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قرآن کلید راهیابی به موضوعات و مفاهیم قرآن کریم جلد 24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کاتب / اسماوصفات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کاخ</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کار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آداب کار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آغاز با نام خدا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توجّه به مشیّت خدا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مشورت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ابزار کار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1. آهن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 کشتی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3. گاو</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4. مس</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اجرت کار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ارزش کار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اقسام کار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 آجرپزی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 استخراج فلزات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3. بنّایی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4. تجارت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5 . چوپانی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6 . حمل و نقل</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7. زره سازی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8 . ساختمان سازی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9. سدّسازی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10. سنگ‌تراشی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11. صیادی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12. کشاورزی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13. کشتیرانی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14. نجّاری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تشویق به کار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تعطیلی کار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تعلیم کار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حق کار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سرمایۀ کار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عفت در کار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فراغت از کار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قدرت بر کار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کار جنّیان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کار داود علیه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کار دختران شعیب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کار در بنی‌اسرائیل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کار زنان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کارگر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استخدام کارگر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مدارا با کارگر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کار موسی 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کار و مالکیّت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کار هنگام نماز جمعه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وقت کار</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کاروان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تفحص از کاروانها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توقّف کاروانها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کاروان جزیرةالعرب</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کاروان خانواده یعقوب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کاروان فرزندان یعقوب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کاروان قریش</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کاروان کنعان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کاروان یابندۀ یوسف</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کاره / اسماوصفات</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کاسی / اسماوصفات</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کاشف / اسماوصفات</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کاغذ</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اهمّیّت کاغذ</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صنعت کاغذ</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کاغذ تورات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کاغذ در صدر اسلام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کاغذ قرآن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کافور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بوی کافور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پاداش با کافور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چشمۀ کافور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شراب کافور</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نهی از کافور</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کافی / اسماوصفات</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کاه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تشبیه به کاه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فایدۀ کاه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کاه کشتزار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کاه گیاه</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کائد/اسما و صفات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کبر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کبودی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کبیر / اسماوصفات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کبیره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کُبَیْشَة بنت مَعْن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کتاب</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آغاز کتاب</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تاریخ کتاب</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تعلیم کتاب</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حمل کتاب</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خواندن کتاب</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قسم به کتاب</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عناصر کتاب</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 چوب</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 خط</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3. کاغذ</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کتابت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کتابهای آسمانی</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آخرین کتاب آسمانی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اختلاف در کتابهای آسمانی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اعراض از کتابهای آسمانی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اعطای کتابهای آسمانی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اولین کتابهای آسمانی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اهداف کتابهای آسمانی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اهل‌کتاب و کتابهای آسمانی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ایمان به کتابهای آسمانی</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آثار ایمان به کتابهای آسمانی</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پاداش ایمان به کتابهای آسمانی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بشارت در کتابهای آسمانی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بهترین کتابهای آسمانی</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پیشگویی در کتابهای آسمانی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تاریخ کتابهای آسمانی</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تصدیق کتابهای آسمانی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تعالیم کتابهای آسمانی</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 برتری آخرت</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2. بیان عبرتها</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3. بی‌نیازی</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4. پاداش</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5. توجه به ربوبیّت</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6. توحید</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7. جاودانگی آخرت</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8 . جهاد</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9. خلقت جفت</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10 . خنده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11. ذکر خدا</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12 . زکات</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13. گریه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14. معاد</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15. نماز</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تعلیم کتابهای آسمانی</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تکذیب کتابهای آسمانی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تمسّک به کتابهای آسمانی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تنزیه کتابهای آسمانی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حجّیّت کتابهای آسمانی</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حدوث کتابهای آسمانی</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حقّانیّت کتابهای آسمانی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زبان کتابهای آسمانی</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سوداگری با کتابهای آسمانی</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شک به کتابهای آسمانی</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عمل به کتابهای آسمانی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آثار عمل به کتابهای آسمانی</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1. ارزش‌آفرین</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2.باران</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3. پاداش</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4. عدالت</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5. فراوانی نعمت</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عیسی و کتابهای آسمانی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فراموشی کتابهای آسمانی</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قرآن و کتابهای آسمانی</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قضاوت با کتابهای آسمانی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کافران در کتابهای آسمانی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کتابهای آسمانی در نسل ابراهیم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کتابهای آسمانی و اسلام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کتابهای آسمانی و انبیا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کتابهای آسمانی و اهل‌کتاب</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کتابهای آسمانی و قرآن</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کتابهای آسمانی و کافران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کتابهای آسمانی و محمد صلی الله علیه و آله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کفر به کتابهای آسمانی</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محمّد صلی الله علیه و آله و کتابهای آسمانی</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مریم علیها السلام و کتابهای آسمانی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مشرکان و کتابهای آسمانی</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مصادیق کتابهای آسمانی</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 انجیل</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 تورات</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 زبور</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4. صحف ابراهیم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5 . صحف موسی علیه السلام</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6 . قرآن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مصونیّت کتابهای آسمانی</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معارف کتابهای آسمانی</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نامهای کتابهای آسمانی</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 آیات خدا</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2. ذکر</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3. فرقان</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4. کلمات اللّه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نزول کتابهای آسمانی</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نعمت کتابهای آسمانی</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نقش کتابهای آسمانی</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 اتمام حجّت</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2. انذار</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3. تعلیم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4 . سنجش عقاید</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5 . معیار حق</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6. وحدت</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7 . هدایت</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وحیانی بودن کتابهای آسمانی</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وعده‌های کتابهای آسمانی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هماهنگی کتابهای آسمانی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کدو</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تغذیه از کدو</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سایۀ کدو</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کدو برای یونس علیه السلام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کرامات</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کرامت آصف‌بن‌برخیا</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کرامت مریم علیها السلام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کرامت یعقوب علیه السلام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کرامت یوسف علیه السلام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کرامت</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ادّعای کرامت</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پاداش با کرامت</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عوامل کرامت</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 اجتناب از گناه</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2. ادای گواهی</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3. امانتداری</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4. انفاق</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5. ایمان</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6. برخورد نیکو</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7. پیروی از هدایت الهی</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8. تسلیم</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9. تقوا</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10. خوف از عذاب</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11. دفاع از انبیا علیهم السلام</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12. دفاع از توحید</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13. سجده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14. عفّت</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15. وحی</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16. وفای به عهد</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17. نماز</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کرامت آدم علیه السلام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کرامت ابراهیم علیه السلام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کرامت الیاس علیه السلام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کرامت انبیا</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کرامت انسان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کرامت اولواالالباب</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کرامت ایّوب علیه السلام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کرامت بندگان خدا</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کرامت بنی اسرائیل</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کرامت بهشتیان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کرامت جاودانه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کرامت جبرئیل</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کرامت حبیب نجّار</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کرامت خدا</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کرامت در آخرت</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کرامت در بهشت</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کرامت در رزق</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کرامت در سخن</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کرامت صاحب یاسین</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کرامت ظاهری</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کرامت عبادالرحمن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کرامت عیسی علیه السلام</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کرامت قرآن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کرامت متّقین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کرامت محمّد صلی الله علیه و آله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کرامت مریم علیها السلام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کرامت ملائکه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کرامت موسی علیه السلام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کرامت مؤمن آل‌یاسین</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کرامت مؤمنان</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کرامت نوح علیه السلام</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کرامت هارون علیه السلام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کرامت یتیم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کرامت یحیی علیه السلام</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کرامت یوسف علیه السلام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منشأ کرامت</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موانع کرامت</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1. اهانت خدا</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 گناه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نعمت کرامت</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کَردم بن زید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کرسی</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احاطۀ کرسی</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حفاظت کرسی</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علم به کرسی</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کُرک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حکم کرک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فواید کرک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نعمت کرک</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کرّوبیل</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کری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کریم / اسماوصفات</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کشاورزی</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آثار کشاورزی</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 تأمین علوفه</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2. تأمین غذا</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3. تزیین</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4. تعجّب</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5. زیبایی</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6 . سرور</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آسیب‌شناسی کشاورزی</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آیات خدا در کشاورزی</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اهمّیّت کشاورزی</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برکت کشاورزی</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تاریخ کشاورزی</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1 -کشاورزی اقوام پیشین</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 کشاورزی بنی‌اسرائیل</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3. کشاورزی در جاهلیّت</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4. کشاورزی در مصر</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5. کشاورزی زمان یوسف علیه السلام</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6. کشاورزی قریش</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7. کشاورزی قوم ثمود</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8. کشاورزی قوم سبأ</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9 -کشاورزی هابیل و قابیل</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تزیین با کشاورزی</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تشبیه به کشاورزی</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تفکّر در کشاورزی</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توسعۀ کشاورزی</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عوامل توسعۀ کشاورزی</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1. آب</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2. ابزار</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3. اصلاح زمین</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4. باران</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5. بذرپاشی</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6 . کار</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7. مدیریّت</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خسران در کشاورزی</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علاقه به کشاورزی</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قضاوت درباره کشاورزی</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کشاورزان</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تکالیف کشاورزان</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سرور کشاورزان</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کشاورزی در مکّه</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محصولات کشاورزی</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ذخیره سازی محصولات کشاورزی</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زکات محصولات کشاورزی</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مدیریّت کشاورزی</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مراحل کشاورزی</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 آبیاری</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2. بذرپاشی</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3. درو</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4. شخم</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منابع کشاورزی</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 آب</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2. زمین</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منشأ کشاورزی</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نابودی کشاورزی</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عوامل نابودی کشاورزی</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1. انکار قیامت</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2. بلایای آسمانی</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3. بی‌توجّهی به قوانین طبیعت</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4. ترک انفاق</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5. تکبّر</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6 . حکومت فاسد</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7 . سیل</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8 . شرک</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نظارت بر کشاورزی</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نعمت کشاورزی</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نقش کشاورزی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کِشت</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کشتی</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پیشینه کشتی</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تسخیر کشتی</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تشبیه کشتی</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حرکت کشتی</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عوامل حرکت کشتی</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سفر با کشتی</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آداب سفر با کشتی</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1. بسمله</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2. تسبیح</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3. حمد</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4. دعا</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5. شکر</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سفر خضر علیه السلام با کشتی</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سفر موسی علیه السلام با کشتی</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سفر یوشع علیه السلام با کشتی</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سفر یونس علیه السلام با کشتی</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سوگند به کشتی</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صنعت کشتی‌سازی</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غصب کشتی</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فواید کشتی</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 تجارت</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2. حمل و نقل</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3. کسب روزی</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کشتی مساکین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نعمت کشتی</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کشتی نوح</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استحکام کشتی نوح</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امکانات کشتی نوح</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توقّف کشتی نوح</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حرکت کشتی نوح</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حیوانات در کشتی نوح</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ساخت کشتی نوح</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قطعات کشتی نوح</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کشتی نوح از آثار باستانی</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کشتی نوح از آیات خدا</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مسافران کشتی نوح</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همراهان نوح در کشتی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کظم غیظ</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کعب بن اسد</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کعب بن اشرف</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کعب بن عُجْره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کعب بن عمرو</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کعب بن مالک</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کعبه</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آثار کعبه</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ابراهیم علیه السلام و کعبه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احترام کعبه</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اسماعیل علیه السلام و کعبه</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امنیّت کعبه</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برکت کعبه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بنای کعبه</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پناهندگی به کعبه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تخریب کعبه</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تولیت کعبه</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رجوع به کعبه</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طواف کعبه</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طهارت کعبه</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عمران کعبه</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قبله بودن کعبه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قداست کعبه</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قسم به کعبه</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کعبه از آثار باستانی</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کعبه از آیات</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معبد بودن کعبه</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نامهای کعبه</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1. بکّه</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2. بیت</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3. بیت‌الحرام</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4. بیت‌العتیق</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5. بیت‌المعمور</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نقش کعبه</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نماز به سوی کعبه</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هدایت کعبه</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کعبین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کف</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کف آب</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پیدایش کف آب</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تشبیه به کف آب</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کف فلزات</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پیدایش کف فلزات</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تشبیه به کف فلزات</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زوال‌پذیری کف فلزات</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کفّاره</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اقسام کفّاره</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1. آزادی برده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2. اطعام</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3. روزه</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4. لباس</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کفّارۀ حلق در احرام</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کفّارۀ خوردن روزه</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کفّارۀ شکستن قسم</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کفّارۀ صید در احرام</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کفّارۀ ظهار</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ترتیب در کفّارۀ ظهار</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موارد کفّارۀ ظهار</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1. آزادی برده</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2. اطعام مساکین</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3. روزه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کفّارۀ فاقد قربانی در حج</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کفّارۀ قتل خطایی</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کفّارۀ مخیّره</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کفّارۀ مرتّبه</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کفالت</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سوگند در کفالت</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عمل به کفالت</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کفالت بنیامین</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کفالت در دین یعقوب علیه السلام</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کفالت در عصر یوسف علیه السلام</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کفالت فرزندان یعقوب</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کفر</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آثار کفر</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1. آبروریزی</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2. آسیب اقتصادی</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3. استبداد</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4. استثمار</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5. استکبار</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6 . استهزا</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7. اضطراب</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8 . افترا</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9. انحراف</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10. انحطاط</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11. انقراض تمدّن</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12. انکار نعمت</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13. اهانت</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14. بخل</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15. بدعت</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16. بغض خدا</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17. بهانه‌جویی</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18. پلیدی</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19. تباهی انفاق</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20. تحیّر</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21. تخلّف از جهاد</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22. ترویج بخل</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23. تزیین عمل</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24. تعصّب</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25. تکذیب آیات خدا</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26. تکذیب حق</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27. جدال</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28. جدایی در ازدواج</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29. حبط عمل</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30. حرمت‌شکنی</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31. حسرت</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32. خسران</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33. ذلّت</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34. روسیاهی</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35. زوال نعمت</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36. سختی جان کندن</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37. سلب توفیق</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38. شرّ</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39. شرک</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40. شک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41. ضلالت</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42. ظلمت</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43. غضب خدا</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44. فسق</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45. کفران</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46. کوردلی</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47. لعن</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48. محرومیّت</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49. مسخ</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50. ممانعت از اجابت دعا</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51. ممانعت از امداد</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52. ممانعت از انفاق</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53. ممانعت از تأثیر آیات خدا</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54. ممانعت از تأثیر استغاثه</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55. ممانعت از تأثیرانذار</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56. ممانعت از تقوا</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57. ممانعت از رستگاری</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58. ممانعت از سبیل‌اللّه</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59. ممانعت از شکر</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60 . ممانعت از شناخت</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61 . ممانعت از قبولی انفاق</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62 . ممانعت از قبولی توبه</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63 . ناخشنودی از انفاق</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64 . ناخشنودی خدا</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65 . یأس</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ائمّۀ کفر</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اختیار در کفر</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استغفار از کفر</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اسوه‌های کفر</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اصرار بر کفر</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اظهار کفر</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افزایش کفر</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اقرار به کفر</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اکراه بر کفر</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بطلان کفر</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پلیدی کفر</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تاریخ کفر</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تبلیغ کفر</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تشبیه کفر</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تعجّب از کفر</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توبه از کفر</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تهمت کفر</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حکم کفر</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خدا و کفر</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دعوت به کفر</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رهبران کفر</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سبقت در کفر</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سلیمان علیه السلام و کفر</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عوامل کفر</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1. اختلاف‌افکنی</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2. ارتجاع</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3. استکبار</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4. اسراف</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5. اطاعت از اهل‌کتاب</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6 . انسانها</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7. انکار احکام</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8 . انکار جهنّم</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9. انکار قلب</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10. بخل</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11. بدعت</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12. بشر بودن انبیا</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13. بی‌تقوایی</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14. تبعیض در احکام</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15. تثلیث</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16. تحریف</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17. تخلّف از جهاد</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18. ترک انفاق</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19. ترک حج</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20. تغییر ماههای حرام</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21. تفاخر</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22. تقلید کورکورانه</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23. تکاثر</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24. تکذیب آیات خدا</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25. تکذیب انبیا</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26. توطئه</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27. جنگ در ماههای حرام</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28. جنّیان</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29. جهل</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30. حرامخواری</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31. حسد</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32. دشمنی با انبیا</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33. دشمنی با جبرئیل</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34. دشمنی با خدا</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35. دشمنی با فرشتگان</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36. دشمنی با موحدان</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37. دشمنی با میکائیل</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38. دشنام</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39. رباخواری</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40. رفاه</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41. سحر</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42. سخن کفرآمیز</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43. شرک</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44. شک</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45. ظلم</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46. عقیده به الوهیّت جبرئیل</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47. عقیده به الوهیّت عیسی علیه السلام</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48. فسق</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49. قضاوت باطل</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50. کتمان حق</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51. کتمان نعمت</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52. گناه</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53. محاربه</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54. مستکبران</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55. منافقان</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کافران</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آبروی کافران</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آرزوهای کافران</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آزادی کافران</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آوارگی کافران</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اتّحاد با کافران</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اتمام‌حجّت بر کافران</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احاطه بر کافران</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احتجاج با کافران</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احتجاج کافران</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احتضار کافران</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احزاب کافران</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احسان به کافران</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احکام کافران</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اختلاف‌افکنی کافران</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اختلاف کافران</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اخوّت کافران</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اذیّتهای کافران</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ارتجاع کافران</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ارزشگذاری کافران</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ازدواج با کافران</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اسارت کافران</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عوامل اسارت کافران</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استبداد کافران</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استثمارگری کافران</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استدراج کافران</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استعانت از کافران</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استعانت کافران</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استغاثۀ کافران</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استغفار کافران</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استکبار کافران</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استهزاگری کافران</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استهزای کافران</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اسراف کافران</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اضطراب کافران</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اطاعت از کافران</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اطاعت کافران</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اعتراض کافران</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اعتراف کافران</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اعراض کافران</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افتراهای کافران</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1. افترا به تورات</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2. افترا به خدا افترا، افترا به خدا، افترای کافران به خدا</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3. افترا به قرآن</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4. افترا به محمّد صلی الله علیه و آله افترا، افترا به محمّد صلی الله علیه و آله و جنون، افترای جنون به محمّد صلی الله علیه و آله</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5. افترا به مریم علیها السلام</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6. افترا به موسی علیه السلام</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7. افترا به نوح علیه السلام</w:t>
        </w:r>
        <w:r>
          <w:tab/>
        </w:r>
        <w:r>
          <w:fldChar w:fldCharType="begin"/>
        </w:r>
        <w:r>
          <w:instrText xml:space="preserve">PAGEREF 676 \h</w:instrText>
        </w:r>
        <w:r>
          <w:fldChar w:fldCharType="end"/>
        </w:r>
      </w:hyperlink>
    </w:p>
    <w:p>
      <w:pPr>
        <w:tabs>
          <w:tab w:val="right" w:leader="dot" w:pos="9062"/>
        </w:tabs>
        <w:ind w:left="1100"/>
      </w:pPr>
      <w:hyperlink w:anchor="_Toc677" w:history="1">
        <w:r>
          <w:rPr>
            <w:rFonts w:ascii="IRNazanin" w:hAnsi="IRNazanin" w:eastAsia="IRNazanin" w:cs="IRNazanin"/>
            <w:color w:val="111111"/>
            <w:sz w:val="22"/>
            <w:szCs w:val="22"/>
            <w:b w:val="0"/>
            <w:bCs w:val="0"/>
            <w:i w:val="0"/>
            <w:iCs w:val="0"/>
          </w:rPr>
          <w:t>8 . افترا به هود علیه السلام</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افساد کافران</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افشای کافران</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اقرار کافران</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اقلّیّت کافران</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اکثریّت کافران</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اکراه کافران</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امتحان کافران</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امداد به کافران</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امکانات کافران</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امنیّت کافران</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اموال کافران</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امهال به کافران</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انتقام از کافران</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انذار کافران</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انفاق کافران</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اولاد کافران</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اهانت به کافران</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اهانتهای کافران</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اهل‌کتاب و کافران</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ایمان کافران</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بخل کافران</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بدعتگذاری کافران</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برادران کافر</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برخورد با کافران</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بشارت به کافران</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بغض کافران</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بی‌عقلی کافران</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پدران کافر</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پشیمانی کافران</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پلیدی کافران</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پناهندگی به کافران</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پیروزی بر کافران</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پیروزی کافران</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تبرّی از کافران</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تبلیغ سوء کافران</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تجارت کافران</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تحدّی با کافران</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تحقیر کافران</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تحیّر کافران</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ترس کافران</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تزیین برای کافران</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تسامح با کافران</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تسلیم کافران</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تشبیه به کافران</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تشبیه کافران</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تعاون با کافران</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تعاون کافران</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تعجّب از کافران</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تعجّب کافران</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تعصّب کافران</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تفاخر کافران</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تقلید کافران</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تکاثر کافران</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تکبّر کافران</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تکذیبهای کافران</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1. تکذیب آخرت</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2. تکذیب آیات خدا</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3. تکذیب اسلام</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4. تکذیب انبیا</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5. تکذیب جهنّم</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6. تکذیب حق تکذیب، تکذیب حق</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7. تکذیب عذاب</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8. تکذیب قرآن</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9. تکذیب قیامت</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10. تکذیب کتابهای آسمانی</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11. تکذیب لقاءاللّه تکذیب، تکذیب لقاءاللّه</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12. تکذیب معاد</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13. تکذیب نعمت</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تکلیف کافران</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موارد تکلیف کافران</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تلاشهای کافران</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تلاوت قرآن بر کافران</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توبۀ کافران</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توطئۀ کافران</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تولیت کافران</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تهدید کافران</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تهدیدهای کافران</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جاسوسی برای کافران</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جدال با کافران</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جدال کافران</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جنگ با کافران</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جنگ کافران</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جنون کافران</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جوّسازی کافران</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جهاد با کافران</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جهان‌بینی کافران</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جهل کافران</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چشم کافران</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چشم زخم کافران</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حُزن بر کافران</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حزن کافران</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حسابرسی کافران</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حسادت کافران</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حسرت کافران</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حس گرایی کافران</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حشر کافران</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حقوق کافران</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حکمیّت بین کافران</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حکومت کافران</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حیات کافران</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خانه‌های کافران</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خسران کافران</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خضوع کافران</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خطر کافران</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خندۀ کافران</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خوردن کافران</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خوردنیهای کافران</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خوشگذرانی کافران</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خوف از کافران</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خوف کافران</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خویشاوندی کافران</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خیانت کافران</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درخواست کافران</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دست کافران</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دشمنی کافران</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دشنام کافران</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دعا برای کافران</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دعای کافران</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دعوت از کافران</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دوری کافران از خدا</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دوستی با کافران</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دوستی کافران</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دهان کافران</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دین کافران</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دیۀ کافران</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ذلّت کافران</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رجعت کافران</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رذایل کافران</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رزق کافران</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رسوایی کافران</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رفاه کافران</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روابط کافران با شیطان</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روابط کافران با منافقان</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روح کافران</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روسیاهی کافران</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ریای کافران</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زنان کافر</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سازش با کافران</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سختیهای کافران</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سخن کافران</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سرزنش کافران</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سرور کافران</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سَرهای کافران</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سطحی‌نگری کافران</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سکوت کافران</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سلطۀ کافران</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سنّت خدا دربارۀ کافران</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سؤال از کافران</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سؤال کافران</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شخصیّت کافران</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شرک کافران</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شفاعت از کافران</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شعر کافران</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شقاوت کافران</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شکست کافران</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شک کافران</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موارد شک کافران</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شکمبارگی کافران</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شکنجۀ کافران</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شِکوه از کافران</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شناخت کافران</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صدای کافران</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صفات کافران</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1. اختلاف افکنی</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2. ارتجاع</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3.استبداد همین مدخل، تهدیدهای کافران</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4.استثمارگری</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5.استکباراستکبار، مستکبران، مصادیق مستکبران، کافران</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6.استهزاگری استهزا، استهزاگران، کافران</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7.اعتراض</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8.اعراض</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9.افترا همین مدخل، کافران، افتراهای کافران</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10.فساد</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11.امداد از طاغوت</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12. اهانت</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13.باطل گرایی</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14.باطل نمودن معجزات</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15.بخل</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16. بدعت گذاری</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17.بغض بغض، بغض کافران</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18.بهانه جویی</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19. بی‌عقلی</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20. بی‌مبالاتی</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21. پلیدی</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22.تجاوز</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23. تحیّر</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24. تعاون</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25. تعجّب</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26. تعصّب</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27. تفاخر</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28. تقلید</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29. تکاثر</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30. تکبّر</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31.تکذیب همین مدخل، کافران، تکذیبهای کافران</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32. توطئه همین مدخل، کافران، صفات کافران، مکر</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33. تهدید</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34. جوّسازی</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35.جهل جهل، جاهلان، مصادیق جاهلان، کافران</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36.چشم زخم</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37.حسادت</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38. حس‌گرایی</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39. حق‌ستیزی</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40. خیانت</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41. دروغگویی</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42. دشمنی</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43. دشنام</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44. دنیاطلبی</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45. ریاکاری</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46. شک همین مدخل، کافران، شک کافران</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47. شکمبارگی</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48. ضعف</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49. ضلالت ضلالت، ضلالت کافران</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50. ظلم</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51. عبرت‌ناپذیری</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52. عُجب</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53. عجز</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54. عجله</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55. عهدشکنی</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56. غرور</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57. غضب غضب، غضب کافران</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58. غفلت غفلت، غافلان، مصادیق غافلان، کافران</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59 . فتنه‌انگیزی</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60 . فریب‌خوردگی</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61 . فسق</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63 . کتمان</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64 . لجاجت</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65 . مکر</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66 . ممانعت از حج</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67 . ناخرسندی</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68 . ناسپاسی</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69. هدایت‌ناپذیری</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70. هواپرستی</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صلح با کافران</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ضعف کافران</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ظنّ کافران</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عبادت کافران</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عبرت‌آموزی کافران</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عبرت‌ناپذیری کافران</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عجز کافران</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عجلۀ کافران</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عذاب کافران</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عذرخواهی کافران</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عقاید کافران</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1. انکار حسابرسی</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2. انکار رسالت</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3. انکار معاد</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4. انکار وعدۀ خدا</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5. انوثت ملائکه</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6. برابری با مسلمانان</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7. بهره‌مند از امداد خدا</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8. بی‌هدفی خلقت</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9. تأثیر دعا</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10. حاکمیّت عوامل مادّی</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11. خیر بودن مهلت</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12. شک دربارۀ آخرت</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13. قداست ماههای حرام</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14. نفی خیریت اسلام</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15. وجود خدا</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علم کافران</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عمر کافران</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عمل کافران</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تجسّم عمل کافران</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تزیین عمل کافران تزیین، تزیین برای کافران</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تشبیه عمل کافران</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حبط عمل کافران عمل، عمل کافران و همین مدخل،آثار کفر، حبط عمل</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عهد با کافران</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عهدشکنی کافران</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عهد کافران</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غضب بر کافران</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غضب کافران</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غفلت کافران</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فتنه‌انگیزی کافران</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فرجام کافران</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فرزندان کافران</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فسق کافران</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فطرت کافران</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قتل کافران</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قدرت کافران</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قسم کافران</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قلب کافران</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کافران اهل مدین</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کافران به آخرت</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کافران حربی</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کافران در آخرت</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کافران در برزخ</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کافران در جهنّم</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کافران در عالم ذر</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کافران در قیامت</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کافران محارب</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کافران معاهد</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کافران مکّه</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کری کافران</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کوری کافران</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کیفر کافران</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گریۀ کافران</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گفتار کافران</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گفتگو با کافران</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1. بهشتیان</w:t>
        </w:r>
        <w:r>
          <w:tab/>
        </w:r>
        <w:r>
          <w:fldChar w:fldCharType="begin"/>
        </w:r>
        <w:r>
          <w:instrText xml:space="preserve">PAGEREF 977 \h</w:instrText>
        </w:r>
        <w:r>
          <w:fldChar w:fldCharType="end"/>
        </w:r>
      </w:hyperlink>
    </w:p>
    <w:p>
      <w:pPr>
        <w:tabs>
          <w:tab w:val="right" w:leader="dot" w:pos="9062"/>
        </w:tabs>
        <w:ind w:left="1100"/>
      </w:pPr>
      <w:hyperlink w:anchor="_Toc978" w:history="1">
        <w:r>
          <w:rPr>
            <w:rFonts w:ascii="IRNazanin" w:hAnsi="IRNazanin" w:eastAsia="IRNazanin" w:cs="IRNazanin"/>
            <w:color w:val="111111"/>
            <w:sz w:val="22"/>
            <w:szCs w:val="22"/>
            <w:b w:val="0"/>
            <w:bCs w:val="0"/>
            <w:i w:val="0"/>
            <w:iCs w:val="0"/>
          </w:rPr>
          <w:t>2. خدا</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3. کافران</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4. نگهبانان جهنّم</w:t>
        </w:r>
        <w:r>
          <w:tab/>
        </w:r>
        <w:r>
          <w:fldChar w:fldCharType="begin"/>
        </w:r>
        <w:r>
          <w:instrText xml:space="preserve">PAGEREF 980 \h</w:instrText>
        </w:r>
        <w:r>
          <w:fldChar w:fldCharType="end"/>
        </w:r>
      </w:hyperlink>
    </w:p>
    <w:p>
      <w:pPr>
        <w:tabs>
          <w:tab w:val="right" w:leader="dot" w:pos="9062"/>
        </w:tabs>
        <w:ind w:left="1100"/>
      </w:pPr>
      <w:hyperlink w:anchor="_Toc981" w:history="1">
        <w:r>
          <w:rPr>
            <w:rFonts w:ascii="IRNazanin" w:hAnsi="IRNazanin" w:eastAsia="IRNazanin" w:cs="IRNazanin"/>
            <w:color w:val="111111"/>
            <w:sz w:val="22"/>
            <w:szCs w:val="22"/>
            <w:b w:val="0"/>
            <w:bCs w:val="0"/>
            <w:i w:val="0"/>
            <w:iCs w:val="0"/>
          </w:rPr>
          <w:t>5. هود علیه السلام</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گمراهی کافران</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گناهان کافران</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گواهی علیه کافران</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گواهی کافران</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لالی کافران</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لجاجت کافران</w:t>
        </w:r>
        <w:r>
          <w:tab/>
        </w:r>
        <w:r>
          <w:fldChar w:fldCharType="begin"/>
        </w:r>
        <w:r>
          <w:instrText xml:space="preserve">PAGEREF 987 \h</w:instrText>
        </w:r>
        <w:r>
          <w:fldChar w:fldCharType="end"/>
        </w:r>
      </w:hyperlink>
    </w:p>
    <w:p>
      <w:pPr>
        <w:tabs>
          <w:tab w:val="right" w:leader="dot" w:pos="9062"/>
        </w:tabs>
        <w:ind w:left="1100"/>
      </w:pPr>
      <w:hyperlink w:anchor="_Toc9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آثار لجاجت کافران</w:t>
        </w:r>
        <w:r>
          <w:tab/>
        </w:r>
        <w:r>
          <w:fldChar w:fldCharType="begin"/>
        </w:r>
        <w:r>
          <w:instrText xml:space="preserve">PAGEREF 989 \h</w:instrText>
        </w:r>
        <w:r>
          <w:fldChar w:fldCharType="end"/>
        </w:r>
      </w:hyperlink>
    </w:p>
    <w:p>
      <w:pPr>
        <w:tabs>
          <w:tab w:val="right" w:leader="dot" w:pos="9062"/>
        </w:tabs>
        <w:ind w:left="1100"/>
      </w:pPr>
      <w:hyperlink w:anchor="_Toc990" w:history="1">
        <w:r>
          <w:rPr>
            <w:rFonts w:ascii="IRNazanin" w:hAnsi="IRNazanin" w:eastAsia="IRNazanin" w:cs="IRNazanin"/>
            <w:color w:val="111111"/>
            <w:sz w:val="22"/>
            <w:szCs w:val="22"/>
            <w:b w:val="0"/>
            <w:bCs w:val="0"/>
            <w:i w:val="0"/>
            <w:iCs w:val="0"/>
          </w:rPr>
          <w:t>زمینۀ لجاجت کافران</w:t>
        </w:r>
        <w:r>
          <w:tab/>
        </w:r>
        <w:r>
          <w:fldChar w:fldCharType="begin"/>
        </w:r>
        <w:r>
          <w:instrText xml:space="preserve">PAGEREF 990 \h</w:instrText>
        </w:r>
        <w:r>
          <w:fldChar w:fldCharType="end"/>
        </w:r>
      </w:hyperlink>
    </w:p>
    <w:p>
      <w:pPr>
        <w:tabs>
          <w:tab w:val="right" w:leader="dot" w:pos="9062"/>
        </w:tabs>
        <w:ind w:left="1100"/>
      </w:pPr>
      <w:hyperlink w:anchor="_Toc991" w:history="1">
        <w:r>
          <w:rPr>
            <w:rFonts w:ascii="IRNazanin" w:hAnsi="IRNazanin" w:eastAsia="IRNazanin" w:cs="IRNazanin"/>
            <w:color w:val="111111"/>
            <w:sz w:val="22"/>
            <w:szCs w:val="22"/>
            <w:b w:val="0"/>
            <w:bCs w:val="0"/>
            <w:i w:val="0"/>
            <w:iCs w:val="0"/>
          </w:rPr>
          <w:t>عذاب لجاجت کافران</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لذّت‌جویی کافران</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لعن بر کافران</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مبارزه با کافران</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مبغوضیت کافران</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محرومیّتهای کافران</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1. از امداد امداد، محرومیّت از امداد، عوامل محرومیّت از امداد، کفر و محرومان از امداد، کافران</w:t>
        </w:r>
        <w:r>
          <w:tab/>
        </w:r>
        <w:r>
          <w:fldChar w:fldCharType="begin"/>
        </w:r>
        <w:r>
          <w:instrText xml:space="preserve">PAGEREF 997 \h</w:instrText>
        </w:r>
        <w:r>
          <w:fldChar w:fldCharType="end"/>
        </w:r>
      </w:hyperlink>
    </w:p>
    <w:p>
      <w:pPr>
        <w:tabs>
          <w:tab w:val="right" w:leader="dot" w:pos="9062"/>
        </w:tabs>
        <w:ind w:left="1100"/>
      </w:pPr>
      <w:hyperlink w:anchor="_Toc998" w:history="1">
        <w:r>
          <w:rPr>
            <w:rFonts w:ascii="IRNazanin" w:hAnsi="IRNazanin" w:eastAsia="IRNazanin" w:cs="IRNazanin"/>
            <w:color w:val="111111"/>
            <w:sz w:val="22"/>
            <w:szCs w:val="22"/>
            <w:b w:val="0"/>
            <w:bCs w:val="0"/>
            <w:i w:val="0"/>
            <w:iCs w:val="0"/>
          </w:rPr>
          <w:t>2. از بهرۀ اخروی</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3. از بهشت</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4. از تفکّر</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5. از توفیق</w:t>
        </w:r>
        <w:r>
          <w:tab/>
        </w:r>
        <w:r>
          <w:fldChar w:fldCharType="begin"/>
        </w:r>
        <w:r>
          <w:instrText xml:space="preserve">PAGEREF 1001 \h</w:instrText>
        </w:r>
        <w:r>
          <w:fldChar w:fldCharType="end"/>
        </w:r>
      </w:hyperlink>
    </w:p>
    <w:p>
      <w:pPr>
        <w:tabs>
          <w:tab w:val="right" w:leader="dot" w:pos="9062"/>
        </w:tabs>
        <w:ind w:left="1100"/>
      </w:pPr>
      <w:hyperlink w:anchor="_Toc1002" w:history="1">
        <w:r>
          <w:rPr>
            <w:rFonts w:ascii="IRNazanin" w:hAnsi="IRNazanin" w:eastAsia="IRNazanin" w:cs="IRNazanin"/>
            <w:color w:val="111111"/>
            <w:sz w:val="22"/>
            <w:szCs w:val="22"/>
            <w:b w:val="0"/>
            <w:bCs w:val="0"/>
            <w:i w:val="0"/>
            <w:iCs w:val="0"/>
          </w:rPr>
          <w:t>6. از حق ولایت</w:t>
        </w:r>
        <w:r>
          <w:tab/>
        </w:r>
        <w:r>
          <w:fldChar w:fldCharType="begin"/>
        </w:r>
        <w:r>
          <w:instrText xml:space="preserve">PAGEREF 1002 \h</w:instrText>
        </w:r>
        <w:r>
          <w:fldChar w:fldCharType="end"/>
        </w:r>
      </w:hyperlink>
    </w:p>
    <w:p>
      <w:pPr>
        <w:tabs>
          <w:tab w:val="right" w:leader="dot" w:pos="9062"/>
        </w:tabs>
        <w:ind w:left="1100"/>
      </w:pPr>
      <w:hyperlink w:anchor="_Toc1003" w:history="1">
        <w:r>
          <w:rPr>
            <w:rFonts w:ascii="IRNazanin" w:hAnsi="IRNazanin" w:eastAsia="IRNazanin" w:cs="IRNazanin"/>
            <w:color w:val="111111"/>
            <w:sz w:val="22"/>
            <w:szCs w:val="22"/>
            <w:b w:val="0"/>
            <w:bCs w:val="0"/>
            <w:i w:val="0"/>
            <w:iCs w:val="0"/>
          </w:rPr>
          <w:t>7. از حیات واقعی</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8. از دعای پیامبر صلی الله علیه و آله</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9. از رستگاری</w:t>
        </w:r>
        <w:r>
          <w:tab/>
        </w:r>
        <w:r>
          <w:fldChar w:fldCharType="begin"/>
        </w:r>
        <w:r>
          <w:instrText xml:space="preserve">PAGEREF 1005 \h</w:instrText>
        </w:r>
        <w:r>
          <w:fldChar w:fldCharType="end"/>
        </w:r>
      </w:hyperlink>
    </w:p>
    <w:p>
      <w:pPr>
        <w:tabs>
          <w:tab w:val="right" w:leader="dot" w:pos="9062"/>
        </w:tabs>
        <w:ind w:left="1100"/>
      </w:pPr>
      <w:hyperlink w:anchor="_Toc1006" w:history="1">
        <w:r>
          <w:rPr>
            <w:rFonts w:ascii="IRNazanin" w:hAnsi="IRNazanin" w:eastAsia="IRNazanin" w:cs="IRNazanin"/>
            <w:color w:val="111111"/>
            <w:sz w:val="22"/>
            <w:szCs w:val="22"/>
            <w:b w:val="0"/>
            <w:bCs w:val="0"/>
            <w:i w:val="0"/>
            <w:iCs w:val="0"/>
          </w:rPr>
          <w:t>10. از شرح صدر</w:t>
        </w:r>
        <w:r>
          <w:tab/>
        </w:r>
        <w:r>
          <w:fldChar w:fldCharType="begin"/>
        </w:r>
        <w:r>
          <w:instrText xml:space="preserve">PAGEREF 1006 \h</w:instrText>
        </w:r>
        <w:r>
          <w:fldChar w:fldCharType="end"/>
        </w:r>
      </w:hyperlink>
    </w:p>
    <w:p>
      <w:pPr>
        <w:tabs>
          <w:tab w:val="right" w:leader="dot" w:pos="9062"/>
        </w:tabs>
        <w:ind w:left="1100"/>
      </w:pPr>
      <w:hyperlink w:anchor="_Toc1007" w:history="1">
        <w:r>
          <w:rPr>
            <w:rFonts w:ascii="IRNazanin" w:hAnsi="IRNazanin" w:eastAsia="IRNazanin" w:cs="IRNazanin"/>
            <w:color w:val="111111"/>
            <w:sz w:val="22"/>
            <w:szCs w:val="22"/>
            <w:b w:val="0"/>
            <w:bCs w:val="0"/>
            <w:i w:val="0"/>
            <w:iCs w:val="0"/>
          </w:rPr>
          <w:t>11. از شفاعت</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محمّد صلی الله علیه و آله و کافران</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مرگ کافران</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مسخ کافران</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مصادیق کافران</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1. آل‌فرعون</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2. ابلیس</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3. اشراف اشراف، صفات اشراف، کفر</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4. اصحاب اخدود</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5. اصحاب ایکه</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6 . اصحاب شمال</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7. امّتهای پیشین</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8 . اهل‌کتاب اهل‌کتاب، کافران اهل‌کتاب، کفر اهل‌کتاب</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9. اهل مدین</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10. بادیه‌نشینان</w:t>
        </w:r>
        <w:r>
          <w:tab/>
        </w:r>
        <w:r>
          <w:fldChar w:fldCharType="begin"/>
        </w:r>
        <w:r>
          <w:instrText xml:space="preserve">PAGEREF 1021 \h</w:instrText>
        </w:r>
        <w:r>
          <w:fldChar w:fldCharType="end"/>
        </w:r>
      </w:hyperlink>
    </w:p>
    <w:p>
      <w:pPr>
        <w:tabs>
          <w:tab w:val="right" w:leader="dot" w:pos="9062"/>
        </w:tabs>
        <w:ind w:left="1100"/>
      </w:pPr>
      <w:hyperlink w:anchor="_Toc1022" w:history="1">
        <w:r>
          <w:rPr>
            <w:rFonts w:ascii="IRNazanin" w:hAnsi="IRNazanin" w:eastAsia="IRNazanin" w:cs="IRNazanin"/>
            <w:color w:val="111111"/>
            <w:sz w:val="22"/>
            <w:szCs w:val="22"/>
            <w:b w:val="0"/>
            <w:bCs w:val="0"/>
            <w:i w:val="0"/>
            <w:iCs w:val="0"/>
          </w:rPr>
          <w:t>11. برخی از صحابه</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12. بلقیس</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13. بنی‌اسرائیل بنی‌اسرائیل، کفر بنی‌اسرائیل</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14. بنی‌قریظه</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15. بنی‌نضیر</w:t>
        </w:r>
        <w:r>
          <w:tab/>
        </w:r>
        <w:r>
          <w:fldChar w:fldCharType="begin"/>
        </w:r>
        <w:r>
          <w:instrText xml:space="preserve">PAGEREF 1026 \h</w:instrText>
        </w:r>
        <w:r>
          <w:fldChar w:fldCharType="end"/>
        </w:r>
      </w:hyperlink>
    </w:p>
    <w:p>
      <w:pPr>
        <w:tabs>
          <w:tab w:val="right" w:leader="dot" w:pos="9062"/>
        </w:tabs>
        <w:ind w:left="1100"/>
      </w:pPr>
      <w:hyperlink w:anchor="_Toc1027" w:history="1">
        <w:r>
          <w:rPr>
            <w:rFonts w:ascii="IRNazanin" w:hAnsi="IRNazanin" w:eastAsia="IRNazanin" w:cs="IRNazanin"/>
            <w:color w:val="111111"/>
            <w:sz w:val="22"/>
            <w:szCs w:val="22"/>
            <w:b w:val="0"/>
            <w:bCs w:val="0"/>
            <w:i w:val="0"/>
            <w:iCs w:val="0"/>
          </w:rPr>
          <w:t>16. پسر نوح</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17. تحریفگران</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18. ثمود ثمود، صفات ثمود، کفر و کافران ثمود</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19. جالوت</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20. جنّیان</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21. سپاهیان جالوت</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22. شیاطین</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23. فرعون</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24. فرعونیان</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25. قوم ابراهیم</w:t>
        </w:r>
        <w:r>
          <w:tab/>
        </w:r>
        <w:r>
          <w:fldChar w:fldCharType="begin"/>
        </w:r>
        <w:r>
          <w:instrText xml:space="preserve">PAGEREF 1036 \h</w:instrText>
        </w:r>
        <w:r>
          <w:fldChar w:fldCharType="end"/>
        </w:r>
      </w:hyperlink>
    </w:p>
    <w:p>
      <w:pPr>
        <w:tabs>
          <w:tab w:val="right" w:leader="dot" w:pos="9062"/>
        </w:tabs>
        <w:ind w:left="1100"/>
      </w:pPr>
      <w:hyperlink w:anchor="_Toc1037" w:history="1">
        <w:r>
          <w:rPr>
            <w:rFonts w:ascii="IRNazanin" w:hAnsi="IRNazanin" w:eastAsia="IRNazanin" w:cs="IRNazanin"/>
            <w:color w:val="111111"/>
            <w:sz w:val="22"/>
            <w:szCs w:val="22"/>
            <w:b w:val="0"/>
            <w:bCs w:val="0"/>
            <w:i w:val="0"/>
            <w:iCs w:val="0"/>
          </w:rPr>
          <w:t>26. قوم سبأ</w:t>
        </w:r>
        <w:r>
          <w:tab/>
        </w:r>
        <w:r>
          <w:fldChar w:fldCharType="begin"/>
        </w:r>
        <w:r>
          <w:instrText xml:space="preserve">PAGEREF 1037 \h</w:instrText>
        </w:r>
        <w:r>
          <w:fldChar w:fldCharType="end"/>
        </w:r>
      </w:hyperlink>
    </w:p>
    <w:p>
      <w:pPr>
        <w:tabs>
          <w:tab w:val="right" w:leader="dot" w:pos="9062"/>
        </w:tabs>
        <w:ind w:left="1100"/>
      </w:pPr>
      <w:hyperlink w:anchor="_Toc1038" w:history="1">
        <w:r>
          <w:rPr>
            <w:rFonts w:ascii="IRNazanin" w:hAnsi="IRNazanin" w:eastAsia="IRNazanin" w:cs="IRNazanin"/>
            <w:color w:val="111111"/>
            <w:sz w:val="22"/>
            <w:szCs w:val="22"/>
            <w:b w:val="0"/>
            <w:bCs w:val="0"/>
            <w:i w:val="0"/>
            <w:iCs w:val="0"/>
          </w:rPr>
          <w:t>27. قوم عاد</w:t>
        </w:r>
        <w:r>
          <w:tab/>
        </w:r>
        <w:r>
          <w:fldChar w:fldCharType="begin"/>
        </w:r>
        <w:r>
          <w:instrText xml:space="preserve">PAGEREF 1038 \h</w:instrText>
        </w:r>
        <w:r>
          <w:fldChar w:fldCharType="end"/>
        </w:r>
      </w:hyperlink>
    </w:p>
    <w:p>
      <w:pPr>
        <w:tabs>
          <w:tab w:val="right" w:leader="dot" w:pos="9062"/>
        </w:tabs>
        <w:ind w:left="1100"/>
      </w:pPr>
      <w:hyperlink w:anchor="_Toc1039" w:history="1">
        <w:r>
          <w:rPr>
            <w:rFonts w:ascii="IRNazanin" w:hAnsi="IRNazanin" w:eastAsia="IRNazanin" w:cs="IRNazanin"/>
            <w:color w:val="111111"/>
            <w:sz w:val="22"/>
            <w:szCs w:val="22"/>
            <w:b w:val="0"/>
            <w:bCs w:val="0"/>
            <w:i w:val="0"/>
            <w:iCs w:val="0"/>
          </w:rPr>
          <w:t>28. قوم لوط</w:t>
        </w:r>
        <w:r>
          <w:tab/>
        </w:r>
        <w:r>
          <w:fldChar w:fldCharType="begin"/>
        </w:r>
        <w:r>
          <w:instrText xml:space="preserve">PAGEREF 1039 \h</w:instrText>
        </w:r>
        <w:r>
          <w:fldChar w:fldCharType="end"/>
        </w:r>
      </w:hyperlink>
    </w:p>
    <w:p>
      <w:pPr>
        <w:tabs>
          <w:tab w:val="right" w:leader="dot" w:pos="9062"/>
        </w:tabs>
        <w:ind w:left="1100"/>
      </w:pPr>
      <w:hyperlink w:anchor="_Toc1040" w:history="1">
        <w:r>
          <w:rPr>
            <w:rFonts w:ascii="IRNazanin" w:hAnsi="IRNazanin" w:eastAsia="IRNazanin" w:cs="IRNazanin"/>
            <w:color w:val="111111"/>
            <w:sz w:val="22"/>
            <w:szCs w:val="22"/>
            <w:b w:val="0"/>
            <w:bCs w:val="0"/>
            <w:i w:val="0"/>
            <w:iCs w:val="0"/>
          </w:rPr>
          <w:t>29. قوم نوح</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30. مشرکان</w:t>
        </w:r>
        <w:r>
          <w:tab/>
        </w:r>
        <w:r>
          <w:fldChar w:fldCharType="begin"/>
        </w:r>
        <w:r>
          <w:instrText xml:space="preserve">PAGEREF 1041 \h</w:instrText>
        </w:r>
        <w:r>
          <w:fldChar w:fldCharType="end"/>
        </w:r>
      </w:hyperlink>
    </w:p>
    <w:p>
      <w:pPr>
        <w:tabs>
          <w:tab w:val="right" w:leader="dot" w:pos="9062"/>
        </w:tabs>
        <w:ind w:left="1100"/>
      </w:pPr>
      <w:hyperlink w:anchor="_Toc1042" w:history="1">
        <w:r>
          <w:rPr>
            <w:rFonts w:ascii="IRNazanin" w:hAnsi="IRNazanin" w:eastAsia="IRNazanin" w:cs="IRNazanin"/>
            <w:color w:val="111111"/>
            <w:sz w:val="22"/>
            <w:szCs w:val="22"/>
            <w:b w:val="0"/>
            <w:bCs w:val="0"/>
            <w:i w:val="0"/>
            <w:iCs w:val="0"/>
          </w:rPr>
          <w:t>31. منافقان</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32. نمرود</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33. همسر لوط</w:t>
        </w:r>
        <w:r>
          <w:tab/>
        </w:r>
        <w:r>
          <w:fldChar w:fldCharType="begin"/>
        </w:r>
        <w:r>
          <w:instrText xml:space="preserve">PAGEREF 1044 \h</w:instrText>
        </w:r>
        <w:r>
          <w:fldChar w:fldCharType="end"/>
        </w:r>
      </w:hyperlink>
    </w:p>
    <w:p>
      <w:pPr>
        <w:tabs>
          <w:tab w:val="right" w:leader="dot" w:pos="9062"/>
        </w:tabs>
        <w:ind w:left="1100"/>
      </w:pPr>
      <w:hyperlink w:anchor="_Toc1045" w:history="1">
        <w:r>
          <w:rPr>
            <w:rFonts w:ascii="IRNazanin" w:hAnsi="IRNazanin" w:eastAsia="IRNazanin" w:cs="IRNazanin"/>
            <w:color w:val="111111"/>
            <w:sz w:val="22"/>
            <w:szCs w:val="22"/>
            <w:b w:val="0"/>
            <w:bCs w:val="0"/>
            <w:i w:val="0"/>
            <w:iCs w:val="0"/>
          </w:rPr>
          <w:t>34. همسر نوح</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35. یهود بنی‌اسرائیل، کفر بنی‌اسرائیل و یهود، کفر یهود</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معاشرت با کافران</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معاهده با کافران</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مغضوبیّت کافران</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مغفرت کافران</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مکر کافران</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ملامت کافران</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مهلت به کافران</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نجوای کافران</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ندامت کافران</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نعمتهای کافران</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نماز میّت بر کافران</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وعدۀ کافران</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وعید به کافران</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ولایت کافران</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هدایت کافران</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هلاکت کافران</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همکاری با کافران</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هواپرستی کافران</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یأس کافران</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کتمان کفر</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کفر آل‌فرعون</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کفر ابلیس</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کفر اشراف</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کفر اصحاب اخدود</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کفر اصحاب ایکه</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کفر اصحاب شمال</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کفر اکثریّت</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کفر امّتها</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کفر اهل‌کتاب</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کفر اهل مدین</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کفر با تقیّه</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کفر بادیه‌نشینان</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کفر بعد از ایمان</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کفر بلقیس</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کفر بنی‌اسرائیل</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کفر بنی‌قریظه</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کفر بنی‌نضیر</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کفر به آخرت</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کفر به آیات خدا</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کفر به اسلام</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کفر به انبیا</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کفر به توحید</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کفر به تورات</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کفر به جهنّم</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کفر به حسابرسی</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کفر به حق</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کفر به خدا</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کفر به ربوبیّت خدا</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کفر به رسالت انبیا</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کفر به شرک</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کفر به صالح علیه السلام</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کفر به طاغوت</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کفر به عیسی علیه السلام</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کفر به قرآن</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کفر به قیامت</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کفر به کتابهای آسمانی</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کفر به محمّد صلی الله علیه و آله</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کفر به معاد</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کفر به معبودهای دروغین</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کفر به معجزه</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کفر به ملائکه</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کفر به موسی علیه السلام</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کفر به وحی</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کفر به هارون علیه السلام</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کفر پسر نوح</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کفر ثمود</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کفر جالوت</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کفر جنّیان</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کفر در قیامت</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کفر سپاهیان جالوت</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کفر شیاطین</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کفر فرعون</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کفر فرعونیان</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کفر قوم ابراهیم</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کفر قوم سبأ</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کفر قوم عاد</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کفر قوم لوط</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کفر قوم نوح</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کفر مشرکان</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کفر منافقان</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کفر نمرود</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کفر و ایمان</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کفر همسر لوط</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کفر همسر نوح</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کفر یهود</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کیفر کفر</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مراتب کفر</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موانع کفر</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1. اعتصام به خدا</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2. تفکّر</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3. توجّه به تغذیۀ خویش</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4. توجّه به حیات</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5. توجّه به خلقت خویش</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6 . توجّه به شومی کفر</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موسی علیه السلام و کفر</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ناپسندی کفر</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نفرت از کفر</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کفران</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آثار کفران</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1. خسران</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2. خوف</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3. زوال نعمت</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4. قحطی</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5. گرسنگی</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6 . محرومیت از رضایت الهی</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7. محرومیّت از محبّت الهی</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8 . ناامنی</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زمینۀ کفران</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1. بهره‌مندی از نعمت</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2. ثروت</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3. رفاه</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4. قدرت</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5. گرفتاری</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سرزنش کفران کننده</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عذاب کفران کننده</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کفران انسان</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موارد کفران</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1. انکار قرآن</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2. بی‌توجّهی به قوای ادراکی</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3. خردناورزی</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4. محرومیّت از هدایت</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کف زدن</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کفش</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کفیل / اسماوصفات</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کلاغ</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انس کلاغ</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تعلّم از کلاغ</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تعلیم کلاغ</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حفر کلاغ</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حیات کلاغ</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ذبح کلاغ</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شعور کلاغ</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قتل کلاغ</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کلاغ و ابراهیم علیه السلام</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کلاغ و قابیل</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نزاع کلاغ</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کلاله</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کلدة بن اسید</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کلمات‌اللّه</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آدم علیه السلام و کلمات‌اللّه</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ابراهیم علیه السلام و کلمات‌اللّه</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ایمان به کلمات الله</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برتری کلمات الله</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بی‌شماری کلمات‌اللّه</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تصدیق کلمات‌اللّه</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حتمیّت کلمات‌اللّه</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مریم علیها السلام و کلمات‌اللّه</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مصادیق کلمات‌اللّه</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1. احکام</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2. امامت</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3. پنج تن آل‌عبا</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4. پیروزی</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5. توحید</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6 . حکم خدا</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7. دین</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8 . ذکر</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9. سنّت</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10. عیسی علیه السلام</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11. قرآن</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12. کتاب خدا</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13. کتابهای آسمانی</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14. معجزات</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15. مناسک حج</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16. موجودات</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17. وحی</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18. وعده‌های خداوند</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معیار کلمات الله</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نقش کلمات الله</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ویژگی کلمات‌اللّه</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یحیی علیه السلام و کلمات‌اللّه</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کلید</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کلید آسمانها</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کلید خانه</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کلیدداری کعبه</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کلید زمین</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کلید عالم غیب</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کلید کعبه</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کلید گنج قارون</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کلیسا</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احترام کلیسا</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تخریب کلیسا</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حرمت کلیسا</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حفظ کلیسا</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دفاع از کلیسا</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قداست کلیسا</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نقش کلیسا</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کلیم اللّه</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کمان</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کم‌فروشی</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آثار کم‌فروشی</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1. ظلم</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2. فساد</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3. محرومیّت از خیر</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4. محرومیّت از رحمت خدا</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اجتناب از کم‌فروشی</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استغفار از کم‌فروشی</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توبه از کم‌فروشی</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حکم کم‌فروشی</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کم‌فروشان</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تهدید کم‌فروشان</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عذاب کم‌فروشان</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کیفر کم‌فروشان</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کم‌فروشی در اصحاب ایکه</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کم‌فروشی در اهل مدین</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کم‌فروشی در عصر بعثت</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کم‌فروشی در قوم شعیب</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گناه کم‌فروشی</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مبارزه با کم‌فروشی</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موانع کم‌فروشی</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1. اعتقاد به معاد</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2. ایمان</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3. تقوا</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4. دین</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5. نماز</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کمین</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کمین جنّیان</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کمین جهنّم</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کمین خدا</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کمین دشمن</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کمین شهابها</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کمین شیطان</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رهایی از کمین شیطان</w:t>
        </w:r>
        <w:r>
          <w:tab/>
        </w:r>
        <w:r>
          <w:fldChar w:fldCharType="begin"/>
        </w:r>
        <w:r>
          <w:instrText xml:space="preserve">PAGEREF 1276 \h</w:instrText>
        </w:r>
        <w:r>
          <w:fldChar w:fldCharType="end"/>
        </w:r>
      </w:hyperlink>
    </w:p>
    <w:p>
      <w:pPr>
        <w:tabs>
          <w:tab w:val="right" w:leader="dot" w:pos="9062"/>
        </w:tabs>
        <w:ind w:left="1100"/>
      </w:pPr>
      <w:hyperlink w:anchor="_Toc1277" w:history="1">
        <w:r>
          <w:rPr>
            <w:rFonts w:ascii="IRNazanin" w:hAnsi="IRNazanin" w:eastAsia="IRNazanin" w:cs="IRNazanin"/>
            <w:color w:val="111111"/>
            <w:sz w:val="22"/>
            <w:szCs w:val="22"/>
            <w:b w:val="0"/>
            <w:bCs w:val="0"/>
            <w:i w:val="0"/>
            <w:iCs w:val="0"/>
          </w:rPr>
          <w:t>عوامل رهایی از کمین شیطان</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سقوط در کمین شیطان</w:t>
        </w:r>
        <w:r>
          <w:tab/>
        </w:r>
        <w:r>
          <w:fldChar w:fldCharType="begin"/>
        </w:r>
        <w:r>
          <w:instrText xml:space="preserve">PAGEREF 1278 \h</w:instrText>
        </w:r>
        <w:r>
          <w:fldChar w:fldCharType="end"/>
        </w:r>
      </w:hyperlink>
    </w:p>
    <w:p>
      <w:pPr>
        <w:tabs>
          <w:tab w:val="right" w:leader="dot" w:pos="9062"/>
        </w:tabs>
        <w:ind w:left="1100"/>
      </w:pPr>
      <w:hyperlink w:anchor="_Toc1279" w:history="1">
        <w:r>
          <w:rPr>
            <w:rFonts w:ascii="IRNazanin" w:hAnsi="IRNazanin" w:eastAsia="IRNazanin" w:cs="IRNazanin"/>
            <w:color w:val="111111"/>
            <w:sz w:val="22"/>
            <w:szCs w:val="22"/>
            <w:b w:val="0"/>
            <w:bCs w:val="0"/>
            <w:i w:val="0"/>
            <w:iCs w:val="0"/>
          </w:rPr>
          <w:t>عوامل سقوط در کمین شیطان</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کمین فرشتگان</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کمین کافران</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کمینگاه</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کمین مسلمانان</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رهایی از کمین مسلمانان</w:t>
        </w:r>
        <w:r>
          <w:tab/>
        </w:r>
        <w:r>
          <w:fldChar w:fldCharType="begin"/>
        </w:r>
        <w:r>
          <w:instrText xml:space="preserve">PAGEREF 1285 \h</w:instrText>
        </w:r>
        <w:r>
          <w:fldChar w:fldCharType="end"/>
        </w:r>
      </w:hyperlink>
    </w:p>
    <w:p>
      <w:pPr>
        <w:tabs>
          <w:tab w:val="right" w:leader="dot" w:pos="9062"/>
        </w:tabs>
        <w:ind w:left="1100"/>
      </w:pPr>
      <w:hyperlink w:anchor="_Toc1286" w:history="1">
        <w:r>
          <w:rPr>
            <w:rFonts w:ascii="IRNazanin" w:hAnsi="IRNazanin" w:eastAsia="IRNazanin" w:cs="IRNazanin"/>
            <w:color w:val="111111"/>
            <w:sz w:val="22"/>
            <w:szCs w:val="22"/>
            <w:b w:val="0"/>
            <w:bCs w:val="0"/>
            <w:i w:val="0"/>
            <w:iCs w:val="0"/>
          </w:rPr>
          <w:t>عوامل رهایی از کمین مسلمانان</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کمین ملائکه</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کمین منافقان</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کمین نگهبانان جهنّم</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کمین هُدهُد</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کناز بن حصین</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کنانة بن الربیع (ابن ابی‌الحقیق)</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کنعان / سرزمین</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کنعان بن نوح</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پناهگاه کنعان</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تکذیبگری کنعان</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دعوت از کنعان</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ظلم کنعان</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عصیان کنعان</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غرق کنعان</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فساد کنعان</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کفرکنعان</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کنعان و نوح علیه السلام</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کنیز</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کنیسه</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تخریب کنیسه</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حرمت کنیسه</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حفظ کنیسه</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دشمنان کنیسه</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دفاع از کنیسه</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ذکر در کنیسه</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قداست کنیسه</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کوثر</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بشارت کوثر</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کوثر و قربانی شتر</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کوثر و نماز</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نعمت کوثر</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شکر نعمت کوثر</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کوچ</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کودک</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آینده‌نگری برای کودک</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احکام کودک</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ارث کودک</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ازدواج کودک</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استغاثۀ کودک</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امتحان کودک</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انفاق به کودک</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بلوغ کودک</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تربیت کودک</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حضانت کودک</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حقوق کودک</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حمایت از کودک</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دعا برای کودک</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دعای کودک</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دوران کودکی</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رشد کودک</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سخن در کودکی</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شیرخوارگی کودک</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ضرر به کودک</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ضعف کودک</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قتل کودک</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کودکان بنی‌اسرائیل</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کودکان مستضعف</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کودک در قیامت</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کودکی ابراهیم علیه السلام</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کودکی اسماعیل علیه السلام</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کودکی علی علیه السلام</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کودکی عیسی علیه السلام</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کودکی محمّد صلی الله علیه و آله</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کودکی مریم علیها السلام</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کودکی موسی علیه السلام</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کودکی یحیی علیه السلام</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کودکی یوسف علیه السلام</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گواهی کودک</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مالکیت کودک</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معاشرت با کودک</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نبوّت در کودکی</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نجات کودک</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نیازهای کودک</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1. آسایش</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2. بازی</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3. مراقبت</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کورش</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کوردلی</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کوری</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کوزه</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کوزه‌های بهشت</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کوه</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آتش کوه</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ارتفاع کوه</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استواری کوه</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اسکان در کوه</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انابۀ کوه</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انقیاد کوه</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انهدام کوه</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برافراشتن کوه</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برکت کوه</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پناه به کوه</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پیدایش کوه</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تبدیل کوه</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تجلّی بر کوه</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تسبیح کوه</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تسخیر کوه</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تسطیح کوه</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تشبیه به کوه</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تشبیه کوه</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تفکّر در کوه</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تنگۀ کوه</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حرکت کوه</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خانه در کوه</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خشوع کوه</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خلقت کوه</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خوف کوه</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راههای کوه</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رگه‌های کوه</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رنگ کوه</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سایۀ کوه</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سجدۀ کوه</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شعور کوه</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صدای کوه</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صنعت کوه‌بری</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فرجام کوه</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فواید کوه</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1. پیدایش معدن</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2. تأمین آب</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3. ثبات زمین</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4. خانه‌سازی</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5. سدّسازی</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قسم به کوه</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کوه از آیات خدا</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کوه‌تراشی در قوم ثمود</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کوه جودی</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کوه در آستانۀ قیامت</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کوه صفا</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کوه طور</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کوه قاف</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کوه مروه</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کوه و امانت الهی</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کوه و پرندگان ابراهیم</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کوه و تکلیف</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کوه یخی</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موسی علیه السلام در کوه طور</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نعمت کوه</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کوه جودی</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کوه صفا</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کوه طور</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کوه مروه</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کویر</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کهانت</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اتّهام کهانت به قرآن</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اتّهام کهانت به محمّد صلی الله علیه و آله</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ایمان به کهانت</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تنزیه از کهانت</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کاهنان</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کهانت در جاهلیّت</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منشأ کهانت</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1. جنّ</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2. شیطان</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ناپسندی کهانت</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کهولت</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کیفر</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انواع کیفر</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1. آواره‌سازی</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2. اسارت</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3. اعدام</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4. تبعید</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5. رجم</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6 . زندان</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7. شکنجه</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8 . قطع دست و پا</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حکم کیفر</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کیفر اذیّت‌کنندگان</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کیفر دشمنان خدا</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کیفر ساحران</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کیفر سارقان</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کیفر سوء قصدکنندگان</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کیفر مجرمان</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کیفر محاربان</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کیفر مفسدان</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کیفرهای ذوالقرنین</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کیفرهای سلیمان علیه السلام</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کیفرهای فرعون</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کیفر هدهد</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موجبات کیفر</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1. اذیّت</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2. افساد</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3. جراحت</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4. جرم</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5. دشمنی با خدا</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6 . زنا</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7. سرقت</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8 . سوء قصد (ناموسی)</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9. ظلم</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10. قتل</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11. گناه</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12. محاربه</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کیل</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احکام کیل</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تکمیل کیل</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کاستن از کیل</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کیل در دوران شعیب علیه السلام</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کیل در دوران یوسف علیه السلام</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کیل در صدر اسلام</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کیل در مصر باستان</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کیل و خرید و فروش</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کینه</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گاو</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پیه گاو</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جنین گاو</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خلقت گاو</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گاو چاق</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گاو لاغر</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گوشت گاو</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هفت گاو</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گاو بنی‌اسرائیل</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ذبح گاو بنی‌اسرائیل</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ویژگیهای گاو بنی‌اسرائیل</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گاه‌شماری</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گدایی</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گردباد</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گردن</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دست به گردن</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رگ گردن</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غل به گردن</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عذاب غل به گردن</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عوامل عذاب غل به گردن</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گردن اسبان</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گردن امّ‌جمیل</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گردن بخیلان</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گردن قربانی</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مسح گردن اسبها</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نامۀ عمل در گردن</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گُرز</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گرز آهنین</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گرسنگی</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آفات گرسنگی</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امتحان با گرسنگی</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بلای گرسنگی</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تحمّل گرسنگی</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رفع گرسنگی</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عوامل گرسنگی</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1. تکذیب</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2. ظلم</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3. کفران نعمت</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4. گناه</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کیفر با گرسنگی</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گرسنگان</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اطعام گرسنگان</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ترک اطعام به گرسنگان</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تشویق به اطعام گرسنگان</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گرسنگی اهل مکّه</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گرسنگی جهنّمیان</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گرسنگی خضر علیه السلام</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گرسنگی در بهشت آدم</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گرسنگی در جهنّم</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گرسنگی قریش</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گرسنگی کافران</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گرسنگی مجاهدان</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گرسنگی موسی علیه السلام</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گرسنگی و ایمان</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گرگ</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ترس از گرگ</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تغذیۀ گرگ</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حملۀ گرگ</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طعمۀ گرگ</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گرگ در کنعان</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مقابله با گرگ</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گرما</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ابزار گرما</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1. آتش</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2. پشم</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3. خورشید</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4. کرک چهارپایان</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5. موی چهارپایان</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تبدیل گرما</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تدارک گرما</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تشبیه به گرما</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گرما در بهشت آدم علیه السلام</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گرما و بنی‌اسرائیل</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گرما و ذوب فلزات</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گرما و غزوۀ تبوک</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گرمای قیامت</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محافظت از گرما</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مقایسۀ گرما</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گریه</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آثار گریه</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1. جلب اعتماد</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2. سفید شدن چشم</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3. ضعف بینایی</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4. کوری چشم</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اجتناب از گریه</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احکام گریه</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اعتبار گریه</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انواع گریه</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1. گریۀ تأسف</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2. گریۀ حزن</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3. گریۀ حسرت</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4. گریۀ خوف</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5. گریۀ دروغین</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6 . گریۀ فراق</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7. گریۀ فریب</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8 . گریۀ مکر</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9. گریۀ نفاق</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تشویق به گریه</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تهدید به گریه</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زمینه‌های گریه</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1. ایمان به قیامت</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2. برگزیدگی</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3. تخلّف از جهاد</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4. تلاوت قرآن</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5 . تواضع</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6 . توجّه به آتش جهنّم</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7. شنیدن آیات قرآن</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8 . علم</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9. فراق فرزند</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10. گناه</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11. محرومیّت از جهاد</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12. مرگ برادر</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13. نعمت</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14. هدایت</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گریه در تورات</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گریه در سجده</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گریه در صحف ابراهیم علیه السلام</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گریه در قیامت</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گریه‌کنندگان</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1. ابراهیم علیه السلام</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2. ادریس علیه السلام</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3. اسحاق علیه السلام</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4. اسماعیل علیه السلام</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5. اسماعیل صادق‌الوعد</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6 . انبیا</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7. برادران یوسف</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8 . رهبانان</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9. زکریّا علیه السلام</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10. عالمان</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11. عیسی علیه السلام</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12. قسّیسان</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13. متخلّفان از جهاد</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14. مریم علیها السلام</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15. منافقان</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16. موسی علیه السلام</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17. مؤمنان تهیدست</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18. هارون علیه السلام</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19. یحیی علیه السلام</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20. یعقوب علیه السلام</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گریۀ ابراهیم علیه السلام</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گریۀ ادریس علیه السلام</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گریۀ اسحاق علیه السلام</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گریۀ اسماعیل علیه السلام</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گریۀ اسماعیل صادق‌الوعد</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گریۀ انبیا</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گریۀ برادران یوسف</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گریۀ حزن</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گریۀ خوف</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گریۀ دروغین</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گریۀ زکریّا علیه السلام</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گریۀ عالمان</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گریۀ عیسی علیه السلام</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گریۀ فراق</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گریۀ فریب</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گریۀ متخلّفان از جهاد</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گریۀ مجاهدان</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گریۀ مریم علیها السلام</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گریۀ مکر علیها السلام</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گریۀ منافقان</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گریۀ موسی علیه السلام</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گریۀ هارون علیه السلام</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گریۀ یعقوب علیه السلام</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منشأ گریه</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موانع گریه</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2. انکار قرآن</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3. انکار قیامت</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4. دشمنی با مؤمنان</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5. سرمستی</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گِل</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پرندۀ گِلی</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خلقت از گِل</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سنگ گِل</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گِل در دیدگاه ابلیس</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گُل</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تشبیه به گُل</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تشبیه گُل</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گمان</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گمراهی</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گناه</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آثار گناه</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1. آسیب اقتصادی</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2. اخراج از خانه</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3. استحقاق اهانت</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4. استکبار</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5. استهزا</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6 . اسراف</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7. اطاعت از شیطان</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8 . اعراض</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9. افترا</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10. انحراف</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11. انقراض تمدّن</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12. بازپس‌گیری مهریه</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13. بروز زشتیها</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14. بی‌آبرویی</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15. بی‌برکتی</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16. بی‌حیایی</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17. بینش غلط</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18. پشیمانی</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19. تباهی نفس</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20. تبرّی</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21. تحریم حلال</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22. تحیّر</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23. تخریب محیط</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24. ترور شخصیّت</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25. تعصّب</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26. تکذیب آیات</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27. تکذیب حق</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28. تکذیب رسالت</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29. تکذیب قرآن</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30. تکذیب قیامت</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31. حبط عمل</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32. حجاب</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33. حزن</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34. حسرت</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35. حق‌ستیزی</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36. حق‌ناپذیری</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37. خسران</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38. خشکسالی</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39. دروغ‌پردازی</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40. دفع روزی</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41. ذلّت</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42. ردّ گواهی</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43. روسیاهی</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44. سفاهت</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45. سقوط</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46. سلب نعمت</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47. شقاوت</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48. شکست</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49. ضعف</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50. ضلالت</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51. ظلم</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52. ظلمت</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53. عذاب</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54. غضب</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55. فرار از جهاد</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56. فساد</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57. فقر</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58. قتل</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59. قساوت</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60 . کفر</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61 . کفران</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62 . مانع ایمان</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63 . مانع پندپذیری</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64 . مانع تأثیر قرآن</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65 . مانع تقرّب</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66 . مانع حق‌پذیری</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67 . مانع رحمت</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68 . مانع رشد</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69 . مانع شناخت</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70. مانع نزول باران</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71. محرومیّت از امداد</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72. محرومیّت از بشارت</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73. محرومیّت از بهشت</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74. محرومیّت از رستگاری</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75. محرومیّت از رفاه</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76. محرومیّت از شفاعت</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77. محرومیّت از محبّت خدا</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78. مرگ زودرس</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79. مسخ</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80 . مصیبت</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81 . نفوذ شیطان</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82 . ویرانی شهرها</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83 . هتک حرمت</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84 . هلاکت</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85 . یأس</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آزادی برای گناه</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آل‌لوط و گناه</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آمرزش گناه</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اثبات گناه</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راههای اثبات گناه</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1. اقرار</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2. قسم</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3. گواهی</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اجتناب از گناه</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آثار اجتناب از گناه</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1. احسان</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2. پاداش</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3. تکفیر گناه</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4. جلب رحمت</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5 . رشد</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6. رفعت</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7. روزی</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8 . گشایش</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9. هدایت</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بیعت بر اجتناب از گناه</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زمینه‌های اجتناب از گناه</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1. تقوا</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2. توبه</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3. ذکر</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احاطۀ گناه</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استخفاف گناه</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استغفار از گناه</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اصرار بر گناه</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اصلاح گناه</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افترای گناه</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افراط در گناه</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اقرار به گناه</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اقسام گناه</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اکراه بر گناه</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الهام گناه</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امداد بر گناه</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انتقال گناه</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بزرگترین گناه</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بزرگی گناه</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بهشتیان و گناه</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پیشگیری از گناه</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تبدیل گناه</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تبرئه از گناه</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تجسّم گناه</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تحمّل گناه</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تزیین گناه</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تشخیص گناه</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تظاهر به گناه</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تعاون بر گناه</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تکرار گناه</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تکفیر گناه</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تنزیه از گناه</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توبه از گناه</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توجیه گناه</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ثبت گناه</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حرمت گناه</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خوف از گناه</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رضایت به گناه</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رفع گناه</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سبقت در گناه</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سکوت در برابر گناه</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سنگینی گناه</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سؤال از گناه</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شایعۀ گناه</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شفاعت در گناه</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ضرر گناه</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عصمت از گناه</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عفو از گناه</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علم خدا به گناه</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عوامل گناه</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1. ابلیس</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2. استکبار</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3. اسراف</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4. اشرافیّت</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5. اعراض از خدا</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6 . بتها</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7. بطالت عمر</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8 . بی‌توجّهی به عدالت خدا</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9. تبلیغات سوء</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10. تجاوز</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11. تخلّف از مقرّرات</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12. ترک انفاق</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13. تقلید</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14. جذّابیّت زنان</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15. جهل</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16. حرص</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17. حق‌گریزی</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18. خلوت با نامحرم</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19. دنیاطلبی</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20. رفاه</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21. سخن کرشمه</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22. سکوت عالمان</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23. سلطه‌طلبی</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24. شیطان</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25. ضعف اراده</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26. طمع</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27. غفلت</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28. کفر</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29. گرایش به جاودانگی</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30. مال</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31. مسئولیّت‌گریزی</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32. مکر</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33. نفس امّاره</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34. والدین</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35. همنشینی با گناهکاران</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36. هواپرستی</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گناه انتقام</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گناه جنّیان</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گناه در حج</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گناه زبان</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مصادیق گناه زبان</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1. اذیّت</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2. استهزا</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3. افترا</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4. بدگویی</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5. تحریف</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6 . دروغ</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7. دشنام</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8 . قذف</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گناه شایعه</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گناه صغیره</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گناه قلب</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گناهکاران</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آرزوی گناهکاران</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اتمام‌حجّت بر گناهکاران</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احباط عمل گناهکاران</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احتضار گناهکاران</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احسان به گناهکاران</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اختلاف گناهکاران</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اذیّت گناهکاران</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ارزیابی گناهکاران</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استدراج گناهکاران</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استعانت گناهکاران</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استغاثۀ گناهکاران</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استغفار برای گناهکاران</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استغفار گناهکاران</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استکبار گناهکاران</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استهزاهای گناهکاران</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اضلال گناهکاران</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اطاعت از گناهکاران</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اعراض گناهکاران</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افشای گناهکاران</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امتحان گناهکاران</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امداد به گناهکاران</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امنیّت گناهکاران</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امید به گناهکاران</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امید گناهکاران</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انتقام از گناهکاران</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انذار گناهکاران</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اهانت به گناهکاران</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ایمان گناهکاران</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برخورد با گناهکاران</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بشارت به گناهکاران</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پای گناهکاران</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پشیمانی گناهکاران</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تبرئۀ گناهکاران</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تبعید گناهکاران</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تسامح با گناهکاران</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تسبیح گناهکاران</w:t>
        </w:r>
        <w:r>
          <w:tab/>
        </w:r>
        <w:r>
          <w:fldChar w:fldCharType="begin"/>
        </w:r>
        <w:r>
          <w:instrText xml:space="preserve">PAGEREF 1935 \h</w:instrText>
        </w:r>
        <w:r>
          <w:fldChar w:fldCharType="end"/>
        </w:r>
      </w:hyperlink>
    </w:p>
    <w:p>
      <w:pPr>
        <w:tabs>
          <w:tab w:val="right" w:leader="dot" w:pos="9062"/>
        </w:tabs>
        <w:ind w:left="660"/>
      </w:pPr>
      <w:hyperlink w:anchor="_Toc1936" w:history="1">
        <w:r>
          <w:rPr>
            <w:rFonts w:ascii="IRNazanin" w:hAnsi="IRNazanin" w:eastAsia="IRNazanin" w:cs="IRNazanin"/>
            <w:color w:val="111111"/>
            <w:sz w:val="22"/>
            <w:szCs w:val="22"/>
            <w:b w:val="0"/>
            <w:bCs w:val="0"/>
            <w:i w:val="0"/>
            <w:iCs w:val="0"/>
          </w:rPr>
          <w:t>تشبیه به گناهکاران</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تشبیه گناهکاران</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تشخیص گناهکاران</w:t>
        </w:r>
        <w:r>
          <w:tab/>
        </w:r>
        <w:r>
          <w:fldChar w:fldCharType="begin"/>
        </w:r>
        <w:r>
          <w:instrText xml:space="preserve">PAGEREF 1938 \h</w:instrText>
        </w:r>
        <w:r>
          <w:fldChar w:fldCharType="end"/>
        </w:r>
      </w:hyperlink>
    </w:p>
    <w:p>
      <w:pPr>
        <w:tabs>
          <w:tab w:val="right" w:leader="dot" w:pos="9062"/>
        </w:tabs>
        <w:ind w:left="660"/>
      </w:pPr>
      <w:hyperlink w:anchor="_Toc1939" w:history="1">
        <w:r>
          <w:rPr>
            <w:rFonts w:ascii="IRNazanin" w:hAnsi="IRNazanin" w:eastAsia="IRNazanin" w:cs="IRNazanin"/>
            <w:color w:val="111111"/>
            <w:sz w:val="22"/>
            <w:szCs w:val="22"/>
            <w:b w:val="0"/>
            <w:bCs w:val="0"/>
            <w:i w:val="0"/>
            <w:iCs w:val="0"/>
          </w:rPr>
          <w:t>تشنگی گناهکاران</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تعاون با گناهکاران</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تعجّب گناهکاران</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تعصّب گناهکاران</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تفاوت گناهکاران</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تکذیب‌های گناهکاران</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توسّل گناهکاران</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توهّم گناهکاران</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تهدید گناهکاران</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چشم گناهکاران</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حزن گناهکاران</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حسابرسی از گناهکاران</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حسرت گناهکاران</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حشر گناهکاران</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حیات اخروی گناهکاران</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خسران گناهکاران</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خندۀ گناهکاران</w:t>
        </w:r>
        <w:r>
          <w:tab/>
        </w:r>
        <w:r>
          <w:fldChar w:fldCharType="begin"/>
        </w:r>
        <w:r>
          <w:instrText xml:space="preserve">PAGEREF 1955 \h</w:instrText>
        </w:r>
        <w:r>
          <w:fldChar w:fldCharType="end"/>
        </w:r>
      </w:hyperlink>
    </w:p>
    <w:p>
      <w:pPr>
        <w:tabs>
          <w:tab w:val="right" w:leader="dot" w:pos="9062"/>
        </w:tabs>
        <w:ind w:left="660"/>
      </w:pPr>
      <w:hyperlink w:anchor="_Toc1956" w:history="1">
        <w:r>
          <w:rPr>
            <w:rFonts w:ascii="IRNazanin" w:hAnsi="IRNazanin" w:eastAsia="IRNazanin" w:cs="IRNazanin"/>
            <w:color w:val="111111"/>
            <w:sz w:val="22"/>
            <w:szCs w:val="22"/>
            <w:b w:val="0"/>
            <w:bCs w:val="0"/>
            <w:i w:val="0"/>
            <w:iCs w:val="0"/>
          </w:rPr>
          <w:t>خوف گناهکاران</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خواستۀ گناهکاران</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خوراک گناهکاران</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دروغ گناهکاران</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دست گناهکاران</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دشمنی گناهکاران</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دعا برای گناهکاران</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دنیاطلبی گناهکاران</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دهان گناهکاران</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ذلّت گناهکاران</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رجعت گناهکاران</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زکات گناهکاران</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سؤال از گناهکاران</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سؤال گناهکاران</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سرور گناهکاران</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سرنوشت گناهکاران</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شفاعت برای گناهکاران</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شک گناهکاران</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شکم گناهکاران</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شکوۀ گناهکاران</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صورت گناهکاران</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ضلالت گناهکاران</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طهارت گناهکاران</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ظن گناهکاران</w:t>
        </w:r>
        <w:r>
          <w:tab/>
        </w:r>
        <w:r>
          <w:fldChar w:fldCharType="begin"/>
        </w:r>
        <w:r>
          <w:instrText xml:space="preserve">PAGEREF 1979 \h</w:instrText>
        </w:r>
        <w:r>
          <w:fldChar w:fldCharType="end"/>
        </w:r>
      </w:hyperlink>
    </w:p>
    <w:p>
      <w:pPr>
        <w:tabs>
          <w:tab w:val="right" w:leader="dot" w:pos="9062"/>
        </w:tabs>
        <w:ind w:left="660"/>
      </w:pPr>
      <w:hyperlink w:anchor="_Toc1980" w:history="1">
        <w:r>
          <w:rPr>
            <w:rFonts w:ascii="IRNazanin" w:hAnsi="IRNazanin" w:eastAsia="IRNazanin" w:cs="IRNazanin"/>
            <w:color w:val="111111"/>
            <w:sz w:val="22"/>
            <w:szCs w:val="22"/>
            <w:b w:val="0"/>
            <w:bCs w:val="0"/>
            <w:i w:val="0"/>
            <w:iCs w:val="0"/>
          </w:rPr>
          <w:t>عجلۀ گناهکاران</w:t>
        </w:r>
        <w:r>
          <w:tab/>
        </w:r>
        <w:r>
          <w:fldChar w:fldCharType="begin"/>
        </w:r>
        <w:r>
          <w:instrText xml:space="preserve">PAGEREF 1980 \h</w:instrText>
        </w:r>
        <w:r>
          <w:fldChar w:fldCharType="end"/>
        </w:r>
      </w:hyperlink>
    </w:p>
    <w:p>
      <w:pPr>
        <w:tabs>
          <w:tab w:val="right" w:leader="dot" w:pos="9062"/>
        </w:tabs>
        <w:ind w:left="660"/>
      </w:pPr>
      <w:hyperlink w:anchor="_Toc1981" w:history="1">
        <w:r>
          <w:rPr>
            <w:rFonts w:ascii="IRNazanin" w:hAnsi="IRNazanin" w:eastAsia="IRNazanin" w:cs="IRNazanin"/>
            <w:color w:val="111111"/>
            <w:sz w:val="22"/>
            <w:szCs w:val="22"/>
            <w:b w:val="0"/>
            <w:bCs w:val="0"/>
            <w:i w:val="0"/>
            <w:iCs w:val="0"/>
          </w:rPr>
          <w:t>عذاب گناهکاران</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عذر گناهکاران</w:t>
        </w:r>
        <w:r>
          <w:tab/>
        </w:r>
        <w:r>
          <w:fldChar w:fldCharType="begin"/>
        </w:r>
        <w:r>
          <w:instrText xml:space="preserve">PAGEREF 1982 \h</w:instrText>
        </w:r>
        <w:r>
          <w:fldChar w:fldCharType="end"/>
        </w:r>
      </w:hyperlink>
    </w:p>
    <w:p>
      <w:pPr>
        <w:tabs>
          <w:tab w:val="right" w:leader="dot" w:pos="9062"/>
        </w:tabs>
        <w:ind w:left="660"/>
      </w:pPr>
      <w:hyperlink w:anchor="_Toc1983" w:history="1">
        <w:r>
          <w:rPr>
            <w:rFonts w:ascii="IRNazanin" w:hAnsi="IRNazanin" w:eastAsia="IRNazanin" w:cs="IRNazanin"/>
            <w:color w:val="111111"/>
            <w:sz w:val="22"/>
            <w:szCs w:val="22"/>
            <w:b w:val="0"/>
            <w:bCs w:val="0"/>
            <w:i w:val="0"/>
            <w:iCs w:val="0"/>
          </w:rPr>
          <w:t>عفو گناهکاران</w:t>
        </w:r>
        <w:r>
          <w:tab/>
        </w:r>
        <w:r>
          <w:fldChar w:fldCharType="begin"/>
        </w:r>
        <w:r>
          <w:instrText xml:space="preserve">PAGEREF 1983 \h</w:instrText>
        </w:r>
        <w:r>
          <w:fldChar w:fldCharType="end"/>
        </w:r>
      </w:hyperlink>
    </w:p>
    <w:p>
      <w:pPr>
        <w:tabs>
          <w:tab w:val="right" w:leader="dot" w:pos="9062"/>
        </w:tabs>
        <w:ind w:left="660"/>
      </w:pPr>
      <w:hyperlink w:anchor="_Toc1984" w:history="1">
        <w:r>
          <w:rPr>
            <w:rFonts w:ascii="IRNazanin" w:hAnsi="IRNazanin" w:eastAsia="IRNazanin" w:cs="IRNazanin"/>
            <w:color w:val="111111"/>
            <w:sz w:val="22"/>
            <w:szCs w:val="22"/>
            <w:b w:val="0"/>
            <w:bCs w:val="0"/>
            <w:i w:val="0"/>
            <w:iCs w:val="0"/>
          </w:rPr>
          <w:t>عمل گناهکاران</w:t>
        </w:r>
        <w:r>
          <w:tab/>
        </w:r>
        <w:r>
          <w:fldChar w:fldCharType="begin"/>
        </w:r>
        <w:r>
          <w:instrText xml:space="preserve">PAGEREF 1984 \h</w:instrText>
        </w:r>
        <w:r>
          <w:fldChar w:fldCharType="end"/>
        </w:r>
      </w:hyperlink>
    </w:p>
    <w:p>
      <w:pPr>
        <w:tabs>
          <w:tab w:val="right" w:leader="dot" w:pos="9062"/>
        </w:tabs>
        <w:ind w:left="660"/>
      </w:pPr>
      <w:hyperlink w:anchor="_Toc1985" w:history="1">
        <w:r>
          <w:rPr>
            <w:rFonts w:ascii="IRNazanin" w:hAnsi="IRNazanin" w:eastAsia="IRNazanin" w:cs="IRNazanin"/>
            <w:color w:val="111111"/>
            <w:sz w:val="22"/>
            <w:szCs w:val="22"/>
            <w:b w:val="0"/>
            <w:bCs w:val="0"/>
            <w:i w:val="0"/>
            <w:iCs w:val="0"/>
          </w:rPr>
          <w:t>غذای گناهکاران</w:t>
        </w:r>
        <w:r>
          <w:tab/>
        </w:r>
        <w:r>
          <w:fldChar w:fldCharType="begin"/>
        </w:r>
        <w:r>
          <w:instrText xml:space="preserve">PAGEREF 1985 \h</w:instrText>
        </w:r>
        <w:r>
          <w:fldChar w:fldCharType="end"/>
        </w:r>
      </w:hyperlink>
    </w:p>
    <w:p>
      <w:pPr>
        <w:tabs>
          <w:tab w:val="right" w:leader="dot" w:pos="9062"/>
        </w:tabs>
        <w:ind w:left="660"/>
      </w:pPr>
      <w:hyperlink w:anchor="_Toc1986" w:history="1">
        <w:r>
          <w:rPr>
            <w:rFonts w:ascii="IRNazanin" w:hAnsi="IRNazanin" w:eastAsia="IRNazanin" w:cs="IRNazanin"/>
            <w:color w:val="111111"/>
            <w:sz w:val="22"/>
            <w:szCs w:val="22"/>
            <w:b w:val="0"/>
            <w:bCs w:val="0"/>
            <w:i w:val="0"/>
            <w:iCs w:val="0"/>
          </w:rPr>
          <w:t>غفلت گناهکاران</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فدیۀ گناهکاران</w:t>
        </w:r>
        <w:r>
          <w:tab/>
        </w:r>
        <w:r>
          <w:fldChar w:fldCharType="begin"/>
        </w:r>
        <w:r>
          <w:instrText xml:space="preserve">PAGEREF 1987 \h</w:instrText>
        </w:r>
        <w:r>
          <w:fldChar w:fldCharType="end"/>
        </w:r>
      </w:hyperlink>
    </w:p>
    <w:p>
      <w:pPr>
        <w:tabs>
          <w:tab w:val="right" w:leader="dot" w:pos="9062"/>
        </w:tabs>
        <w:ind w:left="660"/>
      </w:pPr>
      <w:hyperlink w:anchor="_Toc1988" w:history="1">
        <w:r>
          <w:rPr>
            <w:rFonts w:ascii="IRNazanin" w:hAnsi="IRNazanin" w:eastAsia="IRNazanin" w:cs="IRNazanin"/>
            <w:color w:val="111111"/>
            <w:sz w:val="22"/>
            <w:szCs w:val="22"/>
            <w:b w:val="0"/>
            <w:bCs w:val="0"/>
            <w:i w:val="0"/>
            <w:iCs w:val="0"/>
          </w:rPr>
          <w:t>فرجام گناهکاران</w:t>
        </w:r>
        <w:r>
          <w:tab/>
        </w:r>
        <w:r>
          <w:fldChar w:fldCharType="begin"/>
        </w:r>
        <w:r>
          <w:instrText xml:space="preserve">PAGEREF 1988 \h</w:instrText>
        </w:r>
        <w:r>
          <w:fldChar w:fldCharType="end"/>
        </w:r>
      </w:hyperlink>
    </w:p>
    <w:p>
      <w:pPr>
        <w:tabs>
          <w:tab w:val="right" w:leader="dot" w:pos="9062"/>
        </w:tabs>
        <w:ind w:left="660"/>
      </w:pPr>
      <w:hyperlink w:anchor="_Toc1989" w:history="1">
        <w:r>
          <w:rPr>
            <w:rFonts w:ascii="IRNazanin" w:hAnsi="IRNazanin" w:eastAsia="IRNazanin" w:cs="IRNazanin"/>
            <w:color w:val="111111"/>
            <w:sz w:val="22"/>
            <w:szCs w:val="22"/>
            <w:b w:val="0"/>
            <w:bCs w:val="0"/>
            <w:i w:val="0"/>
            <w:iCs w:val="0"/>
          </w:rPr>
          <w:t>فرزندان گناهکاران</w:t>
        </w:r>
        <w:r>
          <w:tab/>
        </w:r>
        <w:r>
          <w:fldChar w:fldCharType="begin"/>
        </w:r>
        <w:r>
          <w:instrText xml:space="preserve">PAGEREF 1989 \h</w:instrText>
        </w:r>
        <w:r>
          <w:fldChar w:fldCharType="end"/>
        </w:r>
      </w:hyperlink>
    </w:p>
    <w:p>
      <w:pPr>
        <w:tabs>
          <w:tab w:val="right" w:leader="dot" w:pos="9062"/>
        </w:tabs>
        <w:ind w:left="660"/>
      </w:pPr>
      <w:hyperlink w:anchor="_Toc1990" w:history="1">
        <w:r>
          <w:rPr>
            <w:rFonts w:ascii="IRNazanin" w:hAnsi="IRNazanin" w:eastAsia="IRNazanin" w:cs="IRNazanin"/>
            <w:color w:val="111111"/>
            <w:sz w:val="22"/>
            <w:szCs w:val="22"/>
            <w:b w:val="0"/>
            <w:bCs w:val="0"/>
            <w:i w:val="0"/>
            <w:iCs w:val="0"/>
          </w:rPr>
          <w:t>قرآن و گناهکاران</w:t>
        </w:r>
        <w:r>
          <w:tab/>
        </w:r>
        <w:r>
          <w:fldChar w:fldCharType="begin"/>
        </w:r>
        <w:r>
          <w:instrText xml:space="preserve">PAGEREF 1990 \h</w:instrText>
        </w:r>
        <w:r>
          <w:fldChar w:fldCharType="end"/>
        </w:r>
      </w:hyperlink>
    </w:p>
    <w:p>
      <w:pPr>
        <w:tabs>
          <w:tab w:val="right" w:leader="dot" w:pos="9062"/>
        </w:tabs>
        <w:ind w:left="660"/>
      </w:pPr>
      <w:hyperlink w:anchor="_Toc1991" w:history="1">
        <w:r>
          <w:rPr>
            <w:rFonts w:ascii="IRNazanin" w:hAnsi="IRNazanin" w:eastAsia="IRNazanin" w:cs="IRNazanin"/>
            <w:color w:val="111111"/>
            <w:sz w:val="22"/>
            <w:szCs w:val="22"/>
            <w:b w:val="0"/>
            <w:bCs w:val="0"/>
            <w:i w:val="0"/>
            <w:iCs w:val="0"/>
          </w:rPr>
          <w:t>قسم گناهکاران</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کیفر گناهکاران</w:t>
        </w:r>
        <w:r>
          <w:tab/>
        </w:r>
        <w:r>
          <w:fldChar w:fldCharType="begin"/>
        </w:r>
        <w:r>
          <w:instrText xml:space="preserve">PAGEREF 1992 \h</w:instrText>
        </w:r>
        <w:r>
          <w:fldChar w:fldCharType="end"/>
        </w:r>
      </w:hyperlink>
    </w:p>
    <w:p>
      <w:pPr>
        <w:tabs>
          <w:tab w:val="right" w:leader="dot" w:pos="9062"/>
        </w:tabs>
        <w:ind w:left="660"/>
      </w:pPr>
      <w:hyperlink w:anchor="_Toc1993" w:history="1">
        <w:r>
          <w:rPr>
            <w:rFonts w:ascii="IRNazanin" w:hAnsi="IRNazanin" w:eastAsia="IRNazanin" w:cs="IRNazanin"/>
            <w:color w:val="111111"/>
            <w:sz w:val="22"/>
            <w:szCs w:val="22"/>
            <w:b w:val="0"/>
            <w:bCs w:val="0"/>
            <w:i w:val="0"/>
            <w:iCs w:val="0"/>
          </w:rPr>
          <w:t>گفتگوی گناهکاران</w:t>
        </w:r>
        <w:r>
          <w:tab/>
        </w:r>
        <w:r>
          <w:fldChar w:fldCharType="begin"/>
        </w:r>
        <w:r>
          <w:instrText xml:space="preserve">PAGEREF 1993 \h</w:instrText>
        </w:r>
        <w:r>
          <w:fldChar w:fldCharType="end"/>
        </w:r>
      </w:hyperlink>
    </w:p>
    <w:p>
      <w:pPr>
        <w:tabs>
          <w:tab w:val="right" w:leader="dot" w:pos="9062"/>
        </w:tabs>
        <w:ind w:left="660"/>
      </w:pPr>
      <w:hyperlink w:anchor="_Toc1994" w:history="1">
        <w:r>
          <w:rPr>
            <w:rFonts w:ascii="IRNazanin" w:hAnsi="IRNazanin" w:eastAsia="IRNazanin" w:cs="IRNazanin"/>
            <w:color w:val="111111"/>
            <w:sz w:val="22"/>
            <w:szCs w:val="22"/>
            <w:b w:val="0"/>
            <w:bCs w:val="0"/>
            <w:i w:val="0"/>
            <w:iCs w:val="0"/>
          </w:rPr>
          <w:t>گناهکاران در برزخ</w:t>
        </w:r>
        <w:r>
          <w:tab/>
        </w:r>
        <w:r>
          <w:fldChar w:fldCharType="begin"/>
        </w:r>
        <w:r>
          <w:instrText xml:space="preserve">PAGEREF 1994 \h</w:instrText>
        </w:r>
        <w:r>
          <w:fldChar w:fldCharType="end"/>
        </w:r>
      </w:hyperlink>
    </w:p>
    <w:p>
      <w:pPr>
        <w:tabs>
          <w:tab w:val="right" w:leader="dot" w:pos="9062"/>
        </w:tabs>
        <w:ind w:left="660"/>
      </w:pPr>
      <w:hyperlink w:anchor="_Toc1995" w:history="1">
        <w:r>
          <w:rPr>
            <w:rFonts w:ascii="IRNazanin" w:hAnsi="IRNazanin" w:eastAsia="IRNazanin" w:cs="IRNazanin"/>
            <w:color w:val="111111"/>
            <w:sz w:val="22"/>
            <w:szCs w:val="22"/>
            <w:b w:val="0"/>
            <w:bCs w:val="0"/>
            <w:i w:val="0"/>
            <w:iCs w:val="0"/>
          </w:rPr>
          <w:t>گناهکاران در قیامت</w:t>
        </w:r>
        <w:r>
          <w:tab/>
        </w:r>
        <w:r>
          <w:fldChar w:fldCharType="begin"/>
        </w:r>
        <w:r>
          <w:instrText xml:space="preserve">PAGEREF 1995 \h</w:instrText>
        </w:r>
        <w:r>
          <w:fldChar w:fldCharType="end"/>
        </w:r>
      </w:hyperlink>
    </w:p>
    <w:p>
      <w:pPr>
        <w:tabs>
          <w:tab w:val="right" w:leader="dot" w:pos="9062"/>
        </w:tabs>
        <w:ind w:left="660"/>
      </w:pPr>
      <w:hyperlink w:anchor="_Toc1996" w:history="1">
        <w:r>
          <w:rPr>
            <w:rFonts w:ascii="IRNazanin" w:hAnsi="IRNazanin" w:eastAsia="IRNazanin" w:cs="IRNazanin"/>
            <w:color w:val="111111"/>
            <w:sz w:val="22"/>
            <w:szCs w:val="22"/>
            <w:b w:val="0"/>
            <w:bCs w:val="0"/>
            <w:i w:val="0"/>
            <w:iCs w:val="0"/>
          </w:rPr>
          <w:t>گواهی علیه گناهکاران</w:t>
        </w:r>
        <w:r>
          <w:tab/>
        </w:r>
        <w:r>
          <w:fldChar w:fldCharType="begin"/>
        </w:r>
        <w:r>
          <w:instrText xml:space="preserve">PAGEREF 1996 \h</w:instrText>
        </w:r>
        <w:r>
          <w:fldChar w:fldCharType="end"/>
        </w:r>
      </w:hyperlink>
    </w:p>
    <w:p>
      <w:pPr>
        <w:tabs>
          <w:tab w:val="right" w:leader="dot" w:pos="9062"/>
        </w:tabs>
        <w:ind w:left="660"/>
      </w:pPr>
      <w:hyperlink w:anchor="_Toc1997" w:history="1">
        <w:r>
          <w:rPr>
            <w:rFonts w:ascii="IRNazanin" w:hAnsi="IRNazanin" w:eastAsia="IRNazanin" w:cs="IRNazanin"/>
            <w:color w:val="111111"/>
            <w:sz w:val="22"/>
            <w:szCs w:val="22"/>
            <w:b w:val="0"/>
            <w:bCs w:val="0"/>
            <w:i w:val="0"/>
            <w:iCs w:val="0"/>
          </w:rPr>
          <w:t>گناهکاران و آیات خدا</w:t>
        </w:r>
        <w:r>
          <w:tab/>
        </w:r>
        <w:r>
          <w:fldChar w:fldCharType="begin"/>
        </w:r>
        <w:r>
          <w:instrText xml:space="preserve">PAGEREF 1997 \h</w:instrText>
        </w:r>
        <w:r>
          <w:fldChar w:fldCharType="end"/>
        </w:r>
      </w:hyperlink>
    </w:p>
    <w:p>
      <w:pPr>
        <w:tabs>
          <w:tab w:val="right" w:leader="dot" w:pos="9062"/>
        </w:tabs>
        <w:ind w:left="660"/>
      </w:pPr>
      <w:hyperlink w:anchor="_Toc1998" w:history="1">
        <w:r>
          <w:rPr>
            <w:rFonts w:ascii="IRNazanin" w:hAnsi="IRNazanin" w:eastAsia="IRNazanin" w:cs="IRNazanin"/>
            <w:color w:val="111111"/>
            <w:sz w:val="22"/>
            <w:szCs w:val="22"/>
            <w:b w:val="0"/>
            <w:bCs w:val="0"/>
            <w:i w:val="0"/>
            <w:iCs w:val="0"/>
          </w:rPr>
          <w:t>گناهکاران و انبیا</w:t>
        </w:r>
        <w:r>
          <w:tab/>
        </w:r>
        <w:r>
          <w:fldChar w:fldCharType="begin"/>
        </w:r>
        <w:r>
          <w:instrText xml:space="preserve">PAGEREF 1998 \h</w:instrText>
        </w:r>
        <w:r>
          <w:fldChar w:fldCharType="end"/>
        </w:r>
      </w:hyperlink>
    </w:p>
    <w:p>
      <w:pPr>
        <w:tabs>
          <w:tab w:val="right" w:leader="dot" w:pos="9062"/>
        </w:tabs>
        <w:ind w:left="660"/>
      </w:pPr>
      <w:hyperlink w:anchor="_Toc1999" w:history="1">
        <w:r>
          <w:rPr>
            <w:rFonts w:ascii="IRNazanin" w:hAnsi="IRNazanin" w:eastAsia="IRNazanin" w:cs="IRNazanin"/>
            <w:color w:val="111111"/>
            <w:sz w:val="22"/>
            <w:szCs w:val="22"/>
            <w:b w:val="0"/>
            <w:bCs w:val="0"/>
            <w:i w:val="0"/>
            <w:iCs w:val="0"/>
          </w:rPr>
          <w:t>گناهکاران و شیطان</w:t>
        </w:r>
        <w:r>
          <w:tab/>
        </w:r>
        <w:r>
          <w:fldChar w:fldCharType="begin"/>
        </w:r>
        <w:r>
          <w:instrText xml:space="preserve">PAGEREF 1999 \h</w:instrText>
        </w:r>
        <w:r>
          <w:fldChar w:fldCharType="end"/>
        </w:r>
      </w:hyperlink>
    </w:p>
    <w:p>
      <w:pPr>
        <w:tabs>
          <w:tab w:val="right" w:leader="dot" w:pos="9062"/>
        </w:tabs>
        <w:ind w:left="660"/>
      </w:pPr>
      <w:hyperlink w:anchor="_Toc2000" w:history="1">
        <w:r>
          <w:rPr>
            <w:rFonts w:ascii="IRNazanin" w:hAnsi="IRNazanin" w:eastAsia="IRNazanin" w:cs="IRNazanin"/>
            <w:color w:val="111111"/>
            <w:sz w:val="22"/>
            <w:szCs w:val="22"/>
            <w:b w:val="0"/>
            <w:bCs w:val="0"/>
            <w:i w:val="0"/>
            <w:iCs w:val="0"/>
          </w:rPr>
          <w:t>گناهکاران و محمّد صلی الله علیه و آله</w:t>
        </w:r>
        <w:r>
          <w:tab/>
        </w:r>
        <w:r>
          <w:fldChar w:fldCharType="begin"/>
        </w:r>
        <w:r>
          <w:instrText xml:space="preserve">PAGEREF 2000 \h</w:instrText>
        </w:r>
        <w:r>
          <w:fldChar w:fldCharType="end"/>
        </w:r>
      </w:hyperlink>
    </w:p>
    <w:p>
      <w:pPr>
        <w:tabs>
          <w:tab w:val="right" w:leader="dot" w:pos="9062"/>
        </w:tabs>
        <w:ind w:left="660"/>
      </w:pPr>
      <w:hyperlink w:anchor="_Toc2001" w:history="1">
        <w:r>
          <w:rPr>
            <w:rFonts w:ascii="IRNazanin" w:hAnsi="IRNazanin" w:eastAsia="IRNazanin" w:cs="IRNazanin"/>
            <w:color w:val="111111"/>
            <w:sz w:val="22"/>
            <w:szCs w:val="22"/>
            <w:b w:val="0"/>
            <w:bCs w:val="0"/>
            <w:i w:val="0"/>
            <w:iCs w:val="0"/>
          </w:rPr>
          <w:t>گناهکاران و مؤمنان</w:t>
        </w:r>
        <w:r>
          <w:tab/>
        </w:r>
        <w:r>
          <w:fldChar w:fldCharType="begin"/>
        </w:r>
        <w:r>
          <w:instrText xml:space="preserve">PAGEREF 2001 \h</w:instrText>
        </w:r>
        <w:r>
          <w:fldChar w:fldCharType="end"/>
        </w:r>
      </w:hyperlink>
    </w:p>
    <w:p>
      <w:pPr>
        <w:tabs>
          <w:tab w:val="right" w:leader="dot" w:pos="9062"/>
        </w:tabs>
        <w:ind w:left="660"/>
      </w:pPr>
      <w:hyperlink w:anchor="_Toc2002" w:history="1">
        <w:r>
          <w:rPr>
            <w:rFonts w:ascii="IRNazanin" w:hAnsi="IRNazanin" w:eastAsia="IRNazanin" w:cs="IRNazanin"/>
            <w:color w:val="111111"/>
            <w:sz w:val="22"/>
            <w:szCs w:val="22"/>
            <w:b w:val="0"/>
            <w:bCs w:val="0"/>
            <w:i w:val="0"/>
            <w:iCs w:val="0"/>
          </w:rPr>
          <w:t>لباس گناهکاران</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لجاجت گناهکاران</w:t>
        </w:r>
        <w:r>
          <w:tab/>
        </w:r>
        <w:r>
          <w:fldChar w:fldCharType="begin"/>
        </w:r>
        <w:r>
          <w:instrText xml:space="preserve">PAGEREF 2003 \h</w:instrText>
        </w:r>
        <w:r>
          <w:fldChar w:fldCharType="end"/>
        </w:r>
      </w:hyperlink>
    </w:p>
    <w:p>
      <w:pPr>
        <w:tabs>
          <w:tab w:val="right" w:leader="dot" w:pos="9062"/>
        </w:tabs>
        <w:ind w:left="660"/>
      </w:pPr>
      <w:hyperlink w:anchor="_Toc2004" w:history="1">
        <w:r>
          <w:rPr>
            <w:rFonts w:ascii="IRNazanin" w:hAnsi="IRNazanin" w:eastAsia="IRNazanin" w:cs="IRNazanin"/>
            <w:color w:val="111111"/>
            <w:sz w:val="22"/>
            <w:szCs w:val="22"/>
            <w:b w:val="0"/>
            <w:bCs w:val="0"/>
            <w:i w:val="0"/>
            <w:iCs w:val="0"/>
          </w:rPr>
          <w:t>لذّت گناهکاران</w:t>
        </w:r>
        <w:r>
          <w:tab/>
        </w:r>
        <w:r>
          <w:fldChar w:fldCharType="begin"/>
        </w:r>
        <w:r>
          <w:instrText xml:space="preserve">PAGEREF 2004 \h</w:instrText>
        </w:r>
        <w:r>
          <w:fldChar w:fldCharType="end"/>
        </w:r>
      </w:hyperlink>
    </w:p>
    <w:p>
      <w:pPr>
        <w:tabs>
          <w:tab w:val="right" w:leader="dot" w:pos="9062"/>
        </w:tabs>
        <w:ind w:left="660"/>
      </w:pPr>
      <w:hyperlink w:anchor="_Toc2005" w:history="1">
        <w:r>
          <w:rPr>
            <w:rFonts w:ascii="IRNazanin" w:hAnsi="IRNazanin" w:eastAsia="IRNazanin" w:cs="IRNazanin"/>
            <w:color w:val="111111"/>
            <w:sz w:val="22"/>
            <w:szCs w:val="22"/>
            <w:b w:val="0"/>
            <w:bCs w:val="0"/>
            <w:i w:val="0"/>
            <w:iCs w:val="0"/>
          </w:rPr>
          <w:t>لوط علیه السلام و گناهکاران</w:t>
        </w:r>
        <w:r>
          <w:tab/>
        </w:r>
        <w:r>
          <w:fldChar w:fldCharType="begin"/>
        </w:r>
        <w:r>
          <w:instrText xml:space="preserve">PAGEREF 2005 \h</w:instrText>
        </w:r>
        <w:r>
          <w:fldChar w:fldCharType="end"/>
        </w:r>
      </w:hyperlink>
    </w:p>
    <w:p>
      <w:pPr>
        <w:tabs>
          <w:tab w:val="right" w:leader="dot" w:pos="9062"/>
        </w:tabs>
        <w:ind w:left="660"/>
      </w:pPr>
      <w:hyperlink w:anchor="_Toc2006" w:history="1">
        <w:r>
          <w:rPr>
            <w:rFonts w:ascii="IRNazanin" w:hAnsi="IRNazanin" w:eastAsia="IRNazanin" w:cs="IRNazanin"/>
            <w:color w:val="111111"/>
            <w:sz w:val="22"/>
            <w:szCs w:val="22"/>
            <w:b w:val="0"/>
            <w:bCs w:val="0"/>
            <w:i w:val="0"/>
            <w:iCs w:val="0"/>
          </w:rPr>
          <w:t>متّقین و گناهکاران</w:t>
        </w:r>
        <w:r>
          <w:tab/>
        </w:r>
        <w:r>
          <w:fldChar w:fldCharType="begin"/>
        </w:r>
        <w:r>
          <w:instrText xml:space="preserve">PAGEREF 2006 \h</w:instrText>
        </w:r>
        <w:r>
          <w:fldChar w:fldCharType="end"/>
        </w:r>
      </w:hyperlink>
    </w:p>
    <w:p>
      <w:pPr>
        <w:tabs>
          <w:tab w:val="right" w:leader="dot" w:pos="9062"/>
        </w:tabs>
        <w:ind w:left="660"/>
      </w:pPr>
      <w:hyperlink w:anchor="_Toc2007" w:history="1">
        <w:r>
          <w:rPr>
            <w:rFonts w:ascii="IRNazanin" w:hAnsi="IRNazanin" w:eastAsia="IRNazanin" w:cs="IRNazanin"/>
            <w:color w:val="111111"/>
            <w:sz w:val="22"/>
            <w:szCs w:val="22"/>
            <w:b w:val="0"/>
            <w:bCs w:val="0"/>
            <w:i w:val="0"/>
            <w:iCs w:val="0"/>
          </w:rPr>
          <w:t>محرومیّت گناهکاران</w:t>
        </w:r>
        <w:r>
          <w:tab/>
        </w:r>
        <w:r>
          <w:fldChar w:fldCharType="begin"/>
        </w:r>
        <w:r>
          <w:instrText xml:space="preserve">PAGEREF 2007 \h</w:instrText>
        </w:r>
        <w:r>
          <w:fldChar w:fldCharType="end"/>
        </w:r>
      </w:hyperlink>
    </w:p>
    <w:p>
      <w:pPr>
        <w:tabs>
          <w:tab w:val="right" w:leader="dot" w:pos="9062"/>
        </w:tabs>
        <w:ind w:left="660"/>
      </w:pPr>
      <w:hyperlink w:anchor="_Toc2008" w:history="1">
        <w:r>
          <w:rPr>
            <w:rFonts w:ascii="IRNazanin" w:hAnsi="IRNazanin" w:eastAsia="IRNazanin" w:cs="IRNazanin"/>
            <w:color w:val="111111"/>
            <w:sz w:val="22"/>
            <w:szCs w:val="22"/>
            <w:b w:val="0"/>
            <w:bCs w:val="0"/>
            <w:i w:val="0"/>
            <w:iCs w:val="0"/>
          </w:rPr>
          <w:t>محمّد صلی الله علیه و آله و گناهکاران</w:t>
        </w:r>
        <w:r>
          <w:tab/>
        </w:r>
        <w:r>
          <w:fldChar w:fldCharType="begin"/>
        </w:r>
        <w:r>
          <w:instrText xml:space="preserve">PAGEREF 2008 \h</w:instrText>
        </w:r>
        <w:r>
          <w:fldChar w:fldCharType="end"/>
        </w:r>
      </w:hyperlink>
    </w:p>
    <w:p>
      <w:pPr>
        <w:tabs>
          <w:tab w:val="right" w:leader="dot" w:pos="9062"/>
        </w:tabs>
        <w:ind w:left="660"/>
      </w:pPr>
      <w:hyperlink w:anchor="_Toc2009" w:history="1">
        <w:r>
          <w:rPr>
            <w:rFonts w:ascii="IRNazanin" w:hAnsi="IRNazanin" w:eastAsia="IRNazanin" w:cs="IRNazanin"/>
            <w:color w:val="111111"/>
            <w:sz w:val="22"/>
            <w:szCs w:val="22"/>
            <w:b w:val="0"/>
            <w:bCs w:val="0"/>
            <w:i w:val="0"/>
            <w:iCs w:val="0"/>
          </w:rPr>
          <w:t>مرگ گناهکاران</w:t>
        </w:r>
        <w:r>
          <w:tab/>
        </w:r>
        <w:r>
          <w:fldChar w:fldCharType="begin"/>
        </w:r>
        <w:r>
          <w:instrText xml:space="preserve">PAGEREF 2009 \h</w:instrText>
        </w:r>
        <w:r>
          <w:fldChar w:fldCharType="end"/>
        </w:r>
      </w:hyperlink>
    </w:p>
    <w:p>
      <w:pPr>
        <w:tabs>
          <w:tab w:val="right" w:leader="dot" w:pos="9062"/>
        </w:tabs>
        <w:ind w:left="660"/>
      </w:pPr>
      <w:hyperlink w:anchor="_Toc2010" w:history="1">
        <w:r>
          <w:rPr>
            <w:rFonts w:ascii="IRNazanin" w:hAnsi="IRNazanin" w:eastAsia="IRNazanin" w:cs="IRNazanin"/>
            <w:color w:val="111111"/>
            <w:sz w:val="22"/>
            <w:szCs w:val="22"/>
            <w:b w:val="0"/>
            <w:bCs w:val="0"/>
            <w:i w:val="0"/>
            <w:iCs w:val="0"/>
          </w:rPr>
          <w:t>مصادیق گناهکاران</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1. آل‌فرعون</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2. ابلیس ابلیس، عصیان ابلیس</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3. ابوجهل</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4. ابولبابه</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5. احبار احبار، گناهان احبار</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6 . اشراف صدر اسلام</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7. اصحاب‌الجنّه</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8 . اصحاب سبت</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9. اصحاب شمال</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10. امّتهای پیشین</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11. اولواالالباب</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12. اهل‌کتاب</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13. اهل مدین</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14. بادیه‌نشینان</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15. برادران یوسف</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16. بنی‌اسرائیل بنی‌اسرائیل، عصیان بنی‌اسرائیل و گناهان بنی‌اسرائیل</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17. ثمود</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18. جنّیان</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19. خائنان</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20. خویشاوندان محمّد همین مدخل، گناهکاران، مصادیق گناهکاران، عشیرۀ محمّد</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21. زلیخا</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22. ساحران فرعونی</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23. سپاهیان فرعون</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24. سپاهیان هامان</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25. سردمداران</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26. شاعران</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27. شوهران</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28. شهوت‌رانان</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29. شیطان</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30. ظالمان</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31. عبداللّه‌بن‌اُبیّ</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32. عشیرۀ محمّد</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33. فرعون</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34. فرعونیان</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35. قابیل</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36. قارون</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37. قریش</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38. قوم تُبّع</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39. قوم عاد</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40. قوم لوط</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41. قوم نوح</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42. کافران</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43. کاهنان</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44. کعب بن مالک</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45. کنعان</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46. متخلّفان جهاد</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47. مترفان</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48. مجاهدان</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49. محاربان</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50. مرارة بن ربیع</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51. مستضعفان</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52. مسیحیان</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53. مشرکان</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54. مفسدان</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55. مکذّبان</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56. منافقان</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57. مؤمنان همین مدخل، مؤمنان و گناه</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58. نهی‌کنندگان از نماز</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59. هامان</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60. هلال بن امیّه</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61 . همسران محمّد</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62 . همسر لوط</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63 . یهود</w:t>
        </w:r>
        <w:r>
          <w:tab/>
        </w:r>
        <w:r>
          <w:fldChar w:fldCharType="begin"/>
        </w:r>
        <w:r>
          <w:instrText xml:space="preserve">PAGEREF 2073 \h</w:instrText>
        </w:r>
        <w:r>
          <w:fldChar w:fldCharType="end"/>
        </w:r>
      </w:hyperlink>
    </w:p>
    <w:p>
      <w:pPr>
        <w:tabs>
          <w:tab w:val="right" w:leader="dot" w:pos="9062"/>
        </w:tabs>
        <w:ind w:left="660"/>
      </w:pPr>
      <w:hyperlink w:anchor="_Toc2074" w:history="1">
        <w:r>
          <w:rPr>
            <w:rFonts w:ascii="IRNazanin" w:hAnsi="IRNazanin" w:eastAsia="IRNazanin" w:cs="IRNazanin"/>
            <w:color w:val="111111"/>
            <w:sz w:val="22"/>
            <w:szCs w:val="22"/>
            <w:b w:val="0"/>
            <w:bCs w:val="0"/>
            <w:i w:val="0"/>
            <w:iCs w:val="0"/>
          </w:rPr>
          <w:t>مکر گناهکاران</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مهلت به گناهکاران</w:t>
        </w:r>
        <w:r>
          <w:tab/>
        </w:r>
        <w:r>
          <w:fldChar w:fldCharType="begin"/>
        </w:r>
        <w:r>
          <w:instrText xml:space="preserve">PAGEREF 2075 \h</w:instrText>
        </w:r>
        <w:r>
          <w:fldChar w:fldCharType="end"/>
        </w:r>
      </w:hyperlink>
    </w:p>
    <w:p>
      <w:pPr>
        <w:tabs>
          <w:tab w:val="right" w:leader="dot" w:pos="9062"/>
        </w:tabs>
        <w:ind w:left="660"/>
      </w:pPr>
      <w:hyperlink w:anchor="_Toc2076" w:history="1">
        <w:r>
          <w:rPr>
            <w:rFonts w:ascii="IRNazanin" w:hAnsi="IRNazanin" w:eastAsia="IRNazanin" w:cs="IRNazanin"/>
            <w:color w:val="111111"/>
            <w:sz w:val="22"/>
            <w:szCs w:val="22"/>
            <w:b w:val="0"/>
            <w:bCs w:val="0"/>
            <w:i w:val="0"/>
            <w:iCs w:val="0"/>
          </w:rPr>
          <w:t>ناخشنودی گناهکاران</w:t>
        </w:r>
        <w:r>
          <w:tab/>
        </w:r>
        <w:r>
          <w:fldChar w:fldCharType="begin"/>
        </w:r>
        <w:r>
          <w:instrText xml:space="preserve">PAGEREF 2076 \h</w:instrText>
        </w:r>
        <w:r>
          <w:fldChar w:fldCharType="end"/>
        </w:r>
      </w:hyperlink>
    </w:p>
    <w:p>
      <w:pPr>
        <w:tabs>
          <w:tab w:val="right" w:leader="dot" w:pos="9062"/>
        </w:tabs>
        <w:ind w:left="660"/>
      </w:pPr>
      <w:hyperlink w:anchor="_Toc2077" w:history="1">
        <w:r>
          <w:rPr>
            <w:rFonts w:ascii="IRNazanin" w:hAnsi="IRNazanin" w:eastAsia="IRNazanin" w:cs="IRNazanin"/>
            <w:color w:val="111111"/>
            <w:sz w:val="22"/>
            <w:szCs w:val="22"/>
            <w:b w:val="0"/>
            <w:bCs w:val="0"/>
            <w:i w:val="0"/>
            <w:iCs w:val="0"/>
          </w:rPr>
          <w:t>نامۀ عمل گناهکاران</w:t>
        </w:r>
        <w:r>
          <w:tab/>
        </w:r>
        <w:r>
          <w:fldChar w:fldCharType="begin"/>
        </w:r>
        <w:r>
          <w:instrText xml:space="preserve">PAGEREF 2077 \h</w:instrText>
        </w:r>
        <w:r>
          <w:fldChar w:fldCharType="end"/>
        </w:r>
      </w:hyperlink>
    </w:p>
    <w:p>
      <w:pPr>
        <w:tabs>
          <w:tab w:val="right" w:leader="dot" w:pos="9062"/>
        </w:tabs>
        <w:ind w:left="660"/>
      </w:pPr>
      <w:hyperlink w:anchor="_Toc2078" w:history="1">
        <w:r>
          <w:rPr>
            <w:rFonts w:ascii="IRNazanin" w:hAnsi="IRNazanin" w:eastAsia="IRNazanin" w:cs="IRNazanin"/>
            <w:color w:val="111111"/>
            <w:sz w:val="22"/>
            <w:szCs w:val="22"/>
            <w:b w:val="0"/>
            <w:bCs w:val="0"/>
            <w:i w:val="0"/>
            <w:iCs w:val="0"/>
          </w:rPr>
          <w:t>نجات گناهکاران</w:t>
        </w:r>
        <w:r>
          <w:tab/>
        </w:r>
        <w:r>
          <w:fldChar w:fldCharType="begin"/>
        </w:r>
        <w:r>
          <w:instrText xml:space="preserve">PAGEREF 2078 \h</w:instrText>
        </w:r>
        <w:r>
          <w:fldChar w:fldCharType="end"/>
        </w:r>
      </w:hyperlink>
    </w:p>
    <w:p>
      <w:pPr>
        <w:tabs>
          <w:tab w:val="right" w:leader="dot" w:pos="9062"/>
        </w:tabs>
        <w:ind w:left="660"/>
      </w:pPr>
      <w:hyperlink w:anchor="_Toc2079" w:history="1">
        <w:r>
          <w:rPr>
            <w:rFonts w:ascii="IRNazanin" w:hAnsi="IRNazanin" w:eastAsia="IRNazanin" w:cs="IRNazanin"/>
            <w:color w:val="111111"/>
            <w:sz w:val="22"/>
            <w:szCs w:val="22"/>
            <w:b w:val="0"/>
            <w:bCs w:val="0"/>
            <w:i w:val="0"/>
            <w:iCs w:val="0"/>
          </w:rPr>
          <w:t>ندامت گناهکاران</w:t>
        </w:r>
        <w:r>
          <w:tab/>
        </w:r>
        <w:r>
          <w:fldChar w:fldCharType="begin"/>
        </w:r>
        <w:r>
          <w:instrText xml:space="preserve">PAGEREF 2079 \h</w:instrText>
        </w:r>
        <w:r>
          <w:fldChar w:fldCharType="end"/>
        </w:r>
      </w:hyperlink>
    </w:p>
    <w:p>
      <w:pPr>
        <w:tabs>
          <w:tab w:val="right" w:leader="dot" w:pos="9062"/>
        </w:tabs>
        <w:ind w:left="660"/>
      </w:pPr>
      <w:hyperlink w:anchor="_Toc2080" w:history="1">
        <w:r>
          <w:rPr>
            <w:rFonts w:ascii="IRNazanin" w:hAnsi="IRNazanin" w:eastAsia="IRNazanin" w:cs="IRNazanin"/>
            <w:color w:val="111111"/>
            <w:sz w:val="22"/>
            <w:szCs w:val="22"/>
            <w:b w:val="0"/>
            <w:bCs w:val="0"/>
            <w:i w:val="0"/>
            <w:iCs w:val="0"/>
          </w:rPr>
          <w:t>نفرین بر گناهکاران</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نهی گناهکاران</w:t>
        </w:r>
        <w:r>
          <w:tab/>
        </w:r>
        <w:r>
          <w:fldChar w:fldCharType="begin"/>
        </w:r>
        <w:r>
          <w:instrText xml:space="preserve">PAGEREF 2081 \h</w:instrText>
        </w:r>
        <w:r>
          <w:fldChar w:fldCharType="end"/>
        </w:r>
      </w:hyperlink>
    </w:p>
    <w:p>
      <w:pPr>
        <w:tabs>
          <w:tab w:val="right" w:leader="dot" w:pos="9062"/>
        </w:tabs>
        <w:ind w:left="660"/>
      </w:pPr>
      <w:hyperlink w:anchor="_Toc2082" w:history="1">
        <w:r>
          <w:rPr>
            <w:rFonts w:ascii="IRNazanin" w:hAnsi="IRNazanin" w:eastAsia="IRNazanin" w:cs="IRNazanin"/>
            <w:color w:val="111111"/>
            <w:sz w:val="22"/>
            <w:szCs w:val="22"/>
            <w:b w:val="0"/>
            <w:bCs w:val="0"/>
            <w:i w:val="0"/>
            <w:iCs w:val="0"/>
          </w:rPr>
          <w:t>هلاکت گناهکاران</w:t>
        </w:r>
        <w:r>
          <w:tab/>
        </w:r>
        <w:r>
          <w:fldChar w:fldCharType="begin"/>
        </w:r>
        <w:r>
          <w:instrText xml:space="preserve">PAGEREF 2082 \h</w:instrText>
        </w:r>
        <w:r>
          <w:fldChar w:fldCharType="end"/>
        </w:r>
      </w:hyperlink>
    </w:p>
    <w:p>
      <w:pPr>
        <w:tabs>
          <w:tab w:val="right" w:leader="dot" w:pos="9062"/>
        </w:tabs>
        <w:ind w:left="660"/>
      </w:pPr>
      <w:hyperlink w:anchor="_Toc2083" w:history="1">
        <w:r>
          <w:rPr>
            <w:rFonts w:ascii="IRNazanin" w:hAnsi="IRNazanin" w:eastAsia="IRNazanin" w:cs="IRNazanin"/>
            <w:color w:val="111111"/>
            <w:sz w:val="22"/>
            <w:szCs w:val="22"/>
            <w:b w:val="0"/>
            <w:bCs w:val="0"/>
            <w:i w:val="0"/>
            <w:iCs w:val="0"/>
          </w:rPr>
          <w:t>وعده به گناهکاران</w:t>
        </w:r>
        <w:r>
          <w:tab/>
        </w:r>
        <w:r>
          <w:fldChar w:fldCharType="begin"/>
        </w:r>
        <w:r>
          <w:instrText xml:space="preserve">PAGEREF 2083 \h</w:instrText>
        </w:r>
        <w:r>
          <w:fldChar w:fldCharType="end"/>
        </w:r>
      </w:hyperlink>
    </w:p>
    <w:p>
      <w:pPr>
        <w:tabs>
          <w:tab w:val="right" w:leader="dot" w:pos="9062"/>
        </w:tabs>
        <w:ind w:left="660"/>
      </w:pPr>
      <w:hyperlink w:anchor="_Toc2084" w:history="1">
        <w:r>
          <w:rPr>
            <w:rFonts w:ascii="IRNazanin" w:hAnsi="IRNazanin" w:eastAsia="IRNazanin" w:cs="IRNazanin"/>
            <w:color w:val="111111"/>
            <w:sz w:val="22"/>
            <w:szCs w:val="22"/>
            <w:b w:val="0"/>
            <w:bCs w:val="0"/>
            <w:i w:val="0"/>
            <w:iCs w:val="0"/>
          </w:rPr>
          <w:t>وعید به گناهکاران</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گناه کبیره</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گناه و سختی</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مجلس گناه</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مصادیق گناه</w:t>
        </w:r>
        <w:r>
          <w:tab/>
        </w:r>
        <w:r>
          <w:fldChar w:fldCharType="begin"/>
        </w:r>
        <w:r>
          <w:instrText xml:space="preserve">PAGEREF 2088 \h</w:instrText>
        </w:r>
        <w:r>
          <w:fldChar w:fldCharType="end"/>
        </w:r>
      </w:hyperlink>
    </w:p>
    <w:p>
      <w:pPr>
        <w:tabs>
          <w:tab w:val="right" w:leader="dot" w:pos="9062"/>
        </w:tabs>
        <w:ind w:left="660"/>
      </w:pPr>
      <w:hyperlink w:anchor="_Toc2089" w:history="1">
        <w:r>
          <w:rPr>
            <w:rFonts w:ascii="IRNazanin" w:hAnsi="IRNazanin" w:eastAsia="IRNazanin" w:cs="IRNazanin"/>
            <w:color w:val="111111"/>
            <w:sz w:val="22"/>
            <w:szCs w:val="22"/>
            <w:b w:val="0"/>
            <w:bCs w:val="0"/>
            <w:i w:val="0"/>
            <w:iCs w:val="0"/>
          </w:rPr>
          <w:t>1. آواره‌سازی</w:t>
        </w:r>
        <w:r>
          <w:tab/>
        </w:r>
        <w:r>
          <w:fldChar w:fldCharType="begin"/>
        </w:r>
        <w:r>
          <w:instrText xml:space="preserve">PAGEREF 2089 \h</w:instrText>
        </w:r>
        <w:r>
          <w:fldChar w:fldCharType="end"/>
        </w:r>
      </w:hyperlink>
    </w:p>
    <w:p>
      <w:pPr>
        <w:tabs>
          <w:tab w:val="right" w:leader="dot" w:pos="9062"/>
        </w:tabs>
        <w:ind w:left="660"/>
      </w:pPr>
      <w:hyperlink w:anchor="_Toc2090" w:history="1">
        <w:r>
          <w:rPr>
            <w:rFonts w:ascii="IRNazanin" w:hAnsi="IRNazanin" w:eastAsia="IRNazanin" w:cs="IRNazanin"/>
            <w:color w:val="111111"/>
            <w:sz w:val="22"/>
            <w:szCs w:val="22"/>
            <w:b w:val="0"/>
            <w:bCs w:val="0"/>
            <w:i w:val="0"/>
            <w:iCs w:val="0"/>
          </w:rPr>
          <w:t>2. اختلاف</w:t>
        </w:r>
        <w:r>
          <w:tab/>
        </w:r>
        <w:r>
          <w:fldChar w:fldCharType="begin"/>
        </w:r>
        <w:r>
          <w:instrText xml:space="preserve">PAGEREF 2090 \h</w:instrText>
        </w:r>
        <w:r>
          <w:fldChar w:fldCharType="end"/>
        </w:r>
      </w:hyperlink>
    </w:p>
    <w:p>
      <w:pPr>
        <w:tabs>
          <w:tab w:val="right" w:leader="dot" w:pos="9062"/>
        </w:tabs>
        <w:ind w:left="660"/>
      </w:pPr>
      <w:hyperlink w:anchor="_Toc2091" w:history="1">
        <w:r>
          <w:rPr>
            <w:rFonts w:ascii="IRNazanin" w:hAnsi="IRNazanin" w:eastAsia="IRNazanin" w:cs="IRNazanin"/>
            <w:color w:val="111111"/>
            <w:sz w:val="22"/>
            <w:szCs w:val="22"/>
            <w:b w:val="0"/>
            <w:bCs w:val="0"/>
            <w:i w:val="0"/>
            <w:iCs w:val="0"/>
          </w:rPr>
          <w:t>3. اذیّت</w:t>
        </w:r>
        <w:r>
          <w:tab/>
        </w:r>
        <w:r>
          <w:fldChar w:fldCharType="begin"/>
        </w:r>
        <w:r>
          <w:instrText xml:space="preserve">PAGEREF 2091 \h</w:instrText>
        </w:r>
        <w:r>
          <w:fldChar w:fldCharType="end"/>
        </w:r>
      </w:hyperlink>
    </w:p>
    <w:p>
      <w:pPr>
        <w:tabs>
          <w:tab w:val="right" w:leader="dot" w:pos="9062"/>
        </w:tabs>
        <w:ind w:left="660"/>
      </w:pPr>
      <w:hyperlink w:anchor="_Toc2092" w:history="1">
        <w:r>
          <w:rPr>
            <w:rFonts w:ascii="IRNazanin" w:hAnsi="IRNazanin" w:eastAsia="IRNazanin" w:cs="IRNazanin"/>
            <w:color w:val="111111"/>
            <w:sz w:val="22"/>
            <w:szCs w:val="22"/>
            <w:b w:val="0"/>
            <w:bCs w:val="0"/>
            <w:i w:val="0"/>
            <w:iCs w:val="0"/>
          </w:rPr>
          <w:t>4. ارتداد</w:t>
        </w:r>
        <w:r>
          <w:tab/>
        </w:r>
        <w:r>
          <w:fldChar w:fldCharType="begin"/>
        </w:r>
        <w:r>
          <w:instrText xml:space="preserve">PAGEREF 2092 \h</w:instrText>
        </w:r>
        <w:r>
          <w:fldChar w:fldCharType="end"/>
        </w:r>
      </w:hyperlink>
    </w:p>
    <w:p>
      <w:pPr>
        <w:tabs>
          <w:tab w:val="right" w:leader="dot" w:pos="9062"/>
        </w:tabs>
        <w:ind w:left="660"/>
      </w:pPr>
      <w:hyperlink w:anchor="_Toc2093" w:history="1">
        <w:r>
          <w:rPr>
            <w:rFonts w:ascii="IRNazanin" w:hAnsi="IRNazanin" w:eastAsia="IRNazanin" w:cs="IRNazanin"/>
            <w:color w:val="111111"/>
            <w:sz w:val="22"/>
            <w:szCs w:val="22"/>
            <w:b w:val="0"/>
            <w:bCs w:val="0"/>
            <w:i w:val="0"/>
            <w:iCs w:val="0"/>
          </w:rPr>
          <w:t>5. ازدواج با همسر پدر</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6 . استخفاف گناه</w:t>
        </w:r>
        <w:r>
          <w:tab/>
        </w:r>
        <w:r>
          <w:fldChar w:fldCharType="begin"/>
        </w:r>
        <w:r>
          <w:instrText xml:space="preserve">PAGEREF 2094 \h</w:instrText>
        </w:r>
        <w:r>
          <w:fldChar w:fldCharType="end"/>
        </w:r>
      </w:hyperlink>
    </w:p>
    <w:p>
      <w:pPr>
        <w:tabs>
          <w:tab w:val="right" w:leader="dot" w:pos="9062"/>
        </w:tabs>
        <w:ind w:left="660"/>
      </w:pPr>
      <w:hyperlink w:anchor="_Toc2095" w:history="1">
        <w:r>
          <w:rPr>
            <w:rFonts w:ascii="IRNazanin" w:hAnsi="IRNazanin" w:eastAsia="IRNazanin" w:cs="IRNazanin"/>
            <w:color w:val="111111"/>
            <w:sz w:val="22"/>
            <w:szCs w:val="22"/>
            <w:b w:val="0"/>
            <w:bCs w:val="0"/>
            <w:i w:val="0"/>
            <w:iCs w:val="0"/>
          </w:rPr>
          <w:t>7. استکبار</w:t>
        </w:r>
        <w:r>
          <w:tab/>
        </w:r>
        <w:r>
          <w:fldChar w:fldCharType="begin"/>
        </w:r>
        <w:r>
          <w:instrText xml:space="preserve">PAGEREF 2095 \h</w:instrText>
        </w:r>
        <w:r>
          <w:fldChar w:fldCharType="end"/>
        </w:r>
      </w:hyperlink>
    </w:p>
    <w:p>
      <w:pPr>
        <w:tabs>
          <w:tab w:val="right" w:leader="dot" w:pos="9062"/>
        </w:tabs>
        <w:ind w:left="660"/>
      </w:pPr>
      <w:hyperlink w:anchor="_Toc2096" w:history="1">
        <w:r>
          <w:rPr>
            <w:rFonts w:ascii="IRNazanin" w:hAnsi="IRNazanin" w:eastAsia="IRNazanin" w:cs="IRNazanin"/>
            <w:color w:val="111111"/>
            <w:sz w:val="22"/>
            <w:szCs w:val="22"/>
            <w:b w:val="0"/>
            <w:bCs w:val="0"/>
            <w:i w:val="0"/>
            <w:iCs w:val="0"/>
          </w:rPr>
          <w:t>8 . استمناء</w:t>
        </w:r>
        <w:r>
          <w:tab/>
        </w:r>
        <w:r>
          <w:fldChar w:fldCharType="begin"/>
        </w:r>
        <w:r>
          <w:instrText xml:space="preserve">PAGEREF 2096 \h</w:instrText>
        </w:r>
        <w:r>
          <w:fldChar w:fldCharType="end"/>
        </w:r>
      </w:hyperlink>
    </w:p>
    <w:p>
      <w:pPr>
        <w:tabs>
          <w:tab w:val="right" w:leader="dot" w:pos="9062"/>
        </w:tabs>
        <w:ind w:left="660"/>
      </w:pPr>
      <w:hyperlink w:anchor="_Toc2097" w:history="1">
        <w:r>
          <w:rPr>
            <w:rFonts w:ascii="IRNazanin" w:hAnsi="IRNazanin" w:eastAsia="IRNazanin" w:cs="IRNazanin"/>
            <w:color w:val="111111"/>
            <w:sz w:val="22"/>
            <w:szCs w:val="22"/>
            <w:b w:val="0"/>
            <w:bCs w:val="0"/>
            <w:i w:val="0"/>
            <w:iCs w:val="0"/>
          </w:rPr>
          <w:t>9. استهزای خدا</w:t>
        </w:r>
        <w:r>
          <w:tab/>
        </w:r>
        <w:r>
          <w:fldChar w:fldCharType="begin"/>
        </w:r>
        <w:r>
          <w:instrText xml:space="preserve">PAGEREF 2097 \h</w:instrText>
        </w:r>
        <w:r>
          <w:fldChar w:fldCharType="end"/>
        </w:r>
      </w:hyperlink>
    </w:p>
    <w:p>
      <w:pPr>
        <w:tabs>
          <w:tab w:val="right" w:leader="dot" w:pos="9062"/>
        </w:tabs>
        <w:ind w:left="660"/>
      </w:pPr>
      <w:hyperlink w:anchor="_Toc2098" w:history="1">
        <w:r>
          <w:rPr>
            <w:rFonts w:ascii="IRNazanin" w:hAnsi="IRNazanin" w:eastAsia="IRNazanin" w:cs="IRNazanin"/>
            <w:color w:val="111111"/>
            <w:sz w:val="22"/>
            <w:szCs w:val="22"/>
            <w:b w:val="0"/>
            <w:bCs w:val="0"/>
            <w:i w:val="0"/>
            <w:iCs w:val="0"/>
          </w:rPr>
          <w:t>10. استهزای محمّد صلی الله علیه و آله</w:t>
        </w:r>
        <w:r>
          <w:tab/>
        </w:r>
        <w:r>
          <w:fldChar w:fldCharType="begin"/>
        </w:r>
        <w:r>
          <w:instrText xml:space="preserve">PAGEREF 2098 \h</w:instrText>
        </w:r>
        <w:r>
          <w:fldChar w:fldCharType="end"/>
        </w:r>
      </w:hyperlink>
    </w:p>
    <w:p>
      <w:pPr>
        <w:tabs>
          <w:tab w:val="right" w:leader="dot" w:pos="9062"/>
        </w:tabs>
        <w:ind w:left="660"/>
      </w:pPr>
      <w:hyperlink w:anchor="_Toc2099" w:history="1">
        <w:r>
          <w:rPr>
            <w:rFonts w:ascii="IRNazanin" w:hAnsi="IRNazanin" w:eastAsia="IRNazanin" w:cs="IRNazanin"/>
            <w:color w:val="111111"/>
            <w:sz w:val="22"/>
            <w:szCs w:val="22"/>
            <w:b w:val="0"/>
            <w:bCs w:val="0"/>
            <w:i w:val="0"/>
            <w:iCs w:val="0"/>
          </w:rPr>
          <w:t>11. استهزای مؤمنان</w:t>
        </w:r>
        <w:r>
          <w:tab/>
        </w:r>
        <w:r>
          <w:fldChar w:fldCharType="begin"/>
        </w:r>
        <w:r>
          <w:instrText xml:space="preserve">PAGEREF 2099 \h</w:instrText>
        </w:r>
        <w:r>
          <w:fldChar w:fldCharType="end"/>
        </w:r>
      </w:hyperlink>
    </w:p>
    <w:p>
      <w:pPr>
        <w:tabs>
          <w:tab w:val="right" w:leader="dot" w:pos="9062"/>
        </w:tabs>
        <w:ind w:left="660"/>
      </w:pPr>
      <w:hyperlink w:anchor="_Toc2100" w:history="1">
        <w:r>
          <w:rPr>
            <w:rFonts w:ascii="IRNazanin" w:hAnsi="IRNazanin" w:eastAsia="IRNazanin" w:cs="IRNazanin"/>
            <w:color w:val="111111"/>
            <w:sz w:val="22"/>
            <w:szCs w:val="22"/>
            <w:b w:val="0"/>
            <w:bCs w:val="0"/>
            <w:i w:val="0"/>
            <w:iCs w:val="0"/>
          </w:rPr>
          <w:t>12. اسراف</w:t>
        </w:r>
        <w:r>
          <w:tab/>
        </w:r>
        <w:r>
          <w:fldChar w:fldCharType="begin"/>
        </w:r>
        <w:r>
          <w:instrText xml:space="preserve">PAGEREF 2100 \h</w:instrText>
        </w:r>
        <w:r>
          <w:fldChar w:fldCharType="end"/>
        </w:r>
      </w:hyperlink>
    </w:p>
    <w:p>
      <w:pPr>
        <w:tabs>
          <w:tab w:val="right" w:leader="dot" w:pos="9062"/>
        </w:tabs>
        <w:ind w:left="660"/>
      </w:pPr>
      <w:hyperlink w:anchor="_Toc2101" w:history="1">
        <w:r>
          <w:rPr>
            <w:rFonts w:ascii="IRNazanin" w:hAnsi="IRNazanin" w:eastAsia="IRNazanin" w:cs="IRNazanin"/>
            <w:color w:val="111111"/>
            <w:sz w:val="22"/>
            <w:szCs w:val="22"/>
            <w:b w:val="0"/>
            <w:bCs w:val="0"/>
            <w:i w:val="0"/>
            <w:iCs w:val="0"/>
          </w:rPr>
          <w:t>13. اشاعۀ فحشا</w:t>
        </w:r>
        <w:r>
          <w:tab/>
        </w:r>
        <w:r>
          <w:fldChar w:fldCharType="begin"/>
        </w:r>
        <w:r>
          <w:instrText xml:space="preserve">PAGEREF 2101 \h</w:instrText>
        </w:r>
        <w:r>
          <w:fldChar w:fldCharType="end"/>
        </w:r>
      </w:hyperlink>
    </w:p>
    <w:p>
      <w:pPr>
        <w:tabs>
          <w:tab w:val="right" w:leader="dot" w:pos="9062"/>
        </w:tabs>
        <w:ind w:left="660"/>
      </w:pPr>
      <w:hyperlink w:anchor="_Toc2102" w:history="1">
        <w:r>
          <w:rPr>
            <w:rFonts w:ascii="IRNazanin" w:hAnsi="IRNazanin" w:eastAsia="IRNazanin" w:cs="IRNazanin"/>
            <w:color w:val="111111"/>
            <w:sz w:val="22"/>
            <w:szCs w:val="22"/>
            <w:b w:val="0"/>
            <w:bCs w:val="0"/>
            <w:i w:val="0"/>
            <w:iCs w:val="0"/>
          </w:rPr>
          <w:t>14. اطاعت از گمراهان</w:t>
        </w:r>
        <w:r>
          <w:tab/>
        </w:r>
        <w:r>
          <w:fldChar w:fldCharType="begin"/>
        </w:r>
        <w:r>
          <w:instrText xml:space="preserve">PAGEREF 2102 \h</w:instrText>
        </w:r>
        <w:r>
          <w:fldChar w:fldCharType="end"/>
        </w:r>
      </w:hyperlink>
    </w:p>
    <w:p>
      <w:pPr>
        <w:tabs>
          <w:tab w:val="right" w:leader="dot" w:pos="9062"/>
        </w:tabs>
        <w:ind w:left="660"/>
      </w:pPr>
      <w:hyperlink w:anchor="_Toc2103" w:history="1">
        <w:r>
          <w:rPr>
            <w:rFonts w:ascii="IRNazanin" w:hAnsi="IRNazanin" w:eastAsia="IRNazanin" w:cs="IRNazanin"/>
            <w:color w:val="111111"/>
            <w:sz w:val="22"/>
            <w:szCs w:val="22"/>
            <w:b w:val="0"/>
            <w:bCs w:val="0"/>
            <w:i w:val="0"/>
            <w:iCs w:val="0"/>
          </w:rPr>
          <w:t>15. اعراض از حکم خدا</w:t>
        </w:r>
        <w:r>
          <w:tab/>
        </w:r>
        <w:r>
          <w:fldChar w:fldCharType="begin"/>
        </w:r>
        <w:r>
          <w:instrText xml:space="preserve">PAGEREF 2103 \h</w:instrText>
        </w:r>
        <w:r>
          <w:fldChar w:fldCharType="end"/>
        </w:r>
      </w:hyperlink>
    </w:p>
    <w:p>
      <w:pPr>
        <w:tabs>
          <w:tab w:val="right" w:leader="dot" w:pos="9062"/>
        </w:tabs>
        <w:ind w:left="660"/>
      </w:pPr>
      <w:hyperlink w:anchor="_Toc2104" w:history="1">
        <w:r>
          <w:rPr>
            <w:rFonts w:ascii="IRNazanin" w:hAnsi="IRNazanin" w:eastAsia="IRNazanin" w:cs="IRNazanin"/>
            <w:color w:val="111111"/>
            <w:sz w:val="22"/>
            <w:szCs w:val="22"/>
            <w:b w:val="0"/>
            <w:bCs w:val="0"/>
            <w:i w:val="0"/>
            <w:iCs w:val="0"/>
          </w:rPr>
          <w:t>16. اعراض از خدا</w:t>
        </w:r>
        <w:r>
          <w:tab/>
        </w:r>
        <w:r>
          <w:fldChar w:fldCharType="begin"/>
        </w:r>
        <w:r>
          <w:instrText xml:space="preserve">PAGEREF 2104 \h</w:instrText>
        </w:r>
        <w:r>
          <w:fldChar w:fldCharType="end"/>
        </w:r>
      </w:hyperlink>
    </w:p>
    <w:p>
      <w:pPr>
        <w:tabs>
          <w:tab w:val="right" w:leader="dot" w:pos="9062"/>
        </w:tabs>
        <w:ind w:left="660"/>
      </w:pPr>
      <w:hyperlink w:anchor="_Toc2105" w:history="1">
        <w:r>
          <w:rPr>
            <w:rFonts w:ascii="IRNazanin" w:hAnsi="IRNazanin" w:eastAsia="IRNazanin" w:cs="IRNazanin"/>
            <w:color w:val="111111"/>
            <w:sz w:val="22"/>
            <w:szCs w:val="22"/>
            <w:b w:val="0"/>
            <w:bCs w:val="0"/>
            <w:i w:val="0"/>
            <w:iCs w:val="0"/>
          </w:rPr>
          <w:t>17. افتای بدون علم</w:t>
        </w:r>
        <w:r>
          <w:tab/>
        </w:r>
        <w:r>
          <w:fldChar w:fldCharType="begin"/>
        </w:r>
        <w:r>
          <w:instrText xml:space="preserve">PAGEREF 2105 \h</w:instrText>
        </w:r>
        <w:r>
          <w:fldChar w:fldCharType="end"/>
        </w:r>
      </w:hyperlink>
    </w:p>
    <w:p>
      <w:pPr>
        <w:tabs>
          <w:tab w:val="right" w:leader="dot" w:pos="9062"/>
        </w:tabs>
        <w:ind w:left="660"/>
      </w:pPr>
      <w:hyperlink w:anchor="_Toc2106" w:history="1">
        <w:r>
          <w:rPr>
            <w:rFonts w:ascii="IRNazanin" w:hAnsi="IRNazanin" w:eastAsia="IRNazanin" w:cs="IRNazanin"/>
            <w:color w:val="111111"/>
            <w:sz w:val="22"/>
            <w:szCs w:val="22"/>
            <w:b w:val="0"/>
            <w:bCs w:val="0"/>
            <w:i w:val="0"/>
            <w:iCs w:val="0"/>
          </w:rPr>
          <w:t>18. افترا</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19. افشای راز</w:t>
        </w:r>
        <w:r>
          <w:tab/>
        </w:r>
        <w:r>
          <w:fldChar w:fldCharType="begin"/>
        </w:r>
        <w:r>
          <w:instrText xml:space="preserve">PAGEREF 2107 \h</w:instrText>
        </w:r>
        <w:r>
          <w:fldChar w:fldCharType="end"/>
        </w:r>
      </w:hyperlink>
    </w:p>
    <w:p>
      <w:pPr>
        <w:tabs>
          <w:tab w:val="right" w:leader="dot" w:pos="9062"/>
        </w:tabs>
        <w:ind w:left="660"/>
      </w:pPr>
      <w:hyperlink w:anchor="_Toc2108" w:history="1">
        <w:r>
          <w:rPr>
            <w:rFonts w:ascii="IRNazanin" w:hAnsi="IRNazanin" w:eastAsia="IRNazanin" w:cs="IRNazanin"/>
            <w:color w:val="111111"/>
            <w:sz w:val="22"/>
            <w:szCs w:val="22"/>
            <w:b w:val="0"/>
            <w:bCs w:val="0"/>
            <w:i w:val="0"/>
            <w:iCs w:val="0"/>
          </w:rPr>
          <w:t>20. القاب زشت</w:t>
        </w:r>
        <w:r>
          <w:tab/>
        </w:r>
        <w:r>
          <w:fldChar w:fldCharType="begin"/>
        </w:r>
        <w:r>
          <w:instrText xml:space="preserve">PAGEREF 2108 \h</w:instrText>
        </w:r>
        <w:r>
          <w:fldChar w:fldCharType="end"/>
        </w:r>
      </w:hyperlink>
    </w:p>
    <w:p>
      <w:pPr>
        <w:tabs>
          <w:tab w:val="right" w:leader="dot" w:pos="9062"/>
        </w:tabs>
        <w:ind w:left="660"/>
      </w:pPr>
      <w:hyperlink w:anchor="_Toc2109" w:history="1">
        <w:r>
          <w:rPr>
            <w:rFonts w:ascii="IRNazanin" w:hAnsi="IRNazanin" w:eastAsia="IRNazanin" w:cs="IRNazanin"/>
            <w:color w:val="111111"/>
            <w:sz w:val="22"/>
            <w:szCs w:val="22"/>
            <w:b w:val="0"/>
            <w:bCs w:val="0"/>
            <w:i w:val="0"/>
            <w:iCs w:val="0"/>
          </w:rPr>
          <w:t>21. امداد بر گناه</w:t>
        </w:r>
        <w:r>
          <w:tab/>
        </w:r>
        <w:r>
          <w:fldChar w:fldCharType="begin"/>
        </w:r>
        <w:r>
          <w:instrText xml:space="preserve">PAGEREF 2109 \h</w:instrText>
        </w:r>
        <w:r>
          <w:fldChar w:fldCharType="end"/>
        </w:r>
      </w:hyperlink>
    </w:p>
    <w:p>
      <w:pPr>
        <w:tabs>
          <w:tab w:val="right" w:leader="dot" w:pos="9062"/>
        </w:tabs>
        <w:ind w:left="660"/>
      </w:pPr>
      <w:hyperlink w:anchor="_Toc2110" w:history="1">
        <w:r>
          <w:rPr>
            <w:rFonts w:ascii="IRNazanin" w:hAnsi="IRNazanin" w:eastAsia="IRNazanin" w:cs="IRNazanin"/>
            <w:color w:val="111111"/>
            <w:sz w:val="22"/>
            <w:szCs w:val="22"/>
            <w:b w:val="0"/>
            <w:bCs w:val="0"/>
            <w:i w:val="0"/>
            <w:iCs w:val="0"/>
          </w:rPr>
          <w:t>22. انتساب فرزند خوانده</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23. انتساب فرزند نامشروع</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24. اهانت به اسلام</w:t>
        </w:r>
        <w:r>
          <w:tab/>
        </w:r>
        <w:r>
          <w:fldChar w:fldCharType="begin"/>
        </w:r>
        <w:r>
          <w:instrText xml:space="preserve">PAGEREF 2112 \h</w:instrText>
        </w:r>
        <w:r>
          <w:fldChar w:fldCharType="end"/>
        </w:r>
      </w:hyperlink>
    </w:p>
    <w:p>
      <w:pPr>
        <w:tabs>
          <w:tab w:val="right" w:leader="dot" w:pos="9062"/>
        </w:tabs>
        <w:ind w:left="660"/>
      </w:pPr>
      <w:hyperlink w:anchor="_Toc2113" w:history="1">
        <w:r>
          <w:rPr>
            <w:rFonts w:ascii="IRNazanin" w:hAnsi="IRNazanin" w:eastAsia="IRNazanin" w:cs="IRNazanin"/>
            <w:color w:val="111111"/>
            <w:sz w:val="22"/>
            <w:szCs w:val="22"/>
            <w:b w:val="0"/>
            <w:bCs w:val="0"/>
            <w:i w:val="0"/>
            <w:iCs w:val="0"/>
          </w:rPr>
          <w:t>25. اهانت به محمّد صلی الله علیه و آله</w:t>
        </w:r>
        <w:r>
          <w:tab/>
        </w:r>
        <w:r>
          <w:fldChar w:fldCharType="begin"/>
        </w:r>
        <w:r>
          <w:instrText xml:space="preserve">PAGEREF 2113 \h</w:instrText>
        </w:r>
        <w:r>
          <w:fldChar w:fldCharType="end"/>
        </w:r>
      </w:hyperlink>
    </w:p>
    <w:p>
      <w:pPr>
        <w:tabs>
          <w:tab w:val="right" w:leader="dot" w:pos="9062"/>
        </w:tabs>
        <w:ind w:left="660"/>
      </w:pPr>
      <w:hyperlink w:anchor="_Toc2114" w:history="1">
        <w:r>
          <w:rPr>
            <w:rFonts w:ascii="IRNazanin" w:hAnsi="IRNazanin" w:eastAsia="IRNazanin" w:cs="IRNazanin"/>
            <w:color w:val="111111"/>
            <w:sz w:val="22"/>
            <w:szCs w:val="22"/>
            <w:b w:val="0"/>
            <w:bCs w:val="0"/>
            <w:i w:val="0"/>
            <w:iCs w:val="0"/>
          </w:rPr>
          <w:t>26. اهانت به والدین</w:t>
        </w:r>
        <w:r>
          <w:tab/>
        </w:r>
        <w:r>
          <w:fldChar w:fldCharType="begin"/>
        </w:r>
        <w:r>
          <w:instrText xml:space="preserve">PAGEREF 2114 \h</w:instrText>
        </w:r>
        <w:r>
          <w:fldChar w:fldCharType="end"/>
        </w:r>
      </w:hyperlink>
    </w:p>
    <w:p>
      <w:pPr>
        <w:tabs>
          <w:tab w:val="right" w:leader="dot" w:pos="9062"/>
        </w:tabs>
        <w:ind w:left="660"/>
      </w:pPr>
      <w:hyperlink w:anchor="_Toc2115" w:history="1">
        <w:r>
          <w:rPr>
            <w:rFonts w:ascii="IRNazanin" w:hAnsi="IRNazanin" w:eastAsia="IRNazanin" w:cs="IRNazanin"/>
            <w:color w:val="111111"/>
            <w:sz w:val="22"/>
            <w:szCs w:val="22"/>
            <w:b w:val="0"/>
            <w:bCs w:val="0"/>
            <w:i w:val="0"/>
            <w:iCs w:val="0"/>
          </w:rPr>
          <w:t>27. بت‌پرستی</w:t>
        </w:r>
        <w:r>
          <w:tab/>
        </w:r>
        <w:r>
          <w:fldChar w:fldCharType="begin"/>
        </w:r>
        <w:r>
          <w:instrText xml:space="preserve">PAGEREF 2115 \h</w:instrText>
        </w:r>
        <w:r>
          <w:fldChar w:fldCharType="end"/>
        </w:r>
      </w:hyperlink>
    </w:p>
    <w:p>
      <w:pPr>
        <w:tabs>
          <w:tab w:val="right" w:leader="dot" w:pos="9062"/>
        </w:tabs>
        <w:ind w:left="660"/>
      </w:pPr>
      <w:hyperlink w:anchor="_Toc2116" w:history="1">
        <w:r>
          <w:rPr>
            <w:rFonts w:ascii="IRNazanin" w:hAnsi="IRNazanin" w:eastAsia="IRNazanin" w:cs="IRNazanin"/>
            <w:color w:val="111111"/>
            <w:sz w:val="22"/>
            <w:szCs w:val="22"/>
            <w:b w:val="0"/>
            <w:bCs w:val="0"/>
            <w:i w:val="0"/>
            <w:iCs w:val="0"/>
          </w:rPr>
          <w:t>28. بخل</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29. بدعت</w:t>
        </w:r>
        <w:r>
          <w:tab/>
        </w:r>
        <w:r>
          <w:fldChar w:fldCharType="begin"/>
        </w:r>
        <w:r>
          <w:instrText xml:space="preserve">PAGEREF 2117 \h</w:instrText>
        </w:r>
        <w:r>
          <w:fldChar w:fldCharType="end"/>
        </w:r>
      </w:hyperlink>
    </w:p>
    <w:p>
      <w:pPr>
        <w:tabs>
          <w:tab w:val="right" w:leader="dot" w:pos="9062"/>
        </w:tabs>
        <w:ind w:left="660"/>
      </w:pPr>
      <w:hyperlink w:anchor="_Toc2118" w:history="1">
        <w:r>
          <w:rPr>
            <w:rFonts w:ascii="IRNazanin" w:hAnsi="IRNazanin" w:eastAsia="IRNazanin" w:cs="IRNazanin"/>
            <w:color w:val="111111"/>
            <w:sz w:val="22"/>
            <w:szCs w:val="22"/>
            <w:b w:val="0"/>
            <w:bCs w:val="0"/>
            <w:i w:val="0"/>
            <w:iCs w:val="0"/>
          </w:rPr>
          <w:t>30. برهنگی</w:t>
        </w:r>
        <w:r>
          <w:tab/>
        </w:r>
        <w:r>
          <w:fldChar w:fldCharType="begin"/>
        </w:r>
        <w:r>
          <w:instrText xml:space="preserve">PAGEREF 2118 \h</w:instrText>
        </w:r>
        <w:r>
          <w:fldChar w:fldCharType="end"/>
        </w:r>
      </w:hyperlink>
    </w:p>
    <w:p>
      <w:pPr>
        <w:tabs>
          <w:tab w:val="right" w:leader="dot" w:pos="9062"/>
        </w:tabs>
        <w:ind w:left="660"/>
      </w:pPr>
      <w:hyperlink w:anchor="_Toc2119" w:history="1">
        <w:r>
          <w:rPr>
            <w:rFonts w:ascii="IRNazanin" w:hAnsi="IRNazanin" w:eastAsia="IRNazanin" w:cs="IRNazanin"/>
            <w:color w:val="111111"/>
            <w:sz w:val="22"/>
            <w:szCs w:val="22"/>
            <w:b w:val="0"/>
            <w:bCs w:val="0"/>
            <w:i w:val="0"/>
            <w:iCs w:val="0"/>
          </w:rPr>
          <w:t>31. بطالت</w:t>
        </w:r>
        <w:r>
          <w:tab/>
        </w:r>
        <w:r>
          <w:fldChar w:fldCharType="begin"/>
        </w:r>
        <w:r>
          <w:instrText xml:space="preserve">PAGEREF 2119 \h</w:instrText>
        </w:r>
        <w:r>
          <w:fldChar w:fldCharType="end"/>
        </w:r>
      </w:hyperlink>
    </w:p>
    <w:p>
      <w:pPr>
        <w:tabs>
          <w:tab w:val="right" w:leader="dot" w:pos="9062"/>
        </w:tabs>
        <w:ind w:left="660"/>
      </w:pPr>
      <w:hyperlink w:anchor="_Toc2120" w:history="1">
        <w:r>
          <w:rPr>
            <w:rFonts w:ascii="IRNazanin" w:hAnsi="IRNazanin" w:eastAsia="IRNazanin" w:cs="IRNazanin"/>
            <w:color w:val="111111"/>
            <w:sz w:val="22"/>
            <w:szCs w:val="22"/>
            <w:b w:val="0"/>
            <w:bCs w:val="0"/>
            <w:i w:val="0"/>
            <w:iCs w:val="0"/>
          </w:rPr>
          <w:t>32. بغی</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33. پس‌گیری مهریه</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34. پیروی از جهل</w:t>
        </w:r>
        <w:r>
          <w:tab/>
        </w:r>
        <w:r>
          <w:fldChar w:fldCharType="begin"/>
        </w:r>
        <w:r>
          <w:instrText xml:space="preserve">PAGEREF 2122 \h</w:instrText>
        </w:r>
        <w:r>
          <w:fldChar w:fldCharType="end"/>
        </w:r>
      </w:hyperlink>
    </w:p>
    <w:p>
      <w:pPr>
        <w:tabs>
          <w:tab w:val="right" w:leader="dot" w:pos="9062"/>
        </w:tabs>
        <w:ind w:left="660"/>
      </w:pPr>
      <w:hyperlink w:anchor="_Toc2123" w:history="1">
        <w:r>
          <w:rPr>
            <w:rFonts w:ascii="IRNazanin" w:hAnsi="IRNazanin" w:eastAsia="IRNazanin" w:cs="IRNazanin"/>
            <w:color w:val="111111"/>
            <w:sz w:val="22"/>
            <w:szCs w:val="22"/>
            <w:b w:val="0"/>
            <w:bCs w:val="0"/>
            <w:i w:val="0"/>
            <w:iCs w:val="0"/>
          </w:rPr>
          <w:t>35. پیروی از شیطان</w:t>
        </w:r>
        <w:r>
          <w:tab/>
        </w:r>
        <w:r>
          <w:fldChar w:fldCharType="begin"/>
        </w:r>
        <w:r>
          <w:instrText xml:space="preserve">PAGEREF 2123 \h</w:instrText>
        </w:r>
        <w:r>
          <w:fldChar w:fldCharType="end"/>
        </w:r>
      </w:hyperlink>
    </w:p>
    <w:p>
      <w:pPr>
        <w:tabs>
          <w:tab w:val="right" w:leader="dot" w:pos="9062"/>
        </w:tabs>
        <w:ind w:left="660"/>
      </w:pPr>
      <w:hyperlink w:anchor="_Toc2124" w:history="1">
        <w:r>
          <w:rPr>
            <w:rFonts w:ascii="IRNazanin" w:hAnsi="IRNazanin" w:eastAsia="IRNazanin" w:cs="IRNazanin"/>
            <w:color w:val="111111"/>
            <w:sz w:val="22"/>
            <w:szCs w:val="22"/>
            <w:b w:val="0"/>
            <w:bCs w:val="0"/>
            <w:i w:val="0"/>
            <w:iCs w:val="0"/>
          </w:rPr>
          <w:t>36. پیروی از گمراهان</w:t>
        </w:r>
        <w:r>
          <w:tab/>
        </w:r>
        <w:r>
          <w:fldChar w:fldCharType="begin"/>
        </w:r>
        <w:r>
          <w:instrText xml:space="preserve">PAGEREF 2124 \h</w:instrText>
        </w:r>
        <w:r>
          <w:fldChar w:fldCharType="end"/>
        </w:r>
      </w:hyperlink>
    </w:p>
    <w:p>
      <w:pPr>
        <w:tabs>
          <w:tab w:val="right" w:leader="dot" w:pos="9062"/>
        </w:tabs>
        <w:ind w:left="660"/>
      </w:pPr>
      <w:hyperlink w:anchor="_Toc2125" w:history="1">
        <w:r>
          <w:rPr>
            <w:rFonts w:ascii="IRNazanin" w:hAnsi="IRNazanin" w:eastAsia="IRNazanin" w:cs="IRNazanin"/>
            <w:color w:val="111111"/>
            <w:sz w:val="22"/>
            <w:szCs w:val="22"/>
            <w:b w:val="0"/>
            <w:bCs w:val="0"/>
            <w:i w:val="0"/>
            <w:iCs w:val="0"/>
          </w:rPr>
          <w:t>37. تباهی عمر</w:t>
        </w:r>
        <w:r>
          <w:tab/>
        </w:r>
        <w:r>
          <w:fldChar w:fldCharType="begin"/>
        </w:r>
        <w:r>
          <w:instrText xml:space="preserve">PAGEREF 2125 \h</w:instrText>
        </w:r>
        <w:r>
          <w:fldChar w:fldCharType="end"/>
        </w:r>
      </w:hyperlink>
    </w:p>
    <w:p>
      <w:pPr>
        <w:tabs>
          <w:tab w:val="right" w:leader="dot" w:pos="9062"/>
        </w:tabs>
        <w:ind w:left="660"/>
      </w:pPr>
      <w:hyperlink w:anchor="_Toc2126" w:history="1">
        <w:r>
          <w:rPr>
            <w:rFonts w:ascii="IRNazanin" w:hAnsi="IRNazanin" w:eastAsia="IRNazanin" w:cs="IRNazanin"/>
            <w:color w:val="111111"/>
            <w:sz w:val="22"/>
            <w:szCs w:val="22"/>
            <w:b w:val="0"/>
            <w:bCs w:val="0"/>
            <w:i w:val="0"/>
            <w:iCs w:val="0"/>
          </w:rPr>
          <w:t>38. تثلیث</w:t>
        </w:r>
        <w:r>
          <w:tab/>
        </w:r>
        <w:r>
          <w:fldChar w:fldCharType="begin"/>
        </w:r>
        <w:r>
          <w:instrText xml:space="preserve">PAGEREF 2126 \h</w:instrText>
        </w:r>
        <w:r>
          <w:fldChar w:fldCharType="end"/>
        </w:r>
      </w:hyperlink>
    </w:p>
    <w:p>
      <w:pPr>
        <w:tabs>
          <w:tab w:val="right" w:leader="dot" w:pos="9062"/>
        </w:tabs>
        <w:ind w:left="660"/>
      </w:pPr>
      <w:hyperlink w:anchor="_Toc2127" w:history="1">
        <w:r>
          <w:rPr>
            <w:rFonts w:ascii="IRNazanin" w:hAnsi="IRNazanin" w:eastAsia="IRNazanin" w:cs="IRNazanin"/>
            <w:color w:val="111111"/>
            <w:sz w:val="22"/>
            <w:szCs w:val="22"/>
            <w:b w:val="0"/>
            <w:bCs w:val="0"/>
            <w:i w:val="0"/>
            <w:iCs w:val="0"/>
          </w:rPr>
          <w:t>39. تجارت باطل</w:t>
        </w:r>
        <w:r>
          <w:tab/>
        </w:r>
        <w:r>
          <w:fldChar w:fldCharType="begin"/>
        </w:r>
        <w:r>
          <w:instrText xml:space="preserve">PAGEREF 2127 \h</w:instrText>
        </w:r>
        <w:r>
          <w:fldChar w:fldCharType="end"/>
        </w:r>
      </w:hyperlink>
    </w:p>
    <w:p>
      <w:pPr>
        <w:tabs>
          <w:tab w:val="right" w:leader="dot" w:pos="9062"/>
        </w:tabs>
        <w:ind w:left="660"/>
      </w:pPr>
      <w:hyperlink w:anchor="_Toc2128" w:history="1">
        <w:r>
          <w:rPr>
            <w:rFonts w:ascii="IRNazanin" w:hAnsi="IRNazanin" w:eastAsia="IRNazanin" w:cs="IRNazanin"/>
            <w:color w:val="111111"/>
            <w:sz w:val="22"/>
            <w:szCs w:val="22"/>
            <w:b w:val="0"/>
            <w:bCs w:val="0"/>
            <w:i w:val="0"/>
            <w:iCs w:val="0"/>
          </w:rPr>
          <w:t>40. تجاوز</w:t>
        </w:r>
        <w:r>
          <w:tab/>
        </w:r>
        <w:r>
          <w:fldChar w:fldCharType="begin"/>
        </w:r>
        <w:r>
          <w:instrText xml:space="preserve">PAGEREF 2128 \h</w:instrText>
        </w:r>
        <w:r>
          <w:fldChar w:fldCharType="end"/>
        </w:r>
      </w:hyperlink>
    </w:p>
    <w:p>
      <w:pPr>
        <w:tabs>
          <w:tab w:val="right" w:leader="dot" w:pos="9062"/>
        </w:tabs>
        <w:ind w:left="660"/>
      </w:pPr>
      <w:hyperlink w:anchor="_Toc2129" w:history="1">
        <w:r>
          <w:rPr>
            <w:rFonts w:ascii="IRNazanin" w:hAnsi="IRNazanin" w:eastAsia="IRNazanin" w:cs="IRNazanin"/>
            <w:color w:val="111111"/>
            <w:sz w:val="22"/>
            <w:szCs w:val="22"/>
            <w:b w:val="0"/>
            <w:bCs w:val="0"/>
            <w:i w:val="0"/>
            <w:iCs w:val="0"/>
          </w:rPr>
          <w:t>41. تجسّس</w:t>
        </w:r>
        <w:r>
          <w:tab/>
        </w:r>
        <w:r>
          <w:fldChar w:fldCharType="begin"/>
        </w:r>
        <w:r>
          <w:instrText xml:space="preserve">PAGEREF 2129 \h</w:instrText>
        </w:r>
        <w:r>
          <w:fldChar w:fldCharType="end"/>
        </w:r>
      </w:hyperlink>
    </w:p>
    <w:p>
      <w:pPr>
        <w:tabs>
          <w:tab w:val="right" w:leader="dot" w:pos="9062"/>
        </w:tabs>
        <w:ind w:left="660"/>
      </w:pPr>
      <w:hyperlink w:anchor="_Toc2130" w:history="1">
        <w:r>
          <w:rPr>
            <w:rFonts w:ascii="IRNazanin" w:hAnsi="IRNazanin" w:eastAsia="IRNazanin" w:cs="IRNazanin"/>
            <w:color w:val="111111"/>
            <w:sz w:val="22"/>
            <w:szCs w:val="22"/>
            <w:b w:val="0"/>
            <w:bCs w:val="0"/>
            <w:i w:val="0"/>
            <w:iCs w:val="0"/>
          </w:rPr>
          <w:t>42. تحریف</w:t>
        </w:r>
        <w:r>
          <w:tab/>
        </w:r>
        <w:r>
          <w:fldChar w:fldCharType="begin"/>
        </w:r>
        <w:r>
          <w:instrText xml:space="preserve">PAGEREF 2130 \h</w:instrText>
        </w:r>
        <w:r>
          <w:fldChar w:fldCharType="end"/>
        </w:r>
      </w:hyperlink>
    </w:p>
    <w:p>
      <w:pPr>
        <w:tabs>
          <w:tab w:val="right" w:leader="dot" w:pos="9062"/>
        </w:tabs>
        <w:ind w:left="660"/>
      </w:pPr>
      <w:hyperlink w:anchor="_Toc2131" w:history="1">
        <w:r>
          <w:rPr>
            <w:rFonts w:ascii="IRNazanin" w:hAnsi="IRNazanin" w:eastAsia="IRNazanin" w:cs="IRNazanin"/>
            <w:color w:val="111111"/>
            <w:sz w:val="22"/>
            <w:szCs w:val="22"/>
            <w:b w:val="0"/>
            <w:bCs w:val="0"/>
            <w:i w:val="0"/>
            <w:iCs w:val="0"/>
          </w:rPr>
          <w:t>43. تحریم حلال</w:t>
        </w:r>
        <w:r>
          <w:tab/>
        </w:r>
        <w:r>
          <w:fldChar w:fldCharType="begin"/>
        </w:r>
        <w:r>
          <w:instrText xml:space="preserve">PAGEREF 2131 \h</w:instrText>
        </w:r>
        <w:r>
          <w:fldChar w:fldCharType="end"/>
        </w:r>
      </w:hyperlink>
    </w:p>
    <w:p>
      <w:pPr>
        <w:tabs>
          <w:tab w:val="right" w:leader="dot" w:pos="9062"/>
        </w:tabs>
        <w:ind w:left="660"/>
      </w:pPr>
      <w:hyperlink w:anchor="_Toc2132" w:history="1">
        <w:r>
          <w:rPr>
            <w:rFonts w:ascii="IRNazanin" w:hAnsi="IRNazanin" w:eastAsia="IRNazanin" w:cs="IRNazanin"/>
            <w:color w:val="111111"/>
            <w:sz w:val="22"/>
            <w:szCs w:val="22"/>
            <w:b w:val="0"/>
            <w:bCs w:val="0"/>
            <w:i w:val="0"/>
            <w:iCs w:val="0"/>
          </w:rPr>
          <w:t>44. تخلّف از جهاد</w:t>
        </w:r>
        <w:r>
          <w:tab/>
        </w:r>
        <w:r>
          <w:fldChar w:fldCharType="begin"/>
        </w:r>
        <w:r>
          <w:instrText xml:space="preserve">PAGEREF 2132 \h</w:instrText>
        </w:r>
        <w:r>
          <w:fldChar w:fldCharType="end"/>
        </w:r>
      </w:hyperlink>
    </w:p>
    <w:p>
      <w:pPr>
        <w:tabs>
          <w:tab w:val="right" w:leader="dot" w:pos="9062"/>
        </w:tabs>
        <w:ind w:left="660"/>
      </w:pPr>
      <w:hyperlink w:anchor="_Toc2133" w:history="1">
        <w:r>
          <w:rPr>
            <w:rFonts w:ascii="IRNazanin" w:hAnsi="IRNazanin" w:eastAsia="IRNazanin" w:cs="IRNazanin"/>
            <w:color w:val="111111"/>
            <w:sz w:val="22"/>
            <w:szCs w:val="22"/>
            <w:b w:val="0"/>
            <w:bCs w:val="0"/>
            <w:i w:val="0"/>
            <w:iCs w:val="0"/>
          </w:rPr>
          <w:t>45. ترک اطعام</w:t>
        </w:r>
        <w:r>
          <w:tab/>
        </w:r>
        <w:r>
          <w:fldChar w:fldCharType="begin"/>
        </w:r>
        <w:r>
          <w:instrText xml:space="preserve">PAGEREF 2133 \h</w:instrText>
        </w:r>
        <w:r>
          <w:fldChar w:fldCharType="end"/>
        </w:r>
      </w:hyperlink>
    </w:p>
    <w:p>
      <w:pPr>
        <w:tabs>
          <w:tab w:val="right" w:leader="dot" w:pos="9062"/>
        </w:tabs>
        <w:ind w:left="660"/>
      </w:pPr>
      <w:hyperlink w:anchor="_Toc2134" w:history="1">
        <w:r>
          <w:rPr>
            <w:rFonts w:ascii="IRNazanin" w:hAnsi="IRNazanin" w:eastAsia="IRNazanin" w:cs="IRNazanin"/>
            <w:color w:val="111111"/>
            <w:sz w:val="22"/>
            <w:szCs w:val="22"/>
            <w:b w:val="0"/>
            <w:bCs w:val="0"/>
            <w:i w:val="0"/>
            <w:iCs w:val="0"/>
          </w:rPr>
          <w:t>46. ترک امر به معروف</w:t>
        </w:r>
        <w:r>
          <w:tab/>
        </w:r>
        <w:r>
          <w:fldChar w:fldCharType="begin"/>
        </w:r>
        <w:r>
          <w:instrText xml:space="preserve">PAGEREF 2134 \h</w:instrText>
        </w:r>
        <w:r>
          <w:fldChar w:fldCharType="end"/>
        </w:r>
      </w:hyperlink>
    </w:p>
    <w:p>
      <w:pPr>
        <w:tabs>
          <w:tab w:val="right" w:leader="dot" w:pos="9062"/>
        </w:tabs>
        <w:ind w:left="660"/>
      </w:pPr>
      <w:hyperlink w:anchor="_Toc2135" w:history="1">
        <w:r>
          <w:rPr>
            <w:rFonts w:ascii="IRNazanin" w:hAnsi="IRNazanin" w:eastAsia="IRNazanin" w:cs="IRNazanin"/>
            <w:color w:val="111111"/>
            <w:sz w:val="22"/>
            <w:szCs w:val="22"/>
            <w:b w:val="0"/>
            <w:bCs w:val="0"/>
            <w:i w:val="0"/>
            <w:iCs w:val="0"/>
          </w:rPr>
          <w:t>47. ترک زکات</w:t>
        </w:r>
        <w:r>
          <w:tab/>
        </w:r>
        <w:r>
          <w:fldChar w:fldCharType="begin"/>
        </w:r>
        <w:r>
          <w:instrText xml:space="preserve">PAGEREF 2135 \h</w:instrText>
        </w:r>
        <w:r>
          <w:fldChar w:fldCharType="end"/>
        </w:r>
      </w:hyperlink>
    </w:p>
    <w:p>
      <w:pPr>
        <w:tabs>
          <w:tab w:val="right" w:leader="dot" w:pos="9062"/>
        </w:tabs>
        <w:ind w:left="660"/>
      </w:pPr>
      <w:hyperlink w:anchor="_Toc2136" w:history="1">
        <w:r>
          <w:rPr>
            <w:rFonts w:ascii="IRNazanin" w:hAnsi="IRNazanin" w:eastAsia="IRNazanin" w:cs="IRNazanin"/>
            <w:color w:val="111111"/>
            <w:sz w:val="22"/>
            <w:szCs w:val="22"/>
            <w:b w:val="0"/>
            <w:bCs w:val="0"/>
            <w:i w:val="0"/>
            <w:iCs w:val="0"/>
          </w:rPr>
          <w:t>48. ترک نماز</w:t>
        </w:r>
        <w:r>
          <w:tab/>
        </w:r>
        <w:r>
          <w:fldChar w:fldCharType="begin"/>
        </w:r>
        <w:r>
          <w:instrText xml:space="preserve">PAGEREF 2136 \h</w:instrText>
        </w:r>
        <w:r>
          <w:fldChar w:fldCharType="end"/>
        </w:r>
      </w:hyperlink>
    </w:p>
    <w:p>
      <w:pPr>
        <w:tabs>
          <w:tab w:val="right" w:leader="dot" w:pos="9062"/>
        </w:tabs>
        <w:ind w:left="660"/>
      </w:pPr>
      <w:hyperlink w:anchor="_Toc2137" w:history="1">
        <w:r>
          <w:rPr>
            <w:rFonts w:ascii="IRNazanin" w:hAnsi="IRNazanin" w:eastAsia="IRNazanin" w:cs="IRNazanin"/>
            <w:color w:val="111111"/>
            <w:sz w:val="22"/>
            <w:szCs w:val="22"/>
            <w:b w:val="0"/>
            <w:bCs w:val="0"/>
            <w:i w:val="0"/>
            <w:iCs w:val="0"/>
          </w:rPr>
          <w:t>49. ترک وقوف در منیٰ</w:t>
        </w:r>
        <w:r>
          <w:tab/>
        </w:r>
        <w:r>
          <w:fldChar w:fldCharType="begin"/>
        </w:r>
        <w:r>
          <w:instrText xml:space="preserve">PAGEREF 2137 \h</w:instrText>
        </w:r>
        <w:r>
          <w:fldChar w:fldCharType="end"/>
        </w:r>
      </w:hyperlink>
    </w:p>
    <w:p>
      <w:pPr>
        <w:tabs>
          <w:tab w:val="right" w:leader="dot" w:pos="9062"/>
        </w:tabs>
        <w:ind w:left="660"/>
      </w:pPr>
      <w:hyperlink w:anchor="_Toc2138" w:history="1">
        <w:r>
          <w:rPr>
            <w:rFonts w:ascii="IRNazanin" w:hAnsi="IRNazanin" w:eastAsia="IRNazanin" w:cs="IRNazanin"/>
            <w:color w:val="111111"/>
            <w:sz w:val="22"/>
            <w:szCs w:val="22"/>
            <w:b w:val="0"/>
            <w:bCs w:val="0"/>
            <w:i w:val="0"/>
            <w:iCs w:val="0"/>
          </w:rPr>
          <w:t>50. ترک نهی از منکر</w:t>
        </w:r>
        <w:r>
          <w:tab/>
        </w:r>
        <w:r>
          <w:fldChar w:fldCharType="begin"/>
        </w:r>
        <w:r>
          <w:instrText xml:space="preserve">PAGEREF 2138 \h</w:instrText>
        </w:r>
        <w:r>
          <w:fldChar w:fldCharType="end"/>
        </w:r>
      </w:hyperlink>
    </w:p>
    <w:p>
      <w:pPr>
        <w:tabs>
          <w:tab w:val="right" w:leader="dot" w:pos="9062"/>
        </w:tabs>
        <w:ind w:left="660"/>
      </w:pPr>
      <w:hyperlink w:anchor="_Toc2139" w:history="1">
        <w:r>
          <w:rPr>
            <w:rFonts w:ascii="IRNazanin" w:hAnsi="IRNazanin" w:eastAsia="IRNazanin" w:cs="IRNazanin"/>
            <w:color w:val="111111"/>
            <w:sz w:val="22"/>
            <w:szCs w:val="22"/>
            <w:b w:val="0"/>
            <w:bCs w:val="0"/>
            <w:i w:val="0"/>
            <w:iCs w:val="0"/>
          </w:rPr>
          <w:t>51. تزیین برای نامحرم</w:t>
        </w:r>
        <w:r>
          <w:tab/>
        </w:r>
        <w:r>
          <w:fldChar w:fldCharType="begin"/>
        </w:r>
        <w:r>
          <w:instrText xml:space="preserve">PAGEREF 2139 \h</w:instrText>
        </w:r>
        <w:r>
          <w:fldChar w:fldCharType="end"/>
        </w:r>
      </w:hyperlink>
    </w:p>
    <w:p>
      <w:pPr>
        <w:tabs>
          <w:tab w:val="right" w:leader="dot" w:pos="9062"/>
        </w:tabs>
        <w:ind w:left="660"/>
      </w:pPr>
      <w:hyperlink w:anchor="_Toc2140" w:history="1">
        <w:r>
          <w:rPr>
            <w:rFonts w:ascii="IRNazanin" w:hAnsi="IRNazanin" w:eastAsia="IRNazanin" w:cs="IRNazanin"/>
            <w:color w:val="111111"/>
            <w:sz w:val="22"/>
            <w:szCs w:val="22"/>
            <w:b w:val="0"/>
            <w:bCs w:val="0"/>
            <w:i w:val="0"/>
            <w:iCs w:val="0"/>
          </w:rPr>
          <w:t>52. تصرّف در مال غیر</w:t>
        </w:r>
        <w:r>
          <w:tab/>
        </w:r>
        <w:r>
          <w:fldChar w:fldCharType="begin"/>
        </w:r>
        <w:r>
          <w:instrText xml:space="preserve">PAGEREF 2140 \h</w:instrText>
        </w:r>
        <w:r>
          <w:fldChar w:fldCharType="end"/>
        </w:r>
      </w:hyperlink>
    </w:p>
    <w:p>
      <w:pPr>
        <w:tabs>
          <w:tab w:val="right" w:leader="dot" w:pos="9062"/>
        </w:tabs>
        <w:ind w:left="660"/>
      </w:pPr>
      <w:hyperlink w:anchor="_Toc2141" w:history="1">
        <w:r>
          <w:rPr>
            <w:rFonts w:ascii="IRNazanin" w:hAnsi="IRNazanin" w:eastAsia="IRNazanin" w:cs="IRNazanin"/>
            <w:color w:val="111111"/>
            <w:sz w:val="22"/>
            <w:szCs w:val="22"/>
            <w:b w:val="0"/>
            <w:bCs w:val="0"/>
            <w:i w:val="0"/>
            <w:iCs w:val="0"/>
          </w:rPr>
          <w:t>53. تعدّی در اضطرار</w:t>
        </w:r>
        <w:r>
          <w:tab/>
        </w:r>
        <w:r>
          <w:fldChar w:fldCharType="begin"/>
        </w:r>
        <w:r>
          <w:instrText xml:space="preserve">PAGEREF 2141 \h</w:instrText>
        </w:r>
        <w:r>
          <w:fldChar w:fldCharType="end"/>
        </w:r>
      </w:hyperlink>
    </w:p>
    <w:p>
      <w:pPr>
        <w:tabs>
          <w:tab w:val="right" w:leader="dot" w:pos="9062"/>
        </w:tabs>
        <w:ind w:left="660"/>
      </w:pPr>
      <w:hyperlink w:anchor="_Toc2142" w:history="1">
        <w:r>
          <w:rPr>
            <w:rFonts w:ascii="IRNazanin" w:hAnsi="IRNazanin" w:eastAsia="IRNazanin" w:cs="IRNazanin"/>
            <w:color w:val="111111"/>
            <w:sz w:val="22"/>
            <w:szCs w:val="22"/>
            <w:b w:val="0"/>
            <w:bCs w:val="0"/>
            <w:i w:val="0"/>
            <w:iCs w:val="0"/>
          </w:rPr>
          <w:t>54. تغییر ماههای حرام</w:t>
        </w:r>
        <w:r>
          <w:tab/>
        </w:r>
        <w:r>
          <w:fldChar w:fldCharType="begin"/>
        </w:r>
        <w:r>
          <w:instrText xml:space="preserve">PAGEREF 2142 \h</w:instrText>
        </w:r>
        <w:r>
          <w:fldChar w:fldCharType="end"/>
        </w:r>
      </w:hyperlink>
    </w:p>
    <w:p>
      <w:pPr>
        <w:tabs>
          <w:tab w:val="right" w:leader="dot" w:pos="9062"/>
        </w:tabs>
        <w:ind w:left="660"/>
      </w:pPr>
      <w:hyperlink w:anchor="_Toc2143" w:history="1">
        <w:r>
          <w:rPr>
            <w:rFonts w:ascii="IRNazanin" w:hAnsi="IRNazanin" w:eastAsia="IRNazanin" w:cs="IRNazanin"/>
            <w:color w:val="111111"/>
            <w:sz w:val="22"/>
            <w:szCs w:val="22"/>
            <w:b w:val="0"/>
            <w:bCs w:val="0"/>
            <w:i w:val="0"/>
            <w:iCs w:val="0"/>
          </w:rPr>
          <w:t>55. تغییر وصیّت</w:t>
        </w:r>
        <w:r>
          <w:tab/>
        </w:r>
        <w:r>
          <w:fldChar w:fldCharType="begin"/>
        </w:r>
        <w:r>
          <w:instrText xml:space="preserve">PAGEREF 2143 \h</w:instrText>
        </w:r>
        <w:r>
          <w:fldChar w:fldCharType="end"/>
        </w:r>
      </w:hyperlink>
    </w:p>
    <w:p>
      <w:pPr>
        <w:tabs>
          <w:tab w:val="right" w:leader="dot" w:pos="9062"/>
        </w:tabs>
        <w:ind w:left="660"/>
      </w:pPr>
      <w:hyperlink w:anchor="_Toc2144" w:history="1">
        <w:r>
          <w:rPr>
            <w:rFonts w:ascii="IRNazanin" w:hAnsi="IRNazanin" w:eastAsia="IRNazanin" w:cs="IRNazanin"/>
            <w:color w:val="111111"/>
            <w:sz w:val="22"/>
            <w:szCs w:val="22"/>
            <w:b w:val="0"/>
            <w:bCs w:val="0"/>
            <w:i w:val="0"/>
            <w:iCs w:val="0"/>
          </w:rPr>
          <w:t>56. تفاخر</w:t>
        </w:r>
        <w:r>
          <w:tab/>
        </w:r>
        <w:r>
          <w:fldChar w:fldCharType="begin"/>
        </w:r>
        <w:r>
          <w:instrText xml:space="preserve">PAGEREF 2144 \h</w:instrText>
        </w:r>
        <w:r>
          <w:fldChar w:fldCharType="end"/>
        </w:r>
      </w:hyperlink>
    </w:p>
    <w:p>
      <w:pPr>
        <w:tabs>
          <w:tab w:val="right" w:leader="dot" w:pos="9062"/>
        </w:tabs>
        <w:ind w:left="660"/>
      </w:pPr>
      <w:hyperlink w:anchor="_Toc2145" w:history="1">
        <w:r>
          <w:rPr>
            <w:rFonts w:ascii="IRNazanin" w:hAnsi="IRNazanin" w:eastAsia="IRNazanin" w:cs="IRNazanin"/>
            <w:color w:val="111111"/>
            <w:sz w:val="22"/>
            <w:szCs w:val="22"/>
            <w:b w:val="0"/>
            <w:bCs w:val="0"/>
            <w:i w:val="0"/>
            <w:iCs w:val="0"/>
          </w:rPr>
          <w:t>57. تکّبر</w:t>
        </w:r>
        <w:r>
          <w:tab/>
        </w:r>
        <w:r>
          <w:fldChar w:fldCharType="begin"/>
        </w:r>
        <w:r>
          <w:instrText xml:space="preserve">PAGEREF 2145 \h</w:instrText>
        </w:r>
        <w:r>
          <w:fldChar w:fldCharType="end"/>
        </w:r>
      </w:hyperlink>
    </w:p>
    <w:p>
      <w:pPr>
        <w:tabs>
          <w:tab w:val="right" w:leader="dot" w:pos="9062"/>
        </w:tabs>
        <w:ind w:left="660"/>
      </w:pPr>
      <w:hyperlink w:anchor="_Toc2146" w:history="1">
        <w:r>
          <w:rPr>
            <w:rFonts w:ascii="IRNazanin" w:hAnsi="IRNazanin" w:eastAsia="IRNazanin" w:cs="IRNazanin"/>
            <w:color w:val="111111"/>
            <w:sz w:val="22"/>
            <w:szCs w:val="22"/>
            <w:b w:val="0"/>
            <w:bCs w:val="0"/>
            <w:i w:val="0"/>
            <w:iCs w:val="0"/>
          </w:rPr>
          <w:t>58. تکذیب آیات</w:t>
        </w:r>
        <w:r>
          <w:tab/>
        </w:r>
        <w:r>
          <w:fldChar w:fldCharType="begin"/>
        </w:r>
        <w:r>
          <w:instrText xml:space="preserve">PAGEREF 2146 \h</w:instrText>
        </w:r>
        <w:r>
          <w:fldChar w:fldCharType="end"/>
        </w:r>
      </w:hyperlink>
    </w:p>
    <w:p>
      <w:pPr>
        <w:tabs>
          <w:tab w:val="right" w:leader="dot" w:pos="9062"/>
        </w:tabs>
        <w:ind w:left="660"/>
      </w:pPr>
      <w:hyperlink w:anchor="_Toc2147" w:history="1">
        <w:r>
          <w:rPr>
            <w:rFonts w:ascii="IRNazanin" w:hAnsi="IRNazanin" w:eastAsia="IRNazanin" w:cs="IRNazanin"/>
            <w:color w:val="111111"/>
            <w:sz w:val="22"/>
            <w:szCs w:val="22"/>
            <w:b w:val="0"/>
            <w:bCs w:val="0"/>
            <w:i w:val="0"/>
            <w:iCs w:val="0"/>
          </w:rPr>
          <w:t>59. تکذیب انبیا</w:t>
        </w:r>
        <w:r>
          <w:tab/>
        </w:r>
        <w:r>
          <w:fldChar w:fldCharType="begin"/>
        </w:r>
        <w:r>
          <w:instrText xml:space="preserve">PAGEREF 2147 \h</w:instrText>
        </w:r>
        <w:r>
          <w:fldChar w:fldCharType="end"/>
        </w:r>
      </w:hyperlink>
    </w:p>
    <w:p>
      <w:pPr>
        <w:tabs>
          <w:tab w:val="right" w:leader="dot" w:pos="9062"/>
        </w:tabs>
        <w:ind w:left="660"/>
      </w:pPr>
      <w:hyperlink w:anchor="_Toc2148" w:history="1">
        <w:r>
          <w:rPr>
            <w:rFonts w:ascii="IRNazanin" w:hAnsi="IRNazanin" w:eastAsia="IRNazanin" w:cs="IRNazanin"/>
            <w:color w:val="111111"/>
            <w:sz w:val="22"/>
            <w:szCs w:val="22"/>
            <w:b w:val="0"/>
            <w:bCs w:val="0"/>
            <w:i w:val="0"/>
            <w:iCs w:val="0"/>
          </w:rPr>
          <w:t>60 . تکذیب جهنّم</w:t>
        </w:r>
        <w:r>
          <w:tab/>
        </w:r>
        <w:r>
          <w:fldChar w:fldCharType="begin"/>
        </w:r>
        <w:r>
          <w:instrText xml:space="preserve">PAGEREF 2148 \h</w:instrText>
        </w:r>
        <w:r>
          <w:fldChar w:fldCharType="end"/>
        </w:r>
      </w:hyperlink>
    </w:p>
    <w:p>
      <w:pPr>
        <w:tabs>
          <w:tab w:val="right" w:leader="dot" w:pos="9062"/>
        </w:tabs>
        <w:ind w:left="660"/>
      </w:pPr>
      <w:hyperlink w:anchor="_Toc2149" w:history="1">
        <w:r>
          <w:rPr>
            <w:rFonts w:ascii="IRNazanin" w:hAnsi="IRNazanin" w:eastAsia="IRNazanin" w:cs="IRNazanin"/>
            <w:color w:val="111111"/>
            <w:sz w:val="22"/>
            <w:szCs w:val="22"/>
            <w:b w:val="0"/>
            <w:bCs w:val="0"/>
            <w:i w:val="0"/>
            <w:iCs w:val="0"/>
          </w:rPr>
          <w:t>61 . تکذیب قرآن</w:t>
        </w:r>
        <w:r>
          <w:tab/>
        </w:r>
        <w:r>
          <w:fldChar w:fldCharType="begin"/>
        </w:r>
        <w:r>
          <w:instrText xml:space="preserve">PAGEREF 2149 \h</w:instrText>
        </w:r>
        <w:r>
          <w:fldChar w:fldCharType="end"/>
        </w:r>
      </w:hyperlink>
    </w:p>
    <w:p>
      <w:pPr>
        <w:tabs>
          <w:tab w:val="right" w:leader="dot" w:pos="9062"/>
        </w:tabs>
        <w:ind w:left="660"/>
      </w:pPr>
      <w:hyperlink w:anchor="_Toc2150" w:history="1">
        <w:r>
          <w:rPr>
            <w:rFonts w:ascii="IRNazanin" w:hAnsi="IRNazanin" w:eastAsia="IRNazanin" w:cs="IRNazanin"/>
            <w:color w:val="111111"/>
            <w:sz w:val="22"/>
            <w:szCs w:val="22"/>
            <w:b w:val="0"/>
            <w:bCs w:val="0"/>
            <w:i w:val="0"/>
            <w:iCs w:val="0"/>
          </w:rPr>
          <w:t>62 . تکذیب قیامت</w:t>
        </w:r>
        <w:r>
          <w:tab/>
        </w:r>
        <w:r>
          <w:fldChar w:fldCharType="begin"/>
        </w:r>
        <w:r>
          <w:instrText xml:space="preserve">PAGEREF 2150 \h</w:instrText>
        </w:r>
        <w:r>
          <w:fldChar w:fldCharType="end"/>
        </w:r>
      </w:hyperlink>
    </w:p>
    <w:p>
      <w:pPr>
        <w:tabs>
          <w:tab w:val="right" w:leader="dot" w:pos="9062"/>
        </w:tabs>
        <w:ind w:left="660"/>
      </w:pPr>
      <w:hyperlink w:anchor="_Toc2151" w:history="1">
        <w:r>
          <w:rPr>
            <w:rFonts w:ascii="IRNazanin" w:hAnsi="IRNazanin" w:eastAsia="IRNazanin" w:cs="IRNazanin"/>
            <w:color w:val="111111"/>
            <w:sz w:val="22"/>
            <w:szCs w:val="22"/>
            <w:b w:val="0"/>
            <w:bCs w:val="0"/>
            <w:i w:val="0"/>
            <w:iCs w:val="0"/>
          </w:rPr>
          <w:t>63 . تکذیب لقاءاللّه</w:t>
        </w:r>
        <w:r>
          <w:tab/>
        </w:r>
        <w:r>
          <w:fldChar w:fldCharType="begin"/>
        </w:r>
        <w:r>
          <w:instrText xml:space="preserve">PAGEREF 2151 \h</w:instrText>
        </w:r>
        <w:r>
          <w:fldChar w:fldCharType="end"/>
        </w:r>
      </w:hyperlink>
    </w:p>
    <w:p>
      <w:pPr>
        <w:tabs>
          <w:tab w:val="right" w:leader="dot" w:pos="9062"/>
        </w:tabs>
        <w:ind w:left="660"/>
      </w:pPr>
      <w:hyperlink w:anchor="_Toc2152" w:history="1">
        <w:r>
          <w:rPr>
            <w:rFonts w:ascii="IRNazanin" w:hAnsi="IRNazanin" w:eastAsia="IRNazanin" w:cs="IRNazanin"/>
            <w:color w:val="111111"/>
            <w:sz w:val="22"/>
            <w:szCs w:val="22"/>
            <w:b w:val="0"/>
            <w:bCs w:val="0"/>
            <w:i w:val="0"/>
            <w:iCs w:val="0"/>
          </w:rPr>
          <w:t>64 . تکذیب محمّد صلی الله علیه و آله</w:t>
        </w:r>
        <w:r>
          <w:tab/>
        </w:r>
        <w:r>
          <w:fldChar w:fldCharType="begin"/>
        </w:r>
        <w:r>
          <w:instrText xml:space="preserve">PAGEREF 2152 \h</w:instrText>
        </w:r>
        <w:r>
          <w:fldChar w:fldCharType="end"/>
        </w:r>
      </w:hyperlink>
    </w:p>
    <w:p>
      <w:pPr>
        <w:tabs>
          <w:tab w:val="right" w:leader="dot" w:pos="9062"/>
        </w:tabs>
        <w:ind w:left="660"/>
      </w:pPr>
      <w:hyperlink w:anchor="_Toc2153" w:history="1">
        <w:r>
          <w:rPr>
            <w:rFonts w:ascii="IRNazanin" w:hAnsi="IRNazanin" w:eastAsia="IRNazanin" w:cs="IRNazanin"/>
            <w:color w:val="111111"/>
            <w:sz w:val="22"/>
            <w:szCs w:val="22"/>
            <w:b w:val="0"/>
            <w:bCs w:val="0"/>
            <w:i w:val="0"/>
            <w:iCs w:val="0"/>
          </w:rPr>
          <w:t>65 . تهمت</w:t>
        </w:r>
        <w:r>
          <w:tab/>
        </w:r>
        <w:r>
          <w:fldChar w:fldCharType="begin"/>
        </w:r>
        <w:r>
          <w:instrText xml:space="preserve">PAGEREF 2153 \h</w:instrText>
        </w:r>
        <w:r>
          <w:fldChar w:fldCharType="end"/>
        </w:r>
      </w:hyperlink>
    </w:p>
    <w:p>
      <w:pPr>
        <w:tabs>
          <w:tab w:val="right" w:leader="dot" w:pos="9062"/>
        </w:tabs>
        <w:ind w:left="660"/>
      </w:pPr>
      <w:hyperlink w:anchor="_Toc2154" w:history="1">
        <w:r>
          <w:rPr>
            <w:rFonts w:ascii="IRNazanin" w:hAnsi="IRNazanin" w:eastAsia="IRNazanin" w:cs="IRNazanin"/>
            <w:color w:val="111111"/>
            <w:sz w:val="22"/>
            <w:szCs w:val="22"/>
            <w:b w:val="0"/>
            <w:bCs w:val="0"/>
            <w:i w:val="0"/>
            <w:iCs w:val="0"/>
          </w:rPr>
          <w:t>66 . خمر</w:t>
        </w:r>
        <w:r>
          <w:tab/>
        </w:r>
        <w:r>
          <w:fldChar w:fldCharType="begin"/>
        </w:r>
        <w:r>
          <w:instrText xml:space="preserve">PAGEREF 2154 \h</w:instrText>
        </w:r>
        <w:r>
          <w:fldChar w:fldCharType="end"/>
        </w:r>
      </w:hyperlink>
    </w:p>
    <w:p>
      <w:pPr>
        <w:tabs>
          <w:tab w:val="right" w:leader="dot" w:pos="9062"/>
        </w:tabs>
        <w:ind w:left="660"/>
      </w:pPr>
      <w:hyperlink w:anchor="_Toc2155" w:history="1">
        <w:r>
          <w:rPr>
            <w:rFonts w:ascii="IRNazanin" w:hAnsi="IRNazanin" w:eastAsia="IRNazanin" w:cs="IRNazanin"/>
            <w:color w:val="111111"/>
            <w:sz w:val="22"/>
            <w:szCs w:val="22"/>
            <w:b w:val="0"/>
            <w:bCs w:val="0"/>
            <w:i w:val="0"/>
            <w:iCs w:val="0"/>
          </w:rPr>
          <w:t>67 . خواستگاری در حال عدّه</w:t>
        </w:r>
        <w:r>
          <w:tab/>
        </w:r>
        <w:r>
          <w:fldChar w:fldCharType="begin"/>
        </w:r>
        <w:r>
          <w:instrText xml:space="preserve">PAGEREF 2155 \h</w:instrText>
        </w:r>
        <w:r>
          <w:fldChar w:fldCharType="end"/>
        </w:r>
      </w:hyperlink>
    </w:p>
    <w:p>
      <w:pPr>
        <w:tabs>
          <w:tab w:val="right" w:leader="dot" w:pos="9062"/>
        </w:tabs>
        <w:ind w:left="660"/>
      </w:pPr>
      <w:hyperlink w:anchor="_Toc2156" w:history="1">
        <w:r>
          <w:rPr>
            <w:rFonts w:ascii="IRNazanin" w:hAnsi="IRNazanin" w:eastAsia="IRNazanin" w:cs="IRNazanin"/>
            <w:color w:val="111111"/>
            <w:sz w:val="22"/>
            <w:szCs w:val="22"/>
            <w:b w:val="0"/>
            <w:bCs w:val="0"/>
            <w:i w:val="0"/>
            <w:iCs w:val="0"/>
          </w:rPr>
          <w:t>68 . خودستایی</w:t>
        </w:r>
        <w:r>
          <w:tab/>
        </w:r>
        <w:r>
          <w:fldChar w:fldCharType="begin"/>
        </w:r>
        <w:r>
          <w:instrText xml:space="preserve">PAGEREF 2156 \h</w:instrText>
        </w:r>
        <w:r>
          <w:fldChar w:fldCharType="end"/>
        </w:r>
      </w:hyperlink>
    </w:p>
    <w:p>
      <w:pPr>
        <w:tabs>
          <w:tab w:val="right" w:leader="dot" w:pos="9062"/>
        </w:tabs>
        <w:ind w:left="660"/>
      </w:pPr>
      <w:hyperlink w:anchor="_Toc2157" w:history="1">
        <w:r>
          <w:rPr>
            <w:rFonts w:ascii="IRNazanin" w:hAnsi="IRNazanin" w:eastAsia="IRNazanin" w:cs="IRNazanin"/>
            <w:color w:val="111111"/>
            <w:sz w:val="22"/>
            <w:szCs w:val="22"/>
            <w:b w:val="0"/>
            <w:bCs w:val="0"/>
            <w:i w:val="0"/>
            <w:iCs w:val="0"/>
          </w:rPr>
          <w:t>69 . خودکشی</w:t>
        </w:r>
        <w:r>
          <w:tab/>
        </w:r>
        <w:r>
          <w:fldChar w:fldCharType="begin"/>
        </w:r>
        <w:r>
          <w:instrText xml:space="preserve">PAGEREF 2157 \h</w:instrText>
        </w:r>
        <w:r>
          <w:fldChar w:fldCharType="end"/>
        </w:r>
      </w:hyperlink>
    </w:p>
    <w:p>
      <w:pPr>
        <w:tabs>
          <w:tab w:val="right" w:leader="dot" w:pos="9062"/>
        </w:tabs>
        <w:ind w:left="660"/>
      </w:pPr>
      <w:hyperlink w:anchor="_Toc2158" w:history="1">
        <w:r>
          <w:rPr>
            <w:rFonts w:ascii="IRNazanin" w:hAnsi="IRNazanin" w:eastAsia="IRNazanin" w:cs="IRNazanin"/>
            <w:color w:val="111111"/>
            <w:sz w:val="22"/>
            <w:szCs w:val="22"/>
            <w:b w:val="0"/>
            <w:bCs w:val="0"/>
            <w:i w:val="0"/>
            <w:iCs w:val="0"/>
          </w:rPr>
          <w:t>70. خوردن خون</w:t>
        </w:r>
        <w:r>
          <w:tab/>
        </w:r>
        <w:r>
          <w:fldChar w:fldCharType="begin"/>
        </w:r>
        <w:r>
          <w:instrText xml:space="preserve">PAGEREF 2158 \h</w:instrText>
        </w:r>
        <w:r>
          <w:fldChar w:fldCharType="end"/>
        </w:r>
      </w:hyperlink>
    </w:p>
    <w:p>
      <w:pPr>
        <w:tabs>
          <w:tab w:val="right" w:leader="dot" w:pos="9062"/>
        </w:tabs>
        <w:ind w:left="660"/>
      </w:pPr>
      <w:hyperlink w:anchor="_Toc2159" w:history="1">
        <w:r>
          <w:rPr>
            <w:rFonts w:ascii="IRNazanin" w:hAnsi="IRNazanin" w:eastAsia="IRNazanin" w:cs="IRNazanin"/>
            <w:color w:val="111111"/>
            <w:sz w:val="22"/>
            <w:szCs w:val="22"/>
            <w:b w:val="0"/>
            <w:bCs w:val="0"/>
            <w:i w:val="0"/>
            <w:iCs w:val="0"/>
          </w:rPr>
          <w:t>71. خوردن گوشت خوک</w:t>
        </w:r>
        <w:r>
          <w:tab/>
        </w:r>
        <w:r>
          <w:fldChar w:fldCharType="begin"/>
        </w:r>
        <w:r>
          <w:instrText xml:space="preserve">PAGEREF 2159 \h</w:instrText>
        </w:r>
        <w:r>
          <w:fldChar w:fldCharType="end"/>
        </w:r>
      </w:hyperlink>
    </w:p>
    <w:p>
      <w:pPr>
        <w:tabs>
          <w:tab w:val="right" w:leader="dot" w:pos="9062"/>
        </w:tabs>
        <w:ind w:left="660"/>
      </w:pPr>
      <w:hyperlink w:anchor="_Toc2160" w:history="1">
        <w:r>
          <w:rPr>
            <w:rFonts w:ascii="IRNazanin" w:hAnsi="IRNazanin" w:eastAsia="IRNazanin" w:cs="IRNazanin"/>
            <w:color w:val="111111"/>
            <w:sz w:val="22"/>
            <w:szCs w:val="22"/>
            <w:b w:val="0"/>
            <w:bCs w:val="0"/>
            <w:i w:val="0"/>
            <w:iCs w:val="0"/>
          </w:rPr>
          <w:t>72. خوردن مردار</w:t>
        </w:r>
        <w:r>
          <w:tab/>
        </w:r>
        <w:r>
          <w:fldChar w:fldCharType="begin"/>
        </w:r>
        <w:r>
          <w:instrText xml:space="preserve">PAGEREF 2160 \h</w:instrText>
        </w:r>
        <w:r>
          <w:fldChar w:fldCharType="end"/>
        </w:r>
      </w:hyperlink>
    </w:p>
    <w:p>
      <w:pPr>
        <w:tabs>
          <w:tab w:val="right" w:leader="dot" w:pos="9062"/>
        </w:tabs>
        <w:ind w:left="660"/>
      </w:pPr>
      <w:hyperlink w:anchor="_Toc2161" w:history="1">
        <w:r>
          <w:rPr>
            <w:rFonts w:ascii="IRNazanin" w:hAnsi="IRNazanin" w:eastAsia="IRNazanin" w:cs="IRNazanin"/>
            <w:color w:val="111111"/>
            <w:sz w:val="22"/>
            <w:szCs w:val="22"/>
            <w:b w:val="0"/>
            <w:bCs w:val="0"/>
            <w:i w:val="0"/>
            <w:iCs w:val="0"/>
          </w:rPr>
          <w:t>73. خیانت</w:t>
        </w:r>
        <w:r>
          <w:tab/>
        </w:r>
        <w:r>
          <w:fldChar w:fldCharType="begin"/>
        </w:r>
        <w:r>
          <w:instrText xml:space="preserve">PAGEREF 2161 \h</w:instrText>
        </w:r>
        <w:r>
          <w:fldChar w:fldCharType="end"/>
        </w:r>
      </w:hyperlink>
    </w:p>
    <w:p>
      <w:pPr>
        <w:tabs>
          <w:tab w:val="right" w:leader="dot" w:pos="9062"/>
        </w:tabs>
        <w:ind w:left="660"/>
      </w:pPr>
      <w:hyperlink w:anchor="_Toc2162" w:history="1">
        <w:r>
          <w:rPr>
            <w:rFonts w:ascii="IRNazanin" w:hAnsi="IRNazanin" w:eastAsia="IRNazanin" w:cs="IRNazanin"/>
            <w:color w:val="111111"/>
            <w:sz w:val="22"/>
            <w:szCs w:val="22"/>
            <w:b w:val="0"/>
            <w:bCs w:val="0"/>
            <w:i w:val="0"/>
            <w:iCs w:val="0"/>
          </w:rPr>
          <w:t>74. دروغ</w:t>
        </w:r>
        <w:r>
          <w:tab/>
        </w:r>
        <w:r>
          <w:fldChar w:fldCharType="begin"/>
        </w:r>
        <w:r>
          <w:instrText xml:space="preserve">PAGEREF 2162 \h</w:instrText>
        </w:r>
        <w:r>
          <w:fldChar w:fldCharType="end"/>
        </w:r>
      </w:hyperlink>
    </w:p>
    <w:p>
      <w:pPr>
        <w:tabs>
          <w:tab w:val="right" w:leader="dot" w:pos="9062"/>
        </w:tabs>
        <w:ind w:left="660"/>
      </w:pPr>
      <w:hyperlink w:anchor="_Toc2163" w:history="1">
        <w:r>
          <w:rPr>
            <w:rFonts w:ascii="IRNazanin" w:hAnsi="IRNazanin" w:eastAsia="IRNazanin" w:cs="IRNazanin"/>
            <w:color w:val="111111"/>
            <w:sz w:val="22"/>
            <w:szCs w:val="22"/>
            <w:b w:val="0"/>
            <w:bCs w:val="0"/>
            <w:i w:val="0"/>
            <w:iCs w:val="0"/>
          </w:rPr>
          <w:t>75. دشمنی با اهل‌بیت علیهم السلام</w:t>
        </w:r>
        <w:r>
          <w:tab/>
        </w:r>
        <w:r>
          <w:fldChar w:fldCharType="begin"/>
        </w:r>
        <w:r>
          <w:instrText xml:space="preserve">PAGEREF 2163 \h</w:instrText>
        </w:r>
        <w:r>
          <w:fldChar w:fldCharType="end"/>
        </w:r>
      </w:hyperlink>
    </w:p>
    <w:p>
      <w:pPr>
        <w:tabs>
          <w:tab w:val="right" w:leader="dot" w:pos="9062"/>
        </w:tabs>
        <w:ind w:left="660"/>
      </w:pPr>
      <w:hyperlink w:anchor="_Toc2164" w:history="1">
        <w:r>
          <w:rPr>
            <w:rFonts w:ascii="IRNazanin" w:hAnsi="IRNazanin" w:eastAsia="IRNazanin" w:cs="IRNazanin"/>
            <w:color w:val="111111"/>
            <w:sz w:val="22"/>
            <w:szCs w:val="22"/>
            <w:b w:val="0"/>
            <w:bCs w:val="0"/>
            <w:i w:val="0"/>
            <w:iCs w:val="0"/>
          </w:rPr>
          <w:t>76. دشمنی با انبیا</w:t>
        </w:r>
        <w:r>
          <w:tab/>
        </w:r>
        <w:r>
          <w:fldChar w:fldCharType="begin"/>
        </w:r>
        <w:r>
          <w:instrText xml:space="preserve">PAGEREF 2164 \h</w:instrText>
        </w:r>
        <w:r>
          <w:fldChar w:fldCharType="end"/>
        </w:r>
      </w:hyperlink>
    </w:p>
    <w:p>
      <w:pPr>
        <w:tabs>
          <w:tab w:val="right" w:leader="dot" w:pos="9062"/>
        </w:tabs>
        <w:ind w:left="660"/>
      </w:pPr>
      <w:hyperlink w:anchor="_Toc2165" w:history="1">
        <w:r>
          <w:rPr>
            <w:rFonts w:ascii="IRNazanin" w:hAnsi="IRNazanin" w:eastAsia="IRNazanin" w:cs="IRNazanin"/>
            <w:color w:val="111111"/>
            <w:sz w:val="22"/>
            <w:szCs w:val="22"/>
            <w:b w:val="0"/>
            <w:bCs w:val="0"/>
            <w:i w:val="0"/>
            <w:iCs w:val="0"/>
          </w:rPr>
          <w:t>77. دشنام</w:t>
        </w:r>
        <w:r>
          <w:tab/>
        </w:r>
        <w:r>
          <w:fldChar w:fldCharType="begin"/>
        </w:r>
        <w:r>
          <w:instrText xml:space="preserve">PAGEREF 2165 \h</w:instrText>
        </w:r>
        <w:r>
          <w:fldChar w:fldCharType="end"/>
        </w:r>
      </w:hyperlink>
    </w:p>
    <w:p>
      <w:pPr>
        <w:tabs>
          <w:tab w:val="right" w:leader="dot" w:pos="9062"/>
        </w:tabs>
        <w:ind w:left="660"/>
      </w:pPr>
      <w:hyperlink w:anchor="_Toc2166" w:history="1">
        <w:r>
          <w:rPr>
            <w:rFonts w:ascii="IRNazanin" w:hAnsi="IRNazanin" w:eastAsia="IRNazanin" w:cs="IRNazanin"/>
            <w:color w:val="111111"/>
            <w:sz w:val="22"/>
            <w:szCs w:val="22"/>
            <w:b w:val="0"/>
            <w:bCs w:val="0"/>
            <w:i w:val="0"/>
            <w:iCs w:val="0"/>
          </w:rPr>
          <w:t>78. دین‌فروشی</w:t>
        </w:r>
        <w:r>
          <w:tab/>
        </w:r>
        <w:r>
          <w:fldChar w:fldCharType="begin"/>
        </w:r>
        <w:r>
          <w:instrText xml:space="preserve">PAGEREF 2166 \h</w:instrText>
        </w:r>
        <w:r>
          <w:fldChar w:fldCharType="end"/>
        </w:r>
      </w:hyperlink>
    </w:p>
    <w:p>
      <w:pPr>
        <w:tabs>
          <w:tab w:val="right" w:leader="dot" w:pos="9062"/>
        </w:tabs>
        <w:ind w:left="660"/>
      </w:pPr>
      <w:hyperlink w:anchor="_Toc2167" w:history="1">
        <w:r>
          <w:rPr>
            <w:rFonts w:ascii="IRNazanin" w:hAnsi="IRNazanin" w:eastAsia="IRNazanin" w:cs="IRNazanin"/>
            <w:color w:val="111111"/>
            <w:sz w:val="22"/>
            <w:szCs w:val="22"/>
            <w:b w:val="0"/>
            <w:bCs w:val="0"/>
            <w:i w:val="0"/>
            <w:iCs w:val="0"/>
          </w:rPr>
          <w:t>79. ربا</w:t>
        </w:r>
        <w:r>
          <w:tab/>
        </w:r>
        <w:r>
          <w:fldChar w:fldCharType="begin"/>
        </w:r>
        <w:r>
          <w:instrText xml:space="preserve">PAGEREF 2167 \h</w:instrText>
        </w:r>
        <w:r>
          <w:fldChar w:fldCharType="end"/>
        </w:r>
      </w:hyperlink>
    </w:p>
    <w:p>
      <w:pPr>
        <w:tabs>
          <w:tab w:val="right" w:leader="dot" w:pos="9062"/>
        </w:tabs>
        <w:ind w:left="660"/>
      </w:pPr>
      <w:hyperlink w:anchor="_Toc2168" w:history="1">
        <w:r>
          <w:rPr>
            <w:rFonts w:ascii="IRNazanin" w:hAnsi="IRNazanin" w:eastAsia="IRNazanin" w:cs="IRNazanin"/>
            <w:color w:val="111111"/>
            <w:sz w:val="22"/>
            <w:szCs w:val="22"/>
            <w:b w:val="0"/>
            <w:bCs w:val="0"/>
            <w:i w:val="0"/>
            <w:iCs w:val="0"/>
          </w:rPr>
          <w:t>80 . رشوه</w:t>
        </w:r>
        <w:r>
          <w:tab/>
        </w:r>
        <w:r>
          <w:fldChar w:fldCharType="begin"/>
        </w:r>
        <w:r>
          <w:instrText xml:space="preserve">PAGEREF 2168 \h</w:instrText>
        </w:r>
        <w:r>
          <w:fldChar w:fldCharType="end"/>
        </w:r>
      </w:hyperlink>
    </w:p>
    <w:p>
      <w:pPr>
        <w:tabs>
          <w:tab w:val="right" w:leader="dot" w:pos="9062"/>
        </w:tabs>
        <w:ind w:left="660"/>
      </w:pPr>
      <w:hyperlink w:anchor="_Toc2169" w:history="1">
        <w:r>
          <w:rPr>
            <w:rFonts w:ascii="IRNazanin" w:hAnsi="IRNazanin" w:eastAsia="IRNazanin" w:cs="IRNazanin"/>
            <w:color w:val="111111"/>
            <w:sz w:val="22"/>
            <w:szCs w:val="22"/>
            <w:b w:val="0"/>
            <w:bCs w:val="0"/>
            <w:i w:val="0"/>
            <w:iCs w:val="0"/>
          </w:rPr>
          <w:t>81 . زنا</w:t>
        </w:r>
        <w:r>
          <w:tab/>
        </w:r>
        <w:r>
          <w:fldChar w:fldCharType="begin"/>
        </w:r>
        <w:r>
          <w:instrText xml:space="preserve">PAGEREF 2169 \h</w:instrText>
        </w:r>
        <w:r>
          <w:fldChar w:fldCharType="end"/>
        </w:r>
      </w:hyperlink>
    </w:p>
    <w:p>
      <w:pPr>
        <w:tabs>
          <w:tab w:val="right" w:leader="dot" w:pos="9062"/>
        </w:tabs>
        <w:ind w:left="660"/>
      </w:pPr>
      <w:hyperlink w:anchor="_Toc2170" w:history="1">
        <w:r>
          <w:rPr>
            <w:rFonts w:ascii="IRNazanin" w:hAnsi="IRNazanin" w:eastAsia="IRNazanin" w:cs="IRNazanin"/>
            <w:color w:val="111111"/>
            <w:sz w:val="22"/>
            <w:szCs w:val="22"/>
            <w:b w:val="0"/>
            <w:bCs w:val="0"/>
            <w:i w:val="0"/>
            <w:iCs w:val="0"/>
          </w:rPr>
          <w:t>82 . سحر</w:t>
        </w:r>
        <w:r>
          <w:tab/>
        </w:r>
        <w:r>
          <w:fldChar w:fldCharType="begin"/>
        </w:r>
        <w:r>
          <w:instrText xml:space="preserve">PAGEREF 2170 \h</w:instrText>
        </w:r>
        <w:r>
          <w:fldChar w:fldCharType="end"/>
        </w:r>
      </w:hyperlink>
    </w:p>
    <w:p>
      <w:pPr>
        <w:tabs>
          <w:tab w:val="right" w:leader="dot" w:pos="9062"/>
        </w:tabs>
        <w:ind w:left="660"/>
      </w:pPr>
      <w:hyperlink w:anchor="_Toc2171" w:history="1">
        <w:r>
          <w:rPr>
            <w:rFonts w:ascii="IRNazanin" w:hAnsi="IRNazanin" w:eastAsia="IRNazanin" w:cs="IRNazanin"/>
            <w:color w:val="111111"/>
            <w:sz w:val="22"/>
            <w:szCs w:val="22"/>
            <w:b w:val="0"/>
            <w:bCs w:val="0"/>
            <w:i w:val="0"/>
            <w:iCs w:val="0"/>
          </w:rPr>
          <w:t>83 . سرقت</w:t>
        </w:r>
        <w:r>
          <w:tab/>
        </w:r>
        <w:r>
          <w:fldChar w:fldCharType="begin"/>
        </w:r>
        <w:r>
          <w:instrText xml:space="preserve">PAGEREF 2171 \h</w:instrText>
        </w:r>
        <w:r>
          <w:fldChar w:fldCharType="end"/>
        </w:r>
      </w:hyperlink>
    </w:p>
    <w:p>
      <w:pPr>
        <w:tabs>
          <w:tab w:val="right" w:leader="dot" w:pos="9062"/>
        </w:tabs>
        <w:ind w:left="660"/>
      </w:pPr>
      <w:hyperlink w:anchor="_Toc2172" w:history="1">
        <w:r>
          <w:rPr>
            <w:rFonts w:ascii="IRNazanin" w:hAnsi="IRNazanin" w:eastAsia="IRNazanin" w:cs="IRNazanin"/>
            <w:color w:val="111111"/>
            <w:sz w:val="22"/>
            <w:szCs w:val="22"/>
            <w:b w:val="0"/>
            <w:bCs w:val="0"/>
            <w:i w:val="0"/>
            <w:iCs w:val="0"/>
          </w:rPr>
          <w:t>84 . سؤالهای بیجا</w:t>
        </w:r>
        <w:r>
          <w:tab/>
        </w:r>
        <w:r>
          <w:fldChar w:fldCharType="begin"/>
        </w:r>
        <w:r>
          <w:instrText xml:space="preserve">PAGEREF 2172 \h</w:instrText>
        </w:r>
        <w:r>
          <w:fldChar w:fldCharType="end"/>
        </w:r>
      </w:hyperlink>
    </w:p>
    <w:p>
      <w:pPr>
        <w:tabs>
          <w:tab w:val="right" w:leader="dot" w:pos="9062"/>
        </w:tabs>
        <w:ind w:left="660"/>
      </w:pPr>
      <w:hyperlink w:anchor="_Toc2173" w:history="1">
        <w:r>
          <w:rPr>
            <w:rFonts w:ascii="IRNazanin" w:hAnsi="IRNazanin" w:eastAsia="IRNazanin" w:cs="IRNazanin"/>
            <w:color w:val="111111"/>
            <w:sz w:val="22"/>
            <w:szCs w:val="22"/>
            <w:b w:val="0"/>
            <w:bCs w:val="0"/>
            <w:i w:val="0"/>
            <w:iCs w:val="0"/>
          </w:rPr>
          <w:t>85 . سوء ظن</w:t>
        </w:r>
        <w:r>
          <w:tab/>
        </w:r>
        <w:r>
          <w:fldChar w:fldCharType="begin"/>
        </w:r>
        <w:r>
          <w:instrText xml:space="preserve">PAGEREF 2173 \h</w:instrText>
        </w:r>
        <w:r>
          <w:fldChar w:fldCharType="end"/>
        </w:r>
      </w:hyperlink>
    </w:p>
    <w:p>
      <w:pPr>
        <w:tabs>
          <w:tab w:val="right" w:leader="dot" w:pos="9062"/>
        </w:tabs>
        <w:ind w:left="660"/>
      </w:pPr>
      <w:hyperlink w:anchor="_Toc2174" w:history="1">
        <w:r>
          <w:rPr>
            <w:rFonts w:ascii="IRNazanin" w:hAnsi="IRNazanin" w:eastAsia="IRNazanin" w:cs="IRNazanin"/>
            <w:color w:val="111111"/>
            <w:sz w:val="22"/>
            <w:szCs w:val="22"/>
            <w:b w:val="0"/>
            <w:bCs w:val="0"/>
            <w:i w:val="0"/>
            <w:iCs w:val="0"/>
          </w:rPr>
          <w:t>86 . شایعه‌افکنی</w:t>
        </w:r>
        <w:r>
          <w:tab/>
        </w:r>
        <w:r>
          <w:fldChar w:fldCharType="begin"/>
        </w:r>
        <w:r>
          <w:instrText xml:space="preserve">PAGEREF 2174 \h</w:instrText>
        </w:r>
        <w:r>
          <w:fldChar w:fldCharType="end"/>
        </w:r>
      </w:hyperlink>
    </w:p>
    <w:p>
      <w:pPr>
        <w:tabs>
          <w:tab w:val="right" w:leader="dot" w:pos="9062"/>
        </w:tabs>
        <w:ind w:left="660"/>
      </w:pPr>
      <w:hyperlink w:anchor="_Toc2175" w:history="1">
        <w:r>
          <w:rPr>
            <w:rFonts w:ascii="IRNazanin" w:hAnsi="IRNazanin" w:eastAsia="IRNazanin" w:cs="IRNazanin"/>
            <w:color w:val="111111"/>
            <w:sz w:val="22"/>
            <w:szCs w:val="22"/>
            <w:b w:val="0"/>
            <w:bCs w:val="0"/>
            <w:i w:val="0"/>
            <w:iCs w:val="0"/>
          </w:rPr>
          <w:t>87 . شرک</w:t>
        </w:r>
        <w:r>
          <w:tab/>
        </w:r>
        <w:r>
          <w:fldChar w:fldCharType="begin"/>
        </w:r>
        <w:r>
          <w:instrText xml:space="preserve">PAGEREF 2175 \h</w:instrText>
        </w:r>
        <w:r>
          <w:fldChar w:fldCharType="end"/>
        </w:r>
      </w:hyperlink>
    </w:p>
    <w:p>
      <w:pPr>
        <w:tabs>
          <w:tab w:val="right" w:leader="dot" w:pos="9062"/>
        </w:tabs>
        <w:ind w:left="660"/>
      </w:pPr>
      <w:hyperlink w:anchor="_Toc2176" w:history="1">
        <w:r>
          <w:rPr>
            <w:rFonts w:ascii="IRNazanin" w:hAnsi="IRNazanin" w:eastAsia="IRNazanin" w:cs="IRNazanin"/>
            <w:color w:val="111111"/>
            <w:sz w:val="22"/>
            <w:szCs w:val="22"/>
            <w:b w:val="0"/>
            <w:bCs w:val="0"/>
            <w:i w:val="0"/>
            <w:iCs w:val="0"/>
          </w:rPr>
          <w:t>88 . شرکت در مجلس گناه</w:t>
        </w:r>
        <w:r>
          <w:tab/>
        </w:r>
        <w:r>
          <w:fldChar w:fldCharType="begin"/>
        </w:r>
        <w:r>
          <w:instrText xml:space="preserve">PAGEREF 2176 \h</w:instrText>
        </w:r>
        <w:r>
          <w:fldChar w:fldCharType="end"/>
        </w:r>
      </w:hyperlink>
    </w:p>
    <w:p>
      <w:pPr>
        <w:tabs>
          <w:tab w:val="right" w:leader="dot" w:pos="9062"/>
        </w:tabs>
        <w:ind w:left="660"/>
      </w:pPr>
      <w:hyperlink w:anchor="_Toc2177" w:history="1">
        <w:r>
          <w:rPr>
            <w:rFonts w:ascii="IRNazanin" w:hAnsi="IRNazanin" w:eastAsia="IRNazanin" w:cs="IRNazanin"/>
            <w:color w:val="111111"/>
            <w:sz w:val="22"/>
            <w:szCs w:val="22"/>
            <w:b w:val="0"/>
            <w:bCs w:val="0"/>
            <w:i w:val="0"/>
            <w:iCs w:val="0"/>
          </w:rPr>
          <w:t>89 . شطرنج‌بازی</w:t>
        </w:r>
        <w:r>
          <w:tab/>
        </w:r>
        <w:r>
          <w:fldChar w:fldCharType="begin"/>
        </w:r>
        <w:r>
          <w:instrText xml:space="preserve">PAGEREF 2177 \h</w:instrText>
        </w:r>
        <w:r>
          <w:fldChar w:fldCharType="end"/>
        </w:r>
      </w:hyperlink>
    </w:p>
    <w:p>
      <w:pPr>
        <w:tabs>
          <w:tab w:val="right" w:leader="dot" w:pos="9062"/>
        </w:tabs>
        <w:ind w:left="660"/>
      </w:pPr>
      <w:hyperlink w:anchor="_Toc2178" w:history="1">
        <w:r>
          <w:rPr>
            <w:rFonts w:ascii="IRNazanin" w:hAnsi="IRNazanin" w:eastAsia="IRNazanin" w:cs="IRNazanin"/>
            <w:color w:val="111111"/>
            <w:sz w:val="22"/>
            <w:szCs w:val="22"/>
            <w:b w:val="0"/>
            <w:bCs w:val="0"/>
            <w:i w:val="0"/>
            <w:iCs w:val="0"/>
          </w:rPr>
          <w:t>90. شکنجه</w:t>
        </w:r>
        <w:r>
          <w:tab/>
        </w:r>
        <w:r>
          <w:fldChar w:fldCharType="begin"/>
        </w:r>
        <w:r>
          <w:instrText xml:space="preserve">PAGEREF 2178 \h</w:instrText>
        </w:r>
        <w:r>
          <w:fldChar w:fldCharType="end"/>
        </w:r>
      </w:hyperlink>
    </w:p>
    <w:p>
      <w:pPr>
        <w:tabs>
          <w:tab w:val="right" w:leader="dot" w:pos="9062"/>
        </w:tabs>
        <w:ind w:left="660"/>
      </w:pPr>
      <w:hyperlink w:anchor="_Toc2179" w:history="1">
        <w:r>
          <w:rPr>
            <w:rFonts w:ascii="IRNazanin" w:hAnsi="IRNazanin" w:eastAsia="IRNazanin" w:cs="IRNazanin"/>
            <w:color w:val="111111"/>
            <w:sz w:val="22"/>
            <w:szCs w:val="22"/>
            <w:b w:val="0"/>
            <w:bCs w:val="0"/>
            <w:i w:val="0"/>
            <w:iCs w:val="0"/>
          </w:rPr>
          <w:t>91. شومی دختر</w:t>
        </w:r>
        <w:r>
          <w:tab/>
        </w:r>
        <w:r>
          <w:fldChar w:fldCharType="begin"/>
        </w:r>
        <w:r>
          <w:instrText xml:space="preserve">PAGEREF 2179 \h</w:instrText>
        </w:r>
        <w:r>
          <w:fldChar w:fldCharType="end"/>
        </w:r>
      </w:hyperlink>
    </w:p>
    <w:p>
      <w:pPr>
        <w:tabs>
          <w:tab w:val="right" w:leader="dot" w:pos="9062"/>
        </w:tabs>
        <w:ind w:left="660"/>
      </w:pPr>
      <w:hyperlink w:anchor="_Toc2180" w:history="1">
        <w:r>
          <w:rPr>
            <w:rFonts w:ascii="IRNazanin" w:hAnsi="IRNazanin" w:eastAsia="IRNazanin" w:cs="IRNazanin"/>
            <w:color w:val="111111"/>
            <w:sz w:val="22"/>
            <w:szCs w:val="22"/>
            <w:b w:val="0"/>
            <w:bCs w:val="0"/>
            <w:i w:val="0"/>
            <w:iCs w:val="0"/>
          </w:rPr>
          <w:t>92. شهوترانی</w:t>
        </w:r>
        <w:r>
          <w:tab/>
        </w:r>
        <w:r>
          <w:fldChar w:fldCharType="begin"/>
        </w:r>
        <w:r>
          <w:instrText xml:space="preserve">PAGEREF 2180 \h</w:instrText>
        </w:r>
        <w:r>
          <w:fldChar w:fldCharType="end"/>
        </w:r>
      </w:hyperlink>
    </w:p>
    <w:p>
      <w:pPr>
        <w:tabs>
          <w:tab w:val="right" w:leader="dot" w:pos="9062"/>
        </w:tabs>
        <w:ind w:left="660"/>
      </w:pPr>
      <w:hyperlink w:anchor="_Toc2181" w:history="1">
        <w:r>
          <w:rPr>
            <w:rFonts w:ascii="IRNazanin" w:hAnsi="IRNazanin" w:eastAsia="IRNazanin" w:cs="IRNazanin"/>
            <w:color w:val="111111"/>
            <w:sz w:val="22"/>
            <w:szCs w:val="22"/>
            <w:b w:val="0"/>
            <w:bCs w:val="0"/>
            <w:i w:val="0"/>
            <w:iCs w:val="0"/>
          </w:rPr>
          <w:t>93. صید در حرم</w:t>
        </w:r>
        <w:r>
          <w:tab/>
        </w:r>
        <w:r>
          <w:fldChar w:fldCharType="begin"/>
        </w:r>
        <w:r>
          <w:instrText xml:space="preserve">PAGEREF 2181 \h</w:instrText>
        </w:r>
        <w:r>
          <w:fldChar w:fldCharType="end"/>
        </w:r>
      </w:hyperlink>
    </w:p>
    <w:p>
      <w:pPr>
        <w:tabs>
          <w:tab w:val="right" w:leader="dot" w:pos="9062"/>
        </w:tabs>
        <w:ind w:left="660"/>
      </w:pPr>
      <w:hyperlink w:anchor="_Toc2182" w:history="1">
        <w:r>
          <w:rPr>
            <w:rFonts w:ascii="IRNazanin" w:hAnsi="IRNazanin" w:eastAsia="IRNazanin" w:cs="IRNazanin"/>
            <w:color w:val="111111"/>
            <w:sz w:val="22"/>
            <w:szCs w:val="22"/>
            <w:b w:val="0"/>
            <w:bCs w:val="0"/>
            <w:i w:val="0"/>
            <w:iCs w:val="0"/>
          </w:rPr>
          <w:t>94. طغیان</w:t>
        </w:r>
        <w:r>
          <w:tab/>
        </w:r>
        <w:r>
          <w:fldChar w:fldCharType="begin"/>
        </w:r>
        <w:r>
          <w:instrText xml:space="preserve">PAGEREF 2182 \h</w:instrText>
        </w:r>
        <w:r>
          <w:fldChar w:fldCharType="end"/>
        </w:r>
      </w:hyperlink>
    </w:p>
    <w:p>
      <w:pPr>
        <w:tabs>
          <w:tab w:val="right" w:leader="dot" w:pos="9062"/>
        </w:tabs>
        <w:ind w:left="660"/>
      </w:pPr>
      <w:hyperlink w:anchor="_Toc2183" w:history="1">
        <w:r>
          <w:rPr>
            <w:rFonts w:ascii="IRNazanin" w:hAnsi="IRNazanin" w:eastAsia="IRNazanin" w:cs="IRNazanin"/>
            <w:color w:val="111111"/>
            <w:sz w:val="22"/>
            <w:szCs w:val="22"/>
            <w:b w:val="0"/>
            <w:bCs w:val="0"/>
            <w:i w:val="0"/>
            <w:iCs w:val="0"/>
          </w:rPr>
          <w:t>95. طواف عریانی</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96. ظلم</w:t>
        </w:r>
        <w:r>
          <w:tab/>
        </w:r>
        <w:r>
          <w:fldChar w:fldCharType="begin"/>
        </w:r>
        <w:r>
          <w:instrText xml:space="preserve">PAGEREF 2184 \h</w:instrText>
        </w:r>
        <w:r>
          <w:fldChar w:fldCharType="end"/>
        </w:r>
      </w:hyperlink>
    </w:p>
    <w:p>
      <w:pPr>
        <w:tabs>
          <w:tab w:val="right" w:leader="dot" w:pos="9062"/>
        </w:tabs>
        <w:ind w:left="660"/>
      </w:pPr>
      <w:hyperlink w:anchor="_Toc2185" w:history="1">
        <w:r>
          <w:rPr>
            <w:rFonts w:ascii="IRNazanin" w:hAnsi="IRNazanin" w:eastAsia="IRNazanin" w:cs="IRNazanin"/>
            <w:color w:val="111111"/>
            <w:sz w:val="22"/>
            <w:szCs w:val="22"/>
            <w:b w:val="0"/>
            <w:bCs w:val="0"/>
            <w:i w:val="0"/>
            <w:iCs w:val="0"/>
          </w:rPr>
          <w:t>97. ظن</w:t>
        </w:r>
        <w:r>
          <w:tab/>
        </w:r>
        <w:r>
          <w:fldChar w:fldCharType="begin"/>
        </w:r>
        <w:r>
          <w:instrText xml:space="preserve">PAGEREF 2185 \h</w:instrText>
        </w:r>
        <w:r>
          <w:fldChar w:fldCharType="end"/>
        </w:r>
      </w:hyperlink>
    </w:p>
    <w:p>
      <w:pPr>
        <w:tabs>
          <w:tab w:val="right" w:leader="dot" w:pos="9062"/>
        </w:tabs>
        <w:ind w:left="660"/>
      </w:pPr>
      <w:hyperlink w:anchor="_Toc2186" w:history="1">
        <w:r>
          <w:rPr>
            <w:rFonts w:ascii="IRNazanin" w:hAnsi="IRNazanin" w:eastAsia="IRNazanin" w:cs="IRNazanin"/>
            <w:color w:val="111111"/>
            <w:sz w:val="22"/>
            <w:szCs w:val="22"/>
            <w:b w:val="0"/>
            <w:bCs w:val="0"/>
            <w:i w:val="0"/>
            <w:iCs w:val="0"/>
          </w:rPr>
          <w:t>98. ظهار</w:t>
        </w:r>
        <w:r>
          <w:tab/>
        </w:r>
        <w:r>
          <w:fldChar w:fldCharType="begin"/>
        </w:r>
        <w:r>
          <w:instrText xml:space="preserve">PAGEREF 2186 \h</w:instrText>
        </w:r>
        <w:r>
          <w:fldChar w:fldCharType="end"/>
        </w:r>
      </w:hyperlink>
    </w:p>
    <w:p>
      <w:pPr>
        <w:tabs>
          <w:tab w:val="right" w:leader="dot" w:pos="9062"/>
        </w:tabs>
        <w:ind w:left="660"/>
      </w:pPr>
      <w:hyperlink w:anchor="_Toc2187" w:history="1">
        <w:r>
          <w:rPr>
            <w:rFonts w:ascii="IRNazanin" w:hAnsi="IRNazanin" w:eastAsia="IRNazanin" w:cs="IRNazanin"/>
            <w:color w:val="111111"/>
            <w:sz w:val="22"/>
            <w:szCs w:val="22"/>
            <w:b w:val="0"/>
            <w:bCs w:val="0"/>
            <w:i w:val="0"/>
            <w:iCs w:val="0"/>
          </w:rPr>
          <w:t>99. عجب</w:t>
        </w:r>
        <w:r>
          <w:tab/>
        </w:r>
        <w:r>
          <w:fldChar w:fldCharType="begin"/>
        </w:r>
        <w:r>
          <w:instrText xml:space="preserve">PAGEREF 2187 \h</w:instrText>
        </w:r>
        <w:r>
          <w:fldChar w:fldCharType="end"/>
        </w:r>
      </w:hyperlink>
    </w:p>
    <w:p>
      <w:pPr>
        <w:tabs>
          <w:tab w:val="right" w:leader="dot" w:pos="9062"/>
        </w:tabs>
        <w:ind w:left="660"/>
      </w:pPr>
      <w:hyperlink w:anchor="_Toc2188" w:history="1">
        <w:r>
          <w:rPr>
            <w:rFonts w:ascii="IRNazanin" w:hAnsi="IRNazanin" w:eastAsia="IRNazanin" w:cs="IRNazanin"/>
            <w:color w:val="111111"/>
            <w:sz w:val="22"/>
            <w:szCs w:val="22"/>
            <w:b w:val="0"/>
            <w:bCs w:val="0"/>
            <w:i w:val="0"/>
            <w:iCs w:val="0"/>
          </w:rPr>
          <w:t>100. عهدشکنی</w:t>
        </w:r>
        <w:r>
          <w:tab/>
        </w:r>
        <w:r>
          <w:fldChar w:fldCharType="begin"/>
        </w:r>
        <w:r>
          <w:instrText xml:space="preserve">PAGEREF 2188 \h</w:instrText>
        </w:r>
        <w:r>
          <w:fldChar w:fldCharType="end"/>
        </w:r>
      </w:hyperlink>
    </w:p>
    <w:p>
      <w:pPr>
        <w:tabs>
          <w:tab w:val="right" w:leader="dot" w:pos="9062"/>
        </w:tabs>
        <w:ind w:left="660"/>
      </w:pPr>
      <w:hyperlink w:anchor="_Toc2189" w:history="1">
        <w:r>
          <w:rPr>
            <w:rFonts w:ascii="IRNazanin" w:hAnsi="IRNazanin" w:eastAsia="IRNazanin" w:cs="IRNazanin"/>
            <w:color w:val="111111"/>
            <w:sz w:val="22"/>
            <w:szCs w:val="22"/>
            <w:b w:val="0"/>
            <w:bCs w:val="0"/>
            <w:i w:val="0"/>
            <w:iCs w:val="0"/>
          </w:rPr>
          <w:t>101. عیب‌جویی</w:t>
        </w:r>
        <w:r>
          <w:tab/>
        </w:r>
        <w:r>
          <w:fldChar w:fldCharType="begin"/>
        </w:r>
        <w:r>
          <w:instrText xml:space="preserve">PAGEREF 2189 \h</w:instrText>
        </w:r>
        <w:r>
          <w:fldChar w:fldCharType="end"/>
        </w:r>
      </w:hyperlink>
    </w:p>
    <w:p>
      <w:pPr>
        <w:tabs>
          <w:tab w:val="right" w:leader="dot" w:pos="9062"/>
        </w:tabs>
        <w:ind w:left="660"/>
      </w:pPr>
      <w:hyperlink w:anchor="_Toc2190" w:history="1">
        <w:r>
          <w:rPr>
            <w:rFonts w:ascii="IRNazanin" w:hAnsi="IRNazanin" w:eastAsia="IRNazanin" w:cs="IRNazanin"/>
            <w:color w:val="111111"/>
            <w:sz w:val="22"/>
            <w:szCs w:val="22"/>
            <w:b w:val="0"/>
            <w:bCs w:val="0"/>
            <w:i w:val="0"/>
            <w:iCs w:val="0"/>
          </w:rPr>
          <w:t>102. غنا</w:t>
        </w:r>
        <w:r>
          <w:tab/>
        </w:r>
        <w:r>
          <w:fldChar w:fldCharType="begin"/>
        </w:r>
        <w:r>
          <w:instrText xml:space="preserve">PAGEREF 2190 \h</w:instrText>
        </w:r>
        <w:r>
          <w:fldChar w:fldCharType="end"/>
        </w:r>
      </w:hyperlink>
    </w:p>
    <w:p>
      <w:pPr>
        <w:tabs>
          <w:tab w:val="right" w:leader="dot" w:pos="9062"/>
        </w:tabs>
        <w:ind w:left="660"/>
      </w:pPr>
      <w:hyperlink w:anchor="_Toc2191" w:history="1">
        <w:r>
          <w:rPr>
            <w:rFonts w:ascii="IRNazanin" w:hAnsi="IRNazanin" w:eastAsia="IRNazanin" w:cs="IRNazanin"/>
            <w:color w:val="111111"/>
            <w:sz w:val="22"/>
            <w:szCs w:val="22"/>
            <w:b w:val="0"/>
            <w:bCs w:val="0"/>
            <w:i w:val="0"/>
            <w:iCs w:val="0"/>
          </w:rPr>
          <w:t>103. غیبت</w:t>
        </w:r>
        <w:r>
          <w:tab/>
        </w:r>
        <w:r>
          <w:fldChar w:fldCharType="begin"/>
        </w:r>
        <w:r>
          <w:instrText xml:space="preserve">PAGEREF 2191 \h</w:instrText>
        </w:r>
        <w:r>
          <w:fldChar w:fldCharType="end"/>
        </w:r>
      </w:hyperlink>
    </w:p>
    <w:p>
      <w:pPr>
        <w:tabs>
          <w:tab w:val="right" w:leader="dot" w:pos="9062"/>
        </w:tabs>
        <w:ind w:left="660"/>
      </w:pPr>
      <w:hyperlink w:anchor="_Toc2192" w:history="1">
        <w:r>
          <w:rPr>
            <w:rFonts w:ascii="IRNazanin" w:hAnsi="IRNazanin" w:eastAsia="IRNazanin" w:cs="IRNazanin"/>
            <w:color w:val="111111"/>
            <w:sz w:val="22"/>
            <w:szCs w:val="22"/>
            <w:b w:val="0"/>
            <w:bCs w:val="0"/>
            <w:i w:val="0"/>
            <w:iCs w:val="0"/>
          </w:rPr>
          <w:t>104. فتنه</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105. فحشا</w:t>
        </w:r>
        <w:r>
          <w:tab/>
        </w:r>
        <w:r>
          <w:fldChar w:fldCharType="begin"/>
        </w:r>
        <w:r>
          <w:instrText xml:space="preserve">PAGEREF 2193 \h</w:instrText>
        </w:r>
        <w:r>
          <w:fldChar w:fldCharType="end"/>
        </w:r>
      </w:hyperlink>
    </w:p>
    <w:p>
      <w:pPr>
        <w:tabs>
          <w:tab w:val="right" w:leader="dot" w:pos="9062"/>
        </w:tabs>
        <w:ind w:left="660"/>
      </w:pPr>
      <w:hyperlink w:anchor="_Toc2194" w:history="1">
        <w:r>
          <w:rPr>
            <w:rFonts w:ascii="IRNazanin" w:hAnsi="IRNazanin" w:eastAsia="IRNazanin" w:cs="IRNazanin"/>
            <w:color w:val="111111"/>
            <w:sz w:val="22"/>
            <w:szCs w:val="22"/>
            <w:b w:val="0"/>
            <w:bCs w:val="0"/>
            <w:i w:val="0"/>
            <w:iCs w:val="0"/>
          </w:rPr>
          <w:t>106. فساد</w:t>
        </w:r>
        <w:r>
          <w:tab/>
        </w:r>
        <w:r>
          <w:fldChar w:fldCharType="begin"/>
        </w:r>
        <w:r>
          <w:instrText xml:space="preserve">PAGEREF 2194 \h</w:instrText>
        </w:r>
        <w:r>
          <w:fldChar w:fldCharType="end"/>
        </w:r>
      </w:hyperlink>
    </w:p>
    <w:p>
      <w:pPr>
        <w:tabs>
          <w:tab w:val="right" w:leader="dot" w:pos="9062"/>
        </w:tabs>
        <w:ind w:left="660"/>
      </w:pPr>
      <w:hyperlink w:anchor="_Toc2195" w:history="1">
        <w:r>
          <w:rPr>
            <w:rFonts w:ascii="IRNazanin" w:hAnsi="IRNazanin" w:eastAsia="IRNazanin" w:cs="IRNazanin"/>
            <w:color w:val="111111"/>
            <w:sz w:val="22"/>
            <w:szCs w:val="22"/>
            <w:b w:val="0"/>
            <w:bCs w:val="0"/>
            <w:i w:val="0"/>
            <w:iCs w:val="0"/>
          </w:rPr>
          <w:t>107. قتل</w:t>
        </w:r>
        <w:r>
          <w:tab/>
        </w:r>
        <w:r>
          <w:fldChar w:fldCharType="begin"/>
        </w:r>
        <w:r>
          <w:instrText xml:space="preserve">PAGEREF 2195 \h</w:instrText>
        </w:r>
        <w:r>
          <w:fldChar w:fldCharType="end"/>
        </w:r>
      </w:hyperlink>
    </w:p>
    <w:p>
      <w:pPr>
        <w:tabs>
          <w:tab w:val="right" w:leader="dot" w:pos="9062"/>
        </w:tabs>
        <w:ind w:left="660"/>
      </w:pPr>
      <w:hyperlink w:anchor="_Toc2196" w:history="1">
        <w:r>
          <w:rPr>
            <w:rFonts w:ascii="IRNazanin" w:hAnsi="IRNazanin" w:eastAsia="IRNazanin" w:cs="IRNazanin"/>
            <w:color w:val="111111"/>
            <w:sz w:val="22"/>
            <w:szCs w:val="22"/>
            <w:b w:val="0"/>
            <w:bCs w:val="0"/>
            <w:i w:val="0"/>
            <w:iCs w:val="0"/>
          </w:rPr>
          <w:t>108. قتل ناقۀ صالح</w:t>
        </w:r>
        <w:r>
          <w:tab/>
        </w:r>
        <w:r>
          <w:fldChar w:fldCharType="begin"/>
        </w:r>
        <w:r>
          <w:instrText xml:space="preserve">PAGEREF 2196 \h</w:instrText>
        </w:r>
        <w:r>
          <w:fldChar w:fldCharType="end"/>
        </w:r>
      </w:hyperlink>
    </w:p>
    <w:p>
      <w:pPr>
        <w:tabs>
          <w:tab w:val="right" w:leader="dot" w:pos="9062"/>
        </w:tabs>
        <w:ind w:left="660"/>
      </w:pPr>
      <w:hyperlink w:anchor="_Toc2197" w:history="1">
        <w:r>
          <w:rPr>
            <w:rFonts w:ascii="IRNazanin" w:hAnsi="IRNazanin" w:eastAsia="IRNazanin" w:cs="IRNazanin"/>
            <w:color w:val="111111"/>
            <w:sz w:val="22"/>
            <w:szCs w:val="22"/>
            <w:b w:val="0"/>
            <w:bCs w:val="0"/>
            <w:i w:val="0"/>
            <w:iCs w:val="0"/>
          </w:rPr>
          <w:t>109. قذف</w:t>
        </w:r>
        <w:r>
          <w:tab/>
        </w:r>
        <w:r>
          <w:fldChar w:fldCharType="begin"/>
        </w:r>
        <w:r>
          <w:instrText xml:space="preserve">PAGEREF 2197 \h</w:instrText>
        </w:r>
        <w:r>
          <w:fldChar w:fldCharType="end"/>
        </w:r>
      </w:hyperlink>
    </w:p>
    <w:p>
      <w:pPr>
        <w:tabs>
          <w:tab w:val="right" w:leader="dot" w:pos="9062"/>
        </w:tabs>
        <w:ind w:left="660"/>
      </w:pPr>
      <w:hyperlink w:anchor="_Toc2198" w:history="1">
        <w:r>
          <w:rPr>
            <w:rFonts w:ascii="IRNazanin" w:hAnsi="IRNazanin" w:eastAsia="IRNazanin" w:cs="IRNazanin"/>
            <w:color w:val="111111"/>
            <w:sz w:val="22"/>
            <w:szCs w:val="22"/>
            <w:b w:val="0"/>
            <w:bCs w:val="0"/>
            <w:i w:val="0"/>
            <w:iCs w:val="0"/>
          </w:rPr>
          <w:t>110. قربانی برای بتها</w:t>
        </w:r>
        <w:r>
          <w:tab/>
        </w:r>
        <w:r>
          <w:fldChar w:fldCharType="begin"/>
        </w:r>
        <w:r>
          <w:instrText xml:space="preserve">PAGEREF 2198 \h</w:instrText>
        </w:r>
        <w:r>
          <w:fldChar w:fldCharType="end"/>
        </w:r>
      </w:hyperlink>
    </w:p>
    <w:p>
      <w:pPr>
        <w:tabs>
          <w:tab w:val="right" w:leader="dot" w:pos="9062"/>
        </w:tabs>
        <w:ind w:left="660"/>
      </w:pPr>
      <w:hyperlink w:anchor="_Toc2199" w:history="1">
        <w:r>
          <w:rPr>
            <w:rFonts w:ascii="IRNazanin" w:hAnsi="IRNazanin" w:eastAsia="IRNazanin" w:cs="IRNazanin"/>
            <w:color w:val="111111"/>
            <w:sz w:val="22"/>
            <w:szCs w:val="22"/>
            <w:b w:val="0"/>
            <w:bCs w:val="0"/>
            <w:i w:val="0"/>
            <w:iCs w:val="0"/>
          </w:rPr>
          <w:t>111. قسم دروغ</w:t>
        </w:r>
        <w:r>
          <w:tab/>
        </w:r>
        <w:r>
          <w:fldChar w:fldCharType="begin"/>
        </w:r>
        <w:r>
          <w:instrText xml:space="preserve">PAGEREF 2199 \h</w:instrText>
        </w:r>
        <w:r>
          <w:fldChar w:fldCharType="end"/>
        </w:r>
      </w:hyperlink>
    </w:p>
    <w:p>
      <w:pPr>
        <w:tabs>
          <w:tab w:val="right" w:leader="dot" w:pos="9062"/>
        </w:tabs>
        <w:ind w:left="660"/>
      </w:pPr>
      <w:hyperlink w:anchor="_Toc2200" w:history="1">
        <w:r>
          <w:rPr>
            <w:rFonts w:ascii="IRNazanin" w:hAnsi="IRNazanin" w:eastAsia="IRNazanin" w:cs="IRNazanin"/>
            <w:color w:val="111111"/>
            <w:sz w:val="22"/>
            <w:szCs w:val="22"/>
            <w:b w:val="0"/>
            <w:bCs w:val="0"/>
            <w:i w:val="0"/>
            <w:iCs w:val="0"/>
          </w:rPr>
          <w:t>112. قمار</w:t>
        </w:r>
        <w:r>
          <w:tab/>
        </w:r>
        <w:r>
          <w:fldChar w:fldCharType="begin"/>
        </w:r>
        <w:r>
          <w:instrText xml:space="preserve">PAGEREF 2200 \h</w:instrText>
        </w:r>
        <w:r>
          <w:fldChar w:fldCharType="end"/>
        </w:r>
      </w:hyperlink>
    </w:p>
    <w:p>
      <w:pPr>
        <w:tabs>
          <w:tab w:val="right" w:leader="dot" w:pos="9062"/>
        </w:tabs>
        <w:ind w:left="660"/>
      </w:pPr>
      <w:hyperlink w:anchor="_Toc2201" w:history="1">
        <w:r>
          <w:rPr>
            <w:rFonts w:ascii="IRNazanin" w:hAnsi="IRNazanin" w:eastAsia="IRNazanin" w:cs="IRNazanin"/>
            <w:color w:val="111111"/>
            <w:sz w:val="22"/>
            <w:szCs w:val="22"/>
            <w:b w:val="0"/>
            <w:bCs w:val="0"/>
            <w:i w:val="0"/>
            <w:iCs w:val="0"/>
          </w:rPr>
          <w:t>113. کتمان</w:t>
        </w:r>
        <w:r>
          <w:tab/>
        </w:r>
        <w:r>
          <w:fldChar w:fldCharType="begin"/>
        </w:r>
        <w:r>
          <w:instrText xml:space="preserve">PAGEREF 2201 \h</w:instrText>
        </w:r>
        <w:r>
          <w:fldChar w:fldCharType="end"/>
        </w:r>
      </w:hyperlink>
    </w:p>
    <w:p>
      <w:pPr>
        <w:tabs>
          <w:tab w:val="right" w:leader="dot" w:pos="9062"/>
        </w:tabs>
        <w:ind w:left="660"/>
      </w:pPr>
      <w:hyperlink w:anchor="_Toc2202" w:history="1">
        <w:r>
          <w:rPr>
            <w:rFonts w:ascii="IRNazanin" w:hAnsi="IRNazanin" w:eastAsia="IRNazanin" w:cs="IRNazanin"/>
            <w:color w:val="111111"/>
            <w:sz w:val="22"/>
            <w:szCs w:val="22"/>
            <w:b w:val="0"/>
            <w:bCs w:val="0"/>
            <w:i w:val="0"/>
            <w:iCs w:val="0"/>
          </w:rPr>
          <w:t>114. کراهت از حق</w:t>
        </w:r>
        <w:r>
          <w:tab/>
        </w:r>
        <w:r>
          <w:fldChar w:fldCharType="begin"/>
        </w:r>
        <w:r>
          <w:instrText xml:space="preserve">PAGEREF 2202 \h</w:instrText>
        </w:r>
        <w:r>
          <w:fldChar w:fldCharType="end"/>
        </w:r>
      </w:hyperlink>
    </w:p>
    <w:p>
      <w:pPr>
        <w:tabs>
          <w:tab w:val="right" w:leader="dot" w:pos="9062"/>
        </w:tabs>
        <w:ind w:left="660"/>
      </w:pPr>
      <w:hyperlink w:anchor="_Toc2203" w:history="1">
        <w:r>
          <w:rPr>
            <w:rFonts w:ascii="IRNazanin" w:hAnsi="IRNazanin" w:eastAsia="IRNazanin" w:cs="IRNazanin"/>
            <w:color w:val="111111"/>
            <w:sz w:val="22"/>
            <w:szCs w:val="22"/>
            <w:b w:val="0"/>
            <w:bCs w:val="0"/>
            <w:i w:val="0"/>
            <w:iCs w:val="0"/>
          </w:rPr>
          <w:t>115. کفر</w:t>
        </w:r>
        <w:r>
          <w:tab/>
        </w:r>
        <w:r>
          <w:fldChar w:fldCharType="begin"/>
        </w:r>
        <w:r>
          <w:instrText xml:space="preserve">PAGEREF 2203 \h</w:instrText>
        </w:r>
        <w:r>
          <w:fldChar w:fldCharType="end"/>
        </w:r>
      </w:hyperlink>
    </w:p>
    <w:p>
      <w:pPr>
        <w:tabs>
          <w:tab w:val="right" w:leader="dot" w:pos="9062"/>
        </w:tabs>
        <w:ind w:left="660"/>
      </w:pPr>
      <w:hyperlink w:anchor="_Toc2204" w:history="1">
        <w:r>
          <w:rPr>
            <w:rFonts w:ascii="IRNazanin" w:hAnsi="IRNazanin" w:eastAsia="IRNazanin" w:cs="IRNazanin"/>
            <w:color w:val="111111"/>
            <w:sz w:val="22"/>
            <w:szCs w:val="22"/>
            <w:b w:val="0"/>
            <w:bCs w:val="0"/>
            <w:i w:val="0"/>
            <w:iCs w:val="0"/>
          </w:rPr>
          <w:t>116. کفران نعمت</w:t>
        </w:r>
        <w:r>
          <w:tab/>
        </w:r>
        <w:r>
          <w:fldChar w:fldCharType="begin"/>
        </w:r>
        <w:r>
          <w:instrText xml:space="preserve">PAGEREF 2204 \h</w:instrText>
        </w:r>
        <w:r>
          <w:fldChar w:fldCharType="end"/>
        </w:r>
      </w:hyperlink>
    </w:p>
    <w:p>
      <w:pPr>
        <w:tabs>
          <w:tab w:val="right" w:leader="dot" w:pos="9062"/>
        </w:tabs>
        <w:ind w:left="660"/>
      </w:pPr>
      <w:hyperlink w:anchor="_Toc2205" w:history="1">
        <w:r>
          <w:rPr>
            <w:rFonts w:ascii="IRNazanin" w:hAnsi="IRNazanin" w:eastAsia="IRNazanin" w:cs="IRNazanin"/>
            <w:color w:val="111111"/>
            <w:sz w:val="22"/>
            <w:szCs w:val="22"/>
            <w:b w:val="0"/>
            <w:bCs w:val="0"/>
            <w:i w:val="0"/>
            <w:iCs w:val="0"/>
          </w:rPr>
          <w:t>117. کم‌فروشی</w:t>
        </w:r>
        <w:r>
          <w:tab/>
        </w:r>
        <w:r>
          <w:fldChar w:fldCharType="begin"/>
        </w:r>
        <w:r>
          <w:instrText xml:space="preserve">PAGEREF 2205 \h</w:instrText>
        </w:r>
        <w:r>
          <w:fldChar w:fldCharType="end"/>
        </w:r>
      </w:hyperlink>
    </w:p>
    <w:p>
      <w:pPr>
        <w:tabs>
          <w:tab w:val="right" w:leader="dot" w:pos="9062"/>
        </w:tabs>
        <w:ind w:left="660"/>
      </w:pPr>
      <w:hyperlink w:anchor="_Toc2206" w:history="1">
        <w:r>
          <w:rPr>
            <w:rFonts w:ascii="IRNazanin" w:hAnsi="IRNazanin" w:eastAsia="IRNazanin" w:cs="IRNazanin"/>
            <w:color w:val="111111"/>
            <w:sz w:val="22"/>
            <w:szCs w:val="22"/>
            <w:b w:val="0"/>
            <w:bCs w:val="0"/>
            <w:i w:val="0"/>
            <w:iCs w:val="0"/>
          </w:rPr>
          <w:t>118. لواط</w:t>
        </w:r>
        <w:r>
          <w:tab/>
        </w:r>
        <w:r>
          <w:fldChar w:fldCharType="begin"/>
        </w:r>
        <w:r>
          <w:instrText xml:space="preserve">PAGEREF 2206 \h</w:instrText>
        </w:r>
        <w:r>
          <w:fldChar w:fldCharType="end"/>
        </w:r>
      </w:hyperlink>
    </w:p>
    <w:p>
      <w:pPr>
        <w:tabs>
          <w:tab w:val="right" w:leader="dot" w:pos="9062"/>
        </w:tabs>
        <w:ind w:left="660"/>
      </w:pPr>
      <w:hyperlink w:anchor="_Toc2207" w:history="1">
        <w:r>
          <w:rPr>
            <w:rFonts w:ascii="IRNazanin" w:hAnsi="IRNazanin" w:eastAsia="IRNazanin" w:cs="IRNazanin"/>
            <w:color w:val="111111"/>
            <w:sz w:val="22"/>
            <w:szCs w:val="22"/>
            <w:b w:val="0"/>
            <w:bCs w:val="0"/>
            <w:i w:val="0"/>
            <w:iCs w:val="0"/>
          </w:rPr>
          <w:t>119. مجازات بی‌گناهان</w:t>
        </w:r>
        <w:r>
          <w:tab/>
        </w:r>
        <w:r>
          <w:fldChar w:fldCharType="begin"/>
        </w:r>
        <w:r>
          <w:instrText xml:space="preserve">PAGEREF 2207 \h</w:instrText>
        </w:r>
        <w:r>
          <w:fldChar w:fldCharType="end"/>
        </w:r>
      </w:hyperlink>
    </w:p>
    <w:p>
      <w:pPr>
        <w:tabs>
          <w:tab w:val="right" w:leader="dot" w:pos="9062"/>
        </w:tabs>
        <w:ind w:left="660"/>
      </w:pPr>
      <w:hyperlink w:anchor="_Toc2208" w:history="1">
        <w:r>
          <w:rPr>
            <w:rFonts w:ascii="IRNazanin" w:hAnsi="IRNazanin" w:eastAsia="IRNazanin" w:cs="IRNazanin"/>
            <w:color w:val="111111"/>
            <w:sz w:val="22"/>
            <w:szCs w:val="22"/>
            <w:b w:val="0"/>
            <w:bCs w:val="0"/>
            <w:i w:val="0"/>
            <w:iCs w:val="0"/>
          </w:rPr>
          <w:t>120. مساحقه</w:t>
        </w:r>
        <w:r>
          <w:tab/>
        </w:r>
        <w:r>
          <w:fldChar w:fldCharType="begin"/>
        </w:r>
        <w:r>
          <w:instrText xml:space="preserve">PAGEREF 2208 \h</w:instrText>
        </w:r>
        <w:r>
          <w:fldChar w:fldCharType="end"/>
        </w:r>
      </w:hyperlink>
    </w:p>
    <w:p>
      <w:pPr>
        <w:tabs>
          <w:tab w:val="right" w:leader="dot" w:pos="9062"/>
        </w:tabs>
        <w:ind w:left="660"/>
      </w:pPr>
      <w:hyperlink w:anchor="_Toc2209" w:history="1">
        <w:r>
          <w:rPr>
            <w:rFonts w:ascii="IRNazanin" w:hAnsi="IRNazanin" w:eastAsia="IRNazanin" w:cs="IRNazanin"/>
            <w:color w:val="111111"/>
            <w:sz w:val="22"/>
            <w:szCs w:val="22"/>
            <w:b w:val="0"/>
            <w:bCs w:val="0"/>
            <w:i w:val="0"/>
            <w:iCs w:val="0"/>
          </w:rPr>
          <w:t>121. مکر</w:t>
        </w:r>
        <w:r>
          <w:tab/>
        </w:r>
        <w:r>
          <w:fldChar w:fldCharType="begin"/>
        </w:r>
        <w:r>
          <w:instrText xml:space="preserve">PAGEREF 2209 \h</w:instrText>
        </w:r>
        <w:r>
          <w:fldChar w:fldCharType="end"/>
        </w:r>
      </w:hyperlink>
    </w:p>
    <w:p>
      <w:pPr>
        <w:tabs>
          <w:tab w:val="right" w:leader="dot" w:pos="9062"/>
        </w:tabs>
        <w:ind w:left="660"/>
      </w:pPr>
      <w:hyperlink w:anchor="_Toc2210" w:history="1">
        <w:r>
          <w:rPr>
            <w:rFonts w:ascii="IRNazanin" w:hAnsi="IRNazanin" w:eastAsia="IRNazanin" w:cs="IRNazanin"/>
            <w:color w:val="111111"/>
            <w:sz w:val="22"/>
            <w:szCs w:val="22"/>
            <w:b w:val="0"/>
            <w:bCs w:val="0"/>
            <w:i w:val="0"/>
            <w:iCs w:val="0"/>
          </w:rPr>
          <w:t>122. ممانعت از سبیل‌اللّه</w:t>
        </w:r>
        <w:r>
          <w:tab/>
        </w:r>
        <w:r>
          <w:fldChar w:fldCharType="begin"/>
        </w:r>
        <w:r>
          <w:instrText xml:space="preserve">PAGEREF 2210 \h</w:instrText>
        </w:r>
        <w:r>
          <w:fldChar w:fldCharType="end"/>
        </w:r>
      </w:hyperlink>
    </w:p>
    <w:p>
      <w:pPr>
        <w:tabs>
          <w:tab w:val="right" w:leader="dot" w:pos="9062"/>
        </w:tabs>
        <w:ind w:left="660"/>
      </w:pPr>
      <w:hyperlink w:anchor="_Toc2211" w:history="1">
        <w:r>
          <w:rPr>
            <w:rFonts w:ascii="IRNazanin" w:hAnsi="IRNazanin" w:eastAsia="IRNazanin" w:cs="IRNazanin"/>
            <w:color w:val="111111"/>
            <w:sz w:val="22"/>
            <w:szCs w:val="22"/>
            <w:b w:val="0"/>
            <w:bCs w:val="0"/>
            <w:i w:val="0"/>
            <w:iCs w:val="0"/>
          </w:rPr>
          <w:t>123. منع از نماز</w:t>
        </w:r>
        <w:r>
          <w:tab/>
        </w:r>
        <w:r>
          <w:fldChar w:fldCharType="begin"/>
        </w:r>
        <w:r>
          <w:instrText xml:space="preserve">PAGEREF 2211 \h</w:instrText>
        </w:r>
        <w:r>
          <w:fldChar w:fldCharType="end"/>
        </w:r>
      </w:hyperlink>
    </w:p>
    <w:p>
      <w:pPr>
        <w:tabs>
          <w:tab w:val="right" w:leader="dot" w:pos="9062"/>
        </w:tabs>
        <w:ind w:left="660"/>
      </w:pPr>
      <w:hyperlink w:anchor="_Toc2212" w:history="1">
        <w:r>
          <w:rPr>
            <w:rFonts w:ascii="IRNazanin" w:hAnsi="IRNazanin" w:eastAsia="IRNazanin" w:cs="IRNazanin"/>
            <w:color w:val="111111"/>
            <w:sz w:val="22"/>
            <w:szCs w:val="22"/>
            <w:b w:val="0"/>
            <w:bCs w:val="0"/>
            <w:i w:val="0"/>
            <w:iCs w:val="0"/>
          </w:rPr>
          <w:t>124. نجوا</w:t>
        </w:r>
        <w:r>
          <w:tab/>
        </w:r>
        <w:r>
          <w:fldChar w:fldCharType="begin"/>
        </w:r>
        <w:r>
          <w:instrText xml:space="preserve">PAGEREF 2212 \h</w:instrText>
        </w:r>
        <w:r>
          <w:fldChar w:fldCharType="end"/>
        </w:r>
      </w:hyperlink>
    </w:p>
    <w:p>
      <w:pPr>
        <w:tabs>
          <w:tab w:val="right" w:leader="dot" w:pos="9062"/>
        </w:tabs>
        <w:ind w:left="660"/>
      </w:pPr>
      <w:hyperlink w:anchor="_Toc2213" w:history="1">
        <w:r>
          <w:rPr>
            <w:rFonts w:ascii="IRNazanin" w:hAnsi="IRNazanin" w:eastAsia="IRNazanin" w:cs="IRNazanin"/>
            <w:color w:val="111111"/>
            <w:sz w:val="22"/>
            <w:szCs w:val="22"/>
            <w:b w:val="0"/>
            <w:bCs w:val="0"/>
            <w:i w:val="0"/>
            <w:iCs w:val="0"/>
          </w:rPr>
          <w:t>125. نفاق</w:t>
        </w:r>
        <w:r>
          <w:tab/>
        </w:r>
        <w:r>
          <w:fldChar w:fldCharType="begin"/>
        </w:r>
        <w:r>
          <w:instrText xml:space="preserve">PAGEREF 2213 \h</w:instrText>
        </w:r>
        <w:r>
          <w:fldChar w:fldCharType="end"/>
        </w:r>
      </w:hyperlink>
    </w:p>
    <w:p>
      <w:pPr>
        <w:tabs>
          <w:tab w:val="right" w:leader="dot" w:pos="9062"/>
        </w:tabs>
        <w:ind w:left="660"/>
      </w:pPr>
      <w:hyperlink w:anchor="_Toc2214" w:history="1">
        <w:r>
          <w:rPr>
            <w:rFonts w:ascii="IRNazanin" w:hAnsi="IRNazanin" w:eastAsia="IRNazanin" w:cs="IRNazanin"/>
            <w:color w:val="111111"/>
            <w:sz w:val="22"/>
            <w:szCs w:val="22"/>
            <w:b w:val="0"/>
            <w:bCs w:val="0"/>
            <w:i w:val="0"/>
            <w:iCs w:val="0"/>
          </w:rPr>
          <w:t>126. هتک قربانی</w:t>
        </w:r>
        <w:r>
          <w:tab/>
        </w:r>
        <w:r>
          <w:fldChar w:fldCharType="begin"/>
        </w:r>
        <w:r>
          <w:instrText xml:space="preserve">PAGEREF 2214 \h</w:instrText>
        </w:r>
        <w:r>
          <w:fldChar w:fldCharType="end"/>
        </w:r>
      </w:hyperlink>
    </w:p>
    <w:p>
      <w:pPr>
        <w:tabs>
          <w:tab w:val="right" w:leader="dot" w:pos="9062"/>
        </w:tabs>
        <w:ind w:left="660"/>
      </w:pPr>
      <w:hyperlink w:anchor="_Toc2215" w:history="1">
        <w:r>
          <w:rPr>
            <w:rFonts w:ascii="IRNazanin" w:hAnsi="IRNazanin" w:eastAsia="IRNazanin" w:cs="IRNazanin"/>
            <w:color w:val="111111"/>
            <w:sz w:val="22"/>
            <w:szCs w:val="22"/>
            <w:b w:val="0"/>
            <w:bCs w:val="0"/>
            <w:i w:val="0"/>
            <w:iCs w:val="0"/>
          </w:rPr>
          <w:t>127. هتک ماههای حرام</w:t>
        </w:r>
        <w:r>
          <w:tab/>
        </w:r>
        <w:r>
          <w:fldChar w:fldCharType="begin"/>
        </w:r>
        <w:r>
          <w:instrText xml:space="preserve">PAGEREF 2215 \h</w:instrText>
        </w:r>
        <w:r>
          <w:fldChar w:fldCharType="end"/>
        </w:r>
      </w:hyperlink>
    </w:p>
    <w:p>
      <w:pPr>
        <w:tabs>
          <w:tab w:val="right" w:leader="dot" w:pos="9062"/>
        </w:tabs>
        <w:ind w:left="660"/>
      </w:pPr>
      <w:hyperlink w:anchor="_Toc2216" w:history="1">
        <w:r>
          <w:rPr>
            <w:rFonts w:ascii="IRNazanin" w:hAnsi="IRNazanin" w:eastAsia="IRNazanin" w:cs="IRNazanin"/>
            <w:color w:val="111111"/>
            <w:sz w:val="22"/>
            <w:szCs w:val="22"/>
            <w:b w:val="0"/>
            <w:bCs w:val="0"/>
            <w:i w:val="0"/>
            <w:iCs w:val="0"/>
          </w:rPr>
          <w:t>128. هتک مسجدالحرام</w:t>
        </w:r>
        <w:r>
          <w:tab/>
        </w:r>
        <w:r>
          <w:fldChar w:fldCharType="begin"/>
        </w:r>
        <w:r>
          <w:instrText xml:space="preserve">PAGEREF 2216 \h</w:instrText>
        </w:r>
        <w:r>
          <w:fldChar w:fldCharType="end"/>
        </w:r>
      </w:hyperlink>
    </w:p>
    <w:p>
      <w:pPr>
        <w:tabs>
          <w:tab w:val="right" w:leader="dot" w:pos="9062"/>
        </w:tabs>
        <w:ind w:left="660"/>
      </w:pPr>
      <w:hyperlink w:anchor="_Toc2217" w:history="1">
        <w:r>
          <w:rPr>
            <w:rFonts w:ascii="IRNazanin" w:hAnsi="IRNazanin" w:eastAsia="IRNazanin" w:cs="IRNazanin"/>
            <w:color w:val="111111"/>
            <w:sz w:val="22"/>
            <w:szCs w:val="22"/>
            <w:b w:val="0"/>
            <w:bCs w:val="0"/>
            <w:i w:val="0"/>
            <w:iCs w:val="0"/>
          </w:rPr>
          <w:t>129. هتک همسران محمّد</w:t>
        </w:r>
        <w:r>
          <w:tab/>
        </w:r>
        <w:r>
          <w:fldChar w:fldCharType="begin"/>
        </w:r>
        <w:r>
          <w:instrText xml:space="preserve">PAGEREF 2217 \h</w:instrText>
        </w:r>
        <w:r>
          <w:fldChar w:fldCharType="end"/>
        </w:r>
      </w:hyperlink>
    </w:p>
    <w:p>
      <w:pPr>
        <w:tabs>
          <w:tab w:val="right" w:leader="dot" w:pos="9062"/>
        </w:tabs>
        <w:ind w:left="660"/>
      </w:pPr>
      <w:hyperlink w:anchor="_Toc2218" w:history="1">
        <w:r>
          <w:rPr>
            <w:rFonts w:ascii="IRNazanin" w:hAnsi="IRNazanin" w:eastAsia="IRNazanin" w:cs="IRNazanin"/>
            <w:color w:val="111111"/>
            <w:sz w:val="22"/>
            <w:szCs w:val="22"/>
            <w:b w:val="0"/>
            <w:bCs w:val="0"/>
            <w:i w:val="0"/>
            <w:iCs w:val="0"/>
          </w:rPr>
          <w:t>130. همنشینی با اهل باطل</w:t>
        </w:r>
        <w:r>
          <w:tab/>
        </w:r>
        <w:r>
          <w:fldChar w:fldCharType="begin"/>
        </w:r>
        <w:r>
          <w:instrText xml:space="preserve">PAGEREF 2218 \h</w:instrText>
        </w:r>
        <w:r>
          <w:fldChar w:fldCharType="end"/>
        </w:r>
      </w:hyperlink>
    </w:p>
    <w:p>
      <w:pPr>
        <w:tabs>
          <w:tab w:val="right" w:leader="dot" w:pos="9062"/>
        </w:tabs>
        <w:ind w:left="660"/>
      </w:pPr>
      <w:hyperlink w:anchor="_Toc2219" w:history="1">
        <w:r>
          <w:rPr>
            <w:rFonts w:ascii="IRNazanin" w:hAnsi="IRNazanin" w:eastAsia="IRNazanin" w:cs="IRNazanin"/>
            <w:color w:val="111111"/>
            <w:sz w:val="22"/>
            <w:szCs w:val="22"/>
            <w:b w:val="0"/>
            <w:bCs w:val="0"/>
            <w:i w:val="0"/>
            <w:iCs w:val="0"/>
          </w:rPr>
          <w:t>131. یأس</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مغفرت گناه</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ملائکه و گناه</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موانع گناه</w:t>
        </w:r>
        <w:r>
          <w:tab/>
        </w:r>
        <w:r>
          <w:fldChar w:fldCharType="begin"/>
        </w:r>
        <w:r>
          <w:instrText xml:space="preserve">PAGEREF 2222 \h</w:instrText>
        </w:r>
        <w:r>
          <w:fldChar w:fldCharType="end"/>
        </w:r>
      </w:hyperlink>
    </w:p>
    <w:p>
      <w:pPr>
        <w:tabs>
          <w:tab w:val="right" w:leader="dot" w:pos="9062"/>
        </w:tabs>
        <w:ind w:left="660"/>
      </w:pPr>
      <w:hyperlink w:anchor="_Toc2223" w:history="1">
        <w:r>
          <w:rPr>
            <w:rFonts w:ascii="IRNazanin" w:hAnsi="IRNazanin" w:eastAsia="IRNazanin" w:cs="IRNazanin"/>
            <w:color w:val="111111"/>
            <w:sz w:val="22"/>
            <w:szCs w:val="22"/>
            <w:b w:val="0"/>
            <w:bCs w:val="0"/>
            <w:i w:val="0"/>
            <w:iCs w:val="0"/>
          </w:rPr>
          <w:t>1. اخلاص</w:t>
        </w:r>
        <w:r>
          <w:tab/>
        </w:r>
        <w:r>
          <w:fldChar w:fldCharType="begin"/>
        </w:r>
        <w:r>
          <w:instrText xml:space="preserve">PAGEREF 2223 \h</w:instrText>
        </w:r>
        <w:r>
          <w:fldChar w:fldCharType="end"/>
        </w:r>
      </w:hyperlink>
    </w:p>
    <w:p>
      <w:pPr>
        <w:tabs>
          <w:tab w:val="right" w:leader="dot" w:pos="9062"/>
        </w:tabs>
        <w:ind w:left="660"/>
      </w:pPr>
      <w:hyperlink w:anchor="_Toc2224" w:history="1">
        <w:r>
          <w:rPr>
            <w:rFonts w:ascii="IRNazanin" w:hAnsi="IRNazanin" w:eastAsia="IRNazanin" w:cs="IRNazanin"/>
            <w:color w:val="111111"/>
            <w:sz w:val="22"/>
            <w:szCs w:val="22"/>
            <w:b w:val="0"/>
            <w:bCs w:val="0"/>
            <w:i w:val="0"/>
            <w:iCs w:val="0"/>
          </w:rPr>
          <w:t>2. ازدواج</w:t>
        </w:r>
        <w:r>
          <w:tab/>
        </w:r>
        <w:r>
          <w:fldChar w:fldCharType="begin"/>
        </w:r>
        <w:r>
          <w:instrText xml:space="preserve">PAGEREF 2224 \h</w:instrText>
        </w:r>
        <w:r>
          <w:fldChar w:fldCharType="end"/>
        </w:r>
      </w:hyperlink>
    </w:p>
    <w:p>
      <w:pPr>
        <w:tabs>
          <w:tab w:val="right" w:leader="dot" w:pos="9062"/>
        </w:tabs>
        <w:ind w:left="660"/>
      </w:pPr>
      <w:hyperlink w:anchor="_Toc2225" w:history="1">
        <w:r>
          <w:rPr>
            <w:rFonts w:ascii="IRNazanin" w:hAnsi="IRNazanin" w:eastAsia="IRNazanin" w:cs="IRNazanin"/>
            <w:color w:val="111111"/>
            <w:sz w:val="22"/>
            <w:szCs w:val="22"/>
            <w:b w:val="0"/>
            <w:bCs w:val="0"/>
            <w:i w:val="0"/>
            <w:iCs w:val="0"/>
          </w:rPr>
          <w:t>3. استعاذه</w:t>
        </w:r>
        <w:r>
          <w:tab/>
        </w:r>
        <w:r>
          <w:fldChar w:fldCharType="begin"/>
        </w:r>
        <w:r>
          <w:instrText xml:space="preserve">PAGEREF 2225 \h</w:instrText>
        </w:r>
        <w:r>
          <w:fldChar w:fldCharType="end"/>
        </w:r>
      </w:hyperlink>
    </w:p>
    <w:p>
      <w:pPr>
        <w:tabs>
          <w:tab w:val="right" w:leader="dot" w:pos="9062"/>
        </w:tabs>
        <w:ind w:left="660"/>
      </w:pPr>
      <w:hyperlink w:anchor="_Toc2226" w:history="1">
        <w:r>
          <w:rPr>
            <w:rFonts w:ascii="IRNazanin" w:hAnsi="IRNazanin" w:eastAsia="IRNazanin" w:cs="IRNazanin"/>
            <w:color w:val="111111"/>
            <w:sz w:val="22"/>
            <w:szCs w:val="22"/>
            <w:b w:val="0"/>
            <w:bCs w:val="0"/>
            <w:i w:val="0"/>
            <w:iCs w:val="0"/>
          </w:rPr>
          <w:t>4. استعانت</w:t>
        </w:r>
        <w:r>
          <w:tab/>
        </w:r>
        <w:r>
          <w:fldChar w:fldCharType="begin"/>
        </w:r>
        <w:r>
          <w:instrText xml:space="preserve">PAGEREF 2226 \h</w:instrText>
        </w:r>
        <w:r>
          <w:fldChar w:fldCharType="end"/>
        </w:r>
      </w:hyperlink>
    </w:p>
    <w:p>
      <w:pPr>
        <w:tabs>
          <w:tab w:val="right" w:leader="dot" w:pos="9062"/>
        </w:tabs>
        <w:ind w:left="660"/>
      </w:pPr>
      <w:hyperlink w:anchor="_Toc2227" w:history="1">
        <w:r>
          <w:rPr>
            <w:rFonts w:ascii="IRNazanin" w:hAnsi="IRNazanin" w:eastAsia="IRNazanin" w:cs="IRNazanin"/>
            <w:color w:val="111111"/>
            <w:sz w:val="22"/>
            <w:szCs w:val="22"/>
            <w:b w:val="0"/>
            <w:bCs w:val="0"/>
            <w:i w:val="0"/>
            <w:iCs w:val="0"/>
          </w:rPr>
          <w:t>5. ایمان</w:t>
        </w:r>
        <w:r>
          <w:tab/>
        </w:r>
        <w:r>
          <w:fldChar w:fldCharType="begin"/>
        </w:r>
        <w:r>
          <w:instrText xml:space="preserve">PAGEREF 2227 \h</w:instrText>
        </w:r>
        <w:r>
          <w:fldChar w:fldCharType="end"/>
        </w:r>
      </w:hyperlink>
    </w:p>
    <w:p>
      <w:pPr>
        <w:tabs>
          <w:tab w:val="right" w:leader="dot" w:pos="9062"/>
        </w:tabs>
        <w:ind w:left="660"/>
      </w:pPr>
      <w:hyperlink w:anchor="_Toc2228" w:history="1">
        <w:r>
          <w:rPr>
            <w:rFonts w:ascii="IRNazanin" w:hAnsi="IRNazanin" w:eastAsia="IRNazanin" w:cs="IRNazanin"/>
            <w:color w:val="111111"/>
            <w:sz w:val="22"/>
            <w:szCs w:val="22"/>
            <w:b w:val="0"/>
            <w:bCs w:val="0"/>
            <w:i w:val="0"/>
            <w:iCs w:val="0"/>
          </w:rPr>
          <w:t>6 . تقوا</w:t>
        </w:r>
        <w:r>
          <w:tab/>
        </w:r>
        <w:r>
          <w:fldChar w:fldCharType="begin"/>
        </w:r>
        <w:r>
          <w:instrText xml:space="preserve">PAGEREF 2228 \h</w:instrText>
        </w:r>
        <w:r>
          <w:fldChar w:fldCharType="end"/>
        </w:r>
      </w:hyperlink>
    </w:p>
    <w:p>
      <w:pPr>
        <w:tabs>
          <w:tab w:val="right" w:leader="dot" w:pos="9062"/>
        </w:tabs>
        <w:ind w:left="660"/>
      </w:pPr>
      <w:hyperlink w:anchor="_Toc2229" w:history="1">
        <w:r>
          <w:rPr>
            <w:rFonts w:ascii="IRNazanin" w:hAnsi="IRNazanin" w:eastAsia="IRNazanin" w:cs="IRNazanin"/>
            <w:color w:val="111111"/>
            <w:sz w:val="22"/>
            <w:szCs w:val="22"/>
            <w:b w:val="0"/>
            <w:bCs w:val="0"/>
            <w:i w:val="0"/>
            <w:iCs w:val="0"/>
          </w:rPr>
          <w:t>7. توجّه به حشر</w:t>
        </w:r>
        <w:r>
          <w:tab/>
        </w:r>
        <w:r>
          <w:fldChar w:fldCharType="begin"/>
        </w:r>
        <w:r>
          <w:instrText xml:space="preserve">PAGEREF 2229 \h</w:instrText>
        </w:r>
        <w:r>
          <w:fldChar w:fldCharType="end"/>
        </w:r>
      </w:hyperlink>
    </w:p>
    <w:p>
      <w:pPr>
        <w:tabs>
          <w:tab w:val="right" w:leader="dot" w:pos="9062"/>
        </w:tabs>
        <w:ind w:left="660"/>
      </w:pPr>
      <w:hyperlink w:anchor="_Toc2230" w:history="1">
        <w:r>
          <w:rPr>
            <w:rFonts w:ascii="IRNazanin" w:hAnsi="IRNazanin" w:eastAsia="IRNazanin" w:cs="IRNazanin"/>
            <w:color w:val="111111"/>
            <w:sz w:val="22"/>
            <w:szCs w:val="22"/>
            <w:b w:val="0"/>
            <w:bCs w:val="0"/>
            <w:i w:val="0"/>
            <w:iCs w:val="0"/>
          </w:rPr>
          <w:t>8 . توجّه به خدا</w:t>
        </w:r>
        <w:r>
          <w:tab/>
        </w:r>
        <w:r>
          <w:fldChar w:fldCharType="begin"/>
        </w:r>
        <w:r>
          <w:instrText xml:space="preserve">PAGEREF 2230 \h</w:instrText>
        </w:r>
        <w:r>
          <w:fldChar w:fldCharType="end"/>
        </w:r>
      </w:hyperlink>
    </w:p>
    <w:p>
      <w:pPr>
        <w:tabs>
          <w:tab w:val="right" w:leader="dot" w:pos="9062"/>
        </w:tabs>
        <w:ind w:left="660"/>
      </w:pPr>
      <w:hyperlink w:anchor="_Toc2231" w:history="1">
        <w:r>
          <w:rPr>
            <w:rFonts w:ascii="IRNazanin" w:hAnsi="IRNazanin" w:eastAsia="IRNazanin" w:cs="IRNazanin"/>
            <w:color w:val="111111"/>
            <w:sz w:val="22"/>
            <w:szCs w:val="22"/>
            <w:b w:val="0"/>
            <w:bCs w:val="0"/>
            <w:i w:val="0"/>
            <w:iCs w:val="0"/>
          </w:rPr>
          <w:t>9. توجّه به عذاب</w:t>
        </w:r>
        <w:r>
          <w:tab/>
        </w:r>
        <w:r>
          <w:fldChar w:fldCharType="begin"/>
        </w:r>
        <w:r>
          <w:instrText xml:space="preserve">PAGEREF 2231 \h</w:instrText>
        </w:r>
        <w:r>
          <w:fldChar w:fldCharType="end"/>
        </w:r>
      </w:hyperlink>
    </w:p>
    <w:p>
      <w:pPr>
        <w:tabs>
          <w:tab w:val="right" w:leader="dot" w:pos="9062"/>
        </w:tabs>
        <w:ind w:left="660"/>
      </w:pPr>
      <w:hyperlink w:anchor="_Toc2232" w:history="1">
        <w:r>
          <w:rPr>
            <w:rFonts w:ascii="IRNazanin" w:hAnsi="IRNazanin" w:eastAsia="IRNazanin" w:cs="IRNazanin"/>
            <w:color w:val="111111"/>
            <w:sz w:val="22"/>
            <w:szCs w:val="22"/>
            <w:b w:val="0"/>
            <w:bCs w:val="0"/>
            <w:i w:val="0"/>
            <w:iCs w:val="0"/>
          </w:rPr>
          <w:t>10. خوف از خدا</w:t>
        </w:r>
        <w:r>
          <w:tab/>
        </w:r>
        <w:r>
          <w:fldChar w:fldCharType="begin"/>
        </w:r>
        <w:r>
          <w:instrText xml:space="preserve">PAGEREF 2232 \h</w:instrText>
        </w:r>
        <w:r>
          <w:fldChar w:fldCharType="end"/>
        </w:r>
      </w:hyperlink>
    </w:p>
    <w:p>
      <w:pPr>
        <w:tabs>
          <w:tab w:val="right" w:leader="dot" w:pos="9062"/>
        </w:tabs>
        <w:ind w:left="660"/>
      </w:pPr>
      <w:hyperlink w:anchor="_Toc2233" w:history="1">
        <w:r>
          <w:rPr>
            <w:rFonts w:ascii="IRNazanin" w:hAnsi="IRNazanin" w:eastAsia="IRNazanin" w:cs="IRNazanin"/>
            <w:color w:val="111111"/>
            <w:sz w:val="22"/>
            <w:szCs w:val="22"/>
            <w:b w:val="0"/>
            <w:bCs w:val="0"/>
            <w:i w:val="0"/>
            <w:iCs w:val="0"/>
          </w:rPr>
          <w:t>11. خوف از عذاب</w:t>
        </w:r>
        <w:r>
          <w:tab/>
        </w:r>
        <w:r>
          <w:fldChar w:fldCharType="begin"/>
        </w:r>
        <w:r>
          <w:instrText xml:space="preserve">PAGEREF 2233 \h</w:instrText>
        </w:r>
        <w:r>
          <w:fldChar w:fldCharType="end"/>
        </w:r>
      </w:hyperlink>
    </w:p>
    <w:p>
      <w:pPr>
        <w:tabs>
          <w:tab w:val="right" w:leader="dot" w:pos="9062"/>
        </w:tabs>
        <w:ind w:left="660"/>
      </w:pPr>
      <w:hyperlink w:anchor="_Toc2234" w:history="1">
        <w:r>
          <w:rPr>
            <w:rFonts w:ascii="IRNazanin" w:hAnsi="IRNazanin" w:eastAsia="IRNazanin" w:cs="IRNazanin"/>
            <w:color w:val="111111"/>
            <w:sz w:val="22"/>
            <w:szCs w:val="22"/>
            <w:b w:val="0"/>
            <w:bCs w:val="0"/>
            <w:i w:val="0"/>
            <w:iCs w:val="0"/>
          </w:rPr>
          <w:t>12. رشد</w:t>
        </w:r>
        <w:r>
          <w:tab/>
        </w:r>
        <w:r>
          <w:fldChar w:fldCharType="begin"/>
        </w:r>
        <w:r>
          <w:instrText xml:space="preserve">PAGEREF 2234 \h</w:instrText>
        </w:r>
        <w:r>
          <w:fldChar w:fldCharType="end"/>
        </w:r>
      </w:hyperlink>
    </w:p>
    <w:p>
      <w:pPr>
        <w:tabs>
          <w:tab w:val="right" w:leader="dot" w:pos="9062"/>
        </w:tabs>
        <w:ind w:left="660"/>
      </w:pPr>
      <w:hyperlink w:anchor="_Toc2235" w:history="1">
        <w:r>
          <w:rPr>
            <w:rFonts w:ascii="IRNazanin" w:hAnsi="IRNazanin" w:eastAsia="IRNazanin" w:cs="IRNazanin"/>
            <w:color w:val="111111"/>
            <w:sz w:val="22"/>
            <w:szCs w:val="22"/>
            <w:b w:val="0"/>
            <w:bCs w:val="0"/>
            <w:i w:val="0"/>
            <w:iCs w:val="0"/>
          </w:rPr>
          <w:t>13. عبادت</w:t>
        </w:r>
        <w:r>
          <w:tab/>
        </w:r>
        <w:r>
          <w:fldChar w:fldCharType="begin"/>
        </w:r>
        <w:r>
          <w:instrText xml:space="preserve">PAGEREF 2235 \h</w:instrText>
        </w:r>
        <w:r>
          <w:fldChar w:fldCharType="end"/>
        </w:r>
      </w:hyperlink>
    </w:p>
    <w:p>
      <w:pPr>
        <w:tabs>
          <w:tab w:val="right" w:leader="dot" w:pos="9062"/>
        </w:tabs>
        <w:ind w:left="660"/>
      </w:pPr>
      <w:hyperlink w:anchor="_Toc2236" w:history="1">
        <w:r>
          <w:rPr>
            <w:rFonts w:ascii="IRNazanin" w:hAnsi="IRNazanin" w:eastAsia="IRNazanin" w:cs="IRNazanin"/>
            <w:color w:val="111111"/>
            <w:sz w:val="22"/>
            <w:szCs w:val="22"/>
            <w:b w:val="0"/>
            <w:bCs w:val="0"/>
            <w:i w:val="0"/>
            <w:iCs w:val="0"/>
          </w:rPr>
          <w:t>14. عصمت</w:t>
        </w:r>
        <w:r>
          <w:tab/>
        </w:r>
        <w:r>
          <w:fldChar w:fldCharType="begin"/>
        </w:r>
        <w:r>
          <w:instrText xml:space="preserve">PAGEREF 2236 \h</w:instrText>
        </w:r>
        <w:r>
          <w:fldChar w:fldCharType="end"/>
        </w:r>
      </w:hyperlink>
    </w:p>
    <w:p>
      <w:pPr>
        <w:tabs>
          <w:tab w:val="right" w:leader="dot" w:pos="9062"/>
        </w:tabs>
        <w:ind w:left="660"/>
      </w:pPr>
      <w:hyperlink w:anchor="_Toc2237" w:history="1">
        <w:r>
          <w:rPr>
            <w:rFonts w:ascii="IRNazanin" w:hAnsi="IRNazanin" w:eastAsia="IRNazanin" w:cs="IRNazanin"/>
            <w:color w:val="111111"/>
            <w:sz w:val="22"/>
            <w:szCs w:val="22"/>
            <w:b w:val="0"/>
            <w:bCs w:val="0"/>
            <w:i w:val="0"/>
            <w:iCs w:val="0"/>
          </w:rPr>
          <w:t>15. عفّت</w:t>
        </w:r>
        <w:r>
          <w:tab/>
        </w:r>
        <w:r>
          <w:fldChar w:fldCharType="begin"/>
        </w:r>
        <w:r>
          <w:instrText xml:space="preserve">PAGEREF 2237 \h</w:instrText>
        </w:r>
        <w:r>
          <w:fldChar w:fldCharType="end"/>
        </w:r>
      </w:hyperlink>
    </w:p>
    <w:p>
      <w:pPr>
        <w:tabs>
          <w:tab w:val="right" w:leader="dot" w:pos="9062"/>
        </w:tabs>
        <w:ind w:left="660"/>
      </w:pPr>
      <w:hyperlink w:anchor="_Toc2238" w:history="1">
        <w:r>
          <w:rPr>
            <w:rFonts w:ascii="IRNazanin" w:hAnsi="IRNazanin" w:eastAsia="IRNazanin" w:cs="IRNazanin"/>
            <w:color w:val="111111"/>
            <w:sz w:val="22"/>
            <w:szCs w:val="22"/>
            <w:b w:val="0"/>
            <w:bCs w:val="0"/>
            <w:i w:val="0"/>
            <w:iCs w:val="0"/>
          </w:rPr>
          <w:t>16. فضل خدا</w:t>
        </w:r>
        <w:r>
          <w:tab/>
        </w:r>
        <w:r>
          <w:fldChar w:fldCharType="begin"/>
        </w:r>
        <w:r>
          <w:instrText xml:space="preserve">PAGEREF 2238 \h</w:instrText>
        </w:r>
        <w:r>
          <w:fldChar w:fldCharType="end"/>
        </w:r>
      </w:hyperlink>
    </w:p>
    <w:p>
      <w:pPr>
        <w:tabs>
          <w:tab w:val="right" w:leader="dot" w:pos="9062"/>
        </w:tabs>
        <w:ind w:left="660"/>
      </w:pPr>
      <w:hyperlink w:anchor="_Toc2239" w:history="1">
        <w:r>
          <w:rPr>
            <w:rFonts w:ascii="IRNazanin" w:hAnsi="IRNazanin" w:eastAsia="IRNazanin" w:cs="IRNazanin"/>
            <w:color w:val="111111"/>
            <w:sz w:val="22"/>
            <w:szCs w:val="22"/>
            <w:b w:val="0"/>
            <w:bCs w:val="0"/>
            <w:i w:val="0"/>
            <w:iCs w:val="0"/>
          </w:rPr>
          <w:t>17. مشاهدۀ برهان</w:t>
        </w:r>
        <w:r>
          <w:tab/>
        </w:r>
        <w:r>
          <w:fldChar w:fldCharType="begin"/>
        </w:r>
        <w:r>
          <w:instrText xml:space="preserve">PAGEREF 2239 \h</w:instrText>
        </w:r>
        <w:r>
          <w:fldChar w:fldCharType="end"/>
        </w:r>
      </w:hyperlink>
    </w:p>
    <w:p>
      <w:pPr>
        <w:tabs>
          <w:tab w:val="right" w:leader="dot" w:pos="9062"/>
        </w:tabs>
        <w:ind w:left="660"/>
      </w:pPr>
      <w:hyperlink w:anchor="_Toc2240" w:history="1">
        <w:r>
          <w:rPr>
            <w:rFonts w:ascii="IRNazanin" w:hAnsi="IRNazanin" w:eastAsia="IRNazanin" w:cs="IRNazanin"/>
            <w:color w:val="111111"/>
            <w:sz w:val="22"/>
            <w:szCs w:val="22"/>
            <w:b w:val="0"/>
            <w:bCs w:val="0"/>
            <w:i w:val="0"/>
            <w:iCs w:val="0"/>
          </w:rPr>
          <w:t>18. موعظه</w:t>
        </w:r>
        <w:r>
          <w:tab/>
        </w:r>
        <w:r>
          <w:fldChar w:fldCharType="begin"/>
        </w:r>
        <w:r>
          <w:instrText xml:space="preserve">PAGEREF 2240 \h</w:instrText>
        </w:r>
        <w:r>
          <w:fldChar w:fldCharType="end"/>
        </w:r>
      </w:hyperlink>
    </w:p>
    <w:p>
      <w:pPr>
        <w:tabs>
          <w:tab w:val="right" w:leader="dot" w:pos="9062"/>
        </w:tabs>
        <w:ind w:left="660"/>
      </w:pPr>
      <w:hyperlink w:anchor="_Toc2241" w:history="1">
        <w:r>
          <w:rPr>
            <w:rFonts w:ascii="IRNazanin" w:hAnsi="IRNazanin" w:eastAsia="IRNazanin" w:cs="IRNazanin"/>
            <w:color w:val="111111"/>
            <w:sz w:val="22"/>
            <w:szCs w:val="22"/>
            <w:b w:val="0"/>
            <w:bCs w:val="0"/>
            <w:i w:val="0"/>
            <w:iCs w:val="0"/>
          </w:rPr>
          <w:t>19. نماز</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موسی علیه السلام و گناه</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مؤمنان و گناه</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نجات از گناه</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نفرت از گناه</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نهی از گناه</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نیت در گناه</w:t>
        </w:r>
        <w:r>
          <w:tab/>
        </w:r>
        <w:r>
          <w:fldChar w:fldCharType="begin"/>
        </w:r>
        <w:r>
          <w:instrText xml:space="preserve">PAGEREF 2247 \h</w:instrText>
        </w:r>
        <w:r>
          <w:fldChar w:fldCharType="end"/>
        </w:r>
      </w:hyperlink>
    </w:p>
    <w:p>
      <w:pPr>
        <w:tabs>
          <w:tab w:val="right" w:leader="dot" w:pos="9062"/>
        </w:tabs>
        <w:ind w:left="220"/>
      </w:pPr>
      <w:hyperlink w:anchor="_Toc2248" w:history="1">
        <w:r>
          <w:rPr>
            <w:rFonts w:ascii="IRNazanin" w:hAnsi="IRNazanin" w:eastAsia="IRNazanin" w:cs="IRNazanin"/>
            <w:color w:val="111111"/>
            <w:sz w:val="22"/>
            <w:szCs w:val="22"/>
            <w:b w:val="0"/>
            <w:bCs w:val="0"/>
            <w:i w:val="0"/>
            <w:iCs w:val="0"/>
          </w:rPr>
          <w:t>گنج</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احکام گنج</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اخراج گنج</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ارزش گنج</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استفاده از گنج</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حفاظت از گنج</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خضر علیه السلام و گنج</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درخواست گنج</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زوال گنج</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گنج‌اندوزان</w:t>
        </w:r>
        <w:r>
          <w:tab/>
        </w:r>
        <w:r>
          <w:fldChar w:fldCharType="begin"/>
        </w:r>
        <w:r>
          <w:instrText xml:space="preserve">PAGEREF 2258 \h</w:instrText>
        </w:r>
        <w:r>
          <w:fldChar w:fldCharType="end"/>
        </w:r>
      </w:hyperlink>
    </w:p>
    <w:p>
      <w:pPr>
        <w:tabs>
          <w:tab w:val="right" w:leader="dot" w:pos="9062"/>
        </w:tabs>
        <w:ind w:left="660"/>
      </w:pPr>
      <w:hyperlink w:anchor="_Toc2259" w:history="1">
        <w:r>
          <w:rPr>
            <w:rFonts w:ascii="IRNazanin" w:hAnsi="IRNazanin" w:eastAsia="IRNazanin" w:cs="IRNazanin"/>
            <w:color w:val="111111"/>
            <w:sz w:val="22"/>
            <w:szCs w:val="22"/>
            <w:b w:val="0"/>
            <w:bCs w:val="0"/>
            <w:i w:val="0"/>
            <w:iCs w:val="0"/>
          </w:rPr>
          <w:t>1. عذاب گنج‌اندوزان</w:t>
        </w:r>
        <w:r>
          <w:tab/>
        </w:r>
        <w:r>
          <w:fldChar w:fldCharType="begin"/>
        </w:r>
        <w:r>
          <w:instrText xml:space="preserve">PAGEREF 2259 \h</w:instrText>
        </w:r>
        <w:r>
          <w:fldChar w:fldCharType="end"/>
        </w:r>
      </w:hyperlink>
    </w:p>
    <w:p>
      <w:pPr>
        <w:tabs>
          <w:tab w:val="right" w:leader="dot" w:pos="9062"/>
        </w:tabs>
        <w:ind w:left="660"/>
      </w:pPr>
      <w:hyperlink w:anchor="_Toc2260" w:history="1">
        <w:r>
          <w:rPr>
            <w:rFonts w:ascii="IRNazanin" w:hAnsi="IRNazanin" w:eastAsia="IRNazanin" w:cs="IRNazanin"/>
            <w:color w:val="111111"/>
            <w:sz w:val="22"/>
            <w:szCs w:val="22"/>
            <w:b w:val="0"/>
            <w:bCs w:val="0"/>
            <w:i w:val="0"/>
            <w:iCs w:val="0"/>
          </w:rPr>
          <w:t>2. کیفر گنج‌اندوزان</w:t>
        </w:r>
        <w:r>
          <w:tab/>
        </w:r>
        <w:r>
          <w:fldChar w:fldCharType="begin"/>
        </w:r>
        <w:r>
          <w:instrText xml:space="preserve">PAGEREF 2260 \h</w:instrText>
        </w:r>
        <w:r>
          <w:fldChar w:fldCharType="end"/>
        </w:r>
      </w:hyperlink>
    </w:p>
    <w:p>
      <w:pPr>
        <w:tabs>
          <w:tab w:val="right" w:leader="dot" w:pos="9062"/>
        </w:tabs>
        <w:ind w:left="660"/>
      </w:pPr>
      <w:hyperlink w:anchor="_Toc2261" w:history="1">
        <w:r>
          <w:rPr>
            <w:rFonts w:ascii="IRNazanin" w:hAnsi="IRNazanin" w:eastAsia="IRNazanin" w:cs="IRNazanin"/>
            <w:color w:val="111111"/>
            <w:sz w:val="22"/>
            <w:szCs w:val="22"/>
            <w:b w:val="0"/>
            <w:bCs w:val="0"/>
            <w:i w:val="0"/>
            <w:iCs w:val="0"/>
          </w:rPr>
          <w:t>3. مصادیق گنج‌اندوزان</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1. احبار</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2. امّتهای پیشین</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3. اهل‌کتاب</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4. راهبان</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5. فرعونیان</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6 . قارون</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7. مانعان زکات</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گنج‌اندوزی</w:t>
        </w:r>
        <w:r>
          <w:tab/>
        </w:r>
        <w:r>
          <w:fldChar w:fldCharType="begin"/>
        </w:r>
        <w:r>
          <w:instrText xml:space="preserve">PAGEREF 2269 \h</w:instrText>
        </w:r>
        <w:r>
          <w:fldChar w:fldCharType="end"/>
        </w:r>
      </w:hyperlink>
    </w:p>
    <w:p>
      <w:pPr>
        <w:tabs>
          <w:tab w:val="right" w:leader="dot" w:pos="9062"/>
        </w:tabs>
        <w:ind w:left="660"/>
      </w:pPr>
      <w:hyperlink w:anchor="_Toc2270" w:history="1">
        <w:r>
          <w:rPr>
            <w:rFonts w:ascii="IRNazanin" w:hAnsi="IRNazanin" w:eastAsia="IRNazanin" w:cs="IRNazanin"/>
            <w:color w:val="111111"/>
            <w:sz w:val="22"/>
            <w:szCs w:val="22"/>
            <w:b w:val="0"/>
            <w:bCs w:val="0"/>
            <w:i w:val="0"/>
            <w:iCs w:val="0"/>
          </w:rPr>
          <w:t>آثار گنج‌اندوزی</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1. تجمّل‌گرایی</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2. تکبّر</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3. خودداری از احسان</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4. خودداری از انفاق</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5. دلبستگی به دنیا</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6 . طغیان</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7. سرمستی</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8 . غفلت</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9. فراموشی آخرت</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10. فساد</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گنج در آستانۀ قیامت</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گنجهای بنی‌اسرائیل</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گنجهای زمین</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گنج یتیمان</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محمّد صلی الله علیه و آله و نزول گنج</w:t>
        </w:r>
        <w:r>
          <w:tab/>
        </w:r>
        <w:r>
          <w:fldChar w:fldCharType="begin"/>
        </w:r>
        <w:r>
          <w:instrText xml:space="preserve">PAGEREF 2285 \h</w:instrText>
        </w:r>
        <w:r>
          <w:fldChar w:fldCharType="end"/>
        </w:r>
      </w:hyperlink>
    </w:p>
    <w:p>
      <w:pPr>
        <w:tabs>
          <w:tab w:val="right" w:leader="dot" w:pos="9062"/>
        </w:tabs>
        <w:ind w:left="220"/>
      </w:pPr>
      <w:hyperlink w:anchor="_Toc2286" w:history="1">
        <w:r>
          <w:rPr>
            <w:rFonts w:ascii="IRNazanin" w:hAnsi="IRNazanin" w:eastAsia="IRNazanin" w:cs="IRNazanin"/>
            <w:color w:val="111111"/>
            <w:sz w:val="22"/>
            <w:szCs w:val="22"/>
            <w:b w:val="0"/>
            <w:bCs w:val="0"/>
            <w:i w:val="0"/>
            <w:iCs w:val="0"/>
          </w:rPr>
          <w:t>گنگ</w:t>
        </w:r>
        <w:r>
          <w:tab/>
        </w:r>
        <w:r>
          <w:fldChar w:fldCharType="begin"/>
        </w:r>
        <w:r>
          <w:instrText xml:space="preserve">PAGEREF 2286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85_203806"/>
    <w:bookmarkEnd w:id="0"/>
    <w:p>
      <w:pPr>
        <w:pStyle w:val="Heading2"/>
      </w:pPr>
      <w:bookmarkStart w:id="479" w:name="_Toc1"/>
      <w:r>
        <w:t>مشخصات کتاب</w:t>
      </w:r>
      <w:bookmarkEnd w:id="479"/>
    </w:p>
    <w:p>
      <w:pPr>
        <w:pStyle w:val="BookText"/>
      </w:pPr>
      <w:r>
        <w:rPr>
          <w:rFonts w:ascii="IRNazanin" w:hAnsi="IRNazanin" w:eastAsia="IRNazanin" w:cs="IRNazanin"/>
          <w:lang w:bidi="fa-IR"/>
          <w:color w:val="111111"/>
          <w:sz w:val="28"/>
          <w:szCs w:val="28"/>
          <w:rtl/>
        </w:rPr>
        <w:t xml:space="preserve">سرشناسه : هاشمی رفسنجانی، اکبر، ۱۳۱۳ -</w:t>
      </w:r>
    </w:p>
    <w:p>
      <w:pPr>
        <w:pStyle w:val="BookText"/>
      </w:pPr>
      <w:r>
        <w:rPr>
          <w:rFonts w:ascii="IRNazanin" w:hAnsi="IRNazanin" w:eastAsia="IRNazanin" w:cs="IRNazanin"/>
          <w:lang w:bidi="fa-IR"/>
          <w:color w:val="111111"/>
          <w:sz w:val="28"/>
          <w:szCs w:val="28"/>
          <w:rtl/>
        </w:rPr>
        <w:t xml:space="preserve">عنوان و نام پدیدآور : فرهنگ قرآن: کلید راهیابی به موضوعات و مفاهیم قرآن کریم / اکبر هاشمی‌رفسنجانی، محققان مرکز فرهنگ و معارف قرآن.</w:t>
      </w:r>
    </w:p>
    <w:p>
      <w:pPr>
        <w:pStyle w:val="BookText"/>
      </w:pPr>
      <w:r>
        <w:rPr>
          <w:rFonts w:ascii="IRNazanin" w:hAnsi="IRNazanin" w:eastAsia="IRNazanin" w:cs="IRNazanin"/>
          <w:lang w:bidi="fa-IR"/>
          <w:color w:val="111111"/>
          <w:sz w:val="28"/>
          <w:szCs w:val="28"/>
          <w:rtl/>
        </w:rPr>
        <w:t xml:space="preserve">مشخصات نشر : قم: بوستان کتاب قم (انتشارات دفتر تبلیغات اسلامی، حوزه علمیه قم)، ۱۳۸۶-</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بوستان کتاب قم (انتشارات دفتر تبلیغات اسلامی، حوزه علمیه قم)؛ ۸۳۰، ۱۳۲۷، ۱۳۸۲، ۱۳۹۳، ۱۳۵۴، ۱۴۴۰، ۱۴۶۷، ۱۴۶۸، ۱۵۱۴، ۱۵۲۷، ۱۵۴۶، ۱۶۳۹، ۱۶۴۰‌٬ ۱۶۳۸، ۱۷۸۳، ۱۶۹۱. علوم قرآن؛ ۴۸، ۶۳، ۶۴، ۶۶، ۷۰، ۸۰، ۸۲، ۸۳، ۸۴، ۹۳، ۹۶، ۱۰۱، ۱۰۷، ۱۱۷، ۱۱۸، ۱۳۷، ۱۲۰‌٬ ۱۱۶. قرآن؛ ۱۰۳، ۱۴۹،۱۵۰، ۱۵۸، ۱۶۲، ۱۷۳، ۱۷۷، ۱۷۸، ۱۸۹، ۱۹۳، ۱۹۸، ۲۲۰، ۲۲۱، ۲۳۴، ۲۴۵‌٬ ۲۱۹.</w:t>
      </w:r>
    </w:p>
    <w:p>
      <w:pPr>
        <w:pStyle w:val="BookText"/>
      </w:pPr>
      <w:r>
        <w:rPr>
          <w:rFonts w:ascii="IRNazanin" w:hAnsi="IRNazanin" w:eastAsia="IRNazanin" w:cs="IRNazanin"/>
          <w:lang w:bidi="fa-IR"/>
          <w:color w:val="111111"/>
          <w:sz w:val="28"/>
          <w:szCs w:val="28"/>
          <w:rtl/>
        </w:rPr>
        <w:t xml:space="preserve">آثار مرکز فرهنگ و معارف قرآن؛ ۱۹، ۴۱،۴۲، ۴۴، ۴۷، ۵۴، ۵۷، ۵۸، ۶۴، ۶۶، ۶۹، ۸۰، ۸۱، ۹۰، ۹۴‌٬ ۷۹.</w:t>
      </w:r>
    </w:p>
    <w:p>
      <w:pPr>
        <w:pStyle w:val="BookText"/>
      </w:pPr>
      <w:r>
        <w:rPr>
          <w:rFonts w:ascii="IRNazanin" w:hAnsi="IRNazanin" w:eastAsia="IRNazanin" w:cs="IRNazanin"/>
          <w:lang w:bidi="fa-IR"/>
          <w:color w:val="111111"/>
          <w:sz w:val="28"/>
          <w:szCs w:val="28"/>
          <w:rtl/>
        </w:rPr>
        <w:t xml:space="preserve">شابک : دوره‌978-964-548-712-4 :  ؛ ۷۰۰۰۰ ریال: ج. ۱‌978-964-548-383-6 : ؛ ۷۰۰۰۰ ریال (ج. ۱، چاپ سوم) ؛ ۷۵۰۰۰ ریال (ج. ۲، چاپ چهارم) ؛ ۷۰۰۰۰ ریال (ج.۳، چاپ چهارم) ؛ ۵۵۰۰۰ ریال (ج. ۴، چاپ چهارم) ؛ ۶۷۰۰۰ ریال (ج. ۵، چاپ دوم) ؛ ۶۷۰۰۰ ریال (ج. ۵، چاپ سوم) ؛ ۷۳۰۰۰ ریال (ج.۶، چاپ دوم) ؛ ۶۸۰۰۰ ریال (ج. ۷، چاپ دوم) ؛ ۷۰۰۰۰ ریال (ج.۸، چاپ دوم) ؛ ۶۰۰۰۰ ریال ( ج. ۹) ؛ ۷۵۰۰۰ ریال (ج.۹، چاپ دوم) ؛ ۷۵۰۰۰ ریال (ج. ۱۰) ؛ ۹۰۰۰۰ ریال (ج.۱۰، چاپ دوم) ؛ ۸۵۰۰۰ ریال: ج.۱۱: 978-964-548-839-8 ؛ ۷۲۰۰۰ ریال (ج. ۱۳) ؛ ۷۶۰۰۰ ریال(چاپ اول) : ج. ۱۴ ؛ ۹۰۰۰۰ ریال (ج.۱۶) ؛ ۷۵۰۰۰ ریال (ج. ۱۷، چاپ اول) ؛ ۷۵۰۰۰ ریال (ج.۱۸) ؛ ۹۰۰۰۰ ریال (ج.۲۰) ؛ ۱۲۵۰۰۰ریال: ج. ۲۱: 978-964-09-0279-0 ؛ ۱۲۵۰۰۰ ریال (ج. ۲۱،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فارسی - عربی.</w:t>
      </w:r>
    </w:p>
    <w:p>
      <w:pPr>
        <w:pStyle w:val="BookText"/>
      </w:pPr>
      <w:r>
        <w:rPr>
          <w:rFonts w:ascii="IRNazanin" w:hAnsi="IRNazanin" w:eastAsia="IRNazanin" w:cs="IRNazanin"/>
          <w:lang w:bidi="fa-IR"/>
          <w:color w:val="111111"/>
          <w:sz w:val="28"/>
          <w:szCs w:val="28"/>
          <w:rtl/>
        </w:rPr>
        <w:t xml:space="preserve">یادداشت : ص. ع. لاتینی شده: </w:t>
      </w:r>
      <w:r>
        <w:rPr>
          <w:rFonts w:ascii="Times New Roman" w:hAnsi="Times New Roman" w:eastAsia="Times New Roman" w:cs="Times New Roman"/>
          <w:lang w:val="en-US" w:bidi="en-US"/>
          <w:color w:val="111111"/>
          <w:sz w:val="28"/>
          <w:szCs w:val="28"/>
          <w:rtl/>
        </w:rPr>
        <w:t xml:space="preserve">Akbar- e Hashemi- ye Rafsanjani. Farhang- e Ghoran: kelid- e rahyabi beh mowzu'at ....</w:t>
      </w:r>
    </w:p>
    <w:p>
      <w:pPr>
        <w:pStyle w:val="BookText"/>
      </w:pPr>
      <w:r>
        <w:rPr>
          <w:rFonts w:ascii="IRNazanin" w:hAnsi="IRNazanin" w:eastAsia="IRNazanin" w:cs="IRNazanin"/>
          <w:lang w:bidi="fa-IR"/>
          <w:color w:val="111111"/>
          <w:sz w:val="28"/>
          <w:szCs w:val="28"/>
          <w:rtl/>
        </w:rPr>
        <w:t xml:space="preserve">یادداشت : ص. ع. به عربی: قاموس‌القرآن‌الکریم: مفتاح‌الوصول الی مفاهیم‌القرآن‌الکریم.</w:t>
      </w:r>
    </w:p>
    <w:p>
      <w:pPr>
        <w:pStyle w:val="BookText"/>
      </w:pPr>
      <w:r>
        <w:rPr>
          <w:rFonts w:ascii="IRNazanin" w:hAnsi="IRNazanin" w:eastAsia="IRNazanin" w:cs="IRNazanin"/>
          <w:lang w:bidi="fa-IR"/>
          <w:color w:val="111111"/>
          <w:sz w:val="28"/>
          <w:szCs w:val="28"/>
          <w:rtl/>
        </w:rPr>
        <w:t xml:space="preserve">یادداشت : جلد بیست و یکم با همکاری پژوهشگاه علوم و فرهنگ اسلامی منتشر شده است.</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یادداشت : ج. ۱ (چاپ اول و سوم: ۱۳۸۶).</w:t>
      </w:r>
    </w:p>
    <w:p>
      <w:pPr>
        <w:pStyle w:val="BookText"/>
      </w:pPr>
      <w:r>
        <w:rPr>
          <w:rFonts w:ascii="IRNazanin" w:hAnsi="IRNazanin" w:eastAsia="IRNazanin" w:cs="IRNazanin"/>
          <w:lang w:bidi="fa-IR"/>
          <w:color w:val="111111"/>
          <w:sz w:val="28"/>
          <w:szCs w:val="28"/>
          <w:rtl/>
        </w:rPr>
        <w:t xml:space="preserve">یادداشت : ج. ۲ ، ۳ و ۴ (چاپ چهارم: ۱۳۸۶).</w:t>
      </w:r>
    </w:p>
    <w:p>
      <w:pPr>
        <w:pStyle w:val="BookText"/>
      </w:pPr>
      <w:r>
        <w:rPr>
          <w:rFonts w:ascii="IRNazanin" w:hAnsi="IRNazanin" w:eastAsia="IRNazanin" w:cs="IRNazanin"/>
          <w:lang w:bidi="fa-IR"/>
          <w:color w:val="111111"/>
          <w:sz w:val="28"/>
          <w:szCs w:val="28"/>
          <w:rtl/>
        </w:rPr>
        <w:t xml:space="preserve">یادداشت : ج. ۵ و ۷ (چاپ دوم و سوم: ۱۳۸۶).</w:t>
      </w:r>
    </w:p>
    <w:p>
      <w:pPr>
        <w:pStyle w:val="BookText"/>
      </w:pPr>
      <w:r>
        <w:rPr>
          <w:rFonts w:ascii="IRNazanin" w:hAnsi="IRNazanin" w:eastAsia="IRNazanin" w:cs="IRNazanin"/>
          <w:lang w:bidi="fa-IR"/>
          <w:color w:val="111111"/>
          <w:sz w:val="28"/>
          <w:szCs w:val="28"/>
          <w:rtl/>
        </w:rPr>
        <w:t xml:space="preserve">یادداشت : ج. ۹ و ۱۰ (چاپ اول: ۱۳۸۵).</w:t>
      </w:r>
    </w:p>
    <w:p>
      <w:pPr>
        <w:pStyle w:val="BookText"/>
      </w:pPr>
      <w:r>
        <w:rPr>
          <w:rFonts w:ascii="IRNazanin" w:hAnsi="IRNazanin" w:eastAsia="IRNazanin" w:cs="IRNazanin"/>
          <w:lang w:bidi="fa-IR"/>
          <w:color w:val="111111"/>
          <w:sz w:val="28"/>
          <w:szCs w:val="28"/>
          <w:rtl/>
        </w:rPr>
        <w:t xml:space="preserve">یادداشت : ج.۶، ۷، ۸، ۹ و ۱۰ (چاپ دوم: ۱۳۸۶).</w:t>
      </w:r>
    </w:p>
    <w:p>
      <w:pPr>
        <w:pStyle w:val="BookText"/>
      </w:pPr>
      <w:r>
        <w:rPr>
          <w:rFonts w:ascii="IRNazanin" w:hAnsi="IRNazanin" w:eastAsia="IRNazanin" w:cs="IRNazanin"/>
          <w:lang w:bidi="fa-IR"/>
          <w:color w:val="111111"/>
          <w:sz w:val="28"/>
          <w:szCs w:val="28"/>
          <w:rtl/>
        </w:rPr>
        <w:t xml:space="preserve">یادداشت : ج. ۱۴(چاپ اول : ۱۳۸۶).</w:t>
      </w:r>
    </w:p>
    <w:p>
      <w:pPr>
        <w:pStyle w:val="BookText"/>
      </w:pPr>
      <w:r>
        <w:rPr>
          <w:rFonts w:ascii="IRNazanin" w:hAnsi="IRNazanin" w:eastAsia="IRNazanin" w:cs="IRNazanin"/>
          <w:lang w:bidi="fa-IR"/>
          <w:color w:val="111111"/>
          <w:sz w:val="28"/>
          <w:szCs w:val="28"/>
          <w:rtl/>
        </w:rPr>
        <w:t xml:space="preserve">یادداشت : ج. ۱۱ ٬ ۱۳ ، ۱۶، ۱۷ و ۱۸ (چاپ اول: ۱۳۸۶).</w:t>
      </w:r>
    </w:p>
    <w:p>
      <w:pPr>
        <w:pStyle w:val="BookText"/>
      </w:pPr>
      <w:r>
        <w:rPr>
          <w:rFonts w:ascii="IRNazanin" w:hAnsi="IRNazanin" w:eastAsia="IRNazanin" w:cs="IRNazanin"/>
          <w:lang w:bidi="fa-IR"/>
          <w:color w:val="111111"/>
          <w:sz w:val="28"/>
          <w:szCs w:val="28"/>
          <w:rtl/>
        </w:rPr>
        <w:t xml:space="preserve">یادداشت : ج.۲۰ (چاپ اول: ۱۳۸۷).</w:t>
      </w:r>
    </w:p>
    <w:p>
      <w:pPr>
        <w:pStyle w:val="BookText"/>
      </w:pPr>
      <w:r>
        <w:rPr>
          <w:rFonts w:ascii="IRNazanin" w:hAnsi="IRNazanin" w:eastAsia="IRNazanin" w:cs="IRNazanin"/>
          <w:lang w:bidi="fa-IR"/>
          <w:color w:val="111111"/>
          <w:sz w:val="28"/>
          <w:szCs w:val="28"/>
          <w:rtl/>
        </w:rPr>
        <w:t xml:space="preserve">یادداشت : ج. ۲۱ (چاپ اول و دوم: ۱۳۸۸).</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آب - آیین.- ج. ۲. ابابیل - ارض موعود.-ج.۳.ارض مقدس - اطاعت.- ج. ۴. اطعام - انار.- ج. ۵. انبیا - ایوب علیه السلام.- ج.۶. باب حطه - بهشت شداد.- ج. ۷. بیابان - ترور.- ج.۸. تزکیه - تنبیه.- ج. ۹. تنزیه - جنود ابلیس.- ج.۱۱.حکم. - ج.۱۰. جنودالهی - حق‌الیقین.- ج. ۱۳. خضوع - دعا.- ج. ۱۴. دفاع - رضاع.- ج.۱۶. سپاس- شرع. - ج. ۱۷. شرک - شنوایی.- ج. ۱۸. شورا - ضعف.- ج.۲۰. عبادالرحمن ـ علقه.- ج. ۲۱. علم - فاطمه علیهاالسلام</w:t>
      </w:r>
    </w:p>
    <w:p>
      <w:pPr>
        <w:pStyle w:val="BookText"/>
      </w:pPr>
      <w:r>
        <w:rPr>
          <w:rFonts w:ascii="IRNazanin" w:hAnsi="IRNazanin" w:eastAsia="IRNazanin" w:cs="IRNazanin"/>
          <w:lang w:bidi="fa-IR"/>
          <w:color w:val="111111"/>
          <w:sz w:val="28"/>
          <w:szCs w:val="28"/>
          <w:rtl/>
        </w:rPr>
        <w:t xml:space="preserve">موضوع : قرآن -- فهرست مطالب</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مرکز فرهنگ و معارف قرآن</w:t>
      </w:r>
    </w:p>
    <w:p>
      <w:pPr>
        <w:pStyle w:val="BookText"/>
      </w:pPr>
      <w:r>
        <w:rPr>
          <w:rFonts w:ascii="IRNazanin" w:hAnsi="IRNazanin" w:eastAsia="IRNazanin" w:cs="IRNazanin"/>
          <w:lang w:bidi="fa-IR"/>
          <w:color w:val="111111"/>
          <w:sz w:val="28"/>
          <w:szCs w:val="28"/>
          <w:rtl/>
        </w:rPr>
        <w:t xml:space="preserve">شناسه افزوده : پژوهشگاه علوم و فرهنگ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۶۶/۶/ھ۲ف۴ ۱۳۸۶</w:t>
      </w:r>
    </w:p>
    <w:p>
      <w:pPr>
        <w:pStyle w:val="BookText"/>
      </w:pPr>
      <w:r>
        <w:rPr>
          <w:rFonts w:ascii="IRNazanin" w:hAnsi="IRNazanin" w:eastAsia="IRNazanin" w:cs="IRNazanin"/>
          <w:lang w:bidi="fa-IR"/>
          <w:color w:val="111111"/>
          <w:sz w:val="28"/>
          <w:szCs w:val="28"/>
          <w:rtl/>
        </w:rPr>
        <w:t xml:space="preserve">رده بندی دیویی : ۲۹۷/۱۲</w:t>
      </w:r>
    </w:p>
    <w:p>
      <w:pPr>
        <w:pStyle w:val="BookText"/>
      </w:pPr>
      <w:r>
        <w:rPr>
          <w:rFonts w:ascii="IRNazanin" w:hAnsi="IRNazanin" w:eastAsia="IRNazanin" w:cs="IRNazanin"/>
          <w:lang w:bidi="fa-IR"/>
          <w:color w:val="111111"/>
          <w:sz w:val="28"/>
          <w:szCs w:val="28"/>
          <w:rtl/>
        </w:rPr>
        <w:t xml:space="preserve">شماره کتابشناسی ملی : ۱۰۹۴۴۸۹</w:t>
      </w:r>
    </w:p>
    <w:p>
      <w:pPr>
        <w:pStyle w:val="Heading2"/>
      </w:pPr>
      <w:bookmarkStart w:id="480" w:name="_Toc2"/>
      <w:r>
        <w:t>اشاره</w:t>
      </w:r>
      <w:bookmarkEnd w:id="4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885_203850"/>
    <w:bookmarkEnd w:id="1"/>
    <w:p>
      <w:pPr>
        <w:pStyle w:val="Heading2"/>
      </w:pPr>
      <w:bookmarkStart w:id="481" w:name="_Toc3"/>
      <w:r>
        <w:t>پیشگفتار</w:t>
      </w:r>
      <w:bookmarkEnd w:id="481"/>
    </w:p>
    <w:p>
      <w:pPr>
        <w:pStyle w:val="BookText"/>
      </w:pPr>
      <w:r>
        <w:rPr>
          <w:rFonts w:ascii="IRNazanin" w:hAnsi="IRNazanin" w:eastAsia="IRNazanin" w:cs="IRNazanin"/>
          <w:lang w:bidi="fa-IR"/>
          <w:color w:val="111111"/>
          <w:sz w:val="28"/>
          <w:szCs w:val="28"/>
          <w:rtl/>
        </w:rPr>
        <w:t xml:space="preserve">اثر پربرگ«فرهنگ قرآن»کلید راهیابی آسان قرآن پژوهان به موضوعات و مفاهیم قرآن کریم است.</w:t>
      </w:r>
    </w:p>
    <w:p>
      <w:pPr>
        <w:pStyle w:val="BookText"/>
      </w:pPr>
      <w:r>
        <w:rPr>
          <w:rFonts w:ascii="IRNazanin" w:hAnsi="IRNazanin" w:eastAsia="IRNazanin" w:cs="IRNazanin"/>
          <w:lang w:bidi="fa-IR"/>
          <w:color w:val="111111"/>
          <w:sz w:val="28"/>
          <w:szCs w:val="28"/>
          <w:rtl/>
        </w:rPr>
        <w:t xml:space="preserve">سنگ نخست این بنای رفیع به همتِ دولتمردی فرهیخته و قرآن پژوهی آشنا با زمان و مقتضیات آن نهاده شد.«آیت‌الله هاشمی رفسنجانی»- دام عزّه - در پس این اندیشه و باور که چینش آیات، در ذیل واژگان قرآنی ما را به همۀ معارف قرآن رهنمون نمی‌سازد، طرحی نو در افکندند. در این طرح، کاخی سر بر آورد که بسی بلندتر از معجمهای لفظیِ قرآن است، زیرا با نگاهی فراگیر، آیات به صورت روشمند در ذیل موضوعات طبقه‌بندی شده است.</w:t>
      </w:r>
    </w:p>
    <w:p>
      <w:pPr>
        <w:pStyle w:val="BookText"/>
      </w:pPr>
      <w:r>
        <w:rPr>
          <w:rFonts w:ascii="IRNazanin" w:hAnsi="IRNazanin" w:eastAsia="IRNazanin" w:cs="IRNazanin"/>
          <w:lang w:bidi="fa-IR"/>
          <w:color w:val="111111"/>
          <w:sz w:val="28"/>
          <w:szCs w:val="28"/>
          <w:rtl/>
        </w:rPr>
        <w:t xml:space="preserve">فراهم آوردن چنین معجمی که بسیار فراتر از معجمهای لفظی است و به صورت جامع و آسان، اطلاعات و آموزه‌های قرآنی در هر موضوع را در اختیار مخاطب قرار می‌دهد، کاری بس دشوار، ظریف و نیازمند تبیین قواعد و اصولی است تا انتخاب مدخل، (موضوع) برداشتها، و طبقه بندی به صورت هماهنگ انجام شود. بخشی از اصولی که در شکل‌گیری این اثر مورد توجه بوده و به تفصیل در مقدمۀ جلد اوّل آمده، بدین شرح است:</w:t>
      </w:r>
    </w:p>
    <w:p>
      <w:pPr>
        <w:pStyle w:val="BookText"/>
      </w:pPr>
      <w:r>
        <w:rPr>
          <w:rFonts w:ascii="IRNazanin" w:hAnsi="IRNazanin" w:eastAsia="IRNazanin" w:cs="IRNazanin"/>
          <w:lang w:bidi="fa-IR"/>
          <w:color w:val="111111"/>
          <w:sz w:val="28"/>
          <w:szCs w:val="28"/>
          <w:rtl/>
        </w:rPr>
        <w:t xml:space="preserve">یک. اصول و ضوابط مدخل‌گزینی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ملاک انتخاب در مدخلها، قرآنی بودن و داشتن اطلاعات - هر چند اندک - است، به طوری که ذیل برخی از مدخلها، یک آیه و یا حتّی بخشی کوتاه از یک آیه ذکر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فارسی و یا عربی بودن، بیشتر به شناخته بودن آنها برای مخاطبان فارسی زبان توجّه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مصرّح در قرآن، و اعلام غیر مصرّح که براساس روایات و کتابهای تفسیر و اسباب نزول، مُرادِ اشاره‌های قرآن‌اند، مدخل قرار گرفته‌اند.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موضوعات علوم قرآن که در قرآن کریم به آنها اشاره شده باشد و از معارف قرآنی قلمداد شود، مدخل قرار گرفته است؛ مانند محکم و متشابه و نسخ.</w:t>
      </w:r>
    </w:p>
    <w:p>
      <w:pPr>
        <w:pStyle w:val="BookText"/>
      </w:pPr>
      <w:r>
        <w:rPr>
          <w:rFonts w:ascii="IRNazanin" w:hAnsi="IRNazanin" w:eastAsia="IRNazanin" w:cs="IRNazanin"/>
          <w:lang w:bidi="fa-IR"/>
          <w:color w:val="111111"/>
          <w:sz w:val="28"/>
          <w:szCs w:val="28"/>
          <w:rtl/>
        </w:rPr>
        <w:t xml:space="preserve">دو. اصول و ضوابط برداشت از آیات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برداشت از آیات، چینش و نظم کنونی آیات مورد توجه بوده است، چنانکه برخی روایات، نظم فعلی آیات را توقیفی می‌داند.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برداشتها از روایات شأن نزول و روایات تفسیری نیز استفاده شده است، البته مشروط به آنکه با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مبانی شناخته شدۀ دینی سازگاری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برداشتها مبنا بر این بوده که ظاهر کلمات قرآن براساس فهم عرف، دارای حجیّت و قابل استناد است. دعوت قرآن از مردم برای اندیشه‌ورزی در آیه‌های خود و توصیه به آنان برای عمل به مفاد آنها، همچنین روایاتی که مسلمانان را به مراجعه به قرآن و سنجش روایات براساس آیات، </w:t>
      </w:r>
      <w:r>
        <w:rPr>
          <w:rStyle w:val="FootnoteReference"/>
        </w:rPr>
        <w:footnoteReference w:id="2"/>
      </w:r>
      <w:r>
        <w:rPr>
          <w:rFonts w:ascii="IRNazanin" w:hAnsi="IRNazanin" w:eastAsia="IRNazanin" w:cs="IRNazanin"/>
          <w:lang w:bidi="fa-IR"/>
          <w:color w:val="111111"/>
          <w:sz w:val="28"/>
          <w:szCs w:val="28"/>
          <w:rtl/>
        </w:rPr>
        <w:t xml:space="preserve">دعوت می‌کند، دلیل گویایی بر این مبناست.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اثر سعی بر آن بوده است که به همه ابعاد کارکرد زبان عربی توجّه شود و براساس این قواعد، برداشتهای مختلف صورت پذیرد.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سیاق آیات در برداشتها توجّه شده است.</w:t>
      </w:r>
    </w:p>
    <w:p>
      <w:pPr>
        <w:pStyle w:val="BookText"/>
      </w:pPr>
      <w:r>
        <w:rPr>
          <w:rFonts w:ascii="IRNazanin" w:hAnsi="IRNazanin" w:eastAsia="IRNazanin" w:cs="IRNazanin"/>
          <w:lang w:bidi="fa-IR"/>
          <w:color w:val="111111"/>
          <w:sz w:val="28"/>
          <w:szCs w:val="28"/>
          <w:rtl/>
        </w:rPr>
        <w:t xml:space="preserve">6 . برداشتها در این مجموعه بر اساس قرائت مشهور، یعنی روایت«حفص از عاصم»است.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گزارشهای قرآنی از پیشینیان، باور و مبنا بر آن است که هر آنچه قرآن نقل کرده و آن را نقد نکرده، مورد پذیرش قرآن بوده است.</w:t>
      </w:r>
    </w:p>
    <w:p>
      <w:pPr>
        <w:pStyle w:val="BookText"/>
      </w:pPr>
      <w:r>
        <w:rPr>
          <w:rFonts w:ascii="IRNazanin" w:hAnsi="IRNazanin" w:eastAsia="IRNazanin" w:cs="IRNazanin"/>
          <w:lang w:bidi="fa-IR"/>
          <w:color w:val="111111"/>
          <w:sz w:val="28"/>
          <w:szCs w:val="28"/>
          <w:rtl/>
        </w:rPr>
        <w:t xml:space="preserve">8 . برخی از دریافتها و برداشتها، با نظر به روایات، شأن نزولها، لغت، احتمالها، تقدیم و تأخیر آیه‌ها، قرار گرفتن جمله‌ای در سیاق جمله و یا جمله هایی دیگر، الغای خصوصیت و مانند آنها استفاده شده است، به همین جهت، دلیل برداشت از آیه به صراحت بیان شده تا ابهامی باقی نماند.</w:t>
      </w:r>
    </w:p>
    <w:p>
      <w:pPr>
        <w:pStyle w:val="BookText"/>
      </w:pPr>
      <w:r>
        <w:rPr>
          <w:rFonts w:ascii="IRNazanin" w:hAnsi="IRNazanin" w:eastAsia="IRNazanin" w:cs="IRNazanin"/>
          <w:lang w:bidi="fa-IR"/>
          <w:color w:val="111111"/>
          <w:sz w:val="28"/>
          <w:szCs w:val="28"/>
          <w:rtl/>
        </w:rPr>
        <w:t xml:space="preserve">سه. اصول و ضوابط طبقه‌بندی اطلاعات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مدخلها در این مجموعه به صورت الفبایی تنظیم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ذیل مدخلها سرفصلهای اصلی و عناوین فرعی ذیل آن نیز به روش الفبایی طبقه‌بندی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بسیاری از موارد، عناوین فرعی در ردیف سرفصلهای اصلی، در جایگاه الفبایی خود آمده و ارجاع شده است؛ مثلاً«آب و آبادانی»گرچه فرعی«نقش آب»است، ولی به دلیل اهمیت، در جایگاه الفبایی خود آمده و به«نقش آب»ارجاع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ذیل برخی از مدخلهای عام، مانند«آشامیدنیها»و«اخلاق»که خود، مشتمل بر مدخلهای متعددی است، فقط به ارائه اطلاعات کلی مدخلهای مربوط پرداخته شده و مباحث مربوط به مصادیق و مدخلهای ریز به مدخلهای مربوط ارجاع شده است، مثلاً اطلاعات آب، شراب، و... در آشامیدنیها نیامده، چنانکه اطلاعات دروغ، غیبت، و... در«اخلاق»نیامده است، بلکه به جایگاه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الفبایی خود ارجاع شده است.</w:t>
      </w:r>
    </w:p>
    <w:p>
      <w:pPr>
        <w:pStyle w:val="BookText"/>
      </w:pPr>
      <w:r>
        <w:rPr>
          <w:rFonts w:ascii="IRNazanin" w:hAnsi="IRNazanin" w:eastAsia="IRNazanin" w:cs="IRNazanin"/>
          <w:lang w:bidi="fa-IR"/>
          <w:color w:val="111111"/>
          <w:sz w:val="28"/>
          <w:szCs w:val="28"/>
          <w:rtl/>
        </w:rPr>
        <w:t xml:space="preserve">ویژگیهای صوری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مشاوره با صاحب نظران و بررسی آثار مشابه، بر آن شدیم تا این اثر را جهت سهولت در استفاده، با قطع وزیری چاپ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آغاز اغلب مدخلها در شناسه‌ای به معنای لغوی، معنای اصطلاحی، محدودۀ مدخل، کلید واژه‌های اصلی قرآنی و اهمّ مباحث آن موضوع پرداخته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مدخلهای اعلام غیر مصرّح، از فیش نگاری پرهیز شده و فقط به گزارش شأن نزولها بسنده شده است، زیرا غالب شأن نزولهای نقل شده دربارۀ اعلام غیر مصرّح، قطعی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در پانوشتها، عبارات و توضیحاتی افزوده شده است. این روش گرچه خلاف شیوۀ معجم نگاری است، ولی بیشتر بدان جهت است که استفادۀ همگانی از این مجموعه ممکن گردد، همچنین عناوین و موضوعات به ابهام و اجمال نگراید.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 که در تدوین و تنظیم مطالب، مدار بر مدخلها بوده، گاه نیازی به ذکر کامل یک آیه دیده نمی‌شد و تنها بخشی از آن آیه که مربوط به مدخل بوده، ذکر شده است.</w:t>
      </w:r>
    </w:p>
    <w:p>
      <w:pPr>
        <w:pStyle w:val="BookText"/>
      </w:pPr>
      <w:r>
        <w:rPr>
          <w:rFonts w:ascii="IRNazanin" w:hAnsi="IRNazanin" w:eastAsia="IRNazanin" w:cs="IRNazanin"/>
          <w:lang w:bidi="fa-IR"/>
          <w:color w:val="111111"/>
          <w:sz w:val="28"/>
          <w:szCs w:val="28"/>
          <w:rtl/>
        </w:rPr>
        <w:t xml:space="preserve">6 . توضیحات مشابه دربارۀ چند آیه، تنها یک جا نوشته شده و در سایر موارد به همان مورد اول ارجاع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غالباً واژه‌هایی که به صورت مدخل انتخاب شده در سر فصلهای اصلی و فرعی، مورد استفاده قرار گرفته است.</w:t>
      </w:r>
    </w:p>
    <w:p>
      <w:pPr>
        <w:pStyle w:val="BookText"/>
      </w:pPr>
      <w:r>
        <w:rPr>
          <w:rFonts w:ascii="IRNazanin" w:hAnsi="IRNazanin" w:eastAsia="IRNazanin" w:cs="IRNazanin"/>
          <w:lang w:bidi="fa-IR"/>
          <w:color w:val="111111"/>
          <w:sz w:val="28"/>
          <w:szCs w:val="28"/>
          <w:rtl/>
        </w:rPr>
        <w:t xml:space="preserve">همکاران</w:t>
      </w:r>
    </w:p>
    <w:p>
      <w:pPr>
        <w:pStyle w:val="BookText"/>
      </w:pPr>
      <w:r>
        <w:rPr>
          <w:rFonts w:ascii="IRNazanin" w:hAnsi="IRNazanin" w:eastAsia="IRNazanin" w:cs="IRNazanin"/>
          <w:lang w:bidi="fa-IR"/>
          <w:color w:val="111111"/>
          <w:sz w:val="28"/>
          <w:szCs w:val="28"/>
          <w:rtl/>
        </w:rPr>
        <w:t xml:space="preserve">مرکز فرهنگ و معارف قرآن، سپاس و تقدیر خود را نثار قلمها و همتهای بلندی می‌کند که چون جویبارهایی زلال، به این رودخانه پیوستند و هر یک گوشه‌ای از این جمال را آراستند. بسیارند کسانی که در ظهور این معجم بزرگ ، سهم دارند و دریغا که آراستن این مقدمه به نام یکایک آنان میسور نیست، و اما عزیزانی که در آفرینش این اثر نقش جدّی‌تری بر عهده گرفتند بدین شرح است:</w:t>
      </w:r>
    </w:p>
    <w:p>
      <w:pPr>
        <w:pStyle w:val="BookText"/>
      </w:pPr>
      <w:r>
        <w:rPr>
          <w:rFonts w:ascii="IRNazanin" w:hAnsi="IRNazanin" w:eastAsia="IRNazanin" w:cs="IRNazanin"/>
          <w:lang w:bidi="fa-IR"/>
          <w:color w:val="111111"/>
          <w:sz w:val="28"/>
          <w:szCs w:val="28"/>
          <w:rtl/>
        </w:rPr>
        <w:t xml:space="preserve">همکاران علمی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احمدی شاهرختی - ابوالحسن - ویراستار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اورعی - مرتضی - مسئول بخش گزینش مدخلها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باقریان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بهرامی - حامد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پاینده - مصطفی - پژوهشگر و ارزیاب علمی</w:t>
      </w:r>
    </w:p>
    <w:p>
      <w:pPr>
        <w:pStyle w:val="BookText"/>
      </w:pPr>
      <w:r>
        <w:rPr>
          <w:rFonts w:ascii="IRNazanin" w:hAnsi="IRNazanin" w:eastAsia="IRNazanin" w:cs="IRNazanin"/>
          <w:lang w:bidi="fa-IR"/>
          <w:color w:val="111111"/>
          <w:sz w:val="28"/>
          <w:szCs w:val="28"/>
          <w:rtl/>
        </w:rPr>
        <w:t xml:space="preserve">6 . جانپور - عبدالحسین - پژوهشگر و مقابله و بازبینی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حسین‌زاده - قاسم - مقابله و بازبینی</w:t>
      </w:r>
    </w:p>
    <w:p>
      <w:pPr>
        <w:pStyle w:val="BookText"/>
      </w:pPr>
      <w:r>
        <w:rPr>
          <w:rFonts w:ascii="IRNazanin" w:hAnsi="IRNazanin" w:eastAsia="IRNazanin" w:cs="IRNazanin"/>
          <w:lang w:bidi="fa-IR"/>
          <w:color w:val="111111"/>
          <w:sz w:val="28"/>
          <w:szCs w:val="28"/>
          <w:rtl/>
        </w:rPr>
        <w:t xml:space="preserve">8 . حسینی - سیّد تقی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حیدری موسوی - سیّد حسن - پژوهشگر و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خیرخواه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سادات - سیّد محسن - پژوهشگر و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سحرخوان - محمّد - مسئول گروه مقابله و بازبینی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سلیمانی - سیّد اسماعیل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شیرزاد کمانگر - حسن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علی نقی پور - احمد - پژوهشگر، ارزیاب علمی و عضو کمیتۀ هماهنگ‌سازی نمایه‌ها</w:t>
      </w:r>
    </w:p>
    <w:p>
      <w:pPr>
        <w:pStyle w:val="BookText"/>
      </w:pPr>
      <w:r>
        <w:rPr>
          <w:rFonts w:ascii="IRNazanin" w:hAnsi="IRNazanin" w:eastAsia="IRNazanin" w:cs="IRNazanin"/>
          <w:lang w:bidi="fa-IR"/>
          <w:color w:val="111111"/>
          <w:sz w:val="28"/>
          <w:szCs w:val="28"/>
          <w:rtl/>
        </w:rPr>
        <w:t xml:space="preserve">16.عیسی زاده - عیسی - پژوهشگر، ناظر و ارزیاب علمی، عضو کمیتۀ هماهنگ‌سازی نمایه‌ها، عضو شورای علمی و سرپرست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فیروزمهر - محمّد مهدی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کریمی - علیجان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کوثری - عبّاس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مهدی زاده - حمزه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میرعرب - فرج اللّٰه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یغمایی - ابوالفضل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یوسفی‌مقدّم - محمّدصادق - پژوهشگر، ناظر و ارزیاب علمی</w:t>
      </w:r>
    </w:p>
    <w:p>
      <w:pPr>
        <w:pStyle w:val="BookText"/>
      </w:pPr>
      <w:r>
        <w:rPr>
          <w:rFonts w:ascii="IRNazanin" w:hAnsi="IRNazanin" w:eastAsia="IRNazanin" w:cs="IRNazanin"/>
          <w:lang w:bidi="fa-IR"/>
          <w:color w:val="111111"/>
          <w:sz w:val="28"/>
          <w:szCs w:val="28"/>
          <w:rtl/>
        </w:rPr>
        <w:t xml:space="preserve">سایر همکاران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آزادی - باب الله - کارشناس امور نشر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ابراهیمی - سیّد فتاح - حروف‌نگار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ابراهیمی - سیّد هادی - حروف‌نگار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احمدزاده - حسن - امور اجرائی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حسینی‌طایقانی - منصور - حروف‌نگار</w:t>
      </w:r>
    </w:p>
    <w:p>
      <w:pPr>
        <w:pStyle w:val="BookText"/>
      </w:pPr>
      <w:r>
        <w:rPr>
          <w:rFonts w:ascii="IRNazanin" w:hAnsi="IRNazanin" w:eastAsia="IRNazanin" w:cs="IRNazanin"/>
          <w:lang w:bidi="fa-IR"/>
          <w:color w:val="111111"/>
          <w:sz w:val="28"/>
          <w:szCs w:val="28"/>
          <w:rtl/>
        </w:rPr>
        <w:t xml:space="preserve">6 . محسنی نیا، محمد مهدی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مزینانی - محمدجعفر - مدیر پژوهش</w:t>
      </w:r>
    </w:p>
    <w:p>
      <w:pPr>
        <w:pStyle w:val="BookText"/>
      </w:pPr>
      <w:r>
        <w:rPr>
          <w:rFonts w:ascii="IRNazanin" w:hAnsi="IRNazanin" w:eastAsia="IRNazanin" w:cs="IRNazanin"/>
          <w:lang w:bidi="fa-IR"/>
          <w:color w:val="111111"/>
          <w:sz w:val="28"/>
          <w:szCs w:val="28"/>
          <w:rtl/>
        </w:rPr>
        <w:t xml:space="preserve">در پایان، بذل توجّه و عنایات ویژۀ«آیت‌الله هاشمی رفسنجانی»- دامت افاضاته - را عرض امتنان و سپاس می‌داریم. بی‌گمان رهنمودها و تشویقهای ایشان در به ثمر نشستن این نهال، سهمی مهم دارد و از خدای رحمان خواستاریم که آن بزرگوار را همواره در راه خدمت به قرآن و معارف اهل‌بیت علیهم السلام توفیق روز افزون عنایت فرماید.</w:t>
      </w:r>
    </w:p>
    <w:p>
      <w:pPr>
        <w:pStyle w:val="BookText"/>
      </w:pPr>
      <w:r>
        <w:rPr>
          <w:rFonts w:ascii="IRNazanin" w:hAnsi="IRNazanin" w:eastAsia="IRNazanin" w:cs="IRNazanin"/>
          <w:lang w:bidi="fa-IR"/>
          <w:color w:val="111111"/>
          <w:sz w:val="28"/>
          <w:szCs w:val="28"/>
          <w:rtl/>
        </w:rPr>
        <w:t xml:space="preserve">همچنین از حمایت و اهتمام ویژۀ شخصیت فرهیخته«حجةالاسلام والمسلمین جناب حاج آقای ربّانی»- سلمه الله تعالی - رئیس دفتر تبلیغات اسلامی حوزۀ علمیه قم و حجةالاسلام والمسلمین جناب حاج آقای مبلّغی - سلمه الله تعالی - ریاست محترم پژوهشگاه علوم و فرهنگ اسلامی تقدیر و تشکر می‌نماییم.</w:t>
      </w:r>
    </w:p>
    <w:p>
      <w:pPr>
        <w:pStyle w:val="BookText"/>
      </w:pPr>
      <w:r>
        <w:rPr>
          <w:rFonts w:ascii="IRNazanin" w:hAnsi="IRNazanin" w:eastAsia="IRNazanin" w:cs="IRNazanin"/>
          <w:lang w:bidi="fa-IR"/>
          <w:color w:val="111111"/>
          <w:sz w:val="28"/>
          <w:szCs w:val="28"/>
          <w:rtl/>
        </w:rPr>
        <w:t xml:space="preserve">آرزومندیم همۀ آنان که به خدمت‌گزاری در ساحت مقدس وحی کوشا و بی‌دریغ‌اند، از عنایات و مراحم مستمر حضرت حق برخوردار بوده، در سرای باقی از شفاعت قرآن برخوردار باشند.</w:t>
      </w:r>
    </w:p>
    <w:p>
      <w:pPr>
        <w:pStyle w:val="BookText"/>
      </w:pPr>
      <w:r>
        <w:rPr>
          <w:rFonts w:ascii="Amiri" w:hAnsi="Amiri" w:eastAsia="Amiri" w:cs="Amiri"/>
          <w:lang w:bidi="ar-SA"/>
          <w:color w:val="111111"/>
          <w:sz w:val="28"/>
          <w:szCs w:val="28"/>
          <w:rtl/>
        </w:rPr>
        <w:t xml:space="preserve">محمّدصادق یوسفی‌مقدّم</w:t>
      </w:r>
    </w:p>
    <w:p>
      <w:pPr>
        <w:pStyle w:val="BookText"/>
      </w:pPr>
      <w:r>
        <w:rPr>
          <w:rFonts w:ascii="IRNazanin" w:hAnsi="IRNazanin" w:eastAsia="IRNazanin" w:cs="IRNazanin"/>
          <w:lang w:bidi="fa-IR"/>
          <w:color w:val="111111"/>
          <w:sz w:val="28"/>
          <w:szCs w:val="28"/>
          <w:rtl/>
        </w:rPr>
        <w:t xml:space="preserve">مدیر مرکز فرهنگ و معارف قرآن</w:t>
      </w:r>
    </w:p>
    <w:p>
      <w:pPr>
        <w:pStyle w:val="BookText"/>
      </w:pPr>
      <w:r>
        <w:rPr>
          <w:rFonts w:ascii="IRNazanin" w:hAnsi="IRNazanin" w:eastAsia="IRNazanin" w:cs="IRNazanin"/>
          <w:lang w:bidi="fa-IR"/>
          <w:color w:val="111111"/>
          <w:sz w:val="28"/>
          <w:szCs w:val="28"/>
          <w:rtl/>
        </w:rPr>
        <w:t xml:space="preserve">پژوهشگاه علوم و فرهنگ اسلامی</w:t>
      </w:r>
    </w:p>
    <w:p>
      <w:pPr>
        <w:pStyle w:val="BookText"/>
      </w:pPr>
      <w:r>
        <w:rPr>
          <w:rFonts w:ascii="IRNazanin" w:hAnsi="IRNazanin" w:eastAsia="IRNazanin" w:cs="IRNazanin"/>
          <w:lang w:bidi="fa-IR"/>
          <w:color w:val="111111"/>
          <w:sz w:val="28"/>
          <w:szCs w:val="28"/>
          <w:rtl/>
        </w:rPr>
        <w:t xml:space="preserve">دفتر تبلیغات اسلامی حوزه علمیه قم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885_203855"/>
    <w:bookmarkEnd w:id="2"/>
    <w:p>
      <w:pPr>
        <w:pStyle w:val="Heading2"/>
      </w:pPr>
      <w:bookmarkStart w:id="482" w:name="_Toc4"/>
      <w:r>
        <w:t>کاتب / اسماوصفات</w:t>
      </w:r>
      <w:bookmarkEnd w:id="482"/>
    </w:p>
    <w:p>
      <w:pPr>
        <w:pStyle w:val="BookText"/>
      </w:pPr>
      <w:r>
        <w:rPr>
          <w:rFonts w:ascii="IRNazanin" w:hAnsi="IRNazanin" w:eastAsia="IRNazanin" w:cs="IRNazanin"/>
          <w:lang w:bidi="fa-IR"/>
          <w:color w:val="111111"/>
          <w:sz w:val="28"/>
          <w:szCs w:val="28"/>
          <w:rtl/>
        </w:rPr>
        <w:t xml:space="preserve">این اسم و صفت الهی از کَتَبَ به معنای حافظ اعمال و جزادهنده بر آنها، </w:t>
      </w:r>
      <w:r>
        <w:rPr>
          <w:rStyle w:val="FootnoteReference"/>
        </w:rPr>
        <w:footnoteReference w:id="3"/>
      </w:r>
      <w:r>
        <w:rPr>
          <w:rFonts w:ascii="IRNazanin" w:hAnsi="IRNazanin" w:eastAsia="IRNazanin" w:cs="IRNazanin"/>
          <w:lang w:bidi="fa-IR"/>
          <w:color w:val="111111"/>
          <w:sz w:val="28"/>
          <w:szCs w:val="28"/>
          <w:rtl/>
        </w:rPr>
        <w:t xml:space="preserve">نوشتن، نویسنده، پیمان بستن ذکر شده و به صورت اسمی یک بار و فعلی 20 بار در قرآن آمده است: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وَ إِنّٰا لَهُ کٰاتِبُونَ .  انبیاء (21) 94 بقره (2) 187؛ آل‌عمران (3) 181؛ نساء (4) 66 و 77 و 81 ؛مائده (5) 21 و 32 و 45؛ انعام (6) 12 و 54؛اعراف (7) 145 و 156؛ توبه (9) 51؛ مریم (19) 79؛ انبیاء (21) 105؛ یس (36) 12؛ حدید (57) 27؛ مجادله (58) 21 و 22؛ حشر (59) 3</w:t>
      </w:r>
    </w:p>
    <w:p>
      <w:pPr>
        <w:pStyle w:val="Heading2"/>
      </w:pPr>
      <w:bookmarkStart w:id="483" w:name="_Toc5"/>
      <w:r>
        <w:t>کاخ</w:t>
      </w:r>
      <w:bookmarkEnd w:id="483"/>
    </w:p>
    <w:p>
      <w:pPr>
        <w:pStyle w:val="BookText"/>
      </w:pPr>
      <w:r>
        <w:rPr>
          <w:rFonts w:ascii="IRNazanin" w:hAnsi="IRNazanin" w:eastAsia="IRNazanin" w:cs="IRNazanin"/>
          <w:lang w:bidi="fa-IR"/>
          <w:color w:val="111111"/>
          <w:sz w:val="28"/>
          <w:szCs w:val="28"/>
          <w:rtl/>
        </w:rPr>
        <w:t xml:space="preserve">==&gt; قصر</w:t>
      </w:r>
    </w:p>
    <w:p>
      <w:pPr>
        <w:pStyle w:val="Heading2"/>
      </w:pPr>
      <w:bookmarkStart w:id="484" w:name="_Toc6"/>
      <w:r>
        <w:t>کار</w:t>
      </w:r>
      <w:bookmarkEnd w:id="484"/>
    </w:p>
    <w:p>
      <w:pPr>
        <w:pStyle w:val="Heading3"/>
      </w:pPr>
      <w:bookmarkStart w:id="485" w:name="_Toc7"/>
      <w:r>
        <w:t>اشاره</w:t>
      </w:r>
      <w:bookmarkEnd w:id="485"/>
    </w:p>
    <w:p>
      <w:pPr>
        <w:pStyle w:val="BookText"/>
      </w:pPr>
      <w:r>
        <w:rPr>
          <w:rFonts w:ascii="IRNazanin" w:hAnsi="IRNazanin" w:eastAsia="IRNazanin" w:cs="IRNazanin"/>
          <w:lang w:bidi="fa-IR"/>
          <w:color w:val="111111"/>
          <w:sz w:val="28"/>
          <w:szCs w:val="28"/>
          <w:rtl/>
        </w:rPr>
        <w:t xml:space="preserve">آنچه از شخص صادر گردد و شخص خود را بدان مشغول سازد. </w:t>
      </w:r>
      <w:r>
        <w:rPr>
          <w:rStyle w:val="FootnoteReference"/>
        </w:rPr>
        <w:footnoteReference w:id="5"/>
      </w:r>
      <w:r>
        <w:rPr>
          <w:rFonts w:ascii="IRNazanin" w:hAnsi="IRNazanin" w:eastAsia="IRNazanin" w:cs="IRNazanin"/>
          <w:lang w:bidi="fa-IR"/>
          <w:color w:val="111111"/>
          <w:sz w:val="28"/>
          <w:szCs w:val="28"/>
          <w:rtl/>
        </w:rPr>
        <w:t xml:space="preserve">فعالیّتی که به وسیلۀ آن انسانها از طبیعت بهره می‌گیرند و بدین‌سان بقای خود را تأمین می‌کنند. </w:t>
      </w:r>
      <w:r>
        <w:rPr>
          <w:rStyle w:val="FootnoteReference"/>
        </w:rPr>
        <w:footnoteReference w:id="6"/>
      </w:r>
      <w:r>
        <w:rPr>
          <w:rFonts w:ascii="IRNazanin" w:hAnsi="IRNazanin" w:eastAsia="IRNazanin" w:cs="IRNazanin"/>
          <w:lang w:bidi="fa-IR"/>
          <w:color w:val="111111"/>
          <w:sz w:val="28"/>
          <w:szCs w:val="28"/>
          <w:rtl/>
        </w:rPr>
        <w:t xml:space="preserve">در این مدخل کارهای معنوی از قبیل اعمال صالح، زشت و افعال اختیاری انسان مورد نظر نیست. بلکه مقصود کار تولیدی و اجتماعی و اقتصادی است و از واژه‌های«سعی»، «کسب»،«فعل»و آنچه بر فعالیّتهای تولیدی و اقتصادی و اجتماعی دلالت می‌کند، استفاده شده است.</w:t>
      </w:r>
    </w:p>
    <w:p>
      <w:pPr>
        <w:pStyle w:val="BookText"/>
      </w:pPr>
      <w:r>
        <w:rPr>
          <w:rFonts w:ascii="IRNazanin" w:hAnsi="IRNazanin" w:eastAsia="IRNazanin" w:cs="IRNazanin"/>
          <w:lang w:bidi="fa-IR"/>
          <w:color w:val="111111"/>
          <w:sz w:val="28"/>
          <w:szCs w:val="28"/>
          <w:rtl/>
        </w:rPr>
        <w:t xml:space="preserve">اهمّ عناوین: ابزار کار و اقسام کار.</w:t>
      </w:r>
    </w:p>
    <w:p>
      <w:pPr>
        <w:pStyle w:val="Heading3"/>
      </w:pPr>
      <w:bookmarkStart w:id="486" w:name="_Toc8"/>
      <w:r>
        <w:t>آداب کار</w:t>
      </w:r>
      <w:bookmarkEnd w:id="486"/>
    </w:p>
    <w:p>
      <w:pPr>
        <w:pStyle w:val="Heading4"/>
      </w:pPr>
      <w:bookmarkStart w:id="487" w:name="_Toc9"/>
      <w:r>
        <w:t>1. آغاز با نام خدا</w:t>
      </w:r>
      <w:bookmarkEnd w:id="4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فضیلت شروع کارها با نام خدا:</w:t>
      </w:r>
    </w:p>
    <w:p>
      <w:pPr>
        <w:pStyle w:val="BookText"/>
      </w:pPr>
      <w:r>
        <w:rPr>
          <w:rFonts w:ascii="Amiri" w:hAnsi="Amiri" w:eastAsia="Amiri" w:cs="Amiri"/>
          <w:lang w:bidi="ar-SA"/>
          <w:color w:val="111111"/>
          <w:sz w:val="28"/>
          <w:szCs w:val="28"/>
          <w:rtl/>
        </w:rPr>
        <w:t xml:space="preserve">بِسْمِ اللّٰهِ الرَّحْمٰنِ الرَّحِیمِ . </w:t>
      </w:r>
      <w:r>
        <w:rPr>
          <w:rStyle w:val="FootnoteReference"/>
        </w:rPr>
        <w:footnoteReference w:id="7"/>
      </w:r>
      <w:r>
        <w:rPr>
          <w:rFonts w:ascii="IRNazanin" w:hAnsi="IRNazanin" w:eastAsia="IRNazanin" w:cs="IRNazanin"/>
          <w:lang w:bidi="fa-IR"/>
          <w:color w:val="111111"/>
          <w:sz w:val="28"/>
          <w:szCs w:val="28"/>
          <w:rtl/>
        </w:rPr>
        <w:t xml:space="preserve">حمد (1) 1</w:t>
      </w:r>
    </w:p>
    <w:p>
      <w:pPr>
        <w:pStyle w:val="BookText"/>
      </w:pPr>
      <w:r>
        <w:rPr>
          <w:rFonts w:ascii="Amiri" w:hAnsi="Amiri" w:eastAsia="Amiri" w:cs="Amiri"/>
          <w:lang w:bidi="ar-SA"/>
          <w:color w:val="111111"/>
          <w:sz w:val="28"/>
          <w:szCs w:val="28"/>
          <w:rtl/>
        </w:rPr>
        <w:t xml:space="preserve">وَ قٰالَ ارْکَبُوا فِیهٰا بِسْمِ اللّٰهِ مَجْرٰاهٰا وَ مُرْسٰاهٰا إِنَّ رَبِّی لَغَفُورٌ رَحِیمٌ .  هود (11) 41</w:t>
      </w:r>
    </w:p>
    <w:p>
      <w:pPr>
        <w:pStyle w:val="BookText"/>
      </w:pPr>
      <w:r>
        <w:rPr>
          <w:rFonts w:ascii="Amiri" w:hAnsi="Amiri" w:eastAsia="Amiri" w:cs="Amiri"/>
          <w:lang w:bidi="ar-SA"/>
          <w:color w:val="111111"/>
          <w:sz w:val="28"/>
          <w:szCs w:val="28"/>
          <w:rtl/>
        </w:rPr>
        <w:t xml:space="preserve">إِنَّهُ مِنْ سُلَیْمٰانَ وَ إِنَّهُ بِسْمِ اللّٰهِ الرَّحْمٰنِ الرَّحِیمِ .  نمل (27) 30</w:t>
      </w:r>
    </w:p>
    <w:p>
      <w:pPr>
        <w:pStyle w:val="Heading4"/>
      </w:pPr>
      <w:bookmarkStart w:id="488" w:name="_Toc10"/>
      <w:r>
        <w:t>2. توجّه به مشیّت خدا</w:t>
      </w:r>
      <w:bookmarkEnd w:id="48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تعلیق کارها بر مشیت خدا، با گفتن ان‌شاءاللّٰه:</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Amiri" w:hAnsi="Amiri" w:eastAsia="Amiri" w:cs="Amiri"/>
          <w:lang w:bidi="ar-SA"/>
          <w:color w:val="111111"/>
          <w:sz w:val="28"/>
          <w:szCs w:val="28"/>
          <w:rtl/>
        </w:rPr>
        <w:t xml:space="preserve">إِلاّٰ أَنْ یَشٰاءَ اللّٰهُ .... کهف (18) 23 و 24</w:t>
      </w:r>
    </w:p>
    <w:p>
      <w:pPr>
        <w:pStyle w:val="Heading4"/>
      </w:pPr>
      <w:bookmarkStart w:id="489" w:name="_Toc11"/>
      <w:r>
        <w:t>3. مشورت</w:t>
      </w:r>
      <w:bookmarkEnd w:id="489"/>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9885_203856"/>
    <w:bookmarkEnd w:id="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مشورت در کارها، لازم و مهم:</w:t>
      </w:r>
    </w:p>
    <w:p>
      <w:pPr>
        <w:pStyle w:val="BookText"/>
      </w:pPr>
      <w:r>
        <w:rPr>
          <w:rFonts w:ascii="Amiri" w:hAnsi="Amiri" w:eastAsia="Amiri" w:cs="Amiri"/>
          <w:lang w:bidi="ar-SA"/>
          <w:color w:val="111111"/>
          <w:sz w:val="28"/>
          <w:szCs w:val="28"/>
          <w:rtl/>
        </w:rPr>
        <w:t xml:space="preserve">... وَ شٰاوِرْهُمْ فِی الْأَمْرِ .... آل‌عمران (3) 159</w:t>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 .  نمل (27) 32</w:t>
      </w:r>
    </w:p>
    <w:p>
      <w:pPr>
        <w:pStyle w:val="BookText"/>
      </w:pPr>
      <w:r>
        <w:rPr>
          <w:rFonts w:ascii="Amiri" w:hAnsi="Amiri" w:eastAsia="Amiri" w:cs="Amiri"/>
          <w:lang w:bidi="ar-SA"/>
          <w:color w:val="111111"/>
          <w:sz w:val="28"/>
          <w:szCs w:val="28"/>
          <w:rtl/>
        </w:rPr>
        <w:t xml:space="preserve">... وَ أَمْرُهُمْ شُوریٰ بَیْنَهُمْ .... شوری (42) 38</w:t>
      </w:r>
    </w:p>
    <w:p>
      <w:pPr>
        <w:pStyle w:val="Heading3"/>
      </w:pPr>
      <w:bookmarkStart w:id="490" w:name="_Toc12"/>
      <w:r>
        <w:t>ابزار کار</w:t>
      </w:r>
      <w:bookmarkEnd w:id="490"/>
    </w:p>
    <w:p>
      <w:pPr>
        <w:pStyle w:val="Heading4"/>
      </w:pPr>
      <w:bookmarkStart w:id="491" w:name="_Toc13"/>
      <w:r>
        <w:t>1. آهن</w:t>
      </w:r>
      <w:bookmarkEnd w:id="49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استفادۀ داود علیه السلام از آهن، جهت صنعت زره‌سازی:</w:t>
      </w:r>
    </w:p>
    <w:p>
      <w:pPr>
        <w:pStyle w:val="BookText"/>
      </w:pPr>
      <w:r>
        <w:rPr>
          <w:rFonts w:ascii="Amiri" w:hAnsi="Amiri" w:eastAsia="Amiri" w:cs="Amiri"/>
          <w:lang w:bidi="ar-SA"/>
          <w:color w:val="111111"/>
          <w:sz w:val="28"/>
          <w:szCs w:val="28"/>
          <w:rtl/>
        </w:rPr>
        <w:t xml:space="preserve">... وَ أَلَنّٰا لَهُ الْحَدِیدَ أَنِ اعْمَلْ سٰابِغٰاتٍ وَ قَدِّرْ فِی السَّرْدِ .... سبأ (34) 10 و 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نرم شدن آهن برای داود علیه السلام جهت استفادۀ ابزاری از آن، برای صنعت زره‌سازی، فضیلتی اعطا شده از جانب خداوند به او:</w:t>
      </w:r>
    </w:p>
    <w:p>
      <w:pPr>
        <w:pStyle w:val="BookText"/>
      </w:pPr>
      <w:r>
        <w:rPr>
          <w:rFonts w:ascii="Amiri" w:hAnsi="Amiri" w:eastAsia="Amiri" w:cs="Amiri"/>
          <w:lang w:bidi="ar-SA"/>
          <w:color w:val="111111"/>
          <w:sz w:val="28"/>
          <w:szCs w:val="28"/>
          <w:rtl/>
        </w:rPr>
        <w:t xml:space="preserve">وَ لَقَدْ آتَیْنٰا دٰاوُدَ مِنّٰا فَضْلاً ... وَ أَلَنّٰا لَهُ الْحَدِیدَ أَنِ اعْمَلْ سٰابِغٰاتٍ وَ قَدِّرْ فِی السَّرْدِ .... سبأ (34) 10 و 11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قطعات بزرگ و ضخیم آهن، ابزار ساختن سدّ به دست ذوالقرنین:</w:t>
      </w:r>
    </w:p>
    <w:p>
      <w:pPr>
        <w:pStyle w:val="BookText"/>
      </w:pPr>
      <w:r>
        <w:rPr>
          <w:rFonts w:ascii="Amiri" w:hAnsi="Amiri" w:eastAsia="Amiri" w:cs="Amiri"/>
          <w:lang w:bidi="ar-SA"/>
          <w:color w:val="111111"/>
          <w:sz w:val="28"/>
          <w:szCs w:val="28"/>
          <w:rtl/>
        </w:rPr>
        <w:t xml:space="preserve">قٰالُوا یٰا ذَا الْقَرْنَیْنِ ... فَهَلْ نَجْعَلُ لَکَ خَرْجاً عَلیٰ أَنْ تَجْعَلَ بَیْنَنٰا وَ بَیْنَهُمْ سَدًّا آتُونِی زُبَرَ الْحَدِیدِ .... کهف (18) 94 و 96</w:t>
      </w:r>
    </w:p>
    <w:p>
      <w:pPr>
        <w:pStyle w:val="Heading4"/>
      </w:pPr>
      <w:bookmarkStart w:id="492" w:name="_Toc14"/>
      <w:r>
        <w:t>2. کشتی</w:t>
      </w:r>
      <w:bookmarkEnd w:id="49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کشتی، ابزاری قرار داده شده از سوی خدا، برای کسب و کار:</w:t>
      </w:r>
    </w:p>
    <w:p>
      <w:pPr>
        <w:pStyle w:val="BookText"/>
      </w:pPr>
      <w:r>
        <w:rPr>
          <w:rFonts w:ascii="Amiri" w:hAnsi="Amiri" w:eastAsia="Amiri" w:cs="Amiri"/>
          <w:lang w:bidi="ar-SA"/>
          <w:color w:val="111111"/>
          <w:sz w:val="28"/>
          <w:szCs w:val="28"/>
          <w:rtl/>
        </w:rPr>
        <w:t xml:space="preserve">... وَ تَرَی الْفُلْکَ مَوٰاخِرَ فِیهِ وَ لِتَبْتَغُوا مِنْ فَضْلِهِ .... نحل (16) 14</w:t>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 اسراء (17) 66</w:t>
      </w:r>
    </w:p>
    <w:p>
      <w:pPr>
        <w:pStyle w:val="BookText"/>
      </w:pPr>
      <w:r>
        <w:rPr>
          <w:rFonts w:ascii="Amiri" w:hAnsi="Amiri" w:eastAsia="Amiri" w:cs="Amiri"/>
          <w:lang w:bidi="ar-SA"/>
          <w:color w:val="111111"/>
          <w:sz w:val="28"/>
          <w:szCs w:val="28"/>
          <w:rtl/>
        </w:rPr>
        <w:t xml:space="preserve">أَمَّا السَّفِینَةُ فَکٰانَتْ لِمَسٰاکِینَ یَعْمَلُونَ فِی الْبَحْرِ .... کهف (18) 79</w:t>
      </w:r>
    </w:p>
    <w:p>
      <w:pPr>
        <w:pStyle w:val="BookText"/>
      </w:pPr>
      <w:r>
        <w:rPr>
          <w:rFonts w:ascii="Amiri" w:hAnsi="Amiri" w:eastAsia="Amiri" w:cs="Amiri"/>
          <w:lang w:bidi="ar-SA"/>
          <w:color w:val="111111"/>
          <w:sz w:val="28"/>
          <w:szCs w:val="28"/>
          <w:rtl/>
        </w:rPr>
        <w:t xml:space="preserve">... وَ لِتَجْرِیَ الْفُلْکُ بِأَمْرِهِ وَ لِتَبْتَغُوا مِنْ فَضْلِهِ .... روم (30) 46</w:t>
      </w:r>
    </w:p>
    <w:p>
      <w:pPr>
        <w:pStyle w:val="BookText"/>
      </w:pPr>
      <w:r>
        <w:rPr>
          <w:rFonts w:ascii="Amiri" w:hAnsi="Amiri" w:eastAsia="Amiri" w:cs="Amiri"/>
          <w:lang w:bidi="ar-SA"/>
          <w:color w:val="111111"/>
          <w:sz w:val="28"/>
          <w:szCs w:val="28"/>
          <w:rtl/>
        </w:rPr>
        <w:t xml:space="preserve">... وَ تَرَی الْفُلْکَ فِیهِ مَوٰاخِرَ لِتَبْتَغُوا مِنْ فَضْلِهِ .... فاطر (35) 12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کشتی، ابزار و دست‌مایۀ کار، در زمان موسی و خضر علیهما السلام :</w:t>
      </w:r>
    </w:p>
    <w:p>
      <w:pPr>
        <w:pStyle w:val="BookText"/>
      </w:pPr>
      <w:r>
        <w:rPr>
          <w:rFonts w:ascii="Amiri" w:hAnsi="Amiri" w:eastAsia="Amiri" w:cs="Amiri"/>
          <w:lang w:bidi="ar-SA"/>
          <w:color w:val="111111"/>
          <w:sz w:val="28"/>
          <w:szCs w:val="28"/>
          <w:rtl/>
        </w:rPr>
        <w:t xml:space="preserve">فَانْطَلَقٰا حَتّٰی إِذٰا رَکِبٰا فِی السَّفِینَةِ ... أَمَّا السَّفِینَةُ فَکٰانَتْ لِمَسٰاکِینَ یَعْمَلُونَ فِی الْبَحْرِ ... </w:t>
      </w:r>
      <w:r>
        <w:rPr>
          <w:rStyle w:val="FootnoteReference"/>
        </w:rPr>
        <w:footnoteReference w:id="8"/>
      </w:r>
      <w:r>
        <w:rPr>
          <w:rFonts w:ascii="IRNazanin" w:hAnsi="IRNazanin" w:eastAsia="IRNazanin" w:cs="IRNazanin"/>
          <w:lang w:bidi="fa-IR"/>
          <w:color w:val="111111"/>
          <w:sz w:val="28"/>
          <w:szCs w:val="28"/>
          <w:rtl/>
        </w:rPr>
        <w:t xml:space="preserve">کهف (18) 71 و 79</w:t>
      </w:r>
    </w:p>
    <w:p>
      <w:pPr>
        <w:pStyle w:val="Heading4"/>
      </w:pPr>
      <w:bookmarkStart w:id="493" w:name="_Toc15"/>
      <w:r>
        <w:t>3. گاو</w:t>
      </w:r>
      <w:bookmarkEnd w:id="493"/>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گاو، وسیله‌ای برای کار، بر روی زمین و آبیاری آن:</w:t>
      </w:r>
    </w:p>
    <w:p>
      <w:pPr>
        <w:pStyle w:val="BookText"/>
      </w:pPr>
      <w:r>
        <w:rPr>
          <w:rFonts w:ascii="Amiri" w:hAnsi="Amiri" w:eastAsia="Amiri" w:cs="Amiri"/>
          <w:lang w:bidi="ar-SA"/>
          <w:color w:val="111111"/>
          <w:sz w:val="28"/>
          <w:szCs w:val="28"/>
          <w:rtl/>
        </w:rPr>
        <w:t xml:space="preserve">قٰالَ إِنَّهُ یَقُولُ إِنَّهٰا بَقَرَةٌ لاٰ ذَلُولٌ تُثِیرُ الْأَرْضَ وَ لاٰ تَسْقِی الْحَرْثَ .... بقره (2) 71</w:t>
      </w:r>
    </w:p>
    <w:p>
      <w:pPr>
        <w:pStyle w:val="BookText"/>
      </w:pPr>
      <w:r>
        <w:rPr>
          <w:rFonts w:ascii="IRNazanin" w:hAnsi="IRNazanin" w:eastAsia="IRNazanin" w:cs="IRNazanin"/>
          <w:lang w:bidi="fa-IR"/>
          <w:color w:val="111111"/>
          <w:sz w:val="28"/>
          <w:szCs w:val="28"/>
          <w:rtl/>
        </w:rPr>
        <w:t xml:space="preserve">نیز حمل و نقل</w:t>
      </w:r>
    </w:p>
    <w:p>
      <w:pPr>
        <w:pStyle w:val="Heading4"/>
      </w:pPr>
      <w:bookmarkStart w:id="494" w:name="_Toc16"/>
      <w:r>
        <w:t>4. مس</w:t>
      </w:r>
      <w:bookmarkEnd w:id="494"/>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 از ابزار کار جنّیان برای سلیمان علیه السلام در ساختن ظروف بزرگ، مانند حوضچه‌ها و دیگهای ثابت:</w:t>
      </w:r>
    </w:p>
    <w:p>
      <w:pPr>
        <w:pStyle w:val="BookText"/>
      </w:pPr>
      <w:r>
        <w:rPr>
          <w:rFonts w:ascii="Amiri" w:hAnsi="Amiri" w:eastAsia="Amiri" w:cs="Amiri"/>
          <w:lang w:bidi="ar-SA"/>
          <w:color w:val="111111"/>
          <w:sz w:val="28"/>
          <w:szCs w:val="28"/>
          <w:rtl/>
        </w:rPr>
        <w:t xml:space="preserve">وَ لِسُلَیْمٰانَ الرِّیحَ غُدُوُّهٰا شَهْرٌ وَ رَوٰاحُهٰا شَهْرٌ وَ أَسَلْنٰا لَهُ عَیْنَ الْقِطْرِ وَ مِنَ الْجِنِّ مَنْ یَعْمَلُ بَیْنَ یَدَیْهِ بِإِذْنِ رَبِّهِ ... یَعْمَلُونَ لَهُ مٰا یَشٰاءُ ... وَ جِفٰانٍ کَالْجَوٰابِ وَ قُدُورٍ رٰاسِیٰاتٍ .... سبأ (34) 12 و 13</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9885_203857"/>
    <w:bookmarkEnd w:id="4"/>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 ذوب شده، از ابزار ساختن سدّ به دست ذوالقرنین:</w:t>
      </w:r>
    </w:p>
    <w:p>
      <w:pPr>
        <w:pStyle w:val="BookText"/>
      </w:pPr>
      <w:r>
        <w:rPr>
          <w:rFonts w:ascii="Amiri" w:hAnsi="Amiri" w:eastAsia="Amiri" w:cs="Amiri"/>
          <w:lang w:bidi="ar-SA"/>
          <w:color w:val="111111"/>
          <w:sz w:val="28"/>
          <w:szCs w:val="28"/>
          <w:rtl/>
        </w:rPr>
        <w:t xml:space="preserve">قٰالُوا یٰا ذَا الْقَرْنَیْنِ ... فَهَلْ نَجْعَلُ لَکَ خَرْجاً عَلیٰ أَنْ تَجْعَلَ بَیْنَنٰا وَ بَیْنَهُمْ سَدًّا ... قٰالَ آتُونِی أُفْرِغْ عَلَیْهِ قِطْراً.  کهف (18) 94 و 96</w:t>
      </w:r>
    </w:p>
    <w:p>
      <w:pPr>
        <w:pStyle w:val="Heading3"/>
      </w:pPr>
      <w:bookmarkStart w:id="495" w:name="_Toc17"/>
      <w:r>
        <w:t>اجرت کار</w:t>
      </w:r>
      <w:bookmarkEnd w:id="49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کار، دارای ارزش و بها و سبب استحقاق اجرت و مزد:</w:t>
      </w:r>
    </w:p>
    <w:p>
      <w:pPr>
        <w:pStyle w:val="BookText"/>
      </w:pPr>
      <w:r>
        <w:rPr>
          <w:rFonts w:ascii="Amiri" w:hAnsi="Amiri" w:eastAsia="Amiri" w:cs="Amiri"/>
          <w:lang w:bidi="ar-SA"/>
          <w:color w:val="111111"/>
          <w:sz w:val="28"/>
          <w:szCs w:val="28"/>
          <w:rtl/>
        </w:rPr>
        <w:t xml:space="preserve">إِنَّمَا الصَّدَقٰاتُ لِلْفُقَرٰاءِ ... وَ الْعٰامِلِینَ عَلَیْهٰا .... توبه (9) 60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زنان و مردان، دارای حق دستمزد و تلاش خویش:</w:t>
      </w:r>
    </w:p>
    <w:p>
      <w:pPr>
        <w:pStyle w:val="BookText"/>
      </w:pPr>
      <w:r>
        <w:rPr>
          <w:rFonts w:ascii="Amiri" w:hAnsi="Amiri" w:eastAsia="Amiri" w:cs="Amiri"/>
          <w:lang w:bidi="ar-SA"/>
          <w:color w:val="111111"/>
          <w:sz w:val="28"/>
          <w:szCs w:val="28"/>
          <w:rtl/>
        </w:rPr>
        <w:t xml:space="preserve">... لِلرِّجٰالِ نَصِیبٌ مِمَّا اکْتَسَبُوا وَ لِلنِّسٰاءِ نَصِیبٌ مِمَّا اکْتَسَبْنَ .... نساء (4) 32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اجرت گرفتن در برابر کار، مشروع در آیین شعیب علیه السلام :</w:t>
      </w:r>
    </w:p>
    <w:p>
      <w:pPr>
        <w:pStyle w:val="BookText"/>
      </w:pP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 .... قصص (28) 25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تعیین و اخذ اجرت در مقابل کار، متعارف در دوران یوسف علیه السلام :</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یوسف (12) 72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اجرت گرفتن در برابر کار، پذیرفته شده در دوران فرعون:</w:t>
      </w:r>
    </w:p>
    <w:p>
      <w:pPr>
        <w:pStyle w:val="BookText"/>
      </w:pPr>
      <w:r>
        <w:rPr>
          <w:rFonts w:ascii="Amiri" w:hAnsi="Amiri" w:eastAsia="Amiri" w:cs="Amiri"/>
          <w:lang w:bidi="ar-SA"/>
          <w:color w:val="111111"/>
          <w:sz w:val="28"/>
          <w:szCs w:val="28"/>
          <w:rtl/>
        </w:rPr>
        <w:t xml:space="preserve">وَ جٰاءَ السَّحَرَةُ فِرْعَوْنَ قٰالُوا إِنَّ لَنٰا لَأَجْراً إِنْ کُنّٰا نَحْنُ الْغٰالِبِینَ</w:t>
      </w:r>
    </w:p>
    <w:p>
      <w:pPr>
        <w:pStyle w:val="BookText"/>
      </w:pPr>
      <w:r>
        <w:rPr>
          <w:rFonts w:ascii="Amiri" w:hAnsi="Amiri" w:eastAsia="Amiri" w:cs="Amiri"/>
          <w:lang w:bidi="ar-SA"/>
          <w:color w:val="111111"/>
          <w:sz w:val="28"/>
          <w:szCs w:val="28"/>
          <w:rtl/>
        </w:rPr>
        <w:t xml:space="preserve">قٰالَ نَعَمْ .... اعراف (7) 113 و 114</w:t>
      </w:r>
    </w:p>
    <w:p>
      <w:pPr>
        <w:pStyle w:val="BookText"/>
      </w:pPr>
      <w:r>
        <w:rPr>
          <w:rFonts w:ascii="Amiri" w:hAnsi="Amiri" w:eastAsia="Amiri" w:cs="Amiri"/>
          <w:lang w:bidi="ar-SA"/>
          <w:color w:val="111111"/>
          <w:sz w:val="28"/>
          <w:szCs w:val="28"/>
          <w:rtl/>
        </w:rPr>
        <w:t xml:space="preserve">فَلَمّٰا جٰاءَ السَّحَرَةُ قٰالُوا لِفِرْعَوْنَ أَ إِنَّ لَنٰا لَأَجْراً إِنْ کُنّٰا نَحْنُ الْغٰالِبِینَ</w:t>
      </w:r>
    </w:p>
    <w:p>
      <w:pPr>
        <w:pStyle w:val="BookText"/>
      </w:pPr>
      <w:r>
        <w:rPr>
          <w:rFonts w:ascii="Amiri" w:hAnsi="Amiri" w:eastAsia="Amiri" w:cs="Amiri"/>
          <w:lang w:bidi="ar-SA"/>
          <w:color w:val="111111"/>
          <w:sz w:val="28"/>
          <w:szCs w:val="28"/>
          <w:rtl/>
        </w:rPr>
        <w:t xml:space="preserve">قٰالَ نَعَمْ .... شعراء (26) 41 و 42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اجرت گرفتن بر کار، پذیرفته شده در دوران موسی علیه السلام :</w:t>
      </w:r>
    </w:p>
    <w:p>
      <w:pPr>
        <w:pStyle w:val="BookText"/>
      </w:pPr>
      <w:r>
        <w:rPr>
          <w:rFonts w:ascii="Amiri" w:hAnsi="Amiri" w:eastAsia="Amiri" w:cs="Amiri"/>
          <w:lang w:bidi="ar-SA"/>
          <w:color w:val="111111"/>
          <w:sz w:val="28"/>
          <w:szCs w:val="28"/>
          <w:rtl/>
        </w:rPr>
        <w:t xml:space="preserve">... فَوَجَدٰا فِیهٰا جِدٰاراً یُرِیدُ أَنْ یَنْقَضَّ فَأَقٰامَهُ قٰالَ لَوْ شِئْتَ لاَتَّخَذْتَ عَلَیْهِ أَجْراً أَمَّا السَّفِینَةُ فَکٰانَتْ لِمَسٰاکِینَ یَعْمَلُونَ فِی الْبَحْرِ ... </w:t>
      </w:r>
      <w:r>
        <w:rPr>
          <w:rStyle w:val="FootnoteReference"/>
        </w:rPr>
        <w:footnoteReference w:id="9"/>
      </w:r>
      <w:r>
        <w:rPr>
          <w:rFonts w:ascii="IRNazanin" w:hAnsi="IRNazanin" w:eastAsia="IRNazanin" w:cs="IRNazanin"/>
          <w:lang w:bidi="fa-IR"/>
          <w:color w:val="111111"/>
          <w:sz w:val="28"/>
          <w:szCs w:val="28"/>
          <w:rtl/>
        </w:rPr>
        <w:t xml:space="preserve">کهف (18) 77 و 79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اجرت گرفتن در برابر کار، مقبول و متداول در دوران ذوالقرنین:</w:t>
      </w:r>
    </w:p>
    <w:p>
      <w:pPr>
        <w:pStyle w:val="BookText"/>
      </w:pPr>
      <w:r>
        <w:rPr>
          <w:rFonts w:ascii="Amiri" w:hAnsi="Amiri" w:eastAsia="Amiri" w:cs="Amiri"/>
          <w:lang w:bidi="ar-SA"/>
          <w:color w:val="111111"/>
          <w:sz w:val="28"/>
          <w:szCs w:val="28"/>
          <w:rtl/>
        </w:rPr>
        <w:t xml:space="preserve">قٰالُوا یٰا ذَا الْقَرْنَیْنِ ... فَهَلْ نَجْعَلُ لَکَ خَرْجاً عَلیٰ أَنْ تَجْعَلَ بَیْنَنٰا وَ بَیْنَهُمْ سَدًّا.  کهف (18) 94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عرف، ملاک تعیین اجرت برای برخی کارها:</w:t>
      </w:r>
    </w:p>
    <w:p>
      <w:pPr>
        <w:pStyle w:val="BookText"/>
      </w:pPr>
      <w:r>
        <w:rPr>
          <w:rFonts w:ascii="Amiri" w:hAnsi="Amiri" w:eastAsia="Amiri" w:cs="Amiri"/>
          <w:lang w:bidi="ar-SA"/>
          <w:color w:val="111111"/>
          <w:sz w:val="28"/>
          <w:szCs w:val="28"/>
          <w:rtl/>
        </w:rPr>
        <w:t xml:space="preserve">وَ الْوٰالِدٰاتُ یُرْضِعْنَ أَوْلاٰدَهُنَّ حَوْلَیْنِ کٰامِلَیْنِ ... وَ عَلَی الْمَوْلُودِ لَهُ رِزْقُهُنَّ وَ کِسْوَتُهُنَّ بِالْمَعْرُوفِ ... وَ إِنْ أَرَدْتُمْ أَنْ تَسْتَرْضِعُوا أَوْلاٰدَکُمْ فَلاٰ جُنٰاحَ عَلَیْکُمْ إِذٰا سَلَّمْتُمْ مٰا آتَیْتُمْ بِالْمَعْرُوفِ .... بقره (2) 233</w:t>
      </w:r>
    </w:p>
    <w:p>
      <w:pPr>
        <w:pStyle w:val="Heading3"/>
      </w:pPr>
      <w:bookmarkStart w:id="496" w:name="_Toc18"/>
      <w:r>
        <w:t>ارزش کار</w:t>
      </w:r>
      <w:bookmarkEnd w:id="496"/>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کسب و کار، مورد تشویق و ترغیب خداوند:</w:t>
      </w:r>
    </w:p>
    <w:p>
      <w:pPr>
        <w:pStyle w:val="BookText"/>
      </w:pPr>
      <w:r>
        <w:rPr>
          <w:rFonts w:ascii="Amiri" w:hAnsi="Amiri" w:eastAsia="Amiri" w:cs="Amiri"/>
          <w:lang w:bidi="ar-SA"/>
          <w:color w:val="111111"/>
          <w:sz w:val="28"/>
          <w:szCs w:val="28"/>
          <w:rtl/>
        </w:rPr>
        <w:t xml:space="preserve">... هُوَ أَنْشَأَکُمْ مِنَ الْأَرْضِ وَ اسْتَعْمَرَکُمْ فِیهٰا .... هود (11) 61</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 وَ لِتَبْتَغُوا مِنْ فَضْلِهِ .... نحل (16) 14</w:t>
      </w:r>
    </w:p>
    <w:p>
      <w:pPr>
        <w:pStyle w:val="BookText"/>
      </w:pPr>
      <w:r>
        <w:rPr>
          <w:rFonts w:ascii="Amiri" w:hAnsi="Amiri" w:eastAsia="Amiri" w:cs="Amiri"/>
          <w:lang w:bidi="ar-SA"/>
          <w:color w:val="111111"/>
          <w:sz w:val="28"/>
          <w:szCs w:val="28"/>
          <w:rtl/>
        </w:rPr>
        <w:t xml:space="preserve">... وَ جَعَلْنٰا آیَةَ النَّهٰارِ مُبْصِرَةً لِتَبْتَغُوا فَضْلاً مِنْ رَبِّکُمْ .... اسراء (17) 12</w:t>
      </w:r>
    </w:p>
    <w:p>
      <w:pPr>
        <w:pStyle w:val="BookText"/>
      </w:pPr>
      <w:r>
        <w:rPr>
          <w:rFonts w:ascii="Amiri" w:hAnsi="Amiri" w:eastAsia="Amiri" w:cs="Amiri"/>
          <w:lang w:bidi="ar-SA"/>
          <w:color w:val="111111"/>
          <w:sz w:val="28"/>
          <w:szCs w:val="28"/>
          <w:rtl/>
        </w:rPr>
        <w:t xml:space="preserve">رَبُّکُمُ الَّذِی یُزْجِی لَکُمُ الْفُلْکَ فِی الْبَحْرِ لِتَبْتَغُوا مِنْ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9885_203858"/>
    <w:bookmarkEnd w:id="5"/>
    <w:p>
      <w:pPr>
        <w:pStyle w:val="BookText"/>
      </w:pPr>
      <w:r>
        <w:rPr>
          <w:rFonts w:ascii="Amiri" w:hAnsi="Amiri" w:eastAsia="Amiri" w:cs="Amiri"/>
          <w:lang w:bidi="ar-SA"/>
          <w:color w:val="111111"/>
          <w:sz w:val="28"/>
          <w:szCs w:val="28"/>
          <w:rtl/>
        </w:rPr>
        <w:t xml:space="preserve">فَضْلِهِ .... اسراء (17) 66</w:t>
      </w:r>
    </w:p>
    <w:p>
      <w:pPr>
        <w:pStyle w:val="BookText"/>
      </w:pPr>
      <w:r>
        <w:rPr>
          <w:rFonts w:ascii="Amiri" w:hAnsi="Amiri" w:eastAsia="Amiri" w:cs="Amiri"/>
          <w:lang w:bidi="ar-SA"/>
          <w:color w:val="111111"/>
          <w:sz w:val="28"/>
          <w:szCs w:val="28"/>
          <w:rtl/>
        </w:rPr>
        <w:t xml:space="preserve">... جَعَلَ لَکُمُ اللَّیْلَ وَ النَّهٰارَ ... وَ لِتَبْتَغُوا مِنْ فَضْلِهِ .... قصص (28) 73</w:t>
      </w:r>
    </w:p>
    <w:p>
      <w:pPr>
        <w:pStyle w:val="BookText"/>
      </w:pPr>
      <w:r>
        <w:rPr>
          <w:rFonts w:ascii="Amiri" w:hAnsi="Amiri" w:eastAsia="Amiri" w:cs="Amiri"/>
          <w:lang w:bidi="ar-SA"/>
          <w:color w:val="111111"/>
          <w:sz w:val="28"/>
          <w:szCs w:val="28"/>
          <w:rtl/>
        </w:rPr>
        <w:t xml:space="preserve">... وَ لِتَجْرِیَ الْفُلْکُ بِأَمْرِهِ وَ لِتَبْتَغُوا مِنْ فَضْلِهِ .... روم (30) 46</w:t>
      </w:r>
    </w:p>
    <w:p>
      <w:pPr>
        <w:pStyle w:val="BookText"/>
      </w:pPr>
      <w:r>
        <w:rPr>
          <w:rFonts w:ascii="Amiri" w:hAnsi="Amiri" w:eastAsia="Amiri" w:cs="Amiri"/>
          <w:lang w:bidi="ar-SA"/>
          <w:color w:val="111111"/>
          <w:sz w:val="28"/>
          <w:szCs w:val="28"/>
          <w:rtl/>
        </w:rPr>
        <w:t xml:space="preserve">... وَ مِنْ کُلٍّ تَأْکُلُونَ لَحْماً طَرِیًّا وَ تَسْتَخْرِجُونَ حِلْیَةً تَلْبَسُونَهٰا وَ تَرَی الْفُلْکَ فِیهِ مَوٰاخِرَ لِتَبْتَغُوا مِنْ فَضْلِهِ .... فاطر (35) 12</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 جمعه (62) 10</w:t>
      </w:r>
    </w:p>
    <w:p>
      <w:pPr>
        <w:pStyle w:val="BookText"/>
      </w:pPr>
      <w:r>
        <w:rPr>
          <w:rFonts w:ascii="Amiri" w:hAnsi="Amiri" w:eastAsia="Amiri" w:cs="Amiri"/>
          <w:lang w:bidi="ar-SA"/>
          <w:color w:val="111111"/>
          <w:sz w:val="28"/>
          <w:szCs w:val="28"/>
          <w:rtl/>
        </w:rPr>
        <w:t xml:space="preserve">هُوَ الَّذِی جَعَلَ لَکُمُ الْأَرْضَ ذَلُولاً فَامْشُوا فِی مَنٰاکِبِهٰا وَ کُلُوا مِنْ رِزْقِهِ .... ملک (67) 15</w:t>
      </w:r>
    </w:p>
    <w:p>
      <w:pPr>
        <w:pStyle w:val="BookText"/>
      </w:pPr>
      <w:r>
        <w:rPr>
          <w:rFonts w:ascii="Amiri" w:hAnsi="Amiri" w:eastAsia="Amiri" w:cs="Amiri"/>
          <w:lang w:bidi="ar-SA"/>
          <w:color w:val="111111"/>
          <w:sz w:val="28"/>
          <w:szCs w:val="28"/>
          <w:rtl/>
        </w:rPr>
        <w:t xml:space="preserve">... وَ آخَرُونَ یَضْرِبُونَ فِی الْأَرْضِ یَبْتَغُونَ مِنْ فَضْلِ اللّٰهِ وَ آخَرُونَ .... مزمّل (73) 20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کسب و کار، ا رزشمند و راهی برای تحصیل فضل خدا:</w:t>
      </w:r>
    </w:p>
    <w:p>
      <w:pPr>
        <w:pStyle w:val="BookText"/>
      </w:pPr>
      <w:r>
        <w:rPr>
          <w:rFonts w:ascii="Amiri" w:hAnsi="Amiri" w:eastAsia="Amiri" w:cs="Amiri"/>
          <w:lang w:bidi="ar-SA"/>
          <w:color w:val="111111"/>
          <w:sz w:val="28"/>
          <w:szCs w:val="28"/>
          <w:rtl/>
        </w:rPr>
        <w:t xml:space="preserve">لَیْسَ عَلَیْکُمْ جُنٰاحٌ أَنْ تَبْتَغُوا فَضْلاً مِنْ رَبِّکُمْ .... بقره (2) 198</w:t>
      </w:r>
    </w:p>
    <w:p>
      <w:pPr>
        <w:pStyle w:val="BookText"/>
      </w:pPr>
      <w:r>
        <w:rPr>
          <w:rFonts w:ascii="Amiri" w:hAnsi="Amiri" w:eastAsia="Amiri" w:cs="Amiri"/>
          <w:lang w:bidi="ar-SA"/>
          <w:color w:val="111111"/>
          <w:sz w:val="28"/>
          <w:szCs w:val="28"/>
          <w:rtl/>
        </w:rPr>
        <w:t xml:space="preserve">وَ هُوَ الَّذِی سَخَّرَ الْبَحْرَ ... وَ لِتَبْتَغُوا مِنْ فَضْلِهِ .... نحل (16) 14</w:t>
      </w:r>
    </w:p>
    <w:p>
      <w:pPr>
        <w:pStyle w:val="BookText"/>
      </w:pPr>
      <w:r>
        <w:rPr>
          <w:rFonts w:ascii="Amiri" w:hAnsi="Amiri" w:eastAsia="Amiri" w:cs="Amiri"/>
          <w:lang w:bidi="ar-SA"/>
          <w:color w:val="111111"/>
          <w:sz w:val="28"/>
          <w:szCs w:val="28"/>
          <w:rtl/>
        </w:rPr>
        <w:t xml:space="preserve">... وَ جَعَلْنٰا آیَةَ النَّهٰارِ مُبْصِرَةً لِتَبْتَغُوا فَضْلاً مِنْ رَبِّکُمْ .... اسراء (17) 12</w:t>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 اسراء (17) 66</w:t>
      </w:r>
    </w:p>
    <w:p>
      <w:pPr>
        <w:pStyle w:val="BookText"/>
      </w:pPr>
      <w:r>
        <w:rPr>
          <w:rFonts w:ascii="Amiri" w:hAnsi="Amiri" w:eastAsia="Amiri" w:cs="Amiri"/>
          <w:lang w:bidi="ar-SA"/>
          <w:color w:val="111111"/>
          <w:sz w:val="28"/>
          <w:szCs w:val="28"/>
          <w:rtl/>
        </w:rPr>
        <w:t xml:space="preserve">... جَعَلَ لَکُمُ اللَّیْلَ وَ النَّهٰارَ ... وَ لِتَبْتَغُوا مِنْ فَضْلِهِ .... قصص (28) 73</w:t>
      </w:r>
    </w:p>
    <w:p>
      <w:pPr>
        <w:pStyle w:val="BookText"/>
      </w:pPr>
      <w:r>
        <w:rPr>
          <w:rFonts w:ascii="Amiri" w:hAnsi="Amiri" w:eastAsia="Amiri" w:cs="Amiri"/>
          <w:lang w:bidi="ar-SA"/>
          <w:color w:val="111111"/>
          <w:sz w:val="28"/>
          <w:szCs w:val="28"/>
          <w:rtl/>
        </w:rPr>
        <w:t xml:space="preserve">... وَ لِتَجْرِیَ الْفُلْکُ بِأَمْرِهِ وَ لِتَبْتَغُوا مِنْ فَضْلِهِ .... روم (30) 46</w:t>
      </w:r>
    </w:p>
    <w:p>
      <w:pPr>
        <w:pStyle w:val="BookText"/>
      </w:pPr>
      <w:r>
        <w:rPr>
          <w:rFonts w:ascii="Amiri" w:hAnsi="Amiri" w:eastAsia="Amiri" w:cs="Amiri"/>
          <w:lang w:bidi="ar-SA"/>
          <w:color w:val="111111"/>
          <w:sz w:val="28"/>
          <w:szCs w:val="28"/>
          <w:rtl/>
        </w:rPr>
        <w:t xml:space="preserve">... وَ تَرَی الْفُلْکَ فِیهِ مَوٰاخِرَ لِتَبْتَغُوا مِنْ فَضْلِهِ .... فاطر (35) 12</w:t>
      </w:r>
    </w:p>
    <w:p>
      <w:pPr>
        <w:pStyle w:val="BookText"/>
      </w:pPr>
      <w:r>
        <w:rPr>
          <w:rFonts w:ascii="Amiri" w:hAnsi="Amiri" w:eastAsia="Amiri" w:cs="Amiri"/>
          <w:lang w:bidi="ar-SA"/>
          <w:color w:val="111111"/>
          <w:sz w:val="28"/>
          <w:szCs w:val="28"/>
          <w:rtl/>
        </w:rPr>
        <w:t xml:space="preserve">... فَانْتَشِرُوا فِی الْأَرْضِ وَ ابْتَغُوا مِنْ فَضْلِ اللّٰهِ .... جمعه (62) 10</w:t>
      </w:r>
    </w:p>
    <w:p>
      <w:pPr>
        <w:pStyle w:val="BookText"/>
      </w:pPr>
      <w:r>
        <w:rPr>
          <w:rFonts w:ascii="Amiri" w:hAnsi="Amiri" w:eastAsia="Amiri" w:cs="Amiri"/>
          <w:lang w:bidi="ar-SA"/>
          <w:color w:val="111111"/>
          <w:sz w:val="28"/>
          <w:szCs w:val="28"/>
          <w:rtl/>
        </w:rPr>
        <w:t xml:space="preserve">... وَ آخَرُونَ یَضْرِبُونَ فِی الْأَرْضِ یَبْتَغُونَ مِنْ فَضْلِ اللّٰهِ .... مزمّل (73) 20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کار و تلاش، امری ارزشمند و انفاق از درآمد آن، مورد ستایش خدا:</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 توبه (9) 79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عرف، ملاکی در تعیین ارزش برخی کارهای اقتصادی:</w:t>
      </w:r>
    </w:p>
    <w:p>
      <w:pPr>
        <w:pStyle w:val="BookText"/>
      </w:pPr>
      <w:r>
        <w:rPr>
          <w:rFonts w:ascii="Amiri" w:hAnsi="Amiri" w:eastAsia="Amiri" w:cs="Amiri"/>
          <w:lang w:bidi="ar-SA"/>
          <w:color w:val="111111"/>
          <w:sz w:val="28"/>
          <w:szCs w:val="28"/>
          <w:rtl/>
        </w:rPr>
        <w:t xml:space="preserve">وَ الْوٰالِدٰاتُ یُرْضِعْنَ أَوْلاٰدَهُنَّ ... وَ عَلَی الْمَوْلُودِ لَهُ رِزْقُهُنَّ وَ کِسْوَتُهُنَّ بِالْمَعْرُوفِ ... وَ إِنْ أَرَدْتُمْ أَنْ تَسْتَرْضِعُوا أَوْلاٰدَکُمْ فَلاٰ جُنٰاحَ عَلَیْکُمْ إِذٰا سَلَّمْتُمْ مٰا آتَیْتُمْ بِالْمَعْرُوفِ .... بقره (2) 233</w:t>
      </w:r>
    </w:p>
    <w:p>
      <w:pPr>
        <w:pStyle w:val="Heading3"/>
      </w:pPr>
      <w:bookmarkStart w:id="497" w:name="_Toc19"/>
      <w:r>
        <w:t>اقسام کار</w:t>
      </w:r>
      <w:bookmarkEnd w:id="497"/>
    </w:p>
    <w:p>
      <w:pPr>
        <w:pStyle w:val="Heading4"/>
      </w:pPr>
      <w:bookmarkStart w:id="498" w:name="_Toc20"/>
      <w:r>
        <w:t>1. آجرپزی</w:t>
      </w:r>
      <w:bookmarkEnd w:id="498"/>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آجرپزی، معمول در مصر باستان:</w:t>
      </w:r>
    </w:p>
    <w:p>
      <w:pPr>
        <w:pStyle w:val="BookText"/>
      </w:pPr>
      <w:r>
        <w:rPr>
          <w:rFonts w:ascii="Amiri" w:hAnsi="Amiri" w:eastAsia="Amiri" w:cs="Amiri"/>
          <w:lang w:bidi="ar-SA"/>
          <w:color w:val="111111"/>
          <w:sz w:val="28"/>
          <w:szCs w:val="28"/>
          <w:rtl/>
        </w:rPr>
        <w:t xml:space="preserve">وَ قٰالَ فِرْعَوْنُ ... فَأَوْقِدْ لِی یٰا هٰامٰانُ عَلَی الطِّینِ فَاجْعَلْ لِی صَرْحاً ... </w:t>
      </w:r>
      <w:r>
        <w:rPr>
          <w:rStyle w:val="FootnoteReference"/>
        </w:rPr>
        <w:footnoteReference w:id="10"/>
      </w:r>
      <w:r>
        <w:rPr>
          <w:rFonts w:ascii="IRNazanin" w:hAnsi="IRNazanin" w:eastAsia="IRNazanin" w:cs="IRNazanin"/>
          <w:lang w:bidi="fa-IR"/>
          <w:color w:val="111111"/>
          <w:sz w:val="28"/>
          <w:szCs w:val="28"/>
          <w:rtl/>
        </w:rPr>
        <w:t xml:space="preserve">قصص (28) 38</w:t>
      </w:r>
    </w:p>
    <w:p>
      <w:pPr>
        <w:pStyle w:val="Heading4"/>
      </w:pPr>
      <w:bookmarkStart w:id="499" w:name="_Toc21"/>
      <w:r>
        <w:t>2. استخراج فلزات</w:t>
      </w:r>
      <w:bookmarkEnd w:id="49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معمول بودن استخراج آهن و مس، در گذشتۀ دور: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9885_203859"/>
    <w:bookmarkEnd w:id="6"/>
    <w:p>
      <w:pPr>
        <w:pStyle w:val="BookText"/>
      </w:pPr>
      <w:r>
        <w:rPr>
          <w:rFonts w:ascii="Amiri" w:hAnsi="Amiri" w:eastAsia="Amiri" w:cs="Amiri"/>
          <w:lang w:bidi="ar-SA"/>
          <w:color w:val="111111"/>
          <w:sz w:val="28"/>
          <w:szCs w:val="28"/>
          <w:rtl/>
        </w:rPr>
        <w:t xml:space="preserve">آتُونِی زُبَرَ الْحَدِیدِ ... قٰالَ آتُونِی أُفْرِغْ عَلَیْهِ قِطْراً.  کهف (18) 96</w:t>
      </w:r>
    </w:p>
    <w:p>
      <w:pPr>
        <w:pStyle w:val="Heading4"/>
      </w:pPr>
      <w:bookmarkStart w:id="500" w:name="_Toc22"/>
      <w:r>
        <w:t>3. بنّایی</w:t>
      </w:r>
      <w:bookmarkEnd w:id="500"/>
    </w:p>
    <w:p>
      <w:pPr>
        <w:pStyle w:val="BookText"/>
      </w:pPr>
      <w:r>
        <w:rPr>
          <w:rFonts w:ascii="Amiri" w:hAnsi="Amiri" w:eastAsia="Amiri" w:cs="Amiri"/>
          <w:lang w:bidi="ar-SA"/>
          <w:color w:val="111111"/>
          <w:sz w:val="28"/>
          <w:szCs w:val="28"/>
          <w:rtl/>
        </w:rPr>
        <w:t xml:space="preserve">==&gt;بنّایی</w:t>
      </w:r>
    </w:p>
    <w:p>
      <w:pPr>
        <w:pStyle w:val="Heading4"/>
      </w:pPr>
      <w:bookmarkStart w:id="501" w:name="_Toc23"/>
      <w:r>
        <w:t>4. تجارت</w:t>
      </w:r>
      <w:bookmarkEnd w:id="501"/>
    </w:p>
    <w:p>
      <w:pPr>
        <w:pStyle w:val="BookText"/>
      </w:pPr>
      <w:r>
        <w:rPr>
          <w:rFonts w:ascii="IRNazanin" w:hAnsi="IRNazanin" w:eastAsia="IRNazanin" w:cs="IRNazanin"/>
          <w:lang w:bidi="fa-IR"/>
          <w:color w:val="111111"/>
          <w:sz w:val="28"/>
          <w:szCs w:val="28"/>
          <w:rtl/>
        </w:rPr>
        <w:t xml:space="preserve">==&gt;تجارت</w:t>
      </w:r>
    </w:p>
    <w:p>
      <w:pPr>
        <w:pStyle w:val="Heading4"/>
      </w:pPr>
      <w:bookmarkStart w:id="502" w:name="_Toc24"/>
      <w:r>
        <w:t>5 . چوپانی</w:t>
      </w:r>
      <w:bookmarkEnd w:id="502"/>
    </w:p>
    <w:p>
      <w:pPr>
        <w:pStyle w:val="BookText"/>
      </w:pPr>
      <w:r>
        <w:rPr>
          <w:rFonts w:ascii="IRNazanin" w:hAnsi="IRNazanin" w:eastAsia="IRNazanin" w:cs="IRNazanin"/>
          <w:lang w:bidi="fa-IR"/>
          <w:color w:val="111111"/>
          <w:sz w:val="28"/>
          <w:szCs w:val="28"/>
          <w:rtl/>
        </w:rPr>
        <w:t xml:space="preserve">==&gt;چوپانی</w:t>
      </w:r>
    </w:p>
    <w:p>
      <w:pPr>
        <w:pStyle w:val="Heading4"/>
      </w:pPr>
      <w:bookmarkStart w:id="503" w:name="_Toc25"/>
      <w:r>
        <w:t>6 . حمل و نقل</w:t>
      </w:r>
      <w:bookmarkEnd w:id="503"/>
    </w:p>
    <w:p>
      <w:pPr>
        <w:pStyle w:val="BookText"/>
      </w:pPr>
      <w:r>
        <w:rPr>
          <w:rFonts w:ascii="IRNazanin" w:hAnsi="IRNazanin" w:eastAsia="IRNazanin" w:cs="IRNazanin"/>
          <w:lang w:bidi="fa-IR"/>
          <w:color w:val="111111"/>
          <w:sz w:val="28"/>
          <w:szCs w:val="28"/>
          <w:rtl/>
        </w:rPr>
        <w:t xml:space="preserve">==&gt;حمل و نقل</w:t>
      </w:r>
    </w:p>
    <w:p>
      <w:pPr>
        <w:pStyle w:val="Heading4"/>
      </w:pPr>
      <w:bookmarkStart w:id="504" w:name="_Toc26"/>
      <w:r>
        <w:t>7. زره سازی</w:t>
      </w:r>
      <w:bookmarkEnd w:id="504"/>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ساخت زره از آهن، در زمان داود علیه السلام :</w:t>
      </w:r>
    </w:p>
    <w:p>
      <w:pPr>
        <w:pStyle w:val="BookText"/>
      </w:pPr>
      <w:r>
        <w:rPr>
          <w:rFonts w:ascii="Amiri" w:hAnsi="Amiri" w:eastAsia="Amiri" w:cs="Amiri"/>
          <w:lang w:bidi="ar-SA"/>
          <w:color w:val="111111"/>
          <w:sz w:val="28"/>
          <w:szCs w:val="28"/>
          <w:rtl/>
        </w:rPr>
        <w:t xml:space="preserve">وَ دٰاوُدَ ... وَ عَلَّمْنٰاهُ صَنْعَةَ لَبُوسٍ لَکُمْ لِتُحْصِنَکُمْ مِنْ بَأْسِکُمْ فَهَلْ أَنْتُمْ شٰاکِرُونَ .  انبیاء (21) 78 و 80</w:t>
      </w:r>
    </w:p>
    <w:p>
      <w:pPr>
        <w:pStyle w:val="BookText"/>
      </w:pPr>
      <w:r>
        <w:rPr>
          <w:rFonts w:ascii="Amiri" w:hAnsi="Amiri" w:eastAsia="Amiri" w:cs="Amiri"/>
          <w:lang w:bidi="ar-SA"/>
          <w:color w:val="111111"/>
          <w:sz w:val="28"/>
          <w:szCs w:val="28"/>
          <w:rtl/>
        </w:rPr>
        <w:t xml:space="preserve">وَ لَقَدْ آتَیْنٰا دٰاوُدَ ... وَ أَلَنّٰا لَهُ الْحَدِیدَ أَنِ اعْمَلْ سٰابِغٰاتٍ وَ قَدِّرْ فِی السَّرْدِ .... سبأ (34) 10 و 11</w:t>
      </w:r>
    </w:p>
    <w:p>
      <w:pPr>
        <w:pStyle w:val="Heading4"/>
      </w:pPr>
      <w:bookmarkStart w:id="505" w:name="_Toc27"/>
      <w:r>
        <w:t>8 . ساختمان سازی</w:t>
      </w:r>
      <w:bookmarkEnd w:id="505"/>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ساختن خانه‌های محکم در دل کوه، با تراشیدن سنگها و کار بر روی آنها در قوم ثمود:</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BookText"/>
      </w:pPr>
      <w:r>
        <w:rPr>
          <w:rFonts w:ascii="Amiri" w:hAnsi="Amiri" w:eastAsia="Amiri" w:cs="Amiri"/>
          <w:lang w:bidi="ar-SA"/>
          <w:color w:val="111111"/>
          <w:sz w:val="28"/>
          <w:szCs w:val="28"/>
          <w:rtl/>
        </w:rPr>
        <w:t xml:space="preserve">وَ کٰانُوا یَنْحِتُونَ مِنَ الْجِبٰالِ بُیُوتاً آمِنِینَ .  حجر (15) 82</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وَ تَنْحِتُونَ مِنَ الْجِبٰالِ بُیُوتاً فٰارِهِینَ .  شعراء (26) 141 و 149</w:t>
      </w:r>
    </w:p>
    <w:p>
      <w:pPr>
        <w:pStyle w:val="BookText"/>
      </w:pPr>
      <w:r>
        <w:rPr>
          <w:rFonts w:ascii="Amiri" w:hAnsi="Amiri" w:eastAsia="Amiri" w:cs="Amiri"/>
          <w:lang w:bidi="ar-SA"/>
          <w:color w:val="111111"/>
          <w:sz w:val="28"/>
          <w:szCs w:val="28"/>
          <w:rtl/>
        </w:rPr>
        <w:t xml:space="preserve">وَ ثَمُودَ الَّذِینَ جٰابُوا الصَّخْرَ بِالْوٰادِ.  فجر (89) 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ساختمان سازی، معمول در مصر باستان:</w:t>
      </w:r>
    </w:p>
    <w:p>
      <w:pPr>
        <w:pStyle w:val="BookText"/>
      </w:pPr>
      <w:r>
        <w:rPr>
          <w:rFonts w:ascii="Amiri" w:hAnsi="Amiri" w:eastAsia="Amiri" w:cs="Amiri"/>
          <w:lang w:bidi="ar-SA"/>
          <w:color w:val="111111"/>
          <w:sz w:val="28"/>
          <w:szCs w:val="28"/>
          <w:rtl/>
        </w:rPr>
        <w:t xml:space="preserve">وَ قٰالَ فِرْعَوْنُ ... فَأَوْقِدْ لِی یٰا هٰامٰانُ عَلَی الطِّینِ فَاجْعَلْ لِی صَرْحاً .... قصص (28) 38</w:t>
      </w:r>
    </w:p>
    <w:p>
      <w:pPr>
        <w:pStyle w:val="BookText"/>
      </w:pPr>
      <w:r>
        <w:rPr>
          <w:rFonts w:ascii="Amiri" w:hAnsi="Amiri" w:eastAsia="Amiri" w:cs="Amiri"/>
          <w:lang w:bidi="ar-SA"/>
          <w:color w:val="111111"/>
          <w:sz w:val="28"/>
          <w:szCs w:val="28"/>
          <w:rtl/>
        </w:rPr>
        <w:t xml:space="preserve">نیز بنّایی</w:t>
      </w:r>
    </w:p>
    <w:p>
      <w:pPr>
        <w:pStyle w:val="Heading4"/>
      </w:pPr>
      <w:bookmarkStart w:id="506" w:name="_Toc28"/>
      <w:r>
        <w:t>9. سدّسازی</w:t>
      </w:r>
      <w:bookmarkEnd w:id="506"/>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ساخته شدن سدّ با آهنهای ضخیم و مسهای ذوب شده، به دست ذوالقرنین:</w:t>
      </w:r>
    </w:p>
    <w:p>
      <w:pPr>
        <w:pStyle w:val="BookText"/>
      </w:pPr>
      <w:r>
        <w:rPr>
          <w:rFonts w:ascii="Amiri" w:hAnsi="Amiri" w:eastAsia="Amiri" w:cs="Amiri"/>
          <w:lang w:bidi="ar-SA"/>
          <w:color w:val="111111"/>
          <w:sz w:val="28"/>
          <w:szCs w:val="28"/>
          <w:rtl/>
        </w:rPr>
        <w:t xml:space="preserve">قٰالُوا یٰا ذَا الْقَرْنَیْنِ ... فَهَلْ نَجْعَلُ لَکَ خَرْجاً عَلیٰ أَنْ تَجْعَلَ بَیْنَنٰا وَ بَیْنَهُمْ سَدًّا آتُونِی زُبَرَ الْحَدِیدِ حَتّٰی إِذٰا سٰاویٰ بَیْنَ الصَّدَفَیْنِ قٰالَ انْفُخُوا حَتّٰی إِذٰا جَعَلَهُ نٰاراً قٰالَ آتُونِی أُفْرِغْ عَلَیْهِ قِطْراً.  کهف (18) 94 و 96</w:t>
      </w:r>
    </w:p>
    <w:p>
      <w:pPr>
        <w:pStyle w:val="Heading4"/>
      </w:pPr>
      <w:bookmarkStart w:id="507" w:name="_Toc29"/>
      <w:r>
        <w:t>10. سنگ‌تراشی</w:t>
      </w:r>
      <w:bookmarkEnd w:id="507"/>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معمول بودن سنگ‌تراشی و ساخت خانه‌های سنگی، در قوم ثمود:</w:t>
      </w:r>
    </w:p>
    <w:p>
      <w:pPr>
        <w:pStyle w:val="BookText"/>
      </w:pPr>
      <w:r>
        <w:rPr>
          <w:rFonts w:ascii="Amiri" w:hAnsi="Amiri" w:eastAsia="Amiri" w:cs="Amiri"/>
          <w:lang w:bidi="ar-SA"/>
          <w:color w:val="111111"/>
          <w:sz w:val="28"/>
          <w:szCs w:val="28"/>
          <w:rtl/>
        </w:rPr>
        <w:t xml:space="preserve">وَ إِلیٰ ثَمُودَ .... وَ اذْکُرُوا إِذْ جَعَلَکُمْ خُلَفٰاءَ مِنْ بَعْدِ عٰادٍ وَ بَوَّأَکُمْ فِی الْأَرْضِ ... وَ تَنْحِتُونَ الْجِبٰالَ بُیُوتاً .... اعراف (7) 73 و 74</w:t>
      </w:r>
    </w:p>
    <w:p>
      <w:pPr>
        <w:pStyle w:val="BookText"/>
      </w:pPr>
      <w:r>
        <w:rPr>
          <w:rFonts w:ascii="Amiri" w:hAnsi="Amiri" w:eastAsia="Amiri" w:cs="Amiri"/>
          <w:lang w:bidi="ar-SA"/>
          <w:color w:val="111111"/>
          <w:sz w:val="28"/>
          <w:szCs w:val="28"/>
          <w:rtl/>
        </w:rPr>
        <w:t xml:space="preserve">وَ کٰانُوا یَنْحِتُونَ مِنَ الْجِبٰالِ بُیُوتاً آمِنِینَ .  حجر (15) 82</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وَ تَنْحِتُونَ مِنَ الْجِبٰالِ بُیُوتاً فٰارِهِینَ .  شعراء (26) 141 و 149</w:t>
      </w:r>
    </w:p>
    <w:p>
      <w:pPr>
        <w:pStyle w:val="BookText"/>
      </w:pPr>
      <w:r>
        <w:rPr>
          <w:rFonts w:ascii="Amiri" w:hAnsi="Amiri" w:eastAsia="Amiri" w:cs="Amiri"/>
          <w:lang w:bidi="ar-SA"/>
          <w:color w:val="111111"/>
          <w:sz w:val="28"/>
          <w:szCs w:val="28"/>
          <w:rtl/>
        </w:rPr>
        <w:t xml:space="preserve">وَ ثَمُودَ الَّذِینَ جٰابُوا الصَّخْرَ بِالْوٰادِ.  فجر (89) 9</w:t>
      </w:r>
    </w:p>
    <w:p>
      <w:pPr>
        <w:pStyle w:val="Heading4"/>
      </w:pPr>
      <w:bookmarkStart w:id="508" w:name="_Toc30"/>
      <w:r>
        <w:t>11. صیادی</w:t>
      </w:r>
      <w:bookmarkEnd w:id="508"/>
    </w:p>
    <w:p>
      <w:pPr>
        <w:pStyle w:val="BookText"/>
      </w:pPr>
      <w:r>
        <w:rPr>
          <w:rFonts w:ascii="IRNazanin" w:hAnsi="IRNazanin" w:eastAsia="IRNazanin" w:cs="IRNazanin"/>
          <w:lang w:bidi="fa-IR"/>
          <w:color w:val="111111"/>
          <w:sz w:val="28"/>
          <w:szCs w:val="28"/>
          <w:rtl/>
        </w:rPr>
        <w:t xml:space="preserve">==&gt;صید</w:t>
      </w:r>
    </w:p>
    <w:p>
      <w:pPr>
        <w:pStyle w:val="Heading4"/>
      </w:pPr>
      <w:bookmarkStart w:id="509" w:name="_Toc31"/>
      <w:r>
        <w:t>12. کشاورزی</w:t>
      </w:r>
      <w:bookmarkEnd w:id="509"/>
    </w:p>
    <w:p>
      <w:pPr>
        <w:pStyle w:val="BookText"/>
      </w:pPr>
      <w:r>
        <w:rPr>
          <w:rFonts w:ascii="IRNazanin" w:hAnsi="IRNazanin" w:eastAsia="IRNazanin" w:cs="IRNazanin"/>
          <w:lang w:bidi="fa-IR"/>
          <w:color w:val="111111"/>
          <w:sz w:val="28"/>
          <w:szCs w:val="28"/>
          <w:rtl/>
        </w:rPr>
        <w:t xml:space="preserve">==&gt;کشاورزی</w:t>
      </w:r>
    </w:p>
    <w:p>
      <w:pPr>
        <w:pStyle w:val="Heading4"/>
      </w:pPr>
      <w:bookmarkStart w:id="510" w:name="_Toc32"/>
      <w:r>
        <w:t>13. کشتیرانی</w:t>
      </w:r>
      <w:bookmarkEnd w:id="510"/>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کار با کشتی، سرمایۀ کار و از منابع درآمد ساحل نشینان، در زمان حضرت موسی علیه السلام :</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کهف (18) 79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حمایت خضر علیه السلام از محرومان ارتزاق‌کننده از کار با کشتی با معیوب ساختن آن، به منظور حفظ</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9885_203860"/>
    <w:bookmarkEnd w:id="7"/>
    <w:p>
      <w:pPr>
        <w:pStyle w:val="BookText"/>
      </w:pPr>
      <w:r>
        <w:rPr>
          <w:rFonts w:ascii="IRNazanin" w:hAnsi="IRNazanin" w:eastAsia="IRNazanin" w:cs="IRNazanin"/>
          <w:lang w:bidi="fa-IR"/>
          <w:color w:val="111111"/>
          <w:sz w:val="28"/>
          <w:szCs w:val="28"/>
          <w:rtl/>
        </w:rPr>
        <w:t xml:space="preserve">آن از مصادره، به وسیلۀ عمّال حکومت ظالم:</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کهف (18) 79</w:t>
      </w:r>
    </w:p>
    <w:p>
      <w:pPr>
        <w:pStyle w:val="Heading4"/>
      </w:pPr>
      <w:bookmarkStart w:id="511" w:name="_Toc33"/>
      <w:r>
        <w:t>14. نجّاری</w:t>
      </w:r>
      <w:bookmarkEnd w:id="511"/>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استفادۀ سلیمان علیه السلام از عصای ساخته شده از چوب:</w:t>
      </w:r>
    </w:p>
    <w:p>
      <w:pPr>
        <w:pStyle w:val="BookText"/>
      </w:pPr>
      <w:r>
        <w:rPr>
          <w:rFonts w:ascii="Amiri" w:hAnsi="Amiri" w:eastAsia="Amiri" w:cs="Amiri"/>
          <w:lang w:bidi="ar-SA"/>
          <w:color w:val="111111"/>
          <w:sz w:val="28"/>
          <w:szCs w:val="28"/>
          <w:rtl/>
        </w:rPr>
        <w:t xml:space="preserve">فَلَمّٰا قَضَیْنٰا عَلَیْهِ الْمَوْتَ مٰا دَلَّهُمْ عَلیٰ مَوْتِهِ إِلاّٰ دَابَّةُ الْأَرْضِ تَأْکُلُ مِنْسَأَتَهُ فَلَمّٰا خَرَّ .... سبأ (34) 14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نجاری نوح علیه السلام با ساختن کشتی:</w:t>
      </w:r>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 .  هود (11) 37</w:t>
      </w:r>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  مؤمنون (23) 27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نجاری نوح علیه السلام با ساخت کشتی، از تخته‌های چوب و میخهای چوبی:</w:t>
      </w:r>
    </w:p>
    <w:p>
      <w:pPr>
        <w:pStyle w:val="BookText"/>
      </w:pPr>
      <w:r>
        <w:rPr>
          <w:rFonts w:ascii="Amiri" w:hAnsi="Amiri" w:eastAsia="Amiri" w:cs="Amiri"/>
          <w:lang w:bidi="ar-SA"/>
          <w:color w:val="111111"/>
          <w:sz w:val="28"/>
          <w:szCs w:val="28"/>
          <w:rtl/>
        </w:rPr>
        <w:t xml:space="preserve">کَذَّبَتْ قَبْلَهُمْ قَوْمُ نُوحٍ فَکَذَّبُوا عَبْدَنٰا ... وَ حَمَلْنٰاهُ عَلیٰ ذٰاتِ أَلْوٰاحٍ وَ دُسُرٍ.  قمر (54) 9 و 13</w:t>
      </w:r>
    </w:p>
    <w:p>
      <w:pPr>
        <w:pStyle w:val="Heading3"/>
      </w:pPr>
      <w:bookmarkStart w:id="512" w:name="_Toc34"/>
      <w:r>
        <w:t>تشویق به کار</w:t>
      </w:r>
      <w:bookmarkEnd w:id="512"/>
    </w:p>
    <w:p>
      <w:pPr>
        <w:pStyle w:val="BookText"/>
      </w:pPr>
      <w:r>
        <w:rPr>
          <w:rFonts w:ascii="IRNazanin" w:hAnsi="IRNazanin" w:eastAsia="IRNazanin" w:cs="IRNazanin"/>
          <w:lang w:bidi="fa-IR"/>
          <w:color w:val="111111"/>
          <w:sz w:val="28"/>
          <w:szCs w:val="28"/>
          <w:rtl/>
        </w:rPr>
        <w:t xml:space="preserve">==&gt; همین مدخل، ارزش کار</w:t>
      </w:r>
    </w:p>
    <w:p>
      <w:pPr>
        <w:pStyle w:val="Heading3"/>
      </w:pPr>
      <w:bookmarkStart w:id="513" w:name="_Toc35"/>
      <w:r>
        <w:t>تعطیلی کار</w:t>
      </w:r>
      <w:bookmarkEnd w:id="513"/>
    </w:p>
    <w:p>
      <w:pPr>
        <w:pStyle w:val="BookText"/>
      </w:pPr>
      <w:r>
        <w:rPr>
          <w:rFonts w:ascii="IRNazanin" w:hAnsi="IRNazanin" w:eastAsia="IRNazanin" w:cs="IRNazanin"/>
          <w:lang w:bidi="fa-IR"/>
          <w:color w:val="111111"/>
          <w:sz w:val="28"/>
          <w:szCs w:val="28"/>
          <w:rtl/>
        </w:rPr>
        <w:t xml:space="preserve">==&gt; همین مدخل، کار در بنی‌اسرائیل، کار هنگام نماز جمعه</w:t>
      </w:r>
    </w:p>
    <w:p>
      <w:pPr>
        <w:pStyle w:val="Heading3"/>
      </w:pPr>
      <w:bookmarkStart w:id="514" w:name="_Toc36"/>
      <w:r>
        <w:t>تعلیم کار</w:t>
      </w:r>
      <w:bookmarkEnd w:id="514"/>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آموزش فنّ زره سازی، از جانب خداوند به داود علیه السلام :</w:t>
      </w:r>
    </w:p>
    <w:p>
      <w:pPr>
        <w:pStyle w:val="BookText"/>
      </w:pPr>
      <w:r>
        <w:rPr>
          <w:rFonts w:ascii="Amiri" w:hAnsi="Amiri" w:eastAsia="Amiri" w:cs="Amiri"/>
          <w:lang w:bidi="ar-SA"/>
          <w:color w:val="111111"/>
          <w:sz w:val="28"/>
          <w:szCs w:val="28"/>
          <w:rtl/>
        </w:rPr>
        <w:t xml:space="preserve">وَ دٰاوُدَ ... وَ عَلَّمْنٰاهُ صَنْعَةَ لَبُوسٍ لَکُمْ لِتُحْصِنَکُمْ مِنْ بَأْسِکُمْ .... انبیاء (21) 78 و 80</w:t>
      </w:r>
    </w:p>
    <w:p>
      <w:pPr>
        <w:pStyle w:val="Heading3"/>
      </w:pPr>
      <w:bookmarkStart w:id="515" w:name="_Toc37"/>
      <w:r>
        <w:t>حق کار</w:t>
      </w:r>
      <w:bookmarkEnd w:id="515"/>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زنان مانند مردان، برخوردار از حق کار و کسب:</w:t>
      </w:r>
    </w:p>
    <w:p>
      <w:pPr>
        <w:pStyle w:val="BookText"/>
      </w:pPr>
      <w:r>
        <w:rPr>
          <w:rFonts w:ascii="Amiri" w:hAnsi="Amiri" w:eastAsia="Amiri" w:cs="Amiri"/>
          <w:lang w:bidi="ar-SA"/>
          <w:color w:val="111111"/>
          <w:sz w:val="28"/>
          <w:szCs w:val="28"/>
          <w:rtl/>
        </w:rPr>
        <w:t xml:space="preserve">... لِلرِّجٰالِ نَصِیبٌ مِمَّا اکْتَسَبُوا وَ لِلنِّسٰاءِ نَصِیبٌ مِمَّا اکْتَسَبْنَ .... نساء (4) 32</w:t>
      </w:r>
    </w:p>
    <w:p>
      <w:pPr>
        <w:pStyle w:val="BookText"/>
      </w:pPr>
      <w:r>
        <w:rPr>
          <w:rFonts w:ascii="IRNazanin" w:hAnsi="IRNazanin" w:eastAsia="IRNazanin" w:cs="IRNazanin"/>
          <w:lang w:bidi="fa-IR"/>
          <w:color w:val="111111"/>
          <w:sz w:val="28"/>
          <w:szCs w:val="28"/>
          <w:rtl/>
        </w:rPr>
        <w:t xml:space="preserve">نیز همین مدخل، عفاف در کار، کار دختران شعیب و کار زنان.</w:t>
      </w:r>
    </w:p>
    <w:p>
      <w:pPr>
        <w:pStyle w:val="Heading3"/>
      </w:pPr>
      <w:bookmarkStart w:id="516" w:name="_Toc38"/>
      <w:r>
        <w:t>سرمایۀ کار</w:t>
      </w:r>
      <w:bookmarkEnd w:id="516"/>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کشتی، سرمایۀ کار برای محرومان، در زمان حضرت موسی علیه السلام :</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کهف (18) 79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حمایت خضر علیه السلام از سرمایۀ کار محرومان، با معیوب ساختن کشتی، به منظور حفظ آن از مصادره، از سوی عمّال حکومت ظالم:</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w:t>
      </w:r>
      <w:r>
        <w:rPr>
          <w:rStyle w:val="FootnoteReference"/>
        </w:rPr>
        <w:footnoteReference w:id="11"/>
      </w:r>
      <w:r>
        <w:rPr>
          <w:rFonts w:ascii="IRNazanin" w:hAnsi="IRNazanin" w:eastAsia="IRNazanin" w:cs="IRNazanin"/>
          <w:lang w:bidi="fa-IR"/>
          <w:color w:val="111111"/>
          <w:sz w:val="28"/>
          <w:szCs w:val="28"/>
          <w:rtl/>
        </w:rPr>
        <w:t xml:space="preserve">کهف (18) 79</w:t>
      </w:r>
    </w:p>
    <w:p>
      <w:pPr>
        <w:pStyle w:val="BookText"/>
      </w:pPr>
      <w:r>
        <w:rPr>
          <w:rFonts w:ascii="IRNazanin" w:hAnsi="IRNazanin" w:eastAsia="IRNazanin" w:cs="IRNazanin"/>
          <w:lang w:bidi="fa-IR"/>
          <w:color w:val="111111"/>
          <w:sz w:val="28"/>
          <w:szCs w:val="28"/>
          <w:rtl/>
        </w:rPr>
        <w:t xml:space="preserve">نیز همین مدخل، ابزار کار</w:t>
      </w:r>
    </w:p>
    <w:p>
      <w:pPr>
        <w:pStyle w:val="Heading3"/>
      </w:pPr>
      <w:bookmarkStart w:id="517" w:name="_Toc39"/>
      <w:r>
        <w:t>عفت در کار</w:t>
      </w:r>
      <w:bookmarkEnd w:id="517"/>
    </w:p>
    <w:p>
      <w:pPr>
        <w:pStyle w:val="BookText"/>
      </w:pPr>
      <w:r>
        <w:rPr>
          <w:rFonts w:ascii="IRNazanin" w:hAnsi="IRNazanin" w:eastAsia="IRNazanin" w:cs="IRNazanin"/>
          <w:lang w:bidi="fa-IR"/>
          <w:color w:val="111111"/>
          <w:sz w:val="28"/>
          <w:szCs w:val="28"/>
          <w:rtl/>
        </w:rPr>
        <w:t xml:space="preserve">==&gt; همین مدخل، کار دختران شعیب و کار زنان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9885_203861"/>
    <w:bookmarkEnd w:id="8"/>
    <w:p>
      <w:pPr>
        <w:pStyle w:val="Heading3"/>
      </w:pPr>
      <w:bookmarkStart w:id="518" w:name="_Toc40"/>
      <w:r>
        <w:t>فراغت از کار</w:t>
      </w:r>
      <w:bookmarkEnd w:id="518"/>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به زحمت افکندن خویش برای دعا پس از فراغت از کار، فرمان خداوند به پیامبر صلی الله علیه و آله :</w:t>
      </w:r>
    </w:p>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w:t>
      </w:r>
      <w:r>
        <w:rPr>
          <w:rStyle w:val="FootnoteReference"/>
        </w:rPr>
        <w:footnoteReference w:id="12"/>
      </w:r>
      <w:r>
        <w:rPr>
          <w:rFonts w:ascii="IRNazanin" w:hAnsi="IRNazanin" w:eastAsia="IRNazanin" w:cs="IRNazanin"/>
          <w:lang w:bidi="fa-IR"/>
          <w:color w:val="111111"/>
          <w:sz w:val="28"/>
          <w:szCs w:val="28"/>
          <w:rtl/>
        </w:rPr>
        <w:t xml:space="preserve">انشراح (94) 7 و 8</w:t>
      </w:r>
    </w:p>
    <w:p>
      <w:pPr>
        <w:pStyle w:val="Heading3"/>
      </w:pPr>
      <w:bookmarkStart w:id="519" w:name="_Toc41"/>
      <w:r>
        <w:t>قدرت بر کار</w:t>
      </w:r>
      <w:bookmarkEnd w:id="519"/>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توانایی بخشی انسان از سوی خداوند بر کار و تلاش، مقتضی شکر و سپاس به درگاه وی:</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 وَ لِتَبْتَغُوا مِنْ فَضْلِهِ وَ لَعَلَّکُمْ تَشْکُرُونَ .  نحل (16) 14</w:t>
      </w:r>
    </w:p>
    <w:p>
      <w:pPr>
        <w:pStyle w:val="BookText"/>
      </w:pPr>
      <w:r>
        <w:rPr>
          <w:rFonts w:ascii="Amiri" w:hAnsi="Amiri" w:eastAsia="Amiri" w:cs="Amiri"/>
          <w:lang w:bidi="ar-SA"/>
          <w:color w:val="111111"/>
          <w:sz w:val="28"/>
          <w:szCs w:val="28"/>
          <w:rtl/>
        </w:rPr>
        <w:t xml:space="preserve">... جَعَلَ لَکُمُ اللَّیْلَ وَ النَّهٰارَ ... وَ لِتَبْتَغُوا مِنْ فَضْلِهِ وَ لَعَلَّکُمْ تَشْکُرُونَ .  قصص (28) 73</w:t>
      </w:r>
    </w:p>
    <w:p>
      <w:pPr>
        <w:pStyle w:val="BookText"/>
      </w:pPr>
      <w:r>
        <w:rPr>
          <w:rFonts w:ascii="Amiri" w:hAnsi="Amiri" w:eastAsia="Amiri" w:cs="Amiri"/>
          <w:lang w:bidi="ar-SA"/>
          <w:color w:val="111111"/>
          <w:sz w:val="28"/>
          <w:szCs w:val="28"/>
          <w:rtl/>
        </w:rPr>
        <w:t xml:space="preserve">... وَ لِتَبْتَغُوا مِنْ فَضْلِهِ وَ لَعَلَّکُمْ تَشْکُرُونَ .  روم (30) 46</w:t>
      </w:r>
    </w:p>
    <w:p>
      <w:pPr>
        <w:pStyle w:val="BookText"/>
      </w:pPr>
      <w:r>
        <w:rPr>
          <w:rFonts w:ascii="Amiri" w:hAnsi="Amiri" w:eastAsia="Amiri" w:cs="Amiri"/>
          <w:lang w:bidi="ar-SA"/>
          <w:color w:val="111111"/>
          <w:sz w:val="28"/>
          <w:szCs w:val="28"/>
          <w:rtl/>
        </w:rPr>
        <w:t xml:space="preserve">... وَ مِنْ کُلٍّ تَأْکُلُونَ لَحْماً طَرِیًّا وَ تَسْتَخْرِجُونَ حِلْیَةً تَلْبَسُونَهٰا ... لِتَبْتَغُوا مِنْ فَضْلِهِ وَ لَعَلَّکُمْ تَشْکُرُونَ .  فاطر (35) 12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توانایی بخشی انسانها از سوی خداوند بر کار و تلاش، جلوه‌ای از رحمت وی بر آنان:</w:t>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إِنَّهُ کٰانَ بِکُمْ رَحِیماً.  اسراء (17) 66</w:t>
      </w:r>
    </w:p>
    <w:p>
      <w:pPr>
        <w:pStyle w:val="Heading3"/>
      </w:pPr>
      <w:bookmarkStart w:id="520" w:name="_Toc42"/>
      <w:r>
        <w:t>کار جنّیان</w:t>
      </w:r>
      <w:bookmarkEnd w:id="520"/>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کاخ سازی، مجسمه سازی، دیگ سازی، از کارهای جنّیان در دربار سلیمان علیه السلام :</w:t>
      </w:r>
    </w:p>
    <w:p>
      <w:pPr>
        <w:pStyle w:val="BookText"/>
      </w:pPr>
      <w:r>
        <w:rPr>
          <w:rFonts w:ascii="Amiri" w:hAnsi="Amiri" w:eastAsia="Amiri" w:cs="Amiri"/>
          <w:lang w:bidi="ar-SA"/>
          <w:color w:val="111111"/>
          <w:sz w:val="28"/>
          <w:szCs w:val="28"/>
          <w:rtl/>
        </w:rPr>
        <w:t xml:space="preserve">وَ لِسُلَیْمٰانَ الرِّیحَ ... وَ مِنَ الْجِنِّ مَنْ یَعْمَلُ بَیْنَ یَدَیْهِ بِإِذْنِ رَبِّهِ .... یَعْمَلُونَ لَهُ مٰا یَشٰاءُ مِنْ مَحٰارِیبَ وَ تَمٰاثِیلَ وَ جِفٰانٍ کَالْجَوٰابِ وَ قُدُورٍ رٰاسِیٰاتٍ .... سبأ (34) 12 و 13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بنّایی و ساختمان سازی از کارهای جنّیان، در دربار سلیمان علیه السلام :</w:t>
      </w:r>
    </w:p>
    <w:p>
      <w:pPr>
        <w:pStyle w:val="BookText"/>
      </w:pPr>
      <w:r>
        <w:rPr>
          <w:rFonts w:ascii="Amiri" w:hAnsi="Amiri" w:eastAsia="Amiri" w:cs="Amiri"/>
          <w:lang w:bidi="ar-SA"/>
          <w:color w:val="111111"/>
          <w:sz w:val="28"/>
          <w:szCs w:val="28"/>
          <w:rtl/>
        </w:rPr>
        <w:t xml:space="preserve">وَ الشَّیٰاطِینَ کُلَّ بَنّٰاءٍ وَ غَوّٰاصٍ .  ص (38) 37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غوّاصی جنّیان، از کارهای معمولی آنان برای سلیمان علیه السلام :</w:t>
      </w:r>
    </w:p>
    <w:p>
      <w:pPr>
        <w:pStyle w:val="BookText"/>
      </w:pPr>
      <w:r>
        <w:rPr>
          <w:rFonts w:ascii="Amiri" w:hAnsi="Amiri" w:eastAsia="Amiri" w:cs="Amiri"/>
          <w:lang w:bidi="ar-SA"/>
          <w:color w:val="111111"/>
          <w:sz w:val="28"/>
          <w:szCs w:val="28"/>
          <w:rtl/>
        </w:rPr>
        <w:t xml:space="preserve">وَ لِسُلَیْمٰانَ ... وَ مِنَ الشَّیٰاطِینِ مَنْ یَغُوصُونَ لَهُ وَ یَعْمَلُونَ عَمَلاً دُونَ ذٰلِکَ وَ کُنّٰا لَهُمْ حٰافِظِینَ .  انبیاء (21) 81 و 82</w:t>
      </w:r>
    </w:p>
    <w:p>
      <w:pPr>
        <w:pStyle w:val="BookText"/>
      </w:pPr>
      <w:r>
        <w:rPr>
          <w:rFonts w:ascii="Amiri" w:hAnsi="Amiri" w:eastAsia="Amiri" w:cs="Amiri"/>
          <w:lang w:bidi="ar-SA"/>
          <w:color w:val="111111"/>
          <w:sz w:val="28"/>
          <w:szCs w:val="28"/>
          <w:rtl/>
        </w:rPr>
        <w:t xml:space="preserve">وَ لَقَدْ فَتَنّٰا سُلَیْمٰانَ ... فَسَخَّرْنٰا لَهُ ... وَ الشَّیٰاطِینَ کُلَّ بَنّٰاءٍ وَ غَوّٰاصٍ .  ص (38) 34 و 36 و 37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اجرای کارهای سخت و طاقت فرسای جنّیان، در دستگاه سلیمان علیه السلام :</w:t>
      </w:r>
    </w:p>
    <w:p>
      <w:pPr>
        <w:pStyle w:val="BookText"/>
      </w:pPr>
      <w:r>
        <w:rPr>
          <w:rFonts w:ascii="Amiri" w:hAnsi="Amiri" w:eastAsia="Amiri" w:cs="Amiri"/>
          <w:lang w:bidi="ar-SA"/>
          <w:color w:val="111111"/>
          <w:sz w:val="28"/>
          <w:szCs w:val="28"/>
          <w:rtl/>
        </w:rPr>
        <w:t xml:space="preserve">فَلَمّٰا قَضَیْنٰا عَلَیْهِ الْمَوْتَ ... فَلَمّٰا خَرَّ تَبَیَّنَتِ الْجِنُّ أَنْ لَوْ کٰانُوا یَعْلَمُونَ الْغَیْبَ مٰا لَبِثُوا فِی الْعَذٰابِ الْمُهِینِ .  سبأ (34) 14</w:t>
      </w:r>
    </w:p>
    <w:p>
      <w:pPr>
        <w:pStyle w:val="Heading3"/>
      </w:pPr>
      <w:bookmarkStart w:id="521" w:name="_Toc43"/>
      <w:r>
        <w:t>کار داود علیه السلام</w:t>
      </w:r>
      <w:bookmarkEnd w:id="521"/>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ساختن زره‌های کامل و فراخ با حلقه‌های متناسب از آهن، از کارهای داود علیه السلام :</w:t>
      </w:r>
    </w:p>
    <w:p>
      <w:pPr>
        <w:pStyle w:val="BookText"/>
      </w:pPr>
      <w:r>
        <w:rPr>
          <w:rFonts w:ascii="Amiri" w:hAnsi="Amiri" w:eastAsia="Amiri" w:cs="Amiri"/>
          <w:lang w:bidi="ar-SA"/>
          <w:color w:val="111111"/>
          <w:sz w:val="28"/>
          <w:szCs w:val="28"/>
          <w:rtl/>
        </w:rPr>
        <w:t xml:space="preserve">وَ لَقَدْ آتَیْنٰا دٰاوُدَ مِنّٰا فَضْلاً ... أَنِ اعْمَلْ سٰابِغٰاتٍ وَ قَدِّرْ فِی السَّرْدِ وَ اعْمَلُوا صٰالِحاً ...</w:t>
      </w:r>
    </w:p>
    <w:p>
      <w:pPr>
        <w:pStyle w:val="BookText"/>
      </w:pPr>
      <w:r>
        <w:rPr>
          <w:rFonts w:ascii="IRNazanin" w:hAnsi="IRNazanin" w:eastAsia="IRNazanin" w:cs="IRNazanin"/>
          <w:lang w:bidi="fa-IR"/>
          <w:color w:val="111111"/>
          <w:sz w:val="28"/>
          <w:szCs w:val="28"/>
          <w:rtl/>
        </w:rPr>
        <w:t xml:space="preserve">سبأ (34) 10 و 11</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9885_203862"/>
    <w:bookmarkEnd w:id="9"/>
    <w:p>
      <w:pPr>
        <w:pStyle w:val="Heading3"/>
      </w:pPr>
      <w:bookmarkStart w:id="522" w:name="_Toc44"/>
      <w:r>
        <w:t>کار دختران شعیب</w:t>
      </w:r>
      <w:bookmarkEnd w:id="522"/>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بردن گوسفندان به چراگاه، از کارهای اقتصادی دختران شعیب:</w:t>
      </w:r>
    </w:p>
    <w:p>
      <w:pPr>
        <w:pStyle w:val="BookText"/>
      </w:pPr>
      <w:r>
        <w:rPr>
          <w:rFonts w:ascii="Amiri" w:hAnsi="Amiri" w:eastAsia="Amiri" w:cs="Amiri"/>
          <w:lang w:bidi="ar-SA"/>
          <w:color w:val="111111"/>
          <w:sz w:val="28"/>
          <w:szCs w:val="28"/>
          <w:rtl/>
        </w:rPr>
        <w:t xml:space="preserve">وَ لَمّٰا وَرَدَ مٰاءَ مَدْیَنَ وَجَدَ عَلَیْهِ أُمَّةً مِنَ النّٰاسِ یَسْقُونَ وَ وَجَدَ مِنْ دُونِهِمُ امْرَأَتَیْنِ تَذُودٰانِ قٰالَ مٰا خَطْبُکُمٰا قٰالَتٰا لاٰ نَسْقِی حَتّٰی یُصْدِرَ الرِّعٰاءُ وَ أَبُونٰا شَیْخٌ کَبِیرٌ.  قصص (28) 23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رعایت عفاف و حیا در کار، از سوی دختران شعیب:</w:t>
      </w:r>
    </w:p>
    <w:p>
      <w:pPr>
        <w:pStyle w:val="BookText"/>
      </w:pPr>
      <w:r>
        <w:rPr>
          <w:rFonts w:ascii="Amiri" w:hAnsi="Amiri" w:eastAsia="Amiri" w:cs="Amiri"/>
          <w:lang w:bidi="ar-SA"/>
          <w:color w:val="111111"/>
          <w:sz w:val="28"/>
          <w:szCs w:val="28"/>
          <w:rtl/>
        </w:rPr>
        <w:t xml:space="preserve">وَ لَمّٰا وَرَدَ مٰاءَ مَدْیَنَ وَجَدَ عَلَیْهِ أُمَّةً مِنَ النّٰاسِ یَسْقُونَ وَ وَجَدَ مِنْ دُونِهِمُ امْرَأَتَیْنِ تَذُودٰانِ قٰالَ مٰا خَطْبُکُمٰا قٰالَتٰا لاٰ نَسْقِی حَتّٰی یُصْدِرَ الرِّعٰاءُ وَ أَبُونٰا شَیْخٌ کَبِیرٌ</w:t>
      </w:r>
    </w:p>
    <w:p>
      <w:pPr>
        <w:pStyle w:val="BookText"/>
      </w:pP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 فَلَمّٰا جٰاءَهُ وَ قَصَّ عَلَیْهِ الْقَصَصَ قٰالَ لاٰ تَخَفْ نَجَوْتَ مِنَ الْقَوْمِ الظّٰالِمِینَ .  قصص (28) 23 و 25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صحبت کردن دختران شعیب با نامحرم، همراه با رعایت عفاف به هنگام کار:</w:t>
      </w:r>
    </w:p>
    <w:p>
      <w:pPr>
        <w:pStyle w:val="BookText"/>
      </w:pP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 .... قصص (28) 25</w:t>
      </w:r>
    </w:p>
    <w:p>
      <w:pPr>
        <w:pStyle w:val="Heading3"/>
      </w:pPr>
      <w:bookmarkStart w:id="523" w:name="_Toc45"/>
      <w:r>
        <w:t>کار در بنی‌اسرائیل</w:t>
      </w:r>
      <w:bookmarkEnd w:id="523"/>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شنبه، روز تعطیلی کار در بنی اسرائیل:</w:t>
      </w:r>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  بقره (2) 65</w:t>
      </w:r>
    </w:p>
    <w:p>
      <w:pPr>
        <w:pStyle w:val="BookText"/>
      </w:pPr>
      <w:r>
        <w:rPr>
          <w:rFonts w:ascii="Amiri" w:hAnsi="Amiri" w:eastAsia="Amiri" w:cs="Amiri"/>
          <w:lang w:bidi="ar-SA"/>
          <w:color w:val="111111"/>
          <w:sz w:val="28"/>
          <w:szCs w:val="28"/>
          <w:rtl/>
        </w:rPr>
        <w:t xml:space="preserve">... وَ قُلْنٰا لَهُمْ لاٰ تَعْدُوا فِی السَّبْتِ وَ أَخَذْنٰا مِنْهُمْ مِیثٰاقاً غَلِیظاً.  نساء (4) 154</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 اعراف (7) 163</w:t>
      </w:r>
    </w:p>
    <w:p>
      <w:pPr>
        <w:pStyle w:val="BookText"/>
      </w:pPr>
      <w:r>
        <w:rPr>
          <w:rFonts w:ascii="Amiri" w:hAnsi="Amiri" w:eastAsia="Amiri" w:cs="Amiri"/>
          <w:lang w:bidi="ar-SA"/>
          <w:color w:val="111111"/>
          <w:sz w:val="28"/>
          <w:szCs w:val="28"/>
          <w:rtl/>
        </w:rPr>
        <w:t xml:space="preserve">إِنَّمٰا جُعِلَ السَّبْتُ عَلَی الَّذِینَ اخْتَلَفُوا فِیهِ .... نحل (16) 124</w:t>
      </w:r>
    </w:p>
    <w:p>
      <w:pPr>
        <w:pStyle w:val="Heading3"/>
      </w:pPr>
      <w:bookmarkStart w:id="524" w:name="_Toc46"/>
      <w:r>
        <w:t>کار زنان</w:t>
      </w:r>
      <w:bookmarkEnd w:id="524"/>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مشروعیت کار خارج از خانه برای زنان، در آیین شعیب علیه السلام :</w:t>
      </w:r>
    </w:p>
    <w:p>
      <w:pPr>
        <w:pStyle w:val="BookText"/>
      </w:pPr>
      <w:r>
        <w:rPr>
          <w:rFonts w:ascii="Amiri" w:hAnsi="Amiri" w:eastAsia="Amiri" w:cs="Amiri"/>
          <w:lang w:bidi="ar-SA"/>
          <w:color w:val="111111"/>
          <w:sz w:val="28"/>
          <w:szCs w:val="28"/>
          <w:rtl/>
        </w:rPr>
        <w:t xml:space="preserve">وَ لَمّٰا وَرَدَ مٰاءَ مَدْیَنَ ... وَ وَجَدَ مِنْ دُونِهِمُ امْرَأَتَیْنِ تَذُودٰانِ قٰالَ مٰا خَطْبُکُمٰا قٰالَتٰا لاٰ نَسْقِی حَتّٰی یُصْدِرَ الرِّعٰاءُ وَ أَبُونٰا شَیْخٌ کَبِیرٌ.  قصص (28) 23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جواز گفتگوی زن با نامحرم با حفظ حریم عفاف، هنگام کار، در دین شعیب علیه السلام :</w:t>
      </w:r>
    </w:p>
    <w:p>
      <w:pPr>
        <w:pStyle w:val="BookText"/>
      </w:pPr>
      <w:r>
        <w:rPr>
          <w:rFonts w:ascii="Amiri" w:hAnsi="Amiri" w:eastAsia="Amiri" w:cs="Amiri"/>
          <w:lang w:bidi="ar-SA"/>
          <w:color w:val="111111"/>
          <w:sz w:val="28"/>
          <w:szCs w:val="28"/>
          <w:rtl/>
        </w:rPr>
        <w:t xml:space="preserve">وَ لَمّٰا وَرَدَ مٰاءَ مَدْیَنَ وَجَدَ عَلَیْهِ أُمَّةً مِنَ النّٰاسِ یَسْقُونَ وَ وَجَدَ مِنْ دُونِهِمُ امْرَأَتَیْنِ تَذُودٰانِ قٰالَ مٰا خَطْبُکُمٰا قٰالَتٰا لاٰ نَسْقِی حَتّٰی یُصْدِرَ الرِّعٰاءُ وَ أَبُونٰا شَیْخٌ کَبِیرٌ</w:t>
      </w:r>
    </w:p>
    <w:p>
      <w:pPr>
        <w:pStyle w:val="BookText"/>
      </w:pP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 فَلَمّٰا جٰاءَهُ وَ قَصَّ عَلَیْهِ الْقَصَصَ قٰالَ لاٰ تَخَفْ نَجَوْتَ مِنَ الْقَوْمِ الظّٰالِمِینَ .  قصص (28) 23 و 25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آشپزی و تهیّۀ غذا، از جملۀ کارهای زنان:</w:t>
      </w:r>
    </w:p>
    <w:p>
      <w:pPr>
        <w:pStyle w:val="BookText"/>
      </w:pPr>
      <w:r>
        <w:rPr>
          <w:rFonts w:ascii="Amiri" w:hAnsi="Amiri" w:eastAsia="Amiri" w:cs="Amiri"/>
          <w:lang w:bidi="ar-SA"/>
          <w:color w:val="111111"/>
          <w:sz w:val="28"/>
          <w:szCs w:val="28"/>
          <w:rtl/>
        </w:rPr>
        <w:t xml:space="preserve">وَ لَقَدْ جٰاءَتْ رُسُلُنٰا إِبْرٰاهِیمَ ... فَلَمّٰا رَأیٰ أَیْدِیَهُمْ لاٰ تَصِلُ إِلَیْهِ نَکِرَهُمْ وَ أَوْجَسَ مِنْهُمْ خِیفَةً قٰالُوا لاٰ تَخَفْ إِنّٰا أُرْسِلْنٰا إِلیٰ قَوْمِ لُوطٍ وَ امْرَأَتُهُ قٰائِمَةٌ ... </w:t>
      </w:r>
      <w:r>
        <w:rPr>
          <w:rStyle w:val="FootnoteReference"/>
        </w:rPr>
        <w:footnoteReference w:id="13"/>
      </w:r>
      <w:r>
        <w:rPr>
          <w:rFonts w:ascii="IRNazanin" w:hAnsi="IRNazanin" w:eastAsia="IRNazanin" w:cs="IRNazanin"/>
          <w:lang w:bidi="fa-IR"/>
          <w:color w:val="111111"/>
          <w:sz w:val="28"/>
          <w:szCs w:val="28"/>
          <w:rtl/>
        </w:rPr>
        <w:t xml:space="preserve">هود (11) 69 -\71</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9885_203863"/>
    <w:bookmarkEnd w:id="10"/>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فَرٰاغَ إِلیٰ أَهْلِهِ فَجٰاءَ بِعِجْلٍ سَمِینٍ .  ذاریات (51) 24 و 26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مشروعیّت کار برای زنان، همانند مردان:</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  نساء (4) 32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زنان، برخوردار از حق اجرت، در مقابل عمل شیر دادن فرزند:</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بقره (2) 233</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  طلاق (65) 6</w:t>
      </w:r>
    </w:p>
    <w:p>
      <w:pPr>
        <w:pStyle w:val="BookText"/>
      </w:pPr>
      <w:r>
        <w:rPr>
          <w:rFonts w:ascii="IRNazanin" w:hAnsi="IRNazanin" w:eastAsia="IRNazanin" w:cs="IRNazanin"/>
          <w:lang w:bidi="fa-IR"/>
          <w:color w:val="111111"/>
          <w:sz w:val="28"/>
          <w:szCs w:val="28"/>
          <w:rtl/>
        </w:rPr>
        <w:t xml:space="preserve">نیزهمین مدخل، کار و مالکیّت</w:t>
      </w:r>
    </w:p>
    <w:p>
      <w:pPr>
        <w:pStyle w:val="Heading3"/>
      </w:pPr>
      <w:bookmarkStart w:id="525" w:name="_Toc47"/>
      <w:r>
        <w:t>کارگر</w:t>
      </w:r>
      <w:bookmarkEnd w:id="525"/>
    </w:p>
    <w:p>
      <w:pPr>
        <w:pStyle w:val="Heading4"/>
      </w:pPr>
      <w:bookmarkStart w:id="526" w:name="_Toc48"/>
      <w:r>
        <w:t>استخدام کارگر</w:t>
      </w:r>
      <w:bookmarkEnd w:id="526"/>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توانایی و امانتداری، دو شرط لازم برای استخدام کارگر:</w:t>
      </w:r>
    </w:p>
    <w:p>
      <w:pPr>
        <w:pStyle w:val="BookText"/>
      </w:pPr>
      <w:r>
        <w:rPr>
          <w:rFonts w:ascii="Amiri" w:hAnsi="Amiri" w:eastAsia="Amiri" w:cs="Amiri"/>
          <w:lang w:bidi="ar-SA"/>
          <w:color w:val="111111"/>
          <w:sz w:val="28"/>
          <w:szCs w:val="28"/>
          <w:rtl/>
        </w:rPr>
        <w:t xml:space="preserve">... یٰا أَبَتِ اسْتَأْجِرْهُ إِنَّ خَیْرَ مَنِ اسْتَأْجَرْتَ الْقَوِیُّ الْأَمِینُ .  قصص (28) 26</w:t>
      </w:r>
    </w:p>
    <w:p>
      <w:pPr>
        <w:pStyle w:val="Heading4"/>
      </w:pPr>
      <w:bookmarkStart w:id="527" w:name="_Toc49"/>
      <w:r>
        <w:t>مدارا با کارگر</w:t>
      </w:r>
      <w:bookmarkEnd w:id="527"/>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لزوم مدارا با کارگر و پرهیز از سختگیری بر او:</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فَإِنْ أَتْمَمْتَ عَشْراً فَمِنْ عِنْدِکَ وَ مٰا أُرِیدُ أَنْ أَشُقَّ عَلَیْکَ سَتَجِدُنِی إِنْ شٰاءَ اللّٰهُ مِنَ الصّٰالِحِینَ .  قصص (28) 27</w:t>
      </w:r>
    </w:p>
    <w:p>
      <w:pPr>
        <w:pStyle w:val="Heading3"/>
      </w:pPr>
      <w:bookmarkStart w:id="528" w:name="_Toc50"/>
      <w:r>
        <w:t>کار موسی علیه السلام</w:t>
      </w:r>
      <w:bookmarkEnd w:id="528"/>
    </w:p>
    <w:p>
      <w:pPr>
        <w:pStyle w:val="BookText"/>
      </w:pPr>
      <w:r>
        <w:rPr>
          <w:rFonts w:ascii="IRNazanin" w:hAnsi="IRNazanin" w:eastAsia="IRNazanin" w:cs="IRNazanin"/>
          <w:lang w:bidi="fa-IR"/>
          <w:color w:val="111111"/>
          <w:sz w:val="28"/>
          <w:szCs w:val="28"/>
          <w:rtl/>
        </w:rPr>
        <w:t xml:space="preserve">==&gt; چوپانی، چوپانی موسی علیه السلام</w:t>
      </w:r>
    </w:p>
    <w:p>
      <w:pPr>
        <w:pStyle w:val="Heading3"/>
      </w:pPr>
      <w:bookmarkStart w:id="529" w:name="_Toc51"/>
      <w:r>
        <w:t>کار و مالکیّت</w:t>
      </w:r>
      <w:bookmarkEnd w:id="529"/>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نقش کار، در مالکیّت افراد بر دسترنج خود:</w:t>
      </w:r>
    </w:p>
    <w:p>
      <w:pPr>
        <w:pStyle w:val="BookText"/>
      </w:pPr>
      <w:r>
        <w:rPr>
          <w:rFonts w:ascii="Amiri" w:hAnsi="Amiri" w:eastAsia="Amiri" w:cs="Amiri"/>
          <w:lang w:bidi="ar-SA"/>
          <w:color w:val="111111"/>
          <w:sz w:val="28"/>
          <w:szCs w:val="28"/>
          <w:rtl/>
        </w:rPr>
        <w:t xml:space="preserve">... لِلرِّجٰالِ نَصِیبٌ مِمَّا اکْتَسَبُوا وَ لِلنِّسٰاءِ نَصِیبٌ مِمَّا اکْتَسَبْنَ .... نساء (4) 32</w:t>
      </w:r>
    </w:p>
    <w:p>
      <w:pPr>
        <w:pStyle w:val="BookText"/>
      </w:pPr>
      <w:r>
        <w:rPr>
          <w:rFonts w:ascii="Amiri" w:hAnsi="Amiri" w:eastAsia="Amiri" w:cs="Amiri"/>
          <w:lang w:bidi="ar-SA"/>
          <w:color w:val="111111"/>
          <w:sz w:val="28"/>
          <w:szCs w:val="28"/>
          <w:rtl/>
        </w:rPr>
        <w:t xml:space="preserve">وَ أَنْ لَیْسَ لِلْإِنْسٰانِ إِلاّٰ مٰا سَعیٰ . </w:t>
      </w:r>
      <w:r>
        <w:rPr>
          <w:rStyle w:val="FootnoteReference"/>
        </w:rPr>
        <w:footnoteReference w:id="14"/>
      </w:r>
      <w:r>
        <w:rPr>
          <w:rFonts w:ascii="IRNazanin" w:hAnsi="IRNazanin" w:eastAsia="IRNazanin" w:cs="IRNazanin"/>
          <w:lang w:bidi="fa-IR"/>
          <w:color w:val="111111"/>
          <w:sz w:val="28"/>
          <w:szCs w:val="28"/>
          <w:rtl/>
        </w:rPr>
        <w:t xml:space="preserve">نجم (53) 39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زنان مانند مردان، برخوردار از حق تملّک نسبت به حاصل کار و تلاش خویش:</w:t>
      </w:r>
    </w:p>
    <w:p>
      <w:pPr>
        <w:pStyle w:val="BookText"/>
      </w:pPr>
      <w:r>
        <w:rPr>
          <w:rFonts w:ascii="Amiri" w:hAnsi="Amiri" w:eastAsia="Amiri" w:cs="Amiri"/>
          <w:lang w:bidi="ar-SA"/>
          <w:color w:val="111111"/>
          <w:sz w:val="28"/>
          <w:szCs w:val="28"/>
          <w:rtl/>
        </w:rPr>
        <w:t xml:space="preserve">... لِلرِّجٰالِ نَصِیبٌ مِمَّا اکْتَسَبُوا وَ لِلنِّسٰاءِ نَصِیبٌ مِمَّا اکْتَسَبْنَ .... نساء (4) 32</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کسب و کار بر روی زمین، راهی برای تأمین زندگی و روزی:</w:t>
      </w:r>
    </w:p>
    <w:p>
      <w:pPr>
        <w:pStyle w:val="BookText"/>
      </w:pPr>
      <w:r>
        <w:rPr>
          <w:rFonts w:ascii="Amiri" w:hAnsi="Amiri" w:eastAsia="Amiri" w:cs="Amiri"/>
          <w:lang w:bidi="ar-SA"/>
          <w:color w:val="111111"/>
          <w:sz w:val="28"/>
          <w:szCs w:val="28"/>
          <w:rtl/>
        </w:rPr>
        <w:t xml:space="preserve">هُوَ الَّذِی جَعَلَ لَکُمُ الْأَرْضَ ذَلُولاً فَامْشُوا فِی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9885_203864"/>
    <w:bookmarkEnd w:id="11"/>
    <w:p>
      <w:pPr>
        <w:pStyle w:val="BookText"/>
      </w:pPr>
      <w:r>
        <w:rPr>
          <w:rFonts w:ascii="Amiri" w:hAnsi="Amiri" w:eastAsia="Amiri" w:cs="Amiri"/>
          <w:lang w:bidi="ar-SA"/>
          <w:color w:val="111111"/>
          <w:sz w:val="28"/>
          <w:szCs w:val="28"/>
          <w:rtl/>
        </w:rPr>
        <w:t xml:space="preserve">مَنٰاکِبِهٰا وَ کُلُوا مِنْ رِزْقِهِ وَ إِلَیْهِ النُّشُورُ.  ملک (67) 15</w:t>
      </w:r>
    </w:p>
    <w:p>
      <w:pPr>
        <w:pStyle w:val="Heading3"/>
      </w:pPr>
      <w:bookmarkStart w:id="530" w:name="_Toc52"/>
      <w:r>
        <w:t>کار هنگام نماز جمعه</w:t>
      </w:r>
      <w:bookmarkEnd w:id="530"/>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وجوب تعطیلی کار و داد و ستد، هنگام برپایی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جمعه (62) 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رها کردن کار داد و ستد و شرکت در فریضۀ نماز جمعه، خیر و در جهت تأمین مصالح مؤمنان:</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جمعه (62) 9</w:t>
      </w:r>
    </w:p>
    <w:p>
      <w:pPr>
        <w:pStyle w:val="Heading3"/>
      </w:pPr>
      <w:bookmarkStart w:id="531" w:name="_Toc53"/>
      <w:r>
        <w:t>وقت کار</w:t>
      </w:r>
      <w:bookmarkEnd w:id="531"/>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روز، وقت مناسب برای کسب و کار:</w:t>
      </w:r>
    </w:p>
    <w:p>
      <w:pPr>
        <w:pStyle w:val="BookText"/>
      </w:pPr>
      <w:r>
        <w:rPr>
          <w:rFonts w:ascii="Amiri" w:hAnsi="Amiri" w:eastAsia="Amiri" w:cs="Amiri"/>
          <w:lang w:bidi="ar-SA"/>
          <w:color w:val="111111"/>
          <w:sz w:val="28"/>
          <w:szCs w:val="28"/>
          <w:rtl/>
        </w:rPr>
        <w:t xml:space="preserve">... وَ جَعَلْنٰا آیَةَ النَّهٰارِ مُبْصِرَةً لِتَبْتَغُوا فَضْلاً مِنْ رَبِّکُمْ .... اسراء (17) 12</w:t>
      </w:r>
    </w:p>
    <w:p>
      <w:pPr>
        <w:pStyle w:val="BookText"/>
      </w:pPr>
      <w:r>
        <w:rPr>
          <w:rFonts w:ascii="Amiri" w:hAnsi="Amiri" w:eastAsia="Amiri" w:cs="Amiri"/>
          <w:lang w:bidi="ar-SA"/>
          <w:color w:val="111111"/>
          <w:sz w:val="28"/>
          <w:szCs w:val="28"/>
          <w:rtl/>
        </w:rPr>
        <w:t xml:space="preserve">... جَعَلَ لَکُمُ اللَّیْلَ وَ النَّهٰارَ ... وَ لِتَبْتَغُوا مِنْ فَضْلِهِ .... قصص (28) 73</w:t>
      </w:r>
    </w:p>
    <w:p>
      <w:pPr>
        <w:pStyle w:val="BookText"/>
      </w:pPr>
      <w:r>
        <w:rPr>
          <w:rFonts w:ascii="Amiri" w:hAnsi="Amiri" w:eastAsia="Amiri" w:cs="Amiri"/>
          <w:lang w:bidi="ar-SA"/>
          <w:color w:val="111111"/>
          <w:sz w:val="28"/>
          <w:szCs w:val="28"/>
          <w:rtl/>
        </w:rPr>
        <w:t xml:space="preserve">وَ مِنْ آیٰاتِهِ مَنٰامُکُمْ بِاللَّیْلِ وَ النَّهٰارِ وَ ابْتِغٰاؤُکُمْ مِنْ فَضْلِهِ .... روم (30) 23</w:t>
      </w:r>
    </w:p>
    <w:p>
      <w:pPr>
        <w:pStyle w:val="BookText"/>
      </w:pPr>
      <w:r>
        <w:rPr>
          <w:rFonts w:ascii="Amiri" w:hAnsi="Amiri" w:eastAsia="Amiri" w:cs="Amiri"/>
          <w:lang w:bidi="ar-SA"/>
          <w:color w:val="111111"/>
          <w:sz w:val="28"/>
          <w:szCs w:val="28"/>
          <w:rtl/>
        </w:rPr>
        <w:t xml:space="preserve">وَ جَعَلْنَا النَّهٰارَ مَعٰاشاً.  نبأ (78) 11</w:t>
      </w:r>
    </w:p>
    <w:p>
      <w:pPr>
        <w:pStyle w:val="Heading2"/>
      </w:pPr>
      <w:bookmarkStart w:id="532" w:name="_Toc54"/>
      <w:r>
        <w:t>کاروان</w:t>
      </w:r>
      <w:bookmarkEnd w:id="532"/>
    </w:p>
    <w:p>
      <w:pPr>
        <w:pStyle w:val="Heading3"/>
      </w:pPr>
      <w:bookmarkStart w:id="533" w:name="_Toc55"/>
      <w:r>
        <w:t>اشاره</w:t>
      </w:r>
      <w:bookmarkEnd w:id="533"/>
    </w:p>
    <w:p>
      <w:pPr>
        <w:pStyle w:val="BookText"/>
      </w:pPr>
      <w:r>
        <w:rPr>
          <w:rFonts w:ascii="IRNazanin" w:hAnsi="IRNazanin" w:eastAsia="IRNazanin" w:cs="IRNazanin"/>
          <w:lang w:bidi="fa-IR"/>
          <w:color w:val="111111"/>
          <w:sz w:val="28"/>
          <w:szCs w:val="28"/>
          <w:rtl/>
        </w:rPr>
        <w:t xml:space="preserve">کاروان، به گروهی مسافر، زائر و سوداگر گفته می‌شود که باهم مسافرت کنند و دارای زاد، توشه و ستوران باشند. </w:t>
      </w:r>
      <w:r>
        <w:rPr>
          <w:rStyle w:val="FootnoteReference"/>
        </w:rPr>
        <w:footnoteReference w:id="15"/>
      </w:r>
      <w:r>
        <w:rPr>
          <w:rFonts w:ascii="IRNazanin" w:hAnsi="IRNazanin" w:eastAsia="IRNazanin" w:cs="IRNazanin"/>
          <w:lang w:bidi="fa-IR"/>
          <w:color w:val="111111"/>
          <w:sz w:val="28"/>
          <w:szCs w:val="28"/>
          <w:rtl/>
        </w:rPr>
        <w:t xml:space="preserve">در این مدخل از واژه‌های«رحلة»، «رکب»،«سیّارة»،«طائفة»،«عیر»و بعضی آیات استفاده شده است.</w:t>
      </w:r>
    </w:p>
    <w:p>
      <w:pPr>
        <w:pStyle w:val="BookText"/>
      </w:pPr>
      <w:r>
        <w:rPr>
          <w:rFonts w:ascii="IRNazanin" w:hAnsi="IRNazanin" w:eastAsia="IRNazanin" w:cs="IRNazanin"/>
          <w:lang w:bidi="fa-IR"/>
          <w:color w:val="111111"/>
          <w:sz w:val="28"/>
          <w:szCs w:val="28"/>
          <w:rtl/>
        </w:rPr>
        <w:t xml:space="preserve">اهمّ عناوین: کاروان فرزندان یعقوب و کاروان قریش.</w:t>
      </w:r>
    </w:p>
    <w:p>
      <w:pPr>
        <w:pStyle w:val="Heading3"/>
      </w:pPr>
      <w:bookmarkStart w:id="534" w:name="_Toc56"/>
      <w:r>
        <w:t>تفحص از کاروانها</w:t>
      </w:r>
      <w:bookmarkEnd w:id="5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سابقۀ تفحص از کاروانها، در دستگاه حکومتی مصر:</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 . </w:t>
      </w:r>
      <w:r>
        <w:rPr>
          <w:rStyle w:val="FootnoteReference"/>
        </w:rPr>
        <w:footnoteReference w:id="16"/>
      </w:r>
      <w:r>
        <w:rPr>
          <w:rFonts w:ascii="IRNazanin" w:hAnsi="IRNazanin" w:eastAsia="IRNazanin" w:cs="IRNazanin"/>
          <w:lang w:bidi="fa-IR"/>
          <w:color w:val="111111"/>
          <w:sz w:val="28"/>
          <w:szCs w:val="28"/>
          <w:rtl/>
        </w:rPr>
        <w:t xml:space="preserve">یوسف (12) 73</w:t>
      </w:r>
    </w:p>
    <w:p>
      <w:pPr>
        <w:pStyle w:val="Heading3"/>
      </w:pPr>
      <w:bookmarkStart w:id="535" w:name="_Toc57"/>
      <w:r>
        <w:t>توقّف کاروانها</w:t>
      </w:r>
      <w:bookmarkEnd w:id="53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چاههای آب، محلّی برای توقّف کاروانها</w:t>
      </w:r>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 .  یوسف (12) 10</w:t>
      </w:r>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 .  یوسف (12) 19</w:t>
      </w:r>
    </w:p>
    <w:p>
      <w:pPr>
        <w:pStyle w:val="Heading3"/>
      </w:pPr>
      <w:bookmarkStart w:id="536" w:name="_Toc58"/>
      <w:r>
        <w:t>کاروان جزیرةالعرب</w:t>
      </w:r>
      <w:bookmarkEnd w:id="53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حرکت کاروان جزیرةالعرب از کنار سرزمینهای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9885_203865"/>
    <w:bookmarkEnd w:id="12"/>
    <w:p>
      <w:pPr>
        <w:pStyle w:val="BookText"/>
      </w:pPr>
      <w:r>
        <w:rPr>
          <w:rFonts w:ascii="IRNazanin" w:hAnsi="IRNazanin" w:eastAsia="IRNazanin" w:cs="IRNazanin"/>
          <w:lang w:bidi="fa-IR"/>
          <w:color w:val="111111"/>
          <w:sz w:val="28"/>
          <w:szCs w:val="28"/>
          <w:rtl/>
        </w:rPr>
        <w:t xml:space="preserve">ویران شدۀ قوم لوط و اصحاب ایکه:</w:t>
      </w:r>
    </w:p>
    <w:p>
      <w:pPr>
        <w:pStyle w:val="BookText"/>
      </w:pPr>
      <w:r>
        <w:rPr>
          <w:rFonts w:ascii="Amiri" w:hAnsi="Amiri" w:eastAsia="Amiri" w:cs="Amiri"/>
          <w:lang w:bidi="ar-SA"/>
          <w:color w:val="111111"/>
          <w:sz w:val="28"/>
          <w:szCs w:val="28"/>
          <w:rtl/>
        </w:rPr>
        <w:t xml:space="preserve">وَ إِنَّهٰا لَبِسَبِیلٍ مُقِیمٍ</w:t>
      </w:r>
    </w:p>
    <w:p>
      <w:pPr>
        <w:pStyle w:val="BookText"/>
      </w:pPr>
      <w:r>
        <w:rPr>
          <w:rFonts w:ascii="Amiri" w:hAnsi="Amiri" w:eastAsia="Amiri" w:cs="Amiri"/>
          <w:lang w:bidi="ar-SA"/>
          <w:color w:val="111111"/>
          <w:sz w:val="28"/>
          <w:szCs w:val="28"/>
          <w:rtl/>
        </w:rPr>
        <w:t xml:space="preserve">وَ إِنْ کٰانَ أَصْحٰابُ الْأَیْکَةِ لَظٰالِمِینَ</w:t>
      </w:r>
    </w:p>
    <w:p>
      <w:pPr>
        <w:pStyle w:val="BookText"/>
      </w:pPr>
      <w:r>
        <w:rPr>
          <w:rFonts w:ascii="Amiri" w:hAnsi="Amiri" w:eastAsia="Amiri" w:cs="Amiri"/>
          <w:lang w:bidi="ar-SA"/>
          <w:color w:val="111111"/>
          <w:sz w:val="28"/>
          <w:szCs w:val="28"/>
          <w:rtl/>
        </w:rPr>
        <w:t xml:space="preserve">فَانْتَقَمْنٰا مِنْهُمْ وَ إِنَّهُمٰا لَبِإِمٰامٍ مُبِینٍ . </w:t>
      </w:r>
      <w:r>
        <w:rPr>
          <w:rStyle w:val="FootnoteReference"/>
        </w:rPr>
        <w:footnoteReference w:id="17"/>
      </w:r>
      <w:r>
        <w:rPr>
          <w:rFonts w:ascii="IRNazanin" w:hAnsi="IRNazanin" w:eastAsia="IRNazanin" w:cs="IRNazanin"/>
          <w:lang w:bidi="fa-IR"/>
          <w:color w:val="111111"/>
          <w:sz w:val="28"/>
          <w:szCs w:val="28"/>
          <w:rtl/>
        </w:rPr>
        <w:t xml:space="preserve">حجر (15) 76 و 78 و 79</w:t>
      </w:r>
    </w:p>
    <w:p>
      <w:pPr>
        <w:pStyle w:val="Heading3"/>
      </w:pPr>
      <w:bookmarkStart w:id="537" w:name="_Toc59"/>
      <w:r>
        <w:t>کاروان خانواده یعقوب</w:t>
      </w:r>
      <w:bookmarkEnd w:id="53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سفر خاندان یعقوب علیه السلام به صورت کاروانی از کنعان به مصر، در پی درخواست یوسف علیه السلام :</w:t>
      </w:r>
    </w:p>
    <w:p>
      <w:pPr>
        <w:pStyle w:val="BookText"/>
      </w:pPr>
      <w:r>
        <w:rPr>
          <w:rFonts w:ascii="Amiri" w:hAnsi="Amiri" w:eastAsia="Amiri" w:cs="Amiri"/>
          <w:lang w:bidi="ar-SA"/>
          <w:color w:val="111111"/>
          <w:sz w:val="28"/>
          <w:szCs w:val="28"/>
          <w:rtl/>
        </w:rPr>
        <w:t xml:space="preserve">... وَ أْتُونِی بِأَهْلِکُمْ أَجْمَعِینَ فَلَمّٰا دَخَلُوا عَلیٰ یُوسُفَ آویٰ إِلَیْهِ أَبَوَیْهِ وَ قٰالَ ادْخُلُوا مِصْرَ إِنْ شٰاءَ اللّٰهُ آمِنِینَ .  یوسف (12) 93 و 99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اطمینان دادن یوسف علیه السلام به کاروان خانوادۀ یعقوب، مبنی بر امنیّت خود در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 (12) 99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استقبال یوسف علیه السلام از کاروان خانوادۀ یعقوب علیه السلام قبل از رسیدن به دروازۀ مصر :</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 یوسف (12) 99 و 100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دیدار کاروان خانواده یعقوب از یوسف، قبل از رسیدن به دروازۀ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 (12) 99 و 100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درخواست یوسف علیه السلام از کاروان خانوادۀ یعقوب، برای ورود آنان به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 (12) 99 و 100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حضور پدر و مادر یوسف در کاروان خانوادۀ یعقوب، هنگام دیدار یوسف علیه السلام :</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 (12) 99 و 100</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9885_203866"/>
    <w:bookmarkEnd w:id="13"/>
    <w:p>
      <w:pPr>
        <w:pStyle w:val="Heading3"/>
      </w:pPr>
      <w:bookmarkStart w:id="538" w:name="_Toc60"/>
      <w:r>
        <w:t>کاروان فرزندان یعقوب</w:t>
      </w:r>
      <w:bookmarkEnd w:id="53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ورود کاروان فرزندان یعقوب بر یوسف علیه السلام برای تهیّۀ آذوقه:</w:t>
      </w:r>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یوسف (12) 58 و 59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نبود یکی از برادران یوسف در اوّلین سفر کاروان فرزندان یعقوب به مصر:</w:t>
      </w:r>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 .</w:t>
      </w:r>
    </w:p>
    <w:p>
      <w:pPr>
        <w:pStyle w:val="BookText"/>
      </w:pPr>
      <w:r>
        <w:rPr>
          <w:rFonts w:ascii="IRNazanin" w:hAnsi="IRNazanin" w:eastAsia="IRNazanin" w:cs="IRNazanin"/>
          <w:lang w:bidi="fa-IR"/>
          <w:color w:val="111111"/>
          <w:sz w:val="28"/>
          <w:szCs w:val="28"/>
          <w:rtl/>
        </w:rPr>
        <w:t xml:space="preserve">یوسف (12) 58 و 59 و 63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اعطای آذوقه به کاروان فرزندان یعقوب در مرحلۀ بعد متوقّف به آوردن برادر خود:</w:t>
      </w:r>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 .  یوسف (12) 58 -\60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پذیرایی یوسف علیه السلام از کاروان فرزندان یعقوب علیه السلام در پی ورود برایشان: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یوسف (12) 59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قرار دادن بهای دریافت شده از کاروان فرزندان یعقوب، در کالاهای آنان:</w:t>
      </w:r>
    </w:p>
    <w:p>
      <w:pPr>
        <w:pStyle w:val="BookText"/>
      </w:pPr>
      <w:r>
        <w:rPr>
          <w:rFonts w:ascii="Amiri" w:hAnsi="Amiri" w:eastAsia="Amiri" w:cs="Amiri"/>
          <w:lang w:bidi="ar-SA"/>
          <w:color w:val="111111"/>
          <w:sz w:val="28"/>
          <w:szCs w:val="28"/>
          <w:rtl/>
        </w:rPr>
        <w:t xml:space="preserve">وَ قٰالَ لِفِتْیٰانِهِ اجْعَلُوا بِضٰاعَتَهُمْ فِی رِحٰالِهِمْ لَعَلَّهُمْ یَعْرِفُونَهٰا إِذَا انْقَلَبُوا إِلیٰ أَهْلِهِمْ لَعَلَّهُمْ یَرْجِعُونَ .  یوسف (12) 62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اطمینان نداشتن یعقوب علیه السلام به فرزندان خود، عامل نفرستادن بنیامین با کاروان آنان: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 یوسف (12) 63 و 64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ناکافی بودن غلّۀ دریافتی سفر اوّل برای رفع قحطی، عامل بار بستن مجدّد کاروان فرزندان یعقوب، برای سفر دوم به سوی مصر:</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 </w:t>
      </w:r>
      <w:r>
        <w:rPr>
          <w:rStyle w:val="FootnoteReference"/>
        </w:rPr>
        <w:footnoteReference w:id="19"/>
      </w:r>
      <w:r>
        <w:rPr>
          <w:rFonts w:ascii="IRNazanin" w:hAnsi="IRNazanin" w:eastAsia="IRNazanin" w:cs="IRNazanin"/>
          <w:lang w:bidi="fa-IR"/>
          <w:color w:val="111111"/>
          <w:sz w:val="28"/>
          <w:szCs w:val="28"/>
          <w:rtl/>
        </w:rPr>
        <w:t xml:space="preserve">یوسف (12) 65 و 67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موافقت یعقوب علیه السلام با رفتن بنیامین با کاروان برادران خود به مصر: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w:t>
      </w:r>
      <w:r>
        <w:rPr>
          <w:rStyle w:val="FootnoteReference"/>
        </w:rPr>
        <w:footnoteReference w:id="20"/>
      </w:r>
      <w:r>
        <w:rPr>
          <w:rFonts w:ascii="IRNazanin" w:hAnsi="IRNazanin" w:eastAsia="IRNazanin" w:cs="IRNazanin"/>
          <w:lang w:bidi="fa-IR"/>
          <w:color w:val="111111"/>
          <w:sz w:val="28"/>
          <w:szCs w:val="28"/>
          <w:rtl/>
        </w:rPr>
        <w:t xml:space="preserve">یوسف (12) 65 و 66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ورود کاروان فرزندان یعقوب از دروازه‌های متعدّد به توصیۀ پدر:</w:t>
      </w:r>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 وَ لَمّٰا دَخَلُوا مِنْ حَیْثُ أَمَرَهُمْ أَبُوهُمْ مٰا کٰانَ یُغْنِی عَنْهُمْ مِنَ اللّٰهِ مِنْ شَیْءٍ إِلاّٰ حٰاجَةً فِی نَفْسِ یَعْقُوبَ قَضٰاهٰا .... یوسف (12) 67 و 68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تجهیز کاروان فرزندان یعقوب از سوی یوسف علیه السلام :</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 .  یوسف (12) 70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بازگشت کاروان فرزندان یعقوب به کنعان بدون بنیامین و برادر بزرگ یوسف:</w:t>
      </w:r>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 .  یوسف (12) 80 و 81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بازگشت مجدّد کاروان فرزندان یعقوب به مصر برای یافتن برادر:</w:t>
      </w:r>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w:t>
      </w:r>
    </w:p>
    <w:p>
      <w:pPr>
        <w:pStyle w:val="BookText"/>
      </w:pPr>
      <w:r>
        <w:rPr>
          <w:rFonts w:ascii="Amiri" w:hAnsi="Amiri" w:eastAsia="Amiri" w:cs="Amiri"/>
          <w:lang w:bidi="ar-SA"/>
          <w:color w:val="111111"/>
          <w:sz w:val="28"/>
          <w:szCs w:val="28"/>
          <w:rtl/>
        </w:rPr>
        <w:t xml:space="preserve">فَلَمّٰا دَخَلُوا عَلَیْهِ .... یوسف (12) 87 و 88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کاروان فرزندان یعقوب خواهان دریافت جیرۀ کامل به رغم نداشتن پول خرید سهمیۀ خود:</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 (12) 88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استشمام بوی یوسف علیه السلام از سوی یعقوب علیه السلام به هنگام فاصله گرفتن کاروان فرزندانش از مصر:</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  یوسف (12) 93 و 94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مژده‌رسانی حامل پیراهن یوسف علیه السلام پیش از دیگر افراد کاروان به یعقوب علیه السلام :</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 . </w:t>
      </w:r>
      <w:r>
        <w:rPr>
          <w:rStyle w:val="FootnoteReference"/>
        </w:rPr>
        <w:footnoteReference w:id="21"/>
      </w:r>
      <w:r>
        <w:rPr>
          <w:rFonts w:ascii="IRNazanin" w:hAnsi="IRNazanin" w:eastAsia="IRNazanin" w:cs="IRNazanin"/>
          <w:lang w:bidi="fa-IR"/>
          <w:color w:val="111111"/>
          <w:sz w:val="28"/>
          <w:szCs w:val="28"/>
          <w:rtl/>
        </w:rPr>
        <w:t xml:space="preserve">یوسف (12) 96</w:t>
      </w:r>
    </w:p>
    <w:p>
      <w:pPr>
        <w:pStyle w:val="BookText"/>
      </w:pPr>
      <w:r>
        <w:rPr>
          <w:rFonts w:ascii="IRNazanin" w:hAnsi="IRNazanin" w:eastAsia="IRNazanin" w:cs="IRNazanin"/>
          <w:lang w:bidi="fa-IR"/>
          <w:color w:val="111111"/>
          <w:sz w:val="28"/>
          <w:szCs w:val="28"/>
          <w:rtl/>
        </w:rPr>
        <w:t xml:space="preserve">نیز همین مدخل، کاروان خانواده یعقوب</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9885_203868"/>
    <w:bookmarkEnd w:id="14"/>
    <w:p>
      <w:pPr>
        <w:pStyle w:val="Heading3"/>
      </w:pPr>
      <w:bookmarkStart w:id="539" w:name="_Toc61"/>
      <w:r>
        <w:t>کاروان قریش</w:t>
      </w:r>
      <w:bookmarkEnd w:id="53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امنیّت کاروان تجاری قریش، پس از شکست و نابودی سپاه ابرهه، نعمتی قابل یادآوری:</w:t>
      </w:r>
    </w:p>
    <w:p>
      <w:pPr>
        <w:pStyle w:val="BookText"/>
      </w:pPr>
      <w:r>
        <w:rPr>
          <w:rFonts w:ascii="Amiri" w:hAnsi="Amiri" w:eastAsia="Amiri" w:cs="Amiri"/>
          <w:lang w:bidi="ar-SA"/>
          <w:color w:val="111111"/>
          <w:sz w:val="28"/>
          <w:szCs w:val="28"/>
          <w:rtl/>
        </w:rPr>
        <w:t xml:space="preserve">أَ لَمْ تَرَ کَیْفَ فَعَلَ رَبُّکَ بِأَصْحٰابِ الْفِیلِ</w:t>
      </w:r>
    </w:p>
    <w:p>
      <w:pPr>
        <w:pStyle w:val="BookText"/>
      </w:pPr>
      <w:r>
        <w:rPr>
          <w:rFonts w:ascii="Amiri" w:hAnsi="Amiri" w:eastAsia="Amiri" w:cs="Amiri"/>
          <w:lang w:bidi="ar-SA"/>
          <w:color w:val="111111"/>
          <w:sz w:val="28"/>
          <w:szCs w:val="28"/>
          <w:rtl/>
        </w:rPr>
        <w:t xml:space="preserve">أَ لَمْ یَجْعَلْ کَیْدَهُمْ فِی تَضْلِیلٍ</w:t>
      </w:r>
    </w:p>
    <w:p>
      <w:pPr>
        <w:pStyle w:val="BookText"/>
      </w:pPr>
      <w:r>
        <w:rPr>
          <w:rFonts w:ascii="Amiri" w:hAnsi="Amiri" w:eastAsia="Amiri" w:cs="Amiri"/>
          <w:lang w:bidi="ar-SA"/>
          <w:color w:val="111111"/>
          <w:sz w:val="28"/>
          <w:szCs w:val="28"/>
          <w:rtl/>
        </w:rPr>
        <w:t xml:space="preserve">وَ أَرْسَلَ عَلَیْهِمْ طَیْراً أَبٰابِیلَ</w:t>
      </w:r>
    </w:p>
    <w:p>
      <w:pPr>
        <w:pStyle w:val="BookText"/>
      </w:pPr>
      <w:r>
        <w:rPr>
          <w:rFonts w:ascii="Amiri" w:hAnsi="Amiri" w:eastAsia="Amiri" w:cs="Amiri"/>
          <w:lang w:bidi="ar-SA"/>
          <w:color w:val="111111"/>
          <w:sz w:val="28"/>
          <w:szCs w:val="28"/>
          <w:rtl/>
        </w:rPr>
        <w:t xml:space="preserve">تَرْمِیهِمْ بِحِجٰارَةٍ مِنْ سِجِّیلٍ</w:t>
      </w:r>
    </w:p>
    <w:p>
      <w:pPr>
        <w:pStyle w:val="BookText"/>
      </w:pPr>
      <w:r>
        <w:rPr>
          <w:rFonts w:ascii="Amiri" w:hAnsi="Amiri" w:eastAsia="Amiri" w:cs="Amiri"/>
          <w:lang w:bidi="ar-SA"/>
          <w:color w:val="111111"/>
          <w:sz w:val="28"/>
          <w:szCs w:val="28"/>
          <w:rtl/>
        </w:rPr>
        <w:t xml:space="preserve">فَجَعَلَهُمْ کَعَصْفٍ مَأْکُولٍ</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إِیلاٰفِهِمْ رِحْلَةَ الشِّتٰاءِ وَ الصَّیْفِ</w:t>
      </w:r>
    </w:p>
    <w:p>
      <w:pPr>
        <w:pStyle w:val="BookText"/>
      </w:pPr>
      <w:r>
        <w:rPr>
          <w:rFonts w:ascii="Amiri" w:hAnsi="Amiri" w:eastAsia="Amiri" w:cs="Amiri"/>
          <w:lang w:bidi="ar-SA"/>
          <w:color w:val="111111"/>
          <w:sz w:val="28"/>
          <w:szCs w:val="28"/>
          <w:rtl/>
        </w:rPr>
        <w:t xml:space="preserve">فَلْیَعْبُدُوا رَبَّ هٰذَا الْبَیْتِ</w:t>
      </w:r>
    </w:p>
    <w:p>
      <w:pPr>
        <w:pStyle w:val="BookText"/>
      </w:pPr>
      <w:r>
        <w:rPr>
          <w:rFonts w:ascii="Amiri" w:hAnsi="Amiri" w:eastAsia="Amiri" w:cs="Amiri"/>
          <w:lang w:bidi="ar-SA"/>
          <w:color w:val="111111"/>
          <w:sz w:val="28"/>
          <w:szCs w:val="28"/>
          <w:rtl/>
        </w:rPr>
        <w:t xml:space="preserve">اَلَّذِی أَطْعَمَهُمْ مِنْ جُوعٍ وَ آمَنَهُمْ مِنْ خَوْفٍ.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فیل(105) 1 -\5 و قریش (106) 1 -\4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کاروان تجاری قریش، دارای دو سفر زمستانه و تابستانه:</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إِیلاٰفِهِمْ رِحْلَةَ الشِّتٰاءِ وَ الصَّیْفِ.  قریش (106) 1 و 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بهره مندی از اموال کاروان تجارتی قریش مورد وعدۀ خداوند به مسلمانان صدر اسلام:</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 </w:t>
      </w:r>
      <w:r>
        <w:rPr>
          <w:rStyle w:val="FootnoteReference"/>
        </w:rPr>
        <w:footnoteReference w:id="23"/>
      </w:r>
      <w:r>
        <w:rPr>
          <w:rFonts w:ascii="IRNazanin" w:hAnsi="IRNazanin" w:eastAsia="IRNazanin" w:cs="IRNazanin"/>
          <w:lang w:bidi="fa-IR"/>
          <w:color w:val="111111"/>
          <w:sz w:val="28"/>
          <w:szCs w:val="28"/>
          <w:rtl/>
        </w:rPr>
        <w:t xml:space="preserve">انفال (8) 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حمله به کاروان تجاری قریش و مصادرۀ مال‌التّجارۀ آنان، مورد علاقه و خواست مسلمانان:</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 انفال (8) 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کاروان تجاری قریش به هنگام استقرار سپاهیان بدر در مسیری پایین‌تر از سپاه اسلام:</w:t>
      </w:r>
    </w:p>
    <w:p>
      <w:pPr>
        <w:pStyle w:val="BookText"/>
      </w:pPr>
      <w:r>
        <w:rPr>
          <w:rFonts w:ascii="Amiri" w:hAnsi="Amiri" w:eastAsia="Amiri" w:cs="Amiri"/>
          <w:lang w:bidi="ar-SA"/>
          <w:color w:val="111111"/>
          <w:sz w:val="28"/>
          <w:szCs w:val="28"/>
          <w:rtl/>
        </w:rPr>
        <w:t xml:space="preserve">إِذْ أَنْتُمْ بِالْعُدْوَةِ الدُّنْیٰا وَ هُمْ بِالْعُدْوَةِ الْقُصْویٰ وَ الرَّکْبُ أَسْفَلَ مِنْکُمْ ... </w:t>
      </w:r>
      <w:r>
        <w:rPr>
          <w:rStyle w:val="FootnoteReference"/>
        </w:rPr>
        <w:footnoteReference w:id="24"/>
      </w:r>
      <w:r>
        <w:rPr>
          <w:rFonts w:ascii="IRNazanin" w:hAnsi="IRNazanin" w:eastAsia="IRNazanin" w:cs="IRNazanin"/>
          <w:lang w:bidi="fa-IR"/>
          <w:color w:val="111111"/>
          <w:sz w:val="28"/>
          <w:szCs w:val="28"/>
          <w:rtl/>
        </w:rPr>
        <w:t xml:space="preserve">انفال (8) 42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نامعلوم بودن حرکت کاروان تجاری قریش در جنگ بدر برای مسلمانان:</w:t>
      </w:r>
    </w:p>
    <w:p>
      <w:pPr>
        <w:pStyle w:val="BookText"/>
      </w:pPr>
      <w:r>
        <w:rPr>
          <w:rFonts w:ascii="Amiri" w:hAnsi="Amiri" w:eastAsia="Amiri" w:cs="Amiri"/>
          <w:lang w:bidi="ar-SA"/>
          <w:color w:val="111111"/>
          <w:sz w:val="28"/>
          <w:szCs w:val="28"/>
          <w:rtl/>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  انفال (8) 42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امنیت برای کاروان قریش از سوی پروردگار موجب پرستش خالصانه آنان نسبت به خداوند:</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إِیلاٰفِهِمْ رِحْلَةَ الشِّتٰاءِ وَ الصَّیْفِ</w:t>
      </w:r>
    </w:p>
    <w:p>
      <w:pPr>
        <w:pStyle w:val="BookText"/>
      </w:pPr>
      <w:r>
        <w:rPr>
          <w:rFonts w:ascii="Amiri" w:hAnsi="Amiri" w:eastAsia="Amiri" w:cs="Amiri"/>
          <w:lang w:bidi="ar-SA"/>
          <w:color w:val="111111"/>
          <w:sz w:val="28"/>
          <w:szCs w:val="28"/>
          <w:rtl/>
        </w:rPr>
        <w:t xml:space="preserve">فَلْیَعْبُدُوا رَبَّ هٰذَا الْبَیْتِ</w:t>
      </w:r>
    </w:p>
    <w:p>
      <w:pPr>
        <w:pStyle w:val="BookText"/>
      </w:pPr>
      <w:r>
        <w:rPr>
          <w:rFonts w:ascii="Amiri" w:hAnsi="Amiri" w:eastAsia="Amiri" w:cs="Amiri"/>
          <w:lang w:bidi="ar-SA"/>
          <w:color w:val="111111"/>
          <w:sz w:val="28"/>
          <w:szCs w:val="28"/>
          <w:rtl/>
        </w:rPr>
        <w:t xml:space="preserve">اَلَّذِی أَطْعَمَهُمْ مِنْ جُوعٍ وَ آمَنَهُمْ مِنْ خَوْفٍ.  قریش (106) 1 -\4</w:t>
      </w:r>
    </w:p>
    <w:p>
      <w:pPr>
        <w:pStyle w:val="Heading3"/>
      </w:pPr>
      <w:bookmarkStart w:id="540" w:name="_Toc62"/>
      <w:r>
        <w:t>کاروان کنعان</w:t>
      </w:r>
      <w:bookmarkEnd w:id="540"/>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حضور فرزندان یعقوب در کاروان کنعان به مصر:</w:t>
      </w:r>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إِنّٰا لَصٰادِقُونَ . </w:t>
      </w:r>
      <w:r>
        <w:rPr>
          <w:rStyle w:val="FootnoteReference"/>
        </w:rPr>
        <w:footnoteReference w:id="25"/>
      </w:r>
      <w:r>
        <w:rPr>
          <w:rFonts w:ascii="IRNazanin" w:hAnsi="IRNazanin" w:eastAsia="IRNazanin" w:cs="IRNazanin"/>
          <w:lang w:bidi="fa-IR"/>
          <w:color w:val="111111"/>
          <w:sz w:val="28"/>
          <w:szCs w:val="28"/>
          <w:rtl/>
        </w:rPr>
        <w:t xml:space="preserve">یوسف (12) 82</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9885_203869"/>
    <w:bookmarkEnd w:id="15"/>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اعلان دزد بودن قافلۀ کنعان از سوی یکی از کارگزاران یوسف:</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 .  یوسف (12) 70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آگاهی کاروان کنعان، از ماجرای سرقت بنیامین در مصر:</w:t>
      </w:r>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إِنّٰا لَصٰادِقُونَ .  یوسف (12) 82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بازرسی کاروان کنعان به وسیلۀ کارگزاران یوسف علیه السلام جهت پیدا کردن جام شاهی:</w:t>
      </w:r>
    </w:p>
    <w:p>
      <w:pPr>
        <w:pStyle w:val="BookText"/>
      </w:pPr>
      <w:r>
        <w:rPr>
          <w:rFonts w:ascii="Amiri" w:hAnsi="Amiri" w:eastAsia="Amiri" w:cs="Amiri"/>
          <w:lang w:bidi="ar-SA"/>
          <w:color w:val="111111"/>
          <w:sz w:val="28"/>
          <w:szCs w:val="28"/>
          <w:rtl/>
        </w:rPr>
        <w:t xml:space="preserve">فَلَمّٰا جَهَّزَهُمْ بِجَهٰازِهِمْ جَعَلَ السِّقٰایَةَ فِی رَحْلِ أَخِیهِ ... فَبَدَأَ بِأَوْعِیَتِهِمْ قَبْلَ وِعٰاءِ أَخِیهِ ثُمَّ اسْتَخْرَجَهٰا مِنْ وِعٰاءِ أَخِیهِ .... یوسف (12) 70 و 76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بازگشت کاروان کنعان از مصر همراه با پیراهن یوسف علیه السلام :</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 </w:t>
      </w:r>
      <w:r>
        <w:rPr>
          <w:rStyle w:val="FootnoteReference"/>
        </w:rPr>
        <w:footnoteReference w:id="26"/>
      </w:r>
      <w:r>
        <w:rPr>
          <w:rFonts w:ascii="IRNazanin" w:hAnsi="IRNazanin" w:eastAsia="IRNazanin" w:cs="IRNazanin"/>
          <w:lang w:bidi="fa-IR"/>
          <w:color w:val="111111"/>
          <w:sz w:val="28"/>
          <w:szCs w:val="28"/>
          <w:rtl/>
        </w:rPr>
        <w:t xml:space="preserve">یوسف (12) 94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استشمام بوی پیراهن یوسف علیه السلام از سوی یعقوب علیه السلام پس از حرکت کاروان کنعان از مصر:</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  یوسف (12) 94</w:t>
      </w:r>
    </w:p>
    <w:p>
      <w:pPr>
        <w:pStyle w:val="Heading3"/>
      </w:pPr>
      <w:bookmarkStart w:id="541" w:name="_Toc63"/>
      <w:r>
        <w:t>کاروان یابندۀ یوسف</w:t>
      </w:r>
      <w:bookmarkEnd w:id="541"/>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استقرار کاروان یابندۀ یوسف، در نزدیکی چاه کنعان:</w:t>
      </w:r>
    </w:p>
    <w:p>
      <w:pPr>
        <w:pStyle w:val="BookText"/>
      </w:pPr>
      <w:r>
        <w:rPr>
          <w:rFonts w:ascii="Amiri" w:hAnsi="Amiri" w:eastAsia="Amiri" w:cs="Amiri"/>
          <w:lang w:bidi="ar-SA"/>
          <w:color w:val="111111"/>
          <w:sz w:val="28"/>
          <w:szCs w:val="28"/>
          <w:rtl/>
        </w:rPr>
        <w:t xml:space="preserve">وَ جٰاءَتْ سَیّٰارَةٌ فَأَرْسَلُوا وٰارِدَهُمْ فَأَدْلیٰ دَلْوَهُ .... یوسف (12) 19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اعزام آب‌آور کاروان یابندۀ یوسف به سوی چاه کنعان، جهت آب کشیدن از چاه:</w:t>
      </w:r>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  یوسف (12) 19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سرور و شادمانی آب‌آور کاروان یابندۀ یوسف، از یافتن آن حضرت و بشارت آن به دیگر کاروانیان:</w:t>
      </w:r>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 یوسف (12) 19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مخفی ساختن یوسف علیه السلام به صورت کالای تجاری، از سوی کاروان یابندۀ یوسف:</w:t>
      </w:r>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w:t>
      </w:r>
    </w:p>
    <w:p>
      <w:pPr>
        <w:pStyle w:val="BookText"/>
      </w:pPr>
      <w:r>
        <w:rPr>
          <w:rFonts w:ascii="IRNazanin" w:hAnsi="IRNazanin" w:eastAsia="IRNazanin" w:cs="IRNazanin"/>
          <w:lang w:bidi="fa-IR"/>
          <w:color w:val="111111"/>
          <w:sz w:val="28"/>
          <w:szCs w:val="28"/>
          <w:rtl/>
        </w:rPr>
        <w:t xml:space="preserve">یوسف (12) 19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استقرار کاروان یابندۀ یوسف در اطراف چاه کنعان و نجات و انتقال وی به مصر، تحت نظارت خداوند:</w:t>
      </w:r>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 .  یوسف (12) 19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فروش یوسف علیه السلام به بهایی ناچیز، به کاروان یابندۀ وی:</w:t>
      </w:r>
    </w:p>
    <w:p>
      <w:pPr>
        <w:pStyle w:val="BookText"/>
      </w:pPr>
      <w:r>
        <w:rPr>
          <w:rFonts w:ascii="Amiri" w:hAnsi="Amiri" w:eastAsia="Amiri" w:cs="Amiri"/>
          <w:lang w:bidi="ar-SA"/>
          <w:color w:val="111111"/>
          <w:sz w:val="28"/>
          <w:szCs w:val="28"/>
          <w:rtl/>
        </w:rPr>
        <w:t xml:space="preserve">وَ جٰاءَتْ سَیّٰارَةٌ ... وَ شَرَوْهُ بِثَمَنٍ بَخْسٍ دَرٰاهِمَ مَعْدُودَةٍ وَ کٰانُوا فِیهِ مِنَ الزّٰاهِدِینَ .  یوسف (12) 19 و 20</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9885_203870"/>
    <w:bookmarkEnd w:id="16"/>
    <w:p>
      <w:pPr>
        <w:pStyle w:val="Heading2"/>
      </w:pPr>
      <w:bookmarkStart w:id="542" w:name="_Toc64"/>
      <w:r>
        <w:t>کاره / اسماوصفات</w:t>
      </w:r>
      <w:bookmarkEnd w:id="542"/>
    </w:p>
    <w:p>
      <w:pPr>
        <w:pStyle w:val="BookText"/>
      </w:pPr>
      <w:r>
        <w:rPr>
          <w:rFonts w:ascii="IRNazanin" w:hAnsi="IRNazanin" w:eastAsia="IRNazanin" w:cs="IRNazanin"/>
          <w:lang w:bidi="fa-IR"/>
          <w:color w:val="111111"/>
          <w:sz w:val="28"/>
          <w:szCs w:val="28"/>
          <w:rtl/>
        </w:rPr>
        <w:t xml:space="preserve">این صفت فعلی خداوندی از کَرِهَ به معنای نفرت داشتن یک بار در قرآن آمده است. </w:t>
      </w:r>
      <w:r>
        <w:rPr>
          <w:rStyle w:val="FootnoteReference"/>
        </w:rPr>
        <w:footnoteReference w:id="27"/>
      </w:r>
      <w:r>
        <w:rPr>
          <w:rFonts w:ascii="IRNazanin" w:hAnsi="IRNazanin" w:eastAsia="IRNazanin" w:cs="IRNazanin"/>
          <w:lang w:bidi="fa-IR"/>
          <w:color w:val="111111"/>
          <w:sz w:val="28"/>
          <w:szCs w:val="28"/>
          <w:rtl/>
        </w:rPr>
        <w:t xml:space="preserve">خداوند در سورۀ توبه آیۀ 46 در مورد حضور منافقان در جبهه می‌فرماید:</w:t>
      </w:r>
    </w:p>
    <w:p>
      <w:pPr>
        <w:pStyle w:val="BookText"/>
      </w:pPr>
      <w:r>
        <w:rPr>
          <w:rFonts w:ascii="Amiri" w:hAnsi="Amiri" w:eastAsia="Amiri" w:cs="Amiri"/>
          <w:lang w:bidi="ar-SA"/>
          <w:color w:val="111111"/>
          <w:sz w:val="28"/>
          <w:szCs w:val="28"/>
          <w:rtl/>
        </w:rPr>
        <w:t xml:space="preserve">... وَ لٰکِنْ کَرِهَ اللّٰهُ انْبِعٰاثَهُمْ فَثَبَّطَهُمْ .... توبه (9) 46</w:t>
      </w:r>
    </w:p>
    <w:p>
      <w:pPr>
        <w:pStyle w:val="Heading2"/>
      </w:pPr>
      <w:bookmarkStart w:id="543" w:name="_Toc65"/>
      <w:r>
        <w:t>کاسی / اسماوصفات</w:t>
      </w:r>
      <w:bookmarkEnd w:id="543"/>
    </w:p>
    <w:p>
      <w:pPr>
        <w:pStyle w:val="BookText"/>
      </w:pPr>
      <w:r>
        <w:rPr>
          <w:rFonts w:ascii="IRNazanin" w:hAnsi="IRNazanin" w:eastAsia="IRNazanin" w:cs="IRNazanin"/>
          <w:lang w:bidi="fa-IR"/>
          <w:color w:val="111111"/>
          <w:sz w:val="28"/>
          <w:szCs w:val="28"/>
          <w:rtl/>
        </w:rPr>
        <w:t xml:space="preserve">این صفت فعلی خداوند به معنای لباس پوشیدن دو بار در قرآن در مورد پوشاندن استخوانها با گوشت آمده است: </w:t>
      </w:r>
      <w:r>
        <w:rPr>
          <w:rStyle w:val="FootnoteReference"/>
        </w:rPr>
        <w:footnoteReference w:id="28"/>
      </w:r>
    </w:p>
    <w:p>
      <w:pPr>
        <w:pStyle w:val="BookText"/>
      </w:pPr>
      <w:r>
        <w:rPr>
          <w:rFonts w:ascii="Amiri" w:hAnsi="Amiri" w:eastAsia="Amiri" w:cs="Amiri"/>
          <w:lang w:bidi="ar-SA"/>
          <w:color w:val="111111"/>
          <w:sz w:val="28"/>
          <w:szCs w:val="28"/>
          <w:rtl/>
        </w:rPr>
        <w:t xml:space="preserve">... وَ انْظُرْ إِلَی الْعِظٰامِ کَیْفَ نُنْشِزُهٰا ثُمَّ نَکْسُوهٰا لَحْماً .... بقره (2) 259</w:t>
      </w:r>
    </w:p>
    <w:p>
      <w:pPr>
        <w:pStyle w:val="BookText"/>
      </w:pPr>
      <w:r>
        <w:rPr>
          <w:rFonts w:ascii="Amiri" w:hAnsi="Amiri" w:eastAsia="Amiri" w:cs="Amiri"/>
          <w:lang w:bidi="ar-SA"/>
          <w:color w:val="111111"/>
          <w:sz w:val="28"/>
          <w:szCs w:val="28"/>
          <w:rtl/>
        </w:rPr>
        <w:t xml:space="preserve">... فَکَسَوْنَا الْعِظٰامَ لَحْماً .... مؤمنون (23) 14</w:t>
      </w:r>
    </w:p>
    <w:p>
      <w:pPr>
        <w:pStyle w:val="Heading2"/>
      </w:pPr>
      <w:bookmarkStart w:id="544" w:name="_Toc66"/>
      <w:r>
        <w:t>کاشف / اسماوصفات</w:t>
      </w:r>
      <w:bookmarkEnd w:id="544"/>
    </w:p>
    <w:p>
      <w:pPr>
        <w:pStyle w:val="BookText"/>
      </w:pPr>
      <w:r>
        <w:rPr>
          <w:rFonts w:ascii="IRNazanin" w:hAnsi="IRNazanin" w:eastAsia="IRNazanin" w:cs="IRNazanin"/>
          <w:lang w:bidi="fa-IR"/>
          <w:color w:val="111111"/>
          <w:sz w:val="28"/>
          <w:szCs w:val="28"/>
          <w:rtl/>
        </w:rPr>
        <w:t xml:space="preserve">این اسم و صفت الهی به معنای روی چیزی را کنار زدن، برداشتن لباس از روی بدن، به صورت اسمی 4 بار و به صورت فعلی 10 بار در قرآن آمده است: </w:t>
      </w:r>
      <w:r>
        <w:rPr>
          <w:rStyle w:val="FootnoteReference"/>
        </w:rPr>
        <w:footnoteReference w:id="29"/>
      </w:r>
    </w:p>
    <w:p>
      <w:pPr>
        <w:pStyle w:val="BookText"/>
      </w:pPr>
      <w:r>
        <w:rPr>
          <w:rFonts w:ascii="Amiri" w:hAnsi="Amiri" w:eastAsia="Amiri" w:cs="Amiri"/>
          <w:lang w:bidi="ar-SA"/>
          <w:color w:val="111111"/>
          <w:sz w:val="28"/>
          <w:szCs w:val="28"/>
          <w:rtl/>
        </w:rPr>
        <w:t xml:space="preserve">وَ إِنْ یَمْسَسْکَ اللّٰهُ بِضُرٍّ فَلاٰ کٰاشِفَ لَهُ إِلاّٰ هُوَ .... انعام (6) 17</w:t>
      </w:r>
    </w:p>
    <w:p>
      <w:pPr>
        <w:pStyle w:val="BookText"/>
      </w:pPr>
      <w:r>
        <w:rPr>
          <w:rFonts w:ascii="Amiri" w:hAnsi="Amiri" w:eastAsia="Amiri" w:cs="Amiri"/>
          <w:lang w:bidi="ar-SA"/>
          <w:color w:val="111111"/>
          <w:sz w:val="28"/>
          <w:szCs w:val="28"/>
          <w:rtl/>
        </w:rPr>
        <w:t xml:space="preserve">بَلْ إِیّٰاهُ تَدْعُونَ فَیَکْشِفُ مٰا تَدْعُونَ إِلَیْهِ إِنْ شٰاءَ وَ تَنْسَوْنَ مٰا تُشْرِکُونَ .  انعام (6) 41</w:t>
      </w:r>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 .  اعراف (7) 135</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  یونس (10) 12</w:t>
      </w:r>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کَشَفْنٰا عَنْهُمْ عَذٰابَ الْخِزْیِ فِی الْحَیٰاةِ الدُّنْیٰا وَ مَتَّعْنٰاهُمْ إِلیٰ حِینٍ .  یونس (10) 98</w:t>
      </w:r>
    </w:p>
    <w:p>
      <w:pPr>
        <w:pStyle w:val="BookText"/>
      </w:pPr>
      <w:r>
        <w:rPr>
          <w:rFonts w:ascii="Amiri" w:hAnsi="Amiri" w:eastAsia="Amiri" w:cs="Amiri"/>
          <w:lang w:bidi="ar-SA"/>
          <w:color w:val="111111"/>
          <w:sz w:val="28"/>
          <w:szCs w:val="28"/>
          <w:rtl/>
        </w:rPr>
        <w:t xml:space="preserve">وَ إِنْ یَمْسَسْکَ اللّٰهُ بِضُرٍّ فَلاٰ کٰاشِفَ لَهُ إِلاّٰ هُوَ وَ إِنْ یُرِدْکَ بِخَیْرٍ فَلاٰ رَادَّ لِفَضْلِهِ یُصِیبُ بِهِ مَنْ یَشٰاءُ مِنْ عِبٰادِهِ وَ هُوَ الْغَفُورُ الرَّحِیمُ .  یونس (10) 107</w:t>
      </w:r>
    </w:p>
    <w:p>
      <w:pPr>
        <w:pStyle w:val="BookText"/>
      </w:pPr>
      <w:r>
        <w:rPr>
          <w:rFonts w:ascii="Amiri" w:hAnsi="Amiri" w:eastAsia="Amiri" w:cs="Amiri"/>
          <w:lang w:bidi="ar-SA"/>
          <w:color w:val="111111"/>
          <w:sz w:val="28"/>
          <w:szCs w:val="28"/>
          <w:rtl/>
        </w:rPr>
        <w:t xml:space="preserve">ثُمَّ إِذٰا کَشَفَ الضُّرَّ عَنْکُمْ إِذٰا فَرِیقٌ مِنْکُمْ بِرَبِّهِمْ یُشْرِکُونَ .  نحل (16) 54</w:t>
      </w:r>
    </w:p>
    <w:p>
      <w:pPr>
        <w:pStyle w:val="BookText"/>
      </w:pPr>
      <w:r>
        <w:rPr>
          <w:rFonts w:ascii="Amiri" w:hAnsi="Amiri" w:eastAsia="Amiri" w:cs="Amiri"/>
          <w:lang w:bidi="ar-SA"/>
          <w:color w:val="111111"/>
          <w:sz w:val="28"/>
          <w:szCs w:val="28"/>
          <w:rtl/>
        </w:rPr>
        <w:t xml:space="preserve">... فَکَشَفْنٰا مٰا بِهِ مِنْ ضُرٍّ .... انبیاء (21) 84</w:t>
      </w:r>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 .  مؤمنون (23) 75</w:t>
      </w:r>
    </w:p>
    <w:p>
      <w:pPr>
        <w:pStyle w:val="BookText"/>
      </w:pPr>
      <w:r>
        <w:rPr>
          <w:rFonts w:ascii="Amiri" w:hAnsi="Amiri" w:eastAsia="Amiri" w:cs="Amiri"/>
          <w:lang w:bidi="ar-SA"/>
          <w:color w:val="111111"/>
          <w:sz w:val="28"/>
          <w:szCs w:val="28"/>
          <w:rtl/>
        </w:rPr>
        <w:t xml:space="preserve">أَمَّنْ یُجِیبُ الْمُضْطَرَّ إِذٰا دَعٰاهُ وَ یَکْشِفُ السُّوءَ وَ یَجْعَلُکُمْ خُلَفٰاءَ الْأَرْضِ أَ إِلٰهٌ مَعَ اللّٰهِ قَلِیلاً مٰا تَذَکَّرُونَ .  نمل (27) 62</w:t>
      </w:r>
    </w:p>
    <w:p>
      <w:pPr>
        <w:pStyle w:val="BookText"/>
      </w:pPr>
      <w:r>
        <w:rPr>
          <w:rFonts w:ascii="Amiri" w:hAnsi="Amiri" w:eastAsia="Amiri" w:cs="Amiri"/>
          <w:lang w:bidi="ar-SA"/>
          <w:color w:val="111111"/>
          <w:sz w:val="28"/>
          <w:szCs w:val="28"/>
          <w:rtl/>
        </w:rPr>
        <w:t xml:space="preserve">فَلَمّٰا کَشَفْنٰا عَنْهُمُ الْعَذٰابَ إِذٰا هُمْ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9885_203871"/>
    <w:bookmarkEnd w:id="17"/>
    <w:p>
      <w:pPr>
        <w:pStyle w:val="BookText"/>
      </w:pPr>
      <w:r>
        <w:rPr>
          <w:rFonts w:ascii="Amiri" w:hAnsi="Amiri" w:eastAsia="Amiri" w:cs="Amiri"/>
          <w:lang w:bidi="ar-SA"/>
          <w:color w:val="111111"/>
          <w:sz w:val="28"/>
          <w:szCs w:val="28"/>
          <w:rtl/>
        </w:rPr>
        <w:t xml:space="preserve">یَنْکُثُونَ .  زخرف (43) 50</w:t>
      </w:r>
    </w:p>
    <w:p>
      <w:pPr>
        <w:pStyle w:val="BookText"/>
      </w:pPr>
      <w:r>
        <w:rPr>
          <w:rFonts w:ascii="Amiri" w:hAnsi="Amiri" w:eastAsia="Amiri" w:cs="Amiri"/>
          <w:lang w:bidi="ar-SA"/>
          <w:color w:val="111111"/>
          <w:sz w:val="28"/>
          <w:szCs w:val="28"/>
          <w:rtl/>
        </w:rPr>
        <w:t xml:space="preserve">إِنّٰا کٰاشِفُوا الْعَذٰابِ قَلِیلاً إِنَّکُمْ عٰائِدُونَ .  دخان (44) 15</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ق (50) 22</w:t>
      </w:r>
    </w:p>
    <w:p>
      <w:pPr>
        <w:pStyle w:val="BookText"/>
      </w:pPr>
      <w:r>
        <w:rPr>
          <w:rFonts w:ascii="Amiri" w:hAnsi="Amiri" w:eastAsia="Amiri" w:cs="Amiri"/>
          <w:lang w:bidi="ar-SA"/>
          <w:color w:val="111111"/>
          <w:sz w:val="28"/>
          <w:szCs w:val="28"/>
          <w:rtl/>
        </w:rPr>
        <w:t xml:space="preserve">لَیْسَ لَهٰا مِنْ دُونِ اللّٰهِ کٰاشِفَةٌ .  نجم (53) 58</w:t>
      </w:r>
    </w:p>
    <w:p>
      <w:pPr>
        <w:pStyle w:val="Heading2"/>
      </w:pPr>
      <w:bookmarkStart w:id="545" w:name="_Toc67"/>
      <w:r>
        <w:t>کاغذ</w:t>
      </w:r>
      <w:bookmarkEnd w:id="545"/>
    </w:p>
    <w:p>
      <w:pPr>
        <w:pStyle w:val="Heading3"/>
      </w:pPr>
      <w:bookmarkStart w:id="546" w:name="_Toc68"/>
      <w:r>
        <w:t>اشاره</w:t>
      </w:r>
      <w:bookmarkEnd w:id="546"/>
    </w:p>
    <w:p>
      <w:pPr>
        <w:pStyle w:val="BookText"/>
      </w:pPr>
      <w:r>
        <w:rPr>
          <w:rFonts w:ascii="IRNazanin" w:hAnsi="IRNazanin" w:eastAsia="IRNazanin" w:cs="IRNazanin"/>
          <w:lang w:bidi="fa-IR"/>
          <w:color w:val="111111"/>
          <w:sz w:val="28"/>
          <w:szCs w:val="28"/>
          <w:rtl/>
        </w:rPr>
        <w:t xml:space="preserve">کاغذ، ورقۀ نازکی که از خمیر مواد مختلف نباتی و... و کاه به رنگهای گوناگون تهیّه کنند و غالباً بر آن چیز نویسند یا چاپ کنند... . </w:t>
      </w:r>
      <w:r>
        <w:rPr>
          <w:rStyle w:val="FootnoteReference"/>
        </w:rPr>
        <w:footnoteReference w:id="30"/>
      </w:r>
      <w:r>
        <w:rPr>
          <w:rFonts w:ascii="IRNazanin" w:hAnsi="IRNazanin" w:eastAsia="IRNazanin" w:cs="IRNazanin"/>
          <w:lang w:bidi="fa-IR"/>
          <w:color w:val="111111"/>
          <w:sz w:val="28"/>
          <w:szCs w:val="28"/>
          <w:rtl/>
        </w:rPr>
        <w:t xml:space="preserve">گفته شده صنعت کاغذسازی اوّل در چین معمول بوده و سپس در سایر ممالک رواج پیدا کرد. </w:t>
      </w:r>
      <w:r>
        <w:rPr>
          <w:rStyle w:val="FootnoteReference"/>
        </w:rPr>
        <w:footnoteReference w:id="31"/>
      </w:r>
      <w:r>
        <w:rPr>
          <w:rFonts w:ascii="IRNazanin" w:hAnsi="IRNazanin" w:eastAsia="IRNazanin" w:cs="IRNazanin"/>
          <w:lang w:bidi="fa-IR"/>
          <w:color w:val="111111"/>
          <w:sz w:val="28"/>
          <w:szCs w:val="28"/>
          <w:rtl/>
        </w:rPr>
        <w:t xml:space="preserve">و از قرن دوم هجری از چین به عراق و شام و... و سپس به بلاد مغرب انتقال یافت. </w:t>
      </w:r>
      <w:r>
        <w:rPr>
          <w:rStyle w:val="FootnoteReference"/>
        </w:rPr>
        <w:footnoteReference w:id="32"/>
      </w:r>
      <w:r>
        <w:rPr>
          <w:rFonts w:ascii="IRNazanin" w:hAnsi="IRNazanin" w:eastAsia="IRNazanin" w:cs="IRNazanin"/>
          <w:lang w:bidi="fa-IR"/>
          <w:color w:val="111111"/>
          <w:sz w:val="28"/>
          <w:szCs w:val="28"/>
          <w:rtl/>
        </w:rPr>
        <w:t xml:space="preserve">در این مدخل از واژه‌های«قراطیس» و«رقّ»استفاده شده است.</w:t>
      </w:r>
    </w:p>
    <w:p>
      <w:pPr>
        <w:pStyle w:val="Heading3"/>
      </w:pPr>
      <w:bookmarkStart w:id="547" w:name="_Toc69"/>
      <w:r>
        <w:t>اهمّیّت کاغذ</w:t>
      </w:r>
      <w:bookmarkEnd w:id="5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نقش کاغذ در ثبت نوشتارها:</w:t>
      </w:r>
    </w:p>
    <w:p>
      <w:pPr>
        <w:pStyle w:val="BookText"/>
      </w:pPr>
      <w:r>
        <w:rPr>
          <w:rFonts w:ascii="Amiri" w:hAnsi="Amiri" w:eastAsia="Amiri" w:cs="Amiri"/>
          <w:lang w:bidi="ar-SA"/>
          <w:color w:val="111111"/>
          <w:sz w:val="28"/>
          <w:szCs w:val="28"/>
          <w:rtl/>
        </w:rPr>
        <w:t xml:space="preserve">... إِذْ قٰالُوا مٰا أَنْزَلَ اللّٰهُ عَلیٰ بَشَرٍ مِنْ شَیْءٍ قُلْ مَنْ أَنْزَلَ الْکِتٰابَ الَّذِی جٰاءَ بِهِ مُوسیٰ نُوراً وَ هُدیً لِلنّٰاسِ تَجْعَلُونَهُ قَرٰاطِیسَ .... انعام (6) 91</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طور (52) 2 و 3</w:t>
      </w:r>
    </w:p>
    <w:p>
      <w:pPr>
        <w:pStyle w:val="Heading3"/>
      </w:pPr>
      <w:bookmarkStart w:id="548" w:name="_Toc70"/>
      <w:r>
        <w:t>صنعت کاغذ</w:t>
      </w:r>
      <w:bookmarkEnd w:id="54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وجود صنعت کاغذسازی قبل از اسلام:</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  انعام (6) 7</w:t>
      </w:r>
    </w:p>
    <w:p>
      <w:pPr>
        <w:pStyle w:val="BookText"/>
      </w:pPr>
      <w:r>
        <w:rPr>
          <w:rFonts w:ascii="Amiri" w:hAnsi="Amiri" w:eastAsia="Amiri" w:cs="Amiri"/>
          <w:lang w:bidi="ar-SA"/>
          <w:color w:val="111111"/>
          <w:sz w:val="28"/>
          <w:szCs w:val="28"/>
          <w:rtl/>
        </w:rPr>
        <w:t xml:space="preserve">... إِذْ قٰالُوا مٰا أَنْزَلَ اللّٰهُ عَلیٰ بَشَرٍ مِنْ شَیْءٍ قُلْ مَنْ أَنْزَلَ الْکِتٰابَ الَّذِی جٰاءَ بِهِ مُوسیٰ نُوراً وَ هُدیً لِلنّٰاسِ تَجْعَلُونَهُ قَرٰاطِیسَ تُبْدُونَهٰا وَ تُخْفُونَ کَثِیراً وَ عُلِّمْتُمْ مٰا لَمْ تَعْلَمُوا ... </w:t>
      </w:r>
      <w:r>
        <w:rPr>
          <w:rStyle w:val="FootnoteReference"/>
        </w:rPr>
        <w:footnoteReference w:id="33"/>
      </w:r>
      <w:r>
        <w:rPr>
          <w:rFonts w:ascii="IRNazanin" w:hAnsi="IRNazanin" w:eastAsia="IRNazanin" w:cs="IRNazanin"/>
          <w:lang w:bidi="fa-IR"/>
          <w:color w:val="111111"/>
          <w:sz w:val="28"/>
          <w:szCs w:val="28"/>
          <w:rtl/>
        </w:rPr>
        <w:t xml:space="preserve">انعام (6) 91</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w:t>
      </w:r>
      <w:r>
        <w:rPr>
          <w:rStyle w:val="FootnoteReference"/>
        </w:rPr>
        <w:footnoteReference w:id="34"/>
      </w:r>
      <w:r>
        <w:rPr>
          <w:rFonts w:ascii="IRNazanin" w:hAnsi="IRNazanin" w:eastAsia="IRNazanin" w:cs="IRNazanin"/>
          <w:lang w:bidi="fa-IR"/>
          <w:color w:val="111111"/>
          <w:sz w:val="28"/>
          <w:szCs w:val="28"/>
          <w:rtl/>
        </w:rPr>
        <w:t xml:space="preserve">طور (52) 2 و 3</w:t>
      </w:r>
    </w:p>
    <w:p>
      <w:pPr>
        <w:pStyle w:val="Heading3"/>
      </w:pPr>
      <w:bookmarkStart w:id="549" w:name="_Toc71"/>
      <w:r>
        <w:t>کاغذ تورات</w:t>
      </w:r>
      <w:bookmarkEnd w:id="54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عالمان یهود، پنهان‌کنندۀ بسیاری از کاغذهای مکتوب تورات برای کتمان حقایق آن از عموم مردم:</w:t>
      </w:r>
    </w:p>
    <w:p>
      <w:pPr>
        <w:pStyle w:val="BookText"/>
      </w:pPr>
      <w:r>
        <w:rPr>
          <w:rFonts w:ascii="Amiri" w:hAnsi="Amiri" w:eastAsia="Amiri" w:cs="Amiri"/>
          <w:lang w:bidi="ar-SA"/>
          <w:color w:val="111111"/>
          <w:sz w:val="28"/>
          <w:szCs w:val="28"/>
          <w:rtl/>
        </w:rPr>
        <w:t xml:space="preserve">... اَلْکِتٰابَ الَّذِی جٰاءَ بِهِ مُوسیٰ نُوراً وَ هُدیً لِلنّٰاسِ تَجْعَلُونَهُ قَرٰاطِیسَ ... وَ تُخْفُونَ کَثِیراً .... انعام (6) 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نوشتن تورات بر روی کاغذ، از سوی بنی‌اسرائیل و یهود:</w:t>
      </w:r>
    </w:p>
    <w:p>
      <w:pPr>
        <w:pStyle w:val="BookText"/>
      </w:pPr>
      <w:r>
        <w:rPr>
          <w:rFonts w:ascii="Amiri" w:hAnsi="Amiri" w:eastAsia="Amiri" w:cs="Amiri"/>
          <w:lang w:bidi="ar-SA"/>
          <w:color w:val="111111"/>
          <w:sz w:val="28"/>
          <w:szCs w:val="28"/>
          <w:rtl/>
        </w:rPr>
        <w:t xml:space="preserve">... اَلْکِتٰابَ الَّذِی جٰاءَ بِهِ مُوسیٰ نُوراً وَ هُدیً لِلنّٰاسِ تَجْعَلُونَهُ قَرٰاطِیسَ .... انعام (6) 91</w:t>
      </w:r>
    </w:p>
    <w:p>
      <w:pPr>
        <w:pStyle w:val="BookText"/>
      </w:pPr>
      <w:r>
        <w:rPr>
          <w:rFonts w:ascii="Amiri" w:hAnsi="Amiri" w:eastAsia="Amiri" w:cs="Amiri"/>
          <w:lang w:bidi="ar-SA"/>
          <w:color w:val="111111"/>
          <w:sz w:val="28"/>
          <w:szCs w:val="28"/>
          <w:rtl/>
        </w:rPr>
        <w:t xml:space="preserve">وَ الطُّورِ</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w:t>
      </w:r>
      <w:r>
        <w:rPr>
          <w:rStyle w:val="FootnoteReference"/>
        </w:rPr>
        <w:footnoteReference w:id="35"/>
      </w:r>
      <w:r>
        <w:rPr>
          <w:rFonts w:ascii="IRNazanin" w:hAnsi="IRNazanin" w:eastAsia="IRNazanin" w:cs="IRNazanin"/>
          <w:lang w:bidi="fa-IR"/>
          <w:color w:val="111111"/>
          <w:sz w:val="28"/>
          <w:szCs w:val="28"/>
          <w:rtl/>
        </w:rPr>
        <w:t xml:space="preserve">طور (52) 1 -\3</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9885_203872"/>
    <w:bookmarkEnd w:id="18"/>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وجود تورات در کاغذها و ورقهایی مکتوب در عصر بعثت:</w:t>
      </w:r>
    </w:p>
    <w:p>
      <w:pPr>
        <w:pStyle w:val="BookText"/>
      </w:pPr>
      <w:r>
        <w:rPr>
          <w:rFonts w:ascii="Amiri" w:hAnsi="Amiri" w:eastAsia="Amiri" w:cs="Amiri"/>
          <w:lang w:bidi="ar-SA"/>
          <w:color w:val="111111"/>
          <w:sz w:val="28"/>
          <w:szCs w:val="28"/>
          <w:rtl/>
        </w:rPr>
        <w:t xml:space="preserve">... اَلْکِتٰابَ الَّذِی جٰاءَ بِهِ مُوسیٰ ... تَجْعَلُونَهُ قَرٰاطِیسَ .... انعام (6) 91</w:t>
      </w:r>
    </w:p>
    <w:p>
      <w:pPr>
        <w:pStyle w:val="BookText"/>
      </w:pPr>
      <w:r>
        <w:rPr>
          <w:rFonts w:ascii="Amiri" w:hAnsi="Amiri" w:eastAsia="Amiri" w:cs="Amiri"/>
          <w:lang w:bidi="ar-SA"/>
          <w:color w:val="111111"/>
          <w:sz w:val="28"/>
          <w:szCs w:val="28"/>
          <w:rtl/>
        </w:rPr>
        <w:t xml:space="preserve">وَ الطُّورِ</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طور (52) 1 -\3</w:t>
      </w:r>
    </w:p>
    <w:p>
      <w:pPr>
        <w:pStyle w:val="Heading3"/>
      </w:pPr>
      <w:bookmarkStart w:id="550" w:name="_Toc72"/>
      <w:r>
        <w:t>کاغذ در صدر اسلام</w:t>
      </w:r>
      <w:bookmarkEnd w:id="55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وجود کاغذ در دوران صدر اسلام:</w:t>
      </w:r>
    </w:p>
    <w:p>
      <w:pPr>
        <w:pStyle w:val="BookText"/>
      </w:pPr>
      <w:r>
        <w:rPr>
          <w:rFonts w:ascii="Amiri" w:hAnsi="Amiri" w:eastAsia="Amiri" w:cs="Amiri"/>
          <w:lang w:bidi="ar-SA"/>
          <w:color w:val="111111"/>
          <w:sz w:val="28"/>
          <w:szCs w:val="28"/>
          <w:rtl/>
        </w:rPr>
        <w:t xml:space="preserve">... قُلْ مَنْ أَنْزَلَ الْکِتٰابَ الَّذِی جٰاءَ بِهِ مُوسیٰ ... تَجْعَلُونَهُ قَرٰاطِیسَ .... انعام (6) 91</w:t>
      </w:r>
    </w:p>
    <w:p>
      <w:pPr>
        <w:pStyle w:val="BookText"/>
      </w:pPr>
      <w:r>
        <w:rPr>
          <w:rFonts w:ascii="IRNazanin" w:hAnsi="IRNazanin" w:eastAsia="IRNazanin" w:cs="IRNazanin"/>
          <w:lang w:bidi="fa-IR"/>
          <w:color w:val="111111"/>
          <w:sz w:val="28"/>
          <w:szCs w:val="28"/>
          <w:rtl/>
        </w:rPr>
        <w:t xml:space="preserve">نیز کتابت</w:t>
      </w:r>
    </w:p>
    <w:p>
      <w:pPr>
        <w:pStyle w:val="Heading3"/>
      </w:pPr>
      <w:bookmarkStart w:id="551" w:name="_Toc73"/>
      <w:r>
        <w:t>کاغذ قرآن</w:t>
      </w:r>
      <w:bookmarkEnd w:id="55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اتّهام سحر به قرآن از سوی کافران، حتّی در صورت نزول آن بر پیامبر صلی الله علیه و آله در کاغذی ملموس و نوشتاری قابل حسّ:</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 </w:t>
      </w:r>
      <w:r>
        <w:rPr>
          <w:rStyle w:val="FootnoteReference"/>
        </w:rPr>
        <w:footnoteReference w:id="36"/>
      </w:r>
      <w:r>
        <w:rPr>
          <w:rFonts w:ascii="IRNazanin" w:hAnsi="IRNazanin" w:eastAsia="IRNazanin" w:cs="IRNazanin"/>
          <w:lang w:bidi="fa-IR"/>
          <w:color w:val="111111"/>
          <w:sz w:val="28"/>
          <w:szCs w:val="28"/>
          <w:rtl/>
        </w:rPr>
        <w:t xml:space="preserve">انعام (6) 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نزول آیات قرآن بر پیامبر صلی الله علیه و آله بدون نوشتار و کاغذی ملموس:</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  انعام (6) 7</w:t>
      </w:r>
    </w:p>
    <w:p>
      <w:pPr>
        <w:pStyle w:val="Heading2"/>
      </w:pPr>
      <w:bookmarkStart w:id="552" w:name="_Toc74"/>
      <w:r>
        <w:t>کافور</w:t>
      </w:r>
      <w:bookmarkEnd w:id="552"/>
    </w:p>
    <w:p>
      <w:pPr>
        <w:pStyle w:val="Heading3"/>
      </w:pPr>
      <w:bookmarkStart w:id="553" w:name="_Toc75"/>
      <w:r>
        <w:t>اشاره</w:t>
      </w:r>
      <w:bookmarkEnd w:id="553"/>
    </w:p>
    <w:p>
      <w:pPr>
        <w:pStyle w:val="BookText"/>
      </w:pPr>
      <w:r>
        <w:rPr>
          <w:rFonts w:ascii="IRNazanin" w:hAnsi="IRNazanin" w:eastAsia="IRNazanin" w:cs="IRNazanin"/>
          <w:lang w:bidi="fa-IR"/>
          <w:color w:val="111111"/>
          <w:sz w:val="28"/>
          <w:szCs w:val="28"/>
          <w:rtl/>
        </w:rPr>
        <w:t xml:space="preserve">کافور، به معنای مادّه و آمیزه‌ای خوشبو و چشمه‌ای در بهشت آمده. </w:t>
      </w:r>
      <w:r>
        <w:rPr>
          <w:rStyle w:val="FootnoteReference"/>
        </w:rPr>
        <w:footnoteReference w:id="37"/>
      </w:r>
      <w:r>
        <w:rPr>
          <w:rFonts w:ascii="IRNazanin" w:hAnsi="IRNazanin" w:eastAsia="IRNazanin" w:cs="IRNazanin"/>
          <w:lang w:bidi="fa-IR"/>
          <w:color w:val="111111"/>
          <w:sz w:val="28"/>
          <w:szCs w:val="28"/>
          <w:rtl/>
        </w:rPr>
        <w:t xml:space="preserve">در این مدخل از واژۀ«کافور»و بعضی آیات استفاده شده است.</w:t>
      </w:r>
    </w:p>
    <w:p>
      <w:pPr>
        <w:pStyle w:val="Heading3"/>
      </w:pPr>
      <w:bookmarkStart w:id="554" w:name="_Toc76"/>
      <w:r>
        <w:t>بوی کافور</w:t>
      </w:r>
      <w:bookmarkEnd w:id="5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نوشیدنی ابرار در بهشت، آمیخته به عطر و بوی کافور:</w:t>
      </w:r>
    </w:p>
    <w:p>
      <w:pPr>
        <w:pStyle w:val="BookText"/>
      </w:pPr>
      <w:r>
        <w:rPr>
          <w:rFonts w:ascii="Amiri" w:hAnsi="Amiri" w:eastAsia="Amiri" w:cs="Amiri"/>
          <w:lang w:bidi="ar-SA"/>
          <w:color w:val="111111"/>
          <w:sz w:val="28"/>
          <w:szCs w:val="28"/>
          <w:rtl/>
        </w:rPr>
        <w:t xml:space="preserve">إِنَّ الْأَبْرٰارَ یَشْرَبُونَ مِنْ کَأْسٍ کٰانَ مِزٰاجُهٰا کٰافُوراً. </w:t>
      </w:r>
      <w:r>
        <w:rPr>
          <w:rStyle w:val="FootnoteReference"/>
        </w:rPr>
        <w:footnoteReference w:id="38"/>
      </w:r>
      <w:r>
        <w:rPr>
          <w:rFonts w:ascii="IRNazanin" w:hAnsi="IRNazanin" w:eastAsia="IRNazanin" w:cs="IRNazanin"/>
          <w:lang w:bidi="fa-IR"/>
          <w:color w:val="111111"/>
          <w:sz w:val="28"/>
          <w:szCs w:val="28"/>
          <w:rtl/>
        </w:rPr>
        <w:t xml:space="preserve">انسان (76) 5</w:t>
      </w:r>
    </w:p>
    <w:p>
      <w:pPr>
        <w:pStyle w:val="Heading3"/>
      </w:pPr>
      <w:bookmarkStart w:id="555" w:name="_Toc77"/>
      <w:r>
        <w:t>پاداش با کافور</w:t>
      </w:r>
      <w:bookmarkEnd w:id="555"/>
    </w:p>
    <w:p>
      <w:pPr>
        <w:pStyle w:val="BookText"/>
      </w:pPr>
      <w:r>
        <w:rPr>
          <w:rFonts w:ascii="IRNazanin" w:hAnsi="IRNazanin" w:eastAsia="IRNazanin" w:cs="IRNazanin"/>
          <w:lang w:bidi="fa-IR"/>
          <w:color w:val="111111"/>
          <w:sz w:val="28"/>
          <w:szCs w:val="28"/>
          <w:rtl/>
        </w:rPr>
        <w:t xml:space="preserve">==&gt; همین مدخل، چشمۀ کافور و شراب کافور</w:t>
      </w:r>
    </w:p>
    <w:p>
      <w:pPr>
        <w:pStyle w:val="Heading3"/>
      </w:pPr>
      <w:bookmarkStart w:id="556" w:name="_Toc78"/>
      <w:r>
        <w:t>چشمۀ کافور</w:t>
      </w:r>
      <w:bookmarkEnd w:id="55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بهشت، دارای چشمه‌ای به نام کافور برای بندگان خدا:</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9885_203873"/>
    <w:bookmarkEnd w:id="19"/>
    <w:p>
      <w:pPr>
        <w:pStyle w:val="BookText"/>
      </w:pPr>
      <w:r>
        <w:rPr>
          <w:rFonts w:ascii="Amiri" w:hAnsi="Amiri" w:eastAsia="Amiri" w:cs="Amiri"/>
          <w:lang w:bidi="ar-SA"/>
          <w:color w:val="111111"/>
          <w:sz w:val="28"/>
          <w:szCs w:val="28"/>
          <w:rtl/>
        </w:rPr>
        <w:t xml:space="preserve">عَیْناً یَشْرَبُ بِهٰا عِبٰادُ اللّٰهِ یُفَجِّرُونَهٰا تَفْجِیراً. </w:t>
      </w:r>
      <w:r>
        <w:rPr>
          <w:rStyle w:val="FootnoteReference"/>
        </w:rPr>
        <w:footnoteReference w:id="39"/>
      </w:r>
      <w:r>
        <w:rPr>
          <w:rFonts w:ascii="IRNazanin" w:hAnsi="IRNazanin" w:eastAsia="IRNazanin" w:cs="IRNazanin"/>
          <w:lang w:bidi="fa-IR"/>
          <w:color w:val="111111"/>
          <w:sz w:val="28"/>
          <w:szCs w:val="28"/>
          <w:rtl/>
        </w:rPr>
        <w:t xml:space="preserve">انسان (76) 5 و 6</w:t>
      </w:r>
    </w:p>
    <w:p>
      <w:pPr>
        <w:pStyle w:val="Heading3"/>
      </w:pPr>
      <w:bookmarkStart w:id="557" w:name="_Toc79"/>
      <w:r>
        <w:t>شراب کافور</w:t>
      </w:r>
      <w:bookmarkEnd w:id="557"/>
    </w:p>
    <w:p>
      <w:pPr>
        <w:pStyle w:val="BookText"/>
      </w:pPr>
      <w:r>
        <w:rPr>
          <w:rFonts w:ascii="IRNazanin" w:hAnsi="IRNazanin" w:eastAsia="IRNazanin" w:cs="IRNazanin"/>
          <w:lang w:bidi="fa-IR"/>
          <w:color w:val="111111"/>
          <w:sz w:val="28"/>
          <w:szCs w:val="28"/>
          <w:rtl/>
        </w:rPr>
        <w:t xml:space="preserve">3.بهشت، دارای شرابهایی با آمیزۀ کافور:</w:t>
      </w:r>
    </w:p>
    <w:p>
      <w:pPr>
        <w:pStyle w:val="BookText"/>
      </w:pPr>
      <w:r>
        <w:rPr>
          <w:rFonts w:ascii="Amiri" w:hAnsi="Amiri" w:eastAsia="Amiri" w:cs="Amiri"/>
          <w:lang w:bidi="ar-SA"/>
          <w:color w:val="111111"/>
          <w:sz w:val="28"/>
          <w:szCs w:val="28"/>
          <w:rtl/>
        </w:rPr>
        <w:t xml:space="preserve">إِنَّ الْأَبْرٰارَ یَشْرَبُونَ مِنْ کَأْسٍ کٰانَ مِزٰاجُهٰا کٰافُوراً.  انسان (76) 5</w:t>
      </w:r>
    </w:p>
    <w:p>
      <w:pPr>
        <w:pStyle w:val="Heading3"/>
      </w:pPr>
      <w:bookmarkStart w:id="558" w:name="_Toc80"/>
      <w:r>
        <w:t>نهی از کافور</w:t>
      </w:r>
      <w:bookmarkEnd w:id="55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نهی‌کنندۀ آدم و حوّا علیهما السلام از نزدیک شدن به درخت کافور در بهشت خود:</w:t>
      </w:r>
    </w:p>
    <w:p>
      <w:pPr>
        <w:pStyle w:val="BookText"/>
      </w:pPr>
      <w:r>
        <w:rPr>
          <w:rFonts w:ascii="Amiri" w:hAnsi="Amiri" w:eastAsia="Amiri" w:cs="Amiri"/>
          <w:lang w:bidi="ar-SA"/>
          <w:color w:val="111111"/>
          <w:sz w:val="28"/>
          <w:szCs w:val="28"/>
          <w:rtl/>
        </w:rPr>
        <w:t xml:space="preserve">وَ قُلْنٰا یٰا آدَمُ اسْکُنْ أَنْتَ وَ زَوْجُکَ الْجَنَّةَ وَ کُلاٰ مِنْهٰا رَغَداً حَیْثُ شِئْتُمٰا وَ لاٰ تَقْرَبٰا هٰذِهِ الشَّجَرَةَ فَتَکُونٰا مِنَ الظّٰالِمِینَ . </w:t>
      </w:r>
      <w:r>
        <w:rPr>
          <w:rStyle w:val="FootnoteReference"/>
        </w:rPr>
        <w:footnoteReference w:id="40"/>
      </w:r>
      <w:r>
        <w:rPr>
          <w:rFonts w:ascii="IRNazanin" w:hAnsi="IRNazanin" w:eastAsia="IRNazanin" w:cs="IRNazanin"/>
          <w:lang w:bidi="fa-IR"/>
          <w:color w:val="111111"/>
          <w:sz w:val="28"/>
          <w:szCs w:val="28"/>
          <w:rtl/>
        </w:rPr>
        <w:t xml:space="preserve">بقره (2) 35</w:t>
      </w:r>
    </w:p>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فَتَکُونٰا مِنَ الظّٰالِمِینَ .  اعراف (7) 19</w:t>
      </w:r>
    </w:p>
    <w:p>
      <w:pPr>
        <w:pStyle w:val="Heading2"/>
      </w:pPr>
      <w:bookmarkStart w:id="559" w:name="_Toc81"/>
      <w:r>
        <w:t>کافی / اسماوصفات</w:t>
      </w:r>
      <w:bookmarkEnd w:id="559"/>
    </w:p>
    <w:p>
      <w:pPr>
        <w:pStyle w:val="BookText"/>
      </w:pPr>
      <w:r>
        <w:rPr>
          <w:rFonts w:ascii="IRNazanin" w:hAnsi="IRNazanin" w:eastAsia="IRNazanin" w:cs="IRNazanin"/>
          <w:lang w:bidi="fa-IR"/>
          <w:color w:val="111111"/>
          <w:sz w:val="28"/>
          <w:szCs w:val="28"/>
          <w:rtl/>
        </w:rPr>
        <w:t xml:space="preserve">این صفت الهی به صورت اسمی و فعلی 27 بار در قرآن آمده است: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صورت اسمی یک بار:</w:t>
      </w:r>
    </w:p>
    <w:p>
      <w:pPr>
        <w:pStyle w:val="BookText"/>
      </w:pPr>
      <w:r>
        <w:rPr>
          <w:rFonts w:ascii="Amiri" w:hAnsi="Amiri" w:eastAsia="Amiri" w:cs="Amiri"/>
          <w:lang w:bidi="ar-SA"/>
          <w:color w:val="111111"/>
          <w:sz w:val="28"/>
          <w:szCs w:val="28"/>
          <w:rtl/>
        </w:rPr>
        <w:t xml:space="preserve">أَ لَیْسَ اللّٰهُ بِکٰافٍ عَبْدَهُ .... زمر (39)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به صورت فعلی (کفی - یکفی) 26 بار آمده است:</w:t>
      </w:r>
    </w:p>
    <w:p>
      <w:pPr>
        <w:pStyle w:val="BookText"/>
      </w:pPr>
      <w:r>
        <w:rPr>
          <w:rFonts w:ascii="IRNazanin" w:hAnsi="IRNazanin" w:eastAsia="IRNazanin" w:cs="IRNazanin"/>
          <w:lang w:bidi="fa-IR"/>
          <w:color w:val="111111"/>
          <w:sz w:val="28"/>
          <w:szCs w:val="28"/>
          <w:rtl/>
        </w:rPr>
        <w:t xml:space="preserve">بقره (2) 137 ؛ نساء (4) 6 و 45 و 70 و 79 و 81 و 132 و 166 و 171 ؛ یونس (10) 29 ؛ رعد (13) 43 ؛ حجر (15) 95 ؛ اسراء (17) 17 و 65 و 96 ؛ انبیاء (21) 47 ؛ فرقان (25) 31 و 58 ؛ عنکبوت (29) 52 ؛ احزاب (33) 3 و 25 و 39 و 48 ؛ فصلت (41) 53 ؛ احقاف (46) 8 ؛ فتح (48) 28</w:t>
      </w:r>
    </w:p>
    <w:p>
      <w:pPr>
        <w:pStyle w:val="Heading2"/>
      </w:pPr>
      <w:bookmarkStart w:id="560" w:name="_Toc82"/>
      <w:r>
        <w:t>کاه</w:t>
      </w:r>
      <w:bookmarkEnd w:id="560"/>
    </w:p>
    <w:p>
      <w:pPr>
        <w:pStyle w:val="Heading3"/>
      </w:pPr>
      <w:bookmarkStart w:id="561" w:name="_Toc83"/>
      <w:r>
        <w:t>اشاره</w:t>
      </w:r>
      <w:bookmarkEnd w:id="561"/>
    </w:p>
    <w:p>
      <w:pPr>
        <w:pStyle w:val="BookText"/>
      </w:pPr>
      <w:r>
        <w:rPr>
          <w:rFonts w:ascii="IRNazanin" w:hAnsi="IRNazanin" w:eastAsia="IRNazanin" w:cs="IRNazanin"/>
          <w:lang w:bidi="fa-IR"/>
          <w:color w:val="111111"/>
          <w:sz w:val="28"/>
          <w:szCs w:val="28"/>
          <w:rtl/>
        </w:rPr>
        <w:t xml:space="preserve">کاه، به ساقۀ گندم و جو خشک شده و در هم کوفته، قطعات خشک ساقۀ گندم و جو و برخی گیاهها گویند. </w:t>
      </w:r>
      <w:r>
        <w:rPr>
          <w:rStyle w:val="FootnoteReference"/>
        </w:rPr>
        <w:footnoteReference w:id="42"/>
      </w:r>
      <w:r>
        <w:rPr>
          <w:rFonts w:ascii="IRNazanin" w:hAnsi="IRNazanin" w:eastAsia="IRNazanin" w:cs="IRNazanin"/>
          <w:lang w:bidi="fa-IR"/>
          <w:color w:val="111111"/>
          <w:sz w:val="28"/>
          <w:szCs w:val="28"/>
          <w:rtl/>
        </w:rPr>
        <w:t xml:space="preserve">در این مدخل از واژه‌های«حُطام»، «عَصف»،«هشیم»و بعضی جملات استفاده شده است.</w:t>
      </w:r>
    </w:p>
    <w:p>
      <w:pPr>
        <w:pStyle w:val="Heading3"/>
      </w:pPr>
      <w:bookmarkStart w:id="562" w:name="_Toc84"/>
      <w:r>
        <w:t>تشبیه به کاه</w:t>
      </w:r>
      <w:bookmarkEnd w:id="5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زندگی زودگذر دنیا، همانند کاه و خاشاک کشتزارهای سرسبز پس از خشک شدن آنها:</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9885_203874"/>
    <w:bookmarkEnd w:id="20"/>
    <w:p>
      <w:pPr>
        <w:pStyle w:val="BookText"/>
      </w:pPr>
      <w:r>
        <w:rPr>
          <w:rFonts w:ascii="Amiri" w:hAnsi="Amiri" w:eastAsia="Amiri" w:cs="Amiri"/>
          <w:lang w:bidi="ar-SA"/>
          <w:color w:val="111111"/>
          <w:sz w:val="28"/>
          <w:szCs w:val="28"/>
          <w:rtl/>
        </w:rPr>
        <w:t xml:space="preserve">تَذْرُوهُ الرِّیٰاحُ .... کهف (18) 45</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 حدید (57)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تشبیه اجساد متلاشی شدۀ اصحاب فیل به کاه:</w:t>
      </w:r>
    </w:p>
    <w:p>
      <w:pPr>
        <w:pStyle w:val="BookText"/>
      </w:pPr>
      <w:r>
        <w:rPr>
          <w:rFonts w:ascii="Amiri" w:hAnsi="Amiri" w:eastAsia="Amiri" w:cs="Amiri"/>
          <w:lang w:bidi="ar-SA"/>
          <w:color w:val="111111"/>
          <w:sz w:val="28"/>
          <w:szCs w:val="28"/>
          <w:rtl/>
        </w:rPr>
        <w:t xml:space="preserve">أَ لَمْ تَرَ کَیْفَ فَعَلَ رَبُّکَ بِأَصْحٰابِ الْفِیلِ</w:t>
      </w:r>
    </w:p>
    <w:p>
      <w:pPr>
        <w:pStyle w:val="BookText"/>
      </w:pPr>
      <w:r>
        <w:rPr>
          <w:rFonts w:ascii="Amiri" w:hAnsi="Amiri" w:eastAsia="Amiri" w:cs="Amiri"/>
          <w:lang w:bidi="ar-SA"/>
          <w:color w:val="111111"/>
          <w:sz w:val="28"/>
          <w:szCs w:val="28"/>
          <w:rtl/>
        </w:rPr>
        <w:t xml:space="preserve">فَجَعَلَهُمْ کَعَصْفٍ مَأْکُولٍ . </w:t>
      </w:r>
      <w:r>
        <w:rPr>
          <w:rStyle w:val="FootnoteReference"/>
        </w:rPr>
        <w:footnoteReference w:id="43"/>
      </w:r>
      <w:r>
        <w:rPr>
          <w:rFonts w:ascii="IRNazanin" w:hAnsi="IRNazanin" w:eastAsia="IRNazanin" w:cs="IRNazanin"/>
          <w:lang w:bidi="fa-IR"/>
          <w:color w:val="111111"/>
          <w:sz w:val="28"/>
          <w:szCs w:val="28"/>
          <w:rtl/>
        </w:rPr>
        <w:t xml:space="preserve">فیل (105) 1 و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تشبیه بدنهای قوم ثمود به کاه و خاشاک در پی هلاکت آنان با صیحۀ آسمانی:</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فَأَخَذَتْهُمُ الصَّیْحَةُ بِالْحَقِّ فَجَعَلْنٰاهُمْ غُثٰاءً ... </w:t>
      </w:r>
      <w:r>
        <w:rPr>
          <w:rStyle w:val="FootnoteReference"/>
        </w:rPr>
        <w:footnoteReference w:id="44"/>
      </w:r>
      <w:r>
        <w:rPr>
          <w:rFonts w:ascii="IRNazanin" w:hAnsi="IRNazanin" w:eastAsia="IRNazanin" w:cs="IRNazanin"/>
          <w:lang w:bidi="fa-IR"/>
          <w:color w:val="111111"/>
          <w:sz w:val="28"/>
          <w:szCs w:val="28"/>
          <w:rtl/>
        </w:rPr>
        <w:t xml:space="preserve">مؤمنون (23) 31 و 41</w:t>
      </w:r>
    </w:p>
    <w:p>
      <w:pPr>
        <w:pStyle w:val="BookText"/>
      </w:pPr>
      <w:r>
        <w:rPr>
          <w:rFonts w:ascii="Amiri" w:hAnsi="Amiri" w:eastAsia="Amiri" w:cs="Amiri"/>
          <w:lang w:bidi="ar-SA"/>
          <w:color w:val="111111"/>
          <w:sz w:val="28"/>
          <w:szCs w:val="28"/>
          <w:rtl/>
        </w:rPr>
        <w:t xml:space="preserve">کَذَّبَتْ ثَمُودُ بِالنُّذُرِ</w:t>
      </w:r>
    </w:p>
    <w:p>
      <w:pPr>
        <w:pStyle w:val="BookText"/>
      </w:pPr>
      <w:r>
        <w:rPr>
          <w:rFonts w:ascii="Amiri" w:hAnsi="Amiri" w:eastAsia="Amiri" w:cs="Amiri"/>
          <w:lang w:bidi="ar-SA"/>
          <w:color w:val="111111"/>
          <w:sz w:val="28"/>
          <w:szCs w:val="28"/>
          <w:rtl/>
        </w:rPr>
        <w:t xml:space="preserve">إِنّٰا أَرْسَلْنٰا عَلَیْهِمْ صَیْحَةً وٰاحِدَةً فَکٰانُوا کَهَشِیمِ الْمُحْتَظِرِ.  قمر (54) 23 و 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تشبیه بدنهای قوم عاد به کاه و علفهای ریز شده در پی هلاکت آنان با صیحۀ آسمانی:</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فَأَخَذَتْهُمُ الصَّیْحَةُ بِالْحَقِّ فَجَعَلْنٰاهُمْ غُثٰاءً ... </w:t>
      </w:r>
      <w:r>
        <w:rPr>
          <w:rStyle w:val="FootnoteReference"/>
        </w:rPr>
        <w:footnoteReference w:id="45"/>
      </w:r>
      <w:r>
        <w:rPr>
          <w:rFonts w:ascii="IRNazanin" w:hAnsi="IRNazanin" w:eastAsia="IRNazanin" w:cs="IRNazanin"/>
          <w:lang w:bidi="fa-IR"/>
          <w:color w:val="111111"/>
          <w:sz w:val="28"/>
          <w:szCs w:val="28"/>
          <w:rtl/>
        </w:rPr>
        <w:t xml:space="preserve">مؤمنون (23) 31 و 41</w:t>
      </w:r>
    </w:p>
    <w:p>
      <w:pPr>
        <w:pStyle w:val="Heading3"/>
      </w:pPr>
      <w:bookmarkStart w:id="563" w:name="_Toc85"/>
      <w:r>
        <w:t>فایدۀ کاه</w:t>
      </w:r>
      <w:bookmarkEnd w:id="56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کاه، از جملۀ خوراکیهای حیوانات:</w:t>
      </w:r>
    </w:p>
    <w:p>
      <w:pPr>
        <w:pStyle w:val="BookText"/>
      </w:pPr>
      <w:r>
        <w:rPr>
          <w:rFonts w:ascii="Amiri" w:hAnsi="Amiri" w:eastAsia="Amiri" w:cs="Amiri"/>
          <w:lang w:bidi="ar-SA"/>
          <w:color w:val="111111"/>
          <w:sz w:val="28"/>
          <w:szCs w:val="28"/>
          <w:rtl/>
        </w:rPr>
        <w:t xml:space="preserve">فَجَعَلَهُمْ کَعَصْفٍ مَأْکُولٍ .  فیل (105) 5</w:t>
      </w:r>
    </w:p>
    <w:p>
      <w:pPr>
        <w:pStyle w:val="Heading3"/>
      </w:pPr>
      <w:bookmarkStart w:id="564" w:name="_Toc86"/>
      <w:r>
        <w:t>کاه کشتزار</w:t>
      </w:r>
      <w:bookmarkEnd w:id="56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تبدیل کشتزارها به کاه و خاشاک، موجب زیان دیدن کشاورزان و محرومیّت آنان:</w:t>
      </w:r>
    </w:p>
    <w:p>
      <w:pPr>
        <w:pStyle w:val="BookText"/>
      </w:pPr>
      <w:r>
        <w:rPr>
          <w:rFonts w:ascii="Amiri" w:hAnsi="Amiri" w:eastAsia="Amiri" w:cs="Amiri"/>
          <w:lang w:bidi="ar-SA"/>
          <w:color w:val="111111"/>
          <w:sz w:val="28"/>
          <w:szCs w:val="28"/>
          <w:rtl/>
        </w:rPr>
        <w:t xml:space="preserve">أَ أَنْتُمْ تَزْرَعُونَهُ أَمْ نَحْنُ الزّٰارِعُونَ</w:t>
      </w:r>
    </w:p>
    <w:p>
      <w:pPr>
        <w:pStyle w:val="BookText"/>
      </w:pPr>
      <w:r>
        <w:rPr>
          <w:rFonts w:ascii="Amiri" w:hAnsi="Amiri" w:eastAsia="Amiri" w:cs="Amiri"/>
          <w:lang w:bidi="ar-SA"/>
          <w:color w:val="111111"/>
          <w:sz w:val="28"/>
          <w:szCs w:val="28"/>
          <w:rtl/>
        </w:rPr>
        <w:t xml:space="preserve">لَوْ نَشٰاءُ لَجَعَلْنٰاهُ حُطٰاماً فَظَلْتُمْ تَفَکَّهُونَ</w:t>
      </w:r>
    </w:p>
    <w:p>
      <w:pPr>
        <w:pStyle w:val="BookText"/>
      </w:pPr>
      <w:r>
        <w:rPr>
          <w:rFonts w:ascii="Amiri" w:hAnsi="Amiri" w:eastAsia="Amiri" w:cs="Amiri"/>
          <w:lang w:bidi="ar-SA"/>
          <w:color w:val="111111"/>
          <w:sz w:val="28"/>
          <w:szCs w:val="28"/>
          <w:rtl/>
        </w:rPr>
        <w:t xml:space="preserve">إِنّٰا لَمُغْرَمُونَ</w:t>
      </w:r>
    </w:p>
    <w:p>
      <w:pPr>
        <w:pStyle w:val="BookText"/>
      </w:pPr>
      <w:r>
        <w:rPr>
          <w:rFonts w:ascii="Amiri" w:hAnsi="Amiri" w:eastAsia="Amiri" w:cs="Amiri"/>
          <w:lang w:bidi="ar-SA"/>
          <w:color w:val="111111"/>
          <w:sz w:val="28"/>
          <w:szCs w:val="28"/>
          <w:rtl/>
        </w:rPr>
        <w:t xml:space="preserve">بَلْ نَحْنُ مَحْرُومُونَ .  واقعه (56) 64 -\67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تبدیل کشتزارها به کاه، زمینۀ یادآوری و پندپذیری خردورزان:</w:t>
      </w:r>
    </w:p>
    <w:p>
      <w:pPr>
        <w:pStyle w:val="BookText"/>
      </w:pPr>
      <w:r>
        <w:rPr>
          <w:rFonts w:ascii="Amiri" w:hAnsi="Amiri" w:eastAsia="Amiri" w:cs="Amiri"/>
          <w:lang w:bidi="ar-SA"/>
          <w:color w:val="111111"/>
          <w:sz w:val="28"/>
          <w:szCs w:val="28"/>
          <w:rtl/>
        </w:rPr>
        <w:t xml:space="preserve">أَ لَمْ تَرَ أَنَّ اللّٰهَ أَنْزَلَ مِنَ السَّمٰاءِ مٰاءً ... ثُمَّ یُخْرِجُ بِهِ زَرْعاً مُخْتَلِفاً أَلْوٰانُهُ ثُمَّ یَهِیجُ فَتَرٰاهُ مُصْفَرًّا ثُمَّ یَجْعَلُهُ حُطٰاماً إِنَّ فِی ذٰلِکَ لَذِکْریٰ لِأُولِی الْأَلْبٰابِ .  زمر (39) 21</w:t>
      </w:r>
    </w:p>
    <w:p>
      <w:pPr>
        <w:pStyle w:val="Heading3"/>
      </w:pPr>
      <w:bookmarkStart w:id="565" w:name="_Toc87"/>
      <w:r>
        <w:t>کاه گیاه</w:t>
      </w:r>
      <w:bookmarkEnd w:id="56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پژمرده شدن گیاهان سرسبز و تبدیل آنها به کاه و خاشاک، جلوۀ قدرت خداوند و شایستۀ یادآوری:</w:t>
      </w:r>
    </w:p>
    <w:p>
      <w:pPr>
        <w:pStyle w:val="BookText"/>
      </w:pPr>
      <w:r>
        <w:rPr>
          <w:rFonts w:ascii="Amiri" w:hAnsi="Amiri" w:eastAsia="Amiri" w:cs="Amiri"/>
          <w:lang w:bidi="ar-SA"/>
          <w:color w:val="111111"/>
          <w:sz w:val="28"/>
          <w:szCs w:val="28"/>
          <w:rtl/>
        </w:rPr>
        <w:t xml:space="preserve">أَ لَمْ تَرَ أَنَّ اللّٰهَ أَنْزَلَ مِنَ السَّمٰاءِ مٰاءً ... ثُمَّ یُخْرِجُ بِهِ زَرْعاً مُخْتَلِفاً أَلْوٰانُهُ ثُمَّ یَهِیجُ فَتَرٰاهُ مُصْفَرًّا ثُمَّ یَجْعَلُهُ حُطٰاماً إِنَّ فِی ذٰلِکَ لَذِکْریٰ لِأُولِی الْأَلْبٰابِ .  زمر (39) 21</w:t>
      </w:r>
    </w:p>
    <w:p>
      <w:pPr>
        <w:pStyle w:val="BookText"/>
      </w:pPr>
      <w:r>
        <w:rPr>
          <w:rFonts w:ascii="Amiri" w:hAnsi="Amiri" w:eastAsia="Amiri" w:cs="Amiri"/>
          <w:lang w:bidi="ar-SA"/>
          <w:color w:val="111111"/>
          <w:sz w:val="28"/>
          <w:szCs w:val="28"/>
          <w:rtl/>
        </w:rPr>
        <w:t xml:space="preserve">اِعْلَمُوا أَنَّمَا الْحَیٰاةُ الدُّنْیٰا ... کَمَثَلِ غَیْثٍ أَعْجَبَ الْکُفّٰارَ نَبٰاتُهُ ثُمَّ یَهِیجُ فَتَرٰاهُ مُصْفَرًّا ثُمَّ یَکُونُ حُطٰاماً .... حدید (57) 20</w:t>
      </w:r>
    </w:p>
    <w:p>
      <w:pPr>
        <w:pStyle w:val="BookText"/>
      </w:pPr>
      <w:r>
        <w:rPr>
          <w:rFonts w:ascii="Amiri" w:hAnsi="Amiri" w:eastAsia="Amiri" w:cs="Amiri"/>
          <w:lang w:bidi="ar-SA"/>
          <w:color w:val="111111"/>
          <w:sz w:val="28"/>
          <w:szCs w:val="28"/>
          <w:rtl/>
        </w:rPr>
        <w:t xml:space="preserve">وَ الَّذِی أَخْرَجَ الْمَرْعیٰ</w:t>
      </w:r>
    </w:p>
    <w:p>
      <w:pPr>
        <w:pStyle w:val="BookText"/>
      </w:pPr>
      <w:r>
        <w:rPr>
          <w:rFonts w:ascii="Amiri" w:hAnsi="Amiri" w:eastAsia="Amiri" w:cs="Amiri"/>
          <w:lang w:bidi="ar-SA"/>
          <w:color w:val="111111"/>
          <w:sz w:val="28"/>
          <w:szCs w:val="28"/>
          <w:rtl/>
        </w:rPr>
        <w:t xml:space="preserve">فَجَعَلَهُ غُثٰاءً أَحْویٰ .  اعلی (87) 4 و 5</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9885_203875"/>
    <w:bookmarkEnd w:id="21"/>
    <w:p>
      <w:pPr>
        <w:pStyle w:val="Heading2"/>
      </w:pPr>
      <w:bookmarkStart w:id="566" w:name="_Toc88"/>
      <w:r>
        <w:t>کائد/اسما و صفات</w:t>
      </w:r>
      <w:bookmarkEnd w:id="566"/>
    </w:p>
    <w:p>
      <w:pPr>
        <w:pStyle w:val="Heading3"/>
      </w:pPr>
      <w:bookmarkStart w:id="567" w:name="_Toc89"/>
      <w:r>
        <w:t>اشاره</w:t>
      </w:r>
      <w:bookmarkEnd w:id="567"/>
    </w:p>
    <w:p>
      <w:pPr>
        <w:pStyle w:val="BookText"/>
      </w:pPr>
      <w:r>
        <w:rPr>
          <w:rFonts w:ascii="IRNazanin" w:hAnsi="IRNazanin" w:eastAsia="IRNazanin" w:cs="IRNazanin"/>
          <w:lang w:bidi="fa-IR"/>
          <w:color w:val="111111"/>
          <w:sz w:val="28"/>
          <w:szCs w:val="28"/>
          <w:rtl/>
        </w:rPr>
        <w:t xml:space="preserve">==&gt; خیر الماکرین اسما و صفات</w:t>
      </w:r>
    </w:p>
    <w:p>
      <w:pPr>
        <w:pStyle w:val="Heading3"/>
      </w:pPr>
      <w:bookmarkStart w:id="568" w:name="_Toc90"/>
      <w:r>
        <w:t>کبر</w:t>
      </w:r>
      <w:bookmarkEnd w:id="568"/>
    </w:p>
    <w:p>
      <w:pPr>
        <w:pStyle w:val="BookText"/>
      </w:pPr>
      <w:r>
        <w:rPr>
          <w:rFonts w:ascii="Amiri" w:hAnsi="Amiri" w:eastAsia="Amiri" w:cs="Amiri"/>
          <w:lang w:bidi="ar-SA"/>
          <w:color w:val="111111"/>
          <w:sz w:val="28"/>
          <w:szCs w:val="28"/>
          <w:rtl/>
        </w:rPr>
        <w:t xml:space="preserve">==&gt; تکبّر</w:t>
      </w:r>
    </w:p>
    <w:p>
      <w:pPr>
        <w:pStyle w:val="Heading3"/>
      </w:pPr>
      <w:bookmarkStart w:id="569" w:name="_Toc91"/>
      <w:r>
        <w:t>کبودی</w:t>
      </w:r>
      <w:bookmarkEnd w:id="569"/>
    </w:p>
    <w:p>
      <w:pPr>
        <w:pStyle w:val="BookText"/>
      </w:pPr>
      <w:r>
        <w:rPr>
          <w:rFonts w:ascii="IRNazanin" w:hAnsi="IRNazanin" w:eastAsia="IRNazanin" w:cs="IRNazanin"/>
          <w:lang w:bidi="fa-IR"/>
          <w:color w:val="111111"/>
          <w:sz w:val="28"/>
          <w:szCs w:val="28"/>
          <w:rtl/>
        </w:rPr>
        <w:t xml:space="preserve">==&gt; رنگ</w:t>
      </w:r>
    </w:p>
    <w:p>
      <w:pPr>
        <w:pStyle w:val="Heading3"/>
      </w:pPr>
      <w:bookmarkStart w:id="570" w:name="_Toc92"/>
      <w:r>
        <w:t>کبیر / اسماوصفات</w:t>
      </w:r>
      <w:bookmarkEnd w:id="570"/>
    </w:p>
    <w:p>
      <w:pPr>
        <w:pStyle w:val="BookText"/>
      </w:pPr>
      <w:r>
        <w:rPr>
          <w:rFonts w:ascii="IRNazanin" w:hAnsi="IRNazanin" w:eastAsia="IRNazanin" w:cs="IRNazanin"/>
          <w:lang w:bidi="fa-IR"/>
          <w:color w:val="111111"/>
          <w:sz w:val="28"/>
          <w:szCs w:val="28"/>
          <w:rtl/>
        </w:rPr>
        <w:t xml:space="preserve">این اسم و صفت الهی، صفت مشبّهه به معنای برتر و بزرگ‌تر از مشابهت با آفریده‌ها، </w:t>
      </w:r>
      <w:r>
        <w:rPr>
          <w:rStyle w:val="FootnoteReference"/>
        </w:rPr>
        <w:footnoteReference w:id="46"/>
      </w:r>
      <w:r>
        <w:rPr>
          <w:rFonts w:ascii="IRNazanin" w:hAnsi="IRNazanin" w:eastAsia="IRNazanin" w:cs="IRNazanin"/>
          <w:lang w:bidi="fa-IR"/>
          <w:color w:val="111111"/>
          <w:sz w:val="28"/>
          <w:szCs w:val="28"/>
          <w:rtl/>
        </w:rPr>
        <w:t xml:space="preserve">کبریایی و عظمت و بزرگ قدر شدن است. این اسم و صفت الهی پنج بار در قرآن به صورت وصف«عَلیّ»و یک بار با صفت«متعال»آمده است. </w:t>
      </w:r>
      <w:r>
        <w:rPr>
          <w:rStyle w:val="FootnoteReference"/>
        </w:rPr>
        <w:footnoteReference w:id="47"/>
      </w:r>
    </w:p>
    <w:p>
      <w:pPr>
        <w:pStyle w:val="BookText"/>
      </w:pPr>
      <w:r>
        <w:rPr>
          <w:rFonts w:ascii="Amiri" w:hAnsi="Amiri" w:eastAsia="Amiri" w:cs="Amiri"/>
          <w:lang w:bidi="ar-SA"/>
          <w:color w:val="111111"/>
          <w:sz w:val="28"/>
          <w:szCs w:val="28"/>
          <w:rtl/>
        </w:rPr>
        <w:t xml:space="preserve">... إِنَّ اللّٰهَ کٰانَ عَلِیًّا کَبِیراً.  نساء (4) 34</w:t>
      </w:r>
    </w:p>
    <w:p>
      <w:pPr>
        <w:pStyle w:val="BookText"/>
      </w:pPr>
      <w:r>
        <w:rPr>
          <w:rFonts w:ascii="Amiri" w:hAnsi="Amiri" w:eastAsia="Amiri" w:cs="Amiri"/>
          <w:lang w:bidi="ar-SA"/>
          <w:color w:val="111111"/>
          <w:sz w:val="28"/>
          <w:szCs w:val="28"/>
          <w:rtl/>
        </w:rPr>
        <w:t xml:space="preserve">عٰالِمُ الْغَیْبِ وَ الشَّهٰادَةِ الْکَبِیرُ الْمُتَعٰالِ .  رعد (13) 9</w:t>
      </w:r>
    </w:p>
    <w:p>
      <w:pPr>
        <w:pStyle w:val="BookText"/>
      </w:pPr>
      <w:r>
        <w:rPr>
          <w:rFonts w:ascii="Amiri" w:hAnsi="Amiri" w:eastAsia="Amiri" w:cs="Amiri"/>
          <w:lang w:bidi="ar-SA"/>
          <w:color w:val="111111"/>
          <w:sz w:val="28"/>
          <w:szCs w:val="28"/>
          <w:rtl/>
        </w:rPr>
        <w:t xml:space="preserve">... وَ أَنَّ اللّٰهَ هُوَ الْعَلِیُّ الْکَبِیرُ.  حج (22) 62</w:t>
      </w:r>
    </w:p>
    <w:p>
      <w:pPr>
        <w:pStyle w:val="BookText"/>
      </w:pPr>
      <w:r>
        <w:rPr>
          <w:rFonts w:ascii="Amiri" w:hAnsi="Amiri" w:eastAsia="Amiri" w:cs="Amiri"/>
          <w:lang w:bidi="ar-SA"/>
          <w:color w:val="111111"/>
          <w:sz w:val="28"/>
          <w:szCs w:val="28"/>
          <w:rtl/>
        </w:rPr>
        <w:t xml:space="preserve">... وَ أَنَّ اللّٰهَ هُوَ الْعَلِیُّ الْکَبِیرُ.  لقمان (31) 30</w:t>
      </w:r>
    </w:p>
    <w:p>
      <w:pPr>
        <w:pStyle w:val="BookText"/>
      </w:pPr>
      <w:r>
        <w:rPr>
          <w:rFonts w:ascii="Amiri" w:hAnsi="Amiri" w:eastAsia="Amiri" w:cs="Amiri"/>
          <w:lang w:bidi="ar-SA"/>
          <w:color w:val="111111"/>
          <w:sz w:val="28"/>
          <w:szCs w:val="28"/>
          <w:rtl/>
        </w:rPr>
        <w:t xml:space="preserve">... وَ هُوَ الْعَلِیُّ الْکَبِیرُ.  سبأ (34) 23</w:t>
      </w:r>
    </w:p>
    <w:p>
      <w:pPr>
        <w:pStyle w:val="BookText"/>
      </w:pPr>
      <w:r>
        <w:rPr>
          <w:rFonts w:ascii="Amiri" w:hAnsi="Amiri" w:eastAsia="Amiri" w:cs="Amiri"/>
          <w:lang w:bidi="ar-SA"/>
          <w:color w:val="111111"/>
          <w:sz w:val="28"/>
          <w:szCs w:val="28"/>
          <w:rtl/>
        </w:rPr>
        <w:t xml:space="preserve">... فَالْحُکْمُ لِلّٰهِ الْعَلِیِّ الْکَبِیرِ.  غافر (40) 12</w:t>
      </w:r>
    </w:p>
    <w:p>
      <w:pPr>
        <w:pStyle w:val="Heading3"/>
      </w:pPr>
      <w:bookmarkStart w:id="571" w:name="_Toc93"/>
      <w:r>
        <w:t>کبیره</w:t>
      </w:r>
      <w:bookmarkEnd w:id="571"/>
    </w:p>
    <w:p>
      <w:pPr>
        <w:pStyle w:val="BookText"/>
      </w:pPr>
      <w:r>
        <w:rPr>
          <w:rFonts w:ascii="IRNazanin" w:hAnsi="IRNazanin" w:eastAsia="IRNazanin" w:cs="IRNazanin"/>
          <w:lang w:bidi="fa-IR"/>
          <w:color w:val="111111"/>
          <w:sz w:val="28"/>
          <w:szCs w:val="28"/>
          <w:rtl/>
        </w:rPr>
        <w:t xml:space="preserve">==&gt; گناه</w:t>
      </w:r>
    </w:p>
    <w:p>
      <w:pPr>
        <w:pStyle w:val="Heading3"/>
      </w:pPr>
      <w:bookmarkStart w:id="572" w:name="_Toc94"/>
      <w:r>
        <w:t>کُبَیْشَة بنت مَعْن</w:t>
      </w:r>
      <w:bookmarkEnd w:id="572"/>
    </w:p>
    <w:p>
      <w:pPr>
        <w:pStyle w:val="BookText"/>
      </w:pPr>
      <w:r>
        <w:rPr>
          <w:rFonts w:ascii="IRNazanin" w:hAnsi="IRNazanin" w:eastAsia="IRNazanin" w:cs="IRNazanin"/>
          <w:lang w:bidi="fa-IR"/>
          <w:color w:val="111111"/>
          <w:sz w:val="28"/>
          <w:szCs w:val="28"/>
          <w:rtl/>
        </w:rPr>
        <w:t xml:space="preserve">کبیشة بنت معن بن عاصم الانصاریّه و همسر اسلت است. </w:t>
      </w:r>
      <w:r>
        <w:rPr>
          <w:rStyle w:val="FootnoteReference"/>
        </w:rPr>
        <w:footnoteReference w:id="48"/>
      </w:r>
      <w:r>
        <w:rPr>
          <w:rFonts w:ascii="IRNazanin" w:hAnsi="IRNazanin" w:eastAsia="IRNazanin" w:cs="IRNazanin"/>
          <w:lang w:bidi="fa-IR"/>
          <w:color w:val="111111"/>
          <w:sz w:val="28"/>
          <w:szCs w:val="28"/>
          <w:rtl/>
        </w:rPr>
        <w:t xml:space="preserve">برخی مفسّران آیۀ 22 نساء (4) را دربارۀ وی دانسته‌اند که پس از مرگ شوهرش فرزند شوهرش با وی ازدواج کرد و قرآن ضمن زشت شمردن این عمل از آن نهی نمود. </w:t>
      </w:r>
      <w:r>
        <w:rPr>
          <w:rStyle w:val="FootnoteReference"/>
        </w:rPr>
        <w:footnoteReference w:id="49"/>
      </w:r>
      <w:r>
        <w:rPr>
          <w:rFonts w:ascii="IRNazanin" w:hAnsi="IRNazanin" w:eastAsia="IRNazanin" w:cs="IRNazanin"/>
          <w:lang w:bidi="fa-IR"/>
          <w:color w:val="111111"/>
          <w:sz w:val="28"/>
          <w:szCs w:val="28"/>
          <w:rtl/>
        </w:rPr>
        <w:t xml:space="preserve">همچنین آیۀ 19 نساء (4) را دربارۀ وی دانسته‌اند که پس از وفات شوهرش فرزند شوهرش وی را با عنوان کالا به ارث برد. </w:t>
      </w:r>
      <w:r>
        <w:rPr>
          <w:rStyle w:val="FootnoteReference"/>
        </w:rPr>
        <w:footnoteReference w:id="50"/>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9885_203876"/>
    <w:bookmarkEnd w:id="22"/>
    <w:p>
      <w:pPr>
        <w:pStyle w:val="Heading3"/>
      </w:pPr>
      <w:bookmarkStart w:id="573" w:name="_Toc95"/>
      <w:r>
        <w:t>کتاب</w:t>
      </w:r>
      <w:bookmarkEnd w:id="573"/>
    </w:p>
    <w:p>
      <w:pPr>
        <w:pStyle w:val="Heading4"/>
      </w:pPr>
      <w:bookmarkStart w:id="574" w:name="_Toc96"/>
      <w:r>
        <w:t>اشاره</w:t>
      </w:r>
      <w:bookmarkEnd w:id="574"/>
    </w:p>
    <w:p>
      <w:pPr>
        <w:pStyle w:val="BookText"/>
      </w:pPr>
      <w:r>
        <w:rPr>
          <w:rFonts w:ascii="IRNazanin" w:hAnsi="IRNazanin" w:eastAsia="IRNazanin" w:cs="IRNazanin"/>
          <w:lang w:bidi="fa-IR"/>
          <w:color w:val="111111"/>
          <w:sz w:val="28"/>
          <w:szCs w:val="28"/>
          <w:rtl/>
        </w:rPr>
        <w:t xml:space="preserve">کتاب در اصل، اسم است برای صحیفه و آنچه در آن نوشته شده است. </w:t>
      </w:r>
      <w:r>
        <w:rPr>
          <w:rStyle w:val="FootnoteReference"/>
        </w:rPr>
        <w:footnoteReference w:id="51"/>
      </w:r>
      <w:r>
        <w:rPr>
          <w:rFonts w:ascii="IRNazanin" w:hAnsi="IRNazanin" w:eastAsia="IRNazanin" w:cs="IRNazanin"/>
          <w:lang w:bidi="fa-IR"/>
          <w:color w:val="111111"/>
          <w:sz w:val="28"/>
          <w:szCs w:val="28"/>
          <w:rtl/>
        </w:rPr>
        <w:t xml:space="preserve">مجموعه خطی یا چاپی، اجتماع چند جزوۀ نوشته شده یا چاپ شده است که آنها را به هم منضم کنند و به یکدیگر متصل نمایند. اوراق چاپ شده و گرد آمده در یک مجلّد است که به هم چسبیده یا ته‌دوزی شده باشد. </w:t>
      </w:r>
      <w:r>
        <w:rPr>
          <w:rStyle w:val="FootnoteReference"/>
        </w:rPr>
        <w:footnoteReference w:id="52"/>
      </w:r>
      <w:r>
        <w:rPr>
          <w:rFonts w:ascii="IRNazanin" w:hAnsi="IRNazanin" w:eastAsia="IRNazanin" w:cs="IRNazanin"/>
          <w:lang w:bidi="fa-IR"/>
          <w:color w:val="111111"/>
          <w:sz w:val="28"/>
          <w:szCs w:val="28"/>
          <w:rtl/>
        </w:rPr>
        <w:t xml:space="preserve">در این مدخل از واژه‌های«اسفار»،«الواح»و«کتاب»استفاده شده و کتاب اعمال که از آن به نامۀ عمل تعبیر می‌شود و همچنین کتاب به معنای تقدیر، علم خدا و کتابهای آسمانی مدّ نظر نیست، زیرا این معانی در عناوین خود مورد بحث قرار گرفته است.</w:t>
      </w:r>
    </w:p>
    <w:p>
      <w:pPr>
        <w:pStyle w:val="Heading4"/>
      </w:pPr>
      <w:bookmarkStart w:id="575" w:name="_Toc97"/>
      <w:r>
        <w:t>آغاز کتاب</w:t>
      </w:r>
      <w:bookmarkEnd w:id="5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آغاز کتاب با نام خدا و بسم اللّه از کمالات آن:</w:t>
      </w:r>
    </w:p>
    <w:p>
      <w:pPr>
        <w:pStyle w:val="BookText"/>
      </w:pPr>
      <w:r>
        <w:rPr>
          <w:rFonts w:ascii="Amiri" w:hAnsi="Amiri" w:eastAsia="Amiri" w:cs="Amiri"/>
          <w:lang w:bidi="ar-SA"/>
          <w:color w:val="111111"/>
          <w:sz w:val="28"/>
          <w:szCs w:val="28"/>
          <w:rtl/>
        </w:rPr>
        <w:t xml:space="preserve">قٰالَتْ یٰا أَیُّهَا الْمَلَأُ إِنِّی أُلْقِیَ إِلَیَّ کِتٰابٌ کَرِیمٌ</w:t>
      </w:r>
    </w:p>
    <w:p>
      <w:pPr>
        <w:pStyle w:val="BookText"/>
      </w:pPr>
      <w:r>
        <w:rPr>
          <w:rFonts w:ascii="Amiri" w:hAnsi="Amiri" w:eastAsia="Amiri" w:cs="Amiri"/>
          <w:lang w:bidi="ar-SA"/>
          <w:color w:val="111111"/>
          <w:sz w:val="28"/>
          <w:szCs w:val="28"/>
          <w:rtl/>
        </w:rPr>
        <w:t xml:space="preserve">إِنَّهُ مِنْ سُلَیْمٰانَ وَ إِنَّهُ بِسْمِ اللّٰهِ الرَّحْمٰنِ الرَّحِیمِ .  نمل (27) 29 و 30</w:t>
      </w:r>
    </w:p>
    <w:p>
      <w:pPr>
        <w:pStyle w:val="Heading4"/>
      </w:pPr>
      <w:bookmarkStart w:id="576" w:name="_Toc98"/>
      <w:r>
        <w:t>تاریخ کتاب</w:t>
      </w:r>
      <w:bookmarkEnd w:id="57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همراه بودن کتاب با پیامبران، در طول تاریخ:</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آل‌عمران (3) 184</w:t>
      </w:r>
    </w:p>
    <w:p>
      <w:pPr>
        <w:pStyle w:val="Heading4"/>
      </w:pPr>
      <w:bookmarkStart w:id="577" w:name="_Toc99"/>
      <w:r>
        <w:t>تعلیم کتاب</w:t>
      </w:r>
      <w:bookmarkEnd w:id="57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ربّانی شدن انسانها، پیامد تعلیم کتاب:</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  آل‌عمران (3) 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تعلیم کتاب و قرآن، از وظایف پیامبر صلی الله علیه و آله :</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 بقره (2) 129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 و فراگیری آن، زمینه‌ساز طهارت و پاکی نفس:</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  بقره (2)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آل‌عمران (3) 164</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 (62) 2</w:t>
      </w:r>
    </w:p>
    <w:p>
      <w:pPr>
        <w:pStyle w:val="Heading4"/>
      </w:pPr>
      <w:bookmarkStart w:id="578" w:name="_Toc100"/>
      <w:r>
        <w:t>حمل کتاب</w:t>
      </w:r>
      <w:bookmarkEnd w:id="57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تشبیه عالمان بی‌عمل یهود به الاغ، در حمل کتابها:</w:t>
      </w:r>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 الظّٰالِمِینَ .  جمعه (62) 5</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9885_203877"/>
    <w:bookmarkEnd w:id="23"/>
    <w:p>
      <w:pPr>
        <w:pStyle w:val="Heading4"/>
      </w:pPr>
      <w:bookmarkStart w:id="579" w:name="_Toc101"/>
      <w:r>
        <w:t>خواندن کتاب</w:t>
      </w:r>
      <w:bookmarkEnd w:id="57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کتاب،، اثری قابل خواندن و تدریس:</w:t>
      </w:r>
    </w:p>
    <w:p>
      <w:pPr>
        <w:pStyle w:val="BookText"/>
      </w:pPr>
      <w:r>
        <w:rPr>
          <w:rFonts w:ascii="Amiri" w:hAnsi="Amiri" w:eastAsia="Amiri" w:cs="Amiri"/>
          <w:lang w:bidi="ar-SA"/>
          <w:color w:val="111111"/>
          <w:sz w:val="28"/>
          <w:szCs w:val="28"/>
          <w:rtl/>
        </w:rPr>
        <w:t xml:space="preserve">أَنْ تَقُولُوا إِنَّمٰا أُنْزِلَ الْکِتٰابُ عَلیٰ طٰائِفَتَیْنِ مِنْ قَبْلِنٰا وَ إِنْ کُنّٰا عَنْ دِرٰاسَتِهِمْ لَغٰافِلِینَ .  انعام (6) 156</w:t>
      </w:r>
    </w:p>
    <w:p>
      <w:pPr>
        <w:pStyle w:val="BookText"/>
      </w:pPr>
      <w:r>
        <w:rPr>
          <w:rFonts w:ascii="Amiri" w:hAnsi="Amiri" w:eastAsia="Amiri" w:cs="Amiri"/>
          <w:lang w:bidi="ar-SA"/>
          <w:color w:val="111111"/>
          <w:sz w:val="28"/>
          <w:szCs w:val="28"/>
          <w:rtl/>
        </w:rPr>
        <w:t xml:space="preserve">وَ مٰا آتَیْنٰاهُمْ مِنْ کُتُبٍ یَدْرُسُونَهٰا وَ مٰا أَرْسَلْنٰا إِلَیْهِمْ قَبْلَکَ مِنْ نَذِیرٍ.  سبأ (34) 44</w:t>
      </w:r>
    </w:p>
    <w:p>
      <w:pPr>
        <w:pStyle w:val="BookText"/>
      </w:pPr>
      <w:r>
        <w:rPr>
          <w:rFonts w:ascii="Amiri" w:hAnsi="Amiri" w:eastAsia="Amiri" w:cs="Amiri"/>
          <w:lang w:bidi="ar-SA"/>
          <w:color w:val="111111"/>
          <w:sz w:val="28"/>
          <w:szCs w:val="28"/>
          <w:rtl/>
        </w:rPr>
        <w:t xml:space="preserve">أَمْ لَکُمْ کِتٰابٌ فِیهِ تَدْرُسُونَ .  قلم (68) 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خواندن کتاب، زمینۀ ربّانی شدن انسان:</w:t>
      </w:r>
    </w:p>
    <w:p>
      <w:pPr>
        <w:pStyle w:val="BookText"/>
      </w:pPr>
      <w:r>
        <w:rPr>
          <w:rFonts w:ascii="Amiri" w:hAnsi="Amiri" w:eastAsia="Amiri" w:cs="Amiri"/>
          <w:lang w:bidi="ar-SA"/>
          <w:color w:val="111111"/>
          <w:sz w:val="28"/>
          <w:szCs w:val="28"/>
          <w:rtl/>
        </w:rPr>
        <w:t xml:space="preserve">... وَ لٰکِنْ کُونُوا رَبّٰانِیِّینَ بِمٰا کُنْتُمْ تُعَلِّمُونَ الْکِتٰابَ وَ بِمٰا کُنْتُمْ تَدْرُسُونَ .  آل‌عمران (3) 79</w:t>
      </w:r>
    </w:p>
    <w:p>
      <w:pPr>
        <w:pStyle w:val="BookText"/>
      </w:pPr>
      <w:r>
        <w:rPr>
          <w:rFonts w:ascii="IRNazanin" w:hAnsi="IRNazanin" w:eastAsia="IRNazanin" w:cs="IRNazanin"/>
          <w:lang w:bidi="fa-IR"/>
          <w:color w:val="111111"/>
          <w:sz w:val="28"/>
          <w:szCs w:val="28"/>
          <w:rtl/>
        </w:rPr>
        <w:t xml:space="preserve">9.پیامبر صلی الله علیه و آله ، شخصیتی کتاب ناخوانده:</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Heading4"/>
      </w:pPr>
      <w:bookmarkStart w:id="580" w:name="_Toc102"/>
      <w:r>
        <w:t>قسم به کتاب</w:t>
      </w:r>
      <w:bookmarkEnd w:id="580"/>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سوگند خداوند به کتاب و نوشته‌های آن:</w:t>
      </w:r>
    </w:p>
    <w:p>
      <w:pPr>
        <w:pStyle w:val="BookText"/>
      </w:pPr>
      <w:r>
        <w:rPr>
          <w:rFonts w:ascii="Amiri" w:hAnsi="Amiri" w:eastAsia="Amiri" w:cs="Amiri"/>
          <w:lang w:bidi="ar-SA"/>
          <w:color w:val="111111"/>
          <w:sz w:val="28"/>
          <w:szCs w:val="28"/>
          <w:rtl/>
        </w:rPr>
        <w:t xml:space="preserve">ن وَ الْقَلَمِ وَ مٰا یَسْطُرُونَ .  قلم (68) 1</w:t>
      </w:r>
    </w:p>
    <w:p>
      <w:pPr>
        <w:pStyle w:val="BookText"/>
      </w:pPr>
      <w:r>
        <w:rPr>
          <w:rFonts w:ascii="Amiri" w:hAnsi="Amiri" w:eastAsia="Amiri" w:cs="Amiri"/>
          <w:lang w:bidi="ar-SA"/>
          <w:color w:val="111111"/>
          <w:sz w:val="28"/>
          <w:szCs w:val="28"/>
          <w:rtl/>
        </w:rPr>
        <w:t xml:space="preserve">وَ الطُّورِ</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طور (52) 1 -\3</w:t>
      </w:r>
    </w:p>
    <w:p>
      <w:pPr>
        <w:pStyle w:val="Heading4"/>
      </w:pPr>
      <w:bookmarkStart w:id="581" w:name="_Toc103"/>
      <w:r>
        <w:t>عناصر کتاب</w:t>
      </w:r>
      <w:bookmarkEnd w:id="581"/>
    </w:p>
    <w:p>
      <w:pPr>
        <w:pStyle w:val="Heading5"/>
      </w:pPr>
      <w:bookmarkStart w:id="582" w:name="_Toc104"/>
      <w:r>
        <w:t>1. چوب</w:t>
      </w:r>
      <w:bookmarkEnd w:id="582"/>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تورات موسی علیه السلام ، کتابی مکتوب بر الواح و تخته‌هایی از چوب:</w:t>
      </w:r>
    </w:p>
    <w:p>
      <w:pPr>
        <w:pStyle w:val="BookText"/>
      </w:pPr>
      <w:r>
        <w:rPr>
          <w:rFonts w:ascii="Amiri" w:hAnsi="Amiri" w:eastAsia="Amiri" w:cs="Amiri"/>
          <w:lang w:bidi="ar-SA"/>
          <w:color w:val="111111"/>
          <w:sz w:val="28"/>
          <w:szCs w:val="28"/>
          <w:rtl/>
        </w:rPr>
        <w:t xml:space="preserve">قٰالَ یٰا مُوسیٰ إِنِّی اصْطَفَیْتُکَ عَلَی النّٰاسِ ... وَ کَتَبْنٰا لَهُ فِی الْأَلْوٰاحِ مِنْ کُلِّ شَیْءٍ مَوْعِظَةً ... </w:t>
      </w:r>
      <w:r>
        <w:rPr>
          <w:rStyle w:val="FootnoteReference"/>
        </w:rPr>
        <w:footnoteReference w:id="53"/>
      </w:r>
      <w:r>
        <w:rPr>
          <w:rFonts w:ascii="IRNazanin" w:hAnsi="IRNazanin" w:eastAsia="IRNazanin" w:cs="IRNazanin"/>
          <w:lang w:bidi="fa-IR"/>
          <w:color w:val="111111"/>
          <w:sz w:val="28"/>
          <w:szCs w:val="28"/>
          <w:rtl/>
        </w:rPr>
        <w:t xml:space="preserve">اعراف (7) 144 و 145</w:t>
      </w:r>
    </w:p>
    <w:p>
      <w:pPr>
        <w:pStyle w:val="BookText"/>
      </w:pPr>
      <w:r>
        <w:rPr>
          <w:rFonts w:ascii="Amiri" w:hAnsi="Amiri" w:eastAsia="Amiri" w:cs="Amiri"/>
          <w:lang w:bidi="ar-SA"/>
          <w:color w:val="111111"/>
          <w:sz w:val="28"/>
          <w:szCs w:val="28"/>
          <w:rtl/>
        </w:rPr>
        <w:t xml:space="preserve">وَ لَمّٰا رَجَعَ مُوسیٰ إِلیٰ قَوْمِهِ ... وَ أَلْقَی الْأَلْوٰاحَ ...</w:t>
      </w:r>
    </w:p>
    <w:p>
      <w:pPr>
        <w:pStyle w:val="BookText"/>
      </w:pPr>
      <w:r>
        <w:rPr>
          <w:rFonts w:ascii="Amiri" w:hAnsi="Amiri" w:eastAsia="Amiri" w:cs="Amiri"/>
          <w:lang w:bidi="ar-SA"/>
          <w:color w:val="111111"/>
          <w:sz w:val="28"/>
          <w:szCs w:val="28"/>
          <w:rtl/>
        </w:rPr>
        <w:t xml:space="preserve">وَ لَمّٰا سَکَتَ عَنْ مُوسَی الْغَضَبُ أَخَذَ الْأَلْوٰاحَ .... اعراف (7) 150 و 154</w:t>
      </w:r>
    </w:p>
    <w:p>
      <w:pPr>
        <w:pStyle w:val="Heading5"/>
      </w:pPr>
      <w:bookmarkStart w:id="583" w:name="_Toc105"/>
      <w:r>
        <w:t>2. خط</w:t>
      </w:r>
      <w:bookmarkEnd w:id="583"/>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خطوط، از اجزای تشکیل‌دهندۀ کتاب:</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  عنکبوت (29) 48</w:t>
      </w:r>
    </w:p>
    <w:p>
      <w:pPr>
        <w:pStyle w:val="BookText"/>
      </w:pPr>
      <w:r>
        <w:rPr>
          <w:rFonts w:ascii="Amiri" w:hAnsi="Amiri" w:eastAsia="Amiri" w:cs="Amiri"/>
          <w:lang w:bidi="ar-SA"/>
          <w:color w:val="111111"/>
          <w:sz w:val="28"/>
          <w:szCs w:val="28"/>
          <w:rtl/>
        </w:rPr>
        <w:t xml:space="preserve">وَ الطُّورِ</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طور (52) 1 -\3</w:t>
      </w:r>
    </w:p>
    <w:p>
      <w:pPr>
        <w:pStyle w:val="Heading5"/>
      </w:pPr>
      <w:bookmarkStart w:id="584" w:name="_Toc106"/>
      <w:r>
        <w:t>3. کاغذ</w:t>
      </w:r>
      <w:bookmarkEnd w:id="584"/>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کاغذ، از اجزای کتاب:</w:t>
      </w:r>
    </w:p>
    <w:p>
      <w:pPr>
        <w:pStyle w:val="BookText"/>
      </w:pPr>
      <w:r>
        <w:rPr>
          <w:rFonts w:ascii="Amiri" w:hAnsi="Amiri" w:eastAsia="Amiri" w:cs="Amiri"/>
          <w:lang w:bidi="ar-SA"/>
          <w:color w:val="111111"/>
          <w:sz w:val="28"/>
          <w:szCs w:val="28"/>
          <w:rtl/>
        </w:rPr>
        <w:t xml:space="preserve">... قُلْ مَنْ أَنْزَلَ الْکِتٰابَ الَّذِی جٰاءَ بِهِ مُوسیٰ ...</w:t>
      </w:r>
    </w:p>
    <w:p>
      <w:pPr>
        <w:pStyle w:val="BookText"/>
      </w:pPr>
      <w:r>
        <w:rPr>
          <w:rFonts w:ascii="Amiri" w:hAnsi="Amiri" w:eastAsia="Amiri" w:cs="Amiri"/>
          <w:lang w:bidi="ar-SA"/>
          <w:color w:val="111111"/>
          <w:sz w:val="28"/>
          <w:szCs w:val="28"/>
          <w:rtl/>
        </w:rPr>
        <w:t xml:space="preserve">تَجْعَلُونَهُ قَرٰاطِیسَ .... انعام (6) 91</w:t>
      </w:r>
    </w:p>
    <w:p>
      <w:pPr>
        <w:pStyle w:val="BookText"/>
      </w:pPr>
      <w:r>
        <w:rPr>
          <w:rFonts w:ascii="Amiri" w:hAnsi="Amiri" w:eastAsia="Amiri" w:cs="Amiri"/>
          <w:lang w:bidi="ar-SA"/>
          <w:color w:val="111111"/>
          <w:sz w:val="28"/>
          <w:szCs w:val="28"/>
          <w:rtl/>
        </w:rPr>
        <w:t xml:space="preserve">وَ الطُّورِ</w:t>
      </w:r>
    </w:p>
    <w:p>
      <w:pPr>
        <w:pStyle w:val="BookText"/>
      </w:pPr>
      <w:r>
        <w:rPr>
          <w:rFonts w:ascii="Amiri" w:hAnsi="Amiri" w:eastAsia="Amiri" w:cs="Amiri"/>
          <w:lang w:bidi="ar-SA"/>
          <w:color w:val="111111"/>
          <w:sz w:val="28"/>
          <w:szCs w:val="28"/>
          <w:rtl/>
        </w:rPr>
        <w:t xml:space="preserve">وَ کِتٰابٍ مَسْطُورٍ</w:t>
      </w:r>
    </w:p>
    <w:p>
      <w:pPr>
        <w:pStyle w:val="BookText"/>
      </w:pPr>
      <w:r>
        <w:rPr>
          <w:rFonts w:ascii="Amiri" w:hAnsi="Amiri" w:eastAsia="Amiri" w:cs="Amiri"/>
          <w:lang w:bidi="ar-SA"/>
          <w:color w:val="111111"/>
          <w:sz w:val="28"/>
          <w:szCs w:val="28"/>
          <w:rtl/>
        </w:rPr>
        <w:t xml:space="preserve">فِی رَقٍّ مَنْشُورٍ. </w:t>
      </w:r>
      <w:r>
        <w:rPr>
          <w:rStyle w:val="FootnoteReference"/>
        </w:rPr>
        <w:footnoteReference w:id="54"/>
      </w:r>
      <w:r>
        <w:rPr>
          <w:rFonts w:ascii="IRNazanin" w:hAnsi="IRNazanin" w:eastAsia="IRNazanin" w:cs="IRNazanin"/>
          <w:lang w:bidi="fa-IR"/>
          <w:color w:val="111111"/>
          <w:sz w:val="28"/>
          <w:szCs w:val="28"/>
          <w:rtl/>
        </w:rPr>
        <w:t xml:space="preserve">طور (52) 1 -\3</w:t>
      </w:r>
    </w:p>
    <w:p>
      <w:pPr>
        <w:pStyle w:val="Heading3"/>
      </w:pPr>
      <w:bookmarkStart w:id="585" w:name="_Toc107"/>
      <w:r>
        <w:t>کتابت</w:t>
      </w:r>
      <w:bookmarkEnd w:id="585"/>
    </w:p>
    <w:p>
      <w:pPr>
        <w:pStyle w:val="BookText"/>
      </w:pPr>
      <w:r>
        <w:rPr>
          <w:rFonts w:ascii="IRNazanin" w:hAnsi="IRNazanin" w:eastAsia="IRNazanin" w:cs="IRNazanin"/>
          <w:lang w:bidi="fa-IR"/>
          <w:color w:val="111111"/>
          <w:sz w:val="28"/>
          <w:szCs w:val="28"/>
          <w:rtl/>
        </w:rPr>
        <w:t xml:space="preserve">==&gt; نوشتن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9885_203878"/>
    <w:bookmarkEnd w:id="24"/>
    <w:p>
      <w:pPr>
        <w:pStyle w:val="Heading3"/>
      </w:pPr>
      <w:bookmarkStart w:id="586" w:name="_Toc108"/>
      <w:r>
        <w:t>کتابهای آسمانی</w:t>
      </w:r>
      <w:bookmarkEnd w:id="586"/>
    </w:p>
    <w:p>
      <w:pPr>
        <w:pStyle w:val="Heading4"/>
      </w:pPr>
      <w:bookmarkStart w:id="587" w:name="_Toc109"/>
      <w:r>
        <w:t>اشاره</w:t>
      </w:r>
      <w:bookmarkEnd w:id="587"/>
    </w:p>
    <w:p>
      <w:pPr>
        <w:pStyle w:val="BookText"/>
      </w:pPr>
      <w:r>
        <w:rPr>
          <w:rFonts w:ascii="IRNazanin" w:hAnsi="IRNazanin" w:eastAsia="IRNazanin" w:cs="IRNazanin"/>
          <w:lang w:bidi="fa-IR"/>
          <w:color w:val="111111"/>
          <w:sz w:val="28"/>
          <w:szCs w:val="28"/>
          <w:rtl/>
        </w:rPr>
        <w:t xml:space="preserve">کتاب، در اصل اسم است برای صحیفه و آنچه در آن نوشته شده است. </w:t>
      </w:r>
      <w:r>
        <w:rPr>
          <w:rStyle w:val="FootnoteReference"/>
        </w:rPr>
        <w:footnoteReference w:id="55"/>
      </w:r>
      <w:r>
        <w:rPr>
          <w:rFonts w:ascii="IRNazanin" w:hAnsi="IRNazanin" w:eastAsia="IRNazanin" w:cs="IRNazanin"/>
          <w:lang w:bidi="fa-IR"/>
          <w:color w:val="111111"/>
          <w:sz w:val="28"/>
          <w:szCs w:val="28"/>
          <w:rtl/>
        </w:rPr>
        <w:t xml:space="preserve">منظور از کتابهای آسمانی، تعالیم و معارفی است که از جانب خدا بر پیامبران نازل شده و به صورت کتاب درآمده است. در این مدخل از واژه‌های«صُحُف»،«زُبُر»،«کتاب»و بعضی کلمات و آیات استفاده شده است. انجیل، تورات و قرآن در جایگاه الفبایی خود بحث شده است.</w:t>
      </w:r>
    </w:p>
    <w:p>
      <w:pPr>
        <w:pStyle w:val="BookText"/>
      </w:pPr>
      <w:r>
        <w:rPr>
          <w:rFonts w:ascii="IRNazanin" w:hAnsi="IRNazanin" w:eastAsia="IRNazanin" w:cs="IRNazanin"/>
          <w:lang w:bidi="fa-IR"/>
          <w:color w:val="111111"/>
          <w:sz w:val="28"/>
          <w:szCs w:val="28"/>
          <w:rtl/>
        </w:rPr>
        <w:t xml:space="preserve">اهمّ عناوین: ایمان به کتابهای آسمانی، تعالیم کتابهای آسمانی و نقش کتابهای آسمانی.</w:t>
      </w:r>
    </w:p>
    <w:p>
      <w:pPr>
        <w:pStyle w:val="Heading4"/>
      </w:pPr>
      <w:bookmarkStart w:id="588" w:name="_Toc110"/>
      <w:r>
        <w:t>آخرین کتاب آسمانی</w:t>
      </w:r>
      <w:bookmarkEnd w:id="5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آخرین کتاب آسمانی نازل شده از جانب خداوند:</w:t>
      </w:r>
    </w:p>
    <w:p>
      <w:pPr>
        <w:pStyle w:val="BookText"/>
      </w:pPr>
      <w:r>
        <w:rPr>
          <w:rFonts w:ascii="Amiri" w:hAnsi="Amiri" w:eastAsia="Amiri" w:cs="Amiri"/>
          <w:lang w:bidi="ar-SA"/>
          <w:color w:val="111111"/>
          <w:sz w:val="28"/>
          <w:szCs w:val="28"/>
          <w:rtl/>
        </w:rPr>
        <w:t xml:space="preserve">وَ تَمَّتْ کَلِمَةُ رَبِّکَ صِدْقاً وَ عَدْلاً لاٰ مُبَدِّلَ لِکَلِمٰاتِهِ ... </w:t>
      </w:r>
      <w:r>
        <w:rPr>
          <w:rStyle w:val="FootnoteReference"/>
        </w:rPr>
        <w:footnoteReference w:id="56"/>
      </w:r>
      <w:r>
        <w:rPr>
          <w:rFonts w:ascii="IRNazanin" w:hAnsi="IRNazanin" w:eastAsia="IRNazanin" w:cs="IRNazanin"/>
          <w:lang w:bidi="fa-IR"/>
          <w:color w:val="111111"/>
          <w:sz w:val="28"/>
          <w:szCs w:val="28"/>
          <w:rtl/>
        </w:rPr>
        <w:t xml:space="preserve">انعام (6) 115</w:t>
      </w:r>
    </w:p>
    <w:p>
      <w:pPr>
        <w:pStyle w:val="Heading4"/>
      </w:pPr>
      <w:bookmarkStart w:id="589" w:name="_Toc111"/>
      <w:r>
        <w:t>اختلاف در کتابهای آسمانی</w:t>
      </w:r>
      <w:bookmarkEnd w:id="58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عالمان آگاه به کتابهای آسمانی، اختلاف کنندگان در آنها:</w:t>
      </w:r>
    </w:p>
    <w:p>
      <w:pPr>
        <w:pStyle w:val="BookText"/>
      </w:pPr>
      <w:r>
        <w:rPr>
          <w:rFonts w:ascii="Amiri" w:hAnsi="Amiri" w:eastAsia="Amiri" w:cs="Amiri"/>
          <w:lang w:bidi="ar-SA"/>
          <w:color w:val="111111"/>
          <w:sz w:val="28"/>
          <w:szCs w:val="28"/>
          <w:rtl/>
        </w:rPr>
        <w:t xml:space="preserve">کٰانَ النّٰاسُ أُمَّةً وٰاحِدَةً فَبَعَثَ اللّٰهُ النَّبِیِّینَ ... وَ أَنْزَلَ مَعَهُمُ الْکِتٰابَ ... وَ مَا اخْتَلَفَ فِیهِ إِلاَّ الَّذِینَ أُوتُوهُ مِنْ بَعْدِ مٰا جٰاءَتْهُمُ الْبَیِّنٰاتُ .... بقره (2) 213</w:t>
      </w:r>
    </w:p>
    <w:p>
      <w:pPr>
        <w:pStyle w:val="Heading4"/>
      </w:pPr>
      <w:bookmarkStart w:id="590" w:name="_Toc112"/>
      <w:r>
        <w:t>اعراض از کتابهای آسمانی</w:t>
      </w:r>
      <w:bookmarkEnd w:id="59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اعراض برخی عالمان اهل‌کتاب و بی‌اعتنایی آنان به معارف کتاب‌های آسمانی:</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بقره (2) 101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اعراض اهل‌کتاب از کتابهای آسمانی، مایۀ محرومیّت آنان از درک حقایق الهی:</w:t>
      </w: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w:t>
      </w:r>
      <w:r>
        <w:rPr>
          <w:rStyle w:val="FootnoteReference"/>
        </w:rPr>
        <w:footnoteReference w:id="57"/>
      </w:r>
      <w:r>
        <w:rPr>
          <w:rFonts w:ascii="IRNazanin" w:hAnsi="IRNazanin" w:eastAsia="IRNazanin" w:cs="IRNazanin"/>
          <w:lang w:bidi="fa-IR"/>
          <w:color w:val="111111"/>
          <w:sz w:val="28"/>
          <w:szCs w:val="28"/>
          <w:rtl/>
        </w:rPr>
        <w:t xml:space="preserve">آل‌عمران (3) 23</w:t>
      </w:r>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نساء (4) 44 و 51</w:t>
      </w:r>
    </w:p>
    <w:p>
      <w:pPr>
        <w:pStyle w:val="Heading4"/>
      </w:pPr>
      <w:bookmarkStart w:id="591" w:name="_Toc113"/>
      <w:r>
        <w:t>اعطای کتابهای آسمانی</w:t>
      </w:r>
      <w:bookmarkEnd w:id="59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کتابهای آسمانی، عطیّه‌ای الهی به انبیا:</w:t>
      </w:r>
    </w:p>
    <w:p>
      <w:pPr>
        <w:pStyle w:val="BookText"/>
      </w:pPr>
      <w:r>
        <w:rPr>
          <w:rFonts w:ascii="Amiri" w:hAnsi="Amiri" w:eastAsia="Amiri" w:cs="Amiri"/>
          <w:lang w:bidi="ar-SA"/>
          <w:color w:val="111111"/>
          <w:sz w:val="28"/>
          <w:szCs w:val="28"/>
          <w:rtl/>
        </w:rPr>
        <w:t xml:space="preserve">إِنِّی وَجَّهْتُ وَجْهِیَ لِلَّذِی فَطَرَ السَّمٰاوٰاتِ وَ الْأَرْضَ حَنِیفاً وَ مٰا أَنَا مِنَ الْمُشْرِکِینَ</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 آل‌عمران (3) 79 و 81</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9885_203879"/>
    <w:bookmarkEnd w:id="25"/>
    <w:p>
      <w:pPr>
        <w:pStyle w:val="BookText"/>
      </w:pPr>
      <w:r>
        <w:rPr>
          <w:rFonts w:ascii="Amiri" w:hAnsi="Amiri" w:eastAsia="Amiri" w:cs="Amiri"/>
          <w:lang w:bidi="ar-SA"/>
          <w:color w:val="111111"/>
          <w:sz w:val="28"/>
          <w:szCs w:val="28"/>
          <w:rtl/>
        </w:rPr>
        <w:t xml:space="preserve">وَ تِلْکَ حُجَّتُنٰا آتَیْنٰاهٰا إِبْرٰاهِیمَ عَلیٰ قَوْمِهِ ...</w:t>
      </w:r>
    </w:p>
    <w:p>
      <w:pPr>
        <w:pStyle w:val="BookText"/>
      </w:pPr>
      <w:r>
        <w:rPr>
          <w:rFonts w:ascii="Amiri" w:hAnsi="Amiri" w:eastAsia="Amiri" w:cs="Amiri"/>
          <w:lang w:bidi="ar-SA"/>
          <w:color w:val="111111"/>
          <w:sz w:val="28"/>
          <w:szCs w:val="28"/>
          <w:rtl/>
        </w:rPr>
        <w:t xml:space="preserve">وَ نُوحاً هَدَیْنٰا مِنْ قَبْلُ وَ مِنْ ذُرِّیَّتِهِ دٰاوُدَ وَ سُلَیْمٰانَ وَ أَیُّوبَ وَ یُوسُفَ وَ مُوسیٰ وَ هٰارُونَ ... وَ إِسْمٰاعِیلَ وَ الْیَسَعَ وَ یُونُسَ وَ لُوطاً ... أُولٰئِکَ الَّذِینَ آتَیْنٰاهُمُ الْکِتٰابَ وَ الْحُکْمَ وَ النُّبُوَّةَ .... انعام (6) 83 و 84 و 86 و 89</w:t>
      </w:r>
    </w:p>
    <w:p>
      <w:pPr>
        <w:pStyle w:val="Heading4"/>
      </w:pPr>
      <w:bookmarkStart w:id="592" w:name="_Toc114"/>
      <w:r>
        <w:t>اولین کتابهای آسمانی</w:t>
      </w:r>
      <w:bookmarkEnd w:id="59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صحیفه‌های ابراهیم علیه السلام از نخستین کتابهای آسمانی: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w:t>
      </w:r>
      <w:r>
        <w:rPr>
          <w:rStyle w:val="FootnoteReference"/>
        </w:rPr>
        <w:footnoteReference w:id="58"/>
      </w:r>
      <w:r>
        <w:rPr>
          <w:rFonts w:ascii="IRNazanin" w:hAnsi="IRNazanin" w:eastAsia="IRNazanin" w:cs="IRNazanin"/>
          <w:lang w:bidi="fa-IR"/>
          <w:color w:val="111111"/>
          <w:sz w:val="28"/>
          <w:szCs w:val="28"/>
          <w:rtl/>
        </w:rPr>
        <w:t xml:space="preserve">اعلی (87) 18 و 19</w:t>
      </w:r>
    </w:p>
    <w:p>
      <w:pPr>
        <w:pStyle w:val="Heading4"/>
      </w:pPr>
      <w:bookmarkStart w:id="593" w:name="_Toc115"/>
      <w:r>
        <w:t>اهداف کتابهای آسمانی</w:t>
      </w:r>
      <w:bookmarkEnd w:id="59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راهنمایی انسان‌ها به صراط مستقیم، هدف کتابهای آسمانی:</w:t>
      </w:r>
    </w:p>
    <w:p>
      <w:pPr>
        <w:pStyle w:val="BookText"/>
      </w:pPr>
      <w:r>
        <w:rPr>
          <w:rFonts w:ascii="Amiri" w:hAnsi="Amiri" w:eastAsia="Amiri" w:cs="Amiri"/>
          <w:lang w:bidi="ar-SA"/>
          <w:color w:val="111111"/>
          <w:sz w:val="28"/>
          <w:szCs w:val="28"/>
          <w:rtl/>
        </w:rPr>
        <w:t xml:space="preserve">... وَ أَنْزَلَ مَعَهُمُ الْکِتٰابَ بِالْحَقِّ ... وَ اللّٰهُ یَهْدِی مَنْ یَشٰاءُ إِلیٰ صِرٰاطٍ مُسْتَقِیمٍ .  بقره (2) 213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کتابهای آسمانی، معیار شناخت حق از باطل و ملاک قضاوت صحیح:</w:t>
      </w:r>
    </w:p>
    <w:p>
      <w:pPr>
        <w:pStyle w:val="BookText"/>
      </w:pPr>
      <w:r>
        <w:rPr>
          <w:rFonts w:ascii="Amiri" w:hAnsi="Amiri" w:eastAsia="Amiri" w:cs="Amiri"/>
          <w:lang w:bidi="ar-SA"/>
          <w:color w:val="111111"/>
          <w:sz w:val="28"/>
          <w:szCs w:val="28"/>
          <w:rtl/>
        </w:rPr>
        <w:t xml:space="preserve">... وَ أَنْزَلَ مَعَهُمُ الْکِتٰابَ بِالْحَقِّ لِیَحْکُمَ بَیْنَ النّٰاسِ .... بقره (2) 213</w:t>
      </w:r>
    </w:p>
    <w:p>
      <w:pPr>
        <w:pStyle w:val="Heading4"/>
      </w:pPr>
      <w:bookmarkStart w:id="594" w:name="_Toc116"/>
      <w:r>
        <w:t>اهل‌کتاب و کتابهای آسمانی</w:t>
      </w:r>
      <w:bookmarkEnd w:id="594"/>
    </w:p>
    <w:p>
      <w:pPr>
        <w:pStyle w:val="BookText"/>
      </w:pPr>
      <w:r>
        <w:rPr>
          <w:rFonts w:ascii="IRNazanin" w:hAnsi="IRNazanin" w:eastAsia="IRNazanin" w:cs="IRNazanin"/>
          <w:lang w:bidi="fa-IR"/>
          <w:color w:val="111111"/>
          <w:sz w:val="28"/>
          <w:szCs w:val="28"/>
          <w:rtl/>
        </w:rPr>
        <w:t xml:space="preserve">==&gt; اهل کتاب، اهل کتاب و کتابهای آسمانی</w:t>
      </w:r>
    </w:p>
    <w:p>
      <w:pPr>
        <w:pStyle w:val="Heading4"/>
      </w:pPr>
      <w:bookmarkStart w:id="595" w:name="_Toc117"/>
      <w:r>
        <w:t>ایمان به کتابهای آسمانی</w:t>
      </w:r>
      <w:bookmarkEnd w:id="595"/>
    </w:p>
    <w:p>
      <w:pPr>
        <w:pStyle w:val="Heading5"/>
      </w:pPr>
      <w:bookmarkStart w:id="596" w:name="_Toc118"/>
      <w:r>
        <w:t>اشاره</w:t>
      </w:r>
      <w:bookmarkEnd w:id="596"/>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ایمان به تمام کتابهای آسمانی، از وظایف مسلمانان:</w:t>
      </w:r>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 .  بقره (2) 4</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بقره (2) 285</w:t>
      </w:r>
    </w:p>
    <w:p>
      <w:pPr>
        <w:pStyle w:val="BookText"/>
      </w:pPr>
      <w:r>
        <w:rPr>
          <w:rFonts w:ascii="Amiri" w:hAnsi="Amiri" w:eastAsia="Amiri" w:cs="Amiri"/>
          <w:lang w:bidi="ar-SA"/>
          <w:color w:val="111111"/>
          <w:sz w:val="28"/>
          <w:szCs w:val="28"/>
          <w:rtl/>
        </w:rPr>
        <w:t xml:space="preserve">یٰا أَیُّهَا الَّذِینَ آمَنُوا .... وَ تُؤْمِنُونَ بِالْکِتٰابِ کُلِّهِ ... </w:t>
      </w:r>
      <w:r>
        <w:rPr>
          <w:rStyle w:val="FootnoteReference"/>
        </w:rPr>
        <w:footnoteReference w:id="59"/>
      </w:r>
      <w:r>
        <w:rPr>
          <w:rFonts w:ascii="IRNazanin" w:hAnsi="IRNazanin" w:eastAsia="IRNazanin" w:cs="IRNazanin"/>
          <w:lang w:bidi="fa-IR"/>
          <w:color w:val="111111"/>
          <w:sz w:val="28"/>
          <w:szCs w:val="28"/>
          <w:rtl/>
        </w:rPr>
        <w:t xml:space="preserve">آل‌عمران (3) 119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ایمان خاشعانۀ گروهی از اهل‌کتاب به کتابهای آسمانی:</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 آل‌عمران (3) 199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پیامبراکرم صلی الله علیه و آله مؤمن به تمام کتابهای آسمانی:</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 بقره (2) 285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اهل کتاب، موظّف به ایمان و تصدیق کتابهای آسمانی:</w:t>
      </w:r>
    </w:p>
    <w:p>
      <w:pPr>
        <w:pStyle w:val="BookText"/>
      </w:pPr>
      <w:r>
        <w:rPr>
          <w:rFonts w:ascii="Amiri" w:hAnsi="Amiri" w:eastAsia="Amiri" w:cs="Amiri"/>
          <w:lang w:bidi="ar-SA"/>
          <w:color w:val="111111"/>
          <w:sz w:val="28"/>
          <w:szCs w:val="28"/>
          <w:rtl/>
        </w:rPr>
        <w:t xml:space="preserve">وَ لَوْ أَنَّ أَهْلَ الْکِتٰابِ آمَنُوا وَ اتَّقَوْا ... وَ لَوْ أَنَّهُمْ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9885_203880"/>
    <w:bookmarkEnd w:id="26"/>
    <w:p>
      <w:pPr>
        <w:pStyle w:val="BookText"/>
      </w:pPr>
      <w:r>
        <w:rPr>
          <w:rFonts w:ascii="Amiri" w:hAnsi="Amiri" w:eastAsia="Amiri" w:cs="Amiri"/>
          <w:lang w:bidi="ar-SA"/>
          <w:color w:val="111111"/>
          <w:sz w:val="28"/>
          <w:szCs w:val="28"/>
          <w:rtl/>
        </w:rPr>
        <w:t xml:space="preserve">أَقٰامُوا التَّوْرٰاةَ وَ الْإِنْجِیلَ وَ مٰا أُنْزِلَ إِلَیْهِمْ مِنْ رَبِّهِمْ ... </w:t>
      </w:r>
      <w:r>
        <w:rPr>
          <w:rStyle w:val="FootnoteReference"/>
        </w:rPr>
        <w:footnoteReference w:id="60"/>
      </w:r>
      <w:r>
        <w:rPr>
          <w:rFonts w:ascii="IRNazanin" w:hAnsi="IRNazanin" w:eastAsia="IRNazanin" w:cs="IRNazanin"/>
          <w:lang w:bidi="fa-IR"/>
          <w:color w:val="111111"/>
          <w:sz w:val="28"/>
          <w:szCs w:val="28"/>
          <w:rtl/>
        </w:rPr>
        <w:t xml:space="preserve">مائده (5) 65 و 66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ضرورت ایمان به کتابهای آسمانی:</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 </w:t>
      </w:r>
      <w:r>
        <w:rPr>
          <w:rStyle w:val="FootnoteReference"/>
        </w:rPr>
        <w:footnoteReference w:id="61"/>
      </w:r>
      <w:r>
        <w:rPr>
          <w:rFonts w:ascii="IRNazanin" w:hAnsi="IRNazanin" w:eastAsia="IRNazanin" w:cs="IRNazanin"/>
          <w:lang w:bidi="fa-IR"/>
          <w:color w:val="111111"/>
          <w:sz w:val="28"/>
          <w:szCs w:val="28"/>
          <w:rtl/>
        </w:rPr>
        <w:t xml:space="preserve">بقره (2) 177</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 بقره (2) 285</w:t>
      </w:r>
    </w:p>
    <w:p>
      <w:pPr>
        <w:pStyle w:val="BookText"/>
      </w:pPr>
      <w:r>
        <w:rPr>
          <w:rFonts w:ascii="Amiri" w:hAnsi="Amiri" w:eastAsia="Amiri" w:cs="Amiri"/>
          <w:lang w:bidi="ar-SA"/>
          <w:color w:val="111111"/>
          <w:sz w:val="28"/>
          <w:szCs w:val="28"/>
          <w:rtl/>
        </w:rPr>
        <w:t xml:space="preserve">یٰا أَیُّهَا الَّذِینَ آمَنُوا آمِنُوا ... وَ الْکِتٰابِ الَّذِی أَنْزَلَ مِنْ قَبْلُ .... نساء (4) 136</w:t>
      </w:r>
    </w:p>
    <w:p>
      <w:pPr>
        <w:pStyle w:val="BookText"/>
      </w:pPr>
      <w:r>
        <w:rPr>
          <w:rFonts w:ascii="Amiri" w:hAnsi="Amiri" w:eastAsia="Amiri" w:cs="Amiri"/>
          <w:lang w:bidi="ar-SA"/>
          <w:color w:val="111111"/>
          <w:sz w:val="28"/>
          <w:szCs w:val="28"/>
          <w:rtl/>
        </w:rPr>
        <w:t xml:space="preserve">وَ لَوْ أَنَّ أَهْلَ الْکِتٰابِ آمَنُوا ... وَ لَوْ أَنَّهُمْ أَقٰامُوا التَّوْرٰاةَ وَ الْإِنْجِیلَ وَ مٰا أُنْزِلَ إِلَیْهِمْ مِنْ رَبِّهِمْ ... </w:t>
      </w:r>
      <w:r>
        <w:rPr>
          <w:rStyle w:val="FootnoteReference"/>
        </w:rPr>
        <w:footnoteReference w:id="62"/>
      </w:r>
      <w:r>
        <w:rPr>
          <w:rFonts w:ascii="IRNazanin" w:hAnsi="IRNazanin" w:eastAsia="IRNazanin" w:cs="IRNazanin"/>
          <w:lang w:bidi="fa-IR"/>
          <w:color w:val="111111"/>
          <w:sz w:val="28"/>
          <w:szCs w:val="28"/>
          <w:rtl/>
        </w:rPr>
        <w:t xml:space="preserve">مائده (5) 65 و 66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ایمان به کتابهای آسمانی، از نشانه‌های صدق ابرار و علایم متقین:</w:t>
      </w:r>
    </w:p>
    <w:p>
      <w:pPr>
        <w:pStyle w:val="BookText"/>
      </w:pPr>
      <w:r>
        <w:rPr>
          <w:rFonts w:ascii="Amiri" w:hAnsi="Amiri" w:eastAsia="Amiri" w:cs="Amiri"/>
          <w:lang w:bidi="ar-SA"/>
          <w:color w:val="111111"/>
          <w:sz w:val="28"/>
          <w:szCs w:val="28"/>
          <w:rtl/>
        </w:rPr>
        <w:t xml:space="preserve">... وَ لٰکِنَّ الْبِرَّ مَنْ آمَنَ بِاللّٰهِ وَ الْیَوْمِ الْآخِرِ وَ الْمَلاٰئِکَةِ وَ الْکِتٰابِ وَ النَّبِیِّینَ ... أُولٰئِکَ الَّذِینَ صَدَقُوا وَ أُولٰئِکَ هُمُ الْمُتَّقُونَ .  بقره (2) 177</w:t>
      </w:r>
    </w:p>
    <w:p>
      <w:pPr>
        <w:pStyle w:val="Heading5"/>
      </w:pPr>
      <w:bookmarkStart w:id="597" w:name="_Toc119"/>
      <w:r>
        <w:t>آثار ایمان به کتابهای آسمانی</w:t>
      </w:r>
      <w:bookmarkEnd w:id="597"/>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ایمان به کتابهای آسمانی، از موجبات هدایت:</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 بقره (2) 136 و 137</w:t>
      </w:r>
    </w:p>
    <w:p>
      <w:pPr>
        <w:pStyle w:val="BookText"/>
      </w:pPr>
      <w:r>
        <w:rPr>
          <w:rFonts w:ascii="Amiri" w:hAnsi="Amiri" w:eastAsia="Amiri" w:cs="Amiri"/>
          <w:lang w:bidi="ar-SA"/>
          <w:color w:val="111111"/>
          <w:sz w:val="28"/>
          <w:szCs w:val="28"/>
          <w:rtl/>
        </w:rPr>
        <w:t xml:space="preserve">یٰا أَیُّهَا الَّذِینَ آمَنُوا آمِنُوا ... وَ الْکِتٰابِ الَّذِی نَزَّلَ عَلیٰ رَسُولِهِ وَ الْکِتٰابِ الَّذِی أَنْزَلَ مِنْ قَبْلُ وَ مَنْ یَکْفُرْ بِاللّٰهِ وَ مَلاٰئِکَتِهِ وَ کُتُبِهِ وَ رُسُلِهِ وَ الْیَوْمِ الْآخِرِ فَقَدْ ضَلَّ ضَلاٰلاً بَعِیداً.  نساء (4) 136</w:t>
      </w:r>
    </w:p>
    <w:p>
      <w:pPr>
        <w:pStyle w:val="Heading5"/>
      </w:pPr>
      <w:bookmarkStart w:id="598" w:name="_Toc120"/>
      <w:r>
        <w:t>پاداش ایمان به کتابهای آسمانی</w:t>
      </w:r>
      <w:bookmarkEnd w:id="59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ایمان به تمام کتب آسمانی، زمینۀ بهره‌مندی از پاداش الهی:</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  آل‌عمران (3) 99</w:t>
      </w:r>
    </w:p>
    <w:p>
      <w:pPr>
        <w:pStyle w:val="BookText"/>
      </w:pPr>
      <w:r>
        <w:rPr>
          <w:rFonts w:ascii="Amiri" w:hAnsi="Amiri" w:eastAsia="Amiri" w:cs="Amiri"/>
          <w:lang w:bidi="ar-SA"/>
          <w:color w:val="111111"/>
          <w:sz w:val="28"/>
          <w:szCs w:val="28"/>
          <w:rtl/>
        </w:rPr>
        <w:t xml:space="preserve">... وَ الْمُؤْمِنُونَ یُؤْمِنُونَ بِمٰا أُنْزِلَ إِلَیْکَ وَ مٰا أُنْزِلَ مِنْ قَبْلِکَ ... أُولٰئِکَ سَنُؤْتِیهِمْ أَجْراً عَظِیماً.  نساء (4) 162</w:t>
      </w:r>
    </w:p>
    <w:p>
      <w:pPr>
        <w:pStyle w:val="BookText"/>
      </w:pPr>
      <w:r>
        <w:rPr>
          <w:rFonts w:ascii="IRNazanin" w:hAnsi="IRNazanin" w:eastAsia="IRNazanin" w:cs="IRNazanin"/>
          <w:lang w:bidi="fa-IR"/>
          <w:color w:val="111111"/>
          <w:sz w:val="28"/>
          <w:szCs w:val="28"/>
          <w:rtl/>
        </w:rPr>
        <w:t xml:space="preserve">نیز همین مدخل، تصدیق کتابهای آسمانی</w:t>
      </w:r>
    </w:p>
    <w:p>
      <w:pPr>
        <w:pStyle w:val="Heading4"/>
      </w:pPr>
      <w:bookmarkStart w:id="599" w:name="_Toc121"/>
      <w:r>
        <w:t>بشارت در کتابهای آسمانی</w:t>
      </w:r>
      <w:bookmarkEnd w:id="59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کتابهای آسمانی، در بردارندۀ بشارت بهشت به شهیدان راه خدا:</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9885_203881"/>
    <w:bookmarkEnd w:id="27"/>
    <w:p>
      <w:pPr>
        <w:pStyle w:val="BookText"/>
      </w:pPr>
      <w:r>
        <w:rPr>
          <w:rFonts w:ascii="Amiri" w:hAnsi="Amiri" w:eastAsia="Amiri" w:cs="Amiri"/>
          <w:lang w:bidi="ar-SA"/>
          <w:color w:val="111111"/>
          <w:sz w:val="28"/>
          <w:szCs w:val="28"/>
          <w:rtl/>
        </w:rPr>
        <w:t xml:space="preserve">عَلَیْهِ حَقًّا فِی التَّوْرٰاةِ وَ الْإِنْجِیلِ وَ الْقُرْآنِ وَ مَنْ أَوْفیٰ بِعَهْدِهِ مِنَ اللّٰهِ فَاسْتَبْشِرُوا بِبَیْعِکُمُ الَّذِی بٰایَعْتُمْ بِهِ وَ ذٰلِکَ هُوَ الْفَوْزُ الْعَظِیمُ .  توبه (9) 111</w:t>
      </w:r>
    </w:p>
    <w:p>
      <w:pPr>
        <w:pStyle w:val="BookText"/>
      </w:pPr>
      <w:r>
        <w:rPr>
          <w:rFonts w:ascii="IRNazanin" w:hAnsi="IRNazanin" w:eastAsia="IRNazanin" w:cs="IRNazanin"/>
          <w:lang w:bidi="fa-IR"/>
          <w:color w:val="111111"/>
          <w:sz w:val="28"/>
          <w:szCs w:val="28"/>
          <w:rtl/>
        </w:rPr>
        <w:t xml:space="preserve">نیز همین مدخل، پیشگوئی در کتابهای آسمانی</w:t>
      </w:r>
    </w:p>
    <w:p>
      <w:pPr>
        <w:pStyle w:val="Heading4"/>
      </w:pPr>
      <w:bookmarkStart w:id="600" w:name="_Toc122"/>
      <w:r>
        <w:t>بهترین کتابهای آسمانی</w:t>
      </w:r>
      <w:bookmarkEnd w:id="60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قرآن بهترین کتاب آسمانی در مقایسه با دیگر کتابهای آسمانی:</w:t>
      </w:r>
    </w:p>
    <w:p>
      <w:pPr>
        <w:pStyle w:val="BookText"/>
      </w:pPr>
      <w:r>
        <w:rPr>
          <w:rFonts w:ascii="Amiri" w:hAnsi="Amiri" w:eastAsia="Amiri" w:cs="Amiri"/>
          <w:lang w:bidi="ar-SA"/>
          <w:color w:val="111111"/>
          <w:sz w:val="28"/>
          <w:szCs w:val="28"/>
          <w:rtl/>
        </w:rPr>
        <w:t xml:space="preserve">اَللّٰهُ نَزَّلَ أَحْسَنَ الْحَدِیثِ ... </w:t>
      </w:r>
      <w:r>
        <w:rPr>
          <w:rStyle w:val="FootnoteReference"/>
        </w:rPr>
        <w:footnoteReference w:id="63"/>
      </w:r>
      <w:r>
        <w:rPr>
          <w:rFonts w:ascii="IRNazanin" w:hAnsi="IRNazanin" w:eastAsia="IRNazanin" w:cs="IRNazanin"/>
          <w:lang w:bidi="fa-IR"/>
          <w:color w:val="111111"/>
          <w:sz w:val="28"/>
          <w:szCs w:val="28"/>
          <w:rtl/>
        </w:rPr>
        <w:t xml:space="preserve">زمر (39) 23</w:t>
      </w:r>
    </w:p>
    <w:p>
      <w:pPr>
        <w:pStyle w:val="Heading4"/>
      </w:pPr>
      <w:bookmarkStart w:id="601" w:name="_Toc123"/>
      <w:r>
        <w:t>پیشگویی در کتابهای آسمانی</w:t>
      </w:r>
      <w:bookmarkEnd w:id="601"/>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کتابهای آسمانی، مشتمل بر پیشگویی از نبوّت پیامبر اسلام صلی الله علیه و آله و نزول قرآن بر وی:</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اعراف (7) 157</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w:t>
      </w:r>
    </w:p>
    <w:p>
      <w:pPr>
        <w:pStyle w:val="BookText"/>
      </w:pPr>
      <w:r>
        <w:rPr>
          <w:rFonts w:ascii="Amiri" w:hAnsi="Amiri" w:eastAsia="Amiri" w:cs="Amiri"/>
          <w:lang w:bidi="ar-SA"/>
          <w:color w:val="111111"/>
          <w:sz w:val="28"/>
          <w:szCs w:val="28"/>
          <w:rtl/>
        </w:rPr>
        <w:t xml:space="preserve">بِلِسٰانٍ عَرَبِیٍّ مُبِینٍ</w:t>
      </w:r>
    </w:p>
    <w:p>
      <w:pPr>
        <w:pStyle w:val="BookText"/>
      </w:pPr>
      <w:r>
        <w:rPr>
          <w:rFonts w:ascii="Amiri" w:hAnsi="Amiri" w:eastAsia="Amiri" w:cs="Amiri"/>
          <w:lang w:bidi="ar-SA"/>
          <w:color w:val="111111"/>
          <w:sz w:val="28"/>
          <w:szCs w:val="28"/>
          <w:rtl/>
        </w:rPr>
        <w:t xml:space="preserve">وَ إِنَّهُ لَفِی زُبُرِ الْأَوَّلِینَ .  شعراء (26) 192 -\196</w:t>
      </w:r>
    </w:p>
    <w:p>
      <w:pPr>
        <w:pStyle w:val="Heading4"/>
      </w:pPr>
      <w:bookmarkStart w:id="602" w:name="_Toc124"/>
      <w:r>
        <w:t>تاریخ کتابهای آسمانی</w:t>
      </w:r>
      <w:bookmarkEnd w:id="60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نزول کتابهای آسمانی و انبیای الهی از سوی خداوند برای بشر، دارای سابقۀ دیرینه و طولانی:</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  بقره (2) 213</w:t>
      </w:r>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83 و 86 و 89</w:t>
      </w:r>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 .  مؤمنون (23) 68</w:t>
      </w:r>
    </w:p>
    <w:p>
      <w:pPr>
        <w:pStyle w:val="BookText"/>
      </w:pPr>
      <w:r>
        <w:rPr>
          <w:rFonts w:ascii="Amiri" w:hAnsi="Amiri" w:eastAsia="Amiri" w:cs="Amiri"/>
          <w:lang w:bidi="ar-SA"/>
          <w:color w:val="111111"/>
          <w:sz w:val="28"/>
          <w:szCs w:val="28"/>
          <w:rtl/>
        </w:rPr>
        <w:t xml:space="preserve">أَمْراً مِنْ عِنْدِنٰا إِنّٰا کُنّٰا مُرْسِلِینَ . </w:t>
      </w:r>
      <w:r>
        <w:rPr>
          <w:rStyle w:val="FootnoteReference"/>
        </w:rPr>
        <w:footnoteReference w:id="64"/>
      </w:r>
      <w:r>
        <w:rPr>
          <w:rFonts w:ascii="IRNazanin" w:hAnsi="IRNazanin" w:eastAsia="IRNazanin" w:cs="IRNazanin"/>
          <w:lang w:bidi="fa-IR"/>
          <w:color w:val="111111"/>
          <w:sz w:val="28"/>
          <w:szCs w:val="28"/>
          <w:rtl/>
        </w:rPr>
        <w:t xml:space="preserve">دخان (44) 5</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حدید (57) 25</w:t>
      </w:r>
    </w:p>
    <w:p>
      <w:pPr>
        <w:pStyle w:val="Heading4"/>
      </w:pPr>
      <w:bookmarkStart w:id="603" w:name="_Toc125"/>
      <w:r>
        <w:t>تصدیق کتابهای آسمانی</w:t>
      </w:r>
      <w:bookmarkEnd w:id="603"/>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پیامبر اکرم صلی الله علیه و آله تصدیق کنندۀ انبیا و کتاب‌های آسمانی گذشته:</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 </w:t>
      </w:r>
      <w:r>
        <w:rPr>
          <w:rStyle w:val="FootnoteReference"/>
        </w:rPr>
        <w:footnoteReference w:id="65"/>
      </w:r>
      <w:r>
        <w:rPr>
          <w:rFonts w:ascii="IRNazanin" w:hAnsi="IRNazanin" w:eastAsia="IRNazanin" w:cs="IRNazanin"/>
          <w:lang w:bidi="fa-IR"/>
          <w:color w:val="111111"/>
          <w:sz w:val="28"/>
          <w:szCs w:val="28"/>
          <w:rtl/>
        </w:rPr>
        <w:t xml:space="preserve">آل‌عمران (3) 81</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9885_203882"/>
    <w:bookmarkEnd w:id="28"/>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تصدیق کتابهای آسمانی از سوی مریم علیها السلام :</w:t>
      </w:r>
    </w:p>
    <w:p>
      <w:pPr>
        <w:pStyle w:val="BookText"/>
      </w:pPr>
      <w:r>
        <w:rPr>
          <w:rFonts w:ascii="Amiri" w:hAnsi="Amiri" w:eastAsia="Amiri" w:cs="Amiri"/>
          <w:lang w:bidi="ar-SA"/>
          <w:color w:val="111111"/>
          <w:sz w:val="28"/>
          <w:szCs w:val="28"/>
          <w:rtl/>
        </w:rPr>
        <w:t xml:space="preserve">وَ مَرْیَمَ ابْنَتَ عِمْرٰانَ ... وَ صَدَّقَتْ بِکَلِمٰاتِ رَبِّهٰا وَ کُتُبِهِ .... تحریم (66) 12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قرآن، تصدیق کنندۀ دیگر کتابهای آسمانی و هماهنگ با آنها:</w:t>
      </w:r>
    </w:p>
    <w:p>
      <w:pPr>
        <w:pStyle w:val="BookText"/>
      </w:pPr>
      <w:r>
        <w:rPr>
          <w:rFonts w:ascii="Amiri" w:hAnsi="Amiri" w:eastAsia="Amiri" w:cs="Amiri"/>
          <w:lang w:bidi="ar-SA"/>
          <w:color w:val="111111"/>
          <w:sz w:val="28"/>
          <w:szCs w:val="28"/>
          <w:rtl/>
        </w:rPr>
        <w:t xml:space="preserve">وَ آمِنُوا بِمٰا أَنْزَلْتُ مُصَدِّقاً لِمٰا مَعَکُمْ .... بقره (2) 41</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 بقره (2) 97</w:t>
      </w:r>
    </w:p>
    <w:p>
      <w:pPr>
        <w:pStyle w:val="BookText"/>
      </w:pPr>
      <w:r>
        <w:rPr>
          <w:rFonts w:ascii="Amiri" w:hAnsi="Amiri" w:eastAsia="Amiri" w:cs="Amiri"/>
          <w:lang w:bidi="ar-SA"/>
          <w:color w:val="111111"/>
          <w:sz w:val="28"/>
          <w:szCs w:val="28"/>
          <w:rtl/>
        </w:rPr>
        <w:t xml:space="preserve">نَزَّلَ عَلَیْکَ الْکِتٰابَ بِالْحَقِّ مُصَدِّقاً لِمٰا بَیْنَ یَدَیْهِ وَ أَنْزَلَ التَّوْرٰاةَ وَ الْإِنْجِیلَ .  آل‌عمران (3) 3</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 نساء (4) 47</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 مائده (5) 48</w:t>
      </w:r>
    </w:p>
    <w:p>
      <w:pPr>
        <w:pStyle w:val="BookText"/>
      </w:pPr>
      <w:r>
        <w:rPr>
          <w:rFonts w:ascii="Amiri" w:hAnsi="Amiri" w:eastAsia="Amiri" w:cs="Amiri"/>
          <w:lang w:bidi="ar-SA"/>
          <w:color w:val="111111"/>
          <w:sz w:val="28"/>
          <w:szCs w:val="28"/>
          <w:rtl/>
        </w:rPr>
        <w:t xml:space="preserve">وَ هٰذٰا کِتٰابٌ أَنْزَلْنٰاهُ مُبٰارَکٌ مُصَدِّقُ الَّذِی بَیْنَ یَدَیْهِ .... انعام (6) 92</w:t>
      </w:r>
    </w:p>
    <w:p>
      <w:pPr>
        <w:pStyle w:val="BookText"/>
      </w:pPr>
      <w:r>
        <w:rPr>
          <w:rFonts w:ascii="Amiri" w:hAnsi="Amiri" w:eastAsia="Amiri" w:cs="Amiri"/>
          <w:lang w:bidi="ar-SA"/>
          <w:color w:val="111111"/>
          <w:sz w:val="28"/>
          <w:szCs w:val="28"/>
          <w:rtl/>
        </w:rPr>
        <w:t xml:space="preserve">وَ مٰا کٰانَ هٰذَا الْقُرْآنُ أَنْ یُفْتَریٰ مِنْ دُونِ اللّٰهِ وَ لٰکِنْ تَصْدِیقَ الَّذِی بَیْنَ یَدَیْهِ .... یونس (10) 37</w:t>
      </w:r>
    </w:p>
    <w:p>
      <w:pPr>
        <w:pStyle w:val="BookText"/>
      </w:pPr>
      <w:r>
        <w:rPr>
          <w:rFonts w:ascii="Amiri" w:hAnsi="Amiri" w:eastAsia="Amiri" w:cs="Amiri"/>
          <w:lang w:bidi="ar-SA"/>
          <w:color w:val="111111"/>
          <w:sz w:val="28"/>
          <w:szCs w:val="28"/>
          <w:rtl/>
        </w:rPr>
        <w:t xml:space="preserve">وَ الَّذِی أَوْحَیْنٰا إِلَیْکَ مِنَ الْکِتٰابِ هُوَ الْحَقُّ مُصَدِّقاً لِمٰا بَیْنَ یَدَیْهِ .... فاطر (35) 31</w:t>
      </w:r>
    </w:p>
    <w:p>
      <w:pPr>
        <w:pStyle w:val="BookText"/>
      </w:pPr>
      <w:r>
        <w:rPr>
          <w:rFonts w:ascii="Amiri" w:hAnsi="Amiri" w:eastAsia="Amiri" w:cs="Amiri"/>
          <w:lang w:bidi="ar-SA"/>
          <w:color w:val="111111"/>
          <w:sz w:val="28"/>
          <w:szCs w:val="28"/>
          <w:rtl/>
        </w:rPr>
        <w:t xml:space="preserve">وَ مِنْ قَبْلِهِ کِتٰابُ مُوسیٰ إِمٰاماً وَ رَحْمَةً وَ هٰذٰا کِتٰابٌ مُصَدِّقٌ لِسٰاناً عَرَبِیًّا لِیُنْذِرَ الَّذِینَ ظَلَمُوا وَ بُشْریٰ لِلْمُحْسِنِینَ .  احقاف (46) 12</w:t>
      </w:r>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 إِلیٰ طَرِیقٍ مُسْتَقِیمٍ .  احقاف (46) 30</w:t>
      </w:r>
    </w:p>
    <w:p>
      <w:pPr>
        <w:pStyle w:val="Heading4"/>
      </w:pPr>
      <w:bookmarkStart w:id="604" w:name="_Toc126"/>
      <w:r>
        <w:t>تعالیم کتابهای آسمانی</w:t>
      </w:r>
      <w:bookmarkEnd w:id="604"/>
    </w:p>
    <w:p>
      <w:pPr>
        <w:pStyle w:val="Heading5"/>
      </w:pPr>
      <w:bookmarkStart w:id="605" w:name="_Toc127"/>
      <w:r>
        <w:t>اشاره</w:t>
      </w:r>
      <w:bookmarkEnd w:id="60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کتابهای آسمانی، حاوی معارفی خارج از حیطۀ علم بشر:</w:t>
      </w:r>
    </w:p>
    <w:p>
      <w:pPr>
        <w:pStyle w:val="BookText"/>
      </w:pPr>
      <w:r>
        <w:rPr>
          <w:rFonts w:ascii="Amiri" w:hAnsi="Amiri" w:eastAsia="Amiri" w:cs="Amiri"/>
          <w:lang w:bidi="ar-SA"/>
          <w:color w:val="111111"/>
          <w:sz w:val="28"/>
          <w:szCs w:val="28"/>
          <w:rtl/>
        </w:rPr>
        <w:t xml:space="preserve">... قٰالُوا مٰا أَنْزَلَ اللّٰهُ عَلیٰ بَشَرٍ مِنْ شَیْءٍ قُلْ مَنْ أَنْزَلَ الْکِتٰابَ الَّذِی جٰاءَ بِهِ مُوسیٰ ... وَ عُلِّمْتُمْ مٰا لَمْ تَعْلَمُوا أَنْتُمْ وَ لاٰ آبٰاؤُکُمْ .... انعام (6) 91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کتابهای آسمانی، روشنگر حقایق و معارف صحیح:</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حج (22) 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معارف متکی بر کتابهای آسمانی، شایستۀ اعتقاد و ارزشمند در بینش قرآنی:</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حجّ (22) 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بیان احکام و معارف کتابهای آسمانی، پیمان الهی از پیامبران:</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 آل‌عمران (3) 187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پیامبر اسلام صلی الله علیه و آله ، بیان کنندۀ بسیاری از تعالیم کتمان شده و حقایق ناگفتۀ کتابهای آسمانی:</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 مائده (5) 15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کتابهای آسمانی، دارای معارفی روشن و روشنگر:</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9885_203883"/>
    <w:bookmarkEnd w:id="29"/>
    <w:p>
      <w:pPr>
        <w:pStyle w:val="BookText"/>
      </w:pPr>
      <w:r>
        <w:rPr>
          <w:rFonts w:ascii="Amiri" w:hAnsi="Amiri" w:eastAsia="Amiri" w:cs="Amiri"/>
          <w:lang w:bidi="ar-SA"/>
          <w:color w:val="111111"/>
          <w:sz w:val="28"/>
          <w:szCs w:val="28"/>
          <w:rtl/>
        </w:rPr>
        <w:t xml:space="preserve">بِإِذْنِهِ وَ اللّٰهُ یَهْدِی مَنْ یَشٰاءُ إِلیٰ صِرٰاطٍ مُسْتَقِیمٍ .  بقره (2) 213</w:t>
      </w:r>
    </w:p>
    <w:p>
      <w:pPr>
        <w:pStyle w:val="BookText"/>
      </w:pPr>
      <w:r>
        <w:rPr>
          <w:rFonts w:ascii="Amiri" w:hAnsi="Amiri" w:eastAsia="Amiri" w:cs="Amiri"/>
          <w:lang w:bidi="ar-SA"/>
          <w:color w:val="111111"/>
          <w:sz w:val="28"/>
          <w:szCs w:val="28"/>
          <w:rtl/>
        </w:rPr>
        <w:t xml:space="preserve">... رُسُلٌ مِنْ قَبْلِکَ جٰاؤُ بِالْبَیِّنٰاتِ وَ الزُّبُرِ وَ الْکِتٰابِ الْمُنِیرِ.  آل‌عمران (3) 184</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بِالْبَیِّنٰاتِ وَ الزُّبُرِ وَ أَنْزَلْنٰا إِلَیْکَ الذِّکْرَ لِتُبَیِّنَ لِلنّٰاسِ مٰا نُزِّلَ إِلَیْهِمْ .... نحل (16) 43 و 44</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حج (22) 8</w:t>
      </w:r>
    </w:p>
    <w:p>
      <w:pPr>
        <w:pStyle w:val="BookText"/>
      </w:pPr>
      <w:r>
        <w:rPr>
          <w:rFonts w:ascii="Amiri" w:hAnsi="Amiri" w:eastAsia="Amiri" w:cs="Amiri"/>
          <w:lang w:bidi="ar-SA"/>
          <w:color w:val="111111"/>
          <w:sz w:val="28"/>
          <w:szCs w:val="28"/>
          <w:rtl/>
        </w:rPr>
        <w:t xml:space="preserve">... جٰاءَتْهُمْ رُسُلُهُمْ بِالْبَیِّنٰاتِ وَ بِالزُّبُرِ وَ بِالْکِتٰابِ الْمُنِیرِ.  فاطر (35) 25</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 حدید (57) 25</w:t>
      </w:r>
    </w:p>
    <w:p>
      <w:pPr>
        <w:pStyle w:val="Heading5"/>
      </w:pPr>
      <w:bookmarkStart w:id="606" w:name="_Toc128"/>
      <w:r>
        <w:t>1. برتری آخرت</w:t>
      </w:r>
      <w:bookmarkEnd w:id="606"/>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برتری آخرت نسبت به دنیا، از تعالیم کتابهای آسمانی:</w:t>
      </w:r>
    </w:p>
    <w:p>
      <w:pPr>
        <w:pStyle w:val="BookText"/>
      </w:pPr>
      <w:r>
        <w:rPr>
          <w:rFonts w:ascii="Amiri" w:hAnsi="Amiri" w:eastAsia="Amiri" w:cs="Amiri"/>
          <w:lang w:bidi="ar-SA"/>
          <w:color w:val="111111"/>
          <w:sz w:val="28"/>
          <w:szCs w:val="28"/>
          <w:rtl/>
        </w:rPr>
        <w:t xml:space="preserve">وَ الْآخِرَةُ خَیْرٌ وَ أَبْقیٰ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w:t>
      </w:r>
      <w:r>
        <w:rPr>
          <w:rStyle w:val="FootnoteReference"/>
        </w:rPr>
        <w:footnoteReference w:id="66"/>
      </w:r>
      <w:r>
        <w:rPr>
          <w:rFonts w:ascii="IRNazanin" w:hAnsi="IRNazanin" w:eastAsia="IRNazanin" w:cs="IRNazanin"/>
          <w:lang w:bidi="fa-IR"/>
          <w:color w:val="111111"/>
          <w:sz w:val="28"/>
          <w:szCs w:val="28"/>
          <w:rtl/>
        </w:rPr>
        <w:t xml:space="preserve">اعلی (87) 17 -\19</w:t>
      </w:r>
    </w:p>
    <w:p>
      <w:pPr>
        <w:pStyle w:val="Heading5"/>
      </w:pPr>
      <w:bookmarkStart w:id="607" w:name="_Toc129"/>
      <w:r>
        <w:t>2. بیان عبرتها</w:t>
      </w:r>
      <w:bookmarkEnd w:id="607"/>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بیان فرجام عبرت‌آموز و هلاکت اقوام گذشته (ثمود، عاد، قوم نوح و قوم لوط) به دلیل ظلم و طغیان، از تعالیم کتابهای آسمانی:</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وَ أَنَّ إِلیٰ رَبِّکَ الْمُنْتَهیٰ</w:t>
      </w:r>
    </w:p>
    <w:p>
      <w:pPr>
        <w:pStyle w:val="BookText"/>
      </w:pPr>
      <w:r>
        <w:rPr>
          <w:rFonts w:ascii="Amiri" w:hAnsi="Amiri" w:eastAsia="Amiri" w:cs="Amiri"/>
          <w:lang w:bidi="ar-SA"/>
          <w:color w:val="111111"/>
          <w:sz w:val="28"/>
          <w:szCs w:val="28"/>
          <w:rtl/>
        </w:rPr>
        <w:t xml:space="preserve">وَ أَنَّهُ أَهْلَکَ عٰاداً الْأُولیٰ</w:t>
      </w:r>
    </w:p>
    <w:p>
      <w:pPr>
        <w:pStyle w:val="BookText"/>
      </w:pPr>
      <w:r>
        <w:rPr>
          <w:rFonts w:ascii="Amiri" w:hAnsi="Amiri" w:eastAsia="Amiri" w:cs="Amiri"/>
          <w:lang w:bidi="ar-SA"/>
          <w:color w:val="111111"/>
          <w:sz w:val="28"/>
          <w:szCs w:val="28"/>
          <w:rtl/>
        </w:rPr>
        <w:t xml:space="preserve">وَ قَوْمَ نُوحٍ مِنْ قَبْلُ إِنَّهُمْ کٰانُوا هُمْ أَظْلَمَ وَ أَطْغیٰ</w:t>
      </w:r>
    </w:p>
    <w:p>
      <w:pPr>
        <w:pStyle w:val="BookText"/>
      </w:pPr>
      <w:r>
        <w:rPr>
          <w:rFonts w:ascii="Amiri" w:hAnsi="Amiri" w:eastAsia="Amiri" w:cs="Amiri"/>
          <w:lang w:bidi="ar-SA"/>
          <w:color w:val="111111"/>
          <w:sz w:val="28"/>
          <w:szCs w:val="28"/>
          <w:rtl/>
        </w:rPr>
        <w:t xml:space="preserve">وَ الْمُؤْتَفِکَةَ أَهْویٰ</w:t>
      </w:r>
    </w:p>
    <w:p>
      <w:pPr>
        <w:pStyle w:val="BookText"/>
      </w:pPr>
      <w:r>
        <w:rPr>
          <w:rFonts w:ascii="Amiri" w:hAnsi="Amiri" w:eastAsia="Amiri" w:cs="Amiri"/>
          <w:lang w:bidi="ar-SA"/>
          <w:color w:val="111111"/>
          <w:sz w:val="28"/>
          <w:szCs w:val="28"/>
          <w:rtl/>
        </w:rPr>
        <w:t xml:space="preserve">فَغَشّٰاهٰا مٰا غَشّٰی .  نجم (53) 36 و 37 و 42 و 50 و 52 -\54</w:t>
      </w:r>
    </w:p>
    <w:p>
      <w:pPr>
        <w:pStyle w:val="Heading5"/>
      </w:pPr>
      <w:bookmarkStart w:id="608" w:name="_Toc130"/>
      <w:r>
        <w:t>3. بی‌نیازی</w:t>
      </w:r>
      <w:bookmarkEnd w:id="60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بی‌نیازی و اعطای سرمایه از سوی خدا، از آموزه‌های کتابهای آسمانی:</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وَ أَنَّ إِلیٰ رَبِّکَ الْمُنْتَهیٰ</w:t>
      </w:r>
    </w:p>
    <w:p>
      <w:pPr>
        <w:pStyle w:val="BookText"/>
      </w:pPr>
      <w:r>
        <w:rPr>
          <w:rFonts w:ascii="Amiri" w:hAnsi="Amiri" w:eastAsia="Amiri" w:cs="Amiri"/>
          <w:lang w:bidi="ar-SA"/>
          <w:color w:val="111111"/>
          <w:sz w:val="28"/>
          <w:szCs w:val="28"/>
          <w:rtl/>
        </w:rPr>
        <w:t xml:space="preserve">وَ أَنَّهُ هُوَ أَغْنیٰ وَ أَقْنیٰ .  نجم (53) 36 و 37 و 42 و 48</w:t>
      </w:r>
    </w:p>
    <w:p>
      <w:pPr>
        <w:pStyle w:val="Heading5"/>
      </w:pPr>
      <w:bookmarkStart w:id="609" w:name="_Toc131"/>
      <w:r>
        <w:t>4. پاداش</w:t>
      </w:r>
      <w:bookmarkEnd w:id="609"/>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پاداش اعمال در قیامت، از مطالب کتاب‌های آسمانی ابراهیم علیه السلام و موسی علیه السلام :</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وَ أَنَّ سَعْیَهُ سَوْفَ یُریٰ .  نجم (53) 36 و 37 و 40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بهره‌مند شدن انسان در قیامت، از نتیجۀ تلاش خود، از تعالیم کتابهای آسمانی:</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وَ أَنْ لَیْسَ لِلْإِنْسٰانِ إِلاّٰ مٰا سَعیٰ .  نجم (53) 36 و 37 و 39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کیفر نشدن انسان به سبب گناه دیگران، از مطالب کتابهای آسمانی:</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أَلاّٰ تَزِرُ وٰازِرَةٌ وِزْرَ أُخْریٰ .  نجم (53) 36 -\38</w:t>
      </w:r>
    </w:p>
    <w:p>
      <w:pPr>
        <w:pStyle w:val="Heading5"/>
      </w:pPr>
      <w:bookmarkStart w:id="610" w:name="_Toc132"/>
      <w:r>
        <w:t>5. توجه به ربوبیّت</w:t>
      </w:r>
      <w:bookmarkEnd w:id="610"/>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توجه به ربوبیّت خداوند مبنی بر بازگشت همه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9885_203884"/>
    <w:bookmarkEnd w:id="30"/>
    <w:p>
      <w:pPr>
        <w:pStyle w:val="BookText"/>
      </w:pPr>
      <w:r>
        <w:rPr>
          <w:rFonts w:ascii="IRNazanin" w:hAnsi="IRNazanin" w:eastAsia="IRNazanin" w:cs="IRNazanin"/>
          <w:lang w:bidi="fa-IR"/>
          <w:color w:val="111111"/>
          <w:sz w:val="28"/>
          <w:szCs w:val="28"/>
          <w:rtl/>
        </w:rPr>
        <w:t xml:space="preserve">انسانها به سوی او از تعالیم کتابهای آسمانی</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وَ أَنَّ إِلیٰ رَبِّکَ الْمُنْتَهیٰ</w:t>
      </w:r>
    </w:p>
    <w:p>
      <w:pPr>
        <w:pStyle w:val="BookText"/>
      </w:pPr>
      <w:r>
        <w:rPr>
          <w:rFonts w:ascii="Amiri" w:hAnsi="Amiri" w:eastAsia="Amiri" w:cs="Amiri"/>
          <w:lang w:bidi="ar-SA"/>
          <w:color w:val="111111"/>
          <w:sz w:val="28"/>
          <w:szCs w:val="28"/>
          <w:rtl/>
        </w:rPr>
        <w:t xml:space="preserve">وَ أَنَّهُ هُوَ أَضْحَکَ وَ أَبْکیٰ .  نجم (53) 36 و 37 و 42 و 43</w:t>
      </w:r>
    </w:p>
    <w:p>
      <w:pPr>
        <w:pStyle w:val="Heading5"/>
      </w:pPr>
      <w:bookmarkStart w:id="611" w:name="_Toc133"/>
      <w:r>
        <w:t>6. توحید</w:t>
      </w:r>
      <w:bookmarkEnd w:id="611"/>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توحید و نفی شرک، از تعالیم کتابهای آسمانی:</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w:t>
      </w:r>
    </w:p>
    <w:p>
      <w:pPr>
        <w:pStyle w:val="BookText"/>
      </w:pPr>
      <w:r>
        <w:rPr>
          <w:rFonts w:ascii="Amiri" w:hAnsi="Amiri" w:eastAsia="Amiri" w:cs="Amiri"/>
          <w:lang w:bidi="ar-SA"/>
          <w:color w:val="111111"/>
          <w:sz w:val="28"/>
          <w:szCs w:val="28"/>
          <w:rtl/>
        </w:rPr>
        <w:t xml:space="preserve">وَ لاٰ یَأْمُرَکُمْ أَنْ تَتَّخِذُوا الْمَلاٰئِکَةَ وَ النَّبِیِّینَ أَرْبٰاباً أَ یَأْمُرُکُمْ بِالْکُفْرِ بَعْدَ إِذْ أَنْتُمْ مُسْلِمُونَ .  آل‌عمران (3) 79 و 80</w:t>
      </w:r>
    </w:p>
    <w:p>
      <w:pPr>
        <w:pStyle w:val="BookText"/>
      </w:pPr>
      <w:r>
        <w:rPr>
          <w:rFonts w:ascii="Amiri" w:hAnsi="Amiri" w:eastAsia="Amiri" w:cs="Amiri"/>
          <w:lang w:bidi="ar-SA"/>
          <w:color w:val="111111"/>
          <w:sz w:val="28"/>
          <w:szCs w:val="28"/>
          <w:rtl/>
        </w:rPr>
        <w:t xml:space="preserve">أَمِ اتَّخَذُوا آلِهَةً مِنَ الْأَرْضِ هُمْ یُنْشِرُونَ</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 </w:t>
      </w:r>
      <w:r>
        <w:rPr>
          <w:rStyle w:val="FootnoteReference"/>
        </w:rPr>
        <w:footnoteReference w:id="67"/>
      </w:r>
      <w:r>
        <w:rPr>
          <w:rFonts w:ascii="IRNazanin" w:hAnsi="IRNazanin" w:eastAsia="IRNazanin" w:cs="IRNazanin"/>
          <w:lang w:bidi="fa-IR"/>
          <w:color w:val="111111"/>
          <w:sz w:val="28"/>
          <w:szCs w:val="28"/>
          <w:rtl/>
        </w:rPr>
        <w:t xml:space="preserve">انبیاء (21) 21 و 24 و 25</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w:t>
      </w:r>
    </w:p>
    <w:p>
      <w:pPr>
        <w:pStyle w:val="BookText"/>
      </w:pPr>
      <w:r>
        <w:rPr>
          <w:rFonts w:ascii="Amiri" w:hAnsi="Amiri" w:eastAsia="Amiri" w:cs="Amiri"/>
          <w:lang w:bidi="ar-SA"/>
          <w:color w:val="111111"/>
          <w:sz w:val="28"/>
          <w:szCs w:val="28"/>
          <w:rtl/>
        </w:rPr>
        <w:t xml:space="preserve">أَمْ آتَیْنٰاهُمْ کِتٰاباً مِنْ قَبْلِهِ فَهُمْ بِهِ مُسْتَمْسِکُونَ .  زخرف (43) 20 و 21</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وَ أَنَّ إِلیٰ رَبِّکَ الْمُنْتَهیٰ</w:t>
      </w:r>
    </w:p>
    <w:p>
      <w:pPr>
        <w:pStyle w:val="BookText"/>
      </w:pPr>
      <w:r>
        <w:rPr>
          <w:rFonts w:ascii="Amiri" w:hAnsi="Amiri" w:eastAsia="Amiri" w:cs="Amiri"/>
          <w:lang w:bidi="ar-SA"/>
          <w:color w:val="111111"/>
          <w:sz w:val="28"/>
          <w:szCs w:val="28"/>
          <w:rtl/>
        </w:rPr>
        <w:t xml:space="preserve">وَ أَنَّهُ هُوَ أَضْحَکَ وَ أَبْکیٰ</w:t>
      </w:r>
    </w:p>
    <w:p>
      <w:pPr>
        <w:pStyle w:val="BookText"/>
      </w:pPr>
      <w:r>
        <w:rPr>
          <w:rFonts w:ascii="Amiri" w:hAnsi="Amiri" w:eastAsia="Amiri" w:cs="Amiri"/>
          <w:lang w:bidi="ar-SA"/>
          <w:color w:val="111111"/>
          <w:sz w:val="28"/>
          <w:szCs w:val="28"/>
          <w:rtl/>
        </w:rPr>
        <w:t xml:space="preserve">وَ أَنَّهُ هُوَ أَمٰاتَ وَ أَحْیٰا</w:t>
      </w:r>
    </w:p>
    <w:p>
      <w:pPr>
        <w:pStyle w:val="BookText"/>
      </w:pPr>
      <w:r>
        <w:rPr>
          <w:rFonts w:ascii="Amiri" w:hAnsi="Amiri" w:eastAsia="Amiri" w:cs="Amiri"/>
          <w:lang w:bidi="ar-SA"/>
          <w:color w:val="111111"/>
          <w:sz w:val="28"/>
          <w:szCs w:val="28"/>
          <w:rtl/>
        </w:rPr>
        <w:t xml:space="preserve">وَ أَنَّهُ خَلَقَ الزَّوْجَیْنِ الذَّکَرَ وَ الْأُنْثیٰ</w:t>
      </w:r>
    </w:p>
    <w:p>
      <w:pPr>
        <w:pStyle w:val="BookText"/>
      </w:pPr>
      <w:r>
        <w:rPr>
          <w:rFonts w:ascii="Amiri" w:hAnsi="Amiri" w:eastAsia="Amiri" w:cs="Amiri"/>
          <w:lang w:bidi="ar-SA"/>
          <w:color w:val="111111"/>
          <w:sz w:val="28"/>
          <w:szCs w:val="28"/>
          <w:rtl/>
        </w:rPr>
        <w:t xml:space="preserve">مِنْ نُطْفَةٍ إِذٰا تُمْنیٰ</w:t>
      </w:r>
    </w:p>
    <w:p>
      <w:pPr>
        <w:pStyle w:val="BookText"/>
      </w:pPr>
      <w:r>
        <w:rPr>
          <w:rFonts w:ascii="Amiri" w:hAnsi="Amiri" w:eastAsia="Amiri" w:cs="Amiri"/>
          <w:lang w:bidi="ar-SA"/>
          <w:color w:val="111111"/>
          <w:sz w:val="28"/>
          <w:szCs w:val="28"/>
          <w:rtl/>
        </w:rPr>
        <w:t xml:space="preserve">وَ أَنَّ عَلَیْهِ النَّشْأَةَ الْأُخْریٰ</w:t>
      </w:r>
    </w:p>
    <w:p>
      <w:pPr>
        <w:pStyle w:val="BookText"/>
      </w:pPr>
      <w:r>
        <w:rPr>
          <w:rFonts w:ascii="Amiri" w:hAnsi="Amiri" w:eastAsia="Amiri" w:cs="Amiri"/>
          <w:lang w:bidi="ar-SA"/>
          <w:color w:val="111111"/>
          <w:sz w:val="28"/>
          <w:szCs w:val="28"/>
          <w:rtl/>
        </w:rPr>
        <w:t xml:space="preserve">وَ أَنَّهُ هُوَ أَغْنیٰ وَ أَقْنیٰ</w:t>
      </w:r>
    </w:p>
    <w:p>
      <w:pPr>
        <w:pStyle w:val="BookText"/>
      </w:pPr>
      <w:r>
        <w:rPr>
          <w:rFonts w:ascii="Amiri" w:hAnsi="Amiri" w:eastAsia="Amiri" w:cs="Amiri"/>
          <w:lang w:bidi="ar-SA"/>
          <w:color w:val="111111"/>
          <w:sz w:val="28"/>
          <w:szCs w:val="28"/>
          <w:rtl/>
        </w:rPr>
        <w:t xml:space="preserve">وَ أَنَّهُ هُوَ رَبُّ الشِّعْریٰ .  نجم (53) 36 و 37 و 42 -\49</w:t>
      </w:r>
    </w:p>
    <w:p>
      <w:pPr>
        <w:pStyle w:val="Heading5"/>
      </w:pPr>
      <w:bookmarkStart w:id="612" w:name="_Toc134"/>
      <w:r>
        <w:t>7. جاودانگی آخرت</w:t>
      </w:r>
      <w:bookmarkEnd w:id="612"/>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جاودانگی آخرت از تعالیم کتابهای آسمانی:</w:t>
      </w:r>
    </w:p>
    <w:p>
      <w:pPr>
        <w:pStyle w:val="BookText"/>
      </w:pPr>
      <w:r>
        <w:rPr>
          <w:rFonts w:ascii="Amiri" w:hAnsi="Amiri" w:eastAsia="Amiri" w:cs="Amiri"/>
          <w:lang w:bidi="ar-SA"/>
          <w:color w:val="111111"/>
          <w:sz w:val="28"/>
          <w:szCs w:val="28"/>
          <w:rtl/>
        </w:rPr>
        <w:t xml:space="preserve">وَ الْآخِرَةُ خَیْرٌ وَ أَبْقیٰ</w:t>
      </w:r>
    </w:p>
    <w:p>
      <w:pPr>
        <w:pStyle w:val="BookText"/>
      </w:pPr>
      <w:r>
        <w:rPr>
          <w:rFonts w:ascii="Amiri" w:hAnsi="Amiri" w:eastAsia="Amiri" w:cs="Amiri"/>
          <w:lang w:bidi="ar-SA"/>
          <w:color w:val="111111"/>
          <w:sz w:val="28"/>
          <w:szCs w:val="28"/>
          <w:rtl/>
        </w:rPr>
        <w:t xml:space="preserve">إِنَّ هٰذٰا لَفِی الصُّحُفِ الْأُولیٰ .  اعلی (87) 17 و 18</w:t>
      </w:r>
    </w:p>
    <w:p>
      <w:pPr>
        <w:pStyle w:val="Heading5"/>
      </w:pPr>
      <w:bookmarkStart w:id="613" w:name="_Toc135"/>
      <w:r>
        <w:t>8 . جهاد</w:t>
      </w:r>
      <w:bookmarkEnd w:id="613"/>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کتابهای آسمانی (تورات، انجیل، قرآن) مشوّق اهل ایمان به جهاد در راه خدا:</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  توبه (9) 111</w:t>
      </w:r>
    </w:p>
    <w:p>
      <w:pPr>
        <w:pStyle w:val="Heading5"/>
      </w:pPr>
      <w:bookmarkStart w:id="614" w:name="_Toc136"/>
      <w:r>
        <w:t>9. خلقت جفت</w:t>
      </w:r>
      <w:bookmarkEnd w:id="61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آفرینش جفت‌های مذکّر و مؤنّث از سوی خداوند از تعالیم کتابهای آسمانی:</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وَ أَنَّ إِلیٰ رَبِّکَ الْمُنْتَهیٰ</w:t>
      </w:r>
    </w:p>
    <w:p>
      <w:pPr>
        <w:pStyle w:val="BookText"/>
      </w:pPr>
      <w:r>
        <w:rPr>
          <w:rFonts w:ascii="Amiri" w:hAnsi="Amiri" w:eastAsia="Amiri" w:cs="Amiri"/>
          <w:lang w:bidi="ar-SA"/>
          <w:color w:val="111111"/>
          <w:sz w:val="28"/>
          <w:szCs w:val="28"/>
          <w:rtl/>
        </w:rPr>
        <w:t xml:space="preserve">وَ أَنَّهُ خَلَقَ الزَّوْجَیْنِ الذَّکَرَ وَ الْأُنْثیٰ</w:t>
      </w:r>
    </w:p>
    <w:p>
      <w:pPr>
        <w:pStyle w:val="BookText"/>
      </w:pPr>
      <w:r>
        <w:rPr>
          <w:rFonts w:ascii="Amiri" w:hAnsi="Amiri" w:eastAsia="Amiri" w:cs="Amiri"/>
          <w:lang w:bidi="ar-SA"/>
          <w:color w:val="111111"/>
          <w:sz w:val="28"/>
          <w:szCs w:val="28"/>
          <w:rtl/>
        </w:rPr>
        <w:t xml:space="preserve">مِنْ نُطْفَةٍ إِذٰا تُمْنیٰ .  نجم (53) 36 و 37 و 42 و 45 و 46</w:t>
      </w:r>
    </w:p>
    <w:p>
      <w:pPr>
        <w:pStyle w:val="Heading5"/>
      </w:pPr>
      <w:bookmarkStart w:id="615" w:name="_Toc137"/>
      <w:r>
        <w:t>10 . خنده</w:t>
      </w:r>
      <w:bookmarkEnd w:id="615"/>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منشأ بودن خداوند در خنده انسانها از تعالیم کتابهای آسمانی</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وَ أَنَّ إِلیٰ رَبِّکَ الْمُنْتَهیٰ</w:t>
      </w:r>
    </w:p>
    <w:p>
      <w:pPr>
        <w:pStyle w:val="BookText"/>
      </w:pPr>
      <w:r>
        <w:rPr>
          <w:rFonts w:ascii="Amiri" w:hAnsi="Amiri" w:eastAsia="Amiri" w:cs="Amiri"/>
          <w:lang w:bidi="ar-SA"/>
          <w:color w:val="111111"/>
          <w:sz w:val="28"/>
          <w:szCs w:val="28"/>
          <w:rtl/>
        </w:rPr>
        <w:t xml:space="preserve">وَ أَنَّهُ هُوَ أَغْنیٰ وَ أَقْنیٰ .  نجم (53) 36 و 37 و 42 و 48</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9885_203885"/>
    <w:bookmarkEnd w:id="31"/>
    <w:p>
      <w:pPr>
        <w:pStyle w:val="Heading5"/>
      </w:pPr>
      <w:bookmarkStart w:id="616" w:name="_Toc138"/>
      <w:r>
        <w:t>11. ذکر خدا</w:t>
      </w:r>
      <w:bookmarkEnd w:id="616"/>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نقش یاد خدا و نماز در رستگاری، از تعالیم کتب آسمانی:</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اعلی (87) 14 و 15 و 18 و 19</w:t>
      </w:r>
    </w:p>
    <w:p>
      <w:pPr>
        <w:pStyle w:val="Heading5"/>
      </w:pPr>
      <w:bookmarkStart w:id="617" w:name="_Toc139"/>
      <w:r>
        <w:t>12 . زکات</w:t>
      </w:r>
      <w:bookmarkEnd w:id="617"/>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پرداخت زکات فطره، از تعالیم کتابهای آسمانی پیشینیان:</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w:t>
      </w:r>
      <w:r>
        <w:rPr>
          <w:rStyle w:val="FootnoteReference"/>
        </w:rPr>
        <w:footnoteReference w:id="68"/>
      </w:r>
      <w:r>
        <w:rPr>
          <w:rFonts w:ascii="IRNazanin" w:hAnsi="IRNazanin" w:eastAsia="IRNazanin" w:cs="IRNazanin"/>
          <w:lang w:bidi="fa-IR"/>
          <w:color w:val="111111"/>
          <w:sz w:val="28"/>
          <w:szCs w:val="28"/>
          <w:rtl/>
        </w:rPr>
        <w:t xml:space="preserve">اعلی (87) 14 و 18 و 19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پرداخت زکات مال، از تعالیم کتابهای آسمانی:</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w:t>
      </w:r>
      <w:r>
        <w:rPr>
          <w:rStyle w:val="FootnoteReference"/>
        </w:rPr>
        <w:footnoteReference w:id="69"/>
      </w:r>
      <w:r>
        <w:rPr>
          <w:rFonts w:ascii="IRNazanin" w:hAnsi="IRNazanin" w:eastAsia="IRNazanin" w:cs="IRNazanin"/>
          <w:lang w:bidi="fa-IR"/>
          <w:color w:val="111111"/>
          <w:sz w:val="28"/>
          <w:szCs w:val="28"/>
          <w:rtl/>
        </w:rPr>
        <w:t xml:space="preserve">اعلی (87) 14 و 18 و 19</w:t>
      </w:r>
    </w:p>
    <w:p>
      <w:pPr>
        <w:pStyle w:val="Heading5"/>
      </w:pPr>
      <w:bookmarkStart w:id="618" w:name="_Toc140"/>
      <w:r>
        <w:t>13. گریه</w:t>
      </w:r>
      <w:bookmarkEnd w:id="618"/>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منشأ بودن خداوند در گریه انسانها از تعالیم کتابهای آسمانی</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وَ أَنَّ إِلیٰ رَبِّکَ الْمُنْتَهیٰ</w:t>
      </w:r>
    </w:p>
    <w:p>
      <w:pPr>
        <w:pStyle w:val="BookText"/>
      </w:pPr>
      <w:r>
        <w:rPr>
          <w:rFonts w:ascii="Amiri" w:hAnsi="Amiri" w:eastAsia="Amiri" w:cs="Amiri"/>
          <w:lang w:bidi="ar-SA"/>
          <w:color w:val="111111"/>
          <w:sz w:val="28"/>
          <w:szCs w:val="28"/>
          <w:rtl/>
        </w:rPr>
        <w:t xml:space="preserve">وَ أَنَّهُ هُوَ أَضْحَکَ وَ أَبْکیٰ .  نجم (53) 36 و 37 و 42 و 43</w:t>
      </w:r>
    </w:p>
    <w:p>
      <w:pPr>
        <w:pStyle w:val="Heading5"/>
      </w:pPr>
      <w:bookmarkStart w:id="619" w:name="_Toc141"/>
      <w:r>
        <w:t>14. معاد</w:t>
      </w:r>
      <w:bookmarkEnd w:id="619"/>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معاد و بازگشت به سوی خدا، از تعالیم کتب الهی و آسمانی:</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وَ أَنَّ إِلیٰ رَبِّکَ الْمُنْتَهیٰ .  نجم (53) 36 و 37 و 42</w:t>
      </w:r>
    </w:p>
    <w:p>
      <w:pPr>
        <w:pStyle w:val="Heading5"/>
      </w:pPr>
      <w:bookmarkStart w:id="620" w:name="_Toc142"/>
      <w:r>
        <w:t>15. نماز</w:t>
      </w:r>
      <w:bookmarkEnd w:id="620"/>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نقش نماز در رستگاری، از تعالیم کتب آسمانی:</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اعلی (87) 14 و 15 و 18 و 19</w:t>
      </w:r>
    </w:p>
    <w:p>
      <w:pPr>
        <w:pStyle w:val="BookText"/>
      </w:pPr>
      <w:r>
        <w:rPr>
          <w:rFonts w:ascii="IRNazanin" w:hAnsi="IRNazanin" w:eastAsia="IRNazanin" w:cs="IRNazanin"/>
          <w:lang w:bidi="fa-IR"/>
          <w:color w:val="111111"/>
          <w:sz w:val="28"/>
          <w:szCs w:val="28"/>
          <w:rtl/>
        </w:rPr>
        <w:t xml:space="preserve">نیز همین مدخل، نقش کتابهای آسمانی</w:t>
      </w:r>
    </w:p>
    <w:p>
      <w:pPr>
        <w:pStyle w:val="Heading4"/>
      </w:pPr>
      <w:bookmarkStart w:id="621" w:name="_Toc143"/>
      <w:r>
        <w:t>تعلیم کتابهای آسمانی</w:t>
      </w:r>
      <w:bookmarkEnd w:id="621"/>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تعلیم و تعلّم کتابهای آسمانی، زمینۀ تربیت و ربّانی شدن انسان:</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  آل‌عمران (3) 79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تعلیم کتابهای آسمانی زمینه‌ساز بندگی مخلصانه خداوند</w:t>
      </w:r>
    </w:p>
    <w:p>
      <w:pPr>
        <w:pStyle w:val="BookText"/>
      </w:pPr>
      <w:r>
        <w:rPr>
          <w:rFonts w:ascii="Amiri" w:hAnsi="Amiri" w:eastAsia="Amiri" w:cs="Amiri"/>
          <w:lang w:bidi="ar-SA"/>
          <w:color w:val="111111"/>
          <w:sz w:val="28"/>
          <w:szCs w:val="28"/>
          <w:rtl/>
        </w:rPr>
        <w:t xml:space="preserve">وَ إِنْ کٰانُوا لَیَقُولُونَ</w:t>
      </w:r>
    </w:p>
    <w:p>
      <w:pPr>
        <w:pStyle w:val="BookText"/>
      </w:pPr>
      <w:r>
        <w:rPr>
          <w:rFonts w:ascii="Amiri" w:hAnsi="Amiri" w:eastAsia="Amiri" w:cs="Amiri"/>
          <w:lang w:bidi="ar-SA"/>
          <w:color w:val="111111"/>
          <w:sz w:val="28"/>
          <w:szCs w:val="28"/>
          <w:rtl/>
        </w:rPr>
        <w:t xml:space="preserve">لَکُنّٰا عِبٰادَ اللّٰهِ الْمُخْلَصِینَ . </w:t>
      </w:r>
      <w:r>
        <w:rPr>
          <w:rStyle w:val="FootnoteReference"/>
        </w:rPr>
        <w:footnoteReference w:id="70"/>
      </w:r>
      <w:r>
        <w:rPr>
          <w:rFonts w:ascii="Amiri" w:hAnsi="Amiri" w:eastAsia="Amiri" w:cs="Amiri"/>
          <w:lang w:bidi="ar-SA"/>
          <w:color w:val="111111"/>
          <w:sz w:val="28"/>
          <w:szCs w:val="28"/>
          <w:rtl/>
        </w:rPr>
        <w:t xml:space="preserve">صافّات (37) 167 و 169</w:t>
      </w:r>
    </w:p>
    <w:p>
      <w:pPr>
        <w:pStyle w:val="Heading4"/>
      </w:pPr>
      <w:bookmarkStart w:id="622" w:name="_Toc144"/>
      <w:r>
        <w:t>تکذیب کتابهای آسمانی</w:t>
      </w:r>
      <w:bookmarkEnd w:id="622"/>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تکذیب کتابهای آسمانی، برخاسته از روح ستیزه جویی وحق ناپذیری: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9885_203886"/>
    <w:bookmarkEnd w:id="32"/>
    <w:p>
      <w:pPr>
        <w:pStyle w:val="BookText"/>
      </w:pPr>
      <w:r>
        <w:rPr>
          <w:rFonts w:ascii="Amiri" w:hAnsi="Amiri" w:eastAsia="Amiri" w:cs="Amiri"/>
          <w:lang w:bidi="ar-SA"/>
          <w:color w:val="111111"/>
          <w:sz w:val="28"/>
          <w:szCs w:val="28"/>
          <w:rtl/>
        </w:rPr>
        <w:t xml:space="preserve">أَ لَمْ تَرَ إِلَی الَّذِینَ یُجٰادِلُونَ فِی آیٰاتِ اللّٰهِ أَنّٰی یُصْرَفُونَ</w:t>
      </w:r>
    </w:p>
    <w:p>
      <w:pPr>
        <w:pStyle w:val="BookText"/>
      </w:pPr>
      <w:r>
        <w:rPr>
          <w:rFonts w:ascii="Amiri" w:hAnsi="Amiri" w:eastAsia="Amiri" w:cs="Amiri"/>
          <w:lang w:bidi="ar-SA"/>
          <w:color w:val="111111"/>
          <w:sz w:val="28"/>
          <w:szCs w:val="28"/>
          <w:rtl/>
        </w:rPr>
        <w:t xml:space="preserve">اَلَّذِینَ کَذَّبُوا بِالْکِتٰابِ وَ بِمٰا أَرْسَلْنٰا بِهِ رُسُلَنٰا فَسَوْفَ یَعْلَمُونَ . </w:t>
      </w:r>
      <w:r>
        <w:rPr>
          <w:rStyle w:val="FootnoteReference"/>
        </w:rPr>
        <w:footnoteReference w:id="71"/>
      </w:r>
      <w:r>
        <w:rPr>
          <w:rFonts w:ascii="IRNazanin" w:hAnsi="IRNazanin" w:eastAsia="IRNazanin" w:cs="IRNazanin"/>
          <w:lang w:bidi="fa-IR"/>
          <w:color w:val="111111"/>
          <w:sz w:val="28"/>
          <w:szCs w:val="28"/>
          <w:rtl/>
        </w:rPr>
        <w:t xml:space="preserve">غافر (40) 69 و 70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قدرتمندان و ثروتمندان، از تکذیبگران کتابهای آسمانی:</w:t>
      </w:r>
    </w:p>
    <w:p>
      <w:pPr>
        <w:pStyle w:val="BookText"/>
      </w:pPr>
      <w:r>
        <w:rPr>
          <w:rFonts w:ascii="Amiri" w:hAnsi="Amiri" w:eastAsia="Amiri" w:cs="Amiri"/>
          <w:lang w:bidi="ar-SA"/>
          <w:color w:val="111111"/>
          <w:sz w:val="28"/>
          <w:szCs w:val="28"/>
          <w:rtl/>
        </w:rPr>
        <w:t xml:space="preserve">وَ مٰا آتَیْنٰاهُمْ مِنْ کُتُبٍ یَدْرُسُونَهٰا ... وَ کَذَّبَ الَّذِینَ مِنْ قَبْلِهِمْ وَ مٰا بَلَغُوا مِعْشٰارَ مٰا آتَیْنٰاهُمْ ... </w:t>
      </w:r>
      <w:r>
        <w:rPr>
          <w:rStyle w:val="FootnoteReference"/>
        </w:rPr>
        <w:footnoteReference w:id="72"/>
      </w:r>
      <w:r>
        <w:rPr>
          <w:rFonts w:ascii="IRNazanin" w:hAnsi="IRNazanin" w:eastAsia="IRNazanin" w:cs="IRNazanin"/>
          <w:lang w:bidi="fa-IR"/>
          <w:color w:val="111111"/>
          <w:sz w:val="28"/>
          <w:szCs w:val="28"/>
          <w:rtl/>
        </w:rPr>
        <w:t xml:space="preserve">سبأ (34) 44 و 45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پیامبران گذشته و کتابهای آنان، مورد تکذیب امتهای آنان:</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 </w:t>
      </w:r>
      <w:r>
        <w:rPr>
          <w:rStyle w:val="FootnoteReference"/>
        </w:rPr>
        <w:footnoteReference w:id="73"/>
      </w:r>
      <w:r>
        <w:rPr>
          <w:rFonts w:ascii="IRNazanin" w:hAnsi="IRNazanin" w:eastAsia="IRNazanin" w:cs="IRNazanin"/>
          <w:lang w:bidi="fa-IR"/>
          <w:color w:val="111111"/>
          <w:sz w:val="28"/>
          <w:szCs w:val="28"/>
          <w:rtl/>
        </w:rPr>
        <w:t xml:space="preserve">فاطر (35) 25</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روحیّۀ ستیزه‌جویی، موجب تکذیب کتب آسمانی:</w:t>
      </w:r>
    </w:p>
    <w:p>
      <w:pPr>
        <w:pStyle w:val="BookText"/>
      </w:pPr>
      <w:r>
        <w:rPr>
          <w:rFonts w:ascii="Amiri" w:hAnsi="Amiri" w:eastAsia="Amiri" w:cs="Amiri"/>
          <w:lang w:bidi="ar-SA"/>
          <w:color w:val="111111"/>
          <w:sz w:val="28"/>
          <w:szCs w:val="28"/>
          <w:rtl/>
        </w:rPr>
        <w:t xml:space="preserve">أَ لَمْ تَرَ إِلَی الَّذِینَ یُجٰادِلُونَ ... اَلَّذِینَ کَذَّبُوا بِالْکِتٰابِ وَ بِمٰا أَرْسَلْنٰا بِهِ رُسُلَنٰا ... </w:t>
      </w:r>
      <w:r>
        <w:rPr>
          <w:rStyle w:val="FootnoteReference"/>
        </w:rPr>
        <w:footnoteReference w:id="74"/>
      </w:r>
      <w:r>
        <w:rPr>
          <w:rFonts w:ascii="IRNazanin" w:hAnsi="IRNazanin" w:eastAsia="IRNazanin" w:cs="IRNazanin"/>
          <w:lang w:bidi="fa-IR"/>
          <w:color w:val="111111"/>
          <w:sz w:val="28"/>
          <w:szCs w:val="28"/>
          <w:rtl/>
        </w:rPr>
        <w:t xml:space="preserve">غافر (40) 69 و 70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ورود با غل و زنجیر در آب جوشان و آتش دوزخ، کیفر تکذیب کتب آسمانی:</w:t>
      </w:r>
    </w:p>
    <w:p>
      <w:pPr>
        <w:pStyle w:val="BookText"/>
      </w:pPr>
      <w:r>
        <w:rPr>
          <w:rFonts w:ascii="Amiri" w:hAnsi="Amiri" w:eastAsia="Amiri" w:cs="Amiri"/>
          <w:lang w:bidi="ar-SA"/>
          <w:color w:val="111111"/>
          <w:sz w:val="28"/>
          <w:szCs w:val="28"/>
          <w:rtl/>
        </w:rPr>
        <w:t xml:space="preserve">اَلَّذِینَ کَذَّبُوا بِالْکِتٰابِ وَ بِمٰا أَرْسَلْنٰا بِهِ رُسُلَنٰا ... إِذِ الْأَغْلاٰلُ فِی أَعْنٰاقِهِمْ وَ السَّلاٰسِلُ یُسْحَبُونَ فِی الْحَمِیمِ ثُمَّ فِی النّٰارِ یُسْجَرُونَ .  غافر (40) 70 -\72</w:t>
      </w:r>
    </w:p>
    <w:p>
      <w:pPr>
        <w:pStyle w:val="Heading4"/>
      </w:pPr>
      <w:bookmarkStart w:id="623" w:name="_Toc145"/>
      <w:r>
        <w:t>تمسّک به کتابهای آسمانی</w:t>
      </w:r>
      <w:bookmarkEnd w:id="623"/>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تمسّک به کتابهای آسمانی، موجب برخورداری از پاداش الهی:</w:t>
      </w:r>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مِنْهُمْ أُمَّةٌ مُقْتَصِدَةٌ وَ کَثِیرٌ مِنْهُمْ سٰاءَ مٰا یَعْمَلُونَ .  مائده (5) 66</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اعراف (7) 170</w:t>
      </w:r>
    </w:p>
    <w:p>
      <w:pPr>
        <w:pStyle w:val="Heading4"/>
      </w:pPr>
      <w:bookmarkStart w:id="624" w:name="_Toc146"/>
      <w:r>
        <w:t>تنزیه کتابهای آسمانی</w:t>
      </w:r>
      <w:bookmarkEnd w:id="624"/>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کتابهای آسمانی، پیراسته از عقاید و باورهای خرافی و شرک آلود:</w:t>
      </w:r>
    </w:p>
    <w:p>
      <w:pPr>
        <w:pStyle w:val="BookText"/>
      </w:pPr>
      <w:r>
        <w:rPr>
          <w:rFonts w:ascii="Amiri" w:hAnsi="Amiri" w:eastAsia="Amiri" w:cs="Amiri"/>
          <w:lang w:bidi="ar-SA"/>
          <w:color w:val="111111"/>
          <w:sz w:val="28"/>
          <w:szCs w:val="28"/>
          <w:rtl/>
        </w:rPr>
        <w:t xml:space="preserve">وَ جَعَلُوا الْمَلاٰئِکَةَ الَّذِینَ هُمْ عِبٰادُ الرَّحْمٰنِ إِنٰاثاً أَ شَهِدُوا خَلْقَهُمْ سَتُکْتَبُ شَهٰادَتُهُمْ وَ یُسْئَلُونَ</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w:t>
      </w:r>
    </w:p>
    <w:p>
      <w:pPr>
        <w:pStyle w:val="BookText"/>
      </w:pPr>
      <w:r>
        <w:rPr>
          <w:rFonts w:ascii="Amiri" w:hAnsi="Amiri" w:eastAsia="Amiri" w:cs="Amiri"/>
          <w:lang w:bidi="ar-SA"/>
          <w:color w:val="111111"/>
          <w:sz w:val="28"/>
          <w:szCs w:val="28"/>
          <w:rtl/>
        </w:rPr>
        <w:t xml:space="preserve">أَمْ آتَیْنٰاهُمْ کِتٰاباً مِنْ قَبْلِهِ فَهُمْ بِهِ مُسْتَمْسِکُونَ .  زخرف (43) 19 -\21</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  احقاف (46) 4</w:t>
      </w:r>
    </w:p>
    <w:p>
      <w:pPr>
        <w:pStyle w:val="Heading4"/>
      </w:pPr>
      <w:bookmarkStart w:id="625" w:name="_Toc147"/>
      <w:r>
        <w:t>حجّیّت کتابهای آسمانی</w:t>
      </w:r>
      <w:bookmarkEnd w:id="625"/>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حجّیّت کتابهای آسمانی، در مسائل دینی:</w:t>
      </w:r>
    </w:p>
    <w:p>
      <w:pPr>
        <w:pStyle w:val="BookText"/>
      </w:pPr>
      <w:r>
        <w:rPr>
          <w:rFonts w:ascii="Amiri" w:hAnsi="Amiri" w:eastAsia="Amiri" w:cs="Amiri"/>
          <w:lang w:bidi="ar-SA"/>
          <w:color w:val="111111"/>
          <w:sz w:val="28"/>
          <w:szCs w:val="28"/>
          <w:rtl/>
        </w:rPr>
        <w:t xml:space="preserve">قُلْ فَأْتُوا بِکِتٰابٍ مِنْ عِنْدِ اللّٰهِ هُوَ أَهْدیٰ مِنْهُمٰا أَتَّبِعْهُ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9885_203887"/>
    <w:bookmarkEnd w:id="33"/>
    <w:p>
      <w:pPr>
        <w:pStyle w:val="BookText"/>
      </w:pPr>
      <w:r>
        <w:rPr>
          <w:rFonts w:ascii="Amiri" w:hAnsi="Amiri" w:eastAsia="Amiri" w:cs="Amiri"/>
          <w:lang w:bidi="ar-SA"/>
          <w:color w:val="111111"/>
          <w:sz w:val="28"/>
          <w:szCs w:val="28"/>
          <w:rtl/>
        </w:rPr>
        <w:t xml:space="preserve">إِنْ کُنْتُمْ صٰادِقِینَ . </w:t>
      </w:r>
      <w:r>
        <w:rPr>
          <w:rStyle w:val="FootnoteReference"/>
        </w:rPr>
        <w:footnoteReference w:id="75"/>
      </w:r>
      <w:r>
        <w:rPr>
          <w:rFonts w:ascii="IRNazanin" w:hAnsi="IRNazanin" w:eastAsia="IRNazanin" w:cs="IRNazanin"/>
          <w:lang w:bidi="fa-IR"/>
          <w:color w:val="111111"/>
          <w:sz w:val="28"/>
          <w:szCs w:val="28"/>
          <w:rtl/>
        </w:rPr>
        <w:t xml:space="preserve">قصص (28) 49</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لقمان (31) 20</w:t>
      </w:r>
    </w:p>
    <w:p>
      <w:pPr>
        <w:pStyle w:val="BookText"/>
      </w:pPr>
      <w:r>
        <w:rPr>
          <w:rFonts w:ascii="Amiri" w:hAnsi="Amiri" w:eastAsia="Amiri" w:cs="Amiri"/>
          <w:lang w:bidi="ar-SA"/>
          <w:color w:val="111111"/>
          <w:sz w:val="28"/>
          <w:szCs w:val="28"/>
          <w:rtl/>
        </w:rPr>
        <w:t xml:space="preserve">أَلاٰ إِنَّهُمْ مِنْ إِفْکِهِمْ لَیَقُولُونَ</w:t>
      </w:r>
    </w:p>
    <w:p>
      <w:pPr>
        <w:pStyle w:val="BookText"/>
      </w:pPr>
      <w:r>
        <w:rPr>
          <w:rFonts w:ascii="Amiri" w:hAnsi="Amiri" w:eastAsia="Amiri" w:cs="Amiri"/>
          <w:lang w:bidi="ar-SA"/>
          <w:color w:val="111111"/>
          <w:sz w:val="28"/>
          <w:szCs w:val="28"/>
          <w:rtl/>
        </w:rPr>
        <w:t xml:space="preserve">وَلَدَ اللّٰهُ وَ إِنَّهُمْ لَکٰاذِبُونَ</w:t>
      </w:r>
    </w:p>
    <w:p>
      <w:pPr>
        <w:pStyle w:val="BookText"/>
      </w:pPr>
      <w:r>
        <w:rPr>
          <w:rFonts w:ascii="Amiri" w:hAnsi="Amiri" w:eastAsia="Amiri" w:cs="Amiri"/>
          <w:lang w:bidi="ar-SA"/>
          <w:color w:val="111111"/>
          <w:sz w:val="28"/>
          <w:szCs w:val="28"/>
          <w:rtl/>
        </w:rPr>
        <w:t xml:space="preserve">أَصْطَفَی الْبَنٰاتِ عَلَی الْبَنِینَ</w:t>
      </w:r>
    </w:p>
    <w:p>
      <w:pPr>
        <w:pStyle w:val="BookText"/>
      </w:pPr>
      <w:r>
        <w:rPr>
          <w:rFonts w:ascii="Amiri" w:hAnsi="Amiri" w:eastAsia="Amiri" w:cs="Amiri"/>
          <w:lang w:bidi="ar-SA"/>
          <w:color w:val="111111"/>
          <w:sz w:val="28"/>
          <w:szCs w:val="28"/>
          <w:rtl/>
        </w:rPr>
        <w:t xml:space="preserve">مٰا لَکُمْ کَیْفَ تَحْکُمُونَ</w:t>
      </w:r>
    </w:p>
    <w:p>
      <w:pPr>
        <w:pStyle w:val="BookText"/>
      </w:pPr>
      <w:r>
        <w:rPr>
          <w:rFonts w:ascii="Amiri" w:hAnsi="Amiri" w:eastAsia="Amiri" w:cs="Amiri"/>
          <w:lang w:bidi="ar-SA"/>
          <w:color w:val="111111"/>
          <w:sz w:val="28"/>
          <w:szCs w:val="28"/>
          <w:rtl/>
        </w:rPr>
        <w:t xml:space="preserve">أَ فَلاٰ تَذَکَّرُونَ</w:t>
      </w:r>
    </w:p>
    <w:p>
      <w:pPr>
        <w:pStyle w:val="BookText"/>
      </w:pPr>
      <w:r>
        <w:rPr>
          <w:rFonts w:ascii="Amiri" w:hAnsi="Amiri" w:eastAsia="Amiri" w:cs="Amiri"/>
          <w:lang w:bidi="ar-SA"/>
          <w:color w:val="111111"/>
          <w:sz w:val="28"/>
          <w:szCs w:val="28"/>
          <w:rtl/>
        </w:rPr>
        <w:t xml:space="preserve">أَمْ لَکُمْ سُلْطٰانٌ مُبِینٌ</w:t>
      </w:r>
    </w:p>
    <w:p>
      <w:pPr>
        <w:pStyle w:val="BookText"/>
      </w:pPr>
      <w:r>
        <w:rPr>
          <w:rFonts w:ascii="Amiri" w:hAnsi="Amiri" w:eastAsia="Amiri" w:cs="Amiri"/>
          <w:lang w:bidi="ar-SA"/>
          <w:color w:val="111111"/>
          <w:sz w:val="28"/>
          <w:szCs w:val="28"/>
          <w:rtl/>
        </w:rPr>
        <w:t xml:space="preserve">فَأْتُوا بِکِتٰابِکُمْ إِنْ کُنْتُمْ صٰادِقِینَ .  صافّات (37) 151 -\157</w:t>
      </w:r>
    </w:p>
    <w:p>
      <w:pPr>
        <w:pStyle w:val="BookText"/>
      </w:pPr>
      <w:r>
        <w:rPr>
          <w:rFonts w:ascii="Amiri" w:hAnsi="Amiri" w:eastAsia="Amiri" w:cs="Amiri"/>
          <w:lang w:bidi="ar-SA"/>
          <w:color w:val="111111"/>
          <w:sz w:val="28"/>
          <w:szCs w:val="28"/>
          <w:rtl/>
        </w:rPr>
        <w:t xml:space="preserve">وَ جَعَلُوا الْمَلاٰئِکَةَ الَّذِینَ هُمْ عِبٰادُ الرَّحْمٰنِ إِنٰاثاً أَ شَهِدُوا خَلْقَهُمْ سَتُکْتَبُ شَهٰادَتُهُمْ وَ یُسْئَلُونَ</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w:t>
      </w:r>
    </w:p>
    <w:p>
      <w:pPr>
        <w:pStyle w:val="BookText"/>
      </w:pPr>
      <w:r>
        <w:rPr>
          <w:rFonts w:ascii="Amiri" w:hAnsi="Amiri" w:eastAsia="Amiri" w:cs="Amiri"/>
          <w:lang w:bidi="ar-SA"/>
          <w:color w:val="111111"/>
          <w:sz w:val="28"/>
          <w:szCs w:val="28"/>
          <w:rtl/>
        </w:rPr>
        <w:t xml:space="preserve">أَمْ آتَیْنٰاهُمْ کِتٰاباً مِنْ قَبْلِهِ فَهُمْ بِهِ مُسْتَمْسِکُونَ .  زخرف (43) 19 -\21</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  احقاف (46) 4</w:t>
      </w:r>
    </w:p>
    <w:p>
      <w:pPr>
        <w:pStyle w:val="BookText"/>
      </w:pPr>
      <w:r>
        <w:rPr>
          <w:rFonts w:ascii="Amiri" w:hAnsi="Amiri" w:eastAsia="Amiri" w:cs="Amiri"/>
          <w:lang w:bidi="ar-SA"/>
          <w:color w:val="111111"/>
          <w:sz w:val="28"/>
          <w:szCs w:val="28"/>
          <w:rtl/>
        </w:rPr>
        <w:t xml:space="preserve">مٰا لَکُمْ کَیْفَ تَحْکُمُونَ</w:t>
      </w:r>
    </w:p>
    <w:p>
      <w:pPr>
        <w:pStyle w:val="BookText"/>
      </w:pPr>
      <w:r>
        <w:rPr>
          <w:rFonts w:ascii="Amiri" w:hAnsi="Amiri" w:eastAsia="Amiri" w:cs="Amiri"/>
          <w:lang w:bidi="ar-SA"/>
          <w:color w:val="111111"/>
          <w:sz w:val="28"/>
          <w:szCs w:val="28"/>
          <w:rtl/>
        </w:rPr>
        <w:t xml:space="preserve">أَمْ لَکُمْ کِتٰابٌ فِیهِ تَدْرُسُونَ</w:t>
      </w:r>
    </w:p>
    <w:p>
      <w:pPr>
        <w:pStyle w:val="BookText"/>
      </w:pPr>
      <w:r>
        <w:rPr>
          <w:rFonts w:ascii="Amiri" w:hAnsi="Amiri" w:eastAsia="Amiri" w:cs="Amiri"/>
          <w:lang w:bidi="ar-SA"/>
          <w:color w:val="111111"/>
          <w:sz w:val="28"/>
          <w:szCs w:val="28"/>
          <w:rtl/>
        </w:rPr>
        <w:t xml:space="preserve">إِنَّ لَکُمْ فِیهِ لَمٰا تَخَیَّرُونَ .  قلم (68) 36 -\38</w:t>
      </w:r>
    </w:p>
    <w:p>
      <w:pPr>
        <w:pStyle w:val="Heading4"/>
      </w:pPr>
      <w:bookmarkStart w:id="626" w:name="_Toc148"/>
      <w:r>
        <w:t>حدوث کتابهای آسمانی</w:t>
      </w:r>
      <w:bookmarkEnd w:id="626"/>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کتابهای آسمانی، حادث و پدید آمده از سوی خداوند:</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 . </w:t>
      </w:r>
      <w:r>
        <w:rPr>
          <w:rStyle w:val="FootnoteReference"/>
        </w:rPr>
        <w:footnoteReference w:id="76"/>
      </w:r>
      <w:r>
        <w:rPr>
          <w:rFonts w:ascii="IRNazanin" w:hAnsi="IRNazanin" w:eastAsia="IRNazanin" w:cs="IRNazanin"/>
          <w:lang w:bidi="fa-IR"/>
          <w:color w:val="111111"/>
          <w:sz w:val="28"/>
          <w:szCs w:val="28"/>
          <w:rtl/>
        </w:rPr>
        <w:t xml:space="preserve">انبیاء (21) 2</w:t>
      </w:r>
    </w:p>
    <w:p>
      <w:pPr>
        <w:pStyle w:val="Heading4"/>
      </w:pPr>
      <w:bookmarkStart w:id="627" w:name="_Toc149"/>
      <w:r>
        <w:t>حقّانیّت کتابهای آسمانی</w:t>
      </w:r>
      <w:bookmarkEnd w:id="627"/>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کتابهای آسمانی، مطابق با واقع:</w:t>
      </w:r>
    </w:p>
    <w:p>
      <w:pPr>
        <w:pStyle w:val="BookText"/>
      </w:pPr>
      <w:r>
        <w:rPr>
          <w:rFonts w:ascii="Amiri" w:hAnsi="Amiri" w:eastAsia="Amiri" w:cs="Amiri"/>
          <w:lang w:bidi="ar-SA"/>
          <w:color w:val="111111"/>
          <w:sz w:val="28"/>
          <w:szCs w:val="28"/>
          <w:rtl/>
        </w:rPr>
        <w:t xml:space="preserve">ذٰلِکَ بِأَنَّ اللّٰهَ نَزَّلَ الْکِتٰابَ بِالْحَقِّ ... </w:t>
      </w:r>
      <w:r>
        <w:rPr>
          <w:rStyle w:val="FootnoteReference"/>
        </w:rPr>
        <w:footnoteReference w:id="77"/>
      </w:r>
      <w:r>
        <w:rPr>
          <w:rFonts w:ascii="IRNazanin" w:hAnsi="IRNazanin" w:eastAsia="IRNazanin" w:cs="IRNazanin"/>
          <w:lang w:bidi="fa-IR"/>
          <w:color w:val="111111"/>
          <w:sz w:val="28"/>
          <w:szCs w:val="28"/>
          <w:rtl/>
        </w:rPr>
        <w:t xml:space="preserve">بقره (2) 176</w:t>
      </w:r>
    </w:p>
    <w:p>
      <w:pPr>
        <w:pStyle w:val="BookText"/>
      </w:pPr>
      <w:r>
        <w:rPr>
          <w:rFonts w:ascii="Amiri" w:hAnsi="Amiri" w:eastAsia="Amiri" w:cs="Amiri"/>
          <w:lang w:bidi="ar-SA"/>
          <w:color w:val="111111"/>
          <w:sz w:val="28"/>
          <w:szCs w:val="28"/>
          <w:rtl/>
        </w:rPr>
        <w:t xml:space="preserve">... فَبَعَثَ اللّٰهُ النَّبِیِّینَ ... وَ أَنْزَلَ مَعَهُمُ الْکِتٰابَ بِالْحَقِّ ....</w:t>
      </w:r>
    </w:p>
    <w:p>
      <w:pPr>
        <w:pStyle w:val="BookText"/>
      </w:pPr>
      <w:r>
        <w:rPr>
          <w:rFonts w:ascii="IRNazanin" w:hAnsi="IRNazanin" w:eastAsia="IRNazanin" w:cs="IRNazanin"/>
          <w:lang w:bidi="fa-IR"/>
          <w:color w:val="111111"/>
          <w:sz w:val="28"/>
          <w:szCs w:val="28"/>
          <w:rtl/>
        </w:rPr>
        <w:t xml:space="preserve">بقره (2) 213</w:t>
      </w:r>
    </w:p>
    <w:p>
      <w:pPr>
        <w:pStyle w:val="BookText"/>
      </w:pPr>
      <w:r>
        <w:rPr>
          <w:rFonts w:ascii="Amiri" w:hAnsi="Amiri" w:eastAsia="Amiri" w:cs="Amiri"/>
          <w:lang w:bidi="ar-SA"/>
          <w:color w:val="111111"/>
          <w:sz w:val="28"/>
          <w:szCs w:val="28"/>
          <w:rtl/>
        </w:rPr>
        <w:t xml:space="preserve">اَللّٰهُ الَّذِی أَنْزَلَ الْکِتٰابَ بِالْحَقِّ وَ الْمِیزٰانَ وَ مٰا یُدْرِیکَ لَعَلَّ السّٰاعَةَ قَرِیبٌ .  شوری (42) 17</w:t>
      </w:r>
    </w:p>
    <w:p>
      <w:pPr>
        <w:pStyle w:val="Heading4"/>
      </w:pPr>
      <w:bookmarkStart w:id="628" w:name="_Toc150"/>
      <w:r>
        <w:t>زبان کتابهای آسمانی</w:t>
      </w:r>
      <w:bookmarkEnd w:id="628"/>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نزول کتابهای آسمانی به زبان امتها و اقوام پیامبران الهی:</w:t>
      </w:r>
    </w:p>
    <w:p>
      <w:pPr>
        <w:pStyle w:val="BookText"/>
      </w:pPr>
      <w:r>
        <w:rPr>
          <w:rFonts w:ascii="Amiri" w:hAnsi="Amiri" w:eastAsia="Amiri" w:cs="Amiri"/>
          <w:lang w:bidi="ar-SA"/>
          <w:color w:val="111111"/>
          <w:sz w:val="28"/>
          <w:szCs w:val="28"/>
          <w:rtl/>
        </w:rPr>
        <w:t xml:space="preserve">وَ مٰا أَرْسَلْنٰا مِنْ رَسُولٍ إِلاّٰ بِلِسٰانِ قَوْمِهِ لِیُبَیِّنَ لَهُمْ ...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ابراهیم (14) 4</w:t>
      </w:r>
    </w:p>
    <w:p>
      <w:pPr>
        <w:pStyle w:val="Heading4"/>
      </w:pPr>
      <w:bookmarkStart w:id="629" w:name="_Toc151"/>
      <w:r>
        <w:t>سوداگری با کتابهای آسمانی</w:t>
      </w:r>
      <w:bookmarkEnd w:id="629"/>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سوداگری عالمان اهل کتاب با کتابهای آسمانی خویش:</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9885_203888"/>
    <w:bookmarkEnd w:id="34"/>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 </w:t>
      </w:r>
      <w:r>
        <w:rPr>
          <w:rStyle w:val="FootnoteReference"/>
        </w:rPr>
        <w:footnoteReference w:id="79"/>
      </w:r>
      <w:r>
        <w:rPr>
          <w:rFonts w:ascii="IRNazanin" w:hAnsi="IRNazanin" w:eastAsia="IRNazanin" w:cs="IRNazanin"/>
          <w:lang w:bidi="fa-IR"/>
          <w:color w:val="111111"/>
          <w:sz w:val="28"/>
          <w:szCs w:val="28"/>
          <w:rtl/>
        </w:rPr>
        <w:t xml:space="preserve">بقره (2) 174</w:t>
      </w:r>
    </w:p>
    <w:p>
      <w:pPr>
        <w:pStyle w:val="Heading4"/>
      </w:pPr>
      <w:bookmarkStart w:id="630" w:name="_Toc152"/>
      <w:r>
        <w:t>شک به کتابهای آسمانی</w:t>
      </w:r>
      <w:bookmarkEnd w:id="630"/>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شک و تردید اهل کتاب نسبت به کتابهای آسمانی خود:</w:t>
      </w:r>
    </w:p>
    <w:p>
      <w:pPr>
        <w:pStyle w:val="BookText"/>
      </w:pPr>
      <w:r>
        <w:rPr>
          <w:rFonts w:ascii="Amiri" w:hAnsi="Amiri" w:eastAsia="Amiri" w:cs="Amiri"/>
          <w:lang w:bidi="ar-SA"/>
          <w:color w:val="111111"/>
          <w:sz w:val="28"/>
          <w:szCs w:val="28"/>
          <w:rtl/>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 </w:t>
      </w:r>
      <w:r>
        <w:rPr>
          <w:rStyle w:val="FootnoteReference"/>
        </w:rPr>
        <w:footnoteReference w:id="80"/>
      </w:r>
      <w:r>
        <w:rPr>
          <w:rFonts w:ascii="IRNazanin" w:hAnsi="IRNazanin" w:eastAsia="IRNazanin" w:cs="IRNazanin"/>
          <w:lang w:bidi="fa-IR"/>
          <w:color w:val="111111"/>
          <w:sz w:val="28"/>
          <w:szCs w:val="28"/>
          <w:rtl/>
        </w:rPr>
        <w:t xml:space="preserve">شوری (42) 14</w:t>
      </w:r>
    </w:p>
    <w:p>
      <w:pPr>
        <w:pStyle w:val="Heading4"/>
      </w:pPr>
      <w:bookmarkStart w:id="631" w:name="_Toc153"/>
      <w:r>
        <w:t>عمل به کتابهای آسمانی</w:t>
      </w:r>
      <w:bookmarkEnd w:id="631"/>
    </w:p>
    <w:p>
      <w:pPr>
        <w:pStyle w:val="Heading5"/>
      </w:pPr>
      <w:bookmarkStart w:id="632" w:name="_Toc154"/>
      <w:r>
        <w:t>اشاره</w:t>
      </w:r>
      <w:bookmarkEnd w:id="632"/>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عمل اهل‌کتاب به احکام و تعالیم کتابهای آسمانی خود، مورد ترغیب الهی:</w:t>
      </w:r>
    </w:p>
    <w:p>
      <w:pPr>
        <w:pStyle w:val="BookText"/>
      </w:pPr>
      <w:r>
        <w:rPr>
          <w:rFonts w:ascii="Amiri" w:hAnsi="Amiri" w:eastAsia="Amiri" w:cs="Amiri"/>
          <w:lang w:bidi="ar-SA"/>
          <w:color w:val="111111"/>
          <w:sz w:val="28"/>
          <w:szCs w:val="28"/>
          <w:rtl/>
        </w:rPr>
        <w:t xml:space="preserve">وَ لَوْ أَنَّ أَهْلَ الْکِتٰابِ آمَنُوا وَ اتَّقَوْا ... وَ لَوْ أَنَّهُمْ أَقٰامُوا التَّوْرٰاةَ وَ الْإِنْجِیلَ وَ مٰا أُنْزِلَ إِلَیْهِمْ مِنْ رَبِّهِمْ ... </w:t>
      </w:r>
      <w:r>
        <w:rPr>
          <w:rStyle w:val="FootnoteReference"/>
        </w:rPr>
        <w:footnoteReference w:id="81"/>
      </w:r>
      <w:r>
        <w:rPr>
          <w:rFonts w:ascii="IRNazanin" w:hAnsi="IRNazanin" w:eastAsia="IRNazanin" w:cs="IRNazanin"/>
          <w:lang w:bidi="fa-IR"/>
          <w:color w:val="111111"/>
          <w:sz w:val="28"/>
          <w:szCs w:val="28"/>
          <w:rtl/>
        </w:rPr>
        <w:t xml:space="preserve">مائده (5) 65 و 66</w:t>
      </w:r>
    </w:p>
    <w:p>
      <w:pPr>
        <w:pStyle w:val="Heading5"/>
      </w:pPr>
      <w:bookmarkStart w:id="633" w:name="_Toc155"/>
      <w:r>
        <w:t>آثار عمل به کتابهای آسمانی</w:t>
      </w:r>
      <w:bookmarkEnd w:id="633"/>
    </w:p>
    <w:p>
      <w:pPr>
        <w:pStyle w:val="Heading6"/>
      </w:pPr>
      <w:bookmarkStart w:id="634" w:name="_Toc156"/>
      <w:r>
        <w:t>1. ارزش‌آفرین</w:t>
      </w:r>
      <w:bookmarkEnd w:id="634"/>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پایبندی و عمل به دستورات کتابهای آسمانی، سبب ارزشمندی و صلاح جامعه:</w:t>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 مائده (5) 68</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اعراف (7) 170</w:t>
      </w:r>
    </w:p>
    <w:p>
      <w:pPr>
        <w:pStyle w:val="Heading6"/>
      </w:pPr>
      <w:bookmarkStart w:id="635" w:name="_Toc157"/>
      <w:r>
        <w:t>2.باران</w:t>
      </w:r>
      <w:bookmarkEnd w:id="635"/>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عمل به کتابهای آسمانی، از عوامل نزول باران:</w:t>
      </w:r>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 مائده (5) 66</w:t>
      </w:r>
    </w:p>
    <w:p>
      <w:pPr>
        <w:pStyle w:val="Heading6"/>
      </w:pPr>
      <w:bookmarkStart w:id="636" w:name="_Toc158"/>
      <w:r>
        <w:t>3. پاداش</w:t>
      </w:r>
      <w:bookmarkEnd w:id="636"/>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تمسّک به کتابهای آسمانی و عمل به محتوای آن، عامل بهره‌مندی از پاداش الهی:</w:t>
      </w:r>
    </w:p>
    <w:p>
      <w:pPr>
        <w:pStyle w:val="BookText"/>
      </w:pPr>
      <w:r>
        <w:rPr>
          <w:rFonts w:ascii="Amiri" w:hAnsi="Amiri" w:eastAsia="Amiri" w:cs="Amiri"/>
          <w:lang w:bidi="ar-SA"/>
          <w:color w:val="111111"/>
          <w:sz w:val="28"/>
          <w:szCs w:val="28"/>
          <w:rtl/>
        </w:rPr>
        <w:t xml:space="preserve">وَ الَّذِینَ یُمَسِّکُونَ بِالْکِتٰابِ ... إِنّٰا لاٰ نُضِیعُ أَجْرَ الْمُصْلِحِینَ .  اعراف (7) 170</w:t>
      </w:r>
    </w:p>
    <w:p>
      <w:pPr>
        <w:pStyle w:val="Heading6"/>
      </w:pPr>
      <w:bookmarkStart w:id="637" w:name="_Toc159"/>
      <w:r>
        <w:t>4. عدالت</w:t>
      </w:r>
      <w:bookmarkEnd w:id="637"/>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اقامۀ قسط و عدل، ثمرۀ عمل به تعالیم کتابهای آسمانی:</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 حدید (57) 25</w:t>
      </w:r>
    </w:p>
    <w:p>
      <w:pPr>
        <w:pStyle w:val="Heading6"/>
      </w:pPr>
      <w:bookmarkStart w:id="638" w:name="_Toc160"/>
      <w:r>
        <w:t>5. فراوانی نعمت</w:t>
      </w:r>
      <w:bookmarkEnd w:id="638"/>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عمل به کتابهای آسمانی، موجب برخورداری از فراوانی نعمت:</w:t>
      </w:r>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مِنْهُمْ أُمَّةٌ مُقْتَصِدَةٌ وَ کَثِیرٌ مِنْهُمْ سٰاءَ مٰا یَعْمَلُونَ .  مائده (5) 66</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9885_203889"/>
    <w:bookmarkEnd w:id="35"/>
    <w:p>
      <w:pPr>
        <w:pStyle w:val="Heading4"/>
      </w:pPr>
      <w:bookmarkStart w:id="639" w:name="_Toc161"/>
      <w:r>
        <w:t>عیسی و کتابهای آسمانی</w:t>
      </w:r>
      <w:bookmarkEnd w:id="639"/>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عیسی علیه السلام آشنا و عالم به کتابهای آسمانی:</w:t>
      </w:r>
    </w:p>
    <w:p>
      <w:pPr>
        <w:pStyle w:val="BookText"/>
      </w:pPr>
      <w:r>
        <w:rPr>
          <w:rFonts w:ascii="Amiri" w:hAnsi="Amiri" w:eastAsia="Amiri" w:cs="Amiri"/>
          <w:lang w:bidi="ar-SA"/>
          <w:color w:val="111111"/>
          <w:sz w:val="28"/>
          <w:szCs w:val="28"/>
          <w:rtl/>
        </w:rPr>
        <w:t xml:space="preserve">إِذْ قٰالَ اللّٰهُ یٰا عِیسَی ابْنَ مَرْیَمَ اذْکُرْ ... وَ إِذْ عَلَّمْتُکَ الْکِتٰابَ ... </w:t>
      </w:r>
      <w:r>
        <w:rPr>
          <w:rStyle w:val="FootnoteReference"/>
        </w:rPr>
        <w:footnoteReference w:id="82"/>
      </w:r>
      <w:r>
        <w:rPr>
          <w:rFonts w:ascii="IRNazanin" w:hAnsi="IRNazanin" w:eastAsia="IRNazanin" w:cs="IRNazanin"/>
          <w:lang w:bidi="fa-IR"/>
          <w:color w:val="111111"/>
          <w:sz w:val="28"/>
          <w:szCs w:val="28"/>
          <w:rtl/>
        </w:rPr>
        <w:t xml:space="preserve">مائده (5) 110</w:t>
      </w:r>
    </w:p>
    <w:p>
      <w:pPr>
        <w:pStyle w:val="Heading4"/>
      </w:pPr>
      <w:bookmarkStart w:id="640" w:name="_Toc162"/>
      <w:r>
        <w:t>فراموشی کتابهای آسمانی</w:t>
      </w:r>
      <w:bookmarkEnd w:id="640"/>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فراموشی کتابهای آسمانی، عامل هلاکت و نابودی:</w:t>
      </w:r>
    </w:p>
    <w:p>
      <w:pPr>
        <w:pStyle w:val="BookText"/>
      </w:pPr>
      <w:r>
        <w:rPr>
          <w:rFonts w:ascii="Amiri" w:hAnsi="Amiri" w:eastAsia="Amiri" w:cs="Amiri"/>
          <w:lang w:bidi="ar-SA"/>
          <w:color w:val="111111"/>
          <w:sz w:val="28"/>
          <w:szCs w:val="28"/>
          <w:rtl/>
        </w:rPr>
        <w:t xml:space="preserve">... وَ لٰکِنْ مَتَّعْتَهُمْ وَ آبٰاءَهُمْ حَتّٰی نَسُوا الذِّکْرَ وَ کٰانُوا قَوْماً بُوراً. </w:t>
      </w:r>
      <w:r>
        <w:rPr>
          <w:rStyle w:val="FootnoteReference"/>
        </w:rPr>
        <w:footnoteReference w:id="83"/>
      </w:r>
      <w:r>
        <w:rPr>
          <w:rFonts w:ascii="IRNazanin" w:hAnsi="IRNazanin" w:eastAsia="IRNazanin" w:cs="IRNazanin"/>
          <w:lang w:bidi="fa-IR"/>
          <w:color w:val="111111"/>
          <w:sz w:val="28"/>
          <w:szCs w:val="28"/>
          <w:rtl/>
        </w:rPr>
        <w:t xml:space="preserve">فرقان (25) 18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رفاه گسترده، عامل فراموشی کتابهای آسمانی از سوی شرک‌پیشگان:</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وَ کٰانُوا قَوْماً بُوراً.  فرقان (25) 18</w:t>
      </w:r>
    </w:p>
    <w:p>
      <w:pPr>
        <w:pStyle w:val="Heading4"/>
      </w:pPr>
      <w:bookmarkStart w:id="641" w:name="_Toc163"/>
      <w:r>
        <w:t>قرآن و کتابهای آسمانی</w:t>
      </w:r>
      <w:bookmarkEnd w:id="641"/>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قرآن، دلیلی روشن برای راستی و درستی دیگر کتابهای آسمانی:</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  طه (20) 133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قرآن، حاوی معارف کتابهای آسمانی پیشین:</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 </w:t>
      </w:r>
      <w:r>
        <w:rPr>
          <w:rStyle w:val="FootnoteReference"/>
        </w:rPr>
        <w:footnoteReference w:id="84"/>
      </w:r>
      <w:r>
        <w:rPr>
          <w:rFonts w:ascii="IRNazanin" w:hAnsi="IRNazanin" w:eastAsia="IRNazanin" w:cs="IRNazanin"/>
          <w:lang w:bidi="fa-IR"/>
          <w:color w:val="111111"/>
          <w:sz w:val="28"/>
          <w:szCs w:val="28"/>
          <w:rtl/>
        </w:rPr>
        <w:t xml:space="preserve">طه (20) 133</w:t>
      </w:r>
    </w:p>
    <w:p>
      <w:pPr>
        <w:pStyle w:val="BookText"/>
      </w:pPr>
      <w:r>
        <w:rPr>
          <w:rFonts w:ascii="IRNazanin" w:hAnsi="IRNazanin" w:eastAsia="IRNazanin" w:cs="IRNazanin"/>
          <w:lang w:bidi="fa-IR"/>
          <w:color w:val="111111"/>
          <w:sz w:val="28"/>
          <w:szCs w:val="28"/>
          <w:rtl/>
        </w:rPr>
        <w:t xml:space="preserve">نیز همین مدخل، تصدیق کتابهای آسمانی</w:t>
      </w:r>
    </w:p>
    <w:p>
      <w:pPr>
        <w:pStyle w:val="Heading4"/>
      </w:pPr>
      <w:bookmarkStart w:id="642" w:name="_Toc164"/>
      <w:r>
        <w:t>قضاوت با کتابهای آسمانی</w:t>
      </w:r>
      <w:bookmarkEnd w:id="642"/>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کتابهای الهی، ملاک و مبنای قضاوت پیامبران:</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 بقره (2) 213</w:t>
      </w:r>
    </w:p>
    <w:p>
      <w:pPr>
        <w:pStyle w:val="Heading4"/>
      </w:pPr>
      <w:bookmarkStart w:id="643" w:name="_Toc165"/>
      <w:r>
        <w:t>کافران در کتابهای آسمانی</w:t>
      </w:r>
      <w:bookmarkEnd w:id="643"/>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امان نداشتن کافران از منظر کتابهای آسمانی:</w:t>
      </w:r>
    </w:p>
    <w:p>
      <w:pPr>
        <w:pStyle w:val="BookText"/>
      </w:pPr>
      <w:r>
        <w:rPr>
          <w:rFonts w:ascii="Amiri" w:hAnsi="Amiri" w:eastAsia="Amiri" w:cs="Amiri"/>
          <w:lang w:bidi="ar-SA"/>
          <w:color w:val="111111"/>
          <w:sz w:val="28"/>
          <w:szCs w:val="28"/>
          <w:rtl/>
        </w:rPr>
        <w:t xml:space="preserve">أَ کُفّٰارُکُمْ خَیْرٌ مِنْ أُولٰئِکُمْ أَمْ لَکُمْ بَرٰاءَةٌ فِی الزُّبُرِ.  قمر (54) 43</w:t>
      </w:r>
    </w:p>
    <w:p>
      <w:pPr>
        <w:pStyle w:val="Heading4"/>
      </w:pPr>
      <w:bookmarkStart w:id="644" w:name="_Toc166"/>
      <w:r>
        <w:t>کتابهای آسمانی در نسل ابراهیم</w:t>
      </w:r>
      <w:bookmarkEnd w:id="644"/>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نسل ابراهیم، برخوردار از کتابهای آسمانی:</w:t>
      </w:r>
    </w:p>
    <w:p>
      <w:pPr>
        <w:pStyle w:val="BookText"/>
      </w:pPr>
      <w:r>
        <w:rPr>
          <w:rFonts w:ascii="Amiri" w:hAnsi="Amiri" w:eastAsia="Amiri" w:cs="Amiri"/>
          <w:lang w:bidi="ar-SA"/>
          <w:color w:val="111111"/>
          <w:sz w:val="28"/>
          <w:szCs w:val="28"/>
          <w:rtl/>
        </w:rPr>
        <w:t xml:space="preserve">... فَقَدْ آتَیْنٰا آلَ إِبْرٰاهِیمَ الْکِتٰابَ .... نساء (4) 54</w:t>
      </w:r>
    </w:p>
    <w:p>
      <w:pPr>
        <w:pStyle w:val="BookText"/>
      </w:pPr>
      <w:r>
        <w:rPr>
          <w:rFonts w:ascii="Amiri" w:hAnsi="Amiri" w:eastAsia="Amiri" w:cs="Amiri"/>
          <w:lang w:bidi="ar-SA"/>
          <w:color w:val="111111"/>
          <w:sz w:val="28"/>
          <w:szCs w:val="28"/>
          <w:rtl/>
        </w:rPr>
        <w:t xml:space="preserve">أُولٰئِکَ الَّذِینَ آتَیْنٰاهُمُ الْکِتٰابَ ... </w:t>
      </w:r>
      <w:r>
        <w:rPr>
          <w:rStyle w:val="FootnoteReference"/>
        </w:rPr>
        <w:footnoteReference w:id="85"/>
      </w:r>
      <w:r>
        <w:rPr>
          <w:rFonts w:ascii="IRNazanin" w:hAnsi="IRNazanin" w:eastAsia="IRNazanin" w:cs="IRNazanin"/>
          <w:lang w:bidi="fa-IR"/>
          <w:color w:val="111111"/>
          <w:sz w:val="28"/>
          <w:szCs w:val="28"/>
          <w:rtl/>
        </w:rPr>
        <w:t xml:space="preserve">انعام (6) 89</w:t>
      </w:r>
    </w:p>
    <w:p>
      <w:pPr>
        <w:pStyle w:val="BookText"/>
      </w:pPr>
      <w:r>
        <w:rPr>
          <w:rFonts w:ascii="Amiri" w:hAnsi="Amiri" w:eastAsia="Amiri" w:cs="Amiri"/>
          <w:lang w:bidi="ar-SA"/>
          <w:color w:val="111111"/>
          <w:sz w:val="28"/>
          <w:szCs w:val="28"/>
          <w:rtl/>
        </w:rPr>
        <w:t xml:space="preserve">وَ وَهَبْنٰا لَهُ إِسْحٰاقَ وَ یَعْقُوبَ وَ جَعَلْنٰا فِی ذُرِّیَّتِهِ النُّبُوَّةَ وَ الْکِتٰابَ .... عنکبوت (29) 27</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حدید (57) 26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اعطای کتاب به نسل ابراهیم، از جانب خدا، پاداش وی:</w:t>
      </w:r>
    </w:p>
    <w:p>
      <w:pPr>
        <w:pStyle w:val="BookText"/>
      </w:pPr>
      <w:r>
        <w:rPr>
          <w:rFonts w:ascii="Amiri" w:hAnsi="Amiri" w:eastAsia="Amiri" w:cs="Amiri"/>
          <w:lang w:bidi="ar-SA"/>
          <w:color w:val="111111"/>
          <w:sz w:val="28"/>
          <w:szCs w:val="28"/>
          <w:rtl/>
        </w:rPr>
        <w:t xml:space="preserve">وَ وَهَبْنٰا لَهُ إِسْحٰاقَ وَ یَعْقُوبَ وَ جَعَلْنٰا فِی ذُرِّیَّتِهِ النُّبُوَّةَ وَ الْکِتٰابَ وَ آتَیْنٰاهُ أَجْرَهُ فِی الدُّنْیٰا وَ إِنَّهُ فِی الْآخِرَةِ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9885_203890"/>
    <w:bookmarkEnd w:id="36"/>
    <w:p>
      <w:pPr>
        <w:pStyle w:val="BookText"/>
      </w:pPr>
      <w:r>
        <w:rPr>
          <w:rFonts w:ascii="Amiri" w:hAnsi="Amiri" w:eastAsia="Amiri" w:cs="Amiri"/>
          <w:lang w:bidi="ar-SA"/>
          <w:color w:val="111111"/>
          <w:sz w:val="28"/>
          <w:szCs w:val="28"/>
          <w:rtl/>
        </w:rPr>
        <w:t xml:space="preserve">لَمِنَ الصّٰالِحِینَ .  عنکبوت (29) 27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اعطای کتاب از جانب خداوند به نسل ابراهیم، از تفضلات الهی:</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 نساء (4) 54</w:t>
      </w:r>
    </w:p>
    <w:p>
      <w:pPr>
        <w:pStyle w:val="Heading4"/>
      </w:pPr>
      <w:bookmarkStart w:id="645" w:name="_Toc167"/>
      <w:r>
        <w:t>کتابهای آسمانی و اسلام</w:t>
      </w:r>
      <w:bookmarkEnd w:id="645"/>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بشارت کتابهای آسمانی، به آمدن اسلام از سوی پیامبر صلی الله علیه و آله :</w:t>
      </w:r>
    </w:p>
    <w:p>
      <w:pPr>
        <w:pStyle w:val="BookText"/>
      </w:pPr>
      <w:r>
        <w:rPr>
          <w:rFonts w:ascii="Amiri" w:hAnsi="Amiri" w:eastAsia="Amiri" w:cs="Amiri"/>
          <w:lang w:bidi="ar-SA"/>
          <w:color w:val="111111"/>
          <w:sz w:val="28"/>
          <w:szCs w:val="28"/>
          <w:rtl/>
        </w:rPr>
        <w:t xml:space="preserve">بَلْ جٰاءَ بِالْحَقِّ وَ صَدَّقَ الْمُرْسَلِینَ . </w:t>
      </w:r>
      <w:r>
        <w:rPr>
          <w:rStyle w:val="FootnoteReference"/>
        </w:rPr>
        <w:footnoteReference w:id="86"/>
      </w:r>
      <w:r>
        <w:rPr>
          <w:rFonts w:ascii="Amiri" w:hAnsi="Amiri" w:eastAsia="Amiri" w:cs="Amiri"/>
          <w:lang w:bidi="ar-SA"/>
          <w:color w:val="111111"/>
          <w:sz w:val="28"/>
          <w:szCs w:val="28"/>
          <w:rtl/>
        </w:rPr>
        <w:t xml:space="preserve">صافّات (37) 37</w:t>
      </w:r>
    </w:p>
    <w:p>
      <w:pPr>
        <w:pStyle w:val="Heading4"/>
      </w:pPr>
      <w:bookmarkStart w:id="646" w:name="_Toc168"/>
      <w:r>
        <w:t>کتابهای آسمانی و انبیا</w:t>
      </w:r>
      <w:bookmarkEnd w:id="646"/>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انبیا حاکمان و مبلغان دین، بر اساس کتابهای آسمانی:</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 بقره (2) 213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انبیا، از صاحبان و حاملان کتابهای آسمانی:</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 بقره (2) 213</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 آل‌عمران (3) 81</w:t>
      </w:r>
    </w:p>
    <w:p>
      <w:pPr>
        <w:pStyle w:val="BookText"/>
      </w:pPr>
      <w:r>
        <w:rPr>
          <w:rFonts w:ascii="Amiri" w:hAnsi="Amiri" w:eastAsia="Amiri" w:cs="Amiri"/>
          <w:lang w:bidi="ar-SA"/>
          <w:color w:val="111111"/>
          <w:sz w:val="28"/>
          <w:szCs w:val="28"/>
          <w:rtl/>
        </w:rPr>
        <w:t xml:space="preserve">... رُسُلٌ مِنْ قَبْلِکَ جٰاؤُ بِالْبَیِّنٰاتِ وَ الزُّبُرِ وَ الْکِتٰابِ الْمُنِیرِ.  آل‌عمران (3) 184</w:t>
      </w:r>
    </w:p>
    <w:p>
      <w:pPr>
        <w:pStyle w:val="BookText"/>
      </w:pPr>
      <w:r>
        <w:rPr>
          <w:rFonts w:ascii="Amiri" w:hAnsi="Amiri" w:eastAsia="Amiri" w:cs="Amiri"/>
          <w:lang w:bidi="ar-SA"/>
          <w:color w:val="111111"/>
          <w:sz w:val="28"/>
          <w:szCs w:val="28"/>
          <w:rtl/>
        </w:rPr>
        <w:t xml:space="preserve">... آمِنُوا بِاللّٰهِ وَ رَسُولِهِ وَ الْکِتٰابِ الَّذِی نَزَّلَ عَلیٰ رَسُولِهِ وَ الْکِتٰابِ الَّذِی أَنْزَلَ مِنْ قَبْلُ .... نساء (4) 136</w:t>
      </w:r>
    </w:p>
    <w:p>
      <w:pPr>
        <w:pStyle w:val="BookText"/>
      </w:pPr>
      <w:r>
        <w:rPr>
          <w:rFonts w:ascii="Amiri" w:hAnsi="Amiri" w:eastAsia="Amiri" w:cs="Amiri"/>
          <w:lang w:bidi="ar-SA"/>
          <w:color w:val="111111"/>
          <w:sz w:val="28"/>
          <w:szCs w:val="28"/>
          <w:rtl/>
        </w:rPr>
        <w:t xml:space="preserve">وَ تِلْکَ حُجَّتُنٰا آتَیْنٰاهٰا إِبْرٰاهِیمَ عَلیٰ قَوْمِهِ ...</w:t>
      </w:r>
    </w:p>
    <w:p>
      <w:pPr>
        <w:pStyle w:val="BookText"/>
      </w:pPr>
      <w:r>
        <w:rPr>
          <w:rFonts w:ascii="Amiri" w:hAnsi="Amiri" w:eastAsia="Amiri" w:cs="Amiri"/>
          <w:lang w:bidi="ar-SA"/>
          <w:color w:val="111111"/>
          <w:sz w:val="28"/>
          <w:szCs w:val="28"/>
          <w:rtl/>
        </w:rPr>
        <w:t xml:space="preserve">وَ نُوحاً هَدَیْنٰا مِنْ قَبْلُ وَ مِنْ ذُرِّیَّتِهِ دٰاوُدَ وَ سُلَیْمٰانَ وَ أَیُّوبَ وَ یُوسُفَ وَ مُوسیٰ وَ هٰارُونَ ... وَ زَکَرِیّٰا وَ یَحْییٰ وَ عِیسیٰ وَ إِلْیٰاسَ ... وَ إِسْمٰاعِیلَ وَ الْیَسَعَ وَ یُونُسَ وَ لُوطاً .... أُولٰئِکَ الَّذِینَ آتَیْنٰاهُمُ الْکِتٰابَ .... انعام (6) 83 -\86 و 89</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بِالْبَیِّنٰاتِ وَ الزُّبُرِ .... نحل (16) 43 و 44</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  فاطر (35) 25</w:t>
      </w:r>
    </w:p>
    <w:p>
      <w:pPr>
        <w:pStyle w:val="BookText"/>
      </w:pPr>
      <w:r>
        <w:rPr>
          <w:rFonts w:ascii="Amiri" w:hAnsi="Amiri" w:eastAsia="Amiri" w:cs="Amiri"/>
          <w:lang w:bidi="ar-SA"/>
          <w:color w:val="111111"/>
          <w:sz w:val="28"/>
          <w:szCs w:val="28"/>
          <w:rtl/>
        </w:rPr>
        <w:t xml:space="preserve">وَ لَقَدْ آتَیْنٰا بَنِی إِسْرٰائِیلَ الْکِتٰابَ وَ الْحُکْمَ وَ النُّبُوَّةَ ....</w:t>
      </w:r>
    </w:p>
    <w:p>
      <w:pPr>
        <w:pStyle w:val="BookText"/>
      </w:pPr>
      <w:r>
        <w:rPr>
          <w:rFonts w:ascii="IRNazanin" w:hAnsi="IRNazanin" w:eastAsia="IRNazanin" w:cs="IRNazanin"/>
          <w:lang w:bidi="fa-IR"/>
          <w:color w:val="111111"/>
          <w:sz w:val="28"/>
          <w:szCs w:val="28"/>
          <w:rtl/>
        </w:rPr>
        <w:t xml:space="preserve">جاثیه (45) 16</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 حدید (57) 25</w:t>
      </w:r>
    </w:p>
    <w:p>
      <w:pPr>
        <w:pStyle w:val="Heading4"/>
      </w:pPr>
      <w:bookmarkStart w:id="647" w:name="_Toc169"/>
      <w:r>
        <w:t>کتابهای آسمانی و اهل‌کتاب</w:t>
      </w:r>
      <w:bookmarkEnd w:id="647"/>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کتمان حقایق کتابهای آسمانی، از سوی اهل کتاب:</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بقره (2) 159</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9885_203891"/>
    <w:bookmarkEnd w:id="37"/>
    <w:p>
      <w:pPr>
        <w:pStyle w:val="BookText"/>
      </w:pPr>
      <w:r>
        <w:rPr>
          <w:rFonts w:ascii="Amiri" w:hAnsi="Amiri" w:eastAsia="Amiri" w:cs="Amiri"/>
          <w:lang w:bidi="ar-SA"/>
          <w:color w:val="111111"/>
          <w:sz w:val="28"/>
          <w:szCs w:val="28"/>
          <w:rtl/>
        </w:rPr>
        <w:t xml:space="preserve">وَ لاٰ یُکَلِّمُهُمُ اللّٰهُ یَوْمَ الْقِیٰامَةِ وَ لاٰ یُزَکِّیهِمْ وَ لَهُمْ عَذٰابٌ أَلِیمٌ .  بقره (2) 174</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  آل‌عمران (3) 187</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مائده (5) 15</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محرومیّت منحرفان اهل‌کتاب، از دستیابی به همۀ حقایق کتابهای آسمانی:</w:t>
      </w: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w:t>
      </w:r>
      <w:r>
        <w:rPr>
          <w:rStyle w:val="FootnoteReference"/>
        </w:rPr>
        <w:footnoteReference w:id="87"/>
      </w:r>
      <w:r>
        <w:rPr>
          <w:rFonts w:ascii="IRNazanin" w:hAnsi="IRNazanin" w:eastAsia="IRNazanin" w:cs="IRNazanin"/>
          <w:lang w:bidi="fa-IR"/>
          <w:color w:val="111111"/>
          <w:sz w:val="28"/>
          <w:szCs w:val="28"/>
          <w:rtl/>
        </w:rPr>
        <w:t xml:space="preserve">آل‌عمران (3) 23</w:t>
      </w:r>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نساء (4) 44 و 51</w:t>
      </w:r>
    </w:p>
    <w:p>
      <w:pPr>
        <w:pStyle w:val="Heading4"/>
      </w:pPr>
      <w:bookmarkStart w:id="648" w:name="_Toc170"/>
      <w:r>
        <w:t>کتابهای آسمانی و قرآن</w:t>
      </w:r>
      <w:bookmarkEnd w:id="648"/>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کتابهای آسمانی پیشین، در بردارندۀ بشارت نزول قرآن:</w:t>
      </w:r>
    </w:p>
    <w:p>
      <w:pPr>
        <w:pStyle w:val="BookText"/>
      </w:pPr>
      <w:r>
        <w:rPr>
          <w:rFonts w:ascii="Amiri" w:hAnsi="Amiri" w:eastAsia="Amiri" w:cs="Amiri"/>
          <w:lang w:bidi="ar-SA"/>
          <w:color w:val="111111"/>
          <w:sz w:val="28"/>
          <w:szCs w:val="28"/>
          <w:rtl/>
        </w:rPr>
        <w:t xml:space="preserve">بِلِسٰانٍ عَرَبِیٍّ مُبِینٍ</w:t>
      </w:r>
    </w:p>
    <w:p>
      <w:pPr>
        <w:pStyle w:val="BookText"/>
      </w:pPr>
      <w:r>
        <w:rPr>
          <w:rFonts w:ascii="Amiri" w:hAnsi="Amiri" w:eastAsia="Amiri" w:cs="Amiri"/>
          <w:lang w:bidi="ar-SA"/>
          <w:color w:val="111111"/>
          <w:sz w:val="28"/>
          <w:szCs w:val="28"/>
          <w:rtl/>
        </w:rPr>
        <w:t xml:space="preserve">وَ إِنَّهُ لَفِی زُبُرِ الْأَوَّلِینَ .  شعراء (26) 195 و 196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کتابهای آسمانی پیشین، سند زنده‌ای برای اثبات حقانیت قرآن:</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یونس (10) 94</w:t>
      </w:r>
    </w:p>
    <w:p>
      <w:pPr>
        <w:pStyle w:val="Heading4"/>
      </w:pPr>
      <w:bookmarkStart w:id="649" w:name="_Toc171"/>
      <w:r>
        <w:t>کتابهای آسمانی و کافران</w:t>
      </w:r>
      <w:bookmarkEnd w:id="649"/>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کافران عصر بعثت، آشنا به محتوای کتابهای آسمانی انبیا:</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  طه (20) 133</w:t>
      </w:r>
    </w:p>
    <w:p>
      <w:pPr>
        <w:pStyle w:val="Heading4"/>
      </w:pPr>
      <w:bookmarkStart w:id="650" w:name="_Toc172"/>
      <w:r>
        <w:t>کتابهای آسمانی و محمد صلی الله علیه و آله</w:t>
      </w:r>
      <w:bookmarkEnd w:id="650"/>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پیشگویی کتابهای آسمانی پیشین، از نزول قرآن بر محمد صلی الله علیه و آله :</w:t>
      </w:r>
    </w:p>
    <w:p>
      <w:pPr>
        <w:pStyle w:val="BookText"/>
      </w:pPr>
      <w:r>
        <w:rPr>
          <w:rFonts w:ascii="Amiri" w:hAnsi="Amiri" w:eastAsia="Amiri" w:cs="Amiri"/>
          <w:lang w:bidi="ar-SA"/>
          <w:color w:val="111111"/>
          <w:sz w:val="28"/>
          <w:szCs w:val="28"/>
          <w:rtl/>
        </w:rPr>
        <w:t xml:space="preserve">إِنَّ فِی ذٰلِکَ لَآیَةً وَ مٰا کٰانَ أَکْثَرُهُمْ مُؤْمِنِینَ</w:t>
      </w:r>
    </w:p>
    <w:p>
      <w:pPr>
        <w:pStyle w:val="BookText"/>
      </w:pPr>
      <w:r>
        <w:rPr>
          <w:rFonts w:ascii="Amiri" w:hAnsi="Amiri" w:eastAsia="Amiri" w:cs="Amiri"/>
          <w:lang w:bidi="ar-SA"/>
          <w:color w:val="111111"/>
          <w:sz w:val="28"/>
          <w:szCs w:val="28"/>
          <w:rtl/>
        </w:rPr>
        <w:t xml:space="preserve">وَ إِنَّ رَبَّکَ لَهُوَ الْعَزِیزُ الرَّحِیمُ</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w:t>
      </w:r>
    </w:p>
    <w:p>
      <w:pPr>
        <w:pStyle w:val="BookText"/>
      </w:pPr>
      <w:r>
        <w:rPr>
          <w:rFonts w:ascii="Amiri" w:hAnsi="Amiri" w:eastAsia="Amiri" w:cs="Amiri"/>
          <w:lang w:bidi="ar-SA"/>
          <w:color w:val="111111"/>
          <w:sz w:val="28"/>
          <w:szCs w:val="28"/>
          <w:rtl/>
        </w:rPr>
        <w:t xml:space="preserve">بِلِسٰانٍ عَرَبِیٍّ مُبِینٍ</w:t>
      </w:r>
    </w:p>
    <w:p>
      <w:pPr>
        <w:pStyle w:val="BookText"/>
      </w:pPr>
      <w:r>
        <w:rPr>
          <w:rFonts w:ascii="Amiri" w:hAnsi="Amiri" w:eastAsia="Amiri" w:cs="Amiri"/>
          <w:lang w:bidi="ar-SA"/>
          <w:color w:val="111111"/>
          <w:sz w:val="28"/>
          <w:szCs w:val="28"/>
          <w:rtl/>
        </w:rPr>
        <w:t xml:space="preserve">وَ إِنَّهُ لَفِی زُبُرِ الْأَوَّلِینَ .  شعراء (26) 190 -\196</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پیشگویی کتابهای آسمانی از رسالت پیامبر اسلام صلی الله علیه و آله و بیان اوصاف آن حضرت:</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کتابهای آسمانی انبیای گذشته، تبیین کنندۀ صفات و نشانه‌های پیامبر اسلام صلی الله علیه و آله :</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9885_203892"/>
    <w:bookmarkEnd w:id="38"/>
    <w:p>
      <w:pPr>
        <w:pStyle w:val="BookText"/>
      </w:pPr>
      <w:r>
        <w:rPr>
          <w:rFonts w:ascii="Amiri" w:hAnsi="Amiri" w:eastAsia="Amiri" w:cs="Amiri"/>
          <w:lang w:bidi="ar-SA"/>
          <w:color w:val="111111"/>
          <w:sz w:val="28"/>
          <w:szCs w:val="28"/>
          <w:rtl/>
        </w:rPr>
        <w:t xml:space="preserve">بِهِ وَ لَتَنْصُرُنَّهُ قٰالَ أَ أَقْرَرْتُمْ وَ أَخَذْتُمْ عَلیٰ ذٰلِکُمْ إِصْرِی قٰالُوا أَقْرَرْنٰا قٰالَ فَاشْهَدُوا وَ أَنَا مَعَکُمْ مِنَ الشّٰاهِدِینَ .  آل‌عمران (3) 81</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 (6) 20</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w:t>
      </w:r>
      <w:r>
        <w:rPr>
          <w:rStyle w:val="FootnoteReference"/>
        </w:rPr>
        <w:footnoteReference w:id="88"/>
      </w:r>
      <w:r>
        <w:rPr>
          <w:rFonts w:ascii="IRNazanin" w:hAnsi="IRNazanin" w:eastAsia="IRNazanin" w:cs="IRNazanin"/>
          <w:lang w:bidi="fa-IR"/>
          <w:color w:val="111111"/>
          <w:sz w:val="28"/>
          <w:szCs w:val="28"/>
          <w:rtl/>
        </w:rPr>
        <w:t xml:space="preserve">یونس (10) 94</w:t>
      </w:r>
    </w:p>
    <w:p>
      <w:pPr>
        <w:pStyle w:val="Heading4"/>
      </w:pPr>
      <w:bookmarkStart w:id="651" w:name="_Toc173"/>
      <w:r>
        <w:t>کفر به کتابهای آسمانی</w:t>
      </w:r>
      <w:bookmarkEnd w:id="651"/>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کفرورزی مشرکان مکه، به انبیا و کتابهای آنان: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w:t>
      </w:r>
      <w:r>
        <w:rPr>
          <w:rStyle w:val="FootnoteReference"/>
        </w:rPr>
        <w:footnoteReference w:id="89"/>
      </w:r>
      <w:r>
        <w:rPr>
          <w:rFonts w:ascii="IRNazanin" w:hAnsi="IRNazanin" w:eastAsia="IRNazanin" w:cs="IRNazanin"/>
          <w:lang w:bidi="fa-IR"/>
          <w:color w:val="111111"/>
          <w:sz w:val="28"/>
          <w:szCs w:val="28"/>
          <w:rtl/>
        </w:rPr>
        <w:t xml:space="preserve">انعام (6) 89</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کفرورزی به کتابهای آسمانی مایۀ ضلالت و گمراهی:</w:t>
      </w:r>
    </w:p>
    <w:p>
      <w:pPr>
        <w:pStyle w:val="BookText"/>
      </w:pPr>
      <w:r>
        <w:rPr>
          <w:rFonts w:ascii="Amiri" w:hAnsi="Amiri" w:eastAsia="Amiri" w:cs="Amiri"/>
          <w:lang w:bidi="ar-SA"/>
          <w:color w:val="111111"/>
          <w:sz w:val="28"/>
          <w:szCs w:val="28"/>
          <w:rtl/>
        </w:rPr>
        <w:t xml:space="preserve">... وَ مَنْ یَکْفُرْ بِاللّٰهِ وَ مَلاٰئِکَتِهِ وَ کُتُبِهِ ... فَقَدْ ضَلَّ ضَلاٰلاً بَعِیداً.  نساء (4) 136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کفرورزی به آیات الهی و کتابهای آسمانی، سبب کیفر و تهدید خداوند به انتقام شدید:</w:t>
      </w:r>
    </w:p>
    <w:p>
      <w:pPr>
        <w:pStyle w:val="BookText"/>
      </w:pPr>
      <w:r>
        <w:rPr>
          <w:rFonts w:ascii="Amiri" w:hAnsi="Amiri" w:eastAsia="Amiri" w:cs="Amiri"/>
          <w:lang w:bidi="ar-SA"/>
          <w:color w:val="111111"/>
          <w:sz w:val="28"/>
          <w:szCs w:val="28"/>
          <w:rtl/>
        </w:rPr>
        <w:t xml:space="preserve">نَزَّلَ عَلَیْکَ الْکِتٰابَ بِالْحَقِّ ... وَ أَنْزَلَ التَّوْرٰاةَ وَ الْإِنْجِیلَ ... وَ أَنْزَلَ الْفُرْقٰانَ إِنَّ الَّذِینَ کَفَرُوا بِآیٰاتِ اللّٰهِ لَهُمْ عَذٰابٌ شَدِیدٌ وَ اللّٰهُ عَزِیزٌ ذُو انْتِقٰامٍ .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آل‌عمران (3) 3 و 4</w:t>
      </w:r>
    </w:p>
    <w:p>
      <w:pPr>
        <w:pStyle w:val="Heading4"/>
      </w:pPr>
      <w:bookmarkStart w:id="652" w:name="_Toc174"/>
      <w:r>
        <w:t>محمّد صلی الله علیه و آله و کتابهای آسمانی</w:t>
      </w:r>
      <w:bookmarkEnd w:id="652"/>
    </w:p>
    <w:p>
      <w:pPr>
        <w:pStyle w:val="BookText"/>
      </w:pPr>
      <w:r>
        <w:rPr>
          <w:rFonts w:ascii="IRNazanin" w:hAnsi="IRNazanin" w:eastAsia="IRNazanin" w:cs="IRNazanin"/>
          <w:lang w:bidi="fa-IR"/>
          <w:color w:val="111111"/>
          <w:sz w:val="28"/>
          <w:szCs w:val="28"/>
          <w:rtl/>
        </w:rPr>
        <w:t xml:space="preserve">==&gt; همین مدخل، تصدیق کتابهای آسمانی</w:t>
      </w:r>
    </w:p>
    <w:p>
      <w:pPr>
        <w:pStyle w:val="Heading4"/>
      </w:pPr>
      <w:bookmarkStart w:id="653" w:name="_Toc175"/>
      <w:r>
        <w:t>مریم علیها السلام و کتابهای آسمانی</w:t>
      </w:r>
      <w:bookmarkEnd w:id="653"/>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وجود کتابهای آسمانی متعدّد در عصر مریم علیها السلام و آگاهی وی از آنها:</w:t>
      </w:r>
    </w:p>
    <w:p>
      <w:pPr>
        <w:pStyle w:val="BookText"/>
      </w:pPr>
      <w:r>
        <w:rPr>
          <w:rFonts w:ascii="Amiri" w:hAnsi="Amiri" w:eastAsia="Amiri" w:cs="Amiri"/>
          <w:lang w:bidi="ar-SA"/>
          <w:color w:val="111111"/>
          <w:sz w:val="28"/>
          <w:szCs w:val="28"/>
          <w:rtl/>
        </w:rPr>
        <w:t xml:space="preserve">وَ مَرْیَمَ ابْنَتَ عِمْرٰانَ الَّتِی أَحْصَنَتْ فَرْجَهٰا فَنَفَخْنٰا فِیهِ مِنْ رُوحِنٰا وَ صَدَّقَتْ بِکَلِمٰاتِ رَبِّهٰا وَ کُتُبِهِ وَ کٰانَتْ مِنَ الْقٰانِتِینَ .  تحریم (66) 12</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مریم علیها السلام ، تصدیق کنندۀ تمام کتابهای آسمانی:</w:t>
      </w:r>
    </w:p>
    <w:p>
      <w:pPr>
        <w:pStyle w:val="BookText"/>
      </w:pPr>
      <w:r>
        <w:rPr>
          <w:rFonts w:ascii="Amiri" w:hAnsi="Amiri" w:eastAsia="Amiri" w:cs="Amiri"/>
          <w:lang w:bidi="ar-SA"/>
          <w:color w:val="111111"/>
          <w:sz w:val="28"/>
          <w:szCs w:val="28"/>
          <w:rtl/>
        </w:rPr>
        <w:t xml:space="preserve">وَ مَرْیَمَ ابْنَتَ عِمْرٰانَ ... وَ صَدَّقَتْ بِکَلِمٰاتِ رَبِّهٰا وَ کُتُبِهِ .... تحریم (66) 12</w:t>
      </w:r>
    </w:p>
    <w:p>
      <w:pPr>
        <w:pStyle w:val="Heading4"/>
      </w:pPr>
      <w:bookmarkStart w:id="654" w:name="_Toc176"/>
      <w:r>
        <w:t>مشرکان و کتابهای آسمانی</w:t>
      </w:r>
      <w:bookmarkEnd w:id="654"/>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محرومیت مشرکان مکه از هر گونه کتاب آسمانی، پیش از نزول قرآن:</w:t>
      </w:r>
    </w:p>
    <w:p>
      <w:pPr>
        <w:pStyle w:val="BookText"/>
      </w:pPr>
      <w:r>
        <w:rPr>
          <w:rFonts w:ascii="Amiri" w:hAnsi="Amiri" w:eastAsia="Amiri" w:cs="Amiri"/>
          <w:lang w:bidi="ar-SA"/>
          <w:color w:val="111111"/>
          <w:sz w:val="28"/>
          <w:szCs w:val="28"/>
          <w:rtl/>
        </w:rPr>
        <w:t xml:space="preserve">قٰالُوا سُبْحٰانَکَ أَنْتَ وَلِیُّنٰا مِنْ دُونِهِمْ بَلْ کٰانُوا یَعْبُدُونَ الْجِنَّ أَکْثَرُهُمْ بِهِمْ مُؤْمِنُونَ</w:t>
      </w:r>
    </w:p>
    <w:p>
      <w:pPr>
        <w:pStyle w:val="BookText"/>
      </w:pPr>
      <w:r>
        <w:rPr>
          <w:rFonts w:ascii="Amiri" w:hAnsi="Amiri" w:eastAsia="Amiri" w:cs="Amiri"/>
          <w:lang w:bidi="ar-SA"/>
          <w:color w:val="111111"/>
          <w:sz w:val="28"/>
          <w:szCs w:val="28"/>
          <w:rtl/>
        </w:rPr>
        <w:t xml:space="preserve">وَ مٰا آتَیْنٰاهُمْ مِنْ کُتُبٍ یَدْرُسُونَهٰا وَ مٰا أَرْسَلْنٰا إِلَیْهِمْ قَبْلَکَ مِنْ نَذِیرٍ.  سبأ (34) 41 و 44</w:t>
      </w:r>
    </w:p>
    <w:p>
      <w:pPr>
        <w:pStyle w:val="BookText"/>
      </w:pPr>
      <w:r>
        <w:rPr>
          <w:rFonts w:ascii="Amiri" w:hAnsi="Amiri" w:eastAsia="Amiri" w:cs="Amiri"/>
          <w:lang w:bidi="ar-SA"/>
          <w:color w:val="111111"/>
          <w:sz w:val="28"/>
          <w:szCs w:val="28"/>
          <w:rtl/>
        </w:rPr>
        <w:t xml:space="preserve">وَ إِنْ کٰانُوا لَیَقُولُونَ</w:t>
      </w:r>
    </w:p>
    <w:p>
      <w:pPr>
        <w:pStyle w:val="BookText"/>
      </w:pPr>
      <w:r>
        <w:rPr>
          <w:rFonts w:ascii="Amiri" w:hAnsi="Amiri" w:eastAsia="Amiri" w:cs="Amiri"/>
          <w:lang w:bidi="ar-SA"/>
          <w:color w:val="111111"/>
          <w:sz w:val="28"/>
          <w:szCs w:val="28"/>
          <w:rtl/>
        </w:rPr>
        <w:t xml:space="preserve">لَوْ أَنَّ عِنْدَنٰا ذِکْراً مِنَ الْأَوَّلِینَ . </w:t>
      </w:r>
      <w:r>
        <w:rPr>
          <w:rStyle w:val="FootnoteReference"/>
        </w:rPr>
        <w:footnoteReference w:id="91"/>
      </w:r>
    </w:p>
    <w:p>
      <w:pPr>
        <w:pStyle w:val="BookText"/>
      </w:pPr>
      <w:r>
        <w:rPr>
          <w:rFonts w:ascii="Amiri" w:hAnsi="Amiri" w:eastAsia="Amiri" w:cs="Amiri"/>
          <w:lang w:bidi="ar-SA"/>
          <w:color w:val="111111"/>
          <w:sz w:val="28"/>
          <w:szCs w:val="28"/>
          <w:rtl/>
        </w:rPr>
        <w:t xml:space="preserve">صافّات (37) 167 و 168</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9885_203893"/>
    <w:bookmarkEnd w:id="39"/>
    <w:p>
      <w:pPr>
        <w:pStyle w:val="Heading4"/>
      </w:pPr>
      <w:bookmarkStart w:id="655" w:name="_Toc177"/>
      <w:r>
        <w:t>مصادیق کتابهای آسمانی</w:t>
      </w:r>
      <w:bookmarkEnd w:id="655"/>
    </w:p>
    <w:p>
      <w:pPr>
        <w:pStyle w:val="Heading5"/>
      </w:pPr>
      <w:bookmarkStart w:id="656" w:name="_Toc178"/>
      <w:r>
        <w:t>1. انجیل</w:t>
      </w:r>
      <w:bookmarkEnd w:id="656"/>
    </w:p>
    <w:p>
      <w:pPr>
        <w:pStyle w:val="BookText"/>
      </w:pPr>
      <w:r>
        <w:rPr>
          <w:rFonts w:ascii="IRNazanin" w:hAnsi="IRNazanin" w:eastAsia="IRNazanin" w:cs="IRNazanin"/>
          <w:lang w:bidi="fa-IR"/>
          <w:color w:val="111111"/>
          <w:sz w:val="28"/>
          <w:szCs w:val="28"/>
          <w:rtl/>
        </w:rPr>
        <w:t xml:space="preserve">==&gt;انجیل</w:t>
      </w:r>
    </w:p>
    <w:p>
      <w:pPr>
        <w:pStyle w:val="Heading5"/>
      </w:pPr>
      <w:bookmarkStart w:id="657" w:name="_Toc179"/>
      <w:r>
        <w:t>2. تورات</w:t>
      </w:r>
      <w:bookmarkEnd w:id="657"/>
    </w:p>
    <w:p>
      <w:pPr>
        <w:pStyle w:val="BookText"/>
      </w:pPr>
      <w:r>
        <w:rPr>
          <w:rFonts w:ascii="IRNazanin" w:hAnsi="IRNazanin" w:eastAsia="IRNazanin" w:cs="IRNazanin"/>
          <w:lang w:bidi="fa-IR"/>
          <w:color w:val="111111"/>
          <w:sz w:val="28"/>
          <w:szCs w:val="28"/>
          <w:rtl/>
        </w:rPr>
        <w:t xml:space="preserve">==&gt;تورات</w:t>
      </w:r>
    </w:p>
    <w:p>
      <w:pPr>
        <w:pStyle w:val="Heading5"/>
      </w:pPr>
      <w:bookmarkStart w:id="658" w:name="_Toc180"/>
      <w:r>
        <w:t>3. زبور</w:t>
      </w:r>
      <w:bookmarkEnd w:id="658"/>
    </w:p>
    <w:p>
      <w:pPr>
        <w:pStyle w:val="BookText"/>
      </w:pPr>
      <w:r>
        <w:rPr>
          <w:rFonts w:ascii="IRNazanin" w:hAnsi="IRNazanin" w:eastAsia="IRNazanin" w:cs="IRNazanin"/>
          <w:lang w:bidi="fa-IR"/>
          <w:color w:val="111111"/>
          <w:sz w:val="28"/>
          <w:szCs w:val="28"/>
          <w:rtl/>
        </w:rPr>
        <w:t xml:space="preserve">==&gt;زبور</w:t>
      </w:r>
    </w:p>
    <w:p>
      <w:pPr>
        <w:pStyle w:val="Heading5"/>
      </w:pPr>
      <w:bookmarkStart w:id="659" w:name="_Toc181"/>
      <w:r>
        <w:t>4. صحف ابراهیم</w:t>
      </w:r>
      <w:bookmarkEnd w:id="659"/>
    </w:p>
    <w:p>
      <w:pPr>
        <w:pStyle w:val="BookText"/>
      </w:pPr>
      <w:r>
        <w:rPr>
          <w:rFonts w:ascii="IRNazanin" w:hAnsi="IRNazanin" w:eastAsia="IRNazanin" w:cs="IRNazanin"/>
          <w:lang w:bidi="fa-IR"/>
          <w:color w:val="111111"/>
          <w:sz w:val="28"/>
          <w:szCs w:val="28"/>
          <w:rtl/>
        </w:rPr>
        <w:t xml:space="preserve">==&gt;ابراهیم علیه السلام ، صحف ابراهیم علیه السلام ، و صحف ابراهیم علیه السلام</w:t>
      </w:r>
    </w:p>
    <w:p>
      <w:pPr>
        <w:pStyle w:val="Heading5"/>
      </w:pPr>
      <w:bookmarkStart w:id="660" w:name="_Toc182"/>
      <w:r>
        <w:t>5 . صحف موسی علیه السلام</w:t>
      </w:r>
      <w:bookmarkEnd w:id="660"/>
    </w:p>
    <w:p>
      <w:pPr>
        <w:pStyle w:val="BookText"/>
      </w:pPr>
      <w:r>
        <w:rPr>
          <w:rFonts w:ascii="IRNazanin" w:hAnsi="IRNazanin" w:eastAsia="IRNazanin" w:cs="IRNazanin"/>
          <w:lang w:bidi="fa-IR"/>
          <w:color w:val="111111"/>
          <w:sz w:val="28"/>
          <w:szCs w:val="28"/>
          <w:rtl/>
        </w:rPr>
        <w:t xml:space="preserve">==&gt;تورات</w:t>
      </w:r>
    </w:p>
    <w:p>
      <w:pPr>
        <w:pStyle w:val="Heading5"/>
      </w:pPr>
      <w:bookmarkStart w:id="661" w:name="_Toc183"/>
      <w:r>
        <w:t>6 . قرآن</w:t>
      </w:r>
      <w:bookmarkEnd w:id="661"/>
    </w:p>
    <w:p>
      <w:pPr>
        <w:pStyle w:val="BookText"/>
      </w:pPr>
      <w:r>
        <w:rPr>
          <w:rFonts w:ascii="IRNazanin" w:hAnsi="IRNazanin" w:eastAsia="IRNazanin" w:cs="IRNazanin"/>
          <w:lang w:bidi="fa-IR"/>
          <w:color w:val="111111"/>
          <w:sz w:val="28"/>
          <w:szCs w:val="28"/>
          <w:rtl/>
        </w:rPr>
        <w:t xml:space="preserve">==&gt;قرآن، نزول قرآن</w:t>
      </w:r>
    </w:p>
    <w:p>
      <w:pPr>
        <w:pStyle w:val="Heading4"/>
      </w:pPr>
      <w:bookmarkStart w:id="662" w:name="_Toc184"/>
      <w:r>
        <w:t>مصونیّت کتابهای آسمانی</w:t>
      </w:r>
      <w:bookmarkEnd w:id="662"/>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مصونیّت کتابهای آسمانی، از دستبرد و تحریف در ایام بعثت و حضور پیامبران الهی:</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إِلاّٰ مَنِ ارْتَضیٰ مِنْ رَسُولٍ فَإِنَّهُ یَسْلُکُ مِنْ بَیْنِ یَدَیْهِ وَ مِنْ خَلْفِهِ رَصَداً</w:t>
      </w:r>
    </w:p>
    <w:p>
      <w:pPr>
        <w:pStyle w:val="BookText"/>
      </w:pPr>
      <w:r>
        <w:rPr>
          <w:rFonts w:ascii="Amiri" w:hAnsi="Amiri" w:eastAsia="Amiri" w:cs="Amiri"/>
          <w:lang w:bidi="ar-SA"/>
          <w:color w:val="111111"/>
          <w:sz w:val="28"/>
          <w:szCs w:val="28"/>
          <w:rtl/>
        </w:rPr>
        <w:t xml:space="preserve">لِیَعْلَمَ أَنْ قَدْ أَبْلَغُوا رِسٰالاٰتِ رَبِّهِمْ وَ أَحٰاطَ بِمٰا لَدَیْهِمْ وَ أَحْصیٰ کُلَّ شَیْءٍ عَدَداً.  جنّ (72) 26 -\28</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کتابهای آسمانی، محفوظ از هر گونه تحریف و باطل، در هنگام نزول:</w:t>
      </w:r>
    </w:p>
    <w:p>
      <w:pPr>
        <w:pStyle w:val="BookText"/>
      </w:pPr>
      <w:r>
        <w:rPr>
          <w:rFonts w:ascii="Amiri" w:hAnsi="Amiri" w:eastAsia="Amiri" w:cs="Amiri"/>
          <w:lang w:bidi="ar-SA"/>
          <w:color w:val="111111"/>
          <w:sz w:val="28"/>
          <w:szCs w:val="28"/>
          <w:rtl/>
        </w:rPr>
        <w:t xml:space="preserve">... وَ أَنْزَلَ مَعَهُمُ الْکِتٰابَ بِالْحَقِّ ... </w:t>
      </w:r>
      <w:r>
        <w:rPr>
          <w:rStyle w:val="FootnoteReference"/>
        </w:rPr>
        <w:footnoteReference w:id="92"/>
      </w:r>
      <w:r>
        <w:rPr>
          <w:rFonts w:ascii="IRNazanin" w:hAnsi="IRNazanin" w:eastAsia="IRNazanin" w:cs="IRNazanin"/>
          <w:lang w:bidi="fa-IR"/>
          <w:color w:val="111111"/>
          <w:sz w:val="28"/>
          <w:szCs w:val="28"/>
          <w:rtl/>
        </w:rPr>
        <w:t xml:space="preserve">بقره (2) 213</w:t>
      </w:r>
    </w:p>
    <w:p>
      <w:pPr>
        <w:pStyle w:val="Heading4"/>
      </w:pPr>
      <w:bookmarkStart w:id="663" w:name="_Toc185"/>
      <w:r>
        <w:t>معارف کتابهای آسمانی</w:t>
      </w:r>
      <w:bookmarkEnd w:id="663"/>
    </w:p>
    <w:p>
      <w:pPr>
        <w:pStyle w:val="BookText"/>
      </w:pPr>
      <w:r>
        <w:rPr>
          <w:rFonts w:ascii="IRNazanin" w:hAnsi="IRNazanin" w:eastAsia="IRNazanin" w:cs="IRNazanin"/>
          <w:lang w:bidi="fa-IR"/>
          <w:color w:val="111111"/>
          <w:sz w:val="28"/>
          <w:szCs w:val="28"/>
          <w:rtl/>
        </w:rPr>
        <w:t xml:space="preserve">==&gt; همین مدخل، تعالیم کتابهای آسمانی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9885_203894"/>
    <w:bookmarkEnd w:id="40"/>
    <w:p>
      <w:pPr>
        <w:pStyle w:val="Heading4"/>
      </w:pPr>
      <w:bookmarkStart w:id="664" w:name="_Toc186"/>
      <w:r>
        <w:t>نامهای کتابهای آسمانی</w:t>
      </w:r>
      <w:bookmarkEnd w:id="664"/>
    </w:p>
    <w:p>
      <w:pPr>
        <w:pStyle w:val="Heading5"/>
      </w:pPr>
      <w:bookmarkStart w:id="665" w:name="_Toc187"/>
      <w:r>
        <w:t>1. آیات خدا</w:t>
      </w:r>
      <w:bookmarkEnd w:id="665"/>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آیات خدا، از نامهای کتابهای آسمانی:</w:t>
      </w:r>
    </w:p>
    <w:p>
      <w:pPr>
        <w:pStyle w:val="BookText"/>
      </w:pPr>
      <w:r>
        <w:rPr>
          <w:rFonts w:ascii="Amiri" w:hAnsi="Amiri" w:eastAsia="Amiri" w:cs="Amiri"/>
          <w:lang w:bidi="ar-SA"/>
          <w:color w:val="111111"/>
          <w:sz w:val="28"/>
          <w:szCs w:val="28"/>
          <w:rtl/>
        </w:rPr>
        <w:t xml:space="preserve">نَزَّلَ عَلَیْکَ الْکِتٰابَ ... وَ أَنْزَلَ التَّوْرٰاةَ وَ الْإِنْجِیلَ ...</w:t>
      </w:r>
    </w:p>
    <w:p>
      <w:pPr>
        <w:pStyle w:val="BookText"/>
      </w:pPr>
      <w:r>
        <w:rPr>
          <w:rFonts w:ascii="Amiri" w:hAnsi="Amiri" w:eastAsia="Amiri" w:cs="Amiri"/>
          <w:lang w:bidi="ar-SA"/>
          <w:color w:val="111111"/>
          <w:sz w:val="28"/>
          <w:szCs w:val="28"/>
          <w:rtl/>
        </w:rPr>
        <w:t xml:space="preserve">وَ أَنْزَلَ الْفُرْقٰانَ إِنَّ الَّذِینَ کَفَرُوا بِآیٰاتِ اللّٰهِ ... </w:t>
      </w:r>
      <w:r>
        <w:rPr>
          <w:rStyle w:val="FootnoteReference"/>
        </w:rPr>
        <w:footnoteReference w:id="93"/>
      </w:r>
      <w:r>
        <w:rPr>
          <w:rFonts w:ascii="IRNazanin" w:hAnsi="IRNazanin" w:eastAsia="IRNazanin" w:cs="IRNazanin"/>
          <w:lang w:bidi="fa-IR"/>
          <w:color w:val="111111"/>
          <w:sz w:val="28"/>
          <w:szCs w:val="28"/>
          <w:rtl/>
        </w:rPr>
        <w:t xml:space="preserve">آل‌عمران (3) 3 و 4</w:t>
      </w:r>
    </w:p>
    <w:p>
      <w:pPr>
        <w:pStyle w:val="Heading5"/>
      </w:pPr>
      <w:bookmarkStart w:id="666" w:name="_Toc188"/>
      <w:r>
        <w:t>2. ذکر</w:t>
      </w:r>
      <w:bookmarkEnd w:id="666"/>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ذکر، از نامهای کتابهای آسمانی:</w:t>
      </w:r>
    </w:p>
    <w:p>
      <w:pPr>
        <w:pStyle w:val="BookText"/>
      </w:pPr>
      <w:r>
        <w:rPr>
          <w:rFonts w:ascii="Amiri" w:hAnsi="Amiri" w:eastAsia="Amiri" w:cs="Amiri"/>
          <w:lang w:bidi="ar-SA"/>
          <w:color w:val="111111"/>
          <w:sz w:val="28"/>
          <w:szCs w:val="28"/>
          <w:rtl/>
        </w:rPr>
        <w:t xml:space="preserve">وَ إِنْ کٰانُوا لَیَقُولُونَ</w:t>
      </w:r>
    </w:p>
    <w:p>
      <w:pPr>
        <w:pStyle w:val="BookText"/>
      </w:pPr>
      <w:r>
        <w:rPr>
          <w:rFonts w:ascii="Amiri" w:hAnsi="Amiri" w:eastAsia="Amiri" w:cs="Amiri"/>
          <w:lang w:bidi="ar-SA"/>
          <w:color w:val="111111"/>
          <w:sz w:val="28"/>
          <w:szCs w:val="28"/>
          <w:rtl/>
        </w:rPr>
        <w:t xml:space="preserve">لَوْ أَنَّ عِنْدَنٰا ذِکْراً مِنَ الْأَوَّلِینَ . </w:t>
      </w:r>
      <w:r>
        <w:rPr>
          <w:rStyle w:val="FootnoteReference"/>
        </w:rPr>
        <w:footnoteReference w:id="94"/>
      </w:r>
    </w:p>
    <w:p>
      <w:pPr>
        <w:pStyle w:val="BookText"/>
      </w:pPr>
      <w:r>
        <w:rPr>
          <w:rFonts w:ascii="Amiri" w:hAnsi="Amiri" w:eastAsia="Amiri" w:cs="Amiri"/>
          <w:lang w:bidi="ar-SA"/>
          <w:color w:val="111111"/>
          <w:sz w:val="28"/>
          <w:szCs w:val="28"/>
          <w:rtl/>
        </w:rPr>
        <w:t xml:space="preserve">صافّات (37) 167 و 168</w:t>
      </w:r>
    </w:p>
    <w:p>
      <w:pPr>
        <w:pStyle w:val="Heading5"/>
      </w:pPr>
      <w:bookmarkStart w:id="667" w:name="_Toc189"/>
      <w:r>
        <w:t>3. فرقان</w:t>
      </w:r>
      <w:bookmarkEnd w:id="667"/>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فرقان (جدا کنندۀ حق از باطل)، از نامهای کتابهای آسمانی:</w:t>
      </w:r>
    </w:p>
    <w:p>
      <w:pPr>
        <w:pStyle w:val="BookText"/>
      </w:pPr>
      <w:r>
        <w:rPr>
          <w:rFonts w:ascii="Amiri" w:hAnsi="Amiri" w:eastAsia="Amiri" w:cs="Amiri"/>
          <w:lang w:bidi="ar-SA"/>
          <w:color w:val="111111"/>
          <w:sz w:val="28"/>
          <w:szCs w:val="28"/>
          <w:rtl/>
        </w:rPr>
        <w:t xml:space="preserve">نَزَّلَ عَلَیْکَ الْکِتٰابَ بِالْحَقِّ مُصَدِّقاً لِمٰا بَیْنَ یَدَیْهِ وَ أَنْزَلَ التَّوْرٰاةَ وَ الْإِنْجِیلَ</w:t>
      </w:r>
    </w:p>
    <w:p>
      <w:pPr>
        <w:pStyle w:val="BookText"/>
      </w:pPr>
      <w:r>
        <w:rPr>
          <w:rFonts w:ascii="Amiri" w:hAnsi="Amiri" w:eastAsia="Amiri" w:cs="Amiri"/>
          <w:lang w:bidi="ar-SA"/>
          <w:color w:val="111111"/>
          <w:sz w:val="28"/>
          <w:szCs w:val="28"/>
          <w:rtl/>
        </w:rPr>
        <w:t xml:space="preserve">مِنْ قَبْلُ هُدیً لِلنّٰاسِ وَ أَنْزَلَ الْفُرْقٰانَ إِنَّ الَّذِینَ کَفَرُوا بِآیٰاتِ اللّٰهِ لَهُمْ عَذٰابٌ شَدِیدٌ وَ اللّٰهُ عَزِیزٌ ذُو انْتِقٰامٍ . </w:t>
      </w:r>
      <w:r>
        <w:rPr>
          <w:rStyle w:val="FootnoteReference"/>
        </w:rPr>
        <w:footnoteReference w:id="95"/>
      </w:r>
      <w:r>
        <w:rPr>
          <w:rFonts w:ascii="IRNazanin" w:hAnsi="IRNazanin" w:eastAsia="IRNazanin" w:cs="IRNazanin"/>
          <w:lang w:bidi="fa-IR"/>
          <w:color w:val="111111"/>
          <w:sz w:val="28"/>
          <w:szCs w:val="28"/>
          <w:rtl/>
        </w:rPr>
        <w:t xml:space="preserve">آل‌عمران (3) 3 و 4</w:t>
      </w:r>
    </w:p>
    <w:p>
      <w:pPr>
        <w:pStyle w:val="Heading5"/>
      </w:pPr>
      <w:bookmarkStart w:id="668" w:name="_Toc190"/>
      <w:r>
        <w:t>4. کلمات اللّه</w:t>
      </w:r>
      <w:bookmarkEnd w:id="668"/>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کلمات اللّٰه، از اسامی کتابهای آسمانی:</w:t>
      </w:r>
    </w:p>
    <w:p>
      <w:pPr>
        <w:pStyle w:val="BookText"/>
      </w:pPr>
      <w:r>
        <w:rPr>
          <w:rFonts w:ascii="Amiri" w:hAnsi="Amiri" w:eastAsia="Amiri" w:cs="Amiri"/>
          <w:lang w:bidi="ar-SA"/>
          <w:color w:val="111111"/>
          <w:sz w:val="28"/>
          <w:szCs w:val="28"/>
          <w:rtl/>
        </w:rPr>
        <w:t xml:space="preserve">... وَ رَسُولِهِ النَّبِیِّ الْأُمِّیِّ الَّذِی یُؤْمِنُ بِاللّٰهِ وَ کَلِمٰاتِهِ .... </w:t>
      </w:r>
      <w:r>
        <w:rPr>
          <w:rStyle w:val="FootnoteReference"/>
        </w:rPr>
        <w:footnoteReference w:id="96"/>
      </w:r>
      <w:r>
        <w:rPr>
          <w:rFonts w:ascii="IRNazanin" w:hAnsi="IRNazanin" w:eastAsia="IRNazanin" w:cs="IRNazanin"/>
          <w:lang w:bidi="fa-IR"/>
          <w:color w:val="111111"/>
          <w:sz w:val="28"/>
          <w:szCs w:val="28"/>
          <w:rtl/>
        </w:rPr>
        <w:t xml:space="preserve">اعراف (7) 158</w:t>
      </w:r>
    </w:p>
    <w:p>
      <w:pPr>
        <w:pStyle w:val="Heading4"/>
      </w:pPr>
      <w:bookmarkStart w:id="669" w:name="_Toc191"/>
      <w:r>
        <w:t>نزول کتابهای آسمانی</w:t>
      </w:r>
      <w:bookmarkEnd w:id="669"/>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احکام و معارف کتابهای آسمانی، نازل شده از جانب خداوند و با وحی او:</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إِنَّ الَّذِینَ یَکْتُمُونَ مٰا أَنْزَلَ اللّٰهُ مِنَ الْکِتٰابِ ... </w:t>
      </w:r>
      <w:r>
        <w:rPr>
          <w:rStyle w:val="FootnoteReference"/>
        </w:rPr>
        <w:footnoteReference w:id="97"/>
      </w:r>
      <w:r>
        <w:rPr>
          <w:rFonts w:ascii="IRNazanin" w:hAnsi="IRNazanin" w:eastAsia="IRNazanin" w:cs="IRNazanin"/>
          <w:lang w:bidi="fa-IR"/>
          <w:color w:val="111111"/>
          <w:sz w:val="28"/>
          <w:szCs w:val="28"/>
          <w:rtl/>
        </w:rPr>
        <w:t xml:space="preserve">بقره (2) 174</w:t>
      </w:r>
    </w:p>
    <w:p>
      <w:pPr>
        <w:pStyle w:val="BookText"/>
      </w:pPr>
      <w:r>
        <w:rPr>
          <w:rFonts w:ascii="Amiri" w:hAnsi="Amiri" w:eastAsia="Amiri" w:cs="Amiri"/>
          <w:lang w:bidi="ar-SA"/>
          <w:color w:val="111111"/>
          <w:sz w:val="28"/>
          <w:szCs w:val="28"/>
          <w:rtl/>
        </w:rPr>
        <w:t xml:space="preserve">کٰانَ النّٰاسُ أُمَّةً وٰاحِدَةً فَبَعَثَ اللّٰهُ النَّبِیِّینَ ... وَ أَنْزَلَ مَعَهُمُ الْکِتٰابَ بِالْحَقِّ .... بقره (2) 213</w:t>
      </w:r>
    </w:p>
    <w:p>
      <w:pPr>
        <w:pStyle w:val="BookText"/>
      </w:pPr>
      <w:r>
        <w:rPr>
          <w:rFonts w:ascii="Amiri" w:hAnsi="Amiri" w:eastAsia="Amiri" w:cs="Amiri"/>
          <w:lang w:bidi="ar-SA"/>
          <w:color w:val="111111"/>
          <w:sz w:val="28"/>
          <w:szCs w:val="28"/>
          <w:rtl/>
        </w:rPr>
        <w:t xml:space="preserve">نَزَّلَ عَلَیْکَ الْکِتٰابَ بِالْحَقِّ ... وَ أَنْزَلَ التَّوْرٰاةَ وَ الْإِنْجِیلَ ... وَ أَنْزَلَ الْفُرْقٰانَ .... آل‌عمران (3) 3 و 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نزول کتابهای آسمانی و تعالیم الهی، نمودی از ربوبیّت خداوند:</w:t>
      </w:r>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 مائده (5) 66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نزول کتابهای آسمانی از طریق وحی بر پیامبرانی از جنس بشر:</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  آل‌عمران (3) 79</w:t>
      </w:r>
    </w:p>
    <w:p>
      <w:pPr>
        <w:pStyle w:val="BookText"/>
      </w:pPr>
      <w:r>
        <w:rPr>
          <w:rFonts w:ascii="Amiri" w:hAnsi="Amiri" w:eastAsia="Amiri" w:cs="Amiri"/>
          <w:lang w:bidi="ar-SA"/>
          <w:color w:val="111111"/>
          <w:sz w:val="28"/>
          <w:szCs w:val="28"/>
          <w:rtl/>
        </w:rPr>
        <w:t xml:space="preserve">... إِذْ قٰالُوا مٰا أَنْزَلَ اللّٰهُ عَلیٰ بَشَرٍ مِنْ شَیْءٍ قُلْ مَنْ أَنْزَلَ الْکِتٰابَ الَّذِی جٰاءَ بِهِ مُوسیٰ .... انعام (6) 91</w:t>
      </w:r>
    </w:p>
    <w:p>
      <w:pPr>
        <w:pStyle w:val="Heading4"/>
      </w:pPr>
      <w:bookmarkStart w:id="670" w:name="_Toc192"/>
      <w:r>
        <w:t>نعمت کتابهای آسمانی</w:t>
      </w:r>
      <w:bookmarkEnd w:id="670"/>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برخورداری از کتابهای آسمانی، از نعمتهای بزرگ خداوند: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 . </w:t>
      </w:r>
      <w:r>
        <w:rPr>
          <w:rStyle w:val="FootnoteReference"/>
        </w:rPr>
        <w:footnoteReference w:id="98"/>
      </w:r>
      <w:r>
        <w:rPr>
          <w:rFonts w:ascii="Amiri" w:hAnsi="Amiri" w:eastAsia="Amiri" w:cs="Amiri"/>
          <w:lang w:bidi="ar-SA"/>
          <w:color w:val="111111"/>
          <w:sz w:val="28"/>
          <w:szCs w:val="28"/>
          <w:rtl/>
        </w:rPr>
        <w:t xml:space="preserve">صافّات (37) 114 و 117</w:t>
      </w:r>
    </w:p>
    <w:p>
      <w:pPr>
        <w:pStyle w:val="Heading4"/>
      </w:pPr>
      <w:bookmarkStart w:id="671" w:name="_Toc193"/>
      <w:r>
        <w:t>نقش کتابهای آسمانی</w:t>
      </w:r>
      <w:bookmarkEnd w:id="671"/>
    </w:p>
    <w:p>
      <w:pPr>
        <w:pStyle w:val="Heading5"/>
      </w:pPr>
      <w:bookmarkStart w:id="672" w:name="_Toc194"/>
      <w:r>
        <w:t>1. اتمام حجّت</w:t>
      </w:r>
      <w:bookmarkEnd w:id="672"/>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کتابهای آسمانی، وسیله‌ای برای اتمام حجّت پیامبران بر مردم:</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آل‌عمران (3) 184</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بِالْبَیِّنٰاتِ وَ الزُّبُرِ وَ أَنْزَلْنٰا إِلَیْکَ الذِّکْرَ لِتُبَیِّنَ لِلنّٰاسِ مٰا نُزِّلَ إِلَیْهِمْ وَ لَعَلَّهُمْ یَتَفَکَّرُونَ .  نحل (16) 43 و 44</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  طه (20) 133</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  فاطر (35) 25</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9885_203895"/>
    <w:bookmarkEnd w:id="41"/>
    <w:p>
      <w:pPr>
        <w:pStyle w:val="Heading5"/>
      </w:pPr>
      <w:bookmarkStart w:id="673" w:name="_Toc195"/>
      <w:r>
        <w:t>2. انذار</w:t>
      </w:r>
      <w:bookmarkEnd w:id="673"/>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نقش کتابهای آسمانی، در انذار و هشدار دادن به مردم:</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هٰذٰا نَذِیرٌ مِنَ النُّذُرِ الْأُولیٰ . </w:t>
      </w:r>
      <w:r>
        <w:rPr>
          <w:rStyle w:val="FootnoteReference"/>
        </w:rPr>
        <w:footnoteReference w:id="99"/>
      </w:r>
      <w:r>
        <w:rPr>
          <w:rFonts w:ascii="IRNazanin" w:hAnsi="IRNazanin" w:eastAsia="IRNazanin" w:cs="IRNazanin"/>
          <w:lang w:bidi="fa-IR"/>
          <w:color w:val="111111"/>
          <w:sz w:val="28"/>
          <w:szCs w:val="28"/>
          <w:rtl/>
        </w:rPr>
        <w:t xml:space="preserve">نجم (53) 36 و 37 و 56</w:t>
      </w:r>
    </w:p>
    <w:p>
      <w:pPr>
        <w:pStyle w:val="Heading5"/>
      </w:pPr>
      <w:bookmarkStart w:id="674" w:name="_Toc196"/>
      <w:r>
        <w:t>3. تعلیم</w:t>
      </w:r>
      <w:bookmarkEnd w:id="674"/>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نقش آگاهی به کتابهای آسمانی، در تعلیم و ربّانی شدن انسانها:</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  آل‌عمران (3) 79</w:t>
      </w:r>
    </w:p>
    <w:p>
      <w:pPr>
        <w:pStyle w:val="Heading5"/>
      </w:pPr>
      <w:bookmarkStart w:id="675" w:name="_Toc197"/>
      <w:r>
        <w:t>4 . سنجش عقاید</w:t>
      </w:r>
      <w:bookmarkEnd w:id="675"/>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کتابهای آسمانی، مبنای سنجش، درستی و نادرستی عقاید دیگران:</w:t>
      </w:r>
    </w:p>
    <w:p>
      <w:pPr>
        <w:pStyle w:val="BookText"/>
      </w:pPr>
      <w:r>
        <w:rPr>
          <w:rFonts w:ascii="Amiri" w:hAnsi="Amiri" w:eastAsia="Amiri" w:cs="Amiri"/>
          <w:lang w:bidi="ar-SA"/>
          <w:color w:val="111111"/>
          <w:sz w:val="28"/>
          <w:szCs w:val="28"/>
          <w:rtl/>
        </w:rPr>
        <w:t xml:space="preserve">وَ جَعَلُوا الْمَلاٰئِکَةَ الَّذِینَ هُمْ عِبٰادُ الرَّحْمٰنِ إِنٰاثاً أَ شَهِدُوا خَلْقَهُمْ سَتُکْتَبُ شَهٰادَتُهُمْ وَ یُسْئَلُونَ</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w:t>
      </w:r>
    </w:p>
    <w:p>
      <w:pPr>
        <w:pStyle w:val="BookText"/>
      </w:pPr>
      <w:r>
        <w:rPr>
          <w:rFonts w:ascii="Amiri" w:hAnsi="Amiri" w:eastAsia="Amiri" w:cs="Amiri"/>
          <w:lang w:bidi="ar-SA"/>
          <w:color w:val="111111"/>
          <w:sz w:val="28"/>
          <w:szCs w:val="28"/>
          <w:rtl/>
        </w:rPr>
        <w:t xml:space="preserve">أَمْ آتَیْنٰاهُمْ کِتٰاباً مِنْ قَبْلِهِ فَهُمْ بِهِ مُسْتَمْسِکُونَ .  زخرف (43) 19 -\21</w:t>
      </w:r>
    </w:p>
    <w:p>
      <w:pPr>
        <w:pStyle w:val="BookText"/>
      </w:pPr>
      <w:r>
        <w:rPr>
          <w:rFonts w:ascii="Amiri" w:hAnsi="Amiri" w:eastAsia="Amiri" w:cs="Amiri"/>
          <w:lang w:bidi="ar-SA"/>
          <w:color w:val="111111"/>
          <w:sz w:val="28"/>
          <w:szCs w:val="28"/>
          <w:rtl/>
        </w:rPr>
        <w:t xml:space="preserve">مٰا لَکُمْ کَیْفَ تَحْکُمُونَ</w:t>
      </w:r>
    </w:p>
    <w:p>
      <w:pPr>
        <w:pStyle w:val="BookText"/>
      </w:pPr>
      <w:r>
        <w:rPr>
          <w:rFonts w:ascii="Amiri" w:hAnsi="Amiri" w:eastAsia="Amiri" w:cs="Amiri"/>
          <w:lang w:bidi="ar-SA"/>
          <w:color w:val="111111"/>
          <w:sz w:val="28"/>
          <w:szCs w:val="28"/>
          <w:rtl/>
        </w:rPr>
        <w:t xml:space="preserve">أَمْ لَکُمْ کِتٰابٌ فِیهِ تَدْرُسُونَ .  قلم (68) 36 و 37</w:t>
      </w:r>
    </w:p>
    <w:p>
      <w:pPr>
        <w:pStyle w:val="Heading5"/>
      </w:pPr>
      <w:bookmarkStart w:id="676" w:name="_Toc198"/>
      <w:r>
        <w:t>5 . معیار حق</w:t>
      </w:r>
      <w:bookmarkEnd w:id="676"/>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نقش کتابهای آسمانی، در تشخیص حق از باطل:</w:t>
      </w:r>
    </w:p>
    <w:p>
      <w:pPr>
        <w:pStyle w:val="BookText"/>
      </w:pPr>
      <w:r>
        <w:rPr>
          <w:rFonts w:ascii="Amiri" w:hAnsi="Amiri" w:eastAsia="Amiri" w:cs="Amiri"/>
          <w:lang w:bidi="ar-SA"/>
          <w:color w:val="111111"/>
          <w:sz w:val="28"/>
          <w:szCs w:val="28"/>
          <w:rtl/>
        </w:rPr>
        <w:t xml:space="preserve">نَزَّلَ عَلَیْکَ الْکِتٰابَ بِالْحَقِّ ... وَ أَنْزَلَ التَّوْرٰاةَ وَ الْإِنْجِیلَ ... وَ أَنْزَلَ الْفُرْقٰانَ ... </w:t>
      </w:r>
      <w:r>
        <w:rPr>
          <w:rStyle w:val="FootnoteReference"/>
        </w:rPr>
        <w:footnoteReference w:id="100"/>
      </w:r>
      <w:r>
        <w:rPr>
          <w:rFonts w:ascii="IRNazanin" w:hAnsi="IRNazanin" w:eastAsia="IRNazanin" w:cs="IRNazanin"/>
          <w:lang w:bidi="fa-IR"/>
          <w:color w:val="111111"/>
          <w:sz w:val="28"/>
          <w:szCs w:val="28"/>
          <w:rtl/>
        </w:rPr>
        <w:t xml:space="preserve">آل‌عمران (3) 3 و 4</w:t>
      </w:r>
    </w:p>
    <w:p>
      <w:pPr>
        <w:pStyle w:val="Heading5"/>
      </w:pPr>
      <w:bookmarkStart w:id="677" w:name="_Toc199"/>
      <w:r>
        <w:t>6. وحدت</w:t>
      </w:r>
      <w:bookmarkEnd w:id="677"/>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نقش کتابهای آسمانی، در ایجاد الفت و وحدت جامعه و رفع اختلافات:</w:t>
      </w:r>
    </w:p>
    <w:p>
      <w:pPr>
        <w:pStyle w:val="BookText"/>
      </w:pPr>
      <w:r>
        <w:rPr>
          <w:rFonts w:ascii="Amiri" w:hAnsi="Amiri" w:eastAsia="Amiri" w:cs="Amiri"/>
          <w:lang w:bidi="ar-SA"/>
          <w:color w:val="111111"/>
          <w:sz w:val="28"/>
          <w:szCs w:val="28"/>
          <w:rtl/>
        </w:rPr>
        <w:t xml:space="preserve">کٰانَ النّٰاسُ أُمَّةً وٰاحِدَةً فَبَعَثَ اللّٰهُ النَّبِیِّینَ ... وَ أَنْزَلَ مَعَهُمُ الْکِتٰابَ بِالْحَقِّ لِیَحْکُمَ بَیْنَ النّٰاسِ فِیمَا اخْتَلَفُوا فِیهِ ... فَهَدَی اللّٰهُ الَّذِینَ آمَنُوا لِمَا اخْتَلَفُوا فِیهِ مِنَ الْحَقِّ بِإِذْنِهِ .... بقره (2) 213</w:t>
      </w:r>
    </w:p>
    <w:p>
      <w:pPr>
        <w:pStyle w:val="Heading5"/>
      </w:pPr>
      <w:bookmarkStart w:id="678" w:name="_Toc200"/>
      <w:r>
        <w:t>7 . هدایت</w:t>
      </w:r>
      <w:bookmarkEnd w:id="678"/>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کتابهای آسمانی، عامل هدایت مردم:</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  بقره (2) 213</w:t>
      </w:r>
    </w:p>
    <w:p>
      <w:pPr>
        <w:pStyle w:val="BookText"/>
      </w:pPr>
      <w:r>
        <w:rPr>
          <w:rFonts w:ascii="Amiri" w:hAnsi="Amiri" w:eastAsia="Amiri" w:cs="Amiri"/>
          <w:lang w:bidi="ar-SA"/>
          <w:color w:val="111111"/>
          <w:sz w:val="28"/>
          <w:szCs w:val="28"/>
          <w:rtl/>
        </w:rPr>
        <w:t xml:space="preserve">أَوْ تَقُولُوا لَوْ أَنّٰا أُنْزِلَ عَلَیْنَا الْکِتٰابُ لَکُنّٰا أَهْدیٰ مِنْهُمْ .... انعام (6) 157</w:t>
      </w:r>
    </w:p>
    <w:p>
      <w:pPr>
        <w:pStyle w:val="BookText"/>
      </w:pPr>
      <w:r>
        <w:rPr>
          <w:rFonts w:ascii="IRNazanin" w:hAnsi="IRNazanin" w:eastAsia="IRNazanin" w:cs="IRNazanin"/>
          <w:lang w:bidi="fa-IR"/>
          <w:color w:val="111111"/>
          <w:sz w:val="28"/>
          <w:szCs w:val="28"/>
          <w:rtl/>
        </w:rPr>
        <w:t xml:space="preserve">نیز همین مدخل، تعالیم کتابهای آسمانی</w:t>
      </w:r>
    </w:p>
    <w:p>
      <w:pPr>
        <w:pStyle w:val="Heading4"/>
      </w:pPr>
      <w:bookmarkStart w:id="679" w:name="_Toc201"/>
      <w:r>
        <w:t>وحیانی بودن کتابهای آسمانی</w:t>
      </w:r>
      <w:bookmarkEnd w:id="679"/>
    </w:p>
    <w:p>
      <w:pPr>
        <w:pStyle w:val="BookText"/>
      </w:pPr>
      <w:r>
        <w:rPr>
          <w:rFonts w:ascii="IRNazanin" w:hAnsi="IRNazanin" w:eastAsia="IRNazanin" w:cs="IRNazanin"/>
          <w:lang w:bidi="fa-IR"/>
          <w:color w:val="111111"/>
          <w:sz w:val="28"/>
          <w:szCs w:val="28"/>
          <w:rtl/>
        </w:rPr>
        <w:t xml:space="preserve">==&gt; همین مدخل، نزول کتابهای آسمانی</w:t>
      </w:r>
    </w:p>
    <w:p>
      <w:pPr>
        <w:pStyle w:val="Heading4"/>
      </w:pPr>
      <w:bookmarkStart w:id="680" w:name="_Toc202"/>
      <w:r>
        <w:t>وعده‌های کتابهای آسمانی</w:t>
      </w:r>
      <w:bookmarkEnd w:id="680"/>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کتابهای آسمانی (تورات، انجیل، قرآن) در بردارندۀ وعدۀ خدا به بهشت، برای مجاهدان 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9885_203896"/>
    <w:bookmarkEnd w:id="42"/>
    <w:p>
      <w:pPr>
        <w:pStyle w:val="BookText"/>
      </w:pPr>
      <w:r>
        <w:rPr>
          <w:rFonts w:ascii="IRNazanin" w:hAnsi="IRNazanin" w:eastAsia="IRNazanin" w:cs="IRNazanin"/>
          <w:lang w:bidi="fa-IR"/>
          <w:color w:val="111111"/>
          <w:sz w:val="28"/>
          <w:szCs w:val="28"/>
          <w:rtl/>
        </w:rPr>
        <w:t xml:space="preserve">شهیدان راه خدا:</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  توبه (9) 111</w:t>
      </w:r>
    </w:p>
    <w:p>
      <w:pPr>
        <w:pStyle w:val="Heading4"/>
      </w:pPr>
      <w:bookmarkStart w:id="681" w:name="_Toc203"/>
      <w:r>
        <w:t>هماهنگی کتابهای آسمانی</w:t>
      </w:r>
      <w:bookmarkEnd w:id="681"/>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همسویی و هماهنگی کتابهای آسمانی، در دعوت به توحید و نفی شرک و دوگانه‌پرستی:</w:t>
      </w:r>
    </w:p>
    <w:p>
      <w:pPr>
        <w:pStyle w:val="BookText"/>
      </w:pPr>
      <w:r>
        <w:rPr>
          <w:rFonts w:ascii="Amiri" w:hAnsi="Amiri" w:eastAsia="Amiri" w:cs="Amiri"/>
          <w:lang w:bidi="ar-SA"/>
          <w:color w:val="111111"/>
          <w:sz w:val="28"/>
          <w:szCs w:val="28"/>
          <w:rtl/>
        </w:rPr>
        <w:t xml:space="preserve">أَمِ اتَّخَذُوا آلِهَةً مِنَ الْأَرْضِ هُمْ یُنْشِرُونَ</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 </w:t>
      </w:r>
      <w:r>
        <w:rPr>
          <w:rStyle w:val="FootnoteReference"/>
        </w:rPr>
        <w:footnoteReference w:id="101"/>
      </w:r>
      <w:r>
        <w:rPr>
          <w:rFonts w:ascii="IRNazanin" w:hAnsi="IRNazanin" w:eastAsia="IRNazanin" w:cs="IRNazanin"/>
          <w:lang w:bidi="fa-IR"/>
          <w:color w:val="111111"/>
          <w:sz w:val="28"/>
          <w:szCs w:val="28"/>
          <w:rtl/>
        </w:rPr>
        <w:t xml:space="preserve">انبیاء (21) 21 و 24 و 25</w:t>
      </w:r>
    </w:p>
    <w:p>
      <w:pPr>
        <w:pStyle w:val="BookText"/>
      </w:pPr>
      <w:r>
        <w:rPr>
          <w:rFonts w:ascii="Amiri" w:hAnsi="Amiri" w:eastAsia="Amiri" w:cs="Amiri"/>
          <w:lang w:bidi="ar-SA"/>
          <w:color w:val="111111"/>
          <w:sz w:val="28"/>
          <w:szCs w:val="28"/>
          <w:rtl/>
        </w:rPr>
        <w:t xml:space="preserve">وَ جَعَلُوا الْمَلاٰئِکَةَ الَّذِینَ هُمْ عِبٰادُ الرَّحْمٰنِ إِنٰاثاً أَ شَهِدُوا خَلْقَهُمْ سَتُکْتَبُ شَهٰادَتُهُمْ وَ یُسْئَلُونَ</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w:t>
      </w:r>
    </w:p>
    <w:p>
      <w:pPr>
        <w:pStyle w:val="BookText"/>
      </w:pPr>
      <w:r>
        <w:rPr>
          <w:rFonts w:ascii="Amiri" w:hAnsi="Amiri" w:eastAsia="Amiri" w:cs="Amiri"/>
          <w:lang w:bidi="ar-SA"/>
          <w:color w:val="111111"/>
          <w:sz w:val="28"/>
          <w:szCs w:val="28"/>
          <w:rtl/>
        </w:rPr>
        <w:t xml:space="preserve">أَمْ آتَیْنٰاهُمْ کِتٰاباً مِنْ قَبْلِهِ فَهُمْ بِهِ مُسْتَمْسِکُونَ .  زخرف (43) 19 -\21</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  احقاف (46) 4</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هماهنگی و همسویی تعالیم کتابهای آسمانی، در اصول و معارف:</w:t>
      </w:r>
    </w:p>
    <w:p>
      <w:pPr>
        <w:pStyle w:val="BookText"/>
      </w:pPr>
      <w:r>
        <w:rPr>
          <w:rFonts w:ascii="Amiri" w:hAnsi="Amiri" w:eastAsia="Amiri" w:cs="Amiri"/>
          <w:lang w:bidi="ar-SA"/>
          <w:color w:val="111111"/>
          <w:sz w:val="28"/>
          <w:szCs w:val="28"/>
          <w:rtl/>
        </w:rPr>
        <w:t xml:space="preserve">وَ لَوْ أَنَّ أَهْلَ الْکِتٰابِ آمَنُوا ... وَ لَوْ أَنَّهُمْ أَقٰامُوا التَّوْرٰاةَ وَ الْإِنْجِیلَ وَ مٰا أُنْزِلَ إِلَیْهِمْ مِنْ رَبِّهِمْ ... </w:t>
      </w:r>
      <w:r>
        <w:rPr>
          <w:rStyle w:val="FootnoteReference"/>
        </w:rPr>
        <w:footnoteReference w:id="102"/>
      </w:r>
      <w:r>
        <w:rPr>
          <w:rFonts w:ascii="IRNazanin" w:hAnsi="IRNazanin" w:eastAsia="IRNazanin" w:cs="IRNazanin"/>
          <w:lang w:bidi="fa-IR"/>
          <w:color w:val="111111"/>
          <w:sz w:val="28"/>
          <w:szCs w:val="28"/>
          <w:rtl/>
        </w:rPr>
        <w:t xml:space="preserve">مائده (5) 65 و 66</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w:t>
      </w:r>
    </w:p>
    <w:p>
      <w:pPr>
        <w:pStyle w:val="BookText"/>
      </w:pPr>
      <w:r>
        <w:rPr>
          <w:rFonts w:ascii="Amiri" w:hAnsi="Amiri" w:eastAsia="Amiri" w:cs="Amiri"/>
          <w:lang w:bidi="ar-SA"/>
          <w:color w:val="111111"/>
          <w:sz w:val="28"/>
          <w:szCs w:val="28"/>
          <w:rtl/>
        </w:rPr>
        <w:t xml:space="preserve">بَلْ تُؤْثِرُونَ الْحَیٰاةَ الدُّنْیٰا</w:t>
      </w:r>
    </w:p>
    <w:p>
      <w:pPr>
        <w:pStyle w:val="BookText"/>
      </w:pPr>
      <w:r>
        <w:rPr>
          <w:rFonts w:ascii="Amiri" w:hAnsi="Amiri" w:eastAsia="Amiri" w:cs="Amiri"/>
          <w:lang w:bidi="ar-SA"/>
          <w:color w:val="111111"/>
          <w:sz w:val="28"/>
          <w:szCs w:val="28"/>
          <w:rtl/>
        </w:rPr>
        <w:t xml:space="preserve">وَ الْآخِرَةُ خَیْرٌ وَ أَبْقیٰ</w:t>
      </w:r>
    </w:p>
    <w:p>
      <w:pPr>
        <w:pStyle w:val="BookText"/>
      </w:pPr>
      <w:r>
        <w:rPr>
          <w:rFonts w:ascii="Amiri" w:hAnsi="Amiri" w:eastAsia="Amiri" w:cs="Amiri"/>
          <w:lang w:bidi="ar-SA"/>
          <w:color w:val="111111"/>
          <w:sz w:val="28"/>
          <w:szCs w:val="28"/>
          <w:rtl/>
        </w:rPr>
        <w:t xml:space="preserve">إِنَّ هٰذٰا لَفِی الصُّحُفِ الْأُولیٰ</w:t>
      </w:r>
    </w:p>
    <w:p>
      <w:pPr>
        <w:pStyle w:val="BookText"/>
      </w:pPr>
      <w:r>
        <w:rPr>
          <w:rFonts w:ascii="Amiri" w:hAnsi="Amiri" w:eastAsia="Amiri" w:cs="Amiri"/>
          <w:lang w:bidi="ar-SA"/>
          <w:color w:val="111111"/>
          <w:sz w:val="28"/>
          <w:szCs w:val="28"/>
          <w:rtl/>
        </w:rPr>
        <w:t xml:space="preserve">صُحُفِ إِبْرٰاهِیمَ وَ مُوسیٰ .  اعلی (87) 14 -\19</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هماهنگی کتابهای آسمانی، در انذار و هشدار به مردم:</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هٰذٰا نَذِیرٌ مِنَ النُّذُرِ الْأُولیٰ .  نجم (53) 36 و 37 و 56</w:t>
      </w:r>
    </w:p>
    <w:p>
      <w:pPr>
        <w:pStyle w:val="Heading3"/>
      </w:pPr>
      <w:bookmarkStart w:id="682" w:name="_Toc204"/>
      <w:r>
        <w:t>کدو</w:t>
      </w:r>
      <w:bookmarkEnd w:id="682"/>
    </w:p>
    <w:p>
      <w:pPr>
        <w:pStyle w:val="Heading4"/>
      </w:pPr>
      <w:bookmarkStart w:id="683" w:name="_Toc205"/>
      <w:r>
        <w:t>اشاره</w:t>
      </w:r>
      <w:bookmarkEnd w:id="683"/>
    </w:p>
    <w:p>
      <w:pPr>
        <w:pStyle w:val="BookText"/>
      </w:pPr>
      <w:r>
        <w:rPr>
          <w:rFonts w:ascii="IRNazanin" w:hAnsi="IRNazanin" w:eastAsia="IRNazanin" w:cs="IRNazanin"/>
          <w:lang w:bidi="fa-IR"/>
          <w:color w:val="111111"/>
          <w:sz w:val="28"/>
          <w:szCs w:val="28"/>
          <w:rtl/>
        </w:rPr>
        <w:t xml:space="preserve">کدو، گیاهی است بالارونده و دارای برگهایی ساده و خشن، میوۀ این گیاه حجیم می‌شود و درون میوه، دانه‌های زیادی قرار می‌گیرد و دانۀ آن مسطّح و پهن است. </w:t>
      </w:r>
      <w:r>
        <w:rPr>
          <w:rStyle w:val="FootnoteReference"/>
        </w:rPr>
        <w:footnoteReference w:id="103"/>
      </w:r>
      <w:r>
        <w:rPr>
          <w:rFonts w:ascii="IRNazanin" w:hAnsi="IRNazanin" w:eastAsia="IRNazanin" w:cs="IRNazanin"/>
          <w:lang w:bidi="fa-IR"/>
          <w:color w:val="111111"/>
          <w:sz w:val="28"/>
          <w:szCs w:val="28"/>
          <w:rtl/>
        </w:rPr>
        <w:t xml:space="preserve">در این مدخل از واژۀ«یقطین»استفاده شده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9885_203897"/>
    <w:bookmarkEnd w:id="43"/>
    <w:p>
      <w:pPr>
        <w:pStyle w:val="Heading4"/>
      </w:pPr>
      <w:bookmarkStart w:id="684" w:name="_Toc206"/>
      <w:r>
        <w:t>تغذیه از کدو</w:t>
      </w:r>
      <w:bookmarkEnd w:id="6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تعذیۀ یونس علیه السلام از کدو، پس از بیرون آمدن از شکم ماهی:</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وَ أَنْبَتْنٰا عَلَیْهِ شَجَرَةً مِنْ یَقْطِینٍ . </w:t>
      </w:r>
      <w:r>
        <w:rPr>
          <w:rStyle w:val="FootnoteReference"/>
        </w:rPr>
        <w:footnoteReference w:id="104"/>
      </w:r>
      <w:r>
        <w:rPr>
          <w:rFonts w:ascii="Amiri" w:hAnsi="Amiri" w:eastAsia="Amiri" w:cs="Amiri"/>
          <w:lang w:bidi="ar-SA"/>
          <w:color w:val="111111"/>
          <w:sz w:val="28"/>
          <w:szCs w:val="28"/>
          <w:rtl/>
        </w:rPr>
        <w:t xml:space="preserve">صافّات (37) 139 و 146</w:t>
      </w:r>
    </w:p>
    <w:p>
      <w:pPr>
        <w:pStyle w:val="Heading4"/>
      </w:pPr>
      <w:bookmarkStart w:id="685" w:name="_Toc207"/>
      <w:r>
        <w:t>سایۀ کدو</w:t>
      </w:r>
      <w:bookmarkEnd w:id="68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استفادۀ یونس علیه السلام از سایۀ درخت کدو، پس از بیرون آمدن از شکم ماهی:</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وَ أَنْبَتْنٰا عَلَیْهِ شَجَرَةً مِنْ یَقْطِینٍ . </w:t>
      </w:r>
      <w:r>
        <w:rPr>
          <w:rStyle w:val="FootnoteReference"/>
        </w:rPr>
        <w:footnoteReference w:id="105"/>
      </w:r>
      <w:r>
        <w:rPr>
          <w:rFonts w:ascii="Amiri" w:hAnsi="Amiri" w:eastAsia="Amiri" w:cs="Amiri"/>
          <w:lang w:bidi="ar-SA"/>
          <w:color w:val="111111"/>
          <w:sz w:val="28"/>
          <w:szCs w:val="28"/>
          <w:rtl/>
        </w:rPr>
        <w:t xml:space="preserve">صافّات (37) 139 و 146</w:t>
      </w:r>
    </w:p>
    <w:p>
      <w:pPr>
        <w:pStyle w:val="Heading4"/>
      </w:pPr>
      <w:bookmarkStart w:id="686" w:name="_Toc208"/>
      <w:r>
        <w:t>کدو برای یونس علیه السلام</w:t>
      </w:r>
      <w:bookmarkEnd w:id="68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امداد الهی به یونس علیه السلام ، با رویش کدو برای وی، پس از بیرون آمدن از شکم ماهی:</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فَنَبَذْنٰاهُ بِالْعَرٰاءِ وَ هُوَ سَقِیمٌ</w:t>
      </w:r>
    </w:p>
    <w:p>
      <w:pPr>
        <w:pStyle w:val="BookText"/>
      </w:pPr>
      <w:r>
        <w:rPr>
          <w:rFonts w:ascii="Amiri" w:hAnsi="Amiri" w:eastAsia="Amiri" w:cs="Amiri"/>
          <w:lang w:bidi="ar-SA"/>
          <w:color w:val="111111"/>
          <w:sz w:val="28"/>
          <w:szCs w:val="28"/>
          <w:rtl/>
        </w:rPr>
        <w:t xml:space="preserve">وَ أَنْبَتْنٰا عَلَیْهِ شَجَرَةً مِنْ یَقْطِینٍ . </w:t>
      </w:r>
      <w:r>
        <w:rPr>
          <w:rStyle w:val="FootnoteReference"/>
        </w:rPr>
        <w:footnoteReference w:id="106"/>
      </w:r>
      <w:r>
        <w:rPr>
          <w:rFonts w:ascii="Amiri" w:hAnsi="Amiri" w:eastAsia="Amiri" w:cs="Amiri"/>
          <w:lang w:bidi="ar-SA"/>
          <w:color w:val="111111"/>
          <w:sz w:val="28"/>
          <w:szCs w:val="28"/>
          <w:rtl/>
        </w:rPr>
        <w:t xml:space="preserve">صافّات (37) 139 و 145 و 146</w:t>
      </w:r>
    </w:p>
    <w:p>
      <w:pPr>
        <w:pStyle w:val="Heading3"/>
      </w:pPr>
      <w:bookmarkStart w:id="687" w:name="_Toc209"/>
      <w:r>
        <w:t>کرامات</w:t>
      </w:r>
      <w:bookmarkEnd w:id="687"/>
    </w:p>
    <w:p>
      <w:pPr>
        <w:pStyle w:val="Heading4"/>
      </w:pPr>
      <w:bookmarkStart w:id="688" w:name="_Toc210"/>
      <w:r>
        <w:t>اشاره</w:t>
      </w:r>
      <w:bookmarkEnd w:id="688"/>
    </w:p>
    <w:p>
      <w:pPr>
        <w:pStyle w:val="BookText"/>
      </w:pPr>
      <w:r>
        <w:rPr>
          <w:rFonts w:ascii="IRNazanin" w:hAnsi="IRNazanin" w:eastAsia="IRNazanin" w:cs="IRNazanin"/>
          <w:lang w:bidi="fa-IR"/>
          <w:color w:val="111111"/>
          <w:sz w:val="28"/>
          <w:szCs w:val="28"/>
          <w:rtl/>
        </w:rPr>
        <w:t xml:space="preserve">کرامت، ظهور و بروز امر خارق‌العاده‌ای است که مقرون به نبوّت نباشد ولی مقارن ایمان و عمل باشد. </w:t>
      </w:r>
      <w:r>
        <w:rPr>
          <w:rStyle w:val="FootnoteReference"/>
        </w:rPr>
        <w:footnoteReference w:id="107"/>
      </w:r>
      <w:r>
        <w:rPr>
          <w:rFonts w:ascii="IRNazanin" w:hAnsi="IRNazanin" w:eastAsia="IRNazanin" w:cs="IRNazanin"/>
          <w:lang w:bidi="fa-IR"/>
          <w:color w:val="111111"/>
          <w:sz w:val="28"/>
          <w:szCs w:val="28"/>
          <w:rtl/>
        </w:rPr>
        <w:t xml:space="preserve">کارهایی خارق عادت را که از انبیا و اولیا صادر شود، کرامت گویند. </w:t>
      </w:r>
      <w:r>
        <w:rPr>
          <w:rStyle w:val="FootnoteReference"/>
        </w:rPr>
        <w:footnoteReference w:id="108"/>
      </w:r>
      <w:r>
        <w:rPr>
          <w:rFonts w:ascii="IRNazanin" w:hAnsi="IRNazanin" w:eastAsia="IRNazanin" w:cs="IRNazanin"/>
          <w:lang w:bidi="fa-IR"/>
          <w:color w:val="111111"/>
          <w:sz w:val="28"/>
          <w:szCs w:val="28"/>
          <w:rtl/>
        </w:rPr>
        <w:t xml:space="preserve">و کارهای خارق عادت انبیا در صورتی که در مقام تحدّی نباشد کرامت است. </w:t>
      </w:r>
      <w:r>
        <w:rPr>
          <w:rStyle w:val="FootnoteReference"/>
        </w:rPr>
        <w:footnoteReference w:id="109"/>
      </w:r>
      <w:r>
        <w:rPr>
          <w:rFonts w:ascii="IRNazanin" w:hAnsi="IRNazanin" w:eastAsia="IRNazanin" w:cs="IRNazanin"/>
          <w:lang w:bidi="fa-IR"/>
          <w:color w:val="111111"/>
          <w:sz w:val="28"/>
          <w:szCs w:val="28"/>
          <w:rtl/>
        </w:rPr>
        <w:t xml:space="preserve">امّا ارهاصات و معجزات انبیا در دو مدخل ارهاص و معجزه بحث می‌شود.</w:t>
      </w:r>
    </w:p>
    <w:p>
      <w:pPr>
        <w:pStyle w:val="Heading4"/>
      </w:pPr>
      <w:bookmarkStart w:id="689" w:name="_Toc211"/>
      <w:r>
        <w:t>کرامت آصف‌بن‌برخیا</w:t>
      </w:r>
      <w:bookmarkEnd w:id="6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کرامت آصف‌بن‌برخیا با آوردن تخت بلقیس در کمتر از یک چشم بر هم زدن: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 </w:t>
      </w:r>
      <w:r>
        <w:rPr>
          <w:rStyle w:val="FootnoteReference"/>
        </w:rPr>
        <w:footnoteReference w:id="110"/>
      </w:r>
      <w:r>
        <w:rPr>
          <w:rFonts w:ascii="IRNazanin" w:hAnsi="IRNazanin" w:eastAsia="IRNazanin" w:cs="IRNazanin"/>
          <w:lang w:bidi="fa-IR"/>
          <w:color w:val="111111"/>
          <w:sz w:val="28"/>
          <w:szCs w:val="28"/>
          <w:rtl/>
        </w:rPr>
        <w:t xml:space="preserve">نمل (27) 40</w:t>
      </w:r>
    </w:p>
    <w:p>
      <w:pPr>
        <w:pStyle w:val="Heading4"/>
      </w:pPr>
      <w:bookmarkStart w:id="690" w:name="_Toc212"/>
      <w:r>
        <w:t>کرامت مریم علیها السلام</w:t>
      </w:r>
      <w:bookmarkEnd w:id="69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برخورداری مریم علیها السلام از روزی به صورت خارق‌العاده، کرامتی برای وی:</w:t>
      </w:r>
    </w:p>
    <w:p>
      <w:pPr>
        <w:pStyle w:val="BookText"/>
      </w:pPr>
      <w:r>
        <w:rPr>
          <w:rFonts w:ascii="Amiri" w:hAnsi="Amiri" w:eastAsia="Amiri" w:cs="Amiri"/>
          <w:lang w:bidi="ar-SA"/>
          <w:color w:val="111111"/>
          <w:sz w:val="28"/>
          <w:szCs w:val="28"/>
          <w:rtl/>
        </w:rPr>
        <w:t xml:space="preserve">... وَ کَفَّلَهٰا زَکَرِیّٰا کُلَّمٰا دَخَلَ عَلَیْهٰا زَکَرِیَّا الْمِحْرٰابَ وَجَدَ عِنْدَهٰا رِزْقاً قٰالَ یٰا مَرْیَمُ أَنّٰی لَکِ هٰذٰا قٰالَتْ هُوَ مِنْ عِنْدِ اللّٰهِ إِنَّ اللّٰهَ یَرْزُقُ مَنْ یَشٰاءُ بِغَیْرِ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9885_203898"/>
    <w:bookmarkEnd w:id="44"/>
    <w:p>
      <w:pPr>
        <w:pStyle w:val="BookText"/>
      </w:pPr>
      <w:r>
        <w:rPr>
          <w:rFonts w:ascii="Amiri" w:hAnsi="Amiri" w:eastAsia="Amiri" w:cs="Amiri"/>
          <w:lang w:bidi="ar-SA"/>
          <w:color w:val="111111"/>
          <w:sz w:val="28"/>
          <w:szCs w:val="28"/>
          <w:rtl/>
        </w:rPr>
        <w:t xml:space="preserve">حِسٰابٍ .  آل‌عمران (3) 37</w:t>
      </w:r>
    </w:p>
    <w:p>
      <w:pPr>
        <w:pStyle w:val="Heading4"/>
      </w:pPr>
      <w:bookmarkStart w:id="691" w:name="_Toc213"/>
      <w:r>
        <w:t>کرامت یعقوب علیه السلام</w:t>
      </w:r>
      <w:bookmarkEnd w:id="69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خبر دادن یعقوب علیه السلام از زنده بودن یوسف علیه السلام از کرامات وی:</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w:t>
      </w:r>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  یوسف (12) 85 و 87 و 94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تعبیر خواب یوسف علیه السلام از سوی یعقوب علیه السلام از کرامتهای آن حضرت:</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 (12) 4 و 5 و 100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استشمام بوی یوسف علیه السلام از سوی یعقوب علیه السلام هم‌زمان با حرکت فرزندانش از مصر، کرامتی از آن حضرت:</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  یوسف (12) 94</w:t>
      </w:r>
    </w:p>
    <w:p>
      <w:pPr>
        <w:pStyle w:val="Heading4"/>
      </w:pPr>
      <w:bookmarkStart w:id="692" w:name="_Toc214"/>
      <w:r>
        <w:t>کرامت یوسف علیه السلام</w:t>
      </w:r>
      <w:bookmarkEnd w:id="69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بینا شدن یعقوب علیه السلام با پیراهن یوسف علیه السلام از کرامات یوسف علیه السلام :</w:t>
      </w:r>
    </w:p>
    <w:p>
      <w:pPr>
        <w:pStyle w:val="BookText"/>
      </w:pPr>
      <w:r>
        <w:rPr>
          <w:rFonts w:ascii="Amiri" w:hAnsi="Amiri" w:eastAsia="Amiri" w:cs="Amiri"/>
          <w:lang w:bidi="ar-SA"/>
          <w:color w:val="111111"/>
          <w:sz w:val="28"/>
          <w:szCs w:val="28"/>
          <w:rtl/>
        </w:rPr>
        <w:t xml:space="preserve">اِذْهَبُوا بِقَمِیصِی هٰذٰا فَأَلْقُوهُ عَلیٰ وَجْهِ أَبِی یَأْتِ بَصِیراً .... یوسف (12) 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تعبیر خواب پادشاه مصر از سوی یوسف علیه السلام و تحقّق آن از کرامات یوسف علیه السلام :</w:t>
      </w:r>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w:t>
      </w:r>
    </w:p>
    <w:p>
      <w:pPr>
        <w:pStyle w:val="BookText"/>
      </w:pPr>
      <w:r>
        <w:rPr>
          <w:rFonts w:ascii="Amiri" w:hAnsi="Amiri" w:eastAsia="Amiri" w:cs="Amiri"/>
          <w:lang w:bidi="ar-SA"/>
          <w:color w:val="111111"/>
          <w:sz w:val="28"/>
          <w:szCs w:val="28"/>
          <w:rtl/>
        </w:rPr>
        <w:t xml:space="preserve">قٰالُوا أَضْغٰاثُ أَحْلاٰمٍ وَ مٰا نَحْنُ بِتَأْوِیلِ الْأَحْلاٰمِ بِعٰالِمِینَ</w:t>
      </w:r>
    </w:p>
    <w:p>
      <w:pPr>
        <w:pStyle w:val="BookText"/>
      </w:pPr>
      <w:r>
        <w:rPr>
          <w:rFonts w:ascii="Amiri" w:hAnsi="Amiri" w:eastAsia="Amiri" w:cs="Amiri"/>
          <w:lang w:bidi="ar-SA"/>
          <w:color w:val="111111"/>
          <w:sz w:val="28"/>
          <w:szCs w:val="28"/>
          <w:rtl/>
        </w:rPr>
        <w:t xml:space="preserve">وَ قٰالَ الَّذِی نَجٰا مِنْهُمٰا وَ ادَّکَرَ بَعْدَ أُمَّةٍ أَنَا أُنَبِّئُکُمْ بِتَأْوِیلِهِ فَأَرْسِلُونِ</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 .  یوسف (12) 43 -\49</w:t>
      </w:r>
    </w:p>
    <w:p>
      <w:pPr>
        <w:pStyle w:val="Heading3"/>
      </w:pPr>
      <w:bookmarkStart w:id="693" w:name="_Toc215"/>
      <w:r>
        <w:t>کرامت</w:t>
      </w:r>
      <w:bookmarkEnd w:id="693"/>
    </w:p>
    <w:p>
      <w:pPr>
        <w:pStyle w:val="Heading4"/>
      </w:pPr>
      <w:bookmarkStart w:id="694" w:name="_Toc216"/>
      <w:r>
        <w:t>اشاره</w:t>
      </w:r>
      <w:bookmarkEnd w:id="694"/>
    </w:p>
    <w:p>
      <w:pPr>
        <w:pStyle w:val="BookText"/>
      </w:pPr>
      <w:r>
        <w:rPr>
          <w:rFonts w:ascii="IRNazanin" w:hAnsi="IRNazanin" w:eastAsia="IRNazanin" w:cs="IRNazanin"/>
          <w:lang w:bidi="fa-IR"/>
          <w:color w:val="111111"/>
          <w:sz w:val="28"/>
          <w:szCs w:val="28"/>
          <w:rtl/>
        </w:rPr>
        <w:t xml:space="preserve">کرامت، بزرگی ورزیدن، جوانمرد گردیدن، بزرگی، بزرگواری، جوانمردی و بخشندگی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9885_203899"/>
    <w:bookmarkEnd w:id="45"/>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111"/>
      </w:r>
      <w:r>
        <w:rPr>
          <w:rFonts w:ascii="IRNazanin" w:hAnsi="IRNazanin" w:eastAsia="IRNazanin" w:cs="IRNazanin"/>
          <w:lang w:bidi="fa-IR"/>
          <w:color w:val="111111"/>
          <w:sz w:val="28"/>
          <w:szCs w:val="28"/>
          <w:rtl/>
        </w:rPr>
        <w:t xml:space="preserve">«کرم»اگر وصف خدا قرار گیرد، اسم است برای احسان و نعمتهای ظاهری او و اگر وصف انسان باشد اسم است برای اخلاق و افعال پسندیده‌ای که از او ظاهر می‌شود. </w:t>
      </w:r>
      <w:r>
        <w:rPr>
          <w:rStyle w:val="FootnoteReference"/>
        </w:rPr>
        <w:footnoteReference w:id="112"/>
      </w:r>
      <w:r>
        <w:rPr>
          <w:rFonts w:ascii="IRNazanin" w:hAnsi="IRNazanin" w:eastAsia="IRNazanin" w:cs="IRNazanin"/>
          <w:lang w:bidi="fa-IR"/>
          <w:color w:val="111111"/>
          <w:sz w:val="28"/>
          <w:szCs w:val="28"/>
          <w:rtl/>
        </w:rPr>
        <w:t xml:space="preserve">کرامت، عزّت همراه با تفوّق و برتری در نفس شیء است، نه برتری‌طلبی نسبت به دیگری و از آثار آن جود و سخاوت، گذشت و... می‌باشد و خصوصیّات آن به حسب مصادیق و موارد فرق می‌کند. </w:t>
      </w:r>
      <w:r>
        <w:rPr>
          <w:rStyle w:val="FootnoteReference"/>
        </w:rPr>
        <w:footnoteReference w:id="113"/>
      </w:r>
      <w:r>
        <w:rPr>
          <w:rFonts w:ascii="IRNazanin" w:hAnsi="IRNazanin" w:eastAsia="IRNazanin" w:cs="IRNazanin"/>
          <w:lang w:bidi="fa-IR"/>
          <w:color w:val="111111"/>
          <w:sz w:val="28"/>
          <w:szCs w:val="28"/>
          <w:rtl/>
        </w:rPr>
        <w:t xml:space="preserve">در این مدخل از واژۀ«کرم»و مشتقّات آن و بعضی جملات که مفید معنای کرامت باشد، استفاده شد.</w:t>
      </w:r>
    </w:p>
    <w:p>
      <w:pPr>
        <w:pStyle w:val="BookText"/>
      </w:pPr>
      <w:r>
        <w:rPr>
          <w:rFonts w:ascii="IRNazanin" w:hAnsi="IRNazanin" w:eastAsia="IRNazanin" w:cs="IRNazanin"/>
          <w:lang w:bidi="fa-IR"/>
          <w:color w:val="111111"/>
          <w:sz w:val="28"/>
          <w:szCs w:val="28"/>
          <w:rtl/>
        </w:rPr>
        <w:t xml:space="preserve">اهمّ عناوین: عوامل کرامت</w:t>
      </w:r>
    </w:p>
    <w:p>
      <w:pPr>
        <w:pStyle w:val="Heading4"/>
      </w:pPr>
      <w:bookmarkStart w:id="695" w:name="_Toc217"/>
      <w:r>
        <w:t>ادّعای کرامت</w:t>
      </w:r>
      <w:bookmarkEnd w:id="6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انسانهای برخوردار از نعمت و رفاه، مدّعی کرامت‌مندی خود، در پیشگاه الهی:</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 .  فجر (89) 15</w:t>
      </w:r>
    </w:p>
    <w:p>
      <w:pPr>
        <w:pStyle w:val="Heading4"/>
      </w:pPr>
      <w:bookmarkStart w:id="696" w:name="_Toc218"/>
      <w:r>
        <w:t>پاداش با کرامت</w:t>
      </w:r>
      <w:bookmarkEnd w:id="696"/>
    </w:p>
    <w:p>
      <w:pPr>
        <w:pStyle w:val="BookText"/>
      </w:pPr>
      <w:r>
        <w:rPr>
          <w:rFonts w:ascii="IRNazanin" w:hAnsi="IRNazanin" w:eastAsia="IRNazanin" w:cs="IRNazanin"/>
          <w:lang w:bidi="fa-IR"/>
          <w:color w:val="111111"/>
          <w:sz w:val="28"/>
          <w:szCs w:val="28"/>
          <w:rtl/>
        </w:rPr>
        <w:t xml:space="preserve">==&gt; همین مدخل، کرامت در رزق</w:t>
      </w:r>
    </w:p>
    <w:p>
      <w:pPr>
        <w:pStyle w:val="Heading4"/>
      </w:pPr>
      <w:bookmarkStart w:id="697" w:name="_Toc219"/>
      <w:r>
        <w:t>عوامل کرامت</w:t>
      </w:r>
      <w:bookmarkEnd w:id="697"/>
    </w:p>
    <w:p>
      <w:pPr>
        <w:pStyle w:val="Heading5"/>
      </w:pPr>
      <w:bookmarkStart w:id="698" w:name="_Toc220"/>
      <w:r>
        <w:t>1. اجتناب از گناه</w:t>
      </w:r>
      <w:bookmarkEnd w:id="69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اجتناب از گناه، مایۀ نیل به شرافت و کرامت، در سرای جاویدان:</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نساء (4) 31</w:t>
      </w:r>
    </w:p>
    <w:p>
      <w:pPr>
        <w:pStyle w:val="Heading5"/>
      </w:pPr>
      <w:bookmarkStart w:id="699" w:name="_Toc221"/>
      <w:r>
        <w:t>2. ادای گواهی</w:t>
      </w:r>
      <w:bookmarkEnd w:id="69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ادای گواهی، از موجبات کرامت و بزرگواری:</w:t>
      </w:r>
    </w:p>
    <w:p>
      <w:pPr>
        <w:pStyle w:val="BookText"/>
      </w:pPr>
      <w:r>
        <w:rPr>
          <w:rFonts w:ascii="Amiri" w:hAnsi="Amiri" w:eastAsia="Amiri" w:cs="Amiri"/>
          <w:lang w:bidi="ar-SA"/>
          <w:color w:val="111111"/>
          <w:sz w:val="28"/>
          <w:szCs w:val="28"/>
          <w:rtl/>
        </w:rPr>
        <w:t xml:space="preserve">وَ الَّذِینَ هُمْ بِشَهٰادٰاتِهِمْ قٰائِمُونَ</w:t>
      </w:r>
    </w:p>
    <w:p>
      <w:pPr>
        <w:pStyle w:val="BookText"/>
      </w:pPr>
      <w:r>
        <w:rPr>
          <w:rFonts w:ascii="Amiri" w:hAnsi="Amiri" w:eastAsia="Amiri" w:cs="Amiri"/>
          <w:lang w:bidi="ar-SA"/>
          <w:color w:val="111111"/>
          <w:sz w:val="28"/>
          <w:szCs w:val="28"/>
          <w:rtl/>
        </w:rPr>
        <w:t xml:space="preserve">أُولٰئِکَ فِی جَنّٰاتٍ مُکْرَمُونَ .  معارج (70) 33 و 35</w:t>
      </w:r>
    </w:p>
    <w:p>
      <w:pPr>
        <w:pStyle w:val="Heading5"/>
      </w:pPr>
      <w:bookmarkStart w:id="700" w:name="_Toc222"/>
      <w:r>
        <w:t>3. امانتداری</w:t>
      </w:r>
      <w:bookmarkEnd w:id="70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تکریم خداوند، از نمازگزاران امانتدار، در بهشت:</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Amiri" w:hAnsi="Amiri" w:eastAsia="Amiri" w:cs="Amiri"/>
          <w:lang w:bidi="ar-SA"/>
          <w:color w:val="111111"/>
          <w:sz w:val="28"/>
          <w:szCs w:val="28"/>
          <w:rtl/>
        </w:rPr>
        <w:t xml:space="preserve">أُولٰئِکَ فِی جَنّٰاتٍ مُکْرَمُونَ .  معارج (70) 22 و 32 و 35</w:t>
      </w:r>
    </w:p>
    <w:p>
      <w:pPr>
        <w:pStyle w:val="Heading5"/>
      </w:pPr>
      <w:bookmarkStart w:id="701" w:name="_Toc223"/>
      <w:r>
        <w:t>4. انفاق</w:t>
      </w:r>
      <w:bookmarkEnd w:id="70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قرار دادن مقداری از اموال برای انفاق به نیازمندان، موجب کرامت و بزرگواری در بهشت:</w:t>
      </w:r>
    </w:p>
    <w:p>
      <w:pPr>
        <w:pStyle w:val="BookText"/>
      </w:pPr>
      <w:r>
        <w:rPr>
          <w:rFonts w:ascii="Amiri" w:hAnsi="Amiri" w:eastAsia="Amiri" w:cs="Amiri"/>
          <w:lang w:bidi="ar-SA"/>
          <w:color w:val="111111"/>
          <w:sz w:val="28"/>
          <w:szCs w:val="28"/>
          <w:rtl/>
        </w:rPr>
        <w:t xml:space="preserve">وَ الَّذِینَ فِی أَمْوٰالِهِمْ حَقٌّ مَعْلُومٌ</w:t>
      </w:r>
    </w:p>
    <w:p>
      <w:pPr>
        <w:pStyle w:val="BookText"/>
      </w:pPr>
      <w:r>
        <w:rPr>
          <w:rFonts w:ascii="Amiri" w:hAnsi="Amiri" w:eastAsia="Amiri" w:cs="Amiri"/>
          <w:lang w:bidi="ar-SA"/>
          <w:color w:val="111111"/>
          <w:sz w:val="28"/>
          <w:szCs w:val="28"/>
          <w:rtl/>
        </w:rPr>
        <w:t xml:space="preserve">لِلسّٰائِلِ وَ الْمَحْرُومِ</w:t>
      </w:r>
    </w:p>
    <w:p>
      <w:pPr>
        <w:pStyle w:val="BookText"/>
      </w:pPr>
      <w:r>
        <w:rPr>
          <w:rFonts w:ascii="Amiri" w:hAnsi="Amiri" w:eastAsia="Amiri" w:cs="Amiri"/>
          <w:lang w:bidi="ar-SA"/>
          <w:color w:val="111111"/>
          <w:sz w:val="28"/>
          <w:szCs w:val="28"/>
          <w:rtl/>
        </w:rPr>
        <w:t xml:space="preserve">أُولٰئِکَ فِی جَنّٰاتٍ مُکْرَمُونَ .  معارج (70) 24 و 25 و 35</w:t>
      </w:r>
    </w:p>
    <w:p>
      <w:pPr>
        <w:pStyle w:val="Heading5"/>
      </w:pPr>
      <w:bookmarkStart w:id="702" w:name="_Toc224"/>
      <w:r>
        <w:t>5. ایمان</w:t>
      </w:r>
      <w:bookmarkEnd w:id="70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ایمان به ربوبیّت الهی، مایۀ نیل به کرامت و عزّت، در پیشگاه ربوبی:</w:t>
      </w:r>
    </w:p>
    <w:p>
      <w:pPr>
        <w:pStyle w:val="BookText"/>
      </w:pPr>
      <w:r>
        <w:rPr>
          <w:rFonts w:ascii="Amiri" w:hAnsi="Amiri" w:eastAsia="Amiri" w:cs="Amiri"/>
          <w:lang w:bidi="ar-SA"/>
          <w:color w:val="111111"/>
          <w:sz w:val="28"/>
          <w:szCs w:val="28"/>
          <w:rtl/>
        </w:rPr>
        <w:t xml:space="preserve">إِنِّی آمَنْتُ بِرَبِّکُمْ فَاسْمَعُونِ</w:t>
      </w:r>
    </w:p>
    <w:p>
      <w:pPr>
        <w:pStyle w:val="BookText"/>
      </w:pPr>
      <w:r>
        <w:rPr>
          <w:rFonts w:ascii="Amiri" w:hAnsi="Amiri" w:eastAsia="Amiri" w:cs="Amiri"/>
          <w:lang w:bidi="ar-SA"/>
          <w:color w:val="111111"/>
          <w:sz w:val="28"/>
          <w:szCs w:val="28"/>
          <w:rtl/>
        </w:rPr>
        <w:t xml:space="preserve">قِیلَ ادْخُلِ الْجَنَّةَ قٰالَ یٰا لَیْتَ قَوْمِی یَعْلَمُونَ</w:t>
      </w:r>
    </w:p>
    <w:p>
      <w:pPr>
        <w:pStyle w:val="BookText"/>
      </w:pPr>
      <w:r>
        <w:rPr>
          <w:rFonts w:ascii="Amiri" w:hAnsi="Amiri" w:eastAsia="Amiri" w:cs="Amiri"/>
          <w:lang w:bidi="ar-SA"/>
          <w:color w:val="111111"/>
          <w:sz w:val="28"/>
          <w:szCs w:val="28"/>
          <w:rtl/>
        </w:rPr>
        <w:t xml:space="preserve">بِمٰا غَفَرَ لِی رَبِّی وَ جَعَلَنِی مِنَ الْمُکْرَمِینَ .  یس (36) 25 -\27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باور داشتن به روز جزا، مایۀ کرامت در بهشت:</w:t>
      </w:r>
    </w:p>
    <w:p>
      <w:pPr>
        <w:pStyle w:val="BookText"/>
      </w:pPr>
      <w:r>
        <w:rPr>
          <w:rFonts w:ascii="Amiri" w:hAnsi="Amiri" w:eastAsia="Amiri" w:cs="Amiri"/>
          <w:lang w:bidi="ar-SA"/>
          <w:color w:val="111111"/>
          <w:sz w:val="28"/>
          <w:szCs w:val="28"/>
          <w:rtl/>
        </w:rPr>
        <w:t xml:space="preserve">وَ الَّذِینَ یُصَدِّقُونَ بِیَوْمِ الدِّینِ</w:t>
      </w:r>
    </w:p>
    <w:p>
      <w:pPr>
        <w:pStyle w:val="BookText"/>
      </w:pPr>
      <w:r>
        <w:rPr>
          <w:rFonts w:ascii="Amiri" w:hAnsi="Amiri" w:eastAsia="Amiri" w:cs="Amiri"/>
          <w:lang w:bidi="ar-SA"/>
          <w:color w:val="111111"/>
          <w:sz w:val="28"/>
          <w:szCs w:val="28"/>
          <w:rtl/>
        </w:rPr>
        <w:t xml:space="preserve">أُولٰئِکَ فِی جَنّٰاتٍ مُکْرَمُونَ .  معارج (70) 26 و 35</w:t>
      </w:r>
    </w:p>
    <w:p>
      <w:pPr>
        <w:pStyle w:val="Heading5"/>
      </w:pPr>
      <w:bookmarkStart w:id="703" w:name="_Toc225"/>
      <w:r>
        <w:t>6. برخورد نیکو</w:t>
      </w:r>
      <w:bookmarkEnd w:id="703"/>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19885_203900"/>
    <w:bookmarkEnd w:id="46"/>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گذر از گفتار و کردار لغو و بیهودۀ دیگران، مایۀ کرامت و بزرگواری:</w:t>
      </w:r>
    </w:p>
    <w:p>
      <w:pPr>
        <w:pStyle w:val="BookText"/>
      </w:pPr>
      <w:r>
        <w:rPr>
          <w:rFonts w:ascii="Amiri" w:hAnsi="Amiri" w:eastAsia="Amiri" w:cs="Amiri"/>
          <w:lang w:bidi="ar-SA"/>
          <w:color w:val="111111"/>
          <w:sz w:val="28"/>
          <w:szCs w:val="28"/>
          <w:rtl/>
        </w:rPr>
        <w:t xml:space="preserve">... وَ إِذٰا مَرُّوا بِاللَّغْوِ مَرُّوا کِرٰاماً.  فرقان (25) 72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برخورد نیکو در مقابل بدیهای دیگران، سبب کرامت و بزرگی:</w:t>
      </w:r>
    </w:p>
    <w:p>
      <w:pPr>
        <w:pStyle w:val="BookText"/>
      </w:pPr>
      <w:r>
        <w:rPr>
          <w:rFonts w:ascii="Amiri" w:hAnsi="Amiri" w:eastAsia="Amiri" w:cs="Amiri"/>
          <w:lang w:bidi="ar-SA"/>
          <w:color w:val="111111"/>
          <w:sz w:val="28"/>
          <w:szCs w:val="28"/>
          <w:rtl/>
        </w:rPr>
        <w:t xml:space="preserve">... وَ یَدْرَؤُنَ بِالْحَسَنَةِ السَّیِّئَةَ .... وَ الْمَلاٰئِکَةُ یَدْخُلُونَ عَلَیْهِمْ مِنْ کُلِّ بٰابٍ سَلاٰمٌ عَلَیْکُمْ بِمٰا صَبَرْتُمْ .... رعد (13) 22 -\24</w:t>
      </w:r>
    </w:p>
    <w:p>
      <w:pPr>
        <w:pStyle w:val="Heading5"/>
      </w:pPr>
      <w:bookmarkStart w:id="704" w:name="_Toc226"/>
      <w:r>
        <w:t>7. پیروی از هدایت الهی</w:t>
      </w:r>
      <w:bookmarkEnd w:id="704"/>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پیروی از هدایت الهی، مایۀ احترام و کرامت خدا:</w:t>
      </w:r>
    </w:p>
    <w:p>
      <w:pPr>
        <w:pStyle w:val="BookText"/>
      </w:pPr>
      <w:r>
        <w:rPr>
          <w:rFonts w:ascii="Amiri" w:hAnsi="Amiri" w:eastAsia="Amiri" w:cs="Amiri"/>
          <w:lang w:bidi="ar-SA"/>
          <w:color w:val="111111"/>
          <w:sz w:val="28"/>
          <w:szCs w:val="28"/>
          <w:rtl/>
        </w:rPr>
        <w:t xml:space="preserve">... وَ السَّلاٰمُ عَلیٰ مَنِ اتَّبَعَ الْهُدیٰ .  طه (20) 47</w:t>
      </w:r>
    </w:p>
    <w:p>
      <w:pPr>
        <w:pStyle w:val="Heading5"/>
      </w:pPr>
      <w:bookmarkStart w:id="705" w:name="_Toc227"/>
      <w:r>
        <w:t>8. تسلیم</w:t>
      </w:r>
      <w:bookmarkEnd w:id="705"/>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تسلیم محض خدا شدن ، موجب دستیابی به مقام عبودیّت و کرامت:</w:t>
      </w:r>
    </w:p>
    <w:p>
      <w:pPr>
        <w:pStyle w:val="BookText"/>
      </w:pPr>
      <w:r>
        <w:rPr>
          <w:rFonts w:ascii="Amiri" w:hAnsi="Amiri" w:eastAsia="Amiri" w:cs="Amiri"/>
          <w:lang w:bidi="ar-SA"/>
          <w:color w:val="111111"/>
          <w:sz w:val="28"/>
          <w:szCs w:val="28"/>
          <w:rtl/>
        </w:rPr>
        <w:t xml:space="preserve">وَ قٰالُوا اتَّخَذَ الرَّحْمٰنُ وَلَداً سُبْحٰانَهُ بَلْ عِبٰادٌ مُکْرَمُونَ</w:t>
      </w:r>
    </w:p>
    <w:p>
      <w:pPr>
        <w:pStyle w:val="BookText"/>
      </w:pPr>
      <w:r>
        <w:rPr>
          <w:rFonts w:ascii="Amiri" w:hAnsi="Amiri" w:eastAsia="Amiri" w:cs="Amiri"/>
          <w:lang w:bidi="ar-SA"/>
          <w:color w:val="111111"/>
          <w:sz w:val="28"/>
          <w:szCs w:val="28"/>
          <w:rtl/>
        </w:rPr>
        <w:t xml:space="preserve">لاٰ یَسْبِقُونَهُ بِالْقَوْلِ وَ هُمْ بِأَمْرِهِ یَعْمَلُونَ .</w:t>
      </w:r>
    </w:p>
    <w:p>
      <w:pPr>
        <w:pStyle w:val="BookText"/>
      </w:pPr>
      <w:r>
        <w:rPr>
          <w:rFonts w:ascii="IRNazanin" w:hAnsi="IRNazanin" w:eastAsia="IRNazanin" w:cs="IRNazanin"/>
          <w:lang w:bidi="fa-IR"/>
          <w:color w:val="111111"/>
          <w:sz w:val="28"/>
          <w:szCs w:val="28"/>
          <w:rtl/>
        </w:rPr>
        <w:t xml:space="preserve">انبیاء (21) 26 و 27</w:t>
      </w:r>
    </w:p>
    <w:p>
      <w:pPr>
        <w:pStyle w:val="Heading5"/>
      </w:pPr>
      <w:bookmarkStart w:id="706" w:name="_Toc228"/>
      <w:r>
        <w:t>9. تقوا</w:t>
      </w:r>
      <w:bookmarkEnd w:id="706"/>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تقوا، موجب نیل آدمی به کرامت و بزرگواری، در پیشگاه الهی:</w:t>
      </w:r>
    </w:p>
    <w:p>
      <w:pPr>
        <w:pStyle w:val="BookText"/>
      </w:pPr>
      <w:r>
        <w:rPr>
          <w:rFonts w:ascii="Amiri" w:hAnsi="Amiri" w:eastAsia="Amiri" w:cs="Amiri"/>
          <w:lang w:bidi="ar-SA"/>
          <w:color w:val="111111"/>
          <w:sz w:val="28"/>
          <w:szCs w:val="28"/>
          <w:rtl/>
        </w:rPr>
        <w:t xml:space="preserve">یٰا أَیُّهَا النّٰاسُ ... إِنَّ أَکْرَمَکُمْ عِنْدَ اللّٰهِ أَتْقٰاکُمْ .... حجرات (49) 13</w:t>
      </w:r>
    </w:p>
    <w:p>
      <w:pPr>
        <w:pStyle w:val="Heading5"/>
      </w:pPr>
      <w:bookmarkStart w:id="707" w:name="_Toc229"/>
      <w:r>
        <w:t>10. خوف از عذاب</w:t>
      </w:r>
      <w:bookmarkEnd w:id="707"/>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ترس و نگرانی از عذاب الهی، موجب کرامت در بهشت:</w:t>
      </w:r>
    </w:p>
    <w:p>
      <w:pPr>
        <w:pStyle w:val="BookText"/>
      </w:pPr>
      <w:r>
        <w:rPr>
          <w:rFonts w:ascii="Amiri" w:hAnsi="Amiri" w:eastAsia="Amiri" w:cs="Amiri"/>
          <w:lang w:bidi="ar-SA"/>
          <w:color w:val="111111"/>
          <w:sz w:val="28"/>
          <w:szCs w:val="28"/>
          <w:rtl/>
        </w:rPr>
        <w:t xml:space="preserve">وَ الَّذِینَ هُمْ مِنْ عَذٰابِ رَبِّهِمْ مُشْفِقُونَ</w:t>
      </w:r>
    </w:p>
    <w:p>
      <w:pPr>
        <w:pStyle w:val="BookText"/>
      </w:pPr>
      <w:r>
        <w:rPr>
          <w:rFonts w:ascii="Amiri" w:hAnsi="Amiri" w:eastAsia="Amiri" w:cs="Amiri"/>
          <w:lang w:bidi="ar-SA"/>
          <w:color w:val="111111"/>
          <w:sz w:val="28"/>
          <w:szCs w:val="28"/>
          <w:rtl/>
        </w:rPr>
        <w:t xml:space="preserve">إِنَّ عَذٰابَ رَبِّهِمْ غَیْرُ مَأْمُونٍ</w:t>
      </w:r>
    </w:p>
    <w:p>
      <w:pPr>
        <w:pStyle w:val="BookText"/>
      </w:pPr>
      <w:r>
        <w:rPr>
          <w:rFonts w:ascii="Amiri" w:hAnsi="Amiri" w:eastAsia="Amiri" w:cs="Amiri"/>
          <w:lang w:bidi="ar-SA"/>
          <w:color w:val="111111"/>
          <w:sz w:val="28"/>
          <w:szCs w:val="28"/>
          <w:rtl/>
        </w:rPr>
        <w:t xml:space="preserve">أُولٰئِکَ فِی جَنّٰاتٍ مُکْرَمُونَ .  معارج (70) 27 و 28 و 35</w:t>
      </w:r>
    </w:p>
    <w:p>
      <w:pPr>
        <w:pStyle w:val="Heading5"/>
      </w:pPr>
      <w:bookmarkStart w:id="708" w:name="_Toc230"/>
      <w:r>
        <w:t>11. دفاع از انبیا علیهم السلام</w:t>
      </w:r>
      <w:bookmarkEnd w:id="708"/>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دفاع از رسولان الهی تا مرز شهادت، موجب نیل به کرامت:</w:t>
      </w:r>
    </w:p>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w:t>
      </w:r>
    </w:p>
    <w:p>
      <w:pPr>
        <w:pStyle w:val="BookText"/>
      </w:pPr>
      <w:r>
        <w:rPr>
          <w:rFonts w:ascii="Amiri" w:hAnsi="Amiri" w:eastAsia="Amiri" w:cs="Amiri"/>
          <w:lang w:bidi="ar-SA"/>
          <w:color w:val="111111"/>
          <w:sz w:val="28"/>
          <w:szCs w:val="28"/>
          <w:rtl/>
        </w:rPr>
        <w:t xml:space="preserve">اِتَّبِعُوا مَنْ لاٰ یَسْئَلُکُمْ أَجْراً وَ هُمْ مُهْتَدُونَ</w:t>
      </w:r>
    </w:p>
    <w:p>
      <w:pPr>
        <w:pStyle w:val="BookText"/>
      </w:pPr>
      <w:r>
        <w:rPr>
          <w:rFonts w:ascii="Amiri" w:hAnsi="Amiri" w:eastAsia="Amiri" w:cs="Amiri"/>
          <w:lang w:bidi="ar-SA"/>
          <w:color w:val="111111"/>
          <w:sz w:val="28"/>
          <w:szCs w:val="28"/>
          <w:rtl/>
        </w:rPr>
        <w:t xml:space="preserve">إِنِّی آمَنْتُ بِرَبِّکُمْ فَاسْمَعُونِ</w:t>
      </w:r>
    </w:p>
    <w:p>
      <w:pPr>
        <w:pStyle w:val="BookText"/>
      </w:pPr>
      <w:r>
        <w:rPr>
          <w:rFonts w:ascii="Amiri" w:hAnsi="Amiri" w:eastAsia="Amiri" w:cs="Amiri"/>
          <w:lang w:bidi="ar-SA"/>
          <w:color w:val="111111"/>
          <w:sz w:val="28"/>
          <w:szCs w:val="28"/>
          <w:rtl/>
        </w:rPr>
        <w:t xml:space="preserve">قِیلَ ادْخُلِ الْجَنَّةَ قٰالَ یٰا لَیْتَ قَوْمِی یَعْلَمُونَ</w:t>
      </w:r>
    </w:p>
    <w:p>
      <w:pPr>
        <w:pStyle w:val="BookText"/>
      </w:pPr>
      <w:r>
        <w:rPr>
          <w:rFonts w:ascii="Amiri" w:hAnsi="Amiri" w:eastAsia="Amiri" w:cs="Amiri"/>
          <w:lang w:bidi="ar-SA"/>
          <w:color w:val="111111"/>
          <w:sz w:val="28"/>
          <w:szCs w:val="28"/>
          <w:rtl/>
        </w:rPr>
        <w:t xml:space="preserve">بِمٰا غَفَرَ لِی رَبِّی وَ جَعَلَنِی مِنَ الْمُکْرَمِینَ .  یس (36) 20 و 21 و 25 - 27</w:t>
      </w:r>
    </w:p>
    <w:p>
      <w:pPr>
        <w:pStyle w:val="Heading5"/>
      </w:pPr>
      <w:bookmarkStart w:id="709" w:name="_Toc231"/>
      <w:r>
        <w:t>12. دفاع از توحید</w:t>
      </w:r>
      <w:bookmarkEnd w:id="709"/>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دفاع از توحید، مایۀ کرامت و عزتمندی:</w:t>
      </w:r>
    </w:p>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w:t>
      </w:r>
    </w:p>
    <w:p>
      <w:pPr>
        <w:pStyle w:val="BookText"/>
      </w:pPr>
      <w:r>
        <w:rPr>
          <w:rFonts w:ascii="Amiri" w:hAnsi="Amiri" w:eastAsia="Amiri" w:cs="Amiri"/>
          <w:lang w:bidi="ar-SA"/>
          <w:color w:val="111111"/>
          <w:sz w:val="28"/>
          <w:szCs w:val="28"/>
          <w:rtl/>
        </w:rPr>
        <w:t xml:space="preserve">اِتَّبِعُوا مَنْ لاٰ یَسْئَلُکُمْ أَجْراً وَ هُمْ مُهْتَدُونَ</w:t>
      </w:r>
    </w:p>
    <w:p>
      <w:pPr>
        <w:pStyle w:val="BookText"/>
      </w:pPr>
      <w:r>
        <w:rPr>
          <w:rFonts w:ascii="Amiri" w:hAnsi="Amiri" w:eastAsia="Amiri" w:cs="Amiri"/>
          <w:lang w:bidi="ar-SA"/>
          <w:color w:val="111111"/>
          <w:sz w:val="28"/>
          <w:szCs w:val="28"/>
          <w:rtl/>
        </w:rPr>
        <w:t xml:space="preserve">وَ مٰا لِیَ لاٰ أَعْبُدُ الَّذِی فَطَرَنِی وَ إِلَیْهِ تُرْجَعُونَ</w:t>
      </w:r>
    </w:p>
    <w:p>
      <w:pPr>
        <w:pStyle w:val="BookText"/>
      </w:pPr>
      <w:r>
        <w:rPr>
          <w:rFonts w:ascii="Amiri" w:hAnsi="Amiri" w:eastAsia="Amiri" w:cs="Amiri"/>
          <w:lang w:bidi="ar-SA"/>
          <w:color w:val="111111"/>
          <w:sz w:val="28"/>
          <w:szCs w:val="28"/>
          <w:rtl/>
        </w:rPr>
        <w:t xml:space="preserve">أَ أَتَّخِذُ مِنْ دُونِهِ آلِهَةً إِنْ یُرِدْنِ الرَّحْمٰنُ بِضُرٍّ لاٰ تُغْنِ عَنِّی شَفٰاعَتُهُمْ شَیْئاً وَ لاٰ یُنْقِذُونِ</w:t>
      </w:r>
    </w:p>
    <w:p>
      <w:pPr>
        <w:pStyle w:val="BookText"/>
      </w:pPr>
      <w:r>
        <w:rPr>
          <w:rFonts w:ascii="Amiri" w:hAnsi="Amiri" w:eastAsia="Amiri" w:cs="Amiri"/>
          <w:lang w:bidi="ar-SA"/>
          <w:color w:val="111111"/>
          <w:sz w:val="28"/>
          <w:szCs w:val="28"/>
          <w:rtl/>
        </w:rPr>
        <w:t xml:space="preserve">قِیلَ ادْخُلِ الْجَنَّةَ قٰالَ ... بِمٰا غَفَرَ لِی رَبِّی وَ جَعَلَنِی مِنَ الْمُکْرَمِینَ .  یس (36) 20 - 23 و 26 و 27</w:t>
      </w:r>
    </w:p>
    <w:p>
      <w:pPr>
        <w:pStyle w:val="Heading5"/>
      </w:pPr>
      <w:bookmarkStart w:id="710" w:name="_Toc232"/>
      <w:r>
        <w:t>13. سجده</w:t>
      </w:r>
      <w:bookmarkEnd w:id="71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سجده و انقیاد در برابر خدا، موجب کرامت انسانی:</w:t>
      </w:r>
    </w:p>
    <w:p>
      <w:pPr>
        <w:pStyle w:val="BookText"/>
      </w:pPr>
      <w:r>
        <w:rPr>
          <w:rFonts w:ascii="Amiri" w:hAnsi="Amiri" w:eastAsia="Amiri" w:cs="Amiri"/>
          <w:lang w:bidi="ar-SA"/>
          <w:color w:val="111111"/>
          <w:sz w:val="28"/>
          <w:szCs w:val="28"/>
          <w:rtl/>
        </w:rPr>
        <w:t xml:space="preserve">أَ لَمْ تَرَ أَنَّ اللّٰهَ یَسْجُدُ لَهُ ... وَ مَنْ یُهِنِ اللّٰهُ فَمٰا لَهُ مِنْ مُکْرِمٍ .... حجّ (22) 18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مأموریت ملائکه برای تکریم و تعظیم آدم علیه السلام با سجده بر او:</w:t>
      </w:r>
    </w:p>
    <w:p>
      <w:pPr>
        <w:pStyle w:val="BookText"/>
      </w:pPr>
      <w:r>
        <w:rPr>
          <w:rFonts w:ascii="Amiri" w:hAnsi="Amiri" w:eastAsia="Amiri" w:cs="Amiri"/>
          <w:lang w:bidi="ar-SA"/>
          <w:color w:val="111111"/>
          <w:sz w:val="28"/>
          <w:szCs w:val="28"/>
          <w:rtl/>
        </w:rPr>
        <w:t xml:space="preserve">وَ إِذْ قُلْنٰا لِلْمَلاٰئِکَةِ اسْجُدُوا لِآدَمَ فَسَجَدُوا ... </w:t>
      </w:r>
      <w:r>
        <w:rPr>
          <w:rStyle w:val="FootnoteReference"/>
        </w:rPr>
        <w:footnoteReference w:id="114"/>
      </w:r>
      <w:r>
        <w:rPr>
          <w:rFonts w:ascii="IRNazanin" w:hAnsi="IRNazanin" w:eastAsia="IRNazanin" w:cs="IRNazanin"/>
          <w:lang w:bidi="fa-IR"/>
          <w:color w:val="111111"/>
          <w:sz w:val="28"/>
          <w:szCs w:val="28"/>
          <w:rtl/>
        </w:rPr>
        <w:t xml:space="preserve">بقره (2) 34</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19885_203901"/>
    <w:bookmarkEnd w:id="47"/>
    <w:p>
      <w:pPr>
        <w:pStyle w:val="Heading5"/>
      </w:pPr>
      <w:bookmarkStart w:id="711" w:name="_Toc233"/>
      <w:r>
        <w:t>14. عفّت</w:t>
      </w:r>
      <w:bookmarkEnd w:id="711"/>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پاکدامنی و اجتناب از آلودگیهای جنسی، موجب کرامت در بهشت:</w:t>
      </w:r>
    </w:p>
    <w:p>
      <w:pPr>
        <w:pStyle w:val="BookText"/>
      </w:pPr>
      <w:r>
        <w:rPr>
          <w:rFonts w:ascii="Amiri" w:hAnsi="Amiri" w:eastAsia="Amiri" w:cs="Amiri"/>
          <w:lang w:bidi="ar-SA"/>
          <w:color w:val="111111"/>
          <w:sz w:val="28"/>
          <w:szCs w:val="28"/>
          <w:rtl/>
        </w:rPr>
        <w:t xml:space="preserve">وَ الَّذِینَ هُمْ لِفُرُوجِهِمْ حٰافِظُونَ</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w:t>
      </w:r>
    </w:p>
    <w:p>
      <w:pPr>
        <w:pStyle w:val="BookText"/>
      </w:pPr>
      <w:r>
        <w:rPr>
          <w:rFonts w:ascii="Amiri" w:hAnsi="Amiri" w:eastAsia="Amiri" w:cs="Amiri"/>
          <w:lang w:bidi="ar-SA"/>
          <w:color w:val="111111"/>
          <w:sz w:val="28"/>
          <w:szCs w:val="28"/>
          <w:rtl/>
        </w:rPr>
        <w:t xml:space="preserve">أُولٰئِکَ فِی جَنّٰاتٍ مُکْرَمُونَ .  معارج (70) 29 و 30 و 35</w:t>
      </w:r>
    </w:p>
    <w:p>
      <w:pPr>
        <w:pStyle w:val="Heading5"/>
      </w:pPr>
      <w:bookmarkStart w:id="712" w:name="_Toc234"/>
      <w:r>
        <w:t>15. وحی</w:t>
      </w:r>
      <w:bookmarkEnd w:id="712"/>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القای وحی به محمّد صلی الله علیه و آله و توانمند ساختن وی بر قرائت قرآن، مایۀ تکریم آن حضرت از سوی خدا:</w:t>
      </w:r>
    </w:p>
    <w:p>
      <w:pPr>
        <w:pStyle w:val="BookText"/>
      </w:pPr>
      <w:r>
        <w:rPr>
          <w:rFonts w:ascii="Amiri" w:hAnsi="Amiri" w:eastAsia="Amiri" w:cs="Amiri"/>
          <w:lang w:bidi="ar-SA"/>
          <w:color w:val="111111"/>
          <w:sz w:val="28"/>
          <w:szCs w:val="28"/>
          <w:rtl/>
        </w:rPr>
        <w:t xml:space="preserve">اِقْرَأْ وَ رَبُّکَ الْأَکْرَمُ .  علق (96) 3</w:t>
      </w:r>
    </w:p>
    <w:p>
      <w:pPr>
        <w:pStyle w:val="Heading5"/>
      </w:pPr>
      <w:bookmarkStart w:id="713" w:name="_Toc235"/>
      <w:r>
        <w:t>16. وفای به عهد</w:t>
      </w:r>
      <w:bookmarkEnd w:id="713"/>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وفای به عهد و پیمان، موجب عزّت و کرامت، در بهشت:</w:t>
      </w:r>
    </w:p>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Amiri" w:hAnsi="Amiri" w:eastAsia="Amiri" w:cs="Amiri"/>
          <w:lang w:bidi="ar-SA"/>
          <w:color w:val="111111"/>
          <w:sz w:val="28"/>
          <w:szCs w:val="28"/>
          <w:rtl/>
        </w:rPr>
        <w:t xml:space="preserve">أُولٰئِکَ فِی جَنّٰاتٍ مُکْرَمُونَ .  معارج (70) 32 و 35</w:t>
      </w:r>
    </w:p>
    <w:p>
      <w:pPr>
        <w:pStyle w:val="Heading5"/>
      </w:pPr>
      <w:bookmarkStart w:id="714" w:name="_Toc236"/>
      <w:r>
        <w:t>17. نماز</w:t>
      </w:r>
      <w:bookmarkEnd w:id="714"/>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پیوسته به جای آوردن نماز، موجب کرامت آدمی در بهشت:</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اَلَّذِینَ هُمْ عَلیٰ صَلاٰتِهِمْ دٰائِمُونَ</w:t>
      </w:r>
    </w:p>
    <w:p>
      <w:pPr>
        <w:pStyle w:val="BookText"/>
      </w:pPr>
      <w:r>
        <w:rPr>
          <w:rFonts w:ascii="Amiri" w:hAnsi="Amiri" w:eastAsia="Amiri" w:cs="Amiri"/>
          <w:lang w:bidi="ar-SA"/>
          <w:color w:val="111111"/>
          <w:sz w:val="28"/>
          <w:szCs w:val="28"/>
          <w:rtl/>
        </w:rPr>
        <w:t xml:space="preserve">أُولٰئِکَ فِی جَنّٰاتٍ مُکْرَمُونَ .  معارج (70) 22 و 23 و 35</w:t>
      </w:r>
    </w:p>
    <w:p>
      <w:pPr>
        <w:pStyle w:val="BookText"/>
      </w:pPr>
      <w:r>
        <w:rPr>
          <w:rFonts w:ascii="IRNazanin" w:hAnsi="IRNazanin" w:eastAsia="IRNazanin" w:cs="IRNazanin"/>
          <w:lang w:bidi="fa-IR"/>
          <w:color w:val="111111"/>
          <w:sz w:val="28"/>
          <w:szCs w:val="28"/>
          <w:rtl/>
        </w:rPr>
        <w:t xml:space="preserve">نیز احترام</w:t>
      </w:r>
    </w:p>
    <w:p>
      <w:pPr>
        <w:pStyle w:val="Heading4"/>
      </w:pPr>
      <w:bookmarkStart w:id="715" w:name="_Toc237"/>
      <w:r>
        <w:t>کرامت آدم علیه السلام</w:t>
      </w:r>
      <w:bookmarkEnd w:id="715"/>
    </w:p>
    <w:p>
      <w:pPr>
        <w:pStyle w:val="BookText"/>
      </w:pPr>
      <w:r>
        <w:rPr>
          <w:rFonts w:ascii="IRNazanin" w:hAnsi="IRNazanin" w:eastAsia="IRNazanin" w:cs="IRNazanin"/>
          <w:lang w:bidi="fa-IR"/>
          <w:color w:val="111111"/>
          <w:sz w:val="28"/>
          <w:szCs w:val="28"/>
          <w:rtl/>
        </w:rPr>
        <w:t xml:space="preserve">==&gt; آدم علیه السلام ، فضایل آدم علیه السلام ، تکریم</w:t>
      </w:r>
    </w:p>
    <w:p>
      <w:pPr>
        <w:pStyle w:val="Heading4"/>
      </w:pPr>
      <w:bookmarkStart w:id="716" w:name="_Toc238"/>
      <w:r>
        <w:t>کرامت ابراهیم علیه السلام</w:t>
      </w:r>
      <w:bookmarkEnd w:id="716"/>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ابراهیم علیه السلام مورد احترام و تکریم خداوند:</w:t>
      </w:r>
    </w:p>
    <w:p>
      <w:pPr>
        <w:pStyle w:val="BookText"/>
      </w:pPr>
      <w:r>
        <w:rPr>
          <w:rFonts w:ascii="Amiri" w:hAnsi="Amiri" w:eastAsia="Amiri" w:cs="Amiri"/>
          <w:lang w:bidi="ar-SA"/>
          <w:color w:val="111111"/>
          <w:sz w:val="28"/>
          <w:szCs w:val="28"/>
          <w:rtl/>
        </w:rPr>
        <w:t xml:space="preserve">سَلاٰمٌ عَلیٰ إِبْرٰاهِیمَ .  صافّات (37) 109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احترام فرشتگان به ابراهیم علیه السلام با سلام به وی، مایۀ کرامت او:</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إِذْ دَخَلُوا عَلَیْهِ فَقٰالُوا سَلاٰماً قٰالَ إِنّٰا مِنْکُمْ وَجِلُونَ .  حجر (15) 51 و 52</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 .</w:t>
      </w:r>
    </w:p>
    <w:p>
      <w:pPr>
        <w:pStyle w:val="BookText"/>
      </w:pPr>
      <w:r>
        <w:rPr>
          <w:rFonts w:ascii="IRNazanin" w:hAnsi="IRNazanin" w:eastAsia="IRNazanin" w:cs="IRNazanin"/>
          <w:lang w:bidi="fa-IR"/>
          <w:color w:val="111111"/>
          <w:sz w:val="28"/>
          <w:szCs w:val="28"/>
          <w:rtl/>
        </w:rPr>
        <w:t xml:space="preserve">ذاریات (51) 24 و 25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ابراهیم علیه السلام مورد تکریم و احترام یهود و نصارا:</w:t>
      </w:r>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 </w:t>
      </w:r>
      <w:r>
        <w:rPr>
          <w:rStyle w:val="FootnoteReference"/>
        </w:rPr>
        <w:footnoteReference w:id="115"/>
      </w:r>
      <w:r>
        <w:rPr>
          <w:rFonts w:ascii="IRNazanin" w:hAnsi="IRNazanin" w:eastAsia="IRNazanin" w:cs="IRNazanin"/>
          <w:lang w:bidi="fa-IR"/>
          <w:color w:val="111111"/>
          <w:sz w:val="28"/>
          <w:szCs w:val="28"/>
          <w:rtl/>
        </w:rPr>
        <w:t xml:space="preserve">آل‌عمران (3) 65 و 67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ابراهیم علیه السلام شخصیّتی خوش نام با کرامت و مورد احترام امّتها:</w:t>
      </w:r>
    </w:p>
    <w:p>
      <w:pPr>
        <w:pStyle w:val="BookText"/>
      </w:pPr>
      <w:r>
        <w:rPr>
          <w:rFonts w:ascii="Amiri" w:hAnsi="Amiri" w:eastAsia="Amiri" w:cs="Amiri"/>
          <w:lang w:bidi="ar-SA"/>
          <w:color w:val="111111"/>
          <w:sz w:val="28"/>
          <w:szCs w:val="28"/>
          <w:rtl/>
        </w:rPr>
        <w:t xml:space="preserve">وَ اذْکُرْ فِی الْکِتٰابِ إِبْرٰاهِیمَ .... وَ جَعَلْنٰا لَهُمْ لِسٰانَ صِدْقٍ عَلِیًّا.  مریم (19) 41 و 50</w:t>
      </w:r>
    </w:p>
    <w:p>
      <w:pPr>
        <w:pStyle w:val="BookText"/>
      </w:pPr>
      <w:r>
        <w:rPr>
          <w:rFonts w:ascii="Amiri" w:hAnsi="Amiri" w:eastAsia="Amiri" w:cs="Amiri"/>
          <w:lang w:bidi="ar-SA"/>
          <w:color w:val="111111"/>
          <w:sz w:val="28"/>
          <w:szCs w:val="28"/>
          <w:rtl/>
        </w:rPr>
        <w:t xml:space="preserve">وَ نٰادَیْنٰاهُ أَنْ یٰا إِبْرٰاهِیمُ</w:t>
      </w:r>
    </w:p>
    <w:p>
      <w:pPr>
        <w:pStyle w:val="BookText"/>
      </w:pPr>
      <w:r>
        <w:rPr>
          <w:rFonts w:ascii="Amiri" w:hAnsi="Amiri" w:eastAsia="Amiri" w:cs="Amiri"/>
          <w:lang w:bidi="ar-SA"/>
          <w:color w:val="111111"/>
          <w:sz w:val="28"/>
          <w:szCs w:val="28"/>
          <w:rtl/>
        </w:rPr>
        <w:t xml:space="preserve">وَ تَرَکْنٰا عَلَیْهِ فِی الْآخِرِینَ .</w:t>
      </w:r>
    </w:p>
    <w:p>
      <w:pPr>
        <w:pStyle w:val="BookText"/>
      </w:pPr>
      <w:r>
        <w:rPr>
          <w:rFonts w:ascii="Amiri" w:hAnsi="Amiri" w:eastAsia="Amiri" w:cs="Amiri"/>
          <w:lang w:bidi="ar-SA"/>
          <w:color w:val="111111"/>
          <w:sz w:val="28"/>
          <w:szCs w:val="28"/>
          <w:rtl/>
        </w:rPr>
        <w:t xml:space="preserve">صافّات (37) 104 و 108</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19885_203902"/>
    <w:bookmarkEnd w:id="48"/>
    <w:p>
      <w:pPr>
        <w:pStyle w:val="Heading4"/>
      </w:pPr>
      <w:bookmarkStart w:id="717" w:name="_Toc239"/>
      <w:r>
        <w:t>کرامت الیاس علیه السلام</w:t>
      </w:r>
      <w:bookmarkEnd w:id="71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الیاس علیه السلام برخوردار از کرامت، و مورد احترام و تکریم خداوند:</w:t>
      </w:r>
    </w:p>
    <w:p>
      <w:pPr>
        <w:pStyle w:val="BookText"/>
      </w:pPr>
      <w:r>
        <w:rPr>
          <w:rFonts w:ascii="Amiri" w:hAnsi="Amiri" w:eastAsia="Amiri" w:cs="Amiri"/>
          <w:lang w:bidi="ar-SA"/>
          <w:color w:val="111111"/>
          <w:sz w:val="28"/>
          <w:szCs w:val="28"/>
          <w:rtl/>
        </w:rPr>
        <w:t xml:space="preserve">سَلاٰمٌ عَلیٰ إِلْ‌یٰاسِینَ .  صافّات (37) 130</w:t>
      </w:r>
    </w:p>
    <w:p>
      <w:pPr>
        <w:pStyle w:val="Heading4"/>
      </w:pPr>
      <w:bookmarkStart w:id="718" w:name="_Toc240"/>
      <w:r>
        <w:t>کرامت انبیا</w:t>
      </w:r>
      <w:bookmarkEnd w:id="718"/>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انبیا، دارای احترام و کرامت، در پیشگاه الهی:</w:t>
      </w:r>
    </w:p>
    <w:p>
      <w:pPr>
        <w:pStyle w:val="BookText"/>
      </w:pPr>
      <w:r>
        <w:rPr>
          <w:rFonts w:ascii="Amiri" w:hAnsi="Amiri" w:eastAsia="Amiri" w:cs="Amiri"/>
          <w:lang w:bidi="ar-SA"/>
          <w:color w:val="111111"/>
          <w:sz w:val="28"/>
          <w:szCs w:val="28"/>
          <w:rtl/>
        </w:rPr>
        <w:t xml:space="preserve">قُلِ الْحَمْدُ لِلّٰهِ وَ سَلاٰمٌ عَلیٰ عِبٰادِهِ الَّذِینَ اصْطَفیٰ آللّٰهُ خَیْرٌ أَمّٰا یُشْرِکُونَ .  نمل (27) 59</w:t>
      </w:r>
    </w:p>
    <w:p>
      <w:pPr>
        <w:pStyle w:val="BookText"/>
      </w:pPr>
      <w:r>
        <w:rPr>
          <w:rFonts w:ascii="Amiri" w:hAnsi="Amiri" w:eastAsia="Amiri" w:cs="Amiri"/>
          <w:lang w:bidi="ar-SA"/>
          <w:color w:val="111111"/>
          <w:sz w:val="28"/>
          <w:szCs w:val="28"/>
          <w:rtl/>
        </w:rPr>
        <w:t xml:space="preserve">وَ سَلاٰمٌ عَلَی الْمُرْسَلِینَ .  صافّات (37) 181</w:t>
      </w:r>
    </w:p>
    <w:p>
      <w:pPr>
        <w:pStyle w:val="Heading4"/>
      </w:pPr>
      <w:bookmarkStart w:id="719" w:name="_Toc241"/>
      <w:r>
        <w:t>کرامت انسان</w:t>
      </w:r>
      <w:bookmarkEnd w:id="719"/>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برتری و کرامت انسان، بر موجودات زمینی:</w:t>
      </w:r>
    </w:p>
    <w:p>
      <w:pPr>
        <w:pStyle w:val="BookText"/>
      </w:pPr>
      <w:r>
        <w:rPr>
          <w:rFonts w:ascii="Amiri" w:hAnsi="Amiri" w:eastAsia="Amiri" w:cs="Amiri"/>
          <w:lang w:bidi="ar-SA"/>
          <w:color w:val="111111"/>
          <w:sz w:val="28"/>
          <w:szCs w:val="28"/>
          <w:rtl/>
        </w:rPr>
        <w:t xml:space="preserve">وَ لَقَدْ کَرَّمْنٰا بَنِی آدَمَ وَ حَمَلْنٰاهُمْ فِی الْبَرِّ وَ الْبَحْرِ وَ رَزَقْنٰاهُمْ مِنَ الطَّیِّبٰاتِ وَ فَضَّلْنٰاهُمْ عَلیٰ کَثِیرٍ مِمَّنْ خَلَقْنٰا تَفْضِیلاً. </w:t>
      </w:r>
      <w:r>
        <w:rPr>
          <w:rStyle w:val="FootnoteReference"/>
        </w:rPr>
        <w:footnoteReference w:id="116"/>
      </w:r>
      <w:r>
        <w:rPr>
          <w:rFonts w:ascii="IRNazanin" w:hAnsi="IRNazanin" w:eastAsia="IRNazanin" w:cs="IRNazanin"/>
          <w:lang w:bidi="fa-IR"/>
          <w:color w:val="111111"/>
          <w:sz w:val="28"/>
          <w:szCs w:val="28"/>
          <w:rtl/>
        </w:rPr>
        <w:t xml:space="preserve">اسراء (17) 70</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حجرات (49) 13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انسان، مورد تکریم خداوند:</w:t>
      </w:r>
    </w:p>
    <w:p>
      <w:pPr>
        <w:pStyle w:val="BookText"/>
      </w:pPr>
      <w:r>
        <w:rPr>
          <w:rFonts w:ascii="Amiri" w:hAnsi="Amiri" w:eastAsia="Amiri" w:cs="Amiri"/>
          <w:lang w:bidi="ar-SA"/>
          <w:color w:val="111111"/>
          <w:sz w:val="28"/>
          <w:szCs w:val="28"/>
          <w:rtl/>
        </w:rPr>
        <w:t xml:space="preserve">وَ لَقَدْ کَرَّمْنٰا بَنِی آدَمَ وَ حَمَلْنٰاهُمْ فِی الْبَرِّ وَ الْبَحْرِ وَ رَزَقْنٰاهُمْ مِنَ الطَّیِّبٰاتِ وَ فَضَّلْنٰاهُمْ عَلیٰ کَثِیرٍ مِمَّنْ خَلَقْنٰا تَفْضِیلاً.  اسراء (17) 70</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 .  فجر (89) 15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غرور برخی انسانها، بر اثر تکریم و نعمتهای الهی:</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 .  فجر (89) 15</w:t>
      </w:r>
    </w:p>
    <w:p>
      <w:pPr>
        <w:pStyle w:val="BookText"/>
      </w:pPr>
      <w:r>
        <w:rPr>
          <w:rFonts w:ascii="IRNazanin" w:hAnsi="IRNazanin" w:eastAsia="IRNazanin" w:cs="IRNazanin"/>
          <w:lang w:bidi="fa-IR"/>
          <w:color w:val="111111"/>
          <w:sz w:val="28"/>
          <w:szCs w:val="28"/>
          <w:rtl/>
        </w:rPr>
        <w:t xml:space="preserve">نیز احترام، احترام انسان، انسان، امتیازات انسان، کرامت</w:t>
      </w:r>
    </w:p>
    <w:p>
      <w:pPr>
        <w:pStyle w:val="Heading4"/>
      </w:pPr>
      <w:bookmarkStart w:id="720" w:name="_Toc242"/>
      <w:r>
        <w:t>کرامت اولواالالباب</w:t>
      </w:r>
      <w:bookmarkEnd w:id="720"/>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اولواالالباب، بهره‌مند از کرامت، و مورد احترام ملائکه، در بهشت:</w:t>
      </w:r>
    </w:p>
    <w:p>
      <w:pPr>
        <w:pStyle w:val="BookText"/>
      </w:pPr>
      <w:r>
        <w:rPr>
          <w:rFonts w:ascii="Amiri" w:hAnsi="Amiri" w:eastAsia="Amiri" w:cs="Amiri"/>
          <w:lang w:bidi="ar-SA"/>
          <w:color w:val="111111"/>
          <w:sz w:val="28"/>
          <w:szCs w:val="28"/>
          <w:rtl/>
        </w:rPr>
        <w:t xml:space="preserve">... إِنَّمٰا یَتَذَکَّرُ أُولُوا الْأَلْبٰابِ جَنّٰاتُ عَدْنٍ یَدْخُلُونَهٰا ... وَ الْمَلاٰئِکَةُ یَدْخُلُونَ عَلَیْهِمْ مِنْ کُلِّ بٰابٍ سَلاٰمٌ عَلَیْکُمْ .... رعد (13) 19 و 23 و 24</w:t>
      </w:r>
    </w:p>
    <w:p>
      <w:pPr>
        <w:pStyle w:val="Heading4"/>
      </w:pPr>
      <w:bookmarkStart w:id="721" w:name="_Toc243"/>
      <w:r>
        <w:t>کرامت ایّوب علیه السلام</w:t>
      </w:r>
      <w:bookmarkEnd w:id="721"/>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ایّوب علیه السلام مورد احترام و تکریم خداوند:</w:t>
      </w:r>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w:t>
      </w:r>
    </w:p>
    <w:p>
      <w:pPr>
        <w:pStyle w:val="BookText"/>
      </w:pPr>
      <w:r>
        <w:rPr>
          <w:rFonts w:ascii="Amiri" w:hAnsi="Amiri" w:eastAsia="Amiri" w:cs="Amiri"/>
          <w:lang w:bidi="ar-SA"/>
          <w:color w:val="111111"/>
          <w:sz w:val="28"/>
          <w:szCs w:val="28"/>
          <w:rtl/>
        </w:rPr>
        <w:t xml:space="preserve">اُرْکُضْ بِرِجْلِکَ هٰذٰا مُغْتَسَلٌ بٰارِدٌ وَ شَرٰابٌ</w:t>
      </w:r>
    </w:p>
    <w:p>
      <w:pPr>
        <w:pStyle w:val="BookText"/>
      </w:pPr>
      <w:r>
        <w:rPr>
          <w:rFonts w:ascii="Amiri" w:hAnsi="Amiri" w:eastAsia="Amiri" w:cs="Amiri"/>
          <w:lang w:bidi="ar-SA"/>
          <w:color w:val="111111"/>
          <w:sz w:val="28"/>
          <w:szCs w:val="28"/>
          <w:rtl/>
        </w:rPr>
        <w:t xml:space="preserve">وَ وَهَبْنٰا لَهُ أَهْلَهُ وَ مِثْلَهُمْ مَعَهُمْ رَحْمَةً مِنّٰا وَ ذِکْریٰ لِأُولِی الْأَلْبٰابِ</w:t>
      </w:r>
    </w:p>
    <w:p>
      <w:pPr>
        <w:pStyle w:val="BookText"/>
      </w:pPr>
      <w:r>
        <w:rPr>
          <w:rFonts w:ascii="Amiri" w:hAnsi="Amiri" w:eastAsia="Amiri" w:cs="Amiri"/>
          <w:lang w:bidi="ar-SA"/>
          <w:color w:val="111111"/>
          <w:sz w:val="28"/>
          <w:szCs w:val="28"/>
          <w:rtl/>
        </w:rPr>
        <w:t xml:space="preserve">وَ خُذْ بِیَدِکَ ضِغْثاً فَاضْرِبْ بِهِ وَ لاٰ تَحْنَثْ إِنّٰا وَجَدْنٰاهُ صٰابِراً نِعْمَ الْعَبْدُ إِنَّهُ أَوّٰابٌ .  ص (38) 41 - 44</w:t>
      </w:r>
    </w:p>
    <w:p>
      <w:pPr>
        <w:pStyle w:val="Heading4"/>
      </w:pPr>
      <w:bookmarkStart w:id="722" w:name="_Toc244"/>
      <w:r>
        <w:t>کرامت بندگان خدا</w:t>
      </w:r>
      <w:bookmarkEnd w:id="722"/>
    </w:p>
    <w:p>
      <w:pPr>
        <w:pStyle w:val="BookText"/>
      </w:pPr>
      <w:r>
        <w:rPr>
          <w:rFonts w:ascii="IRNazanin" w:hAnsi="IRNazanin" w:eastAsia="IRNazanin" w:cs="IRNazanin"/>
          <w:lang w:bidi="fa-IR"/>
          <w:color w:val="111111"/>
          <w:sz w:val="28"/>
          <w:szCs w:val="28"/>
          <w:rtl/>
        </w:rPr>
        <w:t xml:space="preserve">==&gt; همین مدخل، کرامت عباد الرحمن.</w:t>
      </w:r>
    </w:p>
    <w:p>
      <w:pPr>
        <w:pStyle w:val="Heading4"/>
      </w:pPr>
      <w:bookmarkStart w:id="723" w:name="_Toc245"/>
      <w:r>
        <w:t>کرامت بنی اسرائیل</w:t>
      </w:r>
      <w:bookmarkEnd w:id="723"/>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تکریم خدا از بنی اسرائیل، با بندۀ خود خواندن آنان: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19885_203903"/>
    <w:bookmarkEnd w:id="49"/>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لاٰ تَخٰافُ دَرَکاً وَ لاٰ تَخْشیٰ . </w:t>
      </w:r>
      <w:r>
        <w:rPr>
          <w:rStyle w:val="FootnoteReference"/>
        </w:rPr>
        <w:footnoteReference w:id="117"/>
      </w:r>
      <w:r>
        <w:rPr>
          <w:rFonts w:ascii="IRNazanin" w:hAnsi="IRNazanin" w:eastAsia="IRNazanin" w:cs="IRNazanin"/>
          <w:lang w:bidi="fa-IR"/>
          <w:color w:val="111111"/>
          <w:sz w:val="28"/>
          <w:szCs w:val="28"/>
          <w:rtl/>
        </w:rPr>
        <w:t xml:space="preserve">طه (20) 77</w:t>
      </w:r>
    </w:p>
    <w:p>
      <w:pPr>
        <w:pStyle w:val="Heading4"/>
      </w:pPr>
      <w:bookmarkStart w:id="724" w:name="_Toc246"/>
      <w:r>
        <w:t>کرامت بهشتیان</w:t>
      </w:r>
      <w:bookmarkEnd w:id="724"/>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بهشتیان، دارای کرامت و احترام:</w:t>
      </w:r>
    </w:p>
    <w:p>
      <w:pPr>
        <w:pStyle w:val="BookText"/>
      </w:pPr>
      <w:r>
        <w:rPr>
          <w:rFonts w:ascii="Amiri" w:hAnsi="Amiri" w:eastAsia="Amiri" w:cs="Amiri"/>
          <w:lang w:bidi="ar-SA"/>
          <w:color w:val="111111"/>
          <w:sz w:val="28"/>
          <w:szCs w:val="28"/>
          <w:rtl/>
        </w:rPr>
        <w:t xml:space="preserve">لٰکِنِ الَّذِینَ اتَّقَوْا رَبَّهُمْ لَهُمْ جَنّٰاتٌ تَجْرِی مِنْ تَحْتِهَا الْأَنْهٰارُ خٰالِدِینَ فِیهٰا نُزُلاً مِنْ عِنْدِ اللّٰهِ وَ مٰا عِنْدَ اللّٰهِ خَیْرٌ لِلْأَبْرٰارِ. </w:t>
      </w:r>
      <w:r>
        <w:rPr>
          <w:rStyle w:val="FootnoteReference"/>
        </w:rPr>
        <w:footnoteReference w:id="118"/>
      </w:r>
      <w:r>
        <w:rPr>
          <w:rFonts w:ascii="IRNazanin" w:hAnsi="IRNazanin" w:eastAsia="IRNazanin" w:cs="IRNazanin"/>
          <w:lang w:bidi="fa-IR"/>
          <w:color w:val="111111"/>
          <w:sz w:val="28"/>
          <w:szCs w:val="28"/>
          <w:rtl/>
        </w:rPr>
        <w:t xml:space="preserve">آل‌عمران (3) 198</w:t>
      </w:r>
    </w:p>
    <w:p>
      <w:pPr>
        <w:pStyle w:val="BookText"/>
      </w:pPr>
      <w:r>
        <w:rPr>
          <w:rFonts w:ascii="Amiri" w:hAnsi="Amiri" w:eastAsia="Amiri" w:cs="Amiri"/>
          <w:lang w:bidi="ar-SA"/>
          <w:color w:val="111111"/>
          <w:sz w:val="28"/>
          <w:szCs w:val="28"/>
          <w:rtl/>
        </w:rPr>
        <w:t xml:space="preserve">وَ بَیْنَهُمٰا حِجٰابٌ وَ عَلَی الْأَعْرٰافِ رِجٰالٌ یَعْرِفُونَ کُلاًّ بِسِیمٰاهُمْ وَ نٰادَوْا أَصْحٰابَ الْجَنَّةِ أَنْ سَلاٰمٌ عَلَیْکُمْ .... اعراف (7) 46</w:t>
      </w:r>
    </w:p>
    <w:p>
      <w:pPr>
        <w:pStyle w:val="BookText"/>
      </w:pPr>
      <w:r>
        <w:rPr>
          <w:rFonts w:ascii="Amiri" w:hAnsi="Amiri" w:eastAsia="Amiri" w:cs="Amiri"/>
          <w:lang w:bidi="ar-SA"/>
          <w:color w:val="111111"/>
          <w:sz w:val="28"/>
          <w:szCs w:val="28"/>
          <w:rtl/>
        </w:rPr>
        <w:t xml:space="preserve">إِنَّ الَّذِینَ آمَنُوا ... فِی جَنّٰاتِ النَّعِیمِ دَعْوٰاهُمْ فِیهٰا سُبْحٰانَکَ اللّٰهُمَّ وَ تَحِیَّتُهُمْ فِیهٰا سَلاٰمٌ .... یونس (10) 9 و 10</w:t>
      </w:r>
    </w:p>
    <w:p>
      <w:pPr>
        <w:pStyle w:val="BookText"/>
      </w:pPr>
      <w:r>
        <w:rPr>
          <w:rFonts w:ascii="Amiri" w:hAnsi="Amiri" w:eastAsia="Amiri" w:cs="Amiri"/>
          <w:lang w:bidi="ar-SA"/>
          <w:color w:val="111111"/>
          <w:sz w:val="28"/>
          <w:szCs w:val="28"/>
          <w:rtl/>
        </w:rPr>
        <w:t xml:space="preserve">... إِنَّمٰا یَتَذَکَّرُ أُولُوا الْأَلْبٰابِ جَنّٰاتُ عَدْنٍ یَدْخُلُونَهٰا ... وَ الْمَلاٰئِکَةُ یَدْخُلُونَ عَلَیْهِمْ مِنْ کُلِّ بٰابٍ سَلاٰمٌ عَلَیْکُمْ .... رعد (13) 19 و 23 و 24</w:t>
      </w:r>
    </w:p>
    <w:p>
      <w:pPr>
        <w:pStyle w:val="BookText"/>
      </w:pPr>
      <w:r>
        <w:rPr>
          <w:rFonts w:ascii="Amiri" w:hAnsi="Amiri" w:eastAsia="Amiri" w:cs="Amiri"/>
          <w:lang w:bidi="ar-SA"/>
          <w:color w:val="111111"/>
          <w:sz w:val="28"/>
          <w:szCs w:val="28"/>
          <w:rtl/>
        </w:rPr>
        <w:t xml:space="preserve">وَ أُدْخِلَ الَّذِینَ آمَنُوا وَ عَمِلُوا الصّٰالِحٰاتِ جَنّٰاتٍ تَجْرِی مِنْ تَحْتِهَا الْأَنْهٰارُ خٰالِدِینَ فِیهٰا بِإِذْنِ رَبِّهِمْ تَحِیَّتُهُمْ فِیهٰا سَلاٰمٌ .  ابراهیم (14) 23</w:t>
      </w:r>
    </w:p>
    <w:p>
      <w:pPr>
        <w:pStyle w:val="BookText"/>
      </w:pPr>
      <w:r>
        <w:rPr>
          <w:rFonts w:ascii="Amiri" w:hAnsi="Amiri" w:eastAsia="Amiri" w:cs="Amiri"/>
          <w:lang w:bidi="ar-SA"/>
          <w:color w:val="111111"/>
          <w:sz w:val="28"/>
          <w:szCs w:val="28"/>
          <w:rtl/>
        </w:rPr>
        <w:t xml:space="preserve">إِنَّ الْمُتَّقِینَ فِی جَنّٰاتٍ وَ عُیُونٍ</w:t>
      </w:r>
    </w:p>
    <w:p>
      <w:pPr>
        <w:pStyle w:val="BookText"/>
      </w:pPr>
      <w:r>
        <w:rPr>
          <w:rFonts w:ascii="Amiri" w:hAnsi="Amiri" w:eastAsia="Amiri" w:cs="Amiri"/>
          <w:lang w:bidi="ar-SA"/>
          <w:color w:val="111111"/>
          <w:sz w:val="28"/>
          <w:szCs w:val="28"/>
          <w:rtl/>
        </w:rPr>
        <w:t xml:space="preserve">اُدْخُلُوهٰا بِسَلاٰمٍ آمِنِینَ .  حجر (15) 45 و 46</w:t>
      </w:r>
    </w:p>
    <w:p>
      <w:pPr>
        <w:pStyle w:val="BookText"/>
      </w:pPr>
      <w:r>
        <w:rPr>
          <w:rFonts w:ascii="Amiri" w:hAnsi="Amiri" w:eastAsia="Amiri" w:cs="Amiri"/>
          <w:lang w:bidi="ar-SA"/>
          <w:color w:val="111111"/>
          <w:sz w:val="28"/>
          <w:szCs w:val="28"/>
          <w:rtl/>
        </w:rPr>
        <w:t xml:space="preserve">... کَذٰلِکَ یَجْزِی اللّٰهُ الْمُتَّقِینَ اَلَّذِینَ تَتَوَفّٰاهُمُ الْمَلاٰئِکَةُ طَیِّبِینَ یَقُولُونَ سَلاٰمٌ عَلَیْکُمْ ادْخُلُوا الْجَنَّةَ .... نحل (16) 31 و 32</w:t>
      </w:r>
    </w:p>
    <w:p>
      <w:pPr>
        <w:pStyle w:val="BookText"/>
      </w:pPr>
      <w:r>
        <w:rPr>
          <w:rFonts w:ascii="Amiri" w:hAnsi="Amiri" w:eastAsia="Amiri" w:cs="Amiri"/>
          <w:lang w:bidi="ar-SA"/>
          <w:color w:val="111111"/>
          <w:sz w:val="28"/>
          <w:szCs w:val="28"/>
          <w:rtl/>
        </w:rPr>
        <w:t xml:space="preserve">جَنّٰاتِ عَدْنٍ الَّتِی وَعَدَ الرَّحْمٰنُ عِبٰادَهُ بِالْغَیْبِ ...</w:t>
      </w:r>
    </w:p>
    <w:p>
      <w:pPr>
        <w:pStyle w:val="BookText"/>
      </w:pPr>
      <w:r>
        <w:rPr>
          <w:rFonts w:ascii="Amiri" w:hAnsi="Amiri" w:eastAsia="Amiri" w:cs="Amiri"/>
          <w:lang w:bidi="ar-SA"/>
          <w:color w:val="111111"/>
          <w:sz w:val="28"/>
          <w:szCs w:val="28"/>
          <w:rtl/>
        </w:rPr>
        <w:t xml:space="preserve">لاٰ یَسْمَعُونَ فِیهٰا لَغْواً إِلاّٰ سَلاٰماً .... مریم (19) 61 و 62</w:t>
      </w:r>
    </w:p>
    <w:p>
      <w:pPr>
        <w:pStyle w:val="BookText"/>
      </w:pPr>
      <w:r>
        <w:rPr>
          <w:rFonts w:ascii="Amiri" w:hAnsi="Amiri" w:eastAsia="Amiri" w:cs="Amiri"/>
          <w:lang w:bidi="ar-SA"/>
          <w:color w:val="111111"/>
          <w:sz w:val="28"/>
          <w:szCs w:val="28"/>
          <w:rtl/>
        </w:rPr>
        <w:t xml:space="preserve">وَ عِبٰادُ الرَّحْمٰنِ ... أُوْلٰئِکَ یُجْزَوْنَ الْغُرْفَةَ بِمٰا صَبَرُوا وَ یُلَقَّوْنَ فِیهٰا تَحِیَّةً وَ سَلاٰماً.  فرقان (25) 63 و 75</w:t>
      </w:r>
    </w:p>
    <w:p>
      <w:pPr>
        <w:pStyle w:val="BookText"/>
      </w:pPr>
      <w:r>
        <w:rPr>
          <w:rFonts w:ascii="Amiri" w:hAnsi="Amiri" w:eastAsia="Amiri" w:cs="Amiri"/>
          <w:lang w:bidi="ar-SA"/>
          <w:color w:val="111111"/>
          <w:sz w:val="28"/>
          <w:szCs w:val="28"/>
          <w:rtl/>
        </w:rPr>
        <w:t xml:space="preserve">أُولٰئِکَ فِی جَنّٰاتٍ مُکْرَمُونَ .  معارج (70) 35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بهشتیان، مورد احترام و تکریم فرشتگان الهی:</w:t>
      </w:r>
    </w:p>
    <w:p>
      <w:pPr>
        <w:pStyle w:val="BookText"/>
      </w:pPr>
      <w:r>
        <w:rPr>
          <w:rFonts w:ascii="Amiri" w:hAnsi="Amiri" w:eastAsia="Amiri" w:cs="Amiri"/>
          <w:lang w:bidi="ar-SA"/>
          <w:color w:val="111111"/>
          <w:sz w:val="28"/>
          <w:szCs w:val="28"/>
          <w:rtl/>
        </w:rPr>
        <w:t xml:space="preserve">جَنّٰاتُ عَدْنٍ یَدْخُلُونَهٰا ... وَ الْمَلاٰئِکَةُ یَدْخُلُونَ عَلَیْهِمْ مِنْ کُلِّ بٰابٍ سَلاٰمٌ عَلَیْکُمْ .... رعد (13) 23 و 24</w:t>
      </w:r>
    </w:p>
    <w:p>
      <w:pPr>
        <w:pStyle w:val="BookText"/>
      </w:pPr>
      <w:r>
        <w:rPr>
          <w:rFonts w:ascii="Amiri" w:hAnsi="Amiri" w:eastAsia="Amiri" w:cs="Amiri"/>
          <w:lang w:bidi="ar-SA"/>
          <w:color w:val="111111"/>
          <w:sz w:val="28"/>
          <w:szCs w:val="28"/>
          <w:rtl/>
        </w:rPr>
        <w:t xml:space="preserve">جَنّٰاتُ عَدْنٍ یَدْخُلُونَهٰا تَجْرِی مِنْ تَحْتِهَا الْأَنْهٰارُ لَهُمْ فِیهٰا مٰا یَشٰاؤُنَ کَذٰلِکَ یَجْزِی اللّٰهُ الْمُتَّقِینَ</w:t>
      </w:r>
    </w:p>
    <w:p>
      <w:pPr>
        <w:pStyle w:val="BookText"/>
      </w:pPr>
      <w:r>
        <w:rPr>
          <w:rFonts w:ascii="Amiri" w:hAnsi="Amiri" w:eastAsia="Amiri" w:cs="Amiri"/>
          <w:lang w:bidi="ar-SA"/>
          <w:color w:val="111111"/>
          <w:sz w:val="28"/>
          <w:szCs w:val="28"/>
          <w:rtl/>
        </w:rPr>
        <w:t xml:space="preserve">اَلَّذِینَ تَتَوَفّٰاهُمُ الْمَلاٰئِکَةُ طَیِّبِینَ یَقُولُونَ سَلاٰمٌ عَلَیْکُمْ ادْخُلُوا الْجَنَّةَ .... نحل (16) 31 و 32</w:t>
      </w:r>
    </w:p>
    <w:p>
      <w:pPr>
        <w:pStyle w:val="BookText"/>
      </w:pPr>
      <w:r>
        <w:rPr>
          <w:rFonts w:ascii="Amiri" w:hAnsi="Amiri" w:eastAsia="Amiri" w:cs="Amiri"/>
          <w:lang w:bidi="ar-SA"/>
          <w:color w:val="111111"/>
          <w:sz w:val="28"/>
          <w:szCs w:val="28"/>
          <w:rtl/>
        </w:rPr>
        <w:t xml:space="preserve">وَ سِیقَ الَّذِینَ اتَّقَوْا رَبَّهُمْ إِلَی الْجَنَّةِ زُمَراً حَتّٰی إِذٰا جٰاؤُهٰا وَ فُتِحَتْ أَبْوٰابُهٰا وَ قٰالَ لَهُمْ خَزَنَتُهٰا سَلاٰمٌ عَلَیْکُمْ طِبْتُمْ .... زمر (39) 73</w:t>
      </w:r>
    </w:p>
    <w:p>
      <w:pPr>
        <w:pStyle w:val="BookText"/>
      </w:pPr>
      <w:r>
        <w:rPr>
          <w:rFonts w:ascii="IRNazanin" w:hAnsi="IRNazanin" w:eastAsia="IRNazanin" w:cs="IRNazanin"/>
          <w:lang w:bidi="fa-IR"/>
          <w:color w:val="111111"/>
          <w:sz w:val="28"/>
          <w:szCs w:val="28"/>
          <w:rtl/>
        </w:rPr>
        <w:t xml:space="preserve">نیز احترام، احترام بهشتیان.</w:t>
      </w:r>
    </w:p>
    <w:p>
      <w:pPr>
        <w:pStyle w:val="Heading4"/>
      </w:pPr>
      <w:bookmarkStart w:id="725" w:name="_Toc247"/>
      <w:r>
        <w:t>کرامت جاودانه</w:t>
      </w:r>
      <w:bookmarkEnd w:id="725"/>
    </w:p>
    <w:p>
      <w:pPr>
        <w:pStyle w:val="BookText"/>
      </w:pPr>
      <w:r>
        <w:rPr>
          <w:rFonts w:ascii="IRNazanin" w:hAnsi="IRNazanin" w:eastAsia="IRNazanin" w:cs="IRNazanin"/>
          <w:lang w:bidi="fa-IR"/>
          <w:color w:val="111111"/>
          <w:sz w:val="28"/>
          <w:szCs w:val="28"/>
          <w:rtl/>
        </w:rPr>
        <w:t xml:space="preserve">==&gt; همین مدخل، کرامت خدا.</w:t>
      </w:r>
    </w:p>
    <w:p>
      <w:pPr>
        <w:pStyle w:val="Heading4"/>
      </w:pPr>
      <w:bookmarkStart w:id="726" w:name="_Toc248"/>
      <w:r>
        <w:t>کرامت جبرئیل</w:t>
      </w:r>
      <w:bookmarkEnd w:id="726"/>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جبرئیل، فرستاده‌ای بزرگوار و با کرامت: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19885_203904"/>
    <w:bookmarkEnd w:id="50"/>
    <w:p>
      <w:pPr>
        <w:pStyle w:val="BookText"/>
      </w:pPr>
      <w:r>
        <w:rPr>
          <w:rFonts w:ascii="Amiri" w:hAnsi="Amiri" w:eastAsia="Amiri" w:cs="Amiri"/>
          <w:lang w:bidi="ar-SA"/>
          <w:color w:val="111111"/>
          <w:sz w:val="28"/>
          <w:szCs w:val="28"/>
          <w:rtl/>
        </w:rPr>
        <w:t xml:space="preserve">إِنَّهُ لَقَوْلُ رَسُولٍ کَرِیمٍ . </w:t>
      </w:r>
      <w:r>
        <w:rPr>
          <w:rStyle w:val="FootnoteReference"/>
        </w:rPr>
        <w:footnoteReference w:id="119"/>
      </w:r>
      <w:r>
        <w:rPr>
          <w:rFonts w:ascii="Amiri" w:hAnsi="Amiri" w:eastAsia="Amiri" w:cs="Amiri"/>
          <w:lang w:bidi="ar-SA"/>
          <w:color w:val="111111"/>
          <w:sz w:val="28"/>
          <w:szCs w:val="28"/>
          <w:rtl/>
        </w:rPr>
        <w:t xml:space="preserve">حاقّه (69) 40</w:t>
      </w:r>
    </w:p>
    <w:p>
      <w:pPr>
        <w:pStyle w:val="BookText"/>
      </w:pPr>
      <w:r>
        <w:rPr>
          <w:rFonts w:ascii="Amiri" w:hAnsi="Amiri" w:eastAsia="Amiri" w:cs="Amiri"/>
          <w:lang w:bidi="ar-SA"/>
          <w:color w:val="111111"/>
          <w:sz w:val="28"/>
          <w:szCs w:val="28"/>
          <w:rtl/>
        </w:rPr>
        <w:t xml:space="preserve">إِنَّهُ لَقَوْلُ رَسُولٍ کَرِیمٍ .  تکویر (81) 19</w:t>
      </w:r>
    </w:p>
    <w:p>
      <w:pPr>
        <w:pStyle w:val="BookText"/>
      </w:pPr>
      <w:r>
        <w:rPr>
          <w:rFonts w:ascii="IRNazanin" w:hAnsi="IRNazanin" w:eastAsia="IRNazanin" w:cs="IRNazanin"/>
          <w:lang w:bidi="fa-IR"/>
          <w:color w:val="111111"/>
          <w:sz w:val="28"/>
          <w:szCs w:val="28"/>
          <w:rtl/>
        </w:rPr>
        <w:t xml:space="preserve">نیز همین مدخل، کرامت ملائکه.</w:t>
      </w:r>
    </w:p>
    <w:p>
      <w:pPr>
        <w:pStyle w:val="Heading4"/>
      </w:pPr>
      <w:bookmarkStart w:id="727" w:name="_Toc249"/>
      <w:r>
        <w:t>کرامت حبیب نجّار</w:t>
      </w:r>
      <w:bookmarkEnd w:id="727"/>
    </w:p>
    <w:p>
      <w:pPr>
        <w:pStyle w:val="BookText"/>
      </w:pPr>
      <w:r>
        <w:rPr>
          <w:rFonts w:ascii="IRNazanin" w:hAnsi="IRNazanin" w:eastAsia="IRNazanin" w:cs="IRNazanin"/>
          <w:lang w:bidi="fa-IR"/>
          <w:color w:val="111111"/>
          <w:sz w:val="28"/>
          <w:szCs w:val="28"/>
          <w:rtl/>
        </w:rPr>
        <w:t xml:space="preserve">==&gt; همین مدخل، کرامت مؤمن آل یاسین</w:t>
      </w:r>
    </w:p>
    <w:p>
      <w:pPr>
        <w:pStyle w:val="Heading4"/>
      </w:pPr>
      <w:bookmarkStart w:id="728" w:name="_Toc250"/>
      <w:r>
        <w:t>کرامت خدا</w:t>
      </w:r>
      <w:bookmarkEnd w:id="728"/>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خداوند، صاحب کرامت و بزرگواری:</w:t>
      </w:r>
    </w:p>
    <w:p>
      <w:pPr>
        <w:pStyle w:val="BookText"/>
      </w:pPr>
      <w:r>
        <w:rPr>
          <w:rFonts w:ascii="Amiri" w:hAnsi="Amiri" w:eastAsia="Amiri" w:cs="Amiri"/>
          <w:lang w:bidi="ar-SA"/>
          <w:color w:val="111111"/>
          <w:sz w:val="28"/>
          <w:szCs w:val="28"/>
          <w:rtl/>
        </w:rPr>
        <w:t xml:space="preserve">... رَحْمَتُ اللّٰهِ ... إِنَّهُ حَمِیدٌ مَجِیدٌ. </w:t>
      </w:r>
      <w:r>
        <w:rPr>
          <w:rStyle w:val="FootnoteReference"/>
        </w:rPr>
        <w:footnoteReference w:id="120"/>
      </w:r>
      <w:r>
        <w:rPr>
          <w:rFonts w:ascii="IRNazanin" w:hAnsi="IRNazanin" w:eastAsia="IRNazanin" w:cs="IRNazanin"/>
          <w:lang w:bidi="fa-IR"/>
          <w:color w:val="111111"/>
          <w:sz w:val="28"/>
          <w:szCs w:val="28"/>
          <w:rtl/>
        </w:rPr>
        <w:t xml:space="preserve">هود (11) 73</w:t>
      </w:r>
    </w:p>
    <w:p>
      <w:pPr>
        <w:pStyle w:val="BookText"/>
      </w:pPr>
      <w:r>
        <w:rPr>
          <w:rFonts w:ascii="Amiri" w:hAnsi="Amiri" w:eastAsia="Amiri" w:cs="Amiri"/>
          <w:lang w:bidi="ar-SA"/>
          <w:color w:val="111111"/>
          <w:sz w:val="28"/>
          <w:szCs w:val="28"/>
          <w:rtl/>
        </w:rPr>
        <w:t xml:space="preserve">... وَ مَنْ کَفَرَ فَإِنَّ رَبِّی غَنِیٌّ کَرِیمٌ .  نمل (27) 40</w:t>
      </w:r>
    </w:p>
    <w:p>
      <w:pPr>
        <w:pStyle w:val="BookText"/>
      </w:pPr>
      <w:r>
        <w:rPr>
          <w:rFonts w:ascii="Amiri" w:hAnsi="Amiri" w:eastAsia="Amiri" w:cs="Amiri"/>
          <w:lang w:bidi="ar-SA"/>
          <w:color w:val="111111"/>
          <w:sz w:val="28"/>
          <w:szCs w:val="28"/>
          <w:rtl/>
        </w:rPr>
        <w:t xml:space="preserve">وَ یَبْقیٰ وَجْهُ رَبِّکَ ذُو الْجَلاٰلِ وَ الْإِکْرٰامِ .  الرّحمن (55) 27</w:t>
      </w:r>
    </w:p>
    <w:p>
      <w:pPr>
        <w:pStyle w:val="BookText"/>
      </w:pPr>
      <w:r>
        <w:rPr>
          <w:rFonts w:ascii="Amiri" w:hAnsi="Amiri" w:eastAsia="Amiri" w:cs="Amiri"/>
          <w:lang w:bidi="ar-SA"/>
          <w:color w:val="111111"/>
          <w:sz w:val="28"/>
          <w:szCs w:val="28"/>
          <w:rtl/>
        </w:rPr>
        <w:t xml:space="preserve">تَبٰارَکَ اسْمُ رَبِّکَ ذِی الْجَلاٰلِ وَ الْإِکْرٰامِ .  الرّحمن (55) 78</w:t>
      </w:r>
    </w:p>
    <w:p>
      <w:pPr>
        <w:pStyle w:val="BookText"/>
      </w:pPr>
      <w:r>
        <w:rPr>
          <w:rFonts w:ascii="Amiri" w:hAnsi="Amiri" w:eastAsia="Amiri" w:cs="Amiri"/>
          <w:lang w:bidi="ar-SA"/>
          <w:color w:val="111111"/>
          <w:sz w:val="28"/>
          <w:szCs w:val="28"/>
          <w:rtl/>
        </w:rPr>
        <w:t xml:space="preserve">یٰا أَیُّهَا الْإِنْسٰانُ مٰا غَرَّکَ بِرَبِّکَ الْکَرِیمِ .  انفطار (82) 6</w:t>
      </w:r>
    </w:p>
    <w:p>
      <w:pPr>
        <w:pStyle w:val="BookText"/>
      </w:pPr>
      <w:r>
        <w:rPr>
          <w:rFonts w:ascii="Amiri" w:hAnsi="Amiri" w:eastAsia="Amiri" w:cs="Amiri"/>
          <w:lang w:bidi="ar-SA"/>
          <w:color w:val="111111"/>
          <w:sz w:val="28"/>
          <w:szCs w:val="28"/>
          <w:rtl/>
        </w:rPr>
        <w:t xml:space="preserve">اِقْرَأْ وَ رَبُّکَ الْأَکْرَمُ .  علق (96) 3</w:t>
      </w:r>
    </w:p>
    <w:p>
      <w:pPr>
        <w:pStyle w:val="BookText"/>
      </w:pPr>
      <w:r>
        <w:rPr>
          <w:rFonts w:ascii="IRNazanin" w:hAnsi="IRNazanin" w:eastAsia="IRNazanin" w:cs="IRNazanin"/>
          <w:lang w:bidi="fa-IR"/>
          <w:color w:val="111111"/>
          <w:sz w:val="28"/>
          <w:szCs w:val="28"/>
          <w:rtl/>
        </w:rPr>
        <w:t xml:space="preserve">نیز کریم، اسما و صفات.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خداوند، دارای اقتدار و کرامت جاودانه و خواهان توجّه انسان به آن:</w:t>
      </w:r>
    </w:p>
    <w:p>
      <w:pPr>
        <w:pStyle w:val="BookText"/>
      </w:pPr>
      <w:r>
        <w:rPr>
          <w:rFonts w:ascii="Amiri" w:hAnsi="Amiri" w:eastAsia="Amiri" w:cs="Amiri"/>
          <w:lang w:bidi="ar-SA"/>
          <w:color w:val="111111"/>
          <w:sz w:val="28"/>
          <w:szCs w:val="28"/>
          <w:rtl/>
        </w:rPr>
        <w:t xml:space="preserve">وَ یَبْقیٰ وَجْهُ رَبِّکَ ذُو الْجَلاٰلِ وَ الْإِکْرٰامِ</w:t>
      </w:r>
    </w:p>
    <w:p>
      <w:pPr>
        <w:pStyle w:val="BookText"/>
      </w:pPr>
      <w:r>
        <w:rPr>
          <w:rFonts w:ascii="Amiri" w:hAnsi="Amiri" w:eastAsia="Amiri" w:cs="Amiri"/>
          <w:lang w:bidi="ar-SA"/>
          <w:color w:val="111111"/>
          <w:sz w:val="28"/>
          <w:szCs w:val="28"/>
          <w:rtl/>
        </w:rPr>
        <w:t xml:space="preserve">فَبِأَیِّ آلاٰءِ رَبِّکُمٰا تُکَذِّبٰانِ .  الرّحمن (55) 27 و 28</w:t>
      </w:r>
    </w:p>
    <w:p>
      <w:pPr>
        <w:pStyle w:val="Heading4"/>
      </w:pPr>
      <w:bookmarkStart w:id="729" w:name="_Toc251"/>
      <w:r>
        <w:t>کرامت در آخرت</w:t>
      </w:r>
      <w:bookmarkEnd w:id="729"/>
    </w:p>
    <w:p>
      <w:pPr>
        <w:pStyle w:val="BookText"/>
      </w:pPr>
      <w:r>
        <w:rPr>
          <w:rFonts w:ascii="IRNazanin" w:hAnsi="IRNazanin" w:eastAsia="IRNazanin" w:cs="IRNazanin"/>
          <w:lang w:bidi="fa-IR"/>
          <w:color w:val="111111"/>
          <w:sz w:val="28"/>
          <w:szCs w:val="28"/>
          <w:rtl/>
        </w:rPr>
        <w:t xml:space="preserve">==&gt; همین مدخل، کرامت بهشتیان، کرامت عیسی علیه السلام ، کرامت یحیی علیه السلام .</w:t>
      </w:r>
    </w:p>
    <w:p>
      <w:pPr>
        <w:pStyle w:val="Heading4"/>
      </w:pPr>
      <w:bookmarkStart w:id="730" w:name="_Toc252"/>
      <w:r>
        <w:t>کرامت در بهشت</w:t>
      </w:r>
      <w:bookmarkEnd w:id="730"/>
    </w:p>
    <w:p>
      <w:pPr>
        <w:pStyle w:val="BookText"/>
      </w:pPr>
      <w:r>
        <w:rPr>
          <w:rFonts w:ascii="IRNazanin" w:hAnsi="IRNazanin" w:eastAsia="IRNazanin" w:cs="IRNazanin"/>
          <w:lang w:bidi="fa-IR"/>
          <w:color w:val="111111"/>
          <w:sz w:val="28"/>
          <w:szCs w:val="28"/>
          <w:rtl/>
        </w:rPr>
        <w:t xml:space="preserve">==&gt; همین مدخل، کرامت بهشتیان.</w:t>
      </w:r>
    </w:p>
    <w:p>
      <w:pPr>
        <w:pStyle w:val="Heading4"/>
      </w:pPr>
      <w:bookmarkStart w:id="731" w:name="_Toc253"/>
      <w:r>
        <w:t>کرامت در رزق</w:t>
      </w:r>
      <w:bookmarkEnd w:id="731"/>
    </w:p>
    <w:p>
      <w:pPr>
        <w:pStyle w:val="BookText"/>
      </w:pPr>
      <w:r>
        <w:rPr>
          <w:rFonts w:ascii="IRNazanin" w:hAnsi="IRNazanin" w:eastAsia="IRNazanin" w:cs="IRNazanin"/>
          <w:lang w:bidi="fa-IR"/>
          <w:color w:val="111111"/>
          <w:sz w:val="28"/>
          <w:szCs w:val="28"/>
          <w:rtl/>
        </w:rPr>
        <w:t xml:space="preserve">==&gt; پاداش، انواع پاداش، رزق کریمانه.</w:t>
      </w:r>
    </w:p>
    <w:p>
      <w:pPr>
        <w:pStyle w:val="Heading4"/>
      </w:pPr>
      <w:bookmarkStart w:id="732" w:name="_Toc254"/>
      <w:r>
        <w:t>کرامت در سخن</w:t>
      </w:r>
      <w:bookmarkEnd w:id="732"/>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ضرورت تکریم و احترام والدین، هنگام سخن گفتن با آنان:</w:t>
      </w:r>
    </w:p>
    <w:p>
      <w:pPr>
        <w:pStyle w:val="BookText"/>
      </w:pPr>
      <w:r>
        <w:rPr>
          <w:rFonts w:ascii="Amiri" w:hAnsi="Amiri" w:eastAsia="Amiri" w:cs="Amiri"/>
          <w:lang w:bidi="ar-SA"/>
          <w:color w:val="111111"/>
          <w:sz w:val="28"/>
          <w:szCs w:val="28"/>
          <w:rtl/>
        </w:rPr>
        <w:t xml:space="preserve">وَ قَضیٰ رَبُّکَ ... وَ بِالْوٰالِدَیْنِ إِحْسٰاناً ... وَ قُلْ لَهُمٰا قَوْلاً کَرِیماً.  اسراء (17) 23</w:t>
      </w:r>
    </w:p>
    <w:p>
      <w:pPr>
        <w:pStyle w:val="Heading4"/>
      </w:pPr>
      <w:bookmarkStart w:id="733" w:name="_Toc255"/>
      <w:r>
        <w:t>کرامت صاحب یاسین</w:t>
      </w:r>
      <w:bookmarkEnd w:id="733"/>
    </w:p>
    <w:p>
      <w:pPr>
        <w:pStyle w:val="BookText"/>
      </w:pPr>
      <w:r>
        <w:rPr>
          <w:rFonts w:ascii="IRNazanin" w:hAnsi="IRNazanin" w:eastAsia="IRNazanin" w:cs="IRNazanin"/>
          <w:lang w:bidi="fa-IR"/>
          <w:color w:val="111111"/>
          <w:sz w:val="28"/>
          <w:szCs w:val="28"/>
          <w:rtl/>
        </w:rPr>
        <w:t xml:space="preserve">==&gt; همین مدخل، کرامت مؤمن آل یاسین</w:t>
      </w:r>
    </w:p>
    <w:p>
      <w:pPr>
        <w:pStyle w:val="Heading4"/>
      </w:pPr>
      <w:bookmarkStart w:id="734" w:name="_Toc256"/>
      <w:r>
        <w:t>کرامت ظاهری</w:t>
      </w:r>
      <w:bookmarkEnd w:id="73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فرعونیان، بهره‌مند از کرامت ظاهری و دنیایی:</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 .  شعراء (26) 53 و 57 و 58</w:t>
      </w:r>
    </w:p>
    <w:p>
      <w:pPr>
        <w:pStyle w:val="Heading4"/>
      </w:pPr>
      <w:bookmarkStart w:id="735" w:name="_Toc257"/>
      <w:r>
        <w:t>کرامت عبادالرحمن</w:t>
      </w:r>
      <w:bookmarkEnd w:id="735"/>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برخورد کریمانۀ عبادالرحمن با رفتار و گفتار لغو دیگران:</w:t>
      </w:r>
    </w:p>
    <w:p>
      <w:pPr>
        <w:pStyle w:val="BookText"/>
      </w:pPr>
      <w:r>
        <w:rPr>
          <w:rFonts w:ascii="Amiri" w:hAnsi="Amiri" w:eastAsia="Amiri" w:cs="Amiri"/>
          <w:lang w:bidi="ar-SA"/>
          <w:color w:val="111111"/>
          <w:sz w:val="28"/>
          <w:szCs w:val="28"/>
          <w:rtl/>
        </w:rPr>
        <w:t xml:space="preserve">وَ عِبٰادُ الرَّحْمٰنِ ... وَ الَّذِینَ ... وَ إِذٰا مَرُّوا بِاللَّغْوِ مَرُّوا کِرٰاماً.  فرقان (25) 63 و 72</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19885_203905"/>
    <w:bookmarkEnd w:id="51"/>
    <w:p>
      <w:pPr>
        <w:pStyle w:val="Heading4"/>
      </w:pPr>
      <w:bookmarkStart w:id="736" w:name="_Toc258"/>
      <w:r>
        <w:t>کرامت عیسی علیه السلام</w:t>
      </w:r>
      <w:bookmarkEnd w:id="736"/>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عیسی علیه السلام برخوردار از کرامت و احترامی جاودانه، در دنیا و آخرت:</w:t>
      </w:r>
    </w:p>
    <w:p>
      <w:pPr>
        <w:pStyle w:val="BookText"/>
      </w:pPr>
      <w:r>
        <w:rPr>
          <w:rFonts w:ascii="Amiri" w:hAnsi="Amiri" w:eastAsia="Amiri" w:cs="Amiri"/>
          <w:lang w:bidi="ar-SA"/>
          <w:color w:val="111111"/>
          <w:sz w:val="28"/>
          <w:szCs w:val="28"/>
          <w:rtl/>
        </w:rPr>
        <w:t xml:space="preserve">وَ اذْکُرْ فِی الْکِتٰابِ مَرْیَمَ ... ذٰلِکَ عِیسَی ابْنُ مَرْیَمَ .... مریم (19) 16 و 34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عیسی علیه السلام مورد احترام و تکریم خداوند:</w:t>
      </w:r>
    </w:p>
    <w:p>
      <w:pPr>
        <w:pStyle w:val="BookText"/>
      </w:pPr>
      <w:r>
        <w:rPr>
          <w:rFonts w:ascii="Amiri" w:hAnsi="Amiri" w:eastAsia="Amiri" w:cs="Amiri"/>
          <w:lang w:bidi="ar-SA"/>
          <w:color w:val="111111"/>
          <w:sz w:val="28"/>
          <w:szCs w:val="28"/>
          <w:rtl/>
        </w:rPr>
        <w:t xml:space="preserve">إِذْ قٰالَ اللّٰهُ یٰا عِیسیٰ إِنِّی مُتَوَفِّیکَ وَ رٰافِعُکَ إِلَیَّ ... </w:t>
      </w:r>
      <w:r>
        <w:rPr>
          <w:rStyle w:val="FootnoteReference"/>
        </w:rPr>
        <w:footnoteReference w:id="121"/>
      </w:r>
      <w:r>
        <w:rPr>
          <w:rFonts w:ascii="IRNazanin" w:hAnsi="IRNazanin" w:eastAsia="IRNazanin" w:cs="IRNazanin"/>
          <w:lang w:bidi="fa-IR"/>
          <w:color w:val="111111"/>
          <w:sz w:val="28"/>
          <w:szCs w:val="28"/>
          <w:rtl/>
        </w:rPr>
        <w:t xml:space="preserve">آل‌عمران (3) 55</w:t>
      </w:r>
    </w:p>
    <w:p>
      <w:pPr>
        <w:pStyle w:val="Heading4"/>
      </w:pPr>
      <w:bookmarkStart w:id="737" w:name="_Toc259"/>
      <w:r>
        <w:t>کرامت قرآن</w:t>
      </w:r>
      <w:bookmarkEnd w:id="737"/>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قرآن، دارای عظمت و کرامت، در پیشگاه خدا:</w:t>
      </w:r>
    </w:p>
    <w:p>
      <w:pPr>
        <w:pStyle w:val="BookText"/>
      </w:pPr>
      <w:r>
        <w:rPr>
          <w:rFonts w:ascii="Amiri" w:hAnsi="Amiri" w:eastAsia="Amiri" w:cs="Amiri"/>
          <w:lang w:bidi="ar-SA"/>
          <w:color w:val="111111"/>
          <w:sz w:val="28"/>
          <w:szCs w:val="28"/>
          <w:rtl/>
        </w:rPr>
        <w:t xml:space="preserve">ق وَ الْقُرْآنِ الْمَجِیدِ. </w:t>
      </w:r>
      <w:r>
        <w:rPr>
          <w:rStyle w:val="FootnoteReference"/>
        </w:rPr>
        <w:footnoteReference w:id="122"/>
      </w:r>
      <w:r>
        <w:rPr>
          <w:rFonts w:ascii="IRNazanin" w:hAnsi="IRNazanin" w:eastAsia="IRNazanin" w:cs="IRNazanin"/>
          <w:lang w:bidi="fa-IR"/>
          <w:color w:val="111111"/>
          <w:sz w:val="28"/>
          <w:szCs w:val="28"/>
          <w:rtl/>
        </w:rPr>
        <w:t xml:space="preserve">ق (50) 1</w:t>
      </w:r>
    </w:p>
    <w:p>
      <w:pPr>
        <w:pStyle w:val="BookText"/>
      </w:pPr>
      <w:r>
        <w:rPr>
          <w:rFonts w:ascii="Amiri" w:hAnsi="Amiri" w:eastAsia="Amiri" w:cs="Amiri"/>
          <w:lang w:bidi="ar-SA"/>
          <w:color w:val="111111"/>
          <w:sz w:val="28"/>
          <w:szCs w:val="28"/>
          <w:rtl/>
        </w:rPr>
        <w:t xml:space="preserve">إِنَّهُ لَقُرْآنٌ کَرِیمٌ .  واقعه (56) 77</w:t>
      </w:r>
    </w:p>
    <w:p>
      <w:pPr>
        <w:pStyle w:val="BookText"/>
      </w:pPr>
      <w:r>
        <w:rPr>
          <w:rFonts w:ascii="Amiri" w:hAnsi="Amiri" w:eastAsia="Amiri" w:cs="Amiri"/>
          <w:lang w:bidi="ar-SA"/>
          <w:color w:val="111111"/>
          <w:sz w:val="28"/>
          <w:szCs w:val="28"/>
          <w:rtl/>
        </w:rPr>
        <w:t xml:space="preserve">کَلاّٰ إِنَّهٰا تَذْکِرَةٌ</w:t>
      </w:r>
    </w:p>
    <w:p>
      <w:pPr>
        <w:pStyle w:val="BookText"/>
      </w:pPr>
      <w:r>
        <w:rPr>
          <w:rFonts w:ascii="Amiri" w:hAnsi="Amiri" w:eastAsia="Amiri" w:cs="Amiri"/>
          <w:lang w:bidi="ar-SA"/>
          <w:color w:val="111111"/>
          <w:sz w:val="28"/>
          <w:szCs w:val="28"/>
          <w:rtl/>
        </w:rPr>
        <w:t xml:space="preserve">فَمَنْ شٰاءَ ذَکَرَهُ</w:t>
      </w:r>
    </w:p>
    <w:p>
      <w:pPr>
        <w:pStyle w:val="BookText"/>
      </w:pPr>
      <w:r>
        <w:rPr>
          <w:rFonts w:ascii="Amiri" w:hAnsi="Amiri" w:eastAsia="Amiri" w:cs="Amiri"/>
          <w:lang w:bidi="ar-SA"/>
          <w:color w:val="111111"/>
          <w:sz w:val="28"/>
          <w:szCs w:val="28"/>
          <w:rtl/>
        </w:rPr>
        <w:t xml:space="preserve">فِی صُحُفٍ مُکَرَّمَةٍ . </w:t>
      </w:r>
      <w:r>
        <w:rPr>
          <w:rStyle w:val="FootnoteReference"/>
        </w:rPr>
        <w:footnoteReference w:id="123"/>
      </w:r>
      <w:r>
        <w:rPr>
          <w:rFonts w:ascii="IRNazanin" w:hAnsi="IRNazanin" w:eastAsia="IRNazanin" w:cs="IRNazanin"/>
          <w:lang w:bidi="fa-IR"/>
          <w:color w:val="111111"/>
          <w:sz w:val="28"/>
          <w:szCs w:val="28"/>
          <w:rtl/>
        </w:rPr>
        <w:t xml:space="preserve">عبس (80) 11 -\13</w:t>
      </w:r>
    </w:p>
    <w:p>
      <w:pPr>
        <w:pStyle w:val="BookText"/>
      </w:pPr>
      <w:r>
        <w:rPr>
          <w:rFonts w:ascii="Amiri" w:hAnsi="Amiri" w:eastAsia="Amiri" w:cs="Amiri"/>
          <w:lang w:bidi="ar-SA"/>
          <w:color w:val="111111"/>
          <w:sz w:val="28"/>
          <w:szCs w:val="28"/>
          <w:rtl/>
        </w:rPr>
        <w:t xml:space="preserve">إِنَّ الَّذِینَ آمَنُوا وَ عَمِلُوا الصّٰالِحٰاتِ لَهُمْ جَنّٰاتٌ تَجْرِی مِنْ تَحْتِهَا الْأَنْهٰارُ ذٰلِکَ الْفَوْزُ الْکَبِیرُ</w:t>
      </w:r>
    </w:p>
    <w:p>
      <w:pPr>
        <w:pStyle w:val="BookText"/>
      </w:pPr>
      <w:r>
        <w:rPr>
          <w:rFonts w:ascii="Amiri" w:hAnsi="Amiri" w:eastAsia="Amiri" w:cs="Amiri"/>
          <w:lang w:bidi="ar-SA"/>
          <w:color w:val="111111"/>
          <w:sz w:val="28"/>
          <w:szCs w:val="28"/>
          <w:rtl/>
        </w:rPr>
        <w:t xml:space="preserve">إِنَّ بَطْشَ رَبِّکَ لَشَدِیدٌ</w:t>
      </w:r>
    </w:p>
    <w:p>
      <w:pPr>
        <w:pStyle w:val="BookText"/>
      </w:pPr>
      <w:r>
        <w:rPr>
          <w:rFonts w:ascii="Amiri" w:hAnsi="Amiri" w:eastAsia="Amiri" w:cs="Amiri"/>
          <w:lang w:bidi="ar-SA"/>
          <w:color w:val="111111"/>
          <w:sz w:val="28"/>
          <w:szCs w:val="28"/>
          <w:rtl/>
        </w:rPr>
        <w:t xml:space="preserve">إِنَّهُ هُوَ یُبْدِئُ وَ یُعِیدُ</w:t>
      </w:r>
    </w:p>
    <w:p>
      <w:pPr>
        <w:pStyle w:val="BookText"/>
      </w:pPr>
      <w:r>
        <w:rPr>
          <w:rFonts w:ascii="Amiri" w:hAnsi="Amiri" w:eastAsia="Amiri" w:cs="Amiri"/>
          <w:lang w:bidi="ar-SA"/>
          <w:color w:val="111111"/>
          <w:sz w:val="28"/>
          <w:szCs w:val="28"/>
          <w:rtl/>
        </w:rPr>
        <w:t xml:space="preserve">وَ هُوَ الْغَفُورُ الْوَدُودُ</w:t>
      </w:r>
    </w:p>
    <w:p>
      <w:pPr>
        <w:pStyle w:val="BookText"/>
      </w:pPr>
      <w:r>
        <w:rPr>
          <w:rFonts w:ascii="Amiri" w:hAnsi="Amiri" w:eastAsia="Amiri" w:cs="Amiri"/>
          <w:lang w:bidi="ar-SA"/>
          <w:color w:val="111111"/>
          <w:sz w:val="28"/>
          <w:szCs w:val="28"/>
          <w:rtl/>
        </w:rPr>
        <w:t xml:space="preserve">ذُو الْعَرْشِ الْمَجِیدُ</w:t>
      </w:r>
    </w:p>
    <w:p>
      <w:pPr>
        <w:pStyle w:val="BookText"/>
      </w:pPr>
      <w:r>
        <w:rPr>
          <w:rFonts w:ascii="Amiri" w:hAnsi="Amiri" w:eastAsia="Amiri" w:cs="Amiri"/>
          <w:lang w:bidi="ar-SA"/>
          <w:color w:val="111111"/>
          <w:sz w:val="28"/>
          <w:szCs w:val="28"/>
          <w:rtl/>
        </w:rPr>
        <w:t xml:space="preserve">فَعّٰالٌ لِمٰا یُرِیدُ</w:t>
      </w:r>
    </w:p>
    <w:p>
      <w:pPr>
        <w:pStyle w:val="BookText"/>
      </w:pPr>
      <w:r>
        <w:rPr>
          <w:rFonts w:ascii="Amiri" w:hAnsi="Amiri" w:eastAsia="Amiri" w:cs="Amiri"/>
          <w:lang w:bidi="ar-SA"/>
          <w:color w:val="111111"/>
          <w:sz w:val="28"/>
          <w:szCs w:val="28"/>
          <w:rtl/>
        </w:rPr>
        <w:t xml:space="preserve">بَلْ هُوَ قُرْآنٌ مَجِیدٌ.  بروج (85) 11 - 16 و 21</w:t>
      </w:r>
    </w:p>
    <w:p>
      <w:pPr>
        <w:pStyle w:val="Heading4"/>
      </w:pPr>
      <w:bookmarkStart w:id="738" w:name="_Toc260"/>
      <w:r>
        <w:t>کرامت متّقین</w:t>
      </w:r>
      <w:bookmarkEnd w:id="738"/>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تقواپیشگان، مورد تکریم خدا:</w:t>
      </w:r>
    </w:p>
    <w:p>
      <w:pPr>
        <w:pStyle w:val="BookText"/>
      </w:pPr>
      <w:r>
        <w:rPr>
          <w:rFonts w:ascii="Amiri" w:hAnsi="Amiri" w:eastAsia="Amiri" w:cs="Amiri"/>
          <w:lang w:bidi="ar-SA"/>
          <w:color w:val="111111"/>
          <w:sz w:val="28"/>
          <w:szCs w:val="28"/>
          <w:rtl/>
        </w:rPr>
        <w:t xml:space="preserve">... إِنَّ أَکْرَمَکُمْ عِنْدَ اللّٰهِ أَتْقٰاکُمْ .... حجرات (49) 13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تکریم و احترام فرشتگان از متّقین، در بهشت:</w:t>
      </w:r>
    </w:p>
    <w:p>
      <w:pPr>
        <w:pStyle w:val="BookText"/>
      </w:pPr>
      <w:r>
        <w:rPr>
          <w:rFonts w:ascii="Amiri" w:hAnsi="Amiri" w:eastAsia="Amiri" w:cs="Amiri"/>
          <w:lang w:bidi="ar-SA"/>
          <w:color w:val="111111"/>
          <w:sz w:val="28"/>
          <w:szCs w:val="28"/>
          <w:rtl/>
        </w:rPr>
        <w:t xml:space="preserve">إِنَّ الْمُتَّقِینَ فِی جَنّٰاتٍ وَ عُیُونٍ</w:t>
      </w:r>
    </w:p>
    <w:p>
      <w:pPr>
        <w:pStyle w:val="BookText"/>
      </w:pPr>
      <w:r>
        <w:rPr>
          <w:rFonts w:ascii="Amiri" w:hAnsi="Amiri" w:eastAsia="Amiri" w:cs="Amiri"/>
          <w:lang w:bidi="ar-SA"/>
          <w:color w:val="111111"/>
          <w:sz w:val="28"/>
          <w:szCs w:val="28"/>
          <w:rtl/>
        </w:rPr>
        <w:t xml:space="preserve">اُدْخُلُوهٰا بِسَلاٰمٍ آمِنِینَ .  حجر (15) 45 و 46</w:t>
      </w:r>
    </w:p>
    <w:p>
      <w:pPr>
        <w:pStyle w:val="BookText"/>
      </w:pPr>
      <w:r>
        <w:rPr>
          <w:rFonts w:ascii="Amiri" w:hAnsi="Amiri" w:eastAsia="Amiri" w:cs="Amiri"/>
          <w:lang w:bidi="ar-SA"/>
          <w:color w:val="111111"/>
          <w:sz w:val="28"/>
          <w:szCs w:val="28"/>
          <w:rtl/>
        </w:rPr>
        <w:t xml:space="preserve">وَ سِیقَ الَّذِینَ اتَّقَوْا رَبَّهُمْ إِلَی الْجَنَّةِ زُمَراً حَتّٰی إِذٰا جٰاؤُهٰا وَ فُتِحَتْ أَبْوٰابُهٰا وَ قٰالَ لَهُمْ خَزَنَتُهٰا سَلاٰمٌ عَلَیْکُمْ طِبْتُمْ فَادْخُلُوهٰا خٰالِدِینَ .  زمر (39) 73</w:t>
      </w:r>
    </w:p>
    <w:p>
      <w:pPr>
        <w:pStyle w:val="BookText"/>
      </w:pPr>
      <w:r>
        <w:rPr>
          <w:rFonts w:ascii="Amiri" w:hAnsi="Amiri" w:eastAsia="Amiri" w:cs="Amiri"/>
          <w:lang w:bidi="ar-SA"/>
          <w:color w:val="111111"/>
          <w:sz w:val="28"/>
          <w:szCs w:val="28"/>
          <w:rtl/>
        </w:rPr>
        <w:t xml:space="preserve">وَ أُزْلِفَتِ الْجَنَّةُ لِلْمُتَّقِینَ غَیْرَ بَعِیدٍ</w:t>
      </w:r>
    </w:p>
    <w:p>
      <w:pPr>
        <w:pStyle w:val="BookText"/>
      </w:pPr>
      <w:r>
        <w:rPr>
          <w:rFonts w:ascii="Amiri" w:hAnsi="Amiri" w:eastAsia="Amiri" w:cs="Amiri"/>
          <w:lang w:bidi="ar-SA"/>
          <w:color w:val="111111"/>
          <w:sz w:val="28"/>
          <w:szCs w:val="28"/>
          <w:rtl/>
        </w:rPr>
        <w:t xml:space="preserve">اُدْخُلُوهٰا بِسَلاٰمٍ ذٰلِکَ یَوْمُ الْخُلُودِ.  ق (50) 31 و 34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متّقین، مورد تکریم فرشتگان، هنگام مرگ:</w:t>
      </w:r>
    </w:p>
    <w:p>
      <w:pPr>
        <w:pStyle w:val="BookText"/>
      </w:pPr>
      <w:r>
        <w:rPr>
          <w:rFonts w:ascii="Amiri" w:hAnsi="Amiri" w:eastAsia="Amiri" w:cs="Amiri"/>
          <w:lang w:bidi="ar-SA"/>
          <w:color w:val="111111"/>
          <w:sz w:val="28"/>
          <w:szCs w:val="28"/>
          <w:rtl/>
        </w:rPr>
        <w:t xml:space="preserve">جَنّٰاتُ عَدْنٍ یَدْخُلُونَهٰا تَجْرِی مِنْ تَحْتِهَا الْأَنْهٰارُ لَهُمْ فِیهٰا مٰا یَشٰاؤُنَ کَذٰلِکَ یَجْزِی اللّٰهُ الْمُتَّقِینَ</w:t>
      </w:r>
    </w:p>
    <w:p>
      <w:pPr>
        <w:pStyle w:val="BookText"/>
      </w:pPr>
      <w:r>
        <w:rPr>
          <w:rFonts w:ascii="Amiri" w:hAnsi="Amiri" w:eastAsia="Amiri" w:cs="Amiri"/>
          <w:lang w:bidi="ar-SA"/>
          <w:color w:val="111111"/>
          <w:sz w:val="28"/>
          <w:szCs w:val="28"/>
          <w:rtl/>
        </w:rPr>
        <w:t xml:space="preserve">اَلَّذِینَ تَتَوَفّٰاهُمُ الْمَلاٰئِکَةُ طَیِّبِینَ یَقُولُونَ سَلاٰمٌ عَلَیْکُمْ ادْخُلُوا الْجَنَّةَ بِمٰا کُنْتُمْ تَعْمَلُونَ .  نحل (16) 31 و 32</w:t>
      </w:r>
    </w:p>
    <w:p>
      <w:pPr>
        <w:pStyle w:val="Heading4"/>
      </w:pPr>
      <w:bookmarkStart w:id="739" w:name="_Toc261"/>
      <w:r>
        <w:t>کرامت محمّد صلی الله علیه و آله</w:t>
      </w:r>
      <w:bookmarkEnd w:id="739"/>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تکریم خدا از محمّد صلی الله علیه و آله ، با بندۀ خود خواندن وی:</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 </w:t>
      </w:r>
      <w:r>
        <w:rPr>
          <w:rStyle w:val="FootnoteReference"/>
        </w:rPr>
        <w:footnoteReference w:id="124"/>
      </w:r>
      <w:r>
        <w:rPr>
          <w:rFonts w:ascii="IRNazanin" w:hAnsi="IRNazanin" w:eastAsia="IRNazanin" w:cs="IRNazanin"/>
          <w:lang w:bidi="fa-IR"/>
          <w:color w:val="111111"/>
          <w:sz w:val="28"/>
          <w:szCs w:val="28"/>
          <w:rtl/>
        </w:rPr>
        <w:t xml:space="preserve">بقره (2) 23</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19885_203906"/>
    <w:bookmarkEnd w:id="52"/>
    <w:p>
      <w:pPr>
        <w:pStyle w:val="BookText"/>
      </w:pPr>
      <w:r>
        <w:rPr>
          <w:rFonts w:ascii="Amiri" w:hAnsi="Amiri" w:eastAsia="Amiri" w:cs="Amiri"/>
          <w:lang w:bidi="ar-SA"/>
          <w:color w:val="111111"/>
          <w:sz w:val="28"/>
          <w:szCs w:val="28"/>
          <w:rtl/>
        </w:rPr>
        <w:t xml:space="preserve">آیٰاتِنٰا إِنَّهُ هُوَ السَّمِیعُ الْبَصِیرُ.  اسراء (17) 1</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  کهف (18) 1</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  فرقان (25) 1</w:t>
      </w:r>
    </w:p>
    <w:p>
      <w:pPr>
        <w:pStyle w:val="BookText"/>
      </w:pPr>
      <w:r>
        <w:rPr>
          <w:rFonts w:ascii="Amiri" w:hAnsi="Amiri" w:eastAsia="Amiri" w:cs="Amiri"/>
          <w:lang w:bidi="ar-SA"/>
          <w:color w:val="111111"/>
          <w:sz w:val="28"/>
          <w:szCs w:val="28"/>
          <w:rtl/>
        </w:rPr>
        <w:t xml:space="preserve">أَ لَیْسَ اللّٰهُ بِکٰافٍ عَبْدَهُ وَ یُخَوِّفُونَکَ بِالَّذِینَ مِنْ دُونِهِ وَ مَنْ یُضْلِلِ اللّٰهُ فَمٰا لَهُ مِنْ هٰادٍ.  زمر (39) 36</w:t>
      </w:r>
    </w:p>
    <w:p>
      <w:pPr>
        <w:pStyle w:val="BookText"/>
      </w:pPr>
      <w:r>
        <w:rPr>
          <w:rFonts w:ascii="Amiri" w:hAnsi="Amiri" w:eastAsia="Amiri" w:cs="Amiri"/>
          <w:lang w:bidi="ar-SA"/>
          <w:color w:val="111111"/>
          <w:sz w:val="28"/>
          <w:szCs w:val="28"/>
          <w:rtl/>
        </w:rPr>
        <w:t xml:space="preserve">فَأَوْحیٰ إِلیٰ عَبْدِهِ مٰا أَوْحیٰ .  نجم (53) 10</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وَ إِنَّ اللّٰهَ بِکُمْ لَرَؤُفٌ رَحِیمٌ .</w:t>
      </w:r>
    </w:p>
    <w:p>
      <w:pPr>
        <w:pStyle w:val="BookText"/>
      </w:pPr>
      <w:r>
        <w:rPr>
          <w:rFonts w:ascii="IRNazanin" w:hAnsi="IRNazanin" w:eastAsia="IRNazanin" w:cs="IRNazanin"/>
          <w:lang w:bidi="fa-IR"/>
          <w:color w:val="111111"/>
          <w:sz w:val="28"/>
          <w:szCs w:val="28"/>
          <w:rtl/>
        </w:rPr>
        <w:t xml:space="preserve">حدید (57) 9</w:t>
      </w:r>
    </w:p>
    <w:p>
      <w:pPr>
        <w:pStyle w:val="Heading4"/>
      </w:pPr>
      <w:bookmarkStart w:id="740" w:name="_Toc262"/>
      <w:r>
        <w:t>کرامت مریم علیها السلام</w:t>
      </w:r>
      <w:bookmarkEnd w:id="74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مریم علیها السلام مورد احترام و تکریم خداوند:</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فَلَمّٰا وَضَعَتْهٰا قٰالَتْ رَبِّ إِنِّی وَضَعْتُهٰا أُنْثیٰ ... وَ لَیْسَ الذَّکَرُ کَالْأُنْثیٰ وَ إِنِّی سَمَّیْتُهٰا مَرْیَمَ ... </w:t>
      </w:r>
      <w:r>
        <w:rPr>
          <w:rStyle w:val="FootnoteReference"/>
        </w:rPr>
        <w:footnoteReference w:id="125"/>
      </w:r>
      <w:r>
        <w:rPr>
          <w:rFonts w:ascii="IRNazanin" w:hAnsi="IRNazanin" w:eastAsia="IRNazanin" w:cs="IRNazanin"/>
          <w:lang w:bidi="fa-IR"/>
          <w:color w:val="111111"/>
          <w:sz w:val="28"/>
          <w:szCs w:val="28"/>
          <w:rtl/>
        </w:rPr>
        <w:t xml:space="preserve">آل‌عمران (3) 35 و 36</w:t>
      </w:r>
    </w:p>
    <w:p>
      <w:pPr>
        <w:pStyle w:val="Heading4"/>
      </w:pPr>
      <w:bookmarkStart w:id="741" w:name="_Toc263"/>
      <w:r>
        <w:t>کرامت ملائکه</w:t>
      </w:r>
      <w:bookmarkEnd w:id="74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فرشتگان الهی، صاحب کرامت و بزرگواری:</w:t>
      </w:r>
    </w:p>
    <w:p>
      <w:pPr>
        <w:pStyle w:val="BookText"/>
      </w:pPr>
      <w:r>
        <w:rPr>
          <w:rFonts w:ascii="Amiri" w:hAnsi="Amiri" w:eastAsia="Amiri" w:cs="Amiri"/>
          <w:lang w:bidi="ar-SA"/>
          <w:color w:val="111111"/>
          <w:sz w:val="28"/>
          <w:szCs w:val="28"/>
          <w:rtl/>
        </w:rPr>
        <w:t xml:space="preserve">... مٰا هٰذٰا بَشَراً إِنْ هٰذٰا إِلاّٰ مَلَکٌ کَرِیمٌ .  یوسف (12) 31</w:t>
      </w:r>
    </w:p>
    <w:p>
      <w:pPr>
        <w:pStyle w:val="BookText"/>
      </w:pPr>
      <w:r>
        <w:rPr>
          <w:rFonts w:ascii="Amiri" w:hAnsi="Amiri" w:eastAsia="Amiri" w:cs="Amiri"/>
          <w:lang w:bidi="ar-SA"/>
          <w:color w:val="111111"/>
          <w:sz w:val="28"/>
          <w:szCs w:val="28"/>
          <w:rtl/>
        </w:rPr>
        <w:t xml:space="preserve">وَ قٰالُوا اتَّخَذَ الرَّحْمٰنُ وَلَداً سُبْحٰانَهُ بَلْ عِبٰادٌ مُکْرَمُونَ .  انبیاء (21) 26</w:t>
      </w:r>
    </w:p>
    <w:p>
      <w:pPr>
        <w:pStyle w:val="BookText"/>
      </w:pPr>
      <w:r>
        <w:rPr>
          <w:rFonts w:ascii="Amiri" w:hAnsi="Amiri" w:eastAsia="Amiri" w:cs="Amiri"/>
          <w:lang w:bidi="ar-SA"/>
          <w:color w:val="111111"/>
          <w:sz w:val="28"/>
          <w:szCs w:val="28"/>
          <w:rtl/>
        </w:rPr>
        <w:t xml:space="preserve">هَلْ أَتٰاکَ حَدِیثُ ضَیْفِ إِبْرٰاهِیمَ الْمُکْرَمِینَ . </w:t>
      </w:r>
      <w:r>
        <w:rPr>
          <w:rStyle w:val="FootnoteReference"/>
        </w:rPr>
        <w:footnoteReference w:id="126"/>
      </w:r>
      <w:r>
        <w:rPr>
          <w:rFonts w:ascii="IRNazanin" w:hAnsi="IRNazanin" w:eastAsia="IRNazanin" w:cs="IRNazanin"/>
          <w:lang w:bidi="fa-IR"/>
          <w:color w:val="111111"/>
          <w:sz w:val="28"/>
          <w:szCs w:val="28"/>
          <w:rtl/>
        </w:rPr>
        <w:t xml:space="preserve">ذاریات (51) 24</w:t>
      </w:r>
    </w:p>
    <w:p>
      <w:pPr>
        <w:pStyle w:val="BookText"/>
      </w:pPr>
      <w:r>
        <w:rPr>
          <w:rFonts w:ascii="Amiri" w:hAnsi="Amiri" w:eastAsia="Amiri" w:cs="Amiri"/>
          <w:lang w:bidi="ar-SA"/>
          <w:color w:val="111111"/>
          <w:sz w:val="28"/>
          <w:szCs w:val="28"/>
          <w:rtl/>
        </w:rPr>
        <w:t xml:space="preserve">بِأَیْدِی سَفَرَةٍ</w:t>
      </w:r>
    </w:p>
    <w:p>
      <w:pPr>
        <w:pStyle w:val="BookText"/>
      </w:pPr>
      <w:r>
        <w:rPr>
          <w:rFonts w:ascii="Amiri" w:hAnsi="Amiri" w:eastAsia="Amiri" w:cs="Amiri"/>
          <w:lang w:bidi="ar-SA"/>
          <w:color w:val="111111"/>
          <w:sz w:val="28"/>
          <w:szCs w:val="28"/>
          <w:rtl/>
        </w:rPr>
        <w:t xml:space="preserve">کِرٰامٍ بَرَرَةٍ .  عبس (80) 15 و 16</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کِرٰاماً کٰاتِبِینَ .  انفطار (82) 10 و 11</w:t>
      </w:r>
    </w:p>
    <w:p>
      <w:pPr>
        <w:pStyle w:val="BookText"/>
      </w:pPr>
      <w:r>
        <w:rPr>
          <w:rFonts w:ascii="IRNazanin" w:hAnsi="IRNazanin" w:eastAsia="IRNazanin" w:cs="IRNazanin"/>
          <w:lang w:bidi="fa-IR"/>
          <w:color w:val="111111"/>
          <w:sz w:val="28"/>
          <w:szCs w:val="28"/>
          <w:rtl/>
        </w:rPr>
        <w:t xml:space="preserve">نیز همین مدخل، کرامت جبرئیل</w:t>
      </w:r>
    </w:p>
    <w:p>
      <w:pPr>
        <w:pStyle w:val="Heading4"/>
      </w:pPr>
      <w:bookmarkStart w:id="742" w:name="_Toc264"/>
      <w:r>
        <w:t>کرامت موسی علیه السلام</w:t>
      </w:r>
      <w:bookmarkEnd w:id="742"/>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موسی علیه السلام ، پیامبری ارجمند و با کرامت، در پیشگاه خداوند: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إِنَّهُمٰا مِنْ عِبٰادِنَا الْمُؤْمِنِینَ .  صافّات (37) 114 و 120 و 122</w:t>
      </w:r>
    </w:p>
    <w:p>
      <w:pPr>
        <w:pStyle w:val="BookText"/>
      </w:pPr>
      <w:r>
        <w:rPr>
          <w:rFonts w:ascii="Amiri" w:hAnsi="Amiri" w:eastAsia="Amiri" w:cs="Amiri"/>
          <w:lang w:bidi="ar-SA"/>
          <w:color w:val="111111"/>
          <w:sz w:val="28"/>
          <w:szCs w:val="28"/>
          <w:rtl/>
        </w:rPr>
        <w:t xml:space="preserve">وَ لَقَدْ فَتَنّٰا قَبْلَهُمْ قَوْمَ فِرْعَوْنَ وَ جٰاءَهُمْ رَسُولٌ کَرِیمٌ .  دخان (44) 17</w:t>
      </w:r>
    </w:p>
    <w:p>
      <w:pPr>
        <w:pStyle w:val="Heading4"/>
      </w:pPr>
      <w:bookmarkStart w:id="743" w:name="_Toc265"/>
      <w:r>
        <w:t>کرامت مؤمن آل‌یاسین</w:t>
      </w:r>
      <w:bookmarkEnd w:id="743"/>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ایمان و دفاع حبیب نجّار از دین تا مرز شهادت، موجب رسیدن وی به عزّت و کرامت، در پیشگاه خدا:</w:t>
      </w:r>
    </w:p>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w:t>
      </w:r>
    </w:p>
    <w:p>
      <w:pPr>
        <w:pStyle w:val="BookText"/>
      </w:pPr>
      <w:r>
        <w:rPr>
          <w:rFonts w:ascii="Amiri" w:hAnsi="Amiri" w:eastAsia="Amiri" w:cs="Amiri"/>
          <w:lang w:bidi="ar-SA"/>
          <w:color w:val="111111"/>
          <w:sz w:val="28"/>
          <w:szCs w:val="28"/>
          <w:rtl/>
        </w:rPr>
        <w:t xml:space="preserve">اِتَّبِعُوا مَنْ لاٰ یَسْئَلُکُمْ أَجْراً وَ هُمْ مُهْتَدُونَ</w:t>
      </w:r>
    </w:p>
    <w:p>
      <w:pPr>
        <w:pStyle w:val="BookText"/>
      </w:pPr>
      <w:r>
        <w:rPr>
          <w:rFonts w:ascii="Amiri" w:hAnsi="Amiri" w:eastAsia="Amiri" w:cs="Amiri"/>
          <w:lang w:bidi="ar-SA"/>
          <w:color w:val="111111"/>
          <w:sz w:val="28"/>
          <w:szCs w:val="28"/>
          <w:rtl/>
        </w:rPr>
        <w:t xml:space="preserve">وَ مٰا لِیَ لاٰ أَعْبُدُ الَّذِی فَطَرَنِی وَ إِلَیْهِ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19885_203907"/>
    <w:bookmarkEnd w:id="53"/>
    <w:p>
      <w:pPr>
        <w:pStyle w:val="BookText"/>
      </w:pPr>
      <w:r>
        <w:rPr>
          <w:rFonts w:ascii="Amiri" w:hAnsi="Amiri" w:eastAsia="Amiri" w:cs="Amiri"/>
          <w:lang w:bidi="ar-SA"/>
          <w:color w:val="111111"/>
          <w:sz w:val="28"/>
          <w:szCs w:val="28"/>
          <w:rtl/>
        </w:rPr>
        <w:t xml:space="preserve">تُرْجَعُونَ</w:t>
      </w:r>
    </w:p>
    <w:p>
      <w:pPr>
        <w:pStyle w:val="BookText"/>
      </w:pPr>
      <w:r>
        <w:rPr>
          <w:rFonts w:ascii="Amiri" w:hAnsi="Amiri" w:eastAsia="Amiri" w:cs="Amiri"/>
          <w:lang w:bidi="ar-SA"/>
          <w:color w:val="111111"/>
          <w:sz w:val="28"/>
          <w:szCs w:val="28"/>
          <w:rtl/>
        </w:rPr>
        <w:t xml:space="preserve">أَ أَتَّخِذُ مِنْ دُونِهِ آلِهَةً إِنْ یُرِدْنِ الرَّحْمٰنُ بِضُرٍّ لاٰ تُغْنِ عَنِّی شَفٰاعَتُهُمْ شَیْئاً وَ لاٰ یُنْقِذُونِ</w:t>
      </w:r>
    </w:p>
    <w:p>
      <w:pPr>
        <w:pStyle w:val="BookText"/>
      </w:pPr>
      <w:r>
        <w:rPr>
          <w:rFonts w:ascii="Amiri" w:hAnsi="Amiri" w:eastAsia="Amiri" w:cs="Amiri"/>
          <w:lang w:bidi="ar-SA"/>
          <w:color w:val="111111"/>
          <w:sz w:val="28"/>
          <w:szCs w:val="28"/>
          <w:rtl/>
        </w:rPr>
        <w:t xml:space="preserve">إِنِّی إِذاً لَفِی ضَلاٰلٍ مُبِینٍ</w:t>
      </w:r>
    </w:p>
    <w:p>
      <w:pPr>
        <w:pStyle w:val="BookText"/>
      </w:pPr>
      <w:r>
        <w:rPr>
          <w:rFonts w:ascii="Amiri" w:hAnsi="Amiri" w:eastAsia="Amiri" w:cs="Amiri"/>
          <w:lang w:bidi="ar-SA"/>
          <w:color w:val="111111"/>
          <w:sz w:val="28"/>
          <w:szCs w:val="28"/>
          <w:rtl/>
        </w:rPr>
        <w:t xml:space="preserve">إِنِّی آمَنْتُ بِرَبِّکُمْ فَاسْمَعُونِ</w:t>
      </w:r>
    </w:p>
    <w:p>
      <w:pPr>
        <w:pStyle w:val="BookText"/>
      </w:pPr>
      <w:r>
        <w:rPr>
          <w:rFonts w:ascii="Amiri" w:hAnsi="Amiri" w:eastAsia="Amiri" w:cs="Amiri"/>
          <w:lang w:bidi="ar-SA"/>
          <w:color w:val="111111"/>
          <w:sz w:val="28"/>
          <w:szCs w:val="28"/>
          <w:rtl/>
        </w:rPr>
        <w:t xml:space="preserve">قِیلَ ادْخُلِ الْجَنَّةَ قٰالَ یٰا لَیْتَ قَوْمِی یَعْلَمُونَ</w:t>
      </w:r>
    </w:p>
    <w:p>
      <w:pPr>
        <w:pStyle w:val="BookText"/>
      </w:pPr>
      <w:r>
        <w:rPr>
          <w:rFonts w:ascii="Amiri" w:hAnsi="Amiri" w:eastAsia="Amiri" w:cs="Amiri"/>
          <w:lang w:bidi="ar-SA"/>
          <w:color w:val="111111"/>
          <w:sz w:val="28"/>
          <w:szCs w:val="28"/>
          <w:rtl/>
        </w:rPr>
        <w:t xml:space="preserve">بِمٰا غَفَرَ لِی رَبِّی وَ جَعَلَنِی مِنَ الْمُکْرَمِینَ . </w:t>
      </w:r>
      <w:r>
        <w:rPr>
          <w:rStyle w:val="FootnoteReference"/>
        </w:rPr>
        <w:footnoteReference w:id="127"/>
      </w:r>
      <w:r>
        <w:rPr>
          <w:rFonts w:ascii="IRNazanin" w:hAnsi="IRNazanin" w:eastAsia="IRNazanin" w:cs="IRNazanin"/>
          <w:lang w:bidi="fa-IR"/>
          <w:color w:val="111111"/>
          <w:sz w:val="28"/>
          <w:szCs w:val="28"/>
          <w:rtl/>
        </w:rPr>
        <w:t xml:space="preserve">یس (36) 20 -\27</w:t>
      </w:r>
    </w:p>
    <w:p>
      <w:pPr>
        <w:pStyle w:val="Heading4"/>
      </w:pPr>
      <w:bookmarkStart w:id="744" w:name="_Toc266"/>
      <w:r>
        <w:t>کرامت مؤمنان</w:t>
      </w:r>
      <w:bookmarkEnd w:id="744"/>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مؤمنان، دارای کرامت و احترام، در بهشت:</w:t>
      </w:r>
    </w:p>
    <w:p>
      <w:pPr>
        <w:pStyle w:val="BookText"/>
      </w:pPr>
      <w:r>
        <w:rPr>
          <w:rFonts w:ascii="Amiri" w:hAnsi="Amiri" w:eastAsia="Amiri" w:cs="Amiri"/>
          <w:lang w:bidi="ar-SA"/>
          <w:color w:val="111111"/>
          <w:sz w:val="28"/>
          <w:szCs w:val="28"/>
          <w:rtl/>
        </w:rPr>
        <w:t xml:space="preserve">أُولٰئِکَ هُمُ الْمُؤْمِنُونَ حَقًّا لَهُمْ دَرَجٰاتٌ عِنْدَ رَبِّهِمْ وَ مَغْفِرَةٌ وَ رِزْقٌ کَرِیمٌ .  انفال (8) 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پیامبر صلی الله علیه و آله موظّف به تکریم و احترام مؤمنان: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توصیۀ الهی به مؤمنان، برای رعایت احترام و کرامت همدیگر:</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  نور (24) 61</w:t>
      </w:r>
    </w:p>
    <w:p>
      <w:pPr>
        <w:pStyle w:val="Heading4"/>
      </w:pPr>
      <w:bookmarkStart w:id="745" w:name="_Toc267"/>
      <w:r>
        <w:t>کرامت نوح علیه السلام</w:t>
      </w:r>
      <w:bookmarkEnd w:id="745"/>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نوح علیه السلام ، مورد تکریم و احترام خداوند:</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 </w:t>
      </w:r>
      <w:r>
        <w:rPr>
          <w:rStyle w:val="FootnoteReference"/>
        </w:rPr>
        <w:footnoteReference w:id="128"/>
      </w:r>
      <w:r>
        <w:rPr>
          <w:rFonts w:ascii="IRNazanin" w:hAnsi="IRNazanin" w:eastAsia="IRNazanin" w:cs="IRNazanin"/>
          <w:lang w:bidi="fa-IR"/>
          <w:color w:val="111111"/>
          <w:sz w:val="28"/>
          <w:szCs w:val="28"/>
          <w:rtl/>
        </w:rPr>
        <w:t xml:space="preserve">قمر (54) 9</w:t>
      </w:r>
    </w:p>
    <w:p>
      <w:pPr>
        <w:pStyle w:val="Heading4"/>
      </w:pPr>
      <w:bookmarkStart w:id="746" w:name="_Toc268"/>
      <w:r>
        <w:t>کرامت هارون علیه السلام</w:t>
      </w:r>
      <w:bookmarkEnd w:id="746"/>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تکریم هارون علیه السلام از سوی خدا:</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إِنَّهُمٰا مِنْ عِبٰادِنَا الْمُؤْمِنِینَ .  صافّات (37) 114 و 120 و 122</w:t>
      </w:r>
    </w:p>
    <w:p>
      <w:pPr>
        <w:pStyle w:val="Heading4"/>
      </w:pPr>
      <w:bookmarkStart w:id="747" w:name="_Toc269"/>
      <w:r>
        <w:t>کرامت یتیم</w:t>
      </w:r>
      <w:bookmarkEnd w:id="747"/>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لزوم رعایت کرامت یتیمان، هنگام معاشرت با آنان:</w:t>
      </w:r>
    </w:p>
    <w:p>
      <w:pPr>
        <w:pStyle w:val="BookText"/>
      </w:pPr>
      <w:r>
        <w:rPr>
          <w:rFonts w:ascii="Amiri" w:hAnsi="Amiri" w:eastAsia="Amiri" w:cs="Amiri"/>
          <w:lang w:bidi="ar-SA"/>
          <w:color w:val="111111"/>
          <w:sz w:val="28"/>
          <w:szCs w:val="28"/>
          <w:rtl/>
        </w:rPr>
        <w:t xml:space="preserve">کَلاّٰ بَلْ لاٰ تُکْرِمُونَ الْیَتِیمَ .  فجر (89) 17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رعایت نکردن کرامت و حرمت یتیمان، فرهنگی حاکم بر مردم جاهلیّت:</w:t>
      </w:r>
    </w:p>
    <w:p>
      <w:pPr>
        <w:pStyle w:val="BookText"/>
      </w:pPr>
      <w:r>
        <w:rPr>
          <w:rFonts w:ascii="Amiri" w:hAnsi="Amiri" w:eastAsia="Amiri" w:cs="Amiri"/>
          <w:lang w:bidi="ar-SA"/>
          <w:color w:val="111111"/>
          <w:sz w:val="28"/>
          <w:szCs w:val="28"/>
          <w:rtl/>
        </w:rPr>
        <w:t xml:space="preserve">کَلاّٰ بَلْ لاٰ تُکْرِمُونَ الْیَتِیمَ .  فجر (89) 17</w:t>
      </w:r>
    </w:p>
    <w:p>
      <w:pPr>
        <w:pStyle w:val="Heading4"/>
      </w:pPr>
      <w:bookmarkStart w:id="748" w:name="_Toc270"/>
      <w:r>
        <w:t>کرامت یحیی علیه السلام</w:t>
      </w:r>
      <w:bookmarkEnd w:id="748"/>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19885_203908"/>
    <w:bookmarkEnd w:id="54"/>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یحیی علیه السلام شخصیّتی بزرگوار و با کرامت جاودانه، در دنیا و آخرت:</w:t>
      </w:r>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سَلاٰمٌ عَلَیْهِ یَوْمَ وُلِدَ وَ یَوْمَ یَمُوتُ وَ یَوْمَ یُبْعَثُ حَیًّا.  مریم (19) 12 و 15</w:t>
      </w:r>
    </w:p>
    <w:p>
      <w:pPr>
        <w:pStyle w:val="Heading4"/>
      </w:pPr>
      <w:bookmarkStart w:id="749" w:name="_Toc271"/>
      <w:r>
        <w:t>کرامت یوسف علیه السلام</w:t>
      </w:r>
      <w:bookmarkEnd w:id="749"/>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یوسف علیه السلام مورد تکریم و تعظیم عزیز مصر:</w:t>
      </w:r>
    </w:p>
    <w:p>
      <w:pPr>
        <w:pStyle w:val="BookText"/>
      </w:pPr>
      <w:r>
        <w:rPr>
          <w:rFonts w:ascii="Amiri" w:hAnsi="Amiri" w:eastAsia="Amiri" w:cs="Amiri"/>
          <w:lang w:bidi="ar-SA"/>
          <w:color w:val="111111"/>
          <w:sz w:val="28"/>
          <w:szCs w:val="28"/>
          <w:rtl/>
        </w:rPr>
        <w:t xml:space="preserve">وَ قٰالَ الَّذِی اشْتَرٰاهُ مِنْ مِصْرَ لاِمْرَأَتِهِ أَکْرِمِی مَثْوٰاهُ ... </w:t>
      </w:r>
      <w:r>
        <w:rPr>
          <w:rStyle w:val="FootnoteReference"/>
        </w:rPr>
        <w:footnoteReference w:id="129"/>
      </w:r>
      <w:r>
        <w:rPr>
          <w:rFonts w:ascii="IRNazanin" w:hAnsi="IRNazanin" w:eastAsia="IRNazanin" w:cs="IRNazanin"/>
          <w:lang w:bidi="fa-IR"/>
          <w:color w:val="111111"/>
          <w:sz w:val="28"/>
          <w:szCs w:val="28"/>
          <w:rtl/>
        </w:rPr>
        <w:t xml:space="preserve">یوسف (12) 21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یوسف علیه السلام شخصیتی با کرامت، همچون فرشته، در دیدگاه زنان اشراف مصر:</w:t>
      </w:r>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  یوسف (12) 30 و 31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برخورد کریمانۀ یوسف علیه السلام با برادران خویش:</w:t>
      </w:r>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w:t>
      </w:r>
    </w:p>
    <w:p>
      <w:pPr>
        <w:pStyle w:val="BookText"/>
      </w:pPr>
      <w:r>
        <w:rPr>
          <w:rFonts w:ascii="Amiri" w:hAnsi="Amiri" w:eastAsia="Amiri" w:cs="Amiri"/>
          <w:lang w:bidi="ar-SA"/>
          <w:color w:val="111111"/>
          <w:sz w:val="28"/>
          <w:szCs w:val="28"/>
          <w:rtl/>
        </w:rPr>
        <w:t xml:space="preserve">قٰالُوا تَاللّٰهِ لَقَدْ آثَرَکَ اللّٰهُ عَلَیْنٰا وَ إِنْ کُنّٰا لَخٰاطِئِینَ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 (12) 89 - 92</w:t>
      </w:r>
    </w:p>
    <w:p>
      <w:pPr>
        <w:pStyle w:val="Heading4"/>
      </w:pPr>
      <w:bookmarkStart w:id="750" w:name="_Toc272"/>
      <w:r>
        <w:t>منشأ کرامت</w:t>
      </w:r>
      <w:bookmarkEnd w:id="750"/>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خداوند، منشأ هر گونه کرامت و بزرگواری:</w:t>
      </w:r>
    </w:p>
    <w:p>
      <w:pPr>
        <w:pStyle w:val="BookText"/>
      </w:pPr>
      <w:r>
        <w:rPr>
          <w:rFonts w:ascii="Amiri" w:hAnsi="Amiri" w:eastAsia="Amiri" w:cs="Amiri"/>
          <w:lang w:bidi="ar-SA"/>
          <w:color w:val="111111"/>
          <w:sz w:val="28"/>
          <w:szCs w:val="28"/>
          <w:rtl/>
        </w:rPr>
        <w:t xml:space="preserve">قٰالَ أَ رَأَیْتَکَ هٰذَا الَّذِی کَرَّمْتَ عَلَیَّ .... اسراء (17) 62</w:t>
      </w:r>
    </w:p>
    <w:p>
      <w:pPr>
        <w:pStyle w:val="BookText"/>
      </w:pPr>
      <w:r>
        <w:rPr>
          <w:rFonts w:ascii="Amiri" w:hAnsi="Amiri" w:eastAsia="Amiri" w:cs="Amiri"/>
          <w:lang w:bidi="ar-SA"/>
          <w:color w:val="111111"/>
          <w:sz w:val="28"/>
          <w:szCs w:val="28"/>
          <w:rtl/>
        </w:rPr>
        <w:t xml:space="preserve">وَ لَقَدْ کَرَّمْنٰا بَنِی آدَمَ وَ حَمَلْنٰاهُمْ فِی الْبَرِّ وَ الْبَحْرِ وَ رَزَقْنٰاهُمْ مِنَ الطَّیِّبٰاتِ وَ فَضَّلْنٰاهُمْ عَلیٰ کَثِیرٍ مِمَّنْ خَلَقْنٰا تَفْضِیلاً.  اسراء (17) 70</w:t>
      </w:r>
    </w:p>
    <w:p>
      <w:pPr>
        <w:pStyle w:val="BookText"/>
      </w:pPr>
      <w:r>
        <w:rPr>
          <w:rFonts w:ascii="Amiri" w:hAnsi="Amiri" w:eastAsia="Amiri" w:cs="Amiri"/>
          <w:lang w:bidi="ar-SA"/>
          <w:color w:val="111111"/>
          <w:sz w:val="28"/>
          <w:szCs w:val="28"/>
          <w:rtl/>
        </w:rPr>
        <w:t xml:space="preserve">... وَ مَنْ یُهِنِ اللّٰهُ فَمٰا لَهُ مِنْ مُکْرِمٍ .... حجّ (22) 18</w:t>
      </w:r>
    </w:p>
    <w:p>
      <w:pPr>
        <w:pStyle w:val="BookText"/>
      </w:pPr>
      <w:r>
        <w:rPr>
          <w:rFonts w:ascii="Amiri" w:hAnsi="Amiri" w:eastAsia="Amiri" w:cs="Amiri"/>
          <w:lang w:bidi="ar-SA"/>
          <w:color w:val="111111"/>
          <w:sz w:val="28"/>
          <w:szCs w:val="28"/>
          <w:rtl/>
        </w:rPr>
        <w:t xml:space="preserve">قِیلَ ادْخُلِ الْجَنَّةَ قٰالَ یٰا لَیْتَ قَوْمِی یَعْلَمُونَ</w:t>
      </w:r>
    </w:p>
    <w:p>
      <w:pPr>
        <w:pStyle w:val="BookText"/>
      </w:pPr>
      <w:r>
        <w:rPr>
          <w:rFonts w:ascii="Amiri" w:hAnsi="Amiri" w:eastAsia="Amiri" w:cs="Amiri"/>
          <w:lang w:bidi="ar-SA"/>
          <w:color w:val="111111"/>
          <w:sz w:val="28"/>
          <w:szCs w:val="28"/>
          <w:rtl/>
        </w:rPr>
        <w:t xml:space="preserve">بِمٰا غَفَرَ لِی رَبِّی وَ جَعَلَنِی مِنَ الْمُکْرَمِینَ .  یس (36) 26 و 27</w:t>
      </w:r>
    </w:p>
    <w:p>
      <w:pPr>
        <w:pStyle w:val="BookText"/>
      </w:pPr>
      <w:r>
        <w:rPr>
          <w:rFonts w:ascii="Amiri" w:hAnsi="Amiri" w:eastAsia="Amiri" w:cs="Amiri"/>
          <w:lang w:bidi="ar-SA"/>
          <w:color w:val="111111"/>
          <w:sz w:val="28"/>
          <w:szCs w:val="28"/>
          <w:rtl/>
        </w:rPr>
        <w:t xml:space="preserve">وَ یَبْقیٰ وَجْهُ رَبِّکَ ذُو الْجَلاٰلِ وَ الْإِکْرٰامِ .  الرّحمن (55) 27</w:t>
      </w:r>
    </w:p>
    <w:p>
      <w:pPr>
        <w:pStyle w:val="Heading4"/>
      </w:pPr>
      <w:bookmarkStart w:id="751" w:name="_Toc273"/>
      <w:r>
        <w:t>موانع کرامت</w:t>
      </w:r>
      <w:bookmarkEnd w:id="751"/>
    </w:p>
    <w:p>
      <w:pPr>
        <w:pStyle w:val="Heading5"/>
      </w:pPr>
      <w:bookmarkStart w:id="752" w:name="_Toc274"/>
      <w:r>
        <w:t>1. اهانت خدا</w:t>
      </w:r>
      <w:bookmarkEnd w:id="752"/>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اهانت و خواری انسان از جانب خدا، مانع کرامت و بزرگواری وی:</w:t>
      </w:r>
    </w:p>
    <w:p>
      <w:pPr>
        <w:pStyle w:val="BookText"/>
      </w:pPr>
      <w:r>
        <w:rPr>
          <w:rFonts w:ascii="Amiri" w:hAnsi="Amiri" w:eastAsia="Amiri" w:cs="Amiri"/>
          <w:lang w:bidi="ar-SA"/>
          <w:color w:val="111111"/>
          <w:sz w:val="28"/>
          <w:szCs w:val="28"/>
          <w:rtl/>
        </w:rPr>
        <w:t xml:space="preserve">... وَ مَنْ یُهِنِ اللّٰهُ فَمٰا لَهُ مِنْ مُکْرِمٍ .... حج (22) 18</w:t>
      </w:r>
    </w:p>
    <w:p>
      <w:pPr>
        <w:pStyle w:val="Heading5"/>
      </w:pPr>
      <w:bookmarkStart w:id="753" w:name="_Toc275"/>
      <w:r>
        <w:t>2. گناه</w:t>
      </w:r>
      <w:bookmarkEnd w:id="753"/>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گناه و آلودگی، از موانع کرامت و احترام آدمی:</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نساء (4) 31</w:t>
      </w:r>
    </w:p>
    <w:p>
      <w:pPr>
        <w:pStyle w:val="Heading4"/>
      </w:pPr>
      <w:bookmarkStart w:id="754" w:name="_Toc276"/>
      <w:r>
        <w:t>نعمت کرامت</w:t>
      </w:r>
      <w:bookmarkEnd w:id="754"/>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اقتدار و کرامت زوال ناپذیر خداوند، نعمتی شایان سپاس برای خلق:</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19885_203909"/>
    <w:bookmarkEnd w:id="55"/>
    <w:p>
      <w:pPr>
        <w:pStyle w:val="BookText"/>
      </w:pPr>
      <w:r>
        <w:rPr>
          <w:rFonts w:ascii="Amiri" w:hAnsi="Amiri" w:eastAsia="Amiri" w:cs="Amiri"/>
          <w:lang w:bidi="ar-SA"/>
          <w:color w:val="111111"/>
          <w:sz w:val="28"/>
          <w:szCs w:val="28"/>
          <w:rtl/>
        </w:rPr>
        <w:t xml:space="preserve">وَ یَبْقیٰ وَجْهُ رَبِّکَ ذُو الْجَلاٰلِ وَ الْإِکْرٰامِ</w:t>
      </w:r>
    </w:p>
    <w:p>
      <w:pPr>
        <w:pStyle w:val="BookText"/>
      </w:pPr>
      <w:r>
        <w:rPr>
          <w:rFonts w:ascii="Amiri" w:hAnsi="Amiri" w:eastAsia="Amiri" w:cs="Amiri"/>
          <w:lang w:bidi="ar-SA"/>
          <w:color w:val="111111"/>
          <w:sz w:val="28"/>
          <w:szCs w:val="28"/>
          <w:rtl/>
        </w:rPr>
        <w:t xml:space="preserve">فَبِأَیِّ آلاٰءِ رَبِّکُمٰا تُکَذِّبٰانِ .  الرّحمن (55) 27 و 28</w:t>
      </w:r>
    </w:p>
    <w:p>
      <w:pPr>
        <w:pStyle w:val="Heading3"/>
      </w:pPr>
      <w:bookmarkStart w:id="755" w:name="_Toc277"/>
      <w:r>
        <w:t>کَردم بن زید</w:t>
      </w:r>
      <w:bookmarkEnd w:id="755"/>
    </w:p>
    <w:p>
      <w:pPr>
        <w:pStyle w:val="BookText"/>
      </w:pPr>
      <w:r>
        <w:rPr>
          <w:rFonts w:ascii="IRNazanin" w:hAnsi="IRNazanin" w:eastAsia="IRNazanin" w:cs="IRNazanin"/>
          <w:lang w:bidi="fa-IR"/>
          <w:color w:val="111111"/>
          <w:sz w:val="28"/>
          <w:szCs w:val="28"/>
          <w:rtl/>
        </w:rPr>
        <w:t xml:space="preserve">کَردم بن زید از احبار یهود [بنی‌قریظه] و از دشمنان پیامبر است. </w:t>
      </w:r>
      <w:r>
        <w:rPr>
          <w:rStyle w:val="FootnoteReference"/>
        </w:rPr>
        <w:footnoteReference w:id="130"/>
      </w:r>
      <w:r>
        <w:rPr>
          <w:rFonts w:ascii="IRNazanin" w:hAnsi="IRNazanin" w:eastAsia="IRNazanin" w:cs="IRNazanin"/>
          <w:lang w:bidi="fa-IR"/>
          <w:color w:val="111111"/>
          <w:sz w:val="28"/>
          <w:szCs w:val="28"/>
          <w:rtl/>
        </w:rPr>
        <w:t xml:space="preserve">برخی مفسّران، شأن نزول آیۀ 37 نساء (4) را دربارۀ وی و شماری دیگر از یهود دانسته‌اند که در ضمن مصاحبت با برخی از مسلمانان آنان را نیز به بخل و پرهیز از انفاق در راه خدا دعوت می‌کردند. خداوند ضمن نکوهش این عمل، آنان را افرادی ناسپاس و کافر دانسته است. </w:t>
      </w:r>
      <w:r>
        <w:rPr>
          <w:rStyle w:val="FootnoteReference"/>
        </w:rPr>
        <w:footnoteReference w:id="131"/>
      </w:r>
    </w:p>
    <w:p>
      <w:pPr>
        <w:pStyle w:val="Heading3"/>
      </w:pPr>
      <w:bookmarkStart w:id="756" w:name="_Toc278"/>
      <w:r>
        <w:t>کرسی</w:t>
      </w:r>
      <w:bookmarkEnd w:id="756"/>
    </w:p>
    <w:p>
      <w:pPr>
        <w:pStyle w:val="Heading4"/>
      </w:pPr>
      <w:bookmarkStart w:id="757" w:name="_Toc279"/>
      <w:r>
        <w:t>اشاره</w:t>
      </w:r>
      <w:bookmarkEnd w:id="757"/>
    </w:p>
    <w:p>
      <w:pPr>
        <w:pStyle w:val="BookText"/>
      </w:pPr>
      <w:r>
        <w:rPr>
          <w:rFonts w:ascii="IRNazanin" w:hAnsi="IRNazanin" w:eastAsia="IRNazanin" w:cs="IRNazanin"/>
          <w:lang w:bidi="fa-IR"/>
          <w:color w:val="111111"/>
          <w:sz w:val="28"/>
          <w:szCs w:val="28"/>
          <w:rtl/>
        </w:rPr>
        <w:t xml:space="preserve">کرسی در عرف عام به تختی گویند که بر آن می‌نشینند. </w:t>
      </w:r>
      <w:r>
        <w:rPr>
          <w:rStyle w:val="FootnoteReference"/>
        </w:rPr>
        <w:footnoteReference w:id="132"/>
      </w:r>
      <w:r>
        <w:rPr>
          <w:rFonts w:ascii="IRNazanin" w:hAnsi="IRNazanin" w:eastAsia="IRNazanin" w:cs="IRNazanin"/>
          <w:lang w:bidi="fa-IR"/>
          <w:color w:val="111111"/>
          <w:sz w:val="28"/>
          <w:szCs w:val="28"/>
          <w:rtl/>
        </w:rPr>
        <w:t xml:space="preserve">دربارۀ اینکه مراد از کرسی خدا چه چیزی (می‌تواند باشد) چند قول وجود دارد: علم خداوند، عرش الهی، ملک و پادشاهی خدا، تختی که از عرش پایین‌تر است. </w:t>
      </w:r>
      <w:r>
        <w:rPr>
          <w:rStyle w:val="FootnoteReference"/>
        </w:rPr>
        <w:footnoteReference w:id="133"/>
      </w:r>
      <w:r>
        <w:rPr>
          <w:rFonts w:ascii="IRNazanin" w:hAnsi="IRNazanin" w:eastAsia="IRNazanin" w:cs="IRNazanin"/>
          <w:lang w:bidi="fa-IR"/>
          <w:color w:val="111111"/>
          <w:sz w:val="28"/>
          <w:szCs w:val="28"/>
          <w:rtl/>
        </w:rPr>
        <w:t xml:space="preserve">در این مدخل با استفاده از واژۀ«کرسی»، فارغ از آنکه کدام معنا از موارد یاد شده مراد باشد، با حفظ مفهوم«کرسی خداوند» مورد تحقیق قرار گرفته است.</w:t>
      </w:r>
    </w:p>
    <w:p>
      <w:pPr>
        <w:pStyle w:val="Heading4"/>
      </w:pPr>
      <w:bookmarkStart w:id="758" w:name="_Toc280"/>
      <w:r>
        <w:t>احاطۀ کرسی</w:t>
      </w:r>
      <w:bookmarkEnd w:id="7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احاطۀ کرسی خدا بر آسمانها و زمین:</w:t>
      </w:r>
    </w:p>
    <w:p>
      <w:pPr>
        <w:pStyle w:val="BookText"/>
      </w:pPr>
      <w:r>
        <w:rPr>
          <w:rFonts w:ascii="Amiri" w:hAnsi="Amiri" w:eastAsia="Amiri" w:cs="Amiri"/>
          <w:lang w:bidi="ar-SA"/>
          <w:color w:val="111111"/>
          <w:sz w:val="28"/>
          <w:szCs w:val="28"/>
          <w:rtl/>
        </w:rPr>
        <w:t xml:space="preserve">... وَسِعَ کُرْسِیُّهُ السَّمٰاوٰاتِ وَ الْأَرْضَ .... بقره (2) 255</w:t>
      </w:r>
    </w:p>
    <w:p>
      <w:pPr>
        <w:pStyle w:val="Heading4"/>
      </w:pPr>
      <w:bookmarkStart w:id="759" w:name="_Toc281"/>
      <w:r>
        <w:t>حفاظت کرسی</w:t>
      </w:r>
      <w:bookmarkEnd w:id="75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کرسی، حفاظت‌کنندۀ آسمانها و زمین:</w:t>
      </w:r>
    </w:p>
    <w:p>
      <w:pPr>
        <w:pStyle w:val="BookText"/>
      </w:pPr>
      <w:r>
        <w:rPr>
          <w:rFonts w:ascii="Amiri" w:hAnsi="Amiri" w:eastAsia="Amiri" w:cs="Amiri"/>
          <w:lang w:bidi="ar-SA"/>
          <w:color w:val="111111"/>
          <w:sz w:val="28"/>
          <w:szCs w:val="28"/>
          <w:rtl/>
        </w:rPr>
        <w:t xml:space="preserve">... وَسِعَ کُرْسِیُّهُ السَّمٰاوٰاتِ وَ الْأَرْضَ وَ لاٰ یَؤُدُهُ حِفْظُهُمٰا وَ هُوَ الْعَلِیُّ الْعَظِیمُ . </w:t>
      </w:r>
      <w:r>
        <w:rPr>
          <w:rStyle w:val="FootnoteReference"/>
        </w:rPr>
        <w:footnoteReference w:id="134"/>
      </w:r>
      <w:r>
        <w:rPr>
          <w:rFonts w:ascii="IRNazanin" w:hAnsi="IRNazanin" w:eastAsia="IRNazanin" w:cs="IRNazanin"/>
          <w:lang w:bidi="fa-IR"/>
          <w:color w:val="111111"/>
          <w:sz w:val="28"/>
          <w:szCs w:val="28"/>
          <w:rtl/>
        </w:rPr>
        <w:t xml:space="preserve">بقره (2) 255</w:t>
      </w:r>
    </w:p>
    <w:p>
      <w:pPr>
        <w:pStyle w:val="Heading4"/>
      </w:pPr>
      <w:bookmarkStart w:id="760" w:name="_Toc282"/>
      <w:r>
        <w:t>علم به کرسی</w:t>
      </w:r>
      <w:bookmarkEnd w:id="76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 نداشتن احدی بر کرسی خداوند:</w:t>
      </w:r>
    </w:p>
    <w:p>
      <w:pPr>
        <w:pStyle w:val="BookText"/>
      </w:pPr>
      <w:r>
        <w:rPr>
          <w:rFonts w:ascii="Amiri" w:hAnsi="Amiri" w:eastAsia="Amiri" w:cs="Amiri"/>
          <w:lang w:bidi="ar-SA"/>
          <w:color w:val="111111"/>
          <w:sz w:val="28"/>
          <w:szCs w:val="28"/>
          <w:rtl/>
        </w:rPr>
        <w:t xml:space="preserve">... وَسِعَ کُرْسِیُّهُ السَّمٰاوٰاتِ وَ الْأَرْضَ وَ لاٰ یَؤُدُهُ حِفْظُهُمٰا وَ هُوَ الْعَلِیُّ الْعَظِیمُ . </w:t>
      </w:r>
      <w:r>
        <w:rPr>
          <w:rStyle w:val="FootnoteReference"/>
        </w:rPr>
        <w:footnoteReference w:id="135"/>
      </w:r>
      <w:r>
        <w:rPr>
          <w:rFonts w:ascii="IRNazanin" w:hAnsi="IRNazanin" w:eastAsia="IRNazanin" w:cs="IRNazanin"/>
          <w:lang w:bidi="fa-IR"/>
          <w:color w:val="111111"/>
          <w:sz w:val="28"/>
          <w:szCs w:val="28"/>
          <w:rtl/>
        </w:rPr>
        <w:t xml:space="preserve">بقره (2) 255</w:t>
      </w:r>
    </w:p>
    <w:p>
      <w:pPr>
        <w:pStyle w:val="Heading3"/>
      </w:pPr>
      <w:bookmarkStart w:id="761" w:name="_Toc283"/>
      <w:r>
        <w:t>کُرک</w:t>
      </w:r>
      <w:bookmarkEnd w:id="761"/>
    </w:p>
    <w:p>
      <w:pPr>
        <w:pStyle w:val="Heading4"/>
      </w:pPr>
      <w:bookmarkStart w:id="762" w:name="_Toc284"/>
      <w:r>
        <w:t>اشاره</w:t>
      </w:r>
      <w:bookmarkEnd w:id="762"/>
    </w:p>
    <w:p>
      <w:pPr>
        <w:pStyle w:val="BookText"/>
      </w:pPr>
      <w:r>
        <w:rPr>
          <w:rFonts w:ascii="IRNazanin" w:hAnsi="IRNazanin" w:eastAsia="IRNazanin" w:cs="IRNazanin"/>
          <w:lang w:bidi="fa-IR"/>
          <w:color w:val="111111"/>
          <w:sz w:val="28"/>
          <w:szCs w:val="28"/>
          <w:rtl/>
        </w:rPr>
        <w:t xml:space="preserve">کُرک، پشم نرمی که از بُن موی بُز روید...موهای نازک پرندگان، پشم یا پر بسیار نرم. </w:t>
      </w:r>
      <w:r>
        <w:rPr>
          <w:rStyle w:val="FootnoteReference"/>
        </w:rPr>
        <w:footnoteReference w:id="136"/>
      </w:r>
      <w:r>
        <w:rPr>
          <w:rFonts w:ascii="IRNazanin" w:hAnsi="IRNazanin" w:eastAsia="IRNazanin" w:cs="IRNazanin"/>
          <w:lang w:bidi="fa-IR"/>
          <w:color w:val="111111"/>
          <w:sz w:val="28"/>
          <w:szCs w:val="28"/>
          <w:rtl/>
        </w:rPr>
        <w:t xml:space="preserve">در این مدخل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19885_203910"/>
    <w:bookmarkEnd w:id="56"/>
    <w:p>
      <w:pPr>
        <w:pStyle w:val="BookText"/>
      </w:pPr>
      <w:r>
        <w:rPr>
          <w:rFonts w:ascii="IRNazanin" w:hAnsi="IRNazanin" w:eastAsia="IRNazanin" w:cs="IRNazanin"/>
          <w:lang w:bidi="fa-IR"/>
          <w:color w:val="111111"/>
          <w:sz w:val="28"/>
          <w:szCs w:val="28"/>
          <w:rtl/>
        </w:rPr>
        <w:t xml:space="preserve">از واژۀ«اوبار»(جمع وَبَر) استفاده شده است.</w:t>
      </w:r>
    </w:p>
    <w:p>
      <w:pPr>
        <w:pStyle w:val="Heading4"/>
      </w:pPr>
      <w:bookmarkStart w:id="763" w:name="_Toc285"/>
      <w:r>
        <w:t>حکم کرک</w:t>
      </w:r>
      <w:bookmarkEnd w:id="7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جواز تهیّۀ ابزار و اثاث زندگی، از کرک انعام:</w:t>
      </w:r>
    </w:p>
    <w:p>
      <w:pPr>
        <w:pStyle w:val="BookText"/>
      </w:pPr>
      <w:r>
        <w:rPr>
          <w:rFonts w:ascii="Amiri" w:hAnsi="Amiri" w:eastAsia="Amiri" w:cs="Amiri"/>
          <w:lang w:bidi="ar-SA"/>
          <w:color w:val="111111"/>
          <w:sz w:val="28"/>
          <w:szCs w:val="28"/>
          <w:rtl/>
        </w:rPr>
        <w:t xml:space="preserve">وَ اللّٰهُ ... وَ جَعَلَ لَکُمْ مِنْ جُلُودِ الْأَنْعٰامِ ... أَوْبٰارِهٰا ...</w:t>
      </w:r>
    </w:p>
    <w:p>
      <w:pPr>
        <w:pStyle w:val="BookText"/>
      </w:pPr>
      <w:r>
        <w:rPr>
          <w:rFonts w:ascii="Amiri" w:hAnsi="Amiri" w:eastAsia="Amiri" w:cs="Amiri"/>
          <w:lang w:bidi="ar-SA"/>
          <w:color w:val="111111"/>
          <w:sz w:val="28"/>
          <w:szCs w:val="28"/>
          <w:rtl/>
        </w:rPr>
        <w:t xml:space="preserve">أَثٰاثاً وَ مَتٰاعاً إِلیٰ حِینٍ .  نحل (16) 80</w:t>
      </w:r>
    </w:p>
    <w:p>
      <w:pPr>
        <w:pStyle w:val="Heading4"/>
      </w:pPr>
      <w:bookmarkStart w:id="764" w:name="_Toc286"/>
      <w:r>
        <w:t>فواید کرک</w:t>
      </w:r>
      <w:bookmarkEnd w:id="76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تهیّۀ اثاث و لوازم خانگی از کرک چهارپایان:</w:t>
      </w:r>
    </w:p>
    <w:p>
      <w:pPr>
        <w:pStyle w:val="BookText"/>
      </w:pPr>
      <w:r>
        <w:rPr>
          <w:rFonts w:ascii="Amiri" w:hAnsi="Amiri" w:eastAsia="Amiri" w:cs="Amiri"/>
          <w:lang w:bidi="ar-SA"/>
          <w:color w:val="111111"/>
          <w:sz w:val="28"/>
          <w:szCs w:val="28"/>
          <w:rtl/>
        </w:rPr>
        <w:t xml:space="preserve">... وَ جَعَلَ لَکُمْ مِنْ جُلُودِ الْأَنْعٰامِ ... وَ مِنْ ... وَ أَوْبٰارِهٰا ...</w:t>
      </w:r>
    </w:p>
    <w:p>
      <w:pPr>
        <w:pStyle w:val="BookText"/>
      </w:pPr>
      <w:r>
        <w:rPr>
          <w:rFonts w:ascii="Amiri" w:hAnsi="Amiri" w:eastAsia="Amiri" w:cs="Amiri"/>
          <w:lang w:bidi="ar-SA"/>
          <w:color w:val="111111"/>
          <w:sz w:val="28"/>
          <w:szCs w:val="28"/>
          <w:rtl/>
        </w:rPr>
        <w:t xml:space="preserve">أَثٰاثاً وَ مَتٰاعاً إِلیٰ حِینٍ .  نحل (16) 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کرک چهارپایان، در گرمابخشی به انسان:</w:t>
      </w:r>
    </w:p>
    <w:p>
      <w:pPr>
        <w:pStyle w:val="BookText"/>
      </w:pPr>
      <w:r>
        <w:rPr>
          <w:rFonts w:ascii="Amiri" w:hAnsi="Amiri" w:eastAsia="Amiri" w:cs="Amiri"/>
          <w:lang w:bidi="ar-SA"/>
          <w:color w:val="111111"/>
          <w:sz w:val="28"/>
          <w:szCs w:val="28"/>
          <w:rtl/>
        </w:rPr>
        <w:t xml:space="preserve">وَ الْأَنْعٰامَ خَلَقَهٰا لَکُمْ فِیهٰا دِفْءٌ ... </w:t>
      </w:r>
      <w:r>
        <w:rPr>
          <w:rStyle w:val="FootnoteReference"/>
        </w:rPr>
        <w:footnoteReference w:id="137"/>
      </w:r>
      <w:r>
        <w:rPr>
          <w:rFonts w:ascii="IRNazanin" w:hAnsi="IRNazanin" w:eastAsia="IRNazanin" w:cs="IRNazanin"/>
          <w:lang w:bidi="fa-IR"/>
          <w:color w:val="111111"/>
          <w:sz w:val="28"/>
          <w:szCs w:val="28"/>
          <w:rtl/>
        </w:rPr>
        <w:t xml:space="preserve">نحل (16)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محدودیّت بهره‌مندی انسان از کرک حیوانات:</w:t>
      </w:r>
    </w:p>
    <w:p>
      <w:pPr>
        <w:pStyle w:val="BookText"/>
      </w:pPr>
      <w:r>
        <w:rPr>
          <w:rFonts w:ascii="Amiri" w:hAnsi="Amiri" w:eastAsia="Amiri" w:cs="Amiri"/>
          <w:lang w:bidi="ar-SA"/>
          <w:color w:val="111111"/>
          <w:sz w:val="28"/>
          <w:szCs w:val="28"/>
          <w:rtl/>
        </w:rPr>
        <w:t xml:space="preserve">... وَ جَعَلَ لَکُمْ مِنْ جُلُودِ الْأَنْعٰامِ ... وَ أَوْبٰارِهٰا ... أَثٰاثاً وَ مَتٰاعاً إِلیٰ حِینٍ .  نحل (16) 80</w:t>
      </w:r>
    </w:p>
    <w:p>
      <w:pPr>
        <w:pStyle w:val="Heading4"/>
      </w:pPr>
      <w:bookmarkStart w:id="765" w:name="_Toc287"/>
      <w:r>
        <w:t>نعمت کرک</w:t>
      </w:r>
      <w:bookmarkEnd w:id="76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کار آمدن کرک حیوانات، در ساختن اثاثیه و لوازم زندگی، از نعمتهای الهی:</w:t>
      </w:r>
    </w:p>
    <w:p>
      <w:pPr>
        <w:pStyle w:val="BookText"/>
      </w:pPr>
      <w:r>
        <w:rPr>
          <w:rFonts w:ascii="Amiri" w:hAnsi="Amiri" w:eastAsia="Amiri" w:cs="Amiri"/>
          <w:lang w:bidi="ar-SA"/>
          <w:color w:val="111111"/>
          <w:sz w:val="28"/>
          <w:szCs w:val="28"/>
          <w:rtl/>
        </w:rPr>
        <w:t xml:space="preserve">... وَ جَعَلَ لَکُمْ مِنْ جُلُودِ الْأَنْعٰامِ ... وَ أَوْبٰارِهٰا ... أَثٰاثاً وَ مَتٰاعاً إِلیٰ حِینٍ  ... کَذٰلِکَ یُتِمُّ نِعْمَتَهُ عَلَیْکُمْ .... نحل (16) 80 و 81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توجّه به نعمت کرک و فواید آن، زمینۀ تسلیم شدن انسان در برابر خدا:</w:t>
      </w:r>
    </w:p>
    <w:p>
      <w:pPr>
        <w:pStyle w:val="BookText"/>
      </w:pPr>
      <w:r>
        <w:rPr>
          <w:rFonts w:ascii="Amiri" w:hAnsi="Amiri" w:eastAsia="Amiri" w:cs="Amiri"/>
          <w:lang w:bidi="ar-SA"/>
          <w:color w:val="111111"/>
          <w:sz w:val="28"/>
          <w:szCs w:val="28"/>
          <w:rtl/>
        </w:rPr>
        <w:t xml:space="preserve">... وَ جَعَلَ لَکُمْ مِنْ جُلُودِ الْأَنْعٰامِ ... وَ مِنْ ... وَ أَوْبٰارِهٰا ...</w:t>
      </w:r>
    </w:p>
    <w:p>
      <w:pPr>
        <w:pStyle w:val="BookText"/>
      </w:pPr>
      <w:r>
        <w:rPr>
          <w:rFonts w:ascii="Amiri" w:hAnsi="Amiri" w:eastAsia="Amiri" w:cs="Amiri"/>
          <w:lang w:bidi="ar-SA"/>
          <w:color w:val="111111"/>
          <w:sz w:val="28"/>
          <w:szCs w:val="28"/>
          <w:rtl/>
        </w:rPr>
        <w:t xml:space="preserve">أَثٰاثاً وَ مَتٰاعاً إِلیٰ حِینٍ  ... کَذٰلِکَ یُتِمُّ نِعْمَتَهُ عَلَیْکُمْ لَعَلَّکُمْ تُسْلِمُونَ .  نحل (16) 80 و 81</w:t>
      </w:r>
    </w:p>
    <w:p>
      <w:pPr>
        <w:pStyle w:val="Heading3"/>
      </w:pPr>
      <w:bookmarkStart w:id="766" w:name="_Toc288"/>
      <w:r>
        <w:t>کرّوبیل</w:t>
      </w:r>
      <w:bookmarkEnd w:id="766"/>
    </w:p>
    <w:p>
      <w:pPr>
        <w:pStyle w:val="BookText"/>
      </w:pPr>
      <w:r>
        <w:rPr>
          <w:rFonts w:ascii="IRNazanin" w:hAnsi="IRNazanin" w:eastAsia="IRNazanin" w:cs="IRNazanin"/>
          <w:lang w:bidi="fa-IR"/>
          <w:color w:val="111111"/>
          <w:sz w:val="28"/>
          <w:szCs w:val="28"/>
          <w:rtl/>
        </w:rPr>
        <w:t xml:space="preserve">کرّوبیل، از جمله فرشتگان مقرّب الهی است.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مفسّران و محدّثان امامیّه، مقصود از«رسلنا»و «مرسلون»در آیات 69 هود (11)، 57 حجر (15)، 31 و 33 عنکبوت (29) و 31 ذاریات (51) را شماری از ملائکه از جمله«کرّوبیل»دانسته که به صورت مهمان بر ابراهیم علیه السلام وارد شدند و بشارت اسحاق و یعقوب علیهما السلام را به آن حضرت دادند و همچنین خبر قریب‌الوقوع هلاکت قوم لوط را گزارش دادند. </w:t>
      </w:r>
      <w:r>
        <w:rPr>
          <w:rStyle w:val="FootnoteReference"/>
        </w:rPr>
        <w:footnoteReference w:id="139"/>
      </w:r>
    </w:p>
    <w:p>
      <w:pPr>
        <w:pStyle w:val="Heading3"/>
      </w:pPr>
      <w:bookmarkStart w:id="767" w:name="_Toc289"/>
      <w:r>
        <w:t>کری</w:t>
      </w:r>
      <w:bookmarkEnd w:id="767"/>
    </w:p>
    <w:p>
      <w:pPr>
        <w:pStyle w:val="BookText"/>
      </w:pPr>
      <w:r>
        <w:rPr>
          <w:rFonts w:ascii="IRNazanin" w:hAnsi="IRNazanin" w:eastAsia="IRNazanin" w:cs="IRNazanin"/>
          <w:lang w:bidi="fa-IR"/>
          <w:color w:val="111111"/>
          <w:sz w:val="28"/>
          <w:szCs w:val="28"/>
          <w:rtl/>
        </w:rPr>
        <w:t xml:space="preserve">==&gt; شنوایی</w:t>
      </w:r>
    </w:p>
    <w:p>
      <w:pPr>
        <w:pStyle w:val="Heading3"/>
      </w:pPr>
      <w:bookmarkStart w:id="768" w:name="_Toc290"/>
      <w:r>
        <w:t>کریم / اسماوصفات</w:t>
      </w:r>
      <w:bookmarkEnd w:id="768"/>
    </w:p>
    <w:p>
      <w:pPr>
        <w:pStyle w:val="BookText"/>
      </w:pPr>
      <w:r>
        <w:rPr>
          <w:rFonts w:ascii="IRNazanin" w:hAnsi="IRNazanin" w:eastAsia="IRNazanin" w:cs="IRNazanin"/>
          <w:lang w:bidi="fa-IR"/>
          <w:color w:val="111111"/>
          <w:sz w:val="28"/>
          <w:szCs w:val="28"/>
          <w:rtl/>
        </w:rPr>
        <w:t xml:space="preserve">این اسم و صفت خداوندی، صفت مشبّهه به معنای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19885_203911"/>
    <w:bookmarkEnd w:id="57"/>
    <w:p>
      <w:pPr>
        <w:pStyle w:val="BookText"/>
      </w:pPr>
      <w:r>
        <w:rPr>
          <w:rFonts w:ascii="IRNazanin" w:hAnsi="IRNazanin" w:eastAsia="IRNazanin" w:cs="IRNazanin"/>
          <w:lang w:bidi="fa-IR"/>
          <w:color w:val="111111"/>
          <w:sz w:val="28"/>
          <w:szCs w:val="28"/>
          <w:rtl/>
        </w:rPr>
        <w:t xml:space="preserve">خالی از پستی و نقایص، زیاد بخشنده و نیکی‌کننده، </w:t>
      </w:r>
      <w:r>
        <w:rPr>
          <w:rStyle w:val="FootnoteReference"/>
        </w:rPr>
        <w:footnoteReference w:id="140"/>
      </w:r>
      <w:r>
        <w:rPr>
          <w:rFonts w:ascii="IRNazanin" w:hAnsi="IRNazanin" w:eastAsia="IRNazanin" w:cs="IRNazanin"/>
          <w:lang w:bidi="fa-IR"/>
          <w:color w:val="111111"/>
          <w:sz w:val="28"/>
          <w:szCs w:val="28"/>
          <w:rtl/>
        </w:rPr>
        <w:t xml:space="preserve">گرامی شدن، کرامت و بخشش داشتن است. اسم کریم دو بار در قرآن آمده است: </w:t>
      </w:r>
      <w:r>
        <w:rPr>
          <w:rStyle w:val="FootnoteReference"/>
        </w:rPr>
        <w:footnoteReference w:id="141"/>
      </w:r>
    </w:p>
    <w:p>
      <w:pPr>
        <w:pStyle w:val="BookText"/>
      </w:pPr>
      <w:r>
        <w:rPr>
          <w:rFonts w:ascii="Amiri" w:hAnsi="Amiri" w:eastAsia="Amiri" w:cs="Amiri"/>
          <w:lang w:bidi="ar-SA"/>
          <w:color w:val="111111"/>
          <w:sz w:val="28"/>
          <w:szCs w:val="28"/>
          <w:rtl/>
        </w:rPr>
        <w:t xml:space="preserve">... فَإِنَّ رَبِّی غَنِیٌّ کَرِیمٌ .  نمل (27) 40</w:t>
      </w:r>
    </w:p>
    <w:p>
      <w:pPr>
        <w:pStyle w:val="BookText"/>
      </w:pPr>
      <w:r>
        <w:rPr>
          <w:rFonts w:ascii="Amiri" w:hAnsi="Amiri" w:eastAsia="Amiri" w:cs="Amiri"/>
          <w:lang w:bidi="ar-SA"/>
          <w:color w:val="111111"/>
          <w:sz w:val="28"/>
          <w:szCs w:val="28"/>
          <w:rtl/>
        </w:rPr>
        <w:t xml:space="preserve">یٰا أَیُّهَا الْإِنْسٰانُ مٰا غَرَّکَ بِرَبِّکَ الْکَرِیمِ .  انفطار (82) 6</w:t>
      </w:r>
    </w:p>
    <w:p>
      <w:pPr>
        <w:pStyle w:val="Heading3"/>
      </w:pPr>
      <w:bookmarkStart w:id="769" w:name="_Toc291"/>
      <w:r>
        <w:t>کشاورزی</w:t>
      </w:r>
      <w:bookmarkEnd w:id="769"/>
    </w:p>
    <w:p>
      <w:pPr>
        <w:pStyle w:val="Heading4"/>
      </w:pPr>
      <w:bookmarkStart w:id="770" w:name="_Toc292"/>
      <w:r>
        <w:t>اشاره</w:t>
      </w:r>
      <w:bookmarkEnd w:id="770"/>
    </w:p>
    <w:p>
      <w:pPr>
        <w:pStyle w:val="BookText"/>
      </w:pPr>
      <w:r>
        <w:rPr>
          <w:rFonts w:ascii="IRNazanin" w:hAnsi="IRNazanin" w:eastAsia="IRNazanin" w:cs="IRNazanin"/>
          <w:lang w:bidi="fa-IR"/>
          <w:color w:val="111111"/>
          <w:sz w:val="28"/>
          <w:szCs w:val="28"/>
          <w:rtl/>
        </w:rPr>
        <w:t xml:space="preserve">کشاورزی: کشتکاری، زراعت، برزگری و کشت است. </w:t>
      </w:r>
      <w:r>
        <w:rPr>
          <w:rStyle w:val="FootnoteReference"/>
        </w:rPr>
        <w:footnoteReference w:id="142"/>
      </w:r>
      <w:r>
        <w:rPr>
          <w:rFonts w:ascii="IRNazanin" w:hAnsi="IRNazanin" w:eastAsia="IRNazanin" w:cs="IRNazanin"/>
          <w:lang w:bidi="fa-IR"/>
          <w:color w:val="111111"/>
          <w:sz w:val="28"/>
          <w:szCs w:val="28"/>
          <w:rtl/>
        </w:rPr>
        <w:t xml:space="preserve">در این مدخل از واژه‌های«زرع»،«حرث» و مشتقّات آنها و آیات دالّ بر کشاورزی استفاده شده است.</w:t>
      </w:r>
    </w:p>
    <w:p>
      <w:pPr>
        <w:pStyle w:val="BookText"/>
      </w:pPr>
      <w:r>
        <w:rPr>
          <w:rFonts w:ascii="IRNazanin" w:hAnsi="IRNazanin" w:eastAsia="IRNazanin" w:cs="IRNazanin"/>
          <w:lang w:bidi="fa-IR"/>
          <w:color w:val="111111"/>
          <w:sz w:val="28"/>
          <w:szCs w:val="28"/>
          <w:rtl/>
        </w:rPr>
        <w:t xml:space="preserve">اهمّ عناوین: آثار کشاورزی، توسعۀ کشاورزی، محصولات کشاورزی و نابودی کشاورزی.</w:t>
      </w:r>
    </w:p>
    <w:p>
      <w:pPr>
        <w:pStyle w:val="Heading4"/>
      </w:pPr>
      <w:bookmarkStart w:id="771" w:name="_Toc293"/>
      <w:r>
        <w:t>آثار کشاورزی</w:t>
      </w:r>
      <w:bookmarkEnd w:id="771"/>
    </w:p>
    <w:p>
      <w:pPr>
        <w:pStyle w:val="Heading5"/>
      </w:pPr>
      <w:bookmarkStart w:id="772" w:name="_Toc294"/>
      <w:r>
        <w:t>1. تأمین علوفه</w:t>
      </w:r>
      <w:bookmarkEnd w:id="7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نقش کشاورزی، در تأمین علوفۀ چهارپایان:</w:t>
      </w:r>
    </w:p>
    <w:p>
      <w:pPr>
        <w:pStyle w:val="BookText"/>
      </w:pPr>
      <w:r>
        <w:rPr>
          <w:rFonts w:ascii="Amiri" w:hAnsi="Amiri" w:eastAsia="Amiri" w:cs="Amiri"/>
          <w:lang w:bidi="ar-SA"/>
          <w:color w:val="111111"/>
          <w:sz w:val="28"/>
          <w:szCs w:val="28"/>
          <w:rtl/>
        </w:rPr>
        <w:t xml:space="preserve">... کَمٰاءٍ أَنْزَلْنٰاهُ مِنَ السَّمٰاءِ فَاخْتَلَطَ بِهِ نَبٰاتُ الْأَرْضِ مِمّٰا یَأْکُلُ ... وَ الْأَنْعٰامُ حَتّٰی إِذٰا أَخَذَتِ الْأَرْضُ زُخْرُفَهٰا وَ ازَّیَّنَتْ .... یونس (10) 24</w:t>
      </w:r>
    </w:p>
    <w:p>
      <w:pPr>
        <w:pStyle w:val="BookText"/>
      </w:pPr>
      <w:r>
        <w:rPr>
          <w:rFonts w:ascii="Amiri" w:hAnsi="Amiri" w:eastAsia="Amiri" w:cs="Amiri"/>
          <w:lang w:bidi="ar-SA"/>
          <w:color w:val="111111"/>
          <w:sz w:val="28"/>
          <w:szCs w:val="28"/>
          <w:rtl/>
        </w:rPr>
        <w:t xml:space="preserve">اَلَّذِی ... وَ أَنْزَلَ مِنَ السَّمٰاءِ مٰاءً فَأَخْرَجْنٰا بِهِ أَزْوٰاجاً مِنْ نَبٰاتٍ شَتّٰی ... وَ ارْعَوْا أَنْعٰامَکُمْ .... طه (20) 53 و 54</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أَنْعٰامُهُمْ .... سجده (32) 27</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عبس (80) 25 -\27 و 31 و 32</w:t>
      </w:r>
    </w:p>
    <w:p>
      <w:pPr>
        <w:pStyle w:val="Heading5"/>
      </w:pPr>
      <w:bookmarkStart w:id="773" w:name="_Toc295"/>
      <w:r>
        <w:t>2. تأمین غذا</w:t>
      </w:r>
      <w:bookmarkEnd w:id="77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نقش کشاورزی، در رفع نیازهای غذایی انسان:</w:t>
      </w:r>
    </w:p>
    <w:p>
      <w:pPr>
        <w:pStyle w:val="BookText"/>
      </w:pPr>
      <w:r>
        <w:rPr>
          <w:rFonts w:ascii="Amiri" w:hAnsi="Amiri" w:eastAsia="Amiri" w:cs="Amiri"/>
          <w:lang w:bidi="ar-SA"/>
          <w:color w:val="111111"/>
          <w:sz w:val="28"/>
          <w:szCs w:val="28"/>
          <w:rtl/>
        </w:rPr>
        <w:t xml:space="preserve">... کَمٰاءٍ أَنْزَلْنٰاهُ مِنَ السَّمٰاءِ فَاخْتَلَطَ بِهِ نَبٰاتُ الْأَرْضِ مِمّٰا یَأْکُلُ النّٰاسُ وَ الْأَنْعٰامُ حَتّٰی إِذٰا أَخَذَتِ الْأَرْضُ زُخْرُفَهٰا وَ ازَّیَّنَتْ .... یونس (10) 24</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 نحل (16) 10 و 11</w:t>
      </w:r>
    </w:p>
    <w:p>
      <w:pPr>
        <w:pStyle w:val="BookText"/>
      </w:pPr>
      <w:r>
        <w:rPr>
          <w:rFonts w:ascii="Amiri" w:hAnsi="Amiri" w:eastAsia="Amiri" w:cs="Amiri"/>
          <w:lang w:bidi="ar-SA"/>
          <w:color w:val="111111"/>
          <w:sz w:val="28"/>
          <w:szCs w:val="28"/>
          <w:rtl/>
        </w:rPr>
        <w:t xml:space="preserve">... وَ أَنْزَلَ مِنَ السَّمٰاءِ مٰاءً فَأَخْرَجْنٰا بِهِ أَزْوٰاجاً مِنْ نَبٰاتٍ شَتّٰی کُلُوا .... طه (20) 53 و 54</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 وَ أَنْفُسُهُمْ .... سجده (32) 27</w:t>
      </w:r>
    </w:p>
    <w:p>
      <w:pPr>
        <w:pStyle w:val="BookText"/>
      </w:pPr>
      <w:r>
        <w:rPr>
          <w:rFonts w:ascii="Amiri" w:hAnsi="Amiri" w:eastAsia="Amiri" w:cs="Amiri"/>
          <w:lang w:bidi="ar-SA"/>
          <w:color w:val="111111"/>
          <w:sz w:val="28"/>
          <w:szCs w:val="28"/>
          <w:rtl/>
        </w:rPr>
        <w:t xml:space="preserve">... وَ أَخْرَجْنٰا مِنْهٰا حَبًّا فَمِنْهُ یَأْکُلُونَ .  یس (36) 33</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رِزْقاً لِلْعِبٰادِ .... ق (50) 9 و 11</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 عبس (80) 25 - 27 و 31 و 32</w:t>
      </w:r>
    </w:p>
    <w:p>
      <w:pPr>
        <w:pStyle w:val="Heading5"/>
      </w:pPr>
      <w:bookmarkStart w:id="774" w:name="_Toc296"/>
      <w:r>
        <w:t>3. تزیین</w:t>
      </w:r>
      <w:bookmarkEnd w:id="77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کشاورزی، وسیلۀ تزیین و زیبایی برای انسانها:</w:t>
      </w:r>
    </w:p>
    <w:p>
      <w:pPr>
        <w:pStyle w:val="BookText"/>
      </w:pPr>
      <w:r>
        <w:rPr>
          <w:rFonts w:ascii="Amiri" w:hAnsi="Amiri" w:eastAsia="Amiri" w:cs="Amiri"/>
          <w:lang w:bidi="ar-SA"/>
          <w:color w:val="111111"/>
          <w:sz w:val="28"/>
          <w:szCs w:val="28"/>
          <w:rtl/>
        </w:rPr>
        <w:t xml:space="preserve">زُیِّنَ لِلنّٰاسِ حُبُّ الشَّهَوٰاتِ ... وَ الْحَرْثِ ذٰلِکَ مَتٰاعُ الْحَیٰاةِ الدُّنْیٰا وَ اللّٰهُ عِنْدَهُ حُسْنُ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19885_203912"/>
    <w:bookmarkEnd w:id="58"/>
    <w:p>
      <w:pPr>
        <w:pStyle w:val="BookText"/>
      </w:pPr>
      <w:r>
        <w:rPr>
          <w:rFonts w:ascii="Amiri" w:hAnsi="Amiri" w:eastAsia="Amiri" w:cs="Amiri"/>
          <w:lang w:bidi="ar-SA"/>
          <w:color w:val="111111"/>
          <w:sz w:val="28"/>
          <w:szCs w:val="28"/>
          <w:rtl/>
        </w:rPr>
        <w:t xml:space="preserve">اَلْمَآبِ .  آل‌عمران (3) 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جلوه و زینت یافتن کشاورزی در نظر شیفتگان دنیا، مانع دستیابی آنان به آخرت و عاقبت نیک:</w:t>
      </w:r>
    </w:p>
    <w:p>
      <w:pPr>
        <w:pStyle w:val="BookText"/>
      </w:pPr>
      <w:r>
        <w:rPr>
          <w:rFonts w:ascii="Amiri" w:hAnsi="Amiri" w:eastAsia="Amiri" w:cs="Amiri"/>
          <w:lang w:bidi="ar-SA"/>
          <w:color w:val="111111"/>
          <w:sz w:val="28"/>
          <w:szCs w:val="28"/>
          <w:rtl/>
        </w:rPr>
        <w:t xml:space="preserve">زُیِّنَ لِلنّٰاسِ حُبُّ الشَّهَوٰاتِ ... وَ الْحَرْثِ ذٰلِکَ مَتٰاعُ الْحَیٰاةِ الدُّنْیٰا وَ اللّٰهُ عِنْدَهُ حُسْنُ الْمَآبِ .  آل‌عمران (3) 14</w:t>
      </w:r>
    </w:p>
    <w:p>
      <w:pPr>
        <w:pStyle w:val="Heading5"/>
      </w:pPr>
      <w:bookmarkStart w:id="775" w:name="_Toc297"/>
      <w:r>
        <w:t>4. تعجّب</w:t>
      </w:r>
      <w:bookmarkEnd w:id="77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تعجّب و شگفتی کشاورزان، از رویش و سرسبزی مزارع:</w:t>
      </w:r>
    </w:p>
    <w:p>
      <w:pPr>
        <w:pStyle w:val="BookText"/>
      </w:pPr>
      <w:r>
        <w:rPr>
          <w:rFonts w:ascii="Amiri" w:hAnsi="Amiri" w:eastAsia="Amiri" w:cs="Amiri"/>
          <w:lang w:bidi="ar-SA"/>
          <w:color w:val="111111"/>
          <w:sz w:val="28"/>
          <w:szCs w:val="28"/>
          <w:rtl/>
        </w:rPr>
        <w:t xml:space="preserve">... کَزَرْعٍ أَخْرَجَ شَطْأَهُ فَآزَرَهُ فَاسْتَغْلَظَ فَاسْتَویٰ عَلیٰ سُوقِهِ یُعْجِبُ الزُّرّٰاعَ لِیَغِیظَ بِهِمُ الْکُفّٰارَ ... </w:t>
      </w:r>
      <w:r>
        <w:rPr>
          <w:rStyle w:val="FootnoteReference"/>
        </w:rPr>
        <w:footnoteReference w:id="143"/>
      </w:r>
      <w:r>
        <w:rPr>
          <w:rFonts w:ascii="IRNazanin" w:hAnsi="IRNazanin" w:eastAsia="IRNazanin" w:cs="IRNazanin"/>
          <w:lang w:bidi="fa-IR"/>
          <w:color w:val="111111"/>
          <w:sz w:val="28"/>
          <w:szCs w:val="28"/>
          <w:rtl/>
        </w:rPr>
        <w:t xml:space="preserve">فتح (48) 29</w:t>
      </w:r>
    </w:p>
    <w:p>
      <w:pPr>
        <w:pStyle w:val="Heading5"/>
      </w:pPr>
      <w:bookmarkStart w:id="776" w:name="_Toc298"/>
      <w:r>
        <w:t>5. زیبایی</w:t>
      </w:r>
      <w:bookmarkEnd w:id="77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زیبایی و سرسبز شدن زمین با رویش گیاهان، از آثار کشاورزی:</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 حَتّٰی إِذٰا أَخَذَتِ الْأَرْضُ زُخْرُفَهٰا وَ ازَّیَّنَتْ .... یونس (10) 24</w:t>
      </w:r>
    </w:p>
    <w:p>
      <w:pPr>
        <w:pStyle w:val="Heading5"/>
      </w:pPr>
      <w:bookmarkStart w:id="777" w:name="_Toc299"/>
      <w:r>
        <w:t>6 . سرور</w:t>
      </w:r>
      <w:bookmarkEnd w:id="77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سرور و شادمانی کشاورزان، در پی نزول باران و سرسبزی مزارع خویش:</w:t>
      </w:r>
    </w:p>
    <w:p>
      <w:pPr>
        <w:pStyle w:val="BookText"/>
      </w:pPr>
      <w:r>
        <w:rPr>
          <w:rFonts w:ascii="Amiri" w:hAnsi="Amiri" w:eastAsia="Amiri" w:cs="Amiri"/>
          <w:lang w:bidi="ar-SA"/>
          <w:color w:val="111111"/>
          <w:sz w:val="28"/>
          <w:szCs w:val="28"/>
          <w:rtl/>
        </w:rPr>
        <w:t xml:space="preserve">... کَمَثَلِ غَیْثٍ أَعْجَبَ الْکُفّٰارَ نَبٰاتُهُ .... حدید (57) 20</w:t>
      </w:r>
    </w:p>
    <w:p>
      <w:pPr>
        <w:pStyle w:val="Heading4"/>
      </w:pPr>
      <w:bookmarkStart w:id="778" w:name="_Toc300"/>
      <w:r>
        <w:t>آسیب‌شناسی کشاورزی</w:t>
      </w:r>
      <w:bookmarkEnd w:id="778"/>
    </w:p>
    <w:p>
      <w:pPr>
        <w:pStyle w:val="BookText"/>
      </w:pPr>
      <w:r>
        <w:rPr>
          <w:rFonts w:ascii="IRNazanin" w:hAnsi="IRNazanin" w:eastAsia="IRNazanin" w:cs="IRNazanin"/>
          <w:lang w:bidi="fa-IR"/>
          <w:color w:val="111111"/>
          <w:sz w:val="28"/>
          <w:szCs w:val="28"/>
          <w:rtl/>
        </w:rPr>
        <w:t xml:space="preserve">==&gt; همین مدخل، نابودی کشاورزی، عوامل نابودی کشاورزی</w:t>
      </w:r>
    </w:p>
    <w:p>
      <w:pPr>
        <w:pStyle w:val="Heading4"/>
      </w:pPr>
      <w:bookmarkStart w:id="779" w:name="_Toc301"/>
      <w:r>
        <w:t>آیات خدا در کشاورزی</w:t>
      </w:r>
      <w:bookmarkEnd w:id="77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آفرینش میوه‌ها و محصولات زراعی، از آیات خداشناسی:</w:t>
      </w:r>
    </w:p>
    <w:p>
      <w:pPr>
        <w:pStyle w:val="BookText"/>
      </w:pPr>
      <w:r>
        <w:rPr>
          <w:rFonts w:ascii="Amiri" w:hAnsi="Amiri" w:eastAsia="Amiri" w:cs="Amiri"/>
          <w:lang w:bidi="ar-SA"/>
          <w:color w:val="111111"/>
          <w:sz w:val="28"/>
          <w:szCs w:val="28"/>
          <w:rtl/>
        </w:rPr>
        <w:t xml:space="preserve">هُوَ الَّذِی أَنْزَلَ مِنَ السَّمٰاءِ مٰاءً ... یُنْبِتُ لَکُمْ بِهِ الزَّرْعَ ... إِنَّ فِی ذٰلِکَ لَآیَةً لِقَوْمٍ یَتَفَکَّرُونَ .  نحل (16) 10 و 11</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 </w:t>
      </w:r>
      <w:r>
        <w:rPr>
          <w:rStyle w:val="FootnoteReference"/>
        </w:rPr>
        <w:footnoteReference w:id="144"/>
      </w:r>
      <w:r>
        <w:rPr>
          <w:rFonts w:ascii="IRNazanin" w:hAnsi="IRNazanin" w:eastAsia="IRNazanin" w:cs="IRNazanin"/>
          <w:lang w:bidi="fa-IR"/>
          <w:color w:val="111111"/>
          <w:sz w:val="28"/>
          <w:szCs w:val="28"/>
          <w:rtl/>
        </w:rPr>
        <w:t xml:space="preserve">انعام (6) 99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رویش زراعت با بارش باران، از آیات الهی برای اهل تفکّر و اندیشه:</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 إِنَّ فِی ذٰلِکَ لَآیَةً لِقَوْمٍ یَتَفَکَّرُونَ .  نحل (16) 10 و 11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انسانهای با ایمان، دارای زمینه لازم برای درک آیات خداوند در محصولات زراعی:</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19885_203913"/>
    <w:bookmarkEnd w:id="59"/>
    <w:p>
      <w:pPr>
        <w:pStyle w:val="BookText"/>
      </w:pPr>
      <w:r>
        <w:rPr>
          <w:rFonts w:ascii="Amiri" w:hAnsi="Amiri" w:eastAsia="Amiri" w:cs="Amiri"/>
          <w:lang w:bidi="ar-SA"/>
          <w:color w:val="111111"/>
          <w:sz w:val="28"/>
          <w:szCs w:val="28"/>
          <w:rtl/>
        </w:rPr>
        <w:t xml:space="preserve">اُنْظُرُوا إِلیٰ ثَمَرِهِ إِذٰا أَثْمَرَ وَ یَنْعِهِ إِنَّ فِی ذٰلِکُمْ لَآیٰاتٍ لِقَوْمٍ یُؤْمِنُونَ .  انعام (6) 99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گوناگون شدن میوه‌های درختان و محصولات کشاورزی، به رغم بهره‌وری آنها از آب با طبیعتی واحد، از آیات خداشناسی برای خردمندان:</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  رعد (13) 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رویش انواع دانه‌ها و محصولات زراعی (گندم، جو، برنج،...) از زمین، نشانه و دلیلی قاطع بر قدرت خداوند:</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 . </w:t>
      </w:r>
      <w:r>
        <w:rPr>
          <w:rStyle w:val="FootnoteReference"/>
        </w:rPr>
        <w:footnoteReference w:id="145"/>
      </w:r>
      <w:r>
        <w:rPr>
          <w:rFonts w:ascii="IRNazanin" w:hAnsi="IRNazanin" w:eastAsia="IRNazanin" w:cs="IRNazanin"/>
          <w:lang w:bidi="fa-IR"/>
          <w:color w:val="111111"/>
          <w:sz w:val="28"/>
          <w:szCs w:val="28"/>
          <w:rtl/>
        </w:rPr>
        <w:t xml:space="preserve">یس (36) 33</w:t>
      </w:r>
    </w:p>
    <w:p>
      <w:pPr>
        <w:pStyle w:val="BookText"/>
      </w:pPr>
      <w:r>
        <w:rPr>
          <w:rFonts w:ascii="IRNazanin" w:hAnsi="IRNazanin" w:eastAsia="IRNazanin" w:cs="IRNazanin"/>
          <w:lang w:bidi="fa-IR"/>
          <w:color w:val="111111"/>
          <w:sz w:val="28"/>
          <w:szCs w:val="28"/>
          <w:rtl/>
        </w:rPr>
        <w:t xml:space="preserve">نیز همین مدخل، منشأ کشاورزی</w:t>
      </w:r>
    </w:p>
    <w:p>
      <w:pPr>
        <w:pStyle w:val="Heading4"/>
      </w:pPr>
      <w:bookmarkStart w:id="780" w:name="_Toc302"/>
      <w:r>
        <w:t>اهمّیّت کشاورزی</w:t>
      </w:r>
      <w:bookmarkEnd w:id="78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کشاورزی، دارای اهمّیّت، در قوام جامعه و حکومت:</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بقره (2) 205</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قٰالَ اجْعَلْنِی عَلیٰ خَزٰائِنِ الْأَرْضِ إِنِّی حَفِیظٌ عَلِیمٌ</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 یوسف (12) 47 و 55 و 56</w:t>
      </w:r>
    </w:p>
    <w:p>
      <w:pPr>
        <w:pStyle w:val="BookText"/>
      </w:pPr>
      <w:r>
        <w:rPr>
          <w:rFonts w:ascii="IRNazanin" w:hAnsi="IRNazanin" w:eastAsia="IRNazanin" w:cs="IRNazanin"/>
          <w:lang w:bidi="fa-IR"/>
          <w:color w:val="111111"/>
          <w:sz w:val="28"/>
          <w:szCs w:val="28"/>
          <w:rtl/>
        </w:rPr>
        <w:t xml:space="preserve">نیز همین مدخل، برکت کشاورزی، تفکّر در کشاورزی و نقش کشاورزی</w:t>
      </w:r>
    </w:p>
    <w:p>
      <w:pPr>
        <w:pStyle w:val="Heading4"/>
      </w:pPr>
      <w:bookmarkStart w:id="781" w:name="_Toc303"/>
      <w:r>
        <w:t>برکت کشاورزی</w:t>
      </w:r>
      <w:bookmarkEnd w:id="78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کشتزارها و محصولات کشاورزی، نمود برکت الهی:</w:t>
      </w:r>
    </w:p>
    <w:p>
      <w:pPr>
        <w:pStyle w:val="BookText"/>
      </w:pPr>
      <w:r>
        <w:rPr>
          <w:rFonts w:ascii="Amiri" w:hAnsi="Amiri" w:eastAsia="Amiri" w:cs="Amiri"/>
          <w:lang w:bidi="ar-SA"/>
          <w:color w:val="111111"/>
          <w:sz w:val="28"/>
          <w:szCs w:val="28"/>
          <w:rtl/>
        </w:rPr>
        <w:t xml:space="preserve">لَقَدْ کٰانَ لِسَبَإٍ فِی مَسْکَنِهِمْ آیَةٌ جَنَّتٰانِ عَنْ یَمِینٍ وَ شِمٰالٍ ... وَ جَعَلْنٰا بَیْنَهُمْ وَ بَیْنَ الْقُرَی الَّتِی بٰارَکْنٰا فِیهٰا قُریً ظٰاهِرَةً .... سبأ (34) 15 و 18</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  ق (50) 9</w:t>
      </w:r>
    </w:p>
    <w:p>
      <w:pPr>
        <w:pStyle w:val="Heading4"/>
      </w:pPr>
      <w:bookmarkStart w:id="782" w:name="_Toc304"/>
      <w:r>
        <w:t>تاریخ کشاورزی</w:t>
      </w:r>
      <w:bookmarkEnd w:id="782"/>
    </w:p>
    <w:p>
      <w:pPr>
        <w:pStyle w:val="Heading5"/>
      </w:pPr>
      <w:bookmarkStart w:id="783" w:name="_Toc305"/>
      <w:r>
        <w:t>1 -کشاورزی اقوام پیشین</w:t>
      </w:r>
      <w:bookmarkEnd w:id="78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توسعۀ کشاورزی، در میان برخی اقوام پیشین:</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 روم (30) 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لزوم تأمل در هلاکت جوامع پیشین، به رغم برخورداری آنان از قدرت و کشاورزی توسعه یافته:</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  روم (30) 9</w:t>
      </w:r>
    </w:p>
    <w:p>
      <w:pPr>
        <w:pStyle w:val="BookText"/>
      </w:pPr>
      <w:r>
        <w:rPr>
          <w:rFonts w:ascii="IRNazanin" w:hAnsi="IRNazanin" w:eastAsia="IRNazanin" w:cs="IRNazanin"/>
          <w:lang w:bidi="fa-IR"/>
          <w:color w:val="111111"/>
          <w:sz w:val="28"/>
          <w:szCs w:val="28"/>
          <w:rtl/>
        </w:rPr>
        <w:t xml:space="preserve">نیز همین مدخل، کشاورزی در قوم ثمود، کشاورزی در قوم سبأ و کشاورزی در مصر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19885_203914"/>
    <w:bookmarkEnd w:id="60"/>
    <w:p>
      <w:pPr>
        <w:pStyle w:val="Heading5"/>
      </w:pPr>
      <w:bookmarkStart w:id="784" w:name="_Toc306"/>
      <w:r>
        <w:t>2. کشاورزی بنی‌اسرائیل</w:t>
      </w:r>
      <w:bookmarkEnd w:id="784"/>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استفادۀ بنی‌اسرائیل از گاو، در آبیاری برای کشاورزی:</w:t>
      </w:r>
    </w:p>
    <w:p>
      <w:pPr>
        <w:pStyle w:val="BookText"/>
      </w:pPr>
      <w:r>
        <w:rPr>
          <w:rFonts w:ascii="Amiri" w:hAnsi="Amiri" w:eastAsia="Amiri" w:cs="Amiri"/>
          <w:lang w:bidi="ar-SA"/>
          <w:color w:val="111111"/>
          <w:sz w:val="28"/>
          <w:szCs w:val="28"/>
          <w:rtl/>
        </w:rPr>
        <w:t xml:space="preserve">وَ إِذْ قٰالَ مُوسیٰ لِقَوْمِهِ ... قٰالَ إِنَّهُ یَقُولُ إِنَّهٰا بَقَرَةٌ لاٰ ذَلُولٌ تُثِیرُ الْأَرْضَ وَ لاٰ تَسْقِی الْحَرْثَ .... بقره (2) 67 و 71</w:t>
      </w:r>
    </w:p>
    <w:p>
      <w:pPr>
        <w:pStyle w:val="BookText"/>
      </w:pPr>
      <w:r>
        <w:rPr>
          <w:rFonts w:ascii="IRNazanin" w:hAnsi="IRNazanin" w:eastAsia="IRNazanin" w:cs="IRNazanin"/>
          <w:lang w:bidi="fa-IR"/>
          <w:color w:val="111111"/>
          <w:sz w:val="28"/>
          <w:szCs w:val="28"/>
          <w:rtl/>
        </w:rPr>
        <w:t xml:space="preserve">18.استفاده بنی اسرائیل در شخم زمین برای کار کشاورزی:</w:t>
      </w:r>
    </w:p>
    <w:p>
      <w:pPr>
        <w:pStyle w:val="BookText"/>
      </w:pPr>
      <w:r>
        <w:rPr>
          <w:rFonts w:ascii="Amiri" w:hAnsi="Amiri" w:eastAsia="Amiri" w:cs="Amiri"/>
          <w:lang w:bidi="ar-SA"/>
          <w:color w:val="111111"/>
          <w:sz w:val="28"/>
          <w:szCs w:val="28"/>
          <w:rtl/>
        </w:rPr>
        <w:t xml:space="preserve">وَ إِذْ قٰالَ مُوسیٰ لِقَوْمِهِ ... قٰالَ إِنَّهُ یَقُولُ إِنَّهٰا بَقَرَةٌ لاٰ ذَلُولٌ تُثِیرُ الْأَرْضَ .... بقره (2) 67 و 71</w:t>
      </w:r>
    </w:p>
    <w:p>
      <w:pPr>
        <w:pStyle w:val="Heading5"/>
      </w:pPr>
      <w:bookmarkStart w:id="785" w:name="_Toc307"/>
      <w:r>
        <w:t>3. کشاورزی در جاهلیّت</w:t>
      </w:r>
      <w:bookmarkEnd w:id="785"/>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کشاورزی، از جمله منابع در آمدزا، در میان قریش عصر جاهلیّت:</w:t>
      </w:r>
    </w:p>
    <w:p>
      <w:pPr>
        <w:pStyle w:val="BookText"/>
      </w:pPr>
      <w:r>
        <w:rPr>
          <w:rFonts w:ascii="Amiri" w:hAnsi="Amiri" w:eastAsia="Amiri" w:cs="Amiri"/>
          <w:lang w:bidi="ar-SA"/>
          <w:color w:val="111111"/>
          <w:sz w:val="28"/>
          <w:szCs w:val="28"/>
          <w:rtl/>
        </w:rPr>
        <w:t xml:space="preserve">قُلْ یٰا قَوْمِ ... وَ جَعَلُوا لِلّٰهِ مِمّٰا ذَرَأَ مِنَ الْحَرْثِ ... نَصِیباً .... انعام (6) 135 و 136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قرار دادن سهمی از محصولات کشاورزی، برای خدا در جاهلیّت:</w:t>
      </w:r>
    </w:p>
    <w:p>
      <w:pPr>
        <w:pStyle w:val="BookText"/>
      </w:pPr>
      <w:r>
        <w:rPr>
          <w:rFonts w:ascii="Amiri" w:hAnsi="Amiri" w:eastAsia="Amiri" w:cs="Amiri"/>
          <w:lang w:bidi="ar-SA"/>
          <w:color w:val="111111"/>
          <w:sz w:val="28"/>
          <w:szCs w:val="28"/>
          <w:rtl/>
        </w:rPr>
        <w:t xml:space="preserve">قُلْ یٰا قَوْمِ ... وَ جَعَلُوا لِلّٰهِ مِمّٰا ذَرَأَ مِنَ الْحَرْثِ ... نَصِیباً فَقٰالُوا هٰذٰا لِلّٰهِ بِزَعْمِهِمْ وَ هٰذٰا لِشُرَکٰائِنٰا فَمٰا کٰانَ لِشُرَکٰائِهِمْ .... انعام (6) 135 و 136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قرار دادن سهمی از محصولات کشاورزی، برای بتها در میان قریش جاهلیّت:</w:t>
      </w:r>
    </w:p>
    <w:p>
      <w:pPr>
        <w:pStyle w:val="BookText"/>
      </w:pPr>
      <w:r>
        <w:rPr>
          <w:rFonts w:ascii="Amiri" w:hAnsi="Amiri" w:eastAsia="Amiri" w:cs="Amiri"/>
          <w:lang w:bidi="ar-SA"/>
          <w:color w:val="111111"/>
          <w:sz w:val="28"/>
          <w:szCs w:val="28"/>
          <w:rtl/>
        </w:rPr>
        <w:t xml:space="preserve">قُلْ یٰا قَوْمِ ... وَ جَعَلُوا لِلّٰهِ مِمّٰا ذَرَأَ مِنَ الْحَرْثِ ... نَصِیباً فَقٰالُوا هٰذٰا لِلّٰهِ بِزَعْمِهِمْ وَ هٰذٰا لِشُرَکٰائِنٰا فَمٰا کٰانَ لِشُرَکٰائِهِمْ فَلاٰ یَصِلُ إِلَی اللّٰهِ وَ مٰا کٰانَ لِلّٰهِ فَهُوَ یَصِلُ إِلیٰ شُرَکٰائِهِمْ سٰاءَ مٰا یَحْکُمُونَ .  انعام (6) 135 و 136</w:t>
      </w:r>
    </w:p>
    <w:p>
      <w:pPr>
        <w:pStyle w:val="Heading5"/>
      </w:pPr>
      <w:bookmarkStart w:id="786" w:name="_Toc308"/>
      <w:r>
        <w:t>4. کشاورزی در مصر</w:t>
      </w:r>
      <w:bookmarkEnd w:id="786"/>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سرزمین مصر در دوران فرعون، دارای کشتزارهای فراوان:</w:t>
      </w:r>
    </w:p>
    <w:p>
      <w:pPr>
        <w:pStyle w:val="BookText"/>
      </w:pPr>
      <w:r>
        <w:rPr>
          <w:rFonts w:ascii="Amiri" w:hAnsi="Amiri" w:eastAsia="Amiri" w:cs="Amiri"/>
          <w:lang w:bidi="ar-SA"/>
          <w:color w:val="111111"/>
          <w:sz w:val="28"/>
          <w:szCs w:val="28"/>
          <w:rtl/>
        </w:rPr>
        <w:t xml:space="preserve">وَ لَقَدْ فَتَنّٰا قَبْلَهُمْ قَوْمَ فِرْعَوْنَ ... کَمْ تَرَکُوا مِنْ جَنّٰاتٍ وَ عُیُونٍ وَ زُرُوعٍ وَ مَقٰامٍ کَرِیمٍ .  دخان (44) 17 و 25 و 26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سرزمین مصر، محلّی مناسب برای کشاورزی و تولید غلّات:</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  یوسف (12) 47 و 48</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کَمْ تَرَکُوا مِنْ جَنّٰاتٍ وَ عُیُونٍ</w:t>
      </w:r>
    </w:p>
    <w:p>
      <w:pPr>
        <w:pStyle w:val="BookText"/>
      </w:pPr>
      <w:r>
        <w:rPr>
          <w:rFonts w:ascii="Amiri" w:hAnsi="Amiri" w:eastAsia="Amiri" w:cs="Amiri"/>
          <w:lang w:bidi="ar-SA"/>
          <w:color w:val="111111"/>
          <w:sz w:val="28"/>
          <w:szCs w:val="28"/>
          <w:rtl/>
        </w:rPr>
        <w:t xml:space="preserve">وَ زُرُوعٍ وَ مَقٰامٍ کَرِیمٍ .  دخان (44) 17 و 25 و 26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استفاده از گاو، برای شخم‌زنی و آب‌کشی، در مصر باستان:</w:t>
      </w:r>
    </w:p>
    <w:p>
      <w:pPr>
        <w:pStyle w:val="BookText"/>
      </w:pPr>
      <w:r>
        <w:rPr>
          <w:rFonts w:ascii="Amiri" w:hAnsi="Amiri" w:eastAsia="Amiri" w:cs="Amiri"/>
          <w:lang w:bidi="ar-SA"/>
          <w:color w:val="111111"/>
          <w:sz w:val="28"/>
          <w:szCs w:val="28"/>
          <w:rtl/>
        </w:rPr>
        <w:t xml:space="preserve">قٰالَ إِنَّهُ یَقُولُ إِنَّهٰا بَقَرَةٌ لاٰ ذَلُولٌ تُثِیرُ الْأَرْضَ وَ لاٰ تَسْقِی الْحَرْثَ .... بقره (2) 71</w:t>
      </w:r>
    </w:p>
    <w:p>
      <w:pPr>
        <w:pStyle w:val="Heading5"/>
      </w:pPr>
      <w:bookmarkStart w:id="787" w:name="_Toc309"/>
      <w:r>
        <w:t>5. کشاورزی زمان یوسف علیه السلام</w:t>
      </w:r>
      <w:bookmarkEnd w:id="787"/>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رونق و توسعۀ کشاورزی در مصر باستان، در زمان یوسف علیه السلام :</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w:t>
      </w:r>
    </w:p>
    <w:p>
      <w:pPr>
        <w:pStyle w:val="BookText"/>
      </w:pPr>
      <w:r>
        <w:rPr>
          <w:rFonts w:ascii="Amiri" w:hAnsi="Amiri" w:eastAsia="Amiri" w:cs="Amiri"/>
          <w:lang w:bidi="ar-SA"/>
          <w:color w:val="111111"/>
          <w:sz w:val="28"/>
          <w:szCs w:val="28"/>
          <w:rtl/>
        </w:rPr>
        <w:t xml:space="preserve">ثُمَّ یَأْتِی مِنْ بَعْدِ ذٰلِکَ عٰامٌ فِیهِ یُغٰاثُ</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19885_203915"/>
    <w:bookmarkEnd w:id="61"/>
    <w:p>
      <w:pPr>
        <w:pStyle w:val="BookText"/>
      </w:pPr>
      <w:r>
        <w:rPr>
          <w:rFonts w:ascii="Amiri" w:hAnsi="Amiri" w:eastAsia="Amiri" w:cs="Amiri"/>
          <w:lang w:bidi="ar-SA"/>
          <w:color w:val="111111"/>
          <w:sz w:val="28"/>
          <w:szCs w:val="28"/>
          <w:rtl/>
        </w:rPr>
        <w:t xml:space="preserve">اَلنّٰاسُ وَ فِیهِ یَعْصِرُونَ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 (12) 46 -\49 و 65 و 88</w:t>
      </w:r>
    </w:p>
    <w:p>
      <w:pPr>
        <w:pStyle w:val="Heading5"/>
      </w:pPr>
      <w:bookmarkStart w:id="788" w:name="_Toc310"/>
      <w:r>
        <w:t>6. کشاورزی قریش</w:t>
      </w:r>
      <w:bookmarkEnd w:id="788"/>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رونق کشاورزی در میان قوم قریش، به میزان کمتر از رونق آن در میان پیشینیان:</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 </w:t>
      </w:r>
      <w:r>
        <w:rPr>
          <w:rStyle w:val="FootnoteReference"/>
        </w:rPr>
        <w:footnoteReference w:id="146"/>
      </w:r>
      <w:r>
        <w:rPr>
          <w:rFonts w:ascii="IRNazanin" w:hAnsi="IRNazanin" w:eastAsia="IRNazanin" w:cs="IRNazanin"/>
          <w:lang w:bidi="fa-IR"/>
          <w:color w:val="111111"/>
          <w:sz w:val="28"/>
          <w:szCs w:val="28"/>
          <w:rtl/>
        </w:rPr>
        <w:t xml:space="preserve">روم (30) 9</w:t>
      </w:r>
    </w:p>
    <w:p>
      <w:pPr>
        <w:pStyle w:val="BookText"/>
      </w:pPr>
      <w:r>
        <w:rPr>
          <w:rFonts w:ascii="IRNazanin" w:hAnsi="IRNazanin" w:eastAsia="IRNazanin" w:cs="IRNazanin"/>
          <w:lang w:bidi="fa-IR"/>
          <w:color w:val="111111"/>
          <w:sz w:val="28"/>
          <w:szCs w:val="28"/>
          <w:rtl/>
        </w:rPr>
        <w:t xml:space="preserve">نیز همین مدخل، تاریخ کشاورزی، کشاورزی در جاهلیّت</w:t>
      </w:r>
    </w:p>
    <w:p>
      <w:pPr>
        <w:pStyle w:val="Heading5"/>
      </w:pPr>
      <w:bookmarkStart w:id="789" w:name="_Toc311"/>
      <w:r>
        <w:t>7. کشاورزی قوم ثمود</w:t>
      </w:r>
      <w:bookmarkEnd w:id="789"/>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برخورداری قوم ثمود، از کشتزارها و نخلستانهای فراوان: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 .  شعراء (26) 142 و 146 -\148</w:t>
      </w:r>
    </w:p>
    <w:p>
      <w:pPr>
        <w:pStyle w:val="Heading5"/>
      </w:pPr>
      <w:bookmarkStart w:id="790" w:name="_Toc312"/>
      <w:r>
        <w:t>8. کشاورزی قوم سبأ</w:t>
      </w:r>
      <w:bookmarkEnd w:id="79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رونق کشاورزی در سرزمین قوم سبأ، در برهه‌ای از تاریخ:</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Heading5"/>
      </w:pPr>
      <w:bookmarkStart w:id="791" w:name="_Toc313"/>
      <w:r>
        <w:t>9 -کشاورزی هابیل و قابیل</w:t>
      </w:r>
      <w:bookmarkEnd w:id="791"/>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کشاورزی، در زمان هابیل و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 </w:t>
      </w:r>
      <w:r>
        <w:rPr>
          <w:rStyle w:val="FootnoteReference"/>
        </w:rPr>
        <w:footnoteReference w:id="147"/>
      </w:r>
      <w:r>
        <w:rPr>
          <w:rFonts w:ascii="IRNazanin" w:hAnsi="IRNazanin" w:eastAsia="IRNazanin" w:cs="IRNazanin"/>
          <w:lang w:bidi="fa-IR"/>
          <w:color w:val="111111"/>
          <w:sz w:val="28"/>
          <w:szCs w:val="28"/>
          <w:rtl/>
        </w:rPr>
        <w:t xml:space="preserve">مائده (5) 27</w:t>
      </w:r>
    </w:p>
    <w:p>
      <w:pPr>
        <w:pStyle w:val="Heading4"/>
      </w:pPr>
      <w:bookmarkStart w:id="792" w:name="_Toc314"/>
      <w:r>
        <w:t>تزیین با کشاورزی</w:t>
      </w:r>
      <w:bookmarkEnd w:id="792"/>
    </w:p>
    <w:p>
      <w:pPr>
        <w:pStyle w:val="BookText"/>
      </w:pPr>
      <w:r>
        <w:rPr>
          <w:rFonts w:ascii="IRNazanin" w:hAnsi="IRNazanin" w:eastAsia="IRNazanin" w:cs="IRNazanin"/>
          <w:lang w:bidi="fa-IR"/>
          <w:color w:val="111111"/>
          <w:sz w:val="28"/>
          <w:szCs w:val="28"/>
          <w:rtl/>
        </w:rPr>
        <w:t xml:space="preserve">==&gt; همین مدخل، آثار کشاورزی، تزیین</w:t>
      </w:r>
    </w:p>
    <w:p>
      <w:pPr>
        <w:pStyle w:val="Heading4"/>
      </w:pPr>
      <w:bookmarkStart w:id="793" w:name="_Toc315"/>
      <w:r>
        <w:t>تشبیه به کشاورزی</w:t>
      </w:r>
      <w:bookmarkEnd w:id="793"/>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تشبیه پیامبر صلی الله علیه و آله و اصحابش در انجیل، به شکوفایی و رشد جوانه‌های کشاورزی:</w:t>
      </w:r>
    </w:p>
    <w:p>
      <w:pPr>
        <w:pStyle w:val="BookText"/>
      </w:pPr>
      <w:r>
        <w:rPr>
          <w:rFonts w:ascii="Amiri" w:hAnsi="Amiri" w:eastAsia="Amiri" w:cs="Amiri"/>
          <w:lang w:bidi="ar-SA"/>
          <w:color w:val="111111"/>
          <w:sz w:val="28"/>
          <w:szCs w:val="28"/>
          <w:rtl/>
        </w:rPr>
        <w:t xml:space="preserve">مُحَمَّدٌ رَسُولُ اللّٰهِ وَ الَّذِینَ مَعَهُ ... وَ مَثَلُهُمْ فِی الْإِنْجِیلِ کَزَرْعٍ أَخْرَجَ شَطْأَهُ فَآزَرَهُ فَاسْتَغْلَظَ فَاسْتَویٰ عَلیٰ سُوقِهِ یُعْجِبُ الزُّرّٰاعَ لِیَغِیظَ بِهِمُ الْکُفّٰارَ ... </w:t>
      </w:r>
      <w:r>
        <w:rPr>
          <w:rStyle w:val="FootnoteReference"/>
        </w:rPr>
        <w:footnoteReference w:id="148"/>
      </w: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تشبیه زنان به کشتزاری برای انسان:</w:t>
      </w:r>
    </w:p>
    <w:p>
      <w:pPr>
        <w:pStyle w:val="BookText"/>
      </w:pPr>
      <w:r>
        <w:rPr>
          <w:rFonts w:ascii="Amiri" w:hAnsi="Amiri" w:eastAsia="Amiri" w:cs="Amiri"/>
          <w:lang w:bidi="ar-SA"/>
          <w:color w:val="111111"/>
          <w:sz w:val="28"/>
          <w:szCs w:val="28"/>
          <w:rtl/>
        </w:rPr>
        <w:t xml:space="preserve">نِسٰاؤُکُمْ حَرْثٌ لَکُمْ فَأْتُوا حَرْثَکُمْ أَنّٰی شِئْتُمْ .... بقره (2) 223</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تشبیه انفاق در راه خدا به هفت خوشۀ دارای صد دانه، در محصولات کشاورزی:</w:t>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 </w:t>
      </w:r>
      <w:r>
        <w:rPr>
          <w:rStyle w:val="FootnoteReference"/>
        </w:rPr>
        <w:footnoteReference w:id="149"/>
      </w:r>
      <w:r>
        <w:rPr>
          <w:rFonts w:ascii="IRNazanin" w:hAnsi="IRNazanin" w:eastAsia="IRNazanin" w:cs="IRNazanin"/>
          <w:lang w:bidi="fa-IR"/>
          <w:color w:val="111111"/>
          <w:sz w:val="28"/>
          <w:szCs w:val="28"/>
          <w:rtl/>
        </w:rPr>
        <w:t xml:space="preserve">بقره (2) 261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تشبیه انفاق‌کنندگان در راه خدا به کشاورز کشت‌کنندۀ یک دانه و برداشت‌کنندۀ هفتصد دانه:</w:t>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 </w:t>
      </w:r>
      <w:r>
        <w:rPr>
          <w:rStyle w:val="FootnoteReference"/>
        </w:rPr>
        <w:footnoteReference w:id="150"/>
      </w:r>
      <w:r>
        <w:rPr>
          <w:rFonts w:ascii="IRNazanin" w:hAnsi="IRNazanin" w:eastAsia="IRNazanin" w:cs="IRNazanin"/>
          <w:lang w:bidi="fa-IR"/>
          <w:color w:val="111111"/>
          <w:sz w:val="28"/>
          <w:szCs w:val="28"/>
          <w:rtl/>
        </w:rPr>
        <w:t xml:space="preserve">بقره (2) 261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هلاک‌شدگان با عذاب استیصال، همچون زراعت درو شده:</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فَمٰا زٰاَلَتْ تِلْکَ دَعْوٰاهُمْ حَتّٰی جَعَلْنٰاهُمْ حَصِیداً خٰامِدِینَ . </w:t>
      </w:r>
      <w:r>
        <w:rPr>
          <w:rStyle w:val="FootnoteReference"/>
        </w:rPr>
        <w:footnoteReference w:id="151"/>
      </w:r>
      <w:r>
        <w:rPr>
          <w:rFonts w:ascii="IRNazanin" w:hAnsi="IRNazanin" w:eastAsia="IRNazanin" w:cs="IRNazanin"/>
          <w:lang w:bidi="fa-IR"/>
          <w:color w:val="111111"/>
          <w:sz w:val="28"/>
          <w:szCs w:val="28"/>
          <w:rtl/>
        </w:rPr>
        <w:t xml:space="preserve">انبیاء (21) 11 و 15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تشبیه زندگی دنیایی به کشتزار سرسبز در معرض انواع رخدادها و آفتهای بنیان کن:</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 یونس (10) 24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حیات دنیا، همچون رستنیهای کشتزار، فریبا و ناپایدار:</w:t>
      </w:r>
    </w:p>
    <w:p>
      <w:pPr>
        <w:pStyle w:val="BookText"/>
      </w:pPr>
      <w:r>
        <w:rPr>
          <w:rFonts w:ascii="Amiri" w:hAnsi="Amiri" w:eastAsia="Amiri" w:cs="Amiri"/>
          <w:lang w:bidi="ar-SA"/>
          <w:color w:val="111111"/>
          <w:sz w:val="28"/>
          <w:szCs w:val="28"/>
          <w:rtl/>
        </w:rPr>
        <w:t xml:space="preserve">اِعْلَمُوا أَنَّمَا الْحَیٰاةُ الدُّنْیٰا ... کَمَثَلِ غَیْثٍ أَعْجَبَ الْکُفّٰارَ نَبٰاتُهُ ثُمَّ یَهِیجُ فَتَرٰاهُ مُصْفَرًّا ثُمَّ یَکُونُ حُطٰاماً ... وَ مَا الْحَیٰاةُ الدُّنْیٰا إِلاّٰ مَتٰاعُ الْغُرُورِ.  حدید (57) 20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بی اثر بودن انفاق با منت و آزار، مانند زراعت بر روی سنگ صاف با خاک کم، و آسیب‌پذیر در برابر رگبار باران:</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  بقره (2) 264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معاد و احیای مجدّد انسانها از سوی خداوند، همانند رویش و سرسبزی زمین، پس از فسردگی و تبدیل دانه‌های بی جان به موجوداتی زنده:</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 </w:t>
      </w:r>
      <w:r>
        <w:rPr>
          <w:rStyle w:val="FootnoteReference"/>
        </w:rPr>
        <w:footnoteReference w:id="152"/>
      </w:r>
      <w:r>
        <w:rPr>
          <w:rFonts w:ascii="IRNazanin" w:hAnsi="IRNazanin" w:eastAsia="IRNazanin" w:cs="IRNazanin"/>
          <w:lang w:bidi="fa-IR"/>
          <w:color w:val="111111"/>
          <w:sz w:val="28"/>
          <w:szCs w:val="28"/>
          <w:rtl/>
        </w:rPr>
        <w:t xml:space="preserve">اعراف (7) 57</w:t>
      </w:r>
    </w:p>
    <w:p>
      <w:pPr>
        <w:pStyle w:val="BookText"/>
      </w:pPr>
      <w:r>
        <w:rPr>
          <w:rFonts w:ascii="Amiri" w:hAnsi="Amiri" w:eastAsia="Amiri" w:cs="Amiri"/>
          <w:lang w:bidi="ar-SA"/>
          <w:color w:val="111111"/>
          <w:sz w:val="28"/>
          <w:szCs w:val="28"/>
          <w:rtl/>
        </w:rPr>
        <w:t xml:space="preserve">یُخْرِجُ الْحَیَّ مِنَ الْمَیِّتِ وَ یُخْرِجُ الْمَیِّتَ مِنَ الْحَیِّ وَ یُحْیِ الْأَرْضَ بَعْدَ مَوْتِهٰا وَ کَذٰلِکَ تُخْرَجُونَ .  روم (30) 19</w:t>
      </w:r>
    </w:p>
    <w:p>
      <w:pPr>
        <w:pStyle w:val="BookText"/>
      </w:pPr>
      <w:r>
        <w:rPr>
          <w:rFonts w:ascii="Amiri" w:hAnsi="Amiri" w:eastAsia="Amiri" w:cs="Amiri"/>
          <w:lang w:bidi="ar-SA"/>
          <w:color w:val="111111"/>
          <w:sz w:val="28"/>
          <w:szCs w:val="28"/>
          <w:rtl/>
        </w:rPr>
        <w:t xml:space="preserve">وَ اللّٰهُ الَّذِی أَرْسَلَ الرِّیٰاحَ فَتُثِیرُ سَحٰاباً فَسُقْنٰاهُ إِلیٰ بَلَدٍ مَیِّتٍ فَأَحْیَیْنٰا بِهِ الْأَرْضَ بَعْدَ مَوْتِهٰا کَذٰلِکَ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19885_203917"/>
    <w:bookmarkEnd w:id="62"/>
    <w:p>
      <w:pPr>
        <w:pStyle w:val="BookText"/>
      </w:pPr>
      <w:r>
        <w:rPr>
          <w:rFonts w:ascii="Amiri" w:hAnsi="Amiri" w:eastAsia="Amiri" w:cs="Amiri"/>
          <w:lang w:bidi="ar-SA"/>
          <w:color w:val="111111"/>
          <w:sz w:val="28"/>
          <w:szCs w:val="28"/>
          <w:rtl/>
        </w:rPr>
        <w:t xml:space="preserve">اَلنُّشُورُ.  فاطر (35) 9</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کَذٰلِکَ تُخْرَجُونَ .  زخرف (43) 11</w:t>
      </w:r>
    </w:p>
    <w:p>
      <w:pPr>
        <w:pStyle w:val="BookText"/>
      </w:pPr>
      <w:r>
        <w:rPr>
          <w:rFonts w:ascii="Amiri" w:hAnsi="Amiri" w:eastAsia="Amiri" w:cs="Amiri"/>
          <w:lang w:bidi="ar-SA"/>
          <w:color w:val="111111"/>
          <w:sz w:val="28"/>
          <w:szCs w:val="28"/>
          <w:rtl/>
        </w:rPr>
        <w:t xml:space="preserve">رِزْقاً لِلْعِبٰادِ وَ أَحْیَیْنٰا بِهِ بَلْدَةً مَیْتاً کَذٰلِکَ الْخُرُوجُ.  ق (50) 11</w:t>
      </w:r>
    </w:p>
    <w:p>
      <w:pPr>
        <w:pStyle w:val="Heading4"/>
      </w:pPr>
      <w:bookmarkStart w:id="794" w:name="_Toc316"/>
      <w:r>
        <w:t>تفکّر در کشاورزی</w:t>
      </w:r>
      <w:bookmarkEnd w:id="794"/>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تفکّر در روییده شدن کشتزارها به وسیله باران، راهی برای خداشناسی:</w:t>
      </w:r>
    </w:p>
    <w:p>
      <w:pPr>
        <w:pStyle w:val="BookText"/>
      </w:pPr>
      <w:r>
        <w:rPr>
          <w:rFonts w:ascii="Amiri" w:hAnsi="Amiri" w:eastAsia="Amiri" w:cs="Amiri"/>
          <w:lang w:bidi="ar-SA"/>
          <w:color w:val="111111"/>
          <w:sz w:val="28"/>
          <w:szCs w:val="28"/>
          <w:rtl/>
        </w:rPr>
        <w:t xml:space="preserve">هُوَ الَّذِی أَنْزَلَ مِنَ السَّمٰاءِ مٰاءً لَکُمْ ... وَ مِنْهُ شَجَرٌ فِیهِ تُسِیمُونَ یُنْبِتُ لَکُمْ بِهِ الزَّرْعَ ... إِنَّ فِی ذٰلِکَ لَآیَةً لِقَوْمٍ یَتَفَکَّرُونَ .  نحل (16) 10 و 11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گوناگونانی محصولات زراعی و باغی، به‌رغم بهره‌وری از آب یکسان و واحد، از نشانه‌های توحید و شایستۀ تفکّر:</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  رعد (13) 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تعقّل و اندیشه در کشتزارها، تنوّع درختان انگور و نخلهای خرما، به رغم بهره وری آنها از آب با طبیعتی واحد، زمینۀ شناخت خدا:</w:t>
      </w:r>
    </w:p>
    <w:p>
      <w:pPr>
        <w:pStyle w:val="BookText"/>
      </w:pPr>
      <w:r>
        <w:rPr>
          <w:rFonts w:ascii="Amiri" w:hAnsi="Amiri" w:eastAsia="Amiri" w:cs="Amiri"/>
          <w:lang w:bidi="ar-SA"/>
          <w:color w:val="111111"/>
          <w:sz w:val="28"/>
          <w:szCs w:val="28"/>
          <w:rtl/>
        </w:rPr>
        <w:t xml:space="preserve">وَ فِی الْأَرْضِ قِطَعٌ مُتَجٰاوِرٰاتٌ وَ جَنّٰاتٌ مِنْ أَعْنٰابٍ وَ زَرْعٌ ... یُسْقیٰ بِمٰاءٍ وٰاحِدٍ وَ نُفَضِّلُ بَعْضَهٰا عَلیٰ بَعْضٍ فِی الْأُکُلِ إِنَّ فِی ذٰلِکَ لَآیٰاتٍ لِقَوْمٍ یَعْقِلُونَ .  رعد (13) 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دعوت خداوند به اندیشه و دقت نظر، در رویش زراعت با آب باران:</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 أَ فَلاٰ یُبْصِرُونَ .  سجده (32) 27</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 إِنَّ فِی ذٰلِکَ لَذِکْریٰ لِأُولِی الْأَلْبٰابِ .  زمر (39) 21</w:t>
      </w:r>
    </w:p>
    <w:p>
      <w:pPr>
        <w:pStyle w:val="Heading4"/>
      </w:pPr>
      <w:bookmarkStart w:id="795" w:name="_Toc317"/>
      <w:r>
        <w:t>توسعۀ کشاورزی</w:t>
      </w:r>
      <w:bookmarkEnd w:id="795"/>
    </w:p>
    <w:p>
      <w:pPr>
        <w:pStyle w:val="Heading5"/>
      </w:pPr>
      <w:bookmarkStart w:id="796" w:name="_Toc318"/>
      <w:r>
        <w:t>عوامل توسعۀ کشاورزی</w:t>
      </w:r>
      <w:bookmarkEnd w:id="796"/>
    </w:p>
    <w:p>
      <w:pPr>
        <w:pStyle w:val="Heading6"/>
      </w:pPr>
      <w:bookmarkStart w:id="797" w:name="_Toc319"/>
      <w:r>
        <w:t>1. آب</w:t>
      </w:r>
      <w:bookmarkEnd w:id="797"/>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نقش اساسی آب، در رونق و توسعۀ کشاورزی:</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 انعام (6) 99</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 یونس (10) 24</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 .  یوسف (12) 49</w:t>
      </w:r>
    </w:p>
    <w:p>
      <w:pPr>
        <w:pStyle w:val="BookText"/>
      </w:pPr>
      <w:r>
        <w:rPr>
          <w:rFonts w:ascii="Amiri" w:hAnsi="Amiri" w:eastAsia="Amiri" w:cs="Amiri"/>
          <w:lang w:bidi="ar-SA"/>
          <w:color w:val="111111"/>
          <w:sz w:val="28"/>
          <w:szCs w:val="28"/>
          <w:rtl/>
        </w:rPr>
        <w:t xml:space="preserve">وَ فِی الْأَرْضِ قِطَعٌ مُتَجٰاوِرٰاتٌ ... وَ زَرْعٌ وَ نَخِیلٌ صِنْوٰانٌ وَ غَیْرُ صِنْوٰانٍ یُسْقیٰ بِمٰاءٍ وٰاحِدٍ .... رعد (13) 4</w:t>
      </w:r>
    </w:p>
    <w:p>
      <w:pPr>
        <w:pStyle w:val="BookText"/>
      </w:pPr>
      <w:r>
        <w:rPr>
          <w:rFonts w:ascii="Amiri" w:hAnsi="Amiri" w:eastAsia="Amiri" w:cs="Amiri"/>
          <w:lang w:bidi="ar-SA"/>
          <w:color w:val="111111"/>
          <w:sz w:val="28"/>
          <w:szCs w:val="28"/>
          <w:rtl/>
        </w:rPr>
        <w:t xml:space="preserve">هُوَ الَّذِی أَنْزَلَ مِنَ السَّمٰاءِ مٰاءً لَکُمْ ... یُنْبِتُ لَکُمْ بِهِ الزَّرْعَ .... نحل (16) 10 و 11</w:t>
      </w:r>
    </w:p>
    <w:p>
      <w:pPr>
        <w:pStyle w:val="BookText"/>
      </w:pPr>
      <w:r>
        <w:rPr>
          <w:rFonts w:ascii="Amiri" w:hAnsi="Amiri" w:eastAsia="Amiri" w:cs="Amiri"/>
          <w:lang w:bidi="ar-SA"/>
          <w:color w:val="111111"/>
          <w:sz w:val="28"/>
          <w:szCs w:val="28"/>
          <w:rtl/>
        </w:rPr>
        <w:t xml:space="preserve">... کَمٰاءٍ أَنْزَلْنٰاهُ مِنَ السَّمٰاءِ فَاخْتَلَطَ بِهِ نَبٰاتُ الْأَرْضِ .... کهف (18) 45</w:t>
      </w:r>
    </w:p>
    <w:p>
      <w:pPr>
        <w:pStyle w:val="BookText"/>
      </w:pPr>
      <w:r>
        <w:rPr>
          <w:rFonts w:ascii="Amiri" w:hAnsi="Amiri" w:eastAsia="Amiri" w:cs="Amiri"/>
          <w:lang w:bidi="ar-SA"/>
          <w:color w:val="111111"/>
          <w:sz w:val="28"/>
          <w:szCs w:val="28"/>
          <w:rtl/>
        </w:rPr>
        <w:t xml:space="preserve">اَلَّذِی ... وَ أَنْزَلَ مِنَ السَّمٰاءِ مٰاءً فَأَخْرَجْنٰا بِهِ أَزْوٰاجاً مِنْ نَبٰاتٍ شَتّٰی .  طه (20) 53</w:t>
      </w:r>
    </w:p>
    <w:p>
      <w:pPr>
        <w:pStyle w:val="BookText"/>
      </w:pPr>
      <w:r>
        <w:rPr>
          <w:rFonts w:ascii="Amiri" w:hAnsi="Amiri" w:eastAsia="Amiri" w:cs="Amiri"/>
          <w:lang w:bidi="ar-SA"/>
          <w:color w:val="111111"/>
          <w:sz w:val="28"/>
          <w:szCs w:val="28"/>
          <w:rtl/>
        </w:rPr>
        <w:t xml:space="preserve">... وَ تَرَی الْأَرْضَ هٰامِدَةً فَإِذٰا أَنْزَلْنٰا عَلَیْهَا الْمٰاءَ</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3" w:name="pg19885_203918"/>
    <w:bookmarkEnd w:id="63"/>
    <w:p>
      <w:pPr>
        <w:pStyle w:val="BookText"/>
      </w:pPr>
      <w:r>
        <w:rPr>
          <w:rFonts w:ascii="Amiri" w:hAnsi="Amiri" w:eastAsia="Amiri" w:cs="Amiri"/>
          <w:lang w:bidi="ar-SA"/>
          <w:color w:val="111111"/>
          <w:sz w:val="28"/>
          <w:szCs w:val="28"/>
          <w:rtl/>
        </w:rPr>
        <w:t xml:space="preserve">اِهْتَزَّتْ وَ رَبَتْ وَ أَنْبَتَتْ مِنْ کُلِّ زَوْجٍ بَهِیجٍ.  حجّ (22) 5</w:t>
      </w:r>
    </w:p>
    <w:p>
      <w:pPr>
        <w:pStyle w:val="BookText"/>
      </w:pPr>
      <w:r>
        <w:rPr>
          <w:rFonts w:ascii="Amiri" w:hAnsi="Amiri" w:eastAsia="Amiri" w:cs="Amiri"/>
          <w:lang w:bidi="ar-SA"/>
          <w:color w:val="111111"/>
          <w:sz w:val="28"/>
          <w:szCs w:val="28"/>
          <w:rtl/>
        </w:rPr>
        <w:t xml:space="preserve">... أَنَّ اللّٰهَ أَنْزَلَ مِنَ السَّمٰاءِ مٰاءً فَتُصْبِحُ الْأَرْضُ مُخْضَرَّةً .... حجّ (22) 63</w:t>
      </w:r>
    </w:p>
    <w:p>
      <w:pPr>
        <w:pStyle w:val="BookText"/>
      </w:pPr>
      <w:r>
        <w:rPr>
          <w:rFonts w:ascii="Amiri" w:hAnsi="Amiri" w:eastAsia="Amiri" w:cs="Amiri"/>
          <w:lang w:bidi="ar-SA"/>
          <w:color w:val="111111"/>
          <w:sz w:val="28"/>
          <w:szCs w:val="28"/>
          <w:rtl/>
        </w:rPr>
        <w:t xml:space="preserve">... وَ أَنْزَلْنٰا مِنَ السَّمٰاءِ مٰاءً طَهُوراً لِنُحْیِیَ بِهِ بَلْدَةً مَیْتاً .... فرقان (25) 48 و 49</w:t>
      </w:r>
    </w:p>
    <w:p>
      <w:pPr>
        <w:pStyle w:val="BookText"/>
      </w:pPr>
      <w:r>
        <w:rPr>
          <w:rFonts w:ascii="Amiri" w:hAnsi="Amiri" w:eastAsia="Amiri" w:cs="Amiri"/>
          <w:lang w:bidi="ar-SA"/>
          <w:color w:val="111111"/>
          <w:sz w:val="28"/>
          <w:szCs w:val="28"/>
          <w:rtl/>
        </w:rPr>
        <w:t xml:space="preserve">... وَ أَنْزَلْنٰا مِنَ السَّمٰاءِ مٰاءً فَأَنْبَتْنٰا فِیهٰا مِنْ کُلِّ زَوْجٍ کَرِیمٍ .  لقمان (31) 10</w:t>
      </w:r>
    </w:p>
    <w:p>
      <w:pPr>
        <w:pStyle w:val="BookText"/>
      </w:pPr>
      <w:r>
        <w:rPr>
          <w:rFonts w:ascii="Amiri" w:hAnsi="Amiri" w:eastAsia="Amiri" w:cs="Amiri"/>
          <w:lang w:bidi="ar-SA"/>
          <w:color w:val="111111"/>
          <w:sz w:val="28"/>
          <w:szCs w:val="28"/>
          <w:rtl/>
        </w:rPr>
        <w:t xml:space="preserve">... أَنّٰا نَسُوقُ الْمٰاءَ إِلَی الْأَرْضِ الْجُرُزِ فَنُخْرِجُ بِهِ زَرْعاً .... سجده (32) 27</w:t>
      </w:r>
    </w:p>
    <w:p>
      <w:pPr>
        <w:pStyle w:val="BookText"/>
      </w:pPr>
      <w:r>
        <w:rPr>
          <w:rFonts w:ascii="Amiri" w:hAnsi="Amiri" w:eastAsia="Amiri" w:cs="Amiri"/>
          <w:lang w:bidi="ar-SA"/>
          <w:color w:val="111111"/>
          <w:sz w:val="28"/>
          <w:szCs w:val="28"/>
          <w:rtl/>
        </w:rPr>
        <w:t xml:space="preserve">... أَنَّ اللّٰهَ أَنْزَلَ مِنَ السَّمٰاءِ مٰاءً فَسَلَکَهُ یَنٰابِیعَ فِی الْأَرْضِ ثُمَّ یُخْرِجُ بِهِ زَرْعاً مُخْتَلِفاً أَلْوٰانُهُ .... زمر (39) 21</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 فصّلت (41) 39</w:t>
      </w:r>
    </w:p>
    <w:p>
      <w:pPr>
        <w:pStyle w:val="BookText"/>
      </w:pPr>
      <w:r>
        <w:rPr>
          <w:rFonts w:ascii="Amiri" w:hAnsi="Amiri" w:eastAsia="Amiri" w:cs="Amiri"/>
          <w:lang w:bidi="ar-SA"/>
          <w:color w:val="111111"/>
          <w:sz w:val="28"/>
          <w:szCs w:val="28"/>
          <w:rtl/>
        </w:rPr>
        <w:t xml:space="preserve">وَ نَزَّلْنٰا مِنَ السَّمٰاءِ مٰاءً مُبٰارَکاً فَأَنْبَتْنٰا بِهِ ... وَ حَبَّ الْحَصِیدِ.  ق (50) 9</w:t>
      </w:r>
    </w:p>
    <w:p>
      <w:pPr>
        <w:pStyle w:val="BookText"/>
      </w:pPr>
      <w:r>
        <w:rPr>
          <w:rFonts w:ascii="Amiri" w:hAnsi="Amiri" w:eastAsia="Amiri" w:cs="Amiri"/>
          <w:lang w:bidi="ar-SA"/>
          <w:color w:val="111111"/>
          <w:sz w:val="28"/>
          <w:szCs w:val="28"/>
          <w:rtl/>
        </w:rPr>
        <w:t xml:space="preserve">... کَمَثَلِ غَیْثٍ أَعْجَبَ الْکُفّٰارَ نَبٰاتُهُ .... حدید (57) 20</w:t>
      </w:r>
    </w:p>
    <w:p>
      <w:pPr>
        <w:pStyle w:val="BookText"/>
      </w:pPr>
      <w:r>
        <w:rPr>
          <w:rFonts w:ascii="Amiri" w:hAnsi="Amiri" w:eastAsia="Amiri" w:cs="Amiri"/>
          <w:lang w:bidi="ar-SA"/>
          <w:color w:val="111111"/>
          <w:sz w:val="28"/>
          <w:szCs w:val="28"/>
          <w:rtl/>
        </w:rPr>
        <w:t xml:space="preserve">وَ أَنْزَلْنٰا مِنَ الْمُعْصِرٰاتِ مٰاءً ثَجّٰاجاً</w:t>
      </w:r>
    </w:p>
    <w:p>
      <w:pPr>
        <w:pStyle w:val="BookText"/>
      </w:pPr>
      <w:r>
        <w:rPr>
          <w:rFonts w:ascii="Amiri" w:hAnsi="Amiri" w:eastAsia="Amiri" w:cs="Amiri"/>
          <w:lang w:bidi="ar-SA"/>
          <w:color w:val="111111"/>
          <w:sz w:val="28"/>
          <w:szCs w:val="28"/>
          <w:rtl/>
        </w:rPr>
        <w:t xml:space="preserve">لِنُخْرِجَ بِهِ حَبًّا وَ نَبٰاتاً.  نبأ (78) 14 و 15</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فَأَنْبَتْنٰا فِیهٰا حَبًّا.  عبس (80) 25 و 27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آبیاری زمینهای زراعی، دارای تأثیری به سزا، در رونق و توسعۀ کشاورزی:</w:t>
      </w:r>
    </w:p>
    <w:p>
      <w:pPr>
        <w:pStyle w:val="BookText"/>
      </w:pPr>
      <w:r>
        <w:rPr>
          <w:rFonts w:ascii="Amiri" w:hAnsi="Amiri" w:eastAsia="Amiri" w:cs="Amiri"/>
          <w:lang w:bidi="ar-SA"/>
          <w:color w:val="111111"/>
          <w:sz w:val="28"/>
          <w:szCs w:val="28"/>
          <w:rtl/>
        </w:rPr>
        <w:t xml:space="preserve">... إِنَّهٰا بَقَرَةٌ ... وَ لاٰ تَسْقِی الْحَرْثَ .... بقره (2) 71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استفادۀ بنی‌اسرائیل از گاو، برای آبیاری زمینهای کشاورزی:</w:t>
      </w:r>
    </w:p>
    <w:p>
      <w:pPr>
        <w:pStyle w:val="BookText"/>
      </w:pPr>
      <w:r>
        <w:rPr>
          <w:rFonts w:ascii="Amiri" w:hAnsi="Amiri" w:eastAsia="Amiri" w:cs="Amiri"/>
          <w:lang w:bidi="ar-SA"/>
          <w:color w:val="111111"/>
          <w:sz w:val="28"/>
          <w:szCs w:val="28"/>
          <w:rtl/>
        </w:rPr>
        <w:t xml:space="preserve">وَ إِذْ قٰالَ مُوسیٰ لِقَوْمِهِ .... إِنَّهٰا بَقَرَةٌ ... وَ لاٰ تَسْقِی الْحَرْثَ .... بقره (2) 67 و 71</w:t>
      </w:r>
    </w:p>
    <w:p>
      <w:pPr>
        <w:pStyle w:val="Heading6"/>
      </w:pPr>
      <w:bookmarkStart w:id="798" w:name="_Toc320"/>
      <w:r>
        <w:t>2. ابزار</w:t>
      </w:r>
      <w:bookmarkEnd w:id="798"/>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گاو، ابزاری مناسب و معمول، برای شخم کردن و آبیاری زمینهای کشاورزی بنی‌اسرائیل:</w:t>
      </w:r>
    </w:p>
    <w:p>
      <w:pPr>
        <w:pStyle w:val="BookText"/>
      </w:pPr>
      <w:r>
        <w:rPr>
          <w:rFonts w:ascii="Amiri" w:hAnsi="Amiri" w:eastAsia="Amiri" w:cs="Amiri"/>
          <w:lang w:bidi="ar-SA"/>
          <w:color w:val="111111"/>
          <w:sz w:val="28"/>
          <w:szCs w:val="28"/>
          <w:rtl/>
        </w:rPr>
        <w:t xml:space="preserve">قٰالَ إِنَّهُ یَقُولُ إِنَّهٰا بَقَرَةٌ لاٰ ذَلُولٌ تُثِیرُ الْأَرْضَ وَ لاٰ تَسْقِی الْحَرْثَ .... بقره (2) 71</w:t>
      </w:r>
    </w:p>
    <w:p>
      <w:pPr>
        <w:pStyle w:val="Heading6"/>
      </w:pPr>
      <w:bookmarkStart w:id="799" w:name="_Toc321"/>
      <w:r>
        <w:t>3. اصلاح زمین</w:t>
      </w:r>
      <w:bookmarkEnd w:id="799"/>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اصلاح زمین، از عوامل توسعۀ کشاورزی:</w:t>
      </w:r>
    </w:p>
    <w:p>
      <w:pPr>
        <w:pStyle w:val="BookText"/>
      </w:pPr>
      <w:r>
        <w:rPr>
          <w:rFonts w:ascii="Amiri" w:hAnsi="Amiri" w:eastAsia="Amiri" w:cs="Amiri"/>
          <w:lang w:bidi="ar-SA"/>
          <w:color w:val="111111"/>
          <w:sz w:val="28"/>
          <w:szCs w:val="28"/>
          <w:rtl/>
        </w:rPr>
        <w:t xml:space="preserve">... کٰانُوا ... وَ أَثٰارُوا الْأَرْضَ وَ عَمَرُوهٰا أَکْثَرَ مِمّٰا عَمَرُوهٰا ... </w:t>
      </w:r>
      <w:r>
        <w:rPr>
          <w:rStyle w:val="FootnoteReference"/>
        </w:rPr>
        <w:footnoteReference w:id="153"/>
      </w:r>
      <w:r>
        <w:rPr>
          <w:rFonts w:ascii="IRNazanin" w:hAnsi="IRNazanin" w:eastAsia="IRNazanin" w:cs="IRNazanin"/>
          <w:lang w:bidi="fa-IR"/>
          <w:color w:val="111111"/>
          <w:sz w:val="28"/>
          <w:szCs w:val="28"/>
          <w:rtl/>
        </w:rPr>
        <w:t xml:space="preserve">روم (30) 9</w:t>
      </w:r>
    </w:p>
    <w:p>
      <w:pPr>
        <w:pStyle w:val="Heading6"/>
      </w:pPr>
      <w:bookmarkStart w:id="800" w:name="_Toc322"/>
      <w:r>
        <w:t>4. باران</w:t>
      </w:r>
      <w:bookmarkEnd w:id="800"/>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بارندگی، از عوامل توسعه در کشاورزی:</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 وَ جَنّٰاتٍ مِنْ أَعْنٰابٍ وَ الزَّیْتُونَ وَ الرُّمّٰانَ .... انعام (6) 99</w:t>
      </w:r>
    </w:p>
    <w:p>
      <w:pPr>
        <w:pStyle w:val="BookText"/>
      </w:pPr>
      <w:r>
        <w:rPr>
          <w:rFonts w:ascii="Amiri" w:hAnsi="Amiri" w:eastAsia="Amiri" w:cs="Amiri"/>
          <w:lang w:bidi="ar-SA"/>
          <w:color w:val="111111"/>
          <w:sz w:val="28"/>
          <w:szCs w:val="28"/>
          <w:rtl/>
        </w:rPr>
        <w:t xml:space="preserve">... کَمٰاءٍ أَنْزَلْنٰاهُ مِنَ السَّمٰاءِ فَاخْتَلَطَ بِهِ نَبٰاتُ الْأَرْضِ مِمّٰا یَأْکُلُ النّٰاسُ وَ الْأَنْعٰامُ حَتّٰی إِذٰا أَخَذَتِ الْأَرْضُ زُخْرُفَهٰا .... یونس (10) 24</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 .  یوسف (12) 49</w:t>
      </w:r>
    </w:p>
    <w:p>
      <w:pPr>
        <w:pStyle w:val="BookText"/>
      </w:pPr>
      <w:r>
        <w:rPr>
          <w:rFonts w:ascii="Amiri" w:hAnsi="Amiri" w:eastAsia="Amiri" w:cs="Amiri"/>
          <w:lang w:bidi="ar-SA"/>
          <w:color w:val="111111"/>
          <w:sz w:val="28"/>
          <w:szCs w:val="28"/>
          <w:rtl/>
        </w:rPr>
        <w:t xml:space="preserve">هُوَ الَّذِی أَنْزَلَ مِنَ السَّمٰاءِ مٰاءً لَکُمْ ... وَ مِنْهُ شَجَرٌ فِیهِ تُسِیمُونَ یُنْبِتُ لَکُمْ بِهِ الزَّرْعَ وَ الزَّیْتُونَ وَ النَّخِیلَ وَ الْأَعْنٰابَ وَ مِنْ کُلِّ الثَّمَرٰاتِ .... نحل (16) 10 و 11</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4" w:name="pg19885_203919"/>
    <w:bookmarkEnd w:id="64"/>
    <w:p>
      <w:pPr>
        <w:pStyle w:val="BookText"/>
      </w:pPr>
      <w:r>
        <w:rPr>
          <w:rFonts w:ascii="Amiri" w:hAnsi="Amiri" w:eastAsia="Amiri" w:cs="Amiri"/>
          <w:lang w:bidi="ar-SA"/>
          <w:color w:val="111111"/>
          <w:sz w:val="28"/>
          <w:szCs w:val="28"/>
          <w:rtl/>
        </w:rPr>
        <w:t xml:space="preserve">... کَمٰاءٍ أَنْزَلْنٰاهُ مِنَ السَّمٰاءِ فَاخْتَلَطَ بِهِ نَبٰاتُ الْأَرْضِ .... کهف (18) 45</w:t>
      </w:r>
    </w:p>
    <w:p>
      <w:pPr>
        <w:pStyle w:val="BookText"/>
      </w:pPr>
      <w:r>
        <w:rPr>
          <w:rFonts w:ascii="Amiri" w:hAnsi="Amiri" w:eastAsia="Amiri" w:cs="Amiri"/>
          <w:lang w:bidi="ar-SA"/>
          <w:color w:val="111111"/>
          <w:sz w:val="28"/>
          <w:szCs w:val="28"/>
          <w:rtl/>
        </w:rPr>
        <w:t xml:space="preserve">... وَ أَنْزَلَ مِنَ السَّمٰاءِ مٰاءً فَأَخْرَجْنٰا بِهِ أَزْوٰاجاً مِنْ نَبٰاتٍ شَتّٰی .  طه (20) 53</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  حجّ (22) 5</w:t>
      </w:r>
    </w:p>
    <w:p>
      <w:pPr>
        <w:pStyle w:val="BookText"/>
      </w:pPr>
      <w:r>
        <w:rPr>
          <w:rFonts w:ascii="Amiri" w:hAnsi="Amiri" w:eastAsia="Amiri" w:cs="Amiri"/>
          <w:lang w:bidi="ar-SA"/>
          <w:color w:val="111111"/>
          <w:sz w:val="28"/>
          <w:szCs w:val="28"/>
          <w:rtl/>
        </w:rPr>
        <w:t xml:space="preserve">... أَنَّ اللّٰهَ أَنْزَلَ مِنَ السَّمٰاءِ مٰاءً فَتُصْبِحُ الْأَرْضُ مُخْضَرَّةً إِنَّ اللّٰهَ لَطِیفٌ خَبِیرٌ.  حجّ (22) 63</w:t>
      </w:r>
    </w:p>
    <w:p>
      <w:pPr>
        <w:pStyle w:val="BookText"/>
      </w:pPr>
      <w:r>
        <w:rPr>
          <w:rFonts w:ascii="Amiri" w:hAnsi="Amiri" w:eastAsia="Amiri" w:cs="Amiri"/>
          <w:lang w:bidi="ar-SA"/>
          <w:color w:val="111111"/>
          <w:sz w:val="28"/>
          <w:szCs w:val="28"/>
          <w:rtl/>
        </w:rPr>
        <w:t xml:space="preserve">... وَ أَنْزَلْنٰا مِنَ السَّمٰاءِ مٰاءً طَهُوراً لِنُحْیِیَ بِهِ بَلْدَةً مَیْتاً وَ نُسْقِیَهُ مِمّٰا خَلَقْنٰا أَنْعٰاماً وَ أَنٰاسِیَّ کَثِیراً.  فرقان (25) 48 و 49</w:t>
      </w:r>
    </w:p>
    <w:p>
      <w:pPr>
        <w:pStyle w:val="BookText"/>
      </w:pPr>
      <w:r>
        <w:rPr>
          <w:rFonts w:ascii="Amiri" w:hAnsi="Amiri" w:eastAsia="Amiri" w:cs="Amiri"/>
          <w:lang w:bidi="ar-SA"/>
          <w:color w:val="111111"/>
          <w:sz w:val="28"/>
          <w:szCs w:val="28"/>
          <w:rtl/>
        </w:rPr>
        <w:t xml:space="preserve">... وَ أَنْزَلْنٰا مِنَ السَّمٰاءِ مٰاءً فَأَنْبَتْنٰا فِیهٰا مِنْ کُلِّ زَوْجٍ کَرِیمٍ .  لقمان (31) 10</w:t>
      </w:r>
    </w:p>
    <w:p>
      <w:pPr>
        <w:pStyle w:val="BookText"/>
      </w:pPr>
      <w:r>
        <w:rPr>
          <w:rFonts w:ascii="Amiri" w:hAnsi="Amiri" w:eastAsia="Amiri" w:cs="Amiri"/>
          <w:lang w:bidi="ar-SA"/>
          <w:color w:val="111111"/>
          <w:sz w:val="28"/>
          <w:szCs w:val="28"/>
          <w:rtl/>
        </w:rPr>
        <w:t xml:space="preserve">... أَنّٰا نَسُوقُ الْمٰاءَ إِلَی الْأَرْضِ الْجُرُزِ فَنُخْرِجُ بِهِ زَرْعاً تَأْکُلُ مِنْهُ أَنْعٰامُهُمْ وَ أَنْفُسُهُمْ أَ فَلاٰ یُبْصِرُونَ .  سجده (32) 27</w:t>
      </w:r>
    </w:p>
    <w:p>
      <w:pPr>
        <w:pStyle w:val="BookText"/>
      </w:pPr>
      <w:r>
        <w:rPr>
          <w:rFonts w:ascii="Amiri" w:hAnsi="Amiri" w:eastAsia="Amiri" w:cs="Amiri"/>
          <w:lang w:bidi="ar-SA"/>
          <w:color w:val="111111"/>
          <w:sz w:val="28"/>
          <w:szCs w:val="28"/>
          <w:rtl/>
        </w:rPr>
        <w:t xml:space="preserve">... أَنَّ اللّٰهَ أَنْزَلَ مِنَ السَّمٰاءِ مٰاءً فَسَلَکَهُ یَنٰابِیعَ فِی الْأَرْضِ ثُمَّ یُخْرِجُ بِهِ زَرْعاً مُخْتَلِفاً أَلْوٰانُهُ ثُمَّ یَهِیجُ فَتَرٰاهُ مُصْفَرًّا .... زمر (39) 21</w:t>
      </w:r>
    </w:p>
    <w:p>
      <w:pPr>
        <w:pStyle w:val="BookText"/>
      </w:pPr>
      <w:r>
        <w:rPr>
          <w:rFonts w:ascii="Amiri" w:hAnsi="Amiri" w:eastAsia="Amiri" w:cs="Amiri"/>
          <w:lang w:bidi="ar-SA"/>
          <w:color w:val="111111"/>
          <w:sz w:val="28"/>
          <w:szCs w:val="28"/>
          <w:rtl/>
        </w:rPr>
        <w:t xml:space="preserve">... أَنَّکَ تَرَی الْأَرْضَ خٰاشِعَةً فَإِذٰا أَنْزَلْنٰا عَلَیْهَا الْمٰاءَ اهْتَزَّتْ وَ رَبَتْ .... فصّلت (41) 39</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  ق (50) 9</w:t>
      </w:r>
    </w:p>
    <w:p>
      <w:pPr>
        <w:pStyle w:val="BookText"/>
      </w:pPr>
      <w:r>
        <w:rPr>
          <w:rFonts w:ascii="Amiri" w:hAnsi="Amiri" w:eastAsia="Amiri" w:cs="Amiri"/>
          <w:lang w:bidi="ar-SA"/>
          <w:color w:val="111111"/>
          <w:sz w:val="28"/>
          <w:szCs w:val="28"/>
          <w:rtl/>
        </w:rPr>
        <w:t xml:space="preserve">اِعْلَمُوا أَنَّمَا الْحَیٰاةُ الدُّنْیٰا ... کَمَثَلِ غَیْثٍ أَعْجَبَ الْکُفّٰارَ نَبٰاتُهُ ثُمَّ یَهِیجُ فَتَرٰاهُ مُصْفَرًّا ثُمَّ یَکُونُ حُطٰاماً .... حدید (57) 20</w:t>
      </w:r>
    </w:p>
    <w:p>
      <w:pPr>
        <w:pStyle w:val="BookText"/>
      </w:pPr>
      <w:r>
        <w:rPr>
          <w:rFonts w:ascii="Amiri" w:hAnsi="Amiri" w:eastAsia="Amiri" w:cs="Amiri"/>
          <w:lang w:bidi="ar-SA"/>
          <w:color w:val="111111"/>
          <w:sz w:val="28"/>
          <w:szCs w:val="28"/>
          <w:rtl/>
        </w:rPr>
        <w:t xml:space="preserve">وَ أَنْزَلْنٰا مِنَ الْمُعْصِرٰاتِ مٰاءً ثَجّٰاجاً</w:t>
      </w:r>
    </w:p>
    <w:p>
      <w:pPr>
        <w:pStyle w:val="BookText"/>
      </w:pPr>
      <w:r>
        <w:rPr>
          <w:rFonts w:ascii="Amiri" w:hAnsi="Amiri" w:eastAsia="Amiri" w:cs="Amiri"/>
          <w:lang w:bidi="ar-SA"/>
          <w:color w:val="111111"/>
          <w:sz w:val="28"/>
          <w:szCs w:val="28"/>
          <w:rtl/>
        </w:rPr>
        <w:t xml:space="preserve">لِنُخْرِجَ بِهِ حَبًّا وَ نَبٰاتاً.  نبأ (78) 14 و 15</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فَأَنْبَتْنٰا فِیهٰا حَبًّا.  عبس (80) 25 و 27</w:t>
      </w:r>
    </w:p>
    <w:p>
      <w:pPr>
        <w:pStyle w:val="Heading6"/>
      </w:pPr>
      <w:bookmarkStart w:id="801" w:name="_Toc323"/>
      <w:r>
        <w:t>5. بذرپاشی</w:t>
      </w:r>
      <w:bookmarkEnd w:id="801"/>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پاشیدن بذر در زمین، از عوامل توسعۀ کشاورزی:</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  یوسف (12) 47</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 روم (30) 9</w:t>
      </w:r>
    </w:p>
    <w:p>
      <w:pPr>
        <w:pStyle w:val="BookText"/>
      </w:pPr>
      <w:r>
        <w:rPr>
          <w:rFonts w:ascii="Amiri" w:hAnsi="Amiri" w:eastAsia="Amiri" w:cs="Amiri"/>
          <w:lang w:bidi="ar-SA"/>
          <w:color w:val="111111"/>
          <w:sz w:val="28"/>
          <w:szCs w:val="28"/>
          <w:rtl/>
        </w:rPr>
        <w:t xml:space="preserve">أَ فَرَأَیْتُمْ مٰا تَحْرُثُونَ</w:t>
      </w:r>
    </w:p>
    <w:p>
      <w:pPr>
        <w:pStyle w:val="BookText"/>
      </w:pPr>
      <w:r>
        <w:rPr>
          <w:rFonts w:ascii="Amiri" w:hAnsi="Amiri" w:eastAsia="Amiri" w:cs="Amiri"/>
          <w:lang w:bidi="ar-SA"/>
          <w:color w:val="111111"/>
          <w:sz w:val="28"/>
          <w:szCs w:val="28"/>
          <w:rtl/>
        </w:rPr>
        <w:t xml:space="preserve">أَ أَنْتُمْ تَزْرَعُونَهُ أَمْ نَحْنُ الزّٰارِعُونَ . </w:t>
      </w:r>
      <w:r>
        <w:rPr>
          <w:rStyle w:val="FootnoteReference"/>
        </w:rPr>
        <w:footnoteReference w:id="154"/>
      </w:r>
      <w:r>
        <w:rPr>
          <w:rFonts w:ascii="IRNazanin" w:hAnsi="IRNazanin" w:eastAsia="IRNazanin" w:cs="IRNazanin"/>
          <w:lang w:bidi="fa-IR"/>
          <w:color w:val="111111"/>
          <w:sz w:val="28"/>
          <w:szCs w:val="28"/>
          <w:rtl/>
        </w:rPr>
        <w:t xml:space="preserve">واقعه (56) 63 و 64</w:t>
      </w:r>
    </w:p>
    <w:p>
      <w:pPr>
        <w:pStyle w:val="Heading6"/>
      </w:pPr>
      <w:bookmarkStart w:id="802" w:name="_Toc324"/>
      <w:r>
        <w:t>6 . کار</w:t>
      </w:r>
      <w:bookmarkEnd w:id="802"/>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کار و تلاش برای آبادانی زمین، از عوامل توسعۀ کشاورزی:</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 </w:t>
      </w:r>
      <w:r>
        <w:rPr>
          <w:rStyle w:val="FootnoteReference"/>
        </w:rPr>
        <w:footnoteReference w:id="155"/>
      </w:r>
      <w:r>
        <w:rPr>
          <w:rFonts w:ascii="IRNazanin" w:hAnsi="IRNazanin" w:eastAsia="IRNazanin" w:cs="IRNazanin"/>
          <w:lang w:bidi="fa-IR"/>
          <w:color w:val="111111"/>
          <w:sz w:val="28"/>
          <w:szCs w:val="28"/>
          <w:rtl/>
        </w:rPr>
        <w:t xml:space="preserve">یوسف (12) 47</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 روم (30) 9</w:t>
      </w:r>
    </w:p>
    <w:p>
      <w:pPr>
        <w:pStyle w:val="Heading6"/>
      </w:pPr>
      <w:bookmarkStart w:id="803" w:name="_Toc325"/>
      <w:r>
        <w:t>7. مدیریّت</w:t>
      </w:r>
      <w:bookmarkEnd w:id="803"/>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تدبیر و مدیریّت یوسف علیه السلام در مصر باستان، عامل مهم، در توسعۀ کشاورزی آن: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5" w:name="pg19885_203920"/>
    <w:bookmarkEnd w:id="65"/>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w:t>
      </w:r>
    </w:p>
    <w:p>
      <w:pPr>
        <w:pStyle w:val="BookText"/>
      </w:pPr>
      <w:r>
        <w:rPr>
          <w:rFonts w:ascii="Amiri" w:hAnsi="Amiri" w:eastAsia="Amiri" w:cs="Amiri"/>
          <w:lang w:bidi="ar-SA"/>
          <w:color w:val="111111"/>
          <w:sz w:val="28"/>
          <w:szCs w:val="28"/>
          <w:rtl/>
        </w:rPr>
        <w:t xml:space="preserve">قٰالَ اجْعَلْنِی عَلیٰ خَزٰائِنِ الْأَرْضِ إِنِّی حَفِیظٌ عَلِیمٌ</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 (12) 46 -\49 و 55 و 65 و 88</w:t>
      </w:r>
    </w:p>
    <w:p>
      <w:pPr>
        <w:pStyle w:val="Heading4"/>
      </w:pPr>
      <w:bookmarkStart w:id="804" w:name="_Toc326"/>
      <w:r>
        <w:t>خسران در کشاورزی</w:t>
      </w:r>
      <w:bookmarkEnd w:id="804"/>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گرفتاری مردم به خسران در زراعت و محصولات کشاورزی، منوط به مشیّت خداوند:</w:t>
      </w:r>
    </w:p>
    <w:p>
      <w:pPr>
        <w:pStyle w:val="BookText"/>
      </w:pPr>
      <w:r>
        <w:rPr>
          <w:rFonts w:ascii="Amiri" w:hAnsi="Amiri" w:eastAsia="Amiri" w:cs="Amiri"/>
          <w:lang w:bidi="ar-SA"/>
          <w:color w:val="111111"/>
          <w:sz w:val="28"/>
          <w:szCs w:val="28"/>
          <w:rtl/>
        </w:rPr>
        <w:t xml:space="preserve">أَ فَرَأَیْتُمْ مٰا تَحْرُثُونَ</w:t>
      </w:r>
    </w:p>
    <w:p>
      <w:pPr>
        <w:pStyle w:val="BookText"/>
      </w:pPr>
      <w:r>
        <w:rPr>
          <w:rFonts w:ascii="Amiri" w:hAnsi="Amiri" w:eastAsia="Amiri" w:cs="Amiri"/>
          <w:lang w:bidi="ar-SA"/>
          <w:color w:val="111111"/>
          <w:sz w:val="28"/>
          <w:szCs w:val="28"/>
          <w:rtl/>
        </w:rPr>
        <w:t xml:space="preserve">أَ أَنْتُمْ تَزْرَعُونَهُ أَمْ نَحْنُ الزّٰارِعُونَ</w:t>
      </w:r>
    </w:p>
    <w:p>
      <w:pPr>
        <w:pStyle w:val="BookText"/>
      </w:pPr>
      <w:r>
        <w:rPr>
          <w:rFonts w:ascii="Amiri" w:hAnsi="Amiri" w:eastAsia="Amiri" w:cs="Amiri"/>
          <w:lang w:bidi="ar-SA"/>
          <w:color w:val="111111"/>
          <w:sz w:val="28"/>
          <w:szCs w:val="28"/>
          <w:rtl/>
        </w:rPr>
        <w:t xml:space="preserve">لَوْ نَشٰاءُ لَجَعَلْنٰاهُ حُطٰاماً فَظَلْتُمْ تَفَکَّهُونَ</w:t>
      </w:r>
    </w:p>
    <w:p>
      <w:pPr>
        <w:pStyle w:val="BookText"/>
      </w:pPr>
      <w:r>
        <w:rPr>
          <w:rFonts w:ascii="Amiri" w:hAnsi="Amiri" w:eastAsia="Amiri" w:cs="Amiri"/>
          <w:lang w:bidi="ar-SA"/>
          <w:color w:val="111111"/>
          <w:sz w:val="28"/>
          <w:szCs w:val="28"/>
          <w:rtl/>
        </w:rPr>
        <w:t xml:space="preserve">إِنّٰا لَمُغْرَمُونَ .  واقعه (56) 63 -\66</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خسارت انسانها در زراعت و محصولات کشاورزی، باعث احساس محرومیّت برای آنان:</w:t>
      </w:r>
    </w:p>
    <w:p>
      <w:pPr>
        <w:pStyle w:val="BookText"/>
      </w:pPr>
      <w:r>
        <w:rPr>
          <w:rFonts w:ascii="Amiri" w:hAnsi="Amiri" w:eastAsia="Amiri" w:cs="Amiri"/>
          <w:lang w:bidi="ar-SA"/>
          <w:color w:val="111111"/>
          <w:sz w:val="28"/>
          <w:szCs w:val="28"/>
          <w:rtl/>
        </w:rPr>
        <w:t xml:space="preserve">أَ أَنْتُمْ تَزْرَعُونَهُ أَمْ نَحْنُ الزّٰارِعُونَ</w:t>
      </w:r>
    </w:p>
    <w:p>
      <w:pPr>
        <w:pStyle w:val="BookText"/>
      </w:pPr>
      <w:r>
        <w:rPr>
          <w:rFonts w:ascii="Amiri" w:hAnsi="Amiri" w:eastAsia="Amiri" w:cs="Amiri"/>
          <w:lang w:bidi="ar-SA"/>
          <w:color w:val="111111"/>
          <w:sz w:val="28"/>
          <w:szCs w:val="28"/>
          <w:rtl/>
        </w:rPr>
        <w:t xml:space="preserve">لَوْ نَشٰاءُ لَجَعَلْنٰاهُ حُطٰاماً فَظَلْتُمْ تَفَکَّهُونَ</w:t>
      </w:r>
    </w:p>
    <w:p>
      <w:pPr>
        <w:pStyle w:val="BookText"/>
      </w:pPr>
      <w:r>
        <w:rPr>
          <w:rFonts w:ascii="Amiri" w:hAnsi="Amiri" w:eastAsia="Amiri" w:cs="Amiri"/>
          <w:lang w:bidi="ar-SA"/>
          <w:color w:val="111111"/>
          <w:sz w:val="28"/>
          <w:szCs w:val="28"/>
          <w:rtl/>
        </w:rPr>
        <w:t xml:space="preserve">إِنّٰا لَمُغْرَمُونَ</w:t>
      </w:r>
    </w:p>
    <w:p>
      <w:pPr>
        <w:pStyle w:val="BookText"/>
      </w:pPr>
      <w:r>
        <w:rPr>
          <w:rFonts w:ascii="Amiri" w:hAnsi="Amiri" w:eastAsia="Amiri" w:cs="Amiri"/>
          <w:lang w:bidi="ar-SA"/>
          <w:color w:val="111111"/>
          <w:sz w:val="28"/>
          <w:szCs w:val="28"/>
          <w:rtl/>
        </w:rPr>
        <w:t xml:space="preserve">بَلْ نَحْنُ مَحْرُومُونَ .  واقعه (56) 64 و 67</w:t>
      </w:r>
    </w:p>
    <w:p>
      <w:pPr>
        <w:pStyle w:val="BookText"/>
      </w:pPr>
      <w:r>
        <w:rPr>
          <w:rFonts w:ascii="IRNazanin" w:hAnsi="IRNazanin" w:eastAsia="IRNazanin" w:cs="IRNazanin"/>
          <w:lang w:bidi="fa-IR"/>
          <w:color w:val="111111"/>
          <w:sz w:val="28"/>
          <w:szCs w:val="28"/>
          <w:rtl/>
        </w:rPr>
        <w:t xml:space="preserve">نیز همین مدخل، نابودی کشاورزی</w:t>
      </w:r>
    </w:p>
    <w:p>
      <w:pPr>
        <w:pStyle w:val="Heading4"/>
      </w:pPr>
      <w:bookmarkStart w:id="805" w:name="_Toc327"/>
      <w:r>
        <w:t>علاقه به کشاورزی</w:t>
      </w:r>
      <w:bookmarkEnd w:id="805"/>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کشاورزی، از مظاهر زندگی دنیا و محبّت شدید به آن، بازدارندۀ انسان از تحصیل آخرت و رسیدن به فرجام نیک:</w:t>
      </w:r>
    </w:p>
    <w:p>
      <w:pPr>
        <w:pStyle w:val="BookText"/>
      </w:pPr>
      <w:r>
        <w:rPr>
          <w:rFonts w:ascii="Amiri" w:hAnsi="Amiri" w:eastAsia="Amiri" w:cs="Amiri"/>
          <w:lang w:bidi="ar-SA"/>
          <w:color w:val="111111"/>
          <w:sz w:val="28"/>
          <w:szCs w:val="28"/>
          <w:rtl/>
        </w:rPr>
        <w:t xml:space="preserve">زُیِّنَ لِلنّٰاسِ حُبُّ الشَّهَوٰاتِ ... وَ الْحَرْثِ ذٰلِکَ مَتٰاعُ الْحَیٰاةِ الدُّنْیٰا وَ اللّٰهُ عِنْدَهُ حُسْنُ الْمَآبِ .  آل‌عمران (3) 14</w:t>
      </w:r>
    </w:p>
    <w:p>
      <w:pPr>
        <w:pStyle w:val="Heading4"/>
      </w:pPr>
      <w:bookmarkStart w:id="806" w:name="_Toc328"/>
      <w:r>
        <w:t>قضاوت درباره کشاورزی</w:t>
      </w:r>
      <w:bookmarkEnd w:id="806"/>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قضاوت و داوری داود علیه السلام دربارۀ کشتزار چرا شده در شب، به وسیلۀ گوسفندان مردم:</w:t>
      </w:r>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 انبیاء (21) 78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قضاوت سلیمان علیه السلام دربارۀ کشتزار چرا شده در شبانگاه، به وسیلۀ گوسفندان مردم:</w:t>
      </w:r>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 انبیاء (21) 78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خداوند، شاهد داوری و قضاوت داود و سلیمان علیهما السلام دربارۀ کشتزار چرا شده در شب، به وسیلۀ گوسفندان مردم:</w:t>
      </w:r>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وَ کُنّٰا لِحُکْمِهِمْ شٰاهِدِینَ .  انبیاء (21) 78</w:t>
      </w:r>
    </w:p>
    <w:p>
      <w:pPr>
        <w:pStyle w:val="Heading4"/>
      </w:pPr>
      <w:bookmarkStart w:id="807" w:name="_Toc329"/>
      <w:r>
        <w:t>کشاورزان</w:t>
      </w:r>
      <w:bookmarkEnd w:id="807"/>
    </w:p>
    <w:p>
      <w:pPr>
        <w:pStyle w:val="Heading5"/>
      </w:pPr>
      <w:bookmarkStart w:id="808" w:name="_Toc330"/>
      <w:r>
        <w:t>تکالیف کشاورزان</w:t>
      </w:r>
      <w:bookmarkEnd w:id="808"/>
    </w:p>
    <w:p>
      <w:pPr>
        <w:pStyle w:val="BookText"/>
      </w:pPr>
      <w:r>
        <w:rPr>
          <w:rFonts w:ascii="IRNazanin" w:hAnsi="IRNazanin" w:eastAsia="IRNazanin" w:cs="IRNazanin"/>
          <w:lang w:bidi="fa-IR"/>
          <w:color w:val="111111"/>
          <w:sz w:val="28"/>
          <w:szCs w:val="28"/>
          <w:rtl/>
        </w:rPr>
        <w:t xml:space="preserve">==&gt;همین مدخل، محصولات کشاورزی</w:t>
      </w:r>
    </w:p>
    <w:p>
      <w:pPr>
        <w:pStyle w:val="Heading5"/>
      </w:pPr>
      <w:bookmarkStart w:id="809" w:name="_Toc331"/>
      <w:r>
        <w:t>سرور کشاورزان</w:t>
      </w:r>
      <w:bookmarkEnd w:id="809"/>
    </w:p>
    <w:p>
      <w:pPr>
        <w:pStyle w:val="BookText"/>
      </w:pPr>
      <w:r>
        <w:rPr>
          <w:rFonts w:ascii="IRNazanin" w:hAnsi="IRNazanin" w:eastAsia="IRNazanin" w:cs="IRNazanin"/>
          <w:lang w:bidi="fa-IR"/>
          <w:color w:val="111111"/>
          <w:sz w:val="28"/>
          <w:szCs w:val="28"/>
          <w:rtl/>
        </w:rPr>
        <w:t xml:space="preserve">==&gt;همین مدخل، آثار کشاورزی،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6" w:name="pg19885_203921"/>
    <w:bookmarkEnd w:id="66"/>
    <w:p>
      <w:pPr>
        <w:pStyle w:val="BookText"/>
      </w:pPr>
      <w:r>
        <w:rPr>
          <w:rFonts w:ascii="IRNazanin" w:hAnsi="IRNazanin" w:eastAsia="IRNazanin" w:cs="IRNazanin"/>
          <w:lang w:bidi="fa-IR"/>
          <w:color w:val="111111"/>
          <w:sz w:val="28"/>
          <w:szCs w:val="28"/>
          <w:rtl/>
        </w:rPr>
        <w:t xml:space="preserve">سرور</w:t>
      </w:r>
    </w:p>
    <w:p>
      <w:pPr>
        <w:pStyle w:val="Heading4"/>
      </w:pPr>
      <w:bookmarkStart w:id="810" w:name="_Toc332"/>
      <w:r>
        <w:t>کشاورزی در مکّه</w:t>
      </w:r>
      <w:bookmarkEnd w:id="810"/>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سرزمین مکّه، محلّی خشک و غیر قابل کشاورزی:</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 ابراهیم (14) 37</w:t>
      </w:r>
    </w:p>
    <w:p>
      <w:pPr>
        <w:pStyle w:val="Heading4"/>
      </w:pPr>
      <w:bookmarkStart w:id="811" w:name="_Toc333"/>
      <w:r>
        <w:t>محصولات کشاورزی</w:t>
      </w:r>
      <w:bookmarkEnd w:id="811"/>
    </w:p>
    <w:p>
      <w:pPr>
        <w:pStyle w:val="Heading5"/>
      </w:pPr>
      <w:bookmarkStart w:id="812" w:name="_Toc334"/>
      <w:r>
        <w:t>اشاره</w:t>
      </w:r>
      <w:bookmarkEnd w:id="812"/>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خداوند، پدیدآورندۀ محصولات کشاورزی:</w:t>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 وَ اللّٰهُ وٰاسِعٌ عَلِیمٌ .  بقره (2) 261</w:t>
      </w:r>
    </w:p>
    <w:p>
      <w:pPr>
        <w:pStyle w:val="BookText"/>
      </w:pPr>
      <w:r>
        <w:rPr>
          <w:rFonts w:ascii="Amiri" w:hAnsi="Amiri" w:eastAsia="Amiri" w:cs="Amiri"/>
          <w:lang w:bidi="ar-SA"/>
          <w:color w:val="111111"/>
          <w:sz w:val="28"/>
          <w:szCs w:val="28"/>
          <w:rtl/>
        </w:rPr>
        <w:t xml:space="preserve">إِنَّ اللّٰهَ فٰالِقُ الْحَبِّ وَ النَّویٰ یُخْرِجُ الْحَیَّ مِنَ الْمَیِّتِ وَ مُخْرِجُ الْمَیِّتِ مِنَ الْحَیِّ ذٰلِکُمُ اللّٰهُ فَأَنّٰی تُؤْفَکُونَ .  انعام (6) 95</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 .  یس (36) 33</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  ق (50) 9</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مَتٰاعاً لَکُمْ وَ لِأَنْعٰامِکُمْ .  عبس (80) 27 و 32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محصولات دانه‌ای کشاورزی و گیاهان خوشبو، از نعمتهای الهی:</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وَ الْحَبُّ ذُو الْعَصْفِ وَ الرَّیْحٰانُ</w:t>
      </w:r>
    </w:p>
    <w:p>
      <w:pPr>
        <w:pStyle w:val="BookText"/>
      </w:pPr>
      <w:r>
        <w:rPr>
          <w:rFonts w:ascii="Amiri" w:hAnsi="Amiri" w:eastAsia="Amiri" w:cs="Amiri"/>
          <w:lang w:bidi="ar-SA"/>
          <w:color w:val="111111"/>
          <w:sz w:val="28"/>
          <w:szCs w:val="28"/>
          <w:rtl/>
        </w:rPr>
        <w:t xml:space="preserve">فَبِأَیِّ آلاٰءِ رَبِّکُمٰا تُکَذِّبٰانِ .  الرّحمن (55) 10 و 12 و 13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حبوبات، از محصولات کشاورزی:</w:t>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 .... بقره (2) 261</w:t>
      </w:r>
    </w:p>
    <w:p>
      <w:pPr>
        <w:pStyle w:val="BookText"/>
      </w:pPr>
      <w:r>
        <w:rPr>
          <w:rFonts w:ascii="Amiri" w:hAnsi="Amiri" w:eastAsia="Amiri" w:cs="Amiri"/>
          <w:lang w:bidi="ar-SA"/>
          <w:color w:val="111111"/>
          <w:sz w:val="28"/>
          <w:szCs w:val="28"/>
          <w:rtl/>
        </w:rPr>
        <w:t xml:space="preserve">إِنَّ اللّٰهَ فٰالِقُ الْحَبِّ وَ النَّویٰ .... انعام (6) 95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استفادۀ انسانها از محصولات کشاورزی، در جهت خوراندن چهارپایان خود:</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مَتٰاعاً لَکُمْ وَ لِأَنْعٰامِکُمْ .  عبس (80) 27 و 32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استفادۀ انسانها از محصولات کشاورزی، برای تغذیه و خوردن:</w:t>
      </w:r>
    </w:p>
    <w:p>
      <w:pPr>
        <w:pStyle w:val="BookText"/>
      </w:pPr>
      <w:r>
        <w:rPr>
          <w:rFonts w:ascii="Amiri" w:hAnsi="Amiri" w:eastAsia="Amiri" w:cs="Amiri"/>
          <w:lang w:bidi="ar-SA"/>
          <w:color w:val="111111"/>
          <w:sz w:val="28"/>
          <w:szCs w:val="28"/>
          <w:rtl/>
        </w:rPr>
        <w:t xml:space="preserve">وَ هُوَ الَّذِی أَنْشَأَ ... وَ الزَّرْعَ ... کُلُوا مِنْ ثَمَرِهِ إِذٰا أَثْمَرَ ....</w:t>
      </w:r>
    </w:p>
    <w:p>
      <w:pPr>
        <w:pStyle w:val="BookText"/>
      </w:pPr>
      <w:r>
        <w:rPr>
          <w:rFonts w:ascii="IRNazanin" w:hAnsi="IRNazanin" w:eastAsia="IRNazanin" w:cs="IRNazanin"/>
          <w:lang w:bidi="fa-IR"/>
          <w:color w:val="111111"/>
          <w:sz w:val="28"/>
          <w:szCs w:val="28"/>
          <w:rtl/>
        </w:rPr>
        <w:t xml:space="preserve">انعام (6) 141</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  یوسف (12) 47 و 48</w:t>
      </w:r>
    </w:p>
    <w:p>
      <w:pPr>
        <w:pStyle w:val="BookText"/>
      </w:pPr>
      <w:r>
        <w:rPr>
          <w:rFonts w:ascii="Amiri" w:hAnsi="Amiri" w:eastAsia="Amiri" w:cs="Amiri"/>
          <w:lang w:bidi="ar-SA"/>
          <w:color w:val="111111"/>
          <w:sz w:val="28"/>
          <w:szCs w:val="28"/>
          <w:rtl/>
        </w:rPr>
        <w:t xml:space="preserve">وَ فِی الْأَرْضِ قِطَعٌ مُتَجٰاوِرٰاتٌ ... وَ زَرْعٌ ... وَ نُفَضِّلُ بَعْضَهٰا عَلیٰ بَعْضٍ فِی الْأُکُلِ .... رعد (13) 4</w:t>
      </w:r>
    </w:p>
    <w:p>
      <w:pPr>
        <w:pStyle w:val="BookText"/>
      </w:pPr>
      <w:r>
        <w:rPr>
          <w:rFonts w:ascii="Amiri" w:hAnsi="Amiri" w:eastAsia="Amiri" w:cs="Amiri"/>
          <w:lang w:bidi="ar-SA"/>
          <w:color w:val="111111"/>
          <w:sz w:val="28"/>
          <w:szCs w:val="28"/>
          <w:rtl/>
        </w:rPr>
        <w:t xml:space="preserve">یُنْبِتُ لَکُمْ بِهِ الزَّرْعَ .... نحل (16) 11</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 وَ أَنْفُسُهُمْ .... سجده (32) 27</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 .  یس (36) 33</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رِزْقاً لِلْعِبٰادِ وَ أَحْیَیْنٰا بِهِ بَلْدَةً مَیْتاً کَذٰلِکَ الْخُرُوجُ.  ق (50) 9 و 11</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7" w:name="pg19885_203922"/>
    <w:bookmarkEnd w:id="67"/>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مَتٰاعاً لَکُمْ وَ لِأَنْعٰامِکُمْ .  عبس (80) 27 و 32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نهی از اسراف، در محصولات کشاورزی</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  انعام (6) 141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اسراف و ریخت و پاش در مصرف محصولات کشاورزی امری مذموم نکوهش شده:</w:t>
      </w:r>
    </w:p>
    <w:p>
      <w:pPr>
        <w:pStyle w:val="BookText"/>
      </w:pPr>
      <w:r>
        <w:rPr>
          <w:rFonts w:ascii="Amiri" w:hAnsi="Amiri" w:eastAsia="Amiri" w:cs="Amiri"/>
          <w:lang w:bidi="ar-SA"/>
          <w:color w:val="111111"/>
          <w:sz w:val="28"/>
          <w:szCs w:val="28"/>
          <w:rtl/>
        </w:rPr>
        <w:t xml:space="preserve">وَ هُوَ الَّذِی أَنْشَأَ جَنّٰاتٍ ... وَ الزَّرْعَ ... کُلُوا مِنْ ثَمَرِهِ إِذٰا أَثْمَرَ وَ آتُوا حَقَّهُ یَوْمَ حَصٰادِهِ وَ لاٰ تُسْرِفُوا إِنَّهُ لاٰ یُحِبُّ الْمُسْرِفِینَ .  انعام (6) 141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انفاق بخشی از محصولات کشاورزی، از توصیه‌های خدا به مردم:</w:t>
      </w:r>
    </w:p>
    <w:p>
      <w:pPr>
        <w:pStyle w:val="BookText"/>
      </w:pPr>
      <w:r>
        <w:rPr>
          <w:rFonts w:ascii="Amiri" w:hAnsi="Amiri" w:eastAsia="Amiri" w:cs="Amiri"/>
          <w:lang w:bidi="ar-SA"/>
          <w:color w:val="111111"/>
          <w:sz w:val="28"/>
          <w:szCs w:val="28"/>
          <w:rtl/>
        </w:rPr>
        <w:t xml:space="preserve">یٰا أَیُّهَا الَّذِینَ آمَنُوا أَنْفِقُوا مِنْ ... وَ مِمّٰا أَخْرَجْنٰا لَکُمْ مِنَ الْأَرْضِ .... بقره (2) 267</w:t>
      </w:r>
    </w:p>
    <w:p>
      <w:pPr>
        <w:pStyle w:val="BookText"/>
      </w:pPr>
      <w:r>
        <w:rPr>
          <w:rFonts w:ascii="Amiri" w:hAnsi="Amiri" w:eastAsia="Amiri" w:cs="Amiri"/>
          <w:lang w:bidi="ar-SA"/>
          <w:color w:val="111111"/>
          <w:sz w:val="28"/>
          <w:szCs w:val="28"/>
          <w:rtl/>
        </w:rPr>
        <w:t xml:space="preserve">... وَ آتُوا حَقَّهُ یَوْمَ حَصٰادِهِ .... انعام (6) 141</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ترک انفاق به مساکین، از عوامل نابودی محصولات کشاورزی:</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وَ غَدَوْا عَلیٰ حَرْدٍ قٰادِرِینَ</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Amiri" w:hAnsi="Amiri" w:eastAsia="Amiri" w:cs="Amiri"/>
          <w:lang w:bidi="ar-SA"/>
          <w:color w:val="111111"/>
          <w:sz w:val="28"/>
          <w:szCs w:val="28"/>
          <w:rtl/>
        </w:rPr>
        <w:t xml:space="preserve">بَلْ نَحْنُ مَحْرُومُونَ</w:t>
      </w:r>
    </w:p>
    <w:p>
      <w:pPr>
        <w:pStyle w:val="BookText"/>
      </w:pPr>
      <w:r>
        <w:rPr>
          <w:rFonts w:ascii="Amiri" w:hAnsi="Amiri" w:eastAsia="Amiri" w:cs="Amiri"/>
          <w:lang w:bidi="ar-SA"/>
          <w:color w:val="111111"/>
          <w:sz w:val="28"/>
          <w:szCs w:val="28"/>
          <w:rtl/>
        </w:rPr>
        <w:t xml:space="preserve">قٰالَ أَوْسَطُهُمْ أَ لَمْ أَقُلْ لَکُمْ لَوْ لاٰ تُسَبِّحُونَ</w:t>
      </w:r>
    </w:p>
    <w:p>
      <w:pPr>
        <w:pStyle w:val="BookText"/>
      </w:pPr>
      <w:r>
        <w:rPr>
          <w:rFonts w:ascii="Amiri" w:hAnsi="Amiri" w:eastAsia="Amiri" w:cs="Amiri"/>
          <w:lang w:bidi="ar-SA"/>
          <w:color w:val="111111"/>
          <w:sz w:val="28"/>
          <w:szCs w:val="28"/>
          <w:rtl/>
        </w:rPr>
        <w:t xml:space="preserve">قٰالُوا سُبْحٰانَ رَبِّنٰا إِنّٰا کُنّٰا ظٰالِمِینَ</w:t>
      </w:r>
    </w:p>
    <w:p>
      <w:pPr>
        <w:pStyle w:val="BookText"/>
      </w:pPr>
      <w:r>
        <w:rPr>
          <w:rFonts w:ascii="Amiri" w:hAnsi="Amiri" w:eastAsia="Amiri" w:cs="Amiri"/>
          <w:lang w:bidi="ar-SA"/>
          <w:color w:val="111111"/>
          <w:sz w:val="28"/>
          <w:szCs w:val="28"/>
          <w:rtl/>
        </w:rPr>
        <w:t xml:space="preserve">فَأَقْبَلَ بَعْضُهُمْ عَلیٰ بَعْضٍ یَتَلاٰوَمُونَ</w:t>
      </w:r>
    </w:p>
    <w:p>
      <w:pPr>
        <w:pStyle w:val="BookText"/>
      </w:pPr>
      <w:r>
        <w:rPr>
          <w:rFonts w:ascii="Amiri" w:hAnsi="Amiri" w:eastAsia="Amiri" w:cs="Amiri"/>
          <w:lang w:bidi="ar-SA"/>
          <w:color w:val="111111"/>
          <w:sz w:val="28"/>
          <w:szCs w:val="28"/>
          <w:rtl/>
        </w:rPr>
        <w:t xml:space="preserve">قٰالُوا یٰا وَیْلَنٰا إِنّٰا کُنّٰا طٰاغِینَ</w:t>
      </w:r>
    </w:p>
    <w:p>
      <w:pPr>
        <w:pStyle w:val="BookText"/>
      </w:pPr>
      <w:r>
        <w:rPr>
          <w:rFonts w:ascii="Amiri" w:hAnsi="Amiri" w:eastAsia="Amiri" w:cs="Amiri"/>
          <w:lang w:bidi="ar-SA"/>
          <w:color w:val="111111"/>
          <w:sz w:val="28"/>
          <w:szCs w:val="28"/>
          <w:rtl/>
        </w:rPr>
        <w:t xml:space="preserve">عَسیٰ رَبُّنٰا أَنْ یُبْدِلَنٰا خَیْراً مِنْهٰا إِنّٰا إِلیٰ رَبِّنٰا رٰاغِبُونَ</w:t>
      </w:r>
    </w:p>
    <w:p>
      <w:pPr>
        <w:pStyle w:val="BookText"/>
      </w:pPr>
      <w:r>
        <w:rPr>
          <w:rFonts w:ascii="Amiri" w:hAnsi="Amiri" w:eastAsia="Amiri" w:cs="Amiri"/>
          <w:lang w:bidi="ar-SA"/>
          <w:color w:val="111111"/>
          <w:sz w:val="28"/>
          <w:szCs w:val="28"/>
          <w:rtl/>
        </w:rPr>
        <w:t xml:space="preserve">کَذٰلِکَ الْعَذٰابُ وَ لَعَذٰابُ الْآخِرَةِ أَکْبَرُ لَوْ کٰانُوا یَعْلَمُونَ .  قلم (68) 22 -\33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لزوم پرداخت بخشی از میوه‌های کشاورزی، برای برآورده کردن حق آن، در وقت درو کردن آن:</w:t>
      </w:r>
    </w:p>
    <w:p>
      <w:pPr>
        <w:pStyle w:val="BookText"/>
      </w:pPr>
      <w:r>
        <w:rPr>
          <w:rFonts w:ascii="Amiri" w:hAnsi="Amiri" w:eastAsia="Amiri" w:cs="Amiri"/>
          <w:lang w:bidi="ar-SA"/>
          <w:color w:val="111111"/>
          <w:sz w:val="28"/>
          <w:szCs w:val="28"/>
          <w:rtl/>
        </w:rPr>
        <w:t xml:space="preserve">وَ هُوَ الَّذِی أَنْشَأَ ... وَ الزَّرْعَ ... وَ آتُوا حَقَّهُ یَوْمَ حَصٰادِهِ ... </w:t>
      </w:r>
      <w:r>
        <w:rPr>
          <w:rStyle w:val="FootnoteReference"/>
        </w:rPr>
        <w:footnoteReference w:id="156"/>
      </w:r>
      <w:r>
        <w:rPr>
          <w:rFonts w:ascii="IRNazanin" w:hAnsi="IRNazanin" w:eastAsia="IRNazanin" w:cs="IRNazanin"/>
          <w:lang w:bidi="fa-IR"/>
          <w:color w:val="111111"/>
          <w:sz w:val="28"/>
          <w:szCs w:val="28"/>
          <w:rtl/>
        </w:rPr>
        <w:t xml:space="preserve">انعام (6) 141</w:t>
      </w:r>
    </w:p>
    <w:p>
      <w:pPr>
        <w:pStyle w:val="Heading5"/>
      </w:pPr>
      <w:bookmarkStart w:id="813" w:name="_Toc335"/>
      <w:r>
        <w:t>ذخیره سازی محصولات کشاورزی</w:t>
      </w:r>
      <w:bookmarkEnd w:id="813"/>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ذخیره‌سازی محصولات کشاورزی در خوشه‌های آن، موجب جلوگیری از نابودی آن: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  یوسف (12) 47</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پیشنهاد یوسف علیه السلام به پادشاه مصر، مبنی بر صرفه‌جویی و ذخیره‌سازی غلّات و محصولات کشاورزی، در هفت سال آبادانی:</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 قٰالَ تَزْرَعُونَ سَبْعَ سِنِینَ دَأَباً فَمٰا حَصَدْتُمْ فَذَرُوهُ فِی سُنْبُلِهِ إِلاّٰ قَلِیلاً مِمّٰا تَأْکُلُونَ .  یوسف (12) 46 و 47</w:t>
      </w:r>
    </w:p>
    <w:p>
      <w:pPr>
        <w:pStyle w:val="Heading5"/>
      </w:pPr>
      <w:bookmarkStart w:id="814" w:name="_Toc336"/>
      <w:r>
        <w:t>زکات محصولات کشاورزی</w:t>
      </w:r>
      <w:bookmarkEnd w:id="814"/>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لزوم پرداخت زکات، در محصولات کشاورزی:</w:t>
      </w: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 بقره (2) 267</w:t>
      </w:r>
    </w:p>
    <w:p>
      <w:pPr>
        <w:pStyle w:val="BookText"/>
      </w:pPr>
      <w:r>
        <w:rPr>
          <w:rFonts w:ascii="Amiri" w:hAnsi="Amiri" w:eastAsia="Amiri" w:cs="Amiri"/>
          <w:lang w:bidi="ar-SA"/>
          <w:color w:val="111111"/>
          <w:sz w:val="28"/>
          <w:szCs w:val="28"/>
          <w:rtl/>
        </w:rPr>
        <w:t xml:space="preserve">وَ هُوَ الَّذِی أَنْشَأَ ... وَ الزَّرْعَ مُخْتَلِفاً أُکُلُهُ ... وَ آتُوا حَقَّهُ یَوْمَ حَصٰادِهِ وَ لاٰ تُسْرِفُوا إِنَّهُ لاٰ یُحِبُّ</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8" w:name="pg19885_203923"/>
    <w:bookmarkEnd w:id="68"/>
    <w:p>
      <w:pPr>
        <w:pStyle w:val="BookText"/>
      </w:pPr>
      <w:r>
        <w:rPr>
          <w:rFonts w:ascii="Amiri" w:hAnsi="Amiri" w:eastAsia="Amiri" w:cs="Amiri"/>
          <w:lang w:bidi="ar-SA"/>
          <w:color w:val="111111"/>
          <w:sz w:val="28"/>
          <w:szCs w:val="28"/>
          <w:rtl/>
        </w:rPr>
        <w:t xml:space="preserve">اَلْمُسْرِفِینَ . </w:t>
      </w:r>
      <w:r>
        <w:rPr>
          <w:rStyle w:val="FootnoteReference"/>
        </w:rPr>
        <w:footnoteReference w:id="157"/>
      </w:r>
      <w:r>
        <w:rPr>
          <w:rFonts w:ascii="IRNazanin" w:hAnsi="IRNazanin" w:eastAsia="IRNazanin" w:cs="IRNazanin"/>
          <w:lang w:bidi="fa-IR"/>
          <w:color w:val="111111"/>
          <w:sz w:val="28"/>
          <w:szCs w:val="28"/>
          <w:rtl/>
        </w:rPr>
        <w:t xml:space="preserve">انعام (6) 141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کوتاهی در پرداخت زکات محصولات کشاورزی، اسراف و مورد نهی الهی:</w:t>
      </w:r>
    </w:p>
    <w:p>
      <w:pPr>
        <w:pStyle w:val="BookText"/>
      </w:pPr>
      <w:r>
        <w:rPr>
          <w:rFonts w:ascii="Amiri" w:hAnsi="Amiri" w:eastAsia="Amiri" w:cs="Amiri"/>
          <w:lang w:bidi="ar-SA"/>
          <w:color w:val="111111"/>
          <w:sz w:val="28"/>
          <w:szCs w:val="28"/>
          <w:rtl/>
        </w:rPr>
        <w:t xml:space="preserve">وَ هُوَ الَّذِی أَنْشَأَ ... وَ الزَّرْعَ مُخْتَلِفاً أُکُلُهُ ... کُلُوا مِنْ ثَمَرِهِ إِذٰا أَثْمَرَ وَ آتُوا حَقَّهُ یَوْمَ حَصٰادِهِ وَ لاٰ تُسْرِفُوا إِنَّهُ لاٰ یُحِبُّ الْمُسْرِفِینَ .  انعام (6) 141</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لزوم رعایت اعتدال و عدم اسراف در گرفتن حق زکات از سوی حاکم:</w:t>
      </w:r>
    </w:p>
    <w:p>
      <w:pPr>
        <w:pStyle w:val="BookText"/>
      </w:pPr>
      <w:r>
        <w:rPr>
          <w:rFonts w:ascii="Amiri" w:hAnsi="Amiri" w:eastAsia="Amiri" w:cs="Amiri"/>
          <w:lang w:bidi="ar-SA"/>
          <w:color w:val="111111"/>
          <w:sz w:val="28"/>
          <w:szCs w:val="28"/>
          <w:rtl/>
        </w:rPr>
        <w:t xml:space="preserve">وَ هُوَ الَّذِی أَنْشَأَ ... وَ الزَّرْعَ مُخْتَلِفاً أُکُلُهُ ... کُلُوا مِنْ ثَمَرِهِ إِذٰا أَثْمَرَ وَ آتُوا حَقَّهُ یَوْمَ حَصٰادِهِ وَ لاٰ تُسْرِفُوا إِنَّهُ لاٰ یُحِبُّ الْمُسْرِفِینَ . </w:t>
      </w:r>
      <w:r>
        <w:rPr>
          <w:rStyle w:val="FootnoteReference"/>
        </w:rPr>
        <w:footnoteReference w:id="158"/>
      </w:r>
      <w:r>
        <w:rPr>
          <w:rFonts w:ascii="IRNazanin" w:hAnsi="IRNazanin" w:eastAsia="IRNazanin" w:cs="IRNazanin"/>
          <w:lang w:bidi="fa-IR"/>
          <w:color w:val="111111"/>
          <w:sz w:val="28"/>
          <w:szCs w:val="28"/>
          <w:rtl/>
        </w:rPr>
        <w:t xml:space="preserve">انعام (6) 141</w:t>
      </w:r>
    </w:p>
    <w:p>
      <w:pPr>
        <w:pStyle w:val="Heading4"/>
      </w:pPr>
      <w:bookmarkStart w:id="815" w:name="_Toc337"/>
      <w:r>
        <w:t>مدیریّت کشاورزی</w:t>
      </w:r>
      <w:bookmarkEnd w:id="815"/>
    </w:p>
    <w:p>
      <w:pPr>
        <w:pStyle w:val="BookText"/>
      </w:pPr>
      <w:r>
        <w:rPr>
          <w:rFonts w:ascii="IRNazanin" w:hAnsi="IRNazanin" w:eastAsia="IRNazanin" w:cs="IRNazanin"/>
          <w:lang w:bidi="fa-IR"/>
          <w:color w:val="111111"/>
          <w:sz w:val="28"/>
          <w:szCs w:val="28"/>
          <w:rtl/>
        </w:rPr>
        <w:t xml:space="preserve">==&gt; همین مدخل، توسعۀ کشاورزی، عوامل توسعۀ کشاورزی، مدیریّت</w:t>
      </w:r>
    </w:p>
    <w:p>
      <w:pPr>
        <w:pStyle w:val="Heading4"/>
      </w:pPr>
      <w:bookmarkStart w:id="816" w:name="_Toc338"/>
      <w:r>
        <w:t>مراحل کشاورزی</w:t>
      </w:r>
      <w:bookmarkEnd w:id="816"/>
    </w:p>
    <w:p>
      <w:pPr>
        <w:pStyle w:val="Heading5"/>
      </w:pPr>
      <w:bookmarkStart w:id="817" w:name="_Toc339"/>
      <w:r>
        <w:t>1. آبیاری</w:t>
      </w:r>
      <w:bookmarkEnd w:id="817"/>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آبیاری، از مراحل کشاورزی:</w:t>
      </w:r>
    </w:p>
    <w:p>
      <w:pPr>
        <w:pStyle w:val="BookText"/>
      </w:pPr>
      <w:r>
        <w:rPr>
          <w:rFonts w:ascii="Amiri" w:hAnsi="Amiri" w:eastAsia="Amiri" w:cs="Amiri"/>
          <w:lang w:bidi="ar-SA"/>
          <w:color w:val="111111"/>
          <w:sz w:val="28"/>
          <w:szCs w:val="28"/>
          <w:rtl/>
        </w:rPr>
        <w:t xml:space="preserve">... وَ لاٰ تَسْقِی الْحَرْثَ .... بقره (2) 71</w:t>
      </w:r>
    </w:p>
    <w:p>
      <w:pPr>
        <w:pStyle w:val="Heading5"/>
      </w:pPr>
      <w:bookmarkStart w:id="818" w:name="_Toc340"/>
      <w:r>
        <w:t>2. بذرپاشی</w:t>
      </w:r>
      <w:bookmarkEnd w:id="818"/>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کشت و پاشیدن بذر از سوی کشاورزان، از مراحل اولیّۀ کشاورزی:</w:t>
      </w:r>
    </w:p>
    <w:p>
      <w:pPr>
        <w:pStyle w:val="BookText"/>
      </w:pPr>
      <w:r>
        <w:rPr>
          <w:rFonts w:ascii="Amiri" w:hAnsi="Amiri" w:eastAsia="Amiri" w:cs="Amiri"/>
          <w:lang w:bidi="ar-SA"/>
          <w:color w:val="111111"/>
          <w:sz w:val="28"/>
          <w:szCs w:val="28"/>
          <w:rtl/>
        </w:rPr>
        <w:t xml:space="preserve">قٰالَ تَزْرَعُونَ سَبْعَ سِنِینَ دَأَباً .... یوسف (12) 47</w:t>
      </w:r>
    </w:p>
    <w:p>
      <w:pPr>
        <w:pStyle w:val="BookText"/>
      </w:pPr>
      <w:r>
        <w:rPr>
          <w:rFonts w:ascii="Amiri" w:hAnsi="Amiri" w:eastAsia="Amiri" w:cs="Amiri"/>
          <w:lang w:bidi="ar-SA"/>
          <w:color w:val="111111"/>
          <w:sz w:val="28"/>
          <w:szCs w:val="28"/>
          <w:rtl/>
        </w:rPr>
        <w:t xml:space="preserve">أَ أَنْتُمْ تَزْرَعُونَهُ أَمْ نَحْنُ الزّٰارِعُونَ</w:t>
      </w:r>
    </w:p>
    <w:p>
      <w:pPr>
        <w:pStyle w:val="BookText"/>
      </w:pPr>
      <w:r>
        <w:rPr>
          <w:rFonts w:ascii="Amiri" w:hAnsi="Amiri" w:eastAsia="Amiri" w:cs="Amiri"/>
          <w:lang w:bidi="ar-SA"/>
          <w:color w:val="111111"/>
          <w:sz w:val="28"/>
          <w:szCs w:val="28"/>
          <w:rtl/>
        </w:rPr>
        <w:t xml:space="preserve">أَ فَرَأَیْتُمْ مٰا تَحْرُثُونَ . </w:t>
      </w:r>
      <w:r>
        <w:rPr>
          <w:rStyle w:val="FootnoteReference"/>
        </w:rPr>
        <w:footnoteReference w:id="159"/>
      </w:r>
      <w:r>
        <w:rPr>
          <w:rFonts w:ascii="IRNazanin" w:hAnsi="IRNazanin" w:eastAsia="IRNazanin" w:cs="IRNazanin"/>
          <w:lang w:bidi="fa-IR"/>
          <w:color w:val="111111"/>
          <w:sz w:val="28"/>
          <w:szCs w:val="28"/>
          <w:rtl/>
        </w:rPr>
        <w:t xml:space="preserve">واقعه (56) 63 و 64</w:t>
      </w:r>
    </w:p>
    <w:p>
      <w:pPr>
        <w:pStyle w:val="Heading5"/>
      </w:pPr>
      <w:bookmarkStart w:id="819" w:name="_Toc341"/>
      <w:r>
        <w:t>3. درو</w:t>
      </w:r>
      <w:bookmarkEnd w:id="819"/>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درو و برداشت محصولات و میوه‌ها، هنگام رسیدن آنها، از مراحل کشاورزی:</w:t>
      </w:r>
    </w:p>
    <w:p>
      <w:pPr>
        <w:pStyle w:val="BookText"/>
      </w:pPr>
      <w:r>
        <w:rPr>
          <w:rFonts w:ascii="Amiri" w:hAnsi="Amiri" w:eastAsia="Amiri" w:cs="Amiri"/>
          <w:lang w:bidi="ar-SA"/>
          <w:color w:val="111111"/>
          <w:sz w:val="28"/>
          <w:szCs w:val="28"/>
          <w:rtl/>
        </w:rPr>
        <w:t xml:space="preserve">... کُلُوا مِنْ ثَمَرِهِ إِذٰا أَثْمَرَ وَ آتُوا حَقَّهُ یَوْمَ حَصٰادِهِ .... انعام (6) 141</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  یوسف (12) 47</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  ق (50) 9</w:t>
      </w:r>
    </w:p>
    <w:p>
      <w:pPr>
        <w:pStyle w:val="Heading5"/>
      </w:pPr>
      <w:bookmarkStart w:id="820" w:name="_Toc342"/>
      <w:r>
        <w:t>4. شخم</w:t>
      </w:r>
      <w:bookmarkEnd w:id="820"/>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شخم زدن زمین و کشت در آن، از مراحل اولیّۀ کشاورزی:</w:t>
      </w:r>
    </w:p>
    <w:p>
      <w:pPr>
        <w:pStyle w:val="BookText"/>
      </w:pPr>
      <w:r>
        <w:rPr>
          <w:rFonts w:ascii="Amiri" w:hAnsi="Amiri" w:eastAsia="Amiri" w:cs="Amiri"/>
          <w:lang w:bidi="ar-SA"/>
          <w:color w:val="111111"/>
          <w:sz w:val="28"/>
          <w:szCs w:val="28"/>
          <w:rtl/>
        </w:rPr>
        <w:t xml:space="preserve">قٰالَ إِنَّهُ یَقُولُ إِنَّهٰا بَقَرَةٌ لاٰ ذَلُولٌ تُثِیرُ الْأَرْضَ .... بقره (2) 71</w:t>
      </w:r>
    </w:p>
    <w:p>
      <w:pPr>
        <w:pStyle w:val="Heading4"/>
      </w:pPr>
      <w:bookmarkStart w:id="821" w:name="_Toc343"/>
      <w:r>
        <w:t>منابع کشاورزی</w:t>
      </w:r>
      <w:bookmarkEnd w:id="821"/>
    </w:p>
    <w:p>
      <w:pPr>
        <w:pStyle w:val="Heading5"/>
      </w:pPr>
      <w:bookmarkStart w:id="822" w:name="_Toc344"/>
      <w:r>
        <w:t>1. آب</w:t>
      </w:r>
      <w:bookmarkEnd w:id="822"/>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آب، از منابع کشاورزی:</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 انعام (6) 99</w:t>
      </w:r>
    </w:p>
    <w:p>
      <w:pPr>
        <w:pStyle w:val="BookText"/>
      </w:pPr>
      <w:r>
        <w:rPr>
          <w:rFonts w:ascii="Amiri" w:hAnsi="Amiri" w:eastAsia="Amiri" w:cs="Amiri"/>
          <w:lang w:bidi="ar-SA"/>
          <w:color w:val="111111"/>
          <w:sz w:val="28"/>
          <w:szCs w:val="28"/>
          <w:rtl/>
        </w:rPr>
        <w:t xml:space="preserve">إِنَّمٰا مَثَلُ الْحَیٰاةِ الدُّنْیٰا کَمٰاءٍ أَنْزَلْنٰاهُ مِنَ السَّمٰاءِ</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9" w:name="pg19885_203924"/>
    <w:bookmarkEnd w:id="69"/>
    <w:p>
      <w:pPr>
        <w:pStyle w:val="BookText"/>
      </w:pPr>
      <w:r>
        <w:rPr>
          <w:rFonts w:ascii="Amiri" w:hAnsi="Amiri" w:eastAsia="Amiri" w:cs="Amiri"/>
          <w:lang w:bidi="ar-SA"/>
          <w:color w:val="111111"/>
          <w:sz w:val="28"/>
          <w:szCs w:val="28"/>
          <w:rtl/>
        </w:rPr>
        <w:t xml:space="preserve">فَاخْتَلَطَ بِهِ نَبٰاتُ الْأَرْضِ مِمّٰا یَأْکُلُ النّٰاسُ وَ الْأَنْعٰامُ حَتّٰی إِذٰا أَخَذَتِ الْأَرْضُ زُخْرُفَهٰا وَ ازَّیَّنَتْ .... یونس (10) 24</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 .  یوسف (12) 49</w:t>
      </w:r>
    </w:p>
    <w:p>
      <w:pPr>
        <w:pStyle w:val="BookText"/>
      </w:pPr>
      <w:r>
        <w:rPr>
          <w:rFonts w:ascii="Amiri" w:hAnsi="Amiri" w:eastAsia="Amiri" w:cs="Amiri"/>
          <w:lang w:bidi="ar-SA"/>
          <w:color w:val="111111"/>
          <w:sz w:val="28"/>
          <w:szCs w:val="28"/>
          <w:rtl/>
        </w:rPr>
        <w:t xml:space="preserve">وَ فِی الْأَرْضِ قِطَعٌ مُتَجٰاوِرٰاتٌ ... وَ زَرْعٌ ... یُسْقیٰ بِمٰاءٍ وٰاحِدٍ .... رعد (13) 4</w:t>
      </w:r>
    </w:p>
    <w:p>
      <w:pPr>
        <w:pStyle w:val="BookText"/>
      </w:pPr>
      <w:r>
        <w:rPr>
          <w:rFonts w:ascii="Amiri" w:hAnsi="Amiri" w:eastAsia="Amiri" w:cs="Amiri"/>
          <w:lang w:bidi="ar-SA"/>
          <w:color w:val="111111"/>
          <w:sz w:val="28"/>
          <w:szCs w:val="28"/>
          <w:rtl/>
        </w:rPr>
        <w:t xml:space="preserve">هُوَ الَّذِی أَنْزَلَ مِنَ السَّمٰاءِ مٰاءً لَکُمْ ... یُنْبِتُ لَکُمْ بِهِ الزَّرْعَ .... نحل (16) 10 و 11</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 کهف (18) 45</w:t>
      </w:r>
    </w:p>
    <w:p>
      <w:pPr>
        <w:pStyle w:val="BookText"/>
      </w:pPr>
      <w:r>
        <w:rPr>
          <w:rFonts w:ascii="Amiri" w:hAnsi="Amiri" w:eastAsia="Amiri" w:cs="Amiri"/>
          <w:lang w:bidi="ar-SA"/>
          <w:color w:val="111111"/>
          <w:sz w:val="28"/>
          <w:szCs w:val="28"/>
          <w:rtl/>
        </w:rPr>
        <w:t xml:space="preserve">اَلَّذِی ... وَ أَنْزَلَ مِنَ السَّمٰاءِ مٰاءً فَأَخْرَجْنٰا بِهِ أَزْوٰاجاً مِنْ نَبٰاتٍ شَتّٰی .  طه (20) 53</w:t>
      </w:r>
    </w:p>
    <w:p>
      <w:pPr>
        <w:pStyle w:val="BookText"/>
      </w:pPr>
      <w:r>
        <w:rPr>
          <w:rFonts w:ascii="Amiri" w:hAnsi="Amiri" w:eastAsia="Amiri" w:cs="Amiri"/>
          <w:lang w:bidi="ar-SA"/>
          <w:color w:val="111111"/>
          <w:sz w:val="28"/>
          <w:szCs w:val="28"/>
          <w:rtl/>
        </w:rPr>
        <w:t xml:space="preserve">یٰا أَیُّهَا النّٰاسُ ... وَ تَرَی الْأَرْضَ هٰامِدَةً فَإِذٰا أَنْزَلْنٰا عَلَیْهَا الْمٰاءَ اهْتَزَّتْ وَ رَبَتْ وَ أَنْبَتَتْ مِنْ کُلِّ زَوْجٍ بَهِیجٍ.  حجّ (22) 5</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 حج (22) 63</w:t>
      </w:r>
    </w:p>
    <w:p>
      <w:pPr>
        <w:pStyle w:val="BookText"/>
      </w:pPr>
      <w:r>
        <w:rPr>
          <w:rFonts w:ascii="Amiri" w:hAnsi="Amiri" w:eastAsia="Amiri" w:cs="Amiri"/>
          <w:lang w:bidi="ar-SA"/>
          <w:color w:val="111111"/>
          <w:sz w:val="28"/>
          <w:szCs w:val="28"/>
          <w:rtl/>
        </w:rPr>
        <w:t xml:space="preserve">... وَ أَنْزَلْنٰا مِنَ السَّمٰاءِ مٰاءً طَهُوراً لِنُحْیِیَ بِهِ بَلْدَةً مَیْتاً .... فرقان (25) 48 و 49</w:t>
      </w:r>
    </w:p>
    <w:p>
      <w:pPr>
        <w:pStyle w:val="BookText"/>
      </w:pPr>
      <w:r>
        <w:rPr>
          <w:rFonts w:ascii="Amiri" w:hAnsi="Amiri" w:eastAsia="Amiri" w:cs="Amiri"/>
          <w:lang w:bidi="ar-SA"/>
          <w:color w:val="111111"/>
          <w:sz w:val="28"/>
          <w:szCs w:val="28"/>
          <w:rtl/>
        </w:rPr>
        <w:t xml:space="preserve">... وَ أَنْزَلْنٰا مِنَ السَّمٰاءِ مٰاءً فَأَنْبَتْنٰا فِیهٰا مِنْ کُلِّ زَوْجٍ کَرِیمٍ .  لقمان (31) 10</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 سجده (32) 27</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 زمر (39) 21</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 فصّلت (41) 39</w:t>
      </w:r>
    </w:p>
    <w:p>
      <w:pPr>
        <w:pStyle w:val="BookText"/>
      </w:pPr>
      <w:r>
        <w:rPr>
          <w:rFonts w:ascii="Amiri" w:hAnsi="Amiri" w:eastAsia="Amiri" w:cs="Amiri"/>
          <w:lang w:bidi="ar-SA"/>
          <w:color w:val="111111"/>
          <w:sz w:val="28"/>
          <w:szCs w:val="28"/>
          <w:rtl/>
        </w:rPr>
        <w:t xml:space="preserve">وَ نَزَّلْنٰا مِنَ السَّمٰاءِ مٰاءً مُبٰارَکاً فَأَنْبَتْنٰا بِهِ ... وَ حَبَّ الْحَصِیدِ.  ق (50) 9</w:t>
      </w:r>
    </w:p>
    <w:p>
      <w:pPr>
        <w:pStyle w:val="BookText"/>
      </w:pPr>
      <w:r>
        <w:rPr>
          <w:rFonts w:ascii="Amiri" w:hAnsi="Amiri" w:eastAsia="Amiri" w:cs="Amiri"/>
          <w:lang w:bidi="ar-SA"/>
          <w:color w:val="111111"/>
          <w:sz w:val="28"/>
          <w:szCs w:val="28"/>
          <w:rtl/>
        </w:rPr>
        <w:t xml:space="preserve">اِعْلَمُوا أَنَّمَا الْحَیٰاةُ الدُّنْیٰا ... کَمَثَلِ غَیْثٍ أَعْجَبَ الْکُفّٰارَ نَبٰاتُهُ .... حدید (57) 20</w:t>
      </w:r>
    </w:p>
    <w:p>
      <w:pPr>
        <w:pStyle w:val="BookText"/>
      </w:pPr>
      <w:r>
        <w:rPr>
          <w:rFonts w:ascii="Amiri" w:hAnsi="Amiri" w:eastAsia="Amiri" w:cs="Amiri"/>
          <w:lang w:bidi="ar-SA"/>
          <w:color w:val="111111"/>
          <w:sz w:val="28"/>
          <w:szCs w:val="28"/>
          <w:rtl/>
        </w:rPr>
        <w:t xml:space="preserve">وَ أَنْزَلْنٰا مِنَ الْمُعْصِرٰاتِ مٰاءً ثَجّٰاجاً</w:t>
      </w:r>
    </w:p>
    <w:p>
      <w:pPr>
        <w:pStyle w:val="BookText"/>
      </w:pPr>
      <w:r>
        <w:rPr>
          <w:rFonts w:ascii="Amiri" w:hAnsi="Amiri" w:eastAsia="Amiri" w:cs="Amiri"/>
          <w:lang w:bidi="ar-SA"/>
          <w:color w:val="111111"/>
          <w:sz w:val="28"/>
          <w:szCs w:val="28"/>
          <w:rtl/>
        </w:rPr>
        <w:t xml:space="preserve">لِنُخْرِجَ بِهِ حَبًّا وَ نَبٰاتاً.  نبأ (78) 14 و 15</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فَأَنْبَتْنٰا فِیهٰا حَبًّا.  عبس (80) 25 و 27</w:t>
      </w:r>
    </w:p>
    <w:p>
      <w:pPr>
        <w:pStyle w:val="Heading5"/>
      </w:pPr>
      <w:bookmarkStart w:id="823" w:name="_Toc345"/>
      <w:r>
        <w:t>2. زمین</w:t>
      </w:r>
      <w:bookmarkEnd w:id="823"/>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زمین، منبع کشاورزی:</w:t>
      </w:r>
    </w:p>
    <w:p>
      <w:pPr>
        <w:pStyle w:val="BookText"/>
      </w:pPr>
      <w:r>
        <w:rPr>
          <w:rFonts w:ascii="Amiri" w:hAnsi="Amiri" w:eastAsia="Amiri" w:cs="Amiri"/>
          <w:lang w:bidi="ar-SA"/>
          <w:color w:val="111111"/>
          <w:sz w:val="28"/>
          <w:szCs w:val="28"/>
          <w:rtl/>
        </w:rPr>
        <w:t xml:space="preserve">قٰالَ إِنَّهُ یَقُولُ إِنَّهٰا بَقَرَةٌ لاٰ ذَلُولٌ تُثِیرُ الْأَرْضَ .... بقره (2) 71</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 انعام (6) 99</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 یونس (10) 24</w:t>
      </w:r>
    </w:p>
    <w:p>
      <w:pPr>
        <w:pStyle w:val="BookText"/>
      </w:pPr>
      <w:r>
        <w:rPr>
          <w:rFonts w:ascii="Amiri" w:hAnsi="Amiri" w:eastAsia="Amiri" w:cs="Amiri"/>
          <w:lang w:bidi="ar-SA"/>
          <w:color w:val="111111"/>
          <w:sz w:val="28"/>
          <w:szCs w:val="28"/>
          <w:rtl/>
        </w:rPr>
        <w:t xml:space="preserve">وَ فِی الْأَرْضِ قِطَعٌ مُتَجٰاوِرٰاتٌ ... وَ زَرْعٌ .... رعد (13) 4</w:t>
      </w:r>
    </w:p>
    <w:p>
      <w:pPr>
        <w:pStyle w:val="BookText"/>
      </w:pPr>
      <w:r>
        <w:rPr>
          <w:rFonts w:ascii="Amiri" w:hAnsi="Amiri" w:eastAsia="Amiri" w:cs="Amiri"/>
          <w:lang w:bidi="ar-SA"/>
          <w:color w:val="111111"/>
          <w:sz w:val="28"/>
          <w:szCs w:val="28"/>
          <w:rtl/>
        </w:rPr>
        <w:t xml:space="preserve">هُوَ الَّذِی أَنْزَلَ مِنَ السَّمٰاءِ مٰاءً لَکُمْ ... یُنْبِتُ لَکُمْ بِهِ الزَّرْعَ .... نحل (16) 10 و 11</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 کهف (18) 45</w:t>
      </w:r>
    </w:p>
    <w:p>
      <w:pPr>
        <w:pStyle w:val="BookText"/>
      </w:pPr>
      <w:r>
        <w:rPr>
          <w:rFonts w:ascii="Amiri" w:hAnsi="Amiri" w:eastAsia="Amiri" w:cs="Amiri"/>
          <w:lang w:bidi="ar-SA"/>
          <w:color w:val="111111"/>
          <w:sz w:val="28"/>
          <w:szCs w:val="28"/>
          <w:rtl/>
        </w:rPr>
        <w:t xml:space="preserve">اَلَّذِی جَعَلَ لَکُمُ الْأَرْضَ مَهْداً ... وَ أَنْزَلَ مِنَ السَّمٰاءِ مٰاءً فَأَخْرَجْنٰا بِهِ أَزْوٰاجاً مِنْ نَبٰاتٍ شَتّٰی .  طه (20) 53</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0" w:name="pg19885_203925"/>
    <w:bookmarkEnd w:id="70"/>
    <w:p>
      <w:pPr>
        <w:pStyle w:val="BookText"/>
      </w:pPr>
      <w:r>
        <w:rPr>
          <w:rFonts w:ascii="Amiri" w:hAnsi="Amiri" w:eastAsia="Amiri" w:cs="Amiri"/>
          <w:lang w:bidi="ar-SA"/>
          <w:color w:val="111111"/>
          <w:sz w:val="28"/>
          <w:szCs w:val="28"/>
          <w:rtl/>
        </w:rPr>
        <w:t xml:space="preserve">یٰا أَیُّهَا النّٰاسُ ... وَ تَرَی الْأَرْضَ هٰامِدَةً فَإِذٰا أَنْزَلْنٰا عَلَیْهَا الْمٰاءَ اهْتَزَّتْ وَ رَبَتْ وَ أَنْبَتَتْ مِنْ کُلِّ زَوْجٍ بَهِیجٍ.  حجّ (22) 5</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 حج (22) 63</w:t>
      </w:r>
    </w:p>
    <w:p>
      <w:pPr>
        <w:pStyle w:val="BookText"/>
      </w:pPr>
      <w:r>
        <w:rPr>
          <w:rFonts w:ascii="Amiri" w:hAnsi="Amiri" w:eastAsia="Amiri" w:cs="Amiri"/>
          <w:lang w:bidi="ar-SA"/>
          <w:color w:val="111111"/>
          <w:sz w:val="28"/>
          <w:szCs w:val="28"/>
          <w:rtl/>
        </w:rPr>
        <w:t xml:space="preserve">لِنُحْیِیَ بِهِ بَلْدَةً مَیْتاً .... فرقان (25) 49</w:t>
      </w:r>
    </w:p>
    <w:p>
      <w:pPr>
        <w:pStyle w:val="BookText"/>
      </w:pPr>
      <w:r>
        <w:rPr>
          <w:rFonts w:ascii="Amiri" w:hAnsi="Amiri" w:eastAsia="Amiri" w:cs="Amiri"/>
          <w:lang w:bidi="ar-SA"/>
          <w:color w:val="111111"/>
          <w:sz w:val="28"/>
          <w:szCs w:val="28"/>
          <w:rtl/>
        </w:rPr>
        <w:t xml:space="preserve">أَمَّنْ خَلَقَ السَّمٰاوٰاتِ وَ الْأَرْضَ وَ أَنْزَلَ لَکُمْ مِنَ السَّمٰاءِ مٰاءً فَأَنْبَتْنٰا بِهِ حَدٰائِقَ ذٰاتَ بَهْجَةٍ مٰا کٰانَ لَکُمْ أَنْ تُنْبِتُوا شَجَرَهٰا .... نمل (27) 60</w:t>
      </w:r>
    </w:p>
    <w:p>
      <w:pPr>
        <w:pStyle w:val="BookText"/>
      </w:pPr>
      <w:r>
        <w:rPr>
          <w:rFonts w:ascii="Amiri" w:hAnsi="Amiri" w:eastAsia="Amiri" w:cs="Amiri"/>
          <w:lang w:bidi="ar-SA"/>
          <w:color w:val="111111"/>
          <w:sz w:val="28"/>
          <w:szCs w:val="28"/>
          <w:rtl/>
        </w:rPr>
        <w:t xml:space="preserve">... وَ أَلْقیٰ فِی الْأَرْضِ رَوٰاسِیَ أَنْ تَمِیدَ بِکُمْ ... وَ أَنْزَلْنٰا مِنَ السَّمٰاءِ مٰاءً فَأَنْبَتْنٰا فِیهٰا مِنْ کُلِّ زَوْجٍ کَرِیمٍ .  لقمان (31) 10</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 سجده (32) 27</w:t>
      </w:r>
    </w:p>
    <w:p>
      <w:pPr>
        <w:pStyle w:val="BookText"/>
      </w:pPr>
      <w:r>
        <w:rPr>
          <w:rFonts w:ascii="Amiri" w:hAnsi="Amiri" w:eastAsia="Amiri" w:cs="Amiri"/>
          <w:lang w:bidi="ar-SA"/>
          <w:color w:val="111111"/>
          <w:sz w:val="28"/>
          <w:szCs w:val="28"/>
          <w:rtl/>
        </w:rPr>
        <w:t xml:space="preserve">سُبْحٰانَ الَّذِی خَلَقَ الْأَزْوٰاجَ کُلَّهٰا مِمّٰا تُنْبِتُ الْأَرْضُ وَ مِنْ أَنْفُسِهِمْ وَ مِمّٰا لاٰ یَعْلَمُونَ .  یس (36) 36</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 زمر (39) 21</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 فصّلت (41) 39</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وَ الْحَبُّ ذُو الْعَصْفِ وَ الرَّیْحٰانُ .  الرّحمن (55) 10 و 12</w:t>
      </w:r>
    </w:p>
    <w:p>
      <w:pPr>
        <w:pStyle w:val="Heading4"/>
      </w:pPr>
      <w:bookmarkStart w:id="824" w:name="_Toc346"/>
      <w:r>
        <w:t>منشأ کشاورزی</w:t>
      </w:r>
      <w:bookmarkEnd w:id="824"/>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خداوند، منشأ آفرینش و پیدایش کشاورزی:</w:t>
      </w:r>
    </w:p>
    <w:p>
      <w:pPr>
        <w:pStyle w:val="BookText"/>
      </w:pPr>
      <w:r>
        <w:rPr>
          <w:rFonts w:ascii="Amiri" w:hAnsi="Amiri" w:eastAsia="Amiri" w:cs="Amiri"/>
          <w:lang w:bidi="ar-SA"/>
          <w:color w:val="111111"/>
          <w:sz w:val="28"/>
          <w:szCs w:val="28"/>
          <w:rtl/>
        </w:rPr>
        <w:t xml:space="preserve">إِنَّ اللّٰهَ فٰالِقُ الْحَبِّ وَ النَّویٰ .... انعام (6) 95</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 انعام (6) 99</w:t>
      </w:r>
    </w:p>
    <w:p>
      <w:pPr>
        <w:pStyle w:val="BookText"/>
      </w:pPr>
      <w:r>
        <w:rPr>
          <w:rFonts w:ascii="Amiri" w:hAnsi="Amiri" w:eastAsia="Amiri" w:cs="Amiri"/>
          <w:lang w:bidi="ar-SA"/>
          <w:color w:val="111111"/>
          <w:sz w:val="28"/>
          <w:szCs w:val="28"/>
          <w:rtl/>
        </w:rPr>
        <w:t xml:space="preserve">وَ جَعَلُوا ... مِمّٰا ذَرَأَ مِنَ الْحَرْثِ ... </w:t>
      </w:r>
      <w:r>
        <w:rPr>
          <w:rStyle w:val="FootnoteReference"/>
        </w:rPr>
        <w:footnoteReference w:id="160"/>
      </w:r>
      <w:r>
        <w:rPr>
          <w:rFonts w:ascii="IRNazanin" w:hAnsi="IRNazanin" w:eastAsia="IRNazanin" w:cs="IRNazanin"/>
          <w:lang w:bidi="fa-IR"/>
          <w:color w:val="111111"/>
          <w:sz w:val="28"/>
          <w:szCs w:val="28"/>
          <w:rtl/>
        </w:rPr>
        <w:t xml:space="preserve">انعام (6) 136</w:t>
      </w:r>
    </w:p>
    <w:p>
      <w:pPr>
        <w:pStyle w:val="BookText"/>
      </w:pPr>
      <w:r>
        <w:rPr>
          <w:rFonts w:ascii="Amiri" w:hAnsi="Amiri" w:eastAsia="Amiri" w:cs="Amiri"/>
          <w:lang w:bidi="ar-SA"/>
          <w:color w:val="111111"/>
          <w:sz w:val="28"/>
          <w:szCs w:val="28"/>
          <w:rtl/>
        </w:rPr>
        <w:t xml:space="preserve">وَ هُوَ الَّذِی أَنْشَأَ ... وَ الزَّرْعَ .... انعام (6) 141</w:t>
      </w:r>
    </w:p>
    <w:p>
      <w:pPr>
        <w:pStyle w:val="BookText"/>
      </w:pPr>
      <w:r>
        <w:rPr>
          <w:rFonts w:ascii="Amiri" w:hAnsi="Amiri" w:eastAsia="Amiri" w:cs="Amiri"/>
          <w:lang w:bidi="ar-SA"/>
          <w:color w:val="111111"/>
          <w:sz w:val="28"/>
          <w:szCs w:val="28"/>
          <w:rtl/>
        </w:rPr>
        <w:t xml:space="preserve">أَ لَمْ تَرَ أَنَّ اللّٰهَ أَنْزَلَ مِنَ السَّمٰاءِ مٰاءً ... ثُمَّ یُخْرِجُ بِهِ زَرْعاً مُخْتَلِفاً .... زمر (39) 21</w:t>
      </w:r>
    </w:p>
    <w:p>
      <w:pPr>
        <w:pStyle w:val="BookText"/>
      </w:pPr>
      <w:r>
        <w:rPr>
          <w:rFonts w:ascii="Amiri" w:hAnsi="Amiri" w:eastAsia="Amiri" w:cs="Amiri"/>
          <w:lang w:bidi="ar-SA"/>
          <w:color w:val="111111"/>
          <w:sz w:val="28"/>
          <w:szCs w:val="28"/>
          <w:rtl/>
        </w:rPr>
        <w:t xml:space="preserve">أَ فَرَأَیْتُمْ مٰا تَحْرُثُونَ</w:t>
      </w:r>
    </w:p>
    <w:p>
      <w:pPr>
        <w:pStyle w:val="BookText"/>
      </w:pPr>
      <w:r>
        <w:rPr>
          <w:rFonts w:ascii="Amiri" w:hAnsi="Amiri" w:eastAsia="Amiri" w:cs="Amiri"/>
          <w:lang w:bidi="ar-SA"/>
          <w:color w:val="111111"/>
          <w:sz w:val="28"/>
          <w:szCs w:val="28"/>
          <w:rtl/>
        </w:rPr>
        <w:t xml:space="preserve">أَ أَنْتُمْ تَزْرَعُونَهُ أَمْ نَحْنُ الزّٰارِعُونَ</w:t>
      </w:r>
    </w:p>
    <w:p>
      <w:pPr>
        <w:pStyle w:val="BookText"/>
      </w:pPr>
      <w:r>
        <w:rPr>
          <w:rFonts w:ascii="Amiri" w:hAnsi="Amiri" w:eastAsia="Amiri" w:cs="Amiri"/>
          <w:lang w:bidi="ar-SA"/>
          <w:color w:val="111111"/>
          <w:sz w:val="28"/>
          <w:szCs w:val="28"/>
          <w:rtl/>
        </w:rPr>
        <w:t xml:space="preserve">لَوْ نَشٰاءُ لَجَعَلْنٰاهُ حُطٰاماً فَظَلْتُمْ تَفَکَّهُونَ .  واقعه (56) 63 -\65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زراعت با رنگهای مختلف و اصناف گوناگون، به فرمان خداوند:</w:t>
      </w:r>
    </w:p>
    <w:p>
      <w:pPr>
        <w:pStyle w:val="BookText"/>
      </w:pPr>
      <w:r>
        <w:rPr>
          <w:rFonts w:ascii="Amiri" w:hAnsi="Amiri" w:eastAsia="Amiri" w:cs="Amiri"/>
          <w:lang w:bidi="ar-SA"/>
          <w:color w:val="111111"/>
          <w:sz w:val="28"/>
          <w:szCs w:val="28"/>
          <w:rtl/>
        </w:rPr>
        <w:t xml:space="preserve">أَ لَمْ تَرَ أَنَّ اللّٰهَ أَنْزَلَ مِنَ السَّمٰاءِ مٰاءً ... ثُمَّ یُخْرِجُ بِهِ زَرْعاً مُخْتَلِفاً أَلْوٰانُهُ ... </w:t>
      </w:r>
      <w:r>
        <w:rPr>
          <w:rStyle w:val="FootnoteReference"/>
        </w:rPr>
        <w:footnoteReference w:id="161"/>
      </w:r>
      <w:r>
        <w:rPr>
          <w:rFonts w:ascii="IRNazanin" w:hAnsi="IRNazanin" w:eastAsia="IRNazanin" w:cs="IRNazanin"/>
          <w:lang w:bidi="fa-IR"/>
          <w:color w:val="111111"/>
          <w:sz w:val="28"/>
          <w:szCs w:val="28"/>
          <w:rtl/>
        </w:rPr>
        <w:t xml:space="preserve">زمر (39) 21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رویش دانه‌های کشاورزی کشت‌شده در زمین، منوط به مشیّت خداوند:</w:t>
      </w:r>
    </w:p>
    <w:p>
      <w:pPr>
        <w:pStyle w:val="BookText"/>
      </w:pPr>
      <w:r>
        <w:rPr>
          <w:rFonts w:ascii="Amiri" w:hAnsi="Amiri" w:eastAsia="Amiri" w:cs="Amiri"/>
          <w:lang w:bidi="ar-SA"/>
          <w:color w:val="111111"/>
          <w:sz w:val="28"/>
          <w:szCs w:val="28"/>
          <w:rtl/>
        </w:rPr>
        <w:t xml:space="preserve">أَ فَرَأَیْتُمْ مٰا تَحْرُثُونَ</w:t>
      </w:r>
    </w:p>
    <w:p>
      <w:pPr>
        <w:pStyle w:val="BookText"/>
      </w:pPr>
      <w:r>
        <w:rPr>
          <w:rFonts w:ascii="Amiri" w:hAnsi="Amiri" w:eastAsia="Amiri" w:cs="Amiri"/>
          <w:lang w:bidi="ar-SA"/>
          <w:color w:val="111111"/>
          <w:sz w:val="28"/>
          <w:szCs w:val="28"/>
          <w:rtl/>
        </w:rPr>
        <w:t xml:space="preserve">أَ أَنْتُمْ تَزْرَعُونَهُ أَمْ نَحْنُ الزّٰارِعُونَ</w:t>
      </w:r>
    </w:p>
    <w:p>
      <w:pPr>
        <w:pStyle w:val="BookText"/>
      </w:pPr>
      <w:r>
        <w:rPr>
          <w:rFonts w:ascii="Amiri" w:hAnsi="Amiri" w:eastAsia="Amiri" w:cs="Amiri"/>
          <w:lang w:bidi="ar-SA"/>
          <w:color w:val="111111"/>
          <w:sz w:val="28"/>
          <w:szCs w:val="28"/>
          <w:rtl/>
        </w:rPr>
        <w:t xml:space="preserve">لَوْ نَشٰاءُ لَجَعَلْنٰاهُ حُطٰاماً فَظَلْتُمْ تَفَکَّهُونَ . </w:t>
      </w:r>
      <w:r>
        <w:rPr>
          <w:rStyle w:val="FootnoteReference"/>
        </w:rPr>
        <w:footnoteReference w:id="162"/>
      </w:r>
      <w:r>
        <w:rPr>
          <w:rFonts w:ascii="IRNazanin" w:hAnsi="IRNazanin" w:eastAsia="IRNazanin" w:cs="IRNazanin"/>
          <w:lang w:bidi="fa-IR"/>
          <w:color w:val="111111"/>
          <w:sz w:val="28"/>
          <w:szCs w:val="28"/>
          <w:rtl/>
        </w:rPr>
        <w:t xml:space="preserve">واقعه (56) 63 -\65</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رویش دانه‌های کشاورزی و گیاهان نر و ماده،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19885_203926"/>
    <w:bookmarkEnd w:id="71"/>
    <w:p>
      <w:pPr>
        <w:pStyle w:val="BookText"/>
      </w:pPr>
      <w:r>
        <w:rPr>
          <w:rFonts w:ascii="IRNazanin" w:hAnsi="IRNazanin" w:eastAsia="IRNazanin" w:cs="IRNazanin"/>
          <w:lang w:bidi="fa-IR"/>
          <w:color w:val="111111"/>
          <w:sz w:val="28"/>
          <w:szCs w:val="28"/>
          <w:rtl/>
        </w:rPr>
        <w:t xml:space="preserve">برخاسته از دقّت و آگاهی خداوند:</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 حج (22) 63</w:t>
      </w:r>
    </w:p>
    <w:p>
      <w:pPr>
        <w:pStyle w:val="Heading4"/>
      </w:pPr>
      <w:bookmarkStart w:id="825" w:name="_Toc347"/>
      <w:r>
        <w:t>نابودی کشاورزی</w:t>
      </w:r>
      <w:bookmarkEnd w:id="825"/>
    </w:p>
    <w:p>
      <w:pPr>
        <w:pStyle w:val="Heading5"/>
      </w:pPr>
      <w:bookmarkStart w:id="826" w:name="_Toc348"/>
      <w:r>
        <w:t>اشاره</w:t>
      </w:r>
      <w:bookmarkEnd w:id="826"/>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نابودی کشاورزی دو باغ باغدار متکبّر، مغرور و منکر قیامت:</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  کهف (18) 32 و 42 و34 و 36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نابودی کشاورزی صاحبان باغ سوخته، در حال خواب آنان: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 .  قلم (68) 17 و 20 -\22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تبدیل کشتزارهای گوناگون و رنگارنگ به خاشاک، جلوه‌ای از قدرت خدا و شایستۀ تدبّر برای خردورزان:</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 ثُمَّ یَجْعَلُهُ حُطٰاماً إِنَّ فِی ذٰلِکَ لَذِکْریٰ لِأُولِی الْأَلْبٰابِ .  زمر (39) 21</w:t>
      </w:r>
    </w:p>
    <w:p>
      <w:pPr>
        <w:pStyle w:val="Heading5"/>
      </w:pPr>
      <w:bookmarkStart w:id="827" w:name="_Toc349"/>
      <w:r>
        <w:t>عوامل نابودی کشاورزی</w:t>
      </w:r>
      <w:bookmarkEnd w:id="827"/>
    </w:p>
    <w:p>
      <w:pPr>
        <w:pStyle w:val="Heading6"/>
      </w:pPr>
      <w:bookmarkStart w:id="828" w:name="_Toc350"/>
      <w:r>
        <w:t>1. انکار قیامت</w:t>
      </w:r>
      <w:bookmarkEnd w:id="828"/>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انکار قیامت، از عوامل نابودی کشاورزی باغدار متکبّر و مغرور:</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w:t>
      </w:r>
    </w:p>
    <w:p>
      <w:pPr>
        <w:pStyle w:val="BookText"/>
      </w:pPr>
      <w:r>
        <w:rPr>
          <w:rFonts w:ascii="IRNazanin" w:hAnsi="IRNazanin" w:eastAsia="IRNazanin" w:cs="IRNazanin"/>
          <w:lang w:bidi="fa-IR"/>
          <w:color w:val="111111"/>
          <w:sz w:val="28"/>
          <w:szCs w:val="28"/>
          <w:rtl/>
        </w:rPr>
        <w:t xml:space="preserve">کهف (18) 32 و 36 و 42</w:t>
      </w:r>
    </w:p>
    <w:p>
      <w:pPr>
        <w:pStyle w:val="Heading6"/>
      </w:pPr>
      <w:bookmarkStart w:id="829" w:name="_Toc351"/>
      <w:r>
        <w:t>2. بلایای آسمانی</w:t>
      </w:r>
      <w:bookmarkEnd w:id="829"/>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تهدید باغدار متکبّر، به نابودی باغ و کشاورزی‌اش با صاعقۀ آسمانی:</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فَعَسیٰ رَبِّی أَنْ یُؤْتِیَنِ خَیْراً مِنْ جَنَّتِکَ وَ یُرْسِلَ عَلَیْهٰا حُسْبٰاناً مِنَ السَّمٰاءِ فَتُصْبِحَ صَعِیداً زَلَقاً.  کهف (18) 32 و 34 و 40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بادهای شدید سرد یا سوزان عذاب از عوامل نابودی محصولات کشاورزی:</w:t>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وَ مٰا ظَلَمَهُمُ اللّٰهُ وَ لٰکِنْ أَنْفُسَهُمْ یَظْلِمُونَ .  آل‌عمران (3) 117</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نابودی کشتزارها و باغات صاحبان باغ سوخته،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19885_203927"/>
    <w:bookmarkEnd w:id="72"/>
    <w:p>
      <w:pPr>
        <w:pStyle w:val="BookText"/>
      </w:pPr>
      <w:r>
        <w:rPr>
          <w:rFonts w:ascii="IRNazanin" w:hAnsi="IRNazanin" w:eastAsia="IRNazanin" w:cs="IRNazanin"/>
          <w:lang w:bidi="fa-IR"/>
          <w:color w:val="111111"/>
          <w:sz w:val="28"/>
          <w:szCs w:val="28"/>
          <w:rtl/>
        </w:rPr>
        <w:t xml:space="preserve">بر اثر عذاب و بلای آسمانی:</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وَ غَدَوْا عَلیٰ حَرْدٍ قٰادِرِینَ .  قلم (68) 17 -\25</w:t>
      </w:r>
    </w:p>
    <w:p>
      <w:pPr>
        <w:pStyle w:val="Heading6"/>
      </w:pPr>
      <w:bookmarkStart w:id="830" w:name="_Toc352"/>
      <w:r>
        <w:t>3. بی‌توجّهی به قوانین طبیعت</w:t>
      </w:r>
      <w:bookmarkEnd w:id="830"/>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بی‌توجّهی به قوانین طبیعت با کشاورزی در مکانهای غیر زراعی و زمان نامناسب، از عوامل نابودی کشاورزی:</w:t>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وَ مٰا ظَلَمَهُمُ اللّٰهُ وَ لٰکِنْ أَنْفُسَهُمْ یَظْلِمُونَ . </w:t>
      </w:r>
      <w:r>
        <w:rPr>
          <w:rStyle w:val="FootnoteReference"/>
        </w:rPr>
        <w:footnoteReference w:id="163"/>
      </w:r>
      <w:r>
        <w:rPr>
          <w:rFonts w:ascii="IRNazanin" w:hAnsi="IRNazanin" w:eastAsia="IRNazanin" w:cs="IRNazanin"/>
          <w:lang w:bidi="fa-IR"/>
          <w:color w:val="111111"/>
          <w:sz w:val="28"/>
          <w:szCs w:val="28"/>
          <w:rtl/>
        </w:rPr>
        <w:t xml:space="preserve">آل‌عمران (3) 117</w:t>
      </w:r>
    </w:p>
    <w:p>
      <w:pPr>
        <w:pStyle w:val="Heading6"/>
      </w:pPr>
      <w:bookmarkStart w:id="831" w:name="_Toc353"/>
      <w:r>
        <w:t>4. ترک انفاق</w:t>
      </w:r>
      <w:bookmarkEnd w:id="831"/>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ترک انفاق و بهره‌مند ساختن مسکینان، از عوامل نابودی کشاورزی صاحبان باغ سوخته:</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وَ غَدَوْا عَلیٰ حَرْدٍ قٰادِرِینَ</w:t>
      </w:r>
    </w:p>
    <w:p>
      <w:pPr>
        <w:pStyle w:val="BookText"/>
      </w:pPr>
      <w:r>
        <w:rPr>
          <w:rFonts w:ascii="Amiri" w:hAnsi="Amiri" w:eastAsia="Amiri" w:cs="Amiri"/>
          <w:lang w:bidi="ar-SA"/>
          <w:color w:val="111111"/>
          <w:sz w:val="28"/>
          <w:szCs w:val="28"/>
          <w:rtl/>
        </w:rPr>
        <w:t xml:space="preserve">فَلَمّٰا رَأَوْهٰا قٰالُوا إِنّٰا لَضَالُّونَ .  قلم (68) 17 -\26</w:t>
      </w:r>
    </w:p>
    <w:p>
      <w:pPr>
        <w:pStyle w:val="Heading6"/>
      </w:pPr>
      <w:bookmarkStart w:id="832" w:name="_Toc354"/>
      <w:r>
        <w:t>5. تکبّر</w:t>
      </w:r>
      <w:bookmarkEnd w:id="832"/>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تکبّر و غرور باغدار متکبّر، از عوامل نابودی کشاورزی وی:</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کهف (18) 32 و 36 و 42</w:t>
      </w:r>
    </w:p>
    <w:p>
      <w:pPr>
        <w:pStyle w:val="Heading6"/>
      </w:pPr>
      <w:bookmarkStart w:id="833" w:name="_Toc355"/>
      <w:r>
        <w:t>6 . حکومت فاسد</w:t>
      </w:r>
      <w:bookmarkEnd w:id="833"/>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حاکمیّت فاسد، موجب نابودی کشاورزی:</w:t>
      </w:r>
    </w:p>
    <w:p>
      <w:pPr>
        <w:pStyle w:val="BookText"/>
      </w:pPr>
      <w:r>
        <w:rPr>
          <w:rFonts w:ascii="Amiri" w:hAnsi="Amiri" w:eastAsia="Amiri" w:cs="Amiri"/>
          <w:lang w:bidi="ar-SA"/>
          <w:color w:val="111111"/>
          <w:sz w:val="28"/>
          <w:szCs w:val="28"/>
          <w:rtl/>
        </w:rPr>
        <w:t xml:space="preserve">وَ إِذٰا تَوَلّٰی سَعیٰ فِی الْأَرْضِ لِیُفْسِدَ فِیهٰا وَ یُهْلِکَ الْحَرْثَ ... وَ اللّٰهُ لاٰ یُحِبُّ الْفَسٰادَ.  بقره (2) 205</w:t>
      </w:r>
    </w:p>
    <w:p>
      <w:pPr>
        <w:pStyle w:val="Heading6"/>
      </w:pPr>
      <w:bookmarkStart w:id="834" w:name="_Toc356"/>
      <w:r>
        <w:t>7 . سیل</w:t>
      </w:r>
      <w:bookmarkEnd w:id="834"/>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نابودی کشاورزی و باغات قوم سبأ، بر اثر سیلاب بنیان‌کن:</w:t>
      </w:r>
    </w:p>
    <w:p>
      <w:pPr>
        <w:pStyle w:val="BookText"/>
      </w:pPr>
      <w:r>
        <w:rPr>
          <w:rFonts w:ascii="Amiri" w:hAnsi="Amiri" w:eastAsia="Amiri" w:cs="Amiri"/>
          <w:lang w:bidi="ar-SA"/>
          <w:color w:val="111111"/>
          <w:sz w:val="28"/>
          <w:szCs w:val="28"/>
          <w:rtl/>
        </w:rPr>
        <w:t xml:space="preserve">لَقَدْ کٰانَ لِسَبَإٍ فِی مَسْکَنِهِمْ آیَةٌ جَنَّتٰانِ عَنْ یَمِینٍ وَ شِمٰالٍ ... فَأَعْرَضُوا فَأَرْسَلْنٰا عَلَیْهِمْ سَیْلَ الْعَرِمِ وَ بَدَّلْنٰاهُمْ بِجَنَّتَیْهِمْ جَنَّتَیْنِ ذَوٰاتَیْ أُکُلٍ خَمْطٍ وَ أَثْلٍ وَ شَیْءٍ مِنْ سِدْرٍ قَلِیلٍ .  سبأ (34) 15 و 16</w:t>
      </w:r>
    </w:p>
    <w:p>
      <w:pPr>
        <w:pStyle w:val="Heading6"/>
      </w:pPr>
      <w:bookmarkStart w:id="835" w:name="_Toc357"/>
      <w:r>
        <w:t>8 . شرک</w:t>
      </w:r>
      <w:bookmarkEnd w:id="835"/>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شرک باغدار متکبّر، از عوامل نابودی کشاورزی وی:</w:t>
      </w:r>
    </w:p>
    <w:p>
      <w:pPr>
        <w:pStyle w:val="BookText"/>
      </w:pPr>
      <w:r>
        <w:rPr>
          <w:rFonts w:ascii="Amiri" w:hAnsi="Amiri" w:eastAsia="Amiri" w:cs="Amiri"/>
          <w:lang w:bidi="ar-SA"/>
          <w:color w:val="111111"/>
          <w:sz w:val="28"/>
          <w:szCs w:val="28"/>
          <w:rtl/>
        </w:rPr>
        <w:t xml:space="preserve">وَ اضْرِبْ لَهُمْ مَثَلاً رَجُلَیْنِ جَعَلْنٰا لِأَحَدِهِمٰا جَنَّتَیْنِ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19885_203928"/>
    <w:bookmarkEnd w:id="73"/>
    <w:p>
      <w:pPr>
        <w:pStyle w:val="BookText"/>
      </w:pPr>
      <w:r>
        <w:rPr>
          <w:rFonts w:ascii="Amiri" w:hAnsi="Amiri" w:eastAsia="Amiri" w:cs="Amiri"/>
          <w:lang w:bidi="ar-SA"/>
          <w:color w:val="111111"/>
          <w:sz w:val="28"/>
          <w:szCs w:val="28"/>
          <w:rtl/>
        </w:rPr>
        <w:t xml:space="preserve">مِنْ أَعْنٰابٍ وَ حَفَفْنٰاهُمٰا بِنَخْلٍ وَ جَعَلْنٰا بَیْنَهُمٰا زَرْعاً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کهف (18) 32 و 42</w:t>
      </w:r>
    </w:p>
    <w:p>
      <w:pPr>
        <w:pStyle w:val="BookText"/>
      </w:pPr>
      <w:r>
        <w:rPr>
          <w:rFonts w:ascii="IRNazanin" w:hAnsi="IRNazanin" w:eastAsia="IRNazanin" w:cs="IRNazanin"/>
          <w:lang w:bidi="fa-IR"/>
          <w:color w:val="111111"/>
          <w:sz w:val="28"/>
          <w:szCs w:val="28"/>
          <w:rtl/>
        </w:rPr>
        <w:t xml:space="preserve">9 . طغیان</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طغیانگری، سبب زوال محصولات کشاورزی:</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قٰالُوا یٰا وَیْلَنٰا إِنّٰا کُنّٰا طٰاغِینَ .  قلم (68) 19 و 20 و 24 و 31</w:t>
      </w:r>
    </w:p>
    <w:p>
      <w:pPr>
        <w:pStyle w:val="BookText"/>
      </w:pPr>
      <w:r>
        <w:rPr>
          <w:rFonts w:ascii="IRNazanin" w:hAnsi="IRNazanin" w:eastAsia="IRNazanin" w:cs="IRNazanin"/>
          <w:lang w:bidi="fa-IR"/>
          <w:color w:val="111111"/>
          <w:sz w:val="28"/>
          <w:szCs w:val="28"/>
          <w:rtl/>
        </w:rPr>
        <w:t xml:space="preserve">10 . غرور</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غرور و خودبینی باغدار متکبّر، از عوامل نابودی کشاورزی وی:</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کهف (18) 32 و 35 و 36 و 42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غفلت از یاد خدا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غفلت از یاد خدا و تسبیح، زمینۀ زوال محصولات کشاورزی:</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قٰالَ أَوْسَطُهُمْ أَ لَمْ أَقُلْ لَکُمْ لَوْ لاٰ تُسَبِّحُونَ .  قلم (68) 20 و 28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کفر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کفر باغدار متکبّر، از عوامل نابودی کشاورزی وی:</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کهف (18) 32 و 37 و 42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گناه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گناه از عوامل نابودی زراعت و کشاورزی:</w:t>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وَ مٰا ظَلَمَهُمُ اللّٰهُ وَ لٰکِنْ أَنْفُسَهُمْ یَظْلِمُونَ . </w:t>
      </w:r>
      <w:r>
        <w:rPr>
          <w:rStyle w:val="FootnoteReference"/>
        </w:rPr>
        <w:footnoteReference w:id="164"/>
      </w:r>
      <w:r>
        <w:rPr>
          <w:rFonts w:ascii="IRNazanin" w:hAnsi="IRNazanin" w:eastAsia="IRNazanin" w:cs="IRNazanin"/>
          <w:lang w:bidi="fa-IR"/>
          <w:color w:val="111111"/>
          <w:sz w:val="28"/>
          <w:szCs w:val="28"/>
          <w:rtl/>
        </w:rPr>
        <w:t xml:space="preserve">آل‌عمران (3) 117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ناسپاسی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ناسپاسی و کفران نعمت از عوامل نابودی کشاورزی و باغها</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فَأَعْرَضُوا فَأَرْسَلْنٰا عَلَیْهِمْ سَیْلَ الْعَرِمِ وَ بَدَّلْنٰاهُمْ بِجَنَّتَیْهِمْ جَنَّتَیْنِ ذَوٰاتَیْ أُکُلٍ خَمْطٍ وَ أَثْلٍ وَ شَیْءٍ مِنْ سِدْرٍ قَلِیلٍ .  سبأ (34) 15 و 16</w:t>
      </w:r>
    </w:p>
    <w:p>
      <w:pPr>
        <w:pStyle w:val="Heading4"/>
      </w:pPr>
      <w:bookmarkStart w:id="836" w:name="_Toc358"/>
      <w:r>
        <w:t>نظارت بر کشاورزی</w:t>
      </w:r>
      <w:bookmarkEnd w:id="836"/>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نظارت بر محصولات کشاورزی و تغذیۀ مردم، در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19885_203929"/>
    <w:bookmarkEnd w:id="74"/>
    <w:p>
      <w:pPr>
        <w:pStyle w:val="BookText"/>
      </w:pPr>
      <w:r>
        <w:rPr>
          <w:rFonts w:ascii="IRNazanin" w:hAnsi="IRNazanin" w:eastAsia="IRNazanin" w:cs="IRNazanin"/>
          <w:lang w:bidi="fa-IR"/>
          <w:color w:val="111111"/>
          <w:sz w:val="28"/>
          <w:szCs w:val="28"/>
          <w:rtl/>
        </w:rPr>
        <w:t xml:space="preserve">شرایط بحرانی، از وظایف حکومت:</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  یوسف (12) 47 و 48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امانتداری و آگاهی، از شرایط فرد نظارت کننده بر کشاورزی و امور اقتصادی:</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w:t>
      </w:r>
    </w:p>
    <w:p>
      <w:pPr>
        <w:pStyle w:val="BookText"/>
      </w:pPr>
      <w:r>
        <w:rPr>
          <w:rFonts w:ascii="Amiri" w:hAnsi="Amiri" w:eastAsia="Amiri" w:cs="Amiri"/>
          <w:lang w:bidi="ar-SA"/>
          <w:color w:val="111111"/>
          <w:sz w:val="28"/>
          <w:szCs w:val="28"/>
          <w:rtl/>
        </w:rPr>
        <w:t xml:space="preserve">قٰالَ اجْعَلْنِی عَلیٰ خَزٰائِنِ الْأَرْضِ إِنِّی حَفِیظٌ عَلِیمٌ .  یوسف (12) 47 -\49 و 55</w:t>
      </w:r>
    </w:p>
    <w:p>
      <w:pPr>
        <w:pStyle w:val="Heading4"/>
      </w:pPr>
      <w:bookmarkStart w:id="837" w:name="_Toc359"/>
      <w:r>
        <w:t>نعمت کشاورزی</w:t>
      </w:r>
      <w:bookmarkEnd w:id="837"/>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کشاورزی و محصولات آن، از نعمتهای غیر قابل تکذیب الهی:</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فِیهٰا ... وَ الْحَبُّ ذُو الْعَصْفِ وَ الرَّیْحٰانُ فَبِأَیِّ آلاٰءِ رَبِّکُمٰا تُکَذِّبٰانِ .  الرّحمن (55) 10 -\13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تکذیب نعمت کشاورزی و محصولات آن، ناپسند و شگفت‌آور:</w:t>
      </w:r>
    </w:p>
    <w:p>
      <w:pPr>
        <w:pStyle w:val="BookText"/>
      </w:pPr>
      <w:r>
        <w:rPr>
          <w:rFonts w:ascii="Amiri" w:hAnsi="Amiri" w:eastAsia="Amiri" w:cs="Amiri"/>
          <w:lang w:bidi="ar-SA"/>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فِیهٰا فٰاکِهَةٌ وَ النَّخْلُ ذٰاتُ الْأَکْمٰامِ</w:t>
      </w:r>
    </w:p>
    <w:p>
      <w:pPr>
        <w:pStyle w:val="BookText"/>
      </w:pPr>
      <w:r>
        <w:rPr>
          <w:rFonts w:ascii="Amiri" w:hAnsi="Amiri" w:eastAsia="Amiri" w:cs="Amiri"/>
          <w:lang w:bidi="ar-SA"/>
          <w:color w:val="111111"/>
          <w:sz w:val="28"/>
          <w:szCs w:val="28"/>
          <w:rtl/>
        </w:rPr>
        <w:t xml:space="preserve">وَ الْحَبُّ ذُو الْعَصْفِ وَ الرَّیْحٰانُ</w:t>
      </w:r>
    </w:p>
    <w:p>
      <w:pPr>
        <w:pStyle w:val="BookText"/>
      </w:pPr>
      <w:r>
        <w:rPr>
          <w:rFonts w:ascii="Amiri" w:hAnsi="Amiri" w:eastAsia="Amiri" w:cs="Amiri"/>
          <w:lang w:bidi="ar-SA"/>
          <w:color w:val="111111"/>
          <w:sz w:val="28"/>
          <w:szCs w:val="28"/>
          <w:rtl/>
        </w:rPr>
        <w:t xml:space="preserve">فَبِأَیِّ آلاٰءِ رَبِّکُمٰا تُکَذِّبٰانِ .  الرّحمن (55) 10 -\13</w:t>
      </w:r>
    </w:p>
    <w:p>
      <w:pPr>
        <w:pStyle w:val="Heading4"/>
      </w:pPr>
      <w:bookmarkStart w:id="838" w:name="_Toc360"/>
      <w:r>
        <w:t>نقش کشاورزی</w:t>
      </w:r>
      <w:bookmarkEnd w:id="838"/>
    </w:p>
    <w:p>
      <w:pPr>
        <w:pStyle w:val="BookText"/>
      </w:pPr>
      <w:r>
        <w:rPr>
          <w:rFonts w:ascii="IRNazanin" w:hAnsi="IRNazanin" w:eastAsia="IRNazanin" w:cs="IRNazanin"/>
          <w:lang w:bidi="fa-IR"/>
          <w:color w:val="111111"/>
          <w:sz w:val="28"/>
          <w:szCs w:val="28"/>
          <w:rtl/>
        </w:rPr>
        <w:t xml:space="preserve">==&gt; همین مدخل، آثار کشاورزی</w:t>
      </w:r>
    </w:p>
    <w:p>
      <w:pPr>
        <w:pStyle w:val="Heading3"/>
      </w:pPr>
      <w:bookmarkStart w:id="839" w:name="_Toc361"/>
      <w:r>
        <w:t>کِشت</w:t>
      </w:r>
      <w:bookmarkEnd w:id="839"/>
    </w:p>
    <w:p>
      <w:pPr>
        <w:pStyle w:val="BookText"/>
      </w:pPr>
      <w:r>
        <w:rPr>
          <w:rFonts w:ascii="IRNazanin" w:hAnsi="IRNazanin" w:eastAsia="IRNazanin" w:cs="IRNazanin"/>
          <w:lang w:bidi="fa-IR"/>
          <w:color w:val="111111"/>
          <w:sz w:val="28"/>
          <w:szCs w:val="28"/>
          <w:rtl/>
        </w:rPr>
        <w:t xml:space="preserve">==&gt; کشاورزی</w:t>
      </w:r>
    </w:p>
    <w:p>
      <w:pPr>
        <w:pStyle w:val="Heading3"/>
      </w:pPr>
      <w:bookmarkStart w:id="840" w:name="_Toc362"/>
      <w:r>
        <w:t>کشتی</w:t>
      </w:r>
      <w:bookmarkEnd w:id="840"/>
    </w:p>
    <w:p>
      <w:pPr>
        <w:pStyle w:val="Heading4"/>
      </w:pPr>
      <w:bookmarkStart w:id="841" w:name="_Toc363"/>
      <w:r>
        <w:t>اشاره</w:t>
      </w:r>
      <w:bookmarkEnd w:id="841"/>
    </w:p>
    <w:p>
      <w:pPr>
        <w:pStyle w:val="BookText"/>
      </w:pPr>
      <w:r>
        <w:rPr>
          <w:rFonts w:ascii="IRNazanin" w:hAnsi="IRNazanin" w:eastAsia="IRNazanin" w:cs="IRNazanin"/>
          <w:lang w:bidi="fa-IR"/>
          <w:color w:val="111111"/>
          <w:sz w:val="28"/>
          <w:szCs w:val="28"/>
          <w:rtl/>
        </w:rPr>
        <w:t xml:space="preserve">کشتی هر مرکبی خواه بزرگ و یا کوچک که بدان بحرپیمائی کنند و از رودخانه بزرگ عبور نمایند، </w:t>
      </w:r>
      <w:r>
        <w:rPr>
          <w:rStyle w:val="FootnoteReference"/>
        </w:rPr>
        <w:footnoteReference w:id="165"/>
      </w:r>
      <w:r>
        <w:rPr>
          <w:rFonts w:ascii="IRNazanin" w:hAnsi="IRNazanin" w:eastAsia="IRNazanin" w:cs="IRNazanin"/>
          <w:lang w:bidi="fa-IR"/>
          <w:color w:val="111111"/>
          <w:sz w:val="28"/>
          <w:szCs w:val="28"/>
          <w:rtl/>
        </w:rPr>
        <w:t xml:space="preserve">آلتی که روی آب بوسیله‌ای (پارو، بادبان، بخار و غیره) حرکت و بار و مسافر را حمل کند، سفینه، زورق، جهاز. </w:t>
      </w:r>
      <w:r>
        <w:rPr>
          <w:rStyle w:val="FootnoteReference"/>
        </w:rPr>
        <w:footnoteReference w:id="166"/>
      </w:r>
      <w:r>
        <w:rPr>
          <w:rFonts w:ascii="IRNazanin" w:hAnsi="IRNazanin" w:eastAsia="IRNazanin" w:cs="IRNazanin"/>
          <w:lang w:bidi="fa-IR"/>
          <w:color w:val="111111"/>
          <w:sz w:val="28"/>
          <w:szCs w:val="28"/>
          <w:rtl/>
        </w:rPr>
        <w:t xml:space="preserve">در این مدخل از واژه‌های«سفینه»، «فُلک»،«جاریه»و«جوار»استفاده شده است.</w:t>
      </w:r>
    </w:p>
    <w:p>
      <w:pPr>
        <w:pStyle w:val="BookText"/>
      </w:pPr>
      <w:r>
        <w:rPr>
          <w:rFonts w:ascii="IRNazanin" w:hAnsi="IRNazanin" w:eastAsia="IRNazanin" w:cs="IRNazanin"/>
          <w:lang w:bidi="fa-IR"/>
          <w:color w:val="111111"/>
          <w:sz w:val="28"/>
          <w:szCs w:val="28"/>
          <w:rtl/>
        </w:rPr>
        <w:t xml:space="preserve">اهمّ عناوین: تسخیر کشتی، حرکت کشتی، سفر با کشتی، فواید کشتی.</w:t>
      </w:r>
    </w:p>
    <w:p>
      <w:pPr>
        <w:pStyle w:val="Heading4"/>
      </w:pPr>
      <w:bookmarkStart w:id="842" w:name="_Toc364"/>
      <w:r>
        <w:t>پیشینه کشتی</w:t>
      </w:r>
      <w:bookmarkEnd w:id="8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کشتی، دارای سابقۀ طولانی، در تاریخ بشر:</w:t>
      </w:r>
    </w:p>
    <w:p>
      <w:pPr>
        <w:pStyle w:val="BookText"/>
      </w:pPr>
      <w:r>
        <w:rPr>
          <w:rFonts w:ascii="Amiri" w:hAnsi="Amiri" w:eastAsia="Amiri" w:cs="Amiri"/>
          <w:lang w:bidi="ar-SA"/>
          <w:color w:val="111111"/>
          <w:sz w:val="28"/>
          <w:szCs w:val="28"/>
          <w:rtl/>
        </w:rPr>
        <w:t xml:space="preserve">وَ أُوحِیَ إِلیٰ نُوحٍ ... وَ اصْنَعِ الْفُلْکَ .... قُلْنَا احْمِلْ فِیهٰا مِنْ کُلٍّ زَوْجَیْنِ .... هود (11) 36 و 37 و 40</w:t>
      </w:r>
    </w:p>
    <w:p>
      <w:pPr>
        <w:pStyle w:val="BookText"/>
      </w:pPr>
      <w:r>
        <w:rPr>
          <w:rFonts w:ascii="Amiri" w:hAnsi="Amiri" w:eastAsia="Amiri" w:cs="Amiri"/>
          <w:lang w:bidi="ar-SA"/>
          <w:color w:val="111111"/>
          <w:sz w:val="28"/>
          <w:szCs w:val="28"/>
          <w:rtl/>
        </w:rPr>
        <w:t xml:space="preserve">ذُرِّیَّةَ مَنْ حَمَلْنٰا مَعَ نُوحٍ إِنَّهُ کٰانَ عَبْداً شَکُوراً.  اسراء (17) 3</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 مریم (19) 58</w:t>
      </w:r>
    </w:p>
    <w:p>
      <w:pPr>
        <w:pStyle w:val="BookText"/>
      </w:pPr>
      <w:r>
        <w:rPr>
          <w:rFonts w:ascii="Amiri" w:hAnsi="Amiri" w:eastAsia="Amiri" w:cs="Amiri"/>
          <w:lang w:bidi="ar-SA"/>
          <w:color w:val="111111"/>
          <w:sz w:val="28"/>
          <w:szCs w:val="28"/>
          <w:rtl/>
        </w:rPr>
        <w:t xml:space="preserve">وَ لَقَدْ أَرْسَلْنٰا نُوحاً إِلیٰ قَوْمِهِ ... فَأَوْحَیْنٰا إِلَیْهِ أَنِ اصْنَعِ الْفُلْکَ بِأَعْیُنِنٰا وَ وَحْیِنٰا ... فَاسْلُکْ فِیهٰا مِنْ کُلٍّ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19885_203930"/>
    <w:bookmarkEnd w:id="75"/>
    <w:p>
      <w:pPr>
        <w:pStyle w:val="BookText"/>
      </w:pPr>
      <w:r>
        <w:rPr>
          <w:rFonts w:ascii="Amiri" w:hAnsi="Amiri" w:eastAsia="Amiri" w:cs="Amiri"/>
          <w:lang w:bidi="ar-SA"/>
          <w:color w:val="111111"/>
          <w:sz w:val="28"/>
          <w:szCs w:val="28"/>
          <w:rtl/>
        </w:rPr>
        <w:t xml:space="preserve">زَوْجَیْنِ اثْنَیْنِ وَ أَهْلَکَ .... مؤمنون (23) 23 و 27</w:t>
      </w:r>
    </w:p>
    <w:p>
      <w:pPr>
        <w:pStyle w:val="BookText"/>
      </w:pPr>
      <w:r>
        <w:rPr>
          <w:rFonts w:ascii="Amiri" w:hAnsi="Amiri" w:eastAsia="Amiri" w:cs="Amiri"/>
          <w:lang w:bidi="ar-SA"/>
          <w:color w:val="111111"/>
          <w:sz w:val="28"/>
          <w:szCs w:val="28"/>
          <w:rtl/>
        </w:rPr>
        <w:t xml:space="preserve">وَ آیَةٌ لَهُمْ أَنّٰا حَمَلْنٰا ذُرِّیَّتَهُمْ فِی الْفُلْکِ الْمَشْحُونِ .  یس (36) 41</w:t>
      </w:r>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 .  زخرف (43) 12</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w:t>
      </w:r>
    </w:p>
    <w:p>
      <w:pPr>
        <w:pStyle w:val="BookText"/>
      </w:pPr>
      <w:r>
        <w:rPr>
          <w:rFonts w:ascii="Amiri" w:hAnsi="Amiri" w:eastAsia="Amiri" w:cs="Amiri"/>
          <w:lang w:bidi="ar-SA"/>
          <w:color w:val="111111"/>
          <w:sz w:val="28"/>
          <w:szCs w:val="28"/>
          <w:rtl/>
        </w:rPr>
        <w:t xml:space="preserve">وَ حَمَلْنٰاهُ عَلیٰ ذٰاتِ أَلْوٰاحٍ وَ دُسُرٍ.  قمر (54) 9 و 13</w:t>
      </w:r>
    </w:p>
    <w:p>
      <w:pPr>
        <w:pStyle w:val="BookText"/>
      </w:pPr>
      <w:r>
        <w:rPr>
          <w:rFonts w:ascii="Amiri" w:hAnsi="Amiri" w:eastAsia="Amiri" w:cs="Amiri"/>
          <w:lang w:bidi="ar-SA"/>
          <w:color w:val="111111"/>
          <w:sz w:val="28"/>
          <w:szCs w:val="28"/>
          <w:rtl/>
        </w:rPr>
        <w:t xml:space="preserve">إِنّٰا لَمّٰا طَغَی الْمٰاءُ حَمَلْنٰاکُمْ فِی الْجٰارِیَةِ .  حاقّه (69) 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استفاده از کشتی، در عصر موسی و خضر علیهما السلام جهت حمل مسافر:</w:t>
      </w:r>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 </w:t>
      </w:r>
      <w:r>
        <w:rPr>
          <w:rStyle w:val="FootnoteReference"/>
        </w:rPr>
        <w:footnoteReference w:id="167"/>
      </w:r>
      <w:r>
        <w:rPr>
          <w:rFonts w:ascii="IRNazanin" w:hAnsi="IRNazanin" w:eastAsia="IRNazanin" w:cs="IRNazanin"/>
          <w:lang w:bidi="fa-IR"/>
          <w:color w:val="111111"/>
          <w:sz w:val="28"/>
          <w:szCs w:val="28"/>
          <w:rtl/>
        </w:rPr>
        <w:t xml:space="preserve">کهف (18) 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استفاده از کشتی، در حمل و نقل دریایی، در عصر یونس علیه السلام :</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 .  صافّات (37) 139 و 140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رواج حمل و نقل دریایی و استفاده از کشتی، در عصر ظهور اسلام:</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  یونس (10) 22</w:t>
      </w:r>
    </w:p>
    <w:p>
      <w:pPr>
        <w:pStyle w:val="BookText"/>
      </w:pPr>
      <w:r>
        <w:rPr>
          <w:rFonts w:ascii="Amiri" w:hAnsi="Amiri" w:eastAsia="Amiri" w:cs="Amiri"/>
          <w:lang w:bidi="ar-SA"/>
          <w:color w:val="111111"/>
          <w:sz w:val="28"/>
          <w:szCs w:val="28"/>
          <w:rtl/>
        </w:rPr>
        <w:t xml:space="preserve">فَإِذٰا رَکِبُوا فِی الْفُلْکِ دَعَوُا اللّٰهَ .... عنکبوت (29) 65</w:t>
      </w:r>
    </w:p>
    <w:p>
      <w:pPr>
        <w:pStyle w:val="BookText"/>
      </w:pPr>
      <w:r>
        <w:rPr>
          <w:rFonts w:ascii="Amiri" w:hAnsi="Amiri" w:eastAsia="Amiri" w:cs="Amiri"/>
          <w:lang w:bidi="ar-SA"/>
          <w:color w:val="111111"/>
          <w:sz w:val="28"/>
          <w:szCs w:val="28"/>
          <w:rtl/>
        </w:rPr>
        <w:t xml:space="preserve">وَ مِنْ آیٰاتِهِ الْجَوٰارِ فِی الْبَحْرِ کَالْأَعْلاٰمِ</w:t>
      </w:r>
    </w:p>
    <w:p>
      <w:pPr>
        <w:pStyle w:val="BookText"/>
      </w:pPr>
      <w:r>
        <w:rPr>
          <w:rFonts w:ascii="Amiri" w:hAnsi="Amiri" w:eastAsia="Amiri" w:cs="Amiri"/>
          <w:lang w:bidi="ar-SA"/>
          <w:color w:val="111111"/>
          <w:sz w:val="28"/>
          <w:szCs w:val="28"/>
          <w:rtl/>
        </w:rPr>
        <w:t xml:space="preserve">إِنْ یَشَأْ یُسْکِنِ الرِّیحَ فَیَظْلَلْنَ رَوٰاکِدَ عَلیٰ ظَهْرِهِ إِنَّ فِی ذٰلِکَ لَآیٰاتٍ لِکُلِّ صَبّٰارٍ شَکُورٍ.  شوری (42) 32 و 33</w:t>
      </w:r>
    </w:p>
    <w:p>
      <w:pPr>
        <w:pStyle w:val="Heading4"/>
      </w:pPr>
      <w:bookmarkStart w:id="843" w:name="_Toc365"/>
      <w:r>
        <w:t>تسخیر کشتی</w:t>
      </w:r>
      <w:bookmarkEnd w:id="84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خداوند، رام‌کنندۀ کشتیها در دریا، برای بهره‌برداری انسانها:</w:t>
      </w:r>
    </w:p>
    <w:p>
      <w:pPr>
        <w:pStyle w:val="BookText"/>
      </w:pPr>
      <w:r>
        <w:rPr>
          <w:rFonts w:ascii="Amiri" w:hAnsi="Amiri" w:eastAsia="Amiri" w:cs="Amiri"/>
          <w:lang w:bidi="ar-SA"/>
          <w:color w:val="111111"/>
          <w:sz w:val="28"/>
          <w:szCs w:val="28"/>
          <w:rtl/>
        </w:rPr>
        <w:t xml:space="preserve">اَللّٰهُ الَّذِی ... سَخَّرَ لَکُمُ الْفُلْکَ لِتَجْرِیَ فِی الْبَحْرِ بِأَمْرِهِ .... ابراهیم (14) 32</w:t>
      </w:r>
    </w:p>
    <w:p>
      <w:pPr>
        <w:pStyle w:val="BookText"/>
      </w:pPr>
      <w:r>
        <w:rPr>
          <w:rFonts w:ascii="Amiri" w:hAnsi="Amiri" w:eastAsia="Amiri" w:cs="Amiri"/>
          <w:lang w:bidi="ar-SA"/>
          <w:color w:val="111111"/>
          <w:sz w:val="28"/>
          <w:szCs w:val="28"/>
          <w:rtl/>
        </w:rPr>
        <w:t xml:space="preserve">أَ لَمْ تَرَ أَنَّ اللّٰهَ سَخَّرَ لَکُمْ ... اَلْفُلْکَ تَجْرِی فِی الْبَحْرِ بِأَمْرِهِ .... حج (22) 65</w:t>
      </w:r>
    </w:p>
    <w:p>
      <w:pPr>
        <w:pStyle w:val="BookText"/>
      </w:pPr>
      <w:r>
        <w:rPr>
          <w:rFonts w:ascii="Amiri" w:hAnsi="Amiri" w:eastAsia="Amiri" w:cs="Amiri"/>
          <w:lang w:bidi="ar-SA"/>
          <w:color w:val="111111"/>
          <w:sz w:val="28"/>
          <w:szCs w:val="28"/>
          <w:rtl/>
        </w:rPr>
        <w:t xml:space="preserve">... وَ جَعَلَ لَکُمْ مِنَ الْفُلْکِ ... مٰا تَرْکَبُونَ  ... إِذَا اسْتَوَیْتُمْ عَلَیْهِ وَ تَقُولُوا سُبْحٰانَ الَّذِی سَخَّرَ لَنٰا هٰذٰا وَ مٰا کُنّٰا لَهُ مُقْرِنِینَ .  زخرف (43) 12 و 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تسخیر کشتیها برای انسان، دلیل یکتایی خداوند:</w:t>
      </w:r>
    </w:p>
    <w:p>
      <w:pPr>
        <w:pStyle w:val="BookText"/>
      </w:pPr>
      <w:r>
        <w:rPr>
          <w:rFonts w:ascii="Amiri" w:hAnsi="Amiri" w:eastAsia="Amiri" w:cs="Amiri"/>
          <w:lang w:bidi="ar-SA"/>
          <w:color w:val="111111"/>
          <w:sz w:val="28"/>
          <w:szCs w:val="28"/>
          <w:rtl/>
        </w:rPr>
        <w:t xml:space="preserve">اَللّٰهُ الَّذِی ... سَخَّرَ لَکُمُ الْفُلْکَ لِتَجْرِیَ فِی الْبَحْرِ بِأَمْرِهِ .... ابراهیم (14) 32</w:t>
      </w:r>
    </w:p>
    <w:p>
      <w:pPr>
        <w:pStyle w:val="BookText"/>
      </w:pPr>
      <w:r>
        <w:rPr>
          <w:rFonts w:ascii="Amiri" w:hAnsi="Amiri" w:eastAsia="Amiri" w:cs="Amiri"/>
          <w:lang w:bidi="ar-SA"/>
          <w:color w:val="111111"/>
          <w:sz w:val="28"/>
          <w:szCs w:val="28"/>
          <w:rtl/>
        </w:rPr>
        <w:t xml:space="preserve">أَ لَمْ تَرَ أَنَّ اللّٰهَ سَخَّرَ لَکُمْ ... اَلْفُلْکَ تَجْرِی فِی الْبَحْرِ بِأَمْرِهِ .... حج (22) 65</w:t>
      </w:r>
    </w:p>
    <w:p>
      <w:pPr>
        <w:pStyle w:val="BookText"/>
      </w:pPr>
      <w:r>
        <w:rPr>
          <w:rFonts w:ascii="Amiri" w:hAnsi="Amiri" w:eastAsia="Amiri" w:cs="Amiri"/>
          <w:lang w:bidi="ar-SA"/>
          <w:color w:val="111111"/>
          <w:sz w:val="28"/>
          <w:szCs w:val="28"/>
          <w:rtl/>
        </w:rPr>
        <w:t xml:space="preserve">... وَ جَعَلَ لَکُمْ مِنَ الْفُلْکِ ... مٰا تَرْکَبُونَ  ... إِذَا اسْتَوَیْتُمْ عَلَیْهِ وَ تَقُولُوا سُبْحٰانَ الَّذِی سَخَّرَ لَنٰا هٰذٰا وَ مٰا کُنّٰا لَهُ مُقْرِنِینَ .  زخرف (43) 12 و 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حرکت کشتیها در دریا و رام بودن آن برای انسانها، جلوۀ فرمانروایی خداوند:</w:t>
      </w:r>
    </w:p>
    <w:p>
      <w:pPr>
        <w:pStyle w:val="BookText"/>
      </w:pPr>
      <w:r>
        <w:rPr>
          <w:rFonts w:ascii="Amiri" w:hAnsi="Amiri" w:eastAsia="Amiri" w:cs="Amiri"/>
          <w:lang w:bidi="ar-SA"/>
          <w:color w:val="111111"/>
          <w:sz w:val="28"/>
          <w:szCs w:val="28"/>
          <w:rtl/>
        </w:rPr>
        <w:t xml:space="preserve">اَللّٰهُ الَّذِی ... سَخَّرَ لَکُمُ الْفُلْکَ لِتَجْرِیَ فِی الْبَحْرِ بِأَمْرِهِ .... ابراهیم (14) 32</w:t>
      </w:r>
    </w:p>
    <w:p>
      <w:pPr>
        <w:pStyle w:val="BookText"/>
      </w:pPr>
      <w:r>
        <w:rPr>
          <w:rFonts w:ascii="Amiri" w:hAnsi="Amiri" w:eastAsia="Amiri" w:cs="Amiri"/>
          <w:lang w:bidi="ar-SA"/>
          <w:color w:val="111111"/>
          <w:sz w:val="28"/>
          <w:szCs w:val="28"/>
          <w:rtl/>
        </w:rPr>
        <w:t xml:space="preserve">أَ لَمْ تَرَ أَنَّ اللّٰهَ سَخَّرَ لَکُمْ ... وَ الْفُلْکَ تَجْرِی فِی الْبَحْرِ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19885_203931"/>
    <w:bookmarkEnd w:id="76"/>
    <w:p>
      <w:pPr>
        <w:pStyle w:val="BookText"/>
      </w:pPr>
      <w:r>
        <w:rPr>
          <w:rFonts w:ascii="Amiri" w:hAnsi="Amiri" w:eastAsia="Amiri" w:cs="Amiri"/>
          <w:lang w:bidi="ar-SA"/>
          <w:color w:val="111111"/>
          <w:sz w:val="28"/>
          <w:szCs w:val="28"/>
          <w:rtl/>
        </w:rPr>
        <w:t xml:space="preserve">بِأَمْرِهِ .... حج (22) 65</w:t>
      </w:r>
    </w:p>
    <w:p>
      <w:pPr>
        <w:pStyle w:val="BookText"/>
      </w:pPr>
      <w:r>
        <w:rPr>
          <w:rFonts w:ascii="Amiri" w:hAnsi="Amiri" w:eastAsia="Amiri" w:cs="Amiri"/>
          <w:lang w:bidi="ar-SA"/>
          <w:color w:val="111111"/>
          <w:sz w:val="28"/>
          <w:szCs w:val="28"/>
          <w:rtl/>
        </w:rPr>
        <w:t xml:space="preserve">... وَ جَعَلَ لَکُمْ مِنَ الْفُلْکِ ... مٰا تَرْکَبُونَ  ... إِذَا اسْتَوَیْتُمْ عَلَیْهِ وَ تَقُولُوا سُبْحٰانَ الَّذِی سَخَّرَ لَنٰا هٰذٰا وَ مٰا کُنّٰا لَهُ مُقْرِنِینَ .  زخرف (43) 12 و 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رام بودن کشتیها در دریا برای انسان، جلوۀ رأفت و رحمت گستردۀ خداوند:</w:t>
      </w:r>
    </w:p>
    <w:p>
      <w:pPr>
        <w:pStyle w:val="BookText"/>
      </w:pPr>
      <w:r>
        <w:rPr>
          <w:rFonts w:ascii="Amiri" w:hAnsi="Amiri" w:eastAsia="Amiri" w:cs="Amiri"/>
          <w:lang w:bidi="ar-SA"/>
          <w:color w:val="111111"/>
          <w:sz w:val="28"/>
          <w:szCs w:val="28"/>
          <w:rtl/>
        </w:rPr>
        <w:t xml:space="preserve">أَ لَمْ تَرَ أَنَّ اللّٰهَ سَخَّرَ لَکُمْ ... اَلْفُلْکَ تَجْرِی فِی الْبَحْرِ بِأَمْرِهِ ... إِنَّ اللّٰهَ بِالنّٰاسِ لَرَؤُفٌ رَحِیمٌ .  حج (22) 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دعوت خداوند به مطالعه و ژرف‌نگری، دربارۀ مسخّر و رام بودن کشتیها برای انسان:</w:t>
      </w:r>
    </w:p>
    <w:p>
      <w:pPr>
        <w:pStyle w:val="BookText"/>
      </w:pPr>
      <w:r>
        <w:rPr>
          <w:rFonts w:ascii="Amiri" w:hAnsi="Amiri" w:eastAsia="Amiri" w:cs="Amiri"/>
          <w:lang w:bidi="ar-SA"/>
          <w:color w:val="111111"/>
          <w:sz w:val="28"/>
          <w:szCs w:val="28"/>
          <w:rtl/>
        </w:rPr>
        <w:t xml:space="preserve">أَ لَمْ تَرَ أَنَّ اللّٰهَ سَخَّرَ لَکُمْ ... اَلْفُلْکَ تَجْرِی فِی الْبَحْرِ بِأَمْرِهِ .... حج (22) 65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رام بودن کشتیها در دریا برای انسان، نمودی از نعمتهای بی‌شمار خداوند و شایستۀ شکر و سپاس:</w:t>
      </w:r>
    </w:p>
    <w:p>
      <w:pPr>
        <w:pStyle w:val="BookText"/>
      </w:pPr>
      <w:r>
        <w:rPr>
          <w:rFonts w:ascii="Amiri" w:hAnsi="Amiri" w:eastAsia="Amiri" w:cs="Amiri"/>
          <w:lang w:bidi="ar-SA"/>
          <w:color w:val="111111"/>
          <w:sz w:val="28"/>
          <w:szCs w:val="28"/>
          <w:rtl/>
        </w:rPr>
        <w:t xml:space="preserve">اَللّٰهُ الَّذِی ... سَخَّرَ لَکُمُ الْفُلْکَ لِتَجْرِیَ فِی الْبَحْرِ بِأَمْرِهِ .... وَ إِنْ تَعُدُّوا نِعْمَتَ اللّٰهِ لاٰ تُحْصُوهٰا إِنَّ الْإِنْسٰانَ لَظَلُومٌ کَفّٰارٌ.  ابراهیم (14) 32 و 34</w:t>
      </w:r>
    </w:p>
    <w:p>
      <w:pPr>
        <w:pStyle w:val="Heading4"/>
      </w:pPr>
      <w:bookmarkStart w:id="844" w:name="_Toc366"/>
      <w:r>
        <w:t>تشبیه کشتی</w:t>
      </w:r>
      <w:bookmarkEnd w:id="84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کشتیهای بزرگ شناور در دریا، همچون کوههای سر به فلک کشیده:</w:t>
      </w:r>
    </w:p>
    <w:p>
      <w:pPr>
        <w:pStyle w:val="BookText"/>
      </w:pPr>
      <w:r>
        <w:rPr>
          <w:rFonts w:ascii="Amiri" w:hAnsi="Amiri" w:eastAsia="Amiri" w:cs="Amiri"/>
          <w:lang w:bidi="ar-SA"/>
          <w:color w:val="111111"/>
          <w:sz w:val="28"/>
          <w:szCs w:val="28"/>
          <w:rtl/>
        </w:rPr>
        <w:t xml:space="preserve">وَ مِنْ آیٰاتِهِ الْجَوٰارِ فِی الْبَحْرِ کَالْأَعْلاٰمِ .  شوری (42) 32</w:t>
      </w:r>
    </w:p>
    <w:p>
      <w:pPr>
        <w:pStyle w:val="BookText"/>
      </w:pPr>
      <w:r>
        <w:rPr>
          <w:rFonts w:ascii="Amiri" w:hAnsi="Amiri" w:eastAsia="Amiri" w:cs="Amiri"/>
          <w:lang w:bidi="ar-SA"/>
          <w:color w:val="111111"/>
          <w:sz w:val="28"/>
          <w:szCs w:val="28"/>
          <w:rtl/>
        </w:rPr>
        <w:t xml:space="preserve">وَ لَهُ الْجَوٰارِ الْمُنْشَآتُ فِی الْبَحْرِ کَالْأَعْلاٰمِ .  الرّحمن (55) 24</w:t>
      </w:r>
    </w:p>
    <w:p>
      <w:pPr>
        <w:pStyle w:val="Heading4"/>
      </w:pPr>
      <w:bookmarkStart w:id="845" w:name="_Toc367"/>
      <w:r>
        <w:t>حرکت کشتی</w:t>
      </w:r>
      <w:bookmarkEnd w:id="845"/>
    </w:p>
    <w:p>
      <w:pPr>
        <w:pStyle w:val="Heading5"/>
      </w:pPr>
      <w:bookmarkStart w:id="846" w:name="_Toc368"/>
      <w:r>
        <w:t>اشاره</w:t>
      </w:r>
      <w:bookmarkEnd w:id="846"/>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 حرکت درآمدن کشتی‌ها در دریا و بهره‌مندی انسانها از منافع آن شایسته تفکر و تأمل:</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  بقره (2) 164</w:t>
      </w:r>
    </w:p>
    <w:p>
      <w:pPr>
        <w:pStyle w:val="BookText"/>
      </w:pPr>
      <w:r>
        <w:rPr>
          <w:rFonts w:ascii="Amiri" w:hAnsi="Amiri" w:eastAsia="Amiri" w:cs="Amiri"/>
          <w:lang w:bidi="ar-SA"/>
          <w:color w:val="111111"/>
          <w:sz w:val="28"/>
          <w:szCs w:val="28"/>
          <w:rtl/>
        </w:rPr>
        <w:t xml:space="preserve">أَ لَمْ تَرَ أَنَّ اللّٰهَ سَخَّرَ لَکُمْ مٰا فِی الْأَرْضِ وَ الْفُلْکَ تَجْرِی فِی الْبَحْرِ بِأَمْرِهِ وَ یُمْسِکُ السَّمٰاءَ أَنْ تَقَعَ عَلَی الْأَرْضِ إِلاّٰ بِإِذْنِهِ إِنَّ اللّٰهَ بِالنّٰاسِ لَرَؤُفٌ رَحِیمٌ .  حج (22) 65</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إِنَّ فِی ذٰلِکَ لَآیٰاتٍ لِکُلِّ صَبّٰارٍ شَکُورٍ.  لقمان (31) 31</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w:t>
      </w:r>
    </w:p>
    <w:p>
      <w:pPr>
        <w:pStyle w:val="BookText"/>
      </w:pPr>
      <w:r>
        <w:rPr>
          <w:rFonts w:ascii="Amiri" w:hAnsi="Amiri" w:eastAsia="Amiri" w:cs="Amiri"/>
          <w:lang w:bidi="ar-SA"/>
          <w:color w:val="111111"/>
          <w:sz w:val="28"/>
          <w:szCs w:val="28"/>
          <w:rtl/>
        </w:rPr>
        <w:t xml:space="preserve">وَ سَخَّرَ لَکُمْ مٰا فِی السَّمٰاوٰاتِ وَ مٰا فِی الْأَرْضِ جَمِیعاً مِنْهُ إِنَّ فِی ذٰلِکَ لَآیٰاتٍ لِقَوْمٍ یَتَفَکَّرُونَ .  جاثیه (45) 12 و 13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حرکت کشتیها در دریا و رام بودن آنها، به فرمان خداوند:</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رِزْقاً لَکُمْ وَ سَخَّرَ لَکُمُ الْفُلْکَ لِتَجْرِیَ فِی الْبَحْرِ بِأَمْرِهِ وَ سَخَّرَ لَکُمُ الْأَنْهٰارَ.  ابراهیم (14) 32</w:t>
      </w:r>
    </w:p>
    <w:p>
      <w:pPr>
        <w:pStyle w:val="BookText"/>
      </w:pPr>
      <w:r>
        <w:rPr>
          <w:rFonts w:ascii="Amiri" w:hAnsi="Amiri" w:eastAsia="Amiri" w:cs="Amiri"/>
          <w:lang w:bidi="ar-SA"/>
          <w:color w:val="111111"/>
          <w:sz w:val="28"/>
          <w:szCs w:val="28"/>
          <w:rtl/>
        </w:rPr>
        <w:t xml:space="preserve">أَ لَمْ تَرَ أَنَّ اللّٰهَ سَخَّرَ لَکُمْ مٰا فِی الْأَرْضِ وَ الْفُلْکَ تَجْرِی فِی الْبَحْرِ بِأَمْرِهِ وَ یُمْسِکُ السَّمٰاءَ أَنْ تَقَعَ عَلَی الْأَرْضِ إِلاّٰ بِإِذْنِهِ إِنَّ اللّٰهَ بِالنّٰاسِ لَرَؤُفٌ رَحِیمٌ .  حج (22) 65</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وَ لِتَجْرِیَ الْفُلْکُ بِأَمْرِهِ وَ لِتَبْتَغُوا مِنْ فَضْلِهِ وَ لَعَلَّکُمْ تَشْکُرُونَ .  روم (30) 46</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 .  جاثیه (45) 12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حرکت کشتیها در دریا، جهت منافع انسان، از نشانه‌ها و آیات الهی:</w:t>
      </w:r>
    </w:p>
    <w:p>
      <w:pPr>
        <w:pStyle w:val="BookText"/>
      </w:pPr>
      <w:r>
        <w:rPr>
          <w:rFonts w:ascii="Amiri" w:hAnsi="Amiri" w:eastAsia="Amiri" w:cs="Amiri"/>
          <w:lang w:bidi="ar-SA"/>
          <w:color w:val="111111"/>
          <w:sz w:val="28"/>
          <w:szCs w:val="28"/>
          <w:rtl/>
        </w:rPr>
        <w:t xml:space="preserve">إِنَّ فِی ... وَ الْفُلْکِ الَّتِی تَجْرِی فِی الْبَحْرِ بِمٰا یَنْفَعُ النّٰاسَ ... لَآیٰاتٍ لِقَوْمٍ یَعْقِلُونَ .  بقره (2) 164</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 یونس (10) 22</w:t>
      </w:r>
    </w:p>
    <w:p>
      <w:pPr>
        <w:pStyle w:val="BookText"/>
      </w:pPr>
      <w:r>
        <w:rPr>
          <w:rFonts w:ascii="Amiri" w:hAnsi="Amiri" w:eastAsia="Amiri" w:cs="Amiri"/>
          <w:lang w:bidi="ar-SA"/>
          <w:color w:val="111111"/>
          <w:sz w:val="28"/>
          <w:szCs w:val="28"/>
          <w:rtl/>
        </w:rPr>
        <w:t xml:space="preserve">... وَ سَخَّرَ لَکُمُ الْفُلْکَ لِتَجْرِیَ فِی الْبَحْرِ بِأَمْرِهِ .... ابراهیم (14) 32</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  نحل (16) 14</w:t>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 اسراء (17) 66</w:t>
      </w:r>
    </w:p>
    <w:p>
      <w:pPr>
        <w:pStyle w:val="BookText"/>
      </w:pPr>
      <w:r>
        <w:rPr>
          <w:rFonts w:ascii="Amiri" w:hAnsi="Amiri" w:eastAsia="Amiri" w:cs="Amiri"/>
          <w:lang w:bidi="ar-SA"/>
          <w:color w:val="111111"/>
          <w:sz w:val="28"/>
          <w:szCs w:val="28"/>
          <w:rtl/>
        </w:rPr>
        <w:t xml:space="preserve">أَ لَمْ تَرَ أَنَّ اللّٰهَ سَخَّرَ لَکُمْ مٰا فِی الْأَرْضِ وَ الْفُلْکَ تَجْرِی فِی الْبَحْرِ بِأَمْرِهِ .... حج (22) 65</w:t>
      </w:r>
    </w:p>
    <w:p>
      <w:pPr>
        <w:pStyle w:val="BookText"/>
      </w:pPr>
      <w:r>
        <w:rPr>
          <w:rFonts w:ascii="Amiri" w:hAnsi="Amiri" w:eastAsia="Amiri" w:cs="Amiri"/>
          <w:lang w:bidi="ar-SA"/>
          <w:color w:val="111111"/>
          <w:sz w:val="28"/>
          <w:szCs w:val="28"/>
          <w:rtl/>
        </w:rPr>
        <w:t xml:space="preserve">وَ مِنْ آیٰاتِهِ أَنْ یُرْسِلَ الرِّیٰاحَ مُبَشِّرٰاتٍ ... وَ لِتَجْرِیَ الْفُلْکُ بِأَمْرِهِ وَ لِتَبْتَغُوا مِنْ فَضْلِهِ ... </w:t>
      </w:r>
      <w:r>
        <w:rPr>
          <w:rStyle w:val="FootnoteReference"/>
        </w:rPr>
        <w:footnoteReference w:id="168"/>
      </w:r>
      <w:r>
        <w:rPr>
          <w:rFonts w:ascii="IRNazanin" w:hAnsi="IRNazanin" w:eastAsia="IRNazanin" w:cs="IRNazanin"/>
          <w:lang w:bidi="fa-IR"/>
          <w:color w:val="111111"/>
          <w:sz w:val="28"/>
          <w:szCs w:val="28"/>
          <w:rtl/>
        </w:rPr>
        <w:t xml:space="preserve">روم (30) 46</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إِنَّ فِی ذٰلِکَ لَآیٰاتٍ ... </w:t>
      </w:r>
      <w:r>
        <w:rPr>
          <w:rStyle w:val="FootnoteReference"/>
        </w:rPr>
        <w:footnoteReference w:id="169"/>
      </w:r>
      <w:r>
        <w:rPr>
          <w:rFonts w:ascii="IRNazanin" w:hAnsi="IRNazanin" w:eastAsia="IRNazanin" w:cs="IRNazanin"/>
          <w:lang w:bidi="fa-IR"/>
          <w:color w:val="111111"/>
          <w:sz w:val="28"/>
          <w:szCs w:val="28"/>
          <w:rtl/>
        </w:rPr>
        <w:t xml:space="preserve">لقمان (31) 31</w:t>
      </w:r>
    </w:p>
    <w:p>
      <w:pPr>
        <w:pStyle w:val="BookText"/>
      </w:pPr>
      <w:r>
        <w:rPr>
          <w:rFonts w:ascii="Amiri" w:hAnsi="Amiri" w:eastAsia="Amiri" w:cs="Amiri"/>
          <w:lang w:bidi="ar-SA"/>
          <w:color w:val="111111"/>
          <w:sz w:val="28"/>
          <w:szCs w:val="28"/>
          <w:rtl/>
        </w:rPr>
        <w:t xml:space="preserve">وَ مٰا یَسْتَوِی الْبَحْرٰانِ ... وَ تَرَی الْفُلْکَ فِیهِ مَوٰاخِرَ لِتَبْتَغُوا مِنْ فَضْلِهِ .... فاطر (35) 12</w:t>
      </w:r>
    </w:p>
    <w:p>
      <w:pPr>
        <w:pStyle w:val="BookText"/>
      </w:pPr>
      <w:r>
        <w:rPr>
          <w:rFonts w:ascii="Amiri" w:hAnsi="Amiri" w:eastAsia="Amiri" w:cs="Amiri"/>
          <w:lang w:bidi="ar-SA"/>
          <w:color w:val="111111"/>
          <w:sz w:val="28"/>
          <w:szCs w:val="28"/>
          <w:rtl/>
        </w:rPr>
        <w:t xml:space="preserve">وَ آیَةٌ لَهُمْ أَنّٰا حَمَلْنٰا ذُرِّیَّتَهُمْ فِی الْفُلْکِ الْمَشْحُونِ .  یس (36) 41</w:t>
      </w:r>
    </w:p>
    <w:p>
      <w:pPr>
        <w:pStyle w:val="BookText"/>
      </w:pPr>
      <w:r>
        <w:rPr>
          <w:rFonts w:ascii="Amiri" w:hAnsi="Amiri" w:eastAsia="Amiri" w:cs="Amiri"/>
          <w:lang w:bidi="ar-SA"/>
          <w:color w:val="111111"/>
          <w:sz w:val="28"/>
          <w:szCs w:val="28"/>
          <w:rtl/>
        </w:rPr>
        <w:t xml:space="preserve">... وَ عَلَیْهٰا وَ عَلَی الْفُلْکِ تُحْمَلُونَ وَ یُرِیکُمْ آیٰاتِهِ .... غافر (40) 80 و 81</w:t>
      </w:r>
    </w:p>
    <w:p>
      <w:pPr>
        <w:pStyle w:val="BookText"/>
      </w:pPr>
      <w:r>
        <w:rPr>
          <w:rFonts w:ascii="Amiri" w:hAnsi="Amiri" w:eastAsia="Amiri" w:cs="Amiri"/>
          <w:lang w:bidi="ar-SA"/>
          <w:color w:val="111111"/>
          <w:sz w:val="28"/>
          <w:szCs w:val="28"/>
          <w:rtl/>
        </w:rPr>
        <w:t xml:space="preserve">وَ مِنْ آیٰاتِهِ الْجَوٰارِ فِی الْبَحْرِ کَالْأَعْلاٰمِ</w:t>
      </w:r>
    </w:p>
    <w:p>
      <w:pPr>
        <w:pStyle w:val="BookText"/>
      </w:pPr>
      <w:r>
        <w:rPr>
          <w:rFonts w:ascii="Amiri" w:hAnsi="Amiri" w:eastAsia="Amiri" w:cs="Amiri"/>
          <w:lang w:bidi="ar-SA"/>
          <w:color w:val="111111"/>
          <w:sz w:val="28"/>
          <w:szCs w:val="28"/>
          <w:rtl/>
        </w:rPr>
        <w:t xml:space="preserve">إِنْ یَشَأْ یُسْکِنِ الرِّیحَ فَیَظْلَلْنَ رَوٰاکِدَ عَلیٰ ظَهْرِهِ إِنَّ فِی ذٰلِکَ لَآیٰاتٍ .... شوری (42) 32 و 33</w:t>
      </w:r>
    </w:p>
    <w:p>
      <w:pPr>
        <w:pStyle w:val="BookText"/>
      </w:pPr>
      <w:r>
        <w:rPr>
          <w:rFonts w:ascii="Amiri" w:hAnsi="Amiri" w:eastAsia="Amiri" w:cs="Amiri"/>
          <w:lang w:bidi="ar-SA"/>
          <w:color w:val="111111"/>
          <w:sz w:val="28"/>
          <w:szCs w:val="28"/>
          <w:rtl/>
        </w:rPr>
        <w:t xml:space="preserve">... وَ جَعَلَ لَکُمْ مِنَ الْفُلْکِ وَ الْأَنْعٰامِ مٰا تَرْکَبُونَ ... سُبْحٰانَ الَّذِی سَخَّرَ لَنٰا هٰذٰا .... زخرف (43) 12 و 13</w:t>
      </w:r>
    </w:p>
    <w:p>
      <w:pPr>
        <w:pStyle w:val="BookText"/>
      </w:pPr>
      <w:r>
        <w:rPr>
          <w:rFonts w:ascii="Amiri" w:hAnsi="Amiri" w:eastAsia="Amiri" w:cs="Amiri"/>
          <w:lang w:bidi="ar-SA"/>
          <w:color w:val="111111"/>
          <w:sz w:val="28"/>
          <w:szCs w:val="28"/>
          <w:rtl/>
        </w:rPr>
        <w:t xml:space="preserve">اَللّٰهُ الَّذِی سَخَّرَ لَکُمُ الْبَحْرَ لِتَجْرِیَ الْفُلْکُ فِیهِ بِأَمْرِهِ .... جاثیه (45) 12</w:t>
      </w:r>
    </w:p>
    <w:p>
      <w:pPr>
        <w:pStyle w:val="BookText"/>
      </w:pPr>
      <w:r>
        <w:rPr>
          <w:rFonts w:ascii="Amiri" w:hAnsi="Amiri" w:eastAsia="Amiri" w:cs="Amiri"/>
          <w:lang w:bidi="ar-SA"/>
          <w:color w:val="111111"/>
          <w:sz w:val="28"/>
          <w:szCs w:val="28"/>
          <w:rtl/>
        </w:rPr>
        <w:t xml:space="preserve">وَ لَهُ الْجَوٰارِ الْمُنْشَآتُ فِی الْبَحْرِ کَالْأَعْلاٰمِ .  الرّحمن (55) 24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به حرکت درآمدن کشتیها در دریا و بهره‌مندی انسانها از منافع آن، شایستۀ تفکّر و تأمّل:</w:t>
      </w:r>
    </w:p>
    <w:p>
      <w:pPr>
        <w:pStyle w:val="BookText"/>
      </w:pPr>
      <w:r>
        <w:rPr>
          <w:rFonts w:ascii="Amiri" w:hAnsi="Amiri" w:eastAsia="Amiri" w:cs="Amiri"/>
          <w:lang w:bidi="ar-SA"/>
          <w:color w:val="111111"/>
          <w:sz w:val="28"/>
          <w:szCs w:val="28"/>
          <w:rtl/>
        </w:rPr>
        <w:t xml:space="preserve">إِنَّ فِی خَلْقِ السَّمٰاوٰاتِ ... وَ الْفُلْکِ الَّتِی تَجْرِی فِی الْبَحْرِ بِمٰا یَنْفَعُ النّٰاسَ ... لَآیٰاتٍ لِقَوْمٍ یَعْقِلُونَ .  بقره (2) 164</w:t>
      </w:r>
    </w:p>
    <w:p>
      <w:pPr>
        <w:pStyle w:val="BookText"/>
      </w:pPr>
      <w:r>
        <w:rPr>
          <w:rFonts w:ascii="Amiri" w:hAnsi="Amiri" w:eastAsia="Amiri" w:cs="Amiri"/>
          <w:lang w:bidi="ar-SA"/>
          <w:color w:val="111111"/>
          <w:sz w:val="28"/>
          <w:szCs w:val="28"/>
          <w:rtl/>
        </w:rPr>
        <w:t xml:space="preserve">أَ لَمْ تَرَ أَنَّ اللّٰهَ سَخَّرَ لَکُمْ مٰا فِی الْأَرْضِ وَ الْفُلْکَ تَجْرِی فِی الْبَحْرِ بِأَمْرِهِ وَ یُمْسِکُ السَّمٰاءَ أَنْ تَقَعَ عَلَی الْأَرْضِ إِلاّٰ بِإِذْنِهِ إِنَّ اللّٰهَ بِالنّٰاسِ لَرَؤُفٌ رَحِیمٌ .  حج (22) 65</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7" w:name="pg19885_203933"/>
    <w:bookmarkEnd w:id="77"/>
    <w:p>
      <w:pPr>
        <w:pStyle w:val="BookText"/>
      </w:pPr>
      <w:r>
        <w:rPr>
          <w:rFonts w:ascii="Amiri" w:hAnsi="Amiri" w:eastAsia="Amiri" w:cs="Amiri"/>
          <w:lang w:bidi="ar-SA"/>
          <w:color w:val="111111"/>
          <w:sz w:val="28"/>
          <w:szCs w:val="28"/>
          <w:rtl/>
        </w:rPr>
        <w:t xml:space="preserve">مِنْ آیٰاتِهِ إِنَّ فِی ذٰلِکَ لَآیٰاتٍ لِکُلِّ صَبّٰارٍ شَکُورٍ.  لقمان (31) 31</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w:t>
      </w:r>
    </w:p>
    <w:p>
      <w:pPr>
        <w:pStyle w:val="BookText"/>
      </w:pPr>
      <w:r>
        <w:rPr>
          <w:rFonts w:ascii="Amiri" w:hAnsi="Amiri" w:eastAsia="Amiri" w:cs="Amiri"/>
          <w:lang w:bidi="ar-SA"/>
          <w:color w:val="111111"/>
          <w:sz w:val="28"/>
          <w:szCs w:val="28"/>
          <w:rtl/>
        </w:rPr>
        <w:t xml:space="preserve">وَ سَخَّرَ لَکُمْ مٰا فِی السَّمٰاوٰاتِ وَ مٰا فِی الْأَرْضِ جَمِیعاً مِنْهُ إِنَّ فِی ذٰلِکَ لَآیٰاتٍ لِقَوْمٍ یَتَفَکَّرُونَ .  جاثیه (45) 12 و 13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حرکت کشتیها در دریا، در جهت منافع انسان، جلوه‌ای از ربوبیّت الهی:</w:t>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 اسراء (17) 66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حرکت کشتی در دریا با شکافتن آب و ایجاد صوت، منظره‌ای دیدنی:</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 </w:t>
      </w:r>
      <w:r>
        <w:rPr>
          <w:rStyle w:val="FootnoteReference"/>
        </w:rPr>
        <w:footnoteReference w:id="170"/>
      </w:r>
      <w:r>
        <w:rPr>
          <w:rFonts w:ascii="IRNazanin" w:hAnsi="IRNazanin" w:eastAsia="IRNazanin" w:cs="IRNazanin"/>
          <w:lang w:bidi="fa-IR"/>
          <w:color w:val="111111"/>
          <w:sz w:val="28"/>
          <w:szCs w:val="28"/>
          <w:rtl/>
        </w:rPr>
        <w:t xml:space="preserve">نحل (16) 14</w:t>
      </w:r>
    </w:p>
    <w:p>
      <w:pPr>
        <w:pStyle w:val="Heading5"/>
      </w:pPr>
      <w:bookmarkStart w:id="847" w:name="_Toc369"/>
      <w:r>
        <w:t>عوامل حرکت کشتی</w:t>
      </w:r>
      <w:bookmarkEnd w:id="847"/>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باد، از جملۀ عوامل به حرکت درآوردن کشتیها در دریا:</w:t>
      </w:r>
    </w:p>
    <w:p>
      <w:pPr>
        <w:pStyle w:val="BookText"/>
      </w:pPr>
      <w:r>
        <w:rPr>
          <w:rFonts w:ascii="Amiri" w:hAnsi="Amiri" w:eastAsia="Amiri" w:cs="Amiri"/>
          <w:lang w:bidi="ar-SA"/>
          <w:color w:val="111111"/>
          <w:sz w:val="28"/>
          <w:szCs w:val="28"/>
          <w:rtl/>
        </w:rPr>
        <w:t xml:space="preserve">وَ مِنْ آیٰاتِهِ أَنْ یُرْسِلَ الرِّیٰاحَ مُبَشِّرٰاتٍ ... وَ لِتَجْرِیَ الْفُلْکُ بِأَمْرِهِ .... روم (30) 46</w:t>
      </w:r>
    </w:p>
    <w:p>
      <w:pPr>
        <w:pStyle w:val="BookText"/>
      </w:pPr>
      <w:r>
        <w:rPr>
          <w:rFonts w:ascii="Amiri" w:hAnsi="Amiri" w:eastAsia="Amiri" w:cs="Amiri"/>
          <w:lang w:bidi="ar-SA"/>
          <w:color w:val="111111"/>
          <w:sz w:val="28"/>
          <w:szCs w:val="28"/>
          <w:rtl/>
        </w:rPr>
        <w:t xml:space="preserve">وَ مِنْ آیٰاتِهِ الْجَوٰارِ فِی الْبَحْرِ کَالْأَعْلاٰمِ</w:t>
      </w:r>
    </w:p>
    <w:p>
      <w:pPr>
        <w:pStyle w:val="BookText"/>
      </w:pPr>
      <w:r>
        <w:rPr>
          <w:rFonts w:ascii="Amiri" w:hAnsi="Amiri" w:eastAsia="Amiri" w:cs="Amiri"/>
          <w:lang w:bidi="ar-SA"/>
          <w:color w:val="111111"/>
          <w:sz w:val="28"/>
          <w:szCs w:val="28"/>
          <w:rtl/>
        </w:rPr>
        <w:t xml:space="preserve">إِنْ یَشَأْ یُسْکِنِ الرِّیحَ فَیَظْلَلْنَ رَوٰاکِدَ عَلیٰ ظَهْرِهِ .... شوری (42) 32 و 33</w:t>
      </w:r>
    </w:p>
    <w:p>
      <w:pPr>
        <w:pStyle w:val="BookText"/>
      </w:pPr>
      <w:r>
        <w:rPr>
          <w:rFonts w:ascii="Amiri" w:hAnsi="Amiri" w:eastAsia="Amiri" w:cs="Amiri"/>
          <w:lang w:bidi="ar-SA"/>
          <w:color w:val="111111"/>
          <w:sz w:val="28"/>
          <w:szCs w:val="28"/>
          <w:rtl/>
        </w:rPr>
        <w:t xml:space="preserve">وَ الذّٰارِیٰاتِ ذَرْواً</w:t>
      </w:r>
    </w:p>
    <w:p>
      <w:pPr>
        <w:pStyle w:val="BookText"/>
      </w:pPr>
      <w:r>
        <w:rPr>
          <w:rFonts w:ascii="Amiri" w:hAnsi="Amiri" w:eastAsia="Amiri" w:cs="Amiri"/>
          <w:lang w:bidi="ar-SA"/>
          <w:color w:val="111111"/>
          <w:sz w:val="28"/>
          <w:szCs w:val="28"/>
          <w:rtl/>
        </w:rPr>
        <w:t xml:space="preserve">فَالْجٰارِیٰاتِ یُسْراً.  ذاریات (51) 1 و 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حرکت آسان و نرم کشتیها، معلول وزش بادهای ملایم:</w:t>
      </w:r>
    </w:p>
    <w:p>
      <w:pPr>
        <w:pStyle w:val="BookText"/>
      </w:pPr>
      <w:r>
        <w:rPr>
          <w:rFonts w:ascii="Amiri" w:hAnsi="Amiri" w:eastAsia="Amiri" w:cs="Amiri"/>
          <w:lang w:bidi="ar-SA"/>
          <w:color w:val="111111"/>
          <w:sz w:val="28"/>
          <w:szCs w:val="28"/>
          <w:rtl/>
        </w:rPr>
        <w:t xml:space="preserve">وَ الذّٰارِیٰاتِ ذَرْواً</w:t>
      </w:r>
    </w:p>
    <w:p>
      <w:pPr>
        <w:pStyle w:val="BookText"/>
      </w:pPr>
      <w:r>
        <w:rPr>
          <w:rFonts w:ascii="Amiri" w:hAnsi="Amiri" w:eastAsia="Amiri" w:cs="Amiri"/>
          <w:lang w:bidi="ar-SA"/>
          <w:color w:val="111111"/>
          <w:sz w:val="28"/>
          <w:szCs w:val="28"/>
          <w:rtl/>
        </w:rPr>
        <w:t xml:space="preserve">فَالْجٰارِیٰاتِ یُسْراً. </w:t>
      </w:r>
      <w:r>
        <w:rPr>
          <w:rStyle w:val="FootnoteReference"/>
        </w:rPr>
        <w:footnoteReference w:id="171"/>
      </w:r>
      <w:r>
        <w:rPr>
          <w:rFonts w:ascii="IRNazanin" w:hAnsi="IRNazanin" w:eastAsia="IRNazanin" w:cs="IRNazanin"/>
          <w:lang w:bidi="fa-IR"/>
          <w:color w:val="111111"/>
          <w:sz w:val="28"/>
          <w:szCs w:val="28"/>
          <w:rtl/>
        </w:rPr>
        <w:t xml:space="preserve">ذاریات (51) 1 و 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حرکت کشتیهای بادبانی، در گرو وزش بادهای ملایم و موافق:</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 یونس (10) 22</w:t>
      </w:r>
    </w:p>
    <w:p>
      <w:pPr>
        <w:pStyle w:val="Heading4"/>
      </w:pPr>
      <w:bookmarkStart w:id="848" w:name="_Toc370"/>
      <w:r>
        <w:t>سفر با کشتی</w:t>
      </w:r>
      <w:bookmarkEnd w:id="848"/>
    </w:p>
    <w:p>
      <w:pPr>
        <w:pStyle w:val="Heading5"/>
      </w:pPr>
      <w:bookmarkStart w:id="849" w:name="_Toc371"/>
      <w:r>
        <w:t>اشاره</w:t>
      </w:r>
      <w:bookmarkEnd w:id="84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سفر با کشتی، راهی برای شناخت و پی بردن به آیات الهی:</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إِنَّ فِی ذٰلِکَ لَآیٰاتٍ لِکُلِّ صَبّٰارٍ شَکُورٍ.  لقمان (31) 31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دریانوردی با کشتیهای بادبانی، در شرایط توفانی بودن دریا، سفری مخاطره‌آمیز و همراه با بیم و امید:</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 رِیحٌ عٰاصِفٌ وَ جٰاءَهُمُ الْمَوْجُ مِنْ کُلِّ مَکٰانٍ وَ ظَنُّوا أَنَّهُمْ أُحِیطَ بِهِمْ دَعَوُا اللّٰهَ مُخْلِصِینَ لَهُ الدِّینَ .... یونس (10) 22</w:t>
      </w:r>
    </w:p>
    <w:p>
      <w:pPr>
        <w:pStyle w:val="BookText"/>
      </w:pPr>
      <w:r>
        <w:rPr>
          <w:rFonts w:ascii="Amiri" w:hAnsi="Amiri" w:eastAsia="Amiri" w:cs="Amiri"/>
          <w:lang w:bidi="ar-SA"/>
          <w:color w:val="111111"/>
          <w:sz w:val="28"/>
          <w:szCs w:val="28"/>
          <w:rtl/>
        </w:rPr>
        <w:t xml:space="preserve">وَ إِذٰا مَسَّکُمُ الضُّرُّ فِی الْبَحْرِ ضَلَّ مَنْ تَدْعُونَ إِلاّٰ إِیّٰاهُ .... اسراء (17) 67</w:t>
      </w:r>
    </w:p>
    <w:p>
      <w:pPr>
        <w:pStyle w:val="BookText"/>
      </w:pPr>
      <w:r>
        <w:rPr>
          <w:rFonts w:ascii="Amiri" w:hAnsi="Amiri" w:eastAsia="Amiri" w:cs="Amiri"/>
          <w:lang w:bidi="ar-SA"/>
          <w:color w:val="111111"/>
          <w:sz w:val="28"/>
          <w:szCs w:val="28"/>
          <w:rtl/>
        </w:rPr>
        <w:t xml:space="preserve">فَإِذٰا رَکِبُوا فِی الْفُلْکِ دَعَوُا اللّٰهَ مُخْلِصِینَ لَهُ الدِّینَ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8" w:name="pg19885_203934"/>
    <w:bookmarkEnd w:id="78"/>
    <w:p>
      <w:pPr>
        <w:pStyle w:val="BookText"/>
      </w:pPr>
      <w:r>
        <w:rPr>
          <w:rFonts w:ascii="Amiri" w:hAnsi="Amiri" w:eastAsia="Amiri" w:cs="Amiri"/>
          <w:lang w:bidi="ar-SA"/>
          <w:color w:val="111111"/>
          <w:sz w:val="28"/>
          <w:szCs w:val="28"/>
          <w:rtl/>
        </w:rPr>
        <w:t xml:space="preserve">فَلَمّٰا نَجّٰاهُمْ إِلَی الْبَرِّ إِذٰا هُمْ یُشْرِکُونَ .  عنکبوت (29) 65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سفر با کشتی، در شرایط مساعد هوایی، موجب سرور و شادمانی دریانوردان:</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 یونس (10) 22</w:t>
      </w:r>
    </w:p>
    <w:p>
      <w:pPr>
        <w:pStyle w:val="Heading5"/>
      </w:pPr>
      <w:bookmarkStart w:id="850" w:name="_Toc372"/>
      <w:r>
        <w:t>آداب سفر با کشتی</w:t>
      </w:r>
      <w:bookmarkEnd w:id="850"/>
    </w:p>
    <w:p>
      <w:pPr>
        <w:pStyle w:val="Heading6"/>
      </w:pPr>
      <w:bookmarkStart w:id="851" w:name="_Toc373"/>
      <w:r>
        <w:t>1. بسمله</w:t>
      </w:r>
      <w:bookmarkEnd w:id="851"/>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بردن نام خدا، هنگام سفر با کشتی، امری پسندیده:</w:t>
      </w:r>
    </w:p>
    <w:p>
      <w:pPr>
        <w:pStyle w:val="BookText"/>
      </w:pPr>
      <w:r>
        <w:rPr>
          <w:rFonts w:ascii="Amiri" w:hAnsi="Amiri" w:eastAsia="Amiri" w:cs="Amiri"/>
          <w:lang w:bidi="ar-SA"/>
          <w:color w:val="111111"/>
          <w:sz w:val="28"/>
          <w:szCs w:val="28"/>
          <w:rtl/>
        </w:rPr>
        <w:t xml:space="preserve">وَ یَصْنَعُ الْفُلْکَ ... وَ قٰالَ ارْکَبُوا فِیهٰا بِسْمِ اللّٰهِ مَجْرٰاهٰا وَ مُرْسٰاهٰا .... هود (11) 38 و 41</w:t>
      </w:r>
    </w:p>
    <w:p>
      <w:pPr>
        <w:pStyle w:val="Heading6"/>
      </w:pPr>
      <w:bookmarkStart w:id="852" w:name="_Toc374"/>
      <w:r>
        <w:t>2. تسبیح</w:t>
      </w:r>
      <w:bookmarkEnd w:id="852"/>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شایسته بودن تسبیح خدا، هنگام سفر با کشتی:</w:t>
      </w:r>
    </w:p>
    <w:p>
      <w:pPr>
        <w:pStyle w:val="BookText"/>
      </w:pPr>
      <w:r>
        <w:rPr>
          <w:rFonts w:ascii="Amiri" w:hAnsi="Amiri" w:eastAsia="Amiri" w:cs="Amiri"/>
          <w:lang w:bidi="ar-SA"/>
          <w:color w:val="111111"/>
          <w:sz w:val="28"/>
          <w:szCs w:val="28"/>
          <w:rtl/>
        </w:rPr>
        <w:t xml:space="preserve">... وَ جَعَلَ لَکُمْ مِنَ الْفُلْکِ وَ الْأَنْعٰامِ مٰا تَرْکَبُونَ لِتَسْتَوُوا عَلیٰ ظُهُورِهِ ثُمَّ تَذْکُرُوا نِعْمَةَ رَبِّکُمْ إِذَا اسْتَوَیْتُمْ عَلَیْهِ وَ تَقُولُوا سُبْحٰانَ الَّذِی سَخَّرَ لَنٰا هٰذٰا .... زخرف (43) 12 و 13</w:t>
      </w:r>
    </w:p>
    <w:p>
      <w:pPr>
        <w:pStyle w:val="Heading6"/>
      </w:pPr>
      <w:bookmarkStart w:id="853" w:name="_Toc375"/>
      <w:r>
        <w:t>3. حمد</w:t>
      </w:r>
      <w:bookmarkEnd w:id="853"/>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شایسته بودن حمد و ستایش خدا پس از سوار شدن بر کشتی:</w:t>
      </w:r>
    </w:p>
    <w:p>
      <w:pPr>
        <w:pStyle w:val="BookText"/>
      </w:pPr>
      <w:r>
        <w:rPr>
          <w:rFonts w:ascii="Amiri" w:hAnsi="Amiri" w:eastAsia="Amiri" w:cs="Amiri"/>
          <w:lang w:bidi="ar-SA"/>
          <w:color w:val="111111"/>
          <w:sz w:val="28"/>
          <w:szCs w:val="28"/>
          <w:rtl/>
        </w:rPr>
        <w:t xml:space="preserve">فَإِذَا اسْتَوَیْتَ أَنْتَ وَ مَنْ مَعَکَ عَلَی الْفُلْکِ فَقُلِ الْحَمْدُ لِلّٰهِ .... مؤمنون (23) 28</w:t>
      </w:r>
    </w:p>
    <w:p>
      <w:pPr>
        <w:pStyle w:val="Heading6"/>
      </w:pPr>
      <w:bookmarkStart w:id="854" w:name="_Toc376"/>
      <w:r>
        <w:t>4. دعا</w:t>
      </w:r>
      <w:bookmarkEnd w:id="854"/>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دعا و التجا به درگاه خداوند، از آداب ورود به کشتی:</w:t>
      </w:r>
    </w:p>
    <w:p>
      <w:pPr>
        <w:pStyle w:val="BookText"/>
      </w:pPr>
      <w:r>
        <w:rPr>
          <w:rFonts w:ascii="Amiri" w:hAnsi="Amiri" w:eastAsia="Amiri" w:cs="Amiri"/>
          <w:lang w:bidi="ar-SA"/>
          <w:color w:val="111111"/>
          <w:sz w:val="28"/>
          <w:szCs w:val="28"/>
          <w:rtl/>
        </w:rPr>
        <w:t xml:space="preserve">فَإِذَا اسْتَوَیْتَ أَنْتَ وَ مَنْ مَعَکَ عَلَی الْفُلْکِ ... وَ قُلْ رَبِّ أَنْزِلْنِی مُنْزَلاً مُبٰارَکاً وَ أَنْتَ خَیْرُ الْمُنْزِلِینَ .  مؤمنون (23) 28 و 29</w:t>
      </w:r>
    </w:p>
    <w:p>
      <w:pPr>
        <w:pStyle w:val="Heading6"/>
      </w:pPr>
      <w:bookmarkStart w:id="855" w:name="_Toc377"/>
      <w:r>
        <w:t>5. شکر</w:t>
      </w:r>
      <w:bookmarkEnd w:id="85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شکر به درگاه الهی، هنگام سفر با کشتی از آداب آن:</w:t>
      </w:r>
    </w:p>
    <w:p>
      <w:pPr>
        <w:pStyle w:val="BookText"/>
      </w:pPr>
      <w:r>
        <w:rPr>
          <w:rFonts w:ascii="Amiri" w:hAnsi="Amiri" w:eastAsia="Amiri" w:cs="Amiri"/>
          <w:lang w:bidi="ar-SA"/>
          <w:color w:val="111111"/>
          <w:sz w:val="28"/>
          <w:szCs w:val="28"/>
          <w:rtl/>
        </w:rPr>
        <w:t xml:space="preserve">... وَ جَعَلَ لَکُمْ مِنَ الْفُلْکِ وَ الْأَنْعٰامِ مٰا تَرْکَبُونَ لِتَسْتَوُوا عَلیٰ ظُهُورِهِ ثُمَّ تَذْکُرُوا نِعْمَةَ رَبِّکُمْ إِذَا اسْتَوَیْتُمْ عَلَیْهِ وَ تَقُولُوا سُبْحٰانَ الَّذِی سَخَّرَ لَنٰا هٰذٰا وَ مٰا کُنّٰا لَهُ مُقْرِنِینَ .  زخرف (43) 12 و 13</w:t>
      </w:r>
    </w:p>
    <w:p>
      <w:pPr>
        <w:pStyle w:val="Heading5"/>
      </w:pPr>
      <w:bookmarkStart w:id="856" w:name="_Toc378"/>
      <w:r>
        <w:t>سفر خضر علیه السلام با کشتی</w:t>
      </w:r>
      <w:bookmarkEnd w:id="856"/>
    </w:p>
    <w:p>
      <w:pPr>
        <w:pStyle w:val="BookText"/>
      </w:pPr>
      <w:r>
        <w:rPr>
          <w:rFonts w:ascii="IRNazanin" w:hAnsi="IRNazanin" w:eastAsia="IRNazanin" w:cs="IRNazanin"/>
          <w:lang w:bidi="fa-IR"/>
          <w:color w:val="111111"/>
          <w:sz w:val="28"/>
          <w:szCs w:val="28"/>
          <w:rtl/>
        </w:rPr>
        <w:t xml:space="preserve">==&gt;همین مدخل، سفر با کشتی، سفر موسی علیه السلام با کشتی</w:t>
      </w:r>
    </w:p>
    <w:p>
      <w:pPr>
        <w:pStyle w:val="Heading5"/>
      </w:pPr>
      <w:bookmarkStart w:id="857" w:name="_Toc379"/>
      <w:r>
        <w:t>سفر موسی علیه السلام با کشتی</w:t>
      </w:r>
      <w:bookmarkEnd w:id="857"/>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سفر موسی علیه السلام و همسفرش (یوشع) با کشتی در دریا، جهت یافتن خضر علیه السلام :</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w:t>
      </w:r>
    </w:p>
    <w:p>
      <w:pPr>
        <w:pStyle w:val="BookText"/>
      </w:pPr>
      <w:r>
        <w:rPr>
          <w:rFonts w:ascii="Amiri" w:hAnsi="Amiri" w:eastAsia="Amiri" w:cs="Amiri"/>
          <w:lang w:bidi="ar-SA"/>
          <w:color w:val="111111"/>
          <w:sz w:val="28"/>
          <w:szCs w:val="28"/>
          <w:rtl/>
        </w:rPr>
        <w:t xml:space="preserve">فَلَمّٰا بَلَغٰا مَجْمَعَ بَیْنِهِمٰا نَسِیٰا حُوتَهُمٰا فَاتَّخَذَ سَبِیلَهُ فِی الْبَحْرِ سَرَباً. </w:t>
      </w:r>
      <w:r>
        <w:rPr>
          <w:rStyle w:val="FootnoteReference"/>
        </w:rPr>
        <w:footnoteReference w:id="172"/>
      </w:r>
      <w:r>
        <w:rPr>
          <w:rFonts w:ascii="IRNazanin" w:hAnsi="IRNazanin" w:eastAsia="IRNazanin" w:cs="IRNazanin"/>
          <w:lang w:bidi="fa-IR"/>
          <w:color w:val="111111"/>
          <w:sz w:val="28"/>
          <w:szCs w:val="28"/>
          <w:rtl/>
        </w:rPr>
        <w:t xml:space="preserve">کهف (18) 60 و 61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سوار شدن موسی علیه السلام همراه با خضر علیه السلام به کشتی، جهت سفر به موقعیّت موعود:</w:t>
      </w:r>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لَقَدْ جِئْتَ شَیْئاً إِمْراً. </w:t>
      </w:r>
      <w:r>
        <w:rPr>
          <w:rStyle w:val="FootnoteReference"/>
        </w:rPr>
        <w:footnoteReference w:id="173"/>
      </w:r>
      <w:r>
        <w:rPr>
          <w:rFonts w:ascii="IRNazanin" w:hAnsi="IRNazanin" w:eastAsia="IRNazanin" w:cs="IRNazanin"/>
          <w:lang w:bidi="fa-IR"/>
          <w:color w:val="111111"/>
          <w:sz w:val="28"/>
          <w:szCs w:val="28"/>
          <w:rtl/>
        </w:rPr>
        <w:t xml:space="preserve">کهف (18) 71</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9" w:name="pg19885_203935"/>
    <w:bookmarkEnd w:id="79"/>
    <w:p>
      <w:pPr>
        <w:pStyle w:val="Heading5"/>
      </w:pPr>
      <w:bookmarkStart w:id="858" w:name="_Toc380"/>
      <w:r>
        <w:t>سفر یوشع علیه السلام با کشتی</w:t>
      </w:r>
      <w:bookmarkEnd w:id="858"/>
    </w:p>
    <w:p>
      <w:pPr>
        <w:pStyle w:val="BookText"/>
      </w:pPr>
      <w:r>
        <w:rPr>
          <w:rFonts w:ascii="IRNazanin" w:hAnsi="IRNazanin" w:eastAsia="IRNazanin" w:cs="IRNazanin"/>
          <w:lang w:bidi="fa-IR"/>
          <w:color w:val="111111"/>
          <w:sz w:val="28"/>
          <w:szCs w:val="28"/>
          <w:rtl/>
        </w:rPr>
        <w:t xml:space="preserve">==&gt;همین مدخل، سفر با کشتی، سفر موسی علیه السلام با کشتی</w:t>
      </w:r>
    </w:p>
    <w:p>
      <w:pPr>
        <w:pStyle w:val="Heading5"/>
      </w:pPr>
      <w:bookmarkStart w:id="859" w:name="_Toc381"/>
      <w:r>
        <w:t>سفر یونس علیه السلام با کشتی</w:t>
      </w:r>
      <w:bookmarkEnd w:id="859"/>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سفر دریایی یونس علیه السلام با کشتیِ مملوّ از بار و مسافر:</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 . </w:t>
      </w:r>
      <w:r>
        <w:rPr>
          <w:rStyle w:val="FootnoteReference"/>
        </w:rPr>
        <w:footnoteReference w:id="174"/>
      </w:r>
      <w:r>
        <w:rPr>
          <w:rFonts w:ascii="Amiri" w:hAnsi="Amiri" w:eastAsia="Amiri" w:cs="Amiri"/>
          <w:lang w:bidi="ar-SA"/>
          <w:color w:val="111111"/>
          <w:sz w:val="28"/>
          <w:szCs w:val="28"/>
          <w:rtl/>
        </w:rPr>
        <w:t xml:space="preserve">صافّات (37) 139 و 140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افکنده شدن یونس علیه السلام از کشتی به دریا، در پی اصابت قرعه به نام وی:</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w:t>
      </w:r>
    </w:p>
    <w:p>
      <w:pPr>
        <w:pStyle w:val="BookText"/>
      </w:pPr>
      <w:r>
        <w:rPr>
          <w:rFonts w:ascii="Amiri" w:hAnsi="Amiri" w:eastAsia="Amiri" w:cs="Amiri"/>
          <w:lang w:bidi="ar-SA"/>
          <w:color w:val="111111"/>
          <w:sz w:val="28"/>
          <w:szCs w:val="28"/>
          <w:rtl/>
        </w:rPr>
        <w:t xml:space="preserve">فَسٰاهَمَ فَکٰانَ مِنَ الْمُدْحَضِینَ .  صافّات (37) 139 -\141</w:t>
      </w:r>
    </w:p>
    <w:p>
      <w:pPr>
        <w:pStyle w:val="BookText"/>
      </w:pPr>
      <w:r>
        <w:rPr>
          <w:rFonts w:ascii="IRNazanin" w:hAnsi="IRNazanin" w:eastAsia="IRNazanin" w:cs="IRNazanin"/>
          <w:lang w:bidi="fa-IR"/>
          <w:color w:val="111111"/>
          <w:sz w:val="28"/>
          <w:szCs w:val="28"/>
          <w:rtl/>
        </w:rPr>
        <w:t xml:space="preserve">نیز حمل و نقل، انواع حمل و نقل، دریایی</w:t>
      </w:r>
    </w:p>
    <w:p>
      <w:pPr>
        <w:pStyle w:val="Heading4"/>
      </w:pPr>
      <w:bookmarkStart w:id="860" w:name="_Toc382"/>
      <w:r>
        <w:t>سوگند به کشتی</w:t>
      </w:r>
      <w:bookmarkEnd w:id="860"/>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سوگند خداوند به کشتیهای متحرّک در دریا:</w:t>
      </w:r>
    </w:p>
    <w:p>
      <w:pPr>
        <w:pStyle w:val="BookText"/>
      </w:pPr>
      <w:r>
        <w:rPr>
          <w:rFonts w:ascii="Amiri" w:hAnsi="Amiri" w:eastAsia="Amiri" w:cs="Amiri"/>
          <w:lang w:bidi="ar-SA"/>
          <w:color w:val="111111"/>
          <w:sz w:val="28"/>
          <w:szCs w:val="28"/>
          <w:rtl/>
        </w:rPr>
        <w:t xml:space="preserve">وَ الذّٰارِیٰاتِ ذَرْواً</w:t>
      </w:r>
    </w:p>
    <w:p>
      <w:pPr>
        <w:pStyle w:val="BookText"/>
      </w:pPr>
      <w:r>
        <w:rPr>
          <w:rFonts w:ascii="Amiri" w:hAnsi="Amiri" w:eastAsia="Amiri" w:cs="Amiri"/>
          <w:lang w:bidi="ar-SA"/>
          <w:color w:val="111111"/>
          <w:sz w:val="28"/>
          <w:szCs w:val="28"/>
          <w:rtl/>
        </w:rPr>
        <w:t xml:space="preserve">فَالْجٰارِیٰاتِ یُسْراً.  ذاریات (51) 1 و 3</w:t>
      </w:r>
    </w:p>
    <w:p>
      <w:pPr>
        <w:pStyle w:val="Heading4"/>
      </w:pPr>
      <w:bookmarkStart w:id="861" w:name="_Toc383"/>
      <w:r>
        <w:t>صنعت کشتی‌سازی</w:t>
      </w:r>
      <w:bookmarkEnd w:id="861"/>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آگاهی نوح علیه السلام از صنعت کشتی‌سازی، از طریق وحی و تعالیم الهی:</w:t>
      </w:r>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 .  هود (11) 37</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  مؤمنون (23) 23 و 27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نوح علیه السلام اولین سازنده کشتی با وحی و تعلیم الهی:</w:t>
      </w:r>
    </w:p>
    <w:p>
      <w:pPr>
        <w:pStyle w:val="BookText"/>
      </w:pPr>
      <w:r>
        <w:rPr>
          <w:rFonts w:ascii="Amiri" w:hAnsi="Amiri" w:eastAsia="Amiri" w:cs="Amiri"/>
          <w:lang w:bidi="ar-SA"/>
          <w:color w:val="111111"/>
          <w:sz w:val="28"/>
          <w:szCs w:val="28"/>
          <w:rtl/>
        </w:rPr>
        <w:t xml:space="preserve">وَ لَقَدْ أَرْسَلْنٰا نُوحاً .... وَ اصْنَعِ الْفُلْکَ بِأَعْیُنِنٰا وَ وَحْیِنٰا ... </w:t>
      </w:r>
      <w:r>
        <w:rPr>
          <w:rStyle w:val="FootnoteReference"/>
        </w:rPr>
        <w:footnoteReference w:id="175"/>
      </w:r>
      <w:r>
        <w:rPr>
          <w:rFonts w:ascii="IRNazanin" w:hAnsi="IRNazanin" w:eastAsia="IRNazanin" w:cs="IRNazanin"/>
          <w:lang w:bidi="fa-IR"/>
          <w:color w:val="111111"/>
          <w:sz w:val="28"/>
          <w:szCs w:val="28"/>
          <w:rtl/>
        </w:rPr>
        <w:t xml:space="preserve">هود (11) 36 و 37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وجود صنعت کشتی‌سازی، در عصر یونس علیه السلام :</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 .  صافّات (37) 139 و 140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وجود صنعت کشتی‌سازی، در عصر موسی و خضر علیهما السلام :</w:t>
      </w:r>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 کهف (18) 71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وجود صنعت کشتی‌سازی و کشتیرانی در عصر ظهور اسلام:</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  یونس (10) 22</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0" w:name="pg19885_203936"/>
    <w:bookmarkEnd w:id="80"/>
    <w:p>
      <w:pPr>
        <w:pStyle w:val="BookText"/>
      </w:pPr>
      <w:r>
        <w:rPr>
          <w:rFonts w:ascii="Amiri" w:hAnsi="Amiri" w:eastAsia="Amiri" w:cs="Amiri"/>
          <w:lang w:bidi="ar-SA"/>
          <w:color w:val="111111"/>
          <w:sz w:val="28"/>
          <w:szCs w:val="28"/>
          <w:rtl/>
        </w:rPr>
        <w:t xml:space="preserve">یُشْرِکُونَ .  عنکبوت (29) 65</w:t>
      </w:r>
    </w:p>
    <w:p>
      <w:pPr>
        <w:pStyle w:val="BookText"/>
      </w:pPr>
      <w:r>
        <w:rPr>
          <w:rFonts w:ascii="Amiri" w:hAnsi="Amiri" w:eastAsia="Amiri" w:cs="Amiri"/>
          <w:lang w:bidi="ar-SA"/>
          <w:color w:val="111111"/>
          <w:sz w:val="28"/>
          <w:szCs w:val="28"/>
          <w:rtl/>
        </w:rPr>
        <w:t xml:space="preserve">وَ مِنْ آیٰاتِهِ الْجَوٰارِ فِی الْبَحْرِ کَالْأَعْلاٰمِ</w:t>
      </w:r>
    </w:p>
    <w:p>
      <w:pPr>
        <w:pStyle w:val="BookText"/>
      </w:pPr>
      <w:r>
        <w:rPr>
          <w:rFonts w:ascii="Amiri" w:hAnsi="Amiri" w:eastAsia="Amiri" w:cs="Amiri"/>
          <w:lang w:bidi="ar-SA"/>
          <w:color w:val="111111"/>
          <w:sz w:val="28"/>
          <w:szCs w:val="28"/>
          <w:rtl/>
        </w:rPr>
        <w:t xml:space="preserve">إِنْ یَشَأْ یُسْکِنِ الرِّیحَ فَیَظْلَلْنَ رَوٰاکِدَ عَلیٰ ظَهْرِهِ إِنَّ فِی ذٰلِکَ لَآیٰاتٍ لِکُلِّ صَبّٰارٍ شَکُورٍ.  شوری (42) 32 و 33</w:t>
      </w:r>
    </w:p>
    <w:p>
      <w:pPr>
        <w:pStyle w:val="Heading4"/>
      </w:pPr>
      <w:bookmarkStart w:id="862" w:name="_Toc384"/>
      <w:r>
        <w:t>غصب کشتی</w:t>
      </w:r>
      <w:bookmarkEnd w:id="862"/>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غصب و مصادرۀ کشتیهای سالم، به وسیلۀ حاکمان غاصب، در دوران موسی و خضر علیهما السلام :</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کهف (18) 79</w:t>
      </w:r>
    </w:p>
    <w:p>
      <w:pPr>
        <w:pStyle w:val="Heading4"/>
      </w:pPr>
      <w:bookmarkStart w:id="863" w:name="_Toc385"/>
      <w:r>
        <w:t>فواید کشتی</w:t>
      </w:r>
      <w:bookmarkEnd w:id="863"/>
    </w:p>
    <w:p>
      <w:pPr>
        <w:pStyle w:val="Heading5"/>
      </w:pPr>
      <w:bookmarkStart w:id="864" w:name="_Toc386"/>
      <w:r>
        <w:t>1. تجارت</w:t>
      </w:r>
      <w:bookmarkEnd w:id="86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حرکت کشتیها در بستر دریاها، برای تجارت:</w:t>
      </w:r>
    </w:p>
    <w:p>
      <w:pPr>
        <w:pStyle w:val="BookText"/>
      </w:pPr>
      <w:r>
        <w:rPr>
          <w:rFonts w:ascii="Amiri" w:hAnsi="Amiri" w:eastAsia="Amiri" w:cs="Amiri"/>
          <w:lang w:bidi="ar-SA"/>
          <w:color w:val="111111"/>
          <w:sz w:val="28"/>
          <w:szCs w:val="28"/>
          <w:rtl/>
        </w:rPr>
        <w:t xml:space="preserve">... وَ تَرَی الْفُلْکَ مَوٰاخِرَ فِیهِ وَ لِتَبْتَغُوا مِنْ فَضْلِهِ ... </w:t>
      </w:r>
      <w:r>
        <w:rPr>
          <w:rStyle w:val="FootnoteReference"/>
        </w:rPr>
        <w:footnoteReference w:id="176"/>
      </w:r>
      <w:r>
        <w:rPr>
          <w:rFonts w:ascii="IRNazanin" w:hAnsi="IRNazanin" w:eastAsia="IRNazanin" w:cs="IRNazanin"/>
          <w:lang w:bidi="fa-IR"/>
          <w:color w:val="111111"/>
          <w:sz w:val="28"/>
          <w:szCs w:val="28"/>
          <w:rtl/>
        </w:rPr>
        <w:t xml:space="preserve">نحل (16) 14</w:t>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 اسراء (17) 66</w:t>
      </w:r>
    </w:p>
    <w:p>
      <w:pPr>
        <w:pStyle w:val="BookText"/>
      </w:pPr>
      <w:r>
        <w:rPr>
          <w:rFonts w:ascii="Amiri" w:hAnsi="Amiri" w:eastAsia="Amiri" w:cs="Amiri"/>
          <w:lang w:bidi="ar-SA"/>
          <w:color w:val="111111"/>
          <w:sz w:val="28"/>
          <w:szCs w:val="28"/>
          <w:rtl/>
        </w:rPr>
        <w:t xml:space="preserve">فَانْطَلَقٰا حَتّٰی إِذٰا رَکِبٰا فِی السَّفِینَةِ خَرَقَهٰا ... أَمَّا السَّفِینَةُ فَکٰانَتْ لِمَسٰاکِینَ یَعْمَلُونَ فِی الْبَحْرِ .... کهف (18) 71 و 79</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 جاثیه (45) 12</w:t>
      </w:r>
    </w:p>
    <w:p>
      <w:pPr>
        <w:pStyle w:val="Heading5"/>
      </w:pPr>
      <w:bookmarkStart w:id="865" w:name="_Toc387"/>
      <w:r>
        <w:t>2. حمل و نقل</w:t>
      </w:r>
      <w:bookmarkEnd w:id="865"/>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کشتی، وسیله‌ای جهت حمل و نقل دریایی:</w:t>
      </w:r>
    </w:p>
    <w:p>
      <w:pPr>
        <w:pStyle w:val="BookText"/>
      </w:pPr>
      <w:r>
        <w:rPr>
          <w:rFonts w:ascii="Amiri" w:hAnsi="Amiri" w:eastAsia="Amiri" w:cs="Amiri"/>
          <w:lang w:bidi="ar-SA"/>
          <w:color w:val="111111"/>
          <w:sz w:val="28"/>
          <w:szCs w:val="28"/>
          <w:rtl/>
        </w:rPr>
        <w:t xml:space="preserve">إِنَّ فِی خَلْقِ السَّمٰاوٰاتِ وَ الْأَرْضِ ... وَ الْفُلْکِ الَّتِی تَجْرِی فِی الْبَحْرِ بِمٰا یَنْفَعُ النّٰاسَ .... بقره (2) 164</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  یونس (10) 22</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  نحل (16) 14</w:t>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إِنَّهُ کٰانَ بِکُمْ رَحِیماً.  اسراء (17) 66</w:t>
      </w:r>
    </w:p>
    <w:p>
      <w:pPr>
        <w:pStyle w:val="BookText"/>
      </w:pPr>
      <w:r>
        <w:rPr>
          <w:rFonts w:ascii="Amiri" w:hAnsi="Amiri" w:eastAsia="Amiri" w:cs="Amiri"/>
          <w:lang w:bidi="ar-SA"/>
          <w:color w:val="111111"/>
          <w:sz w:val="28"/>
          <w:szCs w:val="28"/>
          <w:rtl/>
        </w:rPr>
        <w:t xml:space="preserve">وَ عَلَیْهٰا وَ عَلَی الْفُلْکِ تُحْمَلُونَ .  مؤمنون (23) 22</w:t>
      </w:r>
    </w:p>
    <w:p>
      <w:pPr>
        <w:pStyle w:val="BookText"/>
      </w:pPr>
      <w:r>
        <w:rPr>
          <w:rFonts w:ascii="Amiri" w:hAnsi="Amiri" w:eastAsia="Amiri" w:cs="Amiri"/>
          <w:lang w:bidi="ar-SA"/>
          <w:color w:val="111111"/>
          <w:sz w:val="28"/>
          <w:szCs w:val="28"/>
          <w:rtl/>
        </w:rPr>
        <w:t xml:space="preserve">وَ لَقَدْ أَرْسَلْنٰا نُوحاً إِلیٰ قَوْمِهِ فَلَبِثَ فِیهِمْ أَلْفَ سَنَةٍ إِلاّٰ خَمْسِینَ عٰاماً فَأَخَذَهُمُ الطُّوفٰانُ وَ هُمْ ظٰالِمُونَ</w:t>
      </w:r>
    </w:p>
    <w:p>
      <w:pPr>
        <w:pStyle w:val="BookText"/>
      </w:pPr>
      <w:r>
        <w:rPr>
          <w:rFonts w:ascii="Amiri" w:hAnsi="Amiri" w:eastAsia="Amiri" w:cs="Amiri"/>
          <w:lang w:bidi="ar-SA"/>
          <w:color w:val="111111"/>
          <w:sz w:val="28"/>
          <w:szCs w:val="28"/>
          <w:rtl/>
        </w:rPr>
        <w:t xml:space="preserve">فَأَنْجَیْنٰاهُ وَ أَصْحٰابَ السَّفِینَةِ وَ جَعَلْنٰاهٰا آیَةً لِلْعٰالَمِینَ .  عنکبوت (29) 14 و 15</w:t>
      </w: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وَ لِتَجْرِیَ الْفُلْکُ بِأَمْرِهِ وَ لِتَبْتَغُوا مِنْ فَضْلِهِ وَ لَعَلَّکُمْ تَشْکُرُونَ .  روم (30) 46</w:t>
      </w:r>
    </w:p>
    <w:p>
      <w:pPr>
        <w:pStyle w:val="BookText"/>
      </w:pPr>
      <w:r>
        <w:rPr>
          <w:rFonts w:ascii="Amiri" w:hAnsi="Amiri" w:eastAsia="Amiri" w:cs="Amiri"/>
          <w:lang w:bidi="ar-SA"/>
          <w:color w:val="111111"/>
          <w:sz w:val="28"/>
          <w:szCs w:val="28"/>
          <w:rtl/>
        </w:rPr>
        <w:t xml:space="preserve">وَ لَکُمْ فِیهٰا مَنٰافِعُ وَ لِتَبْلُغُوا عَلَیْهٰا حٰاجَةً فِی صُدُورِکُمْ وَ عَلَیْهٰا وَ عَلَی الْفُلْکِ تُحْمَلُونَ .  غافر (40) 80</w:t>
      </w:r>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w:t>
      </w:r>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وَ تَقُولُوا سُبْحٰانَ الَّذِی سَخَّرَ لَنٰا هٰذٰا وَ مٰا کُنّٰا لَهُ مُقْرِنِینَ .  زخرف (43) 12 و 13</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1" w:name="pg19885_203937"/>
    <w:bookmarkEnd w:id="81"/>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ایجاد وسایل حمل و نقل دریایی جلوه‌ای از تکریم خدا به انسان:</w:t>
      </w:r>
    </w:p>
    <w:p>
      <w:pPr>
        <w:pStyle w:val="BookText"/>
      </w:pPr>
      <w:r>
        <w:rPr>
          <w:rFonts w:ascii="Amiri" w:hAnsi="Amiri" w:eastAsia="Amiri" w:cs="Amiri"/>
          <w:lang w:bidi="ar-SA"/>
          <w:color w:val="111111"/>
          <w:sz w:val="28"/>
          <w:szCs w:val="28"/>
          <w:rtl/>
        </w:rPr>
        <w:t xml:space="preserve">وَ لَقَدْ کَرَّمْنٰا بَنِی آدَمَ وَ حَمَلْنٰاهُمْ فِی الْبَرِّ وَ الْبَحْرِ ... </w:t>
      </w:r>
      <w:r>
        <w:rPr>
          <w:rStyle w:val="FootnoteReference"/>
        </w:rPr>
        <w:footnoteReference w:id="177"/>
      </w:r>
      <w:r>
        <w:rPr>
          <w:rFonts w:ascii="IRNazanin" w:hAnsi="IRNazanin" w:eastAsia="IRNazanin" w:cs="IRNazanin"/>
          <w:lang w:bidi="fa-IR"/>
          <w:color w:val="111111"/>
          <w:sz w:val="28"/>
          <w:szCs w:val="28"/>
          <w:rtl/>
        </w:rPr>
        <w:t xml:space="preserve">اسراء (17) 70</w:t>
      </w:r>
    </w:p>
    <w:p>
      <w:pPr>
        <w:pStyle w:val="Heading5"/>
      </w:pPr>
      <w:bookmarkStart w:id="866" w:name="_Toc388"/>
      <w:r>
        <w:t>3. کسب روزی</w:t>
      </w:r>
      <w:bookmarkEnd w:id="866"/>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به حرکت درآمدن کشتیها در دریا، وسیله‌ای مناسب برای کسب روزی:</w:t>
      </w:r>
    </w:p>
    <w:p>
      <w:pPr>
        <w:pStyle w:val="BookText"/>
      </w:pPr>
      <w:r>
        <w:rPr>
          <w:rFonts w:ascii="Amiri" w:hAnsi="Amiri" w:eastAsia="Amiri" w:cs="Amiri"/>
          <w:lang w:bidi="ar-SA"/>
          <w:color w:val="111111"/>
          <w:sz w:val="28"/>
          <w:szCs w:val="28"/>
          <w:rtl/>
        </w:rPr>
        <w:t xml:space="preserve">إِنَّ فِی ... وَ الْفُلْکِ الَّتِی تَجْرِی فِی الْبَحْرِ بِمٰا یَنْفَعُ النّٰاسَ .... بقره (2) 164</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 </w:t>
      </w:r>
      <w:r>
        <w:rPr>
          <w:rStyle w:val="FootnoteReference"/>
        </w:rPr>
        <w:footnoteReference w:id="178"/>
      </w:r>
      <w:r>
        <w:rPr>
          <w:rFonts w:ascii="IRNazanin" w:hAnsi="IRNazanin" w:eastAsia="IRNazanin" w:cs="IRNazanin"/>
          <w:lang w:bidi="fa-IR"/>
          <w:color w:val="111111"/>
          <w:sz w:val="28"/>
          <w:szCs w:val="28"/>
          <w:rtl/>
        </w:rPr>
        <w:t xml:space="preserve">نحل (16) 14</w:t>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 اسراء (17) 66</w:t>
      </w: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وَ لِتَجْرِیَ الْفُلْکُ بِأَمْرِهِ وَ لِتَبْتَغُوا مِنْ فَضْلِهِ وَ لَعَلَّکُمْ تَشْکُرُونَ .  روم (30) 46</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  فاطر (35) 12</w:t>
      </w:r>
    </w:p>
    <w:p>
      <w:pPr>
        <w:pStyle w:val="BookText"/>
      </w:pPr>
      <w:r>
        <w:rPr>
          <w:rFonts w:ascii="Amiri" w:hAnsi="Amiri" w:eastAsia="Amiri" w:cs="Amiri"/>
          <w:lang w:bidi="ar-SA"/>
          <w:color w:val="111111"/>
          <w:sz w:val="28"/>
          <w:szCs w:val="28"/>
          <w:rtl/>
        </w:rPr>
        <w:t xml:space="preserve">وَ لَکُمْ فِیهٰا مَنٰافِعُ وَ لِتَبْلُغُوا عَلَیْهٰا حٰاجَةً فِی صُدُورِکُمْ وَ عَلَیْهٰا وَ عَلَی الْفُلْکِ تُحْمَلُونَ .  غافر (40) 80</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w:t>
      </w:r>
    </w:p>
    <w:p>
      <w:pPr>
        <w:pStyle w:val="BookText"/>
      </w:pPr>
      <w:r>
        <w:rPr>
          <w:rFonts w:ascii="Amiri" w:hAnsi="Amiri" w:eastAsia="Amiri" w:cs="Amiri"/>
          <w:lang w:bidi="ar-SA"/>
          <w:color w:val="111111"/>
          <w:sz w:val="28"/>
          <w:szCs w:val="28"/>
          <w:rtl/>
        </w:rPr>
        <w:t xml:space="preserve">وَ سَخَّرَ لَکُمْ مٰا فِی السَّمٰاوٰاتِ وَ مٰا فِی الْأَرْضِ جَمِیعاً مِنْهُ إِنَّ فِی ذٰلِکَ لَآیٰاتٍ لِقَوْمٍ یَتَفَکَّرُونَ .  جاثیه (45) 12 و 13</w:t>
      </w:r>
    </w:p>
    <w:p>
      <w:pPr>
        <w:pStyle w:val="Heading4"/>
      </w:pPr>
      <w:bookmarkStart w:id="867" w:name="_Toc389"/>
      <w:r>
        <w:t>کشتی مساکین</w:t>
      </w:r>
      <w:bookmarkEnd w:id="867"/>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آسیب‌رسانی خضر علیه السلام به کشتی مساکین و اعتراض شدید موسی علیه السلام به این امر:</w:t>
      </w:r>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لَقَدْ جِئْتَ شَیْئاً إِمْراً</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w:t>
      </w:r>
      <w:r>
        <w:rPr>
          <w:rStyle w:val="FootnoteReference"/>
        </w:rPr>
        <w:footnoteReference w:id="179"/>
      </w:r>
      <w:r>
        <w:rPr>
          <w:rFonts w:ascii="IRNazanin" w:hAnsi="IRNazanin" w:eastAsia="IRNazanin" w:cs="IRNazanin"/>
          <w:lang w:bidi="fa-IR"/>
          <w:color w:val="111111"/>
          <w:sz w:val="28"/>
          <w:szCs w:val="28"/>
          <w:rtl/>
        </w:rPr>
        <w:t xml:space="preserve">کهف (18) 71 و 79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مالکیّت گروهی از مساکین، بر کشتی سوراخ شده از سوی خضر علیه السلام :</w:t>
      </w:r>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لَقَدْ جِئْتَ شَیْئاً إِمْراً</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کهف (18) 71 و 79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غصب و مصادرۀ کشتیهای سالم، به فرمان حاکمان دوران خضر علیه السلام موجب معیوب ساختن کشتی مساکین، به وسیلۀ آن حضرت:</w:t>
      </w:r>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لَقَدْ جِئْتَ شَیْئاً إِمْراً</w:t>
      </w:r>
    </w:p>
    <w:p>
      <w:pPr>
        <w:pStyle w:val="BookText"/>
      </w:pPr>
      <w:r>
        <w:rPr>
          <w:rFonts w:ascii="Amiri" w:hAnsi="Amiri" w:eastAsia="Amiri" w:cs="Amiri"/>
          <w:lang w:bidi="ar-SA"/>
          <w:color w:val="111111"/>
          <w:sz w:val="28"/>
          <w:szCs w:val="28"/>
          <w:rtl/>
        </w:rPr>
        <w:t xml:space="preserve">أَمَّا السَّفِینَةُ فَکٰانَتْ لِمَسٰاکِینَ یَعْمَلُونَ فِی الْبَحْرِ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2" w:name="pg19885_203938"/>
    <w:bookmarkEnd w:id="82"/>
    <w:p>
      <w:pPr>
        <w:pStyle w:val="BookText"/>
      </w:pPr>
      <w:r>
        <w:rPr>
          <w:rFonts w:ascii="Amiri" w:hAnsi="Amiri" w:eastAsia="Amiri" w:cs="Amiri"/>
          <w:lang w:bidi="ar-SA"/>
          <w:color w:val="111111"/>
          <w:sz w:val="28"/>
          <w:szCs w:val="28"/>
          <w:rtl/>
        </w:rPr>
        <w:t xml:space="preserve">فَأَرَدْتُ أَنْ أَعِیبَهٰا وَ کٰانَ وَرٰاءَهُمْ مَلِکٌ یَأْخُذُ کُلَّ سَفِینَةٍ غَصْباً.  کهف (18) 71 و 79</w:t>
      </w:r>
    </w:p>
    <w:p>
      <w:pPr>
        <w:pStyle w:val="Heading4"/>
      </w:pPr>
      <w:bookmarkStart w:id="868" w:name="_Toc390"/>
      <w:r>
        <w:t>نعمت کشتی</w:t>
      </w:r>
      <w:bookmarkEnd w:id="868"/>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کشتی و کشتیرانی، از نعمتهای الهی برای بشر:</w:t>
      </w:r>
    </w:p>
    <w:p>
      <w:pPr>
        <w:pStyle w:val="BookText"/>
      </w:pPr>
      <w:r>
        <w:rPr>
          <w:rFonts w:ascii="Amiri" w:hAnsi="Amiri" w:eastAsia="Amiri" w:cs="Amiri"/>
          <w:lang w:bidi="ar-SA"/>
          <w:color w:val="111111"/>
          <w:sz w:val="28"/>
          <w:szCs w:val="28"/>
          <w:rtl/>
        </w:rPr>
        <w:t xml:space="preserve">اَللّٰهُ الَّذِی ... سَخَّرَ لَکُمُ الْفُلْکَ لِتَجْرِیَ فِی الْبَحْرِ بِأَمْرِهِ .... وَ إِنْ تَعُدُّوا نِعْمَتَ اللّٰهِ لاٰ تُحْصُوهٰا .... ابراهیم (14) 32 و 34</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 لقمان (31) 31</w:t>
      </w:r>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w:t>
      </w:r>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 زخرف (43) 12 و 13</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 .  جاثیه (45) 12</w:t>
      </w:r>
    </w:p>
    <w:p>
      <w:pPr>
        <w:pStyle w:val="BookText"/>
      </w:pPr>
      <w:r>
        <w:rPr>
          <w:rFonts w:ascii="Amiri" w:hAnsi="Amiri" w:eastAsia="Amiri" w:cs="Amiri"/>
          <w:lang w:bidi="ar-SA"/>
          <w:color w:val="111111"/>
          <w:sz w:val="28"/>
          <w:szCs w:val="28"/>
          <w:rtl/>
        </w:rPr>
        <w:t xml:space="preserve">وَ لَهُ الْجَوٰارِ الْمُنْشَآتُ فِی الْبَحْرِ کَالْأَعْلاٰمِ</w:t>
      </w:r>
    </w:p>
    <w:p>
      <w:pPr>
        <w:pStyle w:val="BookText"/>
      </w:pPr>
      <w:r>
        <w:rPr>
          <w:rFonts w:ascii="Amiri" w:hAnsi="Amiri" w:eastAsia="Amiri" w:cs="Amiri"/>
          <w:lang w:bidi="ar-SA"/>
          <w:color w:val="111111"/>
          <w:sz w:val="28"/>
          <w:szCs w:val="28"/>
          <w:rtl/>
        </w:rPr>
        <w:t xml:space="preserve">فَبِأَیِّ آلاٰءِ رَبِّکُمٰا تُکَذِّبٰانِ .  الرّحمن (55) 24 و 25</w:t>
      </w:r>
    </w:p>
    <w:p>
      <w:pPr>
        <w:pStyle w:val="BookText"/>
      </w:pPr>
      <w:r>
        <w:rPr>
          <w:rFonts w:ascii="IRNazanin" w:hAnsi="IRNazanin" w:eastAsia="IRNazanin" w:cs="IRNazanin"/>
          <w:lang w:bidi="fa-IR"/>
          <w:color w:val="111111"/>
          <w:sz w:val="28"/>
          <w:szCs w:val="28"/>
          <w:rtl/>
        </w:rPr>
        <w:t xml:space="preserve">نیز حمل و نقل، انواع حمل و نقل، دریایی و کشتی نوح</w:t>
      </w:r>
    </w:p>
    <w:p>
      <w:pPr>
        <w:pStyle w:val="Heading3"/>
      </w:pPr>
      <w:bookmarkStart w:id="869" w:name="_Toc391"/>
      <w:r>
        <w:t>کشتی نوح</w:t>
      </w:r>
      <w:bookmarkEnd w:id="869"/>
    </w:p>
    <w:p>
      <w:pPr>
        <w:pStyle w:val="Heading4"/>
      </w:pPr>
      <w:bookmarkStart w:id="870" w:name="_Toc392"/>
      <w:r>
        <w:t>اشاره</w:t>
      </w:r>
      <w:bookmarkEnd w:id="870"/>
    </w:p>
    <w:p>
      <w:pPr>
        <w:pStyle w:val="BookText"/>
      </w:pPr>
      <w:r>
        <w:rPr>
          <w:rFonts w:ascii="IRNazanin" w:hAnsi="IRNazanin" w:eastAsia="IRNazanin" w:cs="IRNazanin"/>
          <w:lang w:bidi="fa-IR"/>
          <w:color w:val="111111"/>
          <w:sz w:val="28"/>
          <w:szCs w:val="28"/>
          <w:rtl/>
        </w:rPr>
        <w:t xml:space="preserve">در این مدخل از واژه‌های«فلک»،«سفینة»، «جاریة»و«ذات الواح...»استفاده شده است.</w:t>
      </w:r>
    </w:p>
    <w:p>
      <w:pPr>
        <w:pStyle w:val="Heading4"/>
      </w:pPr>
      <w:bookmarkStart w:id="871" w:name="_Toc393"/>
      <w:r>
        <w:t>استحکام کشتی نوح</w:t>
      </w:r>
      <w:bookmarkEnd w:id="8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کشتی نوح، برخوردار از استحکام فراوان و کیفیّت پیشرفته:</w:t>
      </w:r>
    </w:p>
    <w:p>
      <w:pPr>
        <w:pStyle w:val="BookText"/>
      </w:pPr>
      <w:r>
        <w:rPr>
          <w:rFonts w:ascii="Amiri" w:hAnsi="Amiri" w:eastAsia="Amiri" w:cs="Amiri"/>
          <w:lang w:bidi="ar-SA"/>
          <w:color w:val="111111"/>
          <w:sz w:val="28"/>
          <w:szCs w:val="28"/>
          <w:rtl/>
        </w:rPr>
        <w:t xml:space="preserve">فَأَنْجَیْنٰاهُ وَ مَنْ مَعَهُ فِی الْفُلْکِ الْمَشْحُونِ . </w:t>
      </w:r>
      <w:r>
        <w:rPr>
          <w:rStyle w:val="FootnoteReference"/>
        </w:rPr>
        <w:footnoteReference w:id="180"/>
      </w:r>
      <w:r>
        <w:rPr>
          <w:rFonts w:ascii="IRNazanin" w:hAnsi="IRNazanin" w:eastAsia="IRNazanin" w:cs="IRNazanin"/>
          <w:lang w:bidi="fa-IR"/>
          <w:color w:val="111111"/>
          <w:sz w:val="28"/>
          <w:szCs w:val="28"/>
          <w:rtl/>
        </w:rPr>
        <w:t xml:space="preserve">شعراء (26) 119</w:t>
      </w:r>
    </w:p>
    <w:p>
      <w:pPr>
        <w:pStyle w:val="BookText"/>
      </w:pPr>
      <w:r>
        <w:rPr>
          <w:rFonts w:ascii="Amiri" w:hAnsi="Amiri" w:eastAsia="Amiri" w:cs="Amiri"/>
          <w:lang w:bidi="ar-SA"/>
          <w:color w:val="111111"/>
          <w:sz w:val="28"/>
          <w:szCs w:val="28"/>
          <w:rtl/>
        </w:rPr>
        <w:t xml:space="preserve">وَ آیَةٌ لَهُمْ أَنّٰا حَمَلْنٰا ذُرِّیَّتَهُمْ فِی الْفُلْکِ الْمَشْحُونِ .  یس (36) 41</w:t>
      </w:r>
    </w:p>
    <w:p>
      <w:pPr>
        <w:pStyle w:val="Heading4"/>
      </w:pPr>
      <w:bookmarkStart w:id="872" w:name="_Toc394"/>
      <w:r>
        <w:t>امکانات کشتی نوح</w:t>
      </w:r>
      <w:bookmarkEnd w:id="87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کشتی نوح، انباشته از امکانات ضروری، برای سرنشینان:</w:t>
      </w:r>
    </w:p>
    <w:p>
      <w:pPr>
        <w:pStyle w:val="BookText"/>
      </w:pPr>
      <w:r>
        <w:rPr>
          <w:rFonts w:ascii="Amiri" w:hAnsi="Amiri" w:eastAsia="Amiri" w:cs="Amiri"/>
          <w:lang w:bidi="ar-SA"/>
          <w:color w:val="111111"/>
          <w:sz w:val="28"/>
          <w:szCs w:val="28"/>
          <w:rtl/>
        </w:rPr>
        <w:t xml:space="preserve">قٰالُوا لَئِنْ لَمْ تَنْتَهِ یٰا نُوحُ لَتَکُونَنَّ مِنَ الْمَرْجُومِینَ</w:t>
      </w:r>
    </w:p>
    <w:p>
      <w:pPr>
        <w:pStyle w:val="BookText"/>
      </w:pPr>
      <w:r>
        <w:rPr>
          <w:rFonts w:ascii="Amiri" w:hAnsi="Amiri" w:eastAsia="Amiri" w:cs="Amiri"/>
          <w:lang w:bidi="ar-SA"/>
          <w:color w:val="111111"/>
          <w:sz w:val="28"/>
          <w:szCs w:val="28"/>
          <w:rtl/>
        </w:rPr>
        <w:t xml:space="preserve">فَأَنْجَیْنٰاهُ وَ مَنْ مَعَهُ فِی الْفُلْکِ الْمَشْحُونِ . </w:t>
      </w:r>
      <w:r>
        <w:rPr>
          <w:rStyle w:val="FootnoteReference"/>
        </w:rPr>
        <w:footnoteReference w:id="181"/>
      </w:r>
      <w:r>
        <w:rPr>
          <w:rFonts w:ascii="IRNazanin" w:hAnsi="IRNazanin" w:eastAsia="IRNazanin" w:cs="IRNazanin"/>
          <w:lang w:bidi="fa-IR"/>
          <w:color w:val="111111"/>
          <w:sz w:val="28"/>
          <w:szCs w:val="28"/>
          <w:rtl/>
        </w:rPr>
        <w:t xml:space="preserve">شعراء (26) 116 و 119</w:t>
      </w:r>
    </w:p>
    <w:p>
      <w:pPr>
        <w:pStyle w:val="Heading4"/>
      </w:pPr>
      <w:bookmarkStart w:id="873" w:name="_Toc395"/>
      <w:r>
        <w:t>توقّف کشتی نوح</w:t>
      </w:r>
      <w:bookmarkEnd w:id="87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توقّف کشتی نوح، پس از فرو رفتن آب بر دامنۀ کوه جودی:</w:t>
      </w:r>
    </w:p>
    <w:p>
      <w:pPr>
        <w:pStyle w:val="BookText"/>
      </w:pPr>
      <w:r>
        <w:rPr>
          <w:rFonts w:ascii="Amiri" w:hAnsi="Amiri" w:eastAsia="Amiri" w:cs="Amiri"/>
          <w:lang w:bidi="ar-SA"/>
          <w:color w:val="111111"/>
          <w:sz w:val="28"/>
          <w:szCs w:val="28"/>
          <w:rtl/>
        </w:rPr>
        <w:t xml:space="preserve">وَ اصْنَعِ الْفُلْکَ بِأَعْیُنِنٰا وَ وَحْیِنٰا .... وَ اسْتَوَتْ عَلَی الْجُودِیِّ ... قِیلَ یٰا نُوحُ اهْبِطْ بِسَلاٰمٍ مِنّٰا ... </w:t>
      </w:r>
      <w:r>
        <w:rPr>
          <w:rStyle w:val="FootnoteReference"/>
        </w:rPr>
        <w:footnoteReference w:id="182"/>
      </w:r>
      <w:r>
        <w:rPr>
          <w:rFonts w:ascii="IRNazanin" w:hAnsi="IRNazanin" w:eastAsia="IRNazanin" w:cs="IRNazanin"/>
          <w:lang w:bidi="fa-IR"/>
          <w:color w:val="111111"/>
          <w:sz w:val="28"/>
          <w:szCs w:val="28"/>
          <w:rtl/>
        </w:rPr>
        <w:t xml:space="preserve">هود (11) 37 و 44 و 48</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3" w:name="pg19885_203939"/>
    <w:bookmarkEnd w:id="8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توقّف کشتی نوح با«بسم‌اللّه»:</w:t>
      </w:r>
    </w:p>
    <w:p>
      <w:pPr>
        <w:pStyle w:val="BookText"/>
      </w:pPr>
      <w:r>
        <w:rPr>
          <w:rFonts w:ascii="Amiri" w:hAnsi="Amiri" w:eastAsia="Amiri" w:cs="Amiri"/>
          <w:lang w:bidi="ar-SA"/>
          <w:color w:val="111111"/>
          <w:sz w:val="28"/>
          <w:szCs w:val="28"/>
          <w:rtl/>
        </w:rPr>
        <w:t xml:space="preserve">وَ قٰالَ ارْکَبُوا فِیهٰا بِسْمِ اللّٰهِ مَجْرٰاهٰا وَ مُرْسٰاهٰا ... </w:t>
      </w:r>
      <w:r>
        <w:rPr>
          <w:rStyle w:val="FootnoteReference"/>
        </w:rPr>
        <w:footnoteReference w:id="183"/>
      </w:r>
      <w:r>
        <w:rPr>
          <w:rFonts w:ascii="IRNazanin" w:hAnsi="IRNazanin" w:eastAsia="IRNazanin" w:cs="IRNazanin"/>
          <w:lang w:bidi="fa-IR"/>
          <w:color w:val="111111"/>
          <w:sz w:val="28"/>
          <w:szCs w:val="28"/>
          <w:rtl/>
        </w:rPr>
        <w:t xml:space="preserve">هود (11) 41</w:t>
      </w:r>
    </w:p>
    <w:p>
      <w:pPr>
        <w:pStyle w:val="Heading4"/>
      </w:pPr>
      <w:bookmarkStart w:id="874" w:name="_Toc396"/>
      <w:r>
        <w:t>حرکت کشتی نوح</w:t>
      </w:r>
      <w:bookmarkEnd w:id="87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حرکت کشتی نوح با بسم‌اللّه:</w:t>
      </w:r>
    </w:p>
    <w:p>
      <w:pPr>
        <w:pStyle w:val="BookText"/>
      </w:pPr>
      <w:r>
        <w:rPr>
          <w:rFonts w:ascii="Amiri" w:hAnsi="Amiri" w:eastAsia="Amiri" w:cs="Amiri"/>
          <w:lang w:bidi="ar-SA"/>
          <w:color w:val="111111"/>
          <w:sz w:val="28"/>
          <w:szCs w:val="28"/>
          <w:rtl/>
        </w:rPr>
        <w:t xml:space="preserve">وَ قٰالَ ارْکَبُوا فِیهٰا بِسْمِ اللّٰهِ مَجْرٰاهٰا ... </w:t>
      </w:r>
      <w:r>
        <w:rPr>
          <w:rStyle w:val="FootnoteReference"/>
        </w:rPr>
        <w:footnoteReference w:id="184"/>
      </w:r>
      <w:r>
        <w:rPr>
          <w:rFonts w:ascii="IRNazanin" w:hAnsi="IRNazanin" w:eastAsia="IRNazanin" w:cs="IRNazanin"/>
          <w:lang w:bidi="fa-IR"/>
          <w:color w:val="111111"/>
          <w:sz w:val="28"/>
          <w:szCs w:val="28"/>
          <w:rtl/>
        </w:rPr>
        <w:t xml:space="preserve">هود (11) 41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خداوند، تعیین‌کنندۀ زمان بارگیری کشتی نوح و سوار و پیاده شدن مسافران آن:</w:t>
      </w:r>
    </w:p>
    <w:p>
      <w:pPr>
        <w:pStyle w:val="BookText"/>
      </w:pPr>
      <w:r>
        <w:rPr>
          <w:rFonts w:ascii="Amiri" w:hAnsi="Amiri" w:eastAsia="Amiri" w:cs="Amiri"/>
          <w:lang w:bidi="ar-SA"/>
          <w:color w:val="111111"/>
          <w:sz w:val="28"/>
          <w:szCs w:val="28"/>
          <w:rtl/>
        </w:rPr>
        <w:t xml:space="preserve">وَ یَصْنَعُ الْفُلْکَ ... حَتّٰی إِذٰا جٰاءَ أَمْرُنٰا وَ فٰارَ التَّنُّورُ قُلْنَا احْمِلْ فِیهٰا مِنْ کُلٍّ زَوْجَیْنِ اثْنَیْنِ وَ أَهْلَکَ إِلاّٰ مَنْ سَبَقَ عَلَیْهِ الْقَوْلُ وَ مَنْ آمَنَ ... وَ قٰالَ ارْکَبُوا فِیهٰا بِسْمِ اللّٰهِ مَجْرٰاهٰا وَ مُرْسٰاهٰا ... قِیلَ یٰا نُوحُ اهْبِطْ بِسَلاٰمٍ مِنّٰا وَ بَرَکٰاتٍ عَلَیْکَ وَ عَلیٰ أُمَمٍ مِمَّنْ مَعَکَ ... </w:t>
      </w:r>
      <w:r>
        <w:rPr>
          <w:rStyle w:val="FootnoteReference"/>
        </w:rPr>
        <w:footnoteReference w:id="185"/>
      </w:r>
      <w:r>
        <w:rPr>
          <w:rFonts w:ascii="IRNazanin" w:hAnsi="IRNazanin" w:eastAsia="IRNazanin" w:cs="IRNazanin"/>
          <w:lang w:bidi="fa-IR"/>
          <w:color w:val="111111"/>
          <w:sz w:val="28"/>
          <w:szCs w:val="28"/>
          <w:rtl/>
        </w:rPr>
        <w:t xml:space="preserve">هود (11) 38 و 40 و 41 و 48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حرکت کشتی نوح، در میان امواج کوه پیکر دریا:</w:t>
      </w:r>
    </w:p>
    <w:p>
      <w:pPr>
        <w:pStyle w:val="BookText"/>
      </w:pPr>
      <w:r>
        <w:rPr>
          <w:rFonts w:ascii="Amiri" w:hAnsi="Amiri" w:eastAsia="Amiri" w:cs="Amiri"/>
          <w:lang w:bidi="ar-SA"/>
          <w:color w:val="111111"/>
          <w:sz w:val="28"/>
          <w:szCs w:val="28"/>
          <w:rtl/>
        </w:rPr>
        <w:t xml:space="preserve">وَ أُوحِیَ إِلیٰ نُوحٍ ... وَ یَصْنَعُ الْفُلْکَ ... وَ هِیَ تَجْرِی بِهِمْ فِی مَوْجٍ کَالْجِبٰالِ .... هود (11) 36 و 38 و 42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حرکت کشتی نوح، تحت نظارت و با کمک خدا:</w:t>
      </w:r>
    </w:p>
    <w:p>
      <w:pPr>
        <w:pStyle w:val="BookText"/>
      </w:pPr>
      <w:r>
        <w:rPr>
          <w:rFonts w:ascii="Amiri" w:hAnsi="Amiri" w:eastAsia="Amiri" w:cs="Amiri"/>
          <w:lang w:bidi="ar-SA"/>
          <w:color w:val="111111"/>
          <w:sz w:val="28"/>
          <w:szCs w:val="28"/>
          <w:rtl/>
        </w:rPr>
        <w:t xml:space="preserve">کَذَّبَتْ قَبْلَهُمْ قَوْمُ نُوحٍ ... وَ حَمَلْنٰاهُ عَلیٰ ذٰاتِ أَلْوٰاحٍ وَ دُسُرٍ تَجْرِی بِأَعْیُنِنٰا .... قمر (54) 9 و 13 و 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حرکت کشتی نوح در توفان به وجود آمده، از آیه‌ها و نشانه‌های خداوند:</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فَأَوْحَیْنٰا إِلَیْهِ أَنِ اصْنَعِ الْفُلْکَ ... إِنَّ فِی ذٰلِکَ لَآیٰاتٍ وَ إِنْ کُنّٰا لَمُبْتَلِینَ .</w:t>
      </w:r>
    </w:p>
    <w:p>
      <w:pPr>
        <w:pStyle w:val="BookText"/>
      </w:pPr>
      <w:r>
        <w:rPr>
          <w:rFonts w:ascii="IRNazanin" w:hAnsi="IRNazanin" w:eastAsia="IRNazanin" w:cs="IRNazanin"/>
          <w:lang w:bidi="fa-IR"/>
          <w:color w:val="111111"/>
          <w:sz w:val="28"/>
          <w:szCs w:val="28"/>
          <w:rtl/>
        </w:rPr>
        <w:t xml:space="preserve">مؤمنون (23) 23 و 27 و 30</w:t>
      </w:r>
    </w:p>
    <w:p>
      <w:pPr>
        <w:pStyle w:val="BookText"/>
      </w:pPr>
      <w:r>
        <w:rPr>
          <w:rFonts w:ascii="Amiri" w:hAnsi="Amiri" w:eastAsia="Amiri" w:cs="Amiri"/>
          <w:lang w:bidi="ar-SA"/>
          <w:color w:val="111111"/>
          <w:sz w:val="28"/>
          <w:szCs w:val="28"/>
          <w:rtl/>
        </w:rPr>
        <w:t xml:space="preserve">کَذَّبَتْ قَبْلَهُمْ قَوْمُ نُوحٍ ... وَ حَمَلْنٰاهُ عَلیٰ ذٰاتِ أَلْوٰاحٍ وَ دُسُرٍ وَ لَقَدْ تَرَکْنٰاهٰا آیَةً فَهَلْ مِنْ مُدَّکِرٍ.  قمر (54) 9 و 13 و 15</w:t>
      </w:r>
    </w:p>
    <w:p>
      <w:pPr>
        <w:pStyle w:val="Heading4"/>
      </w:pPr>
      <w:bookmarkStart w:id="875" w:name="_Toc397"/>
      <w:r>
        <w:t>حیوانات در کشتی نوح</w:t>
      </w:r>
      <w:bookmarkEnd w:id="87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نوح علیه السلام مأمور سوار کردن یک جفت (نر و مادّه)، از هر حیوانی، به کشتی خود:</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w:t>
      </w:r>
    </w:p>
    <w:p>
      <w:pPr>
        <w:pStyle w:val="BookText"/>
      </w:pPr>
      <w:r>
        <w:rPr>
          <w:rFonts w:ascii="Amiri" w:hAnsi="Amiri" w:eastAsia="Amiri" w:cs="Amiri"/>
          <w:lang w:bidi="ar-SA"/>
          <w:color w:val="111111"/>
          <w:sz w:val="28"/>
          <w:szCs w:val="28"/>
          <w:rtl/>
        </w:rPr>
        <w:t xml:space="preserve">وَ یَصْنَعُ الْفُلْکَ .... قُلْنَا احْمِلْ فِیهٰا مِنْ کُلٍّ زَوْجَیْنِ اثْنَیْنِ .... هود (11) 36 و 38 و 40</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فَأَوْحَیْنٰا إِلَیْهِ أَنِ اصْنَعِ الْفُلْکَ ... فَاسْلُکْ فِیهٰا مِنْ کُلٍّ زَوْجَیْنِ اثْنَیْنِ .... مؤمنون (23) 23 و 27</w:t>
      </w:r>
    </w:p>
    <w:p>
      <w:pPr>
        <w:pStyle w:val="Heading4"/>
      </w:pPr>
      <w:bookmarkStart w:id="876" w:name="_Toc398"/>
      <w:r>
        <w:t>ساخت کشتی نوح</w:t>
      </w:r>
      <w:bookmarkEnd w:id="876"/>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تمسخر اشراف قوم نوح، در خصوص کشتی ساختن نوح علیه السلام :</w:t>
      </w:r>
    </w:p>
    <w:p>
      <w:pPr>
        <w:pStyle w:val="BookText"/>
      </w:pPr>
      <w:r>
        <w:rPr>
          <w:rFonts w:ascii="Amiri" w:hAnsi="Amiri" w:eastAsia="Amiri" w:cs="Amiri"/>
          <w:lang w:bidi="ar-SA"/>
          <w:color w:val="111111"/>
          <w:sz w:val="28"/>
          <w:szCs w:val="28"/>
          <w:rtl/>
        </w:rPr>
        <w:t xml:space="preserve">وَ یَصْنَعُ الْفُلْکَ وَ کُلَّمٰا مَرَّ عَلَیْهِ مَلَأٌ مِنْ قَوْمِهِ سَخِرُوا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4" w:name="pg19885_203940"/>
    <w:bookmarkEnd w:id="84"/>
    <w:p>
      <w:pPr>
        <w:pStyle w:val="BookText"/>
      </w:pPr>
      <w:r>
        <w:rPr>
          <w:rFonts w:ascii="Amiri" w:hAnsi="Amiri" w:eastAsia="Amiri" w:cs="Amiri"/>
          <w:lang w:bidi="ar-SA"/>
          <w:color w:val="111111"/>
          <w:sz w:val="28"/>
          <w:szCs w:val="28"/>
          <w:rtl/>
        </w:rPr>
        <w:t xml:space="preserve">مِنْهُ قٰالَ إِنْ تَسْخَرُوا مِنّٰا فَإِنّٰا نَسْخَرُ مِنْکُمْ کَمٰا تَسْخَرُونَ . </w:t>
      </w:r>
      <w:r>
        <w:rPr>
          <w:rStyle w:val="FootnoteReference"/>
        </w:rPr>
        <w:footnoteReference w:id="186"/>
      </w:r>
      <w:r>
        <w:rPr>
          <w:rFonts w:ascii="IRNazanin" w:hAnsi="IRNazanin" w:eastAsia="IRNazanin" w:cs="IRNazanin"/>
          <w:lang w:bidi="fa-IR"/>
          <w:color w:val="111111"/>
          <w:sz w:val="28"/>
          <w:szCs w:val="28"/>
          <w:rtl/>
        </w:rPr>
        <w:t xml:space="preserve">هود (11) 38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کارگاه کشتی‌سازی نوح علیه السلام در خشکی و در معرض دید همگان:</w:t>
      </w:r>
    </w:p>
    <w:p>
      <w:pPr>
        <w:pStyle w:val="BookText"/>
      </w:pPr>
      <w:r>
        <w:rPr>
          <w:rFonts w:ascii="Amiri" w:hAnsi="Amiri" w:eastAsia="Amiri" w:cs="Amiri"/>
          <w:lang w:bidi="ar-SA"/>
          <w:color w:val="111111"/>
          <w:sz w:val="28"/>
          <w:szCs w:val="28"/>
          <w:rtl/>
        </w:rPr>
        <w:t xml:space="preserve">وَ یَصْنَعُ الْفُلْکَ وَ کُلَّمٰا مَرَّ عَلَیْهِ مَلَأٌ مِنْ قَوْمِهِ سَخِرُوا مِنْهُ قٰالَ إِنْ تَسْخَرُوا مِنّٰا .... هود (11) 38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تعلیم ساخت کشتی به نوح علیه السلام با وحی و تحت نظارت الهی:</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w:t>
      </w:r>
    </w:p>
    <w:p>
      <w:pPr>
        <w:pStyle w:val="BookText"/>
      </w:pPr>
      <w:r>
        <w:rPr>
          <w:rFonts w:ascii="Amiri" w:hAnsi="Amiri" w:eastAsia="Amiri" w:cs="Amiri"/>
          <w:lang w:bidi="ar-SA"/>
          <w:color w:val="111111"/>
          <w:sz w:val="28"/>
          <w:szCs w:val="28"/>
          <w:rtl/>
        </w:rPr>
        <w:t xml:space="preserve">وَ اصْنَعِ الْفُلْکَ بِأَعْیُنِنٰا وَ وَحْیِنٰا ... وَ یَصْنَعُ الْفُلْکَ .... هود (11) 36 -\38</w:t>
      </w:r>
    </w:p>
    <w:p>
      <w:pPr>
        <w:pStyle w:val="BookText"/>
      </w:pPr>
      <w:r>
        <w:rPr>
          <w:rFonts w:ascii="Amiri" w:hAnsi="Amiri" w:eastAsia="Amiri" w:cs="Amiri"/>
          <w:lang w:bidi="ar-SA"/>
          <w:color w:val="111111"/>
          <w:sz w:val="28"/>
          <w:szCs w:val="28"/>
          <w:rtl/>
        </w:rPr>
        <w:t xml:space="preserve">فَأَوْحَیْنٰا إِلَیْهِ أَنِ اصْنَعِ الْفُلْکَ بِأَعْیُنِنٰا وَ وَحْیِنٰا .... مؤمنون (23) 27</w:t>
      </w:r>
    </w:p>
    <w:p>
      <w:pPr>
        <w:pStyle w:val="Heading4"/>
      </w:pPr>
      <w:bookmarkStart w:id="877" w:name="_Toc399"/>
      <w:r>
        <w:t>قطعات کشتی نوح</w:t>
      </w:r>
      <w:bookmarkEnd w:id="87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کاربرد تخته و میخ، در ساخت کشتی نوح:</w:t>
      </w:r>
    </w:p>
    <w:p>
      <w:pPr>
        <w:pStyle w:val="BookText"/>
      </w:pPr>
      <w:r>
        <w:rPr>
          <w:rFonts w:ascii="Amiri" w:hAnsi="Amiri" w:eastAsia="Amiri" w:cs="Amiri"/>
          <w:lang w:bidi="ar-SA"/>
          <w:color w:val="111111"/>
          <w:sz w:val="28"/>
          <w:szCs w:val="28"/>
          <w:rtl/>
        </w:rPr>
        <w:t xml:space="preserve">وَ حَمَلْنٰاهُ عَلیٰ ذٰاتِ أَلْوٰاحٍ وَ دُسُرٍ. </w:t>
      </w:r>
      <w:r>
        <w:rPr>
          <w:rStyle w:val="FootnoteReference"/>
        </w:rPr>
        <w:footnoteReference w:id="187"/>
      </w:r>
      <w:r>
        <w:rPr>
          <w:rFonts w:ascii="IRNazanin" w:hAnsi="IRNazanin" w:eastAsia="IRNazanin" w:cs="IRNazanin"/>
          <w:lang w:bidi="fa-IR"/>
          <w:color w:val="111111"/>
          <w:sz w:val="28"/>
          <w:szCs w:val="28"/>
          <w:rtl/>
        </w:rPr>
        <w:t xml:space="preserve">قمر (54) 13</w:t>
      </w:r>
    </w:p>
    <w:p>
      <w:pPr>
        <w:pStyle w:val="Heading4"/>
      </w:pPr>
      <w:bookmarkStart w:id="878" w:name="_Toc400"/>
      <w:r>
        <w:t>کشتی نوح از آثار باستانی</w:t>
      </w:r>
      <w:bookmarkEnd w:id="878"/>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بقایایی از کشتی نوح، در طول دورانهای پس از نوح علیه السلام ، آیۀ خدا:</w:t>
      </w:r>
    </w:p>
    <w:p>
      <w:pPr>
        <w:pStyle w:val="BookText"/>
      </w:pPr>
      <w:r>
        <w:rPr>
          <w:rFonts w:ascii="Amiri" w:hAnsi="Amiri" w:eastAsia="Amiri" w:cs="Amiri"/>
          <w:lang w:bidi="ar-SA"/>
          <w:color w:val="111111"/>
          <w:sz w:val="28"/>
          <w:szCs w:val="28"/>
          <w:rtl/>
        </w:rPr>
        <w:t xml:space="preserve">وَ حَمَلْنٰاهُ عَلیٰ ذٰاتِ أَلْوٰاحٍ وَ دُسُرٍ</w:t>
      </w:r>
    </w:p>
    <w:p>
      <w:pPr>
        <w:pStyle w:val="BookText"/>
      </w:pPr>
      <w:r>
        <w:rPr>
          <w:rFonts w:ascii="Amiri" w:hAnsi="Amiri" w:eastAsia="Amiri" w:cs="Amiri"/>
          <w:lang w:bidi="ar-SA"/>
          <w:color w:val="111111"/>
          <w:sz w:val="28"/>
          <w:szCs w:val="28"/>
          <w:rtl/>
        </w:rPr>
        <w:t xml:space="preserve">وَ لَقَدْ تَرَکْنٰاهٰا آیَةً ... </w:t>
      </w:r>
      <w:r>
        <w:rPr>
          <w:rStyle w:val="FootnoteReference"/>
        </w:rPr>
        <w:footnoteReference w:id="188"/>
      </w:r>
      <w:r>
        <w:rPr>
          <w:rFonts w:ascii="IRNazanin" w:hAnsi="IRNazanin" w:eastAsia="IRNazanin" w:cs="IRNazanin"/>
          <w:lang w:bidi="fa-IR"/>
          <w:color w:val="111111"/>
          <w:sz w:val="28"/>
          <w:szCs w:val="28"/>
          <w:rtl/>
        </w:rPr>
        <w:t xml:space="preserve">قمر (54) 13 و 15</w:t>
      </w:r>
    </w:p>
    <w:p>
      <w:pPr>
        <w:pStyle w:val="Heading4"/>
      </w:pPr>
      <w:bookmarkStart w:id="879" w:name="_Toc401"/>
      <w:r>
        <w:t>کشتی نوح از آیات خدا</w:t>
      </w:r>
      <w:bookmarkEnd w:id="87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کشتی نوح و ماجرای آن، از آیات خدا:</w:t>
      </w:r>
    </w:p>
    <w:p>
      <w:pPr>
        <w:pStyle w:val="BookText"/>
      </w:pPr>
      <w:r>
        <w:rPr>
          <w:rFonts w:ascii="Amiri" w:hAnsi="Amiri" w:eastAsia="Amiri" w:cs="Amiri"/>
          <w:lang w:bidi="ar-SA"/>
          <w:color w:val="111111"/>
          <w:sz w:val="28"/>
          <w:szCs w:val="28"/>
          <w:rtl/>
        </w:rPr>
        <w:t xml:space="preserve">فَإِذَا اسْتَوَیْتَ أَنْتَ وَ مَنْ مَعَکَ عَلَی الْفُلْکِ ... إِنَّ فِی ذٰلِکَ لَآیٰاتٍ وَ إِنْ کُنّٰا لَمُبْتَلِینَ .  مؤمنون (23) 28 و 30</w:t>
      </w:r>
    </w:p>
    <w:p>
      <w:pPr>
        <w:pStyle w:val="BookText"/>
      </w:pPr>
      <w:r>
        <w:rPr>
          <w:rFonts w:ascii="Amiri" w:hAnsi="Amiri" w:eastAsia="Amiri" w:cs="Amiri"/>
          <w:lang w:bidi="ar-SA"/>
          <w:color w:val="111111"/>
          <w:sz w:val="28"/>
          <w:szCs w:val="28"/>
          <w:rtl/>
        </w:rPr>
        <w:t xml:space="preserve">وَ لَقَدْ أَرْسَلْنٰا نُوحاً إِلیٰ قَوْمِهِ ... فَأَنْجَیْنٰاهُ وَ أَصْحٰابَ السَّفِینَةِ وَ جَعَلْنٰاهٰا آیَةً لِلْعٰالَمِینَ . </w:t>
      </w:r>
      <w:r>
        <w:rPr>
          <w:rStyle w:val="FootnoteReference"/>
        </w:rPr>
        <w:footnoteReference w:id="189"/>
      </w:r>
      <w:r>
        <w:rPr>
          <w:rFonts w:ascii="IRNazanin" w:hAnsi="IRNazanin" w:eastAsia="IRNazanin" w:cs="IRNazanin"/>
          <w:lang w:bidi="fa-IR"/>
          <w:color w:val="111111"/>
          <w:sz w:val="28"/>
          <w:szCs w:val="28"/>
          <w:rtl/>
        </w:rPr>
        <w:t xml:space="preserve">عنکبوت (29) 14 و 15</w:t>
      </w:r>
    </w:p>
    <w:p>
      <w:pPr>
        <w:pStyle w:val="BookText"/>
      </w:pPr>
      <w:r>
        <w:rPr>
          <w:rFonts w:ascii="Amiri" w:hAnsi="Amiri" w:eastAsia="Amiri" w:cs="Amiri"/>
          <w:lang w:bidi="ar-SA"/>
          <w:color w:val="111111"/>
          <w:sz w:val="28"/>
          <w:szCs w:val="28"/>
          <w:rtl/>
        </w:rPr>
        <w:t xml:space="preserve">وَ آیَةٌ لَهُمْ أَنّٰا حَمَلْنٰا ذُرِّیَّتَهُمْ فِی الْفُلْکِ الْمَشْحُونِ . </w:t>
      </w:r>
      <w:r>
        <w:rPr>
          <w:rStyle w:val="FootnoteReference"/>
        </w:rPr>
        <w:footnoteReference w:id="190"/>
      </w:r>
      <w:r>
        <w:rPr>
          <w:rFonts w:ascii="IRNazanin" w:hAnsi="IRNazanin" w:eastAsia="IRNazanin" w:cs="IRNazanin"/>
          <w:lang w:bidi="fa-IR"/>
          <w:color w:val="111111"/>
          <w:sz w:val="28"/>
          <w:szCs w:val="28"/>
          <w:rtl/>
        </w:rPr>
        <w:t xml:space="preserve">یس (36) 41</w:t>
      </w:r>
    </w:p>
    <w:p>
      <w:pPr>
        <w:pStyle w:val="Heading4"/>
      </w:pPr>
      <w:bookmarkStart w:id="880" w:name="_Toc402"/>
      <w:r>
        <w:t>مسافران کشتی نوح</w:t>
      </w:r>
      <w:bookmarkEnd w:id="88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کشتی نوح، دارای هشتاد مسافر از پیروان آن حضرت:</w:t>
      </w:r>
    </w:p>
    <w:p>
      <w:pPr>
        <w:pStyle w:val="BookText"/>
      </w:pPr>
      <w:r>
        <w:rPr>
          <w:rFonts w:ascii="Amiri" w:hAnsi="Amiri" w:eastAsia="Amiri" w:cs="Amiri"/>
          <w:lang w:bidi="ar-SA"/>
          <w:color w:val="111111"/>
          <w:sz w:val="28"/>
          <w:szCs w:val="28"/>
          <w:rtl/>
        </w:rPr>
        <w:t xml:space="preserve">... قُلْنَا احْمِلْ فِیهٰا ... وَ مَنْ آمَنَ وَ مٰا آمَنَ مَعَهُ إِلاّٰ قَلِیلٌ قِیلَ یٰا نُوحُ اهْبِطْ بِسَلاٰمٍ مِنّٰا وَ بَرَکٰاتٍ عَلَیْکَ وَ عَلیٰ أُمَمٍ مِمَّنْ مَعَکَ ... </w:t>
      </w:r>
      <w:r>
        <w:rPr>
          <w:rStyle w:val="FootnoteReference"/>
        </w:rPr>
        <w:footnoteReference w:id="191"/>
      </w:r>
      <w:r>
        <w:rPr>
          <w:rFonts w:ascii="IRNazanin" w:hAnsi="IRNazanin" w:eastAsia="IRNazanin" w:cs="IRNazanin"/>
          <w:lang w:bidi="fa-IR"/>
          <w:color w:val="111111"/>
          <w:sz w:val="28"/>
          <w:szCs w:val="28"/>
          <w:rtl/>
        </w:rPr>
        <w:t xml:space="preserve">هود (11) 40 و 48</w:t>
      </w:r>
    </w:p>
    <w:p>
      <w:pPr>
        <w:pStyle w:val="BookText"/>
      </w:pPr>
      <w:r>
        <w:rPr>
          <w:rFonts w:ascii="Amiri" w:hAnsi="Amiri" w:eastAsia="Amiri" w:cs="Amiri"/>
          <w:lang w:bidi="ar-SA"/>
          <w:color w:val="111111"/>
          <w:sz w:val="28"/>
          <w:szCs w:val="28"/>
          <w:rtl/>
        </w:rPr>
        <w:t xml:space="preserve">فَإِذَا اسْتَوَیْتَ أَنْتَ وَ مَنْ مَعَکَ عَلَی الْفُلْکِ فَقُلِ الْحَمْدُ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الَّذِی نَجّٰانٰا مِنَ الْقَوْمِ الظّٰالِمِینَ .  مؤمنون (23) 28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مسافران کشتی نوح، افراد مؤمن و با فضیلت و از نیاکان پیامبران بزرگ:</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 </w:t>
      </w:r>
      <w:r>
        <w:rPr>
          <w:rStyle w:val="FootnoteReference"/>
        </w:rPr>
        <w:footnoteReference w:id="192"/>
      </w:r>
      <w:r>
        <w:rPr>
          <w:rFonts w:ascii="IRNazanin" w:hAnsi="IRNazanin" w:eastAsia="IRNazanin" w:cs="IRNazanin"/>
          <w:lang w:bidi="fa-IR"/>
          <w:color w:val="111111"/>
          <w:sz w:val="28"/>
          <w:szCs w:val="28"/>
          <w:rtl/>
        </w:rPr>
        <w:t xml:space="preserve">مریم (19) 58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مسافران کشتی نوح، تنها مؤمنان قوم وی:</w:t>
      </w:r>
    </w:p>
    <w:p>
      <w:pPr>
        <w:pStyle w:val="BookText"/>
      </w:pPr>
      <w:r>
        <w:rPr>
          <w:rFonts w:ascii="Amiri" w:hAnsi="Amiri" w:eastAsia="Amiri" w:cs="Amiri"/>
          <w:lang w:bidi="ar-SA"/>
          <w:color w:val="111111"/>
          <w:sz w:val="28"/>
          <w:szCs w:val="28"/>
          <w:rtl/>
        </w:rPr>
        <w:t xml:space="preserve">وَ قٰالَ ارْکَبُوا فِیهٰا بِسْمِ اللّٰهِ مَجْرٰاهٰا وَ مُرْسٰاهٰا ...</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 .  هود (11) 41 و 42</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قٰالَ رَبِّ إِنَّ قَوْمِی کَذَّبُونِ</w:t>
      </w:r>
    </w:p>
    <w:p>
      <w:pPr>
        <w:pStyle w:val="BookText"/>
      </w:pPr>
      <w:r>
        <w:rPr>
          <w:rFonts w:ascii="Amiri" w:hAnsi="Amiri" w:eastAsia="Amiri" w:cs="Amiri"/>
          <w:lang w:bidi="ar-SA"/>
          <w:color w:val="111111"/>
          <w:sz w:val="28"/>
          <w:szCs w:val="28"/>
          <w:rtl/>
        </w:rPr>
        <w:t xml:space="preserve">فَافْتَحْ بَیْنِی وَ بَیْنَهُمْ فَتْحاً وَ نَجِّنِی وَ مَنْ مَعِیَ مِنَ الْمُؤْمِنِینَ</w:t>
      </w:r>
    </w:p>
    <w:p>
      <w:pPr>
        <w:pStyle w:val="BookText"/>
      </w:pPr>
      <w:r>
        <w:rPr>
          <w:rFonts w:ascii="Amiri" w:hAnsi="Amiri" w:eastAsia="Amiri" w:cs="Amiri"/>
          <w:lang w:bidi="ar-SA"/>
          <w:color w:val="111111"/>
          <w:sz w:val="28"/>
          <w:szCs w:val="28"/>
          <w:rtl/>
        </w:rPr>
        <w:t xml:space="preserve">فَأَنْجَیْنٰاهُ وَ مَنْ مَعَهُ فِی الْفُلْکِ الْمَشْحُونِ</w:t>
      </w:r>
    </w:p>
    <w:p>
      <w:pPr>
        <w:pStyle w:val="BookText"/>
      </w:pPr>
      <w:r>
        <w:rPr>
          <w:rFonts w:ascii="Amiri" w:hAnsi="Amiri" w:eastAsia="Amiri" w:cs="Amiri"/>
          <w:lang w:bidi="ar-SA"/>
          <w:color w:val="111111"/>
          <w:sz w:val="28"/>
          <w:szCs w:val="28"/>
          <w:rtl/>
        </w:rPr>
        <w:t xml:space="preserve">ثُمَّ أَغْرَقْنٰا بَعْدُ الْبٰاقِینَ .  شعراء (26) 106 و 117 -\120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کفرپیشگان و ستمگران قوم نوح، ممنوع از سوار شدن بر کشتی نجات:</w:t>
      </w:r>
    </w:p>
    <w:p>
      <w:pPr>
        <w:pStyle w:val="BookText"/>
      </w:pPr>
      <w:r>
        <w:rPr>
          <w:rFonts w:ascii="Amiri" w:hAnsi="Amiri" w:eastAsia="Amiri" w:cs="Amiri"/>
          <w:lang w:bidi="ar-SA"/>
          <w:color w:val="111111"/>
          <w:sz w:val="28"/>
          <w:szCs w:val="28"/>
          <w:rtl/>
        </w:rPr>
        <w:t xml:space="preserve">وَ یَصْنَعُ الْفُلْکَ ... حَتّٰی إِذٰا جٰاءَ أَمْرُنٰا وَ فٰارَ التَّنُّورُ قُلْنَا احْمِلْ فِیهٰا مِنْ کُلٍّ زَوْجَیْنِ اثْنَیْنِ وَ أَهْلَکَ إِلاّٰ مَنْ سَبَقَ عَلَیْهِ الْقَوْلُ وَ مَنْ آمَنَ وَ مٰا آمَنَ مَعَهُ إِلاّٰ قَلِیلٌ وَ نٰادیٰ نُوحٌ رَبَّهُ فَقٰالَ رَبِّ إِنَّ ابْنِی مِنْ أَهْلِی وَ إِنَّ وَعْدَکَ الْحَقُّ وَ أَنْتَ أَحْکَمُ الْحٰاکِمِینَ قٰالَ یٰا نُوحُ إِنَّهُ لَیْسَ مِنْ أَهْلِکَ إِنَّهُ عَمَلٌ غَیْرُ صٰالِحٍ فَلاٰ تَسْئَلْنِ مٰا لَیْسَ لَکَ بِهِ عِلْمٌ إِنِّی أَعِظُکَ أَنْ تَکُونَ مِنَ الْجٰاهِلِینَ .  هود (11) 38 و 40 و 45 و 46</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  مؤمنون (23) 23 و 27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نوح علیه السلام ، موظّف به سوار کردن خانوادۀ خود (غیر از همسرش) به کشتی:</w:t>
      </w:r>
    </w:p>
    <w:p>
      <w:pPr>
        <w:pStyle w:val="BookText"/>
      </w:pPr>
      <w:r>
        <w:rPr>
          <w:rFonts w:ascii="Amiri" w:hAnsi="Amiri" w:eastAsia="Amiri" w:cs="Amiri"/>
          <w:lang w:bidi="ar-SA"/>
          <w:color w:val="111111"/>
          <w:sz w:val="28"/>
          <w:szCs w:val="28"/>
          <w:rtl/>
        </w:rPr>
        <w:t xml:space="preserve">وَ أُوحِیَ إِلیٰ نُوحٍ ... حَتّٰی إِذٰا جٰاءَ أَمْرُنٰا وَ فٰارَ التَّنُّورُ قُلْنَا احْمِلْ فِیهٰا مِنْ کُلٍّ زَوْجَیْنِ اثْنَیْنِ وَ أَهْلَکَ إِلاّٰ مَنْ سَبَقَ عَلَیْهِ الْقَوْلُ ... </w:t>
      </w:r>
      <w:r>
        <w:rPr>
          <w:rStyle w:val="FootnoteReference"/>
        </w:rPr>
        <w:footnoteReference w:id="193"/>
      </w:r>
      <w:r>
        <w:rPr>
          <w:rFonts w:ascii="IRNazanin" w:hAnsi="IRNazanin" w:eastAsia="IRNazanin" w:cs="IRNazanin"/>
          <w:lang w:bidi="fa-IR"/>
          <w:color w:val="111111"/>
          <w:sz w:val="28"/>
          <w:szCs w:val="28"/>
          <w:rtl/>
        </w:rPr>
        <w:t xml:space="preserve">هود (11) 40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مسافران کشتی نوح، از نیاکان مردم شبه جزیرةالعرب:</w:t>
      </w:r>
    </w:p>
    <w:p>
      <w:pPr>
        <w:pStyle w:val="BookText"/>
      </w:pPr>
      <w:r>
        <w:rPr>
          <w:rFonts w:ascii="Amiri" w:hAnsi="Amiri" w:eastAsia="Amiri" w:cs="Amiri"/>
          <w:lang w:bidi="ar-SA"/>
          <w:color w:val="111111"/>
          <w:sz w:val="28"/>
          <w:szCs w:val="28"/>
          <w:rtl/>
        </w:rPr>
        <w:t xml:space="preserve">إِنّٰا لَمّٰا طَغَی الْمٰاءُ حَمَلْنٰاکُمْ فِی الْجٰارِیَةِ . </w:t>
      </w:r>
      <w:r>
        <w:rPr>
          <w:rStyle w:val="FootnoteReference"/>
        </w:rPr>
        <w:footnoteReference w:id="194"/>
      </w:r>
      <w:r>
        <w:rPr>
          <w:rFonts w:ascii="Amiri" w:hAnsi="Amiri" w:eastAsia="Amiri" w:cs="Amiri"/>
          <w:lang w:bidi="ar-SA"/>
          <w:color w:val="111111"/>
          <w:sz w:val="28"/>
          <w:szCs w:val="28"/>
          <w:rtl/>
        </w:rPr>
        <w:t xml:space="preserve">حاقّه (69) 11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کشتی نوح و ماجرای نجات مؤمنان، مایۀ تذکّر و عبرت‌آموز:</w:t>
      </w:r>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 .  یونس (10) 73</w:t>
      </w:r>
    </w:p>
    <w:p>
      <w:pPr>
        <w:pStyle w:val="BookText"/>
      </w:pPr>
      <w:r>
        <w:rPr>
          <w:rFonts w:ascii="Amiri" w:hAnsi="Amiri" w:eastAsia="Amiri" w:cs="Amiri"/>
          <w:lang w:bidi="ar-SA"/>
          <w:color w:val="111111"/>
          <w:sz w:val="28"/>
          <w:szCs w:val="28"/>
          <w:rtl/>
        </w:rPr>
        <w:t xml:space="preserve">وَ لَقَدْ أَرْسَلْنٰا نُوحاً إِلیٰ قَوْمِهِ فَلَبِثَ فِیهِمْ أَلْفَ سَنَةٍ إِلاّٰ خَمْسِینَ عٰاماً فَأَخَذَهُمُ الطُّوفٰانُ وَ هُمْ ظٰالِمُونَ</w:t>
      </w:r>
    </w:p>
    <w:p>
      <w:pPr>
        <w:pStyle w:val="BookText"/>
      </w:pPr>
      <w:r>
        <w:rPr>
          <w:rFonts w:ascii="Amiri" w:hAnsi="Amiri" w:eastAsia="Amiri" w:cs="Amiri"/>
          <w:lang w:bidi="ar-SA"/>
          <w:color w:val="111111"/>
          <w:sz w:val="28"/>
          <w:szCs w:val="28"/>
          <w:rtl/>
        </w:rPr>
        <w:t xml:space="preserve">فَأَنْجَیْنٰاهُ وَ أَصْحٰابَ السَّفِینَةِ وَ جَعَلْنٰاهٰا آیَةً لِلْعٰالَمِینَ .  عنکبوت (29) 14 و 15</w:t>
      </w:r>
    </w:p>
    <w:p>
      <w:pPr>
        <w:pStyle w:val="BookText"/>
      </w:pPr>
      <w:r>
        <w:rPr>
          <w:rFonts w:ascii="Amiri" w:hAnsi="Amiri" w:eastAsia="Amiri" w:cs="Amiri"/>
          <w:lang w:bidi="ar-SA"/>
          <w:color w:val="111111"/>
          <w:sz w:val="28"/>
          <w:szCs w:val="28"/>
          <w:rtl/>
        </w:rPr>
        <w:t xml:space="preserve">إِنّٰا لَمّٰا طَغَی الْمٰاءُ حَمَلْنٰاکُمْ فِی الْجٰارِیَةِ</w:t>
      </w:r>
    </w:p>
    <w:p>
      <w:pPr>
        <w:pStyle w:val="BookText"/>
      </w:pPr>
      <w:r>
        <w:rPr>
          <w:rFonts w:ascii="Amiri" w:hAnsi="Amiri" w:eastAsia="Amiri" w:cs="Amiri"/>
          <w:lang w:bidi="ar-SA"/>
          <w:color w:val="111111"/>
          <w:sz w:val="28"/>
          <w:szCs w:val="28"/>
          <w:rtl/>
        </w:rPr>
        <w:t xml:space="preserve">لِنَجْعَلَهٰا لَکُمْ تَذْکِرَةً وَ تَعِیَهٰا أُذُنٌ وٰاعِیَةٌ .  حاقّه (69) 11 و 12</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19885_203942"/>
    <w:bookmarkEnd w:id="85"/>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کشتی نوح، موجب نجات نوح علیه السلام و همراهانش، از توفان پدید آمده:</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فَکَذَّبُوهُ فَأَنْجَیْنٰاهُ وَ الَّذِینَ مَعَهُ فِی الْفُلْکِ وَ أَغْرَقْنَا الَّذِینَ کَذَّبُوا بِآیٰاتِنٰا إِنَّهُمْ کٰانُوا قَوْماً عَمِینَ .  اعراف (7) 59 و 64</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p>
    <w:p>
      <w:pPr>
        <w:pStyle w:val="BookText"/>
      </w:pPr>
      <w:r>
        <w:rPr>
          <w:rFonts w:ascii="Amiri" w:hAnsi="Amiri" w:eastAsia="Amiri" w:cs="Amiri"/>
          <w:lang w:bidi="ar-SA"/>
          <w:color w:val="111111"/>
          <w:sz w:val="28"/>
          <w:szCs w:val="28"/>
          <w:rtl/>
        </w:rPr>
        <w:t xml:space="preserve">فَکَذَّبُوهُ فَنَجَّیْنٰاهُ وَ مَنْ مَعَهُ فِی الْفُلْکِ وَ جَعَلْنٰاهُمْ خَلاٰئِفَ وَ أَغْرَقْنَا الَّذِینَ کَذَّبُوا بِآیٰاتِنٰا فَانْظُرْ کَیْفَ کٰانَ عٰاقِبَةُ الْمُنْذَرِینَ .  یونس (10) 71 و 73</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w:t>
      </w:r>
    </w:p>
    <w:p>
      <w:pPr>
        <w:pStyle w:val="BookText"/>
      </w:pPr>
      <w:r>
        <w:rPr>
          <w:rFonts w:ascii="Amiri" w:hAnsi="Amiri" w:eastAsia="Amiri" w:cs="Amiri"/>
          <w:lang w:bidi="ar-SA"/>
          <w:color w:val="111111"/>
          <w:sz w:val="28"/>
          <w:szCs w:val="28"/>
          <w:rtl/>
        </w:rPr>
        <w:t xml:space="preserve">فَسَوْفَ تَعْلَمُونَ مَنْ یَأْتِیهِ عَذٰابٌ یُخْزِیهِ وَ یَحِلُّ عَلَیْهِ عَذٰابٌ مُقِیمٌ</w:t>
      </w:r>
    </w:p>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 وَ مَنْ آمَنَ وَ مٰا آمَنَ مَعَهُ إِلاّٰ قَلِیلٌ</w:t>
      </w:r>
    </w:p>
    <w:p>
      <w:pPr>
        <w:pStyle w:val="BookText"/>
      </w:pPr>
      <w:r>
        <w:rPr>
          <w:rFonts w:ascii="Amiri" w:hAnsi="Amiri" w:eastAsia="Amiri" w:cs="Amiri"/>
          <w:lang w:bidi="ar-SA"/>
          <w:color w:val="111111"/>
          <w:sz w:val="28"/>
          <w:szCs w:val="28"/>
          <w:rtl/>
        </w:rPr>
        <w:t xml:space="preserve">وَ قٰالَ ارْکَبُوا فِیهٰا بِسْمِ اللّٰهِ مَجْرٰاهٰا وَ مُرْسٰاهٰا إِنَّ رَبِّی لَغَفُورٌ رَحِیمٌ</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 .  هود (11) 36 و 39 -\41 و 48</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w:t>
      </w:r>
    </w:p>
    <w:p>
      <w:pPr>
        <w:pStyle w:val="BookText"/>
      </w:pP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 .  مؤمنون (23) 23 و 27 و 28</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قٰالُوا لَئِنْ لَمْ تَنْتَهِ یٰا نُوحُ لَتَکُونَنَّ مِنَ الْمَرْجُومِینَ</w:t>
      </w:r>
    </w:p>
    <w:p>
      <w:pPr>
        <w:pStyle w:val="BookText"/>
      </w:pPr>
      <w:r>
        <w:rPr>
          <w:rFonts w:ascii="Amiri" w:hAnsi="Amiri" w:eastAsia="Amiri" w:cs="Amiri"/>
          <w:lang w:bidi="ar-SA"/>
          <w:color w:val="111111"/>
          <w:sz w:val="28"/>
          <w:szCs w:val="28"/>
          <w:rtl/>
        </w:rPr>
        <w:t xml:space="preserve">قٰالَ رَبِّ إِنَّ قَوْمِی کَذَّبُونِ</w:t>
      </w:r>
    </w:p>
    <w:p>
      <w:pPr>
        <w:pStyle w:val="BookText"/>
      </w:pPr>
      <w:r>
        <w:rPr>
          <w:rFonts w:ascii="Amiri" w:hAnsi="Amiri" w:eastAsia="Amiri" w:cs="Amiri"/>
          <w:lang w:bidi="ar-SA"/>
          <w:color w:val="111111"/>
          <w:sz w:val="28"/>
          <w:szCs w:val="28"/>
          <w:rtl/>
        </w:rPr>
        <w:t xml:space="preserve">فَافْتَحْ بَیْنِی وَ بَیْنَهُمْ فَتْحاً وَ نَجِّنِی وَ مَنْ مَعِیَ مِنَ الْمُؤْمِنِینَ</w:t>
      </w:r>
    </w:p>
    <w:p>
      <w:pPr>
        <w:pStyle w:val="BookText"/>
      </w:pPr>
      <w:r>
        <w:rPr>
          <w:rFonts w:ascii="Amiri" w:hAnsi="Amiri" w:eastAsia="Amiri" w:cs="Amiri"/>
          <w:lang w:bidi="ar-SA"/>
          <w:color w:val="111111"/>
          <w:sz w:val="28"/>
          <w:szCs w:val="28"/>
          <w:rtl/>
        </w:rPr>
        <w:t xml:space="preserve">فَأَنْجَیْنٰاهُ وَ مَنْ مَعَهُ فِی الْفُلْکِ الْمَشْحُونِ .  شعراء (26) 106 و 116 -\119</w:t>
      </w:r>
    </w:p>
    <w:p>
      <w:pPr>
        <w:pStyle w:val="BookText"/>
      </w:pPr>
      <w:r>
        <w:rPr>
          <w:rFonts w:ascii="Amiri" w:hAnsi="Amiri" w:eastAsia="Amiri" w:cs="Amiri"/>
          <w:lang w:bidi="ar-SA"/>
          <w:color w:val="111111"/>
          <w:sz w:val="28"/>
          <w:szCs w:val="28"/>
          <w:rtl/>
        </w:rPr>
        <w:t xml:space="preserve">وَ لَقَدْ أَرْسَلْنٰا نُوحاً إِلیٰ قَوْمِهِ فَلَبِثَ فِیهِمْ أَلْفَ سَنَةٍ إِلاّٰ خَمْسِینَ عٰاماً فَأَخَذَهُمُ الطُّوفٰانُ وَ هُمْ ظٰالِمُونَ</w:t>
      </w:r>
    </w:p>
    <w:p>
      <w:pPr>
        <w:pStyle w:val="BookText"/>
      </w:pPr>
      <w:r>
        <w:rPr>
          <w:rFonts w:ascii="Amiri" w:hAnsi="Amiri" w:eastAsia="Amiri" w:cs="Amiri"/>
          <w:lang w:bidi="ar-SA"/>
          <w:color w:val="111111"/>
          <w:sz w:val="28"/>
          <w:szCs w:val="28"/>
          <w:rtl/>
        </w:rPr>
        <w:t xml:space="preserve">فَأَنْجَیْنٰاهُ وَ أَصْحٰابَ السَّفِینَةِ وَ جَعَلْنٰاهٰا آیَةً لِلْعٰالَمِینَ .  عنکبوت (29) 14 و 15</w:t>
      </w:r>
    </w:p>
    <w:p>
      <w:pPr>
        <w:pStyle w:val="BookText"/>
      </w:pPr>
      <w:r>
        <w:rPr>
          <w:rFonts w:ascii="Amiri" w:hAnsi="Amiri" w:eastAsia="Amiri" w:cs="Amiri"/>
          <w:lang w:bidi="ar-SA"/>
          <w:color w:val="111111"/>
          <w:sz w:val="28"/>
          <w:szCs w:val="28"/>
          <w:rtl/>
        </w:rPr>
        <w:t xml:space="preserve">إِنّٰا لَمّٰا طَغَی الْمٰاءُ حَمَلْنٰاکُمْ فِی الْجٰارِیَةِ .  حاقّه (69) 11</w:t>
      </w:r>
    </w:p>
    <w:p>
      <w:pPr>
        <w:pStyle w:val="Heading4"/>
      </w:pPr>
      <w:bookmarkStart w:id="881" w:name="_Toc403"/>
      <w:r>
        <w:t>همراهان نوح در کشتی</w:t>
      </w:r>
      <w:bookmarkEnd w:id="881"/>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همراه بودن چندین امّت با نوح علیه السلام در کشتی:</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 </w:t>
      </w:r>
      <w:r>
        <w:rPr>
          <w:rStyle w:val="FootnoteReference"/>
        </w:rPr>
        <w:footnoteReference w:id="195"/>
      </w:r>
      <w:r>
        <w:rPr>
          <w:rFonts w:ascii="IRNazanin" w:hAnsi="IRNazanin" w:eastAsia="IRNazanin" w:cs="IRNazanin"/>
          <w:lang w:bidi="fa-IR"/>
          <w:color w:val="111111"/>
          <w:sz w:val="28"/>
          <w:szCs w:val="28"/>
          <w:rtl/>
        </w:rPr>
        <w:t xml:space="preserve">هود (11) 48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همراهان نوح در کشتی، منشأ امّتهای مؤمن و کفرپیشه:</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19885_203943"/>
    <w:bookmarkEnd w:id="86"/>
    <w:p>
      <w:pPr>
        <w:pStyle w:val="BookText"/>
      </w:pPr>
      <w:r>
        <w:rPr>
          <w:rFonts w:ascii="Amiri" w:hAnsi="Amiri" w:eastAsia="Amiri" w:cs="Amiri"/>
          <w:lang w:bidi="ar-SA"/>
          <w:color w:val="111111"/>
          <w:sz w:val="28"/>
          <w:szCs w:val="28"/>
          <w:rtl/>
        </w:rPr>
        <w:t xml:space="preserve">أَلِیمٌ . </w:t>
      </w:r>
      <w:r>
        <w:rPr>
          <w:rStyle w:val="FootnoteReference"/>
        </w:rPr>
        <w:footnoteReference w:id="196"/>
      </w:r>
      <w:r>
        <w:rPr>
          <w:rFonts w:ascii="IRNazanin" w:hAnsi="IRNazanin" w:eastAsia="IRNazanin" w:cs="IRNazanin"/>
          <w:lang w:bidi="fa-IR"/>
          <w:color w:val="111111"/>
          <w:sz w:val="28"/>
          <w:szCs w:val="28"/>
          <w:rtl/>
        </w:rPr>
        <w:t xml:space="preserve">هود (11) 48</w:t>
      </w:r>
    </w:p>
    <w:p>
      <w:pPr>
        <w:pStyle w:val="Heading3"/>
      </w:pPr>
      <w:bookmarkStart w:id="882" w:name="_Toc404"/>
      <w:r>
        <w:t>کظم غیظ</w:t>
      </w:r>
      <w:bookmarkEnd w:id="882"/>
    </w:p>
    <w:p>
      <w:pPr>
        <w:pStyle w:val="BookText"/>
      </w:pPr>
      <w:r>
        <w:rPr>
          <w:rFonts w:ascii="IRNazanin" w:hAnsi="IRNazanin" w:eastAsia="IRNazanin" w:cs="IRNazanin"/>
          <w:lang w:bidi="fa-IR"/>
          <w:color w:val="111111"/>
          <w:sz w:val="28"/>
          <w:szCs w:val="28"/>
          <w:rtl/>
        </w:rPr>
        <w:t xml:space="preserve">==&gt; غضب، مهار غضب</w:t>
      </w:r>
    </w:p>
    <w:p>
      <w:pPr>
        <w:pStyle w:val="Heading3"/>
      </w:pPr>
      <w:bookmarkStart w:id="883" w:name="_Toc405"/>
      <w:r>
        <w:t>کعب بن اسد</w:t>
      </w:r>
      <w:bookmarkEnd w:id="883"/>
    </w:p>
    <w:p>
      <w:pPr>
        <w:pStyle w:val="BookText"/>
      </w:pPr>
      <w:r>
        <w:rPr>
          <w:rFonts w:ascii="IRNazanin" w:hAnsi="IRNazanin" w:eastAsia="IRNazanin" w:cs="IRNazanin"/>
          <w:lang w:bidi="fa-IR"/>
          <w:color w:val="111111"/>
          <w:sz w:val="28"/>
          <w:szCs w:val="28"/>
          <w:rtl/>
        </w:rPr>
        <w:t xml:space="preserve">از احبار یهود و سران بنی‌قریظه و دشمنان سرسخت پیامبر که در غزوۀ احزاب به اسارت درآمد و پیامبر صلی الله علیه و آله دستور داد وی را به هلاکت رسانند. </w:t>
      </w:r>
      <w:r>
        <w:rPr>
          <w:rStyle w:val="FootnoteReference"/>
        </w:rPr>
        <w:footnoteReference w:id="197"/>
      </w:r>
      <w:r>
        <w:rPr>
          <w:rFonts w:ascii="IRNazanin" w:hAnsi="IRNazanin" w:eastAsia="IRNazanin" w:cs="IRNazanin"/>
          <w:lang w:bidi="fa-IR"/>
          <w:color w:val="111111"/>
          <w:sz w:val="28"/>
          <w:szCs w:val="28"/>
          <w:rtl/>
        </w:rPr>
        <w:t xml:space="preserve">برخی مفسّران، آیۀ 47 نساء (4) را دربارۀ شماری از یهود از جمله وی دانسته‌اند که به رغم دعوت پیامبر صلی الله علیه و آله از آنان بر کفر خود اصرار می‌ورزیدند و نشانه‌های رسالت آن حضرت را کتمان می‌کردند. </w:t>
      </w:r>
      <w:r>
        <w:rPr>
          <w:rStyle w:val="FootnoteReference"/>
        </w:rPr>
        <w:footnoteReference w:id="198"/>
      </w:r>
      <w:r>
        <w:rPr>
          <w:rFonts w:ascii="IRNazanin" w:hAnsi="IRNazanin" w:eastAsia="IRNazanin" w:cs="IRNazanin"/>
          <w:lang w:bidi="fa-IR"/>
          <w:color w:val="111111"/>
          <w:sz w:val="28"/>
          <w:szCs w:val="28"/>
          <w:rtl/>
        </w:rPr>
        <w:t xml:space="preserve">همچنین آیۀ 174 بقره (2) دربارۀ وی و شمار دیگری از یهود دانسته شده که نشانه‌های نبوّت پیامبر صلی الله علیه و آله را با قبول هدایا و رشوه از عوام یهود کتمان می‌کردند. </w:t>
      </w:r>
      <w:r>
        <w:rPr>
          <w:rStyle w:val="FootnoteReference"/>
        </w:rPr>
        <w:footnoteReference w:id="199"/>
      </w:r>
    </w:p>
    <w:p>
      <w:pPr>
        <w:pStyle w:val="Heading3"/>
      </w:pPr>
      <w:bookmarkStart w:id="884" w:name="_Toc406"/>
      <w:r>
        <w:t>کعب بن اشرف</w:t>
      </w:r>
      <w:bookmarkEnd w:id="884"/>
    </w:p>
    <w:p>
      <w:pPr>
        <w:pStyle w:val="BookText"/>
      </w:pPr>
      <w:r>
        <w:rPr>
          <w:rFonts w:ascii="IRNazanin" w:hAnsi="IRNazanin" w:eastAsia="IRNazanin" w:cs="IRNazanin"/>
          <w:lang w:bidi="fa-IR"/>
          <w:color w:val="111111"/>
          <w:sz w:val="28"/>
          <w:szCs w:val="28"/>
          <w:rtl/>
        </w:rPr>
        <w:t xml:space="preserve">کعب بن اشرف از سران یهود [بنی‌نضیر] و دشمن سرسخت پیامبر و از شاعرانی بود که با زبان شعر پیوسته در هجأی آن حضرت و مسلمانان شعر می‌سرود. </w:t>
      </w:r>
      <w:r>
        <w:rPr>
          <w:rStyle w:val="FootnoteReference"/>
        </w:rPr>
        <w:footnoteReference w:id="200"/>
      </w:r>
      <w:r>
        <w:rPr>
          <w:rFonts w:ascii="IRNazanin" w:hAnsi="IRNazanin" w:eastAsia="IRNazanin" w:cs="IRNazanin"/>
          <w:lang w:bidi="fa-IR"/>
          <w:color w:val="111111"/>
          <w:sz w:val="28"/>
          <w:szCs w:val="28"/>
          <w:rtl/>
        </w:rPr>
        <w:t xml:space="preserve">مفسّران، مقصود از«سفهاء»در آیۀ 142 بقره (2) را وی و شماری دیگر از یهود دانسته‌اند که دربارۀ تغییر قبله از بیت‌المقدّس به کعبه اعتراض داشتند. </w:t>
      </w:r>
      <w:r>
        <w:rPr>
          <w:rStyle w:val="FootnoteReference"/>
        </w:rPr>
        <w:footnoteReference w:id="201"/>
      </w:r>
      <w:r>
        <w:rPr>
          <w:rFonts w:ascii="IRNazanin" w:hAnsi="IRNazanin" w:eastAsia="IRNazanin" w:cs="IRNazanin"/>
          <w:lang w:bidi="fa-IR"/>
          <w:color w:val="111111"/>
          <w:sz w:val="28"/>
          <w:szCs w:val="28"/>
          <w:rtl/>
        </w:rPr>
        <w:t xml:space="preserve">نیز آیۀ 159 بقره (2) دربارۀ وی و دیگر هم‌کیشان وی دانسته شده که رسالت پیامبر صلی الله علیه و آله و نشانه‌های وی را کتمان می‌کردند. </w:t>
      </w:r>
      <w:r>
        <w:rPr>
          <w:rStyle w:val="FootnoteReference"/>
        </w:rPr>
        <w:footnoteReference w:id="202"/>
      </w:r>
      <w:r>
        <w:rPr>
          <w:rFonts w:ascii="IRNazanin" w:hAnsi="IRNazanin" w:eastAsia="IRNazanin" w:cs="IRNazanin"/>
          <w:lang w:bidi="fa-IR"/>
          <w:color w:val="111111"/>
          <w:sz w:val="28"/>
          <w:szCs w:val="28"/>
          <w:rtl/>
        </w:rPr>
        <w:t xml:space="preserve">همچنین آیۀ 51 نساء (4) دربارۀ وی و دیگر هم‌کیشان وی دانسته شده است. </w:t>
      </w:r>
      <w:r>
        <w:rPr>
          <w:rStyle w:val="FootnoteReference"/>
        </w:rPr>
        <w:footnoteReference w:id="203"/>
      </w:r>
    </w:p>
    <w:p>
      <w:pPr>
        <w:pStyle w:val="Heading3"/>
      </w:pPr>
      <w:bookmarkStart w:id="885" w:name="_Toc407"/>
      <w:r>
        <w:t>کعب بن عُجْره</w:t>
      </w:r>
      <w:bookmarkEnd w:id="885"/>
    </w:p>
    <w:p>
      <w:pPr>
        <w:pStyle w:val="BookText"/>
      </w:pPr>
      <w:r>
        <w:rPr>
          <w:rFonts w:ascii="IRNazanin" w:hAnsi="IRNazanin" w:eastAsia="IRNazanin" w:cs="IRNazanin"/>
          <w:lang w:bidi="fa-IR"/>
          <w:color w:val="111111"/>
          <w:sz w:val="28"/>
          <w:szCs w:val="28"/>
          <w:rtl/>
        </w:rPr>
        <w:t xml:space="preserve">کعب بن عُجْره بن امیّه بن عدی، از صحابۀ پیامبر و از شرکت‌کنندگان در غزوات پیامبر صلی الله علیه و آله بود.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برخی مفسّران دربارۀ نزول آیۀ 196 بقره (2) به نقل از کعب گفته‌اند که این آیه دربارۀ من نازل شد که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7" w:name="pg19885_203944"/>
    <w:bookmarkEnd w:id="87"/>
    <w:p>
      <w:pPr>
        <w:pStyle w:val="BookText"/>
      </w:pPr>
      <w:r>
        <w:rPr>
          <w:rFonts w:ascii="IRNazanin" w:hAnsi="IRNazanin" w:eastAsia="IRNazanin" w:cs="IRNazanin"/>
          <w:lang w:bidi="fa-IR"/>
          <w:color w:val="111111"/>
          <w:sz w:val="28"/>
          <w:szCs w:val="28"/>
          <w:rtl/>
        </w:rPr>
        <w:t xml:space="preserve">قبل از قربانی در حج برای بیماری سر خود را حلق نمودم و پیامبر صلی الله علیه و آله به من فرمود: کفّاره بده. </w:t>
      </w:r>
      <w:r>
        <w:rPr>
          <w:rStyle w:val="FootnoteReference"/>
        </w:rPr>
        <w:footnoteReference w:id="205"/>
      </w:r>
      <w:r>
        <w:rPr>
          <w:rFonts w:ascii="IRNazanin" w:hAnsi="IRNazanin" w:eastAsia="IRNazanin" w:cs="IRNazanin"/>
          <w:lang w:bidi="fa-IR"/>
          <w:color w:val="111111"/>
          <w:sz w:val="28"/>
          <w:szCs w:val="28"/>
          <w:rtl/>
        </w:rPr>
        <w:t xml:space="preserve">نیز پس از نزول آیۀ 56 احزاب (33) کعب از رسول خدا صلی الله علیه و آله سؤال نمود: سلام بر تو را فهمیدیم، امّا چگونه بر تو صلوات بگوییم؟ پیامبر صلی الله علیه و آله فرمود:</w:t>
      </w:r>
    </w:p>
    <w:p>
      <w:pPr>
        <w:pStyle w:val="BookText"/>
      </w:pPr>
      <w:r>
        <w:rPr>
          <w:rFonts w:ascii="IRNazanin" w:hAnsi="IRNazanin" w:eastAsia="IRNazanin" w:cs="IRNazanin"/>
          <w:lang w:bidi="fa-IR"/>
          <w:color w:val="111111"/>
          <w:sz w:val="28"/>
          <w:szCs w:val="28"/>
          <w:rtl/>
        </w:rPr>
        <w:t xml:space="preserve">بگویید:«اللّهم صلّ علیٰ محمّد و آل‌محمّد، کما صلّیت علیٰ ابراهیم و آل‌ابراهیم...». </w:t>
      </w:r>
      <w:r>
        <w:rPr>
          <w:rStyle w:val="FootnoteReference"/>
        </w:rPr>
        <w:footnoteReference w:id="206"/>
      </w:r>
    </w:p>
    <w:p>
      <w:pPr>
        <w:pStyle w:val="Heading3"/>
      </w:pPr>
      <w:bookmarkStart w:id="886" w:name="_Toc408"/>
      <w:r>
        <w:t>کعب بن عمرو</w:t>
      </w:r>
      <w:bookmarkEnd w:id="886"/>
    </w:p>
    <w:p>
      <w:pPr>
        <w:pStyle w:val="BookText"/>
      </w:pPr>
      <w:r>
        <w:rPr>
          <w:rFonts w:ascii="IRNazanin" w:hAnsi="IRNazanin" w:eastAsia="IRNazanin" w:cs="IRNazanin"/>
          <w:lang w:bidi="fa-IR"/>
          <w:color w:val="111111"/>
          <w:sz w:val="28"/>
          <w:szCs w:val="28"/>
          <w:rtl/>
        </w:rPr>
        <w:t xml:space="preserve">==&gt; ابوالیسر سلمی</w:t>
      </w:r>
    </w:p>
    <w:p>
      <w:pPr>
        <w:pStyle w:val="Heading3"/>
      </w:pPr>
      <w:bookmarkStart w:id="887" w:name="_Toc409"/>
      <w:r>
        <w:t>کعب بن مالک</w:t>
      </w:r>
      <w:bookmarkEnd w:id="887"/>
    </w:p>
    <w:p>
      <w:pPr>
        <w:pStyle w:val="BookText"/>
      </w:pPr>
      <w:r>
        <w:rPr>
          <w:rFonts w:ascii="IRNazanin" w:hAnsi="IRNazanin" w:eastAsia="IRNazanin" w:cs="IRNazanin"/>
          <w:lang w:bidi="fa-IR"/>
          <w:color w:val="111111"/>
          <w:sz w:val="28"/>
          <w:szCs w:val="28"/>
          <w:rtl/>
        </w:rPr>
        <w:t xml:space="preserve">کعب بن مالک بن عمرو بن القین الخزرجی الانصاری از صحابۀ مشهور پیامبر و از شاعران نامداری بود که شعر خود را در دفاع از پیامبر صلی الله علیه و آله به‌کار برد. وی در غزوۀ تبوک از جملۀ متخلّفان این غزوه است که بعداً توبه کرد و توبۀ او مقبول خداوند واقع شد. </w:t>
      </w:r>
      <w:r>
        <w:rPr>
          <w:rStyle w:val="FootnoteReference"/>
        </w:rPr>
        <w:footnoteReference w:id="207"/>
      </w:r>
      <w:r>
        <w:rPr>
          <w:rFonts w:ascii="IRNazanin" w:hAnsi="IRNazanin" w:eastAsia="IRNazanin" w:cs="IRNazanin"/>
          <w:lang w:bidi="fa-IR"/>
          <w:color w:val="111111"/>
          <w:sz w:val="28"/>
          <w:szCs w:val="28"/>
          <w:rtl/>
        </w:rPr>
        <w:t xml:space="preserve">مفسّران، شأن نزول آیۀ 118 توبه (9) را دربارۀ تخلّف وی و مراره و هلال از غزوۀ تبوک و پذیرش توبۀ آنان از سوی خداوند دانسته‌اند. </w:t>
      </w:r>
      <w:r>
        <w:rPr>
          <w:rStyle w:val="FootnoteReference"/>
        </w:rPr>
        <w:footnoteReference w:id="208"/>
      </w:r>
      <w:r>
        <w:rPr>
          <w:rFonts w:ascii="IRNazanin" w:hAnsi="IRNazanin" w:eastAsia="IRNazanin" w:cs="IRNazanin"/>
          <w:lang w:bidi="fa-IR"/>
          <w:color w:val="111111"/>
          <w:sz w:val="28"/>
          <w:szCs w:val="28"/>
          <w:rtl/>
        </w:rPr>
        <w:t xml:space="preserve">نیز شأن نزول آیۀ 227 شعراء (26) را شاعران مؤمن، از جمله وی دانسته‌اند که با شعر خویش به مقابله با شاعران جاهلیّت می‌پرداخت. </w:t>
      </w:r>
      <w:r>
        <w:rPr>
          <w:rStyle w:val="FootnoteReference"/>
        </w:rPr>
        <w:footnoteReference w:id="209"/>
      </w:r>
    </w:p>
    <w:p>
      <w:pPr>
        <w:pStyle w:val="Heading3"/>
      </w:pPr>
      <w:bookmarkStart w:id="888" w:name="_Toc410"/>
      <w:r>
        <w:t>کعبه</w:t>
      </w:r>
      <w:bookmarkEnd w:id="888"/>
    </w:p>
    <w:p>
      <w:pPr>
        <w:pStyle w:val="Heading4"/>
      </w:pPr>
      <w:bookmarkStart w:id="889" w:name="_Toc411"/>
      <w:r>
        <w:t>اشاره</w:t>
      </w:r>
      <w:bookmarkEnd w:id="889"/>
    </w:p>
    <w:p>
      <w:pPr>
        <w:pStyle w:val="BookText"/>
      </w:pPr>
      <w:r>
        <w:rPr>
          <w:rFonts w:ascii="IRNazanin" w:hAnsi="IRNazanin" w:eastAsia="IRNazanin" w:cs="IRNazanin"/>
          <w:lang w:bidi="fa-IR"/>
          <w:color w:val="111111"/>
          <w:sz w:val="28"/>
          <w:szCs w:val="28"/>
          <w:rtl/>
        </w:rPr>
        <w:t xml:space="preserve">در این مدخل از واژه‌های«بیت»و«کعبه»استفاده شده است.</w:t>
      </w:r>
    </w:p>
    <w:p>
      <w:pPr>
        <w:pStyle w:val="BookText"/>
      </w:pPr>
      <w:r>
        <w:rPr>
          <w:rFonts w:ascii="IRNazanin" w:hAnsi="IRNazanin" w:eastAsia="IRNazanin" w:cs="IRNazanin"/>
          <w:lang w:bidi="fa-IR"/>
          <w:color w:val="111111"/>
          <w:sz w:val="28"/>
          <w:szCs w:val="28"/>
          <w:rtl/>
        </w:rPr>
        <w:t xml:space="preserve">اهمّ عناوین: نامهای کعبه و نقش کعبه.</w:t>
      </w:r>
    </w:p>
    <w:p>
      <w:pPr>
        <w:pStyle w:val="Heading4"/>
      </w:pPr>
      <w:bookmarkStart w:id="890" w:name="_Toc412"/>
      <w:r>
        <w:t>آثار کعبه</w:t>
      </w:r>
      <w:bookmarkEnd w:id="890"/>
    </w:p>
    <w:p>
      <w:pPr>
        <w:pStyle w:val="BookText"/>
      </w:pPr>
      <w:r>
        <w:rPr>
          <w:rFonts w:ascii="IRNazanin" w:hAnsi="IRNazanin" w:eastAsia="IRNazanin" w:cs="IRNazanin"/>
          <w:lang w:bidi="fa-IR"/>
          <w:color w:val="111111"/>
          <w:sz w:val="28"/>
          <w:szCs w:val="28"/>
          <w:rtl/>
        </w:rPr>
        <w:t xml:space="preserve">==&gt; همین مدخل نقش کعبه</w:t>
      </w:r>
    </w:p>
    <w:p>
      <w:pPr>
        <w:pStyle w:val="Heading4"/>
      </w:pPr>
      <w:bookmarkStart w:id="891" w:name="_Toc413"/>
      <w:r>
        <w:t>ابراهیم علیه السلام و کعبه</w:t>
      </w:r>
      <w:bookmarkEnd w:id="891"/>
    </w:p>
    <w:p>
      <w:pPr>
        <w:pStyle w:val="BookText"/>
      </w:pPr>
      <w:r>
        <w:rPr>
          <w:rFonts w:ascii="IRNazanin" w:hAnsi="IRNazanin" w:eastAsia="IRNazanin" w:cs="IRNazanin"/>
          <w:lang w:bidi="fa-IR"/>
          <w:color w:val="111111"/>
          <w:sz w:val="28"/>
          <w:szCs w:val="28"/>
          <w:rtl/>
        </w:rPr>
        <w:t xml:space="preserve">==&gt; ابراهیم علیه السلام ، ابراهیم علیه السلام و کعبه</w:t>
      </w:r>
    </w:p>
    <w:p>
      <w:pPr>
        <w:pStyle w:val="Heading4"/>
      </w:pPr>
      <w:bookmarkStart w:id="892" w:name="_Toc414"/>
      <w:r>
        <w:t>احترام کعبه</w:t>
      </w:r>
      <w:bookmarkEnd w:id="8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کعبه، دارای حرمتی ویژه، در پیشگاه خداوند:</w:t>
      </w:r>
    </w:p>
    <w:p>
      <w:pPr>
        <w:pStyle w:val="BookText"/>
      </w:pPr>
      <w:r>
        <w:rPr>
          <w:rFonts w:ascii="Amiri" w:hAnsi="Amiri" w:eastAsia="Amiri" w:cs="Amiri"/>
          <w:lang w:bidi="ar-SA"/>
          <w:color w:val="111111"/>
          <w:sz w:val="28"/>
          <w:szCs w:val="28"/>
          <w:rtl/>
        </w:rPr>
        <w:t xml:space="preserve">وَ إِذْ جَعَلْنَا الْبَیْتَ مَثٰابَةً لِلنّٰاسِ وَ أَمْناً ... وَ عَهِدْنٰا إِلیٰ إِبْرٰاهِیمَ وَ إِسْمٰاعِیلَ أَنْ طَهِّرٰا بَیْتِیَ لِلطّٰائِفِینَ وَ الْعٰاکِفِینَ وَ الرُّکَّعِ السُّجُودِ.  بقره (2) 125</w:t>
      </w:r>
    </w:p>
    <w:p>
      <w:pPr>
        <w:pStyle w:val="BookText"/>
      </w:pPr>
      <w:r>
        <w:rPr>
          <w:rFonts w:ascii="Amiri" w:hAnsi="Amiri" w:eastAsia="Amiri" w:cs="Amiri"/>
          <w:lang w:bidi="ar-SA"/>
          <w:color w:val="111111"/>
          <w:sz w:val="28"/>
          <w:szCs w:val="28"/>
          <w:rtl/>
        </w:rPr>
        <w:t xml:space="preserve">یٰا أَیُّهَا الَّذِینَ آمَنُوا لاٰ تُحِلُّوا شَعٰائِرَ اللّٰهِ ... وَ لاَ آمِّینَ الْبَیْتَ الْحَرٰامَ .... مائده (5) 2</w:t>
      </w:r>
    </w:p>
    <w:p>
      <w:pPr>
        <w:pStyle w:val="BookText"/>
      </w:pPr>
      <w:r>
        <w:rPr>
          <w:rFonts w:ascii="Amiri" w:hAnsi="Amiri" w:eastAsia="Amiri" w:cs="Amiri"/>
          <w:lang w:bidi="ar-SA"/>
          <w:color w:val="111111"/>
          <w:sz w:val="28"/>
          <w:szCs w:val="28"/>
          <w:rtl/>
        </w:rPr>
        <w:t xml:space="preserve">جَعَلَ اللّٰهُ الْکَعْبَةَ الْبَیْتَ الْحَرٰامَ قِیٰاماً لِلنّٰاسِ .... مائده (5) 97</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8" w:name="pg19885_203945"/>
    <w:bookmarkEnd w:id="88"/>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 ابراهیم (14) 37</w:t>
      </w:r>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وَ الْقٰائِمِینَ وَ الرُّکَّعِ السُّجُودِ.  حج (22) 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حرمت داشتن مکّه، موجب جلب رضایت الهی:</w:t>
      </w:r>
    </w:p>
    <w:p>
      <w:pPr>
        <w:pStyle w:val="BookText"/>
      </w:pPr>
      <w:r>
        <w:rPr>
          <w:rFonts w:ascii="Amiri" w:hAnsi="Amiri" w:eastAsia="Amiri" w:cs="Amiri"/>
          <w:lang w:bidi="ar-SA"/>
          <w:color w:val="111111"/>
          <w:sz w:val="28"/>
          <w:szCs w:val="28"/>
          <w:rtl/>
        </w:rPr>
        <w:t xml:space="preserve">یٰا أَیُّهَا الَّذِینَ آمَنُوا لاٰ تُحِلُّوا ... وَ لاَ آمِّینَ الْبَیْتَ الْحَرٰامَ یَبْتَغُونَ فَضْلاً مِنْ رَبِّهِمْ وَ رِضْوٰاناً .... مائده (5) 2</w:t>
      </w:r>
    </w:p>
    <w:p>
      <w:pPr>
        <w:pStyle w:val="Heading4"/>
      </w:pPr>
      <w:bookmarkStart w:id="893" w:name="_Toc415"/>
      <w:r>
        <w:t>اسماعیل علیه السلام و کعبه</w:t>
      </w:r>
      <w:bookmarkEnd w:id="893"/>
    </w:p>
    <w:p>
      <w:pPr>
        <w:pStyle w:val="BookText"/>
      </w:pPr>
      <w:r>
        <w:rPr>
          <w:rFonts w:ascii="IRNazanin" w:hAnsi="IRNazanin" w:eastAsia="IRNazanin" w:cs="IRNazanin"/>
          <w:lang w:bidi="fa-IR"/>
          <w:color w:val="111111"/>
          <w:sz w:val="28"/>
          <w:szCs w:val="28"/>
          <w:rtl/>
        </w:rPr>
        <w:t xml:space="preserve">==&gt; اسماعیل علیه السلام ، اسماعیل علیه السلام و کعبه</w:t>
      </w:r>
    </w:p>
    <w:p>
      <w:pPr>
        <w:pStyle w:val="Heading4"/>
      </w:pPr>
      <w:bookmarkStart w:id="894" w:name="_Toc416"/>
      <w:r>
        <w:t>امنیّت کعبه</w:t>
      </w:r>
      <w:bookmarkEnd w:id="89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کعبه، مکانی امن برای انسانها:</w:t>
      </w:r>
    </w:p>
    <w:p>
      <w:pPr>
        <w:pStyle w:val="BookText"/>
      </w:pPr>
      <w:r>
        <w:rPr>
          <w:rFonts w:ascii="Amiri" w:hAnsi="Amiri" w:eastAsia="Amiri" w:cs="Amiri"/>
          <w:lang w:bidi="ar-SA"/>
          <w:color w:val="111111"/>
          <w:sz w:val="28"/>
          <w:szCs w:val="28"/>
          <w:rtl/>
        </w:rPr>
        <w:t xml:space="preserve">وَ إِذْ جَعَلْنَا الْبَیْتَ مَثٰابَةً لِلنّٰاسِ وَ أَمْناً .... بقره (2) 125</w:t>
      </w:r>
    </w:p>
    <w:p>
      <w:pPr>
        <w:pStyle w:val="Heading4"/>
      </w:pPr>
      <w:bookmarkStart w:id="895" w:name="_Toc417"/>
      <w:r>
        <w:t>برکت کعبه</w:t>
      </w:r>
      <w:bookmarkEnd w:id="89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کعبه، خانه‌ای با برکت و دارای خیر فراوان:</w:t>
      </w:r>
    </w:p>
    <w:p>
      <w:pPr>
        <w:pStyle w:val="BookText"/>
      </w:pPr>
      <w:r>
        <w:rPr>
          <w:rFonts w:ascii="Amiri" w:hAnsi="Amiri" w:eastAsia="Amiri" w:cs="Amiri"/>
          <w:lang w:bidi="ar-SA"/>
          <w:color w:val="111111"/>
          <w:sz w:val="28"/>
          <w:szCs w:val="28"/>
          <w:rtl/>
        </w:rPr>
        <w:t xml:space="preserve">إِنَّ أَوَّلَ بَیْتٍ وُضِعَ لِلنّٰاسِ لَلَّذِی بِبَکَّةَ مُبٰارَکاً .... آل‌عمران (3) 96</w:t>
      </w:r>
    </w:p>
    <w:p>
      <w:pPr>
        <w:pStyle w:val="Heading4"/>
      </w:pPr>
      <w:bookmarkStart w:id="896" w:name="_Toc418"/>
      <w:r>
        <w:t>بنای کعبه</w:t>
      </w:r>
      <w:bookmarkEnd w:id="89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ساخت و برپایی دیوارهای کعبه، به دست ابراهیم و اسماعیل علیهما السلام :</w:t>
      </w:r>
    </w:p>
    <w:p>
      <w:pPr>
        <w:pStyle w:val="BookText"/>
      </w:pPr>
      <w:r>
        <w:rPr>
          <w:rFonts w:ascii="Amiri" w:hAnsi="Amiri" w:eastAsia="Amiri" w:cs="Amiri"/>
          <w:lang w:bidi="ar-SA"/>
          <w:color w:val="111111"/>
          <w:sz w:val="28"/>
          <w:szCs w:val="28"/>
          <w:rtl/>
        </w:rPr>
        <w:t xml:space="preserve">وَ إِذْ یَرْفَعُ إِبْرٰاهِیمُ الْقَوٰاعِدَ مِنَ الْبَیْتِ وَ إِسْمٰاعِیلُ .... بقره (2) 127</w:t>
      </w:r>
    </w:p>
    <w:p>
      <w:pPr>
        <w:pStyle w:val="BookText"/>
      </w:pPr>
      <w:r>
        <w:rPr>
          <w:rFonts w:ascii="Amiri" w:hAnsi="Amiri" w:eastAsia="Amiri" w:cs="Amiri"/>
          <w:lang w:bidi="ar-SA"/>
          <w:color w:val="111111"/>
          <w:sz w:val="28"/>
          <w:szCs w:val="28"/>
          <w:rtl/>
        </w:rPr>
        <w:t xml:space="preserve">وَ إِذْ بَوَّأْنٰا لِإِبْرٰاهِیمَ مَکٰانَ الْبَیْتِ ... </w:t>
      </w:r>
      <w:r>
        <w:rPr>
          <w:rStyle w:val="FootnoteReference"/>
        </w:rPr>
        <w:footnoteReference w:id="210"/>
      </w:r>
      <w:r>
        <w:rPr>
          <w:rFonts w:ascii="IRNazanin" w:hAnsi="IRNazanin" w:eastAsia="IRNazanin" w:cs="IRNazanin"/>
          <w:lang w:bidi="fa-IR"/>
          <w:color w:val="111111"/>
          <w:sz w:val="28"/>
          <w:szCs w:val="28"/>
          <w:rtl/>
        </w:rPr>
        <w:t xml:space="preserve">حج (22) 26</w:t>
      </w:r>
    </w:p>
    <w:p>
      <w:pPr>
        <w:pStyle w:val="Heading4"/>
      </w:pPr>
      <w:bookmarkStart w:id="897" w:name="_Toc419"/>
      <w:r>
        <w:t>پناهندگی به کعبه</w:t>
      </w:r>
      <w:bookmarkEnd w:id="89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پناهندگی به کعبه، موجب ایمنی از هر تعرّض:</w:t>
      </w:r>
    </w:p>
    <w:p>
      <w:pPr>
        <w:pStyle w:val="BookText"/>
      </w:pPr>
      <w:r>
        <w:rPr>
          <w:rFonts w:ascii="Amiri" w:hAnsi="Amiri" w:eastAsia="Amiri" w:cs="Amiri"/>
          <w:lang w:bidi="ar-SA"/>
          <w:color w:val="111111"/>
          <w:sz w:val="28"/>
          <w:szCs w:val="28"/>
          <w:rtl/>
        </w:rPr>
        <w:t xml:space="preserve">وَ إِذْ جَعَلْنَا الْبَیْتَ مَثٰابَةً لِلنّٰاسِ وَ أَمْناً ... </w:t>
      </w:r>
      <w:r>
        <w:rPr>
          <w:rStyle w:val="FootnoteReference"/>
        </w:rPr>
        <w:footnoteReference w:id="211"/>
      </w:r>
      <w:r>
        <w:rPr>
          <w:rFonts w:ascii="IRNazanin" w:hAnsi="IRNazanin" w:eastAsia="IRNazanin" w:cs="IRNazanin"/>
          <w:lang w:bidi="fa-IR"/>
          <w:color w:val="111111"/>
          <w:sz w:val="28"/>
          <w:szCs w:val="28"/>
          <w:rtl/>
        </w:rPr>
        <w:t xml:space="preserve">بقره (2) 125</w:t>
      </w:r>
    </w:p>
    <w:p>
      <w:pPr>
        <w:pStyle w:val="Heading4"/>
      </w:pPr>
      <w:bookmarkStart w:id="898" w:name="_Toc420"/>
      <w:r>
        <w:t>تخریب کعبه</w:t>
      </w:r>
      <w:bookmarkEnd w:id="89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ناکامی ابرهه و سپاه فیل سوار وی، در تخریب کعبه:</w:t>
      </w:r>
    </w:p>
    <w:p>
      <w:pPr>
        <w:pStyle w:val="BookText"/>
      </w:pPr>
      <w:r>
        <w:rPr>
          <w:rFonts w:ascii="Amiri" w:hAnsi="Amiri" w:eastAsia="Amiri" w:cs="Amiri"/>
          <w:lang w:bidi="ar-SA"/>
          <w:color w:val="111111"/>
          <w:sz w:val="28"/>
          <w:szCs w:val="28"/>
          <w:rtl/>
        </w:rPr>
        <w:t xml:space="preserve">أَ لَمْ تَرَ کَیْفَ فَعَلَ رَبُّکَ بِأَصْحٰابِ الْفِیلِ</w:t>
      </w:r>
    </w:p>
    <w:p>
      <w:pPr>
        <w:pStyle w:val="BookText"/>
      </w:pPr>
      <w:r>
        <w:rPr>
          <w:rFonts w:ascii="Amiri" w:hAnsi="Amiri" w:eastAsia="Amiri" w:cs="Amiri"/>
          <w:lang w:bidi="ar-SA"/>
          <w:color w:val="111111"/>
          <w:sz w:val="28"/>
          <w:szCs w:val="28"/>
          <w:rtl/>
        </w:rPr>
        <w:t xml:space="preserve">أَ لَمْ یَجْعَلْ کَیْدَهُمْ فِی تَضْلِیلٍ . </w:t>
      </w:r>
      <w:r>
        <w:rPr>
          <w:rStyle w:val="FootnoteReference"/>
        </w:rPr>
        <w:footnoteReference w:id="212"/>
      </w:r>
      <w:r>
        <w:rPr>
          <w:rFonts w:ascii="IRNazanin" w:hAnsi="IRNazanin" w:eastAsia="IRNazanin" w:cs="IRNazanin"/>
          <w:lang w:bidi="fa-IR"/>
          <w:color w:val="111111"/>
          <w:sz w:val="28"/>
          <w:szCs w:val="28"/>
          <w:rtl/>
        </w:rPr>
        <w:t xml:space="preserve">فیل (105) 1 و 2</w:t>
      </w:r>
    </w:p>
    <w:p>
      <w:pPr>
        <w:pStyle w:val="Heading4"/>
      </w:pPr>
      <w:bookmarkStart w:id="899" w:name="_Toc421"/>
      <w:r>
        <w:t>تولیت کعبه</w:t>
      </w:r>
      <w:bookmarkEnd w:id="89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تولیت کعبه و آماده‌سازی آن برای طواف، اعتکاف و نماز، مسئولیّتی الهی برعهدۀ ابراهیم و اسماعیل علیهما السلام :</w:t>
      </w:r>
    </w:p>
    <w:p>
      <w:pPr>
        <w:pStyle w:val="BookText"/>
      </w:pPr>
      <w:r>
        <w:rPr>
          <w:rFonts w:ascii="Amiri" w:hAnsi="Amiri" w:eastAsia="Amiri" w:cs="Amiri"/>
          <w:lang w:bidi="ar-SA"/>
          <w:color w:val="111111"/>
          <w:sz w:val="28"/>
          <w:szCs w:val="28"/>
          <w:rtl/>
        </w:rPr>
        <w:t xml:space="preserve">... وَ عَهِدْنٰا إِلیٰ إِبْرٰاهِیمَ وَ إِسْمٰاعِیلَ أَنْ طَهِّرٰا بَیْتِیَ لِلطّٰائِفِینَ وَ الْعٰاکِفِینَ وَ الرُّکَّعِ السُّجُودِ.  بقره (2) 125</w:t>
      </w:r>
    </w:p>
    <w:p>
      <w:pPr>
        <w:pStyle w:val="Heading4"/>
      </w:pPr>
      <w:bookmarkStart w:id="900" w:name="_Toc422"/>
      <w:r>
        <w:t>رجوع به کعبه</w:t>
      </w:r>
      <w:bookmarkEnd w:id="90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کعبه محل رجوع و بازگشت پی‌درپی مردم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9" w:name="pg19885_203946"/>
    <w:bookmarkEnd w:id="89"/>
    <w:p>
      <w:pPr>
        <w:pStyle w:val="BookText"/>
      </w:pPr>
      <w:r>
        <w:rPr>
          <w:rFonts w:ascii="Amiri" w:hAnsi="Amiri" w:eastAsia="Amiri" w:cs="Amiri"/>
          <w:lang w:bidi="ar-SA"/>
          <w:color w:val="111111"/>
          <w:sz w:val="28"/>
          <w:szCs w:val="28"/>
          <w:rtl/>
        </w:rPr>
        <w:t xml:space="preserve">وَ إِذْ جَعَلْنَا الْبَیْتَ مَثٰابَةً لِلنّٰاسِ .... بقره (2) 125</w:t>
      </w:r>
    </w:p>
    <w:p>
      <w:pPr>
        <w:pStyle w:val="Heading4"/>
      </w:pPr>
      <w:bookmarkStart w:id="901" w:name="_Toc423"/>
      <w:r>
        <w:t>طواف کعبه</w:t>
      </w:r>
      <w:bookmarkEnd w:id="90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در اطراف کعبه، از آموزه‌های دین ابراهیم و اسماعیل علیهما السلام :</w:t>
      </w:r>
    </w:p>
    <w:p>
      <w:pPr>
        <w:pStyle w:val="BookText"/>
      </w:pPr>
      <w:r>
        <w:rPr>
          <w:rFonts w:ascii="Amiri" w:hAnsi="Amiri" w:eastAsia="Amiri" w:cs="Amiri"/>
          <w:lang w:bidi="ar-SA"/>
          <w:color w:val="111111"/>
          <w:sz w:val="28"/>
          <w:szCs w:val="28"/>
          <w:rtl/>
        </w:rPr>
        <w:t xml:space="preserve">... وَ عَهِدْنٰا إِلیٰ إِبْرٰاهِیمَ وَ إِسْمٰاعِیلَ أَنْ طَهِّرٰا بَیْتِیَ لِلطّٰائِفِینَ .... بقره (2) 125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وجوب طواف کعبه، پس از تقصیر و خروج از احرام:</w:t>
      </w:r>
    </w:p>
    <w:p>
      <w:pPr>
        <w:pStyle w:val="BookText"/>
      </w:pPr>
      <w:r>
        <w:rPr>
          <w:rFonts w:ascii="Amiri" w:hAnsi="Amiri" w:eastAsia="Amiri" w:cs="Amiri"/>
          <w:lang w:bidi="ar-SA"/>
          <w:color w:val="111111"/>
          <w:sz w:val="28"/>
          <w:szCs w:val="28"/>
          <w:rtl/>
        </w:rPr>
        <w:t xml:space="preserve">ثُمَّ لْیَقْضُوا تَفَثَهُمْ ... وَ لْیَطَّوَّفُوا بِالْبَیْتِ الْعَتِیقِ .  حج (22) 29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طواف کعبه به صورت عریان در مراسم حج، از رسوم جاهلیّت:</w:t>
      </w:r>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أَ تَقُولُونَ عَلَی اللّٰهِ مٰا لاٰ تَعْلَمُونَ . </w:t>
      </w:r>
      <w:r>
        <w:rPr>
          <w:rStyle w:val="FootnoteReference"/>
        </w:rPr>
        <w:footnoteReference w:id="213"/>
      </w:r>
      <w:r>
        <w:rPr>
          <w:rFonts w:ascii="IRNazanin" w:hAnsi="IRNazanin" w:eastAsia="IRNazanin" w:cs="IRNazanin"/>
          <w:lang w:bidi="fa-IR"/>
          <w:color w:val="111111"/>
          <w:sz w:val="28"/>
          <w:szCs w:val="28"/>
          <w:rtl/>
        </w:rPr>
        <w:t xml:space="preserve">اعراف (7) 28</w:t>
      </w:r>
    </w:p>
    <w:p>
      <w:pPr>
        <w:pStyle w:val="BookText"/>
      </w:pPr>
      <w:r>
        <w:rPr>
          <w:rFonts w:ascii="Amiri" w:hAnsi="Amiri" w:eastAsia="Amiri" w:cs="Amiri"/>
          <w:lang w:bidi="ar-SA"/>
          <w:color w:val="111111"/>
          <w:sz w:val="28"/>
          <w:szCs w:val="28"/>
          <w:rtl/>
        </w:rPr>
        <w:t xml:space="preserve">وَ مٰا کٰانَ صَلاٰتُهُمْ عِنْدَ الْبَیْتِ إِلاّٰ مُکٰاءً وَ تَصْدِیَةً ... </w:t>
      </w:r>
      <w:r>
        <w:rPr>
          <w:rStyle w:val="FootnoteReference"/>
        </w:rPr>
        <w:footnoteReference w:id="214"/>
      </w:r>
      <w:r>
        <w:rPr>
          <w:rFonts w:ascii="IRNazanin" w:hAnsi="IRNazanin" w:eastAsia="IRNazanin" w:cs="IRNazanin"/>
          <w:lang w:bidi="fa-IR"/>
          <w:color w:val="111111"/>
          <w:sz w:val="28"/>
          <w:szCs w:val="28"/>
          <w:rtl/>
        </w:rPr>
        <w:t xml:space="preserve">انفال (8) 35</w:t>
      </w:r>
    </w:p>
    <w:p>
      <w:pPr>
        <w:pStyle w:val="Heading4"/>
      </w:pPr>
      <w:bookmarkStart w:id="902" w:name="_Toc424"/>
      <w:r>
        <w:t>طهارت کعبه</w:t>
      </w:r>
      <w:bookmarkEnd w:id="902"/>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تعّهد گرفتن خداوند از ابراهیم و اسماعیل علیهما السلام برای تطهیر کعبه:</w:t>
      </w:r>
    </w:p>
    <w:p>
      <w:pPr>
        <w:pStyle w:val="BookText"/>
      </w:pPr>
      <w:r>
        <w:rPr>
          <w:rFonts w:ascii="Amiri" w:hAnsi="Amiri" w:eastAsia="Amiri" w:cs="Amiri"/>
          <w:lang w:bidi="ar-SA"/>
          <w:color w:val="111111"/>
          <w:sz w:val="28"/>
          <w:szCs w:val="28"/>
          <w:rtl/>
        </w:rPr>
        <w:t xml:space="preserve">وَ إِذْ جَعَلْنَا الْبَیْتَ مَثٰابَةً لِلنّٰاسِ وَ أَمْناً ... وَ عَهِدْنٰا إِلیٰ إِبْرٰاهِیمَ وَ إِسْمٰاعِیلَ أَنْ طَهِّرٰا .... بقره (2) 125</w:t>
      </w:r>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وَ الْقٰائِمِینَ وَ الرُّکَّعِ السُّجُودِ.  حج (22) 26</w:t>
      </w:r>
    </w:p>
    <w:p>
      <w:pPr>
        <w:pStyle w:val="Heading4"/>
      </w:pPr>
      <w:bookmarkStart w:id="903" w:name="_Toc425"/>
      <w:r>
        <w:t>عمران کعبه</w:t>
      </w:r>
      <w:bookmarkEnd w:id="903"/>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کعبه، خانه‌ای آباد با حاجیان و مجاوران خود:</w:t>
      </w:r>
    </w:p>
    <w:p>
      <w:pPr>
        <w:pStyle w:val="BookText"/>
      </w:pPr>
      <w:r>
        <w:rPr>
          <w:rFonts w:ascii="Amiri" w:hAnsi="Amiri" w:eastAsia="Amiri" w:cs="Amiri"/>
          <w:lang w:bidi="ar-SA"/>
          <w:color w:val="111111"/>
          <w:sz w:val="28"/>
          <w:szCs w:val="28"/>
          <w:rtl/>
        </w:rPr>
        <w:t xml:space="preserve">وَ الطُّورِ</w:t>
      </w:r>
    </w:p>
    <w:p>
      <w:pPr>
        <w:pStyle w:val="BookText"/>
      </w:pPr>
      <w:r>
        <w:rPr>
          <w:rFonts w:ascii="Amiri" w:hAnsi="Amiri" w:eastAsia="Amiri" w:cs="Amiri"/>
          <w:lang w:bidi="ar-SA"/>
          <w:color w:val="111111"/>
          <w:sz w:val="28"/>
          <w:szCs w:val="28"/>
          <w:rtl/>
        </w:rPr>
        <w:t xml:space="preserve">وَ الْبَیْتِ الْمَعْمُورِ. </w:t>
      </w:r>
      <w:r>
        <w:rPr>
          <w:rStyle w:val="FootnoteReference"/>
        </w:rPr>
        <w:footnoteReference w:id="215"/>
      </w:r>
      <w:r>
        <w:rPr>
          <w:rFonts w:ascii="IRNazanin" w:hAnsi="IRNazanin" w:eastAsia="IRNazanin" w:cs="IRNazanin"/>
          <w:lang w:bidi="fa-IR"/>
          <w:color w:val="111111"/>
          <w:sz w:val="28"/>
          <w:szCs w:val="28"/>
          <w:rtl/>
        </w:rPr>
        <w:t xml:space="preserve">طور (52) 1 و 4</w:t>
      </w:r>
    </w:p>
    <w:p>
      <w:pPr>
        <w:pStyle w:val="Heading4"/>
      </w:pPr>
      <w:bookmarkStart w:id="904" w:name="_Toc426"/>
      <w:r>
        <w:t>قبله بودن کعبه</w:t>
      </w:r>
      <w:bookmarkEnd w:id="904"/>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تغییر قبله، از بیت‌المقدّس به کعبه:</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وَ مٰا جَعَلْنَا الْقِبْلَةَ الَّتِی کُنْتَ عَلَیْهٰا إِلاّٰ لِنَعْلَمَ مَنْ یَتَّبِعُ الرَّسُولَ .... بقره (2) 142 و 143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کعبه، قبلۀ مسلمانان:</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 بقره (2) 144</w:t>
      </w:r>
    </w:p>
    <w:p>
      <w:pPr>
        <w:pStyle w:val="BookText"/>
      </w:pPr>
      <w:r>
        <w:rPr>
          <w:rFonts w:ascii="Amiri" w:hAnsi="Amiri" w:eastAsia="Amiri" w:cs="Amiri"/>
          <w:lang w:bidi="ar-SA"/>
          <w:color w:val="111111"/>
          <w:sz w:val="28"/>
          <w:szCs w:val="28"/>
          <w:rtl/>
        </w:rPr>
        <w:t xml:space="preserve">وَ مِنْ حَیْثُ خَرَجْتَ فَوَلِّ وَجْهَکَ شَطْرَ الْمَسْجِدِ الْحَرٰامِ ... 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149 و 150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وجوب ذبح یا قربانی به طرف کعبه: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0" w:name="pg19885_203947"/>
    <w:bookmarkEnd w:id="90"/>
    <w:p>
      <w:pPr>
        <w:pStyle w:val="BookText"/>
      </w:pPr>
      <w:r>
        <w:rPr>
          <w:rFonts w:ascii="Amiri" w:hAnsi="Amiri" w:eastAsia="Amiri" w:cs="Amiri"/>
          <w:lang w:bidi="ar-SA"/>
          <w:color w:val="111111"/>
          <w:sz w:val="28"/>
          <w:szCs w:val="28"/>
          <w:rtl/>
        </w:rPr>
        <w:t xml:space="preserve">لَکُمْ فِیهٰا مَنٰافِعُ إِلیٰ أَجَلٍ مُسَمًّی ثُمَّ مَحِلُّهٰا إِلَی الْبَیْتِ الْعَتِیقِ .  حجّ (22) 33</w:t>
      </w:r>
    </w:p>
    <w:p>
      <w:pPr>
        <w:pStyle w:val="Heading4"/>
      </w:pPr>
      <w:bookmarkStart w:id="905" w:name="_Toc427"/>
      <w:r>
        <w:t>قداست کعبه</w:t>
      </w:r>
      <w:bookmarkEnd w:id="905"/>
    </w:p>
    <w:p>
      <w:pPr>
        <w:pStyle w:val="BookText"/>
      </w:pPr>
      <w:r>
        <w:rPr>
          <w:rFonts w:ascii="IRNazanin" w:hAnsi="IRNazanin" w:eastAsia="IRNazanin" w:cs="IRNazanin"/>
          <w:lang w:bidi="fa-IR"/>
          <w:color w:val="111111"/>
          <w:sz w:val="28"/>
          <w:szCs w:val="28"/>
          <w:rtl/>
        </w:rPr>
        <w:t xml:space="preserve">==&gt; همین مدخل، احترام کعبه</w:t>
      </w:r>
    </w:p>
    <w:p>
      <w:pPr>
        <w:pStyle w:val="Heading4"/>
      </w:pPr>
      <w:bookmarkStart w:id="906" w:name="_Toc428"/>
      <w:r>
        <w:t>قسم به کعبه</w:t>
      </w:r>
      <w:bookmarkEnd w:id="906"/>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سوگند خداوند به کعبه و آبادانی آن:</w:t>
      </w:r>
    </w:p>
    <w:p>
      <w:pPr>
        <w:pStyle w:val="BookText"/>
      </w:pPr>
      <w:r>
        <w:rPr>
          <w:rFonts w:ascii="Amiri" w:hAnsi="Amiri" w:eastAsia="Amiri" w:cs="Amiri"/>
          <w:lang w:bidi="ar-SA"/>
          <w:color w:val="111111"/>
          <w:sz w:val="28"/>
          <w:szCs w:val="28"/>
          <w:rtl/>
        </w:rPr>
        <w:t xml:space="preserve">وَ الطُّورِ</w:t>
      </w:r>
    </w:p>
    <w:p>
      <w:pPr>
        <w:pStyle w:val="BookText"/>
      </w:pPr>
      <w:r>
        <w:rPr>
          <w:rFonts w:ascii="Amiri" w:hAnsi="Amiri" w:eastAsia="Amiri" w:cs="Amiri"/>
          <w:lang w:bidi="ar-SA"/>
          <w:color w:val="111111"/>
          <w:sz w:val="28"/>
          <w:szCs w:val="28"/>
          <w:rtl/>
        </w:rPr>
        <w:t xml:space="preserve">وَ الْبَیْتِ الْمَعْمُورِ. </w:t>
      </w:r>
      <w:r>
        <w:rPr>
          <w:rStyle w:val="FootnoteReference"/>
        </w:rPr>
        <w:footnoteReference w:id="216"/>
      </w:r>
      <w:r>
        <w:rPr>
          <w:rFonts w:ascii="IRNazanin" w:hAnsi="IRNazanin" w:eastAsia="IRNazanin" w:cs="IRNazanin"/>
          <w:lang w:bidi="fa-IR"/>
          <w:color w:val="111111"/>
          <w:sz w:val="28"/>
          <w:szCs w:val="28"/>
          <w:rtl/>
        </w:rPr>
        <w:t xml:space="preserve">طور (52) 1 و 4</w:t>
      </w:r>
    </w:p>
    <w:p>
      <w:pPr>
        <w:pStyle w:val="Heading4"/>
      </w:pPr>
      <w:bookmarkStart w:id="907" w:name="_Toc429"/>
      <w:r>
        <w:t>کعبه از آثار باستانی</w:t>
      </w:r>
      <w:bookmarkEnd w:id="90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کعبه، دارای قدمت تاریخی و کهن و اثری باستانی:</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 بقره (2) 125</w:t>
      </w:r>
    </w:p>
    <w:p>
      <w:pPr>
        <w:pStyle w:val="BookText"/>
      </w:pPr>
      <w:r>
        <w:rPr>
          <w:rFonts w:ascii="Amiri" w:hAnsi="Amiri" w:eastAsia="Amiri" w:cs="Amiri"/>
          <w:lang w:bidi="ar-SA"/>
          <w:color w:val="111111"/>
          <w:sz w:val="28"/>
          <w:szCs w:val="28"/>
          <w:rtl/>
        </w:rPr>
        <w:t xml:space="preserve">وَ إِذْ قٰالَ إِبْرٰاهِیمُ رَبِّ اجْعَلْ هَذَا الْبَلَدَ آمِناً ...</w:t>
      </w:r>
    </w:p>
    <w:p>
      <w:pPr>
        <w:pStyle w:val="BookText"/>
      </w:pPr>
      <w:r>
        <w:rPr>
          <w:rFonts w:ascii="Amiri" w:hAnsi="Amiri" w:eastAsia="Amiri" w:cs="Amiri"/>
          <w:lang w:bidi="ar-SA"/>
          <w:color w:val="111111"/>
          <w:sz w:val="28"/>
          <w:szCs w:val="28"/>
          <w:rtl/>
        </w:rPr>
        <w:t xml:space="preserve">إِنِّی أَسْکَنْتُ مِنْ ذُرِّیَّتِی بِوٰادٍ غَیْرِ ذِی زَرْعٍ عِنْدَ بَیْتِکَ الْمُحَرَّمِ .... ابراهیم (14) 35 و 37</w:t>
      </w:r>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 حج (22) 26</w:t>
      </w:r>
    </w:p>
    <w:p>
      <w:pPr>
        <w:pStyle w:val="BookText"/>
      </w:pPr>
      <w:r>
        <w:rPr>
          <w:rFonts w:ascii="Amiri" w:hAnsi="Amiri" w:eastAsia="Amiri" w:cs="Amiri"/>
          <w:lang w:bidi="ar-SA"/>
          <w:color w:val="111111"/>
          <w:sz w:val="28"/>
          <w:szCs w:val="28"/>
          <w:rtl/>
        </w:rPr>
        <w:t xml:space="preserve">ثُمَّ لْیَقْضُوا تَفَثَهُمْ وَ لْیُوفُوا نُذُورَهُمْ وَ لْیَطَّوَّفُوا بِالْبَیْتِ الْعَتِیقِ .  حجّ (22) 29</w:t>
      </w:r>
    </w:p>
    <w:p>
      <w:pPr>
        <w:pStyle w:val="BookText"/>
      </w:pPr>
      <w:r>
        <w:rPr>
          <w:rFonts w:ascii="Amiri" w:hAnsi="Amiri" w:eastAsia="Amiri" w:cs="Amiri"/>
          <w:lang w:bidi="ar-SA"/>
          <w:color w:val="111111"/>
          <w:sz w:val="28"/>
          <w:szCs w:val="28"/>
          <w:rtl/>
        </w:rPr>
        <w:t xml:space="preserve">لَکُمْ فِیهٰا مَنٰافِعُ إِلیٰ أَجَلٍ مُسَمًّی ثُمَّ مَحِلُّهٰا إِلَی الْبَیْتِ الْعَتِیقِ .  حجّ (22) 33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کعبه، دارای قدمتی کهن‌تر از زمان ابراهیم علیه السلام :</w:t>
      </w:r>
    </w:p>
    <w:p>
      <w:pPr>
        <w:pStyle w:val="BookText"/>
      </w:pPr>
      <w:r>
        <w:rPr>
          <w:rFonts w:ascii="Amiri" w:hAnsi="Amiri" w:eastAsia="Amiri" w:cs="Amiri"/>
          <w:lang w:bidi="ar-SA"/>
          <w:color w:val="111111"/>
          <w:sz w:val="28"/>
          <w:szCs w:val="28"/>
          <w:rtl/>
        </w:rPr>
        <w:t xml:space="preserve">وَ إِذْ یَرْفَعُ إِبْرٰاهِیمُ الْقَوٰاعِدَ مِنَ الْبَیْتِ وَ إِسْمٰاعِیلُ ... </w:t>
      </w:r>
      <w:r>
        <w:rPr>
          <w:rStyle w:val="FootnoteReference"/>
        </w:rPr>
        <w:footnoteReference w:id="217"/>
      </w:r>
      <w:r>
        <w:rPr>
          <w:rFonts w:ascii="IRNazanin" w:hAnsi="IRNazanin" w:eastAsia="IRNazanin" w:cs="IRNazanin"/>
          <w:lang w:bidi="fa-IR"/>
          <w:color w:val="111111"/>
          <w:sz w:val="28"/>
          <w:szCs w:val="28"/>
          <w:rtl/>
        </w:rPr>
        <w:t xml:space="preserve">بقره (2) 127</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 ابراهیم (14) 37</w:t>
      </w:r>
    </w:p>
    <w:p>
      <w:pPr>
        <w:pStyle w:val="BookText"/>
      </w:pPr>
      <w:r>
        <w:rPr>
          <w:rFonts w:ascii="Amiri" w:hAnsi="Amiri" w:eastAsia="Amiri" w:cs="Amiri"/>
          <w:lang w:bidi="ar-SA"/>
          <w:color w:val="111111"/>
          <w:sz w:val="28"/>
          <w:szCs w:val="28"/>
          <w:rtl/>
        </w:rPr>
        <w:t xml:space="preserve">ثُمَّ لْیَقْضُوا تَفَثَهُمْ وَ لْیُوفُوا نُذُورَهُمْ وَ لْیَطَّوَّفُوا بِالْبَیْتِ الْعَتِیقِ . </w:t>
      </w:r>
      <w:r>
        <w:rPr>
          <w:rStyle w:val="FootnoteReference"/>
        </w:rPr>
        <w:footnoteReference w:id="218"/>
      </w:r>
      <w:r>
        <w:rPr>
          <w:rFonts w:ascii="IRNazanin" w:hAnsi="IRNazanin" w:eastAsia="IRNazanin" w:cs="IRNazanin"/>
          <w:lang w:bidi="fa-IR"/>
          <w:color w:val="111111"/>
          <w:sz w:val="28"/>
          <w:szCs w:val="28"/>
          <w:rtl/>
        </w:rPr>
        <w:t xml:space="preserve">حج (22) 29</w:t>
      </w:r>
    </w:p>
    <w:p>
      <w:pPr>
        <w:pStyle w:val="Heading4"/>
      </w:pPr>
      <w:bookmarkStart w:id="908" w:name="_Toc430"/>
      <w:r>
        <w:t>کعبه از آیات</w:t>
      </w:r>
      <w:bookmarkEnd w:id="908"/>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آیات و نشانه‌های روشن برای هدایت جهانیان، در کعبه:</w:t>
      </w:r>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w:t>
      </w:r>
    </w:p>
    <w:p>
      <w:pPr>
        <w:pStyle w:val="BookText"/>
      </w:pPr>
      <w:r>
        <w:rPr>
          <w:rFonts w:ascii="Amiri" w:hAnsi="Amiri" w:eastAsia="Amiri" w:cs="Amiri"/>
          <w:lang w:bidi="ar-SA"/>
          <w:color w:val="111111"/>
          <w:sz w:val="28"/>
          <w:szCs w:val="28"/>
          <w:rtl/>
        </w:rPr>
        <w:t xml:space="preserve">فِیهِ آیٰاتٌ بَیِّنٰاتٌ .... آل‌عمران (3) 96 و 97</w:t>
      </w:r>
    </w:p>
    <w:p>
      <w:pPr>
        <w:pStyle w:val="Heading4"/>
      </w:pPr>
      <w:bookmarkStart w:id="909" w:name="_Toc431"/>
      <w:r>
        <w:t>معبد بودن کعبه</w:t>
      </w:r>
      <w:bookmarkEnd w:id="909"/>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کعبه، جلوه‌گاه توحید و یکتاپرستی:</w:t>
      </w:r>
    </w:p>
    <w:p>
      <w:pPr>
        <w:pStyle w:val="BookText"/>
      </w:pPr>
      <w:r>
        <w:rPr>
          <w:rFonts w:ascii="Amiri" w:hAnsi="Amiri" w:eastAsia="Amiri" w:cs="Amiri"/>
          <w:lang w:bidi="ar-SA"/>
          <w:color w:val="111111"/>
          <w:sz w:val="28"/>
          <w:szCs w:val="28"/>
          <w:rtl/>
        </w:rPr>
        <w:t xml:space="preserve">وَ إِذْ بَوَّأْنٰا لِإِبْرٰاهِیمَ مَکٰانَ الْبَیْتِ أَنْ لاٰ تُشْرِکْ بِی شَیْئاً .... حج (22) 26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کعبه، نخستین عبادتگاه موجود در زمین:</w:t>
      </w:r>
    </w:p>
    <w:p>
      <w:pPr>
        <w:pStyle w:val="BookText"/>
      </w:pPr>
      <w:r>
        <w:rPr>
          <w:rFonts w:ascii="Amiri" w:hAnsi="Amiri" w:eastAsia="Amiri" w:cs="Amiri"/>
          <w:lang w:bidi="ar-SA"/>
          <w:color w:val="111111"/>
          <w:sz w:val="28"/>
          <w:szCs w:val="28"/>
          <w:rtl/>
        </w:rPr>
        <w:t xml:space="preserve">إِنَّ أَوَّلَ بَیْتٍ وُضِعَ لِلنّٰاسِ لَلَّذِی بِبَکَّةَ مُبٰارَکاً .... آل‌عمران (3) 96</w:t>
      </w:r>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وَ الْقٰائِمِینَ وَ الرُّکَّعِ السُّجُودِ.  حج (22) 26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کعبه، معبد توحید و یکتاپرستی: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1" w:name="pg19885_203948"/>
    <w:bookmarkEnd w:id="91"/>
    <w:p>
      <w:pPr>
        <w:pStyle w:val="BookText"/>
      </w:pPr>
      <w:r>
        <w:rPr>
          <w:rFonts w:ascii="Amiri" w:hAnsi="Amiri" w:eastAsia="Amiri" w:cs="Amiri"/>
          <w:lang w:bidi="ar-SA"/>
          <w:color w:val="111111"/>
          <w:sz w:val="28"/>
          <w:szCs w:val="28"/>
          <w:rtl/>
        </w:rPr>
        <w:t xml:space="preserve">فَلْیَعْبُدُوا رَبَّ هٰذَا الْبَیْتِ .  قریش (106) 3</w:t>
      </w:r>
    </w:p>
    <w:p>
      <w:pPr>
        <w:pStyle w:val="Heading4"/>
      </w:pPr>
      <w:bookmarkStart w:id="910" w:name="_Toc432"/>
      <w:r>
        <w:t>نامهای کعبه</w:t>
      </w:r>
      <w:bookmarkEnd w:id="910"/>
    </w:p>
    <w:p>
      <w:pPr>
        <w:pStyle w:val="Heading5"/>
      </w:pPr>
      <w:bookmarkStart w:id="911" w:name="_Toc433"/>
      <w:r>
        <w:t>1. بکّه</w:t>
      </w:r>
      <w:bookmarkEnd w:id="911"/>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بکّه، از نامهای کعبه:</w:t>
      </w:r>
    </w:p>
    <w:p>
      <w:pPr>
        <w:pStyle w:val="BookText"/>
      </w:pPr>
      <w:r>
        <w:rPr>
          <w:rFonts w:ascii="Amiri" w:hAnsi="Amiri" w:eastAsia="Amiri" w:cs="Amiri"/>
          <w:lang w:bidi="ar-SA"/>
          <w:color w:val="111111"/>
          <w:sz w:val="28"/>
          <w:szCs w:val="28"/>
          <w:rtl/>
        </w:rPr>
        <w:t xml:space="preserve">إِنَّ أَوَّلَ بَیْتٍ وُضِعَ لِلنّٰاسِ لَلَّذِی بِبَکَّةَ مُبٰارَکاً ... </w:t>
      </w:r>
      <w:r>
        <w:rPr>
          <w:rStyle w:val="FootnoteReference"/>
        </w:rPr>
        <w:footnoteReference w:id="219"/>
      </w:r>
      <w:r>
        <w:rPr>
          <w:rFonts w:ascii="IRNazanin" w:hAnsi="IRNazanin" w:eastAsia="IRNazanin" w:cs="IRNazanin"/>
          <w:lang w:bidi="fa-IR"/>
          <w:color w:val="111111"/>
          <w:sz w:val="28"/>
          <w:szCs w:val="28"/>
          <w:rtl/>
        </w:rPr>
        <w:t xml:space="preserve">آل‌عمران (3) 96</w:t>
      </w:r>
    </w:p>
    <w:p>
      <w:pPr>
        <w:pStyle w:val="Heading5"/>
      </w:pPr>
      <w:bookmarkStart w:id="912" w:name="_Toc434"/>
      <w:r>
        <w:t>2. بیت</w:t>
      </w:r>
      <w:bookmarkEnd w:id="912"/>
    </w:p>
    <w:p>
      <w:pPr>
        <w:pStyle w:val="BookText"/>
      </w:pPr>
      <w:r>
        <w:rPr>
          <w:rFonts w:ascii="IRNazanin" w:hAnsi="IRNazanin" w:eastAsia="IRNazanin" w:cs="IRNazanin"/>
          <w:lang w:bidi="fa-IR"/>
          <w:color w:val="111111"/>
          <w:sz w:val="28"/>
          <w:szCs w:val="28"/>
          <w:rtl/>
        </w:rPr>
        <w:t xml:space="preserve">26.«بیت»(خانه)، از نامهای کعبه:</w:t>
      </w:r>
    </w:p>
    <w:p>
      <w:pPr>
        <w:pStyle w:val="BookText"/>
      </w:pPr>
      <w:r>
        <w:rPr>
          <w:rFonts w:ascii="Amiri" w:hAnsi="Amiri" w:eastAsia="Amiri" w:cs="Amiri"/>
          <w:lang w:bidi="ar-SA"/>
          <w:color w:val="111111"/>
          <w:sz w:val="28"/>
          <w:szCs w:val="28"/>
          <w:rtl/>
        </w:rPr>
        <w:t xml:space="preserve">وَ إِذْ جَعَلْنَا الْبَیْتَ مَثٰابَةً لِلنّٰاسِ وَ أَمْناً .... بقره (2) 125</w:t>
      </w:r>
    </w:p>
    <w:p>
      <w:pPr>
        <w:pStyle w:val="BookText"/>
      </w:pPr>
      <w:r>
        <w:rPr>
          <w:rFonts w:ascii="Amiri" w:hAnsi="Amiri" w:eastAsia="Amiri" w:cs="Amiri"/>
          <w:lang w:bidi="ar-SA"/>
          <w:color w:val="111111"/>
          <w:sz w:val="28"/>
          <w:szCs w:val="28"/>
          <w:rtl/>
        </w:rPr>
        <w:t xml:space="preserve">وَ إِذْ یَرْفَعُ إِبْرٰاهِیمُ الْقَوٰاعِدَ مِنَ الْبَیْتِ .... بقره (2) 127</w:t>
      </w:r>
    </w:p>
    <w:p>
      <w:pPr>
        <w:pStyle w:val="BookText"/>
      </w:pPr>
      <w:r>
        <w:rPr>
          <w:rFonts w:ascii="Amiri" w:hAnsi="Amiri" w:eastAsia="Amiri" w:cs="Amiri"/>
          <w:lang w:bidi="ar-SA"/>
          <w:color w:val="111111"/>
          <w:sz w:val="28"/>
          <w:szCs w:val="28"/>
          <w:rtl/>
        </w:rPr>
        <w:t xml:space="preserve">... فَمَنْ حَجَّ الْبَیْتَ أَوِ اعْتَمَرَ .... بقره (2) 158</w:t>
      </w:r>
    </w:p>
    <w:p>
      <w:pPr>
        <w:pStyle w:val="BookText"/>
      </w:pPr>
      <w:r>
        <w:rPr>
          <w:rFonts w:ascii="Amiri" w:hAnsi="Amiri" w:eastAsia="Amiri" w:cs="Amiri"/>
          <w:lang w:bidi="ar-SA"/>
          <w:color w:val="111111"/>
          <w:sz w:val="28"/>
          <w:szCs w:val="28"/>
          <w:rtl/>
        </w:rPr>
        <w:t xml:space="preserve">... وَ لِلّٰهِ عَلَی النّٰاسِ حِجُّ الْبَیْتِ .... آل‌عمران (3) 97</w:t>
      </w:r>
    </w:p>
    <w:p>
      <w:pPr>
        <w:pStyle w:val="BookText"/>
      </w:pPr>
      <w:r>
        <w:rPr>
          <w:rFonts w:ascii="Amiri" w:hAnsi="Amiri" w:eastAsia="Amiri" w:cs="Amiri"/>
          <w:lang w:bidi="ar-SA"/>
          <w:color w:val="111111"/>
          <w:sz w:val="28"/>
          <w:szCs w:val="28"/>
          <w:rtl/>
        </w:rPr>
        <w:t xml:space="preserve">فَلْیَعْبُدُوا رَبَّ هٰذَا الْبَیْتِ .  قریش (106) 3</w:t>
      </w:r>
    </w:p>
    <w:p>
      <w:pPr>
        <w:pStyle w:val="Heading5"/>
      </w:pPr>
      <w:bookmarkStart w:id="913" w:name="_Toc435"/>
      <w:r>
        <w:t>3. بیت‌الحرام</w:t>
      </w:r>
      <w:bookmarkEnd w:id="913"/>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بیت‌الحرام، از نامهای کعبه:</w:t>
      </w:r>
    </w:p>
    <w:p>
      <w:pPr>
        <w:pStyle w:val="BookText"/>
      </w:pPr>
      <w:r>
        <w:rPr>
          <w:rFonts w:ascii="Amiri" w:hAnsi="Amiri" w:eastAsia="Amiri" w:cs="Amiri"/>
          <w:lang w:bidi="ar-SA"/>
          <w:color w:val="111111"/>
          <w:sz w:val="28"/>
          <w:szCs w:val="28"/>
          <w:rtl/>
        </w:rPr>
        <w:t xml:space="preserve">... وَ لاَ آمِّینَ الْبَیْتَ الْحَرٰامَ .... مائده (5) 2</w:t>
      </w:r>
    </w:p>
    <w:p>
      <w:pPr>
        <w:pStyle w:val="BookText"/>
      </w:pPr>
      <w:r>
        <w:rPr>
          <w:rFonts w:ascii="Amiri" w:hAnsi="Amiri" w:eastAsia="Amiri" w:cs="Amiri"/>
          <w:lang w:bidi="ar-SA"/>
          <w:color w:val="111111"/>
          <w:sz w:val="28"/>
          <w:szCs w:val="28"/>
          <w:rtl/>
        </w:rPr>
        <w:t xml:space="preserve">جَعَلَ اللّٰهُ الْکَعْبَةَ الْبَیْتَ الْحَرٰامَ قِیٰاماً لِلنّٰاسِ .... مائده (5) 97</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 ابراهیم (14) 37</w:t>
      </w:r>
    </w:p>
    <w:p>
      <w:pPr>
        <w:pStyle w:val="Heading5"/>
      </w:pPr>
      <w:bookmarkStart w:id="914" w:name="_Toc436"/>
      <w:r>
        <w:t>4. بیت‌العتیق</w:t>
      </w:r>
      <w:bookmarkEnd w:id="914"/>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بیت عتیق، از جمله نامهای کعبه:</w:t>
      </w:r>
    </w:p>
    <w:p>
      <w:pPr>
        <w:pStyle w:val="BookText"/>
      </w:pPr>
      <w:r>
        <w:rPr>
          <w:rFonts w:ascii="Amiri" w:hAnsi="Amiri" w:eastAsia="Amiri" w:cs="Amiri"/>
          <w:lang w:bidi="ar-SA"/>
          <w:color w:val="111111"/>
          <w:sz w:val="28"/>
          <w:szCs w:val="28"/>
          <w:rtl/>
        </w:rPr>
        <w:t xml:space="preserve">... وَ لْیَطَّوَّفُوا بِالْبَیْتِ الْعَتِیقِ .  حج (22) 29</w:t>
      </w:r>
    </w:p>
    <w:p>
      <w:pPr>
        <w:pStyle w:val="BookText"/>
      </w:pPr>
      <w:r>
        <w:rPr>
          <w:rFonts w:ascii="Amiri" w:hAnsi="Amiri" w:eastAsia="Amiri" w:cs="Amiri"/>
          <w:lang w:bidi="ar-SA"/>
          <w:color w:val="111111"/>
          <w:sz w:val="28"/>
          <w:szCs w:val="28"/>
          <w:rtl/>
        </w:rPr>
        <w:t xml:space="preserve">... ثُمَّ مَحِلُّهٰا إِلَی الْبَیْتِ الْعَتِیقِ .  حج (22) 33</w:t>
      </w:r>
    </w:p>
    <w:p>
      <w:pPr>
        <w:pStyle w:val="Heading5"/>
      </w:pPr>
      <w:bookmarkStart w:id="915" w:name="_Toc437"/>
      <w:r>
        <w:t>5. بیت‌المعمور</w:t>
      </w:r>
      <w:bookmarkEnd w:id="915"/>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بیت‌المعمور، از جمله نامهای کعبه:</w:t>
      </w:r>
    </w:p>
    <w:p>
      <w:pPr>
        <w:pStyle w:val="BookText"/>
      </w:pPr>
      <w:r>
        <w:rPr>
          <w:rFonts w:ascii="Amiri" w:hAnsi="Amiri" w:eastAsia="Amiri" w:cs="Amiri"/>
          <w:lang w:bidi="ar-SA"/>
          <w:color w:val="111111"/>
          <w:sz w:val="28"/>
          <w:szCs w:val="28"/>
          <w:rtl/>
        </w:rPr>
        <w:t xml:space="preserve">وَ الطُّورِ</w:t>
      </w:r>
    </w:p>
    <w:p>
      <w:pPr>
        <w:pStyle w:val="BookText"/>
      </w:pPr>
      <w:r>
        <w:rPr>
          <w:rFonts w:ascii="Amiri" w:hAnsi="Amiri" w:eastAsia="Amiri" w:cs="Amiri"/>
          <w:lang w:bidi="ar-SA"/>
          <w:color w:val="111111"/>
          <w:sz w:val="28"/>
          <w:szCs w:val="28"/>
          <w:rtl/>
        </w:rPr>
        <w:t xml:space="preserve">وَ الْبَیْتِ الْمَعْمُورِ.  طور (52) 1 و 4</w:t>
      </w:r>
    </w:p>
    <w:p>
      <w:pPr>
        <w:pStyle w:val="Heading4"/>
      </w:pPr>
      <w:bookmarkStart w:id="916" w:name="_Toc438"/>
      <w:r>
        <w:t>نقش کعبه</w:t>
      </w:r>
      <w:bookmarkEnd w:id="916"/>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نقش محوری کعبه در مناسک حج، از جمله طواف و قربانی به طرف آن:</w:t>
      </w:r>
    </w:p>
    <w:p>
      <w:pPr>
        <w:pStyle w:val="BookText"/>
      </w:pPr>
      <w:r>
        <w:rPr>
          <w:rFonts w:ascii="Amiri" w:hAnsi="Amiri" w:eastAsia="Amiri" w:cs="Amiri"/>
          <w:lang w:bidi="ar-SA"/>
          <w:color w:val="111111"/>
          <w:sz w:val="28"/>
          <w:szCs w:val="28"/>
          <w:rtl/>
        </w:rPr>
        <w:t xml:space="preserve">... وَ لْیَطَّوَّفُوا بِالْبَیْتِ الْعَتِیقِ لَکُمْ فِیهٰا مَنٰافِعُ إِلیٰ أَجَلٍ مُسَمًّی ثُمَّ مَحِلُّهٰا إِلَی الْبَیْتِ الْعَتِیقِ .  حج (22) 29 و 33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کعبه و زیارت آن، موجب تقویت دین مردم و دنیای آنان:</w:t>
      </w:r>
    </w:p>
    <w:p>
      <w:pPr>
        <w:pStyle w:val="BookText"/>
      </w:pPr>
      <w:r>
        <w:rPr>
          <w:rFonts w:ascii="Amiri" w:hAnsi="Amiri" w:eastAsia="Amiri" w:cs="Amiri"/>
          <w:lang w:bidi="ar-SA"/>
          <w:color w:val="111111"/>
          <w:sz w:val="28"/>
          <w:szCs w:val="28"/>
          <w:rtl/>
        </w:rPr>
        <w:t xml:space="preserve">جَعَلَ اللّٰهُ الْکَعْبَةَ الْبَیْتَ الْحَرٰامَ قِیٰاماً لِلنّٰاسِ ... </w:t>
      </w:r>
      <w:r>
        <w:rPr>
          <w:rStyle w:val="FootnoteReference"/>
        </w:rPr>
        <w:footnoteReference w:id="220"/>
      </w:r>
      <w:r>
        <w:rPr>
          <w:rFonts w:ascii="IRNazanin" w:hAnsi="IRNazanin" w:eastAsia="IRNazanin" w:cs="IRNazanin"/>
          <w:lang w:bidi="fa-IR"/>
          <w:color w:val="111111"/>
          <w:sz w:val="28"/>
          <w:szCs w:val="28"/>
          <w:rtl/>
        </w:rPr>
        <w:t xml:space="preserve">مائده (5) 97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کعبه، دارای نقش مهم، در قیام و قوام زندگی انسانها:</w:t>
      </w:r>
    </w:p>
    <w:p>
      <w:pPr>
        <w:pStyle w:val="BookText"/>
      </w:pPr>
      <w:r>
        <w:rPr>
          <w:rFonts w:ascii="Amiri" w:hAnsi="Amiri" w:eastAsia="Amiri" w:cs="Amiri"/>
          <w:lang w:bidi="ar-SA"/>
          <w:color w:val="111111"/>
          <w:sz w:val="28"/>
          <w:szCs w:val="28"/>
          <w:rtl/>
        </w:rPr>
        <w:t xml:space="preserve">جَعَلَ اللّٰهُ الْکَعْبَةَ الْبَیْتَ الْحَرٰامَ قِیٰاماً لِلنّٰاسِ ... </w:t>
      </w:r>
      <w:r>
        <w:rPr>
          <w:rStyle w:val="FootnoteReference"/>
        </w:rPr>
        <w:footnoteReference w:id="221"/>
      </w:r>
      <w:r>
        <w:rPr>
          <w:rFonts w:ascii="IRNazanin" w:hAnsi="IRNazanin" w:eastAsia="IRNazanin" w:cs="IRNazanin"/>
          <w:lang w:bidi="fa-IR"/>
          <w:color w:val="111111"/>
          <w:sz w:val="28"/>
          <w:szCs w:val="28"/>
          <w:rtl/>
        </w:rPr>
        <w:t xml:space="preserve">مائده (5) 97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کعبه، وسیلۀ اتّحاد و اعتبار قریش:</w:t>
      </w:r>
    </w:p>
    <w:p>
      <w:pPr>
        <w:pStyle w:val="BookText"/>
      </w:pPr>
      <w:r>
        <w:rPr>
          <w:rFonts w:ascii="Amiri" w:hAnsi="Amiri" w:eastAsia="Amiri" w:cs="Amiri"/>
          <w:lang w:bidi="ar-SA"/>
          <w:color w:val="111111"/>
          <w:sz w:val="28"/>
          <w:szCs w:val="28"/>
          <w:rtl/>
        </w:rPr>
        <w:t xml:space="preserve">أَ لَمْ تَرَ کَیْفَ فَعَلَ رَبُّکَ بِأَصْحٰابِ الْفِیلِ</w:t>
      </w:r>
    </w:p>
    <w:p>
      <w:pPr>
        <w:pStyle w:val="BookText"/>
      </w:pPr>
      <w:r>
        <w:rPr>
          <w:rFonts w:ascii="Amiri" w:hAnsi="Amiri" w:eastAsia="Amiri" w:cs="Amiri"/>
          <w:lang w:bidi="ar-SA"/>
          <w:color w:val="111111"/>
          <w:sz w:val="28"/>
          <w:szCs w:val="28"/>
          <w:rtl/>
        </w:rPr>
        <w:t xml:space="preserve">فَجَعَلَهُمْ کَعَصْفٍ مَأْکُولٍ</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إِیلاٰفِهِمْ رِحْلَةَ الشِّتٰاءِ وَ الصَّیْفِ</w:t>
      </w:r>
    </w:p>
    <w:p>
      <w:pPr>
        <w:pStyle w:val="BookText"/>
      </w:pPr>
      <w:r>
        <w:rPr>
          <w:rFonts w:ascii="Amiri" w:hAnsi="Amiri" w:eastAsia="Amiri" w:cs="Amiri"/>
          <w:lang w:bidi="ar-SA"/>
          <w:color w:val="111111"/>
          <w:sz w:val="28"/>
          <w:szCs w:val="28"/>
          <w:rtl/>
        </w:rPr>
        <w:t xml:space="preserve">فَلْیَعْبُدُوا رَبَّ هٰذَا الْبَیْتِ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2" w:name="pg19885_203949"/>
    <w:bookmarkEnd w:id="92"/>
    <w:p>
      <w:pPr>
        <w:pStyle w:val="BookText"/>
      </w:pPr>
      <w:r>
        <w:rPr>
          <w:rFonts w:ascii="IRNazanin" w:hAnsi="IRNazanin" w:eastAsia="IRNazanin" w:cs="IRNazanin"/>
          <w:lang w:bidi="fa-IR"/>
          <w:color w:val="111111"/>
          <w:sz w:val="28"/>
          <w:szCs w:val="28"/>
          <w:rtl/>
        </w:rPr>
        <w:t xml:space="preserve">فیل (105) 1 و 5 و قریش (106) 1 -\3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نقش کعبه، در امنیّت و سفرهای تجاری قریش:</w:t>
      </w:r>
    </w:p>
    <w:p>
      <w:pPr>
        <w:pStyle w:val="BookText"/>
      </w:pPr>
      <w:r>
        <w:rPr>
          <w:rFonts w:ascii="Amiri" w:hAnsi="Amiri" w:eastAsia="Amiri" w:cs="Amiri"/>
          <w:lang w:bidi="ar-SA"/>
          <w:color w:val="111111"/>
          <w:sz w:val="28"/>
          <w:szCs w:val="28"/>
          <w:rtl/>
        </w:rPr>
        <w:t xml:space="preserve">أَ لَمْ تَرَ کَیْفَ فَعَلَ رَبُّکَ بِأَصْحٰابِ الْفِیلِ</w:t>
      </w:r>
    </w:p>
    <w:p>
      <w:pPr>
        <w:pStyle w:val="BookText"/>
      </w:pPr>
      <w:r>
        <w:rPr>
          <w:rFonts w:ascii="Amiri" w:hAnsi="Amiri" w:eastAsia="Amiri" w:cs="Amiri"/>
          <w:lang w:bidi="ar-SA"/>
          <w:color w:val="111111"/>
          <w:sz w:val="28"/>
          <w:szCs w:val="28"/>
          <w:rtl/>
        </w:rPr>
        <w:t xml:space="preserve">فَجَعَلَهُمْ کَعَصْفٍ مَأْکُولٍ</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إِیلاٰفِهِمْ رِحْلَةَ الشِّتٰاءِ وَ الصَّیْفِ</w:t>
      </w:r>
    </w:p>
    <w:p>
      <w:pPr>
        <w:pStyle w:val="BookText"/>
      </w:pPr>
      <w:r>
        <w:rPr>
          <w:rFonts w:ascii="Amiri" w:hAnsi="Amiri" w:eastAsia="Amiri" w:cs="Amiri"/>
          <w:lang w:bidi="ar-SA"/>
          <w:color w:val="111111"/>
          <w:sz w:val="28"/>
          <w:szCs w:val="28"/>
          <w:rtl/>
        </w:rPr>
        <w:t xml:space="preserve">فَلْیَعْبُدُوا رَبَّ هٰذَا الْبَیْتِ  ... وَ آمَنَهُمْ مِنْ خَوْفٍ.  فیل (105) 1 و 5 و قریش (106) 1 -\4</w:t>
      </w:r>
    </w:p>
    <w:p>
      <w:pPr>
        <w:pStyle w:val="Heading4"/>
      </w:pPr>
      <w:bookmarkStart w:id="917" w:name="_Toc439"/>
      <w:r>
        <w:t>نماز به سوی کعبه</w:t>
      </w:r>
      <w:bookmarkEnd w:id="917"/>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لزوم نمازگزاردن به سوی کعبه:</w:t>
      </w:r>
    </w:p>
    <w:p>
      <w:pPr>
        <w:pStyle w:val="BookText"/>
      </w:pPr>
      <w:r>
        <w:rPr>
          <w:rFonts w:ascii="Amiri" w:hAnsi="Amiri" w:eastAsia="Amiri" w:cs="Amiri"/>
          <w:lang w:bidi="ar-SA"/>
          <w:color w:val="111111"/>
          <w:sz w:val="28"/>
          <w:szCs w:val="28"/>
          <w:rtl/>
        </w:rPr>
        <w:t xml:space="preserve">... وَ مٰا جَعَلْنَا الْقِبْلَةَ الَّتِی کُنْتَ عَلَیْهٰا ... وَ مٰا کٰانَ اللّٰهُ لِیُضِیعَ إِیمٰانَکُمْ ... </w:t>
      </w:r>
      <w:r>
        <w:rPr>
          <w:rStyle w:val="FootnoteReference"/>
        </w:rPr>
        <w:footnoteReference w:id="222"/>
      </w:r>
      <w:r>
        <w:rPr>
          <w:rFonts w:ascii="IRNazanin" w:hAnsi="IRNazanin" w:eastAsia="IRNazanin" w:cs="IRNazanin"/>
          <w:lang w:bidi="fa-IR"/>
          <w:color w:val="111111"/>
          <w:sz w:val="28"/>
          <w:szCs w:val="28"/>
          <w:rtl/>
        </w:rPr>
        <w:t xml:space="preserve">بقره (2) 143</w:t>
      </w:r>
    </w:p>
    <w:p>
      <w:pPr>
        <w:pStyle w:val="BookText"/>
      </w:pPr>
      <w:r>
        <w:rPr>
          <w:rFonts w:ascii="Amiri" w:hAnsi="Amiri" w:eastAsia="Amiri" w:cs="Amiri"/>
          <w:lang w:bidi="ar-SA"/>
          <w:color w:val="111111"/>
          <w:sz w:val="28"/>
          <w:szCs w:val="28"/>
          <w:rtl/>
        </w:rPr>
        <w:t xml:space="preserve">... فَلَنُوَلِّیَنَّکَ قِبْلَةً تَرْضٰاهٰا فَوَلِّ وَجْهَکَ شَطْرَ الْمَسْجِدِ الْحَرٰامِ وَ حَیْثُ مٰا کُنْتُمْ فَوَلُّوا وُجُوهَکُمْ شَطْرَهُ .... بقره (2) 144</w:t>
      </w:r>
    </w:p>
    <w:p>
      <w:pPr>
        <w:pStyle w:val="BookText"/>
      </w:pPr>
      <w:r>
        <w:rPr>
          <w:rFonts w:ascii="Amiri" w:hAnsi="Amiri" w:eastAsia="Amiri" w:cs="Amiri"/>
          <w:lang w:bidi="ar-SA"/>
          <w:color w:val="111111"/>
          <w:sz w:val="28"/>
          <w:szCs w:val="28"/>
          <w:rtl/>
        </w:rPr>
        <w:t xml:space="preserve">وَ مِنْ حَیْثُ خَرَجْتَ فَوَلِّ وَجْهَکَ شَطْرَ الْمَسْجِدِ الْحَرٰامِ .... وَ مِنْ حَیْثُ خَرَجْتَ فَوَلِّ وَجْهَکَ شَطْرَ الْمَسْجِدِ الْحَرٰامِ .... بقره (2) 149 و 150</w:t>
      </w:r>
    </w:p>
    <w:p>
      <w:pPr>
        <w:pStyle w:val="Heading4"/>
      </w:pPr>
      <w:bookmarkStart w:id="918" w:name="_Toc440"/>
      <w:r>
        <w:t>هدایت کعبه</w:t>
      </w:r>
      <w:bookmarkEnd w:id="918"/>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کعبه، وسیلۀ هدایت جهانیان:</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 وَ مٰا جَعَلْنَا الْقِبْلَةَ الَّتِی کُنْتَ عَلَیْهٰا إِلاّٰ لِنَعْلَمَ مَنْ یَتَّبِعُ الرَّسُولَ مِمَّنْ یَنْقَلِبُ عَلیٰ عَقِبَیْهِ وَ إِنْ کٰانَتْ لَکَبِیرَةً إِلاّٰ عَلَی الَّذِینَ هَدَی .... بقره (2) 142 و 143</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 وَ لَعَلَّکُمْ تَهْتَدُونَ .  بقره (2) 150</w:t>
      </w:r>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 .  آل‌عمران (3) 96</w:t>
      </w:r>
    </w:p>
    <w:p>
      <w:pPr>
        <w:pStyle w:val="Heading3"/>
      </w:pPr>
      <w:bookmarkStart w:id="919" w:name="_Toc441"/>
      <w:r>
        <w:t>کعبین</w:t>
      </w:r>
      <w:bookmarkEnd w:id="919"/>
    </w:p>
    <w:p>
      <w:pPr>
        <w:pStyle w:val="BookText"/>
      </w:pPr>
      <w:r>
        <w:rPr>
          <w:rFonts w:ascii="IRNazanin" w:hAnsi="IRNazanin" w:eastAsia="IRNazanin" w:cs="IRNazanin"/>
          <w:lang w:bidi="fa-IR"/>
          <w:color w:val="111111"/>
          <w:sz w:val="28"/>
          <w:szCs w:val="28"/>
          <w:rtl/>
        </w:rPr>
        <w:t xml:space="preserve">==&gt; وضو</w:t>
      </w:r>
    </w:p>
    <w:p>
      <w:pPr>
        <w:pStyle w:val="Heading3"/>
      </w:pPr>
      <w:bookmarkStart w:id="920" w:name="_Toc442"/>
      <w:r>
        <w:t>کف</w:t>
      </w:r>
      <w:bookmarkEnd w:id="920"/>
    </w:p>
    <w:p>
      <w:pPr>
        <w:pStyle w:val="Heading4"/>
      </w:pPr>
      <w:bookmarkStart w:id="921" w:name="_Toc443"/>
      <w:r>
        <w:t>اشاره</w:t>
      </w:r>
      <w:bookmarkEnd w:id="921"/>
    </w:p>
    <w:p>
      <w:pPr>
        <w:pStyle w:val="BookText"/>
      </w:pPr>
      <w:r>
        <w:rPr>
          <w:rFonts w:ascii="IRNazanin" w:hAnsi="IRNazanin" w:eastAsia="IRNazanin" w:cs="IRNazanin"/>
          <w:lang w:bidi="fa-IR"/>
          <w:color w:val="111111"/>
          <w:sz w:val="28"/>
          <w:szCs w:val="28"/>
          <w:rtl/>
        </w:rPr>
        <w:t xml:space="preserve">کف، چیز غلیظ که بر روی آب می‌نشیند و از جوش و غلیان دیگ به هم می‌رسد. </w:t>
      </w:r>
      <w:r>
        <w:rPr>
          <w:rStyle w:val="FootnoteReference"/>
        </w:rPr>
        <w:footnoteReference w:id="223"/>
      </w:r>
      <w:r>
        <w:rPr>
          <w:rFonts w:ascii="IRNazanin" w:hAnsi="IRNazanin" w:eastAsia="IRNazanin" w:cs="IRNazanin"/>
          <w:lang w:bidi="fa-IR"/>
          <w:color w:val="111111"/>
          <w:sz w:val="28"/>
          <w:szCs w:val="28"/>
          <w:rtl/>
        </w:rPr>
        <w:t xml:space="preserve">در این مدخل از واژۀ «زبد»استفاده شده است.</w:t>
      </w:r>
    </w:p>
    <w:p>
      <w:pPr>
        <w:pStyle w:val="Heading4"/>
      </w:pPr>
      <w:bookmarkStart w:id="922" w:name="_Toc444"/>
      <w:r>
        <w:t>کف آب</w:t>
      </w:r>
      <w:bookmarkEnd w:id="922"/>
    </w:p>
    <w:p>
      <w:pPr>
        <w:pStyle w:val="Heading5"/>
      </w:pPr>
      <w:bookmarkStart w:id="923" w:name="_Toc445"/>
      <w:r>
        <w:t>پیدایش کف آب</w:t>
      </w:r>
      <w:bookmarkEnd w:id="9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جریان سیلاب در درّه‌ها، سبب پیدایش کف روی آب:</w:t>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 رعد (13) 17</w:t>
      </w:r>
    </w:p>
    <w:p>
      <w:pPr>
        <w:pStyle w:val="Heading5"/>
      </w:pPr>
      <w:bookmarkStart w:id="924" w:name="_Toc446"/>
      <w:r>
        <w:t>تشبیه به کف آب</w:t>
      </w:r>
      <w:bookmarkEnd w:id="92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تشبیه باطل به کف برآمده بر روی آب، در زوال و</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3" w:name="pg19885_203950"/>
    <w:bookmarkEnd w:id="93"/>
    <w:p>
      <w:pPr>
        <w:pStyle w:val="BookText"/>
      </w:pPr>
      <w:r>
        <w:rPr>
          <w:rFonts w:ascii="IRNazanin" w:hAnsi="IRNazanin" w:eastAsia="IRNazanin" w:cs="IRNazanin"/>
          <w:lang w:bidi="fa-IR"/>
          <w:color w:val="111111"/>
          <w:sz w:val="28"/>
          <w:szCs w:val="28"/>
          <w:rtl/>
        </w:rPr>
        <w:t xml:space="preserve">ناپایداری:</w:t>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 کَذٰلِکَ یَضْرِبُ اللّٰهُ الْحَقَّ وَ الْبٰاطِلَ فَأَمَّا الزَّبَدُ فَیَذْهَبُ جُفٰاءً ... کَذٰلِکَ یَضْرِبُ اللّٰهُ الْأَمْثٰالَ .  رعد (13)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تشبیه شرک به کف آب، در زوال و ناپایداری:</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 أَمْ جَعَلُوا لِلّٰهِ شُرَکٰاءَ خَلَقُوا کَخَلْقِهِ ...</w:t>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 فَأَمَّا الزَّبَدُ فَیَذْهَبُ جُفٰاءً ... کَذٰلِکَ یَضْرِبُ اللّٰهُ الْأَمْثٰالَ .  رعد (13) 16 و 17</w:t>
      </w:r>
    </w:p>
    <w:p>
      <w:pPr>
        <w:pStyle w:val="Heading4"/>
      </w:pPr>
      <w:bookmarkStart w:id="925" w:name="_Toc447"/>
      <w:r>
        <w:t>کف فلزات</w:t>
      </w:r>
      <w:bookmarkEnd w:id="925"/>
    </w:p>
    <w:p>
      <w:pPr>
        <w:pStyle w:val="Heading5"/>
      </w:pPr>
      <w:bookmarkStart w:id="926" w:name="_Toc448"/>
      <w:r>
        <w:t>پیدایش کف فلزات</w:t>
      </w:r>
      <w:bookmarkEnd w:id="92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گداخته شدن فلزات، سبب پیدایش کف از آن:</w:t>
      </w:r>
    </w:p>
    <w:p>
      <w:pPr>
        <w:pStyle w:val="BookText"/>
      </w:pPr>
      <w:r>
        <w:rPr>
          <w:rFonts w:ascii="Amiri" w:hAnsi="Amiri" w:eastAsia="Amiri" w:cs="Amiri"/>
          <w:lang w:bidi="ar-SA"/>
          <w:color w:val="111111"/>
          <w:sz w:val="28"/>
          <w:szCs w:val="28"/>
          <w:rtl/>
        </w:rPr>
        <w:t xml:space="preserve">... وَ مِمّٰا یُوقِدُونَ عَلَیْهِ فِی النّٰارِ ... زَبَدٌ مِثْلُهُ .... رعد (13) 17</w:t>
      </w:r>
    </w:p>
    <w:p>
      <w:pPr>
        <w:pStyle w:val="Heading5"/>
      </w:pPr>
      <w:bookmarkStart w:id="927" w:name="_Toc449"/>
      <w:r>
        <w:t>تشبیه به کف فلزات</w:t>
      </w:r>
      <w:bookmarkEnd w:id="92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تشبیه باطل در پوچی و ناپایداری به کف حاصل شده از ذوب فلزات:</w:t>
      </w:r>
    </w:p>
    <w:p>
      <w:pPr>
        <w:pStyle w:val="BookText"/>
      </w:pPr>
      <w:r>
        <w:rPr>
          <w:rFonts w:ascii="Amiri" w:hAnsi="Amiri" w:eastAsia="Amiri" w:cs="Amiri"/>
          <w:lang w:bidi="ar-SA"/>
          <w:color w:val="111111"/>
          <w:sz w:val="28"/>
          <w:szCs w:val="28"/>
          <w:rtl/>
        </w:rPr>
        <w:t xml:space="preserve">... وَ مِمّٰا یُوقِدُونَ عَلَیْهِ فِی النّٰارِ ... زَبَدٌ مِثْلُهُ کَذٰلِکَ یَضْرِبُ اللّٰهُ الْحَقَّ وَ الْبٰاطِلَ فَأَمَّا الزَّبَدُ فَیَذْهَبُ جُفٰاءً ... کَذٰلِکَ یَضْرِبُ اللّٰهُ الْأَمْثٰالَ .  رعد (13) 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تشبیه شرک در ناپایداری و پوچی به کف برخاسته از فلزات گداخته شده:</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 أَمْ جَعَلُوا لِلّٰهِ شُرَکٰاءَ خَلَقُوا کَخَلْقِهِ ...</w:t>
      </w:r>
    </w:p>
    <w:p>
      <w:pPr>
        <w:pStyle w:val="BookText"/>
      </w:pPr>
      <w:r>
        <w:rPr>
          <w:rFonts w:ascii="Amiri" w:hAnsi="Amiri" w:eastAsia="Amiri" w:cs="Amiri"/>
          <w:lang w:bidi="ar-SA"/>
          <w:color w:val="111111"/>
          <w:sz w:val="28"/>
          <w:szCs w:val="28"/>
          <w:rtl/>
        </w:rPr>
        <w:t xml:space="preserve">... وَ مِمّٰا یُوقِدُونَ عَلَیْهِ فِی النّٰارِ ... اَلزَّبَدُ ...</w:t>
      </w:r>
    </w:p>
    <w:p>
      <w:pPr>
        <w:pStyle w:val="BookText"/>
      </w:pPr>
      <w:r>
        <w:rPr>
          <w:rFonts w:ascii="Amiri" w:hAnsi="Amiri" w:eastAsia="Amiri" w:cs="Amiri"/>
          <w:lang w:bidi="ar-SA"/>
          <w:color w:val="111111"/>
          <w:sz w:val="28"/>
          <w:szCs w:val="28"/>
          <w:rtl/>
        </w:rPr>
        <w:t xml:space="preserve">جُفٰاءً ... کَذٰلِکَ یَضْرِبُ اللّٰهُ الْأَمْثٰالَ .  رعد (13) 16 و 17</w:t>
      </w:r>
    </w:p>
    <w:p>
      <w:pPr>
        <w:pStyle w:val="Heading5"/>
      </w:pPr>
      <w:bookmarkStart w:id="928" w:name="_Toc450"/>
      <w:r>
        <w:t>زوال‌پذیری کف فلزات</w:t>
      </w:r>
      <w:bookmarkEnd w:id="92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کف حاصل از سیلاب و ذوب فلزات پوچ و زوال‌پذیر:</w:t>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  رعد (13) 17</w:t>
      </w:r>
    </w:p>
    <w:p>
      <w:pPr>
        <w:pStyle w:val="Heading3"/>
      </w:pPr>
      <w:bookmarkStart w:id="929" w:name="_Toc451"/>
      <w:r>
        <w:t>کفّاره</w:t>
      </w:r>
      <w:bookmarkEnd w:id="929"/>
    </w:p>
    <w:p>
      <w:pPr>
        <w:pStyle w:val="Heading4"/>
      </w:pPr>
      <w:bookmarkStart w:id="930" w:name="_Toc452"/>
      <w:r>
        <w:t>اشاره</w:t>
      </w:r>
      <w:bookmarkEnd w:id="930"/>
    </w:p>
    <w:p>
      <w:pPr>
        <w:pStyle w:val="BookText"/>
      </w:pPr>
      <w:r>
        <w:rPr>
          <w:rFonts w:ascii="Amiri" w:hAnsi="Amiri" w:eastAsia="Amiri" w:cs="Amiri"/>
          <w:lang w:bidi="ar-SA"/>
          <w:color w:val="111111"/>
          <w:sz w:val="28"/>
          <w:szCs w:val="28"/>
          <w:rtl/>
        </w:rPr>
        <w:t xml:space="preserve">کفّاره از مادّۀ کَفْر، به معنای تغطیه است </w:t>
      </w:r>
      <w:r>
        <w:rPr>
          <w:rStyle w:val="FootnoteReference"/>
        </w:rPr>
        <w:footnoteReference w:id="224"/>
      </w:r>
      <w:r>
        <w:rPr>
          <w:rFonts w:ascii="IRNazanin" w:hAnsi="IRNazanin" w:eastAsia="IRNazanin" w:cs="IRNazanin"/>
          <w:lang w:bidi="fa-IR"/>
          <w:color w:val="111111"/>
          <w:sz w:val="28"/>
          <w:szCs w:val="28"/>
          <w:rtl/>
        </w:rPr>
        <w:t xml:space="preserve">و آن چیزی است که گناه را می‌پوشاند. </w:t>
      </w:r>
      <w:r>
        <w:rPr>
          <w:rStyle w:val="FootnoteReference"/>
        </w:rPr>
        <w:footnoteReference w:id="225"/>
      </w:r>
      <w:r>
        <w:rPr>
          <w:rFonts w:ascii="IRNazanin" w:hAnsi="IRNazanin" w:eastAsia="IRNazanin" w:cs="IRNazanin"/>
          <w:lang w:bidi="fa-IR"/>
          <w:color w:val="111111"/>
          <w:sz w:val="28"/>
          <w:szCs w:val="28"/>
          <w:rtl/>
        </w:rPr>
        <w:t xml:space="preserve">و در اصطلاح فقیهان، عبادت مخصوص مالی یا بدنی است که خداوند آن را در دینش تشریع کرده و آن را غالباً به صورت مؤاخذه و عقوبت برای مخالفت با حکمش قرار داده است که یا کیفر بنده‌اش را ساقط می‌کند و یا تخفیف می‌دهد، بدین صورت که یا گناه صادر شده از بنده‌اش را محو می‌گرداند و یا نقص وارده در عملش را جبران می‌کند. </w:t>
      </w:r>
      <w:r>
        <w:rPr>
          <w:rStyle w:val="FootnoteReference"/>
        </w:rPr>
        <w:footnoteReference w:id="226"/>
      </w:r>
      <w:r>
        <w:rPr>
          <w:rFonts w:ascii="IRNazanin" w:hAnsi="IRNazanin" w:eastAsia="IRNazanin" w:cs="IRNazanin"/>
          <w:lang w:bidi="fa-IR"/>
          <w:color w:val="111111"/>
          <w:sz w:val="28"/>
          <w:szCs w:val="28"/>
          <w:rtl/>
        </w:rPr>
        <w:t xml:space="preserve">در این مدخل از</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4" w:name="pg19885_203951"/>
    <w:bookmarkEnd w:id="94"/>
    <w:p>
      <w:pPr>
        <w:pStyle w:val="BookText"/>
      </w:pPr>
      <w:r>
        <w:rPr>
          <w:rFonts w:ascii="IRNazanin" w:hAnsi="IRNazanin" w:eastAsia="IRNazanin" w:cs="IRNazanin"/>
          <w:lang w:bidi="fa-IR"/>
          <w:color w:val="111111"/>
          <w:sz w:val="28"/>
          <w:szCs w:val="28"/>
          <w:rtl/>
        </w:rPr>
        <w:t xml:space="preserve">واژه‌های«کفّارة»،«فدیه»و... استفاده شده است.</w:t>
      </w:r>
    </w:p>
    <w:p>
      <w:pPr>
        <w:pStyle w:val="BookText"/>
      </w:pPr>
      <w:r>
        <w:rPr>
          <w:rFonts w:ascii="IRNazanin" w:hAnsi="IRNazanin" w:eastAsia="IRNazanin" w:cs="IRNazanin"/>
          <w:lang w:bidi="fa-IR"/>
          <w:color w:val="111111"/>
          <w:sz w:val="28"/>
          <w:szCs w:val="28"/>
          <w:rtl/>
        </w:rPr>
        <w:t xml:space="preserve">تکفیر به معنای پوشش و آمرزش گناه از جانب خدا، مدخل مستقلّی است.</w:t>
      </w:r>
    </w:p>
    <w:p>
      <w:pPr>
        <w:pStyle w:val="Heading4"/>
      </w:pPr>
      <w:bookmarkStart w:id="931" w:name="_Toc453"/>
      <w:r>
        <w:t>اقسام کفّاره</w:t>
      </w:r>
      <w:bookmarkEnd w:id="931"/>
    </w:p>
    <w:p>
      <w:pPr>
        <w:pStyle w:val="Heading5"/>
      </w:pPr>
      <w:bookmarkStart w:id="932" w:name="_Toc454"/>
      <w:r>
        <w:t>1. آزادی برده</w:t>
      </w:r>
      <w:bookmarkEnd w:id="932"/>
    </w:p>
    <w:p>
      <w:pPr>
        <w:pStyle w:val="BookText"/>
      </w:pPr>
      <w:r>
        <w:rPr>
          <w:rFonts w:ascii="IRNazanin" w:hAnsi="IRNazanin" w:eastAsia="IRNazanin" w:cs="IRNazanin"/>
          <w:lang w:bidi="fa-IR"/>
          <w:color w:val="111111"/>
          <w:sz w:val="28"/>
          <w:szCs w:val="28"/>
          <w:rtl/>
        </w:rPr>
        <w:t xml:space="preserve">==&gt;قتل، قتل خطایی، کفاره قتل خطایی، قسم، حنث قسم، کفّارۀ حنث قسم و همین مدخل، کفّارۀ ظهار</w:t>
      </w:r>
    </w:p>
    <w:p>
      <w:pPr>
        <w:pStyle w:val="Heading5"/>
      </w:pPr>
      <w:bookmarkStart w:id="933" w:name="_Toc455"/>
      <w:r>
        <w:t>2. اطعام</w:t>
      </w:r>
      <w:bookmarkEnd w:id="933"/>
    </w:p>
    <w:p>
      <w:pPr>
        <w:pStyle w:val="BookText"/>
      </w:pPr>
      <w:r>
        <w:rPr>
          <w:rFonts w:ascii="IRNazanin" w:hAnsi="IRNazanin" w:eastAsia="IRNazanin" w:cs="IRNazanin"/>
          <w:lang w:bidi="fa-IR"/>
          <w:color w:val="111111"/>
          <w:sz w:val="28"/>
          <w:szCs w:val="28"/>
          <w:rtl/>
        </w:rPr>
        <w:t xml:space="preserve">==&gt;همین مدخل، کفّارۀ حلق در احرام، کفّارۀ خوردن روزه، کفّارۀ شکستن قسم و کفّارۀ ظهار</w:t>
      </w:r>
    </w:p>
    <w:p>
      <w:pPr>
        <w:pStyle w:val="Heading5"/>
      </w:pPr>
      <w:bookmarkStart w:id="934" w:name="_Toc456"/>
      <w:r>
        <w:t>3. روزه</w:t>
      </w:r>
      <w:bookmarkEnd w:id="934"/>
    </w:p>
    <w:p>
      <w:pPr>
        <w:pStyle w:val="BookText"/>
      </w:pPr>
      <w:r>
        <w:rPr>
          <w:rFonts w:ascii="IRNazanin" w:hAnsi="IRNazanin" w:eastAsia="IRNazanin" w:cs="IRNazanin"/>
          <w:lang w:bidi="fa-IR"/>
          <w:color w:val="111111"/>
          <w:sz w:val="28"/>
          <w:szCs w:val="28"/>
          <w:rtl/>
        </w:rPr>
        <w:t xml:space="preserve">==&gt;احرام، صید در احرام، کفّارۀ صید در احرام، قتل، قتل خطایی، کفّارۀ قتل خطایی و همین مدخل، کفّارۀ حلق در احرام و کفّارۀ فاقد قربانی در حج</w:t>
      </w:r>
    </w:p>
    <w:p>
      <w:pPr>
        <w:pStyle w:val="Heading5"/>
      </w:pPr>
      <w:bookmarkStart w:id="935" w:name="_Toc457"/>
      <w:r>
        <w:t>4. لباس</w:t>
      </w:r>
      <w:bookmarkEnd w:id="935"/>
    </w:p>
    <w:p>
      <w:pPr>
        <w:pStyle w:val="BookText"/>
      </w:pPr>
      <w:r>
        <w:rPr>
          <w:rFonts w:ascii="IRNazanin" w:hAnsi="IRNazanin" w:eastAsia="IRNazanin" w:cs="IRNazanin"/>
          <w:lang w:bidi="fa-IR"/>
          <w:color w:val="111111"/>
          <w:sz w:val="28"/>
          <w:szCs w:val="28"/>
          <w:rtl/>
        </w:rPr>
        <w:t xml:space="preserve">==&gt;قسم، حنث قسم، کفّارۀ حنث قسم.</w:t>
      </w:r>
    </w:p>
    <w:p>
      <w:pPr>
        <w:pStyle w:val="Heading4"/>
      </w:pPr>
      <w:bookmarkStart w:id="936" w:name="_Toc458"/>
      <w:r>
        <w:t>کفّارۀ حلق در احرام</w:t>
      </w:r>
      <w:bookmarkEnd w:id="9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روزه یا صدقه و یا ذبح گوسفند، کفّارۀ تراشیدن سر، قبل از قربانی برای مُحرم بیمار یا مورد اذیّت از ناحیۀ سر:</w:t>
      </w:r>
    </w:p>
    <w:p>
      <w:pPr>
        <w:pStyle w:val="BookText"/>
      </w:pPr>
      <w:r>
        <w:rPr>
          <w:rFonts w:ascii="Amiri" w:hAnsi="Amiri" w:eastAsia="Amiri" w:cs="Amiri"/>
          <w:lang w:bidi="ar-SA"/>
          <w:color w:val="111111"/>
          <w:sz w:val="28"/>
          <w:szCs w:val="28"/>
          <w:rtl/>
        </w:rPr>
        <w:t xml:space="preserve">وَ أَتِمُّوا الْحَجَّ وَ الْعُمْرَةَ لِلّٰهِ ... وَ لاٰ تَحْلِقُوا رُؤُسَکُمْ حَتّٰی یَبْلُغَ الْهَدْیُ مَحِلَّهُ فَمَنْ کٰانَ مِنْکُمْ مَرِیضاً أَوْ بِهِ أَذیً مِنْ رَأْسِهِ فَفِدْیَةٌ مِنْ صِیٰامٍ أَوْ صَدَقَةٍ أَوْ نُسُکٍ .... بقره (2) 196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کفایت صدقه از کفّارۀ تراشیدن سر، قبل از قربانی برای مُحرم بیمار یا مورد اذیّت از ناحیۀ سر، در صورت مشکل بودن روزه:</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5" w:name="pg19885_203952"/>
    <w:bookmarkEnd w:id="95"/>
    <w:p>
      <w:pPr>
        <w:pStyle w:val="BookText"/>
      </w:pPr>
      <w:r>
        <w:rPr>
          <w:rFonts w:ascii="Amiri" w:hAnsi="Amiri" w:eastAsia="Amiri" w:cs="Amiri"/>
          <w:lang w:bidi="ar-SA"/>
          <w:color w:val="111111"/>
          <w:sz w:val="28"/>
          <w:szCs w:val="28"/>
          <w:rtl/>
        </w:rPr>
        <w:t xml:space="preserve">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 </w:t>
      </w:r>
      <w:r>
        <w:rPr>
          <w:rStyle w:val="FootnoteReference"/>
        </w:rPr>
        <w:footnoteReference w:id="227"/>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وجوب سه روز روزه یا اطعام شش مسکین یا قربانی یک گوسفند، کفّارۀ تراشیدن سر، قبل از قربانی برای مُحرم بیمار یا مورد اذیّت از ناحیۀ سر:</w:t>
      </w:r>
    </w:p>
    <w:p>
      <w:pPr>
        <w:pStyle w:val="BookText"/>
      </w:pPr>
      <w:r>
        <w:rPr>
          <w:rFonts w:ascii="Amiri" w:hAnsi="Amiri" w:eastAsia="Amiri" w:cs="Amiri"/>
          <w:lang w:bidi="ar-SA"/>
          <w:color w:val="111111"/>
          <w:sz w:val="28"/>
          <w:szCs w:val="28"/>
          <w:rtl/>
        </w:rPr>
        <w:t xml:space="preserve">وَ أَتِمُّوا الْحَجَّ وَ الْعُمْرَةَ لِلّٰهِ ... فَمَنْ کٰانَ مِنْکُمْ مَرِیضاً أَوْ بِهِ أَذیً مِنْ رَأْسِهِ فَفِدْیَةٌ مِنْ صِیٰامٍ أَوْ صَدَقَةٍ أَوْ نُسُکٍ ... </w:t>
      </w:r>
      <w:r>
        <w:rPr>
          <w:rStyle w:val="FootnoteReference"/>
        </w:rPr>
        <w:footnoteReference w:id="228"/>
      </w:r>
      <w:r>
        <w:rPr>
          <w:rFonts w:ascii="IRNazanin" w:hAnsi="IRNazanin" w:eastAsia="IRNazanin" w:cs="IRNazanin"/>
          <w:lang w:bidi="fa-IR"/>
          <w:color w:val="111111"/>
          <w:sz w:val="28"/>
          <w:szCs w:val="28"/>
          <w:rtl/>
        </w:rPr>
        <w:t xml:space="preserve">بقره (2) 196</w:t>
      </w:r>
    </w:p>
    <w:p>
      <w:pPr>
        <w:pStyle w:val="Heading4"/>
      </w:pPr>
      <w:bookmarkStart w:id="937" w:name="_Toc459"/>
      <w:r>
        <w:t>کفّارۀ خوردن روزه</w:t>
      </w:r>
      <w:bookmarkEnd w:id="93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وجوب کفّاره بر افراد ناتوان، از گرفتن روزه:</w:t>
      </w:r>
    </w:p>
    <w:p>
      <w:pPr>
        <w:pStyle w:val="BookText"/>
      </w:pPr>
      <w:r>
        <w:rPr>
          <w:rFonts w:ascii="Amiri" w:hAnsi="Amiri" w:eastAsia="Amiri" w:cs="Amiri"/>
          <w:lang w:bidi="ar-SA"/>
          <w:color w:val="111111"/>
          <w:sz w:val="28"/>
          <w:szCs w:val="28"/>
          <w:rtl/>
        </w:rPr>
        <w:t xml:space="preserve">یٰا أَیُّهَا الَّذِینَ آمَنُوا کُتِبَ عَلَیْکُمُ الصِّیٰامُ  ... وَ عَلَی الَّذِینَ یُطِیقُونَهُ فِدْیَةٌ طَعٰامُ مِسْکِینٍ .... بقره (2) 183 و 184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افراد ناتوان از روزه، موظّف به پرداخت مقداری طعام [کفّاره] به افراد نیازمند:</w:t>
      </w:r>
    </w:p>
    <w:p>
      <w:pPr>
        <w:pStyle w:val="BookText"/>
      </w:pPr>
      <w:r>
        <w:rPr>
          <w:rFonts w:ascii="Amiri" w:hAnsi="Amiri" w:eastAsia="Amiri" w:cs="Amiri"/>
          <w:lang w:bidi="ar-SA"/>
          <w:color w:val="111111"/>
          <w:sz w:val="28"/>
          <w:szCs w:val="28"/>
          <w:rtl/>
        </w:rPr>
        <w:t xml:space="preserve">یٰا أَیُّهَا الَّذِینَ آمَنُوا کُتِبَ عَلَیْکُمُ الصِّیٰامُ  ... وَ عَلَی الَّذِینَ یُطِیقُونَهُ فِدْیَةٌ طَعٰامُ مِسْکِینٍ ... </w:t>
      </w:r>
      <w:r>
        <w:rPr>
          <w:rStyle w:val="FootnoteReference"/>
        </w:rPr>
        <w:footnoteReference w:id="229"/>
      </w:r>
      <w:r>
        <w:rPr>
          <w:rFonts w:ascii="IRNazanin" w:hAnsi="IRNazanin" w:eastAsia="IRNazanin" w:cs="IRNazanin"/>
          <w:lang w:bidi="fa-IR"/>
          <w:color w:val="111111"/>
          <w:sz w:val="28"/>
          <w:szCs w:val="28"/>
          <w:rtl/>
        </w:rPr>
        <w:t xml:space="preserve">بقره (2) 183 و 184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آسان‌گیری خداوند بر افراد ناتوان از روزه، با قرار دادن کفّاره (اطعام مساکین) به جای روزه:</w:t>
      </w:r>
    </w:p>
    <w:p>
      <w:pPr>
        <w:pStyle w:val="BookText"/>
      </w:pPr>
      <w:r>
        <w:rPr>
          <w:rFonts w:ascii="Amiri" w:hAnsi="Amiri" w:eastAsia="Amiri" w:cs="Amiri"/>
          <w:lang w:bidi="ar-SA"/>
          <w:color w:val="111111"/>
          <w:sz w:val="28"/>
          <w:szCs w:val="28"/>
          <w:rtl/>
        </w:rPr>
        <w:t xml:space="preserve">... وَ عَلَی الَّذِینَ یُطِیقُونَهُ فِدْیَةٌ طَعٰامُ مِسْکِینٍ .... بقره (2) 184</w:t>
      </w:r>
    </w:p>
    <w:p>
      <w:pPr>
        <w:pStyle w:val="Heading4"/>
      </w:pPr>
      <w:bookmarkStart w:id="938" w:name="_Toc460"/>
      <w:r>
        <w:t>کفّارۀ شکستن قسم</w:t>
      </w:r>
      <w:bookmarkEnd w:id="938"/>
    </w:p>
    <w:p>
      <w:pPr>
        <w:pStyle w:val="BookText"/>
      </w:pPr>
      <w:r>
        <w:rPr>
          <w:rFonts w:ascii="IRNazanin" w:hAnsi="IRNazanin" w:eastAsia="IRNazanin" w:cs="IRNazanin"/>
          <w:lang w:bidi="fa-IR"/>
          <w:color w:val="111111"/>
          <w:sz w:val="28"/>
          <w:szCs w:val="28"/>
          <w:rtl/>
        </w:rPr>
        <w:t xml:space="preserve">==&gt; قسم، حنث قسم، کفّارۀ حنث قسم</w:t>
      </w:r>
    </w:p>
    <w:p>
      <w:pPr>
        <w:pStyle w:val="Heading4"/>
      </w:pPr>
      <w:bookmarkStart w:id="939" w:name="_Toc461"/>
      <w:r>
        <w:t>کفّارۀ صید در احرام</w:t>
      </w:r>
      <w:bookmarkEnd w:id="939"/>
    </w:p>
    <w:p>
      <w:pPr>
        <w:pStyle w:val="BookText"/>
      </w:pPr>
      <w:r>
        <w:rPr>
          <w:rFonts w:ascii="IRNazanin" w:hAnsi="IRNazanin" w:eastAsia="IRNazanin" w:cs="IRNazanin"/>
          <w:lang w:bidi="fa-IR"/>
          <w:color w:val="111111"/>
          <w:sz w:val="28"/>
          <w:szCs w:val="28"/>
          <w:rtl/>
        </w:rPr>
        <w:t xml:space="preserve">==&gt; احرام، صید در احرام</w:t>
      </w:r>
    </w:p>
    <w:p>
      <w:pPr>
        <w:pStyle w:val="Heading4"/>
      </w:pPr>
      <w:bookmarkStart w:id="940" w:name="_Toc462"/>
      <w:r>
        <w:t>کفّارۀ ظهار</w:t>
      </w:r>
      <w:bookmarkEnd w:id="940"/>
    </w:p>
    <w:p>
      <w:pPr>
        <w:pStyle w:val="Heading5"/>
      </w:pPr>
      <w:bookmarkStart w:id="941" w:name="_Toc463"/>
      <w:r>
        <w:t>اشاره</w:t>
      </w:r>
      <w:bookmarkEnd w:id="94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حرمت آمیزش با همسر ظهار شده، قبل از ادای کفّاره:</w:t>
      </w:r>
    </w:p>
    <w:p>
      <w:pPr>
        <w:pStyle w:val="BookText"/>
      </w:pPr>
      <w:r>
        <w:rPr>
          <w:rFonts w:ascii="Amiri" w:hAnsi="Amiri" w:eastAsia="Amiri" w:cs="Amiri"/>
          <w:lang w:bidi="ar-SA"/>
          <w:color w:val="111111"/>
          <w:sz w:val="28"/>
          <w:szCs w:val="28"/>
          <w:rtl/>
        </w:rPr>
        <w:t xml:space="preserve">اَلَّذِینَ یُظٰاهِرُونَ مِنْکُمْ مِنْ نِسٰائِهِمْ ... وَ الَّذِینَ یُظٰاهِرُونَ مِنْ نِسٰائِهِمْ ثُمَّ یَعُودُونَ لِمٰا قٰالُوا فَتَحْرِیرُ رَقَبَةٍ مِنْ قَبْلِ أَنْ یَتَمَاسّٰا .... فَمَنْ لَمْ یَجِدْ فَصِیٰامُ شَهْرَیْنِ مُتَتٰابِعَیْنِ مِنْ قَبْلِ أَنْ یَتَمَاسّٰا .... مجادله (58) 2 -\4</w:t>
      </w:r>
    </w:p>
    <w:p>
      <w:pPr>
        <w:pStyle w:val="Heading5"/>
      </w:pPr>
      <w:bookmarkStart w:id="942" w:name="_Toc464"/>
      <w:r>
        <w:t>ترتیب در کفّارۀ ظهار</w:t>
      </w:r>
      <w:bookmarkEnd w:id="942"/>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لزوم ترتیب در کفّارۀ ظهار از آزادسازی برده تا دو ماه روزه و اطعام مساکین:</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ذٰلِکُمْ تُوعَظُونَ بِهِ وَ اللّٰهُ بِمٰا تَعْمَلُونَ خَبِیرٌ</w:t>
      </w:r>
    </w:p>
    <w:p>
      <w:pPr>
        <w:pStyle w:val="BookText"/>
      </w:pPr>
      <w:r>
        <w:rPr>
          <w:rFonts w:ascii="Amiri" w:hAnsi="Amiri" w:eastAsia="Amiri" w:cs="Amiri"/>
          <w:lang w:bidi="ar-SA"/>
          <w:color w:val="111111"/>
          <w:sz w:val="28"/>
          <w:szCs w:val="28"/>
          <w:rtl/>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  مجادله (58) 3 و 4</w:t>
      </w:r>
    </w:p>
    <w:p>
      <w:pPr>
        <w:pStyle w:val="Heading5"/>
      </w:pPr>
      <w:bookmarkStart w:id="943" w:name="_Toc465"/>
      <w:r>
        <w:t>موارد کفّارۀ ظهار</w:t>
      </w:r>
      <w:bookmarkEnd w:id="943"/>
    </w:p>
    <w:p>
      <w:pPr>
        <w:pStyle w:val="Heading6"/>
      </w:pPr>
      <w:bookmarkStart w:id="944" w:name="_Toc466"/>
      <w:r>
        <w:t>1. آزادی برده</w:t>
      </w:r>
      <w:bookmarkEnd w:id="94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لزوم آزاد ساختن یک برده با عنوان کفّارۀ ظهار، در صورت رجوع به همسرش و قبل از تماس با آن:</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 مجادله (58) 3</w:t>
      </w:r>
    </w:p>
    <w:p>
      <w:pPr>
        <w:pStyle w:val="Heading6"/>
      </w:pPr>
      <w:bookmarkStart w:id="945" w:name="_Toc467"/>
      <w:r>
        <w:t>2. اطعام مساکین</w:t>
      </w:r>
      <w:bookmarkEnd w:id="94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لزوم اطعام به شصت مسکین در کفّارۀ ظهار، در صورت ناتوانی از آزاد کردن بنده و دو ماه پی در پی روزه گرفتن:</w:t>
      </w:r>
    </w:p>
    <w:p>
      <w:pPr>
        <w:pStyle w:val="BookText"/>
      </w:pPr>
      <w:r>
        <w:rPr>
          <w:rFonts w:ascii="Amiri" w:hAnsi="Amiri" w:eastAsia="Amiri" w:cs="Amiri"/>
          <w:lang w:bidi="ar-SA"/>
          <w:color w:val="111111"/>
          <w:sz w:val="28"/>
          <w:szCs w:val="28"/>
          <w:rtl/>
        </w:rPr>
        <w:t xml:space="preserve">وَ الَّذِینَ یُظٰاهِرُونَ مِنْ نِسٰائِهِمْ ... فَتَحْرِیرُ رَقَبَةٍ ...</w:t>
      </w:r>
    </w:p>
    <w:p>
      <w:pPr>
        <w:pStyle w:val="BookText"/>
      </w:pPr>
      <w:r>
        <w:rPr>
          <w:rFonts w:ascii="Amiri" w:hAnsi="Amiri" w:eastAsia="Amiri" w:cs="Amiri"/>
          <w:lang w:bidi="ar-SA"/>
          <w:color w:val="111111"/>
          <w:sz w:val="28"/>
          <w:szCs w:val="28"/>
          <w:rtl/>
        </w:rPr>
        <w:t xml:space="preserve">فَمَنْ لَمْ یَجِدْ فَصِیٰامُ شَهْرَیْنِ مُتَتٰابِعَیْنِ ... فَمَنْ لَمْ یَسْتَطِعْ فَإِطْعٰامُ سِتِّینَ مِسْکِیناً .... مجادله (58) 3 و 4</w:t>
      </w:r>
    </w:p>
    <w:p>
      <w:pPr>
        <w:pStyle w:val="Heading6"/>
      </w:pPr>
      <w:bookmarkStart w:id="946" w:name="_Toc468"/>
      <w:r>
        <w:t>3. روزه</w:t>
      </w:r>
      <w:bookmarkEnd w:id="946"/>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وجوب گرفتن دو ماه روزۀ متوالی برای ظهارکننده، در صورت ناتوانی از آزادسازی برده و قبل از تماس با همسرش:</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 فَمَنْ لَمْ یَجِدْ فَصِیٰامُ شَهْرَیْنِ مُتَتٰابِعَیْنِ مِنْ قَبْلِ أَنْ یَتَمَاسّٰا ... </w:t>
      </w:r>
      <w:r>
        <w:rPr>
          <w:rStyle w:val="FootnoteReference"/>
        </w:rPr>
        <w:footnoteReference w:id="230"/>
      </w:r>
      <w:r>
        <w:rPr>
          <w:rFonts w:ascii="IRNazanin" w:hAnsi="IRNazanin" w:eastAsia="IRNazanin" w:cs="IRNazanin"/>
          <w:lang w:bidi="fa-IR"/>
          <w:color w:val="111111"/>
          <w:sz w:val="28"/>
          <w:szCs w:val="28"/>
          <w:rtl/>
        </w:rPr>
        <w:t xml:space="preserve">مجادله (58) 3 و 4</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19885_203953"/>
    <w:bookmarkEnd w:id="96"/>
    <w:p>
      <w:pPr>
        <w:pStyle w:val="Heading4"/>
      </w:pPr>
      <w:bookmarkStart w:id="947" w:name="_Toc469"/>
      <w:r>
        <w:t>کفّارۀ فاقد قربانی در حج</w:t>
      </w:r>
      <w:bookmarkEnd w:id="94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وجوب روزه به مدّت سه روز در حج و هفت روز پس از بازگشت از حج برای فاقد قربانی:</w:t>
      </w:r>
    </w:p>
    <w:p>
      <w:pPr>
        <w:pStyle w:val="BookText"/>
      </w:pPr>
      <w:r>
        <w:rPr>
          <w:rFonts w:ascii="Amiri" w:hAnsi="Amiri" w:eastAsia="Amiri" w:cs="Amiri"/>
          <w:lang w:bidi="ar-SA"/>
          <w:color w:val="111111"/>
          <w:sz w:val="28"/>
          <w:szCs w:val="28"/>
          <w:rtl/>
        </w:rPr>
        <w:t xml:space="preserve">وَ أَتِمُّوا الْحَجَّ وَ الْعُمْرَةَ لِلّٰهِ ... فَمَنْ تَمَتَّعَ بِالْعُمْرَةِ إِلَی الْحَجِّ فَمَا اسْتَیْسَرَ مِنَ الْهَدْیِ فَمَنْ لَمْ یَجِدْ فَصِیٰامُ ثَلاٰثَةِ أَیّٰامٍ فِی الْحَجِّ وَ سَبْعَةٍ إِذٰا رَجَعْتُمْ .... بقره (2) 196</w:t>
      </w:r>
    </w:p>
    <w:p>
      <w:pPr>
        <w:pStyle w:val="Heading4"/>
      </w:pPr>
      <w:bookmarkStart w:id="948" w:name="_Toc470"/>
      <w:r>
        <w:t>کفّارۀ قتل خطایی</w:t>
      </w:r>
      <w:bookmarkEnd w:id="948"/>
    </w:p>
    <w:p>
      <w:pPr>
        <w:pStyle w:val="BookText"/>
      </w:pPr>
      <w:r>
        <w:rPr>
          <w:rFonts w:ascii="IRNazanin" w:hAnsi="IRNazanin" w:eastAsia="IRNazanin" w:cs="IRNazanin"/>
          <w:lang w:bidi="fa-IR"/>
          <w:color w:val="111111"/>
          <w:sz w:val="28"/>
          <w:szCs w:val="28"/>
          <w:rtl/>
        </w:rPr>
        <w:t xml:space="preserve">==&gt; قتل، قتل خطایی، کفّارۀ قتل خطایی</w:t>
      </w:r>
    </w:p>
    <w:p>
      <w:pPr>
        <w:pStyle w:val="Heading4"/>
      </w:pPr>
      <w:bookmarkStart w:id="949" w:name="_Toc471"/>
      <w:r>
        <w:t>کفّارۀ مخیّره</w:t>
      </w:r>
      <w:bookmarkEnd w:id="949"/>
    </w:p>
    <w:p>
      <w:pPr>
        <w:pStyle w:val="BookText"/>
      </w:pPr>
      <w:r>
        <w:rPr>
          <w:rFonts w:ascii="IRNazanin" w:hAnsi="IRNazanin" w:eastAsia="IRNazanin" w:cs="IRNazanin"/>
          <w:lang w:bidi="fa-IR"/>
          <w:color w:val="111111"/>
          <w:sz w:val="28"/>
          <w:szCs w:val="28"/>
          <w:rtl/>
        </w:rPr>
        <w:t xml:space="preserve">==&gt; قسم، حنث قسم، کفّارۀ حنث قسم</w:t>
      </w:r>
    </w:p>
    <w:p>
      <w:pPr>
        <w:pStyle w:val="Heading4"/>
      </w:pPr>
      <w:bookmarkStart w:id="950" w:name="_Toc472"/>
      <w:r>
        <w:t>کفّارۀ مرتّبه</w:t>
      </w:r>
      <w:bookmarkEnd w:id="950"/>
    </w:p>
    <w:p>
      <w:pPr>
        <w:pStyle w:val="BookText"/>
      </w:pPr>
      <w:r>
        <w:rPr>
          <w:rFonts w:ascii="IRNazanin" w:hAnsi="IRNazanin" w:eastAsia="IRNazanin" w:cs="IRNazanin"/>
          <w:lang w:bidi="fa-IR"/>
          <w:color w:val="111111"/>
          <w:sz w:val="28"/>
          <w:szCs w:val="28"/>
          <w:rtl/>
        </w:rPr>
        <w:t xml:space="preserve">==&gt; همین مدخل، کفّارۀ ظهار و قتل، قتل خطایی، کفّارۀ قتل خطایی</w:t>
      </w:r>
    </w:p>
    <w:p>
      <w:pPr>
        <w:pStyle w:val="Heading3"/>
      </w:pPr>
      <w:bookmarkStart w:id="951" w:name="_Toc473"/>
      <w:r>
        <w:t>کفالت</w:t>
      </w:r>
      <w:bookmarkEnd w:id="951"/>
    </w:p>
    <w:p>
      <w:pPr>
        <w:pStyle w:val="Heading4"/>
      </w:pPr>
      <w:bookmarkStart w:id="952" w:name="_Toc474"/>
      <w:r>
        <w:t>اشاره</w:t>
      </w:r>
      <w:bookmarkEnd w:id="952"/>
    </w:p>
    <w:p>
      <w:pPr>
        <w:pStyle w:val="BookText"/>
      </w:pPr>
      <w:r>
        <w:rPr>
          <w:rFonts w:ascii="IRNazanin" w:hAnsi="IRNazanin" w:eastAsia="IRNazanin" w:cs="IRNazanin"/>
          <w:lang w:bidi="fa-IR"/>
          <w:color w:val="111111"/>
          <w:sz w:val="28"/>
          <w:szCs w:val="28"/>
          <w:rtl/>
        </w:rPr>
        <w:t xml:space="preserve">کفالت برگرفته از«کَفَل»در اصل به معنای متعهّد شدن برای تأمین امور اشخاص و نیازهای اقتصادی آنان است </w:t>
      </w:r>
      <w:r>
        <w:rPr>
          <w:rStyle w:val="FootnoteReference"/>
        </w:rPr>
        <w:footnoteReference w:id="231"/>
      </w:r>
      <w:r>
        <w:rPr>
          <w:rFonts w:ascii="IRNazanin" w:hAnsi="IRNazanin" w:eastAsia="IRNazanin" w:cs="IRNazanin"/>
          <w:lang w:bidi="fa-IR"/>
          <w:color w:val="111111"/>
          <w:sz w:val="28"/>
          <w:szCs w:val="28"/>
          <w:rtl/>
        </w:rPr>
        <w:t xml:space="preserve">و«ضمان»فقط به معنای تعهّد قلبی است و در اصطلاح فقه، عهد و تعهّدی است برای احضار فرد مورد نظر در نزد صاحب حق و حاکم شرع. </w:t>
      </w:r>
      <w:r>
        <w:rPr>
          <w:rStyle w:val="FootnoteReference"/>
        </w:rPr>
        <w:footnoteReference w:id="232"/>
      </w:r>
      <w:r>
        <w:rPr>
          <w:rFonts w:ascii="IRNazanin" w:hAnsi="IRNazanin" w:eastAsia="IRNazanin" w:cs="IRNazanin"/>
          <w:lang w:bidi="fa-IR"/>
          <w:color w:val="111111"/>
          <w:sz w:val="28"/>
          <w:szCs w:val="28"/>
          <w:rtl/>
        </w:rPr>
        <w:t xml:space="preserve">برخی فقیهان گفته‌اند: کفالت، تعهّد به احضار نفس است غالباً و این قید بدین جهت است که کفالت را نسبت به اموال و اعیان تعمیم داده‌اند.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مقصود از کفالت در این مدخل، اصطلاح فقهی آن بر اساس هر دو نظریّه است و از واژگان«ائتونی»، «لتأتُنّنی»،«زعیم»و«موثقاً»استفاده شده است.</w:t>
      </w:r>
    </w:p>
    <w:p>
      <w:pPr>
        <w:pStyle w:val="Heading4"/>
      </w:pPr>
      <w:bookmarkStart w:id="953" w:name="_Toc475"/>
      <w:r>
        <w:t>سوگند در کفالت</w:t>
      </w:r>
      <w:bookmarkEnd w:id="953"/>
    </w:p>
    <w:p>
      <w:pPr>
        <w:pStyle w:val="BookText"/>
      </w:pPr>
      <w:r>
        <w:rPr>
          <w:rFonts w:ascii="IRNazanin" w:hAnsi="IRNazanin" w:eastAsia="IRNazanin" w:cs="IRNazanin"/>
          <w:lang w:bidi="fa-IR"/>
          <w:color w:val="111111"/>
          <w:sz w:val="28"/>
          <w:szCs w:val="28"/>
          <w:rtl/>
        </w:rPr>
        <w:t xml:space="preserve">==&gt; همین مدخل، کفالت در دین یعقوب علیه السلام</w:t>
      </w:r>
    </w:p>
    <w:p>
      <w:pPr>
        <w:pStyle w:val="Heading4"/>
      </w:pPr>
      <w:bookmarkStart w:id="954" w:name="_Toc476"/>
      <w:r>
        <w:t>عمل به کفالت</w:t>
      </w:r>
      <w:bookmarkEnd w:id="9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عمل به کفالت تا آخرین حدّ ممکن، لازم در شریعت یعقوب علیه السلام :</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یوسف (12) 66</w:t>
      </w:r>
    </w:p>
    <w:p>
      <w:pPr>
        <w:pStyle w:val="Heading4"/>
      </w:pPr>
      <w:bookmarkStart w:id="955" w:name="_Toc477"/>
      <w:r>
        <w:t>کفالت بنیامین</w:t>
      </w:r>
      <w:bookmarkEnd w:id="955"/>
    </w:p>
    <w:p>
      <w:pPr>
        <w:pStyle w:val="BookText"/>
      </w:pPr>
      <w:r>
        <w:rPr>
          <w:rFonts w:ascii="IRNazanin" w:hAnsi="IRNazanin" w:eastAsia="IRNazanin" w:cs="IRNazanin"/>
          <w:lang w:bidi="fa-IR"/>
          <w:color w:val="111111"/>
          <w:sz w:val="28"/>
          <w:szCs w:val="28"/>
          <w:rtl/>
        </w:rPr>
        <w:t xml:space="preserve">==&gt; همین مدخل، کفالت در دین یعقوب علیه السلام</w:t>
      </w:r>
    </w:p>
    <w:p>
      <w:pPr>
        <w:pStyle w:val="Heading4"/>
      </w:pPr>
      <w:bookmarkStart w:id="956" w:name="_Toc478"/>
      <w:r>
        <w:t>کفالت در دین یعقوب علیه السلام</w:t>
      </w:r>
      <w:bookmarkEnd w:id="95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یعقوب علیه السلام خواستار وثیقه و عهد الهی از سوی فرزندانش، برای بازگرداندن و کفالت بنیامین: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7" w:name="pg19885_203954"/>
    <w:bookmarkEnd w:id="97"/>
    <w:p>
      <w:pPr>
        <w:pStyle w:val="BookText"/>
      </w:pPr>
      <w:r>
        <w:rPr>
          <w:rFonts w:ascii="Amiri" w:hAnsi="Amiri" w:eastAsia="Amiri" w:cs="Amiri"/>
          <w:lang w:bidi="ar-SA"/>
          <w:color w:val="111111"/>
          <w:sz w:val="28"/>
          <w:szCs w:val="28"/>
          <w:rtl/>
        </w:rPr>
        <w:t xml:space="preserve">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یوسف (12) 63 و 64 و 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یعقوب علیه السلام وکیل قرار دهندۀ خدا بر تعهّد کفالت بنیامین، از جانب فرزندان وی:</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یوسف (12) 63 و 64 و 66</w:t>
      </w:r>
    </w:p>
    <w:p>
      <w:pPr>
        <w:pStyle w:val="Heading4"/>
      </w:pPr>
      <w:bookmarkStart w:id="957" w:name="_Toc479"/>
      <w:r>
        <w:t>کفالت در عصر یوسف علیه السلام</w:t>
      </w:r>
      <w:bookmarkEnd w:id="95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کفالت، قراردادی مرسوم و مشروع، در عصر یوسف علیه السلام :</w:t>
      </w:r>
    </w:p>
    <w:p>
      <w:pPr>
        <w:pStyle w:val="BookText"/>
      </w:pPr>
      <w:r>
        <w:rPr>
          <w:rFonts w:ascii="Amiri" w:hAnsi="Amiri" w:eastAsia="Amiri" w:cs="Amiri"/>
          <w:lang w:bidi="ar-SA"/>
          <w:color w:val="111111"/>
          <w:sz w:val="28"/>
          <w:szCs w:val="28"/>
          <w:rtl/>
        </w:rPr>
        <w:t xml:space="preserve">... وَ لِمَنْ جٰاءَ بِهِ حِمْلُ بَعِیرٍ وَ أَنَا بِهِ زَعِیمٌ . </w:t>
      </w:r>
      <w:r>
        <w:rPr>
          <w:rStyle w:val="FootnoteReference"/>
        </w:rPr>
        <w:footnoteReference w:id="234"/>
      </w:r>
      <w:r>
        <w:rPr>
          <w:rFonts w:ascii="IRNazanin" w:hAnsi="IRNazanin" w:eastAsia="IRNazanin" w:cs="IRNazanin"/>
          <w:lang w:bidi="fa-IR"/>
          <w:color w:val="111111"/>
          <w:sz w:val="28"/>
          <w:szCs w:val="28"/>
          <w:rtl/>
        </w:rPr>
        <w:t xml:space="preserve">یوسف (12) 72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جواز کفالت از پیداکنندۀ مال دزدیده شده، در عصر یوسف علیه السلام :</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یوسف (12) 70 و 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اعلان کفالت یوسف علیه السلام به وسیلۀ مأموران دربار او، از پیداکنندۀ پیمانۀ دزدیده شده:</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یوسف (12) 70 و 72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یوسف علیه السلام خواستار متعهّد شدن برادرانش، جهت آوردن برادرش بنیامین: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w:t>
      </w:r>
    </w:p>
    <w:p>
      <w:pPr>
        <w:pStyle w:val="BookText"/>
      </w:pPr>
      <w:r>
        <w:rPr>
          <w:rFonts w:ascii="Amiri" w:hAnsi="Amiri" w:eastAsia="Amiri" w:cs="Amiri"/>
          <w:lang w:bidi="ar-SA"/>
          <w:color w:val="111111"/>
          <w:sz w:val="28"/>
          <w:szCs w:val="28"/>
          <w:rtl/>
        </w:rPr>
        <w:t xml:space="preserve">قٰالُوا سَنُرٰاوِدُ عَنْهُ أَبٰاهُ وَ إِنّٰا لَفٰاعِلُونَ .  یوسف (12) 59 - 61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قبول کفالت از سوی فرزندان یعقوب جهت آوردن بنیامین به نزد یوسف علیه السلام :</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w:t>
      </w:r>
    </w:p>
    <w:p>
      <w:pPr>
        <w:pStyle w:val="BookText"/>
      </w:pPr>
      <w:r>
        <w:rPr>
          <w:rFonts w:ascii="Amiri" w:hAnsi="Amiri" w:eastAsia="Amiri" w:cs="Amiri"/>
          <w:lang w:bidi="ar-SA"/>
          <w:color w:val="111111"/>
          <w:sz w:val="28"/>
          <w:szCs w:val="28"/>
          <w:rtl/>
        </w:rPr>
        <w:t xml:space="preserve">قٰالُوا سَنُرٰاوِدُ عَنْهُ أَبٰاهُ وَ إِنّٰا لَفٰاعِلُونَ .  یوسف (12) 59 -\61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کفالت پرداختن یک بار خوردنی و طعام به پیداکنندۀ پیمانۀ دزدیده شده از جانب یوسف علیه السلام :</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یوسف (12) 70 و 72</w:t>
      </w:r>
    </w:p>
    <w:p>
      <w:pPr>
        <w:pStyle w:val="Heading4"/>
      </w:pPr>
      <w:bookmarkStart w:id="958" w:name="_Toc480"/>
      <w:r>
        <w:t>کفالت فرزندان یعقوب</w:t>
      </w:r>
      <w:bookmarkEnd w:id="958"/>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8" w:name="pg19885_203955"/>
    <w:bookmarkEnd w:id="98"/>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کفالت و متعهّد شدن فرزندان یعقوب برای باز گرداندن بنیامین به پدر:</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یوسف (12) 63 و 65 و 66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کفالت و متعهّد شدن فرزندان یعقوب به یوسف علیه السلام جهت آوردن بنیامین به سوی آن حضرت:</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w:t>
      </w:r>
    </w:p>
    <w:p>
      <w:pPr>
        <w:pStyle w:val="BookText"/>
      </w:pPr>
      <w:r>
        <w:rPr>
          <w:rFonts w:ascii="Amiri" w:hAnsi="Amiri" w:eastAsia="Amiri" w:cs="Amiri"/>
          <w:lang w:bidi="ar-SA"/>
          <w:color w:val="111111"/>
          <w:sz w:val="28"/>
          <w:szCs w:val="28"/>
          <w:rtl/>
        </w:rPr>
        <w:t xml:space="preserve">قٰالُوا سَنُرٰاوِدُ عَنْهُ أَبٰاهُ وَ إِنّٰا لَفٰاعِلُونَ .  یوسف (12) 59 -\61</w:t>
      </w:r>
    </w:p>
    <w:p>
      <w:pPr>
        <w:pStyle w:val="Heading3"/>
      </w:pPr>
      <w:bookmarkStart w:id="959" w:name="_Toc481"/>
      <w:r>
        <w:t>کفر</w:t>
      </w:r>
      <w:bookmarkEnd w:id="959"/>
    </w:p>
    <w:p>
      <w:pPr>
        <w:pStyle w:val="Heading4"/>
      </w:pPr>
      <w:bookmarkStart w:id="960" w:name="_Toc482"/>
      <w:r>
        <w:t>اشاره</w:t>
      </w:r>
      <w:bookmarkEnd w:id="960"/>
    </w:p>
    <w:p>
      <w:pPr>
        <w:pStyle w:val="BookText"/>
      </w:pPr>
      <w:r>
        <w:rPr>
          <w:rFonts w:ascii="IRNazanin" w:hAnsi="IRNazanin" w:eastAsia="IRNazanin" w:cs="IRNazanin"/>
          <w:lang w:bidi="fa-IR"/>
          <w:color w:val="111111"/>
          <w:sz w:val="28"/>
          <w:szCs w:val="28"/>
          <w:rtl/>
        </w:rPr>
        <w:t xml:space="preserve">کفر در لغت، پوشاندن چیزی است. بالاترین کفر، انکار یگانگی خدا، دین یا نبوّت است. کافر به صورت مطلق در مُنکر توحید یا نبوّت یا دین و یا هر سه کاربرد دارد و گاهی به کسی گفته می‌شود که در احکام شریعت خللی وارد کرده و گناهی انجام داده است. کافر به معنای پوشاننده و انکارکنندۀ حق آمده و کفر، اعمّ از فسق است. به هر عمل زشت، کفر گفته می‌شود، همان‌گونه که هر کار پسندیده ایمان محسوب می‌گردد. </w:t>
      </w:r>
      <w:r>
        <w:rPr>
          <w:rStyle w:val="FootnoteReference"/>
        </w:rPr>
        <w:footnoteReference w:id="235"/>
      </w:r>
      <w:r>
        <w:rPr>
          <w:rFonts w:ascii="IRNazanin" w:hAnsi="IRNazanin" w:eastAsia="IRNazanin" w:cs="IRNazanin"/>
          <w:lang w:bidi="fa-IR"/>
          <w:color w:val="111111"/>
          <w:sz w:val="28"/>
          <w:szCs w:val="28"/>
          <w:rtl/>
        </w:rPr>
        <w:t xml:space="preserve">در این مدخل از مشتقّات «کفر»و آیات مربوط استفاده شده و مطلق کفر مورد نظر است و«کفران»که در انکار نعمت بیشتر استعمال می‌شود، در جایگاه خود مطرح شده است.</w:t>
      </w:r>
    </w:p>
    <w:p>
      <w:pPr>
        <w:pStyle w:val="BookText"/>
      </w:pPr>
      <w:r>
        <w:rPr>
          <w:rFonts w:ascii="IRNazanin" w:hAnsi="IRNazanin" w:eastAsia="IRNazanin" w:cs="IRNazanin"/>
          <w:lang w:bidi="fa-IR"/>
          <w:color w:val="111111"/>
          <w:sz w:val="28"/>
          <w:szCs w:val="28"/>
          <w:rtl/>
        </w:rPr>
        <w:t xml:space="preserve">اهمّ عناوین: آثار کفر، توبه از کفر، دعوت به کفر، عوامل کفر و کافران.</w:t>
      </w:r>
    </w:p>
    <w:p>
      <w:pPr>
        <w:pStyle w:val="Heading4"/>
      </w:pPr>
      <w:bookmarkStart w:id="961" w:name="_Toc483"/>
      <w:r>
        <w:t>آثار کفر</w:t>
      </w:r>
      <w:bookmarkEnd w:id="961"/>
    </w:p>
    <w:p>
      <w:pPr>
        <w:pStyle w:val="Heading5"/>
      </w:pPr>
      <w:bookmarkStart w:id="962" w:name="_Toc484"/>
      <w:r>
        <w:t>1. آبروریزی</w:t>
      </w:r>
      <w:bookmarkEnd w:id="9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کفر ورزی، سبب روسیاهی و بی‌آبرویی در قیامت:</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 آل‌عمران (3) 106</w:t>
      </w:r>
    </w:p>
    <w:p>
      <w:pPr>
        <w:pStyle w:val="BookText"/>
      </w:pPr>
      <w:r>
        <w:rPr>
          <w:rFonts w:ascii="Amiri" w:hAnsi="Amiri" w:eastAsia="Amiri" w:cs="Amiri"/>
          <w:lang w:bidi="ar-SA"/>
          <w:color w:val="111111"/>
          <w:sz w:val="28"/>
          <w:szCs w:val="28"/>
          <w:rtl/>
        </w:rPr>
        <w:t xml:space="preserve">... وَ أَنَّ اللّٰهَ مُخْزِی الْکٰافِرِینَ . </w:t>
      </w:r>
      <w:r>
        <w:rPr>
          <w:rStyle w:val="FootnoteReference"/>
        </w:rPr>
        <w:footnoteReference w:id="236"/>
      </w:r>
      <w:r>
        <w:rPr>
          <w:rFonts w:ascii="IRNazanin" w:hAnsi="IRNazanin" w:eastAsia="IRNazanin" w:cs="IRNazanin"/>
          <w:lang w:bidi="fa-IR"/>
          <w:color w:val="111111"/>
          <w:sz w:val="28"/>
          <w:szCs w:val="28"/>
          <w:rtl/>
        </w:rPr>
        <w:t xml:space="preserve">توبه (9) 2</w:t>
      </w:r>
    </w:p>
    <w:p>
      <w:pPr>
        <w:pStyle w:val="BookText"/>
      </w:pPr>
      <w:r>
        <w:rPr>
          <w:rFonts w:ascii="Amiri" w:hAnsi="Amiri" w:eastAsia="Amiri" w:cs="Amiri"/>
          <w:lang w:bidi="ar-SA"/>
          <w:color w:val="111111"/>
          <w:sz w:val="28"/>
          <w:szCs w:val="28"/>
          <w:rtl/>
        </w:rPr>
        <w:t xml:space="preserve">ثُمَّ یَوْمَ الْقِیٰامَةِ یُخْزِیهِمْ ... إِنَّ الْخِزْیَ الْیَوْمَ وَ السُّوءَ عَلَی الْکٰافِرِینَ .  نحل (16) 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کفرورزی، مایۀ ذلّت و آبروریزی در دنیا:</w:t>
      </w:r>
    </w:p>
    <w:p>
      <w:pPr>
        <w:pStyle w:val="BookText"/>
      </w:pPr>
      <w:r>
        <w:rPr>
          <w:rFonts w:ascii="Amiri" w:hAnsi="Amiri" w:eastAsia="Amiri" w:cs="Amiri"/>
          <w:lang w:bidi="ar-SA"/>
          <w:color w:val="111111"/>
          <w:sz w:val="28"/>
          <w:szCs w:val="28"/>
          <w:rtl/>
        </w:rPr>
        <w:t xml:space="preserve">... أَ فَتُؤْمِنُونَ بِبَعْضِ الْکِتٰابِ وَ تَکْفُرُونَ بِبَعْضٍ فَمٰا جَزٰاءُ مَنْ یَفْعَلُ ذٰلِکَ مِنْکُمْ إِلاّٰ خِزْیٌ فِی الْحَیٰاةِ الدُّنْیٰا ... . بقره (2) 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اصرار بر کفر، مایۀ رسوایی و بی‌آبرویی در دنیا:</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أُولٰئِکَ ... لَهُمْ فِی الدُّنْیٰا خِزْیٌ .... مائده (5) 41</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9" w:name="pg19885_203956"/>
    <w:bookmarkEnd w:id="99"/>
    <w:p>
      <w:pPr>
        <w:pStyle w:val="BookText"/>
      </w:pPr>
      <w:r>
        <w:rPr>
          <w:rFonts w:ascii="IRNazanin" w:hAnsi="IRNazanin" w:eastAsia="IRNazanin" w:cs="IRNazanin"/>
          <w:lang w:bidi="fa-IR"/>
          <w:color w:val="111111"/>
          <w:sz w:val="28"/>
          <w:szCs w:val="28"/>
          <w:rtl/>
        </w:rPr>
        <w:t xml:space="preserve">نیز همین مدخل، آثار کفر، ذلّت</w:t>
      </w:r>
    </w:p>
    <w:p>
      <w:pPr>
        <w:pStyle w:val="Heading5"/>
      </w:pPr>
      <w:bookmarkStart w:id="963" w:name="_Toc485"/>
      <w:r>
        <w:t>2. آسیب اقتصادی</w:t>
      </w:r>
      <w:bookmarkEnd w:id="96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کفر و غرور ناشی از داراییها، عامل آسیبهای اقتصادی:</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w:t>
      </w:r>
    </w:p>
    <w:p>
      <w:pPr>
        <w:pStyle w:val="BookText"/>
      </w:pPr>
      <w:r>
        <w:rPr>
          <w:rFonts w:ascii="Amiri" w:hAnsi="Amiri" w:eastAsia="Amiri" w:cs="Amiri"/>
          <w:lang w:bidi="ar-SA"/>
          <w:color w:val="111111"/>
          <w:sz w:val="28"/>
          <w:szCs w:val="28"/>
          <w:rtl/>
        </w:rPr>
        <w:t xml:space="preserve">فَعَسیٰ رَبِّی أَنْ یُؤْتِیَنِ خَیْراً مِنْ جَنَّتِکَ وَ یُرْسِلَ عَلَیْهٰا حُسْبٰاناً مِنَ السَّمٰاءِ فَتُصْبِحَ صَعِیداً زَلَقاً</w:t>
      </w:r>
    </w:p>
    <w:p>
      <w:pPr>
        <w:pStyle w:val="BookText"/>
      </w:pPr>
      <w:r>
        <w:rPr>
          <w:rFonts w:ascii="Amiri" w:hAnsi="Amiri" w:eastAsia="Amiri" w:cs="Amiri"/>
          <w:lang w:bidi="ar-SA"/>
          <w:color w:val="111111"/>
          <w:sz w:val="28"/>
          <w:szCs w:val="28"/>
          <w:rtl/>
        </w:rPr>
        <w:t xml:space="preserve">أَوْ یُصْبِحَ مٰاؤُهٰا غَوْراً فَلَنْ تَسْتَطِیعَ لَهُ طَلَباً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کهف (18) 35 -\37 و 39 -\42</w:t>
      </w:r>
    </w:p>
    <w:p>
      <w:pPr>
        <w:pStyle w:val="Heading5"/>
      </w:pPr>
      <w:bookmarkStart w:id="964" w:name="_Toc486"/>
      <w:r>
        <w:t>3. استبداد</w:t>
      </w:r>
      <w:bookmarkEnd w:id="96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کفرورزی اقوام پیشین، زمینه‌ساز استبداد آنان در برابر پیامبران:</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 (14) 13</w:t>
      </w:r>
    </w:p>
    <w:p>
      <w:pPr>
        <w:pStyle w:val="Heading5"/>
      </w:pPr>
      <w:bookmarkStart w:id="965" w:name="_Toc487"/>
      <w:r>
        <w:t>4. استثمار</w:t>
      </w:r>
      <w:bookmarkEnd w:id="96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کفر و حق‌ناپذیری، زمینۀ استثمارگری:</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  غافر (40) 25</w:t>
      </w:r>
    </w:p>
    <w:p>
      <w:pPr>
        <w:pStyle w:val="Heading5"/>
      </w:pPr>
      <w:bookmarkStart w:id="966" w:name="_Toc488"/>
      <w:r>
        <w:t>5. استکبار</w:t>
      </w:r>
      <w:bookmarkEnd w:id="96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کفرورزی، زمینه‌ای برای استکبار و سرپیچی از اوامر الهی:</w:t>
      </w:r>
    </w:p>
    <w:p>
      <w:pPr>
        <w:pStyle w:val="BookText"/>
      </w:pPr>
      <w:r>
        <w:rPr>
          <w:rFonts w:ascii="Amiri" w:hAnsi="Amiri" w:eastAsia="Amiri" w:cs="Amiri"/>
          <w:lang w:bidi="ar-SA"/>
          <w:color w:val="111111"/>
          <w:sz w:val="28"/>
          <w:szCs w:val="28"/>
          <w:rtl/>
        </w:rPr>
        <w:t xml:space="preserve">... إِلاّٰ إِبْلِیسَ أَبیٰ وَ اسْتَکْبَرَ وَ کٰانَ مِنَ الْکٰافِرِینَ . </w:t>
      </w:r>
      <w:r>
        <w:rPr>
          <w:rStyle w:val="FootnoteReference"/>
        </w:rPr>
        <w:footnoteReference w:id="237"/>
      </w:r>
      <w:r>
        <w:rPr>
          <w:rFonts w:ascii="IRNazanin" w:hAnsi="IRNazanin" w:eastAsia="IRNazanin" w:cs="IRNazanin"/>
          <w:lang w:bidi="fa-IR"/>
          <w:color w:val="111111"/>
          <w:sz w:val="28"/>
          <w:szCs w:val="28"/>
          <w:rtl/>
        </w:rPr>
        <w:t xml:space="preserve">بقره (2) 34</w:t>
      </w:r>
    </w:p>
    <w:p>
      <w:pPr>
        <w:pStyle w:val="BookText"/>
      </w:pPr>
      <w:r>
        <w:rPr>
          <w:rFonts w:ascii="Amiri" w:hAnsi="Amiri" w:eastAsia="Amiri" w:cs="Amiri"/>
          <w:lang w:bidi="ar-SA"/>
          <w:color w:val="111111"/>
          <w:sz w:val="28"/>
          <w:szCs w:val="28"/>
          <w:rtl/>
        </w:rPr>
        <w:t xml:space="preserve">إِلاّٰ إِبْلِیسَ اسْتَکْبَرَ وَ کٰانَ مِنَ الْکٰافِرِینَ .  ص (38) 74</w:t>
      </w:r>
    </w:p>
    <w:p>
      <w:pPr>
        <w:pStyle w:val="BookText"/>
      </w:pPr>
      <w:r>
        <w:rPr>
          <w:rFonts w:ascii="Amiri" w:hAnsi="Amiri" w:eastAsia="Amiri" w:cs="Amiri"/>
          <w:lang w:bidi="ar-SA"/>
          <w:color w:val="111111"/>
          <w:sz w:val="28"/>
          <w:szCs w:val="28"/>
          <w:rtl/>
        </w:rPr>
        <w:t xml:space="preserve">... وَ اسْتَکْبَرْتَ وَ کُنْتَ مِنَ الْکٰافِرِینَ .  زمر (39) 59</w:t>
      </w:r>
    </w:p>
    <w:p>
      <w:pPr>
        <w:pStyle w:val="Heading5"/>
      </w:pPr>
      <w:bookmarkStart w:id="967" w:name="_Toc489"/>
      <w:r>
        <w:t>6 . استهزا</w:t>
      </w:r>
      <w:bookmarkEnd w:id="96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استهزای اسلام و پیامبر صلی الله علیه و آله از سوی یهود، نمودی از کفر آنان:</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 (4) 46</w:t>
      </w:r>
    </w:p>
    <w:p>
      <w:pPr>
        <w:pStyle w:val="Heading5"/>
      </w:pPr>
      <w:bookmarkStart w:id="968" w:name="_Toc490"/>
      <w:r>
        <w:t>7. اضطراب</w:t>
      </w:r>
      <w:bookmarkEnd w:id="96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اضطراب کافران در قیامت، پیامد کفرورزی آنان در دنیا:</w:t>
      </w:r>
    </w:p>
    <w:p>
      <w:pPr>
        <w:pStyle w:val="BookText"/>
      </w:pPr>
      <w:r>
        <w:rPr>
          <w:rFonts w:ascii="Amiri" w:hAnsi="Amiri" w:eastAsia="Amiri" w:cs="Amiri"/>
          <w:lang w:bidi="ar-SA"/>
          <w:color w:val="111111"/>
          <w:sz w:val="28"/>
          <w:szCs w:val="28"/>
          <w:rtl/>
        </w:rPr>
        <w:t xml:space="preserve">وَ لَوْ تَریٰ إِذْ فَزِعُوا ... وَ قَدْ کَفَرُوا بِهِ مِنْ قَبْلُ .... سبأ (34) 51 و 53</w:t>
      </w:r>
    </w:p>
    <w:p>
      <w:pPr>
        <w:pStyle w:val="BookText"/>
      </w:pPr>
      <w:r>
        <w:rPr>
          <w:rFonts w:ascii="IRNazanin" w:hAnsi="IRNazanin" w:eastAsia="IRNazanin" w:cs="IRNazanin"/>
          <w:lang w:bidi="fa-IR"/>
          <w:color w:val="111111"/>
          <w:sz w:val="28"/>
          <w:szCs w:val="28"/>
          <w:rtl/>
        </w:rPr>
        <w:t xml:space="preserve">نیز همین مدخل، کافران، اضطراب کافران</w:t>
      </w:r>
    </w:p>
    <w:p>
      <w:pPr>
        <w:pStyle w:val="Heading5"/>
      </w:pPr>
      <w:bookmarkStart w:id="969" w:name="_Toc491"/>
      <w:r>
        <w:t>8 . افترا</w:t>
      </w:r>
      <w:bookmarkEnd w:id="96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بی‌ایمانی و کفر، زمینه‌ساز افترا و بدعت، نسبت به خداوند:</w:t>
      </w:r>
    </w:p>
    <w:p>
      <w:pPr>
        <w:pStyle w:val="BookText"/>
      </w:pPr>
      <w:r>
        <w:rPr>
          <w:rFonts w:ascii="Amiri" w:hAnsi="Amiri" w:eastAsia="Amiri" w:cs="Amiri"/>
          <w:lang w:bidi="ar-SA"/>
          <w:color w:val="111111"/>
          <w:sz w:val="28"/>
          <w:szCs w:val="28"/>
          <w:rtl/>
        </w:rPr>
        <w:t xml:space="preserve">مٰا جَعَلَ اللّٰهُ مِنْ بَحِیرَةٍ وَ لاٰ سٰائِبَةٍ وَ لاٰ وَصِیلَةٍ وَ لاٰ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0" w:name="pg19885_203957"/>
    <w:bookmarkEnd w:id="100"/>
    <w:p>
      <w:pPr>
        <w:pStyle w:val="BookText"/>
      </w:pPr>
      <w:r>
        <w:rPr>
          <w:rFonts w:ascii="Amiri" w:hAnsi="Amiri" w:eastAsia="Amiri" w:cs="Amiri"/>
          <w:lang w:bidi="ar-SA"/>
          <w:color w:val="111111"/>
          <w:sz w:val="28"/>
          <w:szCs w:val="28"/>
          <w:rtl/>
        </w:rPr>
        <w:t xml:space="preserve">حٰامٍ وَ لٰکِنَّ الَّذِینَ کَفَرُوا یَفْتَرُونَ عَلَی اللّٰهِ الْکَذِبَ ... . مائده (5) 103</w:t>
      </w:r>
    </w:p>
    <w:p>
      <w:pPr>
        <w:pStyle w:val="BookText"/>
      </w:pPr>
      <w:r>
        <w:rPr>
          <w:rFonts w:ascii="Amiri" w:hAnsi="Amiri" w:eastAsia="Amiri" w:cs="Amiri"/>
          <w:lang w:bidi="ar-SA"/>
          <w:color w:val="111111"/>
          <w:sz w:val="28"/>
          <w:szCs w:val="28"/>
          <w:rtl/>
        </w:rPr>
        <w:t xml:space="preserve">إِنَّمٰا یَفْتَرِی الْکَذِبَ الَّذِینَ لاٰ یُؤْمِنُونَ بِآیٰاتِ اللّٰهِ ....</w:t>
      </w:r>
    </w:p>
    <w:p>
      <w:pPr>
        <w:pStyle w:val="BookText"/>
      </w:pPr>
      <w:r>
        <w:rPr>
          <w:rFonts w:ascii="IRNazanin" w:hAnsi="IRNazanin" w:eastAsia="IRNazanin" w:cs="IRNazanin"/>
          <w:lang w:bidi="fa-IR"/>
          <w:color w:val="111111"/>
          <w:sz w:val="28"/>
          <w:szCs w:val="28"/>
          <w:rtl/>
        </w:rPr>
        <w:t xml:space="preserve">نحل (16) 105</w:t>
      </w:r>
    </w:p>
    <w:p>
      <w:pPr>
        <w:pStyle w:val="BookText"/>
      </w:pPr>
      <w:r>
        <w:rPr>
          <w:rFonts w:ascii="Amiri" w:hAnsi="Amiri" w:eastAsia="Amiri" w:cs="Amiri"/>
          <w:lang w:bidi="ar-SA"/>
          <w:color w:val="111111"/>
          <w:sz w:val="28"/>
          <w:szCs w:val="28"/>
          <w:rtl/>
        </w:rPr>
        <w:t xml:space="preserve">وَ مَنْ أَظْلَمُ مِمَّنِ افْتَریٰ عَلَی اللّٰهِ کَذِباً أَوْ کَذَّبَ بِالْحَقِّ لَمّٰا جٰاءَهُ أَ لَیْسَ فِی جَهَنَّمَ مَثْویً لِلْکٰافِرِینَ .  عنکبوت (29) 68</w:t>
      </w:r>
    </w:p>
    <w:p>
      <w:pPr>
        <w:pStyle w:val="BookText"/>
      </w:pPr>
      <w:r>
        <w:rPr>
          <w:rFonts w:ascii="Amiri" w:hAnsi="Amiri" w:eastAsia="Amiri" w:cs="Amiri"/>
          <w:lang w:bidi="ar-SA"/>
          <w:color w:val="111111"/>
          <w:sz w:val="28"/>
          <w:szCs w:val="28"/>
          <w:rtl/>
        </w:rPr>
        <w:t xml:space="preserve">فَمَنْ أَظْلَمُ مِمَّنْ کَذَبَ عَلَی اللّٰهِ وَ کَذَّبَ بِالصِّدْقِ إِذْ جٰاءَهُ أَ لَیْسَ فِی جَهَنَّمَ مَثْویً لِلْکٰافِرِینَ .  زمر (39) 32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کفر و بی‌ایمانی، زمینۀ افترا به ملائکه با نسبت دادن دختر خدا به آنان:</w:t>
      </w:r>
    </w:p>
    <w:p>
      <w:pPr>
        <w:pStyle w:val="BookText"/>
      </w:pPr>
      <w:r>
        <w:rPr>
          <w:rFonts w:ascii="Amiri" w:hAnsi="Amiri" w:eastAsia="Amiri" w:cs="Amiri"/>
          <w:lang w:bidi="ar-SA"/>
          <w:color w:val="111111"/>
          <w:sz w:val="28"/>
          <w:szCs w:val="28"/>
          <w:rtl/>
        </w:rPr>
        <w:t xml:space="preserve">إِنَّ الَّذِینَ لاٰ یُؤْمِنُونَ بِالْآخِرَةِ لَیُسَمُّونَ الْمَلاٰئِکَةَ تَسْمِیَةَ الْأُنْثیٰ .  نجم (53) 27</w:t>
      </w:r>
    </w:p>
    <w:p>
      <w:pPr>
        <w:pStyle w:val="Heading5"/>
      </w:pPr>
      <w:bookmarkStart w:id="970" w:name="_Toc492"/>
      <w:r>
        <w:t>9. انحراف</w:t>
      </w:r>
      <w:bookmarkEnd w:id="970"/>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کفر نزدیکان آدمی، زمینه‌ساز انحراف و کفرورزی:</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w:t>
      </w:r>
      <w:r>
        <w:rPr>
          <w:rStyle w:val="FootnoteReference"/>
        </w:rPr>
        <w:footnoteReference w:id="238"/>
      </w:r>
      <w:r>
        <w:rPr>
          <w:rFonts w:ascii="IRNazanin" w:hAnsi="IRNazanin" w:eastAsia="IRNazanin" w:cs="IRNazanin"/>
          <w:lang w:bidi="fa-IR"/>
          <w:color w:val="111111"/>
          <w:sz w:val="28"/>
          <w:szCs w:val="28"/>
          <w:rtl/>
        </w:rPr>
        <w:t xml:space="preserve">کهف (18) 80</w:t>
      </w:r>
    </w:p>
    <w:p>
      <w:pPr>
        <w:pStyle w:val="Heading5"/>
      </w:pPr>
      <w:bookmarkStart w:id="971" w:name="_Toc493"/>
      <w:r>
        <w:t>10. انحطاط</w:t>
      </w:r>
      <w:bookmarkEnd w:id="97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کفرورزی، عامل انحطاط و سقوط آدمی از انسانیّت:</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w:t>
      </w:r>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 مائده (5) 60 و 61</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وَ الَّذِینَ کَفَرُوا یَتَمَتَّعُونَ وَ یَأْکُلُونَ کَمٰا تَأْکُلُ الْأَنْعٰامُ وَ النّٰارُ مَثْویً لَهُمْ .  محمّد (47) 12</w:t>
      </w:r>
    </w:p>
    <w:p>
      <w:pPr>
        <w:pStyle w:val="Heading5"/>
      </w:pPr>
      <w:bookmarkStart w:id="972" w:name="_Toc494"/>
      <w:r>
        <w:t>11. انقراض تمدّن</w:t>
      </w:r>
      <w:bookmarkEnd w:id="97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کفرورزی بسیاری از اقوام و امّتهای پیشین، عامل نابودی تمدّن آنها:</w:t>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w:t>
      </w:r>
    </w:p>
    <w:p>
      <w:pPr>
        <w:pStyle w:val="BookText"/>
      </w:pPr>
      <w:r>
        <w:rPr>
          <w:rFonts w:ascii="Amiri" w:hAnsi="Amiri" w:eastAsia="Amiri" w:cs="Amiri"/>
          <w:lang w:bidi="ar-SA"/>
          <w:color w:val="111111"/>
          <w:sz w:val="28"/>
          <w:szCs w:val="28"/>
          <w:rtl/>
        </w:rPr>
        <w:t xml:space="preserve">قٰالَ الَّذِینَ اسْتَکْبَرُوا إِنّٰا بِالَّذِی آمَنْتُمْ بِهِ کٰافِرُونَ</w:t>
      </w:r>
    </w:p>
    <w:p>
      <w:pPr>
        <w:pStyle w:val="BookText"/>
      </w:pPr>
      <w:r>
        <w:rPr>
          <w:rFonts w:ascii="Amiri" w:hAnsi="Amiri" w:eastAsia="Amiri" w:cs="Amiri"/>
          <w:lang w:bidi="ar-SA"/>
          <w:color w:val="111111"/>
          <w:sz w:val="28"/>
          <w:szCs w:val="28"/>
          <w:rtl/>
        </w:rPr>
        <w:t xml:space="preserve">فَعَقَرُوا النّٰاقَةَ وَ عَتَوْا عَنْ أَمْرِ رَبِّهِمْ وَ قٰالُوا یٰا صٰالِحُ ائْتِنٰا بِمٰا تَعِدُنٰا إِنْ کُنْتَ مِنَ الْمُرْسَلِینَ</w:t>
      </w:r>
    </w:p>
    <w:p>
      <w:pPr>
        <w:pStyle w:val="BookText"/>
      </w:pPr>
      <w:r>
        <w:rPr>
          <w:rFonts w:ascii="Amiri" w:hAnsi="Amiri" w:eastAsia="Amiri" w:cs="Amiri"/>
          <w:lang w:bidi="ar-SA"/>
          <w:color w:val="111111"/>
          <w:sz w:val="28"/>
          <w:szCs w:val="28"/>
          <w:rtl/>
        </w:rPr>
        <w:t xml:space="preserve">فَأَخَذَتْهُمُ الرَّجْفَةُ فَأَصْبَحُوا فِی دٰارِهِمْ جٰاثِمِینَ .  اعراف (7) 75 -\78</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Amiri" w:hAnsi="Amiri" w:eastAsia="Amiri" w:cs="Amiri"/>
          <w:lang w:bidi="ar-SA"/>
          <w:color w:val="111111"/>
          <w:sz w:val="28"/>
          <w:szCs w:val="28"/>
          <w:rtl/>
        </w:rPr>
        <w:t xml:space="preserve">ثُمَّ أَغْرَقْنَا الْآخَرِینَ</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أَ تَبْنُونَ بِکُلِّ رِیعٍ آیَةً تَعْبَثُونَ</w:t>
      </w:r>
    </w:p>
    <w:p>
      <w:pPr>
        <w:pStyle w:val="BookText"/>
      </w:pPr>
      <w:r>
        <w:rPr>
          <w:rFonts w:ascii="Amiri" w:hAnsi="Amiri" w:eastAsia="Amiri" w:cs="Amiri"/>
          <w:lang w:bidi="ar-SA"/>
          <w:color w:val="111111"/>
          <w:sz w:val="28"/>
          <w:szCs w:val="28"/>
          <w:rtl/>
        </w:rPr>
        <w:t xml:space="preserve">وَ إِذٰا بَطَشْتُمْ بَطَشْتُمْ جَبّٰارِینَ</w:t>
      </w:r>
    </w:p>
    <w:p>
      <w:pPr>
        <w:pStyle w:val="BookText"/>
      </w:pPr>
      <w:r>
        <w:rPr>
          <w:rFonts w:ascii="Amiri" w:hAnsi="Amiri" w:eastAsia="Amiri" w:cs="Amiri"/>
          <w:lang w:bidi="ar-SA"/>
          <w:color w:val="111111"/>
          <w:sz w:val="28"/>
          <w:szCs w:val="28"/>
          <w:rtl/>
        </w:rPr>
        <w:t xml:space="preserve">أَمَدَّکُمْ بِأَنْعٰامٍ وَ بَنِینَ</w:t>
      </w:r>
    </w:p>
    <w:p>
      <w:pPr>
        <w:pStyle w:val="BookText"/>
      </w:pPr>
      <w:r>
        <w:rPr>
          <w:rFonts w:ascii="Amiri" w:hAnsi="Amiri" w:eastAsia="Amiri" w:cs="Amiri"/>
          <w:lang w:bidi="ar-SA"/>
          <w:color w:val="111111"/>
          <w:sz w:val="28"/>
          <w:szCs w:val="28"/>
          <w:rtl/>
        </w:rPr>
        <w:t xml:space="preserve">وَ جَنّٰاتٍ وَ عُیُونٍ</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1" w:name="pg19885_203958"/>
    <w:bookmarkEnd w:id="101"/>
    <w:p>
      <w:pPr>
        <w:pStyle w:val="BookText"/>
      </w:pPr>
      <w:r>
        <w:rPr>
          <w:rFonts w:ascii="Amiri" w:hAnsi="Amiri" w:eastAsia="Amiri" w:cs="Amiri"/>
          <w:lang w:bidi="ar-SA"/>
          <w:color w:val="111111"/>
          <w:sz w:val="28"/>
          <w:szCs w:val="28"/>
          <w:rtl/>
        </w:rPr>
        <w:t xml:space="preserve">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w:t>
      </w:r>
    </w:p>
    <w:p>
      <w:pPr>
        <w:pStyle w:val="BookText"/>
      </w:pPr>
      <w:r>
        <w:rPr>
          <w:rFonts w:ascii="Amiri" w:hAnsi="Amiri" w:eastAsia="Amiri" w:cs="Amiri"/>
          <w:lang w:bidi="ar-SA"/>
          <w:color w:val="111111"/>
          <w:sz w:val="28"/>
          <w:szCs w:val="28"/>
          <w:rtl/>
        </w:rPr>
        <w:t xml:space="preserve">فَأَخَذَهُمُ الْعَذٰابُ إِنَّ فِی ذٰلِکَ لَآیَةً وَ مٰا کٰانَ أَکْثَرُهُمْ مُؤْمِنِینَ .  شعراء (26) 53 و 57 و 59 و 66 و 123 و 128 و 130 و 133 و 134 و 139 و 141 و 146 -\149 و 158</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w:t>
      </w:r>
    </w:p>
    <w:p>
      <w:pPr>
        <w:pStyle w:val="BookText"/>
      </w:pPr>
      <w:r>
        <w:rPr>
          <w:rFonts w:ascii="Amiri" w:hAnsi="Amiri" w:eastAsia="Amiri" w:cs="Amiri"/>
          <w:lang w:bidi="ar-SA"/>
          <w:color w:val="111111"/>
          <w:sz w:val="28"/>
          <w:szCs w:val="28"/>
          <w:rtl/>
        </w:rPr>
        <w:t xml:space="preserve">ذٰلِکَ بِأَنَّهُمْ کٰانَتْ تَأْتِیهِمْ رُسُلُهُمْ بِالْبَیِّنٰاتِ فَکَفَرُوا فَأَخَذَهُمُ اللّٰهُ إِنَّهُ قَوِیٌّ شَدِیدُ الْعِقٰابِ .  غافر (40) 21 و 22</w:t>
      </w:r>
    </w:p>
    <w:p>
      <w:pPr>
        <w:pStyle w:val="Heading5"/>
      </w:pPr>
      <w:bookmarkStart w:id="973" w:name="_Toc495"/>
      <w:r>
        <w:t>12. انکار نعمت</w:t>
      </w:r>
      <w:bookmarkEnd w:id="97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کفرورزی، عامل انکار نعمتهای الهی:</w:t>
      </w:r>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وَ جَعَلَ لَکُمْ سَرٰابِیلَ تَقِیکُمُ الْحَرَّ وَ سَرٰابِیلَ تَقِیکُمْ بَأْسَکُمْ کَذٰلِکَ یُتِمُّ نِعْمَتَهُ عَلَیْکُمْ لَعَلَّکُمْ تُسْلِمُونَ</w:t>
      </w:r>
    </w:p>
    <w:p>
      <w:pPr>
        <w:pStyle w:val="BookText"/>
      </w:pPr>
      <w:r>
        <w:rPr>
          <w:rFonts w:ascii="Amiri" w:hAnsi="Amiri" w:eastAsia="Amiri" w:cs="Amiri"/>
          <w:lang w:bidi="ar-SA"/>
          <w:color w:val="111111"/>
          <w:sz w:val="28"/>
          <w:szCs w:val="28"/>
          <w:rtl/>
        </w:rPr>
        <w:t xml:space="preserve">یَعْرِفُونَ نِعْمَتَ اللّٰهِ ثُمَّ یُنْکِرُونَهٰا وَ أَکْثَرُهُمُ الْکٰافِرُونَ .  نحل (16) 81 و 83</w:t>
      </w:r>
    </w:p>
    <w:p>
      <w:pPr>
        <w:pStyle w:val="Heading5"/>
      </w:pPr>
      <w:bookmarkStart w:id="974" w:name="_Toc496"/>
      <w:r>
        <w:t>13. اهانت</w:t>
      </w:r>
      <w:bookmarkEnd w:id="974"/>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کفرورزی، موجب استحقاق اهانت، از جانب خداوند:</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Amiri" w:hAnsi="Amiri" w:eastAsia="Amiri" w:cs="Amiri"/>
          <w:lang w:bidi="ar-SA"/>
          <w:color w:val="111111"/>
          <w:sz w:val="28"/>
          <w:szCs w:val="28"/>
          <w:rtl/>
        </w:rPr>
        <w:t xml:space="preserve">... وَ الَّذِینَ کَفَرُوا یَتَمَتَّعُونَ وَ یَأْکُلُونَ کَمٰا تَأْکُلُ الْأَنْعٰامُ .... محمّد (47) 12</w:t>
      </w:r>
    </w:p>
    <w:p>
      <w:pPr>
        <w:pStyle w:val="BookText"/>
      </w:pPr>
      <w:r>
        <w:rPr>
          <w:rFonts w:ascii="IRNazanin" w:hAnsi="IRNazanin" w:eastAsia="IRNazanin" w:cs="IRNazanin"/>
          <w:lang w:bidi="fa-IR"/>
          <w:color w:val="111111"/>
          <w:sz w:val="28"/>
          <w:szCs w:val="28"/>
          <w:rtl/>
        </w:rPr>
        <w:t xml:space="preserve">نیز همین مدخل، کافران، اهانت به کافران</w:t>
      </w:r>
    </w:p>
    <w:p>
      <w:pPr>
        <w:pStyle w:val="Heading5"/>
      </w:pPr>
      <w:bookmarkStart w:id="975" w:name="_Toc497"/>
      <w:r>
        <w:t>14. بخل</w:t>
      </w:r>
      <w:bookmarkEnd w:id="975"/>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کفر، موجب بخل و مانع از انفاق به مستمندان:</w:t>
      </w:r>
    </w:p>
    <w:p>
      <w:pPr>
        <w:pStyle w:val="BookText"/>
      </w:pPr>
      <w:r>
        <w:rPr>
          <w:rFonts w:ascii="Amiri" w:hAnsi="Amiri" w:eastAsia="Amiri" w:cs="Amiri"/>
          <w:lang w:bidi="ar-SA"/>
          <w:color w:val="111111"/>
          <w:sz w:val="28"/>
          <w:szCs w:val="28"/>
          <w:rtl/>
        </w:rPr>
        <w:t xml:space="preserve">اَلَّذِینَ یَبْخَلُونَ ... وَ أَعْتَدْنٰا لِلْکٰافِرِینَ ... وَ مٰا ذٰا عَلَیْهِمْ لَوْ ... وَ أَنْفَقُوا مِمّٰا رَزَقَهُمُ اللّٰهُ ... . نساء (4) 37 و 39</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 . یس (36) 47</w:t>
      </w:r>
    </w:p>
    <w:p>
      <w:pPr>
        <w:pStyle w:val="Heading5"/>
      </w:pPr>
      <w:bookmarkStart w:id="976" w:name="_Toc498"/>
      <w:r>
        <w:t>15. بدعت</w:t>
      </w:r>
      <w:bookmarkEnd w:id="976"/>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کفر، عامل بدعت‌گذاری در دین:</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 .  مائده (5) 103</w:t>
      </w:r>
    </w:p>
    <w:p>
      <w:pPr>
        <w:pStyle w:val="BookText"/>
      </w:pPr>
      <w:r>
        <w:rPr>
          <w:rFonts w:ascii="IRNazanin" w:hAnsi="IRNazanin" w:eastAsia="IRNazanin" w:cs="IRNazanin"/>
          <w:lang w:bidi="fa-IR"/>
          <w:color w:val="111111"/>
          <w:sz w:val="28"/>
          <w:szCs w:val="28"/>
          <w:rtl/>
        </w:rPr>
        <w:t xml:space="preserve">نیز همین مدخل، آثار کفر، افترا</w:t>
      </w:r>
    </w:p>
    <w:p>
      <w:pPr>
        <w:pStyle w:val="Heading5"/>
      </w:pPr>
      <w:bookmarkStart w:id="977" w:name="_Toc499"/>
      <w:r>
        <w:t>16. بغض خدا</w:t>
      </w:r>
      <w:bookmarkEnd w:id="97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کفر کافران، عامل گرفتاری آنان به بغض شدید خداوند:</w:t>
      </w:r>
    </w:p>
    <w:p>
      <w:pPr>
        <w:pStyle w:val="BookText"/>
      </w:pPr>
      <w:r>
        <w:rPr>
          <w:rFonts w:ascii="Amiri" w:hAnsi="Amiri" w:eastAsia="Amiri" w:cs="Amiri"/>
          <w:lang w:bidi="ar-SA"/>
          <w:color w:val="111111"/>
          <w:sz w:val="28"/>
          <w:szCs w:val="28"/>
          <w:rtl/>
        </w:rPr>
        <w:t xml:space="preserve">... فَمَنْ کَفَرَ فَعَلَیْهِ کُفْرُهُ وَ لاٰ یَزِیدُ الْکٰافِرِینَ کُفْرُهُمْ عِنْدَ رَبِّهِمْ إِلاّٰ مَقْتاً ... </w:t>
      </w:r>
      <w:r>
        <w:rPr>
          <w:rStyle w:val="FootnoteReference"/>
        </w:rPr>
        <w:footnoteReference w:id="239"/>
      </w:r>
      <w:r>
        <w:rPr>
          <w:rFonts w:ascii="IRNazanin" w:hAnsi="IRNazanin" w:eastAsia="IRNazanin" w:cs="IRNazanin"/>
          <w:lang w:bidi="fa-IR"/>
          <w:color w:val="111111"/>
          <w:sz w:val="28"/>
          <w:szCs w:val="28"/>
          <w:rtl/>
        </w:rPr>
        <w:t xml:space="preserve">فاطر (35) 39</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 .  غافر (40) 10</w:t>
      </w:r>
    </w:p>
    <w:p>
      <w:pPr>
        <w:pStyle w:val="BookText"/>
      </w:pPr>
      <w:r>
        <w:rPr>
          <w:rFonts w:ascii="IRNazanin" w:hAnsi="IRNazanin" w:eastAsia="IRNazanin" w:cs="IRNazanin"/>
          <w:lang w:bidi="fa-IR"/>
          <w:color w:val="111111"/>
          <w:sz w:val="28"/>
          <w:szCs w:val="28"/>
          <w:rtl/>
        </w:rPr>
        <w:t xml:space="preserve">نیز همین مدخل، آثار کفر، غضب خدا</w:t>
      </w:r>
    </w:p>
    <w:p>
      <w:pPr>
        <w:pStyle w:val="Heading5"/>
      </w:pPr>
      <w:bookmarkStart w:id="978" w:name="_Toc500"/>
      <w:r>
        <w:t>17. بهانه‌جویی</w:t>
      </w:r>
      <w:bookmarkEnd w:id="97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کفرورزی، سبب بهانه‌جویی کافران، برای شرکت نکردن در جهاد:</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19885_203959"/>
    <w:bookmarkEnd w:id="102"/>
    <w:p>
      <w:pPr>
        <w:pStyle w:val="BookText"/>
      </w:pPr>
      <w:r>
        <w:rPr>
          <w:rFonts w:ascii="Amiri" w:hAnsi="Amiri" w:eastAsia="Amiri" w:cs="Amiri"/>
          <w:lang w:bidi="ar-SA"/>
          <w:color w:val="111111"/>
          <w:sz w:val="28"/>
          <w:szCs w:val="28"/>
          <w:rtl/>
        </w:rPr>
        <w:t xml:space="preserve">وَ ارْتٰابَتْ قُلُوبُهُمْ فَهُمْ فِی رَیْبِهِمْ یَتَرَدَّدُونَ</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توبه (9) 45 و 49</w:t>
      </w:r>
    </w:p>
    <w:p>
      <w:pPr>
        <w:pStyle w:val="Heading5"/>
      </w:pPr>
      <w:bookmarkStart w:id="979" w:name="_Toc501"/>
      <w:r>
        <w:t>18. پلیدی</w:t>
      </w:r>
      <w:bookmarkEnd w:id="97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کفرورزی، مایۀ پلیدی و آلودگی کافران:</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 فَآمِنُوا بِاللّٰهِ وَ رُسُلِهِ وَ إِنْ تُؤْمِنُوا وَ تَتَّقُوا فَلَکُمْ أَجْرٌ عَظِیمٌ .  آل‌عمران (3) 179</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أُولٰئِکَ الَّذِینَ لَمْ یُرِدِ اللّٰهُ أَنْ یُطَهِّرَ قُلُوبَهُمْ ... .</w:t>
      </w:r>
    </w:p>
    <w:p>
      <w:pPr>
        <w:pStyle w:val="BookText"/>
      </w:pPr>
      <w:r>
        <w:rPr>
          <w:rFonts w:ascii="IRNazanin" w:hAnsi="IRNazanin" w:eastAsia="IRNazanin" w:cs="IRNazanin"/>
          <w:lang w:bidi="fa-IR"/>
          <w:color w:val="111111"/>
          <w:sz w:val="28"/>
          <w:szCs w:val="28"/>
          <w:rtl/>
        </w:rPr>
        <w:t xml:space="preserve">مائده (5) 41</w:t>
      </w:r>
    </w:p>
    <w:p>
      <w:pPr>
        <w:pStyle w:val="BookText"/>
      </w:pPr>
      <w:r>
        <w:rPr>
          <w:rFonts w:ascii="Amiri" w:hAnsi="Amiri" w:eastAsia="Amiri" w:cs="Amiri"/>
          <w:lang w:bidi="ar-SA"/>
          <w:color w:val="111111"/>
          <w:sz w:val="28"/>
          <w:szCs w:val="28"/>
          <w:rtl/>
        </w:rPr>
        <w:t xml:space="preserve">... کَذٰلِکَ یَجْعَلُ اللّٰهُ الرِّجْسَ عَلَی الَّذِینَ لاٰ یُؤْمِنُونَ .  انعام (6) 125</w:t>
      </w:r>
    </w:p>
    <w:p>
      <w:pPr>
        <w:pStyle w:val="BookText"/>
      </w:pPr>
      <w:r>
        <w:rPr>
          <w:rFonts w:ascii="Amiri" w:hAnsi="Amiri" w:eastAsia="Amiri" w:cs="Amiri"/>
          <w:lang w:bidi="ar-SA"/>
          <w:color w:val="111111"/>
          <w:sz w:val="28"/>
          <w:szCs w:val="28"/>
          <w:rtl/>
        </w:rPr>
        <w:t xml:space="preserve">وَ مٰا کٰانَ لِنَفْسٍ أَنْ تُؤْمِنَ إِلاّٰ بِإِذْنِ اللّٰهِ وَ یَجْعَلُ الرِّجْسَ عَلَی الَّذِینَ لاٰ یَعْقِلُونَ .  یونس (10) 100</w:t>
      </w:r>
    </w:p>
    <w:p>
      <w:pPr>
        <w:pStyle w:val="Heading5"/>
      </w:pPr>
      <w:bookmarkStart w:id="980" w:name="_Toc502"/>
      <w:r>
        <w:t>19. تباهی انفاق</w:t>
      </w:r>
      <w:bookmarkEnd w:id="98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کفرورزی، عامل بطلان و تباهی انفاقهای کافران:</w:t>
      </w:r>
    </w:p>
    <w:p>
      <w:pPr>
        <w:pStyle w:val="BookText"/>
      </w:pPr>
      <w:r>
        <w:rPr>
          <w:rFonts w:ascii="Amiri" w:hAnsi="Amiri" w:eastAsia="Amiri" w:cs="Amiri"/>
          <w:lang w:bidi="ar-SA"/>
          <w:color w:val="111111"/>
          <w:sz w:val="28"/>
          <w:szCs w:val="28"/>
          <w:rtl/>
        </w:rPr>
        <w:t xml:space="preserve">إِنَّ الَّذِینَ کَفَرُوا ... مَثَلُ مٰا یُنْفِقُونَ فِی هٰذِهِ الْحَیٰاةِ الدُّنْیٰا کَمَثَلِ رِیحٍ فِیهٰا صِرٌّ أَصٰابَتْ حَرْثَ قَوْمٍ ظَلَمُوا أَنْفُسَهُمْ فَأَهْلَکَتْهُ ... . آل عمران (3) 116 و 117</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ثُمَّ یُغْلَبُونَ ... . انفال (8) 36</w:t>
      </w:r>
    </w:p>
    <w:p>
      <w:pPr>
        <w:pStyle w:val="Heading5"/>
      </w:pPr>
      <w:bookmarkStart w:id="981" w:name="_Toc503"/>
      <w:r>
        <w:t>20. تحیّر</w:t>
      </w:r>
      <w:bookmarkEnd w:id="981"/>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کفر و شرک به خدا، موجب تحیّر و سرگردانی آدمی:</w:t>
      </w:r>
    </w:p>
    <w:p>
      <w:pPr>
        <w:pStyle w:val="BookText"/>
      </w:pPr>
      <w:r>
        <w:rPr>
          <w:rFonts w:ascii="Amiri" w:hAnsi="Amiri" w:eastAsia="Amiri" w:cs="Amiri"/>
          <w:lang w:bidi="ar-SA"/>
          <w:color w:val="111111"/>
          <w:sz w:val="28"/>
          <w:szCs w:val="28"/>
          <w:rtl/>
        </w:rPr>
        <w:t xml:space="preserve">... وَ یُخْرِجُهُمْ مِنَ الظُّلُمٰاتِ إِلَی النُّورِ ... </w:t>
      </w:r>
      <w:r>
        <w:rPr>
          <w:rStyle w:val="FootnoteReference"/>
        </w:rPr>
        <w:footnoteReference w:id="240"/>
      </w:r>
      <w:r>
        <w:rPr>
          <w:rFonts w:ascii="IRNazanin" w:hAnsi="IRNazanin" w:eastAsia="IRNazanin" w:cs="IRNazanin"/>
          <w:lang w:bidi="fa-IR"/>
          <w:color w:val="111111"/>
          <w:sz w:val="28"/>
          <w:szCs w:val="28"/>
          <w:rtl/>
        </w:rPr>
        <w:t xml:space="preserve">مائده (5) 16</w:t>
      </w:r>
    </w:p>
    <w:p>
      <w:pPr>
        <w:pStyle w:val="BookText"/>
      </w:pPr>
      <w:r>
        <w:rPr>
          <w:rFonts w:ascii="Amiri" w:hAnsi="Amiri" w:eastAsia="Amiri" w:cs="Amiri"/>
          <w:lang w:bidi="ar-SA"/>
          <w:color w:val="111111"/>
          <w:sz w:val="28"/>
          <w:szCs w:val="28"/>
          <w:rtl/>
        </w:rPr>
        <w:t xml:space="preserve">وَ ذَرِ الَّذِینَ اتَّخَذُوا دِینَهُمْ لَعِباً ... لَهُمْ شَرٰابٌ مِنْ حَمِیمٍ وَ عَذٰابٌ أَلِیمٌ بِمٰا کٰانُوا یَکْفُرُونَ قُلْ أَ نَدْعُوا مِنْ دُونِ اللّٰهِ مٰا لاٰ یَنْفَعُنٰا وَ لاٰ یَضُرُّنٰا ... کَالَّذِی اسْتَهْوَتْهُ الشَّیٰاطِینُ فِی الْأَرْضِ حَیْرٰانَ .... انعام (6) 70 و 71</w:t>
      </w:r>
    </w:p>
    <w:p>
      <w:pPr>
        <w:pStyle w:val="Heading5"/>
      </w:pPr>
      <w:bookmarkStart w:id="982" w:name="_Toc504"/>
      <w:r>
        <w:t>21. تخلّف از جهاد</w:t>
      </w:r>
      <w:bookmarkEnd w:id="982"/>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بی‌ایمانی و کفر، موجب محرومیّت از شرکت در جهاد:</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 وَ لٰکِنْ کَرِهَ اللّٰهُ انْبِعٰاثَهُمْ فَثَبَّطَهُمْ وَ قِیلَ اقْعُدُوا مَعَ الْقٰاعِدِینَ .  توبه (9) 45 و 46</w:t>
      </w:r>
    </w:p>
    <w:p>
      <w:pPr>
        <w:pStyle w:val="Heading5"/>
      </w:pPr>
      <w:bookmarkStart w:id="983" w:name="_Toc505"/>
      <w:r>
        <w:t>22. ترویج بخل</w:t>
      </w:r>
      <w:bookmarkEnd w:id="983"/>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کفر، عامل دعوت دیگران به بخل و ترک احسان:</w:t>
      </w:r>
    </w:p>
    <w:p>
      <w:pPr>
        <w:pStyle w:val="BookText"/>
      </w:pPr>
      <w:r>
        <w:rPr>
          <w:rFonts w:ascii="Amiri" w:hAnsi="Amiri" w:eastAsia="Amiri" w:cs="Amiri"/>
          <w:lang w:bidi="ar-SA"/>
          <w:color w:val="111111"/>
          <w:sz w:val="28"/>
          <w:szCs w:val="28"/>
          <w:rtl/>
        </w:rPr>
        <w:t xml:space="preserve">اَلَّذِینَ یَبْخَلُونَ وَ یَأْمُرُونَ النّٰاسَ بِالْبُخْلِ ... وَ أَعْتَدْنٰا لِلْکٰافِرِینَ .... نساء (4) 37</w:t>
      </w:r>
    </w:p>
    <w:p>
      <w:pPr>
        <w:pStyle w:val="Heading5"/>
      </w:pPr>
      <w:bookmarkStart w:id="984" w:name="_Toc506"/>
      <w:r>
        <w:t>23. تزیین عمل</w:t>
      </w:r>
      <w:bookmarkEnd w:id="984"/>
    </w:p>
    <w:p>
      <w:pPr>
        <w:pStyle w:val="BookText"/>
      </w:pPr>
      <w:r>
        <w:rPr>
          <w:rFonts w:ascii="IRNazanin" w:hAnsi="IRNazanin" w:eastAsia="IRNazanin" w:cs="IRNazanin"/>
          <w:lang w:bidi="fa-IR"/>
          <w:color w:val="111111"/>
          <w:sz w:val="28"/>
          <w:szCs w:val="28"/>
          <w:rtl/>
        </w:rPr>
        <w:t xml:space="preserve">26.کفر ورزی، سبب تزیین و جلوه کردن اعمال زشت برای انسان:</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  نمل (27) 4</w:t>
      </w:r>
    </w:p>
    <w:p>
      <w:pPr>
        <w:pStyle w:val="Heading5"/>
      </w:pPr>
      <w:bookmarkStart w:id="985" w:name="_Toc507"/>
      <w:r>
        <w:t>24. تعصّب</w:t>
      </w:r>
      <w:bookmarkEnd w:id="985"/>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کفرورزی، زمینه‌ساز تعصّبهای جاهلی:</w:t>
      </w:r>
    </w:p>
    <w:p>
      <w:pPr>
        <w:pStyle w:val="BookText"/>
      </w:pPr>
      <w:r>
        <w:rPr>
          <w:rFonts w:ascii="Amiri" w:hAnsi="Amiri" w:eastAsia="Amiri" w:cs="Amiri"/>
          <w:lang w:bidi="ar-SA"/>
          <w:color w:val="111111"/>
          <w:sz w:val="28"/>
          <w:szCs w:val="28"/>
          <w:rtl/>
        </w:rPr>
        <w:t xml:space="preserve">هُمُ الَّذِینَ کَفَرُوا وَ صَدُّوکُمْ عَنِ الْمَسْجِدِ الْحَرٰامِ ... لَوْ تَزَیَّلُوا لَعَذَّبْنَا الَّذِینَ کَفَرُوا مِنْهُمْ عَذٰاباً أَلِیماً إِذْ جَعَلَ الَّذِینَ کَفَرُوا فِی قُلُوبِهِمُ الْحَمِیَّةَ حَمِیَّةَ الْجٰاهِلِیَّةِ .... فتح (48) 25 و 26</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19885_203960"/>
    <w:bookmarkEnd w:id="103"/>
    <w:p>
      <w:pPr>
        <w:pStyle w:val="Heading5"/>
      </w:pPr>
      <w:bookmarkStart w:id="986" w:name="_Toc508"/>
      <w:r>
        <w:t>25. تکذیب آیات خدا</w:t>
      </w:r>
      <w:bookmarkEnd w:id="986"/>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کفرپیشگی، زمینۀ تکذیت آیات خدا:</w:t>
      </w:r>
    </w:p>
    <w:p>
      <w:pPr>
        <w:pStyle w:val="BookText"/>
      </w:pPr>
      <w:r>
        <w:rPr>
          <w:rFonts w:ascii="Amiri" w:hAnsi="Amiri" w:eastAsia="Amiri" w:cs="Amiri"/>
          <w:lang w:bidi="ar-SA"/>
          <w:color w:val="111111"/>
          <w:sz w:val="28"/>
          <w:szCs w:val="28"/>
          <w:rtl/>
        </w:rPr>
        <w:t xml:space="preserve">... وَ مٰا یَجْحَدُ بِآیٰاتِنٰا إِلاَّ الْکٰافِرُونَ .  عنکبوت (29) 47</w:t>
      </w:r>
    </w:p>
    <w:p>
      <w:pPr>
        <w:pStyle w:val="Heading5"/>
      </w:pPr>
      <w:bookmarkStart w:id="987" w:name="_Toc509"/>
      <w:r>
        <w:t>26. تکذیب حق</w:t>
      </w:r>
      <w:bookmarkEnd w:id="987"/>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کفرورزی، مایۀ تکذیب حق:</w:t>
      </w:r>
    </w:p>
    <w:p>
      <w:pPr>
        <w:pStyle w:val="BookText"/>
      </w:pPr>
      <w:r>
        <w:rPr>
          <w:rFonts w:ascii="Amiri" w:hAnsi="Amiri" w:eastAsia="Amiri" w:cs="Amiri"/>
          <w:lang w:bidi="ar-SA"/>
          <w:color w:val="111111"/>
          <w:sz w:val="28"/>
          <w:szCs w:val="28"/>
          <w:rtl/>
        </w:rPr>
        <w:t xml:space="preserve">فَقَدْ کَذَّبُوا بِالْحَقِّ لَمّٰا جٰاءَهُمْ فَسَوْفَ یَأْتِیهِمْ أَنْبٰاءُ مٰا کٰانُوا بِهِ یَسْتَهْزِؤُنَ</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  انعام (6) 5 و 7</w:t>
      </w:r>
    </w:p>
    <w:p>
      <w:pPr>
        <w:pStyle w:val="BookText"/>
      </w:pPr>
      <w:r>
        <w:rPr>
          <w:rFonts w:ascii="Amiri" w:hAnsi="Amiri" w:eastAsia="Amiri" w:cs="Amiri"/>
          <w:lang w:bidi="ar-SA"/>
          <w:color w:val="111111"/>
          <w:sz w:val="28"/>
          <w:szCs w:val="28"/>
          <w:rtl/>
        </w:rPr>
        <w:t xml:space="preserve">وَ مَنْ أَظْلَمُ مِمَّنِ افْتَریٰ عَلَی اللّٰهِ کَذِباً أَوْ کَذَّبَ بِالْحَقِّ لَمّٰا جٰاءَهُ أَ لَیْسَ فِی جَهَنَّمَ مَثْویً لِلْکٰافِرِینَ .  عنکبوت (29) 68</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بَلْ کَذَّبُوا بِالْحَقِّ لَمّٰا جٰاءَهُمْ فَهُمْ فِی أَمْرٍ مَرِیجٍ.  ق (50) 2 و 5</w:t>
      </w:r>
    </w:p>
    <w:p>
      <w:pPr>
        <w:pStyle w:val="Heading5"/>
      </w:pPr>
      <w:bookmarkStart w:id="988" w:name="_Toc510"/>
      <w:r>
        <w:t>27. جدال</w:t>
      </w:r>
      <w:bookmarkEnd w:id="988"/>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کفرورزی، زمینۀ جدال در برابر آیات خدا و حقایق:</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  انعام (6) 25</w:t>
      </w:r>
    </w:p>
    <w:p>
      <w:pPr>
        <w:pStyle w:val="BookText"/>
      </w:pPr>
      <w:r>
        <w:rPr>
          <w:rFonts w:ascii="Amiri" w:hAnsi="Amiri" w:eastAsia="Amiri" w:cs="Amiri"/>
          <w:lang w:bidi="ar-SA"/>
          <w:color w:val="111111"/>
          <w:sz w:val="28"/>
          <w:szCs w:val="28"/>
          <w:rtl/>
        </w:rPr>
        <w:t xml:space="preserve">مٰا یُجٰادِلُ فِی آیٰاتِ اللّٰهِ إِلاَّ الَّذِینَ کَفَرُوا ...</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 .  غافر (40) 4 و 5</w:t>
      </w:r>
    </w:p>
    <w:p>
      <w:pPr>
        <w:pStyle w:val="Heading5"/>
      </w:pPr>
      <w:bookmarkStart w:id="989" w:name="_Toc511"/>
      <w:r>
        <w:t>28. جدایی در ازدواج</w:t>
      </w:r>
      <w:bookmarkEnd w:id="989"/>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جدایی زن و شوهر، بر اثر کفر یکی از آن دو:</w:t>
      </w:r>
    </w:p>
    <w:p>
      <w:pPr>
        <w:pStyle w:val="BookText"/>
      </w:pPr>
      <w:r>
        <w:rPr>
          <w:rFonts w:ascii="Amiri" w:hAnsi="Amiri" w:eastAsia="Amiri" w:cs="Amiri"/>
          <w:lang w:bidi="ar-SA"/>
          <w:color w:val="111111"/>
          <w:sz w:val="28"/>
          <w:szCs w:val="28"/>
          <w:rtl/>
        </w:rPr>
        <w:t xml:space="preserve">... وَ لاٰ تُمْسِکُوا بِعِصَمِ الْکَوٰافِرِ ... . ممتحنه (60) 10</w:t>
      </w:r>
    </w:p>
    <w:p>
      <w:pPr>
        <w:pStyle w:val="Heading5"/>
      </w:pPr>
      <w:bookmarkStart w:id="990" w:name="_Toc512"/>
      <w:r>
        <w:t>29. حبط عمل</w:t>
      </w:r>
      <w:bookmarkEnd w:id="990"/>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کفر، عامل تباهی و حبط عمل کافران:</w:t>
      </w:r>
    </w:p>
    <w:p>
      <w:pPr>
        <w:pStyle w:val="BookText"/>
      </w:pPr>
      <w:r>
        <w:rPr>
          <w:rFonts w:ascii="Amiri" w:hAnsi="Amiri" w:eastAsia="Amiri" w:cs="Amiri"/>
          <w:lang w:bidi="ar-SA"/>
          <w:color w:val="111111"/>
          <w:sz w:val="28"/>
          <w:szCs w:val="28"/>
          <w:rtl/>
        </w:rPr>
        <w:t xml:space="preserve">... وَ مَنْ یَرْتَدِدْ مِنْکُمْ عَنْ دِینِهِ فَیَمُتْ وَ هُوَ کٰافِرٌ فَأُولٰئِکَ حَبِطَتْ أَعْمٰالُهُمْ فِی الدُّنْیٰا وَ الْآخِرَةِ ...</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  بقره (2) 217 و 264</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أَصْحٰابُ النّٰارِ هُمْ فِیهٰا خٰالِدُونَ</w:t>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 آل عمران (3) 116 و 117</w:t>
      </w:r>
    </w:p>
    <w:p>
      <w:pPr>
        <w:pStyle w:val="BookText"/>
      </w:pPr>
      <w:r>
        <w:rPr>
          <w:rFonts w:ascii="Amiri" w:hAnsi="Amiri" w:eastAsia="Amiri" w:cs="Amiri"/>
          <w:lang w:bidi="ar-SA"/>
          <w:color w:val="111111"/>
          <w:sz w:val="28"/>
          <w:szCs w:val="28"/>
          <w:rtl/>
        </w:rPr>
        <w:t xml:space="preserve">... وَ مَنْ یَکْفُرْ بِالْإِیمٰانِ فَقَدْ حَبِطَ عَمَلُهُ ... . مائده (5) 5</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ثُمَّ یُغْلَبُونَ .... انفال (8) 36</w:t>
      </w:r>
    </w:p>
    <w:p>
      <w:pPr>
        <w:pStyle w:val="BookText"/>
      </w:pPr>
      <w:r>
        <w:rPr>
          <w:rFonts w:ascii="Amiri" w:hAnsi="Amiri" w:eastAsia="Amiri" w:cs="Amiri"/>
          <w:lang w:bidi="ar-SA"/>
          <w:color w:val="111111"/>
          <w:sz w:val="28"/>
          <w:szCs w:val="28"/>
          <w:rtl/>
        </w:rPr>
        <w:t xml:space="preserve">... شٰاهِدِینَ عَلیٰ أَنْفُسِهِمْ بِالْکُفْرِ أُولٰئِکَ حَبِطَتْ أَعْمٰالُهُمْ ... . توبه (9) 17</w:t>
      </w:r>
    </w:p>
    <w:p>
      <w:pPr>
        <w:pStyle w:val="BookText"/>
      </w:pPr>
      <w:r>
        <w:rPr>
          <w:rFonts w:ascii="Amiri" w:hAnsi="Amiri" w:eastAsia="Amiri" w:cs="Amiri"/>
          <w:lang w:bidi="ar-SA"/>
          <w:color w:val="111111"/>
          <w:sz w:val="28"/>
          <w:szCs w:val="28"/>
          <w:rtl/>
        </w:rPr>
        <w:t xml:space="preserve">وَعَدَ اللّٰهُ ... وَ الْکُفّٰارَ .... أُولٰئِکَ حَبِطَتْ أَعْمٰالُهُمْ فِی الدُّنْیٰا وَ الْآخِرَةِ ... . توبه (9) 68 و 69</w:t>
      </w:r>
    </w:p>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لاٰ یَقْدِرُونَ مِمّٰا کَسَبُوا عَلیٰ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19885_203961"/>
    <w:bookmarkEnd w:id="104"/>
    <w:p>
      <w:pPr>
        <w:pStyle w:val="BookText"/>
      </w:pPr>
      <w:r>
        <w:rPr>
          <w:rFonts w:ascii="Amiri" w:hAnsi="Amiri" w:eastAsia="Amiri" w:cs="Amiri"/>
          <w:lang w:bidi="ar-SA"/>
          <w:color w:val="111111"/>
          <w:sz w:val="28"/>
          <w:szCs w:val="28"/>
          <w:rtl/>
        </w:rPr>
        <w:t xml:space="preserve">شَیْءٍ ... . ابراهیم (14) 18</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 نور (24) 39</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w:t>
      </w:r>
    </w:p>
    <w:p>
      <w:pPr>
        <w:pStyle w:val="BookText"/>
      </w:pPr>
      <w:r>
        <w:rPr>
          <w:rFonts w:ascii="Amiri" w:hAnsi="Amiri" w:eastAsia="Amiri" w:cs="Amiri"/>
          <w:lang w:bidi="ar-SA"/>
          <w:color w:val="111111"/>
          <w:sz w:val="28"/>
          <w:szCs w:val="28"/>
          <w:rtl/>
        </w:rPr>
        <w:t xml:space="preserve">وَ قَدِمْنٰا إِلیٰ مٰا عَمِلُوا مِنْ عَمَلٍ فَجَعَلْنٰاهُ هَبٰاءً مَنْثُوراً</w:t>
      </w:r>
    </w:p>
    <w:p>
      <w:pPr>
        <w:pStyle w:val="BookText"/>
      </w:pPr>
      <w:r>
        <w:rPr>
          <w:rFonts w:ascii="Amiri" w:hAnsi="Amiri" w:eastAsia="Amiri" w:cs="Amiri"/>
          <w:lang w:bidi="ar-SA"/>
          <w:color w:val="111111"/>
          <w:sz w:val="28"/>
          <w:szCs w:val="28"/>
          <w:rtl/>
        </w:rPr>
        <w:t xml:space="preserve">اَلْمُلْکُ یَوْمَئِذٍ الْحَقُّ لِلرَّحْمٰنِ وَ کٰانَ یَوْماً عَلَی الْکٰافِرِینَ عَسِیراً.</w:t>
      </w:r>
    </w:p>
    <w:p>
      <w:pPr>
        <w:pStyle w:val="BookText"/>
      </w:pPr>
      <w:r>
        <w:rPr>
          <w:rFonts w:ascii="IRNazanin" w:hAnsi="IRNazanin" w:eastAsia="IRNazanin" w:cs="IRNazanin"/>
          <w:lang w:bidi="fa-IR"/>
          <w:color w:val="111111"/>
          <w:sz w:val="28"/>
          <w:szCs w:val="28"/>
          <w:rtl/>
        </w:rPr>
        <w:t xml:space="preserve">فرقان (25) 22 و 23 و 26</w:t>
      </w:r>
    </w:p>
    <w:p>
      <w:pPr>
        <w:pStyle w:val="BookText"/>
      </w:pPr>
      <w:r>
        <w:rPr>
          <w:rFonts w:ascii="Amiri" w:hAnsi="Amiri" w:eastAsia="Amiri" w:cs="Amiri"/>
          <w:lang w:bidi="ar-SA"/>
          <w:color w:val="111111"/>
          <w:sz w:val="28"/>
          <w:szCs w:val="28"/>
          <w:rtl/>
        </w:rPr>
        <w:t xml:space="preserve">... أُولٰئِکَ لَمْ یُؤْمِنُوا فَأَحْبَطَ اللّٰهُ أَعْمٰالَهُمْ ... . احزاب (33) 19</w:t>
      </w:r>
    </w:p>
    <w:p>
      <w:pPr>
        <w:pStyle w:val="BookText"/>
      </w:pPr>
      <w:r>
        <w:rPr>
          <w:rFonts w:ascii="Amiri" w:hAnsi="Amiri" w:eastAsia="Amiri" w:cs="Amiri"/>
          <w:lang w:bidi="ar-SA"/>
          <w:color w:val="111111"/>
          <w:sz w:val="28"/>
          <w:szCs w:val="28"/>
          <w:rtl/>
        </w:rPr>
        <w:t xml:space="preserve">اَلَّذِینَ کَفَرُوا ... أَضَلَّ أَعْمٰالَهُمْ وَ الَّذِینَ کَفَرُوا ...</w:t>
      </w:r>
    </w:p>
    <w:p>
      <w:pPr>
        <w:pStyle w:val="BookText"/>
      </w:pPr>
      <w:r>
        <w:rPr>
          <w:rFonts w:ascii="Amiri" w:hAnsi="Amiri" w:eastAsia="Amiri" w:cs="Amiri"/>
          <w:lang w:bidi="ar-SA"/>
          <w:color w:val="111111"/>
          <w:sz w:val="28"/>
          <w:szCs w:val="28"/>
          <w:rtl/>
        </w:rPr>
        <w:t xml:space="preserve">وَ أَضَلَّ أَعْمٰالَهُمْ</w:t>
      </w:r>
    </w:p>
    <w:p>
      <w:pPr>
        <w:pStyle w:val="BookText"/>
      </w:pPr>
      <w:r>
        <w:rPr>
          <w:rFonts w:ascii="Amiri" w:hAnsi="Amiri" w:eastAsia="Amiri" w:cs="Amiri"/>
          <w:lang w:bidi="ar-SA"/>
          <w:color w:val="111111"/>
          <w:sz w:val="28"/>
          <w:szCs w:val="28"/>
          <w:rtl/>
        </w:rPr>
        <w:t xml:space="preserve">ذٰلِکَ بِأَنَّهُمْ کَرِهُوا مٰا أَنْزَلَ اللّٰهُ فَأَحْبَطَ أَعْمٰالَهُمْ ... وَ سَیُحْبِطُ أَعْمٰالَهُمْ .  محمّد (47) 1 و 8 و 9 و 32</w:t>
      </w:r>
    </w:p>
    <w:p>
      <w:pPr>
        <w:pStyle w:val="Heading5"/>
      </w:pPr>
      <w:bookmarkStart w:id="991" w:name="_Toc513"/>
      <w:r>
        <w:t>30. حرمت‌شکنی</w:t>
      </w:r>
      <w:bookmarkEnd w:id="991"/>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شکستن حرمت ماههای حرام با جنگ، از آثار کفر به خدا:</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 بقره (2) 217</w:t>
      </w:r>
    </w:p>
    <w:p>
      <w:pPr>
        <w:pStyle w:val="Heading5"/>
      </w:pPr>
      <w:bookmarkStart w:id="992" w:name="_Toc514"/>
      <w:r>
        <w:t>31. حسرت</w:t>
      </w:r>
      <w:bookmarkEnd w:id="992"/>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کفرورزی، مایۀ حسرت و تأسّف آدمی:</w:t>
      </w:r>
    </w:p>
    <w:p>
      <w:pPr>
        <w:pStyle w:val="BookText"/>
      </w:pPr>
      <w:r>
        <w:rPr>
          <w:rFonts w:ascii="Amiri" w:hAnsi="Amiri" w:eastAsia="Amiri" w:cs="Amiri"/>
          <w:lang w:bidi="ar-SA"/>
          <w:color w:val="111111"/>
          <w:sz w:val="28"/>
          <w:szCs w:val="28"/>
          <w:rtl/>
        </w:rPr>
        <w:t xml:space="preserve">... یُرِیدُ اللّٰهُ لِیُعَذِّبَهُمْ بِهٰا فِی الْحَیٰاةِ الدُّنْیٰا وَ تَزْهَقَ أَنْفُسُهُمْ وَ هُمْ کٰافِرُونَ . </w:t>
      </w:r>
      <w:r>
        <w:rPr>
          <w:rStyle w:val="FootnoteReference"/>
        </w:rPr>
        <w:footnoteReference w:id="241"/>
      </w:r>
      <w:r>
        <w:rPr>
          <w:rFonts w:ascii="IRNazanin" w:hAnsi="IRNazanin" w:eastAsia="IRNazanin" w:cs="IRNazanin"/>
          <w:lang w:bidi="fa-IR"/>
          <w:color w:val="111111"/>
          <w:sz w:val="28"/>
          <w:szCs w:val="28"/>
          <w:rtl/>
        </w:rPr>
        <w:t xml:space="preserve">توبه (9) 55</w:t>
      </w:r>
    </w:p>
    <w:p>
      <w:pPr>
        <w:pStyle w:val="Heading5"/>
      </w:pPr>
      <w:bookmarkStart w:id="993" w:name="_Toc515"/>
      <w:r>
        <w:t>32. خسران</w:t>
      </w:r>
      <w:bookmarkEnd w:id="993"/>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کفرورزی، سبب زیانکاری و خسران:</w:t>
      </w:r>
    </w:p>
    <w:p>
      <w:pPr>
        <w:pStyle w:val="BookText"/>
      </w:pPr>
      <w:r>
        <w:rPr>
          <w:rFonts w:ascii="Amiri" w:hAnsi="Amiri" w:eastAsia="Amiri" w:cs="Amiri"/>
          <w:lang w:bidi="ar-SA"/>
          <w:color w:val="111111"/>
          <w:sz w:val="28"/>
          <w:szCs w:val="28"/>
          <w:rtl/>
        </w:rPr>
        <w:t xml:space="preserve">... وَ مَنْ یَکْفُرْ بِالْإِیمٰانِ فَقَدْ حَبِطَ عَمَلُهُ وَ هُوَ فِی الْآخِرَةِ مِنَ الْخٰاسِرِینَ .  مائده (5) 5</w:t>
      </w:r>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هُمْ کٰافِرُونَ</w:t>
      </w:r>
    </w:p>
    <w:p>
      <w:pPr>
        <w:pStyle w:val="BookText"/>
      </w:pPr>
      <w:r>
        <w:rPr>
          <w:rFonts w:ascii="Amiri" w:hAnsi="Amiri" w:eastAsia="Amiri" w:cs="Amiri"/>
          <w:lang w:bidi="ar-SA"/>
          <w:color w:val="111111"/>
          <w:sz w:val="28"/>
          <w:szCs w:val="28"/>
          <w:rtl/>
        </w:rPr>
        <w:t xml:space="preserve">أُولٰئِکَ الَّذِینَ خَسِرُوا أَنْفُسَهُمْ وَ ضَلَّ عَنْهُمْ مٰا کٰانُوا یَفْتَرُونَ</w:t>
      </w:r>
    </w:p>
    <w:p>
      <w:pPr>
        <w:pStyle w:val="BookText"/>
      </w:pPr>
      <w:r>
        <w:rPr>
          <w:rFonts w:ascii="Amiri" w:hAnsi="Amiri" w:eastAsia="Amiri" w:cs="Amiri"/>
          <w:lang w:bidi="ar-SA"/>
          <w:color w:val="111111"/>
          <w:sz w:val="28"/>
          <w:szCs w:val="28"/>
          <w:rtl/>
        </w:rPr>
        <w:t xml:space="preserve">لاٰ جَرَمَ أَنَّهُمْ فِی الْآخِرَةِ هُمُ الْأَخْسَرُونَ .  هود (11) 19 و 21 و 22</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w:t>
      </w:r>
    </w:p>
    <w:p>
      <w:pPr>
        <w:pStyle w:val="BookText"/>
      </w:pPr>
      <w:r>
        <w:rPr>
          <w:rFonts w:ascii="Amiri" w:hAnsi="Amiri" w:eastAsia="Amiri" w:cs="Amiri"/>
          <w:lang w:bidi="ar-SA"/>
          <w:color w:val="111111"/>
          <w:sz w:val="28"/>
          <w:szCs w:val="28"/>
          <w:rtl/>
        </w:rPr>
        <w:t xml:space="preserve">لاٰ جَرَمَ أَنَّهُمْ فِی الْآخِرَةِ هُمُ الْخٰاسِرُونَ .  نحل (16) 106 و 109</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w:t>
      </w:r>
    </w:p>
    <w:p>
      <w:pPr>
        <w:pStyle w:val="BookText"/>
      </w:pPr>
      <w:r>
        <w:rPr>
          <w:rFonts w:ascii="Amiri" w:hAnsi="Amiri" w:eastAsia="Amiri" w:cs="Amiri"/>
          <w:lang w:bidi="ar-SA"/>
          <w:color w:val="111111"/>
          <w:sz w:val="28"/>
          <w:szCs w:val="28"/>
          <w:rtl/>
        </w:rPr>
        <w:t xml:space="preserve">أُوْلٰئِکَ الَّذِینَ لَهُمْ سُوءُ الْعَذٰابِ وَ هُمْ فِی الْآخِرَةِ هُمُ الْأَخْسَرُونَ .  نمل (27) 4 و 5</w:t>
      </w:r>
    </w:p>
    <w:p>
      <w:pPr>
        <w:pStyle w:val="BookText"/>
      </w:pPr>
      <w:r>
        <w:rPr>
          <w:rFonts w:ascii="Amiri" w:hAnsi="Amiri" w:eastAsia="Amiri" w:cs="Amiri"/>
          <w:lang w:bidi="ar-SA"/>
          <w:color w:val="111111"/>
          <w:sz w:val="28"/>
          <w:szCs w:val="28"/>
          <w:rtl/>
        </w:rPr>
        <w:t xml:space="preserve">... وَ الَّذِینَ آمَنُوا بِالْبٰاطِلِ وَ کَفَرُوا بِاللّٰهِ أُولٰئِکَ هُمُ الْخٰاسِرُونَ .  عنکبوت (29) 52</w:t>
      </w:r>
    </w:p>
    <w:p>
      <w:pPr>
        <w:pStyle w:val="BookText"/>
      </w:pPr>
      <w:r>
        <w:rPr>
          <w:rFonts w:ascii="Amiri" w:hAnsi="Amiri" w:eastAsia="Amiri" w:cs="Amiri"/>
          <w:lang w:bidi="ar-SA"/>
          <w:color w:val="111111"/>
          <w:sz w:val="28"/>
          <w:szCs w:val="28"/>
          <w:rtl/>
        </w:rPr>
        <w:t xml:space="preserve">مَنْ کَفَرَ فَعَلَیْهِ کُفْرُهُ وَ مَنْ عَمِلَ صٰالِحاً فَلِأَنْفُسِهِمْ یَمْهَدُونَ .  روم (30) 44</w:t>
      </w:r>
    </w:p>
    <w:p>
      <w:pPr>
        <w:pStyle w:val="BookText"/>
      </w:pPr>
      <w:r>
        <w:rPr>
          <w:rFonts w:ascii="Amiri" w:hAnsi="Amiri" w:eastAsia="Amiri" w:cs="Amiri"/>
          <w:lang w:bidi="ar-SA"/>
          <w:color w:val="111111"/>
          <w:sz w:val="28"/>
          <w:szCs w:val="28"/>
          <w:rtl/>
        </w:rPr>
        <w:t xml:space="preserve">... وَ لاٰ یَزِیدُ الْکٰافِرِینَ کُفْرُهُمْ إِلاّٰ خَسٰاراً.  فاطر (35) 39</w:t>
      </w:r>
    </w:p>
    <w:p>
      <w:pPr>
        <w:pStyle w:val="BookText"/>
      </w:pPr>
      <w:r>
        <w:rPr>
          <w:rFonts w:ascii="IRNazanin" w:hAnsi="IRNazanin" w:eastAsia="IRNazanin" w:cs="IRNazanin"/>
          <w:lang w:bidi="fa-IR"/>
          <w:color w:val="111111"/>
          <w:sz w:val="28"/>
          <w:szCs w:val="28"/>
          <w:rtl/>
        </w:rPr>
        <w:t xml:space="preserve">نیز خسران، خاسران، مصادیق خاسران، کافران</w:t>
      </w:r>
    </w:p>
    <w:p>
      <w:pPr>
        <w:pStyle w:val="Heading5"/>
      </w:pPr>
      <w:bookmarkStart w:id="994" w:name="_Toc516"/>
      <w:r>
        <w:t>33. ذلّت</w:t>
      </w:r>
      <w:bookmarkEnd w:id="994"/>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کفرورزی، مایۀ گرفتاری به ذلّت وخواری، در قیامت:</w:t>
      </w:r>
    </w:p>
    <w:p>
      <w:pPr>
        <w:pStyle w:val="BookText"/>
      </w:pPr>
      <w:r>
        <w:rPr>
          <w:rFonts w:ascii="Amiri" w:hAnsi="Amiri" w:eastAsia="Amiri" w:cs="Amiri"/>
          <w:lang w:bidi="ar-SA"/>
          <w:color w:val="111111"/>
          <w:sz w:val="28"/>
          <w:szCs w:val="28"/>
          <w:rtl/>
        </w:rPr>
        <w:t xml:space="preserve">وَ قٰالَ الَّذِینَ کَفَرُوا رَبَّنٰا أَرِنَا الَّذَیْنِ أَضَلاّٰنٰا مِنَ الْجِنِّ وَ الْإِنْسِ نَجْعَلْهُمٰا تَحْتَ أَقْدٰامِنٰا لِیَکُونٰا مِنَ الْأَسْفَلِینَ .  فصّلت (41) 29</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19885_203962"/>
    <w:bookmarkEnd w:id="105"/>
    <w:p>
      <w:pPr>
        <w:pStyle w:val="BookText"/>
      </w:pPr>
      <w:r>
        <w:rPr>
          <w:rFonts w:ascii="Amiri" w:hAnsi="Amiri" w:eastAsia="Amiri" w:cs="Amiri"/>
          <w:lang w:bidi="ar-SA"/>
          <w:color w:val="111111"/>
          <w:sz w:val="28"/>
          <w:szCs w:val="28"/>
          <w:rtl/>
        </w:rPr>
        <w:t xml:space="preserve">فَمٰا لِ الَّذِینَ کَفَرُوا قِبَلَکَ مُهْطِعِینَ</w:t>
      </w:r>
    </w:p>
    <w:p>
      <w:pPr>
        <w:pStyle w:val="BookText"/>
      </w:pPr>
      <w:r>
        <w:rPr>
          <w:rFonts w:ascii="Amiri" w:hAnsi="Amiri" w:eastAsia="Amiri" w:cs="Amiri"/>
          <w:lang w:bidi="ar-SA"/>
          <w:color w:val="111111"/>
          <w:sz w:val="28"/>
          <w:szCs w:val="28"/>
          <w:rtl/>
        </w:rPr>
        <w:t xml:space="preserve">یَوْمَ یَخْرُجُونَ مِنَ الْأَجْدٰاثِ سِرٰاعاً کَأَنَّهُمْ إِلیٰ نُصُبٍ یُوفِضُونَ</w:t>
      </w:r>
    </w:p>
    <w:p>
      <w:pPr>
        <w:pStyle w:val="BookText"/>
      </w:pPr>
      <w:r>
        <w:rPr>
          <w:rFonts w:ascii="Amiri" w:hAnsi="Amiri" w:eastAsia="Amiri" w:cs="Amiri"/>
          <w:lang w:bidi="ar-SA"/>
          <w:color w:val="111111"/>
          <w:sz w:val="28"/>
          <w:szCs w:val="28"/>
          <w:rtl/>
        </w:rPr>
        <w:t xml:space="preserve">خٰاشِعَةً أَبْصٰارُهُمْ تَرْهَقُهُمْ ذِلَّةٌ ذٰلِکَ الْیَوْمُ الَّذِی کٰانُوا یُوعَدُونَ .  معارج (70) 36 و 43 و 44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کفرورزی، سبب گرفتاری به ذلّت و خواری در دنیا:</w:t>
      </w:r>
    </w:p>
    <w:p>
      <w:pPr>
        <w:pStyle w:val="BookText"/>
      </w:pPr>
      <w:r>
        <w:rPr>
          <w:rFonts w:ascii="Amiri" w:hAnsi="Amiri" w:eastAsia="Amiri" w:cs="Amiri"/>
          <w:lang w:bidi="ar-SA"/>
          <w:color w:val="111111"/>
          <w:sz w:val="28"/>
          <w:szCs w:val="28"/>
          <w:rtl/>
        </w:rPr>
        <w:t xml:space="preserve">... أَ فَتُؤْمِنُونَ بِبَعْضِ الْکِتٰابِ وَ تَکْفُرُونَ بِبَعْضٍ فَمٰا جَزٰاءُ مَنْ یَفْعَلُ ذٰلِکَ مِنْکُمْ إِلاّٰ خِزْیٌ فِی الْحَیٰاةِ الدُّنْیٰا ... . بقره (2) 85</w:t>
      </w:r>
    </w:p>
    <w:p>
      <w:pPr>
        <w:pStyle w:val="BookText"/>
      </w:pPr>
      <w:r>
        <w:rPr>
          <w:rFonts w:ascii="Amiri" w:hAnsi="Amiri" w:eastAsia="Amiri" w:cs="Amiri"/>
          <w:lang w:bidi="ar-SA"/>
          <w:color w:val="111111"/>
          <w:sz w:val="28"/>
          <w:szCs w:val="28"/>
          <w:rtl/>
        </w:rPr>
        <w:t xml:space="preserve">... اَلَّذِینَ یُسٰارِعُونَ فِی الْکُفْرِ ... لَهُمْ فِی الدُّنْیٰا خِزْیٌ .... مائده (5) 41</w:t>
      </w:r>
    </w:p>
    <w:p>
      <w:pPr>
        <w:pStyle w:val="Heading5"/>
      </w:pPr>
      <w:bookmarkStart w:id="995" w:name="_Toc517"/>
      <w:r>
        <w:t>34. روسیاهی</w:t>
      </w:r>
      <w:bookmarkEnd w:id="995"/>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کفرپیشگی، موجب روسیاهی در قیامت:</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 . آل‌عمران (3) 106</w:t>
      </w:r>
    </w:p>
    <w:p>
      <w:pPr>
        <w:pStyle w:val="BookText"/>
      </w:pPr>
      <w:r>
        <w:rPr>
          <w:rFonts w:ascii="Amiri" w:hAnsi="Amiri" w:eastAsia="Amiri" w:cs="Amiri"/>
          <w:lang w:bidi="ar-SA"/>
          <w:color w:val="111111"/>
          <w:sz w:val="28"/>
          <w:szCs w:val="28"/>
          <w:rtl/>
        </w:rPr>
        <w:t xml:space="preserve">وَ وُجُوهٌ یَوْمَئِذٍ عَلَیْهٰا غَبَرَةٌ</w:t>
      </w:r>
    </w:p>
    <w:p>
      <w:pPr>
        <w:pStyle w:val="BookText"/>
      </w:pPr>
      <w:r>
        <w:rPr>
          <w:rFonts w:ascii="Amiri" w:hAnsi="Amiri" w:eastAsia="Amiri" w:cs="Amiri"/>
          <w:lang w:bidi="ar-SA"/>
          <w:color w:val="111111"/>
          <w:sz w:val="28"/>
          <w:szCs w:val="28"/>
          <w:rtl/>
        </w:rPr>
        <w:t xml:space="preserve">تَرْهَقُهٰا قَتَرَةٌ</w:t>
      </w:r>
    </w:p>
    <w:p>
      <w:pPr>
        <w:pStyle w:val="BookText"/>
      </w:pPr>
      <w:r>
        <w:rPr>
          <w:rFonts w:ascii="Amiri" w:hAnsi="Amiri" w:eastAsia="Amiri" w:cs="Amiri"/>
          <w:lang w:bidi="ar-SA"/>
          <w:color w:val="111111"/>
          <w:sz w:val="28"/>
          <w:szCs w:val="28"/>
          <w:rtl/>
        </w:rPr>
        <w:t xml:space="preserve">أُولٰئِکَ هُمُ الْکَفَرَةُ الْفَجَرَةُ .  عبس (80) 40 -\42</w:t>
      </w:r>
    </w:p>
    <w:p>
      <w:pPr>
        <w:pStyle w:val="Heading5"/>
      </w:pPr>
      <w:bookmarkStart w:id="996" w:name="_Toc518"/>
      <w:r>
        <w:t>35. زوال نعمت</w:t>
      </w:r>
      <w:bookmarkEnd w:id="996"/>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کفرورزی به خدا، موجب زوال نعمت از آدمی:</w:t>
      </w:r>
    </w:p>
    <w:p>
      <w:pPr>
        <w:pStyle w:val="BookText"/>
      </w:pPr>
      <w:r>
        <w:rPr>
          <w:rFonts w:ascii="Amiri" w:hAnsi="Amiri" w:eastAsia="Amiri" w:cs="Amiri"/>
          <w:lang w:bidi="ar-SA"/>
          <w:color w:val="111111"/>
          <w:sz w:val="28"/>
          <w:szCs w:val="28"/>
          <w:rtl/>
        </w:rPr>
        <w:t xml:space="preserve">قٰالَ لَهُ صٰاحِبُهُ وَ هُوَ یُحٰاوِرُهُ أَ کَفَرْتَ بِالَّذِی خَلَقَکَ .... وَ أُحِیطَ بِثَمَرِهِ فَأَصْبَحَ یُقَلِّبُ کَفَّیْهِ عَلیٰ مٰا أَنْفَقَ فِیهٰا وَ هِیَ خٰاوِیَةٌ عَلیٰ عُرُوشِهٰا ... . کهف (18) 37 و 42</w:t>
      </w:r>
    </w:p>
    <w:p>
      <w:pPr>
        <w:pStyle w:val="Heading5"/>
      </w:pPr>
      <w:bookmarkStart w:id="997" w:name="_Toc519"/>
      <w:r>
        <w:t>36. سختی جان کندن</w:t>
      </w:r>
      <w:bookmarkEnd w:id="997"/>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کفر کافران، باعث سختی جان دادن آنان:</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 .  انفال (8) 50</w:t>
      </w:r>
    </w:p>
    <w:p>
      <w:pPr>
        <w:pStyle w:val="BookText"/>
      </w:pPr>
      <w:r>
        <w:rPr>
          <w:rFonts w:ascii="Amiri" w:hAnsi="Amiri" w:eastAsia="Amiri" w:cs="Amiri"/>
          <w:lang w:bidi="ar-SA"/>
          <w:color w:val="111111"/>
          <w:sz w:val="28"/>
          <w:szCs w:val="28"/>
          <w:rtl/>
        </w:rPr>
        <w:t xml:space="preserve">وَ لَوْ تَریٰ إِذْ فَزِعُوا فَلاٰ فَوْتَ وَ أُخِذُوا مِنْ مَکٰانٍ قَرِیبٍ</w:t>
      </w:r>
    </w:p>
    <w:p>
      <w:pPr>
        <w:pStyle w:val="BookText"/>
      </w:pPr>
      <w:r>
        <w:rPr>
          <w:rFonts w:ascii="Amiri" w:hAnsi="Amiri" w:eastAsia="Amiri" w:cs="Amiri"/>
          <w:lang w:bidi="ar-SA"/>
          <w:color w:val="111111"/>
          <w:sz w:val="28"/>
          <w:szCs w:val="28"/>
          <w:rtl/>
        </w:rPr>
        <w:t xml:space="preserve">وَ قَدْ کَفَرُوا بِهِ مِنْ قَبْلُ وَ یَقْذِفُونَ بِالْغَیْبِ مِنْ مَکٰانٍ بَعِیدٍ.  سبأ (34) 51 و 53</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وَ جٰاءَتْ سَکْرَةُ الْمَوْتِ بِالْحَقِّ ذٰلِکَ مٰا کُنْتَ مِنْهُ تَحِیدُ.  ق (50) 2 و 19</w:t>
      </w:r>
    </w:p>
    <w:p>
      <w:pPr>
        <w:pStyle w:val="Heading5"/>
      </w:pPr>
      <w:bookmarkStart w:id="998" w:name="_Toc520"/>
      <w:r>
        <w:t>37. سلب توفیق</w:t>
      </w:r>
      <w:bookmarkEnd w:id="998"/>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کفرورزی، سبب سلب توفیق برای ایمان:</w:t>
      </w:r>
    </w:p>
    <w:p>
      <w:pPr>
        <w:pStyle w:val="BookText"/>
      </w:pPr>
      <w:r>
        <w:rPr>
          <w:rFonts w:ascii="Amiri" w:hAnsi="Amiri" w:eastAsia="Amiri" w:cs="Amiri"/>
          <w:lang w:bidi="ar-SA"/>
          <w:color w:val="111111"/>
          <w:sz w:val="28"/>
          <w:szCs w:val="28"/>
          <w:rtl/>
        </w:rPr>
        <w:t xml:space="preserve">إِنَّ شَرَّ الدَّوَابِّ عِنْدَ اللّٰهِ الَّذِینَ کَفَرُوا فَهُمْ لاٰ یُؤْمِنُونَ .</w:t>
      </w:r>
    </w:p>
    <w:p>
      <w:pPr>
        <w:pStyle w:val="BookText"/>
      </w:pPr>
      <w:r>
        <w:rPr>
          <w:rFonts w:ascii="IRNazanin" w:hAnsi="IRNazanin" w:eastAsia="IRNazanin" w:cs="IRNazanin"/>
          <w:lang w:bidi="fa-IR"/>
          <w:color w:val="111111"/>
          <w:sz w:val="28"/>
          <w:szCs w:val="28"/>
          <w:rtl/>
        </w:rPr>
        <w:t xml:space="preserve">انفال (8) 55</w:t>
      </w:r>
    </w:p>
    <w:p>
      <w:pPr>
        <w:pStyle w:val="Heading5"/>
      </w:pPr>
      <w:bookmarkStart w:id="999" w:name="_Toc521"/>
      <w:r>
        <w:t>38. شرّ</w:t>
      </w:r>
      <w:bookmarkEnd w:id="999"/>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کفر، موجب قرار گرفتن آدمی در زمرۀ بدترین جنبندگان و آفریده‌ها:</w:t>
      </w:r>
    </w:p>
    <w:p>
      <w:pPr>
        <w:pStyle w:val="BookText"/>
      </w:pPr>
      <w:r>
        <w:rPr>
          <w:rFonts w:ascii="Amiri" w:hAnsi="Amiri" w:eastAsia="Amiri" w:cs="Amiri"/>
          <w:lang w:bidi="ar-SA"/>
          <w:color w:val="111111"/>
          <w:sz w:val="28"/>
          <w:szCs w:val="28"/>
          <w:rtl/>
        </w:rPr>
        <w:t xml:space="preserve">إِنَّ شَرَّ الدَّوَابِّ عِنْدَ اللّٰهِ الَّذِینَ کَفَرُوا فَهُمْ لاٰ یُؤْمِنُونَ .</w:t>
      </w:r>
    </w:p>
    <w:p>
      <w:pPr>
        <w:pStyle w:val="BookText"/>
      </w:pPr>
      <w:r>
        <w:rPr>
          <w:rFonts w:ascii="IRNazanin" w:hAnsi="IRNazanin" w:eastAsia="IRNazanin" w:cs="IRNazanin"/>
          <w:lang w:bidi="fa-IR"/>
          <w:color w:val="111111"/>
          <w:sz w:val="28"/>
          <w:szCs w:val="28"/>
          <w:rtl/>
        </w:rPr>
        <w:t xml:space="preserve">انفال (8) 55</w:t>
      </w:r>
    </w:p>
    <w:p>
      <w:pPr>
        <w:pStyle w:val="BookText"/>
      </w:pPr>
      <w:r>
        <w:rPr>
          <w:rFonts w:ascii="Amiri" w:hAnsi="Amiri" w:eastAsia="Amiri" w:cs="Amiri"/>
          <w:lang w:bidi="ar-SA"/>
          <w:color w:val="111111"/>
          <w:sz w:val="28"/>
          <w:szCs w:val="28"/>
          <w:rtl/>
        </w:rPr>
        <w:t xml:space="preserve">إِنَّ الَّذِینَ کَفَرُوا ... أُولٰئِکَ هُمْ شَرُّ الْبَرِیَّةِ .  بیّنه (98) 6</w:t>
      </w:r>
    </w:p>
    <w:p>
      <w:pPr>
        <w:pStyle w:val="Heading5"/>
      </w:pPr>
      <w:bookmarkStart w:id="1000" w:name="_Toc522"/>
      <w:r>
        <w:t>39. شرک</w:t>
      </w:r>
      <w:bookmarkEnd w:id="1000"/>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کفرورزی، موجب شریک قائل شدن برای خدا، در تدبیر عالم هستی:</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 . </w:t>
      </w:r>
      <w:r>
        <w:rPr>
          <w:rStyle w:val="FootnoteReference"/>
        </w:rPr>
        <w:footnoteReference w:id="242"/>
      </w:r>
      <w:r>
        <w:rPr>
          <w:rFonts w:ascii="IRNazanin" w:hAnsi="IRNazanin" w:eastAsia="IRNazanin" w:cs="IRNazanin"/>
          <w:lang w:bidi="fa-IR"/>
          <w:color w:val="111111"/>
          <w:sz w:val="28"/>
          <w:szCs w:val="28"/>
          <w:rtl/>
        </w:rPr>
        <w:t xml:space="preserve">انعام (6) 1</w:t>
      </w:r>
    </w:p>
    <w:p>
      <w:pPr>
        <w:pStyle w:val="BookText"/>
      </w:pPr>
      <w:r>
        <w:rPr>
          <w:rFonts w:ascii="Amiri" w:hAnsi="Amiri" w:eastAsia="Amiri" w:cs="Amiri"/>
          <w:lang w:bidi="ar-SA"/>
          <w:color w:val="111111"/>
          <w:sz w:val="28"/>
          <w:szCs w:val="28"/>
          <w:rtl/>
        </w:rPr>
        <w:t xml:space="preserve">وَ مَنْ یَدْعُ مَعَ اللّٰهِ إِلٰهاً آخَرَ لاٰ بُرْهٰانَ لَهُ بِهِ فَإِنَّمٰا حِسٰابُهُ عِنْدَ رَبِّهِ إِنَّهُ لاٰ یُفْلِحُ الْکٰافِرُونَ .  مؤمنون (23) 117</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19885_203963"/>
    <w:bookmarkEnd w:id="106"/>
    <w:p>
      <w:pPr>
        <w:pStyle w:val="BookText"/>
      </w:pPr>
      <w:r>
        <w:rPr>
          <w:rFonts w:ascii="Amiri" w:hAnsi="Amiri" w:eastAsia="Amiri" w:cs="Amiri"/>
          <w:lang w:bidi="ar-SA"/>
          <w:color w:val="111111"/>
          <w:sz w:val="28"/>
          <w:szCs w:val="28"/>
          <w:rtl/>
        </w:rPr>
        <w:t xml:space="preserve">وَ صَدَّهٰا مٰا کٰانَتْ تَعْبُدُ مِنْ دُونِ اللّٰهِ إِنَّهٰا کٰانَتْ مِنْ قَوْمٍ کٰافِرِینَ .  نمل (27) 43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وجود ریشه‌های کفر در قوم موسی، منشأ عشق و علاقۀ آن‌ها به شرک و گوساله‌پرستی:</w:t>
      </w:r>
    </w:p>
    <w:p>
      <w:pPr>
        <w:pStyle w:val="BookText"/>
      </w:pPr>
      <w:r>
        <w:rPr>
          <w:rFonts w:ascii="Amiri" w:hAnsi="Amiri" w:eastAsia="Amiri" w:cs="Amiri"/>
          <w:lang w:bidi="ar-SA"/>
          <w:color w:val="111111"/>
          <w:sz w:val="28"/>
          <w:szCs w:val="28"/>
          <w:rtl/>
        </w:rPr>
        <w:t xml:space="preserve">وَ لَقَدْ جٰاءَکُمْ مُوسیٰ .... وَ أُشْرِبُوا فِی قُلُوبِهِمُ الْعِجْلَ بِکُفْرِهِمْ .... بقره (2) 92 و 93</w:t>
      </w:r>
    </w:p>
    <w:p>
      <w:pPr>
        <w:pStyle w:val="Heading5"/>
      </w:pPr>
      <w:bookmarkStart w:id="1001" w:name="_Toc523"/>
      <w:r>
        <w:t>40. شک</w:t>
      </w:r>
      <w:bookmarkEnd w:id="1001"/>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کفر امّتهای گذشته، موجب شک و تردید آنان:</w:t>
      </w:r>
    </w:p>
    <w:p>
      <w:pPr>
        <w:pStyle w:val="BookText"/>
      </w:pPr>
      <w:r>
        <w:rPr>
          <w:rFonts w:ascii="Amiri" w:hAnsi="Amiri" w:eastAsia="Amiri" w:cs="Amiri"/>
          <w:lang w:bidi="ar-SA"/>
          <w:color w:val="111111"/>
          <w:sz w:val="28"/>
          <w:szCs w:val="28"/>
          <w:rtl/>
        </w:rPr>
        <w:t xml:space="preserve">أَ لَمْ یَأْتِکُمْ نَبَؤُا الَّذِینَ مِنْ قَبْلِکُمْ ... وَ قٰالُوا إِنّٰا کَفَرْنٰا بِمٰا أُرْسِلْتُمْ بِهِ وَ إِنّٰا لَفِی شَکٍّ مِمّٰا تَدْعُونَنٰا إِلَیْهِ مُرِیبٍ قٰالَتْ رُسُلُهُمْ أَ فِی اللّٰهِ شَکٌّ .... ابراهیم (14) 9 و 10</w:t>
      </w:r>
    </w:p>
    <w:p>
      <w:pPr>
        <w:pStyle w:val="BookText"/>
      </w:pPr>
      <w:r>
        <w:rPr>
          <w:rFonts w:ascii="IRNazanin" w:hAnsi="IRNazanin" w:eastAsia="IRNazanin" w:cs="IRNazanin"/>
          <w:lang w:bidi="fa-IR"/>
          <w:color w:val="111111"/>
          <w:sz w:val="28"/>
          <w:szCs w:val="28"/>
          <w:rtl/>
        </w:rPr>
        <w:t xml:space="preserve">نیز همین مدخل، کافران، شک کافران</w:t>
      </w:r>
    </w:p>
    <w:p>
      <w:pPr>
        <w:pStyle w:val="Heading5"/>
      </w:pPr>
      <w:bookmarkStart w:id="1002" w:name="_Toc524"/>
      <w:r>
        <w:t>41. ضلالت</w:t>
      </w:r>
      <w:bookmarkEnd w:id="1002"/>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کفر، مایۀ گمراهی و ضلالت:</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  آل‌عمران (3) 86 و 90</w:t>
      </w:r>
    </w:p>
    <w:p>
      <w:pPr>
        <w:pStyle w:val="BookText"/>
      </w:pPr>
      <w:r>
        <w:rPr>
          <w:rFonts w:ascii="Amiri" w:hAnsi="Amiri" w:eastAsia="Amiri" w:cs="Amiri"/>
          <w:lang w:bidi="ar-SA"/>
          <w:color w:val="111111"/>
          <w:sz w:val="28"/>
          <w:szCs w:val="28"/>
          <w:rtl/>
        </w:rPr>
        <w:t xml:space="preserve">... وَ مَنْ یَکْفُرْ بِاللّٰهِ وَ مَلاٰئِکَتِهِ وَ کُتُبِهِ وَ رُسُلِهِ وَ الْیَوْمِ الْآخِرِ فَقَدْ ضَلَّ ضَلاٰلاً بَعِیداً إِنَّ الَّذِینَ آمَنُوا ثُمَّ کَفَرُوا ثُمَّ آمَنُوا ثُمَّ کَفَرُوا ثُمَّ ازْدٰادُوا کُفْراً لَمْ یَکُنِ اللّٰهُ لِیَغْفِرَ لَهُمْ وَ لاٰ لِیَهْدِیَهُمْ سَبِیلاً إِنَّ الَّذِینَ کَفَرُوا وَ صَدُّوا عَنْ سَبِیلِ اللّٰهِ قَدْ ضَلُّوا ضَلاٰلاً بَعِیداً إِنَّ الَّذِینَ کَفَرُوا وَ ظَلَمُوا لَمْ یَکُنِ اللّٰهُ لِیَغْفِرَ لَهُمْ وَ لاٰ لِیَهْدِیَهُمْ طَرِیقاً.  نساء (4) 136 و 137 و 167 و 168</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  مائده (5) 12</w:t>
      </w:r>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 کَأَنَّمٰا یَصَّعَّدُ فِی السَّمٰاءِ کَذٰلِکَ یَجْعَلُ اللّٰهُ الرِّجْسَ عَلَی الَّذِینَ لاٰ یُؤْمِنُونَ .  انعام (6) 125</w:t>
      </w:r>
    </w:p>
    <w:p>
      <w:pPr>
        <w:pStyle w:val="BookText"/>
      </w:pPr>
      <w:r>
        <w:rPr>
          <w:rFonts w:ascii="Amiri" w:hAnsi="Amiri" w:eastAsia="Amiri" w:cs="Amiri"/>
          <w:lang w:bidi="ar-SA"/>
          <w:color w:val="111111"/>
          <w:sz w:val="28"/>
          <w:szCs w:val="28"/>
          <w:rtl/>
        </w:rPr>
        <w:t xml:space="preserve">... وَ وَیْلٌ لِلْکٰافِرِینَ مِنْ عَذٰابٍ شَدِیدٍ  ... أُولٰئِکَ فِی ضَلاٰلٍ بَعِیدٍ.  ابراهیم (14) 2 و 3</w:t>
      </w:r>
    </w:p>
    <w:p>
      <w:pPr>
        <w:pStyle w:val="BookText"/>
      </w:pPr>
      <w:r>
        <w:rPr>
          <w:rFonts w:ascii="Amiri" w:hAnsi="Amiri" w:eastAsia="Amiri" w:cs="Amiri"/>
          <w:lang w:bidi="ar-SA"/>
          <w:color w:val="111111"/>
          <w:sz w:val="28"/>
          <w:szCs w:val="28"/>
          <w:rtl/>
        </w:rPr>
        <w:t xml:space="preserve">... إِنَّ اللّٰهَ لاٰ یَهْدِی مَنْ هُوَ کٰاذِبٌ کَفّٰارٌ وَ إِذٰا مَسَّ الْإِنْسٰانَ ضُرٌّ دَعٰا رَبَّهُ مُنِیباً إِلَیْهِ ثُمَّ إِذٰا خَوَّلَهُ نِعْمَةً مِنْهُ نَسِیَ مٰا کٰانَ یَدْعُوا إِلَیْهِ مِنْ قَبْلُ وَ جَعَلَ لِلّٰهِ أَنْدٰاداً لِیُضِلَّ عَنْ سَبِیلِهِ قُلْ تَمَتَّعْ بِکُفْرِکَ قَلِیلاً .... زمر (39) 3 و 8</w:t>
      </w:r>
    </w:p>
    <w:p>
      <w:pPr>
        <w:pStyle w:val="BookText"/>
      </w:pPr>
      <w:r>
        <w:rPr>
          <w:rFonts w:ascii="Amiri" w:hAnsi="Amiri" w:eastAsia="Amiri" w:cs="Amiri"/>
          <w:lang w:bidi="ar-SA"/>
          <w:color w:val="111111"/>
          <w:sz w:val="28"/>
          <w:szCs w:val="28"/>
          <w:rtl/>
        </w:rPr>
        <w:t xml:space="preserve">مِنْ دُونِ اللّٰهِ قٰالُوا ضَلُّوا عَنّٰا بَلْ لَمْ نَکُنْ نَدْعُوا مِنْ قَبْلُ شَیْئاً کَذٰلِکَ یُضِلُّ اللّٰهُ الْکٰافِرِینَ .  غافر (40) 74</w:t>
      </w:r>
    </w:p>
    <w:p>
      <w:pPr>
        <w:pStyle w:val="BookText"/>
      </w:pPr>
      <w:r>
        <w:rPr>
          <w:rFonts w:ascii="IRNazanin" w:hAnsi="IRNazanin" w:eastAsia="IRNazanin" w:cs="IRNazanin"/>
          <w:lang w:bidi="fa-IR"/>
          <w:color w:val="111111"/>
          <w:sz w:val="28"/>
          <w:szCs w:val="28"/>
          <w:rtl/>
        </w:rPr>
        <w:t xml:space="preserve">نیز ضلالت، ضلالت کافران</w:t>
      </w:r>
    </w:p>
    <w:p>
      <w:pPr>
        <w:pStyle w:val="Heading5"/>
      </w:pPr>
      <w:bookmarkStart w:id="1003" w:name="_Toc525"/>
      <w:r>
        <w:t>42. ظلمت</w:t>
      </w:r>
      <w:bookmarkEnd w:id="1003"/>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ظلمت و تاریکی، پیامد کفر:</w:t>
      </w:r>
    </w:p>
    <w:p>
      <w:pPr>
        <w:pStyle w:val="BookText"/>
      </w:pPr>
      <w:r>
        <w:rPr>
          <w:rFonts w:ascii="Amiri" w:hAnsi="Amiri" w:eastAsia="Amiri" w:cs="Amiri"/>
          <w:lang w:bidi="ar-SA"/>
          <w:color w:val="111111"/>
          <w:sz w:val="28"/>
          <w:szCs w:val="28"/>
          <w:rtl/>
        </w:rPr>
        <w:t xml:space="preserve">... وَ الَّذِینَ کَفَرُوا أَوْلِیٰاؤُهُمُ الطّٰاغُوتُ یُخْرِجُونَهُمْ مِنَ النُّورِ إِلَی الظُّلُمٰاتِ ... </w:t>
      </w:r>
      <w:r>
        <w:rPr>
          <w:rStyle w:val="FootnoteReference"/>
        </w:rPr>
        <w:footnoteReference w:id="243"/>
      </w:r>
      <w:r>
        <w:rPr>
          <w:rFonts w:ascii="IRNazanin" w:hAnsi="IRNazanin" w:eastAsia="IRNazanin" w:cs="IRNazanin"/>
          <w:lang w:bidi="fa-IR"/>
          <w:color w:val="111111"/>
          <w:sz w:val="28"/>
          <w:szCs w:val="28"/>
          <w:rtl/>
        </w:rPr>
        <w:t xml:space="preserve">بقره (2) 257</w:t>
      </w:r>
    </w:p>
    <w:p>
      <w:pPr>
        <w:pStyle w:val="BookText"/>
      </w:pPr>
      <w:r>
        <w:rPr>
          <w:rFonts w:ascii="Amiri" w:hAnsi="Amiri" w:eastAsia="Amiri" w:cs="Amiri"/>
          <w:lang w:bidi="ar-SA"/>
          <w:color w:val="111111"/>
          <w:sz w:val="28"/>
          <w:szCs w:val="28"/>
          <w:rtl/>
        </w:rPr>
        <w:t xml:space="preserve">... وَ یُخْرِجُهُمْ مِنَ الظُّلُمٰاتِ إِلَی النُّورِ ... . مائده (5) 16</w:t>
      </w:r>
    </w:p>
    <w:p>
      <w:pPr>
        <w:pStyle w:val="BookText"/>
      </w:pPr>
      <w:r>
        <w:rPr>
          <w:rFonts w:ascii="Amiri" w:hAnsi="Amiri" w:eastAsia="Amiri" w:cs="Amiri"/>
          <w:lang w:bidi="ar-SA"/>
          <w:color w:val="111111"/>
          <w:sz w:val="28"/>
          <w:szCs w:val="28"/>
          <w:rtl/>
        </w:rPr>
        <w:t xml:space="preserve">أَ وَ مَنْ کٰانَ مَیْتاً فَأَحْیَیْنٰاهُ وَ جَعَلْنٰا لَهُ نُوراً یَمْشِی بِهِ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7" w:name="pg19885_203964"/>
    <w:bookmarkEnd w:id="107"/>
    <w:p>
      <w:pPr>
        <w:pStyle w:val="BookText"/>
      </w:pPr>
      <w:r>
        <w:rPr>
          <w:rFonts w:ascii="Amiri" w:hAnsi="Amiri" w:eastAsia="Amiri" w:cs="Amiri"/>
          <w:lang w:bidi="ar-SA"/>
          <w:color w:val="111111"/>
          <w:sz w:val="28"/>
          <w:szCs w:val="28"/>
          <w:rtl/>
        </w:rPr>
        <w:t xml:space="preserve">فِی النّٰاسِ کَمَنْ مَثَلُهُ فِی الظُّلُمٰاتِ لَیْسَ بِخٰارِجٍ مِنْهٰا کَذٰلِکَ ... . انعام (6) 122</w:t>
      </w:r>
    </w:p>
    <w:p>
      <w:pPr>
        <w:pStyle w:val="BookText"/>
      </w:pPr>
      <w:r>
        <w:rPr>
          <w:rFonts w:ascii="Amiri" w:hAnsi="Amiri" w:eastAsia="Amiri" w:cs="Amiri"/>
          <w:lang w:bidi="ar-SA"/>
          <w:color w:val="111111"/>
          <w:sz w:val="28"/>
          <w:szCs w:val="28"/>
          <w:rtl/>
        </w:rPr>
        <w:t xml:space="preserve">... أَمْ هَلْ تَسْتَوِی الظُّلُمٰاتُ وَ النُّورُ ... . رعد (13) 16</w:t>
      </w:r>
    </w:p>
    <w:p>
      <w:pPr>
        <w:pStyle w:val="BookText"/>
      </w:pPr>
      <w:r>
        <w:rPr>
          <w:rFonts w:ascii="Amiri" w:hAnsi="Amiri" w:eastAsia="Amiri" w:cs="Amiri"/>
          <w:lang w:bidi="ar-SA"/>
          <w:color w:val="111111"/>
          <w:sz w:val="28"/>
          <w:szCs w:val="28"/>
          <w:rtl/>
        </w:rPr>
        <w:t xml:space="preserve">... کِتٰابٌ أَنْزَلْنٰاهُ إِلَیْکَ لِتُخْرِجَ النّٰاسَ مِنَ الظُّلُمٰاتِ إِلَی النُّورِ .... وَ وَیْلٌ لِلْکٰافِرِینَ ... وَ لَقَدْ أَرْسَلْنٰا مُوسیٰ بِآیٰاتِنٰا أَنْ أَخْرِجْ قَوْمَکَ مِنَ الظُّلُمٰاتِ إِلَی النُّورِ .... ابراهیم (14) 1 و 2 و 5</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w:t>
      </w:r>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 وَ مَنْ لَمْ یَجْعَلِ اللّٰهُ لَهُ نُوراً فَمٰا لَهُ مِنْ نُورٍ.  نور (24) 39 و 40</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Amiri" w:hAnsi="Amiri" w:eastAsia="Amiri" w:cs="Amiri"/>
          <w:lang w:bidi="ar-SA"/>
          <w:color w:val="111111"/>
          <w:sz w:val="28"/>
          <w:szCs w:val="28"/>
          <w:rtl/>
        </w:rPr>
        <w:t xml:space="preserve">وَ لاَ الظُّلُمٰاتُ وَ لاَ النُّورُ.  فاطر (35) 19 و 20</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وَ إِنَّ اللّٰهَ بِکُمْ لَرَؤُفٌ رَحِیمٌ .</w:t>
      </w:r>
    </w:p>
    <w:p>
      <w:pPr>
        <w:pStyle w:val="BookText"/>
      </w:pPr>
      <w:r>
        <w:rPr>
          <w:rFonts w:ascii="IRNazanin" w:hAnsi="IRNazanin" w:eastAsia="IRNazanin" w:cs="IRNazanin"/>
          <w:lang w:bidi="fa-IR"/>
          <w:color w:val="111111"/>
          <w:sz w:val="28"/>
          <w:szCs w:val="28"/>
          <w:rtl/>
        </w:rPr>
        <w:t xml:space="preserve">حدید (57) 9</w:t>
      </w:r>
    </w:p>
    <w:p>
      <w:pPr>
        <w:pStyle w:val="Heading5"/>
      </w:pPr>
      <w:bookmarkStart w:id="1004" w:name="_Toc526"/>
      <w:r>
        <w:t>43. غضب خدا</w:t>
      </w:r>
      <w:bookmarkEnd w:id="1004"/>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کفرورزی، موجب خشم و غضب خداوند:</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w:t>
      </w:r>
    </w:p>
    <w:p>
      <w:pPr>
        <w:pStyle w:val="BookText"/>
      </w:pPr>
      <w:r>
        <w:rPr>
          <w:rFonts w:ascii="IRNazanin" w:hAnsi="IRNazanin" w:eastAsia="IRNazanin" w:cs="IRNazanin"/>
          <w:lang w:bidi="fa-IR"/>
          <w:color w:val="111111"/>
          <w:sz w:val="28"/>
          <w:szCs w:val="28"/>
          <w:rtl/>
        </w:rPr>
        <w:t xml:space="preserve">بقره (2) 90</w:t>
      </w:r>
    </w:p>
    <w:p>
      <w:pPr>
        <w:pStyle w:val="BookText"/>
      </w:pPr>
      <w:r>
        <w:rPr>
          <w:rFonts w:ascii="Amiri" w:hAnsi="Amiri" w:eastAsia="Amiri" w:cs="Amiri"/>
          <w:lang w:bidi="ar-SA"/>
          <w:color w:val="111111"/>
          <w:sz w:val="28"/>
          <w:szCs w:val="28"/>
          <w:rtl/>
        </w:rPr>
        <w:t xml:space="preserve">مَنْ کَفَرَ بِاللّٰهِ ... وَ لٰکِنْ مَنْ شَرَحَ بِالْکُفْرِ صَدْراً فَعَلَیْهِمْ غَضَبٌ مِنَ اللّٰهِ .... نحل (16) 106</w:t>
      </w:r>
    </w:p>
    <w:p>
      <w:pPr>
        <w:pStyle w:val="BookText"/>
      </w:pPr>
      <w:r>
        <w:rPr>
          <w:rFonts w:ascii="IRNazanin" w:hAnsi="IRNazanin" w:eastAsia="IRNazanin" w:cs="IRNazanin"/>
          <w:lang w:bidi="fa-IR"/>
          <w:color w:val="111111"/>
          <w:sz w:val="28"/>
          <w:szCs w:val="28"/>
          <w:rtl/>
        </w:rPr>
        <w:t xml:space="preserve">نیز همین مدخل، آثار کفر، بغض خدا</w:t>
      </w:r>
    </w:p>
    <w:p>
      <w:pPr>
        <w:pStyle w:val="Heading5"/>
      </w:pPr>
      <w:bookmarkStart w:id="1005" w:name="_Toc527"/>
      <w:r>
        <w:t>44. فسق</w:t>
      </w:r>
      <w:bookmarkEnd w:id="1005"/>
    </w:p>
    <w:p>
      <w:pPr>
        <w:pStyle w:val="BookText"/>
      </w:pPr>
      <w:r>
        <w:rPr>
          <w:rFonts w:ascii="IRNazanin" w:hAnsi="IRNazanin" w:eastAsia="IRNazanin" w:cs="IRNazanin"/>
          <w:lang w:bidi="fa-IR"/>
          <w:color w:val="111111"/>
          <w:sz w:val="28"/>
          <w:szCs w:val="28"/>
          <w:rtl/>
        </w:rPr>
        <w:t xml:space="preserve">==&gt;همین مدخل، کافران، صفات کافران، فسق</w:t>
      </w:r>
    </w:p>
    <w:p>
      <w:pPr>
        <w:pStyle w:val="Heading5"/>
      </w:pPr>
      <w:bookmarkStart w:id="1006" w:name="_Toc528"/>
      <w:r>
        <w:t>45. کفران</w:t>
      </w:r>
      <w:bookmarkEnd w:id="1006"/>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کفرورزی، سبب ناسپاسی در برابر نعمتهای الهی:</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w:t>
      </w:r>
    </w:p>
    <w:p>
      <w:pPr>
        <w:pStyle w:val="BookText"/>
      </w:pPr>
      <w:r>
        <w:rPr>
          <w:rFonts w:ascii="Amiri" w:hAnsi="Amiri" w:eastAsia="Amiri" w:cs="Amiri"/>
          <w:lang w:bidi="ar-SA"/>
          <w:color w:val="111111"/>
          <w:sz w:val="28"/>
          <w:szCs w:val="28"/>
          <w:rtl/>
        </w:rPr>
        <w:t xml:space="preserve">أَ لَمْ یَرَوْا إِلَی الطَّیْرِ مُسَخَّرٰاتٍ فِی جَوِّ السَّمٰاءِ مٰا یُمْسِکُهُنَّ إِلاَّ اللّٰهُ إِنَّ فِی ذٰلِکَ لَآیٰاتٍ لِقَوْمٍ یُؤْمِنُونَ .  نحل (16) 78 و 79</w:t>
      </w:r>
    </w:p>
    <w:p>
      <w:pPr>
        <w:pStyle w:val="BookText"/>
      </w:pPr>
      <w:r>
        <w:rPr>
          <w:rFonts w:ascii="Amiri" w:hAnsi="Amiri" w:eastAsia="Amiri" w:cs="Amiri"/>
          <w:lang w:bidi="ar-SA"/>
          <w:color w:val="111111"/>
          <w:sz w:val="28"/>
          <w:szCs w:val="28"/>
          <w:rtl/>
        </w:rPr>
        <w:t xml:space="preserve">وَ إِنَّ الَّذِینَ لاٰ یُؤْمِنُونَ بِالْآخِرَةِ عَنِ الصِّرٰاطِ لَنٰاکِبُونَ</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  مؤمنون (23) 74 و 78</w:t>
      </w:r>
    </w:p>
    <w:p>
      <w:pPr>
        <w:pStyle w:val="BookText"/>
      </w:pPr>
      <w:r>
        <w:rPr>
          <w:rFonts w:ascii="Amiri" w:hAnsi="Amiri" w:eastAsia="Amiri" w:cs="Amiri"/>
          <w:lang w:bidi="ar-SA"/>
          <w:color w:val="111111"/>
          <w:sz w:val="28"/>
          <w:szCs w:val="28"/>
          <w:rtl/>
        </w:rPr>
        <w:t xml:space="preserve">ثُمَّ سَوّٰاهُ وَ نَفَخَ فِیهِ مِنْ رُوحِهِ وَ جَعَلَ لَکُمُ السَّمْعَ وَ الْأَبْصٰارَ وَ الْأَفْئِدَةَ قَلِیلاً مٰا تَشْکُرُونَ</w:t>
      </w:r>
    </w:p>
    <w:p>
      <w:pPr>
        <w:pStyle w:val="BookText"/>
      </w:pPr>
      <w:r>
        <w:rPr>
          <w:rFonts w:ascii="Amiri" w:hAnsi="Amiri" w:eastAsia="Amiri" w:cs="Amiri"/>
          <w:lang w:bidi="ar-SA"/>
          <w:color w:val="111111"/>
          <w:sz w:val="28"/>
          <w:szCs w:val="28"/>
          <w:rtl/>
        </w:rPr>
        <w:t xml:space="preserve">وَ قٰالُوا أَ إِذٰا ضَلَلْنٰا فِی الْأَرْضِ أَ إِنّٰا لَفِی خَلْقٍ جَدِیدٍ بَلْ هُمْ بِلِقٰاءِ رَبِّهِمْ کٰافِرُونَ .  سجده (32) 9 و 10</w:t>
      </w:r>
    </w:p>
    <w:p>
      <w:pPr>
        <w:pStyle w:val="Heading5"/>
      </w:pPr>
      <w:bookmarkStart w:id="1007" w:name="_Toc529"/>
      <w:r>
        <w:t>46. کوردلی</w:t>
      </w:r>
      <w:bookmarkEnd w:id="1007"/>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کوردلی و محرومیت از فهم حقایق، پیامد کفر:</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  انعام (6) 25</w:t>
      </w:r>
    </w:p>
    <w:p>
      <w:pPr>
        <w:pStyle w:val="BookText"/>
      </w:pPr>
      <w:r>
        <w:rPr>
          <w:rFonts w:ascii="Amiri" w:hAnsi="Amiri" w:eastAsia="Amiri" w:cs="Amiri"/>
          <w:lang w:bidi="ar-SA"/>
          <w:color w:val="111111"/>
          <w:sz w:val="28"/>
          <w:szCs w:val="28"/>
          <w:rtl/>
        </w:rPr>
        <w:t xml:space="preserve">... وَ مٰاتُوا وَ هُمْ کٰافِرُونَ وَ إِذٰا مٰا أُنْزِلَتْ سُورَةٌ نَظَرَ بَعْضُهُمْ إِلیٰ بَعْضٍ هَلْ یَرٰاکُمْ مِنْ أَحَدٍ ثُمَّ انْصَرَفُوا صَرَفَ اللّٰهُ قُلُوبَهُمْ بِأَنَّهُمْ قَوْمٌ لاٰ یَفْقَهُونَ .  توبه (9) 125 و 127</w:t>
      </w:r>
    </w:p>
    <w:p>
      <w:pPr>
        <w:pStyle w:val="BookText"/>
      </w:pPr>
      <w:r>
        <w:rPr>
          <w:rFonts w:ascii="Amiri" w:hAnsi="Amiri" w:eastAsia="Amiri" w:cs="Amiri"/>
          <w:lang w:bidi="ar-SA"/>
          <w:color w:val="111111"/>
          <w:sz w:val="28"/>
          <w:szCs w:val="28"/>
          <w:rtl/>
        </w:rPr>
        <w:t xml:space="preserve">وَ إِذٰا قَرَأْتَ الْقُرْآنَ جَعَلْنٰا بَیْنَکَ وَ بَیْنَ الَّذِینَ لاٰ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8" w:name="pg19885_203965"/>
    <w:bookmarkEnd w:id="108"/>
    <w:p>
      <w:pPr>
        <w:pStyle w:val="BookText"/>
      </w:pPr>
      <w:r>
        <w:rPr>
          <w:rFonts w:ascii="Amiri" w:hAnsi="Amiri" w:eastAsia="Amiri" w:cs="Amiri"/>
          <w:lang w:bidi="ar-SA"/>
          <w:color w:val="111111"/>
          <w:sz w:val="28"/>
          <w:szCs w:val="28"/>
          <w:rtl/>
        </w:rPr>
        <w:t xml:space="preserve">یُؤْمِنُونَ بِالْآخِرَةِ حِجٰاباً مَسْتُوراً</w:t>
      </w: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وَ إِذٰا ذَکَرْتَ رَبَّکَ فِی الْقُرْآنِ وَحْدَهُ وَلَّوْا عَلیٰ أَدْبٰارِهِمْ نُفُوراً.  اسراء (17) 45 و 46</w:t>
      </w:r>
    </w:p>
    <w:p>
      <w:pPr>
        <w:pStyle w:val="BookText"/>
      </w:pPr>
      <w:r>
        <w:rPr>
          <w:rFonts w:ascii="Amiri" w:hAnsi="Amiri" w:eastAsia="Amiri" w:cs="Amiri"/>
          <w:lang w:bidi="ar-SA"/>
          <w:color w:val="111111"/>
          <w:sz w:val="28"/>
          <w:szCs w:val="28"/>
          <w:rtl/>
        </w:rPr>
        <w:t xml:space="preserve">وَ مٰا نُرْسِلُ الْمُرْسَلِینَ إِلاّٰ مُبَشِّرِینَ وَ مُنْذِرِینَ وَ یُجٰادِلُ الَّذِینَ کَفَرُوا بِالْبٰاطِلِ لِیُدْحِضُوا بِهِ الْحَقَّ وَ اتَّخَذُوا آیٰاتِی وَ مٰا أُنْذِرُوا هُزُواً</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کهف (18) 56 و 57</w:t>
      </w:r>
    </w:p>
    <w:p>
      <w:pPr>
        <w:pStyle w:val="Heading5"/>
      </w:pPr>
      <w:bookmarkStart w:id="1008" w:name="_Toc530"/>
      <w:r>
        <w:t>47. لعن</w:t>
      </w:r>
      <w:bookmarkEnd w:id="1008"/>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کفر آدمیان، سبب گرفتاری آنان به لعن و نفرین الهی:</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  بقره (2) 88 و 89</w:t>
      </w:r>
    </w:p>
    <w:p>
      <w:pPr>
        <w:pStyle w:val="BookText"/>
      </w:pPr>
      <w:r>
        <w:rPr>
          <w:rFonts w:ascii="Amiri" w:hAnsi="Amiri" w:eastAsia="Amiri" w:cs="Amiri"/>
          <w:lang w:bidi="ar-SA"/>
          <w:color w:val="111111"/>
          <w:sz w:val="28"/>
          <w:szCs w:val="28"/>
          <w:rtl/>
        </w:rPr>
        <w:t xml:space="preserve">... وَ لٰکِنْ لَعَنَهُمُ اللّٰهُ بِکُفْرِهِمْ ... . نساء (4) 46</w:t>
      </w:r>
    </w:p>
    <w:p>
      <w:pPr>
        <w:pStyle w:val="BookText"/>
      </w:pPr>
      <w:r>
        <w:rPr>
          <w:rFonts w:ascii="Amiri" w:hAnsi="Amiri" w:eastAsia="Amiri" w:cs="Amiri"/>
          <w:lang w:bidi="ar-SA"/>
          <w:color w:val="111111"/>
          <w:sz w:val="28"/>
          <w:szCs w:val="28"/>
          <w:rtl/>
        </w:rPr>
        <w:t xml:space="preserve">ثُمَّ أَرْسَلْنٰا رُسُلَنٰا تَتْرٰا کُلَّ مٰا جٰاءَ أُمَّةً رَسُولُهٰا کَذَّبُوهُ ... فَبُعْداً لِقَوْمٍ لاٰ یُؤْمِنُونَ .  مؤمنون (23) 44</w:t>
      </w:r>
    </w:p>
    <w:p>
      <w:pPr>
        <w:pStyle w:val="BookText"/>
      </w:pPr>
      <w:r>
        <w:rPr>
          <w:rFonts w:ascii="IRNazanin" w:hAnsi="IRNazanin" w:eastAsia="IRNazanin" w:cs="IRNazanin"/>
          <w:lang w:bidi="fa-IR"/>
          <w:color w:val="111111"/>
          <w:sz w:val="28"/>
          <w:szCs w:val="28"/>
          <w:rtl/>
        </w:rPr>
        <w:t xml:space="preserve">نیز همین مدخل، کافران، لعن بر کافران</w:t>
      </w:r>
    </w:p>
    <w:p>
      <w:pPr>
        <w:pStyle w:val="Heading5"/>
      </w:pPr>
      <w:bookmarkStart w:id="1009" w:name="_Toc531"/>
      <w:r>
        <w:t>48. محرومیّت</w:t>
      </w:r>
      <w:bookmarkEnd w:id="1009"/>
    </w:p>
    <w:p>
      <w:pPr>
        <w:pStyle w:val="BookText"/>
      </w:pPr>
      <w:r>
        <w:rPr>
          <w:rFonts w:ascii="IRNazanin" w:hAnsi="IRNazanin" w:eastAsia="IRNazanin" w:cs="IRNazanin"/>
          <w:lang w:bidi="fa-IR"/>
          <w:color w:val="111111"/>
          <w:sz w:val="28"/>
          <w:szCs w:val="28"/>
          <w:rtl/>
        </w:rPr>
        <w:t xml:space="preserve">==&gt;همین مدخل، کافران، محرومیّتهای کافران</w:t>
      </w:r>
    </w:p>
    <w:p>
      <w:pPr>
        <w:pStyle w:val="Heading5"/>
      </w:pPr>
      <w:bookmarkStart w:id="1010" w:name="_Toc532"/>
      <w:r>
        <w:t>49. مسخ</w:t>
      </w:r>
      <w:bookmarkEnd w:id="1010"/>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کفر و لجاجت، زمینۀ مسخ دل:</w:t>
      </w:r>
    </w:p>
    <w:p>
      <w:pPr>
        <w:pStyle w:val="BookText"/>
      </w:pPr>
      <w:r>
        <w:rPr>
          <w:rFonts w:ascii="Amiri" w:hAnsi="Amiri" w:eastAsia="Amiri" w:cs="Amiri"/>
          <w:lang w:bidi="ar-SA"/>
          <w:color w:val="111111"/>
          <w:sz w:val="28"/>
          <w:szCs w:val="28"/>
          <w:rtl/>
        </w:rPr>
        <w:t xml:space="preserve">وَ نُقَلِّبُ أَفْئِدَتَهُمْ وَ أَبْصٰارَهُمْ کَمٰا لَمْ یُؤْمِنُوا بِهِ أَوَّلَ مَرَّةٍ وَ نَذَرُهُمْ فِی طُغْیٰانِهِمْ یَعْمَهُونَ .  انعام (6) 110</w:t>
      </w:r>
    </w:p>
    <w:p>
      <w:pPr>
        <w:pStyle w:val="Heading5"/>
      </w:pPr>
      <w:bookmarkStart w:id="1011" w:name="_Toc533"/>
      <w:r>
        <w:t>50. ممانعت از اجابت دعا</w:t>
      </w:r>
      <w:bookmarkEnd w:id="1011"/>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کفر، مانع اجابت دعا:</w:t>
      </w:r>
    </w:p>
    <w:p>
      <w:pPr>
        <w:pStyle w:val="BookText"/>
      </w:pPr>
      <w:r>
        <w:rPr>
          <w:rFonts w:ascii="Amiri" w:hAnsi="Amiri" w:eastAsia="Amiri" w:cs="Amiri"/>
          <w:lang w:bidi="ar-SA"/>
          <w:color w:val="111111"/>
          <w:sz w:val="28"/>
          <w:szCs w:val="28"/>
          <w:rtl/>
        </w:rPr>
        <w:t xml:space="preserve">... فَاعْتَرَفْنٰا بِذُنُوبِنٰا فَهَلْ إِلیٰ خُرُوجٍ مِنْ سَبِیلٍ ذٰلِکُمْ بِأَنَّهُ إِذٰا دُعِیَ اللّٰهُ وَحْدَهُ کَفَرْتُمْ ... وَ قٰالَ الَّذِینَ فِی النّٰارِ لِخَزَنَةِ جَهَنَّمَ ادْعُوا رَبَّکُمْ یُخَفِّفْ عَنّٰا یَوْماً مِنَ الْعَذٰابِ  ... فَادْعُوا وَ مٰا دُعٰاءُ الْکٰافِرِینَ إِلاّٰ فِی ضَلاٰلٍ .  غافر (40) 11 و 12 و 49 و 50</w:t>
      </w:r>
    </w:p>
    <w:p>
      <w:pPr>
        <w:pStyle w:val="BookText"/>
      </w:pPr>
      <w:r>
        <w:rPr>
          <w:rFonts w:ascii="Amiri" w:hAnsi="Amiri" w:eastAsia="Amiri" w:cs="Amiri"/>
          <w:lang w:bidi="ar-SA"/>
          <w:color w:val="111111"/>
          <w:sz w:val="28"/>
          <w:szCs w:val="28"/>
          <w:rtl/>
        </w:rPr>
        <w:t xml:space="preserve">وَ یَسْتَجِیبُ الَّذِینَ آمَنُوا ... وَ الْکٰافِرُونَ لَهُمْ عَذٰابٌ شَدِیدٌ.  شوری (42) 26</w:t>
      </w:r>
    </w:p>
    <w:p>
      <w:pPr>
        <w:pStyle w:val="Heading5"/>
      </w:pPr>
      <w:bookmarkStart w:id="1012" w:name="_Toc534"/>
      <w:r>
        <w:t>51. ممانعت از امداد</w:t>
      </w:r>
      <w:bookmarkEnd w:id="1012"/>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کفر، عامل محروم شدن از امداد الهی:</w:t>
      </w:r>
    </w:p>
    <w:p>
      <w:pPr>
        <w:pStyle w:val="BookText"/>
      </w:pPr>
      <w:r>
        <w:rPr>
          <w:rFonts w:ascii="Amiri" w:hAnsi="Amiri" w:eastAsia="Amiri" w:cs="Amiri"/>
          <w:lang w:bidi="ar-SA"/>
          <w:color w:val="111111"/>
          <w:sz w:val="28"/>
          <w:szCs w:val="28"/>
          <w:rtl/>
        </w:rPr>
        <w:t xml:space="preserve">إِنَّ الَّذِینَ یَکْفُرُونَ بِآیٰاتِ اللّٰهِ ... أُولٰئِکَ الَّذِینَ ... وَ مٰا لَهُمْ مِنْ نٰاصِرِینَ فَأَمَّا الَّذِینَ کَفَرُوا فَأُعَذِّبُهُمْ عَذٰاباً شَدِیداً فِی الدُّنْیٰا وَ الْآخِرَةِ وَ مٰا لَهُمْ مِنْ نٰاصِرِینَ إِنَّ الَّذِینَ کَفَرُوا وَ مٰاتُوا وَ هُمْ کُفّٰارٌ ... أُولٰئِکَ لَهُمْ عَذٰابٌ أَلِیمٌ وَ مٰا لَهُمْ مِنْ نٰاصِرِینَ .  آل‌عمران (3) 21 و 22 و 56 و 91</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 وَ مٰا لَهُمْ فِی الْأَرْضِ مِنْ وَلِیٍّ وَ لاٰ نَصِیرٍ.  توبه (9) 74</w:t>
      </w:r>
    </w:p>
    <w:p>
      <w:pPr>
        <w:pStyle w:val="BookText"/>
      </w:pPr>
      <w:r>
        <w:rPr>
          <w:rFonts w:ascii="Amiri" w:hAnsi="Amiri" w:eastAsia="Amiri" w:cs="Amiri"/>
          <w:lang w:bidi="ar-SA"/>
          <w:color w:val="111111"/>
          <w:sz w:val="28"/>
          <w:szCs w:val="28"/>
          <w:rtl/>
        </w:rPr>
        <w:t xml:space="preserve">قٰالَ لَهُ صٰاحِبُهُ وَ هُوَ یُحٰاوِرُهُ أَ کَفَرْتَ بِالَّذِی خَلَقَکَ ... وَ لَمْ تَکُنْ لَهُ فِئَةٌ یَنْصُرُونَهُ مِنْ دُونِ اللّٰهِ وَ مٰا کٰانَ مُنْتَصِراً.  کهف (18) 37 و 43</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 .  انبیاء (21) 39</w:t>
      </w:r>
    </w:p>
    <w:p>
      <w:pPr>
        <w:pStyle w:val="BookText"/>
      </w:pPr>
      <w:r>
        <w:rPr>
          <w:rFonts w:ascii="Amiri" w:hAnsi="Amiri" w:eastAsia="Amiri" w:cs="Amiri"/>
          <w:lang w:bidi="ar-SA"/>
          <w:color w:val="111111"/>
          <w:sz w:val="28"/>
          <w:szCs w:val="28"/>
          <w:rtl/>
        </w:rPr>
        <w:t xml:space="preserve">فَخَسَفْنٰا بِهِ وَ بِدٰارِهِ الْأَرْضَ فَمٰا کٰانَ لَهُ مِنْ فِئَةٍ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9" w:name="pg19885_203966"/>
    <w:bookmarkEnd w:id="109"/>
    <w:p>
      <w:pPr>
        <w:pStyle w:val="BookText"/>
      </w:pPr>
      <w:r>
        <w:rPr>
          <w:rFonts w:ascii="Amiri" w:hAnsi="Amiri" w:eastAsia="Amiri" w:cs="Amiri"/>
          <w:lang w:bidi="ar-SA"/>
          <w:color w:val="111111"/>
          <w:sz w:val="28"/>
          <w:szCs w:val="28"/>
          <w:rtl/>
        </w:rPr>
        <w:t xml:space="preserve">یَنْصُرُونَهُ مِنْ دُونِ اللّٰهِ وَ مٰا کٰانَ مِنَ المُنْتَصِرِینَ ... لَوْ لاٰ أَنْ مَنَّ اللّٰهُ عَلَیْنٰا لَخَسَفَ بِنٰا وَیْکَأَنَّهُ لاٰ یُفْلِحُ الْکٰافِرُونَ .  قصص (28) 81 و 82</w:t>
      </w:r>
    </w:p>
    <w:p>
      <w:pPr>
        <w:pStyle w:val="BookText"/>
      </w:pPr>
      <w:r>
        <w:rPr>
          <w:rFonts w:ascii="Amiri" w:hAnsi="Amiri" w:eastAsia="Amiri" w:cs="Amiri"/>
          <w:lang w:bidi="ar-SA"/>
          <w:color w:val="111111"/>
          <w:sz w:val="28"/>
          <w:szCs w:val="28"/>
          <w:rtl/>
        </w:rPr>
        <w:t xml:space="preserve">وَ الَّذِینَ کَفَرُوا بِآیٰاتِ اللّٰهِ وَ لِقٰائِهِ .... وَ مٰا لَکُمْ مِنْ نٰاصِرِینَ .  عنکبوت (29) 23 و 25</w:t>
      </w:r>
    </w:p>
    <w:p>
      <w:pPr>
        <w:pStyle w:val="BookText"/>
      </w:pPr>
      <w:r>
        <w:rPr>
          <w:rFonts w:ascii="Amiri" w:hAnsi="Amiri" w:eastAsia="Amiri" w:cs="Amiri"/>
          <w:lang w:bidi="ar-SA"/>
          <w:color w:val="111111"/>
          <w:sz w:val="28"/>
          <w:szCs w:val="28"/>
          <w:rtl/>
        </w:rPr>
        <w:t xml:space="preserve">إِنَّ اللّٰهَ لَعَنَ الْکٰافِرِینَ وَ أَعَدَّ لَهُمْ سَعِیراً</w:t>
      </w:r>
    </w:p>
    <w:p>
      <w:pPr>
        <w:pStyle w:val="BookText"/>
      </w:pPr>
      <w:r>
        <w:rPr>
          <w:rFonts w:ascii="Amiri" w:hAnsi="Amiri" w:eastAsia="Amiri" w:cs="Amiri"/>
          <w:lang w:bidi="ar-SA"/>
          <w:color w:val="111111"/>
          <w:sz w:val="28"/>
          <w:szCs w:val="28"/>
          <w:rtl/>
        </w:rPr>
        <w:t xml:space="preserve">خٰالِدِینَ فِیهٰا أَبَداً لاٰ یَجِدُونَ وَلِیًّا وَ لاٰ نَصِیراً.  احزاب (33) 64 و 65</w:t>
      </w:r>
    </w:p>
    <w:p>
      <w:pPr>
        <w:pStyle w:val="BookText"/>
      </w:pPr>
      <w:r>
        <w:rPr>
          <w:rFonts w:ascii="Amiri" w:hAnsi="Amiri" w:eastAsia="Amiri" w:cs="Amiri"/>
          <w:lang w:bidi="ar-SA"/>
          <w:color w:val="111111"/>
          <w:sz w:val="28"/>
          <w:szCs w:val="28"/>
          <w:rtl/>
        </w:rPr>
        <w:t xml:space="preserve">وَ الَّذِینَ کَفَرُوا .... فَذُوقُوا فَمٰا لِلظّٰالِمِینَ مِنْ نَصِیرٍ.  فاطر (35) 36 و 37</w:t>
      </w:r>
    </w:p>
    <w:p>
      <w:pPr>
        <w:pStyle w:val="BookText"/>
      </w:pPr>
      <w:r>
        <w:rPr>
          <w:rFonts w:ascii="Amiri" w:hAnsi="Amiri" w:eastAsia="Amiri" w:cs="Amiri"/>
          <w:lang w:bidi="ar-SA"/>
          <w:color w:val="111111"/>
          <w:sz w:val="28"/>
          <w:szCs w:val="28"/>
          <w:rtl/>
        </w:rPr>
        <w:t xml:space="preserve">وَ أَمَّا الَّذِینَ کَفَرُوا .... وَ مَأْوٰاکُمُ النّٰارُ وَ مٰا لَکُمْ مِنْ نٰاصِرِینَ .  جاثیه (45) 31 و 34</w:t>
      </w:r>
    </w:p>
    <w:p>
      <w:pPr>
        <w:pStyle w:val="Heading5"/>
      </w:pPr>
      <w:bookmarkStart w:id="1013" w:name="_Toc535"/>
      <w:r>
        <w:t>52. ممانعت از انفاق</w:t>
      </w:r>
      <w:bookmarkEnd w:id="1013"/>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کفر، مانع از انفاق به مستمندان:</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 . یس (36) 47</w:t>
      </w:r>
    </w:p>
    <w:p>
      <w:pPr>
        <w:pStyle w:val="Heading5"/>
      </w:pPr>
      <w:bookmarkStart w:id="1014" w:name="_Toc536"/>
      <w:r>
        <w:t>53. ممانعت از تأثیر آیات خدا</w:t>
      </w:r>
      <w:bookmarkEnd w:id="1014"/>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کفرورزی، از موانع تأثیر تلاوت آیات خدا بر انسان:</w:t>
      </w:r>
    </w:p>
    <w:p>
      <w:pPr>
        <w:pStyle w:val="BookText"/>
      </w:pPr>
      <w:r>
        <w:rPr>
          <w:rFonts w:ascii="Amiri" w:hAnsi="Amiri" w:eastAsia="Amiri" w:cs="Amiri"/>
          <w:lang w:bidi="ar-SA"/>
          <w:color w:val="111111"/>
          <w:sz w:val="28"/>
          <w:szCs w:val="28"/>
          <w:rtl/>
        </w:rPr>
        <w:t xml:space="preserve">وَ کَیْفَ تَکْفُرُونَ وَ أَنْتُمْ تُتْلیٰ عَلَیْکُمْ آیٰاتُ اللّٰهِ وَ فِیکُمْ رَسُولُهُ وَ مَنْ یَعْتَصِمْ بِاللّٰهِ فَقَدْ هُدِیَ إِلیٰ صِرٰاطٍ مُسْتَقِیمٍ .  آل‌عمران (3) 101</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 نساء (4) 140</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قُلْ هُوَ رَبِّی لاٰ إِلٰهَ إِلاّٰ هُوَ عَلَیْهِ تَوَکَّلْتُ وَ إِلَیْهِ مَتٰابِ .  رعد (13) 30</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وَ إِذٰا ذَکَرْتَ رَبَّکَ فِی الْقُرْآنِ وَحْدَهُ وَلَّوْا عَلیٰ أَدْبٰارِهِمْ نُفُوراً.  اسراء (17) 45 و 46</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  مریم (19) 73</w:t>
      </w:r>
    </w:p>
    <w:p>
      <w:pPr>
        <w:pStyle w:val="BookText"/>
      </w:pPr>
      <w:r>
        <w:rPr>
          <w:rFonts w:ascii="Amiri" w:hAnsi="Amiri" w:eastAsia="Amiri" w:cs="Amiri"/>
          <w:lang w:bidi="ar-SA"/>
          <w:color w:val="111111"/>
          <w:sz w:val="28"/>
          <w:szCs w:val="28"/>
          <w:rtl/>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حج (22) 72</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  سبأ (34) 43</w:t>
      </w:r>
    </w:p>
    <w:p>
      <w:pPr>
        <w:pStyle w:val="BookText"/>
      </w:pPr>
      <w:r>
        <w:rPr>
          <w:rFonts w:ascii="Amiri" w:hAnsi="Amiri" w:eastAsia="Amiri" w:cs="Amiri"/>
          <w:lang w:bidi="ar-SA"/>
          <w:color w:val="111111"/>
          <w:sz w:val="28"/>
          <w:szCs w:val="28"/>
          <w:rtl/>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  زمر (39) 71</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 .  جاثیه (45) 31</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قلم (68) 51</w:t>
      </w:r>
    </w:p>
    <w:p>
      <w:pPr>
        <w:pStyle w:val="Heading5"/>
      </w:pPr>
      <w:bookmarkStart w:id="1015" w:name="_Toc537"/>
      <w:r>
        <w:t>54. ممانعت از تأثیر استغاثه</w:t>
      </w:r>
      <w:bookmarkEnd w:id="1015"/>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0" w:name="pg19885_203967"/>
    <w:bookmarkEnd w:id="110"/>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کفر، مانع تأثیر استغاثه و مددخواهی کافران در دوزخ:</w:t>
      </w:r>
    </w:p>
    <w:p>
      <w:pPr>
        <w:pStyle w:val="BookText"/>
      </w:pPr>
      <w:r>
        <w:rPr>
          <w:rFonts w:ascii="Amiri" w:hAnsi="Amiri" w:eastAsia="Amiri" w:cs="Amiri"/>
          <w:lang w:bidi="ar-SA"/>
          <w:color w:val="111111"/>
          <w:sz w:val="28"/>
          <w:szCs w:val="28"/>
          <w:rtl/>
        </w:rPr>
        <w:t xml:space="preserve">... وَ مَنْ شٰاءَ فَلْیَکْفُرْ إِنّٰا أَعْتَدْنٰا ... وَ إِنْ یَسْتَغِیثُوا یُغٰاثُوا بِمٰاءٍ کَالْمُهْلِ یَشْوِی الْوُجُوهَ ... . کهف (18) 29</w:t>
      </w:r>
    </w:p>
    <w:p>
      <w:pPr>
        <w:pStyle w:val="BookText"/>
      </w:pPr>
      <w:r>
        <w:rPr>
          <w:rFonts w:ascii="Amiri" w:hAnsi="Amiri" w:eastAsia="Amiri" w:cs="Amiri"/>
          <w:lang w:bidi="ar-SA"/>
          <w:color w:val="111111"/>
          <w:sz w:val="28"/>
          <w:szCs w:val="28"/>
          <w:rtl/>
        </w:rPr>
        <w:t xml:space="preserve">وَ الَّذِینَ کَفَرُوا لَهُمْ نٰارُ جَهَنَّمَ .... وَ هُمْ یَصْطَرِخُونَ فِیهٰا رَبَّنٰا أَخْرِجْنٰا نَعْمَلْ صٰالِحاً غَیْرَ الَّذِی کُنّٰا نَعْمَلُ ... . فاطر (35) 36 و 37</w:t>
      </w:r>
    </w:p>
    <w:p>
      <w:pPr>
        <w:pStyle w:val="Heading5"/>
      </w:pPr>
      <w:bookmarkStart w:id="1016" w:name="_Toc538"/>
      <w:r>
        <w:t>55. ممانعت از تأثیرانذار</w:t>
      </w:r>
      <w:bookmarkEnd w:id="1016"/>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کفر، مانع تأثیر انذار الهی:</w:t>
      </w:r>
    </w:p>
    <w:p>
      <w:pPr>
        <w:pStyle w:val="BookText"/>
      </w:pPr>
      <w:r>
        <w:rPr>
          <w:rFonts w:ascii="Amiri" w:hAnsi="Amiri" w:eastAsia="Amiri" w:cs="Amiri"/>
          <w:lang w:bidi="ar-SA"/>
          <w:color w:val="111111"/>
          <w:sz w:val="28"/>
          <w:szCs w:val="28"/>
          <w:rtl/>
        </w:rPr>
        <w:t xml:space="preserve">... وَ مٰا تُغْنِی الْآیٰاتُ وَ النُّذُرُ عَنْ قَوْمٍ لاٰ یُؤْمِنُونَ .  یونس (10) 101</w:t>
      </w:r>
    </w:p>
    <w:p>
      <w:pPr>
        <w:pStyle w:val="BookText"/>
      </w:pPr>
      <w:r>
        <w:rPr>
          <w:rFonts w:ascii="Amiri" w:hAnsi="Amiri" w:eastAsia="Amiri" w:cs="Amiri"/>
          <w:lang w:bidi="ar-SA"/>
          <w:color w:val="111111"/>
          <w:sz w:val="28"/>
          <w:szCs w:val="28"/>
          <w:rtl/>
        </w:rPr>
        <w:t xml:space="preserve">لِیُنْذِرَ مَنْ کٰانَ حَیًّا وَ یَحِقَّ الْقَوْلُ عَلَی الْکٰافِرِینَ .  یس (36) 70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کفر، مانع تأثیر انذارهای محمّد صلی الله علیه و آله :</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 .  بقره (2) 6</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 قٰالَ الْکٰافِرُونَ إِنَّ هٰذٰا لَسٰاحِرٌ مُبِینٌ .  یونس (10) 2</w:t>
      </w:r>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w:t>
      </w:r>
    </w:p>
    <w:p>
      <w:pPr>
        <w:pStyle w:val="BookText"/>
      </w:pPr>
      <w:r>
        <w:rPr>
          <w:rFonts w:ascii="Amiri" w:hAnsi="Amiri" w:eastAsia="Amiri" w:cs="Amiri"/>
          <w:lang w:bidi="ar-SA"/>
          <w:color w:val="111111"/>
          <w:sz w:val="28"/>
          <w:szCs w:val="28"/>
          <w:rtl/>
        </w:rPr>
        <w:t xml:space="preserve">قُلْ إِنَّمٰا أُنْذِرُکُمْ بِالْوَحْیِ وَ لاٰ یَسْمَعُ الصُّمُّ الدُّعٰاءَ إِذٰا مٰا یُنْذَرُونَ .  انبیاء (21) 36 و 45</w:t>
      </w:r>
    </w:p>
    <w:p>
      <w:pPr>
        <w:pStyle w:val="BookText"/>
      </w:pPr>
      <w:r>
        <w:rPr>
          <w:rFonts w:ascii="Amiri" w:hAnsi="Amiri" w:eastAsia="Amiri" w:cs="Amiri"/>
          <w:lang w:bidi="ar-SA"/>
          <w:color w:val="111111"/>
          <w:sz w:val="28"/>
          <w:szCs w:val="28"/>
          <w:rtl/>
        </w:rPr>
        <w:t xml:space="preserve">وَ سَوٰاءٌ عَلَیْهِمْ أَ أَنْذَرْتَهُمْ أَمْ لَمْ تُنْذِرْهُمْ لاٰ یُؤْمِنُونَ .  یس (36) 10</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4</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 .  ق (50) 2</w:t>
      </w:r>
    </w:p>
    <w:p>
      <w:pPr>
        <w:pStyle w:val="Heading5"/>
      </w:pPr>
      <w:bookmarkStart w:id="1017" w:name="_Toc539"/>
      <w:r>
        <w:t>56. ممانعت از تقوا</w:t>
      </w:r>
      <w:bookmarkEnd w:id="1017"/>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کفرورزی، مانع آدمی از نیل به تقوا:</w:t>
      </w:r>
    </w:p>
    <w:p>
      <w:pPr>
        <w:pStyle w:val="BookText"/>
      </w:pPr>
      <w:r>
        <w:rPr>
          <w:rFonts w:ascii="Amiri" w:hAnsi="Amiri" w:eastAsia="Amiri" w:cs="Amiri"/>
          <w:lang w:bidi="ar-SA"/>
          <w:color w:val="111111"/>
          <w:sz w:val="28"/>
          <w:szCs w:val="28"/>
          <w:rtl/>
        </w:rPr>
        <w:t xml:space="preserve">أَوْ تَقُولَ لَوْ أَنَّ اللّٰهَ هَدٰانِی لَکُنْتُ مِنَ الْمُتَّقِینَ</w:t>
      </w:r>
    </w:p>
    <w:p>
      <w:pPr>
        <w:pStyle w:val="BookText"/>
      </w:pPr>
      <w:r>
        <w:rPr>
          <w:rFonts w:ascii="Amiri" w:hAnsi="Amiri" w:eastAsia="Amiri" w:cs="Amiri"/>
          <w:lang w:bidi="ar-SA"/>
          <w:color w:val="111111"/>
          <w:sz w:val="28"/>
          <w:szCs w:val="28"/>
          <w:rtl/>
        </w:rPr>
        <w:t xml:space="preserve">بَلیٰ قَدْ جٰاءَتْکَ آیٰاتِی فَکَذَّبْتَ بِهٰا وَ اسْتَکْبَرْتَ وَ کُنْتَ مِنَ الْکٰافِرِینَ .  زمر (39) 57 و 59</w:t>
      </w:r>
    </w:p>
    <w:p>
      <w:pPr>
        <w:pStyle w:val="Heading5"/>
      </w:pPr>
      <w:bookmarkStart w:id="1018" w:name="_Toc540"/>
      <w:r>
        <w:t>57. ممانعت از رستگاری</w:t>
      </w:r>
      <w:bookmarkEnd w:id="1018"/>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کفر، مانع فلاح و رستگاری آدمی:</w:t>
      </w:r>
    </w:p>
    <w:p>
      <w:pPr>
        <w:pStyle w:val="BookText"/>
      </w:pPr>
      <w:r>
        <w:rPr>
          <w:rFonts w:ascii="Amiri" w:hAnsi="Amiri" w:eastAsia="Amiri" w:cs="Amiri"/>
          <w:lang w:bidi="ar-SA"/>
          <w:color w:val="111111"/>
          <w:sz w:val="28"/>
          <w:szCs w:val="28"/>
          <w:rtl/>
        </w:rPr>
        <w:t xml:space="preserve">... إِنَّهُ لاٰ یُفْلِحُ الْکٰافِرُونَ .  مؤمنون (23) 117</w:t>
      </w:r>
    </w:p>
    <w:p>
      <w:pPr>
        <w:pStyle w:val="BookText"/>
      </w:pPr>
      <w:r>
        <w:rPr>
          <w:rFonts w:ascii="Amiri" w:hAnsi="Amiri" w:eastAsia="Amiri" w:cs="Amiri"/>
          <w:lang w:bidi="ar-SA"/>
          <w:color w:val="111111"/>
          <w:sz w:val="28"/>
          <w:szCs w:val="28"/>
          <w:rtl/>
        </w:rPr>
        <w:t xml:space="preserve">... وَیْکَأَنَّهُ لاٰ یُفْلِحُ الْکٰافِرُونَ .  قصص (28) 82</w:t>
      </w:r>
    </w:p>
    <w:p>
      <w:pPr>
        <w:pStyle w:val="BookText"/>
      </w:pPr>
      <w:r>
        <w:rPr>
          <w:rFonts w:ascii="IRNazanin" w:hAnsi="IRNazanin" w:eastAsia="IRNazanin" w:cs="IRNazanin"/>
          <w:lang w:bidi="fa-IR"/>
          <w:color w:val="111111"/>
          <w:sz w:val="28"/>
          <w:szCs w:val="28"/>
          <w:rtl/>
        </w:rPr>
        <w:t xml:space="preserve">نیز همین مدخل، کافران، شقاوت کافران</w:t>
      </w:r>
    </w:p>
    <w:p>
      <w:pPr>
        <w:pStyle w:val="Heading5"/>
      </w:pPr>
      <w:bookmarkStart w:id="1019" w:name="_Toc541"/>
      <w:r>
        <w:t>58. ممانعت از سبیل‌اللّه</w:t>
      </w:r>
      <w:bookmarkEnd w:id="1019"/>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کفرورزی کافران، برانگیزندۀ آنان به منع دیگران از راه خدا:</w:t>
      </w:r>
    </w:p>
    <w:p>
      <w:pPr>
        <w:pStyle w:val="BookText"/>
      </w:pPr>
      <w:r>
        <w:rPr>
          <w:rFonts w:ascii="Amiri" w:hAnsi="Amiri" w:eastAsia="Amiri" w:cs="Amiri"/>
          <w:lang w:bidi="ar-SA"/>
          <w:color w:val="111111"/>
          <w:sz w:val="28"/>
          <w:szCs w:val="28"/>
          <w:rtl/>
        </w:rPr>
        <w:t xml:space="preserve">اَللّٰهِ الَّذِی لَهُ مٰا فِی السَّمٰاوٰاتِ وَ مٰا فِی الْأَرْضِ وَ وَیْلٌ لِلْکٰافِرِینَ مِنْ عَذٰابٍ شَدِیدٍ</w:t>
      </w:r>
    </w:p>
    <w:p>
      <w:pPr>
        <w:pStyle w:val="BookText"/>
      </w:pPr>
      <w:r>
        <w:rPr>
          <w:rFonts w:ascii="Amiri" w:hAnsi="Amiri" w:eastAsia="Amiri" w:cs="Amiri"/>
          <w:lang w:bidi="ar-SA"/>
          <w:color w:val="111111"/>
          <w:sz w:val="28"/>
          <w:szCs w:val="28"/>
          <w:rtl/>
        </w:rPr>
        <w:t xml:space="preserve">اَلَّذِینَ یَسْتَحِبُّونَ الْحَیٰاةَ الدُّنْیٰا عَلَی الْآخِرَةِ وَ یَصُدُّونَ عَنْ سَبِیلِ اللّٰهِ وَ یَبْغُونَهٰا عِوَجاً أُولٰئِکَ فِی ضَلاٰلٍ بَعِیدٍ.  ابراهیم (14) 2 و 3</w:t>
      </w:r>
    </w:p>
    <w:p>
      <w:pPr>
        <w:pStyle w:val="Heading5"/>
      </w:pPr>
      <w:bookmarkStart w:id="1020" w:name="_Toc542"/>
      <w:r>
        <w:t>59. ممانعت از شکر</w:t>
      </w:r>
      <w:bookmarkEnd w:id="1020"/>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کفر و انکار قیامت، مانع سپاسگزاری آدمی، در برابر نعمتهای خدا:</w:t>
      </w:r>
    </w:p>
    <w:p>
      <w:pPr>
        <w:pStyle w:val="BookText"/>
      </w:pPr>
      <w:r>
        <w:rPr>
          <w:rFonts w:ascii="Amiri" w:hAnsi="Amiri" w:eastAsia="Amiri" w:cs="Amiri"/>
          <w:lang w:bidi="ar-SA"/>
          <w:color w:val="111111"/>
          <w:sz w:val="28"/>
          <w:szCs w:val="28"/>
          <w:rtl/>
        </w:rPr>
        <w:t xml:space="preserve">... وَ جَعَلَ لَکُمُ السَّمْعَ وَ الْأَبْصٰارَ وَ الْأَفْئِدَةَ قَلِیلاً مٰا تَشْکُرُونَ وَ قٰالُوا أَ إِذٰا ضَلَلْنٰا فِی الْأَرْضِ أَ إِنّٰا لَفِی خَلْقٍ جَدِیدٍ بَلْ هُمْ بِلِقٰاءِ رَبِّهِمْ کٰافِرُونَ .  سجده (32) 9 و 10</w:t>
      </w:r>
    </w:p>
    <w:p>
      <w:pPr>
        <w:pStyle w:val="Heading5"/>
      </w:pPr>
      <w:bookmarkStart w:id="1021" w:name="_Toc543"/>
      <w:r>
        <w:t>60 . ممانعت از شناخت</w:t>
      </w:r>
      <w:bookmarkEnd w:id="1021"/>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کفر، مانع آدمی از شناخت نفع و ضرر حقیقی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1" w:name="pg19885_203968"/>
    <w:bookmarkEnd w:id="111"/>
    <w:p>
      <w:pPr>
        <w:pStyle w:val="BookText"/>
      </w:pPr>
      <w:r>
        <w:rPr>
          <w:rFonts w:ascii="IRNazanin" w:hAnsi="IRNazanin" w:eastAsia="IRNazanin" w:cs="IRNazanin"/>
          <w:lang w:bidi="fa-IR"/>
          <w:color w:val="111111"/>
          <w:sz w:val="28"/>
          <w:szCs w:val="28"/>
          <w:rtl/>
        </w:rPr>
        <w:t xml:space="preserve">خود:</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آل‌عمران (3) 178</w:t>
      </w:r>
    </w:p>
    <w:p>
      <w:pPr>
        <w:pStyle w:val="BookText"/>
      </w:pPr>
      <w:r>
        <w:rPr>
          <w:rFonts w:ascii="IRNazanin" w:hAnsi="IRNazanin" w:eastAsia="IRNazanin" w:cs="IRNazanin"/>
          <w:lang w:bidi="fa-IR"/>
          <w:color w:val="111111"/>
          <w:sz w:val="28"/>
          <w:szCs w:val="28"/>
          <w:rtl/>
        </w:rPr>
        <w:t xml:space="preserve">نیز همین مدخل، کافران، شناخت کافران</w:t>
      </w:r>
    </w:p>
    <w:p>
      <w:pPr>
        <w:pStyle w:val="Heading5"/>
      </w:pPr>
      <w:bookmarkStart w:id="1022" w:name="_Toc544"/>
      <w:r>
        <w:t>61 . ممانعت از قبولی انفاق</w:t>
      </w:r>
      <w:bookmarkEnd w:id="1022"/>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کفر منافقان به خدا و رسول، مانع قبولی انفاقهای آنها:</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 توبه (9) 54</w:t>
      </w:r>
    </w:p>
    <w:p>
      <w:pPr>
        <w:pStyle w:val="Heading5"/>
      </w:pPr>
      <w:bookmarkStart w:id="1023" w:name="_Toc545"/>
      <w:r>
        <w:t>62 . ممانعت از قبولی توبه</w:t>
      </w:r>
      <w:bookmarkEnd w:id="1023"/>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بقای بر کفر، مانع قبولی توبه:</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w:t>
      </w:r>
    </w:p>
    <w:p>
      <w:pPr>
        <w:pStyle w:val="BookText"/>
      </w:pPr>
      <w:r>
        <w:rPr>
          <w:rFonts w:ascii="Amiri" w:hAnsi="Amiri" w:eastAsia="Amiri" w:cs="Amiri"/>
          <w:lang w:bidi="ar-SA"/>
          <w:color w:val="111111"/>
          <w:sz w:val="28"/>
          <w:szCs w:val="28"/>
          <w:rtl/>
        </w:rPr>
        <w:t xml:space="preserve">إِلاَّ الَّذِینَ تٰابُوا وَ أَصْلَحُوا وَ بَیَّنُوا فَأُولٰئِکَ أَتُوبُ عَلَیْهِمْ وَ أَنَا التَّوّٰابُ الرَّحِیمُ .  بقره (2) 8 و 16 و 160</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w:t>
      </w:r>
    </w:p>
    <w:p>
      <w:pPr>
        <w:pStyle w:val="BookText"/>
      </w:pPr>
      <w:r>
        <w:rPr>
          <w:rFonts w:ascii="Amiri" w:hAnsi="Amiri" w:eastAsia="Amiri" w:cs="Amiri"/>
          <w:lang w:bidi="ar-SA"/>
          <w:color w:val="111111"/>
          <w:sz w:val="28"/>
          <w:szCs w:val="28"/>
          <w:rtl/>
        </w:rPr>
        <w:t xml:space="preserve">إِنَّ الَّذِینَ کَفَرُوا وَ مٰاتُوا وَ هُمْ کُفّٰارٌ فَلَنْ یُقْبَلَ مِنْ أَحَدِهِمْ مِلْءُ الْأَرْضِ ذَهَباً وَ لَوِ افْتَدیٰ بِهِ أُولٰئِکَ لَهُمْ عَذٰابٌ أَلِیمٌ وَ مٰا لَهُمْ مِنْ نٰاصِرِینَ .  آل‌عمران (3) 90 و 91</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نساء (4) 18</w:t>
      </w:r>
    </w:p>
    <w:p>
      <w:pPr>
        <w:pStyle w:val="Heading5"/>
      </w:pPr>
      <w:bookmarkStart w:id="1024" w:name="_Toc546"/>
      <w:r>
        <w:t>63 . ناخشنودی از انفاق</w:t>
      </w:r>
      <w:bookmarkEnd w:id="1024"/>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کفر منافقان، مایۀ کراهت و ناخشنودی آنان از انفاق:</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 وَ لاٰ یُنْفِقُونَ إِلاّٰ وَ هُمْ کٰارِهُونَ . </w:t>
      </w:r>
      <w:r>
        <w:rPr>
          <w:rStyle w:val="FootnoteReference"/>
        </w:rPr>
        <w:footnoteReference w:id="244"/>
      </w:r>
      <w:r>
        <w:rPr>
          <w:rFonts w:ascii="IRNazanin" w:hAnsi="IRNazanin" w:eastAsia="IRNazanin" w:cs="IRNazanin"/>
          <w:lang w:bidi="fa-IR"/>
          <w:color w:val="111111"/>
          <w:sz w:val="28"/>
          <w:szCs w:val="28"/>
          <w:rtl/>
        </w:rPr>
        <w:t xml:space="preserve">توبه (9) 54</w:t>
      </w:r>
    </w:p>
    <w:p>
      <w:pPr>
        <w:pStyle w:val="Heading5"/>
      </w:pPr>
      <w:bookmarkStart w:id="1025" w:name="_Toc547"/>
      <w:r>
        <w:t>64 . ناخشنودی خدا</w:t>
      </w:r>
      <w:bookmarkEnd w:id="1025"/>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کفرورزی، ناپسند و مایۀ ناخشنودی خداوند:</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 زمر (39) 7</w:t>
      </w:r>
    </w:p>
    <w:p>
      <w:pPr>
        <w:pStyle w:val="Heading5"/>
      </w:pPr>
      <w:bookmarkStart w:id="1026" w:name="_Toc548"/>
      <w:r>
        <w:t>65 . یأس</w:t>
      </w:r>
      <w:bookmarkEnd w:id="1026"/>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کفر، عامل یأس و ناامیدی کافران:</w:t>
      </w:r>
    </w:p>
    <w:p>
      <w:pPr>
        <w:pStyle w:val="BookText"/>
      </w:pPr>
      <w:r>
        <w:rPr>
          <w:rFonts w:ascii="Amiri" w:hAnsi="Amiri" w:eastAsia="Amiri" w:cs="Amiri"/>
          <w:lang w:bidi="ar-SA"/>
          <w:color w:val="111111"/>
          <w:sz w:val="28"/>
          <w:szCs w:val="28"/>
          <w:rtl/>
        </w:rPr>
        <w:t xml:space="preserve">... وَ لاٰ تَیْأَسُوا مِنْ رَوْحِ اللّٰهِ إِنَّهُ لاٰ یَیْأَسُ مِنْ رَوْحِ اللّٰهِ إِلاَّ الْقَوْمُ الْکٰافِرُونَ .  یوسف (12) 87</w:t>
      </w:r>
    </w:p>
    <w:p>
      <w:pPr>
        <w:pStyle w:val="BookText"/>
      </w:pPr>
      <w:r>
        <w:rPr>
          <w:rFonts w:ascii="Amiri" w:hAnsi="Amiri" w:eastAsia="Amiri" w:cs="Amiri"/>
          <w:lang w:bidi="ar-SA"/>
          <w:color w:val="111111"/>
          <w:sz w:val="28"/>
          <w:szCs w:val="28"/>
          <w:rtl/>
        </w:rPr>
        <w:t xml:space="preserve">وَ الَّذِینَ کَفَرُوا ... أُولٰئِکَ یَئِسُوا مِنْ رَحْمَتِی ... . عنکبوت (29) 23</w:t>
      </w:r>
    </w:p>
    <w:p>
      <w:pPr>
        <w:pStyle w:val="Heading4"/>
      </w:pPr>
      <w:bookmarkStart w:id="1027" w:name="_Toc549"/>
      <w:r>
        <w:t>ائمّۀ کفر</w:t>
      </w:r>
      <w:bookmarkEnd w:id="1027"/>
    </w:p>
    <w:p>
      <w:pPr>
        <w:pStyle w:val="BookText"/>
      </w:pPr>
      <w:r>
        <w:rPr>
          <w:rFonts w:ascii="Amiri" w:hAnsi="Amiri" w:eastAsia="Amiri" w:cs="Amiri"/>
          <w:lang w:bidi="ar-SA"/>
          <w:color w:val="111111"/>
          <w:sz w:val="28"/>
          <w:szCs w:val="28"/>
          <w:rtl/>
        </w:rPr>
        <w:t xml:space="preserve">==&gt; ائمّةالکفر</w:t>
      </w:r>
    </w:p>
    <w:p>
      <w:pPr>
        <w:pStyle w:val="Heading4"/>
      </w:pPr>
      <w:bookmarkStart w:id="1028" w:name="_Toc550"/>
      <w:r>
        <w:t>اختیار در کفر</w:t>
      </w:r>
      <w:bookmarkEnd w:id="1028"/>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اختیار و آزادی انسانها، در کفر وایمان:</w:t>
      </w:r>
    </w:p>
    <w:p>
      <w:pPr>
        <w:pStyle w:val="BookText"/>
      </w:pPr>
      <w:r>
        <w:rPr>
          <w:rFonts w:ascii="Amiri" w:hAnsi="Amiri" w:eastAsia="Amiri" w:cs="Amiri"/>
          <w:lang w:bidi="ar-SA"/>
          <w:color w:val="111111"/>
          <w:sz w:val="28"/>
          <w:szCs w:val="28"/>
          <w:rtl/>
        </w:rPr>
        <w:t xml:space="preserve">... وَ لٰکِنِ اخْتَلَفُوا فَمِنْهُمْ مَنْ آمَنَ وَ مِنْهُمْ مَنْ کَفَرَ .... بقره (2) 253</w:t>
      </w:r>
    </w:p>
    <w:p>
      <w:pPr>
        <w:pStyle w:val="BookText"/>
      </w:pPr>
      <w:r>
        <w:rPr>
          <w:rFonts w:ascii="Amiri" w:hAnsi="Amiri" w:eastAsia="Amiri" w:cs="Amiri"/>
          <w:lang w:bidi="ar-SA"/>
          <w:color w:val="111111"/>
          <w:sz w:val="28"/>
          <w:szCs w:val="28"/>
          <w:rtl/>
        </w:rPr>
        <w:t xml:space="preserve">کَیْفَ یَهْدِی اللّٰهُ قَوْماً کَفَرُوا بَعْدَ إِیمٰانِهِمْ ... إِنَّ الَّذِینَ کَفَرُوا بَعْدَ إِیمٰانِهِمْ ثُمَّ ازْدٰادُوا کُفْراً لَنْ تُقْبَلَ تَوْبَتُهُمْ وَ أُولٰئِکَ هُمُ الضّٰالُّونَ إِنَّ الَّذِینَ کَفَرُوا وَ مٰاتُوا وَ هُمْ کُفّٰارٌ فَلَنْ یُقْبَلَ مِنْ أَحَدِهِمْ مِلْءُ الْأَرْضِ ذَهَباً وَ لَوِ افْتَدیٰ بِهِ أُولٰئِکَ لَهُمْ عَذٰابٌ أَلِیمٌ .... آل‌عمران (3) 86 و 90 و 91</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2" w:name="pg19885_203969"/>
    <w:bookmarkEnd w:id="112"/>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  نساء (4) 136 و 137</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 نساء (4) 170</w:t>
      </w:r>
    </w:p>
    <w:p>
      <w:pPr>
        <w:pStyle w:val="BookText"/>
      </w:pPr>
      <w:r>
        <w:rPr>
          <w:rFonts w:ascii="Amiri" w:hAnsi="Amiri" w:eastAsia="Amiri" w:cs="Amiri"/>
          <w:lang w:bidi="ar-SA"/>
          <w:color w:val="111111"/>
          <w:sz w:val="28"/>
          <w:szCs w:val="28"/>
          <w:rtl/>
        </w:rPr>
        <w:t xml:space="preserve">یٰا أَیُّهَا الَّذِینَ ... عَلَی الْإِیمٰانِ ... لاٰ تَعْتَذِرُوا قَدْ کَفَرْتُمْ بَعْدَ إِیمٰانِکُمْ إِنْ نَعْفُ عَنْ طٰائِفَةٍ مِنْکُمْ نُعَذِّبْ طٰائِفَةً بِأَنَّهُمْ کٰانُوا مُجْرِمِینَ .  توبه (9) 23 و 66</w:t>
      </w:r>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 .  یونس (10) 99</w:t>
      </w:r>
    </w:p>
    <w:p>
      <w:pPr>
        <w:pStyle w:val="BookText"/>
      </w:pPr>
      <w:r>
        <w:rPr>
          <w:rFonts w:ascii="Amiri" w:hAnsi="Amiri" w:eastAsia="Amiri" w:cs="Amiri"/>
          <w:lang w:bidi="ar-SA"/>
          <w:color w:val="111111"/>
          <w:sz w:val="28"/>
          <w:szCs w:val="28"/>
          <w:rtl/>
        </w:rPr>
        <w:t xml:space="preserve">قُلْ آمِنُوا بِهِ أَوْ لاٰ تُؤْمِنُوا .... اسراء (17) 107</w:t>
      </w:r>
    </w:p>
    <w:p>
      <w:pPr>
        <w:pStyle w:val="BookText"/>
      </w:pPr>
      <w:r>
        <w:rPr>
          <w:rFonts w:ascii="Amiri" w:hAnsi="Amiri" w:eastAsia="Amiri" w:cs="Amiri"/>
          <w:lang w:bidi="ar-SA"/>
          <w:color w:val="111111"/>
          <w:sz w:val="28"/>
          <w:szCs w:val="28"/>
          <w:rtl/>
        </w:rPr>
        <w:t xml:space="preserve">وَ قُلِ الْحَقُّ مِنْ رَبِّکُمْ فَمَنْ شٰاءَ فَلْیُؤْمِنْ وَ مَنْ شٰاءَ فَلْیَکْفُرْ .... کهف (18) 29</w:t>
      </w:r>
    </w:p>
    <w:p>
      <w:pPr>
        <w:pStyle w:val="BookText"/>
      </w:pPr>
      <w:r>
        <w:rPr>
          <w:rFonts w:ascii="Amiri" w:hAnsi="Amiri" w:eastAsia="Amiri" w:cs="Amiri"/>
          <w:lang w:bidi="ar-SA"/>
          <w:color w:val="111111"/>
          <w:sz w:val="28"/>
          <w:szCs w:val="28"/>
          <w:rtl/>
        </w:rPr>
        <w:t xml:space="preserve">مَنْ کَفَرَ فَعَلَیْهِ کُفْرُهُ ... . روم (30) 44</w:t>
      </w:r>
    </w:p>
    <w:p>
      <w:pPr>
        <w:pStyle w:val="BookText"/>
      </w:pPr>
      <w:r>
        <w:rPr>
          <w:rFonts w:ascii="Amiri" w:hAnsi="Amiri" w:eastAsia="Amiri" w:cs="Amiri"/>
          <w:lang w:bidi="ar-SA"/>
          <w:color w:val="111111"/>
          <w:sz w:val="28"/>
          <w:szCs w:val="28"/>
          <w:rtl/>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  سبأ (34) 31</w:t>
      </w:r>
    </w:p>
    <w:p>
      <w:pPr>
        <w:pStyle w:val="BookText"/>
      </w:pPr>
      <w:r>
        <w:rPr>
          <w:rFonts w:ascii="Amiri" w:hAnsi="Amiri" w:eastAsia="Amiri" w:cs="Amiri"/>
          <w:lang w:bidi="ar-SA"/>
          <w:color w:val="111111"/>
          <w:sz w:val="28"/>
          <w:szCs w:val="28"/>
          <w:rtl/>
        </w:rPr>
        <w:t xml:space="preserve">وَ لَوْ شٰاءَ اللّٰهُ لَجَعَلَهُمْ أُمَّةً وٰاحِدَةً وَ لٰکِنْ ... . شوری (42) 8</w:t>
      </w:r>
    </w:p>
    <w:p>
      <w:pPr>
        <w:pStyle w:val="BookText"/>
      </w:pPr>
      <w:r>
        <w:rPr>
          <w:rFonts w:ascii="Amiri" w:hAnsi="Amiri" w:eastAsia="Amiri" w:cs="Amiri"/>
          <w:lang w:bidi="ar-SA"/>
          <w:color w:val="111111"/>
          <w:sz w:val="28"/>
          <w:szCs w:val="28"/>
          <w:rtl/>
        </w:rPr>
        <w:t xml:space="preserve">فَکَیْفَ تَتَّقُونَ إِنْ کَفَرْتُمْ یَوْماً یَجْعَلُ الْوِلْدٰانَ شِیباً</w:t>
      </w:r>
    </w:p>
    <w:p>
      <w:pPr>
        <w:pStyle w:val="BookText"/>
      </w:pPr>
      <w:r>
        <w:rPr>
          <w:rFonts w:ascii="Amiri" w:hAnsi="Amiri" w:eastAsia="Amiri" w:cs="Amiri"/>
          <w:lang w:bidi="ar-SA"/>
          <w:color w:val="111111"/>
          <w:sz w:val="28"/>
          <w:szCs w:val="28"/>
          <w:rtl/>
        </w:rPr>
        <w:t xml:space="preserve">إِنَّ هٰذِهِ تَذْکِرَةٌ فَمَنْ شٰاءَ اتَّخَذَ إِلیٰ رَبِّهِ سَبِیلاً.  مزمّل (73) 17 و 19</w:t>
      </w:r>
    </w:p>
    <w:p>
      <w:pPr>
        <w:pStyle w:val="BookText"/>
      </w:pPr>
      <w:r>
        <w:rPr>
          <w:rFonts w:ascii="IRNazanin" w:hAnsi="IRNazanin" w:eastAsia="IRNazanin" w:cs="IRNazanin"/>
          <w:lang w:bidi="fa-IR"/>
          <w:color w:val="111111"/>
          <w:sz w:val="28"/>
          <w:szCs w:val="28"/>
          <w:rtl/>
        </w:rPr>
        <w:t xml:space="preserve">71.اختیار انسانها در انتخاب ایمان و کفر، برخاسته از علم و حکمت خداوند:</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نساء (4) 170</w:t>
      </w:r>
    </w:p>
    <w:p>
      <w:pPr>
        <w:pStyle w:val="Heading4"/>
      </w:pPr>
      <w:bookmarkStart w:id="1029" w:name="_Toc551"/>
      <w:r>
        <w:t>استغفار از کفر</w:t>
      </w:r>
      <w:bookmarkEnd w:id="1029"/>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لزوم استغفار از کفر، برای کفرپیشگان:</w:t>
      </w:r>
    </w:p>
    <w:p>
      <w:pPr>
        <w:pStyle w:val="BookText"/>
      </w:pPr>
      <w:r>
        <w:rPr>
          <w:rFonts w:ascii="Amiri" w:hAnsi="Amiri" w:eastAsia="Amiri" w:cs="Amiri"/>
          <w:lang w:bidi="ar-SA"/>
          <w:color w:val="111111"/>
          <w:sz w:val="28"/>
          <w:szCs w:val="28"/>
          <w:rtl/>
        </w:rPr>
        <w:t xml:space="preserve">لَقَدْ کَفَرَ الَّذِینَ قٰالُوا ... أَ فَلاٰ یَتُوبُونَ إِلَی اللّٰهِ وَ یَسْتَغْفِرُونَهُ .... مائده (5) 73 و 74</w:t>
      </w:r>
    </w:p>
    <w:p>
      <w:pPr>
        <w:pStyle w:val="BookText"/>
      </w:pPr>
      <w:r>
        <w:rPr>
          <w:rFonts w:ascii="IRNazanin" w:hAnsi="IRNazanin" w:eastAsia="IRNazanin" w:cs="IRNazanin"/>
          <w:lang w:bidi="fa-IR"/>
          <w:color w:val="111111"/>
          <w:sz w:val="28"/>
          <w:szCs w:val="28"/>
          <w:rtl/>
        </w:rPr>
        <w:t xml:space="preserve">نیزهمین مدخل، توبه از کفر</w:t>
      </w:r>
    </w:p>
    <w:p>
      <w:pPr>
        <w:pStyle w:val="Heading4"/>
      </w:pPr>
      <w:bookmarkStart w:id="1030" w:name="_Toc552"/>
      <w:r>
        <w:t>اسوه‌های کفر</w:t>
      </w:r>
      <w:bookmarkEnd w:id="1030"/>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همسر لوط، نمونۀ کفر و خیانت، به رغم حضورش در کنار پیامبر الهی:</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 (66) 10</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همسر نوح، نمونۀ کفر و خیانت، به رغم حضورش در خانۀ آن حضرت:</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 (66) 10</w:t>
      </w:r>
    </w:p>
    <w:p>
      <w:pPr>
        <w:pStyle w:val="Heading4"/>
      </w:pPr>
      <w:bookmarkStart w:id="1031" w:name="_Toc553"/>
      <w:r>
        <w:t>اصرار بر کفر</w:t>
      </w:r>
      <w:bookmarkEnd w:id="1031"/>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اصرار و مداومت برخی انسانها بر کفر خویش:</w:t>
      </w:r>
    </w:p>
    <w:p>
      <w:pPr>
        <w:pStyle w:val="BookText"/>
      </w:pPr>
      <w:r>
        <w:rPr>
          <w:rFonts w:ascii="Amiri" w:hAnsi="Amiri" w:eastAsia="Amiri" w:cs="Amiri"/>
          <w:lang w:bidi="ar-SA"/>
          <w:color w:val="111111"/>
          <w:sz w:val="28"/>
          <w:szCs w:val="28"/>
          <w:rtl/>
        </w:rPr>
        <w:t xml:space="preserve">إِنَّ الَّذِینَ کَفَرُوا وَ مٰاتُوا وَ هُمْ کُفّٰارٌ ... .آل‌عمران (3) 91</w:t>
      </w:r>
    </w:p>
    <w:p>
      <w:pPr>
        <w:pStyle w:val="BookText"/>
      </w:pPr>
      <w:r>
        <w:rPr>
          <w:rFonts w:ascii="Amiri" w:hAnsi="Amiri" w:eastAsia="Amiri" w:cs="Amiri"/>
          <w:lang w:bidi="ar-SA"/>
          <w:color w:val="111111"/>
          <w:sz w:val="28"/>
          <w:szCs w:val="28"/>
          <w:rtl/>
        </w:rPr>
        <w:t xml:space="preserve">إِنَّ الَّذِینَ آمَنُوا ثُمَّ کَفَرُوا ثُمَّ آمَنُوا ثُمَّ کَفَرُوا ... .نساء (4) 137</w:t>
      </w:r>
    </w:p>
    <w:p>
      <w:pPr>
        <w:pStyle w:val="BookText"/>
      </w:pPr>
      <w:r>
        <w:rPr>
          <w:rFonts w:ascii="Amiri" w:hAnsi="Amiri" w:eastAsia="Amiri" w:cs="Amiri"/>
          <w:lang w:bidi="ar-SA"/>
          <w:color w:val="111111"/>
          <w:sz w:val="28"/>
          <w:szCs w:val="28"/>
          <w:rtl/>
        </w:rPr>
        <w:t xml:space="preserve">... وَ مَنْ یَکْفُرْ بِالْإِیمٰانِ ... </w:t>
      </w:r>
      <w:r>
        <w:rPr>
          <w:rStyle w:val="FootnoteReference"/>
        </w:rPr>
        <w:footnoteReference w:id="245"/>
      </w:r>
      <w:r>
        <w:rPr>
          <w:rFonts w:ascii="IRNazanin" w:hAnsi="IRNazanin" w:eastAsia="IRNazanin" w:cs="IRNazanin"/>
          <w:lang w:bidi="fa-IR"/>
          <w:color w:val="111111"/>
          <w:sz w:val="28"/>
          <w:szCs w:val="28"/>
          <w:rtl/>
        </w:rPr>
        <w:t xml:space="preserve">مائده (5) 5</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أُولٰئِکَ ... لَهُمْ فِی الدُّنْیٰا خِزْیٌ .... مائده (5) 41</w:t>
      </w:r>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 مائده (5) 61</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  انعام (6) 25</w:t>
      </w:r>
    </w:p>
    <w:p>
      <w:pPr>
        <w:pStyle w:val="BookText"/>
      </w:pPr>
      <w:r>
        <w:rPr>
          <w:rFonts w:ascii="Amiri" w:hAnsi="Amiri" w:eastAsia="Amiri" w:cs="Amiri"/>
          <w:lang w:bidi="ar-SA"/>
          <w:color w:val="111111"/>
          <w:sz w:val="28"/>
          <w:szCs w:val="28"/>
          <w:rtl/>
        </w:rPr>
        <w:t xml:space="preserve">... وَ عَذٰابٌ أَلِیمٌ بِمٰا کٰانُوا یَکْفُرُونَ .  انعام (6) 70</w:t>
      </w:r>
    </w:p>
    <w:p>
      <w:pPr>
        <w:pStyle w:val="BookText"/>
      </w:pPr>
      <w:r>
        <w:rPr>
          <w:rFonts w:ascii="Amiri" w:hAnsi="Amiri" w:eastAsia="Amiri" w:cs="Amiri"/>
          <w:lang w:bidi="ar-SA"/>
          <w:color w:val="111111"/>
          <w:sz w:val="28"/>
          <w:szCs w:val="28"/>
          <w:rtl/>
        </w:rPr>
        <w:t xml:space="preserve">وَ قٰالَ الْمَلَأُ الَّذِینَ کَفَرُوا مِنْ قَوْمِهِ لَئِنِ اتَّبَعْتُمْ شُعَیْباً إِنَّکُمْ إِذاً لَخٰاسِرُونَ</w:t>
      </w:r>
    </w:p>
    <w:p>
      <w:pPr>
        <w:pStyle w:val="BookText"/>
      </w:pPr>
      <w:r>
        <w:rPr>
          <w:rFonts w:ascii="Amiri" w:hAnsi="Amiri" w:eastAsia="Amiri" w:cs="Amiri"/>
          <w:lang w:bidi="ar-SA"/>
          <w:color w:val="111111"/>
          <w:sz w:val="28"/>
          <w:szCs w:val="28"/>
          <w:rtl/>
        </w:rPr>
        <w:t xml:space="preserve">فَتَوَلّٰی عَنْهُمْ وَ قٰالَ یٰا قَوْمِ لَقَدْ أَبْلَغْتُکُمْ رِسٰالاٰتِ رَبِّی وَ نَصَحْتُ لَکُمْ فَکَیْفَ آسیٰ عَلیٰ قَوْمٍ کٰافِرِینَ .  اعراف (7) 90 و 93</w:t>
      </w:r>
    </w:p>
    <w:p>
      <w:pPr>
        <w:pStyle w:val="BookText"/>
      </w:pPr>
      <w:r>
        <w:rPr>
          <w:rFonts w:ascii="Amiri" w:hAnsi="Amiri" w:eastAsia="Amiri" w:cs="Amiri"/>
          <w:lang w:bidi="ar-SA"/>
          <w:color w:val="111111"/>
          <w:sz w:val="28"/>
          <w:szCs w:val="28"/>
          <w:rtl/>
        </w:rPr>
        <w:t xml:space="preserve">... فَذُوقُوا الْعَذٰابَ بِمٰا کُنْتُمْ تَکْفُرُونَ .  انفال (8) 35</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w:t>
      </w:r>
    </w:p>
    <w:p>
      <w:pPr>
        <w:pStyle w:val="BookText"/>
      </w:pPr>
      <w:r>
        <w:rPr>
          <w:rFonts w:ascii="Amiri" w:hAnsi="Amiri" w:eastAsia="Amiri" w:cs="Amiri"/>
          <w:lang w:bidi="ar-SA"/>
          <w:color w:val="111111"/>
          <w:sz w:val="28"/>
          <w:szCs w:val="28"/>
          <w:rtl/>
        </w:rPr>
        <w:t xml:space="preserve">إِنَّ شَرَّ الدَّوَابِّ عِنْدَ اللّٰهِ الَّذِینَ کَفَرُوا فَهُمْ لاٰ یُؤْمِنُونَ .  انفال (8) 52 و 53 و 55</w:t>
      </w:r>
    </w:p>
    <w:p>
      <w:pPr>
        <w:pStyle w:val="BookText"/>
      </w:pPr>
      <w:r>
        <w:rPr>
          <w:rFonts w:ascii="Amiri" w:hAnsi="Amiri" w:eastAsia="Amiri" w:cs="Amiri"/>
          <w:lang w:bidi="ar-SA"/>
          <w:color w:val="111111"/>
          <w:sz w:val="28"/>
          <w:szCs w:val="28"/>
          <w:rtl/>
        </w:rPr>
        <w:t xml:space="preserve">... عَذٰابٌ أَلِیمٌ بِمٰا کٰانُوا یَکْفُرُونَ  ... بِمٰا کٰانُوا یَکْفُرُونَ .  یونس (10) 4 و 70</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 .  هود (11) 36</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ابراهیم (14) 9</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 .  نحل (16) 106</w:t>
      </w:r>
    </w:p>
    <w:p>
      <w:pPr>
        <w:pStyle w:val="BookText"/>
      </w:pPr>
      <w:r>
        <w:rPr>
          <w:rFonts w:ascii="Amiri" w:hAnsi="Amiri" w:eastAsia="Amiri" w:cs="Amiri"/>
          <w:lang w:bidi="ar-SA"/>
          <w:color w:val="111111"/>
          <w:sz w:val="28"/>
          <w:szCs w:val="28"/>
          <w:rtl/>
        </w:rPr>
        <w:t xml:space="preserve">اِصْلَوْهَا الْیَوْمَ بِمٰا کُنْتُمْ تَکْفُرُونَ .  یس (36) 64</w:t>
      </w:r>
    </w:p>
    <w:p>
      <w:pPr>
        <w:pStyle w:val="BookText"/>
      </w:pPr>
      <w:r>
        <w:rPr>
          <w:rFonts w:ascii="Amiri" w:hAnsi="Amiri" w:eastAsia="Amiri" w:cs="Amiri"/>
          <w:lang w:bidi="ar-SA"/>
          <w:color w:val="111111"/>
          <w:sz w:val="28"/>
          <w:szCs w:val="28"/>
          <w:rtl/>
        </w:rPr>
        <w:t xml:space="preserve">وَ یَوْمَ یُعْرَضُ الَّذِینَ کَفَرُوا عَلَی النّٰارِ أَ لَیْسَ هٰذٰا بِالْحَقِّ قٰالُوا بَلیٰ وَ رَبِّنٰا قٰالَ فَذُوقُوا الْعَذٰابَ بِمٰا کُنْتُمْ تَکْفُرُونَ .  احقاف (46) 34</w:t>
      </w:r>
    </w:p>
    <w:p>
      <w:pPr>
        <w:pStyle w:val="BookText"/>
      </w:pPr>
      <w:r>
        <w:rPr>
          <w:rFonts w:ascii="Amiri" w:hAnsi="Amiri" w:eastAsia="Amiri" w:cs="Amiri"/>
          <w:lang w:bidi="ar-SA"/>
          <w:color w:val="111111"/>
          <w:sz w:val="28"/>
          <w:szCs w:val="28"/>
          <w:rtl/>
        </w:rPr>
        <w:t xml:space="preserve">أَمْ یَقُولُونَ تَقَوَّلَهُ بَلْ لاٰ یُؤْمِنُونَ .  طور (52) 33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اصرار بر کفر، عامل رسوایی در دنیا:</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أُولٰئِکَ الَّذِینَ لَمْ یُرِدِ اللّٰهُ أَنْ یُطَهِّرَ قُلُوبَهُمْ لَهُمْ فِی الدُّنْیٰا خِزْیٌ ... </w:t>
      </w:r>
      <w:r>
        <w:rPr>
          <w:rStyle w:val="FootnoteReference"/>
        </w:rPr>
        <w:footnoteReference w:id="246"/>
      </w:r>
      <w:r>
        <w:rPr>
          <w:rFonts w:ascii="IRNazanin" w:hAnsi="IRNazanin" w:eastAsia="IRNazanin" w:cs="IRNazanin"/>
          <w:lang w:bidi="fa-IR"/>
          <w:color w:val="111111"/>
          <w:sz w:val="28"/>
          <w:szCs w:val="28"/>
          <w:rtl/>
        </w:rPr>
        <w:t xml:space="preserve">مائده (5) 41</w:t>
      </w:r>
    </w:p>
    <w:p>
      <w:pPr>
        <w:pStyle w:val="BookText"/>
      </w:pPr>
      <w:r>
        <w:rPr>
          <w:rFonts w:ascii="IRNazanin" w:hAnsi="IRNazanin" w:eastAsia="IRNazanin" w:cs="IRNazanin"/>
          <w:lang w:bidi="fa-IR"/>
          <w:color w:val="111111"/>
          <w:sz w:val="28"/>
          <w:szCs w:val="28"/>
          <w:rtl/>
        </w:rPr>
        <w:t xml:space="preserve">نیز همین مدخل، مراتب کفر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3" w:name="pg19885_203971"/>
    <w:bookmarkEnd w:id="113"/>
    <w:p>
      <w:pPr>
        <w:pStyle w:val="Heading4"/>
      </w:pPr>
      <w:bookmarkStart w:id="1032" w:name="_Toc554"/>
      <w:r>
        <w:t>اظهار کفر</w:t>
      </w:r>
      <w:bookmarkEnd w:id="1032"/>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جواز تقیّه در دین با اظهار کفر، در صورت اکراه و اجبار:</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 نحل (16) 106</w:t>
      </w:r>
    </w:p>
    <w:p>
      <w:pPr>
        <w:pStyle w:val="Heading4"/>
      </w:pPr>
      <w:bookmarkStart w:id="1033" w:name="_Toc555"/>
      <w:r>
        <w:t>افزایش کفر</w:t>
      </w:r>
      <w:bookmarkEnd w:id="1033"/>
    </w:p>
    <w:p>
      <w:pPr>
        <w:pStyle w:val="BookText"/>
      </w:pPr>
      <w:r>
        <w:rPr>
          <w:rFonts w:ascii="IRNazanin" w:hAnsi="IRNazanin" w:eastAsia="IRNazanin" w:cs="IRNazanin"/>
          <w:lang w:bidi="fa-IR"/>
          <w:color w:val="111111"/>
          <w:sz w:val="28"/>
          <w:szCs w:val="28"/>
          <w:rtl/>
        </w:rPr>
        <w:t xml:space="preserve">==&gt; همین مدخل، مراتب کفر</w:t>
      </w:r>
    </w:p>
    <w:p>
      <w:pPr>
        <w:pStyle w:val="Heading4"/>
      </w:pPr>
      <w:bookmarkStart w:id="1034" w:name="_Toc556"/>
      <w:r>
        <w:t>اقرار به کفر</w:t>
      </w:r>
      <w:bookmarkEnd w:id="1034"/>
    </w:p>
    <w:p>
      <w:pPr>
        <w:pStyle w:val="BookText"/>
      </w:pPr>
      <w:r>
        <w:rPr>
          <w:rFonts w:ascii="IRNazanin" w:hAnsi="IRNazanin" w:eastAsia="IRNazanin" w:cs="IRNazanin"/>
          <w:lang w:bidi="fa-IR"/>
          <w:color w:val="111111"/>
          <w:sz w:val="28"/>
          <w:szCs w:val="28"/>
          <w:rtl/>
        </w:rPr>
        <w:t xml:space="preserve">==&gt; اقرار، اقرار افترازنندگان، اقرار کافران</w:t>
      </w:r>
    </w:p>
    <w:p>
      <w:pPr>
        <w:pStyle w:val="Heading4"/>
      </w:pPr>
      <w:bookmarkStart w:id="1035" w:name="_Toc557"/>
      <w:r>
        <w:t>اکراه بر کفر</w:t>
      </w:r>
      <w:bookmarkEnd w:id="1035"/>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اظهار کفر و ارتداد برخی مسلمانان صدر اسلام، در حال تقیّه و اجبار مشرکان:</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 </w:t>
      </w:r>
      <w:r>
        <w:rPr>
          <w:rStyle w:val="FootnoteReference"/>
        </w:rPr>
        <w:footnoteReference w:id="247"/>
      </w:r>
      <w:r>
        <w:rPr>
          <w:rFonts w:ascii="IRNazanin" w:hAnsi="IRNazanin" w:eastAsia="IRNazanin" w:cs="IRNazanin"/>
          <w:lang w:bidi="fa-IR"/>
          <w:color w:val="111111"/>
          <w:sz w:val="28"/>
          <w:szCs w:val="28"/>
          <w:rtl/>
        </w:rPr>
        <w:t xml:space="preserve">نحل (16) 106</w:t>
      </w:r>
    </w:p>
    <w:p>
      <w:pPr>
        <w:pStyle w:val="Heading4"/>
      </w:pPr>
      <w:bookmarkStart w:id="1036" w:name="_Toc558"/>
      <w:r>
        <w:t>بطلان کفر</w:t>
      </w:r>
      <w:bookmarkEnd w:id="1036"/>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کفرورزی، باطل و مایۀ شگفتی:</w:t>
      </w:r>
    </w:p>
    <w:p>
      <w:pPr>
        <w:pStyle w:val="BookText"/>
      </w:pPr>
      <w:r>
        <w:rPr>
          <w:rFonts w:ascii="Amiri" w:hAnsi="Amiri" w:eastAsia="Amiri" w:cs="Amiri"/>
          <w:lang w:bidi="ar-SA"/>
          <w:color w:val="111111"/>
          <w:sz w:val="28"/>
          <w:szCs w:val="28"/>
          <w:rtl/>
        </w:rPr>
        <w:t xml:space="preserve">کَیْفَ تَکْفُرُونَ بِاللّٰهِ وَ کُنْتُمْ أَمْوٰاتاً فَأَحْیٰاکُمْ ثُمَّ یُمِیتُکُمْ ثُمَّ یُحْیِیکُمْ ثُمَّ إِلَیْهِ تُرْجَعُونَ .  بقره (2) 28</w:t>
      </w:r>
    </w:p>
    <w:p>
      <w:pPr>
        <w:pStyle w:val="BookText"/>
      </w:pPr>
      <w:r>
        <w:rPr>
          <w:rFonts w:ascii="Amiri" w:hAnsi="Amiri" w:eastAsia="Amiri" w:cs="Amiri"/>
          <w:lang w:bidi="ar-SA"/>
          <w:color w:val="111111"/>
          <w:sz w:val="28"/>
          <w:szCs w:val="28"/>
          <w:rtl/>
        </w:rPr>
        <w:t xml:space="preserve">وَ مٰا لَنٰا لاٰ نُؤْمِنُ بِاللّٰهِ وَ مٰا جٰاءَنٰا مِنَ الْحَقِّ ... . مائده (5) 84</w:t>
      </w:r>
    </w:p>
    <w:p>
      <w:pPr>
        <w:pStyle w:val="BookText"/>
      </w:pPr>
      <w:r>
        <w:rPr>
          <w:rFonts w:ascii="Amiri" w:hAnsi="Amiri" w:eastAsia="Amiri" w:cs="Amiri"/>
          <w:lang w:bidi="ar-SA"/>
          <w:color w:val="111111"/>
          <w:sz w:val="28"/>
          <w:szCs w:val="28"/>
          <w:rtl/>
        </w:rPr>
        <w:t xml:space="preserve">فَمٰا لَهُمْ لاٰ یُؤْمِنُونَ .  انشقاق (84) 20</w:t>
      </w:r>
    </w:p>
    <w:p>
      <w:pPr>
        <w:pStyle w:val="Heading4"/>
      </w:pPr>
      <w:bookmarkStart w:id="1037" w:name="_Toc559"/>
      <w:r>
        <w:t>پلیدی کفر</w:t>
      </w:r>
      <w:bookmarkEnd w:id="1037"/>
    </w:p>
    <w:p>
      <w:pPr>
        <w:pStyle w:val="BookText"/>
      </w:pPr>
      <w:r>
        <w:rPr>
          <w:rFonts w:ascii="IRNazanin" w:hAnsi="IRNazanin" w:eastAsia="IRNazanin" w:cs="IRNazanin"/>
          <w:lang w:bidi="fa-IR"/>
          <w:color w:val="111111"/>
          <w:sz w:val="28"/>
          <w:szCs w:val="28"/>
          <w:rtl/>
        </w:rPr>
        <w:t xml:space="preserve">==&gt; همین مدخل، آثار کفر، پلیدی</w:t>
      </w:r>
    </w:p>
    <w:p>
      <w:pPr>
        <w:pStyle w:val="Heading4"/>
      </w:pPr>
      <w:bookmarkStart w:id="1038" w:name="_Toc560"/>
      <w:r>
        <w:t>تاریخ کفر</w:t>
      </w:r>
      <w:bookmarkEnd w:id="1038"/>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کفر، دارای پیشینه در میان امّتهای قبل از اسلام:</w:t>
      </w:r>
    </w:p>
    <w:p>
      <w:pPr>
        <w:pStyle w:val="BookText"/>
      </w:pPr>
      <w:r>
        <w:rPr>
          <w:rFonts w:ascii="Amiri" w:hAnsi="Amiri" w:eastAsia="Amiri" w:cs="Amiri"/>
          <w:lang w:bidi="ar-SA"/>
          <w:color w:val="111111"/>
          <w:sz w:val="28"/>
          <w:szCs w:val="28"/>
          <w:rtl/>
        </w:rPr>
        <w:t xml:space="preserve">وَعَدَ اللّٰهُ الْمُنٰافِقِینَ ... وَ الْکُفّٰارَ ... کَالَّذِینَ مِنْ قَبْلِکُمْ .... توبه (9) 68 و 69</w:t>
      </w:r>
    </w:p>
    <w:p>
      <w:pPr>
        <w:pStyle w:val="Heading4"/>
      </w:pPr>
      <w:bookmarkStart w:id="1039" w:name="_Toc561"/>
      <w:r>
        <w:t>تبلیغ کفر</w:t>
      </w:r>
      <w:bookmarkEnd w:id="1039"/>
    </w:p>
    <w:p>
      <w:pPr>
        <w:pStyle w:val="BookText"/>
      </w:pPr>
      <w:r>
        <w:rPr>
          <w:rFonts w:ascii="IRNazanin" w:hAnsi="IRNazanin" w:eastAsia="IRNazanin" w:cs="IRNazanin"/>
          <w:lang w:bidi="fa-IR"/>
          <w:color w:val="111111"/>
          <w:sz w:val="28"/>
          <w:szCs w:val="28"/>
          <w:rtl/>
        </w:rPr>
        <w:t xml:space="preserve">==&gt; همین مدخل، دعوت به کفر</w:t>
      </w:r>
    </w:p>
    <w:p>
      <w:pPr>
        <w:pStyle w:val="Heading4"/>
      </w:pPr>
      <w:bookmarkStart w:id="1040" w:name="_Toc562"/>
      <w:r>
        <w:t>تشبیه کفر</w:t>
      </w:r>
      <w:bookmarkEnd w:id="1040"/>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تشبیه کفر به آب شور و تلخ:</w:t>
      </w:r>
    </w:p>
    <w:p>
      <w:pPr>
        <w:pStyle w:val="BookText"/>
      </w:pPr>
      <w:r>
        <w:rPr>
          <w:rFonts w:ascii="Amiri" w:hAnsi="Amiri" w:eastAsia="Amiri" w:cs="Amiri"/>
          <w:lang w:bidi="ar-SA"/>
          <w:color w:val="111111"/>
          <w:sz w:val="28"/>
          <w:szCs w:val="28"/>
          <w:rtl/>
        </w:rPr>
        <w:t xml:space="preserve">وَ هُوَ الَّذِی مَرَجَ الْبَحْرَیْنِ هٰذٰا عَذْبٌ فُرٰاتٌ وَ هٰذٰا مِلْحٌ أُجٰاجٌ وَ جَعَلَ بَیْنَهُمٰا بَرْزَخاً وَ حِجْراً مَحْجُوراً.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فرقان (25) 53</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 </w:t>
      </w:r>
      <w:r>
        <w:rPr>
          <w:rStyle w:val="FootnoteReference"/>
        </w:rPr>
        <w:footnoteReference w:id="249"/>
      </w:r>
      <w:r>
        <w:rPr>
          <w:rFonts w:ascii="IRNazanin" w:hAnsi="IRNazanin" w:eastAsia="IRNazanin" w:cs="IRNazanin"/>
          <w:lang w:bidi="fa-IR"/>
          <w:color w:val="111111"/>
          <w:sz w:val="28"/>
          <w:szCs w:val="28"/>
          <w:rtl/>
        </w:rPr>
        <w:t xml:space="preserve">فاطر (35) 12</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تشبیه کفر به تاریکی:</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 </w:t>
      </w:r>
      <w:r>
        <w:rPr>
          <w:rStyle w:val="FootnoteReference"/>
        </w:rPr>
        <w:footnoteReference w:id="250"/>
      </w:r>
      <w:r>
        <w:rPr>
          <w:rFonts w:ascii="IRNazanin" w:hAnsi="IRNazanin" w:eastAsia="IRNazanin" w:cs="IRNazanin"/>
          <w:lang w:bidi="fa-IR"/>
          <w:color w:val="111111"/>
          <w:sz w:val="28"/>
          <w:szCs w:val="28"/>
          <w:rtl/>
        </w:rPr>
        <w:t xml:space="preserve">بقره (2) 257</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4" w:name="pg19885_203972"/>
    <w:bookmarkEnd w:id="114"/>
    <w:p>
      <w:pPr>
        <w:pStyle w:val="BookText"/>
      </w:pPr>
      <w:r>
        <w:rPr>
          <w:rFonts w:ascii="Amiri" w:hAnsi="Amiri" w:eastAsia="Amiri" w:cs="Amiri"/>
          <w:lang w:bidi="ar-SA"/>
          <w:color w:val="111111"/>
          <w:sz w:val="28"/>
          <w:szCs w:val="28"/>
          <w:rtl/>
        </w:rPr>
        <w:t xml:space="preserve">... وَ یُخْرِجُهُمْ مِنَ الظُّلُمٰاتِ إِلَی النُّورِ ... . مائده (5) 16</w:t>
      </w:r>
    </w:p>
    <w:p>
      <w:pPr>
        <w:pStyle w:val="BookText"/>
      </w:pPr>
      <w:r>
        <w:rPr>
          <w:rFonts w:ascii="Amiri" w:hAnsi="Amiri" w:eastAsia="Amiri" w:cs="Amiri"/>
          <w:lang w:bidi="ar-SA"/>
          <w:color w:val="111111"/>
          <w:sz w:val="28"/>
          <w:szCs w:val="28"/>
          <w:rtl/>
        </w:rPr>
        <w:t xml:space="preserve">... کَمَنْ مَثَلُهُ فِی الظُّلُمٰاتِ لَیْسَ بِخٰارِجٍ مِنْهٰا کَذٰلِکَ زُیِّنَ لِلْکٰافِرِینَ .... انعام (6) 122</w:t>
      </w:r>
    </w:p>
    <w:p>
      <w:pPr>
        <w:pStyle w:val="BookText"/>
      </w:pPr>
      <w:r>
        <w:rPr>
          <w:rFonts w:ascii="Amiri" w:hAnsi="Amiri" w:eastAsia="Amiri" w:cs="Amiri"/>
          <w:lang w:bidi="ar-SA"/>
          <w:color w:val="111111"/>
          <w:sz w:val="28"/>
          <w:szCs w:val="28"/>
          <w:rtl/>
        </w:rPr>
        <w:t xml:space="preserve">... هَلْ تَسْتَوِی الظُّلُمٰاتُ وَ النُّورُ ... . رعد (13) 16</w:t>
      </w:r>
    </w:p>
    <w:p>
      <w:pPr>
        <w:pStyle w:val="BookText"/>
      </w:pPr>
      <w:r>
        <w:rPr>
          <w:rFonts w:ascii="Amiri" w:hAnsi="Amiri" w:eastAsia="Amiri" w:cs="Amiri"/>
          <w:lang w:bidi="ar-SA"/>
          <w:color w:val="111111"/>
          <w:sz w:val="28"/>
          <w:szCs w:val="28"/>
          <w:rtl/>
        </w:rPr>
        <w:t xml:space="preserve">... لِتُخْرِجَ النّٰاسَ مِنَ الظُّلُمٰاتِ إِلَی النُّورِ .... أَنْ أَخْرِجْ قَوْمَکَ مِنَ الظُّلُمٰاتِ إِلَی النُّورِ ... . ابراهیم (14) 1 و 5</w:t>
      </w:r>
    </w:p>
    <w:p>
      <w:pPr>
        <w:pStyle w:val="BookText"/>
      </w:pPr>
      <w:r>
        <w:rPr>
          <w:rFonts w:ascii="Amiri" w:hAnsi="Amiri" w:eastAsia="Amiri" w:cs="Amiri"/>
          <w:lang w:bidi="ar-SA"/>
          <w:color w:val="111111"/>
          <w:sz w:val="28"/>
          <w:szCs w:val="28"/>
          <w:rtl/>
        </w:rPr>
        <w:t xml:space="preserve">... لِیُخْرِجَکُمْ مِنَ الظُّلُمٰاتِ إِلَی النُّورِ ... . احزاب (33) 43</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Amiri" w:hAnsi="Amiri" w:eastAsia="Amiri" w:cs="Amiri"/>
          <w:lang w:bidi="ar-SA"/>
          <w:color w:val="111111"/>
          <w:sz w:val="28"/>
          <w:szCs w:val="28"/>
          <w:rtl/>
        </w:rPr>
        <w:t xml:space="preserve">وَ لاَ الظُّلُمٰاتُ وَ لاَ النُّورُ.  فاطر (35) 19 و 20</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 . حدید (57) 9</w:t>
      </w:r>
    </w:p>
    <w:p>
      <w:pPr>
        <w:pStyle w:val="BookText"/>
      </w:pPr>
      <w:r>
        <w:rPr>
          <w:rFonts w:ascii="Amiri" w:hAnsi="Amiri" w:eastAsia="Amiri" w:cs="Amiri"/>
          <w:lang w:bidi="ar-SA"/>
          <w:color w:val="111111"/>
          <w:sz w:val="28"/>
          <w:szCs w:val="28"/>
          <w:rtl/>
        </w:rPr>
        <w:t xml:space="preserve">... لِیُخْرِجَ الَّذِینَ آمَنُوا ... مِنَ الظُّلُمٰاتِ إِلَی النُّورِ .... طلاق (65) 11</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تشبیه کفر به راهی لغزنده، پر پیچ و خم و فاقد مقصد و هدفی روشن:</w:t>
      </w:r>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 . </w:t>
      </w:r>
      <w:r>
        <w:rPr>
          <w:rStyle w:val="FootnoteReference"/>
        </w:rPr>
        <w:footnoteReference w:id="251"/>
      </w:r>
      <w:r>
        <w:rPr>
          <w:rFonts w:ascii="IRNazanin" w:hAnsi="IRNazanin" w:eastAsia="IRNazanin" w:cs="IRNazanin"/>
          <w:lang w:bidi="fa-IR"/>
          <w:color w:val="111111"/>
          <w:sz w:val="28"/>
          <w:szCs w:val="28"/>
          <w:rtl/>
        </w:rPr>
        <w:t xml:space="preserve">ملک (67) 22</w:t>
      </w:r>
    </w:p>
    <w:p>
      <w:pPr>
        <w:pStyle w:val="Heading4"/>
      </w:pPr>
      <w:bookmarkStart w:id="1041" w:name="_Toc563"/>
      <w:r>
        <w:t>تعجّب از کفر</w:t>
      </w:r>
      <w:bookmarkEnd w:id="1041"/>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کفرورزی به خداوند، با وجود آیات آشکار او، شگفت و تعجّب‌آور:</w:t>
      </w:r>
    </w:p>
    <w:p>
      <w:pPr>
        <w:pStyle w:val="BookText"/>
      </w:pPr>
      <w:r>
        <w:rPr>
          <w:rFonts w:ascii="Amiri" w:hAnsi="Amiri" w:eastAsia="Amiri" w:cs="Amiri"/>
          <w:lang w:bidi="ar-SA"/>
          <w:color w:val="111111"/>
          <w:sz w:val="28"/>
          <w:szCs w:val="28"/>
          <w:rtl/>
        </w:rPr>
        <w:t xml:space="preserve">کَیْفَ تَکْفُرُونَ بِاللّٰهِ وَ کُنْتُمْ أَمْوٰاتاً فَأَحْیٰاکُمْ ثُمَّ یُمِیتُکُمْ ثُمَّ یُحْیِیکُمْ ثُمَّ إِلَیْهِ تُرْجَعُونَ . </w:t>
      </w:r>
      <w:r>
        <w:rPr>
          <w:rStyle w:val="FootnoteReference"/>
        </w:rPr>
        <w:footnoteReference w:id="252"/>
      </w:r>
      <w:r>
        <w:rPr>
          <w:rFonts w:ascii="IRNazanin" w:hAnsi="IRNazanin" w:eastAsia="IRNazanin" w:cs="IRNazanin"/>
          <w:lang w:bidi="fa-IR"/>
          <w:color w:val="111111"/>
          <w:sz w:val="28"/>
          <w:szCs w:val="28"/>
          <w:rtl/>
        </w:rPr>
        <w:t xml:space="preserve">بقره (2) 28</w:t>
      </w:r>
    </w:p>
    <w:p>
      <w:pPr>
        <w:pStyle w:val="BookText"/>
      </w:pPr>
      <w:r>
        <w:rPr>
          <w:rFonts w:ascii="Amiri" w:hAnsi="Amiri" w:eastAsia="Amiri" w:cs="Amiri"/>
          <w:lang w:bidi="ar-SA"/>
          <w:color w:val="111111"/>
          <w:sz w:val="28"/>
          <w:szCs w:val="28"/>
          <w:rtl/>
        </w:rPr>
        <w:t xml:space="preserve">وَ کَیْفَ تَکْفُرُونَ وَ أَنْتُمْ تُتْلیٰ عَلَیْکُمْ آیٰاتُ اللّٰهِ وَ فِیکُمْ .... آل‌عمران (3) 101</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ذٰلِکَ رَبُّ الْعٰالَمِینَ . </w:t>
      </w:r>
      <w:r>
        <w:rPr>
          <w:rStyle w:val="FootnoteReference"/>
        </w:rPr>
        <w:footnoteReference w:id="253"/>
      </w:r>
      <w:r>
        <w:rPr>
          <w:rFonts w:ascii="Amiri" w:hAnsi="Amiri" w:eastAsia="Amiri" w:cs="Amiri"/>
          <w:lang w:bidi="ar-SA"/>
          <w:color w:val="111111"/>
          <w:sz w:val="28"/>
          <w:szCs w:val="28"/>
          <w:rtl/>
        </w:rPr>
        <w:t xml:space="preserve">فصّلت (41) 9</w:t>
      </w:r>
    </w:p>
    <w:p>
      <w:pPr>
        <w:pStyle w:val="Heading4"/>
      </w:pPr>
      <w:bookmarkStart w:id="1042" w:name="_Toc564"/>
      <w:r>
        <w:t>توبه از کفر</w:t>
      </w:r>
      <w:bookmarkEnd w:id="1042"/>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باز بودن راه توبه از کفر، برای کافران:</w:t>
      </w:r>
    </w:p>
    <w:p>
      <w:pPr>
        <w:pStyle w:val="BookText"/>
      </w:pPr>
      <w:r>
        <w:rPr>
          <w:rFonts w:ascii="Amiri" w:hAnsi="Amiri" w:eastAsia="Amiri" w:cs="Amiri"/>
          <w:lang w:bidi="ar-SA"/>
          <w:color w:val="111111"/>
          <w:sz w:val="28"/>
          <w:szCs w:val="28"/>
          <w:rtl/>
        </w:rPr>
        <w:t xml:space="preserve">إِلاَّ الَّذِینَ تٰابُوا وَ أَصْلَحُوا وَ بَیَّنُوا فَأُولٰئِکَ أَتُوبُ عَلَیْهِمْ وَ أَنَا التَّوّٰابُ الرَّحِیمُ</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 .  بقره (2) 160 و 161</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  آل‌عمران (3) 86 و 89 و 90</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نساء (4) 18</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أَ فَلاٰ یَتُوبُونَ إِلَی اللّٰهِ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5" w:name="pg19885_203973"/>
    <w:bookmarkEnd w:id="115"/>
    <w:p>
      <w:pPr>
        <w:pStyle w:val="BookText"/>
      </w:pPr>
      <w:r>
        <w:rPr>
          <w:rFonts w:ascii="Amiri" w:hAnsi="Amiri" w:eastAsia="Amiri" w:cs="Amiri"/>
          <w:lang w:bidi="ar-SA"/>
          <w:color w:val="111111"/>
          <w:sz w:val="28"/>
          <w:szCs w:val="28"/>
          <w:rtl/>
        </w:rPr>
        <w:t xml:space="preserve">وَ یَسْتَغْفِرُونَهُ وَ اللّٰهُ غَفُورٌ رَحِیمٌ .  مائده (5) 73 و 74</w:t>
      </w:r>
    </w:p>
    <w:p>
      <w:pPr>
        <w:pStyle w:val="BookText"/>
      </w:pPr>
      <w:r>
        <w:rPr>
          <w:rFonts w:ascii="Amiri" w:hAnsi="Amiri" w:eastAsia="Amiri" w:cs="Amiri"/>
          <w:lang w:bidi="ar-SA"/>
          <w:color w:val="111111"/>
          <w:sz w:val="28"/>
          <w:szCs w:val="28"/>
          <w:rtl/>
        </w:rPr>
        <w:t xml:space="preserve">ثُمَّ أَنْزَلَ اللّٰهُ سَکِینَتَهُ عَلیٰ رَسُولِهِ وَ عَلَی الْمُؤْمِنِینَ وَ أَنْزَلَ جُنُوداً لَمْ تَرَوْهٰا وَ عَذَّبَ الَّذِینَ کَفَرُوا وَ ذٰلِکَ جَزٰاءُ الْکٰافِرِینَ</w:t>
      </w:r>
    </w:p>
    <w:p>
      <w:pPr>
        <w:pStyle w:val="BookText"/>
      </w:pPr>
      <w:r>
        <w:rPr>
          <w:rFonts w:ascii="Amiri" w:hAnsi="Amiri" w:eastAsia="Amiri" w:cs="Amiri"/>
          <w:lang w:bidi="ar-SA"/>
          <w:color w:val="111111"/>
          <w:sz w:val="28"/>
          <w:szCs w:val="28"/>
          <w:rtl/>
        </w:rPr>
        <w:t xml:space="preserve">ثُمَّ یَتُوبُ اللّٰهُ مِنْ بَعْدِ ذٰلِکَ عَلیٰ مَنْ یَشٰاءُ وَ اللّٰهُ غَفُورٌ رَحِیمٌ .  توبه (9) 26 و 27</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 فَإِنْ یَتُوبُوا یَکُ خَیْراً لَهُمْ وَ إِنْ یَتَوَلَّوْا یُعَذِّبْهُمُ اللّٰهُ .... توبه (9) 74</w:t>
      </w:r>
    </w:p>
    <w:p>
      <w:pPr>
        <w:pStyle w:val="BookText"/>
      </w:pPr>
      <w:r>
        <w:rPr>
          <w:rFonts w:ascii="Amiri" w:hAnsi="Amiri" w:eastAsia="Amiri" w:cs="Amiri"/>
          <w:lang w:bidi="ar-SA"/>
          <w:color w:val="111111"/>
          <w:sz w:val="28"/>
          <w:szCs w:val="28"/>
          <w:rtl/>
        </w:rPr>
        <w:t xml:space="preserve">إِنَّ الَّذِینَ کَفَرُوا وَ صَدُّوا عَنْ سَبِیلِ اللّٰهِ ثُمَّ مٰاتُوا وَ هُمْ کُفّٰارٌ فَلَنْ یَغْفِرَ اللّٰهُ لَهُمْ .  محمّد (47) 34</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توبه از کفر، زمینۀ دستیابی مجدّد به هدایت خدا:</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آل‌عمران (3) 86 و 89</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لزوم توبه از کفر، برای کفرپیشگان:</w:t>
      </w:r>
    </w:p>
    <w:p>
      <w:pPr>
        <w:pStyle w:val="BookText"/>
      </w:pPr>
      <w:r>
        <w:rPr>
          <w:rFonts w:ascii="Amiri" w:hAnsi="Amiri" w:eastAsia="Amiri" w:cs="Amiri"/>
          <w:lang w:bidi="ar-SA"/>
          <w:color w:val="111111"/>
          <w:sz w:val="28"/>
          <w:szCs w:val="28"/>
          <w:rtl/>
        </w:rPr>
        <w:t xml:space="preserve">لَقَدْ کَفَرَ الَّذِینَ قٰالُوا ... أَ فَلاٰ یَتُوبُونَ إِلَی اللّٰهِ وَ یَسْتَغْفِرُونَهُ ... . مائده (5) 73 و 74</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 توبه (9) 74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پذیرش توبۀ کافران از کفر خویش، از ناحیۀ خداوند:</w:t>
      </w:r>
    </w:p>
    <w:p>
      <w:pPr>
        <w:pStyle w:val="BookText"/>
      </w:pPr>
      <w:r>
        <w:rPr>
          <w:rFonts w:ascii="Amiri" w:hAnsi="Amiri" w:eastAsia="Amiri" w:cs="Amiri"/>
          <w:lang w:bidi="ar-SA"/>
          <w:color w:val="111111"/>
          <w:sz w:val="28"/>
          <w:szCs w:val="28"/>
          <w:rtl/>
        </w:rPr>
        <w:t xml:space="preserve">کَیْفَ یَهْدِی اللّٰهُ قَوْماً کَفَرُوا ... اَلظّٰالِمِینَ إِلاَّ الَّذِینَ تٰابُوا مِنْ بَعْدِ ذٰلِکَ وَ أَصْلَحُوا فَإِنَّ اللّٰهَ غَفُورٌ رَحِیمٌ .  آل‌عمران (3) 86 و 89</w:t>
      </w:r>
    </w:p>
    <w:p>
      <w:pPr>
        <w:pStyle w:val="BookText"/>
      </w:pPr>
      <w:r>
        <w:rPr>
          <w:rFonts w:ascii="Amiri" w:hAnsi="Amiri" w:eastAsia="Amiri" w:cs="Amiri"/>
          <w:lang w:bidi="ar-SA"/>
          <w:color w:val="111111"/>
          <w:sz w:val="28"/>
          <w:szCs w:val="28"/>
          <w:rtl/>
        </w:rPr>
        <w:t xml:space="preserve">لَقَدْ کَفَرَ الَّذِینَ ... أَ فَلاٰ یَتُوبُونَ إِلَی اللّٰهِ وَ یَسْتَغْفِرُونَهُ ... . مائده (5) 73 و 74</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کفرورزی و اصرار بر آن تا دم مرگ، مانع پذیرش توبۀ کافران:</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w:t>
      </w:r>
    </w:p>
    <w:p>
      <w:pPr>
        <w:pStyle w:val="BookText"/>
      </w:pPr>
      <w:r>
        <w:rPr>
          <w:rFonts w:ascii="Amiri" w:hAnsi="Amiri" w:eastAsia="Amiri" w:cs="Amiri"/>
          <w:lang w:bidi="ar-SA"/>
          <w:color w:val="111111"/>
          <w:sz w:val="28"/>
          <w:szCs w:val="28"/>
          <w:rtl/>
        </w:rPr>
        <w:t xml:space="preserve">إِنَّ الَّذِینَ کَفَرُوا وَ مٰاتُوا وَ هُمْ کُفّٰارٌ فَلَنْ یُقْبَلَ مِنْ أَحَدِهِمْ مِلْءُ الْأَرْضِ ذَهَباً وَ لَوِ افْتَدیٰ بِهِ أُولٰئِکَ لَهُمْ عَذٰابٌ أَلِیمٌ وَ مٰا لَهُمْ مِنْ نٰاصِرِینَ .  آل‌عمران (3) 90 و 91</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نساء (4) 18</w:t>
      </w:r>
    </w:p>
    <w:p>
      <w:pPr>
        <w:pStyle w:val="BookText"/>
      </w:pPr>
      <w:r>
        <w:rPr>
          <w:rFonts w:ascii="Amiri" w:hAnsi="Amiri" w:eastAsia="Amiri" w:cs="Amiri"/>
          <w:lang w:bidi="ar-SA"/>
          <w:color w:val="111111"/>
          <w:sz w:val="28"/>
          <w:szCs w:val="28"/>
          <w:rtl/>
        </w:rPr>
        <w:t xml:space="preserve">إِنَّ الَّذِینَ کَفَرُوا وَ صَدُّوا عَنْ سَبِیلِ اللّٰهِ ثُمَّ مٰاتُوا وَ هُمْ کُفّٰارٌ فَلَنْ یَغْفِرَ اللّٰهُ لَهُمْ .  محمّد (47) 34</w:t>
      </w:r>
    </w:p>
    <w:p>
      <w:pPr>
        <w:pStyle w:val="Heading4"/>
      </w:pPr>
      <w:bookmarkStart w:id="1043" w:name="_Toc565"/>
      <w:r>
        <w:t>تهمت کفر</w:t>
      </w:r>
      <w:bookmarkEnd w:id="1043"/>
    </w:p>
    <w:p>
      <w:pPr>
        <w:pStyle w:val="BookText"/>
      </w:pPr>
      <w:r>
        <w:rPr>
          <w:rFonts w:ascii="IRNazanin" w:hAnsi="IRNazanin" w:eastAsia="IRNazanin" w:cs="IRNazanin"/>
          <w:lang w:bidi="fa-IR"/>
          <w:color w:val="111111"/>
          <w:sz w:val="28"/>
          <w:szCs w:val="28"/>
          <w:rtl/>
        </w:rPr>
        <w:t xml:space="preserve">90.تهمت کفر و جادوگری به سلیمان علیه السلام از سوی یهودیان:</w:t>
      </w:r>
    </w:p>
    <w:p>
      <w:pPr>
        <w:pStyle w:val="BookText"/>
      </w:pPr>
      <w:r>
        <w:rPr>
          <w:rFonts w:ascii="Amiri" w:hAnsi="Amiri" w:eastAsia="Amiri" w:cs="Amiri"/>
          <w:lang w:bidi="ar-SA"/>
          <w:color w:val="111111"/>
          <w:sz w:val="28"/>
          <w:szCs w:val="28"/>
          <w:rtl/>
        </w:rPr>
        <w:t xml:space="preserve">... وَ مٰا کَفَرَ سُلَیْمٰانُ وَ لٰکِنَّ الشَّیٰاطِینَ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6" w:name="pg19885_203974"/>
    <w:bookmarkEnd w:id="116"/>
    <w:p>
      <w:pPr>
        <w:pStyle w:val="BookText"/>
      </w:pPr>
      <w:r>
        <w:rPr>
          <w:rFonts w:ascii="Amiri" w:hAnsi="Amiri" w:eastAsia="Amiri" w:cs="Amiri"/>
          <w:lang w:bidi="ar-SA"/>
          <w:color w:val="111111"/>
          <w:sz w:val="28"/>
          <w:szCs w:val="28"/>
          <w:rtl/>
        </w:rPr>
        <w:t xml:space="preserve">کَفَرُوا ... </w:t>
      </w:r>
      <w:r>
        <w:rPr>
          <w:rStyle w:val="FootnoteReference"/>
        </w:rPr>
        <w:footnoteReference w:id="254"/>
      </w:r>
      <w:r>
        <w:rPr>
          <w:rFonts w:ascii="IRNazanin" w:hAnsi="IRNazanin" w:eastAsia="IRNazanin" w:cs="IRNazanin"/>
          <w:lang w:bidi="fa-IR"/>
          <w:color w:val="111111"/>
          <w:sz w:val="28"/>
          <w:szCs w:val="28"/>
          <w:rtl/>
        </w:rPr>
        <w:t xml:space="preserve">بقره (2) 102</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تهمت جادوگری و کفر به سلیمان علیه السلام از جانب شیاطین:</w:t>
      </w:r>
    </w:p>
    <w:p>
      <w:pPr>
        <w:pStyle w:val="BookText"/>
      </w:pPr>
      <w:r>
        <w:rPr>
          <w:rFonts w:ascii="Amiri" w:hAnsi="Amiri" w:eastAsia="Amiri" w:cs="Amiri"/>
          <w:lang w:bidi="ar-SA"/>
          <w:color w:val="111111"/>
          <w:sz w:val="28"/>
          <w:szCs w:val="28"/>
          <w:rtl/>
        </w:rPr>
        <w:t xml:space="preserve">... وَ مٰا کَفَرَ سُلَیْمٰانُ وَ لٰکِنَّ الشَّیٰاطِینَ کَفَرُوا ... </w:t>
      </w:r>
      <w:r>
        <w:rPr>
          <w:rStyle w:val="FootnoteReference"/>
        </w:rPr>
        <w:footnoteReference w:id="255"/>
      </w:r>
      <w:r>
        <w:rPr>
          <w:rFonts w:ascii="IRNazanin" w:hAnsi="IRNazanin" w:eastAsia="IRNazanin" w:cs="IRNazanin"/>
          <w:lang w:bidi="fa-IR"/>
          <w:color w:val="111111"/>
          <w:sz w:val="28"/>
          <w:szCs w:val="28"/>
          <w:rtl/>
        </w:rPr>
        <w:t xml:space="preserve">بقره (2) 102</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تهمت کفر به موسی علیه السلام از سوی فرعون:</w:t>
      </w:r>
    </w:p>
    <w:p>
      <w:pPr>
        <w:pStyle w:val="BookText"/>
      </w:pPr>
      <w:r>
        <w:rPr>
          <w:rFonts w:ascii="Amiri" w:hAnsi="Amiri" w:eastAsia="Amiri" w:cs="Amiri"/>
          <w:lang w:bidi="ar-SA"/>
          <w:color w:val="111111"/>
          <w:sz w:val="28"/>
          <w:szCs w:val="28"/>
          <w:rtl/>
        </w:rPr>
        <w:t xml:space="preserve">وَ إِذْ نٰادیٰ رَبُّکَ مُوسیٰ ... فَأْتِیٰا فِرْعَوْنَ ... قٰالَ أَ لَمْ نُرَبِّکَ .... وَ فَعَلْتَ فَعْلَتَکَ الَّتِی فَعَلْتَ وَ أَنْتَ مِنَ الْکٰافِرِینَ . </w:t>
      </w:r>
      <w:r>
        <w:rPr>
          <w:rStyle w:val="FootnoteReference"/>
        </w:rPr>
        <w:footnoteReference w:id="256"/>
      </w:r>
      <w:r>
        <w:rPr>
          <w:rFonts w:ascii="IRNazanin" w:hAnsi="IRNazanin" w:eastAsia="IRNazanin" w:cs="IRNazanin"/>
          <w:lang w:bidi="fa-IR"/>
          <w:color w:val="111111"/>
          <w:sz w:val="28"/>
          <w:szCs w:val="28"/>
          <w:rtl/>
        </w:rPr>
        <w:t xml:space="preserve">شعراء (26) 10 و 16 و 18 و 19</w:t>
      </w:r>
    </w:p>
    <w:p>
      <w:pPr>
        <w:pStyle w:val="Heading4"/>
      </w:pPr>
      <w:bookmarkStart w:id="1044" w:name="_Toc566"/>
      <w:r>
        <w:t>حکم کفر</w:t>
      </w:r>
      <w:bookmarkEnd w:id="1044"/>
    </w:p>
    <w:p>
      <w:pPr>
        <w:pStyle w:val="BookText"/>
      </w:pPr>
      <w:r>
        <w:rPr>
          <w:rFonts w:ascii="IRNazanin" w:hAnsi="IRNazanin" w:eastAsia="IRNazanin" w:cs="IRNazanin"/>
          <w:lang w:bidi="fa-IR"/>
          <w:color w:val="111111"/>
          <w:sz w:val="28"/>
          <w:szCs w:val="28"/>
          <w:rtl/>
        </w:rPr>
        <w:t xml:space="preserve">==&gt; حکم، حکم کفر</w:t>
      </w:r>
    </w:p>
    <w:p>
      <w:pPr>
        <w:pStyle w:val="BookText"/>
      </w:pPr>
      <w:r>
        <w:rPr>
          <w:rFonts w:ascii="IRNazanin" w:hAnsi="IRNazanin" w:eastAsia="IRNazanin" w:cs="IRNazanin"/>
          <w:lang w:bidi="fa-IR"/>
          <w:color w:val="111111"/>
          <w:sz w:val="28"/>
          <w:szCs w:val="28"/>
          <w:rtl/>
        </w:rPr>
        <w:t xml:space="preserve">ظ</w:t>
      </w:r>
    </w:p>
    <w:p>
      <w:pPr>
        <w:pStyle w:val="Heading4"/>
      </w:pPr>
      <w:bookmarkStart w:id="1045" w:name="_Toc567"/>
      <w:r>
        <w:t>خدا و کفر</w:t>
      </w:r>
      <w:bookmarkEnd w:id="1045"/>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بی‌نیازی خداوند، موجب زیان ندیدن او از کفر و اعراض مردم:</w:t>
      </w:r>
    </w:p>
    <w:p>
      <w:pPr>
        <w:pStyle w:val="BookText"/>
      </w:pPr>
      <w:r>
        <w:rPr>
          <w:rFonts w:ascii="Amiri" w:hAnsi="Amiri" w:eastAsia="Amiri" w:cs="Amiri"/>
          <w:lang w:bidi="ar-SA"/>
          <w:color w:val="111111"/>
          <w:sz w:val="28"/>
          <w:szCs w:val="28"/>
          <w:rtl/>
        </w:rPr>
        <w:t xml:space="preserve">... وَ مَنْ کَفَرَ فَإِنَّ اللّٰهَ غَنِیٌّ عَنِ الْعٰالَمِینَ .  آل عمران (3) 97</w:t>
      </w:r>
    </w:p>
    <w:p>
      <w:pPr>
        <w:pStyle w:val="BookText"/>
      </w:pPr>
      <w:r>
        <w:rPr>
          <w:rFonts w:ascii="Amiri" w:hAnsi="Amiri" w:eastAsia="Amiri" w:cs="Amiri"/>
          <w:lang w:bidi="ar-SA"/>
          <w:color w:val="111111"/>
          <w:sz w:val="28"/>
          <w:szCs w:val="28"/>
          <w:rtl/>
        </w:rPr>
        <w:t xml:space="preserve">... وَ إِنْ تَکْفُرُوا فَإِنَّ لِلّٰهِ مٰا فِی السَّمٰاوٰاتِ وَ مٰا فِی الْأَرْضِ وَ کٰانَ اللّٰهُ غَنِیًّا حَمِیداً.  نساء (4) 131</w:t>
      </w:r>
    </w:p>
    <w:p>
      <w:pPr>
        <w:pStyle w:val="BookText"/>
      </w:pPr>
      <w:r>
        <w:rPr>
          <w:rFonts w:ascii="Amiri" w:hAnsi="Amiri" w:eastAsia="Amiri" w:cs="Amiri"/>
          <w:lang w:bidi="ar-SA"/>
          <w:color w:val="111111"/>
          <w:sz w:val="28"/>
          <w:szCs w:val="28"/>
          <w:rtl/>
        </w:rPr>
        <w:t xml:space="preserve">وَ قٰالَ مُوسیٰ إِنْ تَکْفُرُوا أَنْتُمْ وَ مَنْ فِی الْأَرْضِ جَمِیعاً فَإِنَّ اللّٰهَ لَغَنِیٌّ حَمِیدٌ.  ابراهیم (14) 8</w:t>
      </w:r>
    </w:p>
    <w:p>
      <w:pPr>
        <w:pStyle w:val="BookText"/>
      </w:pPr>
      <w:r>
        <w:rPr>
          <w:rFonts w:ascii="Amiri" w:hAnsi="Amiri" w:eastAsia="Amiri" w:cs="Amiri"/>
          <w:lang w:bidi="ar-SA"/>
          <w:color w:val="111111"/>
          <w:sz w:val="28"/>
          <w:szCs w:val="28"/>
          <w:rtl/>
        </w:rPr>
        <w:t xml:space="preserve">... وَ مَنْ کَفَرَ فَإِنَّ رَبِّی غَنِیٌّ کَرِیمٌ .  نمل (27) 40</w:t>
      </w:r>
    </w:p>
    <w:p>
      <w:pPr>
        <w:pStyle w:val="BookText"/>
      </w:pPr>
      <w:r>
        <w:rPr>
          <w:rFonts w:ascii="Amiri" w:hAnsi="Amiri" w:eastAsia="Amiri" w:cs="Amiri"/>
          <w:lang w:bidi="ar-SA"/>
          <w:color w:val="111111"/>
          <w:sz w:val="28"/>
          <w:szCs w:val="28"/>
          <w:rtl/>
        </w:rPr>
        <w:t xml:space="preserve">... وَ مَنْ کَفَرَ فَإِنَّ اللّٰهَ غَنِیٌّ حَمِیدٌ.  لقمان (31) 12</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 زمر (39) 7</w:t>
      </w:r>
    </w:p>
    <w:p>
      <w:pPr>
        <w:pStyle w:val="BookText"/>
      </w:pPr>
      <w:r>
        <w:rPr>
          <w:rFonts w:ascii="Amiri" w:hAnsi="Amiri" w:eastAsia="Amiri" w:cs="Amiri"/>
          <w:lang w:bidi="ar-SA"/>
          <w:color w:val="111111"/>
          <w:sz w:val="28"/>
          <w:szCs w:val="28"/>
          <w:rtl/>
        </w:rPr>
        <w:t xml:space="preserve">... وَ اللّٰهُ الْغَنِیُّ وَ أَنْتُمُ الْفُقَرٰاءُ وَ إِنْ تَتَوَلَّوْا یَسْتَبْدِلْ قَوْماً غَیْرَکُمْ ثُمَّ لاٰ یَکُونُوا أَمْثٰالَکُمْ .  محمّد (47) 38</w:t>
      </w:r>
    </w:p>
    <w:p>
      <w:pPr>
        <w:pStyle w:val="BookText"/>
      </w:pPr>
      <w:r>
        <w:rPr>
          <w:rFonts w:ascii="Amiri" w:hAnsi="Amiri" w:eastAsia="Amiri" w:cs="Amiri"/>
          <w:lang w:bidi="ar-SA"/>
          <w:color w:val="111111"/>
          <w:sz w:val="28"/>
          <w:szCs w:val="28"/>
          <w:rtl/>
        </w:rPr>
        <w:t xml:space="preserve">... فَکَفَرُوا وَ تَوَلَّوْا وَ اسْتَغْنَی اللّٰهُ وَ اللّٰهُ غَنِیٌّ حَمِیدٌ.  تغابن (64) 6</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مبرّا بودن خدا از فرمان دادن به کفر:</w:t>
      </w:r>
    </w:p>
    <w:p>
      <w:pPr>
        <w:pStyle w:val="BookText"/>
      </w:pPr>
      <w:r>
        <w:rPr>
          <w:rFonts w:ascii="Amiri" w:hAnsi="Amiri" w:eastAsia="Amiri" w:cs="Amiri"/>
          <w:lang w:bidi="ar-SA"/>
          <w:color w:val="111111"/>
          <w:sz w:val="28"/>
          <w:szCs w:val="28"/>
          <w:rtl/>
        </w:rPr>
        <w:t xml:space="preserve">وَ لاٰ یَأْمُرَکُمْ أَنْ تَتَّخِذُوا الْمَلاٰئِکَةَ وَ النَّبِیِّینَ أَرْبٰاباً  أَ یَأْمُرُکُمْ بِالْکُفْرِ بَعْدَ إِذْ أَنْتُمْ مُسْلِمُونَ .  آل‌عمران (3) 80</w:t>
      </w:r>
    </w:p>
    <w:p>
      <w:pPr>
        <w:pStyle w:val="Heading4"/>
      </w:pPr>
      <w:bookmarkStart w:id="1046" w:name="_Toc568"/>
      <w:r>
        <w:t>دعوت به کفر</w:t>
      </w:r>
      <w:bookmarkEnd w:id="1046"/>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دعوت شیطان از انسان و وسوسۀ او، مبنی بر کفرورزی به خداوند:</w:t>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 .  حشر (59) 16</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دعوت به کفر، موجب خلود در جهنّم:</w:t>
      </w:r>
    </w:p>
    <w:p>
      <w:pPr>
        <w:pStyle w:val="BookText"/>
      </w:pPr>
      <w:r>
        <w:rPr>
          <w:rFonts w:ascii="Amiri" w:hAnsi="Amiri" w:eastAsia="Amiri" w:cs="Amiri"/>
          <w:lang w:bidi="ar-SA"/>
          <w:color w:val="111111"/>
          <w:sz w:val="28"/>
          <w:szCs w:val="28"/>
          <w:rtl/>
        </w:rPr>
        <w:t xml:space="preserve">کَمَثَلِ الشَّیْطٰانِ إِذْ قٰالَ لِلْإِنْسٰانِ اکْفُرْ ... فَکٰانَ عٰاقِبَتَهُمٰا أَنَّهُمٰا فِی النّٰارِ خٰالِدَیْنِ فِیهٰا ... . حشر (59) 16 و 17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منزّه بودن خدا از دعوت به کفر:</w:t>
      </w:r>
    </w:p>
    <w:p>
      <w:pPr>
        <w:pStyle w:val="BookText"/>
      </w:pPr>
      <w:r>
        <w:rPr>
          <w:rFonts w:ascii="Amiri" w:hAnsi="Amiri" w:eastAsia="Amiri" w:cs="Amiri"/>
          <w:lang w:bidi="ar-SA"/>
          <w:color w:val="111111"/>
          <w:sz w:val="28"/>
          <w:szCs w:val="28"/>
          <w:rtl/>
        </w:rPr>
        <w:t xml:space="preserve">وَ لاٰ یَأْمُرَکُمْ أَنْ تَتَّخِذُوا الْمَلاٰئِکَةَ وَ النَّبِیِّینَ أَرْبٰاباً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7" w:name="pg19885_203975"/>
    <w:bookmarkEnd w:id="117"/>
    <w:p>
      <w:pPr>
        <w:pStyle w:val="BookText"/>
      </w:pPr>
      <w:r>
        <w:rPr>
          <w:rFonts w:ascii="Amiri" w:hAnsi="Amiri" w:eastAsia="Amiri" w:cs="Amiri"/>
          <w:lang w:bidi="ar-SA"/>
          <w:color w:val="111111"/>
          <w:sz w:val="28"/>
          <w:szCs w:val="28"/>
          <w:rtl/>
        </w:rPr>
        <w:t xml:space="preserve">أَ یَأْمُرُکُمْ بِالْکُفْرِ بَعْدَ إِذْ أَنْتُمْ مُسْلِمُونَ .  آل‌عمران (3) 80</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تبلیغ و ترویج کفر، انگیزۀ منافقان از ساختن مسجد:</w:t>
      </w:r>
    </w:p>
    <w:p>
      <w:pPr>
        <w:pStyle w:val="BookText"/>
      </w:pPr>
      <w:r>
        <w:rPr>
          <w:rFonts w:ascii="Amiri" w:hAnsi="Amiri" w:eastAsia="Amiri" w:cs="Amiri"/>
          <w:lang w:bidi="ar-SA"/>
          <w:color w:val="111111"/>
          <w:sz w:val="28"/>
          <w:szCs w:val="28"/>
          <w:rtl/>
        </w:rPr>
        <w:t xml:space="preserve">وَ الَّذِینَ اتَّخَذُوا مَسْجِداً ضِرٰاراً وَ کُفْراً ... </w:t>
      </w:r>
      <w:r>
        <w:rPr>
          <w:rStyle w:val="FootnoteReference"/>
        </w:rPr>
        <w:footnoteReference w:id="257"/>
      </w:r>
      <w:r>
        <w:rPr>
          <w:rFonts w:ascii="IRNazanin" w:hAnsi="IRNazanin" w:eastAsia="IRNazanin" w:cs="IRNazanin"/>
          <w:lang w:bidi="fa-IR"/>
          <w:color w:val="111111"/>
          <w:sz w:val="28"/>
          <w:szCs w:val="28"/>
          <w:rtl/>
        </w:rPr>
        <w:t xml:space="preserve">توبه (9) 107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دعوت مستمرّ مستکبران، مؤثر در انحراف عقیدتی و کفر مستضعفان:</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 .</w:t>
      </w:r>
    </w:p>
    <w:p>
      <w:pPr>
        <w:pStyle w:val="BookText"/>
      </w:pPr>
      <w:r>
        <w:rPr>
          <w:rFonts w:ascii="IRNazanin" w:hAnsi="IRNazanin" w:eastAsia="IRNazanin" w:cs="IRNazanin"/>
          <w:lang w:bidi="fa-IR"/>
          <w:color w:val="111111"/>
          <w:sz w:val="28"/>
          <w:szCs w:val="28"/>
          <w:rtl/>
        </w:rPr>
        <w:t xml:space="preserve">سبأ (34) 33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فرعونیان، دعوت‌کنندۀ مؤمن آل‌فرعون به کفر:</w:t>
      </w:r>
    </w:p>
    <w:p>
      <w:pPr>
        <w:pStyle w:val="BookText"/>
      </w:pPr>
      <w:r>
        <w:rPr>
          <w:rFonts w:ascii="Amiri" w:hAnsi="Amiri" w:eastAsia="Amiri" w:cs="Amiri"/>
          <w:lang w:bidi="ar-SA"/>
          <w:color w:val="111111"/>
          <w:sz w:val="28"/>
          <w:szCs w:val="28"/>
          <w:rtl/>
        </w:rPr>
        <w:t xml:space="preserve">... وَ مٰا کَیْدُ فِرْعَوْنَ إِلاّٰ فِی تَبٰابٍ وَ قٰالَ الَّذِی آمَنَ .... تَدْعُونَنِی لِأَکْفُرَ بِاللّٰهِ ... . غافر (40) 37 و 38 و 42</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دعوت به کفر، دعوت به آتش دوزخ، در دیدگاه مؤمن آل‌فرعون:</w:t>
      </w:r>
    </w:p>
    <w:p>
      <w:pPr>
        <w:pStyle w:val="BookText"/>
      </w:pPr>
      <w:r>
        <w:rPr>
          <w:rFonts w:ascii="Amiri" w:hAnsi="Amiri" w:eastAsia="Amiri" w:cs="Amiri"/>
          <w:lang w:bidi="ar-SA"/>
          <w:color w:val="111111"/>
          <w:sz w:val="28"/>
          <w:szCs w:val="28"/>
          <w:rtl/>
        </w:rPr>
        <w:t xml:space="preserve">... وَ مٰا کَیْدُ فِرْعَوْنَ إِلاّٰ فِی تَبٰابٍ وَ قٰالَ الَّذِی آمَنَ ... تَدْعُونَنِی لِأَکْفُرَ بِاللّٰهِ ... . غافر (40) 37 و 38 و 42</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شیطان، دعوت‌کنندۀ انسان به کفر:</w:t>
      </w:r>
    </w:p>
    <w:p>
      <w:pPr>
        <w:pStyle w:val="BookText"/>
      </w:pPr>
      <w:r>
        <w:rPr>
          <w:rFonts w:ascii="Amiri" w:hAnsi="Amiri" w:eastAsia="Amiri" w:cs="Amiri"/>
          <w:lang w:bidi="ar-SA"/>
          <w:color w:val="111111"/>
          <w:sz w:val="28"/>
          <w:szCs w:val="28"/>
          <w:rtl/>
        </w:rPr>
        <w:t xml:space="preserve">کَمَثَلِ الشَّیْطٰانِ إِذْ قٰالَ لِلْإِنْسٰانِ اکْفُرْ .... حشر (59) 16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دعوت به کفر، مایۀ قرار گرفتن در زمرۀ اسرافکاران:</w:t>
      </w:r>
    </w:p>
    <w:p>
      <w:pPr>
        <w:pStyle w:val="BookText"/>
      </w:pPr>
      <w:r>
        <w:rPr>
          <w:rFonts w:ascii="Amiri" w:hAnsi="Amiri" w:eastAsia="Amiri" w:cs="Amiri"/>
          <w:lang w:bidi="ar-SA"/>
          <w:color w:val="111111"/>
          <w:sz w:val="28"/>
          <w:szCs w:val="28"/>
          <w:rtl/>
        </w:rPr>
        <w:t xml:space="preserve">تَدْعُونَنِی لِأَکْفُرَ بِاللّٰهِ وَ أُشْرِکَ بِهِ مٰا لَیْسَ لِی بِهِ عِلْمٌ وَ أَنَا أَدْعُوکُمْ إِلَی الْعَزِیزِ الْغَفّٰارِ</w:t>
      </w:r>
    </w:p>
    <w:p>
      <w:pPr>
        <w:pStyle w:val="BookText"/>
      </w:pPr>
      <w:r>
        <w:rPr>
          <w:rFonts w:ascii="Amiri" w:hAnsi="Amiri" w:eastAsia="Amiri" w:cs="Amiri"/>
          <w:lang w:bidi="ar-SA"/>
          <w:color w:val="111111"/>
          <w:sz w:val="28"/>
          <w:szCs w:val="28"/>
          <w:rtl/>
        </w:rPr>
        <w:t xml:space="preserve">لاٰ جَرَمَ أَنَّمٰا تَدْعُونَنِی إِلَیْهِ لَیْسَ لَهُ دَعْوَةٌ فِی الدُّنْیٰا وَ لاٰ فِی الْآخِرَةِ وَ أَنَّ مَرَدَّنٰا إِلَی اللّٰهِ وَ أَنَّ الْمُسْرِفِینَ هُمْ أَصْحٰابُ النّٰارِ.  غافر (40) 42 و 43</w:t>
      </w:r>
    </w:p>
    <w:p>
      <w:pPr>
        <w:pStyle w:val="Heading4"/>
      </w:pPr>
      <w:bookmarkStart w:id="1047" w:name="_Toc569"/>
      <w:r>
        <w:t>رهبران کفر</w:t>
      </w:r>
      <w:bookmarkEnd w:id="1047"/>
    </w:p>
    <w:p>
      <w:pPr>
        <w:pStyle w:val="BookText"/>
      </w:pPr>
      <w:r>
        <w:rPr>
          <w:rFonts w:ascii="Amiri" w:hAnsi="Amiri" w:eastAsia="Amiri" w:cs="Amiri"/>
          <w:lang w:bidi="ar-SA"/>
          <w:color w:val="111111"/>
          <w:sz w:val="28"/>
          <w:szCs w:val="28"/>
          <w:rtl/>
        </w:rPr>
        <w:t xml:space="preserve">==&gt; ائمّةالکفر</w:t>
      </w:r>
    </w:p>
    <w:p>
      <w:pPr>
        <w:pStyle w:val="Heading4"/>
      </w:pPr>
      <w:bookmarkStart w:id="1048" w:name="_Toc570"/>
      <w:r>
        <w:t>سبقت در کفر</w:t>
      </w:r>
      <w:bookmarkEnd w:id="1048"/>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شتاب برخی مردم در کفر، موجب اندوه و تأسّف عمیق پیامبر صلی الله علیه و آله</w:t>
      </w:r>
    </w:p>
    <w:p>
      <w:pPr>
        <w:pStyle w:val="BookText"/>
      </w:pPr>
      <w:r>
        <w:rPr>
          <w:rFonts w:ascii="Amiri" w:hAnsi="Amiri" w:eastAsia="Amiri" w:cs="Amiri"/>
          <w:lang w:bidi="ar-SA"/>
          <w:color w:val="111111"/>
          <w:sz w:val="28"/>
          <w:szCs w:val="28"/>
          <w:rtl/>
        </w:rPr>
        <w:t xml:space="preserve">وَ لاٰ یَحْزُنْکَ الَّذِینَ یُسٰارِعُونَ فِی الْکُفْرِ ... . آل‌عمران (3) 176</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مائده (5) 41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شتاب در کفر، مایۀ محرومیّت از پاداش الهی:</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 آل‌عمران (3) 176</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سرعت در کفر، مایۀ ناپاکی دل و رسوایی در دنیا:</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أُولٰئِکَ الَّذِینَ لَمْ یُرِدِ اللّٰهُ أَنْ یُطَهِّرَ قُلُوبَهُمْ لَهُمْ فِی الدُّنْیٰا خِزْیٌ .... مائده (5) 41</w:t>
      </w:r>
    </w:p>
    <w:p>
      <w:pPr>
        <w:pStyle w:val="Heading4"/>
      </w:pPr>
      <w:bookmarkStart w:id="1049" w:name="_Toc571"/>
      <w:r>
        <w:t>سلیمان علیه السلام و کفر</w:t>
      </w:r>
      <w:bookmarkEnd w:id="1049"/>
    </w:p>
    <w:p>
      <w:pPr>
        <w:pStyle w:val="BookText"/>
      </w:pPr>
      <w:r>
        <w:rPr>
          <w:rFonts w:ascii="IRNazanin" w:hAnsi="IRNazanin" w:eastAsia="IRNazanin" w:cs="IRNazanin"/>
          <w:lang w:bidi="fa-IR"/>
          <w:color w:val="111111"/>
          <w:sz w:val="28"/>
          <w:szCs w:val="28"/>
          <w:rtl/>
        </w:rPr>
        <w:t xml:space="preserve">==&gt; همین مدخل، تهمت کفر</w:t>
      </w:r>
    </w:p>
    <w:p>
      <w:pPr>
        <w:pStyle w:val="Heading4"/>
      </w:pPr>
      <w:bookmarkStart w:id="1050" w:name="_Toc572"/>
      <w:r>
        <w:t>عوامل کفر</w:t>
      </w:r>
      <w:bookmarkEnd w:id="1050"/>
    </w:p>
    <w:p>
      <w:pPr>
        <w:pStyle w:val="Heading5"/>
      </w:pPr>
      <w:bookmarkStart w:id="1051" w:name="_Toc573"/>
      <w:r>
        <w:t>1. اختلاف‌افکنی</w:t>
      </w:r>
      <w:bookmarkEnd w:id="1051"/>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اختلاف‌انگیزی در دین، پس از درک حقیقت آن، از عوامل کفر:</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8" w:name="pg19885_203976"/>
    <w:bookmarkEnd w:id="118"/>
    <w:p>
      <w:pPr>
        <w:pStyle w:val="BookText"/>
      </w:pPr>
      <w:r>
        <w:rPr>
          <w:rFonts w:ascii="Amiri" w:hAnsi="Amiri" w:eastAsia="Amiri" w:cs="Amiri"/>
          <w:lang w:bidi="ar-SA"/>
          <w:color w:val="111111"/>
          <w:sz w:val="28"/>
          <w:szCs w:val="28"/>
          <w:rtl/>
        </w:rPr>
        <w:t xml:space="preserve">یَکْفُرْ بِآیٰاتِ اللّٰهِ فَإِنَّ اللّٰهَ سَرِیعُ الْحِسٰابِ .  آل عمران (3) 19</w:t>
      </w:r>
    </w:p>
    <w:p>
      <w:pPr>
        <w:pStyle w:val="Heading5"/>
      </w:pPr>
      <w:bookmarkStart w:id="1052" w:name="_Toc574"/>
      <w:r>
        <w:t>2. ارتجاع</w:t>
      </w:r>
      <w:bookmarkEnd w:id="1052"/>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منطق ارتجاعی، سبب بقای کافران بر کفر خود:</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 (14) 9 و 10</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 .  مؤمنون (23) 23 و 24</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w:t>
      </w:r>
    </w:p>
    <w:p>
      <w:pPr>
        <w:pStyle w:val="BookText"/>
      </w:pPr>
      <w:r>
        <w:rPr>
          <w:rFonts w:ascii="Amiri" w:hAnsi="Amiri" w:eastAsia="Amiri" w:cs="Amiri"/>
          <w:lang w:bidi="ar-SA"/>
          <w:color w:val="111111"/>
          <w:sz w:val="28"/>
          <w:szCs w:val="28"/>
          <w:rtl/>
        </w:rPr>
        <w:t xml:space="preserve">وَ انْطَلَقَ الْمَلَأُ مِنْهُمْ أَنِ امْشُوا وَ اصْبِرُوا عَلیٰ آلِهَتِکُمْ إِنَّ هٰذٰا لَشَیْءٌ یُرٰادُ</w:t>
      </w:r>
    </w:p>
    <w:p>
      <w:pPr>
        <w:pStyle w:val="BookText"/>
      </w:pPr>
      <w:r>
        <w:rPr>
          <w:rFonts w:ascii="Amiri" w:hAnsi="Amiri" w:eastAsia="Amiri" w:cs="Amiri"/>
          <w:lang w:bidi="ar-SA"/>
          <w:color w:val="111111"/>
          <w:sz w:val="28"/>
          <w:szCs w:val="28"/>
          <w:rtl/>
        </w:rPr>
        <w:t xml:space="preserve">مٰا سَمِعْنٰا بِهٰذٰا فِی الْمِلَّةِ الْآخِرَةِ إِنْ هٰذٰا إِلاَّ اخْتِلاٰقٌ .  ص (38) 4 و 6 و 7</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23 و 24</w:t>
      </w:r>
    </w:p>
    <w:p>
      <w:pPr>
        <w:pStyle w:val="Heading5"/>
      </w:pPr>
      <w:bookmarkStart w:id="1053" w:name="_Toc575"/>
      <w:r>
        <w:t>3. استکبار</w:t>
      </w:r>
      <w:bookmarkEnd w:id="1053"/>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استکبار و خودبزرگ‌بینی در برابر خداوند، عامل کفرورزی:</w:t>
      </w:r>
    </w:p>
    <w:p>
      <w:pPr>
        <w:pStyle w:val="BookText"/>
      </w:pPr>
      <w:r>
        <w:rPr>
          <w:rFonts w:ascii="Amiri" w:hAnsi="Amiri" w:eastAsia="Amiri" w:cs="Amiri"/>
          <w:lang w:bidi="ar-SA"/>
          <w:color w:val="111111"/>
          <w:sz w:val="28"/>
          <w:szCs w:val="28"/>
          <w:rtl/>
        </w:rPr>
        <w:t xml:space="preserve">... إِلاّٰ إِبْلِیسَ أَبیٰ وَ اسْتَکْبَرَ وَ کٰانَ مِنَ الْکٰافِرِینَ . </w:t>
      </w:r>
      <w:r>
        <w:rPr>
          <w:rStyle w:val="FootnoteReference"/>
        </w:rPr>
        <w:footnoteReference w:id="258"/>
      </w:r>
      <w:r>
        <w:rPr>
          <w:rFonts w:ascii="IRNazanin" w:hAnsi="IRNazanin" w:eastAsia="IRNazanin" w:cs="IRNazanin"/>
          <w:lang w:bidi="fa-IR"/>
          <w:color w:val="111111"/>
          <w:sz w:val="28"/>
          <w:szCs w:val="28"/>
          <w:rtl/>
        </w:rPr>
        <w:t xml:space="preserve">بقره (2) 34</w:t>
      </w:r>
    </w:p>
    <w:p>
      <w:pPr>
        <w:pStyle w:val="BookText"/>
      </w:pPr>
      <w:r>
        <w:rPr>
          <w:rFonts w:ascii="Amiri" w:hAnsi="Amiri" w:eastAsia="Amiri" w:cs="Amiri"/>
          <w:lang w:bidi="ar-SA"/>
          <w:color w:val="111111"/>
          <w:sz w:val="28"/>
          <w:szCs w:val="28"/>
          <w:rtl/>
        </w:rPr>
        <w:t xml:space="preserve">إِلٰهُکُمْ إِلٰهٌ وٰاحِدٌ فَالَّذِینَ لاٰ یُؤْمِنُونَ بِالْآخِرَةِ قُلُوبُهُمْ مُنْکِرَةٌ وَ هُمْ مُسْتَکْبِرُونَ .  نحل (16) 22</w:t>
      </w:r>
    </w:p>
    <w:p>
      <w:pPr>
        <w:pStyle w:val="BookText"/>
      </w:pPr>
      <w:r>
        <w:rPr>
          <w:rFonts w:ascii="Amiri" w:hAnsi="Amiri" w:eastAsia="Amiri" w:cs="Amiri"/>
          <w:lang w:bidi="ar-SA"/>
          <w:color w:val="111111"/>
          <w:sz w:val="28"/>
          <w:szCs w:val="28"/>
          <w:rtl/>
        </w:rPr>
        <w:t xml:space="preserve">إِلاّٰ إِبْلِیسَ اسْتَکْبَرَ وَ کٰانَ مِنَ الْکٰافِرِینَ .  ص (38) 74</w:t>
      </w:r>
    </w:p>
    <w:p>
      <w:pPr>
        <w:pStyle w:val="BookText"/>
      </w:pPr>
      <w:r>
        <w:rPr>
          <w:rFonts w:ascii="Amiri" w:hAnsi="Amiri" w:eastAsia="Amiri" w:cs="Amiri"/>
          <w:lang w:bidi="ar-SA"/>
          <w:color w:val="111111"/>
          <w:sz w:val="28"/>
          <w:szCs w:val="28"/>
          <w:rtl/>
        </w:rPr>
        <w:t xml:space="preserve">... وَ اسْتَکْبَرْتَ وَ کُنْتَ مِنَ الْکٰافِرِینَ .  زمر (39) 59</w:t>
      </w:r>
    </w:p>
    <w:p>
      <w:pPr>
        <w:pStyle w:val="BookText"/>
      </w:pPr>
      <w:r>
        <w:rPr>
          <w:rFonts w:ascii="IRNazanin" w:hAnsi="IRNazanin" w:eastAsia="IRNazanin" w:cs="IRNazanin"/>
          <w:lang w:bidi="fa-IR"/>
          <w:color w:val="111111"/>
          <w:sz w:val="28"/>
          <w:szCs w:val="28"/>
          <w:rtl/>
        </w:rPr>
        <w:t xml:space="preserve">نیز همین مدخل، عوامل کفر، مستکبران</w:t>
      </w:r>
    </w:p>
    <w:p>
      <w:pPr>
        <w:pStyle w:val="Heading5"/>
      </w:pPr>
      <w:bookmarkStart w:id="1054" w:name="_Toc576"/>
      <w:r>
        <w:t>4. اسراف</w:t>
      </w:r>
      <w:bookmarkEnd w:id="1054"/>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روحیّۀ اسراف، سبب کفرورزی به خدا:</w:t>
      </w:r>
    </w:p>
    <w:p>
      <w:pPr>
        <w:pStyle w:val="BookText"/>
      </w:pPr>
      <w:r>
        <w:rPr>
          <w:rFonts w:ascii="Amiri" w:hAnsi="Amiri" w:eastAsia="Amiri" w:cs="Amiri"/>
          <w:lang w:bidi="ar-SA"/>
          <w:color w:val="111111"/>
          <w:sz w:val="28"/>
          <w:szCs w:val="28"/>
          <w:rtl/>
        </w:rPr>
        <w:t xml:space="preserve">تَدْعُونَنِی لِأَکْفُرَ بِاللّٰهِ وَ أُشْرِکَ بِهِ مٰا لَیْسَ لِی بِهِ عِلْمٌ وَ أَنَا أَدْعُوکُمْ إِلَی الْعَزِیزِ الْغَفّٰارِ</w:t>
      </w:r>
    </w:p>
    <w:p>
      <w:pPr>
        <w:pStyle w:val="BookText"/>
      </w:pPr>
      <w:r>
        <w:rPr>
          <w:rFonts w:ascii="Amiri" w:hAnsi="Amiri" w:eastAsia="Amiri" w:cs="Amiri"/>
          <w:lang w:bidi="ar-SA"/>
          <w:color w:val="111111"/>
          <w:sz w:val="28"/>
          <w:szCs w:val="28"/>
          <w:rtl/>
        </w:rPr>
        <w:t xml:space="preserve">لاٰ جَرَمَ أَنَّمٰا تَدْعُونَنِی إِلَیْهِ لَیْسَ لَهُ دَعْوَةٌ فِی الدُّنْیٰا وَ لاٰ فِی الْآخِرَةِ وَ أَنَّ مَرَدَّنٰا إِلَی اللّٰهِ وَ أَنَّ الْمُسْرِفِینَ هُمْ أَصْحٰابُ النّٰارِ.  غافر (40) 42 و 43</w:t>
      </w:r>
    </w:p>
    <w:p>
      <w:pPr>
        <w:pStyle w:val="Heading5"/>
      </w:pPr>
      <w:bookmarkStart w:id="1055" w:name="_Toc577"/>
      <w:r>
        <w:t>5. اطاعت از اهل‌کتاب</w:t>
      </w:r>
      <w:bookmarkEnd w:id="1055"/>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9" w:name="pg19885_203977"/>
    <w:bookmarkEnd w:id="119"/>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اطاعت و پیروی از علما و رهبران اهل‌کتاب، عامل کفر و ارتداد:</w:t>
      </w:r>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 .  آل‌عمران (3) 100</w:t>
      </w:r>
    </w:p>
    <w:p>
      <w:pPr>
        <w:pStyle w:val="Heading5"/>
      </w:pPr>
      <w:bookmarkStart w:id="1056" w:name="_Toc578"/>
      <w:r>
        <w:t>6 . انسانها</w:t>
      </w:r>
      <w:bookmarkEnd w:id="1056"/>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برخی انسانها، عامل کفرورزی دیگران:</w:t>
      </w:r>
    </w:p>
    <w:p>
      <w:pPr>
        <w:pStyle w:val="BookText"/>
      </w:pPr>
      <w:r>
        <w:rPr>
          <w:rFonts w:ascii="Amiri" w:hAnsi="Amiri" w:eastAsia="Amiri" w:cs="Amiri"/>
          <w:lang w:bidi="ar-SA"/>
          <w:color w:val="111111"/>
          <w:sz w:val="28"/>
          <w:szCs w:val="28"/>
          <w:rtl/>
        </w:rPr>
        <w:t xml:space="preserve">وَ قٰالَ الَّذِینَ کَفَرُوا رَبَّنٰا أَرِنَا الَّذَیْنِ أَضَلاّٰنٰا مِنَ الْجِنِّ وَ الْإِنْسِ نَجْعَلْهُمٰا تَحْتَ أَقْدٰامِنٰا لِیَکُونٰا مِنَ الْأَسْفَلِینَ .  فصّلت (41) 29</w:t>
      </w:r>
    </w:p>
    <w:p>
      <w:pPr>
        <w:pStyle w:val="Heading5"/>
      </w:pPr>
      <w:bookmarkStart w:id="1057" w:name="_Toc579"/>
      <w:r>
        <w:t>7. انکار احکام</w:t>
      </w:r>
      <w:bookmarkEnd w:id="1057"/>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انکار احکام الهی، سبب کفرورزی:</w:t>
      </w:r>
    </w:p>
    <w:p>
      <w:pPr>
        <w:pStyle w:val="BookText"/>
      </w:pPr>
      <w:r>
        <w:rPr>
          <w:rFonts w:ascii="Amiri" w:hAnsi="Amiri" w:eastAsia="Amiri" w:cs="Amiri"/>
          <w:lang w:bidi="ar-SA"/>
          <w:color w:val="111111"/>
          <w:sz w:val="28"/>
          <w:szCs w:val="28"/>
          <w:rtl/>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  مائده (5) 5</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انکار حکم خدا در امر ظهار و تجاوز به حدود الهی، از موجبات کفر:</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ذٰلِکُمْ تُوعَظُونَ بِهِ وَ اللّٰهُ بِمٰا تَعْمَلُونَ خَبِیرٌ</w:t>
      </w:r>
    </w:p>
    <w:p>
      <w:pPr>
        <w:pStyle w:val="BookText"/>
      </w:pPr>
      <w:r>
        <w:rPr>
          <w:rFonts w:ascii="Amiri" w:hAnsi="Amiri" w:eastAsia="Amiri" w:cs="Amiri"/>
          <w:lang w:bidi="ar-SA"/>
          <w:color w:val="111111"/>
          <w:sz w:val="28"/>
          <w:szCs w:val="28"/>
          <w:rtl/>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  مجادله (58) 3 و 4</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انکار وجوب حج، موجب کفر:</w:t>
      </w:r>
    </w:p>
    <w:p>
      <w:pPr>
        <w:pStyle w:val="BookText"/>
      </w:pPr>
      <w:r>
        <w:rPr>
          <w:rFonts w:ascii="Amiri" w:hAnsi="Amiri" w:eastAsia="Amiri" w:cs="Amiri"/>
          <w:lang w:bidi="ar-SA"/>
          <w:color w:val="111111"/>
          <w:sz w:val="28"/>
          <w:szCs w:val="28"/>
          <w:rtl/>
        </w:rPr>
        <w:t xml:space="preserve">فِیهِ آیٰاتٌ بَیِّنٰاتٌ مَقٰامُ إِبْرٰاهِیمَ وَ مَنْ دَخَلَهُ کٰانَ آمِناً وَ لِلّٰهِ عَلَی النّٰاسِ حِجُّ الْبَیْتِ مَنِ اسْتَطٰاعَ إِلَیْهِ سَبِیلاً وَ مَنْ کَفَرَ فَإِنَّ اللّٰهَ غَنِیٌّ عَنِ الْعٰالَمِینَ .  آل عمران (3) 97</w:t>
      </w:r>
    </w:p>
    <w:p>
      <w:pPr>
        <w:pStyle w:val="Heading5"/>
      </w:pPr>
      <w:bookmarkStart w:id="1058" w:name="_Toc580"/>
      <w:r>
        <w:t>8 . انکار جهنّم</w:t>
      </w:r>
      <w:bookmarkEnd w:id="1058"/>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انکار جهنّم، از عوامل کفر:</w:t>
      </w:r>
    </w:p>
    <w:p>
      <w:pPr>
        <w:pStyle w:val="BookText"/>
      </w:pPr>
      <w:r>
        <w:rPr>
          <w:rFonts w:ascii="Amiri" w:hAnsi="Amiri" w:eastAsia="Amiri" w:cs="Amiri"/>
          <w:lang w:bidi="ar-SA"/>
          <w:color w:val="111111"/>
          <w:sz w:val="28"/>
          <w:szCs w:val="28"/>
          <w:rtl/>
        </w:rPr>
        <w:t xml:space="preserve">هٰذِهِ جَهَنَّمُ الَّتِی کُنْتُمْ تُوعَدُونَ</w:t>
      </w:r>
    </w:p>
    <w:p>
      <w:pPr>
        <w:pStyle w:val="BookText"/>
      </w:pPr>
      <w:r>
        <w:rPr>
          <w:rFonts w:ascii="Amiri" w:hAnsi="Amiri" w:eastAsia="Amiri" w:cs="Amiri"/>
          <w:lang w:bidi="ar-SA"/>
          <w:color w:val="111111"/>
          <w:sz w:val="28"/>
          <w:szCs w:val="28"/>
          <w:rtl/>
        </w:rPr>
        <w:t xml:space="preserve">اِصْلَوْهَا الْیَوْمَ بِمٰا کُنْتُمْ تَکْفُرُونَ . </w:t>
      </w:r>
      <w:r>
        <w:rPr>
          <w:rStyle w:val="FootnoteReference"/>
        </w:rPr>
        <w:footnoteReference w:id="259"/>
      </w:r>
      <w:r>
        <w:rPr>
          <w:rFonts w:ascii="IRNazanin" w:hAnsi="IRNazanin" w:eastAsia="IRNazanin" w:cs="IRNazanin"/>
          <w:lang w:bidi="fa-IR"/>
          <w:color w:val="111111"/>
          <w:sz w:val="28"/>
          <w:szCs w:val="28"/>
          <w:rtl/>
        </w:rPr>
        <w:t xml:space="preserve">یس (36) 63 و 64</w:t>
      </w:r>
    </w:p>
    <w:p>
      <w:pPr>
        <w:pStyle w:val="BookText"/>
      </w:pPr>
      <w:r>
        <w:rPr>
          <w:rFonts w:ascii="Amiri" w:hAnsi="Amiri" w:eastAsia="Amiri" w:cs="Amiri"/>
          <w:lang w:bidi="ar-SA"/>
          <w:color w:val="111111"/>
          <w:sz w:val="28"/>
          <w:szCs w:val="28"/>
          <w:rtl/>
        </w:rPr>
        <w:t xml:space="preserve">وَ یَوْمَ یُعْرَضُ الَّذِینَ کَفَرُوا عَلَی النّٰارِ أَ لَیْسَ هٰذٰا بِالْحَقِّ قٰالُوا بَلیٰ وَ رَبِّنٰا قٰالَ فَذُوقُوا الْعَذٰابَ بِمٰا کُنْتُمْ تَکْفُرُونَ . </w:t>
      </w:r>
      <w:r>
        <w:rPr>
          <w:rStyle w:val="FootnoteReference"/>
        </w:rPr>
        <w:footnoteReference w:id="260"/>
      </w:r>
      <w:r>
        <w:rPr>
          <w:rFonts w:ascii="IRNazanin" w:hAnsi="IRNazanin" w:eastAsia="IRNazanin" w:cs="IRNazanin"/>
          <w:lang w:bidi="fa-IR"/>
          <w:color w:val="111111"/>
          <w:sz w:val="28"/>
          <w:szCs w:val="28"/>
          <w:rtl/>
        </w:rPr>
        <w:t xml:space="preserve">احقاف (46) 34</w:t>
      </w:r>
    </w:p>
    <w:p>
      <w:pPr>
        <w:pStyle w:val="Heading5"/>
      </w:pPr>
      <w:bookmarkStart w:id="1059" w:name="_Toc581"/>
      <w:r>
        <w:t>9. انکار قلب</w:t>
      </w:r>
      <w:bookmarkEnd w:id="1059"/>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کفر و انکار آخرت، برخاسته از انکار قلبی:</w:t>
      </w:r>
    </w:p>
    <w:p>
      <w:pPr>
        <w:pStyle w:val="BookText"/>
      </w:pPr>
      <w:r>
        <w:rPr>
          <w:rFonts w:ascii="Amiri" w:hAnsi="Amiri" w:eastAsia="Amiri" w:cs="Amiri"/>
          <w:lang w:bidi="ar-SA"/>
          <w:color w:val="111111"/>
          <w:sz w:val="28"/>
          <w:szCs w:val="28"/>
          <w:rtl/>
        </w:rPr>
        <w:t xml:space="preserve">إِلٰهُکُمْ إِلٰهٌ وٰاحِدٌ فَالَّذِینَ لاٰ یُؤْمِنُونَ بِالْآخِرَةِ قُلُوبُهُمْ مُنْکِرَةٌ وَ هُمْ مُسْتَکْبِرُونَ .  نحل (16) 22</w:t>
      </w:r>
    </w:p>
    <w:p>
      <w:pPr>
        <w:pStyle w:val="Heading5"/>
      </w:pPr>
      <w:bookmarkStart w:id="1060" w:name="_Toc582"/>
      <w:r>
        <w:t>10. بخل</w:t>
      </w:r>
      <w:bookmarkEnd w:id="1060"/>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بخل ورزی و دعوت دیگران به آن، سبب کفر:</w:t>
      </w:r>
    </w:p>
    <w:p>
      <w:pPr>
        <w:pStyle w:val="BookText"/>
      </w:pPr>
      <w:r>
        <w:rPr>
          <w:rFonts w:ascii="Amiri" w:hAnsi="Amiri" w:eastAsia="Amiri" w:cs="Amiri"/>
          <w:lang w:bidi="ar-SA"/>
          <w:color w:val="111111"/>
          <w:sz w:val="28"/>
          <w:szCs w:val="28"/>
          <w:rtl/>
        </w:rPr>
        <w:t xml:space="preserve">اَلَّذِینَ یَبْخَلُونَ وَ یَأْمُرُونَ النّٰاسَ بِالْبُخْلِ وَ یَکْتُمُونَ مٰا آتٰاهُمُ اللّٰهُ مِنْ فَضْلِهِ وَ أَعْتَدْنٰا لِلْکٰافِرِینَ عَذٰاباً مُهِیناً.  نساء (4) 37</w:t>
      </w:r>
    </w:p>
    <w:p>
      <w:pPr>
        <w:pStyle w:val="Heading5"/>
      </w:pPr>
      <w:bookmarkStart w:id="1061" w:name="_Toc583"/>
      <w:r>
        <w:t>11. بدعت</w:t>
      </w:r>
      <w:bookmarkEnd w:id="1061"/>
    </w:p>
    <w:p>
      <w:pPr>
        <w:pStyle w:val="BookText"/>
      </w:pPr>
      <w:r>
        <w:rPr>
          <w:rFonts w:ascii="IRNazanin" w:hAnsi="IRNazanin" w:eastAsia="IRNazanin" w:cs="IRNazanin"/>
          <w:lang w:bidi="fa-IR"/>
          <w:color w:val="111111"/>
          <w:sz w:val="28"/>
          <w:szCs w:val="28"/>
          <w:rtl/>
        </w:rPr>
        <w:t xml:space="preserve">==&gt;همین مدخل، عوامل کفر، تغییر ماههای حرام</w:t>
      </w:r>
    </w:p>
    <w:p>
      <w:pPr>
        <w:pStyle w:val="Heading5"/>
      </w:pPr>
      <w:bookmarkStart w:id="1062" w:name="_Toc584"/>
      <w:r>
        <w:t>12. بشر بودن انبیا</w:t>
      </w:r>
      <w:bookmarkEnd w:id="1062"/>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0" w:name="pg19885_203978"/>
    <w:bookmarkEnd w:id="120"/>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کفر اقوام پیشین به بهانۀ بشر بودن پیامبران:</w:t>
      </w:r>
    </w:p>
    <w:p>
      <w:pPr>
        <w:pStyle w:val="BookText"/>
      </w:pPr>
      <w:r>
        <w:rPr>
          <w:rFonts w:ascii="Amiri" w:hAnsi="Amiri" w:eastAsia="Amiri" w:cs="Amiri"/>
          <w:lang w:bidi="ar-SA"/>
          <w:color w:val="111111"/>
          <w:sz w:val="28"/>
          <w:szCs w:val="28"/>
          <w:rtl/>
        </w:rPr>
        <w:t xml:space="preserve">أَ لَمْ یَأْتِکُمْ نَبَأُ الَّذِینَ کَفَرُوا مِنْ قَبْلُ فَذٰاقُوا وَبٰالَ أَمْرِهِمْ وَ لَهُمْ عَذٰابٌ أَلِیمٌ</w:t>
      </w:r>
    </w:p>
    <w:p>
      <w:pPr>
        <w:pStyle w:val="BookText"/>
      </w:pPr>
      <w:r>
        <w:rPr>
          <w:rFonts w:ascii="Amiri" w:hAnsi="Amiri" w:eastAsia="Amiri" w:cs="Amiri"/>
          <w:lang w:bidi="ar-SA"/>
          <w:color w:val="111111"/>
          <w:sz w:val="28"/>
          <w:szCs w:val="28"/>
          <w:rtl/>
        </w:rPr>
        <w:t xml:space="preserve">ذٰلِکَ بِأَنَّهُ کٰانَتْ تَأْتِیهِمْ رُسُلُهُمْ بِالْبَیِّنٰاتِ فَقٰالُوا أَ بَشَرٌ یَهْدُونَنٰا فَکَفَرُوا وَ تَوَلَّوْا وَ اسْتَغْنَی اللّٰهُ وَ اللّٰهُ غَنِیٌّ حَمِیدٌ.  تغابن (64) 5 و 6</w:t>
      </w:r>
    </w:p>
    <w:p>
      <w:pPr>
        <w:pStyle w:val="Heading5"/>
      </w:pPr>
      <w:bookmarkStart w:id="1063" w:name="_Toc585"/>
      <w:r>
        <w:t>13. بی‌تقوایی</w:t>
      </w:r>
      <w:bookmarkEnd w:id="1063"/>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بی‌تقوایی، از عوامل کفرورزی:</w:t>
      </w:r>
    </w:p>
    <w:p>
      <w:pPr>
        <w:pStyle w:val="BookText"/>
      </w:pPr>
      <w:r>
        <w:rPr>
          <w:rFonts w:ascii="Amiri" w:hAnsi="Amiri" w:eastAsia="Amiri" w:cs="Amiri"/>
          <w:lang w:bidi="ar-SA"/>
          <w:color w:val="111111"/>
          <w:sz w:val="28"/>
          <w:szCs w:val="28"/>
          <w:rtl/>
        </w:rPr>
        <w:t xml:space="preserve">... أَنِ اتَّقُوا اللّٰهَ وَ إِنْ تَکْفُرُوا ... </w:t>
      </w:r>
      <w:r>
        <w:rPr>
          <w:rStyle w:val="FootnoteReference"/>
        </w:rPr>
        <w:footnoteReference w:id="261"/>
      </w:r>
      <w:r>
        <w:rPr>
          <w:rFonts w:ascii="IRNazanin" w:hAnsi="IRNazanin" w:eastAsia="IRNazanin" w:cs="IRNazanin"/>
          <w:lang w:bidi="fa-IR"/>
          <w:color w:val="111111"/>
          <w:sz w:val="28"/>
          <w:szCs w:val="28"/>
          <w:rtl/>
        </w:rPr>
        <w:t xml:space="preserve">نساء (4) 131</w:t>
      </w:r>
    </w:p>
    <w:p>
      <w:pPr>
        <w:pStyle w:val="Heading5"/>
      </w:pPr>
      <w:bookmarkStart w:id="1064" w:name="_Toc586"/>
      <w:r>
        <w:t>14. تبعیض در احکام</w:t>
      </w:r>
      <w:bookmarkEnd w:id="1064"/>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پذیرش برخی احکام الهی و انکار بعضی دیگر، موجب کفر:</w:t>
      </w:r>
    </w:p>
    <w:p>
      <w:pPr>
        <w:pStyle w:val="BookText"/>
      </w:pPr>
      <w:r>
        <w:rPr>
          <w:rFonts w:ascii="Amiri" w:hAnsi="Amiri" w:eastAsia="Amiri" w:cs="Amiri"/>
          <w:lang w:bidi="ar-SA"/>
          <w:color w:val="111111"/>
          <w:sz w:val="28"/>
          <w:szCs w:val="28"/>
          <w:rtl/>
        </w:rPr>
        <w:t xml:space="preserve">إِنَّ الَّذِینَ یَکْفُرُونَ بِاللّٰهِ وَ رُسُلِهِ وَ یُرِیدُونَ أَنْ یُفَرِّقُوا بَیْنَ اللّٰهِ وَ رُسُلِهِ وَ یَقُولُونَ نُؤْمِنُ بِبَعْضٍ وَ نَکْفُرُ بِبَعْضٍ وَ یُرِیدُونَ أَنْ یَتَّخِذُوا بَیْنَ ذٰلِکَ سَبِیلاً.  نساء (4) 150</w:t>
      </w:r>
    </w:p>
    <w:p>
      <w:pPr>
        <w:pStyle w:val="Heading5"/>
      </w:pPr>
      <w:bookmarkStart w:id="1065" w:name="_Toc587"/>
      <w:r>
        <w:t>15. تثلیث</w:t>
      </w:r>
      <w:bookmarkEnd w:id="1065"/>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اعتقاد مسیحیان به تثلیث، موجب کفر آنان:</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 .  مائده (5) 73</w:t>
      </w:r>
    </w:p>
    <w:p>
      <w:pPr>
        <w:pStyle w:val="Heading5"/>
      </w:pPr>
      <w:bookmarkStart w:id="1066" w:name="_Toc588"/>
      <w:r>
        <w:t>16. تحریف</w:t>
      </w:r>
      <w:bookmarkEnd w:id="1066"/>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تحریف و تبدیل دین و آیات روشن الهی، سبب کفرورزی:</w:t>
      </w:r>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 زُیِّنَ لِلَّذِینَ کَفَرُوا ... . بقره (2) 211 و 212</w:t>
      </w:r>
    </w:p>
    <w:p>
      <w:pPr>
        <w:pStyle w:val="Heading5"/>
      </w:pPr>
      <w:bookmarkStart w:id="1067" w:name="_Toc589"/>
      <w:r>
        <w:t>17. تخلّف از جهاد</w:t>
      </w:r>
      <w:bookmarkEnd w:id="1067"/>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تخلّف و سرباز زدن از پیکار در راه خدا، موجب دوری از ایمان و قرار گرفتن در آستانه کفر:</w:t>
      </w:r>
    </w:p>
    <w:p>
      <w:pPr>
        <w:pStyle w:val="BookText"/>
      </w:pPr>
      <w:r>
        <w:rPr>
          <w:rFonts w:ascii="Amiri" w:hAnsi="Amiri" w:eastAsia="Amiri" w:cs="Amiri"/>
          <w:lang w:bidi="ar-SA"/>
          <w:color w:val="111111"/>
          <w:sz w:val="28"/>
          <w:szCs w:val="28"/>
          <w:rtl/>
        </w:rPr>
        <w:t xml:space="preserve">... وَ قِیلَ لَهُمْ تَعٰالَوْا قٰاتِلُوا فِی سَبِیلِ اللّٰهِ ... قٰالُوا لَوْ نَعْلَمُ قِتٰالاً لاَتَّبَعْنٰاکُمْ هُمْ لِلْکُفْرِ یَوْمَئِذٍ أَقْرَبُ مِنْهُمْ لِلْإِیمٰانِ ... . آل‌عمران (3) 167</w:t>
      </w:r>
    </w:p>
    <w:p>
      <w:pPr>
        <w:pStyle w:val="Heading5"/>
      </w:pPr>
      <w:bookmarkStart w:id="1068" w:name="_Toc590"/>
      <w:r>
        <w:t>18. ترک انفاق</w:t>
      </w:r>
      <w:bookmarkEnd w:id="1068"/>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ترک انفاق و زکات، مایۀ کفرورزی:</w:t>
      </w:r>
    </w:p>
    <w:p>
      <w:pPr>
        <w:pStyle w:val="BookText"/>
      </w:pPr>
      <w:r>
        <w:rPr>
          <w:rFonts w:ascii="Amiri" w:hAnsi="Amiri" w:eastAsia="Amiri" w:cs="Amiri"/>
          <w:lang w:bidi="ar-SA"/>
          <w:color w:val="111111"/>
          <w:sz w:val="28"/>
          <w:szCs w:val="28"/>
          <w:rtl/>
        </w:rPr>
        <w:t xml:space="preserve">یٰا أَیُّهَا الَّذِینَ آمَنُوا أَنْفِقُوا مِمّٰا رَزَقْنٰاکُمْ ...</w:t>
      </w:r>
    </w:p>
    <w:p>
      <w:pPr>
        <w:pStyle w:val="BookText"/>
      </w:pPr>
      <w:r>
        <w:rPr>
          <w:rFonts w:ascii="Amiri" w:hAnsi="Amiri" w:eastAsia="Amiri" w:cs="Amiri"/>
          <w:lang w:bidi="ar-SA"/>
          <w:color w:val="111111"/>
          <w:sz w:val="28"/>
          <w:szCs w:val="28"/>
          <w:rtl/>
        </w:rPr>
        <w:t xml:space="preserve">وَ الْکٰافِرُونَ هُمُ الظّٰالِمُونَ . </w:t>
      </w:r>
      <w:r>
        <w:rPr>
          <w:rStyle w:val="FootnoteReference"/>
        </w:rPr>
        <w:footnoteReference w:id="262"/>
      </w:r>
      <w:r>
        <w:rPr>
          <w:rFonts w:ascii="IRNazanin" w:hAnsi="IRNazanin" w:eastAsia="IRNazanin" w:cs="IRNazanin"/>
          <w:lang w:bidi="fa-IR"/>
          <w:color w:val="111111"/>
          <w:sz w:val="28"/>
          <w:szCs w:val="28"/>
          <w:rtl/>
        </w:rPr>
        <w:t xml:space="preserve">بقره (2) 254</w:t>
      </w:r>
    </w:p>
    <w:p>
      <w:pPr>
        <w:pStyle w:val="Heading5"/>
      </w:pPr>
      <w:bookmarkStart w:id="1069" w:name="_Toc591"/>
      <w:r>
        <w:t>19. ترک حج</w:t>
      </w:r>
      <w:bookmarkEnd w:id="1069"/>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ترک حج خانۀ خدا با وجود استطاعت، موجب کفر:</w:t>
      </w:r>
    </w:p>
    <w:p>
      <w:pPr>
        <w:pStyle w:val="BookText"/>
      </w:pPr>
      <w:r>
        <w:rPr>
          <w:rFonts w:ascii="Amiri" w:hAnsi="Amiri" w:eastAsia="Amiri" w:cs="Amiri"/>
          <w:lang w:bidi="ar-SA"/>
          <w:color w:val="111111"/>
          <w:sz w:val="28"/>
          <w:szCs w:val="28"/>
          <w:rtl/>
        </w:rPr>
        <w:t xml:space="preserve">... وَ لِلّٰهِ عَلَی النّٰاسِ حِجُّ الْبَیْتِ مَنِ اسْتَطٰاعَ إِلَیْهِ سَبِیلاً وَ مَنْ کَفَرَ ... </w:t>
      </w:r>
      <w:r>
        <w:rPr>
          <w:rStyle w:val="FootnoteReference"/>
        </w:rPr>
        <w:footnoteReference w:id="263"/>
      </w:r>
      <w:r>
        <w:rPr>
          <w:rFonts w:ascii="IRNazanin" w:hAnsi="IRNazanin" w:eastAsia="IRNazanin" w:cs="IRNazanin"/>
          <w:lang w:bidi="fa-IR"/>
          <w:color w:val="111111"/>
          <w:sz w:val="28"/>
          <w:szCs w:val="28"/>
          <w:rtl/>
        </w:rPr>
        <w:t xml:space="preserve">آل‌عمران (3) 97</w:t>
      </w:r>
    </w:p>
    <w:p>
      <w:pPr>
        <w:pStyle w:val="Heading5"/>
      </w:pPr>
      <w:bookmarkStart w:id="1070" w:name="_Toc592"/>
      <w:r>
        <w:t>20. تغییر ماههای حرام</w:t>
      </w:r>
      <w:bookmarkEnd w:id="1070"/>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جابه‌جا کردن ماههای حرام، موجب افزایش کفر کافران:</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  توبه (9) 37</w:t>
      </w:r>
    </w:p>
    <w:p>
      <w:pPr>
        <w:pStyle w:val="Heading5"/>
      </w:pPr>
      <w:bookmarkStart w:id="1071" w:name="_Toc593"/>
      <w:r>
        <w:t>21. تفاخر</w:t>
      </w:r>
      <w:bookmarkEnd w:id="1071"/>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تفاخر، موجب قرار گرفتن در زمرۀ کافران:</w:t>
      </w:r>
    </w:p>
    <w:p>
      <w:pPr>
        <w:pStyle w:val="BookText"/>
      </w:pPr>
      <w:r>
        <w:rPr>
          <w:rFonts w:ascii="Amiri" w:hAnsi="Amiri" w:eastAsia="Amiri" w:cs="Amiri"/>
          <w:lang w:bidi="ar-SA"/>
          <w:color w:val="111111"/>
          <w:sz w:val="28"/>
          <w:szCs w:val="28"/>
          <w:rtl/>
        </w:rPr>
        <w:t xml:space="preserve">وَ کٰانَ لَهُ ثَمَرٌ فَقٰالَ لِصٰاحِبِهِ وَ هُوَ یُحٰاوِرُهُ أَنَا أَکْثَرُ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1" w:name="pg19885_203979"/>
    <w:bookmarkEnd w:id="121"/>
    <w:p>
      <w:pPr>
        <w:pStyle w:val="BookText"/>
      </w:pPr>
      <w:r>
        <w:rPr>
          <w:rFonts w:ascii="Amiri" w:hAnsi="Amiri" w:eastAsia="Amiri" w:cs="Amiri"/>
          <w:lang w:bidi="ar-SA"/>
          <w:color w:val="111111"/>
          <w:sz w:val="28"/>
          <w:szCs w:val="28"/>
          <w:rtl/>
        </w:rPr>
        <w:t xml:space="preserve">مِنْکَ مٰالاً وَ أَعَزُّ نَفَراً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کهف (18) 34 و 37</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Heading5"/>
      </w:pPr>
      <w:bookmarkStart w:id="1072" w:name="_Toc594"/>
      <w:r>
        <w:t>22. تقلید کورکورانه</w:t>
      </w:r>
      <w:bookmarkEnd w:id="1072"/>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تقلید کورکورانه از نیاکان، عامل کفرورزی:</w:t>
      </w:r>
    </w:p>
    <w:p>
      <w:pPr>
        <w:pStyle w:val="BookText"/>
      </w:pPr>
      <w:r>
        <w:rPr>
          <w:rFonts w:ascii="Amiri" w:hAnsi="Amiri" w:eastAsia="Amiri" w:cs="Amiri"/>
          <w:lang w:bidi="ar-SA"/>
          <w:color w:val="111111"/>
          <w:sz w:val="28"/>
          <w:szCs w:val="28"/>
          <w:rtl/>
        </w:rPr>
        <w:t xml:space="preserve">... وَ لٰکِنَّ الَّذِینَ کَفَرُوا یَفْتَرُونَ عَلَی اللّٰهِ الْکَذِبَ ...</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  مائده (5) 103 و 104</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w:t>
      </w:r>
    </w:p>
    <w:p>
      <w:pPr>
        <w:pStyle w:val="BookText"/>
      </w:pPr>
      <w:r>
        <w:rPr>
          <w:rFonts w:ascii="Amiri" w:hAnsi="Amiri" w:eastAsia="Amiri" w:cs="Amiri"/>
          <w:lang w:bidi="ar-SA"/>
          <w:color w:val="111111"/>
          <w:sz w:val="28"/>
          <w:szCs w:val="28"/>
          <w:rtl/>
        </w:rPr>
        <w:t xml:space="preserve">وَ انْطَلَقَ الْمَلَأُ مِنْهُمْ أَنِ امْشُوا وَ اصْبِرُوا عَلیٰ آلِهَتِکُمْ إِنَّ هٰذٰا لَشَیْءٌ یُرٰادُ</w:t>
      </w:r>
    </w:p>
    <w:p>
      <w:pPr>
        <w:pStyle w:val="BookText"/>
      </w:pPr>
      <w:r>
        <w:rPr>
          <w:rFonts w:ascii="Amiri" w:hAnsi="Amiri" w:eastAsia="Amiri" w:cs="Amiri"/>
          <w:lang w:bidi="ar-SA"/>
          <w:color w:val="111111"/>
          <w:sz w:val="28"/>
          <w:szCs w:val="28"/>
          <w:rtl/>
        </w:rPr>
        <w:t xml:space="preserve">مٰا سَمِعْنٰا بِهٰذٰا فِی الْمِلَّةِ الْآخِرَةِ إِنْ هٰذٰا إِلاَّ اخْتِلاٰقٌ .  ص (38) 4 و 6 و 7</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تقلید کورکورانۀ فرعونیان از نیاکان، عامل کفر آنان به رسالت موسی و هارون علیهما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تقلید کورکورانۀ پیشینیان از نیاکان، مایۀ کفر به رسالت انبیا:</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 جٰاءَتْهُمْ رُسُلُهُمْ بِالْبَیِّنٰاتِ فَرَدُّوا أَیْدِیَهُمْ فِی أَفْوٰاهِهِمْ وَ قٰالُوا إِنّٰا کَفَرْنٰا بِمٰا أُرْسِلْتُمْ بِهِ .... قٰالُوا إِنْ أَنْتُمْ إِلاّٰ بَشَرٌ مِثْلُنٰا تُرِیدُونَ أَنْ تَصُدُّونٰا عَمّٰا کٰانَ یَعْبُدُ آبٰاؤُنٰا .... ابراهیم (14) 9 و 10</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23 و 24</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تقلید کورکورانۀ اشراف قوم نوح از نیاکان خویش، عامل کفرورزی آنان:</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مٰا هٰذٰا إِلاّٰ بَشَرٌ مِثْلُکُمْ ... مٰا سَمِعْنٰا بِهٰذٰا فِی آبٰائِنَا الْأَوَّلِینَ .  مؤمنون (23) 23 و 24</w:t>
      </w:r>
    </w:p>
    <w:p>
      <w:pPr>
        <w:pStyle w:val="Heading5"/>
      </w:pPr>
      <w:bookmarkStart w:id="1073" w:name="_Toc595"/>
      <w:r>
        <w:t>23. تکاثر</w:t>
      </w:r>
      <w:bookmarkEnd w:id="1073"/>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تکاثر و زیاده‌طلبی، عامل کفرورزی آدمی:</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قٰالَ لَهُ صٰاحِبُهُ وَ هُوَ یُحٰاوِرُهُ أَ کَفَرْتَ .... کهف (18) 34 و 37</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Heading5"/>
      </w:pPr>
      <w:bookmarkStart w:id="1074" w:name="_Toc596"/>
      <w:r>
        <w:t>24. تکذیب آیات خدا</w:t>
      </w:r>
      <w:bookmarkEnd w:id="1074"/>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تکذیب آیات الهی، موجب کفرورزی:</w:t>
      </w:r>
    </w:p>
    <w:p>
      <w:pPr>
        <w:pStyle w:val="BookText"/>
      </w:pPr>
      <w:r>
        <w:rPr>
          <w:rFonts w:ascii="Amiri" w:hAnsi="Amiri" w:eastAsia="Amiri" w:cs="Amiri"/>
          <w:lang w:bidi="ar-SA"/>
          <w:color w:val="111111"/>
          <w:sz w:val="28"/>
          <w:szCs w:val="28"/>
          <w:rtl/>
        </w:rPr>
        <w:t xml:space="preserve">بَلیٰ قَدْ جٰاءَتْکَ آیٰاتِی فَکَذَّبْتَ بِهٰا وَ اسْتَکْبَرْتَ وَ کُنْتَ مِنَ الْکٰافِرِینَ .  زمر (39) 59</w:t>
      </w:r>
    </w:p>
    <w:p>
      <w:pPr>
        <w:pStyle w:val="BookText"/>
      </w:pPr>
      <w:r>
        <w:rPr>
          <w:rFonts w:ascii="Amiri" w:hAnsi="Amiri" w:eastAsia="Amiri" w:cs="Amiri"/>
          <w:lang w:bidi="ar-SA"/>
          <w:color w:val="111111"/>
          <w:sz w:val="28"/>
          <w:szCs w:val="28"/>
          <w:rtl/>
        </w:rPr>
        <w:t xml:space="preserve">... وَ الَّذِینَ کَفَرُوا وَ کَذَّبُوا بِآیٰاتِنٰا أُولٰئِکَ أَصْحٰابُ</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2" w:name="pg19885_203980"/>
    <w:bookmarkEnd w:id="122"/>
    <w:p>
      <w:pPr>
        <w:pStyle w:val="BookText"/>
      </w:pPr>
      <w:r>
        <w:rPr>
          <w:rFonts w:ascii="Amiri" w:hAnsi="Amiri" w:eastAsia="Amiri" w:cs="Amiri"/>
          <w:lang w:bidi="ar-SA"/>
          <w:color w:val="111111"/>
          <w:sz w:val="28"/>
          <w:szCs w:val="28"/>
          <w:rtl/>
        </w:rPr>
        <w:t xml:space="preserve">اَلْجَحِیمِ .  حدید (57) 19</w:t>
      </w:r>
    </w:p>
    <w:p>
      <w:pPr>
        <w:pStyle w:val="Heading5"/>
      </w:pPr>
      <w:bookmarkStart w:id="1075" w:name="_Toc597"/>
      <w:r>
        <w:t>25. تکذیب انبیا</w:t>
      </w:r>
      <w:bookmarkEnd w:id="1075"/>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تکذیب رسالت پیامبران، از عوامل کفر:</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 .  اعراف (7) 101</w:t>
      </w:r>
    </w:p>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وَ الَّذِینَ کَفَرُوا وَ کَذَّبُوا بِآیٰاتِنٰا أُولٰئِکَ أَصْحٰابُ الْجَحِیمِ .  حدید (57) 19</w:t>
      </w:r>
    </w:p>
    <w:p>
      <w:pPr>
        <w:pStyle w:val="Heading5"/>
      </w:pPr>
      <w:bookmarkStart w:id="1076" w:name="_Toc598"/>
      <w:r>
        <w:t>26. توطئه</w:t>
      </w:r>
      <w:bookmarkEnd w:id="1076"/>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توطئۀ منافقان علیه پیامبر صلی الله علیه و آله و مسلمانان، با بنای مسجد ضرار، موجب کفر آنان:</w:t>
      </w:r>
    </w:p>
    <w:p>
      <w:pPr>
        <w:pStyle w:val="BookText"/>
      </w:pPr>
      <w:r>
        <w:rPr>
          <w:rFonts w:ascii="Amiri" w:hAnsi="Amiri" w:eastAsia="Amiri" w:cs="Amiri"/>
          <w:lang w:bidi="ar-SA"/>
          <w:color w:val="111111"/>
          <w:sz w:val="28"/>
          <w:szCs w:val="28"/>
          <w:rtl/>
        </w:rPr>
        <w:t xml:space="preserve">وَ الَّذِینَ اتَّخَذُوا مَسْجِداً ضِرٰاراً وَ کُفْراً ... </w:t>
      </w:r>
      <w:r>
        <w:rPr>
          <w:rStyle w:val="FootnoteReference"/>
        </w:rPr>
        <w:footnoteReference w:id="264"/>
      </w:r>
      <w:r>
        <w:rPr>
          <w:rFonts w:ascii="IRNazanin" w:hAnsi="IRNazanin" w:eastAsia="IRNazanin" w:cs="IRNazanin"/>
          <w:lang w:bidi="fa-IR"/>
          <w:color w:val="111111"/>
          <w:sz w:val="28"/>
          <w:szCs w:val="28"/>
          <w:rtl/>
        </w:rPr>
        <w:t xml:space="preserve">توبه (9) 107</w:t>
      </w:r>
    </w:p>
    <w:p>
      <w:pPr>
        <w:pStyle w:val="Heading5"/>
      </w:pPr>
      <w:bookmarkStart w:id="1077" w:name="_Toc599"/>
      <w:r>
        <w:t>27. جنگ در ماههای حرام</w:t>
      </w:r>
      <w:bookmarkEnd w:id="1077"/>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جنگ و خونریزی در ماههای حرام، از گناهان بزرگ و سبب کفر:</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 وَ کُفْرٌ بِهِ ... . </w:t>
      </w:r>
      <w:r>
        <w:rPr>
          <w:rStyle w:val="FootnoteReference"/>
        </w:rPr>
        <w:footnoteReference w:id="265"/>
      </w:r>
      <w:r>
        <w:rPr>
          <w:rFonts w:ascii="IRNazanin" w:hAnsi="IRNazanin" w:eastAsia="IRNazanin" w:cs="IRNazanin"/>
          <w:lang w:bidi="fa-IR"/>
          <w:color w:val="111111"/>
          <w:sz w:val="28"/>
          <w:szCs w:val="28"/>
          <w:rtl/>
        </w:rPr>
        <w:t xml:space="preserve">بقره (2) 217</w:t>
      </w:r>
    </w:p>
    <w:p>
      <w:pPr>
        <w:pStyle w:val="Heading5"/>
      </w:pPr>
      <w:bookmarkStart w:id="1078" w:name="_Toc600"/>
      <w:r>
        <w:t>28. جنّیان</w:t>
      </w:r>
      <w:bookmarkEnd w:id="1078"/>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برخی جنّیان و شیاطین، عامل کفرورزی دیگران:</w:t>
      </w:r>
    </w:p>
    <w:p>
      <w:pPr>
        <w:pStyle w:val="BookText"/>
      </w:pPr>
      <w:r>
        <w:rPr>
          <w:rFonts w:ascii="Amiri" w:hAnsi="Amiri" w:eastAsia="Amiri" w:cs="Amiri"/>
          <w:lang w:bidi="ar-SA"/>
          <w:color w:val="111111"/>
          <w:sz w:val="28"/>
          <w:szCs w:val="28"/>
          <w:rtl/>
        </w:rPr>
        <w:t xml:space="preserve">وَ قٰالَ الَّذِینَ کَفَرُوا رَبَّنٰا أَرِنَا الَّذَیْنِ أَضَلاّٰنٰا مِنَ الْجِنِّ وَ الْإِنْسِ نَجْعَلْهُمٰا تَحْتَ أَقْدٰامِنٰا لِیَکُونٰا مِنَ الْأَسْفَلِینَ .  فصّلت (41) 29</w:t>
      </w:r>
    </w:p>
    <w:p>
      <w:pPr>
        <w:pStyle w:val="Heading5"/>
      </w:pPr>
      <w:bookmarkStart w:id="1079" w:name="_Toc601"/>
      <w:r>
        <w:t>29. جهل</w:t>
      </w:r>
      <w:bookmarkEnd w:id="1079"/>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جهل کافران به خدا، عامل انکار وحی و کفر به رسالت انبیا:</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 </w:t>
      </w:r>
      <w:r>
        <w:rPr>
          <w:rStyle w:val="FootnoteReference"/>
        </w:rPr>
        <w:footnoteReference w:id="266"/>
      </w:r>
      <w:r>
        <w:rPr>
          <w:rFonts w:ascii="IRNazanin" w:hAnsi="IRNazanin" w:eastAsia="IRNazanin" w:cs="IRNazanin"/>
          <w:lang w:bidi="fa-IR"/>
          <w:color w:val="111111"/>
          <w:sz w:val="28"/>
          <w:szCs w:val="28"/>
          <w:rtl/>
        </w:rPr>
        <w:t xml:space="preserve">انعام (6) 91</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جهل بادیه‌نشینان، عامل کفر آنان:</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 توبه (9) 97</w:t>
      </w:r>
    </w:p>
    <w:p>
      <w:pPr>
        <w:pStyle w:val="Heading5"/>
      </w:pPr>
      <w:bookmarkStart w:id="1080" w:name="_Toc602"/>
      <w:r>
        <w:t>30. حرامخواری</w:t>
      </w:r>
      <w:bookmarkEnd w:id="1080"/>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حرامخواری، موجب قرار گرفتن در شمار کافران:</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 (4) 161</w:t>
      </w:r>
    </w:p>
    <w:p>
      <w:pPr>
        <w:pStyle w:val="Heading5"/>
      </w:pPr>
      <w:bookmarkStart w:id="1081" w:name="_Toc603"/>
      <w:r>
        <w:t>31. حسد</w:t>
      </w:r>
      <w:bookmarkEnd w:id="1081"/>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حسادت، عاملی برای گرایش به کفر:</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 .  آل عمران (3) 19</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أَمْ یَحْسُدُونَ النّٰاسَ</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3" w:name="pg19885_203981"/>
    <w:bookmarkEnd w:id="123"/>
    <w:p>
      <w:pPr>
        <w:pStyle w:val="BookText"/>
      </w:pPr>
      <w:r>
        <w:rPr>
          <w:rFonts w:ascii="Amiri" w:hAnsi="Amiri" w:eastAsia="Amiri" w:cs="Amiri"/>
          <w:lang w:bidi="ar-SA"/>
          <w:color w:val="111111"/>
          <w:sz w:val="28"/>
          <w:szCs w:val="28"/>
          <w:rtl/>
        </w:rPr>
        <w:t xml:space="preserve">عَلیٰ مٰا آتٰاهُمُ اللّٰهُ مِنْ فَضْلِهِ فَقَدْ آتَیْنٰا آلَ إِبْرٰاهِیمَ الْکِتٰابَ وَ الْحِکْمَةَ وَ آتَیْنٰاهُمْ مُلْکاً عَظِیماً.  نساء (4) 51 و 54</w:t>
      </w:r>
    </w:p>
    <w:p>
      <w:pPr>
        <w:pStyle w:val="Heading5"/>
      </w:pPr>
      <w:bookmarkStart w:id="1082" w:name="_Toc604"/>
      <w:r>
        <w:t>32. دشمنی با انبیا</w:t>
      </w:r>
      <w:bookmarkEnd w:id="1082"/>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دشمنی با پیامبران الهی، موجب کفر:</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 (2) 98</w:t>
      </w:r>
    </w:p>
    <w:p>
      <w:pPr>
        <w:pStyle w:val="Heading5"/>
      </w:pPr>
      <w:bookmarkStart w:id="1083" w:name="_Toc605"/>
      <w:r>
        <w:t>33. دشمنی با جبرئیل</w:t>
      </w:r>
      <w:bookmarkEnd w:id="1083"/>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دشمنی با جبرئیل، موجب کفر:</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 (2) 98</w:t>
      </w:r>
    </w:p>
    <w:p>
      <w:pPr>
        <w:pStyle w:val="Heading5"/>
      </w:pPr>
      <w:bookmarkStart w:id="1084" w:name="_Toc606"/>
      <w:r>
        <w:t>34. دشمنی با خدا</w:t>
      </w:r>
      <w:bookmarkEnd w:id="1084"/>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دشمنی با خدا، موجب کفر:</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 (2) 98</w:t>
      </w:r>
    </w:p>
    <w:p>
      <w:pPr>
        <w:pStyle w:val="Heading5"/>
      </w:pPr>
      <w:bookmarkStart w:id="1085" w:name="_Toc607"/>
      <w:r>
        <w:t>35. دشمنی با فرشتگان</w:t>
      </w:r>
      <w:bookmarkEnd w:id="1085"/>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دشمنی با فرشتگان، موجب کفر:</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 (2) 98</w:t>
      </w:r>
    </w:p>
    <w:p>
      <w:pPr>
        <w:pStyle w:val="Heading5"/>
      </w:pPr>
      <w:bookmarkStart w:id="1086" w:name="_Toc608"/>
      <w:r>
        <w:t>36. دشمنی با موحدان</w:t>
      </w:r>
      <w:bookmarkEnd w:id="1086"/>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دشمنی مشرکان با موحدان، عامل قرار گرفتن آنان در زمرۀ کافران:</w:t>
      </w:r>
    </w:p>
    <w:p>
      <w:pPr>
        <w:pStyle w:val="BookText"/>
      </w:pPr>
      <w:r>
        <w:rPr>
          <w:rFonts w:ascii="Amiri" w:hAnsi="Amiri" w:eastAsia="Amiri" w:cs="Amiri"/>
          <w:lang w:bidi="ar-SA"/>
          <w:color w:val="111111"/>
          <w:sz w:val="28"/>
          <w:szCs w:val="28"/>
          <w:rtl/>
        </w:rPr>
        <w:t xml:space="preserve">ثُمَّ یَوْمَ الْقِیٰامَةِ یُخْزِیهِمْ وَ یَقُولُ أَیْنَ شُرَکٰائِیَ الَّذِینَ کُنْتُمْ تُشَاقُّونَ فِیهِمْ قٰالَ الَّذِینَ أُوتُوا الْعِلْمَ إِنَّ الْخِزْیَ الْیَوْمَ وَ السُّوءَ عَلَی الْکٰافِرِینَ . </w:t>
      </w:r>
      <w:r>
        <w:rPr>
          <w:rStyle w:val="FootnoteReference"/>
        </w:rPr>
        <w:footnoteReference w:id="267"/>
      </w:r>
      <w:r>
        <w:rPr>
          <w:rFonts w:ascii="IRNazanin" w:hAnsi="IRNazanin" w:eastAsia="IRNazanin" w:cs="IRNazanin"/>
          <w:lang w:bidi="fa-IR"/>
          <w:color w:val="111111"/>
          <w:sz w:val="28"/>
          <w:szCs w:val="28"/>
          <w:rtl/>
        </w:rPr>
        <w:t xml:space="preserve">نحل (16) 27</w:t>
      </w:r>
    </w:p>
    <w:p>
      <w:pPr>
        <w:pStyle w:val="Heading5"/>
      </w:pPr>
      <w:bookmarkStart w:id="1087" w:name="_Toc609"/>
      <w:r>
        <w:t>37. دشمنی با میکائیل</w:t>
      </w:r>
      <w:bookmarkEnd w:id="1087"/>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دشمنی با میکائیل، موجب کفر:</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 (2) 98</w:t>
      </w:r>
    </w:p>
    <w:p>
      <w:pPr>
        <w:pStyle w:val="BookText"/>
      </w:pPr>
      <w:r>
        <w:rPr>
          <w:rFonts w:ascii="IRNazanin" w:hAnsi="IRNazanin" w:eastAsia="IRNazanin" w:cs="IRNazanin"/>
          <w:lang w:bidi="fa-IR"/>
          <w:color w:val="111111"/>
          <w:sz w:val="28"/>
          <w:szCs w:val="28"/>
          <w:rtl/>
        </w:rPr>
        <w:t xml:space="preserve">نیز همین مدخل، صفات کافران، دشمنی</w:t>
      </w:r>
    </w:p>
    <w:p>
      <w:pPr>
        <w:pStyle w:val="Heading5"/>
      </w:pPr>
      <w:bookmarkStart w:id="1088" w:name="_Toc610"/>
      <w:r>
        <w:t>38. دشنام</w:t>
      </w:r>
      <w:bookmarkEnd w:id="1088"/>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دشنام به پیامبر صلی الله علیه و آله ، موجب کفر:</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w:t>
      </w:r>
      <w:r>
        <w:rPr>
          <w:rStyle w:val="FootnoteReference"/>
        </w:rPr>
        <w:footnoteReference w:id="268"/>
      </w:r>
      <w:r>
        <w:rPr>
          <w:rFonts w:ascii="IRNazanin" w:hAnsi="IRNazanin" w:eastAsia="IRNazanin" w:cs="IRNazanin"/>
          <w:lang w:bidi="fa-IR"/>
          <w:color w:val="111111"/>
          <w:sz w:val="28"/>
          <w:szCs w:val="28"/>
          <w:rtl/>
        </w:rPr>
        <w:t xml:space="preserve">بقره (2) 104</w:t>
      </w:r>
    </w:p>
    <w:p>
      <w:pPr>
        <w:pStyle w:val="Heading5"/>
      </w:pPr>
      <w:bookmarkStart w:id="1089" w:name="_Toc611"/>
      <w:r>
        <w:t>39. رباخواری</w:t>
      </w:r>
      <w:bookmarkEnd w:id="1089"/>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رباخواری، موجب قرار گرفتن در زمرۀ کافران:</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 (4) 161</w:t>
      </w:r>
    </w:p>
    <w:p>
      <w:pPr>
        <w:pStyle w:val="Heading5"/>
      </w:pPr>
      <w:bookmarkStart w:id="1090" w:name="_Toc612"/>
      <w:r>
        <w:t>40. رفاه</w:t>
      </w:r>
      <w:bookmarkEnd w:id="1090"/>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شکل گرفتن امّت واحد کافر از همۀ انسانها، در صورت بهره‌مند شدن همۀ کفّار، از رفاه و نعمت:</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 . </w:t>
      </w:r>
      <w:r>
        <w:rPr>
          <w:rStyle w:val="FootnoteReference"/>
        </w:rPr>
        <w:footnoteReference w:id="269"/>
      </w:r>
      <w:r>
        <w:rPr>
          <w:rFonts w:ascii="IRNazanin" w:hAnsi="IRNazanin" w:eastAsia="IRNazanin" w:cs="IRNazanin"/>
          <w:lang w:bidi="fa-IR"/>
          <w:color w:val="111111"/>
          <w:sz w:val="28"/>
          <w:szCs w:val="28"/>
          <w:rtl/>
        </w:rPr>
        <w:t xml:space="preserve">زخرف (43) 33</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برخورداری از رفاه و آسایش، زمینۀ گرایش به کفر:</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4" w:name="pg19885_203982"/>
    <w:bookmarkEnd w:id="124"/>
    <w:p>
      <w:pPr>
        <w:pStyle w:val="BookText"/>
      </w:pPr>
      <w:r>
        <w:rPr>
          <w:rFonts w:ascii="Amiri" w:hAnsi="Amiri" w:eastAsia="Amiri" w:cs="Amiri"/>
          <w:lang w:bidi="ar-SA"/>
          <w:color w:val="111111"/>
          <w:sz w:val="28"/>
          <w:szCs w:val="28"/>
          <w:rtl/>
        </w:rPr>
        <w:t xml:space="preserve">زَرْعاً</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کهف (18) 32 -\37</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Amiri" w:hAnsi="Amiri" w:eastAsia="Amiri" w:cs="Amiri"/>
          <w:lang w:bidi="ar-SA"/>
          <w:color w:val="111111"/>
          <w:sz w:val="28"/>
          <w:szCs w:val="28"/>
          <w:rtl/>
        </w:rPr>
        <w:t xml:space="preserve">لِیَکْفُرُوا بِمٰا آتَیْنٰاهُمْ وَ لِیَتَمَتَّعُوا فَسَوْفَ یَعْلَمُونَ .  عنکبوت (29) 65 و 66</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زمر (39) 8</w:t>
      </w:r>
    </w:p>
    <w:p>
      <w:pPr>
        <w:pStyle w:val="Heading5"/>
      </w:pPr>
      <w:bookmarkStart w:id="1091" w:name="_Toc613"/>
      <w:r>
        <w:t>41. سحر</w:t>
      </w:r>
      <w:bookmarkEnd w:id="1091"/>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به کفر کشیده شدن انسان، با یادگیری سحر، و سوء استفاده از آن:</w:t>
      </w:r>
    </w:p>
    <w:p>
      <w:pPr>
        <w:pStyle w:val="BookText"/>
      </w:pPr>
      <w:r>
        <w:rPr>
          <w:rFonts w:ascii="Amiri" w:hAnsi="Amiri" w:eastAsia="Amiri" w:cs="Amiri"/>
          <w:lang w:bidi="ar-SA"/>
          <w:color w:val="111111"/>
          <w:sz w:val="28"/>
          <w:szCs w:val="28"/>
          <w:rtl/>
        </w:rPr>
        <w:t xml:space="preserve">... یُعَلِّمُونَ النّٰاسَ السِّحْرَ ... وَ مٰا یُعَلِّمٰانِ مِنْ أَحَدٍ حَتّٰی یَقُولاٰ إِنَّمٰا نَحْنُ فِتْنَةٌ فَلاٰ تَکْفُرْ فَیَتَعَلَّمُونَ مِنْهُمٰا مٰا یُفَرِّقُونَ بِهِ بَیْنَ الْمَرْءِ وَ زَوْجِهِ ... . بقره (2) 102</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کفر شیاطین، بر اثر تعلیم سحر به مردم عصر سلیمان علیه السلام :</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 بقره (2) 102</w:t>
      </w:r>
    </w:p>
    <w:p>
      <w:pPr>
        <w:pStyle w:val="Heading5"/>
      </w:pPr>
      <w:bookmarkStart w:id="1092" w:name="_Toc614"/>
      <w:r>
        <w:t>42. سخن کفرآمیز</w:t>
      </w:r>
      <w:bookmarkEnd w:id="1092"/>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جاری کردن کلمات کفرآمیز بر زبان، موجب کفر:</w:t>
      </w:r>
    </w:p>
    <w:p>
      <w:pPr>
        <w:pStyle w:val="BookText"/>
      </w:pPr>
      <w:r>
        <w:rPr>
          <w:rFonts w:ascii="Amiri" w:hAnsi="Amiri" w:eastAsia="Amiri" w:cs="Amiri"/>
          <w:lang w:bidi="ar-SA"/>
          <w:color w:val="111111"/>
          <w:sz w:val="28"/>
          <w:szCs w:val="28"/>
          <w:rtl/>
        </w:rPr>
        <w:t xml:space="preserve">یٰا أَیُّهَا النَّبِیُّ جٰاهِدِ الْکُفّٰارَ وَ الْمُنٰافِقِینَ ... یَحْلِفُونَ بِاللّٰهِ مٰا قٰالُوا وَ لَقَدْ قٰالُوا کَلِمَةَ الْکُفْرِ وَ کَفَرُوا ... . توبه (9) 73 و 74</w:t>
      </w:r>
    </w:p>
    <w:p>
      <w:pPr>
        <w:pStyle w:val="Heading5"/>
      </w:pPr>
      <w:bookmarkStart w:id="1093" w:name="_Toc615"/>
      <w:r>
        <w:t>43. شرک</w:t>
      </w:r>
      <w:bookmarkEnd w:id="1093"/>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شرک، عامل کفر به خدا:</w:t>
      </w:r>
    </w:p>
    <w:p>
      <w:pPr>
        <w:pStyle w:val="BookText"/>
      </w:pPr>
      <w:r>
        <w:rPr>
          <w:rFonts w:ascii="Amiri" w:hAnsi="Amiri" w:eastAsia="Amiri" w:cs="Amiri"/>
          <w:lang w:bidi="ar-SA"/>
          <w:color w:val="111111"/>
          <w:sz w:val="28"/>
          <w:szCs w:val="28"/>
          <w:rtl/>
        </w:rPr>
        <w:t xml:space="preserve">وَ لاٰ یَأْمُرَکُمْ أَنْ تَتَّخِذُوا الْمَلاٰئِکَةَ وَ النَّبِیِّینَ أَرْبٰاباً  أَ یَأْمُرُکُمْ بِالْکُفْرِ بَعْدَ إِذْ أَنْتُمْ مُسْلِمُونَ .  آل‌عمران (3) 80</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لَقَدْ کَفَرَ الَّذِینَ قٰالُوا إِنَّ اللّٰهَ ثٰالِثُ ثَلاٰثَةٍ ... . مائده (5) 17 و 73</w:t>
      </w:r>
    </w:p>
    <w:p>
      <w:pPr>
        <w:pStyle w:val="BookText"/>
      </w:pPr>
      <w:r>
        <w:rPr>
          <w:rFonts w:ascii="Amiri" w:hAnsi="Amiri" w:eastAsia="Amiri" w:cs="Amiri"/>
          <w:lang w:bidi="ar-SA"/>
          <w:color w:val="111111"/>
          <w:sz w:val="28"/>
          <w:szCs w:val="28"/>
          <w:rtl/>
        </w:rPr>
        <w:t xml:space="preserve">ثُمَّ لَمْ تَکُنْ فِتْنَتُهُمْ إِلاّٰ أَنْ قٰالُوا وَ اللّٰهِ رَبِّنٰا مٰا کُنّٰا مُشْرِکِینَ</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  انعام (6) 23 و 25</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زمر (39) 8</w:t>
      </w:r>
    </w:p>
    <w:p>
      <w:pPr>
        <w:pStyle w:val="Heading5"/>
      </w:pPr>
      <w:bookmarkStart w:id="1094" w:name="_Toc616"/>
      <w:r>
        <w:t>44. شک</w:t>
      </w:r>
      <w:bookmarkEnd w:id="1094"/>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شک و تردید، موجب کفر و انکار تعالیم دین:</w:t>
      </w:r>
    </w:p>
    <w:p>
      <w:pPr>
        <w:pStyle w:val="BookText"/>
      </w:pPr>
      <w:r>
        <w:rPr>
          <w:rFonts w:ascii="Amiri" w:hAnsi="Amiri" w:eastAsia="Amiri" w:cs="Amiri"/>
          <w:lang w:bidi="ar-SA"/>
          <w:color w:val="111111"/>
          <w:sz w:val="28"/>
          <w:szCs w:val="28"/>
          <w:rtl/>
        </w:rPr>
        <w:t xml:space="preserve">... وَ قٰالُوا إِنّٰا کَفَرْنٰا بِمٰا أُرْسِلْتُمْ بِهِ وَ إِنّٰا لَفِی شَکٍّ مِمّٰا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5" w:name="pg19885_203983"/>
    <w:bookmarkEnd w:id="125"/>
    <w:p>
      <w:pPr>
        <w:pStyle w:val="BookText"/>
      </w:pPr>
      <w:r>
        <w:rPr>
          <w:rFonts w:ascii="Amiri" w:hAnsi="Amiri" w:eastAsia="Amiri" w:cs="Amiri"/>
          <w:lang w:bidi="ar-SA"/>
          <w:color w:val="111111"/>
          <w:sz w:val="28"/>
          <w:szCs w:val="28"/>
          <w:rtl/>
        </w:rPr>
        <w:t xml:space="preserve">تَدْعُونَنٰا إِلَیْهِ مُرِیبٍ .  ابراهیم (14) 9</w:t>
      </w:r>
    </w:p>
    <w:p>
      <w:pPr>
        <w:pStyle w:val="BookText"/>
      </w:pPr>
      <w:r>
        <w:rPr>
          <w:rFonts w:ascii="Amiri" w:hAnsi="Amiri" w:eastAsia="Amiri" w:cs="Amiri"/>
          <w:lang w:bidi="ar-SA"/>
          <w:color w:val="111111"/>
          <w:sz w:val="28"/>
          <w:szCs w:val="28"/>
          <w:rtl/>
        </w:rPr>
        <w:t xml:space="preserve">وَ قٰالُوا آمَنّٰا بِهِ وَ أَنّٰی لَهُمُ التَّنٰاوُشُ مِنْ مَکٰانٍ بَعِیدٍ</w:t>
      </w:r>
    </w:p>
    <w:p>
      <w:pPr>
        <w:pStyle w:val="BookText"/>
      </w:pPr>
      <w:r>
        <w:rPr>
          <w:rFonts w:ascii="Amiri" w:hAnsi="Amiri" w:eastAsia="Amiri" w:cs="Amiri"/>
          <w:lang w:bidi="ar-SA"/>
          <w:color w:val="111111"/>
          <w:sz w:val="28"/>
          <w:szCs w:val="28"/>
          <w:rtl/>
        </w:rPr>
        <w:t xml:space="preserve">وَ قَدْ کَفَرُوا بِهِ مِنْ قَبْلُ وَ یَقْذِفُونَ بِالْغَیْبِ مِنْ مَکٰانٍ بَعِیدٍ</w:t>
      </w:r>
    </w:p>
    <w:p>
      <w:pPr>
        <w:pStyle w:val="BookText"/>
      </w:pPr>
      <w:r>
        <w:rPr>
          <w:rFonts w:ascii="Amiri" w:hAnsi="Amiri" w:eastAsia="Amiri" w:cs="Amiri"/>
          <w:lang w:bidi="ar-SA"/>
          <w:color w:val="111111"/>
          <w:sz w:val="28"/>
          <w:szCs w:val="28"/>
          <w:rtl/>
        </w:rPr>
        <w:t xml:space="preserve">وَ حِیلَ بَیْنَهُمْ وَ بَیْنَ مٰا یَشْتَهُونَ کَمٰا فُعِلَ بِأَشْیٰاعِهِمْ مِنْ قَبْلُ إِنَّهُمْ کٰانُوا فِی شَکٍّ مُرِیبٍ .  سبأ (34) 52 -\54</w:t>
      </w:r>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 .  غافر (40) 34</w:t>
      </w:r>
    </w:p>
    <w:p>
      <w:pPr>
        <w:pStyle w:val="BookText"/>
      </w:pPr>
      <w:r>
        <w:rPr>
          <w:rFonts w:ascii="Amiri" w:hAnsi="Amiri" w:eastAsia="Amiri" w:cs="Amiri"/>
          <w:lang w:bidi="ar-SA"/>
          <w:color w:val="111111"/>
          <w:sz w:val="28"/>
          <w:szCs w:val="28"/>
          <w:rtl/>
        </w:rPr>
        <w:t xml:space="preserve">أَلْقِیٰا فِی جَهَنَّمَ کُلَّ کَفّٰارٍ عَنِیدٍ</w:t>
      </w:r>
    </w:p>
    <w:p>
      <w:pPr>
        <w:pStyle w:val="BookText"/>
      </w:pPr>
      <w:r>
        <w:rPr>
          <w:rFonts w:ascii="Amiri" w:hAnsi="Amiri" w:eastAsia="Amiri" w:cs="Amiri"/>
          <w:lang w:bidi="ar-SA"/>
          <w:color w:val="111111"/>
          <w:sz w:val="28"/>
          <w:szCs w:val="28"/>
          <w:rtl/>
        </w:rPr>
        <w:t xml:space="preserve">مَنّٰاعٍ لِلْخَیْرِ مُعْتَدٍ مُرِیبٍ .  ق (50) 24 و 25</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شک توأم با بدبینی اقوام و امّتهای گذشته، موجب کفر آنان به پیامبران الهی:</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ابراهیم (14) 9</w:t>
      </w:r>
    </w:p>
    <w:p>
      <w:pPr>
        <w:pStyle w:val="Heading5"/>
      </w:pPr>
      <w:bookmarkStart w:id="1095" w:name="_Toc617"/>
      <w:r>
        <w:t>45. ظلم</w:t>
      </w:r>
      <w:bookmarkEnd w:id="1095"/>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ظلم به نفس، سبب کفرورزی:</w:t>
      </w:r>
    </w:p>
    <w:p>
      <w:pPr>
        <w:pStyle w:val="BookText"/>
      </w:pPr>
      <w:r>
        <w:rPr>
          <w:rFonts w:ascii="Amiri" w:hAnsi="Amiri" w:eastAsia="Amiri" w:cs="Amiri"/>
          <w:lang w:bidi="ar-SA"/>
          <w:color w:val="111111"/>
          <w:sz w:val="28"/>
          <w:szCs w:val="28"/>
          <w:rtl/>
        </w:rPr>
        <w:t xml:space="preserve">وَ صَدَّهٰا مٰا کٰانَتْ تَعْبُدُ مِنْ دُونِ اللّٰهِ إِنَّهٰا کٰانَتْ مِنْ قَوْمٍ کٰافِرِینَ</w:t>
      </w:r>
    </w:p>
    <w:p>
      <w:pPr>
        <w:pStyle w:val="BookText"/>
      </w:pPr>
      <w:r>
        <w:rPr>
          <w:rFonts w:ascii="Amiri" w:hAnsi="Amiri" w:eastAsia="Amiri" w:cs="Amiri"/>
          <w:lang w:bidi="ar-SA"/>
          <w:color w:val="111111"/>
          <w:sz w:val="28"/>
          <w:szCs w:val="28"/>
          <w:rtl/>
        </w:rPr>
        <w:t xml:space="preserve">قِیلَ لَهَا ادْخُلِی الصَّرْحَ فَلَمّٰا رَأَتْهُ حَسِبَتْهُ لُجَّةً وَ کَشَفَتْ عَنْ سٰاقَیْهٰا قٰالَ إِنَّهُ صَرْحٌ مُمَرَّدٌ مِنْ قَوٰارِیرَ قٰالَتْ رَبِّ إِنِّی ظَلَمْتُ نَفْسِی وَ أَسْلَمْتُ مَعَ سُلَیْمٰانَ لِلّٰهِ رَبِّ الْعٰالَمِینَ .  نمل (27) 43 و 44</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ظلم، موجب گرایش آدمی به کفر:</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  بقره (2) 61</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بقره (2) 258</w:t>
      </w:r>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  آل‌عمران (3) 112</w:t>
      </w:r>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w:t>
      </w:r>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  آل‌عمران (3) 127 و 128</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 (14) 13</w:t>
      </w:r>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وَ جَعَلَ لَهُمْ أَجَلاً لاٰ رَیْبَ فِیهِ فَأَبَی الظّٰالِمُونَ إِلاّٰ کُفُوراً.  اسراء (17) 99</w:t>
      </w:r>
    </w:p>
    <w:p>
      <w:pPr>
        <w:pStyle w:val="BookText"/>
      </w:pPr>
      <w:r>
        <w:rPr>
          <w:rFonts w:ascii="Amiri" w:hAnsi="Amiri" w:eastAsia="Amiri" w:cs="Amiri"/>
          <w:lang w:bidi="ar-SA"/>
          <w:color w:val="111111"/>
          <w:sz w:val="28"/>
          <w:szCs w:val="28"/>
          <w:rtl/>
        </w:rPr>
        <w:t xml:space="preserve">وَ اقْتَرَبَ الْوَعْدُ الْحَقُّ فَإِذٰا هِیَ شٰاخِصَةٌ أَبْصٰارُ الَّذِینَ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6" w:name="pg19885_203984"/>
    <w:bookmarkEnd w:id="126"/>
    <w:p>
      <w:pPr>
        <w:pStyle w:val="BookText"/>
      </w:pPr>
      <w:r>
        <w:rPr>
          <w:rFonts w:ascii="Amiri" w:hAnsi="Amiri" w:eastAsia="Amiri" w:cs="Amiri"/>
          <w:lang w:bidi="ar-SA"/>
          <w:color w:val="111111"/>
          <w:sz w:val="28"/>
          <w:szCs w:val="28"/>
          <w:rtl/>
        </w:rPr>
        <w:t xml:space="preserve">کَفَرُوا یٰا وَیْلَنٰا قَدْ کُنّٰا فِی غَفْلَةٍ مِنْ هٰذٰا بَلْ کُنّٰا ظٰالِمِینَ .  انبیاء (21) 97</w:t>
      </w:r>
    </w:p>
    <w:p>
      <w:pPr>
        <w:pStyle w:val="BookText"/>
      </w:pPr>
      <w:r>
        <w:rPr>
          <w:rFonts w:ascii="Amiri" w:hAnsi="Amiri" w:eastAsia="Amiri" w:cs="Amiri"/>
          <w:lang w:bidi="ar-SA"/>
          <w:color w:val="111111"/>
          <w:sz w:val="28"/>
          <w:szCs w:val="28"/>
          <w:rtl/>
        </w:rPr>
        <w:t xml:space="preserve">وَ الَّذِینَ کَفَرُوا لَهُمْ نٰارُ جَهَنَّمَ لاٰ یُقْضیٰ عَلَیْهِمْ فَیَمُوتُوا وَ لاٰ یُخَفَّفُ عَنْهُمْ مِنْ عَذٰابِهٰا کَذٰلِکَ نَجْزِی کُلَّ کَفُورٍ</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 یَتَذَکَّرُ فِیهِ مَنْ تَذَکَّرَ وَ جٰاءَکُمُ النَّذِیرُ فَذُوقُوا فَمٰا لِلظّٰالِمِینَ مِنْ نَصِیرٍ.  فاطر (35) 36 و 37</w:t>
      </w:r>
    </w:p>
    <w:p>
      <w:pPr>
        <w:pStyle w:val="Heading5"/>
      </w:pPr>
      <w:bookmarkStart w:id="1096" w:name="_Toc618"/>
      <w:r>
        <w:t>46. عقیده به الوهیّت جبرئیل</w:t>
      </w:r>
      <w:bookmarkEnd w:id="1096"/>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اعتقاد گروهی از نصارا به الوهیّت جبرئیل، موجب کفر آنان:</w:t>
      </w:r>
    </w:p>
    <w:p>
      <w:pPr>
        <w:pStyle w:val="BookText"/>
      </w:pPr>
      <w:r>
        <w:rPr>
          <w:rFonts w:ascii="Amiri" w:hAnsi="Amiri" w:eastAsia="Amiri" w:cs="Amiri"/>
          <w:lang w:bidi="ar-SA"/>
          <w:color w:val="111111"/>
          <w:sz w:val="28"/>
          <w:szCs w:val="28"/>
          <w:rtl/>
        </w:rPr>
        <w:t xml:space="preserve">لَقَدْ کَفَرَ الَّذِینَ قٰالُوا إِنَّ اللّٰهَ ثٰالِثُ ثَلاٰثَةٍ ... </w:t>
      </w:r>
      <w:r>
        <w:rPr>
          <w:rStyle w:val="FootnoteReference"/>
        </w:rPr>
        <w:footnoteReference w:id="270"/>
      </w:r>
      <w:r>
        <w:rPr>
          <w:rFonts w:ascii="IRNazanin" w:hAnsi="IRNazanin" w:eastAsia="IRNazanin" w:cs="IRNazanin"/>
          <w:lang w:bidi="fa-IR"/>
          <w:color w:val="111111"/>
          <w:sz w:val="28"/>
          <w:szCs w:val="28"/>
          <w:rtl/>
        </w:rPr>
        <w:t xml:space="preserve">مائده (5) 73</w:t>
      </w:r>
    </w:p>
    <w:p>
      <w:pPr>
        <w:pStyle w:val="Heading5"/>
      </w:pPr>
      <w:bookmarkStart w:id="1097" w:name="_Toc619"/>
      <w:r>
        <w:t>47. عقیده به الوهیّت عیسی علیه السلام</w:t>
      </w:r>
      <w:bookmarkEnd w:id="1097"/>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اعتقاد برخی نصارا به الوهیّت عیسی علیه السلام ، عامل کفر آنان:</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لَقَدْ کَفَرَ الَّذِینَ قٰالُوا إِنَّ اللّٰهَ ثٰالِثُ ثَلاٰثَةٍ ... </w:t>
      </w:r>
      <w:r>
        <w:rPr>
          <w:rStyle w:val="FootnoteReference"/>
        </w:rPr>
        <w:footnoteReference w:id="271"/>
      </w:r>
      <w:r>
        <w:rPr>
          <w:rFonts w:ascii="IRNazanin" w:hAnsi="IRNazanin" w:eastAsia="IRNazanin" w:cs="IRNazanin"/>
          <w:lang w:bidi="fa-IR"/>
          <w:color w:val="111111"/>
          <w:sz w:val="28"/>
          <w:szCs w:val="28"/>
          <w:rtl/>
        </w:rPr>
        <w:t xml:space="preserve">مائده (5) 72 و 73</w:t>
      </w:r>
    </w:p>
    <w:p>
      <w:pPr>
        <w:pStyle w:val="Heading5"/>
      </w:pPr>
      <w:bookmarkStart w:id="1098" w:name="_Toc620"/>
      <w:r>
        <w:t>48. فسق</w:t>
      </w:r>
      <w:bookmarkEnd w:id="1098"/>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فسق، عامل کفر و محرومیّت از گرایش به ایمان:</w:t>
      </w:r>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  بقره (2) 26</w:t>
      </w:r>
    </w:p>
    <w:p>
      <w:pPr>
        <w:pStyle w:val="BookText"/>
      </w:pPr>
      <w:r>
        <w:rPr>
          <w:rFonts w:ascii="Amiri" w:hAnsi="Amiri" w:eastAsia="Amiri" w:cs="Amiri"/>
          <w:lang w:bidi="ar-SA"/>
          <w:color w:val="111111"/>
          <w:sz w:val="28"/>
          <w:szCs w:val="28"/>
          <w:rtl/>
        </w:rPr>
        <w:t xml:space="preserve">وَ لَقَدْ أَنْزَلْنٰا إِلَیْکَ آیٰاتٍ بَیِّنٰاتٍ وَ مٰا یَکْفُرُ بِهٰا إِلاَّ الْفٰاسِقُونَ .  بقره (2) 99</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 .  آل‌عمران (3) 110</w:t>
      </w:r>
    </w:p>
    <w:p>
      <w:pPr>
        <w:pStyle w:val="BookText"/>
      </w:pPr>
      <w:r>
        <w:rPr>
          <w:rFonts w:ascii="Amiri" w:hAnsi="Amiri" w:eastAsia="Amiri" w:cs="Amiri"/>
          <w:lang w:bidi="ar-SA"/>
          <w:color w:val="111111"/>
          <w:sz w:val="28"/>
          <w:szCs w:val="28"/>
          <w:rtl/>
        </w:rPr>
        <w:t xml:space="preserve">کَذٰلِکَ حَقَّتْ کَلِمَةُ رَبِّکَ عَلَی الَّذِینَ فَسَقُوا أَنَّهُمْ لاٰ یُؤْمِنُونَ .  یونس (10) 33</w:t>
      </w:r>
    </w:p>
    <w:p>
      <w:pPr>
        <w:pStyle w:val="BookText"/>
      </w:pPr>
      <w:r>
        <w:rPr>
          <w:rFonts w:ascii="IRNazanin" w:hAnsi="IRNazanin" w:eastAsia="IRNazanin" w:cs="IRNazanin"/>
          <w:lang w:bidi="fa-IR"/>
          <w:color w:val="111111"/>
          <w:sz w:val="28"/>
          <w:szCs w:val="28"/>
          <w:rtl/>
        </w:rPr>
        <w:t xml:space="preserve">نیز همین مدخل، کافران، صفات کافران، فسق</w:t>
      </w:r>
    </w:p>
    <w:p>
      <w:pPr>
        <w:pStyle w:val="Heading5"/>
      </w:pPr>
      <w:bookmarkStart w:id="1099" w:name="_Toc621"/>
      <w:r>
        <w:t>49. قضاوت باطل</w:t>
      </w:r>
      <w:bookmarkEnd w:id="1099"/>
    </w:p>
    <w:p>
      <w:pPr>
        <w:pStyle w:val="BookText"/>
      </w:pPr>
      <w:r>
        <w:rPr>
          <w:rFonts w:ascii="IRNazanin" w:hAnsi="IRNazanin" w:eastAsia="IRNazanin" w:cs="IRNazanin"/>
          <w:lang w:bidi="fa-IR"/>
          <w:color w:val="111111"/>
          <w:sz w:val="28"/>
          <w:szCs w:val="28"/>
          <w:rtl/>
        </w:rPr>
        <w:t xml:space="preserve">164.داوری به باطل و خلاف احکام الهی، سبب قرار گرفتن در زمرۀ کفرپیشگان:</w:t>
      </w:r>
    </w:p>
    <w:p>
      <w:pPr>
        <w:pStyle w:val="BookText"/>
      </w:pPr>
      <w:r>
        <w:rPr>
          <w:rFonts w:ascii="Amiri" w:hAnsi="Amiri" w:eastAsia="Amiri" w:cs="Amiri"/>
          <w:lang w:bidi="ar-SA"/>
          <w:color w:val="111111"/>
          <w:sz w:val="28"/>
          <w:szCs w:val="28"/>
          <w:rtl/>
        </w:rPr>
        <w:t xml:space="preserve">... وَ مَنْ لَمْ یَحْکُمْ بِمٰا أَنْزَلَ اللّٰهُ فَأُولٰئِکَ هُمُ الْکٰافِرُونَ .  مائده (5) 44</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قضاوت نکردن بر اساس احکام کیفری تورات، باعث قرار گرفتن در زمرۀ کافران:</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 وَ مَنْ لَمْ یَحْکُمْ بِمٰا أَنْزَلَ اللّٰهُ فَأُولٰئِکَ هُمُ الْکٰافِرُونَ .  مائده (5) 44</w:t>
      </w:r>
    </w:p>
    <w:p>
      <w:pPr>
        <w:pStyle w:val="Heading5"/>
      </w:pPr>
      <w:bookmarkStart w:id="1100" w:name="_Toc622"/>
      <w:r>
        <w:t>50. کتمان حق</w:t>
      </w:r>
      <w:bookmarkEnd w:id="1100"/>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کتمان حقایق کتابهای آسمانی، موجب کفرورزی:</w:t>
      </w:r>
    </w:p>
    <w:p>
      <w:pPr>
        <w:pStyle w:val="BookText"/>
      </w:pPr>
      <w:r>
        <w:rPr>
          <w:rFonts w:ascii="Amiri" w:hAnsi="Amiri" w:eastAsia="Amiri" w:cs="Amiri"/>
          <w:lang w:bidi="ar-SA"/>
          <w:color w:val="111111"/>
          <w:sz w:val="28"/>
          <w:szCs w:val="28"/>
          <w:rtl/>
        </w:rPr>
        <w:t xml:space="preserve">إِنَّ الَّذِینَ یَکْتُمُونَ مٰا أَنْزَلْنٰا مِنَ الْبَیِّنٰاتِ وَ الْهُدیٰ مِنْ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7" w:name="pg19885_203985"/>
    <w:bookmarkEnd w:id="127"/>
    <w:p>
      <w:pPr>
        <w:pStyle w:val="BookText"/>
      </w:pPr>
      <w:r>
        <w:rPr>
          <w:rFonts w:ascii="Amiri" w:hAnsi="Amiri" w:eastAsia="Amiri" w:cs="Amiri"/>
          <w:lang w:bidi="ar-SA"/>
          <w:color w:val="111111"/>
          <w:sz w:val="28"/>
          <w:szCs w:val="28"/>
          <w:rtl/>
        </w:rPr>
        <w:t xml:space="preserve">بَعْدِ مٰا بَیَّنّٰاهُ لِلنّٰاسِ فِی الْکِتٰابِ ... إِنَّ الَّذِینَ کَفَرُوا وَ ... . بقره (2) 159 و 161</w:t>
      </w:r>
    </w:p>
    <w:p>
      <w:pPr>
        <w:pStyle w:val="Heading5"/>
      </w:pPr>
      <w:bookmarkStart w:id="1101" w:name="_Toc623"/>
      <w:r>
        <w:t>51. کتمان نعمت</w:t>
      </w:r>
      <w:bookmarkEnd w:id="1101"/>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کتمان نعمتهای الهی، سبب کفرورزی:</w:t>
      </w:r>
    </w:p>
    <w:p>
      <w:pPr>
        <w:pStyle w:val="BookText"/>
      </w:pPr>
      <w:r>
        <w:rPr>
          <w:rFonts w:ascii="Amiri" w:hAnsi="Amiri" w:eastAsia="Amiri" w:cs="Amiri"/>
          <w:lang w:bidi="ar-SA"/>
          <w:color w:val="111111"/>
          <w:sz w:val="28"/>
          <w:szCs w:val="28"/>
          <w:rtl/>
        </w:rPr>
        <w:t xml:space="preserve">اَلَّذِینَ یَبْخَلُونَ وَ یَأْمُرُونَ النّٰاسَ بِالْبُخْلِ وَ یَکْتُمُونَ مٰا آتٰاهُمُ اللّٰهُ مِنْ فَضْلِهِ وَ أَعْتَدْنٰا لِلْکٰافِرِینَ ... . نساء (4) 37</w:t>
      </w:r>
    </w:p>
    <w:p>
      <w:pPr>
        <w:pStyle w:val="Heading5"/>
      </w:pPr>
      <w:bookmarkStart w:id="1102" w:name="_Toc624"/>
      <w:r>
        <w:t>52. گناه</w:t>
      </w:r>
      <w:bookmarkEnd w:id="1102"/>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جرم و گناه امّتهای پیشین، سبب کفر آنان به معارف الهی:</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یونس (10) 13</w:t>
      </w:r>
    </w:p>
    <w:p>
      <w:pPr>
        <w:pStyle w:val="Heading5"/>
      </w:pPr>
      <w:bookmarkStart w:id="1103" w:name="_Toc625"/>
      <w:r>
        <w:t>53. محاربه</w:t>
      </w:r>
      <w:bookmarkEnd w:id="1103"/>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محاربه با خدا، سبب کفرورزی:</w:t>
      </w:r>
    </w:p>
    <w:p>
      <w:pPr>
        <w:pStyle w:val="BookText"/>
      </w:pPr>
      <w:r>
        <w:rPr>
          <w:rFonts w:ascii="Amiri" w:hAnsi="Amiri" w:eastAsia="Amiri" w:cs="Amiri"/>
          <w:lang w:bidi="ar-SA"/>
          <w:color w:val="111111"/>
          <w:sz w:val="28"/>
          <w:szCs w:val="28"/>
          <w:rtl/>
        </w:rPr>
        <w:t xml:space="preserve">... سَأُلْقِی فِی قُلُوبِ الَّذِینَ کَفَرُوا ... ذٰلِکَ بِأَنَّهُمْ شَاقُّوا اللّٰهَ ... وَ أَنَّ لِلْکٰافِرِینَ عَذٰابَ النّٰارِ.  انفال (8) 12 -\14</w:t>
      </w:r>
    </w:p>
    <w:p>
      <w:pPr>
        <w:pStyle w:val="BookText"/>
      </w:pPr>
      <w:r>
        <w:rPr>
          <w:rFonts w:ascii="Amiri" w:hAnsi="Amiri" w:eastAsia="Amiri" w:cs="Amiri"/>
          <w:lang w:bidi="ar-SA"/>
          <w:color w:val="111111"/>
          <w:sz w:val="28"/>
          <w:szCs w:val="28"/>
          <w:rtl/>
        </w:rPr>
        <w:t xml:space="preserve">إِنَّ الَّذِینَ یُحَادُّونَ اللّٰهَ ... وَ لِلْکٰافِرِینَ عَذٰابٌ مُهِینٌ .  مجادله (58) 5</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محاربه با رسول خدا صلی الله علیه و آله از عوامل کفر:</w:t>
      </w:r>
    </w:p>
    <w:p>
      <w:pPr>
        <w:pStyle w:val="BookText"/>
      </w:pPr>
      <w:r>
        <w:rPr>
          <w:rFonts w:ascii="Amiri" w:hAnsi="Amiri" w:eastAsia="Amiri" w:cs="Amiri"/>
          <w:lang w:bidi="ar-SA"/>
          <w:color w:val="111111"/>
          <w:sz w:val="28"/>
          <w:szCs w:val="28"/>
          <w:rtl/>
        </w:rPr>
        <w:t xml:space="preserve">... سَأُلْقِی فِی قُلُوبِ الَّذِینَ کَفَرُوا الرُّعْبَ ... ذٰلِکَ بِأَنَّهُمْ شَاقُّوا اللّٰهَ وَ رَسُولَهُ وَ مَنْ یُشٰاقِقِ اللّٰهَ وَ رَسُولَهُ فَإِنَّ اللّٰهَ شَدِیدُ الْعِقٰابِ ... وَ أَنَّ لِلْکٰافِرِینَ عَذٰابَ النّٰارِ.  انفال (8) 12 -\14</w:t>
      </w:r>
    </w:p>
    <w:p>
      <w:pPr>
        <w:pStyle w:val="Heading5"/>
      </w:pPr>
      <w:bookmarkStart w:id="1104" w:name="_Toc626"/>
      <w:r>
        <w:t>54. مستکبران</w:t>
      </w:r>
      <w:bookmarkEnd w:id="1104"/>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مستکبران، عامل تحمیل کفر بر مستضعفان جامعه:</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 . سبأ (34) 33</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کفرورزی مستضعفان، بر اثر پیروی از مستکبران:</w:t>
      </w:r>
    </w:p>
    <w:p>
      <w:pPr>
        <w:pStyle w:val="BookText"/>
      </w:pPr>
      <w:r>
        <w:rPr>
          <w:rFonts w:ascii="Amiri" w:hAnsi="Amiri" w:eastAsia="Amiri" w:cs="Amiri"/>
          <w:lang w:bidi="ar-SA"/>
          <w:color w:val="111111"/>
          <w:sz w:val="28"/>
          <w:szCs w:val="28"/>
          <w:rtl/>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  سبأ (34) 31 و 33</w:t>
      </w:r>
    </w:p>
    <w:p>
      <w:pPr>
        <w:pStyle w:val="Heading5"/>
      </w:pPr>
      <w:bookmarkStart w:id="1105" w:name="_Toc627"/>
      <w:r>
        <w:t>55. منافقان</w:t>
      </w:r>
      <w:bookmarkEnd w:id="1105"/>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کوشش منافقان، در گرایش دادن مردم به کفر:</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w:t>
      </w:r>
    </w:p>
    <w:p>
      <w:pPr>
        <w:pStyle w:val="BookText"/>
      </w:pPr>
      <w:r>
        <w:rPr>
          <w:rFonts w:ascii="Amiri" w:hAnsi="Amiri" w:eastAsia="Amiri" w:cs="Amiri"/>
          <w:lang w:bidi="ar-SA"/>
          <w:color w:val="111111"/>
          <w:sz w:val="28"/>
          <w:szCs w:val="28"/>
          <w:rtl/>
        </w:rPr>
        <w:t xml:space="preserve">وَدُّوا لَوْ تَکْفُرُونَ کَمٰا کَفَرُوا فَتَکُونُونَ سَوٰاءً .... نساء (4) 88 و 89</w:t>
      </w:r>
    </w:p>
    <w:p>
      <w:pPr>
        <w:pStyle w:val="Heading4"/>
      </w:pPr>
      <w:bookmarkStart w:id="1106" w:name="_Toc628"/>
      <w:r>
        <w:t>کافران</w:t>
      </w:r>
      <w:bookmarkEnd w:id="1106"/>
    </w:p>
    <w:p>
      <w:pPr>
        <w:pStyle w:val="Heading5"/>
      </w:pPr>
      <w:bookmarkStart w:id="1107" w:name="_Toc629"/>
      <w:r>
        <w:t>آبروی کافران</w:t>
      </w:r>
      <w:bookmarkEnd w:id="1107"/>
    </w:p>
    <w:p>
      <w:pPr>
        <w:pStyle w:val="BookText"/>
      </w:pPr>
      <w:r>
        <w:rPr>
          <w:rFonts w:ascii="IRNazanin" w:hAnsi="IRNazanin" w:eastAsia="IRNazanin" w:cs="IRNazanin"/>
          <w:lang w:bidi="fa-IR"/>
          <w:color w:val="111111"/>
          <w:sz w:val="28"/>
          <w:szCs w:val="28"/>
          <w:rtl/>
        </w:rPr>
        <w:t xml:space="preserve">==&gt;همین مدخل، کفر، آثار کفر، آبروریزی</w:t>
      </w:r>
    </w:p>
    <w:p>
      <w:pPr>
        <w:pStyle w:val="Heading5"/>
      </w:pPr>
      <w:bookmarkStart w:id="1108" w:name="_Toc630"/>
      <w:r>
        <w:t>آرزوهای کافران</w:t>
      </w:r>
      <w:bookmarkEnd w:id="1108"/>
    </w:p>
    <w:p>
      <w:pPr>
        <w:pStyle w:val="BookText"/>
      </w:pPr>
      <w:r>
        <w:rPr>
          <w:rFonts w:ascii="IRNazanin" w:hAnsi="IRNazanin" w:eastAsia="IRNazanin" w:cs="IRNazanin"/>
          <w:lang w:bidi="fa-IR"/>
          <w:color w:val="111111"/>
          <w:sz w:val="28"/>
          <w:szCs w:val="28"/>
          <w:rtl/>
        </w:rPr>
        <w:t xml:space="preserve">==&gt;آرزو، آرزو در قیامت، آرزوهای کافران</w:t>
      </w:r>
    </w:p>
    <w:p>
      <w:pPr>
        <w:pStyle w:val="Heading5"/>
      </w:pPr>
      <w:bookmarkStart w:id="1109" w:name="_Toc631"/>
      <w:r>
        <w:t>آزادی کافران</w:t>
      </w:r>
      <w:bookmarkEnd w:id="1109"/>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تمایل کافران، به آزادی مطلق و نامحدود:</w:t>
      </w:r>
    </w:p>
    <w:p>
      <w:pPr>
        <w:pStyle w:val="BookText"/>
      </w:pPr>
      <w:r>
        <w:rPr>
          <w:rFonts w:ascii="Amiri" w:hAnsi="Amiri" w:eastAsia="Amiri" w:cs="Amiri"/>
          <w:lang w:bidi="ar-SA"/>
          <w:color w:val="111111"/>
          <w:sz w:val="28"/>
          <w:szCs w:val="28"/>
          <w:rtl/>
        </w:rPr>
        <w:t xml:space="preserve">بَلْ یُرِیدُ الْإِنْسٰانُ لِیَفْجُرَ أَمٰامَهُ</w:t>
      </w:r>
    </w:p>
    <w:p>
      <w:pPr>
        <w:pStyle w:val="BookText"/>
      </w:pPr>
      <w:r>
        <w:rPr>
          <w:rFonts w:ascii="Amiri" w:hAnsi="Amiri" w:eastAsia="Amiri" w:cs="Amiri"/>
          <w:lang w:bidi="ar-SA"/>
          <w:color w:val="111111"/>
          <w:sz w:val="28"/>
          <w:szCs w:val="28"/>
          <w:rtl/>
        </w:rPr>
        <w:t xml:space="preserve">یَسْئَلُ أَیّٰانَ یَوْمُ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8" w:name="pg19885_203986"/>
    <w:bookmarkEnd w:id="128"/>
    <w:p>
      <w:pPr>
        <w:pStyle w:val="BookText"/>
      </w:pPr>
      <w:r>
        <w:rPr>
          <w:rFonts w:ascii="Amiri" w:hAnsi="Amiri" w:eastAsia="Amiri" w:cs="Amiri"/>
          <w:lang w:bidi="ar-SA"/>
          <w:color w:val="111111"/>
          <w:sz w:val="28"/>
          <w:szCs w:val="28"/>
          <w:rtl/>
        </w:rPr>
        <w:t xml:space="preserve">اَلْقِیٰامَةِ . </w:t>
      </w:r>
      <w:r>
        <w:rPr>
          <w:rStyle w:val="FootnoteReference"/>
        </w:rPr>
        <w:footnoteReference w:id="272"/>
      </w:r>
      <w:r>
        <w:rPr>
          <w:rFonts w:ascii="IRNazanin" w:hAnsi="IRNazanin" w:eastAsia="IRNazanin" w:cs="IRNazanin"/>
          <w:lang w:bidi="fa-IR"/>
          <w:color w:val="111111"/>
          <w:sz w:val="28"/>
          <w:szCs w:val="28"/>
          <w:rtl/>
        </w:rPr>
        <w:t xml:space="preserve">قیامت (75) 5 و 6</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حضور آزادانۀ کافران در مجلس پیامبر صلی الله علیه و آله ، برای استماع وحی:</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وَ الَّذِینَ کَفَرُوا یَتَمَتَّعُونَ وَ یَأْکُلُونَ کَمٰا تَأْکُلُ الْأَنْعٰامُ وَ النّٰارُ مَثْویً لَهُمْ</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12 و 16</w:t>
      </w:r>
    </w:p>
    <w:p>
      <w:pPr>
        <w:pStyle w:val="Heading5"/>
      </w:pPr>
      <w:bookmarkStart w:id="1110" w:name="_Toc632"/>
      <w:r>
        <w:t>آوارگی کافران</w:t>
      </w:r>
      <w:bookmarkEnd w:id="1110"/>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مسلمانان، مجاز به آواره ساختن کافران مکّه، از دیارشان: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 کَذٰلِکَ جَزٰاءُ الْکٰافِرِینَ .  بقره (2) 191</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فرمان الهی به آواره ساختن کفرپیشگان اهل‌کتاب، از خانه و کاشانۀ خویش:</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 وَ لَوْ لاٰ أَنْ کَتَبَ اللّٰهُ عَلَیْهِمُ الْجَلاٰءَ لَعَذَّبَهُمْ فِی الدُّنْیٰا .... حشر (59) 2 و 3</w:t>
      </w:r>
    </w:p>
    <w:p>
      <w:pPr>
        <w:pStyle w:val="Heading5"/>
      </w:pPr>
      <w:bookmarkStart w:id="1111" w:name="_Toc633"/>
      <w:r>
        <w:t>اتّحاد با کافران</w:t>
      </w:r>
      <w:bookmarkEnd w:id="1111"/>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اتّحاد و همسویی مشرکان با کافران اهل‌کتاب، در برابر مسلمانان:</w:t>
      </w:r>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 ... . بقره (2) 105</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اتّحاد منافقان و کافران، در دشمنی با مسلمانان: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اتّحاد کافران و مشرکان مکّه، در برابر اسلام و مسلمانان:</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 آل‌عمران (3) 173</w:t>
      </w:r>
    </w:p>
    <w:p>
      <w:pPr>
        <w:pStyle w:val="BookText"/>
      </w:pPr>
      <w:r>
        <w:rPr>
          <w:rFonts w:ascii="Amiri" w:hAnsi="Amiri" w:eastAsia="Amiri" w:cs="Amiri"/>
          <w:lang w:bidi="ar-SA"/>
          <w:color w:val="111111"/>
          <w:sz w:val="28"/>
          <w:szCs w:val="28"/>
          <w:rtl/>
        </w:rPr>
        <w:t xml:space="preserve">أَ کُفّٰارُکُمْ خَیْرٌ مِنْ أُولٰئِکُمْ ... أَمْ یَقُولُونَ نَحْنُ جَمِیعٌ مُنْتَصِرٌ.  قمر (54) 43 و 44</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اتّحاد گروههای کافر، بر ضدّ اسلام:</w:t>
      </w:r>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 وَ لَمّٰا رَأَ الْمُؤْمِنُونَ الْأَحْزٰابَ قٰالُوا هٰذٰا مٰا وَعَدَنَا اللّٰهُ وَ رَسُولُهُ ... وَ رَدَّ اللّٰهُ الَّذِینَ کَفَرُوا بِغَیْظِهِمْ لَمْ یَنٰالُوا خَیْراً .... احزاب (33) 20 و 22 و 25</w:t>
      </w:r>
    </w:p>
    <w:p>
      <w:pPr>
        <w:pStyle w:val="BookText"/>
      </w:pPr>
      <w:r>
        <w:rPr>
          <w:rFonts w:ascii="Amiri" w:hAnsi="Amiri" w:eastAsia="Amiri" w:cs="Amiri"/>
          <w:lang w:bidi="ar-SA"/>
          <w:color w:val="111111"/>
          <w:sz w:val="28"/>
          <w:szCs w:val="28"/>
          <w:rtl/>
        </w:rPr>
        <w:t xml:space="preserve">جُنْدٌ مٰا هُنٰالِکَ مَهْزُومٌ مِنَ الْأَحْزٰابِ . </w:t>
      </w:r>
      <w:r>
        <w:rPr>
          <w:rStyle w:val="FootnoteReference"/>
        </w:rPr>
        <w:footnoteReference w:id="273"/>
      </w:r>
      <w:r>
        <w:rPr>
          <w:rFonts w:ascii="IRNazanin" w:hAnsi="IRNazanin" w:eastAsia="IRNazanin" w:cs="IRNazanin"/>
          <w:lang w:bidi="fa-IR"/>
          <w:color w:val="111111"/>
          <w:sz w:val="28"/>
          <w:szCs w:val="28"/>
          <w:rtl/>
        </w:rPr>
        <w:t xml:space="preserve">ص (38) 11</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اتّحاد کافران و اقوام پیشین، در برابر پیامبران خود:</w:t>
      </w:r>
    </w:p>
    <w:p>
      <w:pPr>
        <w:pStyle w:val="BookText"/>
      </w:pPr>
      <w:r>
        <w:rPr>
          <w:rFonts w:ascii="Amiri" w:hAnsi="Amiri" w:eastAsia="Amiri" w:cs="Amiri"/>
          <w:lang w:bidi="ar-SA"/>
          <w:color w:val="111111"/>
          <w:sz w:val="28"/>
          <w:szCs w:val="28"/>
          <w:rtl/>
        </w:rPr>
        <w:t xml:space="preserve">بَلِ الَّذِینَ کَفَرُوا فِی عِزَّةٍ وَ شِقٰاقٍ</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وَ ثَمُودُ وَ قَوْمُ لُوطٍ وَ أَصْحٰابُ الْأَیْکَةِ أُولٰئِکَ الْأَحْزٰابُ</w:t>
      </w:r>
    </w:p>
    <w:p>
      <w:pPr>
        <w:pStyle w:val="BookText"/>
      </w:pPr>
      <w:r>
        <w:rPr>
          <w:rFonts w:ascii="Amiri" w:hAnsi="Amiri" w:eastAsia="Amiri" w:cs="Amiri"/>
          <w:lang w:bidi="ar-SA"/>
          <w:color w:val="111111"/>
          <w:sz w:val="28"/>
          <w:szCs w:val="28"/>
          <w:rtl/>
        </w:rPr>
        <w:t xml:space="preserve">إِنْ کُلٌّ إِلاّٰ کَذَّبَ الرُّسُلَ فَحَقَّ عِقٰابِ .  ص (38) 2 و 12 -\14</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9" w:name="pg19885_203987"/>
    <w:bookmarkEnd w:id="129"/>
    <w:p>
      <w:pPr>
        <w:pStyle w:val="BookText"/>
      </w:pPr>
      <w:r>
        <w:rPr>
          <w:rFonts w:ascii="Amiri" w:hAnsi="Amiri" w:eastAsia="Amiri" w:cs="Amiri"/>
          <w:lang w:bidi="ar-SA"/>
          <w:color w:val="111111"/>
          <w:sz w:val="28"/>
          <w:szCs w:val="28"/>
          <w:rtl/>
        </w:rPr>
        <w:t xml:space="preserve">لِیُدْحِضُوا بِهِ الْحَقَّ .... وَ قٰالَ الَّذِی آمَنَ یٰا قَوْمِ إِنِّی أَخٰافُ عَلَیْکُمْ مِثْلَ یَوْمِ الْأَحْزٰابِ مِثْلَ دَأْبِ قَوْمِ نُوحٍ وَ عٰادٍ وَ ثَمُودَ وَ الَّذِینَ مِنْ بَعْدِهِمْ .... غافر (40) 5 و 30 و 31</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پیشگویی قرآن، از شکست کافران متحد مکّه:</w:t>
      </w:r>
    </w:p>
    <w:p>
      <w:pPr>
        <w:pStyle w:val="BookText"/>
      </w:pPr>
      <w:r>
        <w:rPr>
          <w:rFonts w:ascii="Amiri" w:hAnsi="Amiri" w:eastAsia="Amiri" w:cs="Amiri"/>
          <w:lang w:bidi="ar-SA"/>
          <w:color w:val="111111"/>
          <w:sz w:val="28"/>
          <w:szCs w:val="28"/>
          <w:rtl/>
        </w:rPr>
        <w:t xml:space="preserve">جُنْدٌ مٰا هُنٰالِکَ مَهْزُومٌ مِنَ الْأَحْزٰابِ .  قمر (54) 11</w:t>
      </w:r>
    </w:p>
    <w:p>
      <w:pPr>
        <w:pStyle w:val="BookText"/>
      </w:pPr>
      <w:r>
        <w:rPr>
          <w:rFonts w:ascii="Amiri" w:hAnsi="Amiri" w:eastAsia="Amiri" w:cs="Amiri"/>
          <w:lang w:bidi="ar-SA"/>
          <w:color w:val="111111"/>
          <w:sz w:val="28"/>
          <w:szCs w:val="28"/>
          <w:rtl/>
        </w:rPr>
        <w:t xml:space="preserve">أَ کُفّٰارُکُمْ خَیْرٌ مِنْ أُولٰئِکُمْ أَمْ لَکُمْ بَرٰاءَةٌ فِی الزُّبُرِ</w:t>
      </w:r>
    </w:p>
    <w:p>
      <w:pPr>
        <w:pStyle w:val="BookText"/>
      </w:pPr>
      <w:r>
        <w:rPr>
          <w:rFonts w:ascii="Amiri" w:hAnsi="Amiri" w:eastAsia="Amiri" w:cs="Amiri"/>
          <w:lang w:bidi="ar-SA"/>
          <w:color w:val="111111"/>
          <w:sz w:val="28"/>
          <w:szCs w:val="28"/>
          <w:rtl/>
        </w:rPr>
        <w:t xml:space="preserve">أَمْ یَقُولُونَ نَحْنُ جَمِیعٌ مُنْتَصِرٌ</w:t>
      </w:r>
    </w:p>
    <w:p>
      <w:pPr>
        <w:pStyle w:val="BookText"/>
      </w:pPr>
      <w:r>
        <w:rPr>
          <w:rFonts w:ascii="Amiri" w:hAnsi="Amiri" w:eastAsia="Amiri" w:cs="Amiri"/>
          <w:lang w:bidi="ar-SA"/>
          <w:color w:val="111111"/>
          <w:sz w:val="28"/>
          <w:szCs w:val="28"/>
          <w:rtl/>
        </w:rPr>
        <w:t xml:space="preserve">سَیُهْزَمُ الْجَمْعُ وَ یُوَلُّونَ الدُّبُرَ.  قمر (54) 43 -\45</w:t>
      </w:r>
    </w:p>
    <w:p>
      <w:pPr>
        <w:pStyle w:val="Heading5"/>
      </w:pPr>
      <w:bookmarkStart w:id="1112" w:name="_Toc634"/>
      <w:r>
        <w:t>اتمام‌حجّت بر کافران</w:t>
      </w:r>
      <w:bookmarkEnd w:id="1112"/>
    </w:p>
    <w:p>
      <w:pPr>
        <w:pStyle w:val="BookText"/>
      </w:pPr>
      <w:r>
        <w:rPr>
          <w:rFonts w:ascii="IRNazanin" w:hAnsi="IRNazanin" w:eastAsia="IRNazanin" w:cs="IRNazanin"/>
          <w:lang w:bidi="fa-IR"/>
          <w:color w:val="111111"/>
          <w:sz w:val="28"/>
          <w:szCs w:val="28"/>
          <w:rtl/>
        </w:rPr>
        <w:t xml:space="preserve">==&gt;اتمام‌حجّت، اتمام‌حجّت انبیا، موارد اتمام‌حجّت انبیا، کافران و اتمام‌حجّت خدا، موارد اتمام‌حجّت خدا، کافران صدر اسلام و اتمام‌حجّت محمّد صلی الله علیه و آله ، موارد اتمام‌حجّت محمّد صلی الله علیه و آله ، کافران صدر اسلام</w:t>
      </w:r>
    </w:p>
    <w:p>
      <w:pPr>
        <w:pStyle w:val="Heading5"/>
      </w:pPr>
      <w:bookmarkStart w:id="1113" w:name="_Toc635"/>
      <w:r>
        <w:t>احاطه بر کافران</w:t>
      </w:r>
      <w:bookmarkEnd w:id="1113"/>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احاطۀ فراگیر و همه جانبۀ خداوند بر کافران:</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  بقره (2) 19</w:t>
      </w:r>
    </w:p>
    <w:p>
      <w:pPr>
        <w:pStyle w:val="BookText"/>
      </w:pPr>
      <w:r>
        <w:rPr>
          <w:rFonts w:ascii="Amiri" w:hAnsi="Amiri" w:eastAsia="Amiri" w:cs="Amiri"/>
          <w:lang w:bidi="ar-SA"/>
          <w:color w:val="111111"/>
          <w:sz w:val="28"/>
          <w:szCs w:val="28"/>
          <w:rtl/>
        </w:rPr>
        <w:t xml:space="preserve">بَلِ الَّذِینَ کَفَرُوا فِی تَکْذِیبٍ</w:t>
      </w:r>
    </w:p>
    <w:p>
      <w:pPr>
        <w:pStyle w:val="BookText"/>
      </w:pPr>
      <w:r>
        <w:rPr>
          <w:rFonts w:ascii="Amiri" w:hAnsi="Amiri" w:eastAsia="Amiri" w:cs="Amiri"/>
          <w:lang w:bidi="ar-SA"/>
          <w:color w:val="111111"/>
          <w:sz w:val="28"/>
          <w:szCs w:val="28"/>
          <w:rtl/>
        </w:rPr>
        <w:t xml:space="preserve">وَ اللّٰهُ مِنْ وَرٰائِهِمْ مُحِیطٌ.  بروج (85) 19 و 20</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احاطۀ فراگیر جهنّم بر کفرپیشگان:</w:t>
      </w:r>
    </w:p>
    <w:p>
      <w:pPr>
        <w:pStyle w:val="BookText"/>
      </w:pPr>
      <w:r>
        <w:rPr>
          <w:rFonts w:ascii="Amiri" w:hAnsi="Amiri" w:eastAsia="Amiri" w:cs="Amiri"/>
          <w:lang w:bidi="ar-SA"/>
          <w:color w:val="111111"/>
          <w:sz w:val="28"/>
          <w:szCs w:val="28"/>
          <w:rtl/>
        </w:rPr>
        <w:t xml:space="preserve">... وَ إِنَّ جَهَنَّمَ لَمُحِیطَةٌ بِالْکٰافِرِینَ .  توبه (9) 49</w:t>
      </w:r>
    </w:p>
    <w:p>
      <w:pPr>
        <w:pStyle w:val="BookText"/>
      </w:pPr>
      <w:r>
        <w:rPr>
          <w:rFonts w:ascii="Amiri" w:hAnsi="Amiri" w:eastAsia="Amiri" w:cs="Amiri"/>
          <w:lang w:bidi="ar-SA"/>
          <w:color w:val="111111"/>
          <w:sz w:val="28"/>
          <w:szCs w:val="28"/>
          <w:rtl/>
        </w:rPr>
        <w:t xml:space="preserve">... وَ جَعَلْنٰا جَهَنَّمَ لِلْکٰافِرِینَ حَصِیراً.  اسراء (17) 8</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 . انبیاء (21) 39</w:t>
      </w:r>
    </w:p>
    <w:p>
      <w:pPr>
        <w:pStyle w:val="BookText"/>
      </w:pPr>
      <w:r>
        <w:rPr>
          <w:rFonts w:ascii="Amiri" w:hAnsi="Amiri" w:eastAsia="Amiri" w:cs="Amiri"/>
          <w:lang w:bidi="ar-SA"/>
          <w:color w:val="111111"/>
          <w:sz w:val="28"/>
          <w:szCs w:val="28"/>
          <w:rtl/>
        </w:rPr>
        <w:t xml:space="preserve">... وَ إِنَّ جَهَنَّمَ لَمُحِیطَةٌ بِالْکٰافِرِینَ .  عنکبوت (29) 54</w:t>
      </w:r>
    </w:p>
    <w:p>
      <w:pPr>
        <w:pStyle w:val="Heading5"/>
      </w:pPr>
      <w:bookmarkStart w:id="1114" w:name="_Toc636"/>
      <w:r>
        <w:t>احتجاج با کافران</w:t>
      </w:r>
      <w:bookmarkEnd w:id="1114"/>
    </w:p>
    <w:p>
      <w:pPr>
        <w:pStyle w:val="BookText"/>
      </w:pPr>
      <w:r>
        <w:rPr>
          <w:rFonts w:ascii="IRNazanin" w:hAnsi="IRNazanin" w:eastAsia="IRNazanin" w:cs="IRNazanin"/>
          <w:lang w:bidi="fa-IR"/>
          <w:color w:val="111111"/>
          <w:sz w:val="28"/>
          <w:szCs w:val="28"/>
          <w:rtl/>
        </w:rPr>
        <w:t xml:space="preserve">==&gt;احتجاج، احتجاج انبیا، احتجاج خدا، احتجاج محمّد صلی الله علیه و آله احتجاج نوح علیه السلام ، احتجاج هود علیه السلام ، احتجاج یوسف علیه السلام</w:t>
      </w:r>
    </w:p>
    <w:p>
      <w:pPr>
        <w:pStyle w:val="Heading5"/>
      </w:pPr>
      <w:bookmarkStart w:id="1115" w:name="_Toc637"/>
      <w:r>
        <w:t>احتجاج کافران</w:t>
      </w:r>
      <w:bookmarkEnd w:id="1115"/>
    </w:p>
    <w:p>
      <w:pPr>
        <w:pStyle w:val="BookText"/>
      </w:pPr>
      <w:r>
        <w:rPr>
          <w:rFonts w:ascii="IRNazanin" w:hAnsi="IRNazanin" w:eastAsia="IRNazanin" w:cs="IRNazanin"/>
          <w:lang w:bidi="fa-IR"/>
          <w:color w:val="111111"/>
          <w:sz w:val="28"/>
          <w:szCs w:val="28"/>
          <w:rtl/>
        </w:rPr>
        <w:t xml:space="preserve">==&gt;احتجاج، احتجاج کافران</w:t>
      </w:r>
    </w:p>
    <w:p>
      <w:pPr>
        <w:pStyle w:val="Heading5"/>
      </w:pPr>
      <w:bookmarkStart w:id="1116" w:name="_Toc638"/>
      <w:r>
        <w:t>احتضار کافران</w:t>
      </w:r>
      <w:bookmarkEnd w:id="1116"/>
    </w:p>
    <w:p>
      <w:pPr>
        <w:pStyle w:val="BookText"/>
      </w:pPr>
      <w:r>
        <w:rPr>
          <w:rFonts w:ascii="IRNazanin" w:hAnsi="IRNazanin" w:eastAsia="IRNazanin" w:cs="IRNazanin"/>
          <w:lang w:bidi="fa-IR"/>
          <w:color w:val="111111"/>
          <w:sz w:val="28"/>
          <w:szCs w:val="28"/>
          <w:rtl/>
        </w:rPr>
        <w:t xml:space="preserve">==&gt;احتضار، احتضارکافران</w:t>
      </w:r>
    </w:p>
    <w:p>
      <w:pPr>
        <w:pStyle w:val="Heading5"/>
      </w:pPr>
      <w:bookmarkStart w:id="1117" w:name="_Toc639"/>
      <w:r>
        <w:t>احزاب کافران</w:t>
      </w:r>
      <w:bookmarkEnd w:id="1117"/>
    </w:p>
    <w:p>
      <w:pPr>
        <w:pStyle w:val="BookText"/>
      </w:pPr>
      <w:r>
        <w:rPr>
          <w:rFonts w:ascii="IRNazanin" w:hAnsi="IRNazanin" w:eastAsia="IRNazanin" w:cs="IRNazanin"/>
          <w:lang w:bidi="fa-IR"/>
          <w:color w:val="111111"/>
          <w:sz w:val="28"/>
          <w:szCs w:val="28"/>
          <w:rtl/>
        </w:rPr>
        <w:t xml:space="preserve">==&gt;احزاب، احزاب اقوام پیشین و احزاب صدر اسلام</w:t>
      </w:r>
    </w:p>
    <w:p>
      <w:pPr>
        <w:pStyle w:val="Heading5"/>
      </w:pPr>
      <w:bookmarkStart w:id="1118" w:name="_Toc640"/>
      <w:r>
        <w:t>احسان به کافران</w:t>
      </w:r>
      <w:bookmarkEnd w:id="1118"/>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احسان به کافران، امری پسندیده:</w:t>
      </w:r>
    </w:p>
    <w:p>
      <w:pPr>
        <w:pStyle w:val="BookText"/>
      </w:pPr>
      <w:r>
        <w:rPr>
          <w:rFonts w:ascii="Amiri" w:hAnsi="Amiri" w:eastAsia="Amiri" w:cs="Amiri"/>
          <w:lang w:bidi="ar-SA"/>
          <w:color w:val="111111"/>
          <w:sz w:val="28"/>
          <w:szCs w:val="28"/>
          <w:rtl/>
        </w:rPr>
        <w:t xml:space="preserve">وَ لَقَدْ أَخَذَ اللّٰهُ مِیثٰاقَ بَنِی إِسْرٰائِیلَ ... فَمَنْ کَفَرَ ...</w:t>
      </w:r>
    </w:p>
    <w:p>
      <w:pPr>
        <w:pStyle w:val="BookText"/>
      </w:pPr>
      <w:r>
        <w:rPr>
          <w:rFonts w:ascii="Amiri" w:hAnsi="Amiri" w:eastAsia="Amiri" w:cs="Amiri"/>
          <w:lang w:bidi="ar-SA"/>
          <w:color w:val="111111"/>
          <w:sz w:val="28"/>
          <w:szCs w:val="28"/>
          <w:rtl/>
        </w:rPr>
        <w:t xml:space="preserve">فَبِمٰا نَقْضِهِمْ ... فَاعْفُ عَنْهُمْ وَ اصْفَحْ إِنَّ اللّٰهَ یُحِبُّ الْمُحْسِنِینَ .  مائده (5) 12 و 13</w:t>
      </w:r>
    </w:p>
    <w:p>
      <w:pPr>
        <w:pStyle w:val="Heading5"/>
      </w:pPr>
      <w:bookmarkStart w:id="1119" w:name="_Toc641"/>
      <w:r>
        <w:t>احکام کافران</w:t>
      </w:r>
      <w:bookmarkEnd w:id="1119"/>
    </w:p>
    <w:p>
      <w:pPr>
        <w:pStyle w:val="BookText"/>
      </w:pPr>
      <w:r>
        <w:rPr>
          <w:rFonts w:ascii="IRNazanin" w:hAnsi="IRNazanin" w:eastAsia="IRNazanin" w:cs="IRNazanin"/>
          <w:lang w:bidi="fa-IR"/>
          <w:color w:val="111111"/>
          <w:sz w:val="28"/>
          <w:szCs w:val="28"/>
          <w:rtl/>
        </w:rPr>
        <w:t xml:space="preserve">==&gt;حکم، حکم کفر</w:t>
      </w:r>
    </w:p>
    <w:p>
      <w:pPr>
        <w:pStyle w:val="Heading5"/>
      </w:pPr>
      <w:bookmarkStart w:id="1120" w:name="_Toc642"/>
      <w:r>
        <w:t>اختلاف‌افکنی کافران</w:t>
      </w:r>
      <w:bookmarkEnd w:id="1120"/>
    </w:p>
    <w:p>
      <w:pPr>
        <w:pStyle w:val="BookText"/>
      </w:pPr>
      <w:r>
        <w:rPr>
          <w:rFonts w:ascii="IRNazanin" w:hAnsi="IRNazanin" w:eastAsia="IRNazanin" w:cs="IRNazanin"/>
          <w:lang w:bidi="fa-IR"/>
          <w:color w:val="111111"/>
          <w:sz w:val="28"/>
          <w:szCs w:val="28"/>
          <w:rtl/>
        </w:rPr>
        <w:t xml:space="preserve">==&gt;همین مدخل، کافران، صفات کافران، اختلاف‌افکنی</w:t>
      </w:r>
    </w:p>
    <w:p>
      <w:pPr>
        <w:pStyle w:val="Heading5"/>
      </w:pPr>
      <w:bookmarkStart w:id="1121" w:name="_Toc643"/>
      <w:r>
        <w:t>اختلاف کافران</w:t>
      </w:r>
      <w:bookmarkEnd w:id="1121"/>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اختلاف عمیق، میان کافران اهل‌کتاب و منافقان، به رغم اتّحاد ظاهری آنان: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 تَحْسَبُهُمْ جَمِیعاً وَ قُلُوبُهُمْ شَتّٰی ... . حشر (59) 11 و 14</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اختلاف، میان کافران و مؤمنان:</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 نساء (4) 141</w:t>
      </w:r>
    </w:p>
    <w:p>
      <w:pPr>
        <w:pStyle w:val="BookText"/>
      </w:pPr>
      <w:r>
        <w:rPr>
          <w:rFonts w:ascii="Amiri" w:hAnsi="Amiri" w:eastAsia="Amiri" w:cs="Amiri"/>
          <w:lang w:bidi="ar-SA"/>
          <w:color w:val="111111"/>
          <w:sz w:val="28"/>
          <w:szCs w:val="28"/>
          <w:rtl/>
        </w:rPr>
        <w:t xml:space="preserve">وَ لَوْ شٰاءَ اللّٰهُ لَجَعَلَهُمْ أُمَّةً وٰاحِدَةً ... وَ مَا اخْتَلَفْتُمْ فِیهِ مِنْ شَیْءٍ فَحُکْمُهُ إِلَی اللّٰهِ ... . شوری (42) 8 و 10</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اختلاف کافران دربارۀ قرآن، سبب دشمنی 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0" w:name="pg19885_203988"/>
    <w:bookmarkEnd w:id="130"/>
    <w:p>
      <w:pPr>
        <w:pStyle w:val="BookText"/>
      </w:pPr>
      <w:r>
        <w:rPr>
          <w:rFonts w:ascii="IRNazanin" w:hAnsi="IRNazanin" w:eastAsia="IRNazanin" w:cs="IRNazanin"/>
          <w:lang w:bidi="fa-IR"/>
          <w:color w:val="111111"/>
          <w:sz w:val="28"/>
          <w:szCs w:val="28"/>
          <w:rtl/>
        </w:rPr>
        <w:t xml:space="preserve">انحراف آنان:</w:t>
      </w:r>
    </w:p>
    <w:p>
      <w:pPr>
        <w:pStyle w:val="BookText"/>
      </w:pPr>
      <w:r>
        <w:rPr>
          <w:rFonts w:ascii="Amiri" w:hAnsi="Amiri" w:eastAsia="Amiri" w:cs="Amiri"/>
          <w:lang w:bidi="ar-SA"/>
          <w:color w:val="111111"/>
          <w:sz w:val="28"/>
          <w:szCs w:val="28"/>
          <w:rtl/>
        </w:rPr>
        <w:t xml:space="preserve">... وَ إِنَّ الَّذِینَ اخْتَلَفُوا فِی الْکِتٰابِ لَفِی شِقٰاقٍ بَعِیدٍ. </w:t>
      </w:r>
      <w:r>
        <w:rPr>
          <w:rStyle w:val="FootnoteReference"/>
        </w:rPr>
        <w:footnoteReference w:id="274"/>
      </w:r>
      <w:r>
        <w:rPr>
          <w:rFonts w:ascii="IRNazanin" w:hAnsi="IRNazanin" w:eastAsia="IRNazanin" w:cs="IRNazanin"/>
          <w:lang w:bidi="fa-IR"/>
          <w:color w:val="111111"/>
          <w:sz w:val="28"/>
          <w:szCs w:val="28"/>
          <w:rtl/>
        </w:rPr>
        <w:t xml:space="preserve">بقره (2) 176</w:t>
      </w:r>
    </w:p>
    <w:p>
      <w:pPr>
        <w:pStyle w:val="BookText"/>
      </w:pPr>
      <w:r>
        <w:rPr>
          <w:rFonts w:ascii="IRNazanin" w:hAnsi="IRNazanin" w:eastAsia="IRNazanin" w:cs="IRNazanin"/>
          <w:lang w:bidi="fa-IR"/>
          <w:color w:val="111111"/>
          <w:sz w:val="28"/>
          <w:szCs w:val="28"/>
          <w:rtl/>
        </w:rPr>
        <w:t xml:space="preserve">نیز اختلاف، اختلاف مشرکان</w:t>
      </w:r>
    </w:p>
    <w:p>
      <w:pPr>
        <w:pStyle w:val="Heading5"/>
      </w:pPr>
      <w:bookmarkStart w:id="1122" w:name="_Toc644"/>
      <w:r>
        <w:t>اخوّت کافران</w:t>
      </w:r>
      <w:bookmarkEnd w:id="1122"/>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اخوّت و برادری، بین دو گروه کافر، از جنّ و انس، در دوزخ:</w:t>
      </w:r>
    </w:p>
    <w:p>
      <w:pPr>
        <w:pStyle w:val="BookText"/>
      </w:pPr>
      <w:r>
        <w:rPr>
          <w:rFonts w:ascii="Amiri" w:hAnsi="Amiri" w:eastAsia="Amiri" w:cs="Amiri"/>
          <w:lang w:bidi="ar-SA"/>
          <w:color w:val="111111"/>
          <w:sz w:val="28"/>
          <w:szCs w:val="28"/>
          <w:rtl/>
        </w:rPr>
        <w:t xml:space="preserve">... وَ شَهِدُوا عَلیٰ أَنْفُسِهِمْ أَنَّهُمْ کٰانُوا کٰافِرِینَ قٰالَ ادْخُلُوا فِی أُمَمٍ قَدْ خَلَتْ مِنْ قَبْلِکُمْ مِنَ الْجِنِّ وَ الْإِنْسِ فِی النّٰارِ کُلَّمٰا دَخَلَتْ أُمَّةٌ لَعَنَتْ أُخْتَهٰا .... اعراف (7) 37 و 38</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اخوّت و برادری کافران اهل‌کتاب با منافقان: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 حشر (59) 11</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اخوّت و برادری، بین کفرپیشگان:</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 آل‌عمران (3) 156</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24</w:t>
      </w:r>
    </w:p>
    <w:p>
      <w:pPr>
        <w:pStyle w:val="Heading5"/>
      </w:pPr>
      <w:bookmarkStart w:id="1123" w:name="_Toc645"/>
      <w:r>
        <w:t>اذیّتهای کافران</w:t>
      </w:r>
      <w:bookmarkEnd w:id="1123"/>
    </w:p>
    <w:p>
      <w:pPr>
        <w:pStyle w:val="BookText"/>
      </w:pPr>
      <w:r>
        <w:rPr>
          <w:rFonts w:ascii="IRNazanin" w:hAnsi="IRNazanin" w:eastAsia="IRNazanin" w:cs="IRNazanin"/>
          <w:lang w:bidi="fa-IR"/>
          <w:color w:val="111111"/>
          <w:sz w:val="28"/>
          <w:szCs w:val="28"/>
          <w:rtl/>
        </w:rPr>
        <w:t xml:space="preserve">==&gt;اذیّت، اذیّت انبیا، اذیّت محمّد صلی الله علیه و آله ، اذیّت مؤمنان، اذیّتهای کافران</w:t>
      </w:r>
    </w:p>
    <w:p>
      <w:pPr>
        <w:pStyle w:val="Heading5"/>
      </w:pPr>
      <w:bookmarkStart w:id="1124" w:name="_Toc646"/>
      <w:r>
        <w:t>ارتجاع کافران</w:t>
      </w:r>
      <w:bookmarkEnd w:id="1124"/>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بینش ارتجاعی کافران، در مخالفت با دعوت انبیا، به بهانۀ پایبندی به باورهای پیشینیان:</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 جٰاءَتْهُمْ رُسُلُهُمْ بِالْبَیِّنٰاتِ فَرَدُّوا أَیْدِیَهُمْ فِی أَفْوٰاهِهِمْ وَ قٰالُوا إِنّٰا کَفَرْنٰا بِمٰا أُرْسِلْتُمْ بِهِ ... قٰالُوا إِنْ أَنْتُمْ إِلاّٰ بَشَرٌ مِثْلُنٰا تُرِیدُونَ أَنْ تَصُدُّونٰا عَمّٰا کٰانَ یَعْبُدُ آبٰاؤُنٰا ... . ابراهیم (14) 9 و 10</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24</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تهمتهای کافران به پیامبر صلی الله علیه و آله ، برخاسته از اندیشۀ ارتجاعی آنان:</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w:t>
      </w:r>
    </w:p>
    <w:p>
      <w:pPr>
        <w:pStyle w:val="BookText"/>
      </w:pPr>
      <w:r>
        <w:rPr>
          <w:rFonts w:ascii="Amiri" w:hAnsi="Amiri" w:eastAsia="Amiri" w:cs="Amiri"/>
          <w:lang w:bidi="ar-SA"/>
          <w:color w:val="111111"/>
          <w:sz w:val="28"/>
          <w:szCs w:val="28"/>
          <w:rtl/>
        </w:rPr>
        <w:t xml:space="preserve">مٰا سَمِعْنٰا بِهٰذٰا فِی الْمِلَّةِ الْآخِرَةِ إِنْ هٰذٰا إِلاَّ اخْتِلاٰقٌ .  ص (38) 4 و 7</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تفکّر ارتجاعی کافران عصر بعثت، مایۀ رویگردانی از قرآن و دعوت پیامبر صلی الله علیه و آله :</w:t>
      </w:r>
    </w:p>
    <w:p>
      <w:pPr>
        <w:pStyle w:val="BookText"/>
      </w:pPr>
      <w:r>
        <w:rPr>
          <w:rFonts w:ascii="Amiri" w:hAnsi="Amiri" w:eastAsia="Amiri" w:cs="Amiri"/>
          <w:lang w:bidi="ar-SA"/>
          <w:color w:val="111111"/>
          <w:sz w:val="28"/>
          <w:szCs w:val="28"/>
          <w:rtl/>
        </w:rPr>
        <w:t xml:space="preserve">بَلِ الَّذِینَ کَفَرُوا فِی عِزَّةٍ وَ شِقٰاقٍ</w:t>
      </w:r>
    </w:p>
    <w:p>
      <w:pPr>
        <w:pStyle w:val="BookText"/>
      </w:pPr>
      <w:r>
        <w:rPr>
          <w:rFonts w:ascii="Amiri" w:hAnsi="Amiri" w:eastAsia="Amiri" w:cs="Amiri"/>
          <w:lang w:bidi="ar-SA"/>
          <w:color w:val="111111"/>
          <w:sz w:val="28"/>
          <w:szCs w:val="28"/>
          <w:rtl/>
        </w:rPr>
        <w:t xml:space="preserve">کَمْ أَهْلَکْنٰا مِنْ قَبْلِهِمْ مِنْ قَرْنٍ فَنٰادَوْا وَ لاٰتَ حِینَ مَنٰاصٍ</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w:t>
      </w:r>
    </w:p>
    <w:p>
      <w:pPr>
        <w:pStyle w:val="BookText"/>
      </w:pPr>
      <w:r>
        <w:rPr>
          <w:rFonts w:ascii="Amiri" w:hAnsi="Amiri" w:eastAsia="Amiri" w:cs="Amiri"/>
          <w:lang w:bidi="ar-SA"/>
          <w:color w:val="111111"/>
          <w:sz w:val="28"/>
          <w:szCs w:val="28"/>
          <w:rtl/>
        </w:rPr>
        <w:t xml:space="preserve">أَ جَعَلَ الْآلِهَةَ إِلٰهاً وٰاحِداً إِنَّ هٰذٰا لَشَیْءٌ عُجٰابٌ</w:t>
      </w:r>
    </w:p>
    <w:p>
      <w:pPr>
        <w:pStyle w:val="BookText"/>
      </w:pPr>
      <w:r>
        <w:rPr>
          <w:rFonts w:ascii="Amiri" w:hAnsi="Amiri" w:eastAsia="Amiri" w:cs="Amiri"/>
          <w:lang w:bidi="ar-SA"/>
          <w:color w:val="111111"/>
          <w:sz w:val="28"/>
          <w:szCs w:val="28"/>
          <w:rtl/>
        </w:rPr>
        <w:t xml:space="preserve">وَ انْطَلَقَ الْمَلَأُ مِنْهُمْ أَنِ امْشُوا وَ اصْبِرُوا عَلیٰ آلِهَتِکُمْ إِنَّ هٰذٰا لَشَیْءٌ یُرٰادُ</w:t>
      </w:r>
    </w:p>
    <w:p>
      <w:pPr>
        <w:pStyle w:val="BookText"/>
      </w:pPr>
      <w:r>
        <w:rPr>
          <w:rFonts w:ascii="Amiri" w:hAnsi="Amiri" w:eastAsia="Amiri" w:cs="Amiri"/>
          <w:lang w:bidi="ar-SA"/>
          <w:color w:val="111111"/>
          <w:sz w:val="28"/>
          <w:szCs w:val="28"/>
          <w:rtl/>
        </w:rPr>
        <w:t xml:space="preserve">مٰا سَمِعْنٰا بِهٰذٰا فِی الْمِلَّةِ الْآخِرَةِ إِنْ هٰذٰا إِلاَّ اخْتِلاٰقٌ .  ص (38) 2 -\7</w:t>
      </w:r>
    </w:p>
    <w:p>
      <w:pPr>
        <w:pStyle w:val="BookText"/>
      </w:pPr>
      <w:r>
        <w:rPr>
          <w:rFonts w:ascii="IRNazanin" w:hAnsi="IRNazanin" w:eastAsia="IRNazanin" w:cs="IRNazanin"/>
          <w:lang w:bidi="fa-IR"/>
          <w:color w:val="111111"/>
          <w:sz w:val="28"/>
          <w:szCs w:val="28"/>
          <w:rtl/>
        </w:rPr>
        <w:t xml:space="preserve">نیز همین مدخل، عوامل کفر، ارتجاع و کافران، تقلید کافران</w:t>
      </w:r>
    </w:p>
    <w:p>
      <w:pPr>
        <w:pStyle w:val="Heading5"/>
      </w:pPr>
      <w:bookmarkStart w:id="1125" w:name="_Toc647"/>
      <w:r>
        <w:t>ارزشگذاری کافران</w:t>
      </w:r>
      <w:bookmarkEnd w:id="1125"/>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ارزشمندی و اصالت زندگی دنیا، در نظر کافران: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1" w:name="pg19885_203989"/>
    <w:bookmarkEnd w:id="131"/>
    <w:p>
      <w:pPr>
        <w:pStyle w:val="BookText"/>
      </w:pPr>
      <w:r>
        <w:rPr>
          <w:rFonts w:ascii="Amiri" w:hAnsi="Amiri" w:eastAsia="Amiri" w:cs="Amiri"/>
          <w:lang w:bidi="ar-SA"/>
          <w:color w:val="111111"/>
          <w:sz w:val="28"/>
          <w:szCs w:val="28"/>
          <w:rtl/>
        </w:rPr>
        <w:t xml:space="preserve">زُیِّنَ لِلَّذِینَ کَفَرُوا الْحَیٰاةُ الدُّنْیٰا .... بقره (2) 212</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ارزیابی نادرست کفرپیشگان از ایمان و کفر، و برتری کفر بر ایمان، در نظر ایشان:</w:t>
      </w:r>
    </w:p>
    <w:p>
      <w:pPr>
        <w:pStyle w:val="BookText"/>
      </w:pPr>
      <w:r>
        <w:rPr>
          <w:rFonts w:ascii="Amiri" w:hAnsi="Amiri" w:eastAsia="Amiri" w:cs="Amiri"/>
          <w:lang w:bidi="ar-SA"/>
          <w:color w:val="111111"/>
          <w:sz w:val="28"/>
          <w:szCs w:val="28"/>
          <w:rtl/>
        </w:rPr>
        <w:t xml:space="preserve">إِنَّ الَّذِینَ اشْتَرَوُا الْکُفْرَ بِالْإِیْمٰانِ لَنْ یَضُرُّوا اللّٰهَ شَیْئاً وَ لَهُمْ عَذٰابٌ أَلِیمٌ .  آل‌عمران (3) 177</w:t>
      </w:r>
    </w:p>
    <w:p>
      <w:pPr>
        <w:pStyle w:val="BookText"/>
      </w:pPr>
      <w:r>
        <w:rPr>
          <w:rFonts w:ascii="IRNazanin" w:hAnsi="IRNazanin" w:eastAsia="IRNazanin" w:cs="IRNazanin"/>
          <w:lang w:bidi="fa-IR"/>
          <w:color w:val="111111"/>
          <w:sz w:val="28"/>
          <w:szCs w:val="28"/>
          <w:rtl/>
        </w:rPr>
        <w:t xml:space="preserve">نیز تزیین، تزیین برای کافران</w:t>
      </w:r>
    </w:p>
    <w:p>
      <w:pPr>
        <w:pStyle w:val="Heading5"/>
      </w:pPr>
      <w:bookmarkStart w:id="1126" w:name="_Toc648"/>
      <w:r>
        <w:t>ازدواج با کافران</w:t>
      </w:r>
      <w:bookmarkEnd w:id="1126"/>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حرمت ازدواج مؤمنان با کافران:</w:t>
      </w:r>
    </w:p>
    <w:p>
      <w:pPr>
        <w:pStyle w:val="BookText"/>
      </w:pPr>
      <w:r>
        <w:rPr>
          <w:rFonts w:ascii="Amiri" w:hAnsi="Amiri" w:eastAsia="Amiri" w:cs="Amiri"/>
          <w:lang w:bidi="ar-SA"/>
          <w:color w:val="111111"/>
          <w:sz w:val="28"/>
          <w:szCs w:val="28"/>
          <w:rtl/>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 بقره (2) 221</w:t>
      </w:r>
    </w:p>
    <w:p>
      <w:pPr>
        <w:pStyle w:val="BookText"/>
      </w:pPr>
      <w:r>
        <w:rPr>
          <w:rFonts w:ascii="Amiri" w:hAnsi="Amiri" w:eastAsia="Amiri" w:cs="Amiri"/>
          <w:lang w:bidi="ar-SA"/>
          <w:color w:val="111111"/>
          <w:sz w:val="28"/>
          <w:szCs w:val="28"/>
          <w:rtl/>
        </w:rPr>
        <w:t xml:space="preserve">اَلزّٰانِی لاٰ یَنْکِحُ إِلاّٰ زٰانِیَةً أَوْ مُشْرِکَةً وَ الزّٰانِیَةُ لاٰ یَنْکِحُهٰا إِلاّٰ زٰانٍ أَوْ مُشْرِکٌ وَ حُرِّمَ ذٰلِکَ عَلَی الْمُؤْمِنِینَ .  نور (24) 3</w:t>
      </w:r>
    </w:p>
    <w:p>
      <w:pPr>
        <w:pStyle w:val="BookText"/>
      </w:pPr>
      <w:r>
        <w:rPr>
          <w:rFonts w:ascii="Amiri" w:hAnsi="Amiri" w:eastAsia="Amiri" w:cs="Amiri"/>
          <w:lang w:bidi="ar-SA"/>
          <w:color w:val="111111"/>
          <w:sz w:val="28"/>
          <w:szCs w:val="28"/>
          <w:rtl/>
        </w:rPr>
        <w:t xml:space="preserve">... وَ لاٰ تُمْسِکُوا بِعِصَمِ الْکَوٰافِرِ ... </w:t>
      </w:r>
      <w:r>
        <w:rPr>
          <w:rStyle w:val="FootnoteReference"/>
        </w:rPr>
        <w:footnoteReference w:id="275"/>
      </w:r>
      <w:r>
        <w:rPr>
          <w:rFonts w:ascii="IRNazanin" w:hAnsi="IRNazanin" w:eastAsia="IRNazanin" w:cs="IRNazanin"/>
          <w:lang w:bidi="fa-IR"/>
          <w:color w:val="111111"/>
          <w:sz w:val="28"/>
          <w:szCs w:val="28"/>
          <w:rtl/>
        </w:rPr>
        <w:t xml:space="preserve">ممتحنه (60) 10</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بطلان ازدواج مرد مسلمان با زن کافر، و زن مسلمان با مرد کافر:</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 ممتحنه (60) 10</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جواز ازدواج با زنان اسیر شده، در نبرد با کافران حربی:</w:t>
      </w:r>
    </w:p>
    <w:p>
      <w:pPr>
        <w:pStyle w:val="BookText"/>
      </w:pPr>
      <w:r>
        <w:rPr>
          <w:rFonts w:ascii="Amiri" w:hAnsi="Amiri" w:eastAsia="Amiri" w:cs="Amiri"/>
          <w:lang w:bidi="ar-SA"/>
          <w:color w:val="111111"/>
          <w:sz w:val="28"/>
          <w:szCs w:val="28"/>
          <w:rtl/>
        </w:rPr>
        <w:t xml:space="preserve">وَ الْمُحْصَنٰاتُ مِنَ النِّسٰاءِ إِلاّٰ مٰا مَلَکَتْ أَیْمٰانُکُمْ ... </w:t>
      </w:r>
      <w:r>
        <w:rPr>
          <w:rStyle w:val="FootnoteReference"/>
        </w:rPr>
        <w:footnoteReference w:id="276"/>
      </w:r>
      <w:r>
        <w:rPr>
          <w:rFonts w:ascii="IRNazanin" w:hAnsi="IRNazanin" w:eastAsia="IRNazanin" w:cs="IRNazanin"/>
          <w:lang w:bidi="fa-IR"/>
          <w:color w:val="111111"/>
          <w:sz w:val="28"/>
          <w:szCs w:val="28"/>
          <w:rtl/>
        </w:rPr>
        <w:t xml:space="preserve">نساء (4) 24</w:t>
      </w:r>
    </w:p>
    <w:p>
      <w:pPr>
        <w:pStyle w:val="Heading5"/>
      </w:pPr>
      <w:bookmarkStart w:id="1127" w:name="_Toc649"/>
      <w:r>
        <w:t>اسارت کافران</w:t>
      </w:r>
      <w:bookmarkEnd w:id="1127"/>
    </w:p>
    <w:p>
      <w:pPr>
        <w:pStyle w:val="Heading6"/>
      </w:pPr>
      <w:bookmarkStart w:id="1128" w:name="_Toc650"/>
      <w:r>
        <w:t>اشاره</w:t>
      </w:r>
      <w:bookmarkEnd w:id="1128"/>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اسارت گروهی از کافران به دست مسلمانان، در غزوۀ بدر:</w:t>
      </w:r>
    </w:p>
    <w:p>
      <w:pPr>
        <w:pStyle w:val="BookText"/>
      </w:pPr>
      <w:r>
        <w:rPr>
          <w:rFonts w:ascii="Amiri" w:hAnsi="Amiri" w:eastAsia="Amiri" w:cs="Amiri"/>
          <w:lang w:bidi="ar-SA"/>
          <w:color w:val="111111"/>
          <w:sz w:val="28"/>
          <w:szCs w:val="28"/>
          <w:rtl/>
        </w:rPr>
        <w:t xml:space="preserve">یٰا أَیُّهَا النَّبِیُّ قُلْ لِمَنْ فِی أَیْدِیکُمْ مِنَ الْأَسْریٰ ... </w:t>
      </w:r>
      <w:r>
        <w:rPr>
          <w:rStyle w:val="FootnoteReference"/>
        </w:rPr>
        <w:footnoteReference w:id="277"/>
      </w:r>
      <w:r>
        <w:rPr>
          <w:rFonts w:ascii="IRNazanin" w:hAnsi="IRNazanin" w:eastAsia="IRNazanin" w:cs="IRNazanin"/>
          <w:lang w:bidi="fa-IR"/>
          <w:color w:val="111111"/>
          <w:sz w:val="28"/>
          <w:szCs w:val="28"/>
          <w:rtl/>
        </w:rPr>
        <w:t xml:space="preserve">انفال (8) 70</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لزوم اسیر کردن کافران محارب، پس از غلبه بر آنان:</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 . محمّد (47) 4</w:t>
      </w:r>
    </w:p>
    <w:p>
      <w:pPr>
        <w:pStyle w:val="Heading6"/>
      </w:pPr>
      <w:bookmarkStart w:id="1129" w:name="_Toc651"/>
      <w:r>
        <w:t>عوامل اسارت کافران</w:t>
      </w:r>
      <w:bookmarkEnd w:id="11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جنگ کافران با مؤمنان، سبب دستور خداوند به اسیر کردن آنان از سوی مسلمانان:</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 . محمّد (47)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خیانت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خیانت به خدا، سبب شکست و به اسارت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2" w:name="pg19885_203990"/>
    <w:bookmarkEnd w:id="132"/>
    <w:p>
      <w:pPr>
        <w:pStyle w:val="BookText"/>
      </w:pPr>
      <w:r>
        <w:rPr>
          <w:rFonts w:ascii="IRNazanin" w:hAnsi="IRNazanin" w:eastAsia="IRNazanin" w:cs="IRNazanin"/>
          <w:lang w:bidi="fa-IR"/>
          <w:color w:val="111111"/>
          <w:sz w:val="28"/>
          <w:szCs w:val="28"/>
          <w:rtl/>
        </w:rPr>
        <w:t xml:space="preserve">درآمدن کافران در جنگ:</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 وَ إِنْ یُرِیدُوا خِیٰانَتَکَ فَقَدْ خٰانُوا اللّٰهَ مِنْ قَبْلُ فَأَمْکَنَ مِنْهُمْ .... انفال (8) 70 و 71</w:t>
      </w:r>
    </w:p>
    <w:p>
      <w:pPr>
        <w:pStyle w:val="Heading5"/>
      </w:pPr>
      <w:bookmarkStart w:id="1130" w:name="_Toc652"/>
      <w:r>
        <w:t>استبداد کافران</w:t>
      </w:r>
      <w:bookmarkEnd w:id="1130"/>
    </w:p>
    <w:p>
      <w:pPr>
        <w:pStyle w:val="BookText"/>
      </w:pPr>
      <w:r>
        <w:rPr>
          <w:rFonts w:ascii="IRNazanin" w:hAnsi="IRNazanin" w:eastAsia="IRNazanin" w:cs="IRNazanin"/>
          <w:lang w:bidi="fa-IR"/>
          <w:color w:val="111111"/>
          <w:sz w:val="28"/>
          <w:szCs w:val="28"/>
          <w:rtl/>
        </w:rPr>
        <w:t xml:space="preserve">==&gt;همین مدخل، کافران، تهدیدهای کافران</w:t>
      </w:r>
    </w:p>
    <w:p>
      <w:pPr>
        <w:pStyle w:val="Heading5"/>
      </w:pPr>
      <w:bookmarkStart w:id="1131" w:name="_Toc653"/>
      <w:r>
        <w:t>استثمارگری کافران</w:t>
      </w:r>
      <w:bookmarkEnd w:id="1131"/>
    </w:p>
    <w:p>
      <w:pPr>
        <w:pStyle w:val="BookText"/>
      </w:pPr>
      <w:r>
        <w:rPr>
          <w:rFonts w:ascii="IRNazanin" w:hAnsi="IRNazanin" w:eastAsia="IRNazanin" w:cs="IRNazanin"/>
          <w:lang w:bidi="fa-IR"/>
          <w:color w:val="111111"/>
          <w:sz w:val="28"/>
          <w:szCs w:val="28"/>
          <w:rtl/>
        </w:rPr>
        <w:t xml:space="preserve">==&gt;همین مدخل، کافران، صفات کافران، استثمارگری</w:t>
      </w:r>
    </w:p>
    <w:p>
      <w:pPr>
        <w:pStyle w:val="Heading5"/>
      </w:pPr>
      <w:bookmarkStart w:id="1132" w:name="_Toc654"/>
      <w:r>
        <w:t>استدراج کافران</w:t>
      </w:r>
      <w:bookmarkEnd w:id="1132"/>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کافران، مشمول کیفر استدراج در دنیا:</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w:t>
      </w:r>
    </w:p>
    <w:p>
      <w:pPr>
        <w:pStyle w:val="BookText"/>
      </w:pPr>
      <w:r>
        <w:rPr>
          <w:rFonts w:ascii="Amiri" w:hAnsi="Amiri" w:eastAsia="Amiri" w:cs="Amiri"/>
          <w:lang w:bidi="ar-SA"/>
          <w:color w:val="111111"/>
          <w:sz w:val="28"/>
          <w:szCs w:val="28"/>
          <w:rtl/>
        </w:rPr>
        <w:t xml:space="preserve">وَ نُقَلِّبُ أَفْئِدَتَهُمْ وَ أَبْصٰارَهُمْ کَمٰا لَمْ یُؤْمِنُوا بِهِ أَوَّلَ مَرَّةٍ وَ نَذَرُهُمْ فِی طُغْیٰانِهِمْ یَعْمَهُونَ .  انعام (6) 109 و 110</w:t>
      </w:r>
    </w:p>
    <w:p>
      <w:pPr>
        <w:pStyle w:val="BookText"/>
      </w:pPr>
      <w:r>
        <w:rPr>
          <w:rFonts w:ascii="Amiri" w:hAnsi="Amiri" w:eastAsia="Amiri" w:cs="Amiri"/>
          <w:lang w:bidi="ar-SA"/>
          <w:color w:val="111111"/>
          <w:sz w:val="28"/>
          <w:szCs w:val="28"/>
          <w:rtl/>
        </w:rPr>
        <w:t xml:space="preserve">وَ لَوْ یُعَجِّلُ اللّٰهُ لِلنّٰاسِ الشَّرَّ اسْتِعْجٰالَهُمْ بِالْخَیْرِ لَقُضِیَ إِلَیْهِمْ أَجَلُهُمْ فَنَذَرُ الَّذِینَ لاٰ یَرْجُونَ لِقٰاءَنٰا فِی طُغْیٰانِهِمْ یَعْمَهُونَ .  یونس (10) 11</w:t>
      </w:r>
    </w:p>
    <w:p>
      <w:pPr>
        <w:pStyle w:val="BookText"/>
      </w:pPr>
      <w:r>
        <w:rPr>
          <w:rFonts w:ascii="Amiri" w:hAnsi="Amiri" w:eastAsia="Amiri" w:cs="Amiri"/>
          <w:lang w:bidi="ar-SA"/>
          <w:color w:val="111111"/>
          <w:sz w:val="28"/>
          <w:szCs w:val="28"/>
          <w:rtl/>
        </w:rPr>
        <w:t xml:space="preserve">بَلْ مَتَّعْنٰا هٰؤُلاٰءِ وَ آبٰاءَهُمْ حَتّٰی طٰالَ عَلَیْهِمُ الْعُمُرُ أَ فَلاٰ یَرَوْنَ أَنّٰا نَأْتِی الْأَرْضَ نَنْقُصُهٰا مِنْ أَطْرٰافِهٰا أَ فَهُمُ الْغٰالِبُونَ .  انبیاء (21) 44</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  حجّ (22) 44</w:t>
      </w:r>
    </w:p>
    <w:p>
      <w:pPr>
        <w:pStyle w:val="BookText"/>
      </w:pPr>
      <w:r>
        <w:rPr>
          <w:rFonts w:ascii="Amiri" w:hAnsi="Amiri" w:eastAsia="Amiri" w:cs="Amiri"/>
          <w:lang w:bidi="ar-SA"/>
          <w:color w:val="111111"/>
          <w:sz w:val="28"/>
          <w:szCs w:val="28"/>
          <w:rtl/>
        </w:rPr>
        <w:t xml:space="preserve">فَذَرْهُمْ فِی غَمْرَتِهِمْ حَتّٰی حِینٍ</w:t>
      </w:r>
    </w:p>
    <w:p>
      <w:pPr>
        <w:pStyle w:val="BookText"/>
      </w:pPr>
      <w:r>
        <w:rPr>
          <w:rFonts w:ascii="Amiri" w:hAnsi="Amiri" w:eastAsia="Amiri" w:cs="Amiri"/>
          <w:lang w:bidi="ar-SA"/>
          <w:color w:val="111111"/>
          <w:sz w:val="28"/>
          <w:szCs w:val="28"/>
          <w:rtl/>
        </w:rPr>
        <w:t xml:space="preserve">أَ یَحْسَبُونَ أَنَّمٰا نُمِدُّهُمْ بِهِ مِنْ مٰالٍ وَ بَنِینَ</w:t>
      </w:r>
    </w:p>
    <w:p>
      <w:pPr>
        <w:pStyle w:val="BookText"/>
      </w:pPr>
      <w:r>
        <w:rPr>
          <w:rFonts w:ascii="Amiri" w:hAnsi="Amiri" w:eastAsia="Amiri" w:cs="Amiri"/>
          <w:lang w:bidi="ar-SA"/>
          <w:color w:val="111111"/>
          <w:sz w:val="28"/>
          <w:szCs w:val="28"/>
          <w:rtl/>
        </w:rPr>
        <w:t xml:space="preserve">نُسٰارِعُ لَهُمْ فِی الْخَیْرٰاتِ بَلْ لاٰ یَشْعُرُونَ .  مؤمنون (23) 54 -\56</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گرفتار شدن کافران به عذاب آخرتی، پس از مهلت یافتن و بهره‌مندی در زندگی دنیا:</w:t>
      </w:r>
    </w:p>
    <w:p>
      <w:pPr>
        <w:pStyle w:val="BookText"/>
      </w:pPr>
      <w:r>
        <w:rPr>
          <w:rFonts w:ascii="Amiri" w:hAnsi="Amiri" w:eastAsia="Amiri" w:cs="Amiri"/>
          <w:lang w:bidi="ar-SA"/>
          <w:color w:val="111111"/>
          <w:sz w:val="28"/>
          <w:szCs w:val="28"/>
          <w:rtl/>
        </w:rPr>
        <w:t xml:space="preserve">... وَ مَنْ کَفَرَ فَأُمَتِّعُهُ قَلِیلاً ثُمَّ أَضْطَرُّهُ إِلیٰ عَذٰابِ النّٰارِ وَ بِئْسَ الْمَصِیرُ.  بقره (2) 126</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w:t>
      </w:r>
    </w:p>
    <w:p>
      <w:pPr>
        <w:pStyle w:val="BookText"/>
      </w:pPr>
      <w:r>
        <w:rPr>
          <w:rFonts w:ascii="Amiri" w:hAnsi="Amiri" w:eastAsia="Amiri" w:cs="Amiri"/>
          <w:lang w:bidi="ar-SA"/>
          <w:color w:val="111111"/>
          <w:sz w:val="28"/>
          <w:szCs w:val="28"/>
          <w:rtl/>
        </w:rPr>
        <w:t xml:space="preserve">لاٰ یَغُرَّنَّکَ تَقَلُّبُ الَّذِینَ کَفَرُوا فِی الْبِلاٰدِ</w:t>
      </w:r>
    </w:p>
    <w:p>
      <w:pPr>
        <w:pStyle w:val="BookText"/>
      </w:pPr>
      <w:r>
        <w:rPr>
          <w:rFonts w:ascii="Amiri" w:hAnsi="Amiri" w:eastAsia="Amiri" w:cs="Amiri"/>
          <w:lang w:bidi="ar-SA"/>
          <w:color w:val="111111"/>
          <w:sz w:val="28"/>
          <w:szCs w:val="28"/>
          <w:rtl/>
        </w:rPr>
        <w:t xml:space="preserve">مَتٰاعٌ قَلِیلٌ ثُمَّ مَأْوٰاهُمْ جَهَنَّمُ وَ بِئْسَ الْمِهٰادُ.  آل‌عمران (3) 178 و 196 و 197</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BookText"/>
      </w:pPr>
      <w:r>
        <w:rPr>
          <w:rFonts w:ascii="Amiri" w:hAnsi="Amiri" w:eastAsia="Amiri" w:cs="Amiri"/>
          <w:lang w:bidi="ar-SA"/>
          <w:color w:val="111111"/>
          <w:sz w:val="28"/>
          <w:szCs w:val="28"/>
          <w:rtl/>
        </w:rPr>
        <w:t xml:space="preserve">أَ لَمْ تَرَ أَنّٰا أَرْسَلْنَا الشَّیٰاطِینَ عَلَی الْکٰافِرِینَ تَؤُزُّهُمْ أَزًّا</w:t>
      </w:r>
    </w:p>
    <w:p>
      <w:pPr>
        <w:pStyle w:val="BookText"/>
      </w:pPr>
      <w:r>
        <w:rPr>
          <w:rFonts w:ascii="Amiri" w:hAnsi="Amiri" w:eastAsia="Amiri" w:cs="Amiri"/>
          <w:lang w:bidi="ar-SA"/>
          <w:color w:val="111111"/>
          <w:sz w:val="28"/>
          <w:szCs w:val="28"/>
          <w:rtl/>
        </w:rPr>
        <w:t xml:space="preserve">فَلاٰ تَعْجَلْ عَلَیْهِمْ إِنَّمٰا نَعُدُّ لَهُمْ عَدًّا.  مریم (19) 83 و 84</w:t>
      </w:r>
    </w:p>
    <w:p>
      <w:pPr>
        <w:pStyle w:val="BookText"/>
      </w:pPr>
      <w:r>
        <w:rPr>
          <w:rFonts w:ascii="Amiri" w:hAnsi="Amiri" w:eastAsia="Amiri" w:cs="Amiri"/>
          <w:lang w:bidi="ar-SA"/>
          <w:color w:val="111111"/>
          <w:sz w:val="28"/>
          <w:szCs w:val="28"/>
          <w:rtl/>
        </w:rPr>
        <w:t xml:space="preserve">لاٰ یُؤْمِنُونَ بِهِ حَتّٰی یَرَوُا الْعَذٰابَ الْأَلِیمَ</w:t>
      </w:r>
    </w:p>
    <w:p>
      <w:pPr>
        <w:pStyle w:val="BookText"/>
      </w:pPr>
      <w:r>
        <w:rPr>
          <w:rFonts w:ascii="Amiri" w:hAnsi="Amiri" w:eastAsia="Amiri" w:cs="Amiri"/>
          <w:lang w:bidi="ar-SA"/>
          <w:color w:val="111111"/>
          <w:sz w:val="28"/>
          <w:szCs w:val="28"/>
          <w:rtl/>
        </w:rPr>
        <w:t xml:space="preserve">أَ فَرَأَیْتَ إِنْ مَتَّعْنٰاهُمْ سِنِینَ</w:t>
      </w:r>
    </w:p>
    <w:p>
      <w:pPr>
        <w:pStyle w:val="BookText"/>
      </w:pPr>
      <w:r>
        <w:rPr>
          <w:rFonts w:ascii="Amiri" w:hAnsi="Amiri" w:eastAsia="Amiri" w:cs="Amiri"/>
          <w:lang w:bidi="ar-SA"/>
          <w:color w:val="111111"/>
          <w:sz w:val="28"/>
          <w:szCs w:val="28"/>
          <w:rtl/>
        </w:rPr>
        <w:t xml:space="preserve">ثُمَّ جٰاءَهُمْ مٰا کٰانُوا یُوعَدُونَ .  شعراء (26) 201 و 205 و 206</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w:t>
      </w:r>
    </w:p>
    <w:p>
      <w:pPr>
        <w:pStyle w:val="BookText"/>
      </w:pPr>
      <w:r>
        <w:rPr>
          <w:rFonts w:ascii="Amiri" w:hAnsi="Amiri" w:eastAsia="Amiri" w:cs="Amiri"/>
          <w:lang w:bidi="ar-SA"/>
          <w:color w:val="111111"/>
          <w:sz w:val="28"/>
          <w:szCs w:val="28"/>
          <w:rtl/>
        </w:rPr>
        <w:t xml:space="preserve">نُمَتِّعُهُمْ قَلِیلاً ثُمَّ نَضْطَرُّهُمْ إِلیٰ عَذٰابٍ غَلِیظٍ.  لقمان (31) 23 و 24</w:t>
      </w:r>
    </w:p>
    <w:p>
      <w:pPr>
        <w:pStyle w:val="BookText"/>
      </w:pPr>
      <w:r>
        <w:rPr>
          <w:rFonts w:ascii="Amiri" w:hAnsi="Amiri" w:eastAsia="Amiri" w:cs="Amiri"/>
          <w:lang w:bidi="ar-SA"/>
          <w:color w:val="111111"/>
          <w:sz w:val="28"/>
          <w:szCs w:val="28"/>
          <w:rtl/>
        </w:rPr>
        <w:t xml:space="preserve">وَ اتَّبِعُوا أَحْسَنَ مٰا أُنْزِلَ إِلَیْکُمْ مِنْ رَبِّکُمْ مِنْ قَبْلِ أَنْ یَأْتِیَکُمُ الْعَذٰابُ بَغْتَةً وَ أَنْتُمْ لاٰ تَشْعُرُونَ</w:t>
      </w:r>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w:t>
      </w:r>
    </w:p>
    <w:p>
      <w:pPr>
        <w:pStyle w:val="BookText"/>
      </w:pPr>
      <w:r>
        <w:rPr>
          <w:rFonts w:ascii="Amiri" w:hAnsi="Amiri" w:eastAsia="Amiri" w:cs="Amiri"/>
          <w:lang w:bidi="ar-SA"/>
          <w:color w:val="111111"/>
          <w:sz w:val="28"/>
          <w:szCs w:val="28"/>
          <w:rtl/>
        </w:rPr>
        <w:t xml:space="preserve">أَوْ تَقُولَ لَوْ أَنَّ اللّٰهَ هَدٰانِی لَکُنْتُ مِنَ الْمُتَّقِینَ</w:t>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 .  زمر (39) 55 -\58</w:t>
      </w:r>
    </w:p>
    <w:p>
      <w:pPr>
        <w:pStyle w:val="BookText"/>
      </w:pPr>
      <w:r>
        <w:rPr>
          <w:rFonts w:ascii="Amiri" w:hAnsi="Amiri" w:eastAsia="Amiri" w:cs="Amiri"/>
          <w:lang w:bidi="ar-SA"/>
          <w:color w:val="111111"/>
          <w:sz w:val="28"/>
          <w:szCs w:val="28"/>
          <w:rtl/>
        </w:rPr>
        <w:t xml:space="preserve">إِنَّهُمْ یَکِیدُونَ کَیْداً</w:t>
      </w:r>
    </w:p>
    <w:p>
      <w:pPr>
        <w:pStyle w:val="BookText"/>
      </w:pPr>
      <w:r>
        <w:rPr>
          <w:rFonts w:ascii="Amiri" w:hAnsi="Amiri" w:eastAsia="Amiri" w:cs="Amiri"/>
          <w:lang w:bidi="ar-SA"/>
          <w:color w:val="111111"/>
          <w:sz w:val="28"/>
          <w:szCs w:val="28"/>
          <w:rtl/>
        </w:rPr>
        <w:t xml:space="preserve">وَ أَکِیدُ کَیْداً</w:t>
      </w:r>
    </w:p>
    <w:p>
      <w:pPr>
        <w:pStyle w:val="BookText"/>
      </w:pPr>
      <w:r>
        <w:rPr>
          <w:rFonts w:ascii="Amiri" w:hAnsi="Amiri" w:eastAsia="Amiri" w:cs="Amiri"/>
          <w:lang w:bidi="ar-SA"/>
          <w:color w:val="111111"/>
          <w:sz w:val="28"/>
          <w:szCs w:val="28"/>
          <w:rtl/>
        </w:rPr>
        <w:t xml:space="preserve">فَمَهِّلِ الْکٰافِرِینَ أَمْهِلْهُمْ رُوَیْداً.  طارق (86) 15 -\17</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3" w:name="pg19885_203991"/>
    <w:bookmarkEnd w:id="133"/>
    <w:p>
      <w:pPr>
        <w:pStyle w:val="BookText"/>
      </w:pPr>
      <w:r>
        <w:rPr>
          <w:rFonts w:ascii="IRNazanin" w:hAnsi="IRNazanin" w:eastAsia="IRNazanin" w:cs="IRNazanin"/>
          <w:lang w:bidi="fa-IR"/>
          <w:color w:val="111111"/>
          <w:sz w:val="28"/>
          <w:szCs w:val="28"/>
          <w:rtl/>
        </w:rPr>
        <w:t xml:space="preserve">نیز استدراج و همین مدخل، کافران، مهلت به کافران</w:t>
      </w:r>
    </w:p>
    <w:p>
      <w:pPr>
        <w:pStyle w:val="Heading5"/>
      </w:pPr>
      <w:bookmarkStart w:id="1133" w:name="_Toc655"/>
      <w:r>
        <w:t>استعانت از کافران</w:t>
      </w:r>
      <w:bookmarkEnd w:id="1133"/>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حرمت استمداد و یاری خواستن از کافران جنگ طلب علیه مسلمانان:</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 . نساء (4) 89 و 90</w:t>
      </w:r>
    </w:p>
    <w:p>
      <w:pPr>
        <w:pStyle w:val="Heading5"/>
      </w:pPr>
      <w:bookmarkStart w:id="1134" w:name="_Toc656"/>
      <w:r>
        <w:t>استعانت کافران</w:t>
      </w:r>
      <w:bookmarkEnd w:id="1134"/>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استعانت کافران از غیر خدا و معبودان باطل و عدم اجابت آنها:</w:t>
      </w:r>
    </w:p>
    <w:p>
      <w:pPr>
        <w:pStyle w:val="BookText"/>
      </w:pPr>
      <w:r>
        <w:rPr>
          <w:rFonts w:ascii="Amiri" w:hAnsi="Amiri" w:eastAsia="Amiri" w:cs="Amiri"/>
          <w:lang w:bidi="ar-SA"/>
          <w:color w:val="111111"/>
          <w:sz w:val="28"/>
          <w:szCs w:val="28"/>
          <w:rtl/>
        </w:rPr>
        <w:t xml:space="preserve">لَهُ دَعْوَةُ الْحَقِّ وَ الَّذِینَ یَدْعُونَ مِنْ دُونِهِ لاٰ یَسْتَجِیبُونَ لَهُمْ بِشَیْءٍ إِلاّٰ کَبٰاسِطِ کَفَّیْهِ إِلَی الْمٰاءِ لِیَبْلُغَ فٰاهُ وَ مٰا هُوَ بِبٰالِغِهِ وَ مٰا دُعٰاءُ الْکٰافِرِینَ إِلاّٰ فِی ضَلاٰلٍ .  رعد (13) 14</w:t>
      </w:r>
    </w:p>
    <w:p>
      <w:pPr>
        <w:pStyle w:val="Heading5"/>
      </w:pPr>
      <w:bookmarkStart w:id="1135" w:name="_Toc657"/>
      <w:r>
        <w:t>استغاثۀ کافران</w:t>
      </w:r>
      <w:bookmarkEnd w:id="1135"/>
    </w:p>
    <w:p>
      <w:pPr>
        <w:pStyle w:val="BookText"/>
      </w:pPr>
      <w:r>
        <w:rPr>
          <w:rFonts w:ascii="IRNazanin" w:hAnsi="IRNazanin" w:eastAsia="IRNazanin" w:cs="IRNazanin"/>
          <w:lang w:bidi="fa-IR"/>
          <w:color w:val="111111"/>
          <w:sz w:val="28"/>
          <w:szCs w:val="28"/>
          <w:rtl/>
        </w:rPr>
        <w:t xml:space="preserve">==&gt;استغاثه، استغاثۀ کافران</w:t>
      </w:r>
    </w:p>
    <w:p>
      <w:pPr>
        <w:pStyle w:val="Heading5"/>
      </w:pPr>
      <w:bookmarkStart w:id="1136" w:name="_Toc658"/>
      <w:r>
        <w:t>استغفار کافران</w:t>
      </w:r>
      <w:bookmarkEnd w:id="1136"/>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دعوت از کافران، برای توبه و استغفار به درگاه پروردگار:</w:t>
      </w:r>
    </w:p>
    <w:p>
      <w:pPr>
        <w:pStyle w:val="BookText"/>
      </w:pPr>
      <w:r>
        <w:rPr>
          <w:rFonts w:ascii="Amiri" w:hAnsi="Amiri" w:eastAsia="Amiri" w:cs="Amiri"/>
          <w:lang w:bidi="ar-SA"/>
          <w:color w:val="111111"/>
          <w:sz w:val="28"/>
          <w:szCs w:val="28"/>
          <w:rtl/>
        </w:rPr>
        <w:t xml:space="preserve">لَقَدْ کَفَرَ الَّذِینَ قٰالُوا إِنَّ اللّٰهَ ... أَ فَلاٰ یَتُوبُونَ إِلَی اللّٰهِ وَ یَسْتَغْفِرُونَهُ .... مائده (5) 73 و 74</w:t>
      </w:r>
    </w:p>
    <w:p>
      <w:pPr>
        <w:pStyle w:val="BookText"/>
      </w:pPr>
      <w:r>
        <w:rPr>
          <w:rFonts w:ascii="Amiri" w:hAnsi="Amiri" w:eastAsia="Amiri" w:cs="Amiri"/>
          <w:lang w:bidi="ar-SA"/>
          <w:color w:val="111111"/>
          <w:sz w:val="28"/>
          <w:szCs w:val="28"/>
          <w:rtl/>
        </w:rPr>
        <w:t xml:space="preserve">وَ مٰا مَنَعَ النّٰاسَ أَنْ یُؤْمِنُوا إِذْ جٰاءَهُمُ الْهُدیٰ وَ یَسْتَغْفِرُوا رَبَّهُمْ إِلاّٰ أَنْ تَأْتِیَهُمْ سُنَّةُ الْأَوَّلِینَ أَوْ یَأْتِیَهُمُ الْعَذٰابُ قُبُلاً.  کهف (18) 55</w:t>
      </w:r>
    </w:p>
    <w:p>
      <w:pPr>
        <w:pStyle w:val="Heading5"/>
      </w:pPr>
      <w:bookmarkStart w:id="1137" w:name="_Toc659"/>
      <w:r>
        <w:t>استکبار کافران</w:t>
      </w:r>
      <w:bookmarkEnd w:id="1137"/>
    </w:p>
    <w:p>
      <w:pPr>
        <w:pStyle w:val="BookText"/>
      </w:pPr>
      <w:r>
        <w:rPr>
          <w:rFonts w:ascii="IRNazanin" w:hAnsi="IRNazanin" w:eastAsia="IRNazanin" w:cs="IRNazanin"/>
          <w:lang w:bidi="fa-IR"/>
          <w:color w:val="111111"/>
          <w:sz w:val="28"/>
          <w:szCs w:val="28"/>
          <w:rtl/>
        </w:rPr>
        <w:t xml:space="preserve">==&gt;استکبار، مستکبران، مصادیق مستکبران، کافران</w:t>
      </w:r>
    </w:p>
    <w:p>
      <w:pPr>
        <w:pStyle w:val="Heading5"/>
      </w:pPr>
      <w:bookmarkStart w:id="1138" w:name="_Toc660"/>
      <w:r>
        <w:t>استهزاگری کافران</w:t>
      </w:r>
      <w:bookmarkEnd w:id="1138"/>
    </w:p>
    <w:p>
      <w:pPr>
        <w:pStyle w:val="BookText"/>
      </w:pPr>
      <w:r>
        <w:rPr>
          <w:rFonts w:ascii="IRNazanin" w:hAnsi="IRNazanin" w:eastAsia="IRNazanin" w:cs="IRNazanin"/>
          <w:lang w:bidi="fa-IR"/>
          <w:color w:val="111111"/>
          <w:sz w:val="28"/>
          <w:szCs w:val="28"/>
          <w:rtl/>
        </w:rPr>
        <w:t xml:space="preserve">==&gt;همین مدخل، صفات کافران، استهزاگری و استهزا، استهزاگران، کافران</w:t>
      </w:r>
    </w:p>
    <w:p>
      <w:pPr>
        <w:pStyle w:val="Heading5"/>
      </w:pPr>
      <w:bookmarkStart w:id="1139" w:name="_Toc661"/>
      <w:r>
        <w:t>استهزای کافران</w:t>
      </w:r>
      <w:bookmarkEnd w:id="1139"/>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استهزای کافران در قیامت، از سوی مؤمنان:</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فَالْیَوْمَ الَّذِینَ آمَنُوا مِنَ الْکُفّٰارِ یَضْحَکُونَ .  مطفّفین (83) 29 و 30 و 34</w:t>
      </w:r>
    </w:p>
    <w:p>
      <w:pPr>
        <w:pStyle w:val="Heading5"/>
      </w:pPr>
      <w:bookmarkStart w:id="1140" w:name="_Toc662"/>
      <w:r>
        <w:t>اسراف کافران</w:t>
      </w:r>
      <w:bookmarkEnd w:id="1140"/>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کافران، مردمی اسرافگر:</w:t>
      </w:r>
    </w:p>
    <w:p>
      <w:pPr>
        <w:pStyle w:val="BookText"/>
      </w:pPr>
      <w:r>
        <w:rPr>
          <w:rFonts w:ascii="Amiri" w:hAnsi="Amiri" w:eastAsia="Amiri" w:cs="Amiri"/>
          <w:lang w:bidi="ar-SA"/>
          <w:color w:val="111111"/>
          <w:sz w:val="28"/>
          <w:szCs w:val="28"/>
          <w:rtl/>
        </w:rPr>
        <w:t xml:space="preserve">تَدْعُونَنِی لِأَکْفُرَ بِاللّٰهِ .... وَ أَنَّ الْمُسْرِفِینَ هُمْ أَصْحٰابُ النّٰارِ.  غافر (40) 42 و 43</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کفر و مخالفت با پیامبران الهی، از مصادیق اسراف:</w:t>
      </w:r>
    </w:p>
    <w:p>
      <w:pPr>
        <w:pStyle w:val="BookText"/>
      </w:pPr>
      <w:r>
        <w:rPr>
          <w:rFonts w:ascii="Amiri" w:hAnsi="Amiri" w:eastAsia="Amiri" w:cs="Amiri"/>
          <w:lang w:bidi="ar-SA"/>
          <w:color w:val="111111"/>
          <w:sz w:val="28"/>
          <w:szCs w:val="28"/>
          <w:rtl/>
        </w:rPr>
        <w:t xml:space="preserve">وَ اضْرِبْ لَهُمْ مَثَلاً أَصْحٰابَ الْقَرْیَةِ إِذْ جٰاءَهَا الْمُرْسَلُونَ</w:t>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w:t>
      </w:r>
    </w:p>
    <w:p>
      <w:pPr>
        <w:pStyle w:val="BookText"/>
      </w:pPr>
      <w:r>
        <w:rPr>
          <w:rFonts w:ascii="Amiri" w:hAnsi="Amiri" w:eastAsia="Amiri" w:cs="Amiri"/>
          <w:lang w:bidi="ar-SA"/>
          <w:color w:val="111111"/>
          <w:sz w:val="28"/>
          <w:szCs w:val="28"/>
          <w:rtl/>
        </w:rPr>
        <w:t xml:space="preserve">قٰالُوا طٰائِرُکُمْ مَعَکُمْ أَ إِنْ ذُکِّرْتُمْ بَلْ أَنْتُمْ قَوْمٌ مُسْرِفُونَ</w:t>
      </w:r>
    </w:p>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w:t>
      </w:r>
    </w:p>
    <w:p>
      <w:pPr>
        <w:pStyle w:val="BookText"/>
      </w:pPr>
      <w:r>
        <w:rPr>
          <w:rFonts w:ascii="Amiri" w:hAnsi="Amiri" w:eastAsia="Amiri" w:cs="Amiri"/>
          <w:lang w:bidi="ar-SA"/>
          <w:color w:val="111111"/>
          <w:sz w:val="28"/>
          <w:szCs w:val="28"/>
          <w:rtl/>
        </w:rPr>
        <w:t xml:space="preserve">إِنِّی آمَنْتُ بِرَبِّکُمْ فَاسْمَعُونِ .  یس (36) 13 و 14 و 19 و 20 و 25</w:t>
      </w:r>
    </w:p>
    <w:p>
      <w:pPr>
        <w:pStyle w:val="Heading5"/>
      </w:pPr>
      <w:bookmarkStart w:id="1141" w:name="_Toc663"/>
      <w:r>
        <w:t>اضطراب کافران</w:t>
      </w:r>
      <w:bookmarkEnd w:id="1141"/>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اضطراب کافران جنگ‌طلب با القای خوف در دل‌های آنان از سوی خداوند:</w:t>
      </w:r>
    </w:p>
    <w:p>
      <w:pPr>
        <w:pStyle w:val="BookText"/>
      </w:pPr>
      <w:r>
        <w:rPr>
          <w:rFonts w:ascii="Amiri" w:hAnsi="Amiri" w:eastAsia="Amiri" w:cs="Amiri"/>
          <w:lang w:bidi="ar-SA"/>
          <w:color w:val="111111"/>
          <w:sz w:val="28"/>
          <w:szCs w:val="28"/>
          <w:rtl/>
        </w:rPr>
        <w:t xml:space="preserve">سَنُلْقِی فِی قُلُوبِ الَّذِینَ کَفَرُوا الرُّعْبَ .... آل‌عمران (3) 151</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4" w:name="pg19885_203992"/>
    <w:bookmarkEnd w:id="134"/>
    <w:p>
      <w:pPr>
        <w:pStyle w:val="BookText"/>
      </w:pPr>
      <w:r>
        <w:rPr>
          <w:rFonts w:ascii="Amiri" w:hAnsi="Amiri" w:eastAsia="Amiri" w:cs="Amiri"/>
          <w:lang w:bidi="ar-SA"/>
          <w:color w:val="111111"/>
          <w:sz w:val="28"/>
          <w:szCs w:val="28"/>
          <w:rtl/>
        </w:rPr>
        <w:t xml:space="preserve">إِذْ یُوحِی رَبُّکَ ... سَأُلْقِی فِی قُلُوبِ الَّذِینَ کَفَرُوا الرُّعْبَ .... انفال (8) 12</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 (59) 2</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کافران، گرفتار دلهره و اضطراب، در برابر عذاب الهی:</w:t>
      </w:r>
    </w:p>
    <w:p>
      <w:pPr>
        <w:pStyle w:val="BookText"/>
      </w:pPr>
      <w:r>
        <w:rPr>
          <w:rFonts w:ascii="Amiri" w:hAnsi="Amiri" w:eastAsia="Amiri" w:cs="Amiri"/>
          <w:lang w:bidi="ar-SA"/>
          <w:color w:val="111111"/>
          <w:sz w:val="28"/>
          <w:szCs w:val="28"/>
          <w:rtl/>
        </w:rPr>
        <w:t xml:space="preserve">وَ لَوْ تَریٰ إِذْ فَزِعُوا فَلاٰ فَوْتَ وَ أُخِذُوا مِنْ مَکٰانٍ قَرِیبٍ</w:t>
      </w:r>
    </w:p>
    <w:p>
      <w:pPr>
        <w:pStyle w:val="BookText"/>
      </w:pPr>
      <w:r>
        <w:rPr>
          <w:rFonts w:ascii="Amiri" w:hAnsi="Amiri" w:eastAsia="Amiri" w:cs="Amiri"/>
          <w:lang w:bidi="ar-SA"/>
          <w:color w:val="111111"/>
          <w:sz w:val="28"/>
          <w:szCs w:val="28"/>
          <w:rtl/>
        </w:rPr>
        <w:t xml:space="preserve">وَ قَدْ کَفَرُوا بِهِ مِنْ قَبْلُ وَ یَقْذِفُونَ بِالْغَیْبِ مِنْ مَکٰانٍ بَعِیدٍ.  سبأ (34) 51 و 53</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نگرانی و اضطراب شدید کافران، در لحظۀ دیدن عذاب در قیامت:</w:t>
      </w:r>
    </w:p>
    <w:p>
      <w:pPr>
        <w:pStyle w:val="BookText"/>
      </w:pPr>
      <w:r>
        <w:rPr>
          <w:rFonts w:ascii="Amiri" w:hAnsi="Amiri" w:eastAsia="Amiri" w:cs="Amiri"/>
          <w:lang w:bidi="ar-SA"/>
          <w:color w:val="111111"/>
          <w:sz w:val="28"/>
          <w:szCs w:val="28"/>
          <w:rtl/>
        </w:rPr>
        <w:t xml:space="preserve">فَلَمّٰا رَأَوْهُ زُلْفَةً سِیئَتْ وُجُوهُ الَّذِینَ کَفَرُوا وَ قِیلَ هٰذَا الَّذِی کُنْتُمْ بِهِ تَدَّعُونَ . </w:t>
      </w:r>
      <w:r>
        <w:rPr>
          <w:rStyle w:val="FootnoteReference"/>
        </w:rPr>
        <w:footnoteReference w:id="278"/>
      </w:r>
      <w:r>
        <w:rPr>
          <w:rFonts w:ascii="IRNazanin" w:hAnsi="IRNazanin" w:eastAsia="IRNazanin" w:cs="IRNazanin"/>
          <w:lang w:bidi="fa-IR"/>
          <w:color w:val="111111"/>
          <w:sz w:val="28"/>
          <w:szCs w:val="28"/>
          <w:rtl/>
        </w:rPr>
        <w:t xml:space="preserve">ملک (67) 27</w:t>
      </w:r>
    </w:p>
    <w:p>
      <w:pPr>
        <w:pStyle w:val="Heading5"/>
      </w:pPr>
      <w:bookmarkStart w:id="1142" w:name="_Toc664"/>
      <w:r>
        <w:t>اطاعت از کافران</w:t>
      </w:r>
      <w:bookmarkEnd w:id="1142"/>
    </w:p>
    <w:p>
      <w:pPr>
        <w:pStyle w:val="BookText"/>
      </w:pPr>
      <w:r>
        <w:rPr>
          <w:rFonts w:ascii="IRNazanin" w:hAnsi="IRNazanin" w:eastAsia="IRNazanin" w:cs="IRNazanin"/>
          <w:lang w:bidi="fa-IR"/>
          <w:color w:val="111111"/>
          <w:sz w:val="28"/>
          <w:szCs w:val="28"/>
          <w:rtl/>
        </w:rPr>
        <w:t xml:space="preserve">==&gt;اطاعت، اطاعت از کافران</w:t>
      </w:r>
    </w:p>
    <w:p>
      <w:pPr>
        <w:pStyle w:val="Heading5"/>
      </w:pPr>
      <w:bookmarkStart w:id="1143" w:name="_Toc665"/>
      <w:r>
        <w:t>اطاعت کافران</w:t>
      </w:r>
      <w:bookmarkEnd w:id="1143"/>
    </w:p>
    <w:p>
      <w:pPr>
        <w:pStyle w:val="BookText"/>
      </w:pPr>
      <w:r>
        <w:rPr>
          <w:rFonts w:ascii="IRNazanin" w:hAnsi="IRNazanin" w:eastAsia="IRNazanin" w:cs="IRNazanin"/>
          <w:lang w:bidi="fa-IR"/>
          <w:color w:val="111111"/>
          <w:sz w:val="28"/>
          <w:szCs w:val="28"/>
          <w:rtl/>
        </w:rPr>
        <w:t xml:space="preserve">==&gt;اطاعت، اطاعت کافران</w:t>
      </w:r>
    </w:p>
    <w:p>
      <w:pPr>
        <w:pStyle w:val="Heading5"/>
      </w:pPr>
      <w:bookmarkStart w:id="1144" w:name="_Toc666"/>
      <w:r>
        <w:t>اعتراض کافران</w:t>
      </w:r>
      <w:bookmarkEnd w:id="1144"/>
    </w:p>
    <w:p>
      <w:pPr>
        <w:pStyle w:val="BookText"/>
      </w:pPr>
      <w:r>
        <w:rPr>
          <w:rFonts w:ascii="IRNazanin" w:hAnsi="IRNazanin" w:eastAsia="IRNazanin" w:cs="IRNazanin"/>
          <w:lang w:bidi="fa-IR"/>
          <w:color w:val="111111"/>
          <w:sz w:val="28"/>
          <w:szCs w:val="28"/>
          <w:rtl/>
        </w:rPr>
        <w:t xml:space="preserve">==&gt;رک همین مدخل، کافران، صفات کافران، اعتراض</w:t>
      </w:r>
    </w:p>
    <w:p>
      <w:pPr>
        <w:pStyle w:val="Heading5"/>
      </w:pPr>
      <w:bookmarkStart w:id="1145" w:name="_Toc667"/>
      <w:r>
        <w:t>اعتراف کافران</w:t>
      </w:r>
      <w:bookmarkEnd w:id="1145"/>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اعتراف کافران به حقانیّت وعدۀ خدا در قیامت:</w:t>
      </w:r>
    </w:p>
    <w:p>
      <w:pPr>
        <w:pStyle w:val="BookText"/>
      </w:pPr>
      <w:r>
        <w:rPr>
          <w:rFonts w:ascii="Amiri" w:hAnsi="Amiri" w:eastAsia="Amiri" w:cs="Amiri"/>
          <w:lang w:bidi="ar-SA"/>
          <w:color w:val="111111"/>
          <w:sz w:val="28"/>
          <w:szCs w:val="28"/>
          <w:rtl/>
        </w:rPr>
        <w:t xml:space="preserve">وَ نٰادیٰ أَصْحٰابُ الْجَنَّةِ أَصْحٰابَ النّٰارِ أَنْ قَدْ وَجَدْنٰا مٰا وَعَدَنٰا رَبُّنٰا حَقًّا فَهَلْ وَجَدْتُمْ مٰا وَعَدَ رَبُّکُمْ حَقًّا قٰالُوا نَعَمْ فَأَذَّنَ مُؤَذِّنٌ بَیْنَهُمْ أَنْ لَعْنَةُ اللّٰهِ عَلَی الظّٰالِمِینَ</w:t>
      </w:r>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کٰافِرُونَ .  اعراف (7) 44 و 45</w:t>
      </w:r>
    </w:p>
    <w:p>
      <w:pPr>
        <w:pStyle w:val="Heading5"/>
      </w:pPr>
      <w:bookmarkStart w:id="1146" w:name="_Toc668"/>
      <w:r>
        <w:t>اعراض کافران</w:t>
      </w:r>
      <w:bookmarkEnd w:id="1146"/>
    </w:p>
    <w:p>
      <w:pPr>
        <w:pStyle w:val="BookText"/>
      </w:pPr>
      <w:r>
        <w:rPr>
          <w:rFonts w:ascii="IRNazanin" w:hAnsi="IRNazanin" w:eastAsia="IRNazanin" w:cs="IRNazanin"/>
          <w:lang w:bidi="fa-IR"/>
          <w:color w:val="111111"/>
          <w:sz w:val="28"/>
          <w:szCs w:val="28"/>
          <w:rtl/>
        </w:rPr>
        <w:t xml:space="preserve">==&gt;همین مدخل، کافران، صفات کافران، اعراض</w:t>
      </w:r>
    </w:p>
    <w:p>
      <w:pPr>
        <w:pStyle w:val="Heading5"/>
      </w:pPr>
      <w:bookmarkStart w:id="1147" w:name="_Toc669"/>
      <w:r>
        <w:t>افتراهای کافران</w:t>
      </w:r>
      <w:bookmarkEnd w:id="1147"/>
    </w:p>
    <w:p>
      <w:pPr>
        <w:pStyle w:val="Heading6"/>
      </w:pPr>
      <w:bookmarkStart w:id="1148" w:name="_Toc670"/>
      <w:r>
        <w:t>1. افترا به تورات</w:t>
      </w:r>
      <w:bookmarkEnd w:id="1148"/>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تورات کتاب جادویی و پشتیبان قرآن،از افتراهای کافران صدر اسلام:</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 </w:t>
      </w:r>
      <w:r>
        <w:rPr>
          <w:rStyle w:val="FootnoteReference"/>
        </w:rPr>
        <w:footnoteReference w:id="279"/>
      </w:r>
      <w:r>
        <w:rPr>
          <w:rFonts w:ascii="IRNazanin" w:hAnsi="IRNazanin" w:eastAsia="IRNazanin" w:cs="IRNazanin"/>
          <w:lang w:bidi="fa-IR"/>
          <w:color w:val="111111"/>
          <w:sz w:val="28"/>
          <w:szCs w:val="28"/>
          <w:rtl/>
        </w:rPr>
        <w:t xml:space="preserve">قصص (28) 48</w:t>
      </w:r>
    </w:p>
    <w:p>
      <w:pPr>
        <w:pStyle w:val="Heading6"/>
      </w:pPr>
      <w:bookmarkStart w:id="1149" w:name="_Toc671"/>
      <w:r>
        <w:t>2. افترا به خدا افترا، افترا به خدا، افترای کافران به خدا</w:t>
      </w:r>
      <w:bookmarkEnd w:id="1149"/>
    </w:p>
    <w:p>
      <w:pPr>
        <w:pStyle w:val="Heading6"/>
      </w:pPr>
      <w:bookmarkStart w:id="1150" w:name="_Toc672"/>
      <w:r>
        <w:t>3. افترا به قرآن</w:t>
      </w:r>
      <w:bookmarkEnd w:id="1150"/>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قرآن کتاب جادویی و پشتیبان تورات ،از افتراهای کافران صدر اسلام:</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 </w:t>
      </w:r>
      <w:r>
        <w:rPr>
          <w:rStyle w:val="FootnoteReference"/>
        </w:rPr>
        <w:footnoteReference w:id="280"/>
      </w:r>
      <w:r>
        <w:rPr>
          <w:rFonts w:ascii="IRNazanin" w:hAnsi="IRNazanin" w:eastAsia="IRNazanin" w:cs="IRNazanin"/>
          <w:lang w:bidi="fa-IR"/>
          <w:color w:val="111111"/>
          <w:sz w:val="28"/>
          <w:szCs w:val="28"/>
          <w:rtl/>
        </w:rPr>
        <w:t xml:space="preserve">قصص (28) 48</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اسطوره بودن قرآن از افتراهای کافران: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 .  انعام (6) 25 و 27</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w:t>
      </w:r>
    </w:p>
    <w:p>
      <w:pPr>
        <w:pStyle w:val="BookText"/>
      </w:pPr>
      <w:r>
        <w:rPr>
          <w:rFonts w:ascii="Amiri" w:hAnsi="Amiri" w:eastAsia="Amiri" w:cs="Amiri"/>
          <w:lang w:bidi="ar-SA"/>
          <w:color w:val="111111"/>
          <w:sz w:val="28"/>
          <w:szCs w:val="28"/>
          <w:rtl/>
        </w:rPr>
        <w:t xml:space="preserve">وَ إِذٰا تُتْلیٰ عَلَیْهِمْ آیٰاتُنٰا قٰالُوا قَدْ سَمِعْنٰا لَوْ نَشٰاءُ لَقُلْنٰا مِثْلَ هٰذٰا إِنْ هٰذٰا إِلاّٰ أَسٰاطِیرُ الْأَوَّلِینَ .  انفال (8) 30 و 31</w:t>
      </w:r>
    </w:p>
    <w:p>
      <w:pPr>
        <w:pStyle w:val="BookText"/>
      </w:pPr>
      <w:r>
        <w:rPr>
          <w:rFonts w:ascii="Amiri" w:hAnsi="Amiri" w:eastAsia="Amiri" w:cs="Amiri"/>
          <w:lang w:bidi="ar-SA"/>
          <w:color w:val="111111"/>
          <w:sz w:val="28"/>
          <w:szCs w:val="28"/>
          <w:rtl/>
        </w:rPr>
        <w:t xml:space="preserve">وَ إِذٰا قِیلَ لَهُمْ مٰا ذٰا أَنْزَلَ رَبُّکُمْ قٰالُوا أَسٰاطِیرُ الْأَوَّلِینَ .  نحل (16) 24</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 .  مؤمنون (23) 83</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  فرقان (25) 4 و 5</w:t>
      </w:r>
    </w:p>
    <w:p>
      <w:pPr>
        <w:pStyle w:val="BookText"/>
      </w:pPr>
      <w:r>
        <w:rPr>
          <w:rFonts w:ascii="Amiri" w:hAnsi="Amiri" w:eastAsia="Amiri" w:cs="Amiri"/>
          <w:lang w:bidi="ar-SA"/>
          <w:color w:val="111111"/>
          <w:sz w:val="28"/>
          <w:szCs w:val="28"/>
          <w:rtl/>
        </w:rPr>
        <w:t xml:space="preserve">لَقَدْ وُعِدْنٰا هٰذٰا نَحْنُ وَ آبٰاؤُنٰا مِنْ قَبْلُ إِنْ هٰذٰا إِلاّٰ أَسٰاطِیرُ الْأَوَّلِینَ .  نمل (27) 68</w:t>
      </w:r>
    </w:p>
    <w:p>
      <w:pPr>
        <w:pStyle w:val="BookText"/>
      </w:pPr>
      <w:r>
        <w:rPr>
          <w:rFonts w:ascii="Amiri" w:hAnsi="Amiri" w:eastAsia="Amiri" w:cs="Amiri"/>
          <w:lang w:bidi="ar-SA"/>
          <w:color w:val="111111"/>
          <w:sz w:val="28"/>
          <w:szCs w:val="28"/>
          <w:rtl/>
        </w:rPr>
        <w:t xml:space="preserve">إِذٰا تُتْلیٰ عَلَیْهِ آیٰاتُنٰا قٰالَ أَسٰاطِیرُ الْأَوَّلِینَ .  قلم (68) 15</w:t>
      </w:r>
    </w:p>
    <w:p>
      <w:pPr>
        <w:pStyle w:val="BookText"/>
      </w:pPr>
      <w:r>
        <w:rPr>
          <w:rFonts w:ascii="Amiri" w:hAnsi="Amiri" w:eastAsia="Amiri" w:cs="Amiri"/>
          <w:lang w:bidi="ar-SA"/>
          <w:color w:val="111111"/>
          <w:sz w:val="28"/>
          <w:szCs w:val="28"/>
          <w:rtl/>
        </w:rPr>
        <w:t xml:space="preserve">إِذٰا تُتْلیٰ عَلَیْهِ آیٰاتُنٰا قٰالَ أَسٰاطِیرُ الْأَوَّلِینَ .  مطفّفین (83) 13</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مقابله کافران با قرآن، با افترا زدن به آن:</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  انعام (6) 25</w:t>
      </w:r>
    </w:p>
    <w:p>
      <w:pPr>
        <w:pStyle w:val="BookText"/>
      </w:pPr>
      <w:r>
        <w:rPr>
          <w:rFonts w:ascii="Amiri" w:hAnsi="Amiri" w:eastAsia="Amiri" w:cs="Amiri"/>
          <w:lang w:bidi="ar-SA"/>
          <w:color w:val="111111"/>
          <w:sz w:val="28"/>
          <w:szCs w:val="28"/>
          <w:rtl/>
        </w:rPr>
        <w:t xml:space="preserve">وَ إِذْ یَمْکُرُ بِکَ الَّذِینَ کَفَرُوا</w:t>
      </w:r>
    </w:p>
    <w:p>
      <w:pPr>
        <w:pStyle w:val="BookText"/>
      </w:pPr>
      <w:r>
        <w:rPr>
          <w:rFonts w:ascii="Amiri" w:hAnsi="Amiri" w:eastAsia="Amiri" w:cs="Amiri"/>
          <w:lang w:bidi="ar-SA"/>
          <w:color w:val="111111"/>
          <w:sz w:val="28"/>
          <w:szCs w:val="28"/>
          <w:rtl/>
        </w:rPr>
        <w:t xml:space="preserve">وَ إِذٰا تُتْلیٰ عَلَیْهِمْ آیٰاتُنٰا قٰالُوا قَدْ سَمِعْنٰا لَوْ نَشٰاءُ لَقُلْنٰا مِثْلَ هٰذٰا إِنْ هٰذٰا إِلاّٰ أَسٰاطِیرُ الْأَوَّلِینَ .  انفال (8) 30 و 31</w:t>
      </w:r>
    </w:p>
    <w:p>
      <w:pPr>
        <w:pStyle w:val="BookText"/>
      </w:pPr>
      <w:r>
        <w:rPr>
          <w:rFonts w:ascii="Amiri" w:hAnsi="Amiri" w:eastAsia="Amiri" w:cs="Amiri"/>
          <w:lang w:bidi="ar-SA"/>
          <w:color w:val="111111"/>
          <w:sz w:val="28"/>
          <w:szCs w:val="28"/>
          <w:rtl/>
        </w:rPr>
        <w:t xml:space="preserve">إِلٰهُکُمْ إِلٰهٌ وٰاحِدٌ فَالَّذِینَ لاٰ یُؤْمِنُونَ بِالْآخِرَةِ قُلُوبُهُمْ مُنْکِرَةٌ وَ هُمْ مُسْتَکْبِرُونَ</w:t>
      </w:r>
    </w:p>
    <w:p>
      <w:pPr>
        <w:pStyle w:val="BookText"/>
      </w:pPr>
      <w:r>
        <w:rPr>
          <w:rFonts w:ascii="Amiri" w:hAnsi="Amiri" w:eastAsia="Amiri" w:cs="Amiri"/>
          <w:lang w:bidi="ar-SA"/>
          <w:color w:val="111111"/>
          <w:sz w:val="28"/>
          <w:szCs w:val="28"/>
          <w:rtl/>
        </w:rPr>
        <w:t xml:space="preserve">لاٰ جَرَمَ أَنَّ اللّٰهَ یَعْلَمُ مٰا یُسِرُّونَ وَ مٰا یُعْلِنُونَ إِنَّهُ لاٰ یُحِبُّ الْمُسْتَکْبِرِینَ</w:t>
      </w:r>
    </w:p>
    <w:p>
      <w:pPr>
        <w:pStyle w:val="BookText"/>
      </w:pPr>
      <w:r>
        <w:rPr>
          <w:rFonts w:ascii="Amiri" w:hAnsi="Amiri" w:eastAsia="Amiri" w:cs="Amiri"/>
          <w:lang w:bidi="ar-SA"/>
          <w:color w:val="111111"/>
          <w:sz w:val="28"/>
          <w:szCs w:val="28"/>
          <w:rtl/>
        </w:rPr>
        <w:t xml:space="preserve">وَ إِذٰا قِیلَ لَهُمْ مٰا ذٰا أَنْزَلَ رَبُّکُمْ قٰالُوا أَسٰاطِیرُ الْأَوَّلِینَ</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  نحل (16) 22 -\24 و 103</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  فرقان (25) 4</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  فرقان (25) 5</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  سبأ (34) 43</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سحر بودن قرآن، از افتراهای کافران صدر اسلام:</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 قٰالَ الْکٰافِرُونَ إِنَّ هٰذٰا لَسٰاحِرٌ مُبِینٌ .  یونس (10) 2</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 ... وَ أَسَرُّوا النَّجْوَی الَّذِینَ ظَلَمُوا هَلْ هٰذٰا إِلاّٰ بَشَرٌ مِثْلُکُمْ أَ فَتَأْتُونَ السِّحْرَ وَ أَنْتُمْ تُبْصِرُونَ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5" w:name="pg19885_203994"/>
    <w:bookmarkEnd w:id="135"/>
    <w:p>
      <w:pPr>
        <w:pStyle w:val="BookText"/>
      </w:pPr>
      <w:r>
        <w:rPr>
          <w:rFonts w:ascii="IRNazanin" w:hAnsi="IRNazanin" w:eastAsia="IRNazanin" w:cs="IRNazanin"/>
          <w:lang w:bidi="fa-IR"/>
          <w:color w:val="111111"/>
          <w:sz w:val="28"/>
          <w:szCs w:val="28"/>
          <w:rtl/>
        </w:rPr>
        <w:t xml:space="preserve">انبیاء (21) 2 و 3</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  قصص (28) 48</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 وَ قٰالُوا مٰا هٰذٰا إِلاّٰ إِفْکٌ مُفْتَریً وَ قٰالَ الَّذِینَ کَفَرُوا لِلْحَقِّ لَمّٰا جٰاءَهُمْ إِنْ هٰذٰا إِلاّٰ سِحْرٌ مُبِینٌ .  سبأ (34) 43</w:t>
      </w:r>
    </w:p>
    <w:p>
      <w:pPr>
        <w:pStyle w:val="BookText"/>
      </w:pPr>
      <w:r>
        <w:rPr>
          <w:rFonts w:ascii="Amiri" w:hAnsi="Amiri" w:eastAsia="Amiri" w:cs="Amiri"/>
          <w:lang w:bidi="ar-SA"/>
          <w:color w:val="111111"/>
          <w:sz w:val="28"/>
          <w:szCs w:val="28"/>
          <w:rtl/>
        </w:rPr>
        <w:t xml:space="preserve">ص وَ الْقُرْآنِ ذِی الذِّکْرِ</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1 و 4</w:t>
      </w:r>
    </w:p>
    <w:p>
      <w:pPr>
        <w:pStyle w:val="BookText"/>
      </w:pPr>
      <w:r>
        <w:rPr>
          <w:rFonts w:ascii="Amiri" w:hAnsi="Amiri" w:eastAsia="Amiri" w:cs="Amiri"/>
          <w:lang w:bidi="ar-SA"/>
          <w:color w:val="111111"/>
          <w:sz w:val="28"/>
          <w:szCs w:val="28"/>
          <w:rtl/>
        </w:rPr>
        <w:t xml:space="preserve">وَ لَمّٰا جٰاءَهُمُ الْحَقُّ قٰالُوا هٰذٰا سِحْرٌ وَ إِنّٰا بِهِ کٰافِرُونَ .  زخرف (43) 30</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لِلْحَقِّ لَمّٰا جٰاءَهُمْ هٰذٰا سِحْرٌ مُبِینٌ .  احقاف (46) 7</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فَقٰالَ إِنْ هٰذٰا إِلاّٰ سِحْرٌ یُؤْثَرُ</w:t>
      </w:r>
    </w:p>
    <w:p>
      <w:pPr>
        <w:pStyle w:val="BookText"/>
      </w:pPr>
      <w:r>
        <w:rPr>
          <w:rFonts w:ascii="Amiri" w:hAnsi="Amiri" w:eastAsia="Amiri" w:cs="Amiri"/>
          <w:lang w:bidi="ar-SA"/>
          <w:color w:val="111111"/>
          <w:sz w:val="28"/>
          <w:szCs w:val="28"/>
          <w:rtl/>
        </w:rPr>
        <w:t xml:space="preserve">إِنْ هٰذٰا إِلاّٰ قَوْلُ الْبَشَرِ.  مدّثر (74) 11 و 16 و 24 و 25</w:t>
      </w:r>
    </w:p>
    <w:p>
      <w:pPr>
        <w:pStyle w:val="BookText"/>
      </w:pPr>
      <w:r>
        <w:rPr>
          <w:rFonts w:ascii="IRNazanin" w:hAnsi="IRNazanin" w:eastAsia="IRNazanin" w:cs="IRNazanin"/>
          <w:lang w:bidi="fa-IR"/>
          <w:color w:val="111111"/>
          <w:sz w:val="28"/>
          <w:szCs w:val="28"/>
          <w:rtl/>
        </w:rPr>
        <w:t xml:space="preserve">نیز همین مدخل، کفر، آثار کفر، افترا</w:t>
      </w:r>
    </w:p>
    <w:p>
      <w:pPr>
        <w:pStyle w:val="Heading6"/>
      </w:pPr>
      <w:bookmarkStart w:id="1151" w:name="_Toc673"/>
      <w:r>
        <w:t>4. افترا به محمّد صلی الله علیه و آله افترا، افترا به محمّد صلی الله علیه و آله و جنون، افترای جنون به محمّد صلی الله علیه و آله</w:t>
      </w:r>
      <w:bookmarkEnd w:id="1151"/>
    </w:p>
    <w:p>
      <w:pPr>
        <w:pStyle w:val="Heading6"/>
      </w:pPr>
      <w:bookmarkStart w:id="1152" w:name="_Toc674"/>
      <w:r>
        <w:t>5. افترا به مریم علیها السلام</w:t>
      </w:r>
      <w:bookmarkEnd w:id="1152"/>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افترای یهودیان کفرپیشه به مریم علیها السلام :</w:t>
      </w:r>
    </w:p>
    <w:p>
      <w:pPr>
        <w:pStyle w:val="BookText"/>
      </w:pPr>
      <w:r>
        <w:rPr>
          <w:rFonts w:ascii="Amiri" w:hAnsi="Amiri" w:eastAsia="Amiri" w:cs="Amiri"/>
          <w:lang w:bidi="ar-SA"/>
          <w:color w:val="111111"/>
          <w:sz w:val="28"/>
          <w:szCs w:val="28"/>
          <w:rtl/>
        </w:rPr>
        <w:t xml:space="preserve">وَ بِکُفْرِهِمْ وَ قَوْلِهِمْ عَلیٰ مَرْیَمَ بُهْتٰاناً عَظِیماً.  نساء (4) 156</w:t>
      </w:r>
    </w:p>
    <w:p>
      <w:pPr>
        <w:pStyle w:val="Heading6"/>
      </w:pPr>
      <w:bookmarkStart w:id="1153" w:name="_Toc675"/>
      <w:r>
        <w:t>6. افترا به موسی علیه السلام</w:t>
      </w:r>
      <w:bookmarkEnd w:id="1153"/>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نسبت ناروای جادوگری به موسی علیه السلام از سوی فرعونیان کفرپیشه:</w:t>
      </w:r>
    </w:p>
    <w:p>
      <w:pPr>
        <w:pStyle w:val="BookText"/>
      </w:pPr>
      <w:r>
        <w:rPr>
          <w:rFonts w:ascii="Amiri" w:hAnsi="Amiri" w:eastAsia="Amiri" w:cs="Amiri"/>
          <w:lang w:bidi="ar-SA"/>
          <w:color w:val="111111"/>
          <w:sz w:val="28"/>
          <w:szCs w:val="28"/>
          <w:rtl/>
        </w:rPr>
        <w:t xml:space="preserve">وَ لَقَدْ أَخَذْنٰا آلَ فِرْعَوْنَ بِالسِّنِینَ ... وَ قٰالُوا مَهْمٰا تَأْتِنٰا بِهِ مِنْ آیَةٍ لِتَسْحَرَنٰا بِهٰا فَمٰا نَحْنُ لَکَ بِمُؤْمِنِینَ .</w:t>
      </w:r>
    </w:p>
    <w:p>
      <w:pPr>
        <w:pStyle w:val="BookText"/>
      </w:pPr>
      <w:r>
        <w:rPr>
          <w:rFonts w:ascii="IRNazanin" w:hAnsi="IRNazanin" w:eastAsia="IRNazanin" w:cs="IRNazanin"/>
          <w:lang w:bidi="fa-IR"/>
          <w:color w:val="111111"/>
          <w:sz w:val="28"/>
          <w:szCs w:val="28"/>
          <w:rtl/>
        </w:rPr>
        <w:t xml:space="preserve">اعراف (7) 130 و 132</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  قصص (28) 36 و 48</w:t>
      </w:r>
    </w:p>
    <w:p>
      <w:pPr>
        <w:pStyle w:val="Heading6"/>
      </w:pPr>
      <w:bookmarkStart w:id="1154" w:name="_Toc676"/>
      <w:r>
        <w:t>7. افترا به نوح علیه السلام</w:t>
      </w:r>
      <w:bookmarkEnd w:id="1154"/>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افترا بستن به نوح علیه السلام از جانب اشراف کافر قومش:</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مٰا نَرٰاکَ إِلاّٰ بَشَراً مِثْلَنٰا ... بَلْ نَظُنُّکُمْ کٰاذِبِینَ .  هود (11) 25 و 27</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مٰا هٰذٰا إِلاّٰ بَشَرٌ مِثْلُکُمْ یُرِیدُ أَنْ یَتَفَضَّلَ عَلَیْکُمْ .... مؤمنون (23) 23 و 24</w:t>
      </w:r>
    </w:p>
    <w:p>
      <w:pPr>
        <w:pStyle w:val="Heading6"/>
      </w:pPr>
      <w:bookmarkStart w:id="1155" w:name="_Toc677"/>
      <w:r>
        <w:t>8 . افترا به هود علیه السلام</w:t>
      </w:r>
      <w:bookmarkEnd w:id="1155"/>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افترای سفاهت و دروغگویی از ناحیۀ اشراف کفرپیشۀ عاد به هود علیه السلام :</w:t>
      </w:r>
    </w:p>
    <w:p>
      <w:pPr>
        <w:pStyle w:val="BookText"/>
      </w:pPr>
      <w:r>
        <w:rPr>
          <w:rFonts w:ascii="Amiri" w:hAnsi="Amiri" w:eastAsia="Amiri" w:cs="Amiri"/>
          <w:lang w:bidi="ar-SA"/>
          <w:color w:val="111111"/>
          <w:sz w:val="28"/>
          <w:szCs w:val="28"/>
          <w:rtl/>
        </w:rPr>
        <w:t xml:space="preserve">وَ إِلیٰ عٰادٍ أَخٰاهُمْ هُوداً ... قٰالَ الْمَلَأُ الَّذِینَ کَفَرُوا مِنْ قَوْمِهِ إِنّٰا لَنَرٰاکَ فِی سَفٰاهَةٍ وَ إِنّٰا لَنَظُنُّکَ مِنَ الْکٰاذِبِینَ .  اعراف (7) 65 و 66</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افترا بستن هود علیه السلام ، به خدا، از تهمتهای قوم وی:</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6" w:name="pg19885_203995"/>
    <w:bookmarkEnd w:id="136"/>
    <w:p>
      <w:pPr>
        <w:pStyle w:val="BookText"/>
      </w:pPr>
      <w:r>
        <w:rPr>
          <w:rFonts w:ascii="Amiri" w:hAnsi="Amiri" w:eastAsia="Amiri" w:cs="Amiri"/>
          <w:lang w:bidi="ar-SA"/>
          <w:color w:val="111111"/>
          <w:sz w:val="28"/>
          <w:szCs w:val="28"/>
          <w:rtl/>
        </w:rPr>
        <w:t xml:space="preserve">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إِنْ هُوَ إِلاّٰ رَجُلٌ افْتَریٰ عَلَی اللّٰهِ کَذِباً وَ مٰا نَحْنُ لَهُ بِمُؤْمِنِینَ .  مؤمنون (23) 31 و 32 و 38</w:t>
      </w:r>
    </w:p>
    <w:p>
      <w:pPr>
        <w:pStyle w:val="Heading5"/>
      </w:pPr>
      <w:bookmarkStart w:id="1156" w:name="_Toc678"/>
      <w:r>
        <w:t>افساد کافران</w:t>
      </w:r>
      <w:bookmarkEnd w:id="1156"/>
    </w:p>
    <w:p>
      <w:pPr>
        <w:pStyle w:val="BookText"/>
      </w:pPr>
      <w:r>
        <w:rPr>
          <w:rFonts w:ascii="IRNazanin" w:hAnsi="IRNazanin" w:eastAsia="IRNazanin" w:cs="IRNazanin"/>
          <w:lang w:bidi="fa-IR"/>
          <w:color w:val="111111"/>
          <w:sz w:val="28"/>
          <w:szCs w:val="28"/>
          <w:rtl/>
        </w:rPr>
        <w:t xml:space="preserve">==&gt;همین مدخل، کافران، صفات کافران، افساد</w:t>
      </w:r>
    </w:p>
    <w:p>
      <w:pPr>
        <w:pStyle w:val="Heading5"/>
      </w:pPr>
      <w:bookmarkStart w:id="1157" w:name="_Toc679"/>
      <w:r>
        <w:t>افشای کافران</w:t>
      </w:r>
      <w:bookmarkEnd w:id="1157"/>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افشای کفر نهان اهل‌کتاب، از سوی خداوند:</w:t>
      </w:r>
    </w:p>
    <w:p>
      <w:pPr>
        <w:pStyle w:val="BookText"/>
      </w:pPr>
      <w:r>
        <w:rPr>
          <w:rFonts w:ascii="Amiri" w:hAnsi="Amiri" w:eastAsia="Amiri" w:cs="Amiri"/>
          <w:lang w:bidi="ar-SA"/>
          <w:color w:val="111111"/>
          <w:sz w:val="28"/>
          <w:szCs w:val="28"/>
          <w:rtl/>
        </w:rPr>
        <w:t xml:space="preserve">قُلْ یٰا أَهْلَ الْکِتٰابِ ... وَ إِذٰا جٰاؤُکُمْ قٰالُوا آمَنّٰا وَ قَدْ دَخَلُوا بِالْکُفْرِ وَ هُمْ قَدْ خَرَجُوا بِهِ وَ اللّٰهُ أَعْلَمُ بِمٰا کٰانُوا یَکْتُمُونَ .  مائده (5) 59 و 61</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افشاگری خداوند از توطئه و تلاش پیگیر کافران، برای ایجاد اخلال و فساد، در جامعۀ ایمانی:</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 آل‌عمران (3) 118</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افشای پیشنهاد دروغین سازش، از سوی کافران با پیامبر صلی الله علیه و آله ، از جانب خداوند:</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أَنْتُمْ عٰابِدُونَ مٰا أَعْبُدُ.  کافرون (109) 1 و 3 و 5</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افشای حرکتهای مرموز و سخنان استهزاآمیز کافران و منافقان بر ضدّ رسول خدا صلی الله علیه و آله از جانب خداوند:</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وَ الَّذِینَ کَفَرُوا یَتَمَتَّعُونَ وَ یَأْکُلُونَ کَمٰا تَأْکُلُ الْأَنْعٰامُ وَ النّٰارُ مَثْویً لَهُمْ</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12 و 16</w:t>
      </w:r>
    </w:p>
    <w:p>
      <w:pPr>
        <w:pStyle w:val="Heading5"/>
      </w:pPr>
      <w:bookmarkStart w:id="1158" w:name="_Toc680"/>
      <w:r>
        <w:t>اقرار کافران</w:t>
      </w:r>
      <w:bookmarkEnd w:id="1158"/>
    </w:p>
    <w:p>
      <w:pPr>
        <w:pStyle w:val="BookText"/>
      </w:pPr>
      <w:r>
        <w:rPr>
          <w:rFonts w:ascii="IRNazanin" w:hAnsi="IRNazanin" w:eastAsia="IRNazanin" w:cs="IRNazanin"/>
          <w:lang w:bidi="fa-IR"/>
          <w:color w:val="111111"/>
          <w:sz w:val="28"/>
          <w:szCs w:val="28"/>
          <w:rtl/>
        </w:rPr>
        <w:t xml:space="preserve">==&gt;اقرار، اقرار کافران</w:t>
      </w:r>
    </w:p>
    <w:p>
      <w:pPr>
        <w:pStyle w:val="Heading5"/>
      </w:pPr>
      <w:bookmarkStart w:id="1159" w:name="_Toc681"/>
      <w:r>
        <w:t>اقلّیّت کافران</w:t>
      </w:r>
      <w:bookmarkEnd w:id="1159"/>
    </w:p>
    <w:p>
      <w:pPr>
        <w:pStyle w:val="BookText"/>
      </w:pPr>
      <w:r>
        <w:rPr>
          <w:rFonts w:ascii="Amiri" w:hAnsi="Amiri" w:eastAsia="Amiri" w:cs="Amiri"/>
          <w:lang w:bidi="ar-SA"/>
          <w:color w:val="111111"/>
          <w:sz w:val="28"/>
          <w:szCs w:val="28"/>
          <w:rtl/>
        </w:rPr>
        <w:t xml:space="preserve">==&gt;اقلّیّت، اقلّیّت کافران، اقلّیّت مشرکان</w:t>
      </w:r>
    </w:p>
    <w:p>
      <w:pPr>
        <w:pStyle w:val="Heading5"/>
      </w:pPr>
      <w:bookmarkStart w:id="1160" w:name="_Toc682"/>
      <w:r>
        <w:t>اکثریّت کافران</w:t>
      </w:r>
      <w:bookmarkEnd w:id="1160"/>
    </w:p>
    <w:p>
      <w:pPr>
        <w:pStyle w:val="BookText"/>
      </w:pPr>
      <w:r>
        <w:rPr>
          <w:rFonts w:ascii="IRNazanin" w:hAnsi="IRNazanin" w:eastAsia="IRNazanin" w:cs="IRNazanin"/>
          <w:lang w:bidi="fa-IR"/>
          <w:color w:val="111111"/>
          <w:sz w:val="28"/>
          <w:szCs w:val="28"/>
          <w:rtl/>
        </w:rPr>
        <w:t xml:space="preserve">==&gt;اکثریّت، اکثریّت کافران، اکثریّت مشرکان و کفر اکثریّت مردم</w:t>
      </w:r>
    </w:p>
    <w:p>
      <w:pPr>
        <w:pStyle w:val="Heading5"/>
      </w:pPr>
      <w:bookmarkStart w:id="1161" w:name="_Toc683"/>
      <w:r>
        <w:t>اکراه کافران</w:t>
      </w:r>
      <w:bookmarkEnd w:id="1161"/>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نهی خداوند از اکراه و اجبار کافران به پذیرش دین:</w:t>
      </w:r>
    </w:p>
    <w:p>
      <w:pPr>
        <w:pStyle w:val="BookText"/>
      </w:pPr>
      <w:r>
        <w:rPr>
          <w:rFonts w:ascii="Amiri" w:hAnsi="Amiri" w:eastAsia="Amiri" w:cs="Amiri"/>
          <w:lang w:bidi="ar-SA"/>
          <w:color w:val="111111"/>
          <w:sz w:val="28"/>
          <w:szCs w:val="28"/>
          <w:rtl/>
        </w:rPr>
        <w:t xml:space="preserve">لاٰ إِکْرٰاهَ فِی الدِّینِ ... </w:t>
      </w:r>
      <w:r>
        <w:rPr>
          <w:rStyle w:val="FootnoteReference"/>
        </w:rPr>
        <w:footnoteReference w:id="281"/>
      </w:r>
      <w:r>
        <w:rPr>
          <w:rFonts w:ascii="IRNazanin" w:hAnsi="IRNazanin" w:eastAsia="IRNazanin" w:cs="IRNazanin"/>
          <w:lang w:bidi="fa-IR"/>
          <w:color w:val="111111"/>
          <w:sz w:val="28"/>
          <w:szCs w:val="28"/>
          <w:rtl/>
        </w:rPr>
        <w:t xml:space="preserve">بقره (2) 256</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اکراه و اجبار کافران بر پذیرش دین، خارج از حیطۀ وظایف پیامبران:</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آل‌عمران (3) 20</w:t>
      </w:r>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 </w:t>
      </w:r>
      <w:r>
        <w:rPr>
          <w:rStyle w:val="FootnoteReference"/>
        </w:rPr>
        <w:footnoteReference w:id="282"/>
      </w:r>
      <w:r>
        <w:rPr>
          <w:rFonts w:ascii="IRNazanin" w:hAnsi="IRNazanin" w:eastAsia="IRNazanin" w:cs="IRNazanin"/>
          <w:lang w:bidi="fa-IR"/>
          <w:color w:val="111111"/>
          <w:sz w:val="28"/>
          <w:szCs w:val="28"/>
          <w:rtl/>
        </w:rPr>
        <w:t xml:space="preserve">انعام (6) 104</w:t>
      </w:r>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 .  یونس (10) 99</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7" w:name="pg19885_203996"/>
    <w:bookmarkEnd w:id="137"/>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رَحْمَةً مِنْ عِنْدِهِ فَعُمِّیَتْ عَلَیْکُمْ أَ نُلْزِمُکُمُوهٰا وَ أَنْتُمْ لَهٰا کٰارِهُونَ .  هود (11) 27 و 28</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اکراه کافران بر ایمان، خارج از مشیّت الهی:</w:t>
      </w:r>
    </w:p>
    <w:p>
      <w:pPr>
        <w:pStyle w:val="BookText"/>
      </w:pPr>
      <w:r>
        <w:rPr>
          <w:rFonts w:ascii="Amiri" w:hAnsi="Amiri" w:eastAsia="Amiri" w:cs="Amiri"/>
          <w:lang w:bidi="ar-SA"/>
          <w:color w:val="111111"/>
          <w:sz w:val="28"/>
          <w:szCs w:val="28"/>
          <w:rtl/>
        </w:rPr>
        <w:t xml:space="preserve">قُلْ فَلِلّٰهِ الْحُجَّةُ الْبٰالِغَةُ فَلَوْ شٰاءَ لَهَدٰاکُمْ أَجْمَعِینَ .  انعام (6) 149</w:t>
      </w:r>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 .  یونس (10) 99</w:t>
      </w:r>
    </w:p>
    <w:p>
      <w:pPr>
        <w:pStyle w:val="BookText"/>
      </w:pPr>
      <w:r>
        <w:rPr>
          <w:rFonts w:ascii="Amiri" w:hAnsi="Amiri" w:eastAsia="Amiri" w:cs="Amiri"/>
          <w:lang w:bidi="ar-SA"/>
          <w:color w:val="111111"/>
          <w:sz w:val="28"/>
          <w:szCs w:val="28"/>
          <w:rtl/>
        </w:rPr>
        <w:t xml:space="preserve">وَ لَوْ شٰاءَ رَبُّکَ لَجَعَلَ النّٰاسَ أُمَّةً وٰاحِدَةً وَ لاٰ یَزٰالُونَ مُخْتَلِفِینَ .  هود (11) 118</w:t>
      </w:r>
    </w:p>
    <w:p>
      <w:pPr>
        <w:pStyle w:val="BookText"/>
      </w:pPr>
      <w:r>
        <w:rPr>
          <w:rFonts w:ascii="Amiri" w:hAnsi="Amiri" w:eastAsia="Amiri" w:cs="Amiri"/>
          <w:lang w:bidi="ar-SA"/>
          <w:color w:val="111111"/>
          <w:sz w:val="28"/>
          <w:szCs w:val="28"/>
          <w:rtl/>
        </w:rPr>
        <w:t xml:space="preserve">لَعَلَّکَ بٰاخِعٌ نَفْسَکَ أَلاّٰ یَکُونُوا مُؤْمِنِینَ</w:t>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 .  شعراء (26) 3 و 4</w:t>
      </w:r>
    </w:p>
    <w:p>
      <w:pPr>
        <w:pStyle w:val="BookText"/>
      </w:pPr>
      <w:r>
        <w:rPr>
          <w:rFonts w:ascii="IRNazanin" w:hAnsi="IRNazanin" w:eastAsia="IRNazanin" w:cs="IRNazanin"/>
          <w:lang w:bidi="fa-IR"/>
          <w:color w:val="111111"/>
          <w:sz w:val="28"/>
          <w:szCs w:val="28"/>
          <w:rtl/>
        </w:rPr>
        <w:t xml:space="preserve">نیز اکراه، اکراه بر دین</w:t>
      </w:r>
    </w:p>
    <w:p>
      <w:pPr>
        <w:pStyle w:val="Heading5"/>
      </w:pPr>
      <w:bookmarkStart w:id="1162" w:name="_Toc684"/>
      <w:r>
        <w:t>امتحان کافران</w:t>
      </w:r>
      <w:bookmarkEnd w:id="1162"/>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امتحان کافران، با برخورداری از رفاه و زیباییهای دنیا:</w:t>
      </w:r>
    </w:p>
    <w:p>
      <w:pPr>
        <w:pStyle w:val="BookText"/>
      </w:pPr>
      <w:r>
        <w:rPr>
          <w:rFonts w:ascii="Amiri" w:hAnsi="Amiri" w:eastAsia="Amiri" w:cs="Amiri"/>
          <w:lang w:bidi="ar-SA"/>
          <w:color w:val="111111"/>
          <w:sz w:val="28"/>
          <w:szCs w:val="28"/>
          <w:rtl/>
        </w:rPr>
        <w:t xml:space="preserve">وَ کَذٰلِکَ نَجْزِی مَنْ أَسْرَفَ وَ لَمْ یُؤْمِنْ بِآیٰاتِ رَبِّهِ وَ لَعَذٰابُ الْآخِرَةِ أَشَدُّ وَ أَبْقیٰ</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 طه (20) 127 و 131</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تعیین عدد نوزده برای خازنان جهنّم، باعث آزمایش کافران:</w:t>
      </w:r>
    </w:p>
    <w:p>
      <w:pPr>
        <w:pStyle w:val="BookText"/>
      </w:pPr>
      <w:r>
        <w:rPr>
          <w:rFonts w:ascii="Amiri" w:hAnsi="Amiri" w:eastAsia="Amiri" w:cs="Amiri"/>
          <w:lang w:bidi="ar-SA"/>
          <w:color w:val="111111"/>
          <w:sz w:val="28"/>
          <w:szCs w:val="28"/>
          <w:rtl/>
        </w:rPr>
        <w:t xml:space="preserve">عَلَیْهٰا تِسْعَةَ عَشَرَ</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 مدّثر (74) 30 و 31</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درخواست مؤمنان، جهت وسیله واقع نشدن برای امتحان کافران:</w:t>
      </w:r>
    </w:p>
    <w:p>
      <w:pPr>
        <w:pStyle w:val="BookText"/>
      </w:pPr>
      <w:r>
        <w:rPr>
          <w:rFonts w:ascii="Amiri" w:hAnsi="Amiri" w:eastAsia="Amiri" w:cs="Amiri"/>
          <w:lang w:bidi="ar-SA"/>
          <w:color w:val="111111"/>
          <w:sz w:val="28"/>
          <w:szCs w:val="28"/>
          <w:rtl/>
        </w:rPr>
        <w:t xml:space="preserve">رَبَّنٰا لاٰ تَجْعَلْنٰا فِتْنَةً لِلَّذِینَ کَفَرُوا .... ممتحنه (60) 5</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امتحان شدن مؤمنان و کافران، به واسطۀ یکدیگر:</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 محمّد (47) 4</w:t>
      </w:r>
    </w:p>
    <w:p>
      <w:pPr>
        <w:pStyle w:val="Heading5"/>
      </w:pPr>
      <w:bookmarkStart w:id="1163" w:name="_Toc685"/>
      <w:r>
        <w:t>امداد به کافران</w:t>
      </w:r>
      <w:bookmarkEnd w:id="1163"/>
    </w:p>
    <w:p>
      <w:pPr>
        <w:pStyle w:val="BookText"/>
      </w:pPr>
      <w:r>
        <w:rPr>
          <w:rFonts w:ascii="IRNazanin" w:hAnsi="IRNazanin" w:eastAsia="IRNazanin" w:cs="IRNazanin"/>
          <w:lang w:bidi="fa-IR"/>
          <w:color w:val="111111"/>
          <w:sz w:val="28"/>
          <w:szCs w:val="28"/>
          <w:rtl/>
        </w:rPr>
        <w:t xml:space="preserve">==&gt;امداد، امداد به کافران و امداد به مشرکان</w:t>
      </w:r>
    </w:p>
    <w:p>
      <w:pPr>
        <w:pStyle w:val="Heading5"/>
      </w:pPr>
      <w:bookmarkStart w:id="1164" w:name="_Toc686"/>
      <w:r>
        <w:t>امکانات کافران</w:t>
      </w:r>
      <w:bookmarkEnd w:id="1164"/>
    </w:p>
    <w:p>
      <w:pPr>
        <w:pStyle w:val="BookText"/>
      </w:pPr>
      <w:r>
        <w:rPr>
          <w:rFonts w:ascii="IRNazanin" w:hAnsi="IRNazanin" w:eastAsia="IRNazanin" w:cs="IRNazanin"/>
          <w:lang w:bidi="fa-IR"/>
          <w:color w:val="111111"/>
          <w:sz w:val="28"/>
          <w:szCs w:val="28"/>
          <w:rtl/>
        </w:rPr>
        <w:t xml:space="preserve">==&gt;همین مدخل، کافران، اموال کافران، رفاه کافران، فرزندان کافران و قدرت کافران</w:t>
      </w:r>
    </w:p>
    <w:p>
      <w:pPr>
        <w:pStyle w:val="Heading5"/>
      </w:pPr>
      <w:bookmarkStart w:id="1165" w:name="_Toc687"/>
      <w:r>
        <w:t>امنیّت کافران</w:t>
      </w:r>
      <w:bookmarkEnd w:id="1165"/>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دعای ابراهیم علیه السلام برای ایجاد امنیّت اجتماعی در مکّه، حتّی برای کافران:</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 </w:t>
      </w:r>
      <w:r>
        <w:rPr>
          <w:rStyle w:val="FootnoteReference"/>
        </w:rPr>
        <w:footnoteReference w:id="283"/>
      </w:r>
      <w:r>
        <w:rPr>
          <w:rFonts w:ascii="IRNazanin" w:hAnsi="IRNazanin" w:eastAsia="IRNazanin" w:cs="IRNazanin"/>
          <w:lang w:bidi="fa-IR"/>
          <w:color w:val="111111"/>
          <w:sz w:val="28"/>
          <w:szCs w:val="28"/>
          <w:rtl/>
        </w:rPr>
        <w:t xml:space="preserve">بقره (2) 126</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کافران مکّه، برخوردار از نعمت امنیّت، در شهر مکّه: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8" w:name="pg19885_203997"/>
    <w:bookmarkEnd w:id="138"/>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 بقره (2) 126</w:t>
      </w:r>
    </w:p>
    <w:p>
      <w:pPr>
        <w:pStyle w:val="BookText"/>
      </w:pPr>
      <w:r>
        <w:rPr>
          <w:rFonts w:ascii="Amiri" w:hAnsi="Amiri" w:eastAsia="Amiri" w:cs="Amiri"/>
          <w:lang w:bidi="ar-SA"/>
          <w:color w:val="111111"/>
          <w:sz w:val="28"/>
          <w:szCs w:val="28"/>
          <w:rtl/>
        </w:rPr>
        <w:t xml:space="preserve">وَ قٰالُوا إِنْ نَتَّبِعِ الْهُدیٰ مَعَکَ نُتَخَطَّفْ مِنْ أَرْضِنٰا أَ وَ لَمْ نُمَکِّنْ لَهُمْ حَرَماً آمِناً یُجْبیٰ إِلَیْهِ ثَمَرٰاتُ کُلِّ شَیْءٍ رِزْقاً مِنْ لَدُنّٰا وَ لٰکِنَّ أَکْثَرَهُمْ لاٰ یَعْلَمُونَ .  قصص (28) 57</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 .</w:t>
      </w:r>
    </w:p>
    <w:p>
      <w:pPr>
        <w:pStyle w:val="BookText"/>
      </w:pPr>
      <w:r>
        <w:rPr>
          <w:rFonts w:ascii="IRNazanin" w:hAnsi="IRNazanin" w:eastAsia="IRNazanin" w:cs="IRNazanin"/>
          <w:lang w:bidi="fa-IR"/>
          <w:color w:val="111111"/>
          <w:sz w:val="28"/>
          <w:szCs w:val="28"/>
          <w:rtl/>
        </w:rPr>
        <w:t xml:space="preserve">عنکبوت (29) 67</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کوشش کافران، برای دستیابی به امنیّت:</w:t>
      </w:r>
    </w:p>
    <w:p>
      <w:pPr>
        <w:pStyle w:val="BookText"/>
      </w:pPr>
      <w:r>
        <w:rPr>
          <w:rFonts w:ascii="Amiri" w:hAnsi="Amiri" w:eastAsia="Amiri" w:cs="Amiri"/>
          <w:lang w:bidi="ar-SA"/>
          <w:color w:val="111111"/>
          <w:sz w:val="28"/>
          <w:szCs w:val="28"/>
          <w:rtl/>
        </w:rPr>
        <w:t xml:space="preserve">سَتَجِدُونَ آخَرِینَ یُرِیدُونَ أَنْ یَأْمَنُوکُمْ وَ یَأْمَنُوا قَوْمَهُمْ .... نساء (4) 91</w:t>
      </w:r>
    </w:p>
    <w:p>
      <w:pPr>
        <w:pStyle w:val="Heading5"/>
      </w:pPr>
      <w:bookmarkStart w:id="1166" w:name="_Toc688"/>
      <w:r>
        <w:t>اموال کافران</w:t>
      </w:r>
      <w:bookmarkEnd w:id="1166"/>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اموال و اولاد کافران، تنها تکیه‌گاه آنان، هنگام ابتلای به ذلّت و غضب الهی:</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 آل‌عمران (3) 10</w:t>
      </w:r>
    </w:p>
    <w:p>
      <w:pPr>
        <w:pStyle w:val="BookText"/>
      </w:pPr>
      <w:r>
        <w:rPr>
          <w:rFonts w:ascii="Amiri" w:hAnsi="Amiri" w:eastAsia="Amiri" w:cs="Amiri"/>
          <w:lang w:bidi="ar-SA"/>
          <w:color w:val="111111"/>
          <w:sz w:val="28"/>
          <w:szCs w:val="28"/>
          <w:rtl/>
        </w:rPr>
        <w:t xml:space="preserve">ضُرِبَتْ عَلَیْهِمُ الذِّلَّةُ ... وَ بٰاؤُ بِغَضَبٍ مِنَ اللّٰهِ ... إِنَّ الَّذِینَ کَفَرُوا لَنْ تُغْنِیَ عَنْهُمْ أَمْوٰالُهُمْ وَ لاٰ أَوْلاٰدُهُمْ مِنَ اللّٰهِ شَیْئاً .... آل‌عمران (3) 112 و 116</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اموال و اولاد کافران، عطای الهی به آنان:</w:t>
      </w:r>
    </w:p>
    <w:p>
      <w:pPr>
        <w:pStyle w:val="BookText"/>
      </w:pPr>
      <w:r>
        <w:rPr>
          <w:rFonts w:ascii="Amiri" w:hAnsi="Amiri" w:eastAsia="Amiri" w:cs="Amiri"/>
          <w:lang w:bidi="ar-SA"/>
          <w:color w:val="111111"/>
          <w:sz w:val="28"/>
          <w:szCs w:val="28"/>
          <w:rtl/>
        </w:rPr>
        <w:t xml:space="preserve">أَ فَرَأَیْتَ الَّذِی کَفَرَ بِآیٰاتِنٰا وَ قٰالَ لَأُوتَیَنَّ مٰالاً وَ وَلَداً.</w:t>
      </w:r>
    </w:p>
    <w:p>
      <w:pPr>
        <w:pStyle w:val="BookText"/>
      </w:pPr>
      <w:r>
        <w:rPr>
          <w:rFonts w:ascii="IRNazanin" w:hAnsi="IRNazanin" w:eastAsia="IRNazanin" w:cs="IRNazanin"/>
          <w:lang w:bidi="fa-IR"/>
          <w:color w:val="111111"/>
          <w:sz w:val="28"/>
          <w:szCs w:val="28"/>
          <w:rtl/>
        </w:rPr>
        <w:t xml:space="preserve">مریم (19) 77</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ثروت و اموال فراوان کافران، عامل تکذیب آنان، به دین و آیات الهی:</w:t>
      </w:r>
    </w:p>
    <w:p>
      <w:pPr>
        <w:pStyle w:val="BookText"/>
      </w:pPr>
      <w:r>
        <w:rPr>
          <w:rFonts w:ascii="Amiri" w:hAnsi="Amiri" w:eastAsia="Amiri" w:cs="Amiri"/>
          <w:lang w:bidi="ar-SA"/>
          <w:color w:val="111111"/>
          <w:sz w:val="28"/>
          <w:szCs w:val="28"/>
          <w:rtl/>
        </w:rPr>
        <w:t xml:space="preserve">أَنْ کٰانَ ذٰا مٰالٍ وَ بَنِینَ</w:t>
      </w:r>
    </w:p>
    <w:p>
      <w:pPr>
        <w:pStyle w:val="BookText"/>
      </w:pPr>
      <w:r>
        <w:rPr>
          <w:rFonts w:ascii="Amiri" w:hAnsi="Amiri" w:eastAsia="Amiri" w:cs="Amiri"/>
          <w:lang w:bidi="ar-SA"/>
          <w:color w:val="111111"/>
          <w:sz w:val="28"/>
          <w:szCs w:val="28"/>
          <w:rtl/>
        </w:rPr>
        <w:t xml:space="preserve">إِذٰا تُتْلیٰ عَلَیْهِ آیٰاتُنٰا قٰالَ أَسٰاطِیرُ الْأَوَّلِینَ .  قلم (68) 14 و 15</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اموال فراوان کافران، سبب رویگردانی آنان از ایمان به قرآن:</w:t>
      </w:r>
    </w:p>
    <w:p>
      <w:pPr>
        <w:pStyle w:val="BookText"/>
      </w:pPr>
      <w:r>
        <w:rPr>
          <w:rFonts w:ascii="Amiri" w:hAnsi="Amiri" w:eastAsia="Amiri" w:cs="Amiri"/>
          <w:lang w:bidi="ar-SA"/>
          <w:color w:val="111111"/>
          <w:sz w:val="28"/>
          <w:szCs w:val="28"/>
          <w:rtl/>
        </w:rPr>
        <w:t xml:space="preserve">وَ قٰالَ الَّذِینَ کَفَرُوا لَنْ نُؤْمِنَ بِهٰذَا الْقُرْآنِ ...</w:t>
      </w:r>
    </w:p>
    <w:p>
      <w:pPr>
        <w:pStyle w:val="BookText"/>
      </w:pPr>
      <w:r>
        <w:rPr>
          <w:rFonts w:ascii="Amiri" w:hAnsi="Amiri" w:eastAsia="Amiri" w:cs="Amiri"/>
          <w:lang w:bidi="ar-SA"/>
          <w:color w:val="111111"/>
          <w:sz w:val="28"/>
          <w:szCs w:val="28"/>
          <w:rtl/>
        </w:rPr>
        <w:t xml:space="preserve">وَ قٰالُوا نَحْنُ أَکْثَرُ أَمْوٰالاً .... سبأ (34) 31 و 35</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هشدار الهی مبنی بر نابودی اموال کفرپیشگان:</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ثُمَّ یُغْلَبُونَ وَ الَّذِینَ کَفَرُوا إِلیٰ جَهَنَّمَ یُحْشَرُونَ .  انفال (8) 36</w:t>
      </w:r>
    </w:p>
    <w:p>
      <w:pPr>
        <w:pStyle w:val="BookText"/>
      </w:pPr>
      <w:r>
        <w:rPr>
          <w:rFonts w:ascii="Amiri" w:hAnsi="Amiri" w:eastAsia="Amiri" w:cs="Amiri"/>
          <w:lang w:bidi="ar-SA"/>
          <w:color w:val="111111"/>
          <w:sz w:val="28"/>
          <w:szCs w:val="28"/>
          <w:rtl/>
        </w:rPr>
        <w:t xml:space="preserve">أَنْ کٰانَ ذٰا مٰالٍ ... إِنّٰا بَلَوْنٰاهُمْ کَمٰا بَلَوْنٰا أَصْحٰابَ الْجَنَّةِ .... قلم (68) 14 و 17</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اموال و امکانات کافران، فاقد تأثیر برای نجات آنان، از عذاب الهی در قیامت:</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  آل‌عمران (3) 10</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أَصْحٰابُ النّٰارِ هُمْ فِیهٰا خٰالِدُونَ .  آل‌عمران (3) 116</w:t>
      </w:r>
    </w:p>
    <w:p>
      <w:pPr>
        <w:pStyle w:val="BookText"/>
      </w:pPr>
      <w:r>
        <w:rPr>
          <w:rFonts w:ascii="Amiri" w:hAnsi="Amiri" w:eastAsia="Amiri" w:cs="Amiri"/>
          <w:lang w:bidi="ar-SA"/>
          <w:color w:val="111111"/>
          <w:sz w:val="28"/>
          <w:szCs w:val="28"/>
          <w:rtl/>
        </w:rPr>
        <w:t xml:space="preserve">لاٰ یُؤْمِنُونَ بِهِ حَتّٰی یَرَوُا الْعَذٰابَ الْأَلِیمَ</w:t>
      </w:r>
    </w:p>
    <w:p>
      <w:pPr>
        <w:pStyle w:val="BookText"/>
      </w:pPr>
      <w:r>
        <w:rPr>
          <w:rFonts w:ascii="Amiri" w:hAnsi="Amiri" w:eastAsia="Amiri" w:cs="Amiri"/>
          <w:lang w:bidi="ar-SA"/>
          <w:color w:val="111111"/>
          <w:sz w:val="28"/>
          <w:szCs w:val="28"/>
          <w:rtl/>
        </w:rPr>
        <w:t xml:space="preserve">أَ فَرَأَیْتَ إِنْ مَتَّعْنٰاهُمْ سِنِینَ</w:t>
      </w:r>
    </w:p>
    <w:p>
      <w:pPr>
        <w:pStyle w:val="BookText"/>
      </w:pPr>
      <w:r>
        <w:rPr>
          <w:rFonts w:ascii="Amiri" w:hAnsi="Amiri" w:eastAsia="Amiri" w:cs="Amiri"/>
          <w:lang w:bidi="ar-SA"/>
          <w:color w:val="111111"/>
          <w:sz w:val="28"/>
          <w:szCs w:val="28"/>
          <w:rtl/>
        </w:rPr>
        <w:t xml:space="preserve">ثُمَّ جٰاءَهُمْ مٰا کٰانُوا یُوعَدُونَ</w:t>
      </w:r>
    </w:p>
    <w:p>
      <w:pPr>
        <w:pStyle w:val="BookText"/>
      </w:pPr>
      <w:r>
        <w:rPr>
          <w:rFonts w:ascii="Amiri" w:hAnsi="Amiri" w:eastAsia="Amiri" w:cs="Amiri"/>
          <w:lang w:bidi="ar-SA"/>
          <w:color w:val="111111"/>
          <w:sz w:val="28"/>
          <w:szCs w:val="28"/>
          <w:rtl/>
        </w:rPr>
        <w:t xml:space="preserve">مٰا أَغْنیٰ عَنْهُمْ مٰا کٰانُوا یُمَتَّعُونَ .  شعراء (26) 201 و 205 -\207</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قُلْ إِنَّ رَبِّی یَبْسُطُ الرِّزْقَ لِمَنْ یَشٰاءُ وَ یَقْدِرُ وَ لٰکِنَّ أَکْثَرَ النّٰاسِ لاٰ یَعْلَمُونَ</w:t>
      </w:r>
    </w:p>
    <w:p>
      <w:pPr>
        <w:pStyle w:val="BookText"/>
      </w:pPr>
      <w:r>
        <w:rPr>
          <w:rFonts w:ascii="Amiri" w:hAnsi="Amiri" w:eastAsia="Amiri" w:cs="Amiri"/>
          <w:lang w:bidi="ar-SA"/>
          <w:color w:val="111111"/>
          <w:sz w:val="28"/>
          <w:szCs w:val="28"/>
          <w:rtl/>
        </w:rPr>
        <w:t xml:space="preserve">وَ مٰا أَمْوٰالُکُمْ وَ لاٰ أَوْلاٰدُکُمْ بِالَّتِی تُقَرِّبُکُمْ عِنْدَنٰا زُلْفیٰ إِلاّٰ مَنْ آمَنَ وَ عَمِلَ صٰالِحاً فَأُولٰئِکَ لَهُمْ جَزٰاءُ</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اَلضِّعْفِ بِمٰا عَمِلُوا وَ هُمْ فِی الْغُرُفٰاتِ آمِنُونَ</w:t>
      </w:r>
    </w:p>
    <w:p>
      <w:pPr>
        <w:pStyle w:val="BookText"/>
      </w:pPr>
      <w:r>
        <w:rPr>
          <w:rFonts w:ascii="Amiri" w:hAnsi="Amiri" w:eastAsia="Amiri" w:cs="Amiri"/>
          <w:lang w:bidi="ar-SA"/>
          <w:color w:val="111111"/>
          <w:sz w:val="28"/>
          <w:szCs w:val="28"/>
          <w:rtl/>
        </w:rPr>
        <w:t xml:space="preserve">وَ الَّذِینَ یَسْعَوْنَ فِی آیٰاتِنٰا مُعٰاجِزِینَ أُولٰئِکَ فِی الْعَذٰابِ مُحْضَرُونَ .  سبأ (34) 34 -\38</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تلاش کافران با صرف هزینه‌های مالی کلان، برای جلوگیری از گسترش اسلام:</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 انفال (8) 36</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هزینه شدن اموال و داراییهای کافران برای جلوگیری از راه خدا، مایۀ حسرت و ندامت آنان:</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ثُمَّ یُغْلَبُونَ وَ الَّذِینَ کَفَرُوا إِلیٰ جَهَنَّمَ یُحْشَرُونَ .  انفال (8) 36</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اموال و داراییهای کفرپیشگان، مایۀ خسران برای آنان:</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سود نبردن کافران در قیامت، به رغم بهره‌مندی از مال و فرزند در دنیا:</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Amiri" w:hAnsi="Amiri" w:eastAsia="Amiri" w:cs="Amiri"/>
          <w:lang w:bidi="ar-SA"/>
          <w:color w:val="111111"/>
          <w:sz w:val="28"/>
          <w:szCs w:val="28"/>
          <w:rtl/>
        </w:rPr>
        <w:t xml:space="preserve">أَ فَرَأَیْتَ الَّذِی کَفَرَ بِآیٰاتِنٰا وَ قٰالَ لَأُوتَیَنَّ مٰالاً وَ وَلَداً</w:t>
      </w:r>
    </w:p>
    <w:p>
      <w:pPr>
        <w:pStyle w:val="BookText"/>
      </w:pPr>
      <w:r>
        <w:rPr>
          <w:rFonts w:ascii="Amiri" w:hAnsi="Amiri" w:eastAsia="Amiri" w:cs="Amiri"/>
          <w:lang w:bidi="ar-SA"/>
          <w:color w:val="111111"/>
          <w:sz w:val="28"/>
          <w:szCs w:val="28"/>
          <w:rtl/>
        </w:rPr>
        <w:t xml:space="preserve">أَطَّلَعَ الْغَیْبَ أَمِ اتَّخَذَ عِنْدَ الرَّحْمٰنِ عَهْداً</w:t>
      </w:r>
    </w:p>
    <w:p>
      <w:pPr>
        <w:pStyle w:val="BookText"/>
      </w:pPr>
      <w:r>
        <w:rPr>
          <w:rFonts w:ascii="Amiri" w:hAnsi="Amiri" w:eastAsia="Amiri" w:cs="Amiri"/>
          <w:lang w:bidi="ar-SA"/>
          <w:color w:val="111111"/>
          <w:sz w:val="28"/>
          <w:szCs w:val="28"/>
          <w:rtl/>
        </w:rPr>
        <w:t xml:space="preserve">کَلاّٰ سَنَکْتُبُ مٰا یَقُولُ وَ نَمُدُّ لَهُ مِنَ الْعَذٰابِ مَدًّا</w:t>
      </w:r>
    </w:p>
    <w:p>
      <w:pPr>
        <w:pStyle w:val="BookText"/>
      </w:pPr>
      <w:r>
        <w:rPr>
          <w:rFonts w:ascii="Amiri" w:hAnsi="Amiri" w:eastAsia="Amiri" w:cs="Amiri"/>
          <w:lang w:bidi="ar-SA"/>
          <w:color w:val="111111"/>
          <w:sz w:val="28"/>
          <w:szCs w:val="28"/>
          <w:rtl/>
        </w:rPr>
        <w:t xml:space="preserve">وَ نَرِثُهُ مٰا یَقُولُ وَ یَأْتِینٰا فَرْداً.  مریم (19) 77 -\80</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Amiri" w:hAnsi="Amiri" w:eastAsia="Amiri" w:cs="Amiri"/>
          <w:lang w:bidi="ar-SA"/>
          <w:color w:val="111111"/>
          <w:sz w:val="28"/>
          <w:szCs w:val="28"/>
          <w:rtl/>
        </w:rPr>
        <w:t xml:space="preserve">قُلْ إِنَّ رَبِّی یَبْسُطُ الرِّزْقَ لِمَنْ یَشٰاءُ وَ یَقْدِرُ وَ لٰکِنَّ أَکْثَرَ النّٰاسِ لاٰ یَعْلَمُونَ</w:t>
      </w:r>
    </w:p>
    <w:p>
      <w:pPr>
        <w:pStyle w:val="BookText"/>
      </w:pPr>
      <w:r>
        <w:rPr>
          <w:rFonts w:ascii="Amiri" w:hAnsi="Amiri" w:eastAsia="Amiri" w:cs="Amiri"/>
          <w:lang w:bidi="ar-SA"/>
          <w:color w:val="111111"/>
          <w:sz w:val="28"/>
          <w:szCs w:val="28"/>
          <w:rtl/>
        </w:rPr>
        <w:t xml:space="preserve">وَ مٰا أَمْوٰالُکُمْ وَ لاٰ أَوْلاٰدُکُمْ بِالَّتِی تُقَرِّبُکُمْ عِنْدَنٰا زُلْفیٰ إِلاّٰ مَنْ آمَنَ وَ عَمِلَ صٰالِحاً فَأُولٰئِکَ لَهُمْ جَزٰاءُ الضِّعْفِ بِمٰا عَمِلُوا وَ هُمْ فِی الْغُرُفٰاتِ آمِنُونَ .  سبأ (34) 34 -\37</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اعتماد و اتکای بی حاصل کافران، به ثروت و فرزندان خویش:</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Amiri" w:hAnsi="Amiri" w:eastAsia="Amiri" w:cs="Amiri"/>
          <w:lang w:bidi="ar-SA"/>
          <w:color w:val="111111"/>
          <w:sz w:val="28"/>
          <w:szCs w:val="28"/>
          <w:rtl/>
        </w:rPr>
        <w:t xml:space="preserve">أَ فَرَأَیْتَ الَّذِی کَفَرَ بِآیٰاتِنٰا وَ قٰالَ لَأُوتَیَنَّ مٰالاً وَ وَلَداً</w:t>
      </w:r>
    </w:p>
    <w:p>
      <w:pPr>
        <w:pStyle w:val="BookText"/>
      </w:pPr>
      <w:r>
        <w:rPr>
          <w:rFonts w:ascii="Amiri" w:hAnsi="Amiri" w:eastAsia="Amiri" w:cs="Amiri"/>
          <w:lang w:bidi="ar-SA"/>
          <w:color w:val="111111"/>
          <w:sz w:val="28"/>
          <w:szCs w:val="28"/>
          <w:rtl/>
        </w:rPr>
        <w:t xml:space="preserve">أَطَّلَعَ الْغَیْبَ أَمِ اتَّخَذَ عِنْدَ الرَّحْمٰنِ عَهْداً</w:t>
      </w:r>
    </w:p>
    <w:p>
      <w:pPr>
        <w:pStyle w:val="BookText"/>
      </w:pPr>
      <w:r>
        <w:rPr>
          <w:rFonts w:ascii="Amiri" w:hAnsi="Amiri" w:eastAsia="Amiri" w:cs="Amiri"/>
          <w:lang w:bidi="ar-SA"/>
          <w:color w:val="111111"/>
          <w:sz w:val="28"/>
          <w:szCs w:val="28"/>
          <w:rtl/>
        </w:rPr>
        <w:t xml:space="preserve">کَلاّٰ سَنَکْتُبُ مٰا یَقُولُ وَ نَمُدُّ لَهُ مِنَ الْعَذٰابِ مَدًّا</w:t>
      </w:r>
    </w:p>
    <w:p>
      <w:pPr>
        <w:pStyle w:val="BookText"/>
      </w:pPr>
      <w:r>
        <w:rPr>
          <w:rFonts w:ascii="Amiri" w:hAnsi="Amiri" w:eastAsia="Amiri" w:cs="Amiri"/>
          <w:lang w:bidi="ar-SA"/>
          <w:color w:val="111111"/>
          <w:sz w:val="28"/>
          <w:szCs w:val="28"/>
          <w:rtl/>
        </w:rPr>
        <w:t xml:space="preserve">وَ نَرِثُهُ مٰا یَقُولُ وَ یَأْتِینٰا فَرْداً.  مریم (19) 77 -\80</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غرق کفرپیشگان، در بهره‌وریهای مادّی و دنیایی از اموال خویش:</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9" w:name="pg19885_203999"/>
    <w:bookmarkEnd w:id="139"/>
    <w:p>
      <w:pPr>
        <w:pStyle w:val="BookText"/>
      </w:pPr>
      <w:r>
        <w:rPr>
          <w:rFonts w:ascii="Amiri" w:hAnsi="Amiri" w:eastAsia="Amiri" w:cs="Amiri"/>
          <w:lang w:bidi="ar-SA"/>
          <w:color w:val="111111"/>
          <w:sz w:val="28"/>
          <w:szCs w:val="28"/>
          <w:rtl/>
        </w:rPr>
        <w:t xml:space="preserve">کَالَّذِی خٰاضُوا أُولٰئِکَ حَبِطَتْ أَعْمٰالُهُمْ فِی الدُّنْیٰا وَ الْآخِرَةِ وَ أُولٰئِکَ هُمُ الْخٰاسِرُونَ .  توبه (9) 69</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اموال و امکانات دنیایی کافران، مایۀ امتحان خداوند از آنان:</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طه (20) 131</w:t>
      </w:r>
    </w:p>
    <w:p>
      <w:pPr>
        <w:pStyle w:val="Heading5"/>
      </w:pPr>
      <w:bookmarkStart w:id="1167" w:name="_Toc689"/>
      <w:r>
        <w:t>امهال به کافران</w:t>
      </w:r>
      <w:bookmarkEnd w:id="1167"/>
    </w:p>
    <w:p>
      <w:pPr>
        <w:pStyle w:val="BookText"/>
      </w:pPr>
      <w:r>
        <w:rPr>
          <w:rFonts w:ascii="IRNazanin" w:hAnsi="IRNazanin" w:eastAsia="IRNazanin" w:cs="IRNazanin"/>
          <w:lang w:bidi="fa-IR"/>
          <w:color w:val="111111"/>
          <w:sz w:val="28"/>
          <w:szCs w:val="28"/>
          <w:rtl/>
        </w:rPr>
        <w:t xml:space="preserve">==&gt;همین مدخل، کافران، استدراج کافران و مهلت به کافران</w:t>
      </w:r>
    </w:p>
    <w:p>
      <w:pPr>
        <w:pStyle w:val="Heading5"/>
      </w:pPr>
      <w:bookmarkStart w:id="1168" w:name="_Toc690"/>
      <w:r>
        <w:t>انتقام از کافران</w:t>
      </w:r>
      <w:bookmarkEnd w:id="1168"/>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انتقام خدا از کافران، به وسیلۀ عذاب کردن آنان:</w:t>
      </w:r>
    </w:p>
    <w:p>
      <w:pPr>
        <w:pStyle w:val="BookText"/>
      </w:pPr>
      <w:r>
        <w:rPr>
          <w:rFonts w:ascii="Amiri" w:hAnsi="Amiri" w:eastAsia="Amiri" w:cs="Amiri"/>
          <w:lang w:bidi="ar-SA"/>
          <w:color w:val="111111"/>
          <w:sz w:val="28"/>
          <w:szCs w:val="28"/>
          <w:rtl/>
        </w:rPr>
        <w:t xml:space="preserve">... إِنَّ الَّذِینَ کَفَرُوا ... لَهُمْ عَذٰابٌ شَدِیدٌ وَ اللّٰهُ عَزِیزٌ ذُو انْتِقٰامٍ .  آل‌عمران (3) 4</w:t>
      </w:r>
    </w:p>
    <w:p>
      <w:pPr>
        <w:pStyle w:val="BookText"/>
      </w:pPr>
      <w:r>
        <w:rPr>
          <w:rFonts w:ascii="Amiri" w:hAnsi="Amiri" w:eastAsia="Amiri" w:cs="Amiri"/>
          <w:lang w:bidi="ar-SA"/>
          <w:color w:val="111111"/>
          <w:sz w:val="28"/>
          <w:szCs w:val="28"/>
          <w:rtl/>
        </w:rPr>
        <w:t xml:space="preserve">... قٰالُوا إِنّٰا بِمٰا أُرْسِلْتُمْ بِهِ کٰافِرُونَ فَانْتَقَمْنٰا مِنْهُمْ فَانْظُرْ کَیْفَ کٰانَ عٰاقِبَةُ الْمُکَذِّبِینَ .  زخرف (43) 24 و 25</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انتقام‌گیری از کافران، در گرو مشیّت الهی:</w:t>
      </w:r>
    </w:p>
    <w:p>
      <w:pPr>
        <w:pStyle w:val="BookText"/>
      </w:pPr>
      <w:r>
        <w:rPr>
          <w:rFonts w:ascii="Amiri" w:hAnsi="Amiri" w:eastAsia="Amiri" w:cs="Amiri"/>
          <w:lang w:bidi="ar-SA"/>
          <w:color w:val="111111"/>
          <w:sz w:val="28"/>
          <w:szCs w:val="28"/>
          <w:rtl/>
        </w:rPr>
        <w:t xml:space="preserve">فَإِذٰا لَقِیتُمُ الَّذِینَ کَفَرُوا فَضَرْبَ الرِّقٰابِ ... وَ لَوْ یَشٰاءُ اللّٰهُ لاَنْتَصَرَ مِنْهُمْ .... محمّد (47) 4</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تهدید کافران مکّه از سوی خدا، به انتقام گرفتن از آنان:</w:t>
      </w:r>
    </w:p>
    <w:p>
      <w:pPr>
        <w:pStyle w:val="BookText"/>
      </w:pPr>
      <w:r>
        <w:rPr>
          <w:rFonts w:ascii="Amiri" w:hAnsi="Amiri" w:eastAsia="Amiri" w:cs="Amiri"/>
          <w:lang w:bidi="ar-SA"/>
          <w:color w:val="111111"/>
          <w:sz w:val="28"/>
          <w:szCs w:val="28"/>
          <w:rtl/>
        </w:rPr>
        <w:t xml:space="preserve">... وَ یُخَوِّفُونَکَ بِالَّذِینَ مِنْ دُونِهِ .... أَ لَیْسَ اللّٰهُ بِعَزِیزٍ ذِی انْتِقٰامٍ .  زمر (39) 36 و 37</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w:t>
      </w:r>
    </w:p>
    <w:p>
      <w:pPr>
        <w:pStyle w:val="BookText"/>
      </w:pPr>
      <w:r>
        <w:rPr>
          <w:rFonts w:ascii="Amiri" w:hAnsi="Amiri" w:eastAsia="Amiri" w:cs="Amiri"/>
          <w:lang w:bidi="ar-SA"/>
          <w:color w:val="111111"/>
          <w:sz w:val="28"/>
          <w:szCs w:val="28"/>
          <w:rtl/>
        </w:rPr>
        <w:t xml:space="preserve">فَانْتَقَمْنٰا مِنْهُمْ فَانْظُرْ کَیْفَ کٰانَ عٰاقِبَةُ الْمُکَذِّبِینَ .  زخرف (43) 23 -\25</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تهدید کافران به انتقام، در صورت نبودن پیامبر صلی الله علیه و آله میان آنان:</w:t>
      </w:r>
    </w:p>
    <w:p>
      <w:pPr>
        <w:pStyle w:val="BookText"/>
      </w:pPr>
      <w:r>
        <w:rPr>
          <w:rFonts w:ascii="Amiri" w:hAnsi="Amiri" w:eastAsia="Amiri" w:cs="Amiri"/>
          <w:lang w:bidi="ar-SA"/>
          <w:color w:val="111111"/>
          <w:sz w:val="28"/>
          <w:szCs w:val="28"/>
          <w:rtl/>
        </w:rPr>
        <w:t xml:space="preserve">فَإِمّٰا نَذْهَبَنَّ بِکَ فَإِنّٰا مِنْهُمْ مُنْتَقِمُونَ .  زخرف (43) 41</w:t>
      </w:r>
    </w:p>
    <w:p>
      <w:pPr>
        <w:pStyle w:val="BookText"/>
      </w:pPr>
      <w:r>
        <w:rPr>
          <w:rFonts w:ascii="IRNazanin" w:hAnsi="IRNazanin" w:eastAsia="IRNazanin" w:cs="IRNazanin"/>
          <w:lang w:bidi="fa-IR"/>
          <w:color w:val="111111"/>
          <w:sz w:val="28"/>
          <w:szCs w:val="28"/>
          <w:rtl/>
        </w:rPr>
        <w:t xml:space="preserve">نیز انتقام، عوامل انتقام، کفر و عذاب، عذاب کافران</w:t>
      </w:r>
    </w:p>
    <w:p>
      <w:pPr>
        <w:pStyle w:val="Heading5"/>
      </w:pPr>
      <w:bookmarkStart w:id="1169" w:name="_Toc691"/>
      <w:r>
        <w:t>انذار کافران</w:t>
      </w:r>
      <w:bookmarkEnd w:id="1169"/>
    </w:p>
    <w:p>
      <w:pPr>
        <w:pStyle w:val="BookText"/>
      </w:pPr>
      <w:r>
        <w:rPr>
          <w:rFonts w:ascii="IRNazanin" w:hAnsi="IRNazanin" w:eastAsia="IRNazanin" w:cs="IRNazanin"/>
          <w:lang w:bidi="fa-IR"/>
          <w:color w:val="111111"/>
          <w:sz w:val="28"/>
          <w:szCs w:val="28"/>
          <w:rtl/>
        </w:rPr>
        <w:t xml:space="preserve">==&gt;انذار، انذار کافران، انذار مشرکان</w:t>
      </w:r>
    </w:p>
    <w:p>
      <w:pPr>
        <w:pStyle w:val="Heading5"/>
      </w:pPr>
      <w:bookmarkStart w:id="1170" w:name="_Toc692"/>
      <w:r>
        <w:t>انفاق کافران</w:t>
      </w:r>
      <w:bookmarkEnd w:id="1170"/>
    </w:p>
    <w:p>
      <w:pPr>
        <w:pStyle w:val="BookText"/>
      </w:pPr>
      <w:r>
        <w:rPr>
          <w:rFonts w:ascii="IRNazanin" w:hAnsi="IRNazanin" w:eastAsia="IRNazanin" w:cs="IRNazanin"/>
          <w:lang w:bidi="fa-IR"/>
          <w:color w:val="111111"/>
          <w:sz w:val="28"/>
          <w:szCs w:val="28"/>
          <w:rtl/>
        </w:rPr>
        <w:t xml:space="preserve">==&gt;انفاق، انفاق کافران</w:t>
      </w:r>
    </w:p>
    <w:p>
      <w:pPr>
        <w:pStyle w:val="Heading5"/>
      </w:pPr>
      <w:bookmarkStart w:id="1171" w:name="_Toc693"/>
      <w:r>
        <w:t>اولاد کافران</w:t>
      </w:r>
      <w:bookmarkEnd w:id="1171"/>
    </w:p>
    <w:p>
      <w:pPr>
        <w:pStyle w:val="BookText"/>
      </w:pPr>
      <w:r>
        <w:rPr>
          <w:rFonts w:ascii="IRNazanin" w:hAnsi="IRNazanin" w:eastAsia="IRNazanin" w:cs="IRNazanin"/>
          <w:lang w:bidi="fa-IR"/>
          <w:color w:val="111111"/>
          <w:sz w:val="28"/>
          <w:szCs w:val="28"/>
          <w:rtl/>
        </w:rPr>
        <w:t xml:space="preserve">==&gt;همین مدخل، کافران، فرزندان کافران</w:t>
      </w:r>
    </w:p>
    <w:p>
      <w:pPr>
        <w:pStyle w:val="Heading5"/>
      </w:pPr>
      <w:bookmarkStart w:id="1172" w:name="_Toc694"/>
      <w:r>
        <w:t>اهانت به کافران</w:t>
      </w:r>
      <w:bookmarkEnd w:id="1172"/>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اهانت خداوند به کافران، با تشبیه آنان به چهارپایان:</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Amiri" w:hAnsi="Amiri" w:eastAsia="Amiri" w:cs="Amiri"/>
          <w:lang w:bidi="ar-SA"/>
          <w:color w:val="111111"/>
          <w:sz w:val="28"/>
          <w:szCs w:val="28"/>
          <w:rtl/>
        </w:rPr>
        <w:t xml:space="preserve">... وَ الَّذِینَ کَفَرُوا یَتَمَتَّعُونَ وَ یَأْکُلُونَ کَمٰا تَأْکُلُ الْأَنْعٰامُ .... محمّد (47) 12</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تحقیر کافران در قیامت، با کشاندن آنان بر صورت، در صحنۀ محشر:</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w:t>
      </w:r>
    </w:p>
    <w:p>
      <w:pPr>
        <w:pStyle w:val="BookText"/>
      </w:pPr>
      <w:r>
        <w:rPr>
          <w:rFonts w:ascii="Amiri" w:hAnsi="Amiri" w:eastAsia="Amiri" w:cs="Amiri"/>
          <w:lang w:bidi="ar-SA"/>
          <w:color w:val="111111"/>
          <w:sz w:val="28"/>
          <w:szCs w:val="28"/>
          <w:rtl/>
        </w:rPr>
        <w:t xml:space="preserve">اَلَّذِینَ یُحْشَرُونَ عَلیٰ وُجُوهِهِمْ إِلیٰ جَهَنَّمَ أُوْلٰئِکَ شَرٌّ مَکٰاناً وَ أَضَلُّ سَبِیلاً.  فرقان (25) 32 و 34</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اهانت خداوند به کافران، با بدترین جنبنده محسوب کردن آنان:</w:t>
      </w:r>
    </w:p>
    <w:p>
      <w:pPr>
        <w:pStyle w:val="BookText"/>
      </w:pPr>
      <w:r>
        <w:rPr>
          <w:rFonts w:ascii="Amiri" w:hAnsi="Amiri" w:eastAsia="Amiri" w:cs="Amiri"/>
          <w:lang w:bidi="ar-SA"/>
          <w:color w:val="111111"/>
          <w:sz w:val="28"/>
          <w:szCs w:val="28"/>
          <w:rtl/>
        </w:rPr>
        <w:t xml:space="preserve">إِنَّ شَرَّ الدَّوَابِّ عِنْدَ اللّٰهِ الَّذِینَ کَفَرُوا فَهُمْ لاٰ یُؤْمِنُونَ .</w:t>
      </w:r>
    </w:p>
    <w:p>
      <w:pPr>
        <w:pStyle w:val="BookText"/>
      </w:pPr>
      <w:r>
        <w:rPr>
          <w:rFonts w:ascii="IRNazanin" w:hAnsi="IRNazanin" w:eastAsia="IRNazanin" w:cs="IRNazanin"/>
          <w:lang w:bidi="fa-IR"/>
          <w:color w:val="111111"/>
          <w:sz w:val="28"/>
          <w:szCs w:val="28"/>
          <w:rtl/>
        </w:rPr>
        <w:t xml:space="preserve">انفال (8) 55</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اهانت خداوند به کافران، با بدترین مخلوقات قلمداد کردن آنان: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0" w:name="pg19885_204000"/>
    <w:bookmarkEnd w:id="140"/>
    <w:p>
      <w:pPr>
        <w:pStyle w:val="BookText"/>
      </w:pPr>
      <w:r>
        <w:rPr>
          <w:rFonts w:ascii="Amiri" w:hAnsi="Amiri" w:eastAsia="Amiri" w:cs="Amiri"/>
          <w:lang w:bidi="ar-SA"/>
          <w:color w:val="111111"/>
          <w:sz w:val="28"/>
          <w:szCs w:val="28"/>
          <w:rtl/>
        </w:rPr>
        <w:t xml:space="preserve">إِنَّ الَّذِینَ کَفَرُوا مِنْ أَهْلِ الْکِتٰابِ ... أُولٰئِکَ هُمْ شَرُّ الْبَرِیَّةِ .  بیّنه (98) 6</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کافران، سزاوار استخفاف و تحقیر:</w:t>
      </w:r>
    </w:p>
    <w:p>
      <w:pPr>
        <w:pStyle w:val="BookText"/>
      </w:pPr>
      <w:r>
        <w:rPr>
          <w:rFonts w:ascii="Amiri" w:hAnsi="Amiri" w:eastAsia="Amiri" w:cs="Amiri"/>
          <w:lang w:bidi="ar-SA"/>
          <w:color w:val="111111"/>
          <w:sz w:val="28"/>
          <w:szCs w:val="28"/>
          <w:rtl/>
        </w:rPr>
        <w:t xml:space="preserve">... أَذِلَّةٍ عَلَی الْمُؤْمِنِینَ أَعِزَّةٍ عَلَی الْکٰافِرِینَ ... . مائده (5) 54</w:t>
      </w:r>
    </w:p>
    <w:p>
      <w:pPr>
        <w:pStyle w:val="Heading5"/>
      </w:pPr>
      <w:bookmarkStart w:id="1173" w:name="_Toc695"/>
      <w:r>
        <w:t>اهانتهای کافران</w:t>
      </w:r>
      <w:bookmarkEnd w:id="1173"/>
    </w:p>
    <w:p>
      <w:pPr>
        <w:pStyle w:val="BookText"/>
      </w:pPr>
      <w:r>
        <w:rPr>
          <w:rFonts w:ascii="IRNazanin" w:hAnsi="IRNazanin" w:eastAsia="IRNazanin" w:cs="IRNazanin"/>
          <w:lang w:bidi="fa-IR"/>
          <w:color w:val="111111"/>
          <w:sz w:val="28"/>
          <w:szCs w:val="28"/>
          <w:rtl/>
        </w:rPr>
        <w:t xml:space="preserve">==&gt;همین مدخل، کافران، صفات کافران، اهانت</w:t>
      </w:r>
    </w:p>
    <w:p>
      <w:pPr>
        <w:pStyle w:val="Heading5"/>
      </w:pPr>
      <w:bookmarkStart w:id="1174" w:name="_Toc696"/>
      <w:r>
        <w:t>اهل‌کتاب و کافران</w:t>
      </w:r>
      <w:bookmarkEnd w:id="1174"/>
    </w:p>
    <w:p>
      <w:pPr>
        <w:pStyle w:val="BookText"/>
      </w:pPr>
      <w:r>
        <w:rPr>
          <w:rFonts w:ascii="IRNazanin" w:hAnsi="IRNazanin" w:eastAsia="IRNazanin" w:cs="IRNazanin"/>
          <w:lang w:bidi="fa-IR"/>
          <w:color w:val="111111"/>
          <w:sz w:val="28"/>
          <w:szCs w:val="28"/>
          <w:rtl/>
        </w:rPr>
        <w:t xml:space="preserve">==&gt;اهل‌کتاب، اهل‌کتاب و کافران</w:t>
      </w:r>
    </w:p>
    <w:p>
      <w:pPr>
        <w:pStyle w:val="Heading5"/>
      </w:pPr>
      <w:bookmarkStart w:id="1175" w:name="_Toc697"/>
      <w:r>
        <w:t>ایمان کافران</w:t>
      </w:r>
      <w:bookmarkEnd w:id="1175"/>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خداوند، پذیرای ایمان کفرپیشگان:</w:t>
      </w:r>
    </w:p>
    <w:p>
      <w:pPr>
        <w:pStyle w:val="BookText"/>
      </w:pPr>
      <w:r>
        <w:rPr>
          <w:rFonts w:ascii="Amiri" w:hAnsi="Amiri" w:eastAsia="Amiri" w:cs="Amiri"/>
          <w:lang w:bidi="ar-SA"/>
          <w:color w:val="111111"/>
          <w:sz w:val="28"/>
          <w:szCs w:val="28"/>
          <w:rtl/>
        </w:rPr>
        <w:t xml:space="preserve">... کَذٰلِکَ جَزٰاءُ الْکٰافِرِینَ فَإِنِ انْتَهَوْا فَإِنَّ اللّٰهَ غَفُورٌ رَحِیمٌ ... فَإِنِ انْتَهَوْا فَلاٰ عُدْوٰانَ إِلاّٰ عَلَی الظّٰالِمِینَ . </w:t>
      </w:r>
      <w:r>
        <w:rPr>
          <w:rStyle w:val="FootnoteReference"/>
        </w:rPr>
        <w:footnoteReference w:id="284"/>
      </w:r>
      <w:r>
        <w:rPr>
          <w:rFonts w:ascii="IRNazanin" w:hAnsi="IRNazanin" w:eastAsia="IRNazanin" w:cs="IRNazanin"/>
          <w:lang w:bidi="fa-IR"/>
          <w:color w:val="111111"/>
          <w:sz w:val="28"/>
          <w:szCs w:val="28"/>
          <w:rtl/>
        </w:rPr>
        <w:t xml:space="preserve">بقره (2) 191 -\193</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سرزنش کافران در قیامت، به دلیل کفر ورزیدن، در برابر دعوت شدن به ایمان:</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 .  غافر (40) 10</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ایمان آوردن کافران، عامل آمرزش گناهان و خطاهای گذشتۀ آنان از طرف خداوند:</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w:t>
      </w:r>
    </w:p>
    <w:p>
      <w:pPr>
        <w:pStyle w:val="BookText"/>
      </w:pPr>
      <w:r>
        <w:rPr>
          <w:rFonts w:ascii="Amiri" w:hAnsi="Amiri" w:eastAsia="Amiri" w:cs="Amiri"/>
          <w:lang w:bidi="ar-SA"/>
          <w:color w:val="111111"/>
          <w:sz w:val="28"/>
          <w:szCs w:val="28"/>
          <w:rtl/>
        </w:rPr>
        <w:t xml:space="preserve">فَإِنِ انْتَهَوْا فَإِنَّ اللّٰهَ غَفُورٌ رَحِیمٌ .  بقره (2) 191 و 192</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ایمان آوردن کافران، منوط به اراده و مشیّت الهی:</w:t>
      </w:r>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وَ لٰکِنَّ أَکْثَرَهُمْ یَجْهَلُونَ .  انعام (6) 111</w:t>
      </w:r>
    </w:p>
    <w:p>
      <w:pPr>
        <w:pStyle w:val="Heading5"/>
      </w:pPr>
      <w:bookmarkStart w:id="1176" w:name="_Toc698"/>
      <w:r>
        <w:t>بخل کافران</w:t>
      </w:r>
      <w:bookmarkEnd w:id="1176"/>
    </w:p>
    <w:p>
      <w:pPr>
        <w:pStyle w:val="BookText"/>
      </w:pPr>
      <w:r>
        <w:rPr>
          <w:rFonts w:ascii="IRNazanin" w:hAnsi="IRNazanin" w:eastAsia="IRNazanin" w:cs="IRNazanin"/>
          <w:lang w:bidi="fa-IR"/>
          <w:color w:val="111111"/>
          <w:sz w:val="28"/>
          <w:szCs w:val="28"/>
          <w:rtl/>
        </w:rPr>
        <w:t xml:space="preserve">==&gt;همین مدخل، صفات کافران، بخل</w:t>
      </w:r>
    </w:p>
    <w:p>
      <w:pPr>
        <w:pStyle w:val="Heading5"/>
      </w:pPr>
      <w:bookmarkStart w:id="1177" w:name="_Toc699"/>
      <w:r>
        <w:t>بدعتگذاری کافران</w:t>
      </w:r>
      <w:bookmarkEnd w:id="1177"/>
    </w:p>
    <w:p>
      <w:pPr>
        <w:pStyle w:val="BookText"/>
      </w:pPr>
      <w:r>
        <w:rPr>
          <w:rFonts w:ascii="IRNazanin" w:hAnsi="IRNazanin" w:eastAsia="IRNazanin" w:cs="IRNazanin"/>
          <w:lang w:bidi="fa-IR"/>
          <w:color w:val="111111"/>
          <w:sz w:val="28"/>
          <w:szCs w:val="28"/>
          <w:rtl/>
        </w:rPr>
        <w:t xml:space="preserve">==&gt;همین مدخل، صفات کافران، بدعت گذاری</w:t>
      </w:r>
    </w:p>
    <w:p>
      <w:pPr>
        <w:pStyle w:val="Heading5"/>
      </w:pPr>
      <w:bookmarkStart w:id="1178" w:name="_Toc700"/>
      <w:r>
        <w:t>برادران کافر</w:t>
      </w:r>
      <w:bookmarkEnd w:id="1178"/>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نهی خداوند از دوستی مؤمنان با برادران کافر خود:</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 .  توبه (9) 23</w:t>
      </w:r>
    </w:p>
    <w:p>
      <w:pPr>
        <w:pStyle w:val="Heading5"/>
      </w:pPr>
      <w:bookmarkStart w:id="1179" w:name="_Toc701"/>
      <w:r>
        <w:t>برخورد با کافران</w:t>
      </w:r>
      <w:bookmarkEnd w:id="1179"/>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ضرورت برخورد با کافران تخریب کنندۀ مساجد و بازدارندۀ مردم از حضور و عبادت در آنها:</w:t>
      </w:r>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 </w:t>
      </w:r>
      <w:r>
        <w:rPr>
          <w:rStyle w:val="FootnoteReference"/>
        </w:rPr>
        <w:footnoteReference w:id="285"/>
      </w:r>
      <w:r>
        <w:rPr>
          <w:rFonts w:ascii="IRNazanin" w:hAnsi="IRNazanin" w:eastAsia="IRNazanin" w:cs="IRNazanin"/>
          <w:lang w:bidi="fa-IR"/>
          <w:color w:val="111111"/>
          <w:sz w:val="28"/>
          <w:szCs w:val="28"/>
          <w:rtl/>
        </w:rPr>
        <w:t xml:space="preserve">بقره (2) 114</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ضرورت برخورد و پاسخگویی، در برابر دروغ‌پردازیهای کافران، علیه قرآن:</w:t>
      </w:r>
    </w:p>
    <w:p>
      <w:pPr>
        <w:pStyle w:val="BookText"/>
      </w:pPr>
      <w:r>
        <w:rPr>
          <w:rFonts w:ascii="Amiri" w:hAnsi="Amiri" w:eastAsia="Amiri" w:cs="Amiri"/>
          <w:lang w:bidi="ar-SA"/>
          <w:color w:val="111111"/>
          <w:sz w:val="28"/>
          <w:szCs w:val="28"/>
          <w:rtl/>
        </w:rPr>
        <w:t xml:space="preserve">وَ قٰالَ الَّذِینَ کَفَرُوا إِنْ هَذٰا إِلاّٰ إِفْکٌ افْتَرٰاهُ وَ أَعٰانَهُ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قَوْمٌ آخَرُونَ فَقَدْ جٰاؤُ ظُلْماً وَ زُوراً</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w:t>
      </w:r>
    </w:p>
    <w:p>
      <w:pPr>
        <w:pStyle w:val="BookText"/>
      </w:pPr>
      <w:r>
        <w:rPr>
          <w:rFonts w:ascii="Amiri" w:hAnsi="Amiri" w:eastAsia="Amiri" w:cs="Amiri"/>
          <w:lang w:bidi="ar-SA"/>
          <w:color w:val="111111"/>
          <w:sz w:val="28"/>
          <w:szCs w:val="28"/>
          <w:rtl/>
        </w:rPr>
        <w:t xml:space="preserve">قُلْ أَنْزَلَهُ الَّذِی یَعْلَمُ السِّرَّ فِی السَّمٰاوٰاتِ وَ الْأَرْضِ إِنَّهُ کٰانَ غَفُوراً رَحِیماً.  فرقان (25) 4 -\6</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برخورد استهزاآمیز اهل ایمان با کافران در قیامت:</w:t>
      </w:r>
    </w:p>
    <w:p>
      <w:pPr>
        <w:pStyle w:val="BookText"/>
      </w:pPr>
      <w:r>
        <w:rPr>
          <w:rFonts w:ascii="Amiri" w:hAnsi="Amiri" w:eastAsia="Amiri" w:cs="Amiri"/>
          <w:lang w:bidi="ar-SA"/>
          <w:color w:val="111111"/>
          <w:sz w:val="28"/>
          <w:szCs w:val="28"/>
          <w:rtl/>
        </w:rPr>
        <w:t xml:space="preserve">فَالْیَوْمَ الَّذِینَ آمَنُوا مِنَ الْکُفّٰارِ یَضْحَکُونَ .  مطفّفین (83) 34</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پیامبر صلی الله علیه و آله مأمور برخورد شدید و صریح با کافران:</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w:t>
      </w:r>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w:t>
      </w:r>
    </w:p>
    <w:p>
      <w:pPr>
        <w:pStyle w:val="BookText"/>
      </w:pPr>
      <w:r>
        <w:rPr>
          <w:rFonts w:ascii="Amiri" w:hAnsi="Amiri" w:eastAsia="Amiri" w:cs="Amiri"/>
          <w:lang w:bidi="ar-SA"/>
          <w:color w:val="111111"/>
          <w:sz w:val="28"/>
          <w:szCs w:val="28"/>
          <w:rtl/>
        </w:rPr>
        <w:t xml:space="preserve">قُلْ أَنْزَلَهُ الَّذِی یَعْلَمُ السِّرَّ فِی السَّمٰاوٰاتِ وَ الْأَرْضِ إِنَّهُ کٰانَ غَفُوراً رَحِیماً.  فرقان (25) 4 -\6</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w:t>
      </w:r>
    </w:p>
    <w:p>
      <w:pPr>
        <w:pStyle w:val="BookText"/>
      </w:pPr>
      <w:r>
        <w:rPr>
          <w:rFonts w:ascii="IRNazanin" w:hAnsi="IRNazanin" w:eastAsia="IRNazanin" w:cs="IRNazanin"/>
          <w:lang w:bidi="fa-IR"/>
          <w:color w:val="111111"/>
          <w:sz w:val="28"/>
          <w:szCs w:val="28"/>
          <w:rtl/>
        </w:rPr>
        <w:t xml:space="preserve">کافرون (109) 1 -\6</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جایز نبودن تعرّض به کافران مشرک، در صورت امان خواهی برای شنیدن سخن خدا:</w:t>
      </w:r>
    </w:p>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ثُمَّ أَبْلِغْهُ مَأْمَنَهُ ذٰلِکَ بِأَنَّهُمْ قَوْمٌ لاٰ یَعْلَمُونَ .  توبه (9) 6</w:t>
      </w:r>
    </w:p>
    <w:p>
      <w:pPr>
        <w:pStyle w:val="BookText"/>
      </w:pPr>
      <w:r>
        <w:rPr>
          <w:rFonts w:ascii="IRNazanin" w:hAnsi="IRNazanin" w:eastAsia="IRNazanin" w:cs="IRNazanin"/>
          <w:lang w:bidi="fa-IR"/>
          <w:color w:val="111111"/>
          <w:sz w:val="28"/>
          <w:szCs w:val="28"/>
          <w:rtl/>
        </w:rPr>
        <w:t xml:space="preserve">273.بنی اسرائیل دارای برخورد دوستانه با کافران مکّه:</w:t>
      </w:r>
    </w:p>
    <w:p>
      <w:pPr>
        <w:pStyle w:val="BookText"/>
      </w:pPr>
      <w:r>
        <w:rPr>
          <w:rFonts w:ascii="Amiri" w:hAnsi="Amiri" w:eastAsia="Amiri" w:cs="Amiri"/>
          <w:lang w:bidi="ar-SA"/>
          <w:color w:val="111111"/>
          <w:sz w:val="28"/>
          <w:szCs w:val="28"/>
          <w:rtl/>
        </w:rPr>
        <w:t xml:space="preserve">لُعِنَ الَّذِینَ کَفَرُوا مِنْ بَنِی إِسْرٰائِیلَ ... تَریٰ کَثِیراً مِنْهُمْ یَتَوَلَّوْنَ الَّذِینَ کَفَرُوا ... </w:t>
      </w:r>
      <w:r>
        <w:rPr>
          <w:rStyle w:val="FootnoteReference"/>
        </w:rPr>
        <w:footnoteReference w:id="286"/>
      </w:r>
      <w:r>
        <w:rPr>
          <w:rFonts w:ascii="IRNazanin" w:hAnsi="IRNazanin" w:eastAsia="IRNazanin" w:cs="IRNazanin"/>
          <w:lang w:bidi="fa-IR"/>
          <w:color w:val="111111"/>
          <w:sz w:val="28"/>
          <w:szCs w:val="28"/>
          <w:rtl/>
        </w:rPr>
        <w:t xml:space="preserve">مائده (5) 78 و 80</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لزوم رعایت امنیّت همۀ انسانها، حتّی کافران در حرم (مکّه):</w:t>
      </w:r>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w:t>
      </w:r>
    </w:p>
    <w:p>
      <w:pPr>
        <w:pStyle w:val="BookText"/>
      </w:pPr>
      <w:r>
        <w:rPr>
          <w:rFonts w:ascii="Amiri" w:hAnsi="Amiri" w:eastAsia="Amiri" w:cs="Amiri"/>
          <w:lang w:bidi="ar-SA"/>
          <w:color w:val="111111"/>
          <w:sz w:val="28"/>
          <w:szCs w:val="28"/>
          <w:rtl/>
        </w:rPr>
        <w:t xml:space="preserve">فِیهِ آیٰاتٌ بَیِّنٰاتٌ مَقٰامُ إِبْرٰاهِیمَ وَ مَنْ دَخَلَهُ کٰانَ آمِناً وَ لِلّٰهِ عَلَی النّٰاسِ حِجُّ الْبَیْتِ مَنِ اسْتَطٰاعَ إِلَیْهِ سَبِیلاً .... آل‌عمران (3) 96 و 97</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لزوم پرهیز اهل ایمان، از بیان اسرار خود، برای کافران و بیگانگان:</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  آل‌عمران (3) 118</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ضرورت حفاظت اطّلاعات و اسرار جامعۀ اسلامی، از کفرپیشگان و بیگانگان:</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  آل‌عمران (3) 118</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شدّت و قاطعیّت مؤمنان، در برابر کافران، امری روا و شایسته:</w:t>
      </w:r>
    </w:p>
    <w:p>
      <w:pPr>
        <w:pStyle w:val="BookText"/>
      </w:pPr>
      <w:r>
        <w:rPr>
          <w:rFonts w:ascii="Amiri" w:hAnsi="Amiri" w:eastAsia="Amiri" w:cs="Amiri"/>
          <w:lang w:bidi="ar-SA"/>
          <w:color w:val="111111"/>
          <w:sz w:val="28"/>
          <w:szCs w:val="28"/>
          <w:rtl/>
        </w:rPr>
        <w:t xml:space="preserve">مُحَمَّدٌ رَسُولُ اللّٰهِ وَ الَّذِینَ مَعَهُ أَشِدّٰاءُ عَلَی الْکُفّٰارِ ....</w:t>
      </w:r>
    </w:p>
    <w:p>
      <w:pPr>
        <w:pStyle w:val="BookText"/>
      </w:pP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لزوم برخورد شدید و سرسختانه با کفرپیشگان حق‌ستیز:</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یٰا أَیُّهَا الَّذِینَ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1" w:name="pg19885_204002"/>
    <w:bookmarkEnd w:id="141"/>
    <w:p>
      <w:pPr>
        <w:pStyle w:val="BookText"/>
      </w:pPr>
      <w:r>
        <w:rPr>
          <w:rFonts w:ascii="Amiri" w:hAnsi="Amiri" w:eastAsia="Amiri" w:cs="Amiri"/>
          <w:lang w:bidi="ar-SA"/>
          <w:color w:val="111111"/>
          <w:sz w:val="28"/>
          <w:szCs w:val="28"/>
          <w:rtl/>
        </w:rPr>
        <w:t xml:space="preserve">آمَنُوا قٰاتِلُوا الَّذِینَ یَلُونَکُمْ مِنَ الْکُفّٰارِ وَ لْیَجِدُوا فِیکُمْ غِلْظَةً وَ اعْلَمُوا أَنَّ اللّٰهَ مَعَ الْمُتَّقِینَ .  توبه (9) 73 و 123</w:t>
      </w:r>
    </w:p>
    <w:p>
      <w:pPr>
        <w:pStyle w:val="BookText"/>
      </w:pPr>
      <w:r>
        <w:rPr>
          <w:rFonts w:ascii="Amiri" w:hAnsi="Amiri" w:eastAsia="Amiri" w:cs="Amiri"/>
          <w:lang w:bidi="ar-SA"/>
          <w:color w:val="111111"/>
          <w:sz w:val="28"/>
          <w:szCs w:val="28"/>
          <w:rtl/>
        </w:rPr>
        <w:t xml:space="preserve">مُحَمَّدٌ رَسُولُ اللّٰهِ وَ الَّذِینَ مَعَهُ أَشِدّٰاءُ عَلَی الْکُفّٰارِ ....</w:t>
      </w:r>
    </w:p>
    <w:p>
      <w:pPr>
        <w:pStyle w:val="BookText"/>
      </w:pPr>
      <w:r>
        <w:rPr>
          <w:rFonts w:ascii="IRNazanin" w:hAnsi="IRNazanin" w:eastAsia="IRNazanin" w:cs="IRNazanin"/>
          <w:lang w:bidi="fa-IR"/>
          <w:color w:val="111111"/>
          <w:sz w:val="28"/>
          <w:szCs w:val="28"/>
          <w:rtl/>
        </w:rPr>
        <w:t xml:space="preserve">فتح (48) 29</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IRNazanin" w:hAnsi="IRNazanin" w:eastAsia="IRNazanin" w:cs="IRNazanin"/>
          <w:lang w:bidi="fa-IR"/>
          <w:color w:val="111111"/>
          <w:sz w:val="28"/>
          <w:szCs w:val="28"/>
          <w:rtl/>
        </w:rPr>
        <w:t xml:space="preserve">نیز جهاد، اقسام جهاد، جهاد با کافران و همین مدخل کافران، اکراه کافران، تسامح با کافران</w:t>
      </w:r>
    </w:p>
    <w:p>
      <w:pPr>
        <w:pStyle w:val="Heading5"/>
      </w:pPr>
      <w:bookmarkStart w:id="1180" w:name="_Toc702"/>
      <w:r>
        <w:t>بشارت به کافران</w:t>
      </w:r>
      <w:bookmarkEnd w:id="1180"/>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بشارت کافران به عذابی دردناک، از سوی پیامبر صلی الله علیه و آله :</w:t>
      </w:r>
    </w:p>
    <w:p>
      <w:pPr>
        <w:pStyle w:val="BookText"/>
      </w:pPr>
      <w:r>
        <w:rPr>
          <w:rFonts w:ascii="Amiri" w:hAnsi="Amiri" w:eastAsia="Amiri" w:cs="Amiri"/>
          <w:lang w:bidi="ar-SA"/>
          <w:color w:val="111111"/>
          <w:sz w:val="28"/>
          <w:szCs w:val="28"/>
          <w:rtl/>
        </w:rPr>
        <w:t xml:space="preserve">إِنَّ الَّذِینَ یَکْفُرُونَ بِآیٰاتِ اللّٰهِ ... فَبَشِّرْهُمْ بِعَذٰابٍ أَلِیمٍ .  آل‌عمران (3) 21</w:t>
      </w:r>
    </w:p>
    <w:p>
      <w:pPr>
        <w:pStyle w:val="BookText"/>
      </w:pPr>
      <w:r>
        <w:rPr>
          <w:rFonts w:ascii="Amiri" w:hAnsi="Amiri" w:eastAsia="Amiri" w:cs="Amiri"/>
          <w:lang w:bidi="ar-SA"/>
          <w:color w:val="111111"/>
          <w:sz w:val="28"/>
          <w:szCs w:val="28"/>
          <w:rtl/>
        </w:rPr>
        <w:t xml:space="preserve">... وَ بَشِّرِ الَّذِینَ کَفَرُوا بِعَذٰابٍ أَلِیمٍ .  توبه (9) 3</w:t>
      </w:r>
    </w:p>
    <w:p>
      <w:pPr>
        <w:pStyle w:val="BookText"/>
      </w:pPr>
      <w:r>
        <w:rPr>
          <w:rFonts w:ascii="Amiri" w:hAnsi="Amiri" w:eastAsia="Amiri" w:cs="Amiri"/>
          <w:lang w:bidi="ar-SA"/>
          <w:color w:val="111111"/>
          <w:sz w:val="28"/>
          <w:szCs w:val="28"/>
          <w:rtl/>
        </w:rPr>
        <w:t xml:space="preserve">بَلِ الَّذِینَ کَفَرُوا یُکَذِّبُونَ</w:t>
      </w:r>
    </w:p>
    <w:p>
      <w:pPr>
        <w:pStyle w:val="BookText"/>
      </w:pPr>
      <w:r>
        <w:rPr>
          <w:rFonts w:ascii="Amiri" w:hAnsi="Amiri" w:eastAsia="Amiri" w:cs="Amiri"/>
          <w:lang w:bidi="ar-SA"/>
          <w:color w:val="111111"/>
          <w:sz w:val="28"/>
          <w:szCs w:val="28"/>
          <w:rtl/>
        </w:rPr>
        <w:t xml:space="preserve">فَبَشِّرْهُمْ بِعَذٰابٍ أَلِیمٍ .  انشقاق (84) 22 و 24</w:t>
      </w:r>
    </w:p>
    <w:p>
      <w:pPr>
        <w:pStyle w:val="BookText"/>
      </w:pPr>
      <w:r>
        <w:rPr>
          <w:rFonts w:ascii="IRNazanin" w:hAnsi="IRNazanin" w:eastAsia="IRNazanin" w:cs="IRNazanin"/>
          <w:lang w:bidi="fa-IR"/>
          <w:color w:val="111111"/>
          <w:sz w:val="28"/>
          <w:szCs w:val="28"/>
          <w:rtl/>
        </w:rPr>
        <w:t xml:space="preserve">نیز تهدید، تهدیدشدگان، کافران</w:t>
      </w:r>
    </w:p>
    <w:p>
      <w:pPr>
        <w:pStyle w:val="Heading5"/>
      </w:pPr>
      <w:bookmarkStart w:id="1181" w:name="_Toc703"/>
      <w:r>
        <w:t>بغض کافران</w:t>
      </w:r>
      <w:bookmarkEnd w:id="1181"/>
    </w:p>
    <w:p>
      <w:pPr>
        <w:pStyle w:val="BookText"/>
      </w:pPr>
      <w:r>
        <w:rPr>
          <w:rFonts w:ascii="IRNazanin" w:hAnsi="IRNazanin" w:eastAsia="IRNazanin" w:cs="IRNazanin"/>
          <w:lang w:bidi="fa-IR"/>
          <w:color w:val="111111"/>
          <w:sz w:val="28"/>
          <w:szCs w:val="28"/>
          <w:rtl/>
        </w:rPr>
        <w:t xml:space="preserve">==&gt;بغض، بغض کافران</w:t>
      </w:r>
    </w:p>
    <w:p>
      <w:pPr>
        <w:pStyle w:val="Heading5"/>
      </w:pPr>
      <w:bookmarkStart w:id="1182" w:name="_Toc704"/>
      <w:r>
        <w:t>بی‌عقلی کافران</w:t>
      </w:r>
      <w:bookmarkEnd w:id="1182"/>
    </w:p>
    <w:p>
      <w:pPr>
        <w:pStyle w:val="BookText"/>
      </w:pPr>
      <w:r>
        <w:rPr>
          <w:rFonts w:ascii="IRNazanin" w:hAnsi="IRNazanin" w:eastAsia="IRNazanin" w:cs="IRNazanin"/>
          <w:lang w:bidi="fa-IR"/>
          <w:color w:val="111111"/>
          <w:sz w:val="28"/>
          <w:szCs w:val="28"/>
          <w:rtl/>
        </w:rPr>
        <w:t xml:space="preserve">==&gt;همین مدخل، کافران، صفات کافران، بی‌عقلی</w:t>
      </w:r>
    </w:p>
    <w:p>
      <w:pPr>
        <w:pStyle w:val="Heading5"/>
      </w:pPr>
      <w:bookmarkStart w:id="1183" w:name="_Toc705"/>
      <w:r>
        <w:t>پدران کافر</w:t>
      </w:r>
      <w:bookmarkEnd w:id="1183"/>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نهی خداوند، از دوستی مؤمنان با پدران کافر خود:</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 .  توبه (9) 23</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 . مجادله (58) 22</w:t>
      </w:r>
    </w:p>
    <w:p>
      <w:pPr>
        <w:pStyle w:val="Heading5"/>
      </w:pPr>
      <w:bookmarkStart w:id="1184" w:name="_Toc706"/>
      <w:r>
        <w:t>پشیمانی کافران</w:t>
      </w:r>
      <w:bookmarkEnd w:id="1184"/>
    </w:p>
    <w:p>
      <w:pPr>
        <w:pStyle w:val="BookText"/>
      </w:pPr>
      <w:r>
        <w:rPr>
          <w:rFonts w:ascii="IRNazanin" w:hAnsi="IRNazanin" w:eastAsia="IRNazanin" w:cs="IRNazanin"/>
          <w:lang w:bidi="fa-IR"/>
          <w:color w:val="111111"/>
          <w:sz w:val="28"/>
          <w:szCs w:val="28"/>
          <w:rtl/>
        </w:rPr>
        <w:t xml:space="preserve">==&gt;همین مدخل، ندامت کافران</w:t>
      </w:r>
    </w:p>
    <w:p>
      <w:pPr>
        <w:pStyle w:val="Heading5"/>
      </w:pPr>
      <w:bookmarkStart w:id="1185" w:name="_Toc707"/>
      <w:r>
        <w:t>پلیدی کافران</w:t>
      </w:r>
      <w:bookmarkEnd w:id="1185"/>
    </w:p>
    <w:p>
      <w:pPr>
        <w:pStyle w:val="BookText"/>
      </w:pPr>
      <w:r>
        <w:rPr>
          <w:rFonts w:ascii="IRNazanin" w:hAnsi="IRNazanin" w:eastAsia="IRNazanin" w:cs="IRNazanin"/>
          <w:lang w:bidi="fa-IR"/>
          <w:color w:val="111111"/>
          <w:sz w:val="28"/>
          <w:szCs w:val="28"/>
          <w:rtl/>
        </w:rPr>
        <w:t xml:space="preserve">==&gt;همین مدخل، صفات کافران، پلیدی</w:t>
      </w:r>
    </w:p>
    <w:p>
      <w:pPr>
        <w:pStyle w:val="Heading5"/>
      </w:pPr>
      <w:bookmarkStart w:id="1186" w:name="_Toc708"/>
      <w:r>
        <w:t>پناهندگی به کافران</w:t>
      </w:r>
      <w:bookmarkEnd w:id="1186"/>
    </w:p>
    <w:p>
      <w:pPr>
        <w:pStyle w:val="BookText"/>
      </w:pPr>
      <w:r>
        <w:rPr>
          <w:rFonts w:ascii="IRNazanin" w:hAnsi="IRNazanin" w:eastAsia="IRNazanin" w:cs="IRNazanin"/>
          <w:lang w:bidi="fa-IR"/>
          <w:color w:val="111111"/>
          <w:sz w:val="28"/>
          <w:szCs w:val="28"/>
          <w:rtl/>
        </w:rPr>
        <w:t xml:space="preserve">==&gt;پناهندگی، پناهندگی به کافران</w:t>
      </w:r>
    </w:p>
    <w:p>
      <w:pPr>
        <w:pStyle w:val="Heading5"/>
      </w:pPr>
      <w:bookmarkStart w:id="1187" w:name="_Toc709"/>
      <w:r>
        <w:t>پیروزی بر کافران</w:t>
      </w:r>
      <w:bookmarkEnd w:id="1187"/>
    </w:p>
    <w:p>
      <w:pPr>
        <w:pStyle w:val="BookText"/>
      </w:pPr>
      <w:r>
        <w:rPr>
          <w:rFonts w:ascii="IRNazanin" w:hAnsi="IRNazanin" w:eastAsia="IRNazanin" w:cs="IRNazanin"/>
          <w:lang w:bidi="fa-IR"/>
          <w:color w:val="111111"/>
          <w:sz w:val="28"/>
          <w:szCs w:val="28"/>
          <w:rtl/>
        </w:rPr>
        <w:t xml:space="preserve">==&gt;ایمان، آثار ایمان، پیروزی، و پیروزی، وعدۀ پیروزی، و مسلمانان، پیروزی مسلمانان و همین مدخل، شکست کافران</w:t>
      </w:r>
    </w:p>
    <w:p>
      <w:pPr>
        <w:pStyle w:val="Heading5"/>
      </w:pPr>
      <w:bookmarkStart w:id="1188" w:name="_Toc710"/>
      <w:r>
        <w:t>پیروزی کافران</w:t>
      </w:r>
      <w:bookmarkEnd w:id="1188"/>
    </w:p>
    <w:p>
      <w:pPr>
        <w:pStyle w:val="BookText"/>
      </w:pPr>
      <w:r>
        <w:rPr>
          <w:rFonts w:ascii="IRNazanin" w:hAnsi="IRNazanin" w:eastAsia="IRNazanin" w:cs="IRNazanin"/>
          <w:lang w:bidi="fa-IR"/>
          <w:color w:val="111111"/>
          <w:sz w:val="28"/>
          <w:szCs w:val="28"/>
          <w:rtl/>
        </w:rPr>
        <w:t xml:space="preserve">==&gt;پیروزی، پیروزی کافران</w:t>
      </w:r>
    </w:p>
    <w:p>
      <w:pPr>
        <w:pStyle w:val="Heading5"/>
      </w:pPr>
      <w:bookmarkStart w:id="1189" w:name="_Toc711"/>
      <w:r>
        <w:t>تبرّی از کافران</w:t>
      </w:r>
      <w:bookmarkEnd w:id="1189"/>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بیزاری جستن شیطان از کافران، برای تبرئۀ خویش و بر دوش نکشیدن بار آنان:</w:t>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 .  حشر (59) 16</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تبرّی ابراهیم علیه السلام و پیروانش از مشرکان و کافران قوم خویش:</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 ممتحنه (60) 4</w:t>
      </w:r>
    </w:p>
    <w:p>
      <w:pPr>
        <w:pStyle w:val="Heading5"/>
      </w:pPr>
      <w:bookmarkStart w:id="1190" w:name="_Toc712"/>
      <w:r>
        <w:t>تبلیغ سوء کافران</w:t>
      </w:r>
      <w:bookmarkEnd w:id="1190"/>
    </w:p>
    <w:p>
      <w:pPr>
        <w:pStyle w:val="BookText"/>
      </w:pPr>
      <w:r>
        <w:rPr>
          <w:rFonts w:ascii="IRNazanin" w:hAnsi="IRNazanin" w:eastAsia="IRNazanin" w:cs="IRNazanin"/>
          <w:lang w:bidi="fa-IR"/>
          <w:color w:val="111111"/>
          <w:sz w:val="28"/>
          <w:szCs w:val="28"/>
          <w:rtl/>
        </w:rPr>
        <w:t xml:space="preserve">==&gt;تبلیغ، تبلیغ سوء، تبلیغ سوء قوم نوح، تبلیغ سوء کافران، تبلیغ سوء مشرکان</w:t>
      </w:r>
    </w:p>
    <w:p>
      <w:pPr>
        <w:pStyle w:val="Heading5"/>
      </w:pPr>
      <w:bookmarkStart w:id="1191" w:name="_Toc713"/>
      <w:r>
        <w:t>تجارت کافران</w:t>
      </w:r>
      <w:bookmarkEnd w:id="1191"/>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گشت و گذار کافران در شهرها و مناطق آباد برای تجارت، فریبنده و مورد هشدار خداوند: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2" w:name="pg19885_204003"/>
    <w:bookmarkEnd w:id="142"/>
    <w:p>
      <w:pPr>
        <w:pStyle w:val="BookText"/>
      </w:pPr>
      <w:r>
        <w:rPr>
          <w:rFonts w:ascii="Amiri" w:hAnsi="Amiri" w:eastAsia="Amiri" w:cs="Amiri"/>
          <w:lang w:bidi="ar-SA"/>
          <w:color w:val="111111"/>
          <w:sz w:val="28"/>
          <w:szCs w:val="28"/>
          <w:rtl/>
        </w:rPr>
        <w:t xml:space="preserve">لاٰ یَغُرَّنَّکَ تَقَلُّبُ الَّذِینَ کَفَرُوا فِی الْبِلاٰدِ</w:t>
      </w:r>
    </w:p>
    <w:p>
      <w:pPr>
        <w:pStyle w:val="BookText"/>
      </w:pPr>
      <w:r>
        <w:rPr>
          <w:rFonts w:ascii="Amiri" w:hAnsi="Amiri" w:eastAsia="Amiri" w:cs="Amiri"/>
          <w:lang w:bidi="ar-SA"/>
          <w:color w:val="111111"/>
          <w:sz w:val="28"/>
          <w:szCs w:val="28"/>
          <w:rtl/>
        </w:rPr>
        <w:t xml:space="preserve">مَتٰاعٌ قَلِیلٌ ثُمَّ مَأْوٰاهُمْ جَهَنَّمُ وَ بِئْسَ الْمِهٰادُ.  آل‌عمران (3) 196 و 197</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غافر (40) 4</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تجارت کافران صدر اسلام، در شهرهای اطراف مکّه:</w:t>
      </w:r>
    </w:p>
    <w:p>
      <w:pPr>
        <w:pStyle w:val="BookText"/>
      </w:pPr>
      <w:r>
        <w:rPr>
          <w:rFonts w:ascii="Amiri" w:hAnsi="Amiri" w:eastAsia="Amiri" w:cs="Amiri"/>
          <w:lang w:bidi="ar-SA"/>
          <w:color w:val="111111"/>
          <w:sz w:val="28"/>
          <w:szCs w:val="28"/>
          <w:rtl/>
        </w:rPr>
        <w:t xml:space="preserve">لاٰ یَغُرَّنَّکَ تَقَلُّبُ الَّذِینَ کَفَرُوا فِی الْبِلاٰدِ</w:t>
      </w:r>
    </w:p>
    <w:p>
      <w:pPr>
        <w:pStyle w:val="BookText"/>
      </w:pPr>
      <w:r>
        <w:rPr>
          <w:rFonts w:ascii="Amiri" w:hAnsi="Amiri" w:eastAsia="Amiri" w:cs="Amiri"/>
          <w:lang w:bidi="ar-SA"/>
          <w:color w:val="111111"/>
          <w:sz w:val="28"/>
          <w:szCs w:val="28"/>
          <w:rtl/>
        </w:rPr>
        <w:t xml:space="preserve">مَتٰاعٌ قَلِیلٌ ثُمَّ مَأْوٰاهُمْ جَهَنَّمُ وَ بِئْسَ الْمِهٰادُ.  آل‌عمران (3) 196 و 197</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غافر (40) 4</w:t>
      </w:r>
    </w:p>
    <w:p>
      <w:pPr>
        <w:pStyle w:val="Heading5"/>
      </w:pPr>
      <w:bookmarkStart w:id="1192" w:name="_Toc714"/>
      <w:r>
        <w:t>تحدّی با کافران</w:t>
      </w:r>
      <w:bookmarkEnd w:id="1192"/>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تحدّی خداوند با کافران به قرآن و تورات، در آوردن کتابی هدایت‌کننده‌تر از آن دو:</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  قصص (28) 48 و 49</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تحدّی خداوند با کافران، به آوردن سخنی همانند قرآن:</w:t>
      </w:r>
    </w:p>
    <w:p>
      <w:pPr>
        <w:pStyle w:val="BookText"/>
      </w:pPr>
      <w:r>
        <w:rPr>
          <w:rFonts w:ascii="Amiri" w:hAnsi="Amiri" w:eastAsia="Amiri" w:cs="Amiri"/>
          <w:lang w:bidi="ar-SA"/>
          <w:color w:val="111111"/>
          <w:sz w:val="28"/>
          <w:szCs w:val="28"/>
          <w:rtl/>
        </w:rPr>
        <w:t xml:space="preserve">أَمْ یَقُولُونَ تَقَوَّلَهُ بَلْ لاٰ یُؤْمِنُونَ</w:t>
      </w:r>
    </w:p>
    <w:p>
      <w:pPr>
        <w:pStyle w:val="BookText"/>
      </w:pPr>
      <w:r>
        <w:rPr>
          <w:rFonts w:ascii="Amiri" w:hAnsi="Amiri" w:eastAsia="Amiri" w:cs="Amiri"/>
          <w:lang w:bidi="ar-SA"/>
          <w:color w:val="111111"/>
          <w:sz w:val="28"/>
          <w:szCs w:val="28"/>
          <w:rtl/>
        </w:rPr>
        <w:t xml:space="preserve">فَلْیَأْتُوا بِحَدِیثٍ مِثْلِهِ إِنْ کٰانُوا صٰادِقِینَ .  طور (52) 33 و 34</w:t>
      </w:r>
    </w:p>
    <w:p>
      <w:pPr>
        <w:pStyle w:val="BookText"/>
      </w:pPr>
      <w:r>
        <w:rPr>
          <w:rFonts w:ascii="IRNazanin" w:hAnsi="IRNazanin" w:eastAsia="IRNazanin" w:cs="IRNazanin"/>
          <w:lang w:bidi="fa-IR"/>
          <w:color w:val="111111"/>
          <w:sz w:val="28"/>
          <w:szCs w:val="28"/>
          <w:rtl/>
        </w:rPr>
        <w:t xml:space="preserve">نیز تحدّی، تحدّی با مشرکان و تحدّی به قرآن</w:t>
      </w:r>
    </w:p>
    <w:p>
      <w:pPr>
        <w:pStyle w:val="Heading5"/>
      </w:pPr>
      <w:bookmarkStart w:id="1193" w:name="_Toc715"/>
      <w:r>
        <w:t>تحقیر کافران</w:t>
      </w:r>
      <w:bookmarkEnd w:id="1193"/>
    </w:p>
    <w:p>
      <w:pPr>
        <w:pStyle w:val="BookText"/>
      </w:pPr>
      <w:r>
        <w:rPr>
          <w:rFonts w:ascii="IRNazanin" w:hAnsi="IRNazanin" w:eastAsia="IRNazanin" w:cs="IRNazanin"/>
          <w:lang w:bidi="fa-IR"/>
          <w:color w:val="111111"/>
          <w:sz w:val="28"/>
          <w:szCs w:val="28"/>
          <w:rtl/>
        </w:rPr>
        <w:t xml:space="preserve">==&gt;همین مدخل، اهانت به کافران</w:t>
      </w:r>
    </w:p>
    <w:p>
      <w:pPr>
        <w:pStyle w:val="Heading5"/>
      </w:pPr>
      <w:bookmarkStart w:id="1194" w:name="_Toc716"/>
      <w:r>
        <w:t>تحیّر کافران</w:t>
      </w:r>
      <w:bookmarkEnd w:id="1194"/>
    </w:p>
    <w:p>
      <w:pPr>
        <w:pStyle w:val="BookText"/>
      </w:pPr>
      <w:r>
        <w:rPr>
          <w:rFonts w:ascii="IRNazanin" w:hAnsi="IRNazanin" w:eastAsia="IRNazanin" w:cs="IRNazanin"/>
          <w:lang w:bidi="fa-IR"/>
          <w:color w:val="111111"/>
          <w:sz w:val="28"/>
          <w:szCs w:val="28"/>
          <w:rtl/>
        </w:rPr>
        <w:t xml:space="preserve">==&gt;همین مدخل، کافران، صفات کافران، تحیّر</w:t>
      </w:r>
    </w:p>
    <w:p>
      <w:pPr>
        <w:pStyle w:val="Heading5"/>
      </w:pPr>
      <w:bookmarkStart w:id="1195" w:name="_Toc717"/>
      <w:r>
        <w:t>ترس کافران</w:t>
      </w:r>
      <w:bookmarkEnd w:id="1195"/>
    </w:p>
    <w:p>
      <w:pPr>
        <w:pStyle w:val="BookText"/>
      </w:pPr>
      <w:r>
        <w:rPr>
          <w:rFonts w:ascii="IRNazanin" w:hAnsi="IRNazanin" w:eastAsia="IRNazanin" w:cs="IRNazanin"/>
          <w:lang w:bidi="fa-IR"/>
          <w:color w:val="111111"/>
          <w:sz w:val="28"/>
          <w:szCs w:val="28"/>
          <w:rtl/>
        </w:rPr>
        <w:t xml:space="preserve">==&gt;همین مدخل، خوف کافران</w:t>
      </w:r>
    </w:p>
    <w:p>
      <w:pPr>
        <w:pStyle w:val="Heading5"/>
      </w:pPr>
      <w:bookmarkStart w:id="1196" w:name="_Toc718"/>
      <w:r>
        <w:t>تزیین برای کافران</w:t>
      </w:r>
      <w:bookmarkEnd w:id="1196"/>
    </w:p>
    <w:p>
      <w:pPr>
        <w:pStyle w:val="BookText"/>
      </w:pPr>
      <w:r>
        <w:rPr>
          <w:rFonts w:ascii="IRNazanin" w:hAnsi="IRNazanin" w:eastAsia="IRNazanin" w:cs="IRNazanin"/>
          <w:lang w:bidi="fa-IR"/>
          <w:color w:val="111111"/>
          <w:sz w:val="28"/>
          <w:szCs w:val="28"/>
          <w:rtl/>
        </w:rPr>
        <w:t xml:space="preserve">==&gt;تزیین، تزیین برای کافران</w:t>
      </w:r>
    </w:p>
    <w:p>
      <w:pPr>
        <w:pStyle w:val="Heading5"/>
      </w:pPr>
      <w:bookmarkStart w:id="1197" w:name="_Toc719"/>
      <w:r>
        <w:t>تسامح با کافران</w:t>
      </w:r>
      <w:bookmarkEnd w:id="1197"/>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تسامح و تساهل پیامبر صلی الله علیه و آله با کافران، در سخن گفتن و احتجاج با آنان:</w:t>
      </w:r>
    </w:p>
    <w:p>
      <w:pPr>
        <w:pStyle w:val="BookText"/>
      </w:pPr>
      <w:r>
        <w:rPr>
          <w:rFonts w:ascii="Amiri" w:hAnsi="Amiri" w:eastAsia="Amiri" w:cs="Amiri"/>
          <w:lang w:bidi="ar-SA"/>
          <w:color w:val="111111"/>
          <w:sz w:val="28"/>
          <w:szCs w:val="28"/>
          <w:rtl/>
        </w:rPr>
        <w:t xml:space="preserve">... وَ إِنّٰا أَوْ إِیّٰاکُمْ لَعَلیٰ هُدیً أَوْ فِی ضَلاٰلٍ مُبِینٍ . </w:t>
      </w:r>
      <w:r>
        <w:rPr>
          <w:rStyle w:val="FootnoteReference"/>
        </w:rPr>
        <w:footnoteReference w:id="287"/>
      </w:r>
      <w:r>
        <w:rPr>
          <w:rFonts w:ascii="IRNazanin" w:hAnsi="IRNazanin" w:eastAsia="IRNazanin" w:cs="IRNazanin"/>
          <w:lang w:bidi="fa-IR"/>
          <w:color w:val="111111"/>
          <w:sz w:val="28"/>
          <w:szCs w:val="28"/>
          <w:rtl/>
        </w:rPr>
        <w:t xml:space="preserve">سبأ (34) 24</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ممنوعیّت تسامح و تساهل با کافران، در اصول و مبانی دین:</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w:t>
      </w:r>
    </w:p>
    <w:p>
      <w:pPr>
        <w:pStyle w:val="BookText"/>
      </w:pPr>
      <w:r>
        <w:rPr>
          <w:rFonts w:ascii="IRNazanin" w:hAnsi="IRNazanin" w:eastAsia="IRNazanin" w:cs="IRNazanin"/>
          <w:lang w:bidi="fa-IR"/>
          <w:color w:val="111111"/>
          <w:sz w:val="28"/>
          <w:szCs w:val="28"/>
          <w:rtl/>
        </w:rPr>
        <w:t xml:space="preserve">کافرون (109) 1 -\6</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ضرورت پذیرش ادّعای اسلام از کفرپیشگان، با کمترین علامت و نشانه:</w:t>
      </w:r>
    </w:p>
    <w:p>
      <w:pPr>
        <w:pStyle w:val="BookText"/>
      </w:pPr>
      <w:r>
        <w:rPr>
          <w:rFonts w:ascii="Amiri" w:hAnsi="Amiri" w:eastAsia="Amiri" w:cs="Amiri"/>
          <w:lang w:bidi="ar-SA"/>
          <w:color w:val="111111"/>
          <w:sz w:val="28"/>
          <w:szCs w:val="28"/>
          <w:rtl/>
        </w:rPr>
        <w:t xml:space="preserve">یٰا أَیُّهَا الَّذِینَ آمَنُوا ... وَ لاٰ تَقُولُوا لِمَنْ أَلْقیٰ إِلَیْکُمُ السَّلاٰمَ لَسْتَ مُؤْمِناً .... نساء (4) 94</w:t>
      </w:r>
    </w:p>
    <w:p>
      <w:pPr>
        <w:pStyle w:val="BookText"/>
      </w:pPr>
      <w:r>
        <w:rPr>
          <w:rFonts w:ascii="IRNazanin" w:hAnsi="IRNazanin" w:eastAsia="IRNazanin" w:cs="IRNazanin"/>
          <w:lang w:bidi="fa-IR"/>
          <w:color w:val="111111"/>
          <w:sz w:val="28"/>
          <w:szCs w:val="28"/>
          <w:rtl/>
        </w:rPr>
        <w:t xml:space="preserve">نیز صلح، صلح با کافران</w:t>
      </w:r>
    </w:p>
    <w:p>
      <w:pPr>
        <w:pStyle w:val="Heading5"/>
      </w:pPr>
      <w:bookmarkStart w:id="1198" w:name="_Toc720"/>
      <w:r>
        <w:t>تسلیم کافران</w:t>
      </w:r>
      <w:bookmarkEnd w:id="1198"/>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تسلیم و انقیاد کافران در پیشگاه خدا، هنگام مرگ:</w:t>
      </w:r>
    </w:p>
    <w:p>
      <w:pPr>
        <w:pStyle w:val="BookText"/>
      </w:pPr>
      <w:r>
        <w:rPr>
          <w:rFonts w:ascii="Amiri" w:hAnsi="Amiri" w:eastAsia="Amiri" w:cs="Amiri"/>
          <w:lang w:bidi="ar-SA"/>
          <w:color w:val="111111"/>
          <w:sz w:val="28"/>
          <w:szCs w:val="28"/>
          <w:rtl/>
        </w:rPr>
        <w:t xml:space="preserve">... عَلَی الْکٰافِرِینَ اَلَّذِینَ تَتَوَفّٰاهُمُ الْمَلاٰئِکَةُ ظٰالِمِی أَنْفُسِهِمْ فَأَلْقَوُا السَّلَمَ مٰا کُنّٰا نَعْمَلُ مِنْ سُوءٍ ... .</w:t>
      </w:r>
    </w:p>
    <w:p>
      <w:pPr>
        <w:pStyle w:val="BookText"/>
      </w:pPr>
      <w:r>
        <w:rPr>
          <w:rFonts w:ascii="IRNazanin" w:hAnsi="IRNazanin" w:eastAsia="IRNazanin" w:cs="IRNazanin"/>
          <w:lang w:bidi="fa-IR"/>
          <w:color w:val="111111"/>
          <w:sz w:val="28"/>
          <w:szCs w:val="28"/>
          <w:rtl/>
        </w:rPr>
        <w:t xml:space="preserve">نحل (16) 27 و 28</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آرزو و علاقۀ کافران به تسلیم بودن در پیشگاه خدا، هنگام از دست دادن فرصت: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3" w:name="pg19885_204004"/>
    <w:bookmarkEnd w:id="143"/>
    <w:p>
      <w:pPr>
        <w:pStyle w:val="BookText"/>
      </w:pPr>
      <w:r>
        <w:rPr>
          <w:rFonts w:ascii="Amiri" w:hAnsi="Amiri" w:eastAsia="Amiri" w:cs="Amiri"/>
          <w:lang w:bidi="ar-SA"/>
          <w:color w:val="111111"/>
          <w:sz w:val="28"/>
          <w:szCs w:val="28"/>
          <w:rtl/>
        </w:rPr>
        <w:t xml:space="preserve">رُبَمٰا یَوَدُّ الَّذِینَ کَفَرُوا لَوْ کٰانُوا مُسْلِمِینَ .  حجر (15) 2</w:t>
      </w:r>
    </w:p>
    <w:p>
      <w:pPr>
        <w:pStyle w:val="Heading5"/>
      </w:pPr>
      <w:bookmarkStart w:id="1199" w:name="_Toc721"/>
      <w:r>
        <w:t>تشبیه به کافران</w:t>
      </w:r>
      <w:bookmarkEnd w:id="1199"/>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فرجام کیفر کافران مکّه، مشابه فرعونیان و کافران پیشین:</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w:t>
      </w:r>
    </w:p>
    <w:p>
      <w:pPr>
        <w:pStyle w:val="BookText"/>
      </w:pPr>
      <w:r>
        <w:rPr>
          <w:rFonts w:ascii="Amiri" w:hAnsi="Amiri" w:eastAsia="Amiri" w:cs="Amiri"/>
          <w:lang w:bidi="ar-SA"/>
          <w:color w:val="111111"/>
          <w:sz w:val="28"/>
          <w:szCs w:val="28"/>
          <w:rtl/>
        </w:rPr>
        <w:t xml:space="preserve">کَدَأْبِ آلِ فِرْعَوْنَ وَ الَّذِینَ مِنْ قَبْلِهِمْ کَذَّبُوا بِآیٰاتِنٰا فَأَخَذَهُمُ اللّٰهُ بِذُنُوبِهِمْ وَ اللّٰهُ شَدِیدُ الْعِقٰابِ .  آل‌عمران (3) 10 و 11</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w:t>
      </w:r>
    </w:p>
    <w:p>
      <w:pPr>
        <w:pStyle w:val="BookText"/>
      </w:pPr>
      <w:r>
        <w:rPr>
          <w:rFonts w:ascii="Amiri" w:hAnsi="Amiri" w:eastAsia="Amiri" w:cs="Amiri"/>
          <w:lang w:bidi="ar-SA"/>
          <w:color w:val="111111"/>
          <w:sz w:val="28"/>
          <w:szCs w:val="28"/>
          <w:rtl/>
        </w:rPr>
        <w:t xml:space="preserve">ذٰلِکَ بِمٰا قَدَّمَتْ أَیْدِیکُمْ وَ أَنَّ اللّٰهَ لَیْسَ بِظَلاّٰمٍ لِلْعَبِیدِ</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w:t>
      </w:r>
    </w:p>
    <w:p>
      <w:pPr>
        <w:pStyle w:val="BookText"/>
      </w:pPr>
      <w:r>
        <w:rPr>
          <w:rFonts w:ascii="Amiri" w:hAnsi="Amiri" w:eastAsia="Amiri" w:cs="Amiri"/>
          <w:lang w:bidi="ar-SA"/>
          <w:color w:val="111111"/>
          <w:sz w:val="28"/>
          <w:szCs w:val="28"/>
          <w:rtl/>
        </w:rPr>
        <w:t xml:space="preserve">کَدَأْبِ آلِ فِرْعَوْنَ وَ الَّذِینَ مِنْ قَبْلِهِمْ کَذَّبُوا بِآیٰاتِ رَبِّهِمْ فَأَهْلَکْنٰاهُمْ بِذُنُوبِهِمْ وَ أَغْرَقْنٰا آلَ فِرْعَوْنَ وَ کُلٌّ کٰانُوا ظٰالِمِینَ .  انفال (8) 50 -\52 و 54</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هشدار به مؤمنان از مشابهت با کافران، در ارزیابی مرگ و موجبات آن:</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 آل‌عمران (3) 156</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مغضوبان درگاه خدا ناامید از رحمت او، همانند ناامیدی کافران از مردگان:</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ممتحنه (60) 13</w:t>
      </w:r>
    </w:p>
    <w:p>
      <w:pPr>
        <w:pStyle w:val="Heading5"/>
      </w:pPr>
      <w:bookmarkStart w:id="1200" w:name="_Toc722"/>
      <w:r>
        <w:t>تشبیه کافران</w:t>
      </w:r>
      <w:bookmarkEnd w:id="1200"/>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عذاب شدن کافران مکّه، همانند کیفر دیدن فرعونیان و کافران پیشین:</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w:t>
      </w:r>
    </w:p>
    <w:p>
      <w:pPr>
        <w:pStyle w:val="BookText"/>
      </w:pPr>
      <w:r>
        <w:rPr>
          <w:rFonts w:ascii="Amiri" w:hAnsi="Amiri" w:eastAsia="Amiri" w:cs="Amiri"/>
          <w:lang w:bidi="ar-SA"/>
          <w:color w:val="111111"/>
          <w:sz w:val="28"/>
          <w:szCs w:val="28"/>
          <w:rtl/>
        </w:rPr>
        <w:t xml:space="preserve">کَدَأْبِ آلِ فِرْعَوْنَ وَ الَّذِینَ مِنْ قَبْلِهِمْ کَذَّبُوا بِآیٰاتِنٰا فَأَخَذَهُمُ اللّٰهُ بِذُنُوبِهِمْ وَ اللّٰهُ شَدِیدُ الْعِقٰابِ .  آل‌عمران (3) 10 و 11</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w:t>
      </w:r>
    </w:p>
    <w:p>
      <w:pPr>
        <w:pStyle w:val="BookText"/>
      </w:pPr>
      <w:r>
        <w:rPr>
          <w:rFonts w:ascii="Amiri" w:hAnsi="Amiri" w:eastAsia="Amiri" w:cs="Amiri"/>
          <w:lang w:bidi="ar-SA"/>
          <w:color w:val="111111"/>
          <w:sz w:val="28"/>
          <w:szCs w:val="28"/>
          <w:rtl/>
        </w:rPr>
        <w:t xml:space="preserve">ذٰلِکَ بِمٰا قَدَّمَتْ أَیْدِیکُمْ وَ أَنَّ اللّٰهَ لَیْسَ بِظَلاّٰمٍ لِلْعَبِیدِ</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w:t>
      </w:r>
    </w:p>
    <w:p>
      <w:pPr>
        <w:pStyle w:val="BookText"/>
      </w:pPr>
      <w:r>
        <w:rPr>
          <w:rFonts w:ascii="Amiri" w:hAnsi="Amiri" w:eastAsia="Amiri" w:cs="Amiri"/>
          <w:lang w:bidi="ar-SA"/>
          <w:color w:val="111111"/>
          <w:sz w:val="28"/>
          <w:szCs w:val="28"/>
          <w:rtl/>
        </w:rPr>
        <w:t xml:space="preserve">کَدَأْبِ آلِ فِرْعَوْنَ وَ الَّذِینَ مِنْ قَبْلِهِمْ کَذَّبُوا بِآیٰاتِ رَبِّهِمْ فَأَهْلَکْنٰاهُمْ بِذُنُوبِهِمْ وَ أَغْرَقْنٰا آلَ فِرْعَوْنَ وَ کُلٌّ کٰانُوا ظٰالِمِینَ .  انفال (8) 50 -\52 و 54</w:t>
      </w:r>
    </w:p>
    <w:p>
      <w:pPr>
        <w:pStyle w:val="BookText"/>
      </w:pPr>
      <w:r>
        <w:rPr>
          <w:rFonts w:ascii="IRNazanin" w:hAnsi="IRNazanin" w:eastAsia="IRNazanin" w:cs="IRNazanin"/>
          <w:lang w:bidi="fa-IR"/>
          <w:color w:val="111111"/>
          <w:sz w:val="28"/>
          <w:szCs w:val="28"/>
          <w:rtl/>
        </w:rPr>
        <w:t xml:space="preserve">نیز تشبیه، تشبیه به کفر و همین مدخل، تشبیه کفر</w:t>
      </w:r>
    </w:p>
    <w:p>
      <w:pPr>
        <w:pStyle w:val="Heading5"/>
      </w:pPr>
      <w:bookmarkStart w:id="1201" w:name="_Toc723"/>
      <w:r>
        <w:t>تعاون با کافران</w:t>
      </w:r>
      <w:bookmarkEnd w:id="1201"/>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نهی شدن پیامبر صلی الله علیه و آله از تعاون و همکاری با کافران:</w:t>
      </w:r>
    </w:p>
    <w:p>
      <w:pPr>
        <w:pStyle w:val="BookText"/>
      </w:pPr>
      <w:r>
        <w:rPr>
          <w:rFonts w:ascii="Amiri" w:hAnsi="Amiri" w:eastAsia="Amiri" w:cs="Amiri"/>
          <w:lang w:bidi="ar-SA"/>
          <w:color w:val="111111"/>
          <w:sz w:val="28"/>
          <w:szCs w:val="28"/>
          <w:rtl/>
        </w:rPr>
        <w:t xml:space="preserve">وَ مٰا کُنْتَ تَرْجُوا أَنْ یُلْقیٰ إِلَیْکَ الْکِتٰابُ إِلاّٰ رَحْمَةً مِنْ رَبِّکَ فَلاٰ تَکُونَنَّ ظَهِیراً لِلْکٰافِرِینَ .  قصص (28) 86</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نعمت نبوّت، مقتضی دوری از همکاری با کافران:</w:t>
      </w:r>
    </w:p>
    <w:p>
      <w:pPr>
        <w:pStyle w:val="BookText"/>
      </w:pPr>
      <w:r>
        <w:rPr>
          <w:rFonts w:ascii="Amiri" w:hAnsi="Amiri" w:eastAsia="Amiri" w:cs="Amiri"/>
          <w:lang w:bidi="ar-SA"/>
          <w:color w:val="111111"/>
          <w:sz w:val="28"/>
          <w:szCs w:val="28"/>
          <w:rtl/>
        </w:rPr>
        <w:t xml:space="preserve">وَ مٰا کُنْتَ تَرْجُوا أَنْ یُلْقیٰ إِلَیْکَ الْکِتٰابُ إِلاّٰ رَحْمَةً مِنْ رَبِّکَ فَلاٰ تَکُونَنَّ ظَهِیراً لِلْکٰافِرِینَ .  قصص (28) 86</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جواز دوستی و تعاون و همکاری با کفرپیشگان همپیمان با همپیمانان مسلمانان:</w:t>
      </w:r>
    </w:p>
    <w:p>
      <w:pPr>
        <w:pStyle w:val="BookText"/>
      </w:pPr>
      <w:r>
        <w:rPr>
          <w:rFonts w:ascii="Amiri" w:hAnsi="Amiri" w:eastAsia="Amiri" w:cs="Amiri"/>
          <w:lang w:bidi="ar-SA"/>
          <w:color w:val="111111"/>
          <w:sz w:val="28"/>
          <w:szCs w:val="28"/>
          <w:rtl/>
        </w:rPr>
        <w:t xml:space="preserve">... وَ لاٰ تَتَّخِذُوا مِنْهُمْ وَلِیًّا وَ لاٰ نَصِیراً إِلاَّ الَّذِینَ یَصِلُونَ إِلیٰ قَوْمٍ بَیْنَکُمْ وَ بَیْنَهُمْ مِیثٰاقٌ</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4" w:name="pg19885_204005"/>
    <w:bookmarkEnd w:id="144"/>
    <w:p>
      <w:pPr>
        <w:pStyle w:val="BookText"/>
      </w:pPr>
      <w:r>
        <w:rPr>
          <w:rFonts w:ascii="IRNazanin" w:hAnsi="IRNazanin" w:eastAsia="IRNazanin" w:cs="IRNazanin"/>
          <w:lang w:bidi="fa-IR"/>
          <w:color w:val="111111"/>
          <w:sz w:val="28"/>
          <w:szCs w:val="28"/>
          <w:rtl/>
        </w:rPr>
        <w:t xml:space="preserve">.... نساء (4) 89 و 90</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جواز تعاون و همکاری با حاکمان کفرپیشه، برای خدمت به انسانها:</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w:t>
      </w:r>
    </w:p>
    <w:p>
      <w:pPr>
        <w:pStyle w:val="BookText"/>
      </w:pPr>
      <w:r>
        <w:rPr>
          <w:rFonts w:ascii="Amiri" w:hAnsi="Amiri" w:eastAsia="Amiri" w:cs="Amiri"/>
          <w:lang w:bidi="ar-SA"/>
          <w:color w:val="111111"/>
          <w:sz w:val="28"/>
          <w:szCs w:val="28"/>
          <w:rtl/>
        </w:rPr>
        <w:t xml:space="preserve">قٰالَ اجْعَلْنِی عَلیٰ خَزٰائِنِ الْأَرْضِ إِنِّی حَفِیظٌ عَلِیمٌ</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 (12) 50 و 54 -\56</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همکاری و سازش با کافران علیه دین، موجب گرفتاری به عذابی دشوار، هنگام مرگ:</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وَ اللّٰهُ یَعْلَمُ إِسْرٰارَهُمْ</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 .  محمّد (47) 26 و 27</w:t>
      </w:r>
    </w:p>
    <w:p>
      <w:pPr>
        <w:pStyle w:val="Heading5"/>
      </w:pPr>
      <w:bookmarkStart w:id="1202" w:name="_Toc724"/>
      <w:r>
        <w:t>تعاون کافران</w:t>
      </w:r>
      <w:bookmarkEnd w:id="1202"/>
    </w:p>
    <w:p>
      <w:pPr>
        <w:pStyle w:val="BookText"/>
      </w:pPr>
      <w:r>
        <w:rPr>
          <w:rFonts w:ascii="IRNazanin" w:hAnsi="IRNazanin" w:eastAsia="IRNazanin" w:cs="IRNazanin"/>
          <w:lang w:bidi="fa-IR"/>
          <w:color w:val="111111"/>
          <w:sz w:val="28"/>
          <w:szCs w:val="28"/>
          <w:rtl/>
        </w:rPr>
        <w:t xml:space="preserve">==&gt;همین مدخل، کافران، صفات کافران، تعاون</w:t>
      </w:r>
    </w:p>
    <w:p>
      <w:pPr>
        <w:pStyle w:val="Heading5"/>
      </w:pPr>
      <w:bookmarkStart w:id="1203" w:name="_Toc725"/>
      <w:r>
        <w:t>تعجّب از کافران</w:t>
      </w:r>
      <w:bookmarkEnd w:id="1203"/>
    </w:p>
    <w:p>
      <w:pPr>
        <w:pStyle w:val="BookText"/>
      </w:pPr>
      <w:r>
        <w:rPr>
          <w:rFonts w:ascii="Amiri" w:hAnsi="Amiri" w:eastAsia="Amiri" w:cs="Amiri"/>
          <w:lang w:bidi="ar-SA"/>
          <w:color w:val="111111"/>
          <w:sz w:val="28"/>
          <w:szCs w:val="28"/>
          <w:rtl/>
        </w:rPr>
        <w:t xml:space="preserve">==&gt;تعجّب، تعجّب از کافران</w:t>
      </w:r>
    </w:p>
    <w:p>
      <w:pPr>
        <w:pStyle w:val="Heading5"/>
      </w:pPr>
      <w:bookmarkStart w:id="1204" w:name="_Toc726"/>
      <w:r>
        <w:t>تعجّب کافران</w:t>
      </w:r>
      <w:bookmarkEnd w:id="1204"/>
    </w:p>
    <w:p>
      <w:pPr>
        <w:pStyle w:val="BookText"/>
      </w:pPr>
      <w:r>
        <w:rPr>
          <w:rFonts w:ascii="IRNazanin" w:hAnsi="IRNazanin" w:eastAsia="IRNazanin" w:cs="IRNazanin"/>
          <w:lang w:bidi="fa-IR"/>
          <w:color w:val="111111"/>
          <w:sz w:val="28"/>
          <w:szCs w:val="28"/>
          <w:rtl/>
        </w:rPr>
        <w:t xml:space="preserve">==&gt;همین مدخل، کافران، صفات کافران، تعجّب</w:t>
      </w:r>
    </w:p>
    <w:p>
      <w:pPr>
        <w:pStyle w:val="Heading5"/>
      </w:pPr>
      <w:bookmarkStart w:id="1205" w:name="_Toc727"/>
      <w:r>
        <w:t>تعصّب کافران</w:t>
      </w:r>
      <w:bookmarkEnd w:id="1205"/>
    </w:p>
    <w:p>
      <w:pPr>
        <w:pStyle w:val="BookText"/>
      </w:pPr>
      <w:r>
        <w:rPr>
          <w:rFonts w:ascii="IRNazanin" w:hAnsi="IRNazanin" w:eastAsia="IRNazanin" w:cs="IRNazanin"/>
          <w:lang w:bidi="fa-IR"/>
          <w:color w:val="111111"/>
          <w:sz w:val="28"/>
          <w:szCs w:val="28"/>
          <w:rtl/>
        </w:rPr>
        <w:t xml:space="preserve">==&gt;همین مدخل، کافران، صفات کافران، تعصّب</w:t>
      </w:r>
    </w:p>
    <w:p>
      <w:pPr>
        <w:pStyle w:val="Heading5"/>
      </w:pPr>
      <w:bookmarkStart w:id="1206" w:name="_Toc728"/>
      <w:r>
        <w:t>تفاخر کافران</w:t>
      </w:r>
      <w:bookmarkEnd w:id="1206"/>
    </w:p>
    <w:p>
      <w:pPr>
        <w:pStyle w:val="BookText"/>
      </w:pPr>
      <w:r>
        <w:rPr>
          <w:rFonts w:ascii="IRNazanin" w:hAnsi="IRNazanin" w:eastAsia="IRNazanin" w:cs="IRNazanin"/>
          <w:lang w:bidi="fa-IR"/>
          <w:color w:val="111111"/>
          <w:sz w:val="28"/>
          <w:szCs w:val="28"/>
          <w:rtl/>
        </w:rPr>
        <w:t xml:space="preserve">==&gt;همین مدخل، کافران، صفات کافران، تفاخر</w:t>
      </w:r>
    </w:p>
    <w:p>
      <w:pPr>
        <w:pStyle w:val="Heading5"/>
      </w:pPr>
      <w:bookmarkStart w:id="1207" w:name="_Toc729"/>
      <w:r>
        <w:t>تقلید کافران</w:t>
      </w:r>
      <w:bookmarkEnd w:id="1207"/>
    </w:p>
    <w:p>
      <w:pPr>
        <w:pStyle w:val="BookText"/>
      </w:pPr>
      <w:r>
        <w:rPr>
          <w:rFonts w:ascii="IRNazanin" w:hAnsi="IRNazanin" w:eastAsia="IRNazanin" w:cs="IRNazanin"/>
          <w:lang w:bidi="fa-IR"/>
          <w:color w:val="111111"/>
          <w:sz w:val="28"/>
          <w:szCs w:val="28"/>
          <w:rtl/>
        </w:rPr>
        <w:t xml:space="preserve">==&gt;همین مدخل، کافران، صفات کافران، تقلید</w:t>
      </w:r>
    </w:p>
    <w:p>
      <w:pPr>
        <w:pStyle w:val="Heading5"/>
      </w:pPr>
      <w:bookmarkStart w:id="1208" w:name="_Toc730"/>
      <w:r>
        <w:t>تکاثر کافران</w:t>
      </w:r>
      <w:bookmarkEnd w:id="1208"/>
    </w:p>
    <w:p>
      <w:pPr>
        <w:pStyle w:val="BookText"/>
      </w:pPr>
      <w:r>
        <w:rPr>
          <w:rFonts w:ascii="IRNazanin" w:hAnsi="IRNazanin" w:eastAsia="IRNazanin" w:cs="IRNazanin"/>
          <w:lang w:bidi="fa-IR"/>
          <w:color w:val="111111"/>
          <w:sz w:val="28"/>
          <w:szCs w:val="28"/>
          <w:rtl/>
        </w:rPr>
        <w:t xml:space="preserve">==&gt;همین مدخل، کافران، صفات کافران، تکاثر</w:t>
      </w:r>
    </w:p>
    <w:p>
      <w:pPr>
        <w:pStyle w:val="Heading5"/>
      </w:pPr>
      <w:bookmarkStart w:id="1209" w:name="_Toc731"/>
      <w:r>
        <w:t>تکبّر کافران</w:t>
      </w:r>
      <w:bookmarkEnd w:id="1209"/>
    </w:p>
    <w:p>
      <w:pPr>
        <w:pStyle w:val="BookText"/>
      </w:pPr>
      <w:r>
        <w:rPr>
          <w:rFonts w:ascii="IRNazanin" w:hAnsi="IRNazanin" w:eastAsia="IRNazanin" w:cs="IRNazanin"/>
          <w:lang w:bidi="fa-IR"/>
          <w:color w:val="111111"/>
          <w:sz w:val="28"/>
          <w:szCs w:val="28"/>
          <w:rtl/>
        </w:rPr>
        <w:t xml:space="preserve">==&gt;همین مدخل، کافران، صفات کافران، تکبّر</w:t>
      </w:r>
    </w:p>
    <w:p>
      <w:pPr>
        <w:pStyle w:val="Heading5"/>
      </w:pPr>
      <w:bookmarkStart w:id="1210" w:name="_Toc732"/>
      <w:r>
        <w:t>تکذیبهای کافران</w:t>
      </w:r>
      <w:bookmarkEnd w:id="1210"/>
    </w:p>
    <w:p>
      <w:pPr>
        <w:pStyle w:val="Heading6"/>
      </w:pPr>
      <w:bookmarkStart w:id="1211" w:name="_Toc733"/>
      <w:r>
        <w:t>1. تکذیب آخرت</w:t>
      </w:r>
      <w:bookmarkEnd w:id="1211"/>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تکذیب آخرت، از سوی کفرپیشگان: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 مؤمنون (23) 33</w:t>
      </w:r>
    </w:p>
    <w:p>
      <w:pPr>
        <w:pStyle w:val="BookText"/>
      </w:pPr>
      <w:r>
        <w:rPr>
          <w:rFonts w:ascii="Amiri" w:hAnsi="Amiri" w:eastAsia="Amiri" w:cs="Amiri"/>
          <w:lang w:bidi="ar-SA"/>
          <w:color w:val="111111"/>
          <w:sz w:val="28"/>
          <w:szCs w:val="28"/>
          <w:rtl/>
        </w:rPr>
        <w:t xml:space="preserve">وَ أَمَّا الَّذِینَ کَفَرُوا وَ کَذَّبُوا بِآیٰاتِنٰا وَ لِقٰاءِ الْآخِرَةِ فَأُولٰئِکَ فِی الْعَذٰابِ مُحْضَرُونَ .  روم (30) 16</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تکذیب آخرت از جانب کافران، مایۀ پشیمانی آنان: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قٰالَ عَمّٰا قَلِیلٍ لَیُصْبِحُنَّ نٰادِمِینَ .  مؤمنون (23) 33 و 40</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تکذیب آخرت از جانب کافران، زمینۀ تکذیب انبیا از سوی آنان: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قٰالَ رَبِّ انْصُرْنِی بِمٰا کَذَّبُونِ .  مؤمنون (23) 33 و 39</w:t>
      </w:r>
    </w:p>
    <w:p>
      <w:pPr>
        <w:pStyle w:val="BookText"/>
      </w:pPr>
      <w:r>
        <w:rPr>
          <w:rFonts w:ascii="IRNazanin" w:hAnsi="IRNazanin" w:eastAsia="IRNazanin" w:cs="IRNazanin"/>
          <w:lang w:bidi="fa-IR"/>
          <w:color w:val="111111"/>
          <w:sz w:val="28"/>
          <w:szCs w:val="28"/>
          <w:rtl/>
        </w:rPr>
        <w:t xml:space="preserve">نیز تکذیب، تکذیب لقاءاللّه</w:t>
      </w:r>
    </w:p>
    <w:p>
      <w:pPr>
        <w:pStyle w:val="Heading6"/>
      </w:pPr>
      <w:bookmarkStart w:id="1212" w:name="_Toc734"/>
      <w:r>
        <w:t>2. تکذیب آیات خدا</w:t>
      </w:r>
      <w:bookmarkEnd w:id="1212"/>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5" w:name="pg19885_204006"/>
    <w:bookmarkEnd w:id="145"/>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کافران، تکذیب‌کنندۀ آیات خداوند:</w:t>
      </w:r>
    </w:p>
    <w:p>
      <w:pPr>
        <w:pStyle w:val="BookText"/>
      </w:pPr>
      <w:r>
        <w:rPr>
          <w:rFonts w:ascii="Amiri" w:hAnsi="Amiri" w:eastAsia="Amiri" w:cs="Amiri"/>
          <w:lang w:bidi="ar-SA"/>
          <w:color w:val="111111"/>
          <w:sz w:val="28"/>
          <w:szCs w:val="28"/>
          <w:rtl/>
        </w:rPr>
        <w:t xml:space="preserve">إِنَّ الَّذِینَ کَفَرُوا .... کَذَّبُوا بِآیٰاتِنٰا .... آل‌عمران (3) 10 و 11</w:t>
      </w:r>
    </w:p>
    <w:p>
      <w:pPr>
        <w:pStyle w:val="BookText"/>
      </w:pPr>
      <w:r>
        <w:rPr>
          <w:rFonts w:ascii="Amiri" w:hAnsi="Amiri" w:eastAsia="Amiri" w:cs="Amiri"/>
          <w:lang w:bidi="ar-SA"/>
          <w:color w:val="111111"/>
          <w:sz w:val="28"/>
          <w:szCs w:val="28"/>
          <w:rtl/>
        </w:rPr>
        <w:t xml:space="preserve">وَ الَّذِینَ کَفَرُوا وَ کَذَّبُوا بِآیٰاتِنٰا أُولٰئِکَ أَصْحٰابُ الْجَحِیمِ</w:t>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  مائده (5) 10 و 68</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w:t>
      </w:r>
    </w:p>
    <w:p>
      <w:pPr>
        <w:pStyle w:val="BookText"/>
      </w:pPr>
      <w:r>
        <w:rPr>
          <w:rFonts w:ascii="Amiri" w:hAnsi="Amiri" w:eastAsia="Amiri" w:cs="Amiri"/>
          <w:lang w:bidi="ar-SA"/>
          <w:color w:val="111111"/>
          <w:sz w:val="28"/>
          <w:szCs w:val="28"/>
          <w:rtl/>
        </w:rPr>
        <w:t xml:space="preserve">وَ هُمْ یَنْهَوْنَ عَنْهُ وَ یَنْأَوْنَ عَنْهُ وَ إِنْ یُهْلِکُونَ إِلاّٰ أَنْفُسَهُمْ وَ مٰا یَشْعُرُونَ .  انعام (6) 25 و 26</w:t>
      </w:r>
    </w:p>
    <w:p>
      <w:pPr>
        <w:pStyle w:val="BookText"/>
      </w:pPr>
      <w:r>
        <w:rPr>
          <w:rFonts w:ascii="Amiri" w:hAnsi="Amiri" w:eastAsia="Amiri" w:cs="Amiri"/>
          <w:lang w:bidi="ar-SA"/>
          <w:color w:val="111111"/>
          <w:sz w:val="28"/>
          <w:szCs w:val="28"/>
          <w:rtl/>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  اعراف (7) 37</w:t>
      </w:r>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 .  نحل (16) 105</w:t>
      </w:r>
    </w:p>
    <w:p>
      <w:pPr>
        <w:pStyle w:val="BookText"/>
      </w:pPr>
      <w:r>
        <w:rPr>
          <w:rFonts w:ascii="Amiri" w:hAnsi="Amiri" w:eastAsia="Amiri" w:cs="Amiri"/>
          <w:lang w:bidi="ar-SA"/>
          <w:color w:val="111111"/>
          <w:sz w:val="28"/>
          <w:szCs w:val="28"/>
          <w:rtl/>
        </w:rPr>
        <w:t xml:space="preserve">وَ الَّذِینَ کَفَرُوا وَ کَذَّبُوا بِآیٰاتِنٰا فَأُولٰئِکَ لَهُمْ عَذٰابٌ مُهِینٌ .  حج (22) 57</w:t>
      </w:r>
    </w:p>
    <w:p>
      <w:pPr>
        <w:pStyle w:val="BookText"/>
      </w:pPr>
      <w:r>
        <w:rPr>
          <w:rFonts w:ascii="Amiri" w:hAnsi="Amiri" w:eastAsia="Amiri" w:cs="Amiri"/>
          <w:lang w:bidi="ar-SA"/>
          <w:color w:val="111111"/>
          <w:sz w:val="28"/>
          <w:szCs w:val="28"/>
          <w:rtl/>
        </w:rPr>
        <w:t xml:space="preserve">وَ کَذٰلِکَ أَنْزَلْنٰا إِلَیْکَ الْکِتٰابَ فَالَّذِینَ آتَیْنٰاهُمُ الْکِتٰابَ یُؤْمِنُونَ بِهِ وَ مِنْ هٰؤُلاٰءِ مَنْ یُؤْمِنُ بِهِ وَ مٰا یَجْحَدُ بِآیٰاتِنٰا إِلاَّ الْکٰافِرُونَ .  عنکبوت (29) 47</w:t>
      </w:r>
    </w:p>
    <w:p>
      <w:pPr>
        <w:pStyle w:val="BookText"/>
      </w:pPr>
      <w:r>
        <w:rPr>
          <w:rFonts w:ascii="Amiri" w:hAnsi="Amiri" w:eastAsia="Amiri" w:cs="Amiri"/>
          <w:lang w:bidi="ar-SA"/>
          <w:color w:val="111111"/>
          <w:sz w:val="28"/>
          <w:szCs w:val="28"/>
          <w:rtl/>
        </w:rPr>
        <w:t xml:space="preserve">بَلیٰ قَدْ جٰاءَتْکَ آیٰاتِی فَکَذَّبْتَ بِهٰا وَ اسْتَکْبَرْتَ وَ کُنْتَ مِنَ الْکٰافِرِینَ .  زمر (39) 59</w:t>
      </w:r>
    </w:p>
    <w:p>
      <w:pPr>
        <w:pStyle w:val="BookText"/>
      </w:pPr>
      <w:r>
        <w:rPr>
          <w:rFonts w:ascii="Amiri" w:hAnsi="Amiri" w:eastAsia="Amiri" w:cs="Amiri"/>
          <w:lang w:bidi="ar-SA"/>
          <w:color w:val="111111"/>
          <w:sz w:val="28"/>
          <w:szCs w:val="28"/>
          <w:rtl/>
        </w:rPr>
        <w:t xml:space="preserve">وَ إِنْ یَرَوْا آیَةً یُعْرِضُوا وَ یَقُولُوا سِحْرٌ مُسْتَمِرٌّ</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مُهْطِعِینَ إِلَی الدّٰاعِ یَقُولُ الْکٰافِرُونَ هٰذٰا یَوْمٌ عَسِرٌ.  قمر (54) 2 و 3 و 8</w:t>
      </w:r>
    </w:p>
    <w:p>
      <w:pPr>
        <w:pStyle w:val="BookText"/>
      </w:pPr>
      <w:r>
        <w:rPr>
          <w:rFonts w:ascii="IRNazanin" w:hAnsi="IRNazanin" w:eastAsia="IRNazanin" w:cs="IRNazanin"/>
          <w:lang w:bidi="fa-IR"/>
          <w:color w:val="111111"/>
          <w:sz w:val="28"/>
          <w:szCs w:val="28"/>
          <w:rtl/>
        </w:rPr>
        <w:t xml:space="preserve">نیز آیات خدا، تکذیب آیات خدا، تکذیب‌کنندگان آیات خدا، کافران، کیفر تکذیبگران آیات خدا و همین مدخل، کافران، تکذیبهای کافران، تکذیب قرآن</w:t>
      </w:r>
    </w:p>
    <w:p>
      <w:pPr>
        <w:pStyle w:val="Heading6"/>
      </w:pPr>
      <w:bookmarkStart w:id="1213" w:name="_Toc735"/>
      <w:r>
        <w:t>3. تکذیب اسلام</w:t>
      </w:r>
      <w:bookmarkEnd w:id="1213"/>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کافران عصر بعثت، تکذیب‌کنندۀ اسلام:</w:t>
      </w:r>
    </w:p>
    <w:p>
      <w:pPr>
        <w:pStyle w:val="BookText"/>
      </w:pPr>
      <w:r>
        <w:rPr>
          <w:rFonts w:ascii="Amiri" w:hAnsi="Amiri" w:eastAsia="Amiri" w:cs="Amiri"/>
          <w:lang w:bidi="ar-SA"/>
          <w:color w:val="111111"/>
          <w:sz w:val="28"/>
          <w:szCs w:val="28"/>
          <w:rtl/>
        </w:rPr>
        <w:t xml:space="preserve">کَلاّٰ بَلْ تُکَذِّبُونَ بِالدِّینِ . </w:t>
      </w:r>
      <w:r>
        <w:rPr>
          <w:rStyle w:val="FootnoteReference"/>
        </w:rPr>
        <w:footnoteReference w:id="288"/>
      </w:r>
      <w:r>
        <w:rPr>
          <w:rFonts w:ascii="IRNazanin" w:hAnsi="IRNazanin" w:eastAsia="IRNazanin" w:cs="IRNazanin"/>
          <w:lang w:bidi="fa-IR"/>
          <w:color w:val="111111"/>
          <w:sz w:val="28"/>
          <w:szCs w:val="28"/>
          <w:rtl/>
        </w:rPr>
        <w:t xml:space="preserve">انفطار (82) 9</w:t>
      </w:r>
    </w:p>
    <w:p>
      <w:pPr>
        <w:pStyle w:val="Heading6"/>
      </w:pPr>
      <w:bookmarkStart w:id="1214" w:name="_Toc736"/>
      <w:r>
        <w:t>4. تکذیب انبیا</w:t>
      </w:r>
      <w:bookmarkEnd w:id="1214"/>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تکذیب انبیا از ناحیۀ کافران:</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w:t>
      </w:r>
    </w:p>
    <w:p>
      <w:pPr>
        <w:pStyle w:val="BookText"/>
      </w:pPr>
      <w:r>
        <w:rPr>
          <w:rFonts w:ascii="Amiri" w:hAnsi="Amiri" w:eastAsia="Amiri" w:cs="Amiri"/>
          <w:lang w:bidi="ar-SA"/>
          <w:color w:val="111111"/>
          <w:sz w:val="28"/>
          <w:szCs w:val="28"/>
          <w:rtl/>
        </w:rPr>
        <w:t xml:space="preserve">فَإِنْ کَذَّبُوکَ فَقَدْ کُذِّبَ رُسُلٌ مِنْ قَبْلِکَ جٰاؤُ بِالْبَیِّنٰاتِ .... آل‌عمران (3) 183 و 184</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33 و 34</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6" w:name="pg19885_204007"/>
    <w:bookmarkEnd w:id="146"/>
    <w:p>
      <w:pPr>
        <w:pStyle w:val="BookText"/>
      </w:pPr>
      <w:r>
        <w:rPr>
          <w:rFonts w:ascii="Amiri" w:hAnsi="Amiri" w:eastAsia="Amiri" w:cs="Amiri"/>
          <w:lang w:bidi="ar-SA"/>
          <w:color w:val="111111"/>
          <w:sz w:val="28"/>
          <w:szCs w:val="28"/>
          <w:rtl/>
        </w:rPr>
        <w:t xml:space="preserve">کَذَّبُوا ... . اعراف (7) 101</w:t>
      </w:r>
    </w:p>
    <w:p>
      <w:pPr>
        <w:pStyle w:val="BookText"/>
      </w:pPr>
      <w:r>
        <w:rPr>
          <w:rFonts w:ascii="Amiri" w:hAnsi="Amiri" w:eastAsia="Amiri" w:cs="Amiri"/>
          <w:lang w:bidi="ar-SA"/>
          <w:color w:val="111111"/>
          <w:sz w:val="28"/>
          <w:szCs w:val="28"/>
          <w:rtl/>
        </w:rPr>
        <w:t xml:space="preserve">بَلْ کَذَّبُوا بِمٰا لَمْ یُحِیطُوا بِعِلْمِهِ وَ لَمّٰا یَأْتِهِمْ تَأْوِیلُهُ کَذٰلِکَ کَذَّبَ الَّذِینَ مِنْ قَبْلِهِمْ فَانْظُرْ کَیْفَ کٰانَ عٰاقِبَةُ الظّٰالِمِینَ</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w:t>
      </w:r>
    </w:p>
    <w:p>
      <w:pPr>
        <w:pStyle w:val="BookText"/>
      </w:pPr>
      <w:r>
        <w:rPr>
          <w:rFonts w:ascii="Amiri" w:hAnsi="Amiri" w:eastAsia="Amiri" w:cs="Amiri"/>
          <w:lang w:bidi="ar-SA"/>
          <w:color w:val="111111"/>
          <w:sz w:val="28"/>
          <w:szCs w:val="28"/>
          <w:rtl/>
        </w:rPr>
        <w:t xml:space="preserve">ثُمَّ بَعَثْنٰا مِنْ بَعْدِهِ رُسُلاً إِلیٰ قَوْمِهِمْ فَجٰاؤُهُمْ بِالْبَیِّنٰاتِ فَمٰا کٰانُوا لِیُؤْمِنُوا بِمٰا کَذَّبُوا بِهِ مِنْ قَبْلُ ... . یونس (10) 39 و 40 و 74</w:t>
      </w:r>
    </w:p>
    <w:p>
      <w:pPr>
        <w:pStyle w:val="BookText"/>
      </w:pPr>
      <w:r>
        <w:rPr>
          <w:rFonts w:ascii="Amiri" w:hAnsi="Amiri" w:eastAsia="Amiri" w:cs="Amiri"/>
          <w:lang w:bidi="ar-SA"/>
          <w:color w:val="111111"/>
          <w:sz w:val="28"/>
          <w:szCs w:val="28"/>
          <w:rtl/>
        </w:rPr>
        <w:t xml:space="preserve">وَ لَقَدْ کَذَّبَ أَصْحٰابُ الْحِجْرِ الْمُرْسَلِینَ</w:t>
      </w:r>
    </w:p>
    <w:p>
      <w:pPr>
        <w:pStyle w:val="BookText"/>
      </w:pPr>
      <w:r>
        <w:rPr>
          <w:rFonts w:ascii="Amiri" w:hAnsi="Amiri" w:eastAsia="Amiri" w:cs="Amiri"/>
          <w:lang w:bidi="ar-SA"/>
          <w:color w:val="111111"/>
          <w:sz w:val="28"/>
          <w:szCs w:val="28"/>
          <w:rtl/>
        </w:rPr>
        <w:t xml:space="preserve">وَ آتَیْنٰاهُمْ آیٰاتِنٰا فَکٰانُوا عَنْهٰا مُعْرِضِینَ .  حجر (15) 80 و 81</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p>
    <w:p>
      <w:pPr>
        <w:pStyle w:val="BookText"/>
      </w:pPr>
      <w:r>
        <w:rPr>
          <w:rFonts w:ascii="IRNazanin" w:hAnsi="IRNazanin" w:eastAsia="IRNazanin" w:cs="IRNazanin"/>
          <w:lang w:bidi="fa-IR"/>
          <w:color w:val="111111"/>
          <w:sz w:val="28"/>
          <w:szCs w:val="28"/>
          <w:rtl/>
        </w:rPr>
        <w:t xml:space="preserve">مؤمنون (23) 33</w:t>
      </w:r>
    </w:p>
    <w:p>
      <w:pPr>
        <w:pStyle w:val="BookText"/>
      </w:pPr>
      <w:r>
        <w:rPr>
          <w:rFonts w:ascii="Amiri" w:hAnsi="Amiri" w:eastAsia="Amiri" w:cs="Amiri"/>
          <w:lang w:bidi="ar-SA"/>
          <w:color w:val="111111"/>
          <w:sz w:val="28"/>
          <w:szCs w:val="28"/>
          <w:rtl/>
        </w:rPr>
        <w:t xml:space="preserve">وَ إِنْ تُکَذِّبُوا فَقَدْ کَذَّبَ أُمَمٌ مِنْ قَبْلِکُمْ وَ مٰا عَلَی الرَّسُولِ إِلاَّ الْبَلاٰغُ الْمُبِینُ .  عنکبوت (29) 18</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 وَ جٰاءَتْهُمْ رُسُلُهُمْ بِالْبَیِّنٰاتِ ...</w:t>
      </w:r>
    </w:p>
    <w:p>
      <w:pPr>
        <w:pStyle w:val="BookText"/>
      </w:pPr>
      <w:r>
        <w:rPr>
          <w:rFonts w:ascii="Amiri" w:hAnsi="Amiri" w:eastAsia="Amiri" w:cs="Amiri"/>
          <w:lang w:bidi="ar-SA"/>
          <w:color w:val="111111"/>
          <w:sz w:val="28"/>
          <w:szCs w:val="28"/>
          <w:rtl/>
        </w:rPr>
        <w:t xml:space="preserve">ثُمَّ کٰانَ عٰاقِبَةَ الَّذِینَ ... أَنْ کَذَّبُوا بِآیٰاتِ اللّٰهِ ... . روم (30) 9 و 10</w:t>
      </w:r>
    </w:p>
    <w:p>
      <w:pPr>
        <w:pStyle w:val="BookText"/>
      </w:pPr>
      <w:r>
        <w:rPr>
          <w:rFonts w:ascii="Amiri" w:hAnsi="Amiri" w:eastAsia="Amiri" w:cs="Amiri"/>
          <w:lang w:bidi="ar-SA"/>
          <w:color w:val="111111"/>
          <w:sz w:val="28"/>
          <w:szCs w:val="28"/>
          <w:rtl/>
        </w:rPr>
        <w:t xml:space="preserve">... وَ قٰالَ الَّذِینَ کَفَرُوا ... وَ کَذَّبَ الَّذِینَ مِنْ قَبْلِهِمْ وَ مٰا بَلَغُوا مِعْشٰارَ مٰا آتَیْنٰاهُمْ فَکَذَّبُوا رُسُلِی ... . سبأ (34) 43 و 45</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 . فاطر (35) 25</w:t>
      </w:r>
    </w:p>
    <w:p>
      <w:pPr>
        <w:pStyle w:val="Heading6"/>
      </w:pPr>
      <w:bookmarkStart w:id="1215" w:name="_Toc737"/>
      <w:r>
        <w:t>5. تکذیب جهنّم</w:t>
      </w:r>
      <w:bookmarkEnd w:id="1215"/>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تکذیب جهنّم، از ناحیۀ کافران:</w:t>
      </w:r>
    </w:p>
    <w:p>
      <w:pPr>
        <w:pStyle w:val="BookText"/>
      </w:pPr>
      <w:r>
        <w:rPr>
          <w:rFonts w:ascii="Amiri" w:hAnsi="Amiri" w:eastAsia="Amiri" w:cs="Amiri"/>
          <w:lang w:bidi="ar-SA"/>
          <w:color w:val="111111"/>
          <w:sz w:val="28"/>
          <w:szCs w:val="28"/>
          <w:rtl/>
        </w:rPr>
        <w:t xml:space="preserve">أَمَّا الَّذِینَ آمَنُوا ... وَ أَمَّا الَّذِینَ فَسَقُوا فَمَأْوٰاهُمُ النّٰارُ کُلَّمٰا أَرٰادُوا أَنْ یَخْرُجُوا مِنْهٰا أُعِیدُوا فِیهٰا وَ قِیلَ لَهُمْ ذُوقُوا عَذٰابَ النّٰارِ الَّذِی کُنْتُمْ بِهِ تُکَذِّبُونَ . </w:t>
      </w:r>
      <w:r>
        <w:rPr>
          <w:rStyle w:val="FootnoteReference"/>
        </w:rPr>
        <w:footnoteReference w:id="289"/>
      </w:r>
      <w:r>
        <w:rPr>
          <w:rFonts w:ascii="IRNazanin" w:hAnsi="IRNazanin" w:eastAsia="IRNazanin" w:cs="IRNazanin"/>
          <w:lang w:bidi="fa-IR"/>
          <w:color w:val="111111"/>
          <w:sz w:val="28"/>
          <w:szCs w:val="28"/>
          <w:rtl/>
        </w:rPr>
        <w:t xml:space="preserve">سجده (32) 19 و 20</w:t>
      </w:r>
    </w:p>
    <w:p>
      <w:pPr>
        <w:pStyle w:val="BookText"/>
      </w:pPr>
      <w:r>
        <w:rPr>
          <w:rFonts w:ascii="Amiri" w:hAnsi="Amiri" w:eastAsia="Amiri" w:cs="Amiri"/>
          <w:lang w:bidi="ar-SA"/>
          <w:color w:val="111111"/>
          <w:sz w:val="28"/>
          <w:szCs w:val="28"/>
          <w:rtl/>
        </w:rPr>
        <w:t xml:space="preserve">یَوْمَ یُدَعُّونَ إِلیٰ نٰارِ جَهَنَّمَ دَعًّا</w:t>
      </w:r>
    </w:p>
    <w:p>
      <w:pPr>
        <w:pStyle w:val="BookText"/>
      </w:pPr>
      <w:r>
        <w:rPr>
          <w:rFonts w:ascii="Amiri" w:hAnsi="Amiri" w:eastAsia="Amiri" w:cs="Amiri"/>
          <w:lang w:bidi="ar-SA"/>
          <w:color w:val="111111"/>
          <w:sz w:val="28"/>
          <w:szCs w:val="28"/>
          <w:rtl/>
        </w:rPr>
        <w:t xml:space="preserve">هٰذِهِ النّٰارُ الَّتِی کُنْتُمْ بِهٰا تُکَذِّبُونَ .  طور (52) 13 و 14</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عناصر کافر و تکذیبگر جهنّم، در میان جنّیان و آدمیان:</w:t>
      </w:r>
    </w:p>
    <w:p>
      <w:pPr>
        <w:pStyle w:val="BookText"/>
      </w:pPr>
      <w:r>
        <w:rPr>
          <w:rFonts w:ascii="Amiri" w:hAnsi="Amiri" w:eastAsia="Amiri" w:cs="Amiri"/>
          <w:lang w:bidi="ar-SA"/>
          <w:color w:val="111111"/>
          <w:sz w:val="28"/>
          <w:szCs w:val="28"/>
          <w:rtl/>
        </w:rPr>
        <w:t xml:space="preserve">هٰذِهِ جَهَنَّمُ الَّتِی یُکَذِّبُ بِهَا الْمُجْرِمُونَ</w:t>
      </w:r>
    </w:p>
    <w:p>
      <w:pPr>
        <w:pStyle w:val="BookText"/>
      </w:pPr>
      <w:r>
        <w:rPr>
          <w:rFonts w:ascii="Amiri" w:hAnsi="Amiri" w:eastAsia="Amiri" w:cs="Amiri"/>
          <w:lang w:bidi="ar-SA"/>
          <w:color w:val="111111"/>
          <w:sz w:val="28"/>
          <w:szCs w:val="28"/>
          <w:rtl/>
        </w:rPr>
        <w:t xml:space="preserve">یَطُوفُونَ بَیْنَهٰا وَ بَیْنَ حَمِیمٍ آنٍ</w:t>
      </w:r>
    </w:p>
    <w:p>
      <w:pPr>
        <w:pStyle w:val="BookText"/>
      </w:pPr>
      <w:r>
        <w:rPr>
          <w:rFonts w:ascii="Amiri" w:hAnsi="Amiri" w:eastAsia="Amiri" w:cs="Amiri"/>
          <w:lang w:bidi="ar-SA"/>
          <w:color w:val="111111"/>
          <w:sz w:val="28"/>
          <w:szCs w:val="28"/>
          <w:rtl/>
        </w:rPr>
        <w:t xml:space="preserve">فَبِأَیِّ آلاٰءِ رَبِّکُمٰا تُکَذِّبٰانِ .</w:t>
      </w:r>
    </w:p>
    <w:p>
      <w:pPr>
        <w:pStyle w:val="BookText"/>
      </w:pPr>
      <w:r>
        <w:rPr>
          <w:rFonts w:ascii="Amiri" w:hAnsi="Amiri" w:eastAsia="Amiri" w:cs="Amiri"/>
          <w:lang w:bidi="ar-SA"/>
          <w:color w:val="111111"/>
          <w:sz w:val="28"/>
          <w:szCs w:val="28"/>
          <w:rtl/>
        </w:rPr>
        <w:t xml:space="preserve">الرّحمن (55) 43 -\45</w:t>
      </w:r>
    </w:p>
    <w:p>
      <w:pPr>
        <w:pStyle w:val="Heading6"/>
      </w:pPr>
      <w:bookmarkStart w:id="1216" w:name="_Toc738"/>
      <w:r>
        <w:t>6. تکذیب حق تکذیب، تکذیب حق</w:t>
      </w:r>
      <w:bookmarkEnd w:id="1216"/>
    </w:p>
    <w:p>
      <w:pPr>
        <w:pStyle w:val="Heading6"/>
      </w:pPr>
      <w:bookmarkStart w:id="1217" w:name="_Toc739"/>
      <w:r>
        <w:t>7. تکذیب عذاب</w:t>
      </w:r>
      <w:bookmarkEnd w:id="1217"/>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تکذیب عذاب استیصال، از سوی کافران:</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w:t>
      </w:r>
    </w:p>
    <w:p>
      <w:pPr>
        <w:pStyle w:val="BookText"/>
      </w:pPr>
      <w:r>
        <w:rPr>
          <w:rFonts w:ascii="Amiri" w:hAnsi="Amiri" w:eastAsia="Amiri" w:cs="Amiri"/>
          <w:lang w:bidi="ar-SA"/>
          <w:color w:val="111111"/>
          <w:sz w:val="28"/>
          <w:szCs w:val="28"/>
          <w:rtl/>
        </w:rPr>
        <w:t xml:space="preserve">وَ کَذَّبَ بِهِ قَوْمُکَ وَ هُوَ الْحَقُّ قُلْ لَسْتُ عَلَیْکُمْ بِوَکِیلٍ .  انعام (6) 65 و 66</w:t>
      </w:r>
    </w:p>
    <w:p>
      <w:pPr>
        <w:pStyle w:val="Heading6"/>
      </w:pPr>
      <w:bookmarkStart w:id="1218" w:name="_Toc740"/>
      <w:r>
        <w:t>8. تکذیب قرآن</w:t>
      </w:r>
      <w:bookmarkEnd w:id="1218"/>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کفرپیشگان، تکذیب‌کنندۀ قرآن:</w:t>
      </w:r>
    </w:p>
    <w:p>
      <w:pPr>
        <w:pStyle w:val="BookText"/>
      </w:pPr>
      <w:r>
        <w:rPr>
          <w:rFonts w:ascii="Amiri" w:hAnsi="Amiri" w:eastAsia="Amiri" w:cs="Amiri"/>
          <w:lang w:bidi="ar-SA"/>
          <w:color w:val="111111"/>
          <w:sz w:val="28"/>
          <w:szCs w:val="28"/>
          <w:rtl/>
        </w:rPr>
        <w:t xml:space="preserve">فَقَدْ کَذَّبُوا بِالْحَقِّ لَمّٰا جٰاءَهُمْ فَسَوْفَ یَأْتِیهِمْ أَنْبٰاءُ مٰا کٰانُوا بِهِ یَسْتَهْزِؤُنَ</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w:t>
      </w:r>
    </w:p>
    <w:p>
      <w:pPr>
        <w:pStyle w:val="BookText"/>
      </w:pPr>
      <w:r>
        <w:rPr>
          <w:rFonts w:ascii="Amiri" w:hAnsi="Amiri" w:eastAsia="Amiri" w:cs="Amiri"/>
          <w:lang w:bidi="ar-SA"/>
          <w:color w:val="111111"/>
          <w:sz w:val="28"/>
          <w:szCs w:val="28"/>
          <w:rtl/>
        </w:rPr>
        <w:t xml:space="preserve">قُلْ إِنِّی عَلیٰ بَیِّنَةٍ مِنْ رَبِّی وَ کَذَّبْتُمْ بِهِ مٰا عِنْدِی مٰا تَسْتَعْجِلُونَ بِهِ إِنِ الْحُکْمُ إِلاّٰ لِلّٰهِ یَقُصُّ الْحَقَّ وَ هُوَ خَیْرُ الْفٰاصِلِینَ .  انعام (6) 5 و 7 و 57</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7" w:name="pg19885_204008"/>
    <w:bookmarkEnd w:id="147"/>
    <w:p>
      <w:pPr>
        <w:pStyle w:val="BookText"/>
      </w:pPr>
      <w:r>
        <w:rPr>
          <w:rFonts w:ascii="Amiri" w:hAnsi="Amiri" w:eastAsia="Amiri" w:cs="Amiri"/>
          <w:lang w:bidi="ar-SA"/>
          <w:color w:val="111111"/>
          <w:sz w:val="28"/>
          <w:szCs w:val="28"/>
          <w:rtl/>
        </w:rPr>
        <w:t xml:space="preserve">ثُمَّ بَعَثْنٰا مِنْ بَعْدِهِ رُسُلاً إِلیٰ قَوْمِهِمْ فَجٰاؤُهُمْ بِالْبَیِّنٰاتِ فَمٰا کٰانُوا لِیُؤْمِنُوا بِمٰا کَذَّبُوا بِهِ مِنْ قَبْلُ کَذٰلِکَ نَطْبَعُ عَلیٰ قُلُوبِ الْمُعْتَدِینَ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74 و 76</w:t>
      </w:r>
    </w:p>
    <w:p>
      <w:pPr>
        <w:pStyle w:val="BookText"/>
      </w:pPr>
      <w:r>
        <w:rPr>
          <w:rFonts w:ascii="Amiri" w:hAnsi="Amiri" w:eastAsia="Amiri" w:cs="Amiri"/>
          <w:lang w:bidi="ar-SA"/>
          <w:color w:val="111111"/>
          <w:sz w:val="28"/>
          <w:szCs w:val="28"/>
          <w:rtl/>
        </w:rPr>
        <w:t xml:space="preserve">تِلْکَ آیٰاتُ الْکِتٰابِ الْمُبِینِ</w:t>
      </w:r>
    </w:p>
    <w:p>
      <w:pPr>
        <w:pStyle w:val="BookText"/>
      </w:pPr>
      <w:r>
        <w:rPr>
          <w:rFonts w:ascii="Amiri" w:hAnsi="Amiri" w:eastAsia="Amiri" w:cs="Amiri"/>
          <w:lang w:bidi="ar-SA"/>
          <w:color w:val="111111"/>
          <w:sz w:val="28"/>
          <w:szCs w:val="28"/>
          <w:rtl/>
        </w:rPr>
        <w:t xml:space="preserve">لَعَلَّکَ بٰاخِعٌ نَفْسَکَ أَلاّٰ یَکُونُوا مُؤْمِنِینَ</w:t>
      </w:r>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w:t>
      </w:r>
    </w:p>
    <w:p>
      <w:pPr>
        <w:pStyle w:val="BookText"/>
      </w:pPr>
      <w:r>
        <w:rPr>
          <w:rFonts w:ascii="Amiri" w:hAnsi="Amiri" w:eastAsia="Amiri" w:cs="Amiri"/>
          <w:lang w:bidi="ar-SA"/>
          <w:color w:val="111111"/>
          <w:sz w:val="28"/>
          <w:szCs w:val="28"/>
          <w:rtl/>
        </w:rPr>
        <w:t xml:space="preserve">فَقَدْ کَذَّبُوا فَسَیَأْتِیهِمْ أَنْبٰؤُا مٰا کٰانُوا بِهِ یَسْتَهْزِؤُنَ .  شعراء (26) 2 و 3 و 5 و 6</w:t>
      </w:r>
    </w:p>
    <w:p>
      <w:pPr>
        <w:pStyle w:val="BookText"/>
      </w:pPr>
      <w:r>
        <w:rPr>
          <w:rFonts w:ascii="Amiri" w:hAnsi="Amiri" w:eastAsia="Amiri" w:cs="Amiri"/>
          <w:lang w:bidi="ar-SA"/>
          <w:color w:val="111111"/>
          <w:sz w:val="28"/>
          <w:szCs w:val="28"/>
          <w:rtl/>
        </w:rPr>
        <w:t xml:space="preserve">وَ مَنْ أَظْلَمُ مِمَّنِ افْتَریٰ عَلَی اللّٰهِ کَذِباً أَوْ کَذَّبَ بِالْحَقِّ لَمّٰا جٰاءَهُ أَ لَیْسَ فِی جَهَنَّمَ مَثْویً لِلْکٰافِرِینَ .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عنکبوت (29) 68</w:t>
      </w:r>
    </w:p>
    <w:p>
      <w:pPr>
        <w:pStyle w:val="BookText"/>
      </w:pPr>
      <w:r>
        <w:rPr>
          <w:rFonts w:ascii="Amiri" w:hAnsi="Amiri" w:eastAsia="Amiri" w:cs="Amiri"/>
          <w:lang w:bidi="ar-SA"/>
          <w:color w:val="111111"/>
          <w:sz w:val="28"/>
          <w:szCs w:val="28"/>
          <w:rtl/>
        </w:rPr>
        <w:t xml:space="preserve">فَمَنْ أَظْلَمُ مِمَّنْ کَذَبَ عَلَی اللّٰهِ وَ کَذَّبَ بِالصِّدْقِ إِذْ جٰاءَهُ أَ لَیْسَ فِی جَهَنَّمَ مَثْویً لِلْکٰافِرِینَ . </w:t>
      </w:r>
      <w:r>
        <w:rPr>
          <w:rStyle w:val="FootnoteReference"/>
        </w:rPr>
        <w:footnoteReference w:id="291"/>
      </w:r>
      <w:r>
        <w:rPr>
          <w:rFonts w:ascii="IRNazanin" w:hAnsi="IRNazanin" w:eastAsia="IRNazanin" w:cs="IRNazanin"/>
          <w:lang w:bidi="fa-IR"/>
          <w:color w:val="111111"/>
          <w:sz w:val="28"/>
          <w:szCs w:val="28"/>
          <w:rtl/>
        </w:rPr>
        <w:t xml:space="preserve">زمر (39) 32</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بَلْ کَذَّبُوا بِالْحَقِّ لَمّٰا جٰاءَهُمْ فَهُمْ فِی أَمْرٍ مَرِیجٍ.  ق (50) 2 و 5</w:t>
      </w:r>
    </w:p>
    <w:p>
      <w:pPr>
        <w:pStyle w:val="BookText"/>
      </w:pPr>
      <w:r>
        <w:rPr>
          <w:rFonts w:ascii="Amiri" w:hAnsi="Amiri" w:eastAsia="Amiri" w:cs="Amiri"/>
          <w:lang w:bidi="ar-SA"/>
          <w:color w:val="111111"/>
          <w:sz w:val="28"/>
          <w:szCs w:val="28"/>
          <w:rtl/>
        </w:rPr>
        <w:t xml:space="preserve">أَمْ یَقُولُونَ تَقَوَّلَهُ بَلْ لاٰ یُؤْمِنُونَ</w:t>
      </w:r>
    </w:p>
    <w:p>
      <w:pPr>
        <w:pStyle w:val="BookText"/>
      </w:pPr>
      <w:r>
        <w:rPr>
          <w:rFonts w:ascii="Amiri" w:hAnsi="Amiri" w:eastAsia="Amiri" w:cs="Amiri"/>
          <w:lang w:bidi="ar-SA"/>
          <w:color w:val="111111"/>
          <w:sz w:val="28"/>
          <w:szCs w:val="28"/>
          <w:rtl/>
        </w:rPr>
        <w:t xml:space="preserve">فَلْیَأْتُوا بِحَدِیثٍ مِثْلِهِ إِنْ کٰانُوا صٰادِقِینَ</w:t>
      </w:r>
    </w:p>
    <w:p>
      <w:pPr>
        <w:pStyle w:val="BookText"/>
      </w:pPr>
      <w:r>
        <w:rPr>
          <w:rFonts w:ascii="Amiri" w:hAnsi="Amiri" w:eastAsia="Amiri" w:cs="Amiri"/>
          <w:lang w:bidi="ar-SA"/>
          <w:color w:val="111111"/>
          <w:sz w:val="28"/>
          <w:szCs w:val="28"/>
          <w:rtl/>
        </w:rPr>
        <w:t xml:space="preserve">أَمْ یُرِیدُونَ کَیْداً فَالَّذِینَ کَفَرُوا هُمُ الْمَکِیدُونَ .  طور (52) 33 و 34 و 42</w:t>
      </w:r>
    </w:p>
    <w:p>
      <w:pPr>
        <w:pStyle w:val="BookText"/>
      </w:pPr>
      <w:r>
        <w:rPr>
          <w:rFonts w:ascii="Amiri" w:hAnsi="Amiri" w:eastAsia="Amiri" w:cs="Amiri"/>
          <w:lang w:bidi="ar-SA"/>
          <w:color w:val="111111"/>
          <w:sz w:val="28"/>
          <w:szCs w:val="28"/>
          <w:rtl/>
        </w:rPr>
        <w:t xml:space="preserve">وَ إِذٰا قُرِئَ عَلَیْهِمُ الْقُرْآنُ لاٰ یَسْجُدُونَ</w:t>
      </w:r>
    </w:p>
    <w:p>
      <w:pPr>
        <w:pStyle w:val="BookText"/>
      </w:pPr>
      <w:r>
        <w:rPr>
          <w:rFonts w:ascii="Amiri" w:hAnsi="Amiri" w:eastAsia="Amiri" w:cs="Amiri"/>
          <w:lang w:bidi="ar-SA"/>
          <w:color w:val="111111"/>
          <w:sz w:val="28"/>
          <w:szCs w:val="28"/>
          <w:rtl/>
        </w:rPr>
        <w:t xml:space="preserve">بَلِ الَّذِینَ کَفَرُوا یُکَذِّبُونَ .  انشقاق (84) 21 و 22</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دوزخ، کیفر کافران تکذیبگر قرآن:</w:t>
      </w:r>
    </w:p>
    <w:p>
      <w:pPr>
        <w:pStyle w:val="BookText"/>
      </w:pPr>
      <w:r>
        <w:rPr>
          <w:rFonts w:ascii="Amiri" w:hAnsi="Amiri" w:eastAsia="Amiri" w:cs="Amiri"/>
          <w:lang w:bidi="ar-SA"/>
          <w:color w:val="111111"/>
          <w:sz w:val="28"/>
          <w:szCs w:val="28"/>
          <w:rtl/>
        </w:rPr>
        <w:t xml:space="preserve">وَ الَّذِینَ کَفَرُوا وَ کَذَّبُوا بِآیٰاتِنٰا أُولٰئِکَ أَصْحٰابُ الْجَحِیمِ .  مائده (5) 86</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عذاب دردناک، کیفر کافران تکذیب‌کنندۀ قرآن:</w:t>
      </w:r>
    </w:p>
    <w:p>
      <w:pPr>
        <w:pStyle w:val="BookText"/>
      </w:pPr>
      <w:r>
        <w:rPr>
          <w:rFonts w:ascii="Amiri" w:hAnsi="Amiri" w:eastAsia="Amiri" w:cs="Amiri"/>
          <w:lang w:bidi="ar-SA"/>
          <w:color w:val="111111"/>
          <w:sz w:val="28"/>
          <w:szCs w:val="28"/>
          <w:rtl/>
        </w:rPr>
        <w:t xml:space="preserve">وَ إِذٰا قُرِئَ عَلَیْهِمُ الْقُرْآنُ لاٰ یَسْجُدُونَ</w:t>
      </w:r>
    </w:p>
    <w:p>
      <w:pPr>
        <w:pStyle w:val="BookText"/>
      </w:pPr>
      <w:r>
        <w:rPr>
          <w:rFonts w:ascii="Amiri" w:hAnsi="Amiri" w:eastAsia="Amiri" w:cs="Amiri"/>
          <w:lang w:bidi="ar-SA"/>
          <w:color w:val="111111"/>
          <w:sz w:val="28"/>
          <w:szCs w:val="28"/>
          <w:rtl/>
        </w:rPr>
        <w:t xml:space="preserve">بَلِ الَّذِینَ کَفَرُوا یُکَذِّبُونَ</w:t>
      </w:r>
    </w:p>
    <w:p>
      <w:pPr>
        <w:pStyle w:val="BookText"/>
      </w:pPr>
      <w:r>
        <w:rPr>
          <w:rFonts w:ascii="Amiri" w:hAnsi="Amiri" w:eastAsia="Amiri" w:cs="Amiri"/>
          <w:lang w:bidi="ar-SA"/>
          <w:color w:val="111111"/>
          <w:sz w:val="28"/>
          <w:szCs w:val="28"/>
          <w:rtl/>
        </w:rPr>
        <w:t xml:space="preserve">وَ اللّٰهُ أَعْلَمُ بِمٰا یُوعُونَ</w:t>
      </w:r>
    </w:p>
    <w:p>
      <w:pPr>
        <w:pStyle w:val="BookText"/>
      </w:pPr>
      <w:r>
        <w:rPr>
          <w:rFonts w:ascii="Amiri" w:hAnsi="Amiri" w:eastAsia="Amiri" w:cs="Amiri"/>
          <w:lang w:bidi="ar-SA"/>
          <w:color w:val="111111"/>
          <w:sz w:val="28"/>
          <w:szCs w:val="28"/>
          <w:rtl/>
        </w:rPr>
        <w:t xml:space="preserve">فَبَشِّرْهُمْ بِعَذٰابٍ أَلِیمٍ .  انشقاق (84) 21 -\24</w:t>
      </w:r>
    </w:p>
    <w:p>
      <w:pPr>
        <w:pStyle w:val="BookText"/>
      </w:pPr>
      <w:r>
        <w:rPr>
          <w:rFonts w:ascii="IRNazanin" w:hAnsi="IRNazanin" w:eastAsia="IRNazanin" w:cs="IRNazanin"/>
          <w:lang w:bidi="fa-IR"/>
          <w:color w:val="111111"/>
          <w:sz w:val="28"/>
          <w:szCs w:val="28"/>
          <w:rtl/>
        </w:rPr>
        <w:t xml:space="preserve">نیز تکذیب، تکذیب قرآن و همین مدخل، کافران، تکذیبهای کافران، تکذیب آیات خدا</w:t>
      </w:r>
    </w:p>
    <w:p>
      <w:pPr>
        <w:pStyle w:val="Heading6"/>
      </w:pPr>
      <w:bookmarkStart w:id="1219" w:name="_Toc741"/>
      <w:r>
        <w:t>9. تکذیب قیامت</w:t>
      </w:r>
      <w:bookmarkEnd w:id="1219"/>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کافران، تکذیب کنندۀ قیامت:</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کهف (18) 36 و 37</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w:t>
      </w:r>
    </w:p>
    <w:p>
      <w:pPr>
        <w:pStyle w:val="BookText"/>
      </w:pPr>
      <w:r>
        <w:rPr>
          <w:rFonts w:ascii="Amiri" w:hAnsi="Amiri" w:eastAsia="Amiri" w:cs="Amiri"/>
          <w:lang w:bidi="ar-SA"/>
          <w:color w:val="111111"/>
          <w:sz w:val="28"/>
          <w:szCs w:val="28"/>
          <w:rtl/>
        </w:rPr>
        <w:t xml:space="preserve">بَلْ کَذَّبُوا بِالسّٰاعَةِ وَ أَعْتَدْنٰا لِمَنْ کَذَّبَ بِالسّٰاعَةِ سَعِیراً.  فرقان (25) 4 و 11</w:t>
      </w:r>
    </w:p>
    <w:p>
      <w:pPr>
        <w:pStyle w:val="BookText"/>
      </w:pPr>
      <w:r>
        <w:rPr>
          <w:rFonts w:ascii="Amiri" w:hAnsi="Amiri" w:eastAsia="Amiri" w:cs="Amiri"/>
          <w:lang w:bidi="ar-SA"/>
          <w:color w:val="111111"/>
          <w:sz w:val="28"/>
          <w:szCs w:val="28"/>
          <w:rtl/>
        </w:rPr>
        <w:t xml:space="preserve">وَ أَمَّا الَّذِینَ کَفَرُوا وَ کَذَّبُوا بِآیٰاتِنٰا وَ لِقٰاءِ الْآخِرَةِ فَأُولٰئِکَ فِی الْعَذٰابِ مُحْضَرُونَ .  روم (30) 16</w:t>
      </w:r>
    </w:p>
    <w:p>
      <w:pPr>
        <w:pStyle w:val="BookText"/>
      </w:pPr>
      <w:r>
        <w:rPr>
          <w:rFonts w:ascii="Amiri" w:hAnsi="Amiri" w:eastAsia="Amiri" w:cs="Amiri"/>
          <w:lang w:bidi="ar-SA"/>
          <w:color w:val="111111"/>
          <w:sz w:val="28"/>
          <w:szCs w:val="28"/>
          <w:rtl/>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  سبأ (34) 3</w:t>
      </w:r>
    </w:p>
    <w:p>
      <w:pPr>
        <w:pStyle w:val="BookText"/>
      </w:pPr>
      <w:r>
        <w:rPr>
          <w:rFonts w:ascii="Amiri" w:hAnsi="Amiri" w:eastAsia="Amiri" w:cs="Amiri"/>
          <w:lang w:bidi="ar-SA"/>
          <w:color w:val="111111"/>
          <w:sz w:val="28"/>
          <w:szCs w:val="28"/>
          <w:rtl/>
        </w:rPr>
        <w:t xml:space="preserve">وَ لَئِنْ أَذَقْنٰاهُ رَحْمَةً مِنّٰا مِنْ بَعْدِ ضَرّٰاءَ مَسَّتْهُ لَیَقُولَنَّ هٰذٰا لِی وَ مٰا أَظُنُّ السّٰاعَةَ قٰائِمَةً وَ لَئِنْ رُجِعْتُ إِلیٰ رَبِّی إِنَّ لِی عِنْدَهُ لَلْحُسْنیٰ فَلَنُنَبِّئَنَّ الَّذِینَ کَفَرُوا بِمٰا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8" w:name="pg19885_204009"/>
    <w:bookmarkEnd w:id="148"/>
    <w:p>
      <w:pPr>
        <w:pStyle w:val="BookText"/>
      </w:pPr>
      <w:r>
        <w:rPr>
          <w:rFonts w:ascii="Amiri" w:hAnsi="Amiri" w:eastAsia="Amiri" w:cs="Amiri"/>
          <w:lang w:bidi="ar-SA"/>
          <w:color w:val="111111"/>
          <w:sz w:val="28"/>
          <w:szCs w:val="28"/>
          <w:rtl/>
        </w:rPr>
        <w:t xml:space="preserve">عَمِلُوا وَ لَنُذِیقَنَّهُمْ مِنْ عَذٰابٍ غَلِیظٍ.  فصّلت (41) 50</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 .  جاثیه (45) 31 و 32</w:t>
      </w:r>
    </w:p>
    <w:p>
      <w:pPr>
        <w:pStyle w:val="Heading6"/>
      </w:pPr>
      <w:bookmarkStart w:id="1220" w:name="_Toc742"/>
      <w:r>
        <w:t>10. تکذیب کتابهای آسمانی</w:t>
      </w:r>
      <w:bookmarkEnd w:id="1220"/>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کفرپیشگان، تکذیب‌کنندۀ کتابهای آسمانی:</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w:t>
      </w:r>
    </w:p>
    <w:p>
      <w:pPr>
        <w:pStyle w:val="BookText"/>
      </w:pPr>
      <w:r>
        <w:rPr>
          <w:rFonts w:ascii="Amiri" w:hAnsi="Amiri" w:eastAsia="Amiri" w:cs="Amiri"/>
          <w:lang w:bidi="ar-SA"/>
          <w:color w:val="111111"/>
          <w:sz w:val="28"/>
          <w:szCs w:val="28"/>
          <w:rtl/>
        </w:rPr>
        <w:t xml:space="preserve">ثُمَّ أَخَذْتُ الَّذِینَ کَفَرُوا فَکَیْفَ کٰانَ نَکِیرِ. </w:t>
      </w:r>
      <w:r>
        <w:rPr>
          <w:rStyle w:val="FootnoteReference"/>
        </w:rPr>
        <w:footnoteReference w:id="292"/>
      </w:r>
      <w:r>
        <w:rPr>
          <w:rFonts w:ascii="IRNazanin" w:hAnsi="IRNazanin" w:eastAsia="IRNazanin" w:cs="IRNazanin"/>
          <w:lang w:bidi="fa-IR"/>
          <w:color w:val="111111"/>
          <w:sz w:val="28"/>
          <w:szCs w:val="28"/>
          <w:rtl/>
        </w:rPr>
        <w:t xml:space="preserve">فاطر (35) 25 و 26</w:t>
      </w:r>
    </w:p>
    <w:p>
      <w:pPr>
        <w:pStyle w:val="Heading6"/>
      </w:pPr>
      <w:bookmarkStart w:id="1221" w:name="_Toc743"/>
      <w:r>
        <w:t>11. تکذیب لقاءاللّه تکذیب، تکذیب لقاءاللّه</w:t>
      </w:r>
      <w:bookmarkEnd w:id="1221"/>
    </w:p>
    <w:p>
      <w:pPr>
        <w:pStyle w:val="Heading6"/>
      </w:pPr>
      <w:bookmarkStart w:id="1222" w:name="_Toc744"/>
      <w:r>
        <w:t>12. تکذیب معاد</w:t>
      </w:r>
      <w:bookmarkEnd w:id="1222"/>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کافران، از تکذیب‌کنندگان معاد:</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أَ إِذٰا مِتْنٰا وَ کُنّٰا تُرٰاباً ذٰلِکَ رَجْعٌ بَعِیدٌ</w:t>
      </w:r>
    </w:p>
    <w:p>
      <w:pPr>
        <w:pStyle w:val="BookText"/>
      </w:pPr>
      <w:r>
        <w:rPr>
          <w:rFonts w:ascii="Amiri" w:hAnsi="Amiri" w:eastAsia="Amiri" w:cs="Amiri"/>
          <w:lang w:bidi="ar-SA"/>
          <w:color w:val="111111"/>
          <w:sz w:val="28"/>
          <w:szCs w:val="28"/>
          <w:rtl/>
        </w:rPr>
        <w:t xml:space="preserve">بَلْ کَذَّبُوا بِالْحَقِّ لَمّٰا جٰاءَهُمْ فَهُمْ فِی أَمْرٍ مَرِیجٍ. </w:t>
      </w:r>
      <w:r>
        <w:rPr>
          <w:rStyle w:val="FootnoteReference"/>
        </w:rPr>
        <w:footnoteReference w:id="293"/>
      </w:r>
      <w:r>
        <w:rPr>
          <w:rFonts w:ascii="IRNazanin" w:hAnsi="IRNazanin" w:eastAsia="IRNazanin" w:cs="IRNazanin"/>
          <w:lang w:bidi="fa-IR"/>
          <w:color w:val="111111"/>
          <w:sz w:val="28"/>
          <w:szCs w:val="28"/>
          <w:rtl/>
        </w:rPr>
        <w:t xml:space="preserve">ق (50) 2 و 3 و 5</w:t>
      </w:r>
    </w:p>
    <w:p>
      <w:pPr>
        <w:pStyle w:val="Heading6"/>
      </w:pPr>
      <w:bookmarkStart w:id="1223" w:name="_Toc745"/>
      <w:r>
        <w:t>13. تکذیب نعمت</w:t>
      </w:r>
      <w:bookmarkEnd w:id="1223"/>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انکار و تکذیب نعمتهای الهی، از سوی کافران:</w:t>
      </w:r>
    </w:p>
    <w:p>
      <w:pPr>
        <w:pStyle w:val="BookText"/>
      </w:pPr>
      <w:r>
        <w:rPr>
          <w:rFonts w:ascii="Amiri" w:hAnsi="Amiri" w:eastAsia="Amiri" w:cs="Amiri"/>
          <w:lang w:bidi="ar-SA"/>
          <w:color w:val="111111"/>
          <w:sz w:val="28"/>
          <w:szCs w:val="28"/>
          <w:rtl/>
        </w:rPr>
        <w:t xml:space="preserve">یَعْرِفُونَ نِعْمَتَ اللّٰهِ ثُمَّ یُنْکِرُونَهٰا وَ أَکْثَرُهُمُ الْکٰافِرُونَ .</w:t>
      </w:r>
    </w:p>
    <w:p>
      <w:pPr>
        <w:pStyle w:val="BookText"/>
      </w:pPr>
      <w:r>
        <w:rPr>
          <w:rFonts w:ascii="IRNazanin" w:hAnsi="IRNazanin" w:eastAsia="IRNazanin" w:cs="IRNazanin"/>
          <w:lang w:bidi="fa-IR"/>
          <w:color w:val="111111"/>
          <w:sz w:val="28"/>
          <w:szCs w:val="28"/>
          <w:rtl/>
        </w:rPr>
        <w:t xml:space="preserve">نحل (16) 83</w:t>
      </w:r>
    </w:p>
    <w:p>
      <w:pPr>
        <w:pStyle w:val="Heading5"/>
      </w:pPr>
      <w:bookmarkStart w:id="1224" w:name="_Toc746"/>
      <w:r>
        <w:t>تکلیف کافران</w:t>
      </w:r>
      <w:bookmarkEnd w:id="1224"/>
    </w:p>
    <w:p>
      <w:pPr>
        <w:pStyle w:val="Heading6"/>
      </w:pPr>
      <w:bookmarkStart w:id="1225" w:name="_Toc747"/>
      <w:r>
        <w:t>اشاره</w:t>
      </w:r>
      <w:bookmarkEnd w:id="1225"/>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کافران، مکلّف به اجرای تکالیف الهی:</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  انعام (6) 130</w:t>
      </w:r>
    </w:p>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وَ حَمَلَهَا الْإِنْسٰانُ إِنَّهُ کٰانَ ظَلُوماً جَهُولاً.  احزاب (33) 72</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کَلاّٰ لَمّٰا یَقْضِ مٰا أَمَرَهُ .  عبس (80) 17 و 23</w:t>
      </w:r>
    </w:p>
    <w:p>
      <w:pPr>
        <w:pStyle w:val="BookText"/>
      </w:pPr>
      <w:r>
        <w:rPr>
          <w:rFonts w:ascii="Amiri" w:hAnsi="Amiri" w:eastAsia="Amiri" w:cs="Amiri"/>
          <w:lang w:bidi="ar-SA"/>
          <w:color w:val="111111"/>
          <w:sz w:val="28"/>
          <w:szCs w:val="28"/>
          <w:rtl/>
        </w:rPr>
        <w:t xml:space="preserve">لَمْ یَکُنِ الَّذِینَ کَفَرُوا مِنْ أَهْلِ الْکِتٰابِ وَ الْمُشْرِکِینَ مُنْفَکِّینَ حَتّٰی تَأْتِیَهُمُ الْبَیِّنَةُ</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  بیّنه (98) 1 و 5</w:t>
      </w:r>
    </w:p>
    <w:p>
      <w:pPr>
        <w:pStyle w:val="Heading6"/>
      </w:pPr>
      <w:bookmarkStart w:id="1226" w:name="_Toc748"/>
      <w:r>
        <w:t>موارد تکلیف کافران</w:t>
      </w:r>
      <w:bookmarkEnd w:id="12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اطاعت از انبیا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اطاعت از رسولان الهی و بهره‌وری از هدایتهای آنان، تکلیف همۀ انسانها، حتّی کافران:</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 وَ شَهِدُوا عَلیٰ أَنْفُسِهِمْ أَنَّهُمْ کٰانُوا کٰافِرِینَ .  انعام (6) 130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اطاعت از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اطاعت و تبعیّت از قرآن، از تکالیف کافران:</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w:t>
      </w:r>
    </w:p>
    <w:p>
      <w:pPr>
        <w:pStyle w:val="BookText"/>
      </w:pPr>
      <w:r>
        <w:rPr>
          <w:rFonts w:ascii="Amiri" w:hAnsi="Amiri" w:eastAsia="Amiri" w:cs="Amiri"/>
          <w:lang w:bidi="ar-SA"/>
          <w:color w:val="111111"/>
          <w:sz w:val="28"/>
          <w:szCs w:val="28"/>
          <w:rtl/>
        </w:rPr>
        <w:t xml:space="preserve">وَ مَثَلُ الَّذِینَ کَفَرُوا کَمَثَلِ الَّذِی یَنْعِقُ بِمٰا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یَسْمَعُ إِلاّٰ دُعٰاءً .... بقره (2) 170 و 171</w:t>
      </w:r>
    </w:p>
    <w:p>
      <w:pPr>
        <w:pStyle w:val="BookText"/>
      </w:pPr>
      <w:r>
        <w:rPr>
          <w:rFonts w:ascii="Amiri" w:hAnsi="Amiri" w:eastAsia="Amiri" w:cs="Amiri"/>
          <w:lang w:bidi="ar-SA"/>
          <w:color w:val="111111"/>
          <w:sz w:val="28"/>
          <w:szCs w:val="28"/>
          <w:rtl/>
        </w:rPr>
        <w:t xml:space="preserve">... وَ لٰکِنَّ الَّذِینَ کَفَرُوا یَفْتَرُونَ عَلَی اللّٰهِ الْکَذِبَ وَ أَکْثَرُهُمْ لاٰ یَعْقِلُونَ وَ إِذٰا قِیلَ لَهُمْ تَعٰالَوْا إِلیٰ مٰا أَنْزَلَ اللّٰهُ وَ إِلَی الرَّسُولِ قٰالُوا حَسْبُنٰا مٰا وَجَدْنٰا عَلَیْهِ آبٰاءَنٰا أَ وَ لَوْ کٰانَ آبٰاؤُهُمْ لاٰ یَعْلَمُونَ شَیْئاً وَ لاٰ یَهْتَدُونَ .  مائده (5) 103 و 104</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وَجَدْنٰا عَلَیْهِ آبٰاءَنٰا أَ وَ لَوْ کٰانَ الشَّیْطٰانُ یَدْعُوهُمْ إِلیٰ عَذٰابِ السَّعِیرِ</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  لقمان (31) 21 و 23</w:t>
      </w:r>
    </w:p>
    <w:p>
      <w:pPr>
        <w:pStyle w:val="BookText"/>
      </w:pPr>
      <w:r>
        <w:rPr>
          <w:rFonts w:ascii="IRNazanin" w:hAnsi="IRNazanin" w:eastAsia="IRNazanin" w:cs="IRNazanin"/>
          <w:lang w:bidi="fa-IR"/>
          <w:color w:val="111111"/>
          <w:sz w:val="28"/>
          <w:szCs w:val="28"/>
          <w:rtl/>
        </w:rPr>
        <w:t xml:space="preserve">نیز قرآن، اطاعت از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اطاعت از محمّد صلی الله علیه و 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اطاعت از پیامبر اسلام صلی الله علیه و آله از تکالیف کفرپیشگان:</w:t>
      </w:r>
    </w:p>
    <w:p>
      <w:pPr>
        <w:pStyle w:val="BookText"/>
      </w:pPr>
      <w:r>
        <w:rPr>
          <w:rFonts w:ascii="Amiri" w:hAnsi="Amiri" w:eastAsia="Amiri" w:cs="Amiri"/>
          <w:lang w:bidi="ar-SA"/>
          <w:color w:val="111111"/>
          <w:sz w:val="28"/>
          <w:szCs w:val="28"/>
          <w:rtl/>
        </w:rPr>
        <w:t xml:space="preserve">... وَ أَرْسَلْنٰاکَ لِلنّٰاسِ رَسُولاً ... مَنْ یُطِعِ الرَّسُولَ فَقَدْ أَطٰاعَ اللّٰهَ وَ مَنْ تَوَلّٰی فَمٰا أَرْسَلْنٰاکَ عَلَیْهِمْ حَفِیظاً.  نساء (4) 79 و 80</w:t>
      </w:r>
    </w:p>
    <w:p>
      <w:pPr>
        <w:pStyle w:val="BookText"/>
      </w:pPr>
      <w:r>
        <w:rPr>
          <w:rFonts w:ascii="Amiri" w:hAnsi="Amiri" w:eastAsia="Amiri" w:cs="Amiri"/>
          <w:lang w:bidi="ar-SA"/>
          <w:color w:val="111111"/>
          <w:sz w:val="28"/>
          <w:szCs w:val="28"/>
          <w:rtl/>
        </w:rPr>
        <w:t xml:space="preserve">قُلْ یٰا أَیُّهَا النّٰاسُ إِنِّی رَسُولُ اللّٰهِ إِلَیْکُمْ جَمِیعاً ... فَآمِنُوا بِاللّٰهِ وَ رَسُولِهِ النَّبِیِّ الْأُمِّیِّ ...</w:t>
      </w:r>
    </w:p>
    <w:p>
      <w:pPr>
        <w:pStyle w:val="BookText"/>
      </w:pPr>
      <w:r>
        <w:rPr>
          <w:rFonts w:ascii="Amiri" w:hAnsi="Amiri" w:eastAsia="Amiri" w:cs="Amiri"/>
          <w:lang w:bidi="ar-SA"/>
          <w:color w:val="111111"/>
          <w:sz w:val="28"/>
          <w:szCs w:val="28"/>
          <w:rtl/>
        </w:rPr>
        <w:t xml:space="preserve">وَ اتَّبِعُوهُ لَعَلَّکُمْ تَهْتَدُونَ .  اعراف (7) 158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اطعام مساکین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اطعام نیازمندان، از تکالیف کافران:</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وَ لاٰ یَحُضُّ عَلیٰ طَعٰامِ الْمِسْکِینِ .  حاقّه (69) 30 -\34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ایمان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ایمان آوردن به خدا، از تکالیف کافران:</w:t>
      </w:r>
    </w:p>
    <w:p>
      <w:pPr>
        <w:pStyle w:val="BookText"/>
      </w:pPr>
      <w:r>
        <w:rPr>
          <w:rFonts w:ascii="Amiri" w:hAnsi="Amiri" w:eastAsia="Amiri" w:cs="Amiri"/>
          <w:lang w:bidi="ar-SA"/>
          <w:color w:val="111111"/>
          <w:sz w:val="28"/>
          <w:szCs w:val="28"/>
          <w:rtl/>
        </w:rPr>
        <w:t xml:space="preserve">قُلْ یٰا أَیُّهَا النّٰاسُ إِنِّی رَسُولُ اللّٰهِ إِلَیْکُمْ جَمِیعاً ...</w:t>
      </w:r>
    </w:p>
    <w:p>
      <w:pPr>
        <w:pStyle w:val="BookText"/>
      </w:pPr>
      <w:r>
        <w:rPr>
          <w:rFonts w:ascii="Amiri" w:hAnsi="Amiri" w:eastAsia="Amiri" w:cs="Amiri"/>
          <w:lang w:bidi="ar-SA"/>
          <w:color w:val="111111"/>
          <w:sz w:val="28"/>
          <w:szCs w:val="28"/>
          <w:rtl/>
        </w:rPr>
        <w:t xml:space="preserve">فَآمِنُوا بِاللّٰهِ وَ رَسُولِهِ ... . اعراف (7) 158</w:t>
      </w:r>
    </w:p>
    <w:p>
      <w:pPr>
        <w:pStyle w:val="BookText"/>
      </w:pPr>
      <w:r>
        <w:rPr>
          <w:rFonts w:ascii="Amiri" w:hAnsi="Amiri" w:eastAsia="Amiri" w:cs="Amiri"/>
          <w:lang w:bidi="ar-SA"/>
          <w:color w:val="111111"/>
          <w:sz w:val="28"/>
          <w:szCs w:val="28"/>
          <w:rtl/>
        </w:rPr>
        <w:t xml:space="preserve">آمِنُوا بِاللّٰهِ وَ رَسُولِهِ ... وَ مٰا لَکُمْ لاٰ تُؤْمِنُونَ بِاللّٰهِ وَ الرَّسُولُ یَدْعُوکُمْ لِتُؤْمِنُوا بِرَبِّکُمْ ... . حدید (57) 7 و 8</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 فَآمِنُوا بِاللّٰهِ وَ رَسُولِهِ ... . تغابن (64) 7 و 8</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إِنَّهُ کٰانَ لاٰ یُؤْمِنُ بِاللّٰهِ الْعَظِیمِ .  حاقّه (69) 30 -\33</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ایمان به آخرت، از تکالیف کفرپیشگان:</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150</w:t>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p>
    <w:p>
      <w:pPr>
        <w:pStyle w:val="BookText"/>
      </w:pPr>
      <w:r>
        <w:rPr>
          <w:rFonts w:ascii="IRNazanin" w:hAnsi="IRNazanin" w:eastAsia="IRNazanin" w:cs="IRNazanin"/>
          <w:lang w:bidi="fa-IR"/>
          <w:color w:val="111111"/>
          <w:sz w:val="28"/>
          <w:szCs w:val="28"/>
          <w:rtl/>
        </w:rPr>
        <w:t xml:space="preserve">یوسف (12) 37</w:t>
      </w:r>
    </w:p>
    <w:p>
      <w:pPr>
        <w:pStyle w:val="BookText"/>
      </w:pPr>
      <w:r>
        <w:rPr>
          <w:rFonts w:ascii="Amiri" w:hAnsi="Amiri" w:eastAsia="Amiri" w:cs="Amiri"/>
          <w:lang w:bidi="ar-SA"/>
          <w:color w:val="111111"/>
          <w:sz w:val="28"/>
          <w:szCs w:val="28"/>
          <w:rtl/>
        </w:rPr>
        <w:t xml:space="preserve">وَ أَنَّ الَّذِینَ لاٰ یُؤْمِنُونَ بِالْآخِرَةِ أَعْتَدْنٰا لَهُمْ عَذٰاباً أَلِیماً.  اسراء (17) 10</w:t>
      </w:r>
    </w:p>
    <w:p>
      <w:pPr>
        <w:pStyle w:val="BookText"/>
      </w:pPr>
      <w:r>
        <w:rPr>
          <w:rFonts w:ascii="Amiri" w:hAnsi="Amiri" w:eastAsia="Amiri" w:cs="Amiri"/>
          <w:lang w:bidi="ar-SA"/>
          <w:color w:val="111111"/>
          <w:sz w:val="28"/>
          <w:szCs w:val="28"/>
          <w:rtl/>
        </w:rPr>
        <w:t xml:space="preserve">إِنَّ الَّذِینَ لاٰ یُؤْمِنُونَ بِالْآخِرَةِ ... أُوْلٰئِکَ الَّذِینَ لَهُمْ سُوءُ الْعَذٰابِ وَ هُمْ فِی الْآخِرَةِ هُمُ الْأَخْسَرُونَ .  نمل (27) 4 و 5</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ایمان به پیامبر اسلام صلی الله علیه و آله تکلیفی برکافران:</w:t>
      </w:r>
    </w:p>
    <w:p>
      <w:pPr>
        <w:pStyle w:val="BookText"/>
      </w:pPr>
      <w:r>
        <w:rPr>
          <w:rFonts w:ascii="Amiri" w:hAnsi="Amiri" w:eastAsia="Amiri" w:cs="Amiri"/>
          <w:lang w:bidi="ar-SA"/>
          <w:color w:val="111111"/>
          <w:sz w:val="28"/>
          <w:szCs w:val="28"/>
          <w:rtl/>
        </w:rPr>
        <w:t xml:space="preserve">قُلْ یٰا أَیُّهَا النّٰاسُ إِنِّی رَسُولُ اللّٰهِ إِلَیْکُمْ جَمِیعاً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فَآمِنُوا بِاللّٰهِ وَ رَسُولِهِ ... . اعراف (7) 158</w:t>
      </w:r>
    </w:p>
    <w:p>
      <w:pPr>
        <w:pStyle w:val="BookText"/>
      </w:pPr>
      <w:r>
        <w:rPr>
          <w:rFonts w:ascii="Amiri" w:hAnsi="Amiri" w:eastAsia="Amiri" w:cs="Amiri"/>
          <w:lang w:bidi="ar-SA"/>
          <w:color w:val="111111"/>
          <w:sz w:val="28"/>
          <w:szCs w:val="28"/>
          <w:rtl/>
        </w:rPr>
        <w:t xml:space="preserve">آمِنُوا بِاللّٰهِ وَ رَسُولِهِ ... وَ مٰا لَکُمْ لاٰ تُؤْمِنُونَ بِاللّٰهِ وَ الرَّسُولُ یَدْعُوکُمْ لِتُؤْمِنُوا بِرَبِّکُمْ .... حدید (57) 7 و 8</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 فَآمِنُوا بِاللّٰهِ وَ رَسُولِهِ ... . تغابن (64) 7 و 8</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ایمان به قرآن، از تکالیف کافران:</w:t>
      </w:r>
    </w:p>
    <w:p>
      <w:pPr>
        <w:pStyle w:val="BookText"/>
      </w:pPr>
      <w:r>
        <w:rPr>
          <w:rFonts w:ascii="Amiri" w:hAnsi="Amiri" w:eastAsia="Amiri" w:cs="Amiri"/>
          <w:lang w:bidi="ar-SA"/>
          <w:color w:val="111111"/>
          <w:sz w:val="28"/>
          <w:szCs w:val="28"/>
          <w:rtl/>
        </w:rPr>
        <w:t xml:space="preserve">... وَ مَنْ یَکْفُرْ بِهِ مِنَ الْأَحْزٰابِ فَالنّٰارُ مَوْعِدُهُ فَلاٰ تَکُ فِی مِرْیَةٍ مِنْهُ إِنَّهُ الْحَقُّ مِنْ رَبِّکَ وَ لٰکِنَّ أَکْثَرَ النّٰاسِ لاٰ یُؤْمِنُونَ . </w:t>
      </w:r>
      <w:r>
        <w:rPr>
          <w:rStyle w:val="FootnoteReference"/>
        </w:rPr>
        <w:footnoteReference w:id="294"/>
      </w:r>
      <w:r>
        <w:rPr>
          <w:rFonts w:ascii="IRNazanin" w:hAnsi="IRNazanin" w:eastAsia="IRNazanin" w:cs="IRNazanin"/>
          <w:lang w:bidi="fa-IR"/>
          <w:color w:val="111111"/>
          <w:sz w:val="28"/>
          <w:szCs w:val="28"/>
          <w:rtl/>
        </w:rPr>
        <w:t xml:space="preserve">هود (11) 17</w:t>
      </w:r>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w:t>
      </w:r>
    </w:p>
    <w:p>
      <w:pPr>
        <w:pStyle w:val="BookText"/>
      </w:pPr>
      <w:r>
        <w:rPr>
          <w:rFonts w:ascii="Amiri" w:hAnsi="Amiri" w:eastAsia="Amiri" w:cs="Amiri"/>
          <w:lang w:bidi="ar-SA"/>
          <w:color w:val="111111"/>
          <w:sz w:val="28"/>
          <w:szCs w:val="28"/>
          <w:rtl/>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w:t>
      </w:r>
    </w:p>
    <w:p>
      <w:pPr>
        <w:pStyle w:val="BookText"/>
      </w:pPr>
      <w:r>
        <w:rPr>
          <w:rFonts w:ascii="Amiri" w:hAnsi="Amiri" w:eastAsia="Amiri" w:cs="Amiri"/>
          <w:lang w:bidi="ar-SA"/>
          <w:color w:val="111111"/>
          <w:sz w:val="28"/>
          <w:szCs w:val="28"/>
          <w:rtl/>
        </w:rPr>
        <w:t xml:space="preserve">ذٰلِکَ جَزٰاؤُهُمْ بِأَنَّهُمْ کَفَرُوا بِآیٰاتِنٰا وَ قٰالُوا أَ إِذٰا کُنّٰا عِظٰاماً وَ رُفٰاتاً أَ إِنّٰا لَمَبْعُوثُونَ خَلْقاً جَدِیداً.  اسراء (17) 89 و 90 و 94 و 97 و 98</w:t>
      </w:r>
    </w:p>
    <w:p>
      <w:pPr>
        <w:pStyle w:val="BookText"/>
      </w:pPr>
      <w:r>
        <w:rPr>
          <w:rFonts w:ascii="Amiri" w:hAnsi="Amiri" w:eastAsia="Amiri" w:cs="Amiri"/>
          <w:lang w:bidi="ar-SA"/>
          <w:color w:val="111111"/>
          <w:sz w:val="28"/>
          <w:szCs w:val="28"/>
          <w:rtl/>
        </w:rPr>
        <w:t xml:space="preserve">وَ لَقَدْ صَرَّفْنٰا فِی هٰذَا الْقُرْآنِ لِلنّٰاسِ مِنْ کُلِّ مَثَلٍ وَ کٰانَ الْإِنْسٰانُ أَکْثَرَ شَیْءٍ جَدَلاً</w:t>
      </w:r>
    </w:p>
    <w:p>
      <w:pPr>
        <w:pStyle w:val="BookText"/>
      </w:pPr>
      <w:r>
        <w:rPr>
          <w:rFonts w:ascii="Amiri" w:hAnsi="Amiri" w:eastAsia="Amiri" w:cs="Amiri"/>
          <w:lang w:bidi="ar-SA"/>
          <w:color w:val="111111"/>
          <w:sz w:val="28"/>
          <w:szCs w:val="28"/>
          <w:rtl/>
        </w:rPr>
        <w:t xml:space="preserve">وَ مٰا مَنَعَ النّٰاسَ أَنْ یُؤْمِنُوا إِذْ جٰاءَهُمُ الْهُدیٰ وَ یَسْتَغْفِرُوا رَبَّهُمْ إِلاّٰ أَنْ تَأْتِیَهُمْ سُنَّةُ الْأَوَّلِینَ أَوْ یَأْتِیَهُمُ الْعَذٰابُ قُبُلاً.  کهف (18) 54 و 55</w:t>
      </w:r>
    </w:p>
    <w:p>
      <w:pPr>
        <w:pStyle w:val="BookText"/>
      </w:pPr>
      <w:r>
        <w:rPr>
          <w:rFonts w:ascii="Amiri" w:hAnsi="Amiri" w:eastAsia="Amiri" w:cs="Amiri"/>
          <w:lang w:bidi="ar-SA"/>
          <w:color w:val="111111"/>
          <w:sz w:val="28"/>
          <w:szCs w:val="28"/>
          <w:rtl/>
        </w:rPr>
        <w:t xml:space="preserve">زَعَمَ الَّذِینَ کَفَرُوا أَنْ لَنْ یُبْعَثُوا ... فَآمِنُوا بِاللّٰهِ وَ رَسُولِهِ وَ النُّورِ الَّذِی أَنْزَلْنٰا ... . تغابن (64) 7 و 8</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کافران، مکلّف به پذیرش اسلام:</w:t>
      </w:r>
    </w:p>
    <w:p>
      <w:pPr>
        <w:pStyle w:val="BookText"/>
      </w:pPr>
      <w:r>
        <w:rPr>
          <w:rFonts w:ascii="Amiri" w:hAnsi="Amiri" w:eastAsia="Amiri" w:cs="Amiri"/>
          <w:lang w:bidi="ar-SA"/>
          <w:color w:val="111111"/>
          <w:sz w:val="28"/>
          <w:szCs w:val="28"/>
          <w:rtl/>
        </w:rPr>
        <w:t xml:space="preserve">... کَذٰلِکَ جَزٰاءُ الْکٰافِرِینَ  ... فَإِنِ انْتَهَوْا ... </w:t>
      </w:r>
      <w:r>
        <w:rPr>
          <w:rStyle w:val="FootnoteReference"/>
        </w:rPr>
        <w:footnoteReference w:id="295"/>
      </w:r>
      <w:r>
        <w:rPr>
          <w:rFonts w:ascii="IRNazanin" w:hAnsi="IRNazanin" w:eastAsia="IRNazanin" w:cs="IRNazanin"/>
          <w:lang w:bidi="fa-IR"/>
          <w:color w:val="111111"/>
          <w:sz w:val="28"/>
          <w:szCs w:val="28"/>
          <w:rtl/>
        </w:rPr>
        <w:t xml:space="preserve">بقره (2) 191 و 193</w:t>
      </w:r>
    </w:p>
    <w:p>
      <w:pPr>
        <w:pStyle w:val="BookText"/>
      </w:pPr>
      <w:r>
        <w:rPr>
          <w:rFonts w:ascii="Amiri" w:hAnsi="Amiri" w:eastAsia="Amiri" w:cs="Amiri"/>
          <w:lang w:bidi="ar-SA"/>
          <w:color w:val="111111"/>
          <w:sz w:val="28"/>
          <w:szCs w:val="28"/>
          <w:rtl/>
        </w:rPr>
        <w:t xml:space="preserve">کَیْفَ یَهْدِی اللّٰهُ قَوْماً کَفَرُوا بَعْدَ إِیمٰانِهِمْ ... إِلاَّ الَّذِینَ تٰابُوا مِنْ بَعْدِ ذٰلِکَ وَ أَصْلَحُوا فَإِنَّ اللّٰهَ غَفُورٌ رَحِیمٌ .  آل‌عمران (3) 86 و 89</w:t>
      </w:r>
    </w:p>
    <w:p>
      <w:pPr>
        <w:pStyle w:val="BookText"/>
      </w:pPr>
      <w:r>
        <w:rPr>
          <w:rFonts w:ascii="Amiri" w:hAnsi="Amiri" w:eastAsia="Amiri" w:cs="Amiri"/>
          <w:lang w:bidi="ar-SA"/>
          <w:color w:val="111111"/>
          <w:sz w:val="28"/>
          <w:szCs w:val="28"/>
          <w:rtl/>
        </w:rPr>
        <w:t xml:space="preserve">قُلْ لِلَّذِینَ کَفَرُوا إِنْ یَنْتَهُوا یُغْفَرْ لَهُمْ مٰا قَدْ سَلَفَ ...</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 . </w:t>
      </w:r>
      <w:r>
        <w:rPr>
          <w:rStyle w:val="FootnoteReference"/>
        </w:rPr>
        <w:footnoteReference w:id="296"/>
      </w:r>
      <w:r>
        <w:rPr>
          <w:rFonts w:ascii="IRNazanin" w:hAnsi="IRNazanin" w:eastAsia="IRNazanin" w:cs="IRNazanin"/>
          <w:lang w:bidi="fa-IR"/>
          <w:color w:val="111111"/>
          <w:sz w:val="28"/>
          <w:szCs w:val="28"/>
          <w:rtl/>
        </w:rPr>
        <w:t xml:space="preserve">انفال (8) 38 و 70</w:t>
      </w:r>
    </w:p>
    <w:p>
      <w:pPr>
        <w:pStyle w:val="BookText"/>
      </w:pPr>
      <w:r>
        <w:rPr>
          <w:rFonts w:ascii="Amiri" w:hAnsi="Amiri" w:eastAsia="Amiri" w:cs="Amiri"/>
          <w:lang w:bidi="ar-SA"/>
          <w:color w:val="111111"/>
          <w:sz w:val="28"/>
          <w:szCs w:val="28"/>
          <w:rtl/>
        </w:rPr>
        <w:t xml:space="preserve">لَمْ یَکُنِ الَّذِینَ کَفَرُوا مِنْ أَهْلِ الْکِتٰابِ وَ الْمُشْرِکِینَ مُنْفَکِّینَ حَتّٰی تَأْتِیَهُمُ الْبَیِّنَةُ</w:t>
      </w:r>
    </w:p>
    <w:p>
      <w:pPr>
        <w:pStyle w:val="BookText"/>
      </w:pPr>
      <w:r>
        <w:rPr>
          <w:rFonts w:ascii="Amiri" w:hAnsi="Amiri" w:eastAsia="Amiri" w:cs="Amiri"/>
          <w:lang w:bidi="ar-SA"/>
          <w:color w:val="111111"/>
          <w:sz w:val="28"/>
          <w:szCs w:val="28"/>
          <w:rtl/>
        </w:rPr>
        <w:t xml:space="preserve">رَسُولٌ مِنَ اللّٰهِ یَتْلُوا صُحُفاً مُطَهَّرَةً</w:t>
      </w:r>
    </w:p>
    <w:p>
      <w:pPr>
        <w:pStyle w:val="BookText"/>
      </w:pPr>
      <w:r>
        <w:rPr>
          <w:rFonts w:ascii="Amiri" w:hAnsi="Amiri" w:eastAsia="Amiri" w:cs="Amiri"/>
          <w:lang w:bidi="ar-SA"/>
          <w:color w:val="111111"/>
          <w:sz w:val="28"/>
          <w:szCs w:val="28"/>
          <w:rtl/>
        </w:rPr>
        <w:t xml:space="preserve">فِیهٰا کُتُبٌ قَیِّمَةٌ</w:t>
      </w:r>
    </w:p>
    <w:p>
      <w:pPr>
        <w:pStyle w:val="BookText"/>
      </w:pPr>
      <w:r>
        <w:rPr>
          <w:rFonts w:ascii="Amiri" w:hAnsi="Amiri" w:eastAsia="Amiri" w:cs="Amiri"/>
          <w:lang w:bidi="ar-SA"/>
          <w:color w:val="111111"/>
          <w:sz w:val="28"/>
          <w:szCs w:val="28"/>
          <w:rtl/>
        </w:rPr>
        <w:t xml:space="preserve">وَ مٰا تَفَرَّقَ الَّذِینَ أُوتُوا الْکِتٰابَ إِلاّٰ مِنْ بَعْدِ مٰا جٰاءَتْهُمُ الْبَیِّنَةُ</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  بیّنه (98) 1 -\5</w:t>
      </w:r>
    </w:p>
    <w:p>
      <w:pPr>
        <w:pStyle w:val="BookText"/>
      </w:pPr>
      <w:r>
        <w:rPr>
          <w:rFonts w:ascii="IRNazanin" w:hAnsi="IRNazanin" w:eastAsia="IRNazanin" w:cs="IRNazanin"/>
          <w:lang w:bidi="fa-IR"/>
          <w:color w:val="111111"/>
          <w:sz w:val="28"/>
          <w:szCs w:val="28"/>
          <w:rtl/>
        </w:rPr>
        <w:t xml:space="preserve">نیز ایمان، دعوت‌شدگان به ایمان، کافران، قرآن، ایمان به قرآن و همین مدخل، کافران، دعوت از کافران</w:t>
      </w:r>
    </w:p>
    <w:p>
      <w:pPr>
        <w:pStyle w:val="BookText"/>
      </w:pPr>
      <w:r>
        <w:rPr>
          <w:rFonts w:ascii="IRNazanin" w:hAnsi="IRNazanin" w:eastAsia="IRNazanin" w:cs="IRNazanin"/>
          <w:lang w:bidi="fa-IR"/>
          <w:color w:val="111111"/>
          <w:sz w:val="28"/>
          <w:szCs w:val="28"/>
          <w:rtl/>
        </w:rPr>
        <w:t xml:space="preserve">6 . توبه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توبه، از تکالیف الهی برای کافران:</w:t>
      </w:r>
    </w:p>
    <w:p>
      <w:pPr>
        <w:pStyle w:val="BookText"/>
      </w:pPr>
      <w:r>
        <w:rPr>
          <w:rFonts w:ascii="Amiri" w:hAnsi="Amiri" w:eastAsia="Amiri" w:cs="Amiri"/>
          <w:lang w:bidi="ar-SA"/>
          <w:color w:val="111111"/>
          <w:sz w:val="28"/>
          <w:szCs w:val="28"/>
          <w:rtl/>
        </w:rPr>
        <w:t xml:space="preserve">إِلاَّ الَّذِینَ تٰابُوا وَ أَصْلَحُوا وَ بَیَّنُوا فَأُولٰئِکَ أَتُوبُ عَلَیْهِمْ وَ أَنَا التَّوّٰابُ الرَّحِیمُ</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 .  بقره (2) 160 و 161</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  آل‌عمران (3) 90</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نساء (4) 18</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  مائده (5) 72 -\74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حج</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ادای فریضۀ حج، وظیفه‌ای بر همۀ افراد مستطیع، حتّی کفرپیشگان:</w:t>
      </w:r>
    </w:p>
    <w:p>
      <w:pPr>
        <w:pStyle w:val="BookText"/>
      </w:pPr>
      <w:r>
        <w:rPr>
          <w:rFonts w:ascii="Amiri" w:hAnsi="Amiri" w:eastAsia="Amiri" w:cs="Amiri"/>
          <w:lang w:bidi="ar-SA"/>
          <w:color w:val="111111"/>
          <w:sz w:val="28"/>
          <w:szCs w:val="28"/>
          <w:rtl/>
        </w:rPr>
        <w:t xml:space="preserve">... وَ لِلّٰهِ عَلَی النّٰاسِ حِجُّ الْبَیْتِ مَنِ اسْتَطٰاعَ إِلَیْهِ سَبِیلاً وَ مَنْ کَفَرَ فَإِنَّ اللّٰهَ غَنِیٌّ عَنِ الْعٰالَمِینَ . </w:t>
      </w:r>
      <w:r>
        <w:rPr>
          <w:rStyle w:val="FootnoteReference"/>
        </w:rPr>
        <w:footnoteReference w:id="297"/>
      </w:r>
      <w:r>
        <w:rPr>
          <w:rFonts w:ascii="IRNazanin" w:hAnsi="IRNazanin" w:eastAsia="IRNazanin" w:cs="IRNazanin"/>
          <w:lang w:bidi="fa-IR"/>
          <w:color w:val="111111"/>
          <w:sz w:val="28"/>
          <w:szCs w:val="28"/>
          <w:rtl/>
        </w:rPr>
        <w:t xml:space="preserve">آل  عمران (3) 97</w:t>
      </w:r>
    </w:p>
    <w:p>
      <w:pPr>
        <w:pStyle w:val="BookText"/>
      </w:pPr>
      <w:r>
        <w:rPr>
          <w:rFonts w:ascii="IRNazanin" w:hAnsi="IRNazanin" w:eastAsia="IRNazanin" w:cs="IRNazanin"/>
          <w:lang w:bidi="fa-IR"/>
          <w:color w:val="111111"/>
          <w:sz w:val="28"/>
          <w:szCs w:val="28"/>
          <w:rtl/>
        </w:rPr>
        <w:t xml:space="preserve">8 . سجده</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سجده و فروتنی، هنگام شنیدن آیات قرآن، از وظایف کافران:</w:t>
      </w:r>
    </w:p>
    <w:p>
      <w:pPr>
        <w:pStyle w:val="BookText"/>
      </w:pPr>
      <w:r>
        <w:rPr>
          <w:rFonts w:ascii="Amiri" w:hAnsi="Amiri" w:eastAsia="Amiri" w:cs="Amiri"/>
          <w:lang w:bidi="ar-SA"/>
          <w:color w:val="111111"/>
          <w:sz w:val="28"/>
          <w:szCs w:val="28"/>
          <w:rtl/>
        </w:rPr>
        <w:t xml:space="preserve">فَمٰا لَهُمْ لاٰ یُؤْمِنُونَ</w:t>
      </w:r>
    </w:p>
    <w:p>
      <w:pPr>
        <w:pStyle w:val="BookText"/>
      </w:pPr>
      <w:r>
        <w:rPr>
          <w:rFonts w:ascii="Amiri" w:hAnsi="Amiri" w:eastAsia="Amiri" w:cs="Amiri"/>
          <w:lang w:bidi="ar-SA"/>
          <w:color w:val="111111"/>
          <w:sz w:val="28"/>
          <w:szCs w:val="28"/>
          <w:rtl/>
        </w:rPr>
        <w:t xml:space="preserve">وَ إِذٰا قُرِئَ عَلَیْهِمُ الْقُرْآنُ لاٰ یَسْجُدُونَ</w:t>
      </w:r>
    </w:p>
    <w:p>
      <w:pPr>
        <w:pStyle w:val="BookText"/>
      </w:pPr>
      <w:r>
        <w:rPr>
          <w:rFonts w:ascii="Amiri" w:hAnsi="Amiri" w:eastAsia="Amiri" w:cs="Amiri"/>
          <w:lang w:bidi="ar-SA"/>
          <w:color w:val="111111"/>
          <w:sz w:val="28"/>
          <w:szCs w:val="28"/>
          <w:rtl/>
        </w:rPr>
        <w:t xml:space="preserve">بَلِ الَّذِینَ کَفَرُوا یُکَذِّبُونَ</w:t>
      </w:r>
    </w:p>
    <w:p>
      <w:pPr>
        <w:pStyle w:val="BookText"/>
      </w:pPr>
      <w:r>
        <w:rPr>
          <w:rFonts w:ascii="Amiri" w:hAnsi="Amiri" w:eastAsia="Amiri" w:cs="Amiri"/>
          <w:lang w:bidi="ar-SA"/>
          <w:color w:val="111111"/>
          <w:sz w:val="28"/>
          <w:szCs w:val="28"/>
          <w:rtl/>
        </w:rPr>
        <w:t xml:space="preserve">وَ اللّٰهُ أَعْلَمُ بِمٰا یُوعُونَ</w:t>
      </w:r>
    </w:p>
    <w:p>
      <w:pPr>
        <w:pStyle w:val="BookText"/>
      </w:pPr>
      <w:r>
        <w:rPr>
          <w:rFonts w:ascii="Amiri" w:hAnsi="Amiri" w:eastAsia="Amiri" w:cs="Amiri"/>
          <w:lang w:bidi="ar-SA"/>
          <w:color w:val="111111"/>
          <w:sz w:val="28"/>
          <w:szCs w:val="28"/>
          <w:rtl/>
        </w:rPr>
        <w:t xml:space="preserve">فَبَشِّرْهُمْ بِعَذٰابٍ أَلِیمٍ .  انشقاق (84) 20 -\24</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سجده و خضوع در برابر خدا، از تکالیف کافران: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قلم (68) 43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شکر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شکر و سپاسگزاری در برابر تفضّلات الهی، وظیفۀ همۀ انسانها، حتّی کافران:</w:t>
      </w:r>
    </w:p>
    <w:p>
      <w:pPr>
        <w:pStyle w:val="BookText"/>
      </w:pPr>
      <w:r>
        <w:rPr>
          <w:rFonts w:ascii="Amiri" w:hAnsi="Amiri" w:eastAsia="Amiri" w:cs="Amiri"/>
          <w:lang w:bidi="ar-SA"/>
          <w:color w:val="111111"/>
          <w:sz w:val="28"/>
          <w:szCs w:val="28"/>
          <w:rtl/>
        </w:rPr>
        <w:t xml:space="preserve">... إِنَّ اللّٰهَ لَذُو فَضْلٍ عَلَی النّٰاسِ وَ لٰکِنَّ أَکْثَرَ النّٰاسِ لاٰ یَشْکُرُونَ .  بقره (2) 243</w:t>
      </w:r>
    </w:p>
    <w:p>
      <w:pPr>
        <w:pStyle w:val="BookText"/>
      </w:pPr>
      <w:r>
        <w:rPr>
          <w:rFonts w:ascii="Amiri" w:hAnsi="Amiri" w:eastAsia="Amiri" w:cs="Amiri"/>
          <w:lang w:bidi="ar-SA"/>
          <w:color w:val="111111"/>
          <w:sz w:val="28"/>
          <w:szCs w:val="28"/>
          <w:rtl/>
        </w:rPr>
        <w:t xml:space="preserve">قٰالَ فَبِمٰا أَغْوَیْتَنِی لَأَقْعُدَنَّ لَهُمْ صِرٰاطَکَ الْمُسْتَقِیمَ</w:t>
      </w:r>
    </w:p>
    <w:p>
      <w:pPr>
        <w:pStyle w:val="BookText"/>
      </w:pPr>
      <w:r>
        <w:rPr>
          <w:rFonts w:ascii="Amiri" w:hAnsi="Amiri" w:eastAsia="Amiri" w:cs="Amiri"/>
          <w:lang w:bidi="ar-SA"/>
          <w:color w:val="111111"/>
          <w:sz w:val="28"/>
          <w:szCs w:val="28"/>
          <w:rtl/>
        </w:rPr>
        <w:t xml:space="preserve">ثُمَّ لَآتِیَنَّهُمْ مِنْ بَیْنِ أَیْدِیهِمْ وَ مِنْ خَلْفِهِمْ وَ عَنْ أَیْمٰانِهِمْ وَ عَنْ شَمٰائِلِهِمْ وَ لاٰ تَجِدُ أَکْثَرَهُمْ شٰاکِرِینَ .  اعراف (7) 16 و 17</w:t>
      </w:r>
    </w:p>
    <w:p>
      <w:pPr>
        <w:pStyle w:val="BookText"/>
      </w:pPr>
      <w:r>
        <w:rPr>
          <w:rFonts w:ascii="Amiri" w:hAnsi="Amiri" w:eastAsia="Amiri" w:cs="Amiri"/>
          <w:lang w:bidi="ar-SA"/>
          <w:color w:val="111111"/>
          <w:sz w:val="28"/>
          <w:szCs w:val="28"/>
          <w:rtl/>
        </w:rPr>
        <w:t xml:space="preserve">... إِنَّ اللّٰهَ لَذُو فَضْلٍ عَلَی النّٰاسِ وَ لٰکِنَّ أَکْثَرَهُمْ لاٰ یَشْکُرُونَ .  یونس (10) 60</w:t>
      </w:r>
    </w:p>
    <w:p>
      <w:pPr>
        <w:pStyle w:val="BookText"/>
      </w:pPr>
      <w:r>
        <w:rPr>
          <w:rFonts w:ascii="Amiri" w:hAnsi="Amiri" w:eastAsia="Amiri" w:cs="Amiri"/>
          <w:lang w:bidi="ar-SA"/>
          <w:color w:val="111111"/>
          <w:sz w:val="28"/>
          <w:szCs w:val="28"/>
          <w:rtl/>
        </w:rPr>
        <w:t xml:space="preserve">... ذٰلِکَ مِنْ فَضْلِ اللّٰهِ عَلَیْنٰا وَ عَلَی النّٰاسِ وَ لٰکِنَّ أَکْثَرَ النّٰاسِ لاٰ یَشْکُرُونَ .  یوسف (12) 38</w:t>
      </w:r>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  اسراء (17) 89</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  مؤمنون (23) 78</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9" w:name="pg19885_204013"/>
    <w:bookmarkEnd w:id="149"/>
    <w:p>
      <w:pPr>
        <w:pStyle w:val="BookText"/>
      </w:pPr>
      <w:r>
        <w:rPr>
          <w:rFonts w:ascii="Amiri" w:hAnsi="Amiri" w:eastAsia="Amiri" w:cs="Amiri"/>
          <w:lang w:bidi="ar-SA"/>
          <w:color w:val="111111"/>
          <w:sz w:val="28"/>
          <w:szCs w:val="28"/>
          <w:rtl/>
        </w:rPr>
        <w:t xml:space="preserve">وَ لَقَدْ صَرَّفْنٰاهُ بَیْنَهُمْ لِیَذَّکَّرُوا فَأَبیٰ أَکْثَرُ النّٰاسِ إِلاّٰ کُفُوراً.  فرقان (25) 50</w:t>
      </w:r>
    </w:p>
    <w:p>
      <w:pPr>
        <w:pStyle w:val="BookText"/>
      </w:pPr>
      <w:r>
        <w:rPr>
          <w:rFonts w:ascii="Amiri" w:hAnsi="Amiri" w:eastAsia="Amiri" w:cs="Amiri"/>
          <w:lang w:bidi="ar-SA"/>
          <w:color w:val="111111"/>
          <w:sz w:val="28"/>
          <w:szCs w:val="28"/>
          <w:rtl/>
        </w:rPr>
        <w:t xml:space="preserve">وَ إِنَّ رَبَّکَ لَذُو فَضْلٍ عَلَی النّٰاسِ وَ لَکِنَّ أَکْثَرَهُمْ لاٰ یَشْکُرُونَ .  نمل (27) 73</w:t>
      </w:r>
    </w:p>
    <w:p>
      <w:pPr>
        <w:pStyle w:val="BookText"/>
      </w:pPr>
      <w:r>
        <w:rPr>
          <w:rFonts w:ascii="Amiri" w:hAnsi="Amiri" w:eastAsia="Amiri" w:cs="Amiri"/>
          <w:lang w:bidi="ar-SA"/>
          <w:color w:val="111111"/>
          <w:sz w:val="28"/>
          <w:szCs w:val="28"/>
          <w:rtl/>
        </w:rPr>
        <w:t xml:space="preserve">... وَ قَلِیلٌ مِنْ عِبٰادِیَ الشَّکُورُ.  سبأ (34) 13</w:t>
      </w:r>
    </w:p>
    <w:p>
      <w:pPr>
        <w:pStyle w:val="BookText"/>
      </w:pPr>
      <w:r>
        <w:rPr>
          <w:rFonts w:ascii="Amiri" w:hAnsi="Amiri" w:eastAsia="Amiri" w:cs="Amiri"/>
          <w:lang w:bidi="ar-SA"/>
          <w:color w:val="111111"/>
          <w:sz w:val="28"/>
          <w:szCs w:val="28"/>
          <w:rtl/>
        </w:rPr>
        <w:t xml:space="preserve">... إِنَّ اللّٰهَ لَذُو فَضْلٍ عَلَی النّٰاسِ وَ لٰکِنَّ أَکْثَرَ النّٰاسِ لاٰ یَشْکُرُونَ .  غافر (40) 61</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عبادت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مکلّف بودن کافران به عبادت پروردگار:</w:t>
      </w:r>
    </w:p>
    <w:p>
      <w:pPr>
        <w:pStyle w:val="BookText"/>
      </w:pPr>
      <w:r>
        <w:rPr>
          <w:rFonts w:ascii="Amiri" w:hAnsi="Amiri" w:eastAsia="Amiri" w:cs="Amiri"/>
          <w:lang w:bidi="ar-SA"/>
          <w:color w:val="111111"/>
          <w:sz w:val="28"/>
          <w:szCs w:val="28"/>
          <w:rtl/>
        </w:rPr>
        <w:t xml:space="preserve">یٰا أَیُّهَا النّٰاسُ اعْبُدُوا رَبَّکُمُ ... </w:t>
      </w:r>
      <w:r>
        <w:rPr>
          <w:rStyle w:val="FootnoteReference"/>
        </w:rPr>
        <w:footnoteReference w:id="298"/>
      </w:r>
      <w:r>
        <w:rPr>
          <w:rFonts w:ascii="IRNazanin" w:hAnsi="IRNazanin" w:eastAsia="IRNazanin" w:cs="IRNazanin"/>
          <w:lang w:bidi="fa-IR"/>
          <w:color w:val="111111"/>
          <w:sz w:val="28"/>
          <w:szCs w:val="28"/>
          <w:rtl/>
        </w:rPr>
        <w:t xml:space="preserve">بقره (2) 21</w:t>
      </w:r>
    </w:p>
    <w:p>
      <w:pPr>
        <w:pStyle w:val="BookText"/>
      </w:pPr>
      <w:r>
        <w:rPr>
          <w:rFonts w:ascii="Amiri" w:hAnsi="Amiri" w:eastAsia="Amiri" w:cs="Amiri"/>
          <w:lang w:bidi="ar-SA"/>
          <w:color w:val="111111"/>
          <w:sz w:val="28"/>
          <w:szCs w:val="28"/>
          <w:rtl/>
        </w:rPr>
        <w:t xml:space="preserve">وَ إِلیٰ مَدْیَنَ أَخٰاهُمْ شُعَیْباً قٰالَ یٰا قَوْمِ اعْبُدُوا اللّٰهَ ... فَتَوَلّٰی عَنْهُمْ وَ قٰالَ یٰا قَوْمِ لَقَدْ أَبْلَغْتُکُمْ رِسٰالاٰتِ رَبِّی وَ نَصَحْتُ لَکُمْ فَکَیْفَ آسیٰ عَلیٰ قَوْمٍ کٰافِرِینَ .  اعراف (7) 85 و 93</w:t>
      </w:r>
    </w:p>
    <w:p>
      <w:pPr>
        <w:pStyle w:val="BookText"/>
      </w:pPr>
      <w:r>
        <w:rPr>
          <w:rFonts w:ascii="Amiri" w:hAnsi="Amiri" w:eastAsia="Amiri" w:cs="Amiri"/>
          <w:lang w:bidi="ar-SA"/>
          <w:color w:val="111111"/>
          <w:sz w:val="28"/>
          <w:szCs w:val="28"/>
          <w:rtl/>
        </w:rPr>
        <w:t xml:space="preserve">وَ مٰا خَلَقْتُ الْجِنَّ وَ الْإِنْسَ إِلاّٰ لِیَعْبُدُونِ .  ذاریات (51) 56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عمل به قرآن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همۀ انسانها، حتّی کافران، از مخاطبان قرآن و موظّف به رعایت احکام آن:</w:t>
      </w:r>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 . بقره (2) 168</w:t>
      </w:r>
    </w:p>
    <w:p>
      <w:pPr>
        <w:pStyle w:val="BookText"/>
      </w:pPr>
      <w:r>
        <w:rPr>
          <w:rFonts w:ascii="Amiri" w:hAnsi="Amiri" w:eastAsia="Amiri" w:cs="Amiri"/>
          <w:lang w:bidi="ar-SA"/>
          <w:color w:val="111111"/>
          <w:sz w:val="28"/>
          <w:szCs w:val="28"/>
          <w:rtl/>
        </w:rPr>
        <w:t xml:space="preserve">نَزَّلَ عَلَیْکَ الْکِتٰابَ بِالْحَقِّ مُصَدِّقاً لِمٰا بَیْنَ یَدَیْهِ وَ أَنْزَلَ التَّوْرٰاةَ وَ الْإِنْجِیلَ</w:t>
      </w:r>
    </w:p>
    <w:p>
      <w:pPr>
        <w:pStyle w:val="BookText"/>
      </w:pPr>
      <w:r>
        <w:rPr>
          <w:rFonts w:ascii="Amiri" w:hAnsi="Amiri" w:eastAsia="Amiri" w:cs="Amiri"/>
          <w:lang w:bidi="ar-SA"/>
          <w:color w:val="111111"/>
          <w:sz w:val="28"/>
          <w:szCs w:val="28"/>
          <w:rtl/>
        </w:rPr>
        <w:t xml:space="preserve">مِنْ قَبْلُ هُدیً لِلنّٰاسِ وَ أَنْزَلَ الْفُرْقٰانَ إِنَّ الَّذِینَ کَفَرُوا بِآیٰاتِ اللّٰهِ لَهُمْ عَذٰابٌ شَدِیدٌ وَ اللّٰهُ عَزِیزٌ ذُو انْتِقٰامٍ .... آل‌عمران (3) 3 و 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نماز</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کافران، مکلّف به ادای نماز:</w:t>
      </w:r>
    </w:p>
    <w:p>
      <w:pPr>
        <w:pStyle w:val="BookText"/>
      </w:pPr>
      <w:r>
        <w:rPr>
          <w:rFonts w:ascii="Amiri" w:hAnsi="Amiri" w:eastAsia="Amiri" w:cs="Amiri"/>
          <w:lang w:bidi="ar-SA"/>
          <w:color w:val="111111"/>
          <w:sz w:val="28"/>
          <w:szCs w:val="28"/>
          <w:rtl/>
        </w:rPr>
        <w:t xml:space="preserve">... وَ الْکُفّٰارَ ... وَ إِذٰا نٰادَیْتُمْ إِلَی الصَّلاٰةِ اتَّخَذُوهٰا هُزُواً وَ لَعِباً ذٰلِکَ بِأَنَّهُمْ قَوْمٌ لاٰ یَعْقِلُونَ .  مائده (5) 57 و 58</w:t>
      </w:r>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 .  انفال (8) 35</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w:t>
      </w:r>
      <w:r>
        <w:rPr>
          <w:rStyle w:val="FootnoteReference"/>
        </w:rPr>
        <w:footnoteReference w:id="299"/>
      </w:r>
      <w:r>
        <w:rPr>
          <w:rFonts w:ascii="IRNazanin" w:hAnsi="IRNazanin" w:eastAsia="IRNazanin" w:cs="IRNazanin"/>
          <w:lang w:bidi="fa-IR"/>
          <w:color w:val="111111"/>
          <w:sz w:val="28"/>
          <w:szCs w:val="28"/>
          <w:rtl/>
        </w:rPr>
        <w:t xml:space="preserve">قلم (68) 43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وفای به عهد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وفادار بودن به پیمانها، از تکالیف کافران:</w:t>
      </w:r>
    </w:p>
    <w:p>
      <w:pPr>
        <w:pStyle w:val="BookText"/>
      </w:pPr>
      <w:r>
        <w:rPr>
          <w:rFonts w:ascii="Amiri" w:hAnsi="Amiri" w:eastAsia="Amiri" w:cs="Amiri"/>
          <w:lang w:bidi="ar-SA"/>
          <w:color w:val="111111"/>
          <w:sz w:val="28"/>
          <w:szCs w:val="28"/>
          <w:rtl/>
        </w:rPr>
        <w:t xml:space="preserve">... کَذٰلِکَ یَطْبَعُ اللّٰهُ عَلیٰ قُلُوبِ الْکٰافِرِینَ وَ مٰا وَجَدْنٰا لِأَکْثَرِهِمْ مِنْ عَهْدٍ .... اعراف (7) 101 و 102</w:t>
      </w:r>
    </w:p>
    <w:p>
      <w:pPr>
        <w:pStyle w:val="Heading5"/>
      </w:pPr>
      <w:bookmarkStart w:id="1227" w:name="_Toc749"/>
      <w:r>
        <w:t>تلاشهای کافران</w:t>
      </w:r>
      <w:bookmarkEnd w:id="1227"/>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کوشش کافران، برای بازگرداندن مسلمانان از دین‌شان:</w:t>
      </w:r>
    </w:p>
    <w:p>
      <w:pPr>
        <w:pStyle w:val="BookText"/>
      </w:pPr>
      <w:r>
        <w:rPr>
          <w:rFonts w:ascii="Amiri" w:hAnsi="Amiri" w:eastAsia="Amiri" w:cs="Amiri"/>
          <w:lang w:bidi="ar-SA"/>
          <w:color w:val="111111"/>
          <w:sz w:val="28"/>
          <w:szCs w:val="28"/>
          <w:rtl/>
        </w:rPr>
        <w:t xml:space="preserve">... وَ لاٰ یَزٰالُونَ یُقٰاتِلُونَکُمْ حَتّٰی یَرُدُّوکُمْ عَنْ دِینِکُمْ إِنِ اسْتَطٰاعُوا وَ مَنْ یَرْتَدِدْ مِنْکُمْ عَنْ دِینِهِ فَیَمُتْ وَ هُوَ کٰافِرٌ فَأُولٰئِکَ حَبِطَتْ أَعْمٰالُهُمْ .... بقره (2) 217</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 .  عنکبوت (29) 12</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سعی و تلاش پیگیر کفرپیشگان، برای جلوگیری از گسترش اسلام: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کَفَرُوا وَ صَدُّوا عَنْ سَبِیلِ اللّٰهِ .... نساء (4) 167</w:t>
      </w:r>
    </w:p>
    <w:p>
      <w:pPr>
        <w:pStyle w:val="BookText"/>
      </w:pPr>
      <w:r>
        <w:rPr>
          <w:rFonts w:ascii="Amiri" w:hAnsi="Amiri" w:eastAsia="Amiri" w:cs="Amiri"/>
          <w:lang w:bidi="ar-SA"/>
          <w:color w:val="111111"/>
          <w:sz w:val="28"/>
          <w:szCs w:val="28"/>
          <w:rtl/>
        </w:rPr>
        <w:t xml:space="preserve">... وَ وَیْلٌ لِلْکٰافِرِینَ مِنْ عَذٰابٍ شَدِیدٍ اَلَّذِی ... یَصُدُّونَ عَنْ سَبِیلِ اللّٰهِ وَ یَبْغُونَهٰا عِوَجاً .... ابراهیم (14) 2 و 3</w:t>
      </w:r>
    </w:p>
    <w:p>
      <w:pPr>
        <w:pStyle w:val="BookText"/>
      </w:pPr>
      <w:r>
        <w:rPr>
          <w:rFonts w:ascii="Amiri" w:hAnsi="Amiri" w:eastAsia="Amiri" w:cs="Amiri"/>
          <w:lang w:bidi="ar-SA"/>
          <w:color w:val="111111"/>
          <w:sz w:val="28"/>
          <w:szCs w:val="28"/>
          <w:rtl/>
        </w:rPr>
        <w:t xml:space="preserve">اَلَّذِینَ کَفَرُوا وَ صَدُّوا عَنْ سَبِیلِ اللّٰهِ .... نحل (16) 88</w:t>
      </w:r>
    </w:p>
    <w:p>
      <w:pPr>
        <w:pStyle w:val="BookText"/>
      </w:pPr>
      <w:r>
        <w:rPr>
          <w:rFonts w:ascii="Amiri" w:hAnsi="Amiri" w:eastAsia="Amiri" w:cs="Amiri"/>
          <w:lang w:bidi="ar-SA"/>
          <w:color w:val="111111"/>
          <w:sz w:val="28"/>
          <w:szCs w:val="28"/>
          <w:rtl/>
        </w:rPr>
        <w:t xml:space="preserve">إِنَّ الَّذِینَ کَفَرُوا وَ یَصُدُّونَ عَنْ سَبِیلِ اللّٰهِ وَ .... حج (22) 25</w:t>
      </w:r>
    </w:p>
    <w:p>
      <w:pPr>
        <w:pStyle w:val="BookText"/>
      </w:pPr>
      <w:r>
        <w:rPr>
          <w:rFonts w:ascii="Amiri" w:hAnsi="Amiri" w:eastAsia="Amiri" w:cs="Amiri"/>
          <w:lang w:bidi="ar-SA"/>
          <w:color w:val="111111"/>
          <w:sz w:val="28"/>
          <w:szCs w:val="28"/>
          <w:rtl/>
        </w:rPr>
        <w:t xml:space="preserve">اَلَّذِینَ کَفَرُوا وَ صَدُّوا عَنْ سَبِیلِ اللّٰهِ ... إِنَّ الَّذِینَ کَفَرُوا وَ صَدُّوا عَنْ سَبِیلِ اللّٰهِ ... إِنَّ الَّذِینَ کَفَرُوا وَ صَدُّوا عَنْ سَبِیلِ اللّٰهِ ثُمَّ مٰاتُوا وَ هُمْ کُفّٰارٌ فَلَنْ یَغْفِرَ اللّٰهُ لَهُمْ .  محمّد (47) 1 و 32 و 34</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بی‌اثر بودن کوشش و صرف هزینه‌های کافران، برای جلوگیری از گسترش اسلام:</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ثُمَّ یُغْلَبُونَ ... . انفال (8) 36</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جبهه‌گیری کافران در برابر رسالت انبیا، به بهانۀ بشر بودن آنان:</w:t>
      </w:r>
    </w:p>
    <w:p>
      <w:pPr>
        <w:pStyle w:val="BookText"/>
      </w:pPr>
      <w:r>
        <w:rPr>
          <w:rFonts w:ascii="Amiri" w:hAnsi="Amiri" w:eastAsia="Amiri" w:cs="Amiri"/>
          <w:lang w:bidi="ar-SA"/>
          <w:color w:val="111111"/>
          <w:sz w:val="28"/>
          <w:szCs w:val="28"/>
          <w:rtl/>
        </w:rPr>
        <w:t xml:space="preserve">وَ لَوْ جَعَلْنٰاهُ مَلَکاً لَجَعَلْنٰاهُ رَجُلاً وَ لَلَبَسْنٰا عَلَیْهِمْ مٰا یَلْبِسُونَ</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انعام (6) 9 و 10</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 انعام (6) 91</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 (14) 9 و 10</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اسراء (17) 94</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 .  مؤمنون (23) 32 و 33</w:t>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w:t>
      </w:r>
    </w:p>
    <w:p>
      <w:pPr>
        <w:pStyle w:val="BookText"/>
      </w:pPr>
      <w:r>
        <w:rPr>
          <w:rFonts w:ascii="Amiri" w:hAnsi="Amiri" w:eastAsia="Amiri" w:cs="Amiri"/>
          <w:lang w:bidi="ar-SA"/>
          <w:color w:val="111111"/>
          <w:sz w:val="28"/>
          <w:szCs w:val="28"/>
          <w:rtl/>
        </w:rPr>
        <w:t xml:space="preserve">قٰالُوا مٰا أَنْتُمْ إِلاّٰ بَشَرٌ مِثْلُنٰا وَ مٰا أَنْزَلَ الرَّحْمٰنُ مِنْ شَیْءٍ إِنْ أَنْتُمْ إِلاّٰ تَکْذِبُونَ .  یس (36) 14 و 15</w:t>
      </w:r>
    </w:p>
    <w:p>
      <w:pPr>
        <w:pStyle w:val="BookText"/>
      </w:pPr>
      <w:r>
        <w:rPr>
          <w:rFonts w:ascii="Amiri" w:hAnsi="Amiri" w:eastAsia="Amiri" w:cs="Amiri"/>
          <w:lang w:bidi="ar-SA"/>
          <w:color w:val="111111"/>
          <w:sz w:val="28"/>
          <w:szCs w:val="28"/>
          <w:rtl/>
        </w:rPr>
        <w:t xml:space="preserve">ذٰلِکَ بِأَنَّهُ کٰانَتْ تَأْتِیهِمْ رُسُلُهُمْ بِالْبَیِّنٰاتِ فَقٰالُوا أَ بَشَرٌ یَهْدُونَنٰا فَکَفَرُوا وَ تَوَلَّوْا .... تغابن (64) 6</w:t>
      </w:r>
    </w:p>
    <w:p>
      <w:pPr>
        <w:pStyle w:val="BookText"/>
      </w:pPr>
      <w:r>
        <w:rPr>
          <w:rFonts w:ascii="IRNazanin" w:hAnsi="IRNazanin" w:eastAsia="IRNazanin" w:cs="IRNazanin"/>
          <w:lang w:bidi="fa-IR"/>
          <w:color w:val="111111"/>
          <w:sz w:val="28"/>
          <w:szCs w:val="28"/>
          <w:rtl/>
        </w:rPr>
        <w:t xml:space="preserve">نیز اسلام، مبارزه با اسلام و سبیل‌اللّه، مانعان از سبیل‌اللّه، کافران</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سعی کافران بر بازداشتن مردم، از گوش فرا دادن به قرآن:</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w:t>
      </w:r>
    </w:p>
    <w:p>
      <w:pPr>
        <w:pStyle w:val="BookText"/>
      </w:pPr>
      <w:r>
        <w:rPr>
          <w:rFonts w:ascii="Amiri" w:hAnsi="Amiri" w:eastAsia="Amiri" w:cs="Amiri"/>
          <w:lang w:bidi="ar-SA"/>
          <w:color w:val="111111"/>
          <w:sz w:val="28"/>
          <w:szCs w:val="28"/>
          <w:rtl/>
        </w:rPr>
        <w:t xml:space="preserve">وَ هُمْ یَنْهَوْنَ عَنْهُ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یَنْأَوْنَ عَنْهُ .... انعام (6) 25 و 26</w:t>
      </w:r>
    </w:p>
    <w:p>
      <w:pPr>
        <w:pStyle w:val="BookText"/>
      </w:pPr>
      <w:r>
        <w:rPr>
          <w:rFonts w:ascii="Amiri" w:hAnsi="Amiri" w:eastAsia="Amiri" w:cs="Amiri"/>
          <w:lang w:bidi="ar-SA"/>
          <w:color w:val="111111"/>
          <w:sz w:val="28"/>
          <w:szCs w:val="28"/>
          <w:rtl/>
        </w:rPr>
        <w:t xml:space="preserve">وَ قٰالَ الَّذِینَ کَفَرُوا لاٰ تَسْمَعُوا لِهٰذَا الْقُرْآنِ وَ الْغَوْا فِیهِ لَعَلَّکُمْ تَغْلِبُونَ .  فصّلت (41) 26</w:t>
      </w:r>
    </w:p>
    <w:p>
      <w:pPr>
        <w:pStyle w:val="BookText"/>
      </w:pPr>
      <w:r>
        <w:rPr>
          <w:rFonts w:ascii="IRNazanin" w:hAnsi="IRNazanin" w:eastAsia="IRNazanin" w:cs="IRNazanin"/>
          <w:lang w:bidi="fa-IR"/>
          <w:color w:val="111111"/>
          <w:sz w:val="28"/>
          <w:szCs w:val="28"/>
          <w:rtl/>
        </w:rPr>
        <w:t xml:space="preserve">341.تلاش و سعی مستمّر کافران، برای بازداشتن مسلمانان از ورود به مسجدالحرام:</w:t>
      </w:r>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  بقره (2) 114</w:t>
      </w:r>
    </w:p>
    <w:p>
      <w:pPr>
        <w:pStyle w:val="BookText"/>
      </w:pPr>
      <w:r>
        <w:rPr>
          <w:rFonts w:ascii="Amiri" w:hAnsi="Amiri" w:eastAsia="Amiri" w:cs="Amiri"/>
          <w:lang w:bidi="ar-SA"/>
          <w:color w:val="111111"/>
          <w:sz w:val="28"/>
          <w:szCs w:val="28"/>
          <w:rtl/>
        </w:rPr>
        <w:t xml:space="preserve">وَ مٰا لَهُمْ أَلاّٰ یُعَذِّبَهُمُ اللّٰهُ وَ هُمْ یَصُدُّونَ عَنِ الْمَسْجِدِ الْحَرٰامِ وَ مٰا کٰانُوا أَوْلِیٰاءَهُ إِنْ أَوْلِیٰاؤُهُ إِلاَّ الْمُتَّقُونَ وَ لٰکِنَّ أَکْثَرَهُمْ لاٰ یَعْلَمُونَ</w:t>
      </w:r>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 .  انفال (8) 34 و 35</w:t>
      </w:r>
    </w:p>
    <w:p>
      <w:pPr>
        <w:pStyle w:val="BookText"/>
      </w:pPr>
      <w:r>
        <w:rPr>
          <w:rFonts w:ascii="Amiri" w:hAnsi="Amiri" w:eastAsia="Amiri" w:cs="Amiri"/>
          <w:lang w:bidi="ar-SA"/>
          <w:color w:val="111111"/>
          <w:sz w:val="28"/>
          <w:szCs w:val="28"/>
          <w:rtl/>
        </w:rPr>
        <w:t xml:space="preserve">إِنَّ الَّذِینَ کَفَرُوا وَ یَصُدُّونَ عَنْ سَبِیلِ اللّٰهِ وَ الْمَسْجِدِ الْحَرٰامِ الَّذِی جَعَلْنٰاهُ لِلنّٰاسِ سَوٰاءً الْعٰاکِفُ فِیهِ وَ الْبٰادِ وَ مَنْ یُرِدْ فِیهِ بِإِلْحٰادٍ بِظُلْمٍ نُذِقْهُ مِنْ عَذٰابٍ أَلِیمٍ .  حج (22) 25</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تلاش کافران در اتّهام مسلمانان به تبعیّت از امور باطل و عاری از حقیقت:</w:t>
      </w:r>
    </w:p>
    <w:p>
      <w:pPr>
        <w:pStyle w:val="BookText"/>
      </w:pPr>
      <w:r>
        <w:rPr>
          <w:rFonts w:ascii="Amiri" w:hAnsi="Amiri" w:eastAsia="Amiri" w:cs="Amiri"/>
          <w:lang w:bidi="ar-SA"/>
          <w:color w:val="111111"/>
          <w:sz w:val="28"/>
          <w:szCs w:val="28"/>
          <w:rtl/>
        </w:rPr>
        <w:t xml:space="preserve">وَ لَقَدْ ضَرَبْنٰا لِلنّٰاسِ فِی هٰذَا الْقُرْآنِ مِنْ کُلِّ مَثَلٍ وَ لَئِنْ جِئْتَهُمْ بِآیَةٍ لَیَقُولَنَّ الَّذِینَ کَفَرُوا إِنْ أَنْتُمْ إِلاّٰ مُبْطِلُونَ .  روم (30) 58</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تلاش و هجوم تبلیغاتی و جوّسازی کافران علیه پیامبر صلی الله علیه و آله و مسلمانان:</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آل‌عمران (3) 156</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کوشش کافران برای انصراف انبیا از اهداف خود و پذیرش مرام آنان:</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 (14) 13</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تلاش و مبارزۀ کافران با مسلمانان برای بازداشتن آنان از اسلام:</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  بقره (2) 217</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 .  آل‌عمران (3) 149</w:t>
      </w:r>
    </w:p>
    <w:p>
      <w:pPr>
        <w:pStyle w:val="BookText"/>
      </w:pPr>
      <w:r>
        <w:rPr>
          <w:rFonts w:ascii="Amiri" w:hAnsi="Amiri" w:eastAsia="Amiri" w:cs="Amiri"/>
          <w:lang w:bidi="ar-SA"/>
          <w:color w:val="111111"/>
          <w:sz w:val="28"/>
          <w:szCs w:val="28"/>
          <w:rtl/>
        </w:rPr>
        <w:t xml:space="preserve">إِنَّ الَّذِینَ کَفَرُوا وَ صَدُّوا عَنْ سَبِیلِ اللّٰهِ قَدْ ضَلُّوا ضَلاٰلاً بَعِیداً.  نساء (4) 167</w:t>
      </w:r>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کٰافِرُونَ .  اعراف (7) 45</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ثُمَّ یُغْلَبُونَ وَ الَّذِینَ کَفَرُوا إِلیٰ جَهَنَّمَ یُحْشَرُونَ .  انفال (8) 36</w:t>
      </w:r>
    </w:p>
    <w:p>
      <w:pPr>
        <w:pStyle w:val="BookText"/>
      </w:pPr>
      <w:r>
        <w:rPr>
          <w:rFonts w:ascii="Amiri" w:hAnsi="Amiri" w:eastAsia="Amiri" w:cs="Amiri"/>
          <w:lang w:bidi="ar-SA"/>
          <w:color w:val="111111"/>
          <w:sz w:val="28"/>
          <w:szCs w:val="28"/>
          <w:rtl/>
        </w:rPr>
        <w:t xml:space="preserve">وَ لاٰ تَکُونُوا کَالَّذِینَ خَرَجُوا مِنْ دِیٰارِهِمْ بَطَراً وَ رِئٰاءَ النّٰاسِ وَ یَصُدُّونَ عَنْ سَبِیلِ اللّٰهِ وَ اللّٰهُ بِمٰا یَعْمَلُونَ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0" w:name="pg19885_204016"/>
    <w:bookmarkEnd w:id="150"/>
    <w:p>
      <w:pPr>
        <w:pStyle w:val="BookText"/>
      </w:pPr>
      <w:r>
        <w:rPr>
          <w:rFonts w:ascii="Amiri" w:hAnsi="Amiri" w:eastAsia="Amiri" w:cs="Amiri"/>
          <w:lang w:bidi="ar-SA"/>
          <w:color w:val="111111"/>
          <w:sz w:val="28"/>
          <w:szCs w:val="28"/>
          <w:rtl/>
        </w:rPr>
        <w:t xml:space="preserve">مُحِیطٌ.  انفال (8) 47</w:t>
      </w:r>
    </w:p>
    <w:p>
      <w:pPr>
        <w:pStyle w:val="BookText"/>
      </w:pPr>
      <w:r>
        <w:rPr>
          <w:rFonts w:ascii="Amiri" w:hAnsi="Amiri" w:eastAsia="Amiri" w:cs="Amiri"/>
          <w:lang w:bidi="ar-SA"/>
          <w:color w:val="111111"/>
          <w:sz w:val="28"/>
          <w:szCs w:val="28"/>
          <w:rtl/>
        </w:rPr>
        <w:t xml:space="preserve">اَللّٰهِ الَّذِی لَهُ مٰا فِی السَّمٰاوٰاتِ وَ مٰا فِی الْأَرْضِ وَ وَیْلٌ لِلْکٰافِرِینَ مِنْ عَذٰابٍ شَدِیدٍ</w:t>
      </w:r>
    </w:p>
    <w:p>
      <w:pPr>
        <w:pStyle w:val="BookText"/>
      </w:pPr>
      <w:r>
        <w:rPr>
          <w:rFonts w:ascii="Amiri" w:hAnsi="Amiri" w:eastAsia="Amiri" w:cs="Amiri"/>
          <w:lang w:bidi="ar-SA"/>
          <w:color w:val="111111"/>
          <w:sz w:val="28"/>
          <w:szCs w:val="28"/>
          <w:rtl/>
        </w:rPr>
        <w:t xml:space="preserve">اَلَّذِینَ یَسْتَحِبُّونَ الْحَیٰاةَ الدُّنْیٰا عَلَی الْآخِرَةِ وَ یَصُدُّونَ عَنْ سَبِیلِ اللّٰهِ وَ یَبْغُونَهٰا عِوَجاً أُولٰئِکَ فِی ضَلاٰلٍ بَعِیدٍ.  ابراهیم (14) 2 و 3</w:t>
      </w:r>
    </w:p>
    <w:p>
      <w:pPr>
        <w:pStyle w:val="BookText"/>
      </w:pPr>
      <w:r>
        <w:rPr>
          <w:rFonts w:ascii="Amiri" w:hAnsi="Amiri" w:eastAsia="Amiri" w:cs="Amiri"/>
          <w:lang w:bidi="ar-SA"/>
          <w:color w:val="111111"/>
          <w:sz w:val="28"/>
          <w:szCs w:val="28"/>
          <w:rtl/>
        </w:rPr>
        <w:t xml:space="preserve">اَلَّذِینَ کَفَرُوا وَ صَدُّوا عَنْ سَبِیلِ اللّٰهِ زِدْنٰاهُمْ عَذٰاباً فَوْقَ الْعَذٰابِ بِمٰا کٰانُوا یُفْسِدُونَ .  نحل (16) 88</w:t>
      </w:r>
    </w:p>
    <w:p>
      <w:pPr>
        <w:pStyle w:val="BookText"/>
      </w:pPr>
      <w:r>
        <w:rPr>
          <w:rFonts w:ascii="Amiri" w:hAnsi="Amiri" w:eastAsia="Amiri" w:cs="Amiri"/>
          <w:lang w:bidi="ar-SA"/>
          <w:color w:val="111111"/>
          <w:sz w:val="28"/>
          <w:szCs w:val="28"/>
          <w:rtl/>
        </w:rPr>
        <w:t xml:space="preserve">إِنَّ الَّذِینَ کَفَرُوا وَ یَصُدُّونَ عَنْ سَبِیلِ اللّٰهِ وَ الْمَسْجِدِ الْحَرٰامِ الَّذِی جَعَلْنٰاهُ لِلنّٰاسِ سَوٰاءً الْعٰاکِفُ فِیهِ وَ الْبٰادِ وَ مَنْ یُرِدْ فِیهِ بِإِلْحٰادٍ بِظُلْمٍ نُذِقْهُ مِنْ عَذٰابٍ أَلِیمٍ .  حجّ (22) 25</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 .  عنکبوت (29) 12</w:t>
      </w:r>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وَ سَیُحْبِطُ أَعْمٰالَهُمْ</w:t>
      </w:r>
    </w:p>
    <w:p>
      <w:pPr>
        <w:pStyle w:val="BookText"/>
      </w:pPr>
      <w:r>
        <w:rPr>
          <w:rFonts w:ascii="Amiri" w:hAnsi="Amiri" w:eastAsia="Amiri" w:cs="Amiri"/>
          <w:lang w:bidi="ar-SA"/>
          <w:color w:val="111111"/>
          <w:sz w:val="28"/>
          <w:szCs w:val="28"/>
          <w:rtl/>
        </w:rPr>
        <w:t xml:space="preserve">إِنَّ الَّذِینَ کَفَرُوا وَ صَدُّوا عَنْ سَبِیلِ اللّٰهِ ثُمَّ مٰاتُوا وَ هُمْ کُفّٰارٌ فَلَنْ یَغْفِرَ اللّٰهُ لَهُمْ .  محمّد (47) 32 و 34</w:t>
      </w:r>
    </w:p>
    <w:p>
      <w:pPr>
        <w:pStyle w:val="BookText"/>
      </w:pPr>
      <w:r>
        <w:rPr>
          <w:rFonts w:ascii="IRNazanin" w:hAnsi="IRNazanin" w:eastAsia="IRNazanin" w:cs="IRNazanin"/>
          <w:lang w:bidi="fa-IR"/>
          <w:color w:val="111111"/>
          <w:sz w:val="28"/>
          <w:szCs w:val="28"/>
          <w:rtl/>
        </w:rPr>
        <w:t xml:space="preserve">نیز اسلام، مبارزه با اسلام، جنگ، جنگ کافران</w:t>
      </w:r>
    </w:p>
    <w:p>
      <w:pPr>
        <w:pStyle w:val="Heading5"/>
      </w:pPr>
      <w:bookmarkStart w:id="1228" w:name="_Toc750"/>
      <w:r>
        <w:t>تلاوت قرآن بر کافران</w:t>
      </w:r>
      <w:bookmarkEnd w:id="1228"/>
    </w:p>
    <w:p>
      <w:pPr>
        <w:pStyle w:val="BookText"/>
      </w:pPr>
      <w:r>
        <w:rPr>
          <w:rFonts w:ascii="IRNazanin" w:hAnsi="IRNazanin" w:eastAsia="IRNazanin" w:cs="IRNazanin"/>
          <w:lang w:bidi="fa-IR"/>
          <w:color w:val="111111"/>
          <w:sz w:val="28"/>
          <w:szCs w:val="28"/>
          <w:rtl/>
        </w:rPr>
        <w:t xml:space="preserve">==&gt;تلاوت، تلاوت قرآن برای کافران</w:t>
      </w:r>
    </w:p>
    <w:p>
      <w:pPr>
        <w:pStyle w:val="Heading5"/>
      </w:pPr>
      <w:bookmarkStart w:id="1229" w:name="_Toc751"/>
      <w:r>
        <w:t>توبۀ کافران</w:t>
      </w:r>
      <w:bookmarkEnd w:id="1229"/>
    </w:p>
    <w:p>
      <w:pPr>
        <w:pStyle w:val="BookText"/>
      </w:pPr>
      <w:r>
        <w:rPr>
          <w:rFonts w:ascii="IRNazanin" w:hAnsi="IRNazanin" w:eastAsia="IRNazanin" w:cs="IRNazanin"/>
          <w:lang w:bidi="fa-IR"/>
          <w:color w:val="111111"/>
          <w:sz w:val="28"/>
          <w:szCs w:val="28"/>
          <w:rtl/>
        </w:rPr>
        <w:t xml:space="preserve">==&gt;همین مدخل، تکلیف کافران، موارد تکلیف کافران، توبه</w:t>
      </w:r>
    </w:p>
    <w:p>
      <w:pPr>
        <w:pStyle w:val="Heading5"/>
      </w:pPr>
      <w:bookmarkStart w:id="1230" w:name="_Toc752"/>
      <w:r>
        <w:t>توطئۀ کافران</w:t>
      </w:r>
      <w:bookmarkEnd w:id="1230"/>
    </w:p>
    <w:p>
      <w:pPr>
        <w:pStyle w:val="BookText"/>
      </w:pPr>
      <w:r>
        <w:rPr>
          <w:rFonts w:ascii="IRNazanin" w:hAnsi="IRNazanin" w:eastAsia="IRNazanin" w:cs="IRNazanin"/>
          <w:lang w:bidi="fa-IR"/>
          <w:color w:val="111111"/>
          <w:sz w:val="28"/>
          <w:szCs w:val="28"/>
          <w:rtl/>
        </w:rPr>
        <w:t xml:space="preserve">==&gt;همین مدخل، کافران، صفات کافران، مکر</w:t>
      </w:r>
    </w:p>
    <w:p>
      <w:pPr>
        <w:pStyle w:val="Heading5"/>
      </w:pPr>
      <w:bookmarkStart w:id="1231" w:name="_Toc753"/>
      <w:r>
        <w:t>تولیت کافران</w:t>
      </w:r>
      <w:bookmarkEnd w:id="1231"/>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حرمت سرپرستی و تولیت کافران بر مسجدالحرام:</w:t>
      </w:r>
    </w:p>
    <w:p>
      <w:pPr>
        <w:pStyle w:val="BookText"/>
      </w:pPr>
      <w:r>
        <w:rPr>
          <w:rFonts w:ascii="Amiri" w:hAnsi="Amiri" w:eastAsia="Amiri" w:cs="Amiri"/>
          <w:lang w:bidi="ar-SA"/>
          <w:color w:val="111111"/>
          <w:sz w:val="28"/>
          <w:szCs w:val="28"/>
          <w:rtl/>
        </w:rPr>
        <w:t xml:space="preserve">وَ مٰا لَهُمْ أَلاّٰ یُعَذِّبَهُمُ اللّٰهُ وَ هُمْ یَصُدُّونَ عَنِ الْمَسْجِدِ الْحَرٰامِ وَ مٰا کٰانُوا أَوْلِیٰاءَهُ إِنْ أَوْلِیٰاؤُهُ إِلاَّ الْمُتَّقُونَ .... انفال (8) 34</w:t>
      </w:r>
    </w:p>
    <w:p>
      <w:pPr>
        <w:pStyle w:val="Heading5"/>
      </w:pPr>
      <w:bookmarkStart w:id="1232" w:name="_Toc754"/>
      <w:r>
        <w:t>تهدید کافران</w:t>
      </w:r>
      <w:bookmarkEnd w:id="1232"/>
    </w:p>
    <w:p>
      <w:pPr>
        <w:pStyle w:val="BookText"/>
      </w:pPr>
      <w:r>
        <w:rPr>
          <w:rFonts w:ascii="IRNazanin" w:hAnsi="IRNazanin" w:eastAsia="IRNazanin" w:cs="IRNazanin"/>
          <w:lang w:bidi="fa-IR"/>
          <w:color w:val="111111"/>
          <w:sz w:val="28"/>
          <w:szCs w:val="28"/>
          <w:rtl/>
        </w:rPr>
        <w:t xml:space="preserve">==&gt;تهدید، تهدیدشدگان، کافران و جهنّم، تهدید به جهنّم و همین مدخل، بشارت به کافران</w:t>
      </w:r>
    </w:p>
    <w:p>
      <w:pPr>
        <w:pStyle w:val="Heading5"/>
      </w:pPr>
      <w:bookmarkStart w:id="1233" w:name="_Toc755"/>
      <w:r>
        <w:t>تهدیدهای کافران</w:t>
      </w:r>
      <w:bookmarkEnd w:id="1233"/>
    </w:p>
    <w:p>
      <w:pPr>
        <w:pStyle w:val="BookText"/>
      </w:pPr>
      <w:r>
        <w:rPr>
          <w:rFonts w:ascii="IRNazanin" w:hAnsi="IRNazanin" w:eastAsia="IRNazanin" w:cs="IRNazanin"/>
          <w:lang w:bidi="fa-IR"/>
          <w:color w:val="111111"/>
          <w:sz w:val="28"/>
          <w:szCs w:val="28"/>
          <w:rtl/>
        </w:rPr>
        <w:t xml:space="preserve">==&gt;همین مدخل، کافران، صفات کافران، تهدید</w:t>
      </w:r>
    </w:p>
    <w:p>
      <w:pPr>
        <w:pStyle w:val="Heading5"/>
      </w:pPr>
      <w:bookmarkStart w:id="1234" w:name="_Toc756"/>
      <w:r>
        <w:t>جاسوسی برای کافران</w:t>
      </w:r>
      <w:bookmarkEnd w:id="1234"/>
    </w:p>
    <w:p>
      <w:pPr>
        <w:pStyle w:val="BookText"/>
      </w:pPr>
      <w:r>
        <w:rPr>
          <w:rFonts w:ascii="IRNazanin" w:hAnsi="IRNazanin" w:eastAsia="IRNazanin" w:cs="IRNazanin"/>
          <w:lang w:bidi="fa-IR"/>
          <w:color w:val="111111"/>
          <w:sz w:val="28"/>
          <w:szCs w:val="28"/>
          <w:rtl/>
        </w:rPr>
        <w:t xml:space="preserve">==&gt;جاسوسی، جاسوسی برای کافران</w:t>
      </w:r>
    </w:p>
    <w:p>
      <w:pPr>
        <w:pStyle w:val="Heading5"/>
      </w:pPr>
      <w:bookmarkStart w:id="1235" w:name="_Toc757"/>
      <w:r>
        <w:t>جدال با کافران</w:t>
      </w:r>
      <w:bookmarkEnd w:id="1235"/>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جدال مؤمنان با کافران، دربارۀ ربوبیّت پروردگار:</w:t>
      </w:r>
    </w:p>
    <w:p>
      <w:pPr>
        <w:pStyle w:val="BookText"/>
      </w:pPr>
      <w:r>
        <w:rPr>
          <w:rFonts w:ascii="Amiri" w:hAnsi="Amiri" w:eastAsia="Amiri" w:cs="Amiri"/>
          <w:lang w:bidi="ar-SA"/>
          <w:color w:val="111111"/>
          <w:sz w:val="28"/>
          <w:szCs w:val="28"/>
          <w:rtl/>
        </w:rPr>
        <w:t xml:space="preserve">هٰذٰانِ خَصْمٰانِ اخْتَصَمُوا فِی رَبِّهِمْ فَالَّذِینَ کَفَرُوا قُطِّعَتْ لَهُمْ ثِیٰابٌ مِنْ نٰارٍ یُصَبُّ مِنْ فَوْقِ رُؤُسِهِمُ الْحَمِیمُ .  حج (22) 19</w:t>
      </w:r>
    </w:p>
    <w:p>
      <w:pPr>
        <w:pStyle w:val="BookText"/>
      </w:pPr>
      <w:r>
        <w:rPr>
          <w:rFonts w:ascii="Amiri" w:hAnsi="Amiri" w:eastAsia="Amiri" w:cs="Amiri"/>
          <w:lang w:bidi="ar-SA"/>
          <w:color w:val="111111"/>
          <w:sz w:val="28"/>
          <w:szCs w:val="28"/>
          <w:rtl/>
        </w:rPr>
        <w:t xml:space="preserve">ضَرَبَ اللّٰهُ مَثَلاً رَجُلاً فِیهِ شُرَکٰاءُ مُتَشٰاکِسُونَ وَ رَجُلاً سَلَماً لِرَجُلٍ هَلْ یَسْتَوِیٰانِ مَثَلاً الْحَمْدُ لِلّٰهِ بَلْ أَکْثَرُهُمْ لاٰ یَعْلَمُونَ</w:t>
      </w:r>
    </w:p>
    <w:p>
      <w:pPr>
        <w:pStyle w:val="BookText"/>
      </w:pPr>
      <w:r>
        <w:rPr>
          <w:rFonts w:ascii="Amiri" w:hAnsi="Amiri" w:eastAsia="Amiri" w:cs="Amiri"/>
          <w:lang w:bidi="ar-SA"/>
          <w:color w:val="111111"/>
          <w:sz w:val="28"/>
          <w:szCs w:val="28"/>
          <w:rtl/>
        </w:rPr>
        <w:t xml:space="preserve">ثُمَّ إِنَّکُمْ یَوْمَ الْقِیٰامَةِ عِنْدَ رَبِّکُمْ تَخْتَصِمُونَ .  زمر (39) 29 و 31</w:t>
      </w:r>
    </w:p>
    <w:p>
      <w:pPr>
        <w:pStyle w:val="Heading5"/>
      </w:pPr>
      <w:bookmarkStart w:id="1236" w:name="_Toc758"/>
      <w:r>
        <w:t>جدال کافران</w:t>
      </w:r>
      <w:bookmarkEnd w:id="1236"/>
    </w:p>
    <w:p>
      <w:pPr>
        <w:pStyle w:val="BookText"/>
      </w:pPr>
      <w:r>
        <w:rPr>
          <w:rFonts w:ascii="IRNazanin" w:hAnsi="IRNazanin" w:eastAsia="IRNazanin" w:cs="IRNazanin"/>
          <w:lang w:bidi="fa-IR"/>
          <w:color w:val="111111"/>
          <w:sz w:val="28"/>
          <w:szCs w:val="28"/>
          <w:rtl/>
        </w:rPr>
        <w:t xml:space="preserve">==&gt;جدال، جدال‌کنندگان، مصادیق جدال‌کنندگان، کافران و زمینه‌های جدال، حق‌ستیزی، کفر</w:t>
      </w:r>
    </w:p>
    <w:p>
      <w:pPr>
        <w:pStyle w:val="Heading5"/>
      </w:pPr>
      <w:bookmarkStart w:id="1237" w:name="_Toc759"/>
      <w:r>
        <w:t>جنگ با کافران</w:t>
      </w:r>
      <w:bookmarkEnd w:id="1237"/>
    </w:p>
    <w:p>
      <w:pPr>
        <w:pStyle w:val="BookText"/>
      </w:pPr>
      <w:r>
        <w:rPr>
          <w:rFonts w:ascii="IRNazanin" w:hAnsi="IRNazanin" w:eastAsia="IRNazanin" w:cs="IRNazanin"/>
          <w:lang w:bidi="fa-IR"/>
          <w:color w:val="111111"/>
          <w:sz w:val="28"/>
          <w:szCs w:val="28"/>
          <w:rtl/>
        </w:rPr>
        <w:t xml:space="preserve">==&gt;جنگ، جنگ در ماههای حرام، جنگ کافران، جنگ مسلمانان و جهاد، جهاد با کافران</w:t>
      </w:r>
    </w:p>
    <w:p>
      <w:pPr>
        <w:pStyle w:val="Heading5"/>
      </w:pPr>
      <w:bookmarkStart w:id="1238" w:name="_Toc760"/>
      <w:r>
        <w:t>جنگ کافران</w:t>
      </w:r>
      <w:bookmarkEnd w:id="1238"/>
    </w:p>
    <w:p>
      <w:pPr>
        <w:pStyle w:val="BookText"/>
      </w:pPr>
      <w:r>
        <w:rPr>
          <w:rFonts w:ascii="IRNazanin" w:hAnsi="IRNazanin" w:eastAsia="IRNazanin" w:cs="IRNazanin"/>
          <w:lang w:bidi="fa-IR"/>
          <w:color w:val="111111"/>
          <w:sz w:val="28"/>
          <w:szCs w:val="28"/>
          <w:rtl/>
        </w:rPr>
        <w:t xml:space="preserve">==&gt;جنگ، جنگ کافران</w:t>
      </w:r>
    </w:p>
    <w:p>
      <w:pPr>
        <w:pStyle w:val="Heading5"/>
      </w:pPr>
      <w:bookmarkStart w:id="1239" w:name="_Toc761"/>
      <w:r>
        <w:t>جنون کافران</w:t>
      </w:r>
      <w:bookmarkEnd w:id="1239"/>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1" w:name="pg19885_204017"/>
    <w:bookmarkEnd w:id="151"/>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آگاهی کافران در قیامت، از جنون دنیایی خویش:</w:t>
      </w:r>
    </w:p>
    <w:p>
      <w:pPr>
        <w:pStyle w:val="BookText"/>
      </w:pPr>
      <w:r>
        <w:rPr>
          <w:rFonts w:ascii="Amiri" w:hAnsi="Amiri" w:eastAsia="Amiri" w:cs="Amiri"/>
          <w:lang w:bidi="ar-SA"/>
          <w:color w:val="111111"/>
          <w:sz w:val="28"/>
          <w:szCs w:val="28"/>
          <w:rtl/>
        </w:rPr>
        <w:t xml:space="preserve">فَسَتُبْصِرُ وَ یُبْصِرُونَ</w:t>
      </w:r>
    </w:p>
    <w:p>
      <w:pPr>
        <w:pStyle w:val="BookText"/>
      </w:pPr>
      <w:r>
        <w:rPr>
          <w:rFonts w:ascii="Amiri" w:hAnsi="Amiri" w:eastAsia="Amiri" w:cs="Amiri"/>
          <w:lang w:bidi="ar-SA"/>
          <w:color w:val="111111"/>
          <w:sz w:val="28"/>
          <w:szCs w:val="28"/>
          <w:rtl/>
        </w:rPr>
        <w:t xml:space="preserve">بِأَیِّکُمُ الْمَفْتُونُ .  قلم (68) 5 و 6</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کفر و حق‌ناپذیری، نشانۀ جنون و دیوانگی کافران:</w:t>
      </w:r>
    </w:p>
    <w:p>
      <w:pPr>
        <w:pStyle w:val="BookText"/>
      </w:pPr>
      <w:r>
        <w:rPr>
          <w:rFonts w:ascii="Amiri" w:hAnsi="Amiri" w:eastAsia="Amiri" w:cs="Amiri"/>
          <w:lang w:bidi="ar-SA"/>
          <w:color w:val="111111"/>
          <w:sz w:val="28"/>
          <w:szCs w:val="28"/>
          <w:rtl/>
        </w:rPr>
        <w:t xml:space="preserve">فَسَتُبْصِرُ وَ یُبْصِرُونَ</w:t>
      </w:r>
    </w:p>
    <w:p>
      <w:pPr>
        <w:pStyle w:val="BookText"/>
      </w:pPr>
      <w:r>
        <w:rPr>
          <w:rFonts w:ascii="Amiri" w:hAnsi="Amiri" w:eastAsia="Amiri" w:cs="Amiri"/>
          <w:lang w:bidi="ar-SA"/>
          <w:color w:val="111111"/>
          <w:sz w:val="28"/>
          <w:szCs w:val="28"/>
          <w:rtl/>
        </w:rPr>
        <w:t xml:space="preserve">بِأَیِّکُمُ الْمَفْتُونُ .  قلم (68) 5 و 6</w:t>
      </w:r>
    </w:p>
    <w:p>
      <w:pPr>
        <w:pStyle w:val="Heading5"/>
      </w:pPr>
      <w:bookmarkStart w:id="1240" w:name="_Toc762"/>
      <w:r>
        <w:t>جوّسازی کافران</w:t>
      </w:r>
      <w:bookmarkEnd w:id="1240"/>
    </w:p>
    <w:p>
      <w:pPr>
        <w:pStyle w:val="BookText"/>
      </w:pPr>
      <w:r>
        <w:rPr>
          <w:rFonts w:ascii="IRNazanin" w:hAnsi="IRNazanin" w:eastAsia="IRNazanin" w:cs="IRNazanin"/>
          <w:lang w:bidi="fa-IR"/>
          <w:color w:val="111111"/>
          <w:sz w:val="28"/>
          <w:szCs w:val="28"/>
          <w:rtl/>
        </w:rPr>
        <w:t xml:space="preserve">==&gt;همین مدخل، کافران، صفات کافران،، جوسازی</w:t>
      </w:r>
    </w:p>
    <w:p>
      <w:pPr>
        <w:pStyle w:val="Heading5"/>
      </w:pPr>
      <w:bookmarkStart w:id="1241" w:name="_Toc763"/>
      <w:r>
        <w:t>جهاد با کافران</w:t>
      </w:r>
      <w:bookmarkEnd w:id="1241"/>
    </w:p>
    <w:p>
      <w:pPr>
        <w:pStyle w:val="BookText"/>
      </w:pPr>
      <w:r>
        <w:rPr>
          <w:rFonts w:ascii="IRNazanin" w:hAnsi="IRNazanin" w:eastAsia="IRNazanin" w:cs="IRNazanin"/>
          <w:lang w:bidi="fa-IR"/>
          <w:color w:val="111111"/>
          <w:sz w:val="28"/>
          <w:szCs w:val="28"/>
          <w:rtl/>
        </w:rPr>
        <w:t xml:space="preserve">==&gt;جهاد، جهاد با کافران</w:t>
      </w:r>
    </w:p>
    <w:p>
      <w:pPr>
        <w:pStyle w:val="Heading5"/>
      </w:pPr>
      <w:bookmarkStart w:id="1242" w:name="_Toc764"/>
      <w:r>
        <w:t>جهان‌بینی کافران</w:t>
      </w:r>
      <w:bookmarkEnd w:id="1242"/>
    </w:p>
    <w:p>
      <w:pPr>
        <w:pStyle w:val="BookText"/>
      </w:pPr>
      <w:r>
        <w:rPr>
          <w:rFonts w:ascii="IRNazanin" w:hAnsi="IRNazanin" w:eastAsia="IRNazanin" w:cs="IRNazanin"/>
          <w:lang w:bidi="fa-IR"/>
          <w:color w:val="111111"/>
          <w:sz w:val="28"/>
          <w:szCs w:val="28"/>
          <w:rtl/>
        </w:rPr>
        <w:t xml:space="preserve">==&gt;همین مدخل، عقاید کافران</w:t>
      </w:r>
    </w:p>
    <w:p>
      <w:pPr>
        <w:pStyle w:val="Heading5"/>
      </w:pPr>
      <w:bookmarkStart w:id="1243" w:name="_Toc765"/>
      <w:r>
        <w:t>جهل کافران</w:t>
      </w:r>
      <w:bookmarkEnd w:id="1243"/>
    </w:p>
    <w:p>
      <w:pPr>
        <w:pStyle w:val="BookText"/>
      </w:pPr>
      <w:r>
        <w:rPr>
          <w:rFonts w:ascii="IRNazanin" w:hAnsi="IRNazanin" w:eastAsia="IRNazanin" w:cs="IRNazanin"/>
          <w:lang w:bidi="fa-IR"/>
          <w:color w:val="111111"/>
          <w:sz w:val="28"/>
          <w:szCs w:val="28"/>
          <w:rtl/>
        </w:rPr>
        <w:t xml:space="preserve">==&gt;جهل، جاهلان، مصادیق جاهلان، کافران</w:t>
      </w:r>
    </w:p>
    <w:p>
      <w:pPr>
        <w:pStyle w:val="Heading5"/>
      </w:pPr>
      <w:bookmarkStart w:id="1244" w:name="_Toc766"/>
      <w:r>
        <w:t>چشم کافران</w:t>
      </w:r>
      <w:bookmarkEnd w:id="1244"/>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محجوب بودن چشمهای کافران، از شناخت خدا و توجّه به او:</w:t>
      </w:r>
    </w:p>
    <w:p>
      <w:pPr>
        <w:pStyle w:val="BookText"/>
      </w:pPr>
      <w:r>
        <w:rPr>
          <w:rFonts w:ascii="Amiri" w:hAnsi="Amiri" w:eastAsia="Amiri" w:cs="Amiri"/>
          <w:lang w:bidi="ar-SA"/>
          <w:color w:val="111111"/>
          <w:sz w:val="28"/>
          <w:szCs w:val="28"/>
          <w:rtl/>
        </w:rPr>
        <w:t xml:space="preserve">وَ عَرَضْنٰا جَهَنَّمَ یَوْمَئِذٍ لِلْکٰافِرِینَ عَرْضاً</w:t>
      </w:r>
    </w:p>
    <w:p>
      <w:pPr>
        <w:pStyle w:val="BookText"/>
      </w:pPr>
      <w:r>
        <w:rPr>
          <w:rFonts w:ascii="Amiri" w:hAnsi="Amiri" w:eastAsia="Amiri" w:cs="Amiri"/>
          <w:lang w:bidi="ar-SA"/>
          <w:color w:val="111111"/>
          <w:sz w:val="28"/>
          <w:szCs w:val="28"/>
          <w:rtl/>
        </w:rPr>
        <w:t xml:space="preserve">اَلَّذِینَ کٰانَتْ أَعْیُنُهُمْ فِی غِطٰاءٍ عَنْ ذِکْرِی ... . کهف (18) 100 و 101</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توانایی خداوند، بر کور نمودن چشمان کافران</w:t>
      </w:r>
    </w:p>
    <w:p>
      <w:pPr>
        <w:pStyle w:val="BookText"/>
      </w:pPr>
      <w:r>
        <w:rPr>
          <w:rFonts w:ascii="Amiri" w:hAnsi="Amiri" w:eastAsia="Amiri" w:cs="Amiri"/>
          <w:lang w:bidi="ar-SA"/>
          <w:color w:val="111111"/>
          <w:sz w:val="28"/>
          <w:szCs w:val="28"/>
          <w:rtl/>
        </w:rPr>
        <w:t xml:space="preserve">وَ لَوْ نَشٰاءُ لَطَمَسْنٰا عَلیٰ أَعْیُنِهِمْ فَاسْتَبَقُوا الصِّرٰاطَ فَأَنّٰی یُبْصِرُونَ .  یس (36) 66</w:t>
      </w:r>
    </w:p>
    <w:p>
      <w:pPr>
        <w:pStyle w:val="BookText"/>
      </w:pPr>
      <w:r>
        <w:rPr>
          <w:rFonts w:ascii="IRNazanin" w:hAnsi="IRNazanin" w:eastAsia="IRNazanin" w:cs="IRNazanin"/>
          <w:lang w:bidi="fa-IR"/>
          <w:color w:val="111111"/>
          <w:sz w:val="28"/>
          <w:szCs w:val="28"/>
          <w:rtl/>
        </w:rPr>
        <w:t xml:space="preserve">نیز چشم، تصرّف در چشم، چشم در قیامت و چشم کافران</w:t>
      </w:r>
    </w:p>
    <w:p>
      <w:pPr>
        <w:pStyle w:val="Heading5"/>
      </w:pPr>
      <w:bookmarkStart w:id="1245" w:name="_Toc767"/>
      <w:r>
        <w:t>چشم زخم کافران</w:t>
      </w:r>
      <w:bookmarkEnd w:id="1245"/>
    </w:p>
    <w:p>
      <w:pPr>
        <w:pStyle w:val="BookText"/>
      </w:pPr>
      <w:r>
        <w:rPr>
          <w:rFonts w:ascii="IRNazanin" w:hAnsi="IRNazanin" w:eastAsia="IRNazanin" w:cs="IRNazanin"/>
          <w:lang w:bidi="fa-IR"/>
          <w:color w:val="111111"/>
          <w:sz w:val="28"/>
          <w:szCs w:val="28"/>
          <w:rtl/>
        </w:rPr>
        <w:t xml:space="preserve">==&gt;همین مدخل،کافران، صفات کافران، چشم زخم</w:t>
      </w:r>
    </w:p>
    <w:p>
      <w:pPr>
        <w:pStyle w:val="Heading5"/>
      </w:pPr>
      <w:bookmarkStart w:id="1246" w:name="_Toc768"/>
      <w:r>
        <w:t>حُزن بر کافران</w:t>
      </w:r>
      <w:bookmarkEnd w:id="1246"/>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ناروا بودن اندوه بر کفرورزی کافران، پس از اتمام حجت بر آنان:</w:t>
      </w:r>
    </w:p>
    <w:p>
      <w:pPr>
        <w:pStyle w:val="BookText"/>
      </w:pPr>
      <w:r>
        <w:rPr>
          <w:rFonts w:ascii="Amiri" w:hAnsi="Amiri" w:eastAsia="Amiri" w:cs="Amiri"/>
          <w:lang w:bidi="ar-SA"/>
          <w:color w:val="111111"/>
          <w:sz w:val="28"/>
          <w:szCs w:val="28"/>
          <w:rtl/>
        </w:rPr>
        <w:t xml:space="preserve">اَلَّذِینَ کَذَّبُوا شُعَیْباً کَأَنْ لَمْ یَغْنَوْا فِیهَا الَّذِینَ کَذَّبُوا شُعَیْباً کٰانُوا هُمُ الْخٰاسِرِینَ</w:t>
      </w:r>
    </w:p>
    <w:p>
      <w:pPr>
        <w:pStyle w:val="BookText"/>
      </w:pPr>
      <w:r>
        <w:rPr>
          <w:rFonts w:ascii="Amiri" w:hAnsi="Amiri" w:eastAsia="Amiri" w:cs="Amiri"/>
          <w:lang w:bidi="ar-SA"/>
          <w:color w:val="111111"/>
          <w:sz w:val="28"/>
          <w:szCs w:val="28"/>
          <w:rtl/>
        </w:rPr>
        <w:t xml:space="preserve">فَتَوَلّٰی عَنْهُمْ وَ قٰالَ یٰا قَوْمِ لَقَدْ أَبْلَغْتُکُمْ رِسٰالاٰتِ رَبِّی وَ نَصَحْتُ لَکُمْ فَکَیْفَ آسیٰ عَلیٰ قَوْمٍ کٰافِرِینَ .  اعراف (7) 92 و 93</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توصیۀ خداوند به نوح علیه السلام ، مبنی بر محزون نبودن بر کفرورزی قومش:</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 .  هود (11) 36</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توصیۀ الهی به پیامبر اسلام صلی الله علیه و آله مبنی بر اجتناب از حزن بر کافران:</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 حجر (15) 88</w:t>
      </w:r>
    </w:p>
    <w:p>
      <w:pPr>
        <w:pStyle w:val="BookText"/>
      </w:pPr>
      <w:r>
        <w:rPr>
          <w:rFonts w:ascii="Amiri" w:hAnsi="Amiri" w:eastAsia="Amiri" w:cs="Amiri"/>
          <w:lang w:bidi="ar-SA"/>
          <w:color w:val="111111"/>
          <w:sz w:val="28"/>
          <w:szCs w:val="28"/>
          <w:rtl/>
        </w:rPr>
        <w:t xml:space="preserve">اَلَّذِینَ کَفَرُوا لَهُمْ عَذٰابٌ شَدِیدٌ .... فَلاٰ تَذْهَبْ نَفْسُکَ عَلَیْهِمْ حَسَرٰاتٍ .... فاطر (35) 7 و 8</w:t>
      </w:r>
    </w:p>
    <w:p>
      <w:pPr>
        <w:pStyle w:val="Heading5"/>
      </w:pPr>
      <w:bookmarkStart w:id="1247" w:name="_Toc769"/>
      <w:r>
        <w:t>حزن کافران</w:t>
      </w:r>
      <w:bookmarkEnd w:id="1247"/>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حزن و اندوه کافران، در جهنّم:</w:t>
      </w:r>
    </w:p>
    <w:p>
      <w:pPr>
        <w:pStyle w:val="BookText"/>
      </w:pPr>
      <w:r>
        <w:rPr>
          <w:rFonts w:ascii="Amiri" w:hAnsi="Amiri" w:eastAsia="Amiri" w:cs="Amiri"/>
          <w:lang w:bidi="ar-SA"/>
          <w:color w:val="111111"/>
          <w:sz w:val="28"/>
          <w:szCs w:val="28"/>
          <w:rtl/>
        </w:rPr>
        <w:t xml:space="preserve">... فَالَّذِینَ کَفَرُوا قُطِّعَتْ لَهُمْ ثِیٰابٌ مِنْ نٰارٍ یُصَبُّ مِنْ فَوْقِ رُؤُسِهِمُ الْحَمِیمُ کُلَّمٰا أَرٰادُوا أَنْ یَخْرُجُوا مِنْهٰا مِنْ غَمٍّ أُعِیدُوا فِیهٰا .... حج (22) 19 و 22</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حزن و اندوه کافران، در قیامت:</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 . انبیاء (21) 97</w:t>
      </w:r>
    </w:p>
    <w:p>
      <w:pPr>
        <w:pStyle w:val="BookText"/>
      </w:pPr>
      <w:r>
        <w:rPr>
          <w:rFonts w:ascii="Amiri" w:hAnsi="Amiri" w:eastAsia="Amiri" w:cs="Amiri"/>
          <w:lang w:bidi="ar-SA"/>
          <w:color w:val="111111"/>
          <w:sz w:val="28"/>
          <w:szCs w:val="28"/>
          <w:rtl/>
        </w:rPr>
        <w:t xml:space="preserve">قٰالُوا یٰا وَیْلَنٰا مَنْ بَعَثَنٰا مِنْ مَرْقَدِنٰا ... . یس (36) 52</w:t>
      </w:r>
    </w:p>
    <w:p>
      <w:pPr>
        <w:pStyle w:val="BookText"/>
      </w:pPr>
      <w:r>
        <w:rPr>
          <w:rFonts w:ascii="Amiri" w:hAnsi="Amiri" w:eastAsia="Amiri" w:cs="Amiri"/>
          <w:lang w:bidi="ar-SA"/>
          <w:color w:val="111111"/>
          <w:sz w:val="28"/>
          <w:szCs w:val="28"/>
          <w:rtl/>
        </w:rPr>
        <w:t xml:space="preserve">وَ قٰالُوا یٰا وَیْلَنٰا هٰذٰا یَوْمُ الدِّینِ .  صافّات (37) 20</w:t>
      </w:r>
    </w:p>
    <w:p>
      <w:pPr>
        <w:pStyle w:val="BookText"/>
      </w:pPr>
      <w:r>
        <w:rPr>
          <w:rFonts w:ascii="Amiri" w:hAnsi="Amiri" w:eastAsia="Amiri" w:cs="Amiri"/>
          <w:lang w:bidi="ar-SA"/>
          <w:color w:val="111111"/>
          <w:sz w:val="28"/>
          <w:szCs w:val="28"/>
          <w:rtl/>
        </w:rPr>
        <w:t xml:space="preserve">وَ وُجُوهٌ یَوْمَئِذٍ بٰاسِرَةٌ</w:t>
      </w:r>
    </w:p>
    <w:p>
      <w:pPr>
        <w:pStyle w:val="BookText"/>
      </w:pPr>
      <w:r>
        <w:rPr>
          <w:rFonts w:ascii="Amiri" w:hAnsi="Amiri" w:eastAsia="Amiri" w:cs="Amiri"/>
          <w:lang w:bidi="ar-SA"/>
          <w:color w:val="111111"/>
          <w:sz w:val="28"/>
          <w:szCs w:val="28"/>
          <w:rtl/>
        </w:rPr>
        <w:t xml:space="preserve">فَلاٰ صَدَّقَ وَ لاٰ صَلّٰی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2" w:name="pg19885_204018"/>
    <w:bookmarkEnd w:id="152"/>
    <w:p>
      <w:pPr>
        <w:pStyle w:val="BookText"/>
      </w:pPr>
      <w:r>
        <w:rPr>
          <w:rFonts w:ascii="Amiri" w:hAnsi="Amiri" w:eastAsia="Amiri" w:cs="Amiri"/>
          <w:lang w:bidi="ar-SA"/>
          <w:color w:val="111111"/>
          <w:sz w:val="28"/>
          <w:szCs w:val="28"/>
          <w:rtl/>
        </w:rPr>
        <w:t xml:space="preserve">وَ لٰکِنْ کَذَّبَ وَ تَوَلّٰی .  قیامت (75) 24 و 31 و 32</w:t>
      </w:r>
    </w:p>
    <w:p>
      <w:pPr>
        <w:pStyle w:val="BookText"/>
      </w:pPr>
      <w:r>
        <w:rPr>
          <w:rFonts w:ascii="Amiri" w:hAnsi="Amiri" w:eastAsia="Amiri" w:cs="Amiri"/>
          <w:lang w:bidi="ar-SA"/>
          <w:color w:val="111111"/>
          <w:sz w:val="28"/>
          <w:szCs w:val="28"/>
          <w:rtl/>
        </w:rPr>
        <w:t xml:space="preserve">وَ وُجُوهٌ یَوْمَئِذٍ عَلَیْهٰا غَبَرَةٌ</w:t>
      </w:r>
    </w:p>
    <w:p>
      <w:pPr>
        <w:pStyle w:val="BookText"/>
      </w:pPr>
      <w:r>
        <w:rPr>
          <w:rFonts w:ascii="Amiri" w:hAnsi="Amiri" w:eastAsia="Amiri" w:cs="Amiri"/>
          <w:lang w:bidi="ar-SA"/>
          <w:color w:val="111111"/>
          <w:sz w:val="28"/>
          <w:szCs w:val="28"/>
          <w:rtl/>
        </w:rPr>
        <w:t xml:space="preserve">تَرْهَقُهٰا قَتَرَةٌ</w:t>
      </w:r>
    </w:p>
    <w:p>
      <w:pPr>
        <w:pStyle w:val="BookText"/>
      </w:pPr>
      <w:r>
        <w:rPr>
          <w:rFonts w:ascii="Amiri" w:hAnsi="Amiri" w:eastAsia="Amiri" w:cs="Amiri"/>
          <w:lang w:bidi="ar-SA"/>
          <w:color w:val="111111"/>
          <w:sz w:val="28"/>
          <w:szCs w:val="28"/>
          <w:rtl/>
        </w:rPr>
        <w:t xml:space="preserve">أُولٰئِکَ هُمُ الْکَفَرَةُ الْفَجَرَةُ .  عبس (80) 40 -\42</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ولادت نوزاد دختر، باعث اندوه کافران عصر جاهلیّت:</w:t>
      </w:r>
    </w:p>
    <w:p>
      <w:pPr>
        <w:pStyle w:val="BookText"/>
      </w:pPr>
      <w:r>
        <w:rPr>
          <w:rFonts w:ascii="Amiri" w:hAnsi="Amiri" w:eastAsia="Amiri" w:cs="Amiri"/>
          <w:lang w:bidi="ar-SA"/>
          <w:color w:val="111111"/>
          <w:sz w:val="28"/>
          <w:szCs w:val="28"/>
          <w:rtl/>
        </w:rPr>
        <w:t xml:space="preserve">وَ إِذٰا بُشِّرَ أَحَدُهُمْ بِالْأُنْثیٰ ظَلَّ وَجْهُهُ مُسْوَدًّا وَ هُوَ کَظِیمٌ .  نحل (16) 58</w:t>
      </w:r>
    </w:p>
    <w:p>
      <w:pPr>
        <w:pStyle w:val="BookText"/>
      </w:pPr>
      <w:r>
        <w:rPr>
          <w:rFonts w:ascii="Amiri" w:hAnsi="Amiri" w:eastAsia="Amiri" w:cs="Amiri"/>
          <w:lang w:bidi="ar-SA"/>
          <w:color w:val="111111"/>
          <w:sz w:val="28"/>
          <w:szCs w:val="28"/>
          <w:rtl/>
        </w:rPr>
        <w:t xml:space="preserve">أَمِ اتَّخَذَ مِمّٰا یَخْلُقُ بَنٰاتٍ وَ أَصْفٰاکُمْ بِالْبَنِینَ</w:t>
      </w:r>
    </w:p>
    <w:p>
      <w:pPr>
        <w:pStyle w:val="BookText"/>
      </w:pPr>
      <w:r>
        <w:rPr>
          <w:rFonts w:ascii="Amiri" w:hAnsi="Amiri" w:eastAsia="Amiri" w:cs="Amiri"/>
          <w:lang w:bidi="ar-SA"/>
          <w:color w:val="111111"/>
          <w:sz w:val="28"/>
          <w:szCs w:val="28"/>
          <w:rtl/>
        </w:rPr>
        <w:t xml:space="preserve">وَ إِذٰا بُشِّرَ أَحَدُهُمْ بِمٰا ضَرَبَ لِلرَّحْمٰنِ مَثَلاً ظَلَّ وَجْهُهُ مُسْوَدًّا وَ هُوَ کَظِیمٌ .  زخرف (43) 16 و 17</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رسیدن خیر به مؤمنان، مایۀ حزن و اندوه کافران:</w:t>
      </w:r>
    </w:p>
    <w:p>
      <w:pPr>
        <w:pStyle w:val="BookText"/>
      </w:pPr>
      <w:r>
        <w:rPr>
          <w:rFonts w:ascii="Amiri" w:hAnsi="Amiri" w:eastAsia="Amiri" w:cs="Amiri"/>
          <w:lang w:bidi="ar-SA"/>
          <w:color w:val="111111"/>
          <w:sz w:val="28"/>
          <w:szCs w:val="28"/>
          <w:rtl/>
        </w:rPr>
        <w:t xml:space="preserve">إِنْ تَمْسَسْکُمْ حَسَنَةٌ تَسُؤْهُمْ ... . آل‌عمران (3) 120</w:t>
      </w:r>
    </w:p>
    <w:p>
      <w:pPr>
        <w:pStyle w:val="Heading5"/>
      </w:pPr>
      <w:bookmarkStart w:id="1248" w:name="_Toc770"/>
      <w:r>
        <w:t>حسابرسی کافران</w:t>
      </w:r>
      <w:bookmarkEnd w:id="1248"/>
    </w:p>
    <w:p>
      <w:pPr>
        <w:pStyle w:val="BookText"/>
      </w:pPr>
      <w:r>
        <w:rPr>
          <w:rFonts w:ascii="IRNazanin" w:hAnsi="IRNazanin" w:eastAsia="IRNazanin" w:cs="IRNazanin"/>
          <w:lang w:bidi="fa-IR"/>
          <w:color w:val="111111"/>
          <w:sz w:val="28"/>
          <w:szCs w:val="28"/>
          <w:rtl/>
        </w:rPr>
        <w:t xml:space="preserve">==&gt;حسابرسی، حسابرسی از کافران</w:t>
      </w:r>
    </w:p>
    <w:p>
      <w:pPr>
        <w:pStyle w:val="Heading5"/>
      </w:pPr>
      <w:bookmarkStart w:id="1249" w:name="_Toc771"/>
      <w:r>
        <w:t>حسادت کافران</w:t>
      </w:r>
      <w:bookmarkEnd w:id="1249"/>
    </w:p>
    <w:p>
      <w:pPr>
        <w:pStyle w:val="BookText"/>
      </w:pPr>
      <w:r>
        <w:rPr>
          <w:rFonts w:ascii="IRNazanin" w:hAnsi="IRNazanin" w:eastAsia="IRNazanin" w:cs="IRNazanin"/>
          <w:lang w:bidi="fa-IR"/>
          <w:color w:val="111111"/>
          <w:sz w:val="28"/>
          <w:szCs w:val="28"/>
          <w:rtl/>
        </w:rPr>
        <w:t xml:space="preserve">==&gt;همین مدخل، صفات کافران، حسادت</w:t>
      </w:r>
    </w:p>
    <w:p>
      <w:pPr>
        <w:pStyle w:val="Heading5"/>
      </w:pPr>
      <w:bookmarkStart w:id="1250" w:name="_Toc772"/>
      <w:r>
        <w:t>حسرت کافران</w:t>
      </w:r>
      <w:bookmarkEnd w:id="1250"/>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حسرت و ندامت کافران قریش، بر نابودی اموال‌شان:</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 . انفال (8) 36</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قیامت، روز حسرت برای کافران:</w:t>
      </w:r>
    </w:p>
    <w:p>
      <w:pPr>
        <w:pStyle w:val="BookText"/>
      </w:pPr>
      <w:r>
        <w:rPr>
          <w:rFonts w:ascii="Amiri" w:hAnsi="Amiri" w:eastAsia="Amiri" w:cs="Amiri"/>
          <w:lang w:bidi="ar-SA"/>
          <w:color w:val="111111"/>
          <w:sz w:val="28"/>
          <w:szCs w:val="28"/>
          <w:rtl/>
        </w:rPr>
        <w:t xml:space="preserve">وَ لَوْ تَریٰ إِذْ وُقِفُوا عَلیٰ رَبِّهِمْ .... قٰالُوا یٰا حَسْرَتَنٰا عَلیٰ مٰا فَرَّطْنٰا فِیهٰا ... . انعام (6) 30 و 31</w:t>
      </w:r>
    </w:p>
    <w:p>
      <w:pPr>
        <w:pStyle w:val="BookText"/>
      </w:pPr>
      <w:r>
        <w:rPr>
          <w:rFonts w:ascii="Amiri" w:hAnsi="Amiri" w:eastAsia="Amiri" w:cs="Amiri"/>
          <w:lang w:bidi="ar-SA"/>
          <w:color w:val="111111"/>
          <w:sz w:val="28"/>
          <w:szCs w:val="28"/>
          <w:rtl/>
        </w:rPr>
        <w:t xml:space="preserve">... فَوَیْلٌ لِلَّذِینَ کَفَرُوا مِنْ مَشْهَدِ یَوْمٍ عَظِیمٍ وَ أَنْذِرْهُمْ یَوْمَ الْحَسْرَةِ ... . مریم (19) 37 و 39</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کفرورزی به قرآن، درپی‌دارندۀ حسرت، برای کافران، در قیامت:</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مٰا هُوَ بِقَوْلِ شٰاعِرٍ قَلِیلاً مٰا تُؤْمِنُونَ</w:t>
      </w:r>
    </w:p>
    <w:p>
      <w:pPr>
        <w:pStyle w:val="BookText"/>
      </w:pPr>
      <w:r>
        <w:rPr>
          <w:rFonts w:ascii="Amiri" w:hAnsi="Amiri" w:eastAsia="Amiri" w:cs="Amiri"/>
          <w:lang w:bidi="ar-SA"/>
          <w:color w:val="111111"/>
          <w:sz w:val="28"/>
          <w:szCs w:val="28"/>
          <w:rtl/>
        </w:rPr>
        <w:t xml:space="preserve">وَ إِنَّهُ لَحَسْرَةٌ عَلَی الْکٰافِرِینَ .  حاقّه (69) 40 و 41 و 50</w:t>
      </w:r>
    </w:p>
    <w:p>
      <w:pPr>
        <w:pStyle w:val="BookText"/>
      </w:pPr>
      <w:r>
        <w:rPr>
          <w:rFonts w:ascii="IRNazanin" w:hAnsi="IRNazanin" w:eastAsia="IRNazanin" w:cs="IRNazanin"/>
          <w:lang w:bidi="fa-IR"/>
          <w:color w:val="111111"/>
          <w:sz w:val="28"/>
          <w:szCs w:val="28"/>
          <w:rtl/>
        </w:rPr>
        <w:t xml:space="preserve">نیز حسرت، حسرت کافران</w:t>
      </w:r>
    </w:p>
    <w:p>
      <w:pPr>
        <w:pStyle w:val="Heading5"/>
      </w:pPr>
      <w:bookmarkStart w:id="1251" w:name="_Toc773"/>
      <w:r>
        <w:t>حس گرایی کافران</w:t>
      </w:r>
      <w:bookmarkEnd w:id="1251"/>
    </w:p>
    <w:p>
      <w:pPr>
        <w:pStyle w:val="BookText"/>
      </w:pPr>
      <w:r>
        <w:rPr>
          <w:rFonts w:ascii="IRNazanin" w:hAnsi="IRNazanin" w:eastAsia="IRNazanin" w:cs="IRNazanin"/>
          <w:lang w:bidi="fa-IR"/>
          <w:color w:val="111111"/>
          <w:sz w:val="28"/>
          <w:szCs w:val="28"/>
          <w:rtl/>
        </w:rPr>
        <w:t xml:space="preserve">==&gt;همین مدخل،کافران، صفات کافران، حس گرایی</w:t>
      </w:r>
    </w:p>
    <w:p>
      <w:pPr>
        <w:pStyle w:val="Heading5"/>
      </w:pPr>
      <w:bookmarkStart w:id="1252" w:name="_Toc774"/>
      <w:r>
        <w:t>حشر کافران</w:t>
      </w:r>
      <w:bookmarkEnd w:id="1252"/>
    </w:p>
    <w:p>
      <w:pPr>
        <w:pStyle w:val="BookText"/>
      </w:pPr>
      <w:r>
        <w:rPr>
          <w:rFonts w:ascii="IRNazanin" w:hAnsi="IRNazanin" w:eastAsia="IRNazanin" w:cs="IRNazanin"/>
          <w:lang w:bidi="fa-IR"/>
          <w:color w:val="111111"/>
          <w:sz w:val="28"/>
          <w:szCs w:val="28"/>
          <w:rtl/>
        </w:rPr>
        <w:t xml:space="preserve">==&gt;حشر، حشر کافران</w:t>
      </w:r>
    </w:p>
    <w:p>
      <w:pPr>
        <w:pStyle w:val="Heading5"/>
      </w:pPr>
      <w:bookmarkStart w:id="1253" w:name="_Toc775"/>
      <w:r>
        <w:t>حقوق کافران</w:t>
      </w:r>
      <w:bookmarkEnd w:id="1253"/>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کافران غیر حربی، برخوردار از حقوق اجتماعی، در جامعۀ اسلامی:</w:t>
      </w:r>
    </w:p>
    <w:p>
      <w:pPr>
        <w:pStyle w:val="BookText"/>
      </w:pPr>
      <w:r>
        <w:rPr>
          <w:rFonts w:ascii="Amiri" w:hAnsi="Amiri" w:eastAsia="Amiri" w:cs="Amiri"/>
          <w:lang w:bidi="ar-SA"/>
          <w:color w:val="111111"/>
          <w:sz w:val="28"/>
          <w:szCs w:val="28"/>
          <w:rtl/>
        </w:rPr>
        <w:t xml:space="preserve">لاٰ یَنْهٰاکُمُ اللّٰهُ عَنِ الَّذِینَ لَمْ یُقٰاتِلُوکُمْ فِی الدِّینِ وَ لَمْ یُخْرِجُوکُمْ مِنْ دِیٰارِکُمْ أَنْ تَبَرُّوهُمْ وَ تُقْسِطُوا إِلَیْهِمْ ... . ممتحنه (60) 8</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کافران، دارای حق مطالبۀ مهریّۀ همسر خود، در صورت پیوستن همسر ایشان به جمع مؤمنان: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 فَلاٰ تَرْجِعُوهُنَّ إِلَی الْکُفّٰارِ ... وَ آتُوهُمْ مٰا أَنْفَقُوا ... وَ لْیَسْئَلُوا مٰا أَنْفَقُوا ذٰلِکُمْ حُکْمُ اللّٰهِ ... . ممتحنه (60) 10</w:t>
      </w:r>
    </w:p>
    <w:p>
      <w:pPr>
        <w:pStyle w:val="BookText"/>
      </w:pPr>
      <w:r>
        <w:rPr>
          <w:rFonts w:ascii="IRNazanin" w:hAnsi="IRNazanin" w:eastAsia="IRNazanin" w:cs="IRNazanin"/>
          <w:lang w:bidi="fa-IR"/>
          <w:color w:val="111111"/>
          <w:sz w:val="28"/>
          <w:szCs w:val="28"/>
          <w:rtl/>
        </w:rPr>
        <w:t xml:space="preserve">نیز حقوق، حقوق انسان، حقوق دشمنان</w:t>
      </w:r>
    </w:p>
    <w:p>
      <w:pPr>
        <w:pStyle w:val="Heading5"/>
      </w:pPr>
      <w:bookmarkStart w:id="1254" w:name="_Toc776"/>
      <w:r>
        <w:t>حکمیّت بین کافران</w:t>
      </w:r>
      <w:bookmarkEnd w:id="1254"/>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داوری نهایی خداوند، دربارۀ گریزناپذیری کافران از عذاب جهنّم:</w:t>
      </w:r>
    </w:p>
    <w:p>
      <w:pPr>
        <w:pStyle w:val="BookText"/>
      </w:pPr>
      <w:r>
        <w:rPr>
          <w:rFonts w:ascii="Amiri" w:hAnsi="Amiri" w:eastAsia="Amiri" w:cs="Amiri"/>
          <w:lang w:bidi="ar-SA"/>
          <w:color w:val="111111"/>
          <w:sz w:val="28"/>
          <w:szCs w:val="28"/>
          <w:rtl/>
        </w:rPr>
        <w:t xml:space="preserve">إِنَّ الَّذِینَ کَفَرُوا ... قٰالُوا ... فَهَلْ إِلیٰ خُرُوجٍ مِنْ سَبِیلٍ ... فَالْحُکْمُ لِلّٰهِ الْعَلِیِّ الْکَبِیرِ وَ إِذْ یَتَحٰاجُّونَ فِی النّٰارِ ... قٰالَ الَّذِینَ اسْتَکْبَرُوا إِنّٰا کُلٌّ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3" w:name="pg19885_204019"/>
    <w:bookmarkEnd w:id="153"/>
    <w:p>
      <w:pPr>
        <w:pStyle w:val="BookText"/>
      </w:pPr>
      <w:r>
        <w:rPr>
          <w:rFonts w:ascii="Amiri" w:hAnsi="Amiri" w:eastAsia="Amiri" w:cs="Amiri"/>
          <w:lang w:bidi="ar-SA"/>
          <w:color w:val="111111"/>
          <w:sz w:val="28"/>
          <w:szCs w:val="28"/>
          <w:rtl/>
        </w:rPr>
        <w:t xml:space="preserve">فِیهٰا إِنَّ اللّٰهَ قَدْ حَکَمَ بَیْنَ الْعِبٰادِ.  غافر (40) 10 -\12 و 47 و 48</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ورود مؤمنان به بهشت و گرفتاری کافران به عذاب خوارکننده، با داوری خداوند در قیامت:</w:t>
      </w:r>
    </w:p>
    <w:p>
      <w:pPr>
        <w:pStyle w:val="BookText"/>
      </w:pPr>
      <w:r>
        <w:rPr>
          <w:rFonts w:ascii="Amiri" w:hAnsi="Amiri" w:eastAsia="Amiri" w:cs="Amiri"/>
          <w:lang w:bidi="ar-SA"/>
          <w:color w:val="111111"/>
          <w:sz w:val="28"/>
          <w:szCs w:val="28"/>
          <w:rtl/>
        </w:rPr>
        <w:t xml:space="preserve">... یَوْمَئِذٍ لِلّٰهِ یَحْکُمُ بَیْنَهُمْ فَالَّذِینَ آمَنُوا ... فِی جَنّٰاتِ النَّعِیمِ وَ الَّذِینَ کَفَرُوا ... فَأُولٰئِکَ لَهُمْ عَذٰابٌ مُهِینٌ .  حجّ (22) 56 و 57</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حکم و داوری خدا، بین کافران و مؤمنان:</w:t>
      </w:r>
    </w:p>
    <w:p>
      <w:pPr>
        <w:pStyle w:val="BookText"/>
      </w:pPr>
      <w:r>
        <w:rPr>
          <w:rFonts w:ascii="Amiri" w:hAnsi="Amiri" w:eastAsia="Amiri" w:cs="Amiri"/>
          <w:lang w:bidi="ar-SA"/>
          <w:color w:val="111111"/>
          <w:sz w:val="28"/>
          <w:szCs w:val="28"/>
          <w:rtl/>
        </w:rPr>
        <w:t xml:space="preserve">وَ لِتَصْغیٰ إِلَیْهِ أَفْئِدَةُ الَّذِینَ لاٰ یُؤْمِنُونَ ... أَ فَغَیْرَ اللّٰهِ أَبْتَغِی حَکَماً ... . انعام (6) 113 و 114</w:t>
      </w:r>
    </w:p>
    <w:p>
      <w:pPr>
        <w:pStyle w:val="BookText"/>
      </w:pPr>
      <w:r>
        <w:rPr>
          <w:rFonts w:ascii="Amiri" w:hAnsi="Amiri" w:eastAsia="Amiri" w:cs="Amiri"/>
          <w:lang w:bidi="ar-SA"/>
          <w:color w:val="111111"/>
          <w:sz w:val="28"/>
          <w:szCs w:val="28"/>
          <w:rtl/>
        </w:rPr>
        <w:t xml:space="preserve">وَ إِنْ کٰانَ طٰائِفَةٌ مِنْکُمْ آمَنُوا بِالَّذِی أُرْسِلْتُ بِهِ وَ طٰائِفَةٌ لَمْ یُؤْمِنُوا فَاصْبِرُوا حَتّٰی یَحْکُمَ اللّٰهُ بَیْنَنٰا وَ هُوَ خَیْرُ الْحٰاکِمِینَ .  اعراف (7) 87</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 فَإِنْ عَلِمْتُمُوهُنَّ مُؤْمِنٰاتٍ فَلاٰ تَرْجِعُوهُنَّ إِلَی الْکُفّٰارِ ... وَ لاٰ تُمْسِکُوا بِعِصَمِ الْکَوٰافِرِ ... ذٰلِکُمْ حُکْمُ اللّٰهِ یَحْکُمُ بَیْنَکُمْ وَ اللّٰهُ عَلِیمٌ حَکِیمٌ .  ممتحنه (60) 10</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داوری خداوند، بین مؤمنان و کافران:</w:t>
      </w:r>
    </w:p>
    <w:p>
      <w:pPr>
        <w:pStyle w:val="BookText"/>
      </w:pPr>
      <w:r>
        <w:rPr>
          <w:rFonts w:ascii="Amiri" w:hAnsi="Amiri" w:eastAsia="Amiri" w:cs="Amiri"/>
          <w:lang w:bidi="ar-SA"/>
          <w:color w:val="111111"/>
          <w:sz w:val="28"/>
          <w:szCs w:val="28"/>
          <w:rtl/>
        </w:rPr>
        <w:t xml:space="preserve">وَ لِتَصْغیٰ إِلَیْهِ أَفْئِدَةُ الَّذِینَ لاٰ یُؤْمِنُونَ بِالْآخِرَةِ وَ لِیَرْضَوْهُ وَ لِیَقْتَرِفُوا مٰا هُمْ مُقْتَرِفُونَ</w:t>
      </w:r>
    </w:p>
    <w:p>
      <w:pPr>
        <w:pStyle w:val="BookText"/>
      </w:pPr>
      <w:r>
        <w:rPr>
          <w:rFonts w:ascii="Amiri" w:hAnsi="Amiri" w:eastAsia="Amiri" w:cs="Amiri"/>
          <w:lang w:bidi="ar-SA"/>
          <w:color w:val="111111"/>
          <w:sz w:val="28"/>
          <w:szCs w:val="28"/>
          <w:rtl/>
        </w:rPr>
        <w:t xml:space="preserve">أَ فَغَیْرَ اللّٰهِ أَبْتَغِی حَکَماً وَ هُوَ الَّذِی أَنْزَلَ إِلَیْکُمُ الْکِتٰابَ مُفَصَّلاً وَ الَّذِینَ آتَیْنٰاهُمُ الْکِتٰابَ یَعْلَمُونَ أَنَّهُ مُنَزَّلٌ مِنْ رَبِّکَ بِالْحَقِّ فَلاٰ تَکُونَنَّ مِنَ الْمُمْتَرِینَ .  انعام (6) 113 و 114</w:t>
      </w:r>
    </w:p>
    <w:p>
      <w:pPr>
        <w:pStyle w:val="BookText"/>
      </w:pPr>
      <w:r>
        <w:rPr>
          <w:rFonts w:ascii="Amiri" w:hAnsi="Amiri" w:eastAsia="Amiri" w:cs="Amiri"/>
          <w:lang w:bidi="ar-SA"/>
          <w:color w:val="111111"/>
          <w:sz w:val="28"/>
          <w:szCs w:val="28"/>
          <w:rtl/>
        </w:rPr>
        <w:t xml:space="preserve">وَ إِنْ کٰانَ طٰائِفَةٌ مِنْکُمْ آمَنُوا بِالَّذِی أُرْسِلْتُ بِهِ وَ طٰائِفَةٌ لَمْ یُؤْمِنُوا فَاصْبِرُوا حَتّٰی یَحْکُمَ اللّٰهُ بَیْنَنٰا وَ هُوَ خَیْرُ الْحٰاکِمِینَ .  اعراف (7) 87</w:t>
      </w:r>
    </w:p>
    <w:p>
      <w:pPr>
        <w:pStyle w:val="BookText"/>
      </w:pPr>
      <w:r>
        <w:rPr>
          <w:rFonts w:ascii="Amiri" w:hAnsi="Amiri" w:eastAsia="Amiri" w:cs="Amiri"/>
          <w:lang w:bidi="ar-SA"/>
          <w:color w:val="111111"/>
          <w:sz w:val="28"/>
          <w:szCs w:val="28"/>
          <w:rtl/>
        </w:rPr>
        <w:t xml:space="preserve">ذٰلِکُمْ بِأَنَّهُ إِذٰا دُعِیَ اللّٰهُ وَحْدَهُ کَفَرْتُمْ وَ إِنْ یُشْرَکْ بِهِ تُؤْمِنُوا فَالْحُکْمُ لِلّٰهِ الْعَلِیِّ الْکَبِیرِ.  غافر (40) 12</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  ممتحنه (60) 10</w:t>
      </w:r>
    </w:p>
    <w:p>
      <w:pPr>
        <w:pStyle w:val="Heading5"/>
      </w:pPr>
      <w:bookmarkStart w:id="1255" w:name="_Toc777"/>
      <w:r>
        <w:t>حکومت کافران</w:t>
      </w:r>
      <w:bookmarkEnd w:id="1255"/>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نامشروع بودن هرگونه حکومت و سلطۀ کفّار بر مسلمانان: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آل‌عمران (3) 28</w:t>
      </w:r>
    </w:p>
    <w:p>
      <w:pPr>
        <w:pStyle w:val="BookText"/>
      </w:pPr>
      <w:r>
        <w:rPr>
          <w:rFonts w:ascii="Amiri" w:hAnsi="Amiri" w:eastAsia="Amiri" w:cs="Amiri"/>
          <w:lang w:bidi="ar-SA"/>
          <w:color w:val="111111"/>
          <w:sz w:val="28"/>
          <w:szCs w:val="28"/>
          <w:rtl/>
        </w:rPr>
        <w:t xml:space="preserve">... وَ لَنْ یَجْعَلَ اللّٰهُ لِلْکٰافِرِینَ عَلَی الْمُؤْمِنِینَ سَبِیلاً یٰا أَیُّهَا الَّذِینَ آمَنُوا لاٰ تَتَّخِذُوا الْکٰافِرِینَ أَوْلِیٰاءَ مِنْ دُونِ الْمُؤْمِنِینَ أَ تُرِیدُونَ أَنْ تَجْعَلُوا لِلّٰهِ عَلَیْکُمْ سُلْطٰاناً مُبِیناً.  نساء (4) 141 و 144</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مائده (5) 57</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پذیرش حکومت و ولایت کافران، مایۀ جاودانگی در دوزخ:</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4" w:name="pg19885_204020"/>
    <w:bookmarkEnd w:id="154"/>
    <w:p>
      <w:pPr>
        <w:pStyle w:val="BookText"/>
      </w:pPr>
      <w:r>
        <w:rPr>
          <w:rFonts w:ascii="Amiri" w:hAnsi="Amiri" w:eastAsia="Amiri" w:cs="Amiri"/>
          <w:lang w:bidi="ar-SA"/>
          <w:color w:val="111111"/>
          <w:sz w:val="28"/>
          <w:szCs w:val="28"/>
          <w:rtl/>
        </w:rPr>
        <w:t xml:space="preserve">یَعْلَمُونَ</w:t>
      </w:r>
    </w:p>
    <w:p>
      <w:pPr>
        <w:pStyle w:val="BookText"/>
      </w:pPr>
      <w:r>
        <w:rPr>
          <w:rFonts w:ascii="Amiri" w:hAnsi="Amiri" w:eastAsia="Amiri" w:cs="Amiri"/>
          <w:lang w:bidi="ar-SA"/>
          <w:color w:val="111111"/>
          <w:sz w:val="28"/>
          <w:szCs w:val="28"/>
          <w:rtl/>
        </w:rPr>
        <w:t xml:space="preserve">لَنْ تُغْنِیَ عَنْهُمْ أَمْوٰالُهُمْ وَ لاٰ أَوْلاٰدُهُمْ مِنَ اللّٰهِ شَیْئاً أُولٰئِکَ أَصْحٰابُ النّٰارِ هُمْ فِیهٰا خٰالِدُونَ .</w:t>
      </w:r>
    </w:p>
    <w:p>
      <w:pPr>
        <w:pStyle w:val="BookText"/>
      </w:pPr>
      <w:r>
        <w:rPr>
          <w:rFonts w:ascii="IRNazanin" w:hAnsi="IRNazanin" w:eastAsia="IRNazanin" w:cs="IRNazanin"/>
          <w:lang w:bidi="fa-IR"/>
          <w:color w:val="111111"/>
          <w:sz w:val="28"/>
          <w:szCs w:val="28"/>
          <w:rtl/>
        </w:rPr>
        <w:t xml:space="preserve">مجادله (58) 14 و 17</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جواز پذیرش ولایت و حکومت کافران، در حالت تقیّه:</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آل‌عمران (3) 28</w:t>
      </w:r>
    </w:p>
    <w:p>
      <w:pPr>
        <w:pStyle w:val="BookText"/>
      </w:pPr>
      <w:r>
        <w:rPr>
          <w:rFonts w:ascii="IRNazanin" w:hAnsi="IRNazanin" w:eastAsia="IRNazanin" w:cs="IRNazanin"/>
          <w:lang w:bidi="fa-IR"/>
          <w:color w:val="111111"/>
          <w:sz w:val="28"/>
          <w:szCs w:val="28"/>
          <w:rtl/>
        </w:rPr>
        <w:t xml:space="preserve">نیز سلطه، سلطۀ کافران و همین مدخل، کافران، ولایت کافران</w:t>
      </w:r>
    </w:p>
    <w:p>
      <w:pPr>
        <w:pStyle w:val="Heading5"/>
      </w:pPr>
      <w:bookmarkStart w:id="1256" w:name="_Toc778"/>
      <w:r>
        <w:t>حیات کافران</w:t>
      </w:r>
      <w:bookmarkEnd w:id="1256"/>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تداوم حیات قوم کافر و گمراهگر نوح، موجب گمراهی بندگان خدا: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(71) 27</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روی آوردن فرزندان و نسلهای بعدی قوم کافر و گمراهگر نوح به کفر و تبهکاری، در صورت تداوم حیات آنان:</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(71) 27</w:t>
      </w:r>
    </w:p>
    <w:p>
      <w:pPr>
        <w:pStyle w:val="BookText"/>
      </w:pPr>
      <w:r>
        <w:rPr>
          <w:rFonts w:ascii="IRNazanin" w:hAnsi="IRNazanin" w:eastAsia="IRNazanin" w:cs="IRNazanin"/>
          <w:lang w:bidi="fa-IR"/>
          <w:color w:val="111111"/>
          <w:sz w:val="28"/>
          <w:szCs w:val="28"/>
          <w:rtl/>
        </w:rPr>
        <w:t xml:space="preserve">نیز همین مدخل، کافران، مهلت به کافران</w:t>
      </w:r>
    </w:p>
    <w:p>
      <w:pPr>
        <w:pStyle w:val="Heading5"/>
      </w:pPr>
      <w:bookmarkStart w:id="1257" w:name="_Toc779"/>
      <w:r>
        <w:t>خانه‌های کافران</w:t>
      </w:r>
      <w:bookmarkEnd w:id="1257"/>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خداوند، توانا بر مرفّه ساختن کافران، تا حدّ ساختن خانه‌هایی با دربهای گوناگون و زینتی:</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 وَ لِبُیُوتِهِمْ أَبْوٰاباً ... وَ زُخْرُفاً وَ إِنْ کُلُّ ذٰلِکَ لَمّٰا مَتٰاعُ الْحَیٰاةِ الدُّنْیٰا وَ الْآخِرَةُ عِنْدَ رَبِّکَ لِلْمُتَّقِینَ .  زخرف (43) 33 -\35</w:t>
      </w:r>
    </w:p>
    <w:p>
      <w:pPr>
        <w:pStyle w:val="BookText"/>
      </w:pPr>
      <w:r>
        <w:rPr>
          <w:rFonts w:ascii="IRNazanin" w:hAnsi="IRNazanin" w:eastAsia="IRNazanin" w:cs="IRNazanin"/>
          <w:lang w:bidi="fa-IR"/>
          <w:color w:val="111111"/>
          <w:sz w:val="28"/>
          <w:szCs w:val="28"/>
          <w:rtl/>
        </w:rPr>
        <w:t xml:space="preserve">نیز خانه، خانه‌های قوم شعیب، خانه‌های کافران</w:t>
      </w:r>
    </w:p>
    <w:p>
      <w:pPr>
        <w:pStyle w:val="Heading5"/>
      </w:pPr>
      <w:bookmarkStart w:id="1258" w:name="_Toc780"/>
      <w:r>
        <w:t>خسران کافران</w:t>
      </w:r>
      <w:bookmarkEnd w:id="1258"/>
    </w:p>
    <w:p>
      <w:pPr>
        <w:pStyle w:val="BookText"/>
      </w:pPr>
      <w:r>
        <w:rPr>
          <w:rFonts w:ascii="IRNazanin" w:hAnsi="IRNazanin" w:eastAsia="IRNazanin" w:cs="IRNazanin"/>
          <w:lang w:bidi="fa-IR"/>
          <w:color w:val="111111"/>
          <w:sz w:val="28"/>
          <w:szCs w:val="28"/>
          <w:rtl/>
        </w:rPr>
        <w:t xml:space="preserve">==&gt;خسران، خاسران، مصادیق خاسران، کافران</w:t>
      </w:r>
    </w:p>
    <w:p>
      <w:pPr>
        <w:pStyle w:val="Heading5"/>
      </w:pPr>
      <w:bookmarkStart w:id="1259" w:name="_Toc781"/>
      <w:r>
        <w:t>خضوع کافران</w:t>
      </w:r>
      <w:bookmarkEnd w:id="1259"/>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خاضع و تسلیم شدن کافران در برابر خداوند، امری ممکن:</w:t>
      </w:r>
    </w:p>
    <w:p>
      <w:pPr>
        <w:pStyle w:val="BookText"/>
      </w:pPr>
      <w:r>
        <w:rPr>
          <w:rFonts w:ascii="Amiri" w:hAnsi="Amiri" w:eastAsia="Amiri" w:cs="Amiri"/>
          <w:lang w:bidi="ar-SA"/>
          <w:color w:val="111111"/>
          <w:sz w:val="28"/>
          <w:szCs w:val="28"/>
          <w:rtl/>
        </w:rPr>
        <w:t xml:space="preserve">لَعَلَّکَ بٰاخِعٌ نَفْسَکَ أَلاّٰ یَکُونُوا مُؤْمِنِینَ</w:t>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 .  شعراء (26) 3 و 4</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خضوع و سجده به درگاه الهی، از تکالیف کافران:</w:t>
      </w:r>
    </w:p>
    <w:p>
      <w:pPr>
        <w:pStyle w:val="BookText"/>
      </w:pPr>
      <w:r>
        <w:rPr>
          <w:rFonts w:ascii="Amiri" w:hAnsi="Amiri" w:eastAsia="Amiri" w:cs="Amiri"/>
          <w:lang w:bidi="ar-SA"/>
          <w:color w:val="111111"/>
          <w:sz w:val="28"/>
          <w:szCs w:val="28"/>
          <w:rtl/>
        </w:rPr>
        <w:t xml:space="preserve">یَوْمَ یُکْشَفُ عَنْ سٰاقٍ وَ یُدْعَوْنَ إِلَی السُّجُودِ فَلاٰ یَسْتَطِیعُونَ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قلم (68) 42 و 43</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رویگردانی کافران از سجده و خضوع به پیشگاه الهی در دنیا، موجب عجز آنان از اجرای آن در قیامت:</w:t>
      </w:r>
    </w:p>
    <w:p>
      <w:pPr>
        <w:pStyle w:val="BookText"/>
      </w:pPr>
      <w:r>
        <w:rPr>
          <w:rFonts w:ascii="Amiri" w:hAnsi="Amiri" w:eastAsia="Amiri" w:cs="Amiri"/>
          <w:lang w:bidi="ar-SA"/>
          <w:color w:val="111111"/>
          <w:sz w:val="28"/>
          <w:szCs w:val="28"/>
          <w:rtl/>
        </w:rPr>
        <w:t xml:space="preserve">یَوْمَ یُکْشَفُ عَنْ سٰاقٍ وَ یُدْعَوْنَ إِلَی السُّجُودِ فَلاٰ یَسْتَطِیعُونَ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قلم (68) 42 و 43</w:t>
      </w:r>
    </w:p>
    <w:p>
      <w:pPr>
        <w:pStyle w:val="Heading5"/>
      </w:pPr>
      <w:bookmarkStart w:id="1260" w:name="_Toc782"/>
      <w:r>
        <w:t>خطر کافران</w:t>
      </w:r>
      <w:bookmarkEnd w:id="1260"/>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مسئولیّت جامعۀ ایمانی در پاسداری از خطر نفوذ کافران، در بین خود:</w:t>
      </w:r>
    </w:p>
    <w:p>
      <w:pPr>
        <w:pStyle w:val="BookText"/>
      </w:pPr>
      <w:r>
        <w:rPr>
          <w:rFonts w:ascii="Amiri" w:hAnsi="Amiri" w:eastAsia="Amiri" w:cs="Amiri"/>
          <w:lang w:bidi="ar-SA"/>
          <w:color w:val="111111"/>
          <w:sz w:val="28"/>
          <w:szCs w:val="28"/>
          <w:rtl/>
        </w:rPr>
        <w:t xml:space="preserve">یٰا أَیُّهَا الَّذِینَ آمَنُوا لاٰ تَتَّخِذُوا بِطٰانَةً مِنْ دُونِکُمْ ...</w:t>
      </w:r>
    </w:p>
    <w:p>
      <w:pPr>
        <w:pStyle w:val="BookText"/>
      </w:pPr>
      <w:r>
        <w:rPr>
          <w:rFonts w:ascii="Amiri" w:hAnsi="Amiri" w:eastAsia="Amiri" w:cs="Amiri"/>
          <w:lang w:bidi="ar-SA"/>
          <w:color w:val="111111"/>
          <w:sz w:val="28"/>
          <w:szCs w:val="28"/>
          <w:rtl/>
        </w:rPr>
        <w:t xml:space="preserve">هٰا أَنْتُمْ أُولاٰءِ تُحِبُّونَهُمْ وَ لاٰ یُحِبُّونَکُمْ وَ تُؤْمِنُونَ .... آل‌عمران (3) 118 و 119</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5" w:name="pg19885_204021"/>
    <w:bookmarkEnd w:id="155"/>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مسلمانان، موظّف به رویارویی و تعقیب دشمنان کفرپیشه و پرهیز از سستی در برخورد با آنان:</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IRNazanin" w:hAnsi="IRNazanin" w:eastAsia="IRNazanin" w:cs="IRNazanin"/>
          <w:lang w:bidi="fa-IR"/>
          <w:color w:val="111111"/>
          <w:sz w:val="28"/>
          <w:szCs w:val="28"/>
          <w:rtl/>
        </w:rPr>
        <w:t xml:space="preserve">نیز جهاد، جهاد با کافران</w:t>
      </w:r>
    </w:p>
    <w:p>
      <w:pPr>
        <w:pStyle w:val="Heading5"/>
      </w:pPr>
      <w:bookmarkStart w:id="1261" w:name="_Toc783"/>
      <w:r>
        <w:t>خندۀ کافران</w:t>
      </w:r>
      <w:bookmarkEnd w:id="1261"/>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خندۀ استهزاآمیز کافران نسبت به مؤمنان:</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فَالْیَوْمَ الَّذِینَ آمَنُوا مِنَ الْکُفّٰارِ یَضْحَکُونَ .  مطفّفین (83) 29 و 34</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خندۀ استهزاآمیز مؤمنان به کافران در روز قیامت، در مقابل خندۀ آنان در دنیا:</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فَالْیَوْمَ الَّذِینَ آمَنُوا مِنَ الْکُفّٰارِ یَضْحَکُونَ .  مطفّفین (83) 29 و 34</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شادمانی کافران، هنگام مراجعت نزد خانوادۀ خویش، در پی خندۀ استهزاآمیز خود به مؤمنان:</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انْقَلَبُوا إِلیٰ أَهْلِهِمُ انْقَلَبُوا فَکِهِینَ</w:t>
      </w:r>
    </w:p>
    <w:p>
      <w:pPr>
        <w:pStyle w:val="BookText"/>
      </w:pPr>
      <w:r>
        <w:rPr>
          <w:rFonts w:ascii="Amiri" w:hAnsi="Amiri" w:eastAsia="Amiri" w:cs="Amiri"/>
          <w:lang w:bidi="ar-SA"/>
          <w:color w:val="111111"/>
          <w:sz w:val="28"/>
          <w:szCs w:val="28"/>
          <w:rtl/>
        </w:rPr>
        <w:t xml:space="preserve">فَالْیَوْمَ الَّذِینَ آمَنُوا مِنَ الْکُفّٰارِ یَضْحَکُونَ .  مطفّفین (83) 29 و 31 و 34</w:t>
      </w:r>
    </w:p>
    <w:p>
      <w:pPr>
        <w:pStyle w:val="Heading5"/>
      </w:pPr>
      <w:bookmarkStart w:id="1262" w:name="_Toc784"/>
      <w:r>
        <w:t>خوردن کافران</w:t>
      </w:r>
      <w:bookmarkEnd w:id="1262"/>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خوردن کافران، مانند خوردن حیوانات:</w:t>
      </w:r>
    </w:p>
    <w:p>
      <w:pPr>
        <w:pStyle w:val="BookText"/>
      </w:pPr>
      <w:r>
        <w:rPr>
          <w:rFonts w:ascii="Amiri" w:hAnsi="Amiri" w:eastAsia="Amiri" w:cs="Amiri"/>
          <w:lang w:bidi="ar-SA"/>
          <w:color w:val="111111"/>
          <w:sz w:val="28"/>
          <w:szCs w:val="28"/>
          <w:rtl/>
        </w:rPr>
        <w:t xml:space="preserve">... وَ الَّذِینَ کَفَرُوا ... یَأْکُلُونَ کَمٰا تَأْکُلُ الْأَنْعٰامُ .... محمّد (47) 12</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محدودیّت کافران هدایت‌ناپذیر به خوردن و بهره‌بری از تمتّعات و لذّتهای دنیا:</w:t>
      </w:r>
    </w:p>
    <w:p>
      <w:pPr>
        <w:pStyle w:val="BookText"/>
      </w:pPr>
      <w:r>
        <w:rPr>
          <w:rFonts w:ascii="Amiri" w:hAnsi="Amiri" w:eastAsia="Amiri" w:cs="Amiri"/>
          <w:lang w:bidi="ar-SA"/>
          <w:color w:val="111111"/>
          <w:sz w:val="28"/>
          <w:szCs w:val="28"/>
          <w:rtl/>
        </w:rPr>
        <w:t xml:space="preserve">... اَلَّذِینَ کَفَرُوا ... ذَرْهُمْ یَأْکُلُوا وَ یَتَمَتَّعُوا ... فَسَوْفَ یَعْلَمُونَ .  حجر (15) 2 و 3</w:t>
      </w:r>
    </w:p>
    <w:p>
      <w:pPr>
        <w:pStyle w:val="Heading5"/>
      </w:pPr>
      <w:bookmarkStart w:id="1263" w:name="_Toc785"/>
      <w:r>
        <w:t>خوردنیهای کافران</w:t>
      </w:r>
      <w:bookmarkEnd w:id="1263"/>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خونابه و چرک، تنها خوراکی و نوشیدنی کافران در جهنّم:</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فَلَیْسَ لَهُ الْیَوْمَ هٰاهُنٰا حَمِیمٌ</w:t>
      </w:r>
    </w:p>
    <w:p>
      <w:pPr>
        <w:pStyle w:val="BookText"/>
      </w:pPr>
      <w:r>
        <w:rPr>
          <w:rFonts w:ascii="Amiri" w:hAnsi="Amiri" w:eastAsia="Amiri" w:cs="Amiri"/>
          <w:lang w:bidi="ar-SA"/>
          <w:color w:val="111111"/>
          <w:sz w:val="28"/>
          <w:szCs w:val="28"/>
          <w:rtl/>
        </w:rPr>
        <w:t xml:space="preserve">وَ لاٰ طَعٰامٌ إِلاّٰ مِنْ غِسْلِینٍ . </w:t>
      </w:r>
      <w:r>
        <w:rPr>
          <w:rStyle w:val="FootnoteReference"/>
        </w:rPr>
        <w:footnoteReference w:id="300"/>
      </w:r>
      <w:r>
        <w:rPr>
          <w:rFonts w:ascii="Amiri" w:hAnsi="Amiri" w:eastAsia="Amiri" w:cs="Amiri"/>
          <w:lang w:bidi="ar-SA"/>
          <w:color w:val="111111"/>
          <w:sz w:val="28"/>
          <w:szCs w:val="28"/>
          <w:rtl/>
        </w:rPr>
        <w:t xml:space="preserve">حاقّه (69) 25 و 35 و 36</w:t>
      </w:r>
    </w:p>
    <w:p>
      <w:pPr>
        <w:pStyle w:val="Heading5"/>
      </w:pPr>
      <w:bookmarkStart w:id="1264" w:name="_Toc786"/>
      <w:r>
        <w:t>خوشگذرانی کافران</w:t>
      </w:r>
      <w:bookmarkEnd w:id="1264"/>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حرکت رزمی کافران، همراه با خوشگذرانی و خودنمایی:</w:t>
      </w:r>
    </w:p>
    <w:p>
      <w:pPr>
        <w:pStyle w:val="BookText"/>
      </w:pPr>
      <w:r>
        <w:rPr>
          <w:rFonts w:ascii="Amiri" w:hAnsi="Amiri" w:eastAsia="Amiri" w:cs="Amiri"/>
          <w:lang w:bidi="ar-SA"/>
          <w:color w:val="111111"/>
          <w:sz w:val="28"/>
          <w:szCs w:val="28"/>
          <w:rtl/>
        </w:rPr>
        <w:t xml:space="preserve">وَ لاٰ تَکُونُوا کَالَّذِینَ خَرَجُوا مِنْ دِیٰارِهِمْ بَطَراً وَ رِئٰاءَ النّٰاسِ وَ یَصُدُّونَ عَنْ سَبِیلِ اللّٰهِ وَ اللّٰهُ بِمٰا یَعْمَلُونَ مُحِیطٌ. </w:t>
      </w:r>
      <w:r>
        <w:rPr>
          <w:rStyle w:val="FootnoteReference"/>
        </w:rPr>
        <w:footnoteReference w:id="301"/>
      </w:r>
      <w:r>
        <w:rPr>
          <w:rFonts w:ascii="IRNazanin" w:hAnsi="IRNazanin" w:eastAsia="IRNazanin" w:cs="IRNazanin"/>
          <w:lang w:bidi="fa-IR"/>
          <w:color w:val="111111"/>
          <w:sz w:val="28"/>
          <w:szCs w:val="28"/>
          <w:rtl/>
        </w:rPr>
        <w:t xml:space="preserve">انفال (8) 47</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6" w:name="pg19885_204022"/>
    <w:bookmarkEnd w:id="156"/>
    <w:p>
      <w:pPr>
        <w:pStyle w:val="Heading5"/>
      </w:pPr>
      <w:bookmarkStart w:id="1265" w:name="_Toc787"/>
      <w:r>
        <w:t>خوف از کافران</w:t>
      </w:r>
      <w:bookmarkEnd w:id="1265"/>
    </w:p>
    <w:p>
      <w:pPr>
        <w:pStyle w:val="BookText"/>
      </w:pPr>
      <w:r>
        <w:rPr>
          <w:rFonts w:ascii="IRNazanin" w:hAnsi="IRNazanin" w:eastAsia="IRNazanin" w:cs="IRNazanin"/>
          <w:lang w:bidi="fa-IR"/>
          <w:color w:val="111111"/>
          <w:sz w:val="28"/>
          <w:szCs w:val="28"/>
          <w:rtl/>
        </w:rPr>
        <w:t xml:space="preserve">==&gt;خوف، خوف ازکافران</w:t>
      </w:r>
    </w:p>
    <w:p>
      <w:pPr>
        <w:pStyle w:val="Heading5"/>
      </w:pPr>
      <w:bookmarkStart w:id="1266" w:name="_Toc788"/>
      <w:r>
        <w:t>خوف کافران</w:t>
      </w:r>
      <w:bookmarkEnd w:id="1266"/>
    </w:p>
    <w:p>
      <w:pPr>
        <w:pStyle w:val="BookText"/>
      </w:pPr>
      <w:r>
        <w:rPr>
          <w:rFonts w:ascii="IRNazanin" w:hAnsi="IRNazanin" w:eastAsia="IRNazanin" w:cs="IRNazanin"/>
          <w:lang w:bidi="fa-IR"/>
          <w:color w:val="111111"/>
          <w:sz w:val="28"/>
          <w:szCs w:val="28"/>
          <w:rtl/>
        </w:rPr>
        <w:t xml:space="preserve">==&gt;خوف، خائفان، مصادیق خائفان، کافران</w:t>
      </w:r>
    </w:p>
    <w:p>
      <w:pPr>
        <w:pStyle w:val="Heading5"/>
      </w:pPr>
      <w:bookmarkStart w:id="1267" w:name="_Toc789"/>
      <w:r>
        <w:t>خویشاوندی کافران</w:t>
      </w:r>
      <w:bookmarkEnd w:id="1267"/>
    </w:p>
    <w:p>
      <w:pPr>
        <w:pStyle w:val="BookText"/>
      </w:pPr>
      <w:r>
        <w:rPr>
          <w:rFonts w:ascii="IRNazanin" w:hAnsi="IRNazanin" w:eastAsia="IRNazanin" w:cs="IRNazanin"/>
          <w:lang w:bidi="fa-IR"/>
          <w:color w:val="111111"/>
          <w:sz w:val="28"/>
          <w:szCs w:val="28"/>
          <w:rtl/>
        </w:rPr>
        <w:t xml:space="preserve">==&gt;خویشاوندی، دوستی با خویشاوندان</w:t>
      </w:r>
    </w:p>
    <w:p>
      <w:pPr>
        <w:pStyle w:val="Heading5"/>
      </w:pPr>
      <w:bookmarkStart w:id="1268" w:name="_Toc790"/>
      <w:r>
        <w:t>خیانت کافران</w:t>
      </w:r>
      <w:bookmarkEnd w:id="1268"/>
    </w:p>
    <w:p>
      <w:pPr>
        <w:pStyle w:val="BookText"/>
      </w:pPr>
      <w:r>
        <w:rPr>
          <w:rFonts w:ascii="IRNazanin" w:hAnsi="IRNazanin" w:eastAsia="IRNazanin" w:cs="IRNazanin"/>
          <w:lang w:bidi="fa-IR"/>
          <w:color w:val="111111"/>
          <w:sz w:val="28"/>
          <w:szCs w:val="28"/>
          <w:rtl/>
        </w:rPr>
        <w:t xml:space="preserve">==&gt;همین مدخل، کافران، صفات کافران، خیانت</w:t>
      </w:r>
    </w:p>
    <w:p>
      <w:pPr>
        <w:pStyle w:val="Heading5"/>
      </w:pPr>
      <w:bookmarkStart w:id="1269" w:name="_Toc791"/>
      <w:r>
        <w:t>درخواست کافران</w:t>
      </w:r>
      <w:bookmarkEnd w:id="1269"/>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کافران، از سر انکار خواهان تعجیل برپایی قیامت:</w:t>
      </w:r>
    </w:p>
    <w:p>
      <w:pPr>
        <w:pStyle w:val="BookText"/>
      </w:pPr>
      <w:r>
        <w:rPr>
          <w:rFonts w:ascii="Amiri" w:hAnsi="Amiri" w:eastAsia="Amiri" w:cs="Amiri"/>
          <w:lang w:bidi="ar-SA"/>
          <w:color w:val="111111"/>
          <w:sz w:val="28"/>
          <w:szCs w:val="28"/>
          <w:rtl/>
        </w:rPr>
        <w:t xml:space="preserve">یَسْئَلُونَ أَیّٰانَ یَوْمُ الدِّینِ</w:t>
      </w:r>
    </w:p>
    <w:p>
      <w:pPr>
        <w:pStyle w:val="BookText"/>
      </w:pPr>
      <w:r>
        <w:rPr>
          <w:rFonts w:ascii="Amiri" w:hAnsi="Amiri" w:eastAsia="Amiri" w:cs="Amiri"/>
          <w:lang w:bidi="ar-SA"/>
          <w:color w:val="111111"/>
          <w:sz w:val="28"/>
          <w:szCs w:val="28"/>
          <w:rtl/>
        </w:rPr>
        <w:t xml:space="preserve">ذُوقُوا فِتْنَتَکُمْ هٰذَا الَّذِی کُنْتُمْ بِهِ تَسْتَعْجِلُونَ .  ذاریات (51) 12 و 14</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کافران، خواهان نزول معجزات خاص از سوی پیامبر صلی الله علیه و آله :</w:t>
      </w:r>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w:t>
      </w:r>
    </w:p>
    <w:p>
      <w:pPr>
        <w:pStyle w:val="BookText"/>
      </w:pPr>
      <w:r>
        <w:rPr>
          <w:rFonts w:ascii="Amiri" w:hAnsi="Amiri" w:eastAsia="Amiri" w:cs="Amiri"/>
          <w:lang w:bidi="ar-SA"/>
          <w:color w:val="111111"/>
          <w:sz w:val="28"/>
          <w:szCs w:val="28"/>
          <w:rtl/>
        </w:rPr>
        <w:t xml:space="preserve">وَ یَقُولُ الَّذِینَ کَفَرُوا لَوْ لاٰ أُنْزِلَ عَلَیْهِ آیَةٌ مِنْ رَبِّهِ قُلْ إِنَّ اللّٰهَ یُضِلُّ مَنْ یَشٰاءُ وَ یَهْدِی إِلَیْهِ مَنْ أَنٰابَ .  رعد (13) 7 و 27</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  طه (20) 133</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  یوسف (12) 5</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کافران، خواستار آب و ارزاق بهشتی:</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  اعراف (7) 50</w:t>
      </w:r>
    </w:p>
    <w:p>
      <w:pPr>
        <w:pStyle w:val="Heading5"/>
      </w:pPr>
      <w:bookmarkStart w:id="1270" w:name="_Toc792"/>
      <w:r>
        <w:t>دست کافران</w:t>
      </w:r>
      <w:bookmarkEnd w:id="1270"/>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کافران، و قرار دادن دست خود بر دهان انبیا، جهت ساکت کردن آنان:</w:t>
      </w:r>
    </w:p>
    <w:p>
      <w:pPr>
        <w:pStyle w:val="BookText"/>
      </w:pPr>
      <w:r>
        <w:rPr>
          <w:rFonts w:ascii="Amiri" w:hAnsi="Amiri" w:eastAsia="Amiri" w:cs="Amiri"/>
          <w:lang w:bidi="ar-SA"/>
          <w:color w:val="111111"/>
          <w:sz w:val="28"/>
          <w:szCs w:val="28"/>
          <w:rtl/>
        </w:rPr>
        <w:t xml:space="preserve">أَ لَمْ یَأْتِکُمْ نَبَؤُا الَّذِینَ مِنْ قَبْلِکُمْ ... جٰاءَتْهُمْ رُسُلُهُمْ بِالْبَیِّنٰاتِ فَرَدُّوا أَیْدِیَهُمْ فِی أَفْوٰاهِهِمْ وَ قٰالُوا إِنّٰا کَفَرْنٰا بِمٰا أُرْسِلْتُمْ بِهِ ... </w:t>
      </w:r>
      <w:r>
        <w:rPr>
          <w:rStyle w:val="FootnoteReference"/>
        </w:rPr>
        <w:footnoteReference w:id="302"/>
      </w:r>
      <w:r>
        <w:rPr>
          <w:rFonts w:ascii="IRNazanin" w:hAnsi="IRNazanin" w:eastAsia="IRNazanin" w:cs="IRNazanin"/>
          <w:lang w:bidi="fa-IR"/>
          <w:color w:val="111111"/>
          <w:sz w:val="28"/>
          <w:szCs w:val="28"/>
          <w:rtl/>
        </w:rPr>
        <w:t xml:space="preserve">ابراهیم (14) 9</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کافران، و قرار دادن دست خود بر دهان خود، به علامت دعوت انبیا به سکوت:</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w:t>
      </w:r>
      <w:r>
        <w:rPr>
          <w:rStyle w:val="FootnoteReference"/>
        </w:rPr>
        <w:footnoteReference w:id="303"/>
      </w:r>
      <w:r>
        <w:rPr>
          <w:rFonts w:ascii="IRNazanin" w:hAnsi="IRNazanin" w:eastAsia="IRNazanin" w:cs="IRNazanin"/>
          <w:lang w:bidi="fa-IR"/>
          <w:color w:val="111111"/>
          <w:sz w:val="28"/>
          <w:szCs w:val="28"/>
          <w:rtl/>
        </w:rPr>
        <w:t xml:space="preserve">ابراهیم (14) 9</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گزیده شدن دستها از سوی کافران، در برابر دعوت انبیا:</w:t>
      </w:r>
    </w:p>
    <w:p>
      <w:pPr>
        <w:pStyle w:val="BookText"/>
      </w:pPr>
      <w:r>
        <w:rPr>
          <w:rFonts w:ascii="Amiri" w:hAnsi="Amiri" w:eastAsia="Amiri" w:cs="Amiri"/>
          <w:lang w:bidi="ar-SA"/>
          <w:color w:val="111111"/>
          <w:sz w:val="28"/>
          <w:szCs w:val="28"/>
          <w:rtl/>
        </w:rPr>
        <w:t xml:space="preserve">أَ لَمْ یَأْتِکُمْ نَبَؤُا الَّذِینَ مِنْ قَبْلِکُمْ ... جٰاءَتْهُمْ رُسُلُهُمْ بِالْبَیِّنٰاتِ فَرَدُّوا أَیْدِیَهُمْ فِی أَفْوٰاهِهِمْ وَ قٰالُوا إِنّٰا کَفَرْنٰا بِمٰا أُرْسِلْتُمْ بِهِ ... </w:t>
      </w:r>
      <w:r>
        <w:rPr>
          <w:rStyle w:val="FootnoteReference"/>
        </w:rPr>
        <w:footnoteReference w:id="304"/>
      </w:r>
      <w:r>
        <w:rPr>
          <w:rFonts w:ascii="IRNazanin" w:hAnsi="IRNazanin" w:eastAsia="IRNazanin" w:cs="IRNazanin"/>
          <w:lang w:bidi="fa-IR"/>
          <w:color w:val="111111"/>
          <w:sz w:val="28"/>
          <w:szCs w:val="28"/>
          <w:rtl/>
        </w:rPr>
        <w:t xml:space="preserve">ابراهیم (14) 9</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گواهی دادن دستهای کافران، علیه آنان در قیامت: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7" w:name="pg19885_204023"/>
    <w:bookmarkEnd w:id="157"/>
    <w:p>
      <w:pPr>
        <w:pStyle w:val="BookText"/>
      </w:pPr>
      <w:r>
        <w:rPr>
          <w:rFonts w:ascii="Amiri" w:hAnsi="Amiri" w:eastAsia="Amiri" w:cs="Amiri"/>
          <w:lang w:bidi="ar-SA"/>
          <w:color w:val="111111"/>
          <w:sz w:val="28"/>
          <w:szCs w:val="28"/>
          <w:rtl/>
        </w:rPr>
        <w:t xml:space="preserve">اِصْلَوْهَا الْیَوْمَ بِمٰا کُنْتُمْ تَکْفُرُونَ</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  یس (36) 64 و 65</w:t>
      </w:r>
    </w:p>
    <w:p>
      <w:pPr>
        <w:pStyle w:val="Heading5"/>
      </w:pPr>
      <w:bookmarkStart w:id="1271" w:name="_Toc793"/>
      <w:r>
        <w:t>دشمنی کافران</w:t>
      </w:r>
      <w:bookmarkEnd w:id="1271"/>
    </w:p>
    <w:p>
      <w:pPr>
        <w:pStyle w:val="BookText"/>
      </w:pPr>
      <w:r>
        <w:rPr>
          <w:rFonts w:ascii="IRNazanin" w:hAnsi="IRNazanin" w:eastAsia="IRNazanin" w:cs="IRNazanin"/>
          <w:lang w:bidi="fa-IR"/>
          <w:color w:val="111111"/>
          <w:sz w:val="28"/>
          <w:szCs w:val="28"/>
          <w:rtl/>
        </w:rPr>
        <w:t xml:space="preserve">==&gt;همین مدخل، کافران، صفات کافران، دشمنی</w:t>
      </w:r>
    </w:p>
    <w:p>
      <w:pPr>
        <w:pStyle w:val="BookText"/>
      </w:pPr>
      <w:r>
        <w:rPr>
          <w:rFonts w:ascii="IRNazanin" w:hAnsi="IRNazanin" w:eastAsia="IRNazanin" w:cs="IRNazanin"/>
          <w:lang w:bidi="fa-IR"/>
          <w:color w:val="111111"/>
          <w:sz w:val="28"/>
          <w:szCs w:val="28"/>
          <w:rtl/>
        </w:rPr>
        <w:t xml:space="preserve">نیز همین مدخل، کافران، مبغوضیّت کافران</w:t>
      </w:r>
    </w:p>
    <w:p>
      <w:pPr>
        <w:pStyle w:val="Heading5"/>
      </w:pPr>
      <w:bookmarkStart w:id="1272" w:name="_Toc794"/>
      <w:r>
        <w:t>دشنام کافران</w:t>
      </w:r>
      <w:bookmarkEnd w:id="1272"/>
    </w:p>
    <w:p>
      <w:pPr>
        <w:pStyle w:val="BookText"/>
      </w:pPr>
      <w:r>
        <w:rPr>
          <w:rFonts w:ascii="IRNazanin" w:hAnsi="IRNazanin" w:eastAsia="IRNazanin" w:cs="IRNazanin"/>
          <w:lang w:bidi="fa-IR"/>
          <w:color w:val="111111"/>
          <w:sz w:val="28"/>
          <w:szCs w:val="28"/>
          <w:rtl/>
        </w:rPr>
        <w:t xml:space="preserve">==&gt;همین مدخل، کافران، صفات کافران، دشنام</w:t>
      </w:r>
    </w:p>
    <w:p>
      <w:pPr>
        <w:pStyle w:val="Heading5"/>
      </w:pPr>
      <w:bookmarkStart w:id="1273" w:name="_Toc795"/>
      <w:r>
        <w:t>دعا برای کافران</w:t>
      </w:r>
      <w:bookmarkEnd w:id="1273"/>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جایز نبودن حضور در کنار قبور کافران، جهت دعا برای آنان: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Heading5"/>
      </w:pPr>
      <w:bookmarkStart w:id="1274" w:name="_Toc796"/>
      <w:r>
        <w:t>دعای کافران</w:t>
      </w:r>
      <w:bookmarkEnd w:id="1274"/>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دعای کافران در غزوۀ بدر، برای پیروزی خود:</w:t>
      </w:r>
    </w:p>
    <w:p>
      <w:pPr>
        <w:pStyle w:val="BookText"/>
      </w:pPr>
      <w:r>
        <w:rPr>
          <w:rFonts w:ascii="Amiri" w:hAnsi="Amiri" w:eastAsia="Amiri" w:cs="Amiri"/>
          <w:lang w:bidi="ar-SA"/>
          <w:color w:val="111111"/>
          <w:sz w:val="28"/>
          <w:szCs w:val="28"/>
          <w:rtl/>
        </w:rPr>
        <w:t xml:space="preserve">إِنْ تَسْتَفْتِحُوا فَقَدْ جٰاءَکُمُ الْفَتْحُ ... </w:t>
      </w:r>
      <w:r>
        <w:rPr>
          <w:rStyle w:val="FootnoteReference"/>
        </w:rPr>
        <w:footnoteReference w:id="305"/>
      </w:r>
      <w:r>
        <w:rPr>
          <w:rFonts w:ascii="IRNazanin" w:hAnsi="IRNazanin" w:eastAsia="IRNazanin" w:cs="IRNazanin"/>
          <w:lang w:bidi="fa-IR"/>
          <w:color w:val="111111"/>
          <w:sz w:val="28"/>
          <w:szCs w:val="28"/>
          <w:rtl/>
        </w:rPr>
        <w:t xml:space="preserve">انفال (8) 19</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بی‌تأثیر بودن دعای کافران در قیامت، برای نجات از عذاب:</w:t>
      </w:r>
    </w:p>
    <w:p>
      <w:pPr>
        <w:pStyle w:val="BookText"/>
      </w:pPr>
      <w:r>
        <w:rPr>
          <w:rFonts w:ascii="Amiri" w:hAnsi="Amiri" w:eastAsia="Amiri" w:cs="Amiri"/>
          <w:lang w:bidi="ar-SA"/>
          <w:color w:val="111111"/>
          <w:sz w:val="28"/>
          <w:szCs w:val="28"/>
          <w:rtl/>
        </w:rPr>
        <w:t xml:space="preserve">وَ قٰالَ الَّذِینَ فِی النّٰارِ لِخَزَنَةِ جَهَنَّمَ ادْعُوا رَبَّکُمْ یُخَفِّفْ عَنّٰا یَوْماً مِنَ الْعَذٰابِ</w:t>
      </w:r>
    </w:p>
    <w:p>
      <w:pPr>
        <w:pStyle w:val="BookText"/>
      </w:pPr>
      <w:r>
        <w:rPr>
          <w:rFonts w:ascii="Amiri" w:hAnsi="Amiri" w:eastAsia="Amiri" w:cs="Amiri"/>
          <w:lang w:bidi="ar-SA"/>
          <w:color w:val="111111"/>
          <w:sz w:val="28"/>
          <w:szCs w:val="28"/>
          <w:rtl/>
        </w:rPr>
        <w:t xml:space="preserve">قٰالُوا أَ وَ لَمْ تَکُ تَأْتِیکُمْ رُسُلُکُمْ بِالْبَیِّنٰاتِ قٰالُوا بَلیٰ قٰالُوا فَادْعُوا وَ مٰا دُعٰاءُ الْکٰافِرِینَ إِلاّٰ فِی ضَلاٰلٍ .  غافر (40) 49 و 50</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پرداختن به امور لغو و بیهوده، دعا و نیایش کافران مکه پیرامون کعبه:</w:t>
      </w:r>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 . </w:t>
      </w:r>
      <w:r>
        <w:rPr>
          <w:rStyle w:val="FootnoteReference"/>
        </w:rPr>
        <w:footnoteReference w:id="306"/>
      </w:r>
      <w:r>
        <w:rPr>
          <w:rFonts w:ascii="IRNazanin" w:hAnsi="IRNazanin" w:eastAsia="IRNazanin" w:cs="IRNazanin"/>
          <w:lang w:bidi="fa-IR"/>
          <w:color w:val="111111"/>
          <w:sz w:val="28"/>
          <w:szCs w:val="28"/>
          <w:rtl/>
        </w:rPr>
        <w:t xml:space="preserve">انفال (8) 35</w:t>
      </w:r>
    </w:p>
    <w:p>
      <w:pPr>
        <w:pStyle w:val="BookText"/>
      </w:pPr>
      <w:r>
        <w:rPr>
          <w:rFonts w:ascii="IRNazanin" w:hAnsi="IRNazanin" w:eastAsia="IRNazanin" w:cs="IRNazanin"/>
          <w:lang w:bidi="fa-IR"/>
          <w:color w:val="111111"/>
          <w:sz w:val="28"/>
          <w:szCs w:val="28"/>
          <w:rtl/>
        </w:rPr>
        <w:t xml:space="preserve">نیز دعا، دعای کافران</w:t>
      </w:r>
    </w:p>
    <w:p>
      <w:pPr>
        <w:pStyle w:val="Heading5"/>
      </w:pPr>
      <w:bookmarkStart w:id="1275" w:name="_Toc797"/>
      <w:r>
        <w:t>دعوت از کافران</w:t>
      </w:r>
      <w:bookmarkEnd w:id="1275"/>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فراخوانی کافران به پیروی از قرآن:</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170 و 171</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  مائده (5) 103 و 104</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وَجَدْنٰا عَلَیْهِ آبٰاءَنٰا أَ وَ لَوْ کٰانَ الشَّیْطٰانُ یَدْعُوهُمْ إِلیٰ عَذٰابِ السَّعِیرِ</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  لقمان (31) 21 و 23</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اطاعت نکردن کافران از قرآن در پی دعوت از آنان، نشانۀ عدم تعقل و جهل آنان:</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یَعْقِلُونَ .  بقره (2) 170 و 171</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  مائده (5) 103 و 104</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اطاعت نکردن کافران از قرآن در پی دعوت از آنان، عامل محرومیّت آنان از هدایت:</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170 و 171</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  مائده (5) 103 و 104</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پیروی کافران از شیطان، عامل اطاعت نکردن از قرآن در پی دعوت از آنان،</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وَجَدْنٰا عَلَیْهِ آبٰاءَنٰا أَ وَ لَوْ کٰانَ الشَّیْطٰانُ یَدْعُوهُمْ إِلیٰ عَذٰابِ السَّعِیرِ</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  لقمان (31) 21 و 23</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دعوت خداوند، از کافران، برای ایمان آوردن به پیامبر صلی الله علیه و آله :</w:t>
      </w:r>
    </w:p>
    <w:p>
      <w:pPr>
        <w:pStyle w:val="BookText"/>
      </w:pPr>
      <w:r>
        <w:rPr>
          <w:rFonts w:ascii="Amiri" w:hAnsi="Amiri" w:eastAsia="Amiri" w:cs="Amiri"/>
          <w:lang w:bidi="ar-SA"/>
          <w:color w:val="111111"/>
          <w:sz w:val="28"/>
          <w:szCs w:val="28"/>
          <w:rtl/>
        </w:rPr>
        <w:t xml:space="preserve">تَریٰ کَثِیراً مِنْهُمْ یَتَوَلَّوْنَ الَّذِینَ کَفَرُوا ... وَ لَوْ کٰانُوا یُؤْمِنُونَ بِاللّٰهِ وَ النَّبِیِّ وَ مٰا أُنْزِلَ إِلَیْهِ مَا اتَّخَذُوهُمْ أَوْلِیٰاءَ ... مٰا جَعَلَ اللّٰهُ مِنْ بَحِیرَةٍ وَ لاٰ سٰائِبَةٍ وَ لاٰ وَصِیلَةٍ وَ لاٰ حٰامٍ وَ لٰکِنَّ الَّذِینَ کَفَرُوا یَفْتَرُونَ عَلَی اللّٰهِ الْکَذِبَ وَ أَکْثَرُهُمْ لاٰ یَعْقِلُونَ وَ إِذٰا قِیلَ لَهُمْ تَعٰالَوْا إِلیٰ مٰا أَنْزَلَ اللّٰهُ وَ إِلَی الرَّسُولِ قٰالُوا حَسْبُنٰا مٰا وَجَدْنٰا عَلَیْهِ آبٰاءَنٰا أَ وَ لَوْ کٰانَ آبٰاؤُهُمْ لاٰ یَعْلَمُونَ شَیْئاً وَ لاٰ یَهْتَدُونَ .  مائده (5) 80 و 81 و 103 و 104</w:t>
      </w:r>
    </w:p>
    <w:p>
      <w:pPr>
        <w:pStyle w:val="BookText"/>
      </w:pPr>
      <w:r>
        <w:rPr>
          <w:rFonts w:ascii="Amiri" w:hAnsi="Amiri" w:eastAsia="Amiri" w:cs="Amiri"/>
          <w:lang w:bidi="ar-SA"/>
          <w:color w:val="111111"/>
          <w:sz w:val="28"/>
          <w:szCs w:val="28"/>
          <w:rtl/>
        </w:rPr>
        <w:t xml:space="preserve">آمِنُوا بِاللّٰهِ وَ رَسُولِهِ ... وَ مٰا لَکُمْ لاٰ تُؤْمِنُونَ بِاللّٰهِ وَ الرَّسُولُ یَدْعُوکُمْ لِتُؤْمِنُوا بِرَبِّکُمْ وَ قَدْ أَخَذَ مِیثٰاقَکُمْ إِنْ کُنْتُمْ مُؤْمِنِینَ .  حدید (57) 7 و 8</w:t>
      </w:r>
    </w:p>
    <w:p>
      <w:pPr>
        <w:pStyle w:val="BookText"/>
      </w:pPr>
      <w:r>
        <w:rPr>
          <w:rFonts w:ascii="Amiri" w:hAnsi="Amiri" w:eastAsia="Amiri" w:cs="Amiri"/>
          <w:lang w:bidi="ar-SA"/>
          <w:color w:val="111111"/>
          <w:sz w:val="28"/>
          <w:szCs w:val="28"/>
          <w:rtl/>
        </w:rPr>
        <w:t xml:space="preserve">زَعَمَ الَّذِینَ کَفَرُوا أَنْ لَنْ یُبْعَثُوا ... فَآمِنُوا بِاللّٰهِ وَ رَسُولِهِ .... تغابن (64) 7 و 8</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دعوت از کافران، به بهره‌مندی از خیر و نیکی در صورت پرهیز از کفر:</w:t>
      </w:r>
    </w:p>
    <w:p>
      <w:pPr>
        <w:pStyle w:val="BookText"/>
      </w:pPr>
      <w:r>
        <w:rPr>
          <w:rFonts w:ascii="Amiri" w:hAnsi="Amiri" w:eastAsia="Amiri" w:cs="Amiri"/>
          <w:lang w:bidi="ar-SA"/>
          <w:color w:val="111111"/>
          <w:sz w:val="28"/>
          <w:szCs w:val="28"/>
          <w:rtl/>
        </w:rPr>
        <w:t xml:space="preserve">وَ لَوْ أَنَّهُمْ آمَنُوا وَ اتَّقَوْا لَمَثُوبَةٌ مِنْ عِنْدِ اللّٰهِ خَیْرٌ لَوْ کٰانُوا یَعْلَمُونَ .  بقره (2) 103</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 .  آل‌عمران (3) 110</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نساء (4) 170</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تبعیّت کورکورانۀ کافران از نیاکان خود، عامل اطاعت نکردن آنان از قرآن در پی دعوت به آن: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170 و 171</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  مائده (5) 103 و 104</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وَجَدْنٰا عَلَیْهِ آبٰاءَنٰا أَ وَ لَوْ کٰانَ الشَّیْطٰانُ یَدْعُوهُمْ إِلیٰ عَذٰابِ السَّعِیرِ</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  لقمان (31) 21 و 23</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دعوت خدا از کافران، برای ایمان آوردن به قرآن:</w:t>
      </w:r>
    </w:p>
    <w:p>
      <w:pPr>
        <w:pStyle w:val="BookText"/>
      </w:pPr>
      <w:r>
        <w:rPr>
          <w:rFonts w:ascii="Amiri" w:hAnsi="Amiri" w:eastAsia="Amiri" w:cs="Amiri"/>
          <w:lang w:bidi="ar-SA"/>
          <w:color w:val="111111"/>
          <w:sz w:val="28"/>
          <w:szCs w:val="28"/>
          <w:rtl/>
        </w:rPr>
        <w:t xml:space="preserve">تَریٰ کَثِیراً مِنْهُمْ یَتَوَلَّوْنَ الَّذِینَ کَفَرُوا ... وَ لَوْ کٰانُوا یُؤْمِنُونَ بِاللّٰهِ وَ النَّبِیِّ وَ مٰا أُنْزِلَ إِلَیْهِ مَا اتَّخَذُوهُمْ أَوْلِیٰاءَ .... وَ لٰکِنَّ الَّذِینَ کَفَرُوا ... وَ إِذٰا قِیلَ لَهُمْ تَعٰالَوْا إِلیٰ مٰا أَنْزَلَ اللّٰهُ وَ إِلَی الرَّسُولِ .... مائده (5) 80 و 81 و 103 و 104</w:t>
      </w:r>
    </w:p>
    <w:p>
      <w:pPr>
        <w:pStyle w:val="BookText"/>
      </w:pPr>
      <w:r>
        <w:rPr>
          <w:rFonts w:ascii="Amiri" w:hAnsi="Amiri" w:eastAsia="Amiri" w:cs="Amiri"/>
          <w:lang w:bidi="ar-SA"/>
          <w:color w:val="111111"/>
          <w:sz w:val="28"/>
          <w:szCs w:val="28"/>
          <w:rtl/>
        </w:rPr>
        <w:t xml:space="preserve">زَعَمَ الَّذِینَ کَفَرُوا ... فَآمِنُوا بِاللّٰهِ ... وَ النُّورِ الَّذِی أَنْزَلْنٰا .... تغابن (64) 7 و 8</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دعوت الهی از کافران، برای ایمان آوردن به خدا:</w:t>
      </w:r>
    </w:p>
    <w:p>
      <w:pPr>
        <w:pStyle w:val="BookText"/>
      </w:pPr>
      <w:r>
        <w:rPr>
          <w:rFonts w:ascii="Amiri" w:hAnsi="Amiri" w:eastAsia="Amiri" w:cs="Amiri"/>
          <w:lang w:bidi="ar-SA"/>
          <w:color w:val="111111"/>
          <w:sz w:val="28"/>
          <w:szCs w:val="28"/>
          <w:rtl/>
        </w:rPr>
        <w:t xml:space="preserve">تَریٰ کَثِیراً مِنْهُمْ یَتَوَلَّوْنَ الَّذِینَ کَفَرُوا ... وَ لَوْ کٰانُوا یُؤْمِنُونَ بِاللّٰهِ وَ النَّبِیِّ وَ مٰا أُنْزِلَ إِلَیْهِ مَا اتَّخَذُوهُمْ أَوْلِیٰاءَ .... مائده (5) 80 و 81</w:t>
      </w:r>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 أَ فَلاٰ یُؤْمِنُونَ .  انبیاء (21) 30</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w:t>
      </w:r>
    </w:p>
    <w:p>
      <w:pPr>
        <w:pStyle w:val="BookText"/>
      </w:pPr>
      <w:r>
        <w:rPr>
          <w:rFonts w:ascii="Amiri" w:hAnsi="Amiri" w:eastAsia="Amiri" w:cs="Amiri"/>
          <w:lang w:bidi="ar-SA"/>
          <w:color w:val="111111"/>
          <w:sz w:val="28"/>
          <w:szCs w:val="28"/>
          <w:rtl/>
        </w:rPr>
        <w:t xml:space="preserve">ذٰلِکُمْ بِأَنَّهُ إِذٰا دُعِیَ اللّٰهُ وَحْدَهُ کَفَرْتُمْ وَ إِنْ یُشْرَکْ بِهِ تُؤْمِنُوا فَالْحُکْمُ لِلّٰهِ الْعَلِیِّ الْکَبِیرِ.  غافر (40) 10 و 12</w:t>
      </w:r>
    </w:p>
    <w:p>
      <w:pPr>
        <w:pStyle w:val="BookText"/>
      </w:pPr>
      <w:r>
        <w:rPr>
          <w:rFonts w:ascii="Amiri" w:hAnsi="Amiri" w:eastAsia="Amiri" w:cs="Amiri"/>
          <w:lang w:bidi="ar-SA"/>
          <w:color w:val="111111"/>
          <w:sz w:val="28"/>
          <w:szCs w:val="28"/>
          <w:rtl/>
        </w:rPr>
        <w:t xml:space="preserve">آمِنُوا بِاللّٰهِ وَ رَسُولِهِ ... وَ مٰا لَکُمْ لاٰ تُؤْمِنُونَ بِاللّٰهِ وَ الرَّسُولُ یَدْعُوکُمْ لِتُؤْمِنُوا بِرَبِّکُمْ ... . حدید (57) 7 و 8</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 فَآمِنُوا بِاللّٰهِ وَ رَسُولِهِ وَ النُّورِ ... . تغابن (64) 7 و 8</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دعوت پیامبر صلی الله علیه و آله از کافران، برای ایمان آوردن به خدا:</w:t>
      </w:r>
    </w:p>
    <w:p>
      <w:pPr>
        <w:pStyle w:val="BookText"/>
      </w:pPr>
      <w:r>
        <w:rPr>
          <w:rFonts w:ascii="Amiri" w:hAnsi="Amiri" w:eastAsia="Amiri" w:cs="Amiri"/>
          <w:lang w:bidi="ar-SA"/>
          <w:color w:val="111111"/>
          <w:sz w:val="28"/>
          <w:szCs w:val="28"/>
          <w:rtl/>
        </w:rPr>
        <w:t xml:space="preserve">آمِنُوا بِاللّٰهِ ... وَ مٰا لَکُمْ لاٰ تُؤْمِنُونَ بِاللّٰهِ وَ الرَّسُولُ یَدْعُوکُمْ لِتُؤْمِنُوا بِرَبِّکُمْ .... حدید (57) 7 و 8</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دعوت ابراهیم علیه السلام و پیروان وی از کافران مشرک، برای ایمان آوردن به خدا:</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 حَتّٰی تُؤْمِنُوا بِاللّٰهِ وَحْدَهُ .... ممتحنه (60) 4</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دعوت الهی از کافران، برای توبه کردن:</w:t>
      </w:r>
    </w:p>
    <w:p>
      <w:pPr>
        <w:pStyle w:val="BookText"/>
      </w:pPr>
      <w:r>
        <w:rPr>
          <w:rFonts w:ascii="Amiri" w:hAnsi="Amiri" w:eastAsia="Amiri" w:cs="Amiri"/>
          <w:lang w:bidi="ar-SA"/>
          <w:color w:val="111111"/>
          <w:sz w:val="28"/>
          <w:szCs w:val="28"/>
          <w:rtl/>
        </w:rPr>
        <w:t xml:space="preserve">إِلاَّ الَّذِینَ تٰابُوا وَ أَصْلَحُوا وَ بَیَّنُوا فَأُولٰئِکَ أَتُوبُ عَلَیْهِمْ وَ أَنَا التَّوّٰابُ الرَّحِیمُ</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 بقره (2) 160 و 161</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  آل‌عمران (3) 90</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8" w:name="pg19885_204026"/>
    <w:bookmarkEnd w:id="158"/>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نساء (4) 18</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  مائده (5) 72 و 74</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لِلْحَقِّ لَمّٰا جٰاءَهُمْ هٰذٰا سِحْرٌ مُبِینٌ</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وَ هُوَ الْغَفُورُ الرَّحِیمُ . </w:t>
      </w:r>
      <w:r>
        <w:rPr>
          <w:rStyle w:val="FootnoteReference"/>
        </w:rPr>
        <w:footnoteReference w:id="307"/>
      </w:r>
      <w:r>
        <w:rPr>
          <w:rFonts w:ascii="IRNazanin" w:hAnsi="IRNazanin" w:eastAsia="IRNazanin" w:cs="IRNazanin"/>
          <w:lang w:bidi="fa-IR"/>
          <w:color w:val="111111"/>
          <w:sz w:val="28"/>
          <w:szCs w:val="28"/>
          <w:rtl/>
        </w:rPr>
        <w:t xml:space="preserve">احقاف (46) 7 و 8</w:t>
      </w:r>
    </w:p>
    <w:p>
      <w:pPr>
        <w:pStyle w:val="BookText"/>
      </w:pPr>
      <w:r>
        <w:rPr>
          <w:rFonts w:ascii="IRNazanin" w:hAnsi="IRNazanin" w:eastAsia="IRNazanin" w:cs="IRNazanin"/>
          <w:lang w:bidi="fa-IR"/>
          <w:color w:val="111111"/>
          <w:sz w:val="28"/>
          <w:szCs w:val="28"/>
          <w:rtl/>
        </w:rPr>
        <w:t xml:space="preserve">نیز تبلیغ و همین مدخل، کافران، تکلیف کافران، موارد تکلیف کافران، ایمان و توبه</w:t>
      </w:r>
    </w:p>
    <w:p>
      <w:pPr>
        <w:pStyle w:val="Heading5"/>
      </w:pPr>
      <w:bookmarkStart w:id="1276" w:name="_Toc798"/>
      <w:r>
        <w:t>دوری کافران از خدا</w:t>
      </w:r>
      <w:bookmarkEnd w:id="1276"/>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دوری و محجوب بودن کفرپیشگان مکذّب از پروردگار خود، در قیامت:</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إِذٰا تُتْلیٰ عَلَیْهِ آیٰاتُنٰا قٰالَ أَسٰاطِیرُ الْأَوَّلِینَ</w:t>
      </w:r>
    </w:p>
    <w:p>
      <w:pPr>
        <w:pStyle w:val="BookText"/>
      </w:pPr>
      <w:r>
        <w:rPr>
          <w:rFonts w:ascii="Amiri" w:hAnsi="Amiri" w:eastAsia="Amiri" w:cs="Amiri"/>
          <w:lang w:bidi="ar-SA"/>
          <w:color w:val="111111"/>
          <w:sz w:val="28"/>
          <w:szCs w:val="28"/>
          <w:rtl/>
        </w:rPr>
        <w:t xml:space="preserve">کَلاّٰ بَلْ رٰانَ عَلیٰ قُلُوبِهِمْ مٰا کٰانُوا یَکْسِبُونَ</w:t>
      </w:r>
    </w:p>
    <w:p>
      <w:pPr>
        <w:pStyle w:val="BookText"/>
      </w:pPr>
      <w:r>
        <w:rPr>
          <w:rFonts w:ascii="Amiri" w:hAnsi="Amiri" w:eastAsia="Amiri" w:cs="Amiri"/>
          <w:lang w:bidi="ar-SA"/>
          <w:color w:val="111111"/>
          <w:sz w:val="28"/>
          <w:szCs w:val="28"/>
          <w:rtl/>
        </w:rPr>
        <w:t xml:space="preserve">کَلاّٰ إِنَّهُمْ عَنْ رَبِّهِمْ یَوْمَئِذٍ لَمَحْجُوبُونَ .  مطفّفین (83) 10 -\15</w:t>
      </w:r>
    </w:p>
    <w:p>
      <w:pPr>
        <w:pStyle w:val="Heading5"/>
      </w:pPr>
      <w:bookmarkStart w:id="1277" w:name="_Toc799"/>
      <w:r>
        <w:t>دوستی با کافران</w:t>
      </w:r>
      <w:bookmarkEnd w:id="1277"/>
    </w:p>
    <w:p>
      <w:pPr>
        <w:pStyle w:val="BookText"/>
      </w:pPr>
      <w:r>
        <w:rPr>
          <w:rFonts w:ascii="IRNazanin" w:hAnsi="IRNazanin" w:eastAsia="IRNazanin" w:cs="IRNazanin"/>
          <w:lang w:bidi="fa-IR"/>
          <w:color w:val="111111"/>
          <w:sz w:val="28"/>
          <w:szCs w:val="28"/>
          <w:rtl/>
        </w:rPr>
        <w:t xml:space="preserve">==&gt;حرمت، مصادیق حرمت، دوستی با کافران، و دوستی، دوستی با کافران و برادر، برادر کافر، و پدر، پدر کافر و خویشاوندی، دوستی با خویشاوندان</w:t>
      </w:r>
    </w:p>
    <w:p>
      <w:pPr>
        <w:pStyle w:val="Heading5"/>
      </w:pPr>
      <w:bookmarkStart w:id="1278" w:name="_Toc800"/>
      <w:r>
        <w:t>دوستی کافران</w:t>
      </w:r>
      <w:bookmarkEnd w:id="1278"/>
    </w:p>
    <w:p>
      <w:pPr>
        <w:pStyle w:val="BookText"/>
      </w:pPr>
      <w:r>
        <w:rPr>
          <w:rFonts w:ascii="IRNazanin" w:hAnsi="IRNazanin" w:eastAsia="IRNazanin" w:cs="IRNazanin"/>
          <w:lang w:bidi="fa-IR"/>
          <w:color w:val="111111"/>
          <w:sz w:val="28"/>
          <w:szCs w:val="28"/>
          <w:rtl/>
        </w:rPr>
        <w:t xml:space="preserve">==&gt;دوستی، دوستی کافران</w:t>
      </w:r>
    </w:p>
    <w:p>
      <w:pPr>
        <w:pStyle w:val="Heading5"/>
      </w:pPr>
      <w:bookmarkStart w:id="1279" w:name="_Toc801"/>
      <w:r>
        <w:t>دهان کافران</w:t>
      </w:r>
      <w:bookmarkEnd w:id="1279"/>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مهر شدن دهان کافران و ناتوانی آنان، از سخن گفتن در قیامت:</w:t>
      </w:r>
    </w:p>
    <w:p>
      <w:pPr>
        <w:pStyle w:val="BookText"/>
      </w:pPr>
      <w:r>
        <w:rPr>
          <w:rFonts w:ascii="Amiri" w:hAnsi="Amiri" w:eastAsia="Amiri" w:cs="Amiri"/>
          <w:lang w:bidi="ar-SA"/>
          <w:color w:val="111111"/>
          <w:sz w:val="28"/>
          <w:szCs w:val="28"/>
          <w:rtl/>
        </w:rPr>
        <w:t xml:space="preserve">اِصْلَوْهَا الْیَوْمَ بِمٰا کُنْتُمْ تَکْفُرُونَ</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  یس (36) 64 و 65</w:t>
      </w:r>
    </w:p>
    <w:p>
      <w:pPr>
        <w:pStyle w:val="Heading5"/>
      </w:pPr>
      <w:bookmarkStart w:id="1280" w:name="_Toc802"/>
      <w:r>
        <w:t>دین کافران</w:t>
      </w:r>
      <w:bookmarkEnd w:id="1280"/>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لهو و لعب (سرگرمی و بازی)، دین کافران:</w:t>
      </w:r>
    </w:p>
    <w:p>
      <w:pPr>
        <w:pStyle w:val="BookText"/>
      </w:pPr>
      <w:r>
        <w:rPr>
          <w:rFonts w:ascii="Amiri" w:hAnsi="Amiri" w:eastAsia="Amiri" w:cs="Amiri"/>
          <w:lang w:bidi="ar-SA"/>
          <w:color w:val="111111"/>
          <w:sz w:val="28"/>
          <w:szCs w:val="28"/>
          <w:rtl/>
        </w:rPr>
        <w:t xml:space="preserve">وَ ذَرِ الَّذِینَ اتَّخَذُوا دِینَهُمْ لَعِباً وَ لَهْواً ... </w:t>
      </w:r>
      <w:r>
        <w:rPr>
          <w:rStyle w:val="FootnoteReference"/>
        </w:rPr>
        <w:footnoteReference w:id="308"/>
      </w:r>
      <w:r>
        <w:rPr>
          <w:rFonts w:ascii="IRNazanin" w:hAnsi="IRNazanin" w:eastAsia="IRNazanin" w:cs="IRNazanin"/>
          <w:lang w:bidi="fa-IR"/>
          <w:color w:val="111111"/>
          <w:sz w:val="28"/>
          <w:szCs w:val="28"/>
          <w:rtl/>
        </w:rPr>
        <w:t xml:space="preserve">انعام (6) 70</w:t>
      </w:r>
    </w:p>
    <w:p>
      <w:pPr>
        <w:pStyle w:val="BookText"/>
      </w:pPr>
      <w:r>
        <w:rPr>
          <w:rFonts w:ascii="Amiri" w:hAnsi="Amiri" w:eastAsia="Amiri" w:cs="Amiri"/>
          <w:lang w:bidi="ar-SA"/>
          <w:color w:val="111111"/>
          <w:sz w:val="28"/>
          <w:szCs w:val="28"/>
          <w:rtl/>
        </w:rPr>
        <w:t xml:space="preserve">... عَلَی الْکٰافِرِینَ اَلَّذِینَ اتَّخَذُوا دِینَهُمْ لَهْواً وَ لَعِباً .... اعراف (7) 50 و 51</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عدم پذیرش دین کافران مکّه، از سوی پیامبر اسلام صلی الله علیه و آله :</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لَکُمْ دِینُکُمْ وَ لِیَ دِینِ .  کافرون (109) 1 و 6</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رها کردن کافران به دین خود در پی ناامیدی پیامبر صلی الله علیه و آله از ایمان آوردن آنان به دین اسلام:</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  کافرون (109) 1 و 5 و 6</w:t>
      </w:r>
    </w:p>
    <w:p>
      <w:pPr>
        <w:pStyle w:val="Heading5"/>
      </w:pPr>
      <w:bookmarkStart w:id="1281" w:name="_Toc803"/>
      <w:r>
        <w:t>دیۀ کافران</w:t>
      </w:r>
      <w:bookmarkEnd w:id="1281"/>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لزوم پرداخت خونبها و آزادسازی بردۀ مؤمن، در صورت قتل کافر هم پیمان با مسلمانان: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9" w:name="pg19885_204027"/>
    <w:bookmarkEnd w:id="159"/>
    <w:p>
      <w:pPr>
        <w:pStyle w:val="BookText"/>
      </w:pPr>
      <w:r>
        <w:rPr>
          <w:rFonts w:ascii="Amiri" w:hAnsi="Amiri" w:eastAsia="Amiri" w:cs="Amiri"/>
          <w:lang w:bidi="ar-SA"/>
          <w:color w:val="111111"/>
          <w:sz w:val="28"/>
          <w:szCs w:val="28"/>
          <w:rtl/>
        </w:rPr>
        <w:t xml:space="preserve">... وَ إِنْ کٰانَ مِنْ قَوْمٍ بَیْنَکُمْ وَ بَیْنَهُمْ مِیثٰاقٌ فَدِیَةٌ مُسَلَّمَةٌ إِلیٰ أَهْلِهِ وَ تَحْرِیرُ رَقَبَةٍ مُؤْمِنَةٍ ... </w:t>
      </w:r>
      <w:r>
        <w:rPr>
          <w:rStyle w:val="FootnoteReference"/>
        </w:rPr>
        <w:footnoteReference w:id="309"/>
      </w:r>
      <w:r>
        <w:rPr>
          <w:rFonts w:ascii="IRNazanin" w:hAnsi="IRNazanin" w:eastAsia="IRNazanin" w:cs="IRNazanin"/>
          <w:lang w:bidi="fa-IR"/>
          <w:color w:val="111111"/>
          <w:sz w:val="28"/>
          <w:szCs w:val="28"/>
          <w:rtl/>
        </w:rPr>
        <w:t xml:space="preserve">نساء (4) 92</w:t>
      </w:r>
    </w:p>
    <w:p>
      <w:pPr>
        <w:pStyle w:val="Heading5"/>
      </w:pPr>
      <w:bookmarkStart w:id="1282" w:name="_Toc804"/>
      <w:r>
        <w:t>ذلّت کافران</w:t>
      </w:r>
      <w:bookmarkEnd w:id="1282"/>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جریان سنّت خدا، مبنی بر خوار و ذلیل ساختن کافران ستیزه‌جو:</w:t>
      </w:r>
    </w:p>
    <w:p>
      <w:pPr>
        <w:pStyle w:val="BookText"/>
      </w:pPr>
      <w:r>
        <w:rPr>
          <w:rFonts w:ascii="Amiri" w:hAnsi="Amiri" w:eastAsia="Amiri" w:cs="Amiri"/>
          <w:lang w:bidi="ar-SA"/>
          <w:color w:val="111111"/>
          <w:sz w:val="28"/>
          <w:szCs w:val="28"/>
          <w:rtl/>
        </w:rPr>
        <w:t xml:space="preserve">ذٰلِکُمْ وَ أَنَّ اللّٰهَ مُوهِنُ کَیْدِ الْکٰافِرِینَ .  انفال (8) 18</w:t>
      </w:r>
    </w:p>
    <w:p>
      <w:pPr>
        <w:pStyle w:val="BookText"/>
      </w:pPr>
      <w:r>
        <w:rPr>
          <w:rFonts w:ascii="Amiri" w:hAnsi="Amiri" w:eastAsia="Amiri" w:cs="Amiri"/>
          <w:lang w:bidi="ar-SA"/>
          <w:color w:val="111111"/>
          <w:sz w:val="28"/>
          <w:szCs w:val="28"/>
          <w:rtl/>
        </w:rPr>
        <w:t xml:space="preserve">بَرٰاءَةٌ مِنَ اللّٰهِ وَ رَسُولِهِ ... فَسِیحُوا فِی الْأَرْضِ ...</w:t>
      </w:r>
    </w:p>
    <w:p>
      <w:pPr>
        <w:pStyle w:val="BookText"/>
      </w:pPr>
      <w:r>
        <w:rPr>
          <w:rFonts w:ascii="Amiri" w:hAnsi="Amiri" w:eastAsia="Amiri" w:cs="Amiri"/>
          <w:lang w:bidi="ar-SA"/>
          <w:color w:val="111111"/>
          <w:sz w:val="28"/>
          <w:szCs w:val="28"/>
          <w:rtl/>
        </w:rPr>
        <w:t xml:space="preserve">وَ اعْلَمُوا أَنَّکُمْ غَیْرُ مُعْجِزِی اللّٰهِ وَ أَنَّ اللّٰهَ مُخْزِی الْکٰافِرِینَ .  توبه (9) 1 و 2</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امداد و نصرت خداوند به مؤمنان در جنگ، موجب ذلت و خواری کافران:</w:t>
      </w:r>
    </w:p>
    <w:p>
      <w:pPr>
        <w:pStyle w:val="BookText"/>
      </w:pPr>
      <w:r>
        <w:rPr>
          <w:rFonts w:ascii="Amiri" w:hAnsi="Amiri" w:eastAsia="Amiri" w:cs="Amiri"/>
          <w:lang w:bidi="ar-SA"/>
          <w:color w:val="111111"/>
          <w:sz w:val="28"/>
          <w:szCs w:val="28"/>
          <w:rtl/>
        </w:rPr>
        <w:t xml:space="preserve">بَلیٰ إِنْ تَصْبِرُوا وَ تَتَّقُوا وَ یَأْتُوکُمْ مِنْ فَوْرِهِمْ هٰذٰا یُمْدِدْکُمْ رَبُّکُمْ بِخَمْسَةِ آلاٰفٍ مِنَ الْمَلاٰئِکَةِ مُسَوِّمِینَ</w:t>
      </w:r>
    </w:p>
    <w:p>
      <w:pPr>
        <w:pStyle w:val="BookText"/>
      </w:pPr>
      <w:r>
        <w:rPr>
          <w:rFonts w:ascii="Amiri" w:hAnsi="Amiri" w:eastAsia="Amiri" w:cs="Amiri"/>
          <w:lang w:bidi="ar-SA"/>
          <w:color w:val="111111"/>
          <w:sz w:val="28"/>
          <w:szCs w:val="28"/>
          <w:rtl/>
        </w:rPr>
        <w:t xml:space="preserve">وَ مٰا جَعَلَهُ اللّٰهُ إِلاّٰ بُشْریٰ لَکُمْ وَ لِتَطْمَئِنَّ قُلُوبُکُمْ بِهِ وَ مَا النَّصْرُ إِلاّٰ مِنْ عِنْدِ اللّٰهِ الْعَزِیزِ الْحَکِیمِ</w:t>
      </w:r>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 . </w:t>
      </w:r>
      <w:r>
        <w:rPr>
          <w:rStyle w:val="FootnoteReference"/>
        </w:rPr>
        <w:footnoteReference w:id="310"/>
      </w:r>
      <w:r>
        <w:rPr>
          <w:rFonts w:ascii="IRNazanin" w:hAnsi="IRNazanin" w:eastAsia="IRNazanin" w:cs="IRNazanin"/>
          <w:lang w:bidi="fa-IR"/>
          <w:color w:val="111111"/>
          <w:sz w:val="28"/>
          <w:szCs w:val="28"/>
          <w:rtl/>
        </w:rPr>
        <w:t xml:space="preserve">آل‌عمران (3) 125 -\127</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ذلّت و خواری کافران، در قیامت:</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  آل‌عمران (3) 106</w:t>
      </w:r>
    </w:p>
    <w:p>
      <w:pPr>
        <w:pStyle w:val="BookText"/>
      </w:pPr>
      <w:r>
        <w:rPr>
          <w:rFonts w:ascii="Amiri" w:hAnsi="Amiri" w:eastAsia="Amiri" w:cs="Amiri"/>
          <w:lang w:bidi="ar-SA"/>
          <w:color w:val="111111"/>
          <w:sz w:val="28"/>
          <w:szCs w:val="28"/>
          <w:rtl/>
        </w:rPr>
        <w:t xml:space="preserve">إِذٰا وَقَعَتِ الْوٰاقِعَةُ</w:t>
      </w:r>
    </w:p>
    <w:p>
      <w:pPr>
        <w:pStyle w:val="BookText"/>
      </w:pPr>
      <w:r>
        <w:rPr>
          <w:rFonts w:ascii="Amiri" w:hAnsi="Amiri" w:eastAsia="Amiri" w:cs="Amiri"/>
          <w:lang w:bidi="ar-SA"/>
          <w:color w:val="111111"/>
          <w:sz w:val="28"/>
          <w:szCs w:val="28"/>
          <w:rtl/>
        </w:rPr>
        <w:t xml:space="preserve">لَیْسَ لِوَقْعَتِهٰا کٰاذِبَةٌ</w:t>
      </w:r>
    </w:p>
    <w:p>
      <w:pPr>
        <w:pStyle w:val="BookText"/>
      </w:pPr>
      <w:r>
        <w:rPr>
          <w:rFonts w:ascii="Amiri" w:hAnsi="Amiri" w:eastAsia="Amiri" w:cs="Amiri"/>
          <w:lang w:bidi="ar-SA"/>
          <w:color w:val="111111"/>
          <w:sz w:val="28"/>
          <w:szCs w:val="28"/>
          <w:rtl/>
        </w:rPr>
        <w:t xml:space="preserve">خٰافِضَةٌ رٰافِعَةٌ .  واقعه (56) 1 -\3</w:t>
      </w:r>
    </w:p>
    <w:p>
      <w:pPr>
        <w:pStyle w:val="BookText"/>
      </w:pPr>
      <w:r>
        <w:rPr>
          <w:rFonts w:ascii="Amiri" w:hAnsi="Amiri" w:eastAsia="Amiri" w:cs="Amiri"/>
          <w:lang w:bidi="ar-SA"/>
          <w:color w:val="111111"/>
          <w:sz w:val="28"/>
          <w:szCs w:val="28"/>
          <w:rtl/>
        </w:rPr>
        <w:t xml:space="preserve">وَ وُجُوهٌ یَوْمَئِذٍ عَلَیْهٰا غَبَرَةٌ</w:t>
      </w:r>
    </w:p>
    <w:p>
      <w:pPr>
        <w:pStyle w:val="BookText"/>
      </w:pPr>
      <w:r>
        <w:rPr>
          <w:rFonts w:ascii="Amiri" w:hAnsi="Amiri" w:eastAsia="Amiri" w:cs="Amiri"/>
          <w:lang w:bidi="ar-SA"/>
          <w:color w:val="111111"/>
          <w:sz w:val="28"/>
          <w:szCs w:val="28"/>
          <w:rtl/>
        </w:rPr>
        <w:t xml:space="preserve">تَرْهَقُهٰا قَتَرَةٌ .  عبس (80) 40 و 41</w:t>
      </w:r>
    </w:p>
    <w:p>
      <w:pPr>
        <w:pStyle w:val="BookText"/>
      </w:pPr>
      <w:r>
        <w:rPr>
          <w:rFonts w:ascii="Amiri" w:hAnsi="Amiri" w:eastAsia="Amiri" w:cs="Amiri"/>
          <w:lang w:bidi="ar-SA"/>
          <w:color w:val="111111"/>
          <w:sz w:val="28"/>
          <w:szCs w:val="28"/>
          <w:rtl/>
        </w:rPr>
        <w:t xml:space="preserve">هَلْ أَتٰاکَ حَدِیثُ الْغٰاشِیَةِ</w:t>
      </w:r>
    </w:p>
    <w:p>
      <w:pPr>
        <w:pStyle w:val="BookText"/>
      </w:pPr>
      <w:r>
        <w:rPr>
          <w:rFonts w:ascii="Amiri" w:hAnsi="Amiri" w:eastAsia="Amiri" w:cs="Amiri"/>
          <w:lang w:bidi="ar-SA"/>
          <w:color w:val="111111"/>
          <w:sz w:val="28"/>
          <w:szCs w:val="28"/>
          <w:rtl/>
        </w:rPr>
        <w:t xml:space="preserve">وُجُوهٌ یَوْمَئِذٍ خٰاشِعَةٌ . </w:t>
      </w:r>
      <w:r>
        <w:rPr>
          <w:rStyle w:val="FootnoteReference"/>
        </w:rPr>
        <w:footnoteReference w:id="311"/>
      </w:r>
      <w:r>
        <w:rPr>
          <w:rFonts w:ascii="IRNazanin" w:hAnsi="IRNazanin" w:eastAsia="IRNazanin" w:cs="IRNazanin"/>
          <w:lang w:bidi="fa-IR"/>
          <w:color w:val="111111"/>
          <w:sz w:val="28"/>
          <w:szCs w:val="28"/>
          <w:rtl/>
        </w:rPr>
        <w:t xml:space="preserve">غاشیه (88) 1 و 2</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ظهور و بروز نشانه‌های ذلّت در سیمای کافران، هنگام حشر در قیامت:</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w:t>
      </w:r>
    </w:p>
    <w:p>
      <w:pPr>
        <w:pStyle w:val="BookText"/>
      </w:pPr>
      <w:r>
        <w:rPr>
          <w:rFonts w:ascii="Amiri" w:hAnsi="Amiri" w:eastAsia="Amiri" w:cs="Amiri"/>
          <w:lang w:bidi="ar-SA"/>
          <w:color w:val="111111"/>
          <w:sz w:val="28"/>
          <w:szCs w:val="28"/>
          <w:rtl/>
        </w:rPr>
        <w:t xml:space="preserve">مُهْطِعِینَ إِلَی الدّٰاعِ یَقُولُ الْکٰافِرُونَ هٰذٰا یَوْمٌ عَسِرٌ.  قمر (54) 6 -\8</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اعلام ذلّت و خواری کافران از سوی عالمان، در قیامت:</w:t>
      </w:r>
    </w:p>
    <w:p>
      <w:pPr>
        <w:pStyle w:val="BookText"/>
      </w:pPr>
      <w:r>
        <w:rPr>
          <w:rFonts w:ascii="Amiri" w:hAnsi="Amiri" w:eastAsia="Amiri" w:cs="Amiri"/>
          <w:lang w:bidi="ar-SA"/>
          <w:color w:val="111111"/>
          <w:sz w:val="28"/>
          <w:szCs w:val="28"/>
          <w:rtl/>
        </w:rPr>
        <w:t xml:space="preserve">ثُمَّ یَوْمَ الْقِیٰامَةِ یُخْزِیهِمْ وَ یَقُولُ أَیْنَ شُرَکٰائِیَ الَّذِینَ کُنْتُمْ تُشَاقُّونَ فِیهِمْ قٰالَ الَّذِینَ أُوتُوا الْعِلْمَ إِنَّ الْخِزْیَ الْیَوْمَ وَ السُّوءَ عَلَی الْکٰافِرِینَ .  نحل (16) 27</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کافران، مورد نفرین خدا و گرفتار ذلّت و خواری:</w:t>
      </w:r>
    </w:p>
    <w:p>
      <w:pPr>
        <w:pStyle w:val="BookText"/>
      </w:pPr>
      <w:r>
        <w:rPr>
          <w:rFonts w:ascii="Amiri" w:hAnsi="Amiri" w:eastAsia="Amiri" w:cs="Amiri"/>
          <w:lang w:bidi="ar-SA"/>
          <w:color w:val="111111"/>
          <w:sz w:val="28"/>
          <w:szCs w:val="28"/>
          <w:rtl/>
        </w:rPr>
        <w:t xml:space="preserve">وَ الَّذِینَ کَفَرُوا فَتَعْساً لَهُمْ وَ أَضَلَّ أَعْمٰالَهُمْ . </w:t>
      </w:r>
      <w:r>
        <w:rPr>
          <w:rStyle w:val="FootnoteReference"/>
        </w:rPr>
        <w:footnoteReference w:id="312"/>
      </w:r>
      <w:r>
        <w:rPr>
          <w:rFonts w:ascii="Amiri" w:hAnsi="Amiri" w:eastAsia="Amiri" w:cs="Amiri"/>
          <w:lang w:bidi="ar-SA"/>
          <w:color w:val="111111"/>
          <w:sz w:val="28"/>
          <w:szCs w:val="28"/>
          <w:rtl/>
        </w:rPr>
        <w:t xml:space="preserve">محمّد (47) 8</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پیشتازی در کفر، عامل اصلی ذلّت و خواری کافران در دنیا:</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أُولٰئِکَ الَّذِینَ لَمْ یُرِدِ اللّٰهُ أَنْ یُطَهِّرَ قُلُوبَهُمْ لَهُمْ فِی الدُّنْیٰا خِزْیٌ .... مائده (5) 41</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گرفتاری کافران به عذاب ذلّت‌آور:</w:t>
      </w:r>
    </w:p>
    <w:p>
      <w:pPr>
        <w:pStyle w:val="BookText"/>
      </w:pPr>
      <w:r>
        <w:rPr>
          <w:rFonts w:ascii="Amiri" w:hAnsi="Amiri" w:eastAsia="Amiri" w:cs="Amiri"/>
          <w:lang w:bidi="ar-SA"/>
          <w:color w:val="111111"/>
          <w:sz w:val="28"/>
          <w:szCs w:val="28"/>
          <w:rtl/>
        </w:rPr>
        <w:t xml:space="preserve">بِئْسَمَا اشْتَرَوْا بِهِ أَنْفُسَهُمْ أَنْ یَکْفُرُوا بِمٰا أَنْزَلَ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0" w:name="pg19885_204028"/>
    <w:bookmarkEnd w:id="160"/>
    <w:p>
      <w:pPr>
        <w:pStyle w:val="BookText"/>
      </w:pPr>
      <w:r>
        <w:rPr>
          <w:rFonts w:ascii="Amiri" w:hAnsi="Amiri" w:eastAsia="Amiri" w:cs="Amiri"/>
          <w:lang w:bidi="ar-SA"/>
          <w:color w:val="111111"/>
          <w:sz w:val="28"/>
          <w:szCs w:val="28"/>
          <w:rtl/>
        </w:rPr>
        <w:t xml:space="preserve">اَللّٰهُ ... وَ لِلْکٰافِرِینَ عَذٰابٌ مُهِینٌ .  بقره (2) 90</w:t>
      </w:r>
    </w:p>
    <w:p>
      <w:pPr>
        <w:pStyle w:val="BookText"/>
      </w:pPr>
      <w:r>
        <w:rPr>
          <w:rFonts w:ascii="Amiri" w:hAnsi="Amiri" w:eastAsia="Amiri" w:cs="Amiri"/>
          <w:lang w:bidi="ar-SA"/>
          <w:color w:val="111111"/>
          <w:sz w:val="28"/>
          <w:szCs w:val="28"/>
          <w:rtl/>
        </w:rPr>
        <w:t xml:space="preserve">... وَ أَعْتَدْنٰا لِلْکٰافِرِینَ عَذٰاباً مُهِیناً  ... إِنَّ اللّٰهَ أَعَدَّ لِلْکٰافِرِینَ عَذٰاباً مُهِیناً أُولٰئِکَ هُمُ الْکٰافِرُونَ حَقًّا وَ أَعْتَدْنٰا لِلْکٰافِرِینَ عَذٰاباً مُهِیناً.  نساء (4) 37 و 102 و 151</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w:t>
      </w:r>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 .  طه (20) 133 و 134</w:t>
      </w:r>
    </w:p>
    <w:p>
      <w:pPr>
        <w:pStyle w:val="BookText"/>
      </w:pPr>
      <w:r>
        <w:rPr>
          <w:rFonts w:ascii="Amiri" w:hAnsi="Amiri" w:eastAsia="Amiri" w:cs="Amiri"/>
          <w:lang w:bidi="ar-SA"/>
          <w:color w:val="111111"/>
          <w:sz w:val="28"/>
          <w:szCs w:val="28"/>
          <w:rtl/>
        </w:rPr>
        <w:t xml:space="preserve">وَ الَّذِینَ کَفَرُوا وَ کَذَّبُوا بِآیٰاتِنٰا فَأُولٰئِکَ لَهُمْ عَذٰابٌ مُهِینٌ .  حج (22) 57</w:t>
      </w:r>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وَ قَدْ أَنْزَلْنٰا آیٰاتٍ بَیِّنٰاتٍ وَ لِلْکٰافِرِینَ عَذٰابٌ مُهِینٌ .  مجادله (58) 5</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تهدید کافران از سوی پیامبر صلی الله علیه و آله به عذاب ذلّت‌بار:</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w:t>
      </w:r>
    </w:p>
    <w:p>
      <w:pPr>
        <w:pStyle w:val="BookText"/>
      </w:pPr>
      <w:r>
        <w:rPr>
          <w:rFonts w:ascii="Amiri" w:hAnsi="Amiri" w:eastAsia="Amiri" w:cs="Amiri"/>
          <w:lang w:bidi="ar-SA"/>
          <w:color w:val="111111"/>
          <w:sz w:val="28"/>
          <w:szCs w:val="28"/>
          <w:rtl/>
        </w:rPr>
        <w:t xml:space="preserve">مَنْ یَأْتِیهِ عَذٰابٌ یُخْزِیهِ وَ یَحِلُّ عَلَیْهِ عَذٰابٌ مُقِیمٌ .  زمر (39) 39 و 40</w:t>
      </w:r>
    </w:p>
    <w:p>
      <w:pPr>
        <w:pStyle w:val="Heading5"/>
      </w:pPr>
      <w:bookmarkStart w:id="1283" w:name="_Toc805"/>
      <w:r>
        <w:t>رجعت کافران</w:t>
      </w:r>
      <w:bookmarkEnd w:id="1283"/>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رجعت گروهی از کافران، در آخرالزّمان:</w:t>
      </w:r>
    </w:p>
    <w:p>
      <w:pPr>
        <w:pStyle w:val="BookText"/>
      </w:pPr>
      <w:r>
        <w:rPr>
          <w:rFonts w:ascii="Amiri" w:hAnsi="Amiri" w:eastAsia="Amiri" w:cs="Amiri"/>
          <w:lang w:bidi="ar-SA"/>
          <w:color w:val="111111"/>
          <w:sz w:val="28"/>
          <w:szCs w:val="28"/>
          <w:rtl/>
        </w:rPr>
        <w:t xml:space="preserve">وَ إِنَّ الَّذِینَ لاٰ یُؤْمِنُونَ بِالْآخِرَةِ ... حَتّٰی إِذٰا فَتَحْنٰا عَلَیْهِمْ بٰاباً ذٰا عَذٰابٍ شَدِیدٍ إِذٰا هُمْ فِیهِ مُبْلِسُونَ . </w:t>
      </w:r>
      <w:r>
        <w:rPr>
          <w:rStyle w:val="FootnoteReference"/>
        </w:rPr>
        <w:footnoteReference w:id="313"/>
      </w:r>
      <w:r>
        <w:rPr>
          <w:rFonts w:ascii="IRNazanin" w:hAnsi="IRNazanin" w:eastAsia="IRNazanin" w:cs="IRNazanin"/>
          <w:lang w:bidi="fa-IR"/>
          <w:color w:val="111111"/>
          <w:sz w:val="28"/>
          <w:szCs w:val="28"/>
          <w:rtl/>
        </w:rPr>
        <w:t xml:space="preserve">مؤمنون (23) 74 و 77</w:t>
      </w:r>
    </w:p>
    <w:p>
      <w:pPr>
        <w:pStyle w:val="BookText"/>
      </w:pPr>
      <w:r>
        <w:rPr>
          <w:rFonts w:ascii="Amiri" w:hAnsi="Amiri" w:eastAsia="Amiri" w:cs="Amiri"/>
          <w:lang w:bidi="ar-SA"/>
          <w:color w:val="111111"/>
          <w:sz w:val="28"/>
          <w:szCs w:val="28"/>
          <w:rtl/>
        </w:rPr>
        <w:t xml:space="preserve">وَ یَوْمَ نَحْشُرُ مِنْ کُلِّ أُمَّةٍ فَوْجاً مِمَّنْ یُکَذِّبُ بِآیٰاتِنٰا فَهُمْ یُوزَعُونَ . </w:t>
      </w:r>
      <w:r>
        <w:rPr>
          <w:rStyle w:val="FootnoteReference"/>
        </w:rPr>
        <w:footnoteReference w:id="314"/>
      </w:r>
      <w:r>
        <w:rPr>
          <w:rFonts w:ascii="IRNazanin" w:hAnsi="IRNazanin" w:eastAsia="IRNazanin" w:cs="IRNazanin"/>
          <w:lang w:bidi="fa-IR"/>
          <w:color w:val="111111"/>
          <w:sz w:val="28"/>
          <w:szCs w:val="28"/>
          <w:rtl/>
        </w:rPr>
        <w:t xml:space="preserve">نمل (27) 83</w:t>
      </w:r>
    </w:p>
    <w:p>
      <w:pPr>
        <w:pStyle w:val="BookText"/>
      </w:pPr>
      <w:r>
        <w:rPr>
          <w:rFonts w:ascii="Amiri" w:hAnsi="Amiri" w:eastAsia="Amiri" w:cs="Amiri"/>
          <w:lang w:bidi="ar-SA"/>
          <w:color w:val="111111"/>
          <w:sz w:val="28"/>
          <w:szCs w:val="28"/>
          <w:rtl/>
        </w:rPr>
        <w:t xml:space="preserve">إِنَّ الَّذِینَ کَفَرُوا ... قٰالُوا رَبَّنٰا أَمَتَّنَا اثْنَتَیْنِ وَ أَحْیَیْتَنَا اثْنَتَیْنِ ... </w:t>
      </w:r>
      <w:r>
        <w:rPr>
          <w:rStyle w:val="FootnoteReference"/>
        </w:rPr>
        <w:footnoteReference w:id="315"/>
      </w:r>
      <w:r>
        <w:rPr>
          <w:rFonts w:ascii="IRNazanin" w:hAnsi="IRNazanin" w:eastAsia="IRNazanin" w:cs="IRNazanin"/>
          <w:lang w:bidi="fa-IR"/>
          <w:color w:val="111111"/>
          <w:sz w:val="28"/>
          <w:szCs w:val="28"/>
          <w:rtl/>
        </w:rPr>
        <w:t xml:space="preserve">غافر (40) 10 و 11</w:t>
      </w:r>
    </w:p>
    <w:p>
      <w:pPr>
        <w:pStyle w:val="Heading5"/>
      </w:pPr>
      <w:bookmarkStart w:id="1284" w:name="_Toc806"/>
      <w:r>
        <w:t>رذایل کافران</w:t>
      </w:r>
      <w:bookmarkEnd w:id="1284"/>
    </w:p>
    <w:p>
      <w:pPr>
        <w:pStyle w:val="BookText"/>
      </w:pPr>
      <w:r>
        <w:rPr>
          <w:rFonts w:ascii="IRNazanin" w:hAnsi="IRNazanin" w:eastAsia="IRNazanin" w:cs="IRNazanin"/>
          <w:lang w:bidi="fa-IR"/>
          <w:color w:val="111111"/>
          <w:sz w:val="28"/>
          <w:szCs w:val="28"/>
          <w:rtl/>
        </w:rPr>
        <w:t xml:space="preserve">==&gt;همین مدخل، کافران، صفات کافران</w:t>
      </w:r>
    </w:p>
    <w:p>
      <w:pPr>
        <w:pStyle w:val="Heading5"/>
      </w:pPr>
      <w:bookmarkStart w:id="1285" w:name="_Toc807"/>
      <w:r>
        <w:t>رزق کافران</w:t>
      </w:r>
      <w:bookmarkEnd w:id="1285"/>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بهره‌مندی اندک کافران، از رزق دنیایی:</w:t>
      </w:r>
    </w:p>
    <w:p>
      <w:pPr>
        <w:pStyle w:val="BookText"/>
      </w:pPr>
      <w:r>
        <w:rPr>
          <w:rFonts w:ascii="Amiri" w:hAnsi="Amiri" w:eastAsia="Amiri" w:cs="Amiri"/>
          <w:lang w:bidi="ar-SA"/>
          <w:color w:val="111111"/>
          <w:sz w:val="28"/>
          <w:szCs w:val="28"/>
          <w:rtl/>
        </w:rPr>
        <w:t xml:space="preserve">وَ إِذْ قٰالَ إِبْرٰاهِیمُ ... وَ ارْزُقْ أَهْلَهُ مِنَ الثَّمَرٰاتِ ... وَ مَنْ کَفَرَ فَأُمَتِّعُهُ قَلِیلاً .... بقره (2) 126</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بهره‌مندی کافران از روزی، نشئت گرفته از مشیّت الهی:</w:t>
      </w:r>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وَ الَّذِینَ اتَّقَوْا فَوْقَهُمْ یَوْمَ الْقِیٰامَةِ وَ اللّٰهُ یَرْزُقُ مَنْ یَشٰاءُ بِغَیْرِ حِسٰابٍ .  بقره (2) 212</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محرومیّت کفرپیشگان، از روزیهای بهشتی:</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  اعراف (7) 50</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بخل کافران، در انفاق از روزیهای خدادادی:</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 .  یس (36) 47</w:t>
      </w:r>
    </w:p>
    <w:p>
      <w:pPr>
        <w:pStyle w:val="Heading5"/>
      </w:pPr>
      <w:bookmarkStart w:id="1286" w:name="_Toc808"/>
      <w:r>
        <w:t>رسوایی کافران</w:t>
      </w:r>
      <w:bookmarkEnd w:id="1286"/>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1" w:name="pg19885_204029"/>
    <w:bookmarkEnd w:id="161"/>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قیامت، روز شرمساری و رسوایی کافران:</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BookText"/>
      </w:pPr>
      <w:r>
        <w:rPr>
          <w:rFonts w:ascii="IRNazanin" w:hAnsi="IRNazanin" w:eastAsia="IRNazanin" w:cs="IRNazanin"/>
          <w:lang w:bidi="fa-IR"/>
          <w:color w:val="111111"/>
          <w:sz w:val="28"/>
          <w:szCs w:val="28"/>
          <w:rtl/>
        </w:rPr>
        <w:t xml:space="preserve">نیز همین مدخل، کافران، کافران در قیامت</w:t>
      </w:r>
    </w:p>
    <w:p>
      <w:pPr>
        <w:pStyle w:val="Heading5"/>
      </w:pPr>
      <w:bookmarkStart w:id="1287" w:name="_Toc809"/>
      <w:r>
        <w:t>رفاه کافران</w:t>
      </w:r>
      <w:bookmarkEnd w:id="1287"/>
    </w:p>
    <w:p>
      <w:pPr>
        <w:pStyle w:val="BookText"/>
      </w:pPr>
      <w:r>
        <w:rPr>
          <w:rFonts w:ascii="IRNazanin" w:hAnsi="IRNazanin" w:eastAsia="IRNazanin" w:cs="IRNazanin"/>
          <w:lang w:bidi="fa-IR"/>
          <w:color w:val="111111"/>
          <w:sz w:val="28"/>
          <w:szCs w:val="28"/>
          <w:rtl/>
        </w:rPr>
        <w:t xml:space="preserve">==&gt;رفاه، رفاه کافران</w:t>
      </w:r>
    </w:p>
    <w:p>
      <w:pPr>
        <w:pStyle w:val="Heading5"/>
      </w:pPr>
      <w:bookmarkStart w:id="1288" w:name="_Toc810"/>
      <w:r>
        <w:t>روابط کافران با شیطان</w:t>
      </w:r>
      <w:bookmarkEnd w:id="1288"/>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بیزاری جستن شیطان، در پی کافر ساختن آدمی، برای تبرئۀ خویش و بر دوش نکشیدن بار گران او:</w:t>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 .  حشر (59) 16</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اعلان بیزاری شیطان، در پی فریب و تحریک کافران مکّه، در جنگ بدر:</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 </w:t>
      </w:r>
      <w:r>
        <w:rPr>
          <w:rStyle w:val="FootnoteReference"/>
        </w:rPr>
        <w:footnoteReference w:id="316"/>
      </w:r>
      <w:r>
        <w:rPr>
          <w:rFonts w:ascii="IRNazanin" w:hAnsi="IRNazanin" w:eastAsia="IRNazanin" w:cs="IRNazanin"/>
          <w:lang w:bidi="fa-IR"/>
          <w:color w:val="111111"/>
          <w:sz w:val="28"/>
          <w:szCs w:val="28"/>
          <w:rtl/>
        </w:rPr>
        <w:t xml:space="preserve">انفال (8) 48</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سلطه و حاکمیّت شیاطین بر کفرپیشگان:</w:t>
      </w:r>
    </w:p>
    <w:p>
      <w:pPr>
        <w:pStyle w:val="BookText"/>
      </w:pPr>
      <w:r>
        <w:rPr>
          <w:rFonts w:ascii="Amiri" w:hAnsi="Amiri" w:eastAsia="Amiri" w:cs="Amiri"/>
          <w:lang w:bidi="ar-SA"/>
          <w:color w:val="111111"/>
          <w:sz w:val="28"/>
          <w:szCs w:val="28"/>
          <w:rtl/>
        </w:rPr>
        <w:t xml:space="preserve">... إِنّٰا جَعَلْنَا الشَّیٰاطِینَ أَوْلِیٰاءَ لِلَّذِینَ لاٰ یُؤْمِنُونَ .  اعراف (7) 27</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کافران، گرفتار وسوسه‌ها و تحریکات شیاطین:</w:t>
      </w:r>
    </w:p>
    <w:p>
      <w:pPr>
        <w:pStyle w:val="BookText"/>
      </w:pPr>
      <w:r>
        <w:rPr>
          <w:rFonts w:ascii="Amiri" w:hAnsi="Amiri" w:eastAsia="Amiri" w:cs="Amiri"/>
          <w:lang w:bidi="ar-SA"/>
          <w:color w:val="111111"/>
          <w:sz w:val="28"/>
          <w:szCs w:val="28"/>
          <w:rtl/>
        </w:rPr>
        <w:t xml:space="preserve">أَ لَمْ تَرَ أَنّٰا أَرْسَلْنَا الشَّیٰاطِینَ عَلَی الْکٰافِرِینَ تَؤُزُّهُمْ أَزًّا. </w:t>
      </w:r>
      <w:r>
        <w:rPr>
          <w:rStyle w:val="FootnoteReference"/>
        </w:rPr>
        <w:footnoteReference w:id="317"/>
      </w:r>
      <w:r>
        <w:rPr>
          <w:rFonts w:ascii="IRNazanin" w:hAnsi="IRNazanin" w:eastAsia="IRNazanin" w:cs="IRNazanin"/>
          <w:lang w:bidi="fa-IR"/>
          <w:color w:val="111111"/>
          <w:sz w:val="28"/>
          <w:szCs w:val="28"/>
          <w:rtl/>
        </w:rPr>
        <w:t xml:space="preserve">مریم (19) 83</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شیطان، همنشین و دوست همراه کافران:</w:t>
      </w:r>
    </w:p>
    <w:p>
      <w:pPr>
        <w:pStyle w:val="BookText"/>
      </w:pPr>
      <w:r>
        <w:rPr>
          <w:rFonts w:ascii="Amiri" w:hAnsi="Amiri" w:eastAsia="Amiri" w:cs="Amiri"/>
          <w:lang w:bidi="ar-SA"/>
          <w:color w:val="111111"/>
          <w:sz w:val="28"/>
          <w:szCs w:val="28"/>
          <w:rtl/>
        </w:rPr>
        <w:t xml:space="preserve">وَ الَّذِینَ یُنْفِقُونَ أَمْوٰالَهُمْ رِئٰاءَ النّٰاسِ وَ لاٰ یُؤْمِنُونَ بِاللّٰهِ وَ لاٰ بِالْیَوْمِ الْآخِرِ وَ مَنْ یَکُنِ الشَّیْطٰانُ لَهُ قَرِیناً فَسٰاءَ قَرِیناً. </w:t>
      </w:r>
      <w:r>
        <w:rPr>
          <w:rStyle w:val="FootnoteReference"/>
        </w:rPr>
        <w:footnoteReference w:id="318"/>
      </w:r>
      <w:r>
        <w:rPr>
          <w:rFonts w:ascii="IRNazanin" w:hAnsi="IRNazanin" w:eastAsia="IRNazanin" w:cs="IRNazanin"/>
          <w:lang w:bidi="fa-IR"/>
          <w:color w:val="111111"/>
          <w:sz w:val="28"/>
          <w:szCs w:val="28"/>
          <w:rtl/>
        </w:rPr>
        <w:t xml:space="preserve">نساء (4) 38</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  اعراف (7) 27</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دوستی کافران با شیطان، توأم با پیروی از وی:</w:t>
      </w:r>
    </w:p>
    <w:p>
      <w:pPr>
        <w:pStyle w:val="BookText"/>
      </w:pPr>
      <w:r>
        <w:rPr>
          <w:rFonts w:ascii="Amiri" w:hAnsi="Amiri" w:eastAsia="Amiri" w:cs="Amiri"/>
          <w:lang w:bidi="ar-SA"/>
          <w:color w:val="111111"/>
          <w:sz w:val="28"/>
          <w:szCs w:val="28"/>
          <w:rtl/>
        </w:rPr>
        <w:t xml:space="preserve">... وَ لاٰ یُؤْمِنُونَ بِاللّٰهِ وَ لاٰ بِالْیَوْمِ الْآخِرِ وَ مَنْ یَکُنِ الشَّیْطٰانُ لَهُ قَرِیناً فَسٰاءَ قَرِیناً.  نساء (4) 38</w:t>
      </w:r>
    </w:p>
    <w:p>
      <w:pPr>
        <w:pStyle w:val="Heading5"/>
      </w:pPr>
      <w:bookmarkStart w:id="1289" w:name="_Toc811"/>
      <w:r>
        <w:t>روابط کافران با منافقان</w:t>
      </w:r>
      <w:bookmarkEnd w:id="1289"/>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کافران دارای روابط درستانه و همکاری با منافقان :</w:t>
      </w:r>
    </w:p>
    <w:p>
      <w:pPr>
        <w:pStyle w:val="BookText"/>
      </w:pPr>
      <w:r>
        <w:rPr>
          <w:rFonts w:ascii="Amiri" w:hAnsi="Amiri" w:eastAsia="Amiri" w:cs="Amiri"/>
          <w:lang w:bidi="ar-SA"/>
          <w:color w:val="111111"/>
          <w:sz w:val="28"/>
          <w:szCs w:val="28"/>
          <w:rtl/>
        </w:rPr>
        <w:t xml:space="preserve">بَشِّرِ الْمُنٰافِقِینَ بِأَنَّ لَهُمْ عَذٰاباً أَلِیماً 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وجود اختلاف عمیق میان کافران و منافقان به رغم اتحاد ظاهری و داشتن روابط با آنان:</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 .  حشر (59) 11 و 19</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2" w:name="pg19885_204030"/>
    <w:bookmarkEnd w:id="162"/>
    <w:p>
      <w:pPr>
        <w:pStyle w:val="Heading5"/>
      </w:pPr>
      <w:bookmarkStart w:id="1290" w:name="_Toc812"/>
      <w:r>
        <w:t>روح کافران</w:t>
      </w:r>
      <w:bookmarkEnd w:id="1290"/>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عذاب شدن روح کافران، پس از قبض روح آنان، به وسیلۀ ملائکه:</w:t>
      </w:r>
    </w:p>
    <w:p>
      <w:pPr>
        <w:pStyle w:val="BookText"/>
      </w:pPr>
      <w:r>
        <w:rPr>
          <w:rFonts w:ascii="Amiri" w:hAnsi="Amiri" w:eastAsia="Amiri" w:cs="Amiri"/>
          <w:lang w:bidi="ar-SA"/>
          <w:color w:val="111111"/>
          <w:sz w:val="28"/>
          <w:szCs w:val="28"/>
          <w:rtl/>
        </w:rPr>
        <w:t xml:space="preserve">وَ لَوْ تَریٰ إِذْ یَتَوَفَّی الَّذِینَ کَفَرُوا الْمَلاٰئِکَةُ ... وَ ذُوقُوا عَذٰابَ الْحَرِیقِ .  انفال (8) 50</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قبض روح کافران، با شکنجه و سختی:</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 .  محمّد (47) 25 و 27</w:t>
      </w:r>
    </w:p>
    <w:p>
      <w:pPr>
        <w:pStyle w:val="BookText"/>
      </w:pPr>
      <w:r>
        <w:rPr>
          <w:rFonts w:ascii="Amiri" w:hAnsi="Amiri" w:eastAsia="Amiri" w:cs="Amiri"/>
          <w:lang w:bidi="ar-SA"/>
          <w:color w:val="111111"/>
          <w:sz w:val="28"/>
          <w:szCs w:val="28"/>
          <w:rtl/>
        </w:rPr>
        <w:t xml:space="preserve">وَ النّٰازِعٰاتِ غَرْقاً</w:t>
      </w:r>
    </w:p>
    <w:p>
      <w:pPr>
        <w:pStyle w:val="BookText"/>
      </w:pPr>
      <w:r>
        <w:rPr>
          <w:rFonts w:ascii="Amiri" w:hAnsi="Amiri" w:eastAsia="Amiri" w:cs="Amiri"/>
          <w:lang w:bidi="ar-SA"/>
          <w:color w:val="111111"/>
          <w:sz w:val="28"/>
          <w:szCs w:val="28"/>
          <w:rtl/>
        </w:rPr>
        <w:t xml:space="preserve">وَ النّٰاشِطٰاتِ نَشْطاً.  نازعات (79) 1 و 2</w:t>
      </w:r>
    </w:p>
    <w:p>
      <w:pPr>
        <w:pStyle w:val="BookText"/>
      </w:pPr>
      <w:r>
        <w:rPr>
          <w:rFonts w:ascii="IRNazanin" w:hAnsi="IRNazanin" w:eastAsia="IRNazanin" w:cs="IRNazanin"/>
          <w:lang w:bidi="fa-IR"/>
          <w:color w:val="111111"/>
          <w:sz w:val="28"/>
          <w:szCs w:val="28"/>
          <w:rtl/>
        </w:rPr>
        <w:t xml:space="preserve">نیز احتضار، احتضار کافران</w:t>
      </w:r>
    </w:p>
    <w:p>
      <w:pPr>
        <w:pStyle w:val="Heading5"/>
      </w:pPr>
      <w:bookmarkStart w:id="1291" w:name="_Toc813"/>
      <w:r>
        <w:t>روسیاهی کافران</w:t>
      </w:r>
      <w:bookmarkEnd w:id="1291"/>
    </w:p>
    <w:p>
      <w:pPr>
        <w:pStyle w:val="BookText"/>
      </w:pPr>
      <w:r>
        <w:rPr>
          <w:rFonts w:ascii="IRNazanin" w:hAnsi="IRNazanin" w:eastAsia="IRNazanin" w:cs="IRNazanin"/>
          <w:lang w:bidi="fa-IR"/>
          <w:color w:val="111111"/>
          <w:sz w:val="28"/>
          <w:szCs w:val="28"/>
          <w:rtl/>
        </w:rPr>
        <w:t xml:space="preserve">==&gt;همین مدخل، کافران، کافران در قیامت</w:t>
      </w:r>
    </w:p>
    <w:p>
      <w:pPr>
        <w:pStyle w:val="Heading5"/>
      </w:pPr>
      <w:bookmarkStart w:id="1292" w:name="_Toc814"/>
      <w:r>
        <w:t>ریای کافران</w:t>
      </w:r>
      <w:bookmarkEnd w:id="1292"/>
    </w:p>
    <w:p>
      <w:pPr>
        <w:pStyle w:val="BookText"/>
      </w:pPr>
      <w:r>
        <w:rPr>
          <w:rFonts w:ascii="IRNazanin" w:hAnsi="IRNazanin" w:eastAsia="IRNazanin" w:cs="IRNazanin"/>
          <w:lang w:bidi="fa-IR"/>
          <w:color w:val="111111"/>
          <w:sz w:val="28"/>
          <w:szCs w:val="28"/>
          <w:rtl/>
        </w:rPr>
        <w:t xml:space="preserve">==&gt;همین مدخل، صفات کافران، ریاکاری</w:t>
      </w:r>
    </w:p>
    <w:p>
      <w:pPr>
        <w:pStyle w:val="Heading5"/>
      </w:pPr>
      <w:bookmarkStart w:id="1293" w:name="_Toc815"/>
      <w:r>
        <w:t>زنان کافر</w:t>
      </w:r>
      <w:bookmarkEnd w:id="1293"/>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حرمت ازدواج مردان مسلمان با زنان کافر:</w:t>
      </w:r>
    </w:p>
    <w:p>
      <w:pPr>
        <w:pStyle w:val="BookText"/>
      </w:pPr>
      <w:r>
        <w:rPr>
          <w:rFonts w:ascii="Amiri" w:hAnsi="Amiri" w:eastAsia="Amiri" w:cs="Amiri"/>
          <w:lang w:bidi="ar-SA"/>
          <w:color w:val="111111"/>
          <w:sz w:val="28"/>
          <w:szCs w:val="28"/>
          <w:rtl/>
        </w:rPr>
        <w:t xml:space="preserve">... فَإِنْ عَلِمْتُمُوهُنَّ مُؤْمِنٰاتٍ فَلاٰ تَرْجِعُوهُنَّ إِلَی الْکُفّٰارِ لاٰ هُنَّ حِلٌّ لَهُمْ ... </w:t>
      </w:r>
      <w:r>
        <w:rPr>
          <w:rStyle w:val="FootnoteReference"/>
        </w:rPr>
        <w:footnoteReference w:id="319"/>
      </w:r>
      <w:r>
        <w:rPr>
          <w:rFonts w:ascii="IRNazanin" w:hAnsi="IRNazanin" w:eastAsia="IRNazanin" w:cs="IRNazanin"/>
          <w:lang w:bidi="fa-IR"/>
          <w:color w:val="111111"/>
          <w:sz w:val="28"/>
          <w:szCs w:val="28"/>
          <w:rtl/>
        </w:rPr>
        <w:t xml:space="preserve">ممتحنه (60) 10</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حلّیّت ازدواج با زنان کافر، در صورت اسارت آنان در جنگ:</w:t>
      </w:r>
    </w:p>
    <w:p>
      <w:pPr>
        <w:pStyle w:val="BookText"/>
      </w:pPr>
      <w:r>
        <w:rPr>
          <w:rFonts w:ascii="Amiri" w:hAnsi="Amiri" w:eastAsia="Amiri" w:cs="Amiri"/>
          <w:lang w:bidi="ar-SA"/>
          <w:color w:val="111111"/>
          <w:sz w:val="28"/>
          <w:szCs w:val="28"/>
          <w:rtl/>
        </w:rPr>
        <w:t xml:space="preserve">... فَانْکِحُوا مٰا طٰابَ لَکُمْ مِنَ النِّسٰاءِ ... أَوْ مٰا مَلَکَتْ أَیْمٰانُکُمْ .... حُرِّمَتْ عَلَیْکُمْ ... وَ الْمُحْصَنٰاتُ مِنَ النِّسٰاءِ إِلاّٰ مٰا مَلَکَتْ أَیْمٰانُکُمْ .... نساء (4) 3 و 23 و 24</w:t>
      </w:r>
    </w:p>
    <w:p>
      <w:pPr>
        <w:pStyle w:val="BookText"/>
      </w:pPr>
      <w:r>
        <w:rPr>
          <w:rFonts w:ascii="Amiri" w:hAnsi="Amiri" w:eastAsia="Amiri" w:cs="Amiri"/>
          <w:lang w:bidi="ar-SA"/>
          <w:color w:val="111111"/>
          <w:sz w:val="28"/>
          <w:szCs w:val="28"/>
          <w:rtl/>
        </w:rPr>
        <w:t xml:space="preserve">... إِنّٰا أَحْلَلْنٰا لَکَ ... وَ مٰا مَلَکَتْ یَمِینُکَ مِمّٰا أَفٰاءَ اللّٰهُ عَلَیْکَ .... احزاب (33) 50</w:t>
      </w:r>
    </w:p>
    <w:p>
      <w:pPr>
        <w:pStyle w:val="Heading5"/>
      </w:pPr>
      <w:bookmarkStart w:id="1294" w:name="_Toc816"/>
      <w:r>
        <w:t>سازش با کافران</w:t>
      </w:r>
      <w:bookmarkEnd w:id="1294"/>
    </w:p>
    <w:p>
      <w:pPr>
        <w:pStyle w:val="BookText"/>
      </w:pPr>
      <w:r>
        <w:rPr>
          <w:rFonts w:ascii="IRNazanin" w:hAnsi="IRNazanin" w:eastAsia="IRNazanin" w:cs="IRNazanin"/>
          <w:lang w:bidi="fa-IR"/>
          <w:color w:val="111111"/>
          <w:sz w:val="28"/>
          <w:szCs w:val="28"/>
          <w:rtl/>
        </w:rPr>
        <w:t xml:space="preserve">==&gt;صلح، صلح با کافران</w:t>
      </w:r>
    </w:p>
    <w:p>
      <w:pPr>
        <w:pStyle w:val="Heading5"/>
      </w:pPr>
      <w:bookmarkStart w:id="1295" w:name="_Toc817"/>
      <w:r>
        <w:t>سختیهای کافران</w:t>
      </w:r>
      <w:bookmarkEnd w:id="1295"/>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سختی و گرفتاری کافران، در قیامت:</w:t>
      </w:r>
    </w:p>
    <w:p>
      <w:pPr>
        <w:pStyle w:val="BookText"/>
      </w:pPr>
      <w:r>
        <w:rPr>
          <w:rFonts w:ascii="Amiri" w:hAnsi="Amiri" w:eastAsia="Amiri" w:cs="Amiri"/>
          <w:lang w:bidi="ar-SA"/>
          <w:color w:val="111111"/>
          <w:sz w:val="28"/>
          <w:szCs w:val="28"/>
          <w:rtl/>
        </w:rPr>
        <w:t xml:space="preserve">اَلْمُلْکُ یَوْمَئِذٍ الْحَقُّ لِلرَّحْمٰنِ وَ کٰانَ یَوْماً عَلَی الْکٰافِرِینَ عَسِیراً.  فرقان (25) 26</w:t>
      </w:r>
    </w:p>
    <w:p>
      <w:pPr>
        <w:pStyle w:val="BookText"/>
      </w:pPr>
      <w:r>
        <w:rPr>
          <w:rFonts w:ascii="Amiri" w:hAnsi="Amiri" w:eastAsia="Amiri" w:cs="Amiri"/>
          <w:lang w:bidi="ar-SA"/>
          <w:color w:val="111111"/>
          <w:sz w:val="28"/>
          <w:szCs w:val="28"/>
          <w:rtl/>
        </w:rPr>
        <w:t xml:space="preserve">مُهْطِعِینَ إِلَی الدّٰاعِ یَقُولُ الْکٰافِرُونَ هٰذٰا یَوْمٌ عَسِرٌ.  قمر (54) 8</w:t>
      </w:r>
    </w:p>
    <w:p>
      <w:pPr>
        <w:pStyle w:val="BookText"/>
      </w:pPr>
      <w:r>
        <w:rPr>
          <w:rFonts w:ascii="Amiri" w:hAnsi="Amiri" w:eastAsia="Amiri" w:cs="Amiri"/>
          <w:lang w:bidi="ar-SA"/>
          <w:color w:val="111111"/>
          <w:sz w:val="28"/>
          <w:szCs w:val="28"/>
          <w:rtl/>
        </w:rPr>
        <w:t xml:space="preserve">فَذٰلِکَ یَوْمَئِذٍ یَوْمٌ عَسِیرٌ</w:t>
      </w:r>
    </w:p>
    <w:p>
      <w:pPr>
        <w:pStyle w:val="BookText"/>
      </w:pPr>
      <w:r>
        <w:rPr>
          <w:rFonts w:ascii="Amiri" w:hAnsi="Amiri" w:eastAsia="Amiri" w:cs="Amiri"/>
          <w:lang w:bidi="ar-SA"/>
          <w:color w:val="111111"/>
          <w:sz w:val="28"/>
          <w:szCs w:val="28"/>
          <w:rtl/>
        </w:rPr>
        <w:t xml:space="preserve">عَلَی الْکٰافِرِینَ غَیْرُ یَسِیرٍ.  مدّثر (74) 9 و 10</w:t>
      </w:r>
    </w:p>
    <w:p>
      <w:pPr>
        <w:pStyle w:val="Heading5"/>
      </w:pPr>
      <w:bookmarkStart w:id="1296" w:name="_Toc818"/>
      <w:r>
        <w:t>سخن کافران</w:t>
      </w:r>
      <w:bookmarkEnd w:id="1296"/>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سخنان زشت و ناروای کافران، بر ضدّ مسلمانان:</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 إِنْ یَثْقَفُوکُمْ یَکُونُوا لَکُمْ أَعْدٰاءً وَ یَبْسُطُوا إِلَیْکُمْ أَیْدِیَهُمْ وَ أَلْسِنَتَهُمْ بِالسُّوءِ وَ وَدُّوا لَوْ تَکْفُرُونَ .  ممتحنه (60) 1 و 2</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فرزند خدا خواندنِ مسیح، از سخنان ناروای کافران:</w:t>
      </w:r>
    </w:p>
    <w:p>
      <w:pPr>
        <w:pStyle w:val="BookText"/>
      </w:pPr>
      <w:r>
        <w:rPr>
          <w:rFonts w:ascii="Amiri" w:hAnsi="Amiri" w:eastAsia="Amiri" w:cs="Amiri"/>
          <w:lang w:bidi="ar-SA"/>
          <w:color w:val="111111"/>
          <w:sz w:val="28"/>
          <w:szCs w:val="28"/>
          <w:rtl/>
        </w:rPr>
        <w:t xml:space="preserve">... وَ قٰالَتِ النَّصٰاریٰ الْمَسِیحُ ابْنُ اللّٰهِ ذٰلِکَ قَوْلُهُمْ بِأَفْوٰاهِهِمْ یُضٰاهِؤُنَ قَوْلَ الَّذِینَ کَفَرُوا مِنْ قَبْلُ ... . توبه (9) 30</w:t>
      </w:r>
    </w:p>
    <w:p>
      <w:pPr>
        <w:pStyle w:val="Heading5"/>
      </w:pPr>
      <w:bookmarkStart w:id="1297" w:name="_Toc819"/>
      <w:r>
        <w:t>سرزنش کافران</w:t>
      </w:r>
      <w:bookmarkEnd w:id="1297"/>
    </w:p>
    <w:p>
      <w:pPr>
        <w:pStyle w:val="BookText"/>
      </w:pPr>
      <w:r>
        <w:rPr>
          <w:rFonts w:ascii="IRNazanin" w:hAnsi="IRNazanin" w:eastAsia="IRNazanin" w:cs="IRNazanin"/>
          <w:lang w:bidi="fa-IR"/>
          <w:color w:val="111111"/>
          <w:sz w:val="28"/>
          <w:szCs w:val="28"/>
          <w:rtl/>
        </w:rPr>
        <w:t xml:space="preserve">==&gt;همین مدخل، کافران، ملامت کافران</w:t>
      </w:r>
    </w:p>
    <w:p>
      <w:pPr>
        <w:pStyle w:val="Heading5"/>
      </w:pPr>
      <w:bookmarkStart w:id="1298" w:name="_Toc820"/>
      <w:r>
        <w:t>سرور کافران</w:t>
      </w:r>
      <w:bookmarkEnd w:id="1298"/>
    </w:p>
    <w:p>
      <w:pPr>
        <w:pStyle w:val="BookText"/>
      </w:pPr>
      <w:r>
        <w:rPr>
          <w:rFonts w:ascii="IRNazanin" w:hAnsi="IRNazanin" w:eastAsia="IRNazanin" w:cs="IRNazanin"/>
          <w:lang w:bidi="fa-IR"/>
          <w:color w:val="111111"/>
          <w:sz w:val="28"/>
          <w:szCs w:val="28"/>
          <w:rtl/>
        </w:rPr>
        <w:t xml:space="preserve">==&gt;سرور، سرور کافران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3" w:name="pg19885_204031"/>
    <w:bookmarkEnd w:id="163"/>
    <w:p>
      <w:pPr>
        <w:pStyle w:val="Heading5"/>
      </w:pPr>
      <w:bookmarkStart w:id="1299" w:name="_Toc821"/>
      <w:r>
        <w:t>سَرهای کافران</w:t>
      </w:r>
      <w:bookmarkEnd w:id="1299"/>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ملائکه، مأمور قطع و زدن سرهای کافران، در جنگ بدر:</w:t>
      </w:r>
    </w:p>
    <w:p>
      <w:pPr>
        <w:pStyle w:val="BookText"/>
      </w:pPr>
      <w:r>
        <w:rPr>
          <w:rFonts w:ascii="Amiri" w:hAnsi="Amiri" w:eastAsia="Amiri" w:cs="Amiri"/>
          <w:lang w:bidi="ar-SA"/>
          <w:color w:val="111111"/>
          <w:sz w:val="28"/>
          <w:szCs w:val="28"/>
          <w:rtl/>
        </w:rPr>
        <w:t xml:space="preserve">إِذْ یُوحِی رَبُّکَ إِلَی الْمَلاٰئِکَةِ ... فَاضْرِبُوا فَوْقَ الْأَعْنٰاقِ ... </w:t>
      </w:r>
      <w:r>
        <w:rPr>
          <w:rStyle w:val="FootnoteReference"/>
        </w:rPr>
        <w:footnoteReference w:id="320"/>
      </w:r>
      <w:r>
        <w:rPr>
          <w:rFonts w:ascii="IRNazanin" w:hAnsi="IRNazanin" w:eastAsia="IRNazanin" w:cs="IRNazanin"/>
          <w:lang w:bidi="fa-IR"/>
          <w:color w:val="111111"/>
          <w:sz w:val="28"/>
          <w:szCs w:val="28"/>
          <w:rtl/>
        </w:rPr>
        <w:t xml:space="preserve">انفال (8) 12</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کیفر ذلّت‌بار کافران، با گرفتن موهای جلوی سر آنان، در قیامت:</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 .  الرّحمن (55) 41</w:t>
      </w:r>
    </w:p>
    <w:p>
      <w:pPr>
        <w:pStyle w:val="BookText"/>
      </w:pPr>
      <w:r>
        <w:rPr>
          <w:rFonts w:ascii="Amiri" w:hAnsi="Amiri" w:eastAsia="Amiri" w:cs="Amiri"/>
          <w:lang w:bidi="ar-SA"/>
          <w:color w:val="111111"/>
          <w:sz w:val="28"/>
          <w:szCs w:val="28"/>
          <w:rtl/>
        </w:rPr>
        <w:t xml:space="preserve">أَ لَمْ یَعْلَمْ بِأَنَّ اللّٰهَ یَریٰ</w:t>
      </w:r>
    </w:p>
    <w:p>
      <w:pPr>
        <w:pStyle w:val="BookText"/>
      </w:pPr>
      <w:r>
        <w:rPr>
          <w:rFonts w:ascii="Amiri" w:hAnsi="Amiri" w:eastAsia="Amiri" w:cs="Amiri"/>
          <w:lang w:bidi="ar-SA"/>
          <w:color w:val="111111"/>
          <w:sz w:val="28"/>
          <w:szCs w:val="28"/>
          <w:rtl/>
        </w:rPr>
        <w:t xml:space="preserve">کَلاّٰ لَئِنْ لَمْ یَنْتَهِ لَنَسْفَعاً بِالنّٰاصِیَةِ .  علق (96) 14 و 15</w:t>
      </w:r>
    </w:p>
    <w:p>
      <w:pPr>
        <w:pStyle w:val="Heading5"/>
      </w:pPr>
      <w:bookmarkStart w:id="1300" w:name="_Toc822"/>
      <w:r>
        <w:t>سطحی‌نگری کافران</w:t>
      </w:r>
      <w:bookmarkEnd w:id="1300"/>
    </w:p>
    <w:p>
      <w:pPr>
        <w:pStyle w:val="BookText"/>
      </w:pPr>
      <w:r>
        <w:rPr>
          <w:rFonts w:ascii="IRNazanin" w:hAnsi="IRNazanin" w:eastAsia="IRNazanin" w:cs="IRNazanin"/>
          <w:lang w:bidi="fa-IR"/>
          <w:color w:val="111111"/>
          <w:sz w:val="28"/>
          <w:szCs w:val="28"/>
          <w:rtl/>
        </w:rPr>
        <w:t xml:space="preserve">==&gt;همین مدخل، کافران، صفات کافران، بی‌عقلی</w:t>
      </w:r>
    </w:p>
    <w:p>
      <w:pPr>
        <w:pStyle w:val="Heading5"/>
      </w:pPr>
      <w:bookmarkStart w:id="1301" w:name="_Toc823"/>
      <w:r>
        <w:t>سکوت کافران</w:t>
      </w:r>
      <w:bookmarkEnd w:id="1301"/>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سکوت کافران در قیامت، با مهر شدن دهانشان از سوی خداوند:</w:t>
      </w:r>
    </w:p>
    <w:p>
      <w:pPr>
        <w:pStyle w:val="BookText"/>
      </w:pPr>
      <w:r>
        <w:rPr>
          <w:rFonts w:ascii="Amiri" w:hAnsi="Amiri" w:eastAsia="Amiri" w:cs="Amiri"/>
          <w:lang w:bidi="ar-SA"/>
          <w:color w:val="111111"/>
          <w:sz w:val="28"/>
          <w:szCs w:val="28"/>
          <w:rtl/>
        </w:rPr>
        <w:t xml:space="preserve">هٰذِهِ جَهَنَّمُ ... اِصْلَوْهَا الْیَوْمَ بِمٰا کُنْتُمْ تَکْفُرُونَ اَلْیَوْمَ نَخْتِمُ عَلیٰ أَفْوٰاهِهِمْ وَ تُکَلِّمُنٰا أَیْدِیهِمْ وَ تَشْهَدُ أَرْجُلُهُمْ بِمٰا کٰانُوا یَکْسِبُونَ .  یس (36) 63 -\65</w:t>
      </w:r>
    </w:p>
    <w:p>
      <w:pPr>
        <w:pStyle w:val="Heading5"/>
      </w:pPr>
      <w:bookmarkStart w:id="1302" w:name="_Toc824"/>
      <w:r>
        <w:t>سلطۀ کافران</w:t>
      </w:r>
      <w:bookmarkEnd w:id="1302"/>
    </w:p>
    <w:p>
      <w:pPr>
        <w:pStyle w:val="BookText"/>
      </w:pPr>
      <w:r>
        <w:rPr>
          <w:rFonts w:ascii="IRNazanin" w:hAnsi="IRNazanin" w:eastAsia="IRNazanin" w:cs="IRNazanin"/>
          <w:lang w:bidi="fa-IR"/>
          <w:color w:val="111111"/>
          <w:sz w:val="28"/>
          <w:szCs w:val="28"/>
          <w:rtl/>
        </w:rPr>
        <w:t xml:space="preserve">==&gt;سلطه، سلطۀ کافران</w:t>
      </w:r>
    </w:p>
    <w:p>
      <w:pPr>
        <w:pStyle w:val="Heading5"/>
      </w:pPr>
      <w:bookmarkStart w:id="1303" w:name="_Toc825"/>
      <w:r>
        <w:t>سنّت خدا دربارۀ کافران</w:t>
      </w:r>
      <w:bookmarkEnd w:id="1303"/>
    </w:p>
    <w:p>
      <w:pPr>
        <w:pStyle w:val="BookText"/>
      </w:pPr>
      <w:r>
        <w:rPr>
          <w:rFonts w:ascii="IRNazanin" w:hAnsi="IRNazanin" w:eastAsia="IRNazanin" w:cs="IRNazanin"/>
          <w:lang w:bidi="fa-IR"/>
          <w:color w:val="111111"/>
          <w:sz w:val="28"/>
          <w:szCs w:val="28"/>
          <w:rtl/>
        </w:rPr>
        <w:t xml:space="preserve">==&gt;سنّت خدا، سنّت خدا دربارۀ کافران</w:t>
      </w:r>
    </w:p>
    <w:p>
      <w:pPr>
        <w:pStyle w:val="Heading5"/>
      </w:pPr>
      <w:bookmarkStart w:id="1304" w:name="_Toc826"/>
      <w:r>
        <w:t>سؤال از کافران</w:t>
      </w:r>
      <w:bookmarkEnd w:id="1304"/>
    </w:p>
    <w:p>
      <w:pPr>
        <w:pStyle w:val="BookText"/>
      </w:pPr>
      <w:r>
        <w:rPr>
          <w:rFonts w:ascii="IRNazanin" w:hAnsi="IRNazanin" w:eastAsia="IRNazanin" w:cs="IRNazanin"/>
          <w:lang w:bidi="fa-IR"/>
          <w:color w:val="111111"/>
          <w:sz w:val="28"/>
          <w:szCs w:val="28"/>
          <w:rtl/>
        </w:rPr>
        <w:t xml:space="preserve">==&gt;سؤال، سؤال خدا از کافران</w:t>
      </w:r>
    </w:p>
    <w:p>
      <w:pPr>
        <w:pStyle w:val="Heading5"/>
      </w:pPr>
      <w:bookmarkStart w:id="1305" w:name="_Toc827"/>
      <w:r>
        <w:t>سؤال کافران</w:t>
      </w:r>
      <w:bookmarkEnd w:id="1305"/>
    </w:p>
    <w:p>
      <w:pPr>
        <w:pStyle w:val="BookText"/>
      </w:pPr>
      <w:r>
        <w:rPr>
          <w:rFonts w:ascii="IRNazanin" w:hAnsi="IRNazanin" w:eastAsia="IRNazanin" w:cs="IRNazanin"/>
          <w:lang w:bidi="fa-IR"/>
          <w:color w:val="111111"/>
          <w:sz w:val="28"/>
          <w:szCs w:val="28"/>
          <w:rtl/>
        </w:rPr>
        <w:t xml:space="preserve">==&gt;سؤال، سؤال کافران</w:t>
      </w:r>
    </w:p>
    <w:p>
      <w:pPr>
        <w:pStyle w:val="Heading5"/>
      </w:pPr>
      <w:bookmarkStart w:id="1306" w:name="_Toc828"/>
      <w:r>
        <w:t>شخصیّت کافران</w:t>
      </w:r>
      <w:bookmarkEnd w:id="1306"/>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کافران، از بدترین جنبندگان:</w:t>
      </w:r>
    </w:p>
    <w:p>
      <w:pPr>
        <w:pStyle w:val="BookText"/>
      </w:pPr>
      <w:r>
        <w:rPr>
          <w:rFonts w:ascii="Amiri" w:hAnsi="Amiri" w:eastAsia="Amiri" w:cs="Amiri"/>
          <w:lang w:bidi="ar-SA"/>
          <w:color w:val="111111"/>
          <w:sz w:val="28"/>
          <w:szCs w:val="28"/>
          <w:rtl/>
        </w:rPr>
        <w:t xml:space="preserve">إِنَّ شَرَّ الدَّوَابِّ عِنْدَ اللّٰهِ الصُّمُّ الْبُکْمُ الَّذِینَ لاٰ یَعْقِلُونَ . </w:t>
      </w:r>
      <w:r>
        <w:rPr>
          <w:rStyle w:val="FootnoteReference"/>
        </w:rPr>
        <w:footnoteReference w:id="321"/>
      </w:r>
      <w:r>
        <w:rPr>
          <w:rFonts w:ascii="IRNazanin" w:hAnsi="IRNazanin" w:eastAsia="IRNazanin" w:cs="IRNazanin"/>
          <w:lang w:bidi="fa-IR"/>
          <w:color w:val="111111"/>
          <w:sz w:val="28"/>
          <w:szCs w:val="28"/>
          <w:rtl/>
        </w:rPr>
        <w:t xml:space="preserve">انفال (8) 22</w:t>
      </w:r>
    </w:p>
    <w:p>
      <w:pPr>
        <w:pStyle w:val="BookText"/>
      </w:pPr>
      <w:r>
        <w:rPr>
          <w:rFonts w:ascii="Amiri" w:hAnsi="Amiri" w:eastAsia="Amiri" w:cs="Amiri"/>
          <w:lang w:bidi="ar-SA"/>
          <w:color w:val="111111"/>
          <w:sz w:val="28"/>
          <w:szCs w:val="28"/>
          <w:rtl/>
        </w:rPr>
        <w:t xml:space="preserve">إِنَّ شَرَّ الدَّوَابِّ عِنْدَ اللّٰهِ الَّذِینَ کَفَرُوا فَهُمْ لاٰ یُؤْمِنُونَ .</w:t>
      </w:r>
    </w:p>
    <w:p>
      <w:pPr>
        <w:pStyle w:val="BookText"/>
      </w:pPr>
      <w:r>
        <w:rPr>
          <w:rFonts w:ascii="IRNazanin" w:hAnsi="IRNazanin" w:eastAsia="IRNazanin" w:cs="IRNazanin"/>
          <w:lang w:bidi="fa-IR"/>
          <w:color w:val="111111"/>
          <w:sz w:val="28"/>
          <w:szCs w:val="28"/>
          <w:rtl/>
        </w:rPr>
        <w:t xml:space="preserve">انفال (8) 55</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کافران پیمان‌شکن، از بدترین جنبندگان:</w:t>
      </w:r>
    </w:p>
    <w:p>
      <w:pPr>
        <w:pStyle w:val="BookText"/>
      </w:pPr>
      <w:r>
        <w:rPr>
          <w:rFonts w:ascii="Amiri" w:hAnsi="Amiri" w:eastAsia="Amiri" w:cs="Amiri"/>
          <w:lang w:bidi="ar-SA"/>
          <w:color w:val="111111"/>
          <w:sz w:val="28"/>
          <w:szCs w:val="28"/>
          <w:rtl/>
        </w:rPr>
        <w:t xml:space="preserve">إِنَّ شَرَّ الدَّوَابِّ عِنْدَ اللّٰهِ الَّذِینَ کَفَرُوا فَهُمْ لاٰ یُؤْمِنُونَ</w:t>
      </w:r>
    </w:p>
    <w:p>
      <w:pPr>
        <w:pStyle w:val="BookText"/>
      </w:pPr>
      <w:r>
        <w:rPr>
          <w:rFonts w:ascii="Amiri" w:hAnsi="Amiri" w:eastAsia="Amiri" w:cs="Amiri"/>
          <w:lang w:bidi="ar-SA"/>
          <w:color w:val="111111"/>
          <w:sz w:val="28"/>
          <w:szCs w:val="28"/>
          <w:rtl/>
        </w:rPr>
        <w:t xml:space="preserve">اَلَّذِینَ عٰاهَدْتَ مِنْهُمْ ثُمَّ یَنْقُضُونَ عَهْدَهُمْ فِی کُلِّ مَرَّةٍ .... انفال (8) 55 و 56</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کفرورزی و انکار حق کافران، موجب سقوط شخصیّت و انسانیّت آنان:</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نساء (4) 47</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w:t>
      </w:r>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 .  مائده (5) 60 و 61</w:t>
      </w:r>
    </w:p>
    <w:p>
      <w:pPr>
        <w:pStyle w:val="BookText"/>
      </w:pPr>
      <w:r>
        <w:rPr>
          <w:rFonts w:ascii="Amiri" w:hAnsi="Amiri" w:eastAsia="Amiri" w:cs="Amiri"/>
          <w:lang w:bidi="ar-SA"/>
          <w:color w:val="111111"/>
          <w:sz w:val="28"/>
          <w:szCs w:val="28"/>
          <w:rtl/>
        </w:rPr>
        <w:t xml:space="preserve">إِنَّ شَرَّ الدَّوَابِّ عِنْدَ اللّٰهِ الَّذِینَ کَفَرُوا فَهُمْ لاٰ یُؤْمِنُونَ .</w:t>
      </w:r>
    </w:p>
    <w:p>
      <w:pPr>
        <w:pStyle w:val="BookText"/>
      </w:pPr>
      <w:r>
        <w:rPr>
          <w:rFonts w:ascii="IRNazanin" w:hAnsi="IRNazanin" w:eastAsia="IRNazanin" w:cs="IRNazanin"/>
          <w:lang w:bidi="fa-IR"/>
          <w:color w:val="111111"/>
          <w:sz w:val="28"/>
          <w:szCs w:val="28"/>
          <w:rtl/>
        </w:rPr>
        <w:t xml:space="preserve">انفال (8) 55</w:t>
      </w:r>
    </w:p>
    <w:p>
      <w:pPr>
        <w:pStyle w:val="BookText"/>
      </w:pPr>
      <w:r>
        <w:rPr>
          <w:rFonts w:ascii="Amiri" w:hAnsi="Amiri" w:eastAsia="Amiri" w:cs="Amiri"/>
          <w:lang w:bidi="ar-SA"/>
          <w:color w:val="111111"/>
          <w:sz w:val="28"/>
          <w:szCs w:val="28"/>
          <w:rtl/>
        </w:rPr>
        <w:t xml:space="preserve">لَقَدْ خَلَقْنَا الْإِنْسٰانَ فِی أَحْسَنِ تَقْوِیمٍ</w:t>
      </w:r>
    </w:p>
    <w:p>
      <w:pPr>
        <w:pStyle w:val="BookText"/>
      </w:pPr>
      <w:r>
        <w:rPr>
          <w:rFonts w:ascii="Amiri" w:hAnsi="Amiri" w:eastAsia="Amiri" w:cs="Amiri"/>
          <w:lang w:bidi="ar-SA"/>
          <w:color w:val="111111"/>
          <w:sz w:val="28"/>
          <w:szCs w:val="28"/>
          <w:rtl/>
        </w:rPr>
        <w:t xml:space="preserve">ثُمَّ رَدَدْنٰاهُ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4" w:name="pg19885_204032"/>
    <w:bookmarkEnd w:id="164"/>
    <w:p>
      <w:pPr>
        <w:pStyle w:val="BookText"/>
      </w:pPr>
      <w:r>
        <w:rPr>
          <w:rFonts w:ascii="Amiri" w:hAnsi="Amiri" w:eastAsia="Amiri" w:cs="Amiri"/>
          <w:lang w:bidi="ar-SA"/>
          <w:color w:val="111111"/>
          <w:sz w:val="28"/>
          <w:szCs w:val="28"/>
          <w:rtl/>
        </w:rPr>
        <w:t xml:space="preserve">أَسْفَلَ سٰافِلِینَ</w:t>
      </w:r>
    </w:p>
    <w:p>
      <w:pPr>
        <w:pStyle w:val="BookText"/>
      </w:pPr>
      <w:r>
        <w:rPr>
          <w:rFonts w:ascii="Amiri" w:hAnsi="Amiri" w:eastAsia="Amiri" w:cs="Amiri"/>
          <w:lang w:bidi="ar-SA"/>
          <w:color w:val="111111"/>
          <w:sz w:val="28"/>
          <w:szCs w:val="28"/>
          <w:rtl/>
        </w:rPr>
        <w:t xml:space="preserve">إِلاَّ الَّذِینَ آمَنُوا وَ عَمِلُوا الصّٰالِحٰاتِ فَلَهُمْ أَجْرٌ غَیْرُ مَمْنُونٍ</w:t>
      </w:r>
    </w:p>
    <w:p>
      <w:pPr>
        <w:pStyle w:val="BookText"/>
      </w:pPr>
      <w:r>
        <w:rPr>
          <w:rFonts w:ascii="Amiri" w:hAnsi="Amiri" w:eastAsia="Amiri" w:cs="Amiri"/>
          <w:lang w:bidi="ar-SA"/>
          <w:color w:val="111111"/>
          <w:sz w:val="28"/>
          <w:szCs w:val="28"/>
          <w:rtl/>
        </w:rPr>
        <w:t xml:space="preserve">فَمٰا یُکَذِّبُکَ بَعْدُ بِالدِّینِ .  تین (95) 4 -\7</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اختلاف اساسی میان کافران و مؤمنان، از نظر شخصیّتی و سرنوشت:</w:t>
      </w:r>
    </w:p>
    <w:p>
      <w:pPr>
        <w:pStyle w:val="BookText"/>
      </w:pPr>
      <w:r>
        <w:rPr>
          <w:rFonts w:ascii="Amiri" w:hAnsi="Amiri" w:eastAsia="Amiri" w:cs="Amiri"/>
          <w:lang w:bidi="ar-SA"/>
          <w:color w:val="111111"/>
          <w:sz w:val="28"/>
          <w:szCs w:val="28"/>
          <w:rtl/>
        </w:rPr>
        <w:t xml:space="preserve">... قُلْ تَمَتَّعْ بِکُفْرِکَ قَلِیلاً إِنَّکَ مِنْ أَصْحٰابِ النّٰارِ أَمَّنْ هُوَ قٰانِتٌ آنٰاءَ اللَّیْلِ سٰاجِداً وَ قٰائِماً یَحْذَرُ الْآخِرَةَ ... قُلْ هَلْ یَسْتَوِی الَّذِینَ یَعْلَمُونَ وَ الَّذِینَ لاٰ یَعْلَمُونَ ... . زمر (39) 8 و 9</w:t>
      </w:r>
    </w:p>
    <w:p>
      <w:pPr>
        <w:pStyle w:val="Heading5"/>
      </w:pPr>
      <w:bookmarkStart w:id="1307" w:name="_Toc829"/>
      <w:r>
        <w:t>شرک کافران</w:t>
      </w:r>
      <w:bookmarkEnd w:id="1307"/>
    </w:p>
    <w:p>
      <w:pPr>
        <w:pStyle w:val="BookText"/>
      </w:pPr>
      <w:r>
        <w:rPr>
          <w:rFonts w:ascii="IRNazanin" w:hAnsi="IRNazanin" w:eastAsia="IRNazanin" w:cs="IRNazanin"/>
          <w:lang w:bidi="fa-IR"/>
          <w:color w:val="111111"/>
          <w:sz w:val="28"/>
          <w:szCs w:val="28"/>
          <w:rtl/>
        </w:rPr>
        <w:t xml:space="preserve">==&gt;شرک، شرک کافران</w:t>
      </w:r>
    </w:p>
    <w:p>
      <w:pPr>
        <w:pStyle w:val="Heading5"/>
      </w:pPr>
      <w:bookmarkStart w:id="1308" w:name="_Toc830"/>
      <w:r>
        <w:t>شفاعت از کافران</w:t>
      </w:r>
      <w:bookmarkEnd w:id="1308"/>
    </w:p>
    <w:p>
      <w:pPr>
        <w:pStyle w:val="BookText"/>
      </w:pPr>
      <w:r>
        <w:rPr>
          <w:rFonts w:ascii="IRNazanin" w:hAnsi="IRNazanin" w:eastAsia="IRNazanin" w:cs="IRNazanin"/>
          <w:lang w:bidi="fa-IR"/>
          <w:color w:val="111111"/>
          <w:sz w:val="28"/>
          <w:szCs w:val="28"/>
          <w:rtl/>
        </w:rPr>
        <w:t xml:space="preserve">==&gt;همین مدخل، کافران، محرومیّتهای کافران، محرومیت از شفاعت</w:t>
      </w:r>
    </w:p>
    <w:p>
      <w:pPr>
        <w:pStyle w:val="Heading5"/>
      </w:pPr>
      <w:bookmarkStart w:id="1309" w:name="_Toc831"/>
      <w:r>
        <w:t>شعر کافران</w:t>
      </w:r>
      <w:bookmarkEnd w:id="1309"/>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استفاده کافران از شعر در راستای هجو ارزشهای دینی و پیامبر صلی الله علیه و آله :</w:t>
      </w:r>
    </w:p>
    <w:p>
      <w:pPr>
        <w:pStyle w:val="BookText"/>
      </w:pPr>
      <w:r>
        <w:rPr>
          <w:rFonts w:ascii="Amiri" w:hAnsi="Amiri" w:eastAsia="Amiri" w:cs="Amiri"/>
          <w:lang w:bidi="ar-SA"/>
          <w:color w:val="111111"/>
          <w:sz w:val="28"/>
          <w:szCs w:val="28"/>
          <w:rtl/>
        </w:rPr>
        <w:t xml:space="preserve">وَ الشُّعَرٰاءُ یَتَّبِعُهُمُ الْغٰاوُونَ . </w:t>
      </w:r>
      <w:r>
        <w:rPr>
          <w:rStyle w:val="FootnoteReference"/>
        </w:rPr>
        <w:footnoteReference w:id="322"/>
      </w:r>
      <w:r>
        <w:rPr>
          <w:rFonts w:ascii="IRNazanin" w:hAnsi="IRNazanin" w:eastAsia="IRNazanin" w:cs="IRNazanin"/>
          <w:lang w:bidi="fa-IR"/>
          <w:color w:val="111111"/>
          <w:sz w:val="28"/>
          <w:szCs w:val="28"/>
          <w:rtl/>
        </w:rPr>
        <w:t xml:space="preserve">شعراء (26) 224</w:t>
      </w:r>
    </w:p>
    <w:p>
      <w:pPr>
        <w:pStyle w:val="Heading5"/>
      </w:pPr>
      <w:bookmarkStart w:id="1310" w:name="_Toc832"/>
      <w:r>
        <w:t>شقاوت کافران</w:t>
      </w:r>
      <w:bookmarkEnd w:id="1310"/>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کافران، گرفتار فرجامی شوم و شقاوتمندانه:</w:t>
      </w:r>
    </w:p>
    <w:p>
      <w:pPr>
        <w:pStyle w:val="BookText"/>
      </w:pPr>
      <w:r>
        <w:rPr>
          <w:rFonts w:ascii="Amiri" w:hAnsi="Amiri" w:eastAsia="Amiri" w:cs="Amiri"/>
          <w:lang w:bidi="ar-SA"/>
          <w:color w:val="111111"/>
          <w:sz w:val="28"/>
          <w:szCs w:val="28"/>
          <w:rtl/>
        </w:rPr>
        <w:t xml:space="preserve">وَ الَّذِینَ کَفَرُوا بِآیٰاتِنٰا هُمْ أَصْحٰابُ الْمَشْأَمَةِ . </w:t>
      </w:r>
      <w:r>
        <w:rPr>
          <w:rStyle w:val="FootnoteReference"/>
        </w:rPr>
        <w:footnoteReference w:id="323"/>
      </w:r>
      <w:r>
        <w:rPr>
          <w:rFonts w:ascii="IRNazanin" w:hAnsi="IRNazanin" w:eastAsia="IRNazanin" w:cs="IRNazanin"/>
          <w:lang w:bidi="fa-IR"/>
          <w:color w:val="111111"/>
          <w:sz w:val="28"/>
          <w:szCs w:val="28"/>
          <w:rtl/>
        </w:rPr>
        <w:t xml:space="preserve">بلد (90) 19</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کافران، مردمی شقاوتمند و محروم از فلاح رستگاری:</w:t>
      </w:r>
    </w:p>
    <w:p>
      <w:pPr>
        <w:pStyle w:val="BookText"/>
      </w:pPr>
      <w:r>
        <w:rPr>
          <w:rFonts w:ascii="Amiri" w:hAnsi="Amiri" w:eastAsia="Amiri" w:cs="Amiri"/>
          <w:lang w:bidi="ar-SA"/>
          <w:color w:val="111111"/>
          <w:sz w:val="28"/>
          <w:szCs w:val="28"/>
          <w:rtl/>
        </w:rPr>
        <w:t xml:space="preserve">... إِنَّهُ لاٰ یُفْلِحُ الْکٰافِرُونَ .  مؤمنون (23) 117</w:t>
      </w:r>
    </w:p>
    <w:p>
      <w:pPr>
        <w:pStyle w:val="BookText"/>
      </w:pPr>
      <w:r>
        <w:rPr>
          <w:rFonts w:ascii="Amiri" w:hAnsi="Amiri" w:eastAsia="Amiri" w:cs="Amiri"/>
          <w:lang w:bidi="ar-SA"/>
          <w:color w:val="111111"/>
          <w:sz w:val="28"/>
          <w:szCs w:val="28"/>
          <w:rtl/>
        </w:rPr>
        <w:t xml:space="preserve">... وَیْکَأَنَّهُ لاٰ یُفْلِحُ الْکٰافِرُونَ .  قصص (28) 82</w:t>
      </w:r>
    </w:p>
    <w:p>
      <w:pPr>
        <w:pStyle w:val="Heading5"/>
      </w:pPr>
      <w:bookmarkStart w:id="1311" w:name="_Toc833"/>
      <w:r>
        <w:t>شکست کافران</w:t>
      </w:r>
      <w:bookmarkEnd w:id="1311"/>
    </w:p>
    <w:p>
      <w:pPr>
        <w:pStyle w:val="BookText"/>
      </w:pPr>
      <w:r>
        <w:rPr>
          <w:rFonts w:ascii="IRNazanin" w:hAnsi="IRNazanin" w:eastAsia="IRNazanin" w:cs="IRNazanin"/>
          <w:lang w:bidi="fa-IR"/>
          <w:color w:val="111111"/>
          <w:sz w:val="28"/>
          <w:szCs w:val="28"/>
          <w:rtl/>
        </w:rPr>
        <w:t xml:space="preserve">==&gt;خدا، اخبار غیبی خدا، شکست کافران و شکست، شکست کافران</w:t>
      </w:r>
    </w:p>
    <w:p>
      <w:pPr>
        <w:pStyle w:val="Heading5"/>
      </w:pPr>
      <w:bookmarkStart w:id="1312" w:name="_Toc834"/>
      <w:r>
        <w:t>شک کافران</w:t>
      </w:r>
      <w:bookmarkEnd w:id="1312"/>
    </w:p>
    <w:p>
      <w:pPr>
        <w:pStyle w:val="Heading6"/>
      </w:pPr>
      <w:bookmarkStart w:id="1313" w:name="_Toc835"/>
      <w:r>
        <w:t>اشاره</w:t>
      </w:r>
      <w:bookmarkEnd w:id="1313"/>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کفرپیشگان، گرفتار شک و تردید:</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45</w:t>
      </w:r>
    </w:p>
    <w:p>
      <w:pPr>
        <w:pStyle w:val="Heading6"/>
      </w:pPr>
      <w:bookmarkStart w:id="1314" w:name="_Toc836"/>
      <w:r>
        <w:t>موارد شک کافران</w:t>
      </w:r>
      <w:bookmarkEnd w:id="13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آخرت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کافران، گرفتار شک و تردید، دربارۀ آخرت:</w:t>
      </w:r>
    </w:p>
    <w:p>
      <w:pPr>
        <w:pStyle w:val="BookText"/>
      </w:pPr>
      <w:r>
        <w:rPr>
          <w:rFonts w:ascii="Amiri" w:hAnsi="Amiri" w:eastAsia="Amiri" w:cs="Amiri"/>
          <w:lang w:bidi="ar-SA"/>
          <w:color w:val="111111"/>
          <w:sz w:val="28"/>
          <w:szCs w:val="28"/>
          <w:rtl/>
        </w:rPr>
        <w:t xml:space="preserve">بَلِ ادّٰارَکَ عِلْمُهُمْ فِی الْآخِرَةِ بَلْ هُمْ فِی شَکٍّ مِنْهٰا بَلْ هُمْ مِنْهٰا عَمُونَ</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 .  نمل (27) 66 و 67</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کوردلی کافران، ریشۀ شک و حیرت آنان به آخرت:</w:t>
      </w:r>
    </w:p>
    <w:p>
      <w:pPr>
        <w:pStyle w:val="BookText"/>
      </w:pPr>
      <w:r>
        <w:rPr>
          <w:rFonts w:ascii="Amiri" w:hAnsi="Amiri" w:eastAsia="Amiri" w:cs="Amiri"/>
          <w:lang w:bidi="ar-SA"/>
          <w:color w:val="111111"/>
          <w:sz w:val="28"/>
          <w:szCs w:val="28"/>
          <w:rtl/>
        </w:rPr>
        <w:t xml:space="preserve">بَلِ ادّٰارَکَ عِلْمُهُمْ فِی الْآخِرَةِ بَلْ هُمْ فِی شَکٍّ مِنْهٰا بَلْ هُمْ مِنْهٰا عَمُونَ</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 .  نمل (27) 66 و 67</w:t>
      </w:r>
    </w:p>
    <w:p>
      <w:pPr>
        <w:pStyle w:val="BookText"/>
      </w:pPr>
      <w:r>
        <w:rPr>
          <w:rFonts w:ascii="IRNazanin" w:hAnsi="IRNazanin" w:eastAsia="IRNazanin" w:cs="IRNazanin"/>
          <w:lang w:bidi="fa-IR"/>
          <w:color w:val="111111"/>
          <w:sz w:val="28"/>
          <w:szCs w:val="28"/>
          <w:rtl/>
        </w:rPr>
        <w:t xml:space="preserve">نیز آخرت، شک به آخرت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حقّانیّت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 و تردید کفرپیشگان، در حقّانیّت قرآن:</w:t>
      </w:r>
    </w:p>
    <w:p>
      <w:pPr>
        <w:pStyle w:val="BookText"/>
      </w:pPr>
      <w:r>
        <w:rPr>
          <w:rFonts w:ascii="Amiri" w:hAnsi="Amiri" w:eastAsia="Amiri" w:cs="Amiri"/>
          <w:lang w:bidi="ar-SA"/>
          <w:color w:val="111111"/>
          <w:sz w:val="28"/>
          <w:szCs w:val="28"/>
          <w:rtl/>
        </w:rPr>
        <w:t xml:space="preserve">وَ لِیَعْلَمَ الَّذِینَ أُوتُوا الْعِلْمَ أَنَّهُ الْحَقُّ مِنْ رَبِّکَ ...</w:t>
      </w:r>
    </w:p>
    <w:p>
      <w:pPr>
        <w:pStyle w:val="BookText"/>
      </w:pPr>
      <w:r>
        <w:rPr>
          <w:rFonts w:ascii="Amiri" w:hAnsi="Amiri" w:eastAsia="Amiri" w:cs="Amiri"/>
          <w:lang w:bidi="ar-SA"/>
          <w:color w:val="111111"/>
          <w:sz w:val="28"/>
          <w:szCs w:val="28"/>
          <w:rtl/>
        </w:rPr>
        <w:t xml:space="preserve">وَ لاٰ یَزٰالُ الَّذِینَ کَفَرُوا فِی مِرْیَةٍ مِنْهُ حَتّٰی تَأْتِیَهُمُ السّٰاعَةُ .... حج (22) 54 و 55</w:t>
      </w:r>
    </w:p>
    <w:p>
      <w:pPr>
        <w:pStyle w:val="BookText"/>
      </w:pPr>
      <w:r>
        <w:rPr>
          <w:rFonts w:ascii="Amiri" w:hAnsi="Amiri" w:eastAsia="Amiri" w:cs="Amiri"/>
          <w:lang w:bidi="ar-SA"/>
          <w:color w:val="111111"/>
          <w:sz w:val="28"/>
          <w:szCs w:val="28"/>
          <w:rtl/>
        </w:rPr>
        <w:t xml:space="preserve">... وَ قٰالَ الَّذِینَ کَفَرُوا لِلْحَقِّ لَمّٰا جٰاءَهُمْ إِنْ هٰذٰا إِلاّٰ سِحْرٌ مُبِینٌ  ... إِنَّهُمْ کٰانُوا فِی شَکٍّ مُرِیبٍ . </w:t>
      </w:r>
      <w:r>
        <w:rPr>
          <w:rStyle w:val="FootnoteReference"/>
        </w:rPr>
        <w:footnoteReference w:id="324"/>
      </w:r>
      <w:r>
        <w:rPr>
          <w:rFonts w:ascii="IRNazanin" w:hAnsi="IRNazanin" w:eastAsia="IRNazanin" w:cs="IRNazanin"/>
          <w:lang w:bidi="fa-IR"/>
          <w:color w:val="111111"/>
          <w:sz w:val="28"/>
          <w:szCs w:val="28"/>
          <w:rtl/>
        </w:rPr>
        <w:t xml:space="preserve">سبأ (34) 43 و 54</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قرآن، شک به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رسالت انبیا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شک و تردید امّتهای کفرپیشه، در رسالت انبیا:</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ابراهیم (14)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قدرت خدا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شک کافران در قدرت خدا، در عین مشاهدۀ آفرینش آسمانها، زمین و انسانها، از سوی خداوند:</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w:t>
      </w:r>
    </w:p>
    <w:p>
      <w:pPr>
        <w:pStyle w:val="BookText"/>
      </w:pPr>
      <w:r>
        <w:rPr>
          <w:rFonts w:ascii="Amiri" w:hAnsi="Amiri" w:eastAsia="Amiri" w:cs="Amiri"/>
          <w:lang w:bidi="ar-SA"/>
          <w:color w:val="111111"/>
          <w:sz w:val="28"/>
          <w:szCs w:val="28"/>
          <w:rtl/>
        </w:rPr>
        <w:t xml:space="preserve">هُوَ الَّذِی خَلَقَکُمْ مِنْ طِینٍ ثُمَّ قَضیٰ أَجَلاً وَ أَجَلٌ مُسَمًّی عِنْدَهُ ثُمَّ أَنْتُمْ تَمْتَرُونَ .  انعام (6) 1 و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لقاءاللّه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شک کافران به دیدار و ملاقات پروردگار یگانه، در قیامت:</w:t>
      </w:r>
    </w:p>
    <w:p>
      <w:pPr>
        <w:pStyle w:val="BookText"/>
      </w:pPr>
      <w:r>
        <w:rPr>
          <w:rFonts w:ascii="Amiri" w:hAnsi="Amiri" w:eastAsia="Amiri" w:cs="Amiri"/>
          <w:lang w:bidi="ar-SA"/>
          <w:color w:val="111111"/>
          <w:sz w:val="28"/>
          <w:szCs w:val="28"/>
          <w:rtl/>
        </w:rPr>
        <w:t xml:space="preserve">قُلْ أَ رَأَیْتُمْ إِنْ کٰانَ مِنْ عِنْدِ اللّٰهِ ثُمَّ کَفَرْتُمْ بِهِ مَنْ أَضَلُّ مِمَّنْ هُوَ فِی شِقٰاقٍ بَعِیدٍ</w:t>
      </w:r>
    </w:p>
    <w:p>
      <w:pPr>
        <w:pStyle w:val="BookText"/>
      </w:pPr>
      <w:r>
        <w:rPr>
          <w:rFonts w:ascii="Amiri" w:hAnsi="Amiri" w:eastAsia="Amiri" w:cs="Amiri"/>
          <w:lang w:bidi="ar-SA"/>
          <w:color w:val="111111"/>
          <w:sz w:val="28"/>
          <w:szCs w:val="28"/>
          <w:rtl/>
        </w:rPr>
        <w:t xml:space="preserve">أَلاٰ إِنَّهُمْ فِی مِرْیَةٍ مِنْ لِقٰاءِ رَبِّهِمْ .... فصّلت (41) 52 و 54</w:t>
      </w:r>
    </w:p>
    <w:p>
      <w:pPr>
        <w:pStyle w:val="BookText"/>
      </w:pPr>
      <w:r>
        <w:rPr>
          <w:rFonts w:ascii="IRNazanin" w:hAnsi="IRNazanin" w:eastAsia="IRNazanin" w:cs="IRNazanin"/>
          <w:lang w:bidi="fa-IR"/>
          <w:color w:val="111111"/>
          <w:sz w:val="28"/>
          <w:szCs w:val="28"/>
          <w:rtl/>
        </w:rPr>
        <w:t xml:space="preserve">6 . وعده‌های خدا</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شک و تردید کافران، به وعده و وعیدهای الهی:</w:t>
      </w:r>
    </w:p>
    <w:p>
      <w:pPr>
        <w:pStyle w:val="BookText"/>
      </w:pPr>
      <w:r>
        <w:rPr>
          <w:rFonts w:ascii="Amiri" w:hAnsi="Amiri" w:eastAsia="Amiri" w:cs="Amiri"/>
          <w:lang w:bidi="ar-SA"/>
          <w:color w:val="111111"/>
          <w:sz w:val="28"/>
          <w:szCs w:val="28"/>
          <w:rtl/>
        </w:rPr>
        <w:t xml:space="preserve">وَ لَقَدْ آتَیْنٰا مُوسَی الْکِتٰابَ فَاخْتُلِفَ فِیهِ وَ لَوْ لاٰ کَلِمَةٌ سَبَقَتْ مِنْ رَبِّکَ لَقُضِیَ بَیْنَهُمْ وَ إِنَّهُمْ لَفِی شَکٍّ مِنْهُ مُرِیبٍ . </w:t>
      </w:r>
      <w:r>
        <w:rPr>
          <w:rStyle w:val="FootnoteReference"/>
        </w:rPr>
        <w:footnoteReference w:id="325"/>
      </w:r>
      <w:r>
        <w:rPr>
          <w:rFonts w:ascii="IRNazanin" w:hAnsi="IRNazanin" w:eastAsia="IRNazanin" w:cs="IRNazanin"/>
          <w:lang w:bidi="fa-IR"/>
          <w:color w:val="111111"/>
          <w:sz w:val="28"/>
          <w:szCs w:val="28"/>
          <w:rtl/>
        </w:rPr>
        <w:t xml:space="preserve">هود (11) 110</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5" w:name="pg19885_204034"/>
    <w:bookmarkEnd w:id="165"/>
    <w:p>
      <w:pPr>
        <w:pStyle w:val="BookText"/>
      </w:pPr>
      <w:r>
        <w:rPr>
          <w:rFonts w:ascii="Amiri" w:hAnsi="Amiri" w:eastAsia="Amiri" w:cs="Amiri"/>
          <w:lang w:bidi="ar-SA"/>
          <w:color w:val="111111"/>
          <w:sz w:val="28"/>
          <w:szCs w:val="28"/>
          <w:rtl/>
        </w:rPr>
        <w:t xml:space="preserve">وَ لَقَدْ آتَیْنٰا مُوسَی الْکِتٰابَ فَاخْتُلِفَ فِیهِ وَ لَوْ لاٰ کَلِمَةٌ سَبَقَتْ مِنْ رَبِّکَ لَقُضِیَ بَیْنَهُمْ وَ إِنَّهُمْ لَفِی شَکٍّ مِنْهُ مُرِیبٍ .  فصّلت (41) 45</w:t>
      </w:r>
    </w:p>
    <w:p>
      <w:pPr>
        <w:pStyle w:val="Heading5"/>
      </w:pPr>
      <w:bookmarkStart w:id="1315" w:name="_Toc837"/>
      <w:r>
        <w:t>شکمبارگی کافران</w:t>
      </w:r>
      <w:bookmarkEnd w:id="1315"/>
    </w:p>
    <w:p>
      <w:pPr>
        <w:pStyle w:val="BookText"/>
      </w:pPr>
      <w:r>
        <w:rPr>
          <w:rFonts w:ascii="IRNazanin" w:hAnsi="IRNazanin" w:eastAsia="IRNazanin" w:cs="IRNazanin"/>
          <w:lang w:bidi="fa-IR"/>
          <w:color w:val="111111"/>
          <w:sz w:val="28"/>
          <w:szCs w:val="28"/>
          <w:rtl/>
        </w:rPr>
        <w:t xml:space="preserve">==&gt;همین مدخل، کافران، صفات کافران، شکمبارگی</w:t>
      </w:r>
    </w:p>
    <w:p>
      <w:pPr>
        <w:pStyle w:val="Heading5"/>
      </w:pPr>
      <w:bookmarkStart w:id="1316" w:name="_Toc838"/>
      <w:r>
        <w:t>شکنجۀ کافران</w:t>
      </w:r>
      <w:bookmarkEnd w:id="1316"/>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شکنجه شدن کافران جهنّمی، با گرزهای آهنین:</w:t>
      </w:r>
    </w:p>
    <w:p>
      <w:pPr>
        <w:pStyle w:val="BookText"/>
      </w:pPr>
      <w:r>
        <w:rPr>
          <w:rFonts w:ascii="Amiri" w:hAnsi="Amiri" w:eastAsia="Amiri" w:cs="Amiri"/>
          <w:lang w:bidi="ar-SA"/>
          <w:color w:val="111111"/>
          <w:sz w:val="28"/>
          <w:szCs w:val="28"/>
          <w:rtl/>
        </w:rPr>
        <w:t xml:space="preserve">هٰذٰانِ خَصْمٰانِ اخْتَصَمُوا فِی رَبِّهِمْ فَالَّذِینَ کَفَرُوا قُطِّعَتْ لَهُمْ ثِیٰابٌ مِنْ نٰارٍ یُصَبُّ مِنْ فَوْقِ رُؤُسِهِمُ الْحَمِیمُ</w:t>
      </w:r>
    </w:p>
    <w:p>
      <w:pPr>
        <w:pStyle w:val="BookText"/>
      </w:pPr>
      <w:r>
        <w:rPr>
          <w:rFonts w:ascii="Amiri" w:hAnsi="Amiri" w:eastAsia="Amiri" w:cs="Amiri"/>
          <w:lang w:bidi="ar-SA"/>
          <w:color w:val="111111"/>
          <w:sz w:val="28"/>
          <w:szCs w:val="28"/>
          <w:rtl/>
        </w:rPr>
        <w:t xml:space="preserve">وَ لَهُمْ مَقٰامِعُ مِنْ حَدِیدٍ.  حج (22) 19 و 21</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شکنجه شدن کافران، هنگام جان کندن، از جانب فرشتگان:</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 .  انفال (8) 50</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 .  محمّد (47) 25 و 27</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شکنجۀ کفرپیشگان اصحاب شمال، با انواع عذاب دوزخ:</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فِی سَمُومٍ وَ حَمِیمٍ</w:t>
      </w:r>
    </w:p>
    <w:p>
      <w:pPr>
        <w:pStyle w:val="BookText"/>
      </w:pPr>
      <w:r>
        <w:rPr>
          <w:rFonts w:ascii="Amiri" w:hAnsi="Amiri" w:eastAsia="Amiri" w:cs="Amiri"/>
          <w:lang w:bidi="ar-SA"/>
          <w:color w:val="111111"/>
          <w:sz w:val="28"/>
          <w:szCs w:val="28"/>
          <w:rtl/>
        </w:rPr>
        <w:t xml:space="preserve">وَ ظِلٍّ مِنْ یَحْمُومٍ</w:t>
      </w:r>
    </w:p>
    <w:p>
      <w:pPr>
        <w:pStyle w:val="BookText"/>
      </w:pPr>
      <w:r>
        <w:rPr>
          <w:rFonts w:ascii="Amiri" w:hAnsi="Amiri" w:eastAsia="Amiri" w:cs="Amiri"/>
          <w:lang w:bidi="ar-SA"/>
          <w:color w:val="111111"/>
          <w:sz w:val="28"/>
          <w:szCs w:val="28"/>
          <w:rtl/>
        </w:rPr>
        <w:t xml:space="preserve">لاٰ بٰارِدٍ وَ لاٰ کَرِیمٍ</w:t>
      </w:r>
    </w:p>
    <w:p>
      <w:pPr>
        <w:pStyle w:val="BookText"/>
      </w:pPr>
      <w:r>
        <w:rPr>
          <w:rFonts w:ascii="Amiri" w:hAnsi="Amiri" w:eastAsia="Amiri" w:cs="Amiri"/>
          <w:lang w:bidi="ar-SA"/>
          <w:color w:val="111111"/>
          <w:sz w:val="28"/>
          <w:szCs w:val="28"/>
          <w:rtl/>
        </w:rPr>
        <w:t xml:space="preserve">وَ کٰانُوا یَقُولُونَ أَ إِذٰا مِتْنٰا وَ کُنّٰا تُرٰاباً وَ عِظٰاماً أَ إِنّٰا لَمَبْعُوثُونَ</w:t>
      </w:r>
    </w:p>
    <w:p>
      <w:pPr>
        <w:pStyle w:val="BookText"/>
      </w:pPr>
      <w:r>
        <w:rPr>
          <w:rFonts w:ascii="Amiri" w:hAnsi="Amiri" w:eastAsia="Amiri" w:cs="Amiri"/>
          <w:lang w:bidi="ar-SA"/>
          <w:color w:val="111111"/>
          <w:sz w:val="28"/>
          <w:szCs w:val="28"/>
          <w:rtl/>
        </w:rPr>
        <w:t xml:space="preserve">أَ وَ آبٰاؤُنَا الْأَوَّلُونَ</w:t>
      </w:r>
    </w:p>
    <w:p>
      <w:pPr>
        <w:pStyle w:val="BookText"/>
      </w:pPr>
      <w:r>
        <w:rPr>
          <w:rFonts w:ascii="Amiri" w:hAnsi="Amiri" w:eastAsia="Amiri" w:cs="Amiri"/>
          <w:lang w:bidi="ar-SA"/>
          <w:color w:val="111111"/>
          <w:sz w:val="28"/>
          <w:szCs w:val="28"/>
          <w:rtl/>
        </w:rPr>
        <w:t xml:space="preserve">ثُمَّ إِنَّکُمْ أَیُّهَا الضّٰالُّونَ الْمُکَذِّبُونَ</w:t>
      </w:r>
    </w:p>
    <w:p>
      <w:pPr>
        <w:pStyle w:val="BookText"/>
      </w:pPr>
      <w:r>
        <w:rPr>
          <w:rFonts w:ascii="Amiri" w:hAnsi="Amiri" w:eastAsia="Amiri" w:cs="Amiri"/>
          <w:lang w:bidi="ar-SA"/>
          <w:color w:val="111111"/>
          <w:sz w:val="28"/>
          <w:szCs w:val="28"/>
          <w:rtl/>
        </w:rPr>
        <w:t xml:space="preserve">لَآکِلُونَ مِنْ شَجَرٍ مِنْ زَقُّومٍ</w:t>
      </w:r>
    </w:p>
    <w:p>
      <w:pPr>
        <w:pStyle w:val="BookText"/>
      </w:pPr>
      <w:r>
        <w:rPr>
          <w:rFonts w:ascii="Amiri" w:hAnsi="Amiri" w:eastAsia="Amiri" w:cs="Amiri"/>
          <w:lang w:bidi="ar-SA"/>
          <w:color w:val="111111"/>
          <w:sz w:val="28"/>
          <w:szCs w:val="28"/>
          <w:rtl/>
        </w:rPr>
        <w:t xml:space="preserve">فَمٰالِؤُنَ مِنْهَا الْبُطُونَ</w:t>
      </w:r>
    </w:p>
    <w:p>
      <w:pPr>
        <w:pStyle w:val="BookText"/>
      </w:pPr>
      <w:r>
        <w:rPr>
          <w:rFonts w:ascii="Amiri" w:hAnsi="Amiri" w:eastAsia="Amiri" w:cs="Amiri"/>
          <w:lang w:bidi="ar-SA"/>
          <w:color w:val="111111"/>
          <w:sz w:val="28"/>
          <w:szCs w:val="28"/>
          <w:rtl/>
        </w:rPr>
        <w:t xml:space="preserve">فَشٰارِبُونَ عَلَیْهِ مِنَ الْحَمِیمِ</w:t>
      </w:r>
    </w:p>
    <w:p>
      <w:pPr>
        <w:pStyle w:val="BookText"/>
      </w:pPr>
      <w:r>
        <w:rPr>
          <w:rFonts w:ascii="Amiri" w:hAnsi="Amiri" w:eastAsia="Amiri" w:cs="Amiri"/>
          <w:lang w:bidi="ar-SA"/>
          <w:color w:val="111111"/>
          <w:sz w:val="28"/>
          <w:szCs w:val="28"/>
          <w:rtl/>
        </w:rPr>
        <w:t xml:space="preserve">فَشٰارِبُونَ شُرْبَ الْهِیمِ</w:t>
      </w:r>
    </w:p>
    <w:p>
      <w:pPr>
        <w:pStyle w:val="BookText"/>
      </w:pPr>
      <w:r>
        <w:rPr>
          <w:rFonts w:ascii="Amiri" w:hAnsi="Amiri" w:eastAsia="Amiri" w:cs="Amiri"/>
          <w:lang w:bidi="ar-SA"/>
          <w:color w:val="111111"/>
          <w:sz w:val="28"/>
          <w:szCs w:val="28"/>
          <w:rtl/>
        </w:rPr>
        <w:t xml:space="preserve">هٰذٰا نُزُلُهُمْ یَوْمَ الدِّینِ .  واقعه (56) 41 -\44 و 47 و 48 و 51 -\56</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إِنَّهُ کٰانَ لاٰ یُؤْمِنُ بِاللّٰهِ الْعَظِیمِ .  حاقّه (69) 25 و 30 -\33</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جواز مقابله به مثل و شکنجۀ کافران، به دست مسلمانان:</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خَیْرٌ لِلصّٰابِرِینَ</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w:t>
      </w:r>
      <w:r>
        <w:rPr>
          <w:rStyle w:val="FootnoteReference"/>
        </w:rPr>
        <w:footnoteReference w:id="326"/>
      </w:r>
      <w:r>
        <w:rPr>
          <w:rFonts w:ascii="IRNazanin" w:hAnsi="IRNazanin" w:eastAsia="IRNazanin" w:cs="IRNazanin"/>
          <w:lang w:bidi="fa-IR"/>
          <w:color w:val="111111"/>
          <w:sz w:val="28"/>
          <w:szCs w:val="28"/>
          <w:rtl/>
        </w:rPr>
        <w:t xml:space="preserve">نحل (16) 126 و 127</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شکنجه‌گران کفرپیشه، گرفتار شکنجه و عذاب با آتش دوزخ:</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  بروج (85) 4 -\8 و 10</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شکنجۀ مؤمنان به دست کافران اصحاب اخدود، در گودالی از آتش:</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  بروج (85) 4 -\8 و 10</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درخواست ابراهیم علیه السلام از خدا، مبنی بر شکنجه نشدن خود و مؤمنان از سوی کافران:</w:t>
      </w:r>
    </w:p>
    <w:p>
      <w:pPr>
        <w:pStyle w:val="BookText"/>
      </w:pPr>
      <w:r>
        <w:rPr>
          <w:rFonts w:ascii="Amiri" w:hAnsi="Amiri" w:eastAsia="Amiri" w:cs="Amiri"/>
          <w:lang w:bidi="ar-SA"/>
          <w:color w:val="111111"/>
          <w:sz w:val="28"/>
          <w:szCs w:val="28"/>
          <w:rtl/>
        </w:rPr>
        <w:t xml:space="preserve">قَدْ کٰانَتْ لَکُمْ أُسْوَةٌ حَسَنَةٌ فِی إِبْرٰاهِیمَ ... إِذْ قٰالُوا ...</w:t>
      </w:r>
    </w:p>
    <w:p>
      <w:pPr>
        <w:pStyle w:val="BookText"/>
      </w:pPr>
      <w:r>
        <w:rPr>
          <w:rFonts w:ascii="Amiri" w:hAnsi="Amiri" w:eastAsia="Amiri" w:cs="Amiri"/>
          <w:lang w:bidi="ar-SA"/>
          <w:color w:val="111111"/>
          <w:sz w:val="28"/>
          <w:szCs w:val="28"/>
          <w:rtl/>
        </w:rPr>
        <w:t xml:space="preserve">رَبَّنٰا لاٰ تَجْعَلْنٰا فِتْنَةً لِلَّذِینَ کَفَرُوا وَ اغْفِرْ لَنٰا رَبَّنٰا إِنَّکَ أَنْتَ الْعَزِیزُ الْحَکِیمُ . </w:t>
      </w:r>
      <w:r>
        <w:rPr>
          <w:rStyle w:val="FootnoteReference"/>
        </w:rPr>
        <w:footnoteReference w:id="327"/>
      </w:r>
      <w:r>
        <w:rPr>
          <w:rFonts w:ascii="IRNazanin" w:hAnsi="IRNazanin" w:eastAsia="IRNazanin" w:cs="IRNazanin"/>
          <w:lang w:bidi="fa-IR"/>
          <w:color w:val="111111"/>
          <w:sz w:val="28"/>
          <w:szCs w:val="28"/>
          <w:rtl/>
        </w:rPr>
        <w:t xml:space="preserve">ممتحنه (60) 4 و 5</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شکنجه و اذیّت کافران، به مسلمانان، مایۀ رنج و اندوه پیامبر صلی الله علیه و آله :</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خَیْرٌ لِلصّٰابِرِینَ</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 </w:t>
      </w:r>
      <w:r>
        <w:rPr>
          <w:rStyle w:val="FootnoteReference"/>
        </w:rPr>
        <w:footnoteReference w:id="328"/>
      </w:r>
      <w:r>
        <w:rPr>
          <w:rFonts w:ascii="IRNazanin" w:hAnsi="IRNazanin" w:eastAsia="IRNazanin" w:cs="IRNazanin"/>
          <w:lang w:bidi="fa-IR"/>
          <w:color w:val="111111"/>
          <w:sz w:val="28"/>
          <w:szCs w:val="28"/>
          <w:rtl/>
        </w:rPr>
        <w:t xml:space="preserve">نحل (16) 126 و 127</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شکنجۀ کافران، به مسلمانان صدر اسلام:</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6" w:name="pg19885_204035"/>
    <w:bookmarkEnd w:id="166"/>
    <w:p>
      <w:pPr>
        <w:pStyle w:val="BookText"/>
      </w:pPr>
      <w:r>
        <w:rPr>
          <w:rFonts w:ascii="Amiri" w:hAnsi="Amiri" w:eastAsia="Amiri" w:cs="Amiri"/>
          <w:lang w:bidi="ar-SA"/>
          <w:color w:val="111111"/>
          <w:sz w:val="28"/>
          <w:szCs w:val="28"/>
          <w:rtl/>
        </w:rPr>
        <w:t xml:space="preserve">فَاقْتُلُوهُمْ کَذٰلِکَ جَزٰاءُ الْکٰافِرِینَ . </w:t>
      </w:r>
      <w:r>
        <w:rPr>
          <w:rStyle w:val="FootnoteReference"/>
        </w:rPr>
        <w:footnoteReference w:id="329"/>
      </w:r>
      <w:r>
        <w:rPr>
          <w:rFonts w:ascii="IRNazanin" w:hAnsi="IRNazanin" w:eastAsia="IRNazanin" w:cs="IRNazanin"/>
          <w:lang w:bidi="fa-IR"/>
          <w:color w:val="111111"/>
          <w:sz w:val="28"/>
          <w:szCs w:val="28"/>
          <w:rtl/>
        </w:rPr>
        <w:t xml:space="preserve">بقره (2) 191</w:t>
      </w:r>
    </w:p>
    <w:p>
      <w:pPr>
        <w:pStyle w:val="BookText"/>
      </w:pPr>
      <w:r>
        <w:rPr>
          <w:rFonts w:ascii="IRNazanin" w:hAnsi="IRNazanin" w:eastAsia="IRNazanin" w:cs="IRNazanin"/>
          <w:lang w:bidi="fa-IR"/>
          <w:color w:val="111111"/>
          <w:sz w:val="28"/>
          <w:szCs w:val="28"/>
          <w:rtl/>
        </w:rPr>
        <w:t xml:space="preserve">نیز عذاب، عذاب کافران</w:t>
      </w:r>
    </w:p>
    <w:p>
      <w:pPr>
        <w:pStyle w:val="Heading5"/>
      </w:pPr>
      <w:bookmarkStart w:id="1317" w:name="_Toc839"/>
      <w:r>
        <w:t>شِکوه از کافران</w:t>
      </w:r>
      <w:bookmarkEnd w:id="1317"/>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شکایت پیامبر صلی الله علیه و آله در پیشگاه خدا، از کافران متعصّب قوم خویش:</w:t>
      </w:r>
    </w:p>
    <w:p>
      <w:pPr>
        <w:pStyle w:val="BookText"/>
      </w:pPr>
      <w:r>
        <w:rPr>
          <w:rFonts w:ascii="Amiri" w:hAnsi="Amiri" w:eastAsia="Amiri" w:cs="Amiri"/>
          <w:lang w:bidi="ar-SA"/>
          <w:color w:val="111111"/>
          <w:sz w:val="28"/>
          <w:szCs w:val="28"/>
          <w:rtl/>
        </w:rPr>
        <w:t xml:space="preserve">وَ لَئِنْ سَأَلْتَهُمْ مَنْ خَلَقَهُمْ لَیَقُولُنَّ اللّٰهُ فَأَنّٰی یُؤْفَکُونَ</w:t>
      </w:r>
    </w:p>
    <w:p>
      <w:pPr>
        <w:pStyle w:val="BookText"/>
      </w:pPr>
      <w:r>
        <w:rPr>
          <w:rFonts w:ascii="Amiri" w:hAnsi="Amiri" w:eastAsia="Amiri" w:cs="Amiri"/>
          <w:lang w:bidi="ar-SA"/>
          <w:color w:val="111111"/>
          <w:sz w:val="28"/>
          <w:szCs w:val="28"/>
          <w:rtl/>
        </w:rPr>
        <w:t xml:space="preserve">وَ قِیلِهِ یٰا رَبِّ إِنَّ هٰؤُلاٰءِ قَوْمٌ لاٰ یُؤْمِنُونَ .</w:t>
      </w:r>
    </w:p>
    <w:p>
      <w:pPr>
        <w:pStyle w:val="BookText"/>
      </w:pPr>
      <w:r>
        <w:rPr>
          <w:rFonts w:ascii="IRNazanin" w:hAnsi="IRNazanin" w:eastAsia="IRNazanin" w:cs="IRNazanin"/>
          <w:lang w:bidi="fa-IR"/>
          <w:color w:val="111111"/>
          <w:sz w:val="28"/>
          <w:szCs w:val="28"/>
          <w:rtl/>
        </w:rPr>
        <w:t xml:space="preserve">زخرف (43) 87 و 88</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شکوۀ پیامبر صلی الله علیه و آله به پیشگاه خدا در قیامت، از کافران قوم خویش، به علت مهجور ساختن قرآن:</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w:t>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  فرقان (25) 27 و 30</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شِکوۀ پیروان کفر در قیامت، به درگاه خدا، از گمراهگری رهبران اشراف کافر خود:</w:t>
      </w:r>
    </w:p>
    <w:p>
      <w:pPr>
        <w:pStyle w:val="BookText"/>
      </w:pPr>
      <w:r>
        <w:rPr>
          <w:rFonts w:ascii="Amiri" w:hAnsi="Amiri" w:eastAsia="Amiri" w:cs="Amiri"/>
          <w:lang w:bidi="ar-SA"/>
          <w:color w:val="111111"/>
          <w:sz w:val="28"/>
          <w:szCs w:val="28"/>
          <w:rtl/>
        </w:rPr>
        <w:t xml:space="preserve">إِنَّ اللّٰهَ لَعَنَ الْکٰافِرِینَ وَ أَعَدَّ لَهُمْ سَعِیراً</w:t>
      </w:r>
    </w:p>
    <w:p>
      <w:pPr>
        <w:pStyle w:val="BookText"/>
      </w:pPr>
      <w:r>
        <w:rPr>
          <w:rFonts w:ascii="Amiri" w:hAnsi="Amiri" w:eastAsia="Amiri" w:cs="Amiri"/>
          <w:lang w:bidi="ar-SA"/>
          <w:color w:val="111111"/>
          <w:sz w:val="28"/>
          <w:szCs w:val="28"/>
          <w:rtl/>
        </w:rPr>
        <w:t xml:space="preserve">وَ قٰالُوا رَبَّنٰا إِنّٰا أَطَعْنٰا سٰادَتَنٰا وَ کُبَرٰاءَنٰا فَأَضَلُّونَا السَّبِیلاَ</w:t>
      </w:r>
    </w:p>
    <w:p>
      <w:pPr>
        <w:pStyle w:val="BookText"/>
      </w:pPr>
      <w:r>
        <w:rPr>
          <w:rFonts w:ascii="Amiri" w:hAnsi="Amiri" w:eastAsia="Amiri" w:cs="Amiri"/>
          <w:lang w:bidi="ar-SA"/>
          <w:color w:val="111111"/>
          <w:sz w:val="28"/>
          <w:szCs w:val="28"/>
          <w:rtl/>
        </w:rPr>
        <w:t xml:space="preserve">رَبَّنٰا آتِهِمْ ضِعْفَیْنِ مِنَ الْعَذٰابِ وَ الْعَنْهُمْ لَعْناً کَبِیراً.  احزاب (33) 64 و 67 و 68</w:t>
      </w:r>
    </w:p>
    <w:p>
      <w:pPr>
        <w:pStyle w:val="Heading5"/>
      </w:pPr>
      <w:bookmarkStart w:id="1318" w:name="_Toc840"/>
      <w:r>
        <w:t>شناخت کافران</w:t>
      </w:r>
      <w:bookmarkEnd w:id="1318"/>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کافران (کر و کور و لال) فاقد شناخت صحیح در معارف الهی:</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 عَظِیمٌ .  بقره (2) 6 و 7</w:t>
      </w:r>
    </w:p>
    <w:p>
      <w:pPr>
        <w:pStyle w:val="BookText"/>
      </w:pPr>
      <w:r>
        <w:rPr>
          <w:rFonts w:ascii="Amiri" w:hAnsi="Amiri" w:eastAsia="Amiri" w:cs="Amiri"/>
          <w:lang w:bidi="ar-SA"/>
          <w:color w:val="111111"/>
          <w:sz w:val="28"/>
          <w:szCs w:val="28"/>
          <w:rtl/>
        </w:rPr>
        <w:t xml:space="preserve">... کَذٰلِکَ زُیِّنَ لِلْکٰافِرِینَ مٰا کٰانُوا یَعْمَلُونَ  ... وَ مٰا یَمْکُرُونَ إِلاّٰ بِأَنْفُسِهِمْ وَ مٰا یَشْعُرُونَ .  انعام (6) 122 و 123</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 .  اعراف (7) 101</w:t>
      </w:r>
    </w:p>
    <w:p>
      <w:pPr>
        <w:pStyle w:val="BookText"/>
      </w:pPr>
      <w:r>
        <w:rPr>
          <w:rFonts w:ascii="Amiri" w:hAnsi="Amiri" w:eastAsia="Amiri" w:cs="Amiri"/>
          <w:lang w:bidi="ar-SA"/>
          <w:color w:val="111111"/>
          <w:sz w:val="28"/>
          <w:szCs w:val="28"/>
          <w:rtl/>
        </w:rPr>
        <w:t xml:space="preserve">ثُمَّ بَعَثْنٰا مِنْ بَعْدِهِ رُسُلاً إِلیٰ قَوْمِهِمْ فَجٰاؤُهُمْ بِالْبَیِّنٰاتِ فَمٰا کٰانُوا لِیُؤْمِنُوا بِمٰا کَذَّبُوا بِهِ مِنْ قَبْلُ کَذٰلِکَ نَطْبَعُ عَلیٰ قُلُوبِ الْمُعْتَدِینَ .  یونس (10) 74</w:t>
      </w:r>
    </w:p>
    <w:p>
      <w:pPr>
        <w:pStyle w:val="BookText"/>
      </w:pPr>
      <w:r>
        <w:rPr>
          <w:rFonts w:ascii="Amiri" w:hAnsi="Amiri" w:eastAsia="Amiri" w:cs="Amiri"/>
          <w:lang w:bidi="ar-SA"/>
          <w:color w:val="111111"/>
          <w:sz w:val="28"/>
          <w:szCs w:val="28"/>
          <w:rtl/>
        </w:rPr>
        <w:t xml:space="preserve">... هُمْ کٰافِرُونَ أُولٰئِکَ ... مٰا کٰانُوا یَسْتَطِیعُونَ السَّمْعَ وَ مٰا کٰانُوا یُبْصِرُونَ .  هود (11) 19 و 20</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 اسراء (17) 45 و 46</w:t>
      </w:r>
    </w:p>
    <w:p>
      <w:pPr>
        <w:pStyle w:val="BookText"/>
      </w:pPr>
      <w:r>
        <w:rPr>
          <w:rFonts w:ascii="Amiri" w:hAnsi="Amiri" w:eastAsia="Amiri" w:cs="Amiri"/>
          <w:lang w:bidi="ar-SA"/>
          <w:color w:val="111111"/>
          <w:sz w:val="28"/>
          <w:szCs w:val="28"/>
          <w:rtl/>
        </w:rPr>
        <w:t xml:space="preserve">وَ عَرَضْنٰا جَهَنَّمَ یَوْمَئِذٍ لِلْکٰافِرِینَ عَرْضاً</w:t>
      </w:r>
    </w:p>
    <w:p>
      <w:pPr>
        <w:pStyle w:val="BookText"/>
      </w:pPr>
      <w:r>
        <w:rPr>
          <w:rFonts w:ascii="Amiri" w:hAnsi="Amiri" w:eastAsia="Amiri" w:cs="Amiri"/>
          <w:lang w:bidi="ar-SA"/>
          <w:color w:val="111111"/>
          <w:sz w:val="28"/>
          <w:szCs w:val="28"/>
          <w:rtl/>
        </w:rPr>
        <w:t xml:space="preserve">اَلَّذِینَ کٰانَتْ أَعْیُنُهُمْ فِی غِطٰاءٍ عَنْ ذِکْرِی وَ کٰانُوا لاٰ یَسْتَطِیعُونَ سَمْعاً.  کهف (18) 100 و 101</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w:t>
      </w:r>
    </w:p>
    <w:p>
      <w:pPr>
        <w:pStyle w:val="BookText"/>
      </w:pPr>
      <w:r>
        <w:rPr>
          <w:rFonts w:ascii="Amiri" w:hAnsi="Amiri" w:eastAsia="Amiri" w:cs="Amiri"/>
          <w:lang w:bidi="ar-SA"/>
          <w:color w:val="111111"/>
          <w:sz w:val="28"/>
          <w:szCs w:val="28"/>
          <w:rtl/>
        </w:rPr>
        <w:t xml:space="preserve">أَ فَلَمْ یَسِیرُوا فِی الْأَرْضِ فَتَکُونَ لَهُمْ قُلُوبٌ یَعْقِلُونَ بِهٰا أَوْ آذٰانٌ یَسْمَعُونَ بِهٰا فَإِنَّهٰا لاٰ تَعْمَی الْأَبْصٰارُ وَ لٰکِنْ تَعْمَی الْقُلُوبُ الَّتِی فِی الصُّدُورِ.  حج (22) 44 و 46</w:t>
      </w:r>
    </w:p>
    <w:p>
      <w:pPr>
        <w:pStyle w:val="BookText"/>
      </w:pPr>
      <w:r>
        <w:rPr>
          <w:rFonts w:ascii="Amiri" w:hAnsi="Amiri" w:eastAsia="Amiri" w:cs="Amiri"/>
          <w:lang w:bidi="ar-SA"/>
          <w:color w:val="111111"/>
          <w:sz w:val="28"/>
          <w:szCs w:val="28"/>
          <w:rtl/>
        </w:rPr>
        <w:t xml:space="preserve">قُلْ لاٰ یَعْلَمُ مَنْ فِی السَّمٰاوٰاتِ وَ الْأَرْضِ الْغَیْبَ إِلاَّ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7" w:name="pg19885_204036"/>
    <w:bookmarkEnd w:id="167"/>
    <w:p>
      <w:pPr>
        <w:pStyle w:val="BookText"/>
      </w:pPr>
      <w:r>
        <w:rPr>
          <w:rFonts w:ascii="Amiri" w:hAnsi="Amiri" w:eastAsia="Amiri" w:cs="Amiri"/>
          <w:lang w:bidi="ar-SA"/>
          <w:color w:val="111111"/>
          <w:sz w:val="28"/>
          <w:szCs w:val="28"/>
          <w:rtl/>
        </w:rPr>
        <w:t xml:space="preserve">اَللّٰهُ وَ مٰا یَشْعُرُونَ أَیّٰانَ یُبْعَثُونَ</w:t>
      </w:r>
    </w:p>
    <w:p>
      <w:pPr>
        <w:pStyle w:val="BookText"/>
      </w:pPr>
      <w:r>
        <w:rPr>
          <w:rFonts w:ascii="Amiri" w:hAnsi="Amiri" w:eastAsia="Amiri" w:cs="Amiri"/>
          <w:lang w:bidi="ar-SA"/>
          <w:color w:val="111111"/>
          <w:sz w:val="28"/>
          <w:szCs w:val="28"/>
          <w:rtl/>
        </w:rPr>
        <w:t xml:space="preserve">بَلِ ادّٰارَکَ عِلْمُهُمْ فِی الْآخِرَةِ بَلْ هُمْ فِی شَکٍّ مِنْهٰا بَلْ هُمْ مِنْهٰا عَمُونَ</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 .  نمل (27) 65 -\67</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ناتوانی کافران از شناخت، درک و فهم اسلام و قرآن:</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تشبیه کافران فاقد شناخت به کوران و کران و لالها:</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IRNazanin" w:hAnsi="IRNazanin" w:eastAsia="IRNazanin" w:cs="IRNazanin"/>
          <w:lang w:bidi="fa-IR"/>
          <w:color w:val="111111"/>
          <w:sz w:val="28"/>
          <w:szCs w:val="28"/>
          <w:rtl/>
        </w:rPr>
        <w:t xml:space="preserve">نیز جهل، جاهلان، مصادیق جاهلان، کافران</w:t>
      </w:r>
    </w:p>
    <w:p>
      <w:pPr>
        <w:pStyle w:val="Heading5"/>
      </w:pPr>
      <w:bookmarkStart w:id="1319" w:name="_Toc841"/>
      <w:r>
        <w:t>صدای کافران</w:t>
      </w:r>
      <w:bookmarkEnd w:id="1319"/>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استغاثۀ ظالمان و کافران در قیامت، با صدای بلند:</w:t>
      </w:r>
    </w:p>
    <w:p>
      <w:pPr>
        <w:pStyle w:val="BookText"/>
      </w:pPr>
      <w:r>
        <w:rPr>
          <w:rFonts w:ascii="Amiri" w:hAnsi="Amiri" w:eastAsia="Amiri" w:cs="Amiri"/>
          <w:lang w:bidi="ar-SA"/>
          <w:color w:val="111111"/>
          <w:sz w:val="28"/>
          <w:szCs w:val="28"/>
          <w:rtl/>
        </w:rPr>
        <w:t xml:space="preserve">وَ یٰا قَوْمِ إِنِّی أَخٰافُ عَلَیْکُمْ یَوْمَ التَّنٰادِ.  غافر (40) 32</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بلند شدن صدای فریاد و استغاثۀ کافران، از امّتهای پیشین، هنگام هلاکت آنان:</w:t>
      </w:r>
    </w:p>
    <w:p>
      <w:pPr>
        <w:pStyle w:val="BookText"/>
      </w:pPr>
      <w:r>
        <w:rPr>
          <w:rFonts w:ascii="Amiri" w:hAnsi="Amiri" w:eastAsia="Amiri" w:cs="Amiri"/>
          <w:lang w:bidi="ar-SA"/>
          <w:color w:val="111111"/>
          <w:sz w:val="28"/>
          <w:szCs w:val="28"/>
          <w:rtl/>
        </w:rPr>
        <w:t xml:space="preserve">کَمْ أَهْلَکْنٰا مِنْ قَبْلِهِمْ مِنْ قَرْنٍ فَنٰادَوْا وَ لاٰتَ حِینَ مَنٰاصٍ . </w:t>
      </w:r>
      <w:r>
        <w:rPr>
          <w:rStyle w:val="FootnoteReference"/>
        </w:rPr>
        <w:footnoteReference w:id="330"/>
      </w:r>
      <w:r>
        <w:rPr>
          <w:rFonts w:ascii="IRNazanin" w:hAnsi="IRNazanin" w:eastAsia="IRNazanin" w:cs="IRNazanin"/>
          <w:lang w:bidi="fa-IR"/>
          <w:color w:val="111111"/>
          <w:sz w:val="28"/>
          <w:szCs w:val="28"/>
          <w:rtl/>
        </w:rPr>
        <w:t xml:space="preserve">ص (38) 3</w:t>
      </w:r>
    </w:p>
    <w:p>
      <w:pPr>
        <w:pStyle w:val="Heading5"/>
      </w:pPr>
      <w:bookmarkStart w:id="1320" w:name="_Toc842"/>
      <w:r>
        <w:t>صفات کافران</w:t>
      </w:r>
      <w:bookmarkEnd w:id="1320"/>
    </w:p>
    <w:p>
      <w:pPr>
        <w:pStyle w:val="Heading6"/>
      </w:pPr>
      <w:bookmarkStart w:id="1321" w:name="_Toc843"/>
      <w:r>
        <w:t>1. اختلاف افکنی</w:t>
      </w:r>
      <w:bookmarkEnd w:id="1321"/>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اختلاف کافران در امر دین، پس از آگاهی:</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  آل‌عمران (3) 105 و 106</w:t>
      </w:r>
    </w:p>
    <w:p>
      <w:pPr>
        <w:pStyle w:val="Heading6"/>
      </w:pPr>
      <w:bookmarkStart w:id="1322" w:name="_Toc844"/>
      <w:r>
        <w:t>2. ارتجاع</w:t>
      </w:r>
      <w:bookmarkEnd w:id="1322"/>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بینش ارتجاعی کافران در مخالفت با دعوت انبیا به بهانه پایبندی به باورهای پیشینیان:</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 (14) 9 و 10</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24</w:t>
      </w:r>
    </w:p>
    <w:p>
      <w:pPr>
        <w:pStyle w:val="Heading6"/>
      </w:pPr>
      <w:bookmarkStart w:id="1323" w:name="_Toc845"/>
      <w:r>
        <w:t>3.استبداد همین مدخل، تهدیدهای کافران</w:t>
      </w:r>
      <w:bookmarkEnd w:id="1323"/>
    </w:p>
    <w:p>
      <w:pPr>
        <w:pStyle w:val="Heading6"/>
      </w:pPr>
      <w:bookmarkStart w:id="1324" w:name="_Toc846"/>
      <w:r>
        <w:t>4.استثمارگری</w:t>
      </w:r>
      <w:bookmarkEnd w:id="1324"/>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استثمارگری کفرپیشگان فرعونی:</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 </w:t>
      </w:r>
      <w:r>
        <w:rPr>
          <w:rStyle w:val="FootnoteReference"/>
        </w:rPr>
        <w:footnoteReference w:id="331"/>
      </w:r>
      <w:r>
        <w:rPr>
          <w:rFonts w:ascii="IRNazanin" w:hAnsi="IRNazanin" w:eastAsia="IRNazanin" w:cs="IRNazanin"/>
          <w:lang w:bidi="fa-IR"/>
          <w:color w:val="111111"/>
          <w:sz w:val="28"/>
          <w:szCs w:val="28"/>
          <w:rtl/>
        </w:rPr>
        <w:t xml:space="preserve">غافر (40) 25</w:t>
      </w:r>
    </w:p>
    <w:p>
      <w:pPr>
        <w:pStyle w:val="Heading6"/>
      </w:pPr>
      <w:bookmarkStart w:id="1325" w:name="_Toc847"/>
      <w:r>
        <w:t>5.استکباراستکبار، مستکبران، مصادیق مستکبران، کافران</w:t>
      </w:r>
      <w:bookmarkEnd w:id="1325"/>
    </w:p>
    <w:p>
      <w:pPr>
        <w:pStyle w:val="Heading6"/>
      </w:pPr>
      <w:bookmarkStart w:id="1326" w:name="_Toc848"/>
      <w:r>
        <w:t>6.استهزاگری استهزا، استهزاگران، کافران</w:t>
      </w:r>
      <w:bookmarkEnd w:id="1326"/>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8" w:name="pg19885_204037"/>
    <w:bookmarkEnd w:id="168"/>
    <w:p>
      <w:pPr>
        <w:pStyle w:val="Heading6"/>
      </w:pPr>
      <w:bookmarkStart w:id="1327" w:name="_Toc849"/>
      <w:r>
        <w:t>7.اعتراض</w:t>
      </w:r>
      <w:bookmarkEnd w:id="1327"/>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اعتراض و ایراد کافران به مثلهای قرآن:</w:t>
      </w:r>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  بقره (2) 26</w:t>
      </w:r>
    </w:p>
    <w:p>
      <w:pPr>
        <w:pStyle w:val="Heading6"/>
      </w:pPr>
      <w:bookmarkStart w:id="1328" w:name="_Toc850"/>
      <w:r>
        <w:t>8.اعراض</w:t>
      </w:r>
      <w:bookmarkEnd w:id="1328"/>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اعراض کافران، از ذکر و یاد خدا:</w:t>
      </w:r>
    </w:p>
    <w:p>
      <w:pPr>
        <w:pStyle w:val="BookText"/>
      </w:pPr>
      <w:r>
        <w:rPr>
          <w:rFonts w:ascii="Amiri" w:hAnsi="Amiri" w:eastAsia="Amiri" w:cs="Amiri"/>
          <w:lang w:bidi="ar-SA"/>
          <w:color w:val="111111"/>
          <w:sz w:val="28"/>
          <w:szCs w:val="28"/>
          <w:rtl/>
        </w:rPr>
        <w:t xml:space="preserve">وَ عَرَضْنٰا جَهَنَّمَ یَوْمَئِذٍ لِلْکٰافِرِینَ عَرْضاً</w:t>
      </w:r>
    </w:p>
    <w:p>
      <w:pPr>
        <w:pStyle w:val="BookText"/>
      </w:pPr>
      <w:r>
        <w:rPr>
          <w:rFonts w:ascii="Amiri" w:hAnsi="Amiri" w:eastAsia="Amiri" w:cs="Amiri"/>
          <w:lang w:bidi="ar-SA"/>
          <w:color w:val="111111"/>
          <w:sz w:val="28"/>
          <w:szCs w:val="28"/>
          <w:rtl/>
        </w:rPr>
        <w:t xml:space="preserve">اَلَّذِینَ کٰانَتْ أَعْیُنُهُمْ فِی غِطٰاءٍ عَنْ ذِکْرِی وَ کٰانُوا لاٰ یَسْتَطِیعُونَ سَمْعاً.  کهف (18) 100 و 101</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 .  یوسف (12) 39 و 42</w:t>
      </w:r>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w:t>
      </w:r>
    </w:p>
    <w:p>
      <w:pPr>
        <w:pStyle w:val="BookText"/>
      </w:pPr>
      <w:r>
        <w:rPr>
          <w:rFonts w:ascii="Amiri" w:hAnsi="Amiri" w:eastAsia="Amiri" w:cs="Amiri"/>
          <w:lang w:bidi="ar-SA"/>
          <w:color w:val="111111"/>
          <w:sz w:val="28"/>
          <w:szCs w:val="28"/>
          <w:rtl/>
        </w:rPr>
        <w:t xml:space="preserve">إِنَّ فِی ذٰلِکَ لَآیَةً وَ مٰا کٰانَ أَکْثَرُهُمْ مُؤْمِنِینَ .  شعراء (26) 5 و 8</w:t>
      </w:r>
    </w:p>
    <w:p>
      <w:pPr>
        <w:pStyle w:val="BookText"/>
      </w:pPr>
      <w:r>
        <w:rPr>
          <w:rFonts w:ascii="IRNazanin" w:hAnsi="IRNazanin" w:eastAsia="IRNazanin" w:cs="IRNazanin"/>
          <w:lang w:bidi="fa-IR"/>
          <w:color w:val="111111"/>
          <w:sz w:val="28"/>
          <w:szCs w:val="28"/>
          <w:rtl/>
        </w:rPr>
        <w:t xml:space="preserve">485.کافران اعراض کننده از هر گونه معجزات ارائه شده از پیامبر صلی الله علیه و آله :</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w:t>
      </w:r>
    </w:p>
    <w:p>
      <w:pPr>
        <w:pStyle w:val="BookText"/>
      </w:pPr>
      <w:r>
        <w:rPr>
          <w:rFonts w:ascii="Amiri" w:hAnsi="Amiri" w:eastAsia="Amiri" w:cs="Amiri"/>
          <w:lang w:bidi="ar-SA"/>
          <w:color w:val="111111"/>
          <w:sz w:val="28"/>
          <w:szCs w:val="28"/>
          <w:rtl/>
        </w:rPr>
        <w:t xml:space="preserve">وَ مٰا تَأْتِیهِمْ مِنْ آیَةٍ مِنْ آیٰاتِ رَبِّهِمْ إِلاّٰ کٰانُوا عَنْهٰا مُعْرِضِینَ</w:t>
      </w:r>
    </w:p>
    <w:p>
      <w:pPr>
        <w:pStyle w:val="BookText"/>
      </w:pPr>
      <w:r>
        <w:rPr>
          <w:rFonts w:ascii="Amiri" w:hAnsi="Amiri" w:eastAsia="Amiri" w:cs="Amiri"/>
          <w:lang w:bidi="ar-SA"/>
          <w:color w:val="111111"/>
          <w:sz w:val="28"/>
          <w:szCs w:val="28"/>
          <w:rtl/>
        </w:rPr>
        <w:t xml:space="preserve">فَقَدْ کَذَّبُوا بِالْحَقِّ لَمّٰا جٰاءَهُمْ فَسَوْفَ یَأْتِیهِمْ أَنْبٰاءُ مٰا کٰانُوا بِهِ یَسْتَهْزِؤُنَ .  انعام (6) 1 و 4 و 5</w:t>
      </w:r>
    </w:p>
    <w:p>
      <w:pPr>
        <w:pStyle w:val="BookText"/>
      </w:pPr>
      <w:r>
        <w:rPr>
          <w:rFonts w:ascii="Amiri" w:hAnsi="Amiri" w:eastAsia="Amiri" w:cs="Amiri"/>
          <w:lang w:bidi="ar-SA"/>
          <w:color w:val="111111"/>
          <w:sz w:val="28"/>
          <w:szCs w:val="28"/>
          <w:rtl/>
        </w:rPr>
        <w:t xml:space="preserve">بَلْ عَجِبْتَ وَ یَسْخَرُونَ</w:t>
      </w:r>
    </w:p>
    <w:p>
      <w:pPr>
        <w:pStyle w:val="BookText"/>
      </w:pPr>
      <w:r>
        <w:rPr>
          <w:rFonts w:ascii="Amiri" w:hAnsi="Amiri" w:eastAsia="Amiri" w:cs="Amiri"/>
          <w:lang w:bidi="ar-SA"/>
          <w:color w:val="111111"/>
          <w:sz w:val="28"/>
          <w:szCs w:val="28"/>
          <w:rtl/>
        </w:rPr>
        <w:t xml:space="preserve">وَ إِذٰا ذُکِّرُوا لاٰ یَذْکُرُونَ</w:t>
      </w:r>
    </w:p>
    <w:p>
      <w:pPr>
        <w:pStyle w:val="BookText"/>
      </w:pPr>
      <w:r>
        <w:rPr>
          <w:rFonts w:ascii="Amiri" w:hAnsi="Amiri" w:eastAsia="Amiri" w:cs="Amiri"/>
          <w:lang w:bidi="ar-SA"/>
          <w:color w:val="111111"/>
          <w:sz w:val="28"/>
          <w:szCs w:val="28"/>
          <w:rtl/>
        </w:rPr>
        <w:t xml:space="preserve">فَإِنَّمٰا هِیَ زَجْرَةٌ وٰاحِدَةٌ فَإِذٰا هُمْ یَنْظُرُونَ .  صافّات (37) 12 و 13 و 19</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کافران اعراض کننده از سنت و سیره پیامبراسلام صلی الله علیه و آله :</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آل‌عمران (3) 32</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اعراض کافران، از آیات و حقایق قرآن:</w:t>
      </w:r>
    </w:p>
    <w:p>
      <w:pPr>
        <w:pStyle w:val="BookText"/>
      </w:pPr>
      <w:r>
        <w:rPr>
          <w:rFonts w:ascii="Amiri" w:hAnsi="Amiri" w:eastAsia="Amiri" w:cs="Amiri"/>
          <w:lang w:bidi="ar-SA"/>
          <w:color w:val="111111"/>
          <w:sz w:val="28"/>
          <w:szCs w:val="28"/>
          <w:rtl/>
        </w:rPr>
        <w:t xml:space="preserve">... وَ یُجٰادِلُ الَّذِینَ کَفَرُوا بِالْبٰاطِلِ لِیُدْحِضُوا بِهِ الْحَقَّ وَ اتَّخَذُوا آیٰاتِی وَ مٰا أُنْذِرُوا هُزُواً وَ مَنْ أَظْلَمُ مِمَّنْ ذُکِّرَ بِآیٰاتِ رَبِّهِ فَأَعْرَضَ عَنْهٰا .... کهف (18) 56 و 57</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تقاضای بازگشت به دنیا و ایمان به قرآن، از سوی کافران، پس از مشاهدۀ عذاب در قیامت در پی اعراض از آن:</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 .  انعام (6) 25 و 27</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گریز از حق از سوی کافران صدر اسلام:</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  قصص (28) 48</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گریز کافران از حق، موجب گرفتاری به آتش فراگیر دوزخ:</w:t>
      </w:r>
    </w:p>
    <w:p>
      <w:pPr>
        <w:pStyle w:val="BookText"/>
      </w:pPr>
      <w:r>
        <w:rPr>
          <w:rFonts w:ascii="Amiri" w:hAnsi="Amiri" w:eastAsia="Amiri" w:cs="Amiri"/>
          <w:lang w:bidi="ar-SA"/>
          <w:color w:val="111111"/>
          <w:sz w:val="28"/>
          <w:szCs w:val="28"/>
          <w:rtl/>
        </w:rPr>
        <w:t xml:space="preserve">وَ قُلِ الْحَقُّ مِنْ رَبِّکُمْ ... وَ مَنْ شٰاءَ فَلْیَکْفُرْ إِنّٰا أَعْتَدْنٰا لِلظّٰالِمِینَ نٰاراً أَحٰاطَ بِهِمْ سُرٰادِقُهٰا وَ إِنْ یَسْتَغِیثُوا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یُغٰاثُوا بِمٰاءٍ کَالْمُهْلِ یَشْوِی الْوُجُوهَ بِئْسَ الشَّرٰابُ وَ سٰاءَتْ مُرْتَفَقاً.  کهف (18) 29</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اعراض کفرپیشگان مشرک، از توحید و یکتاپرستی:</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w:t>
      </w:r>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 بِهِ انْظُرْ کَیْفَ نُصَرِّفُ الْآیٰاتِ ثُمَّ هُمْ یَصْدِفُونَ .  انعام (6) 1 و 46</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قٰالَ الْمَلَأُ مِنْ قَوْمِهِ إِنّٰا لَنَرٰاکَ فِی ضَلاٰلٍ مُبِینٍ .  اعراف (7) 59 و 60</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 .  اعراف (7) 65 و 66 و 70</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 .  اعراف (7) 73 و 75</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w:t>
      </w:r>
    </w:p>
    <w:p>
      <w:pPr>
        <w:pStyle w:val="BookText"/>
      </w:pPr>
      <w:r>
        <w:rPr>
          <w:rFonts w:ascii="Amiri" w:hAnsi="Amiri" w:eastAsia="Amiri" w:cs="Amiri"/>
          <w:lang w:bidi="ar-SA"/>
          <w:color w:val="111111"/>
          <w:sz w:val="28"/>
          <w:szCs w:val="28"/>
          <w:rtl/>
        </w:rPr>
        <w:t xml:space="preserve">قٰالَ الْمَلَأُ الَّذِینَ اسْتَکْبَرُوا مِنْ قَوْمِهِ لَنُخْرِجَنَّکَ یٰا شُعَیْبُ وَ الَّذِینَ آمَنُوا مَعَکَ مِنْ قَرْیَتِنٰا أَوْ لَتَعُودُنَّ فِی مِلَّتِنٰا قٰالَ أَ وَ لَوْ کُنّٰا کٰارِهِینَ .  اعراف (7) 85 و 88</w:t>
      </w:r>
    </w:p>
    <w:p>
      <w:pPr>
        <w:pStyle w:val="BookText"/>
      </w:pPr>
      <w:r>
        <w:rPr>
          <w:rFonts w:ascii="Amiri" w:hAnsi="Amiri" w:eastAsia="Amiri" w:cs="Amiri"/>
          <w:lang w:bidi="ar-SA"/>
          <w:color w:val="111111"/>
          <w:sz w:val="28"/>
          <w:szCs w:val="28"/>
          <w:rtl/>
        </w:rPr>
        <w:t xml:space="preserve">أَنْ لاٰ تَعْبُدُوا إِلاَّ اللّٰهَ إِنِّی أَخٰافُ عَلَیْکُمْ عَذٰابَ یَوْمٍ أَلِیمٍ</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  هود (11) 26 و 27</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 .  هود (11) 50 و 53</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فَاسْتَغْفِرُوهُ ثُمَّ تُوبُوا إِلَیْهِ إِنَّ رَبِّی قَرِیبٌ مُجِیبٌ</w:t>
      </w:r>
    </w:p>
    <w:p>
      <w:pPr>
        <w:pStyle w:val="BookText"/>
      </w:pPr>
      <w:r>
        <w:rPr>
          <w:rFonts w:ascii="Amiri" w:hAnsi="Amiri" w:eastAsia="Amiri" w:cs="Amiri"/>
          <w:lang w:bidi="ar-SA"/>
          <w:color w:val="111111"/>
          <w:sz w:val="28"/>
          <w:szCs w:val="28"/>
          <w:rtl/>
        </w:rPr>
        <w:t xml:space="preserve">قٰالُوا یٰا صٰالِحُ قَدْ کُنْتَ فِینٰا مَرْجُوًّا قَبْلَ هٰذٰا أَ تَنْهٰانٰا أَنْ نَعْبُدَ مٰا یَعْبُدُ آبٰاؤُنٰا وَ إِنَّنٰا لَفِی شَکٍّ مِمّٰا تَدْعُونٰا إِلَیْهِ مُرِیبٍ .  هود (11) 61 و 62</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أَوْ أَنْ نَفْعَلَ فِی أَمْوٰالِنٰا مٰا نَشٰؤُا إِنَّکَ لَأَنْتَ الْحَلِیمُ الرَّشِیدُ.  هود (11) 84 و 87</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9" w:name="pg19885_204039"/>
    <w:bookmarkEnd w:id="169"/>
    <w:p>
      <w:pPr>
        <w:pStyle w:val="BookText"/>
      </w:pPr>
      <w:r>
        <w:rPr>
          <w:rFonts w:ascii="Amiri" w:hAnsi="Amiri" w:eastAsia="Amiri" w:cs="Amiri"/>
          <w:lang w:bidi="ar-SA"/>
          <w:color w:val="111111"/>
          <w:sz w:val="28"/>
          <w:szCs w:val="28"/>
          <w:rtl/>
        </w:rPr>
        <w:t xml:space="preserve">لَوْ کٰانَ فِیهِمٰا آلِهَةٌ إِلاَّ اللّٰهُ لَفَسَدَتٰا فَسُبْحٰانَ اللّٰهِ رَبِّ الْعَرْشِ عَمّٰا یَصِفُونَ</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 .  انبیاء (21) 22 و 24</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وَ لَئِنْ أَطَعْتُمْ بَشَراً مِثْلَکُمْ إِنَّکُمْ إِذاً لَخٰاسِرُونَ .  مؤمنون (23) 32 -\34</w:t>
      </w:r>
    </w:p>
    <w:p>
      <w:pPr>
        <w:pStyle w:val="BookText"/>
      </w:pPr>
      <w:r>
        <w:rPr>
          <w:rFonts w:ascii="Amiri" w:hAnsi="Amiri" w:eastAsia="Amiri" w:cs="Amiri"/>
          <w:lang w:bidi="ar-SA"/>
          <w:color w:val="111111"/>
          <w:sz w:val="28"/>
          <w:szCs w:val="28"/>
          <w:rtl/>
        </w:rPr>
        <w:t xml:space="preserve">قُلْ إِنَّمٰا أَنَا مُنْذِرٌ وَ مٰا مِنْ إِلٰهٍ إِلاَّ اللّٰهُ الْوٰاحِدُ الْقَهّٰارُ</w:t>
      </w:r>
    </w:p>
    <w:p>
      <w:pPr>
        <w:pStyle w:val="BookText"/>
      </w:pPr>
      <w:r>
        <w:rPr>
          <w:rFonts w:ascii="Amiri" w:hAnsi="Amiri" w:eastAsia="Amiri" w:cs="Amiri"/>
          <w:lang w:bidi="ar-SA"/>
          <w:color w:val="111111"/>
          <w:sz w:val="28"/>
          <w:szCs w:val="28"/>
          <w:rtl/>
        </w:rPr>
        <w:t xml:space="preserve">قُلْ هُوَ نَبَأٌ عَظِیمٌ</w:t>
      </w:r>
    </w:p>
    <w:p>
      <w:pPr>
        <w:pStyle w:val="BookText"/>
      </w:pPr>
      <w:r>
        <w:rPr>
          <w:rFonts w:ascii="Amiri" w:hAnsi="Amiri" w:eastAsia="Amiri" w:cs="Amiri"/>
          <w:lang w:bidi="ar-SA"/>
          <w:color w:val="111111"/>
          <w:sz w:val="28"/>
          <w:szCs w:val="28"/>
          <w:rtl/>
        </w:rPr>
        <w:t xml:space="preserve">أَنْتُمْ عَنْهُ مُعْرِضُونَ .  ص (38) 65 و 67 و 68</w:t>
      </w:r>
    </w:p>
    <w:p>
      <w:pPr>
        <w:pStyle w:val="BookText"/>
      </w:pPr>
      <w:r>
        <w:rPr>
          <w:rFonts w:ascii="Amiri" w:hAnsi="Amiri" w:eastAsia="Amiri" w:cs="Amiri"/>
          <w:lang w:bidi="ar-SA"/>
          <w:color w:val="111111"/>
          <w:sz w:val="28"/>
          <w:szCs w:val="28"/>
          <w:rtl/>
        </w:rPr>
        <w:t xml:space="preserve">أَلاٰ لِلّٰهِ الدِّینُ الْخٰالِصُ وَ الَّذِینَ اتَّخَذُوا مِنْ دُونِهِ أَوْلِیٰاءَ مٰا نَعْبُدُهُمْ إِلاّٰ لِیُقَرِّبُونٰا إِلَی اللّٰهِ زُلْفیٰ ... إِنَّ اللّٰهَ لاٰ یَهْدِی مَنْ هُوَ کٰاذِبٌ کَفّٰارٌ لَوْ أَرٰادَ اللّٰهُ أَنْ یَتَّخِذَ وَلَداً لاَصْطَفیٰ مِمّٰا یَخْلُقُ مٰا یَشٰاءُ سُبْحٰانَهُ هُوَ اللّٰهُ الْوٰاحِدُ الْقَهّٰارُ  ... ذٰلِکُمُ اللّٰهُ رَبُّکُمْ لَهُ الْمُلْکُ لاٰ إِلٰهَ إِلاّٰ هُوَ فَأَنّٰی تُصْرَفُونَ .  زمر (39) 3 و 4 و 6</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w:t>
      </w:r>
    </w:p>
    <w:p>
      <w:pPr>
        <w:pStyle w:val="BookText"/>
      </w:pPr>
      <w:r>
        <w:rPr>
          <w:rFonts w:ascii="Amiri" w:hAnsi="Amiri" w:eastAsia="Amiri" w:cs="Amiri"/>
          <w:lang w:bidi="ar-SA"/>
          <w:color w:val="111111"/>
          <w:sz w:val="28"/>
          <w:szCs w:val="28"/>
          <w:rtl/>
        </w:rPr>
        <w:t xml:space="preserve">ذٰلِکُمْ بِأَنَّهُ إِذٰا دُعِیَ اللّٰهُ وَحْدَهُ کَفَرْتُمْ .... غافر (40) 10 و 12</w:t>
      </w:r>
    </w:p>
    <w:p>
      <w:pPr>
        <w:pStyle w:val="BookText"/>
      </w:pPr>
      <w:r>
        <w:rPr>
          <w:rFonts w:ascii="IRNazanin" w:hAnsi="IRNazanin" w:eastAsia="IRNazanin" w:cs="IRNazanin"/>
          <w:lang w:bidi="fa-IR"/>
          <w:color w:val="111111"/>
          <w:sz w:val="28"/>
          <w:szCs w:val="28"/>
          <w:rtl/>
        </w:rPr>
        <w:t xml:space="preserve">492.اعراض و رویگردانی کافران از حمد و ستایش خداوند:</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 . </w:t>
      </w:r>
      <w:r>
        <w:rPr>
          <w:rStyle w:val="FootnoteReference"/>
        </w:rPr>
        <w:footnoteReference w:id="332"/>
      </w:r>
      <w:r>
        <w:rPr>
          <w:rFonts w:ascii="IRNazanin" w:hAnsi="IRNazanin" w:eastAsia="IRNazanin" w:cs="IRNazanin"/>
          <w:lang w:bidi="fa-IR"/>
          <w:color w:val="111111"/>
          <w:sz w:val="28"/>
          <w:szCs w:val="28"/>
          <w:rtl/>
        </w:rPr>
        <w:t xml:space="preserve">انعام (6) 1</w:t>
      </w:r>
    </w:p>
    <w:p>
      <w:pPr>
        <w:pStyle w:val="BookText"/>
      </w:pPr>
      <w:r>
        <w:rPr>
          <w:rFonts w:ascii="IRNazanin" w:hAnsi="IRNazanin" w:eastAsia="IRNazanin" w:cs="IRNazanin"/>
          <w:lang w:bidi="fa-IR"/>
          <w:color w:val="111111"/>
          <w:sz w:val="28"/>
          <w:szCs w:val="28"/>
          <w:rtl/>
        </w:rPr>
        <w:t xml:space="preserve">493.اعراض و رویگردانی کافران از قرآن همچون فرار گورخران از شیر درّنده:</w:t>
      </w:r>
    </w:p>
    <w:p>
      <w:pPr>
        <w:pStyle w:val="BookText"/>
      </w:pPr>
      <w:r>
        <w:rPr>
          <w:rFonts w:ascii="Amiri" w:hAnsi="Amiri" w:eastAsia="Amiri" w:cs="Amiri"/>
          <w:lang w:bidi="ar-SA"/>
          <w:color w:val="111111"/>
          <w:sz w:val="28"/>
          <w:szCs w:val="28"/>
          <w:rtl/>
        </w:rPr>
        <w:t xml:space="preserve">فَمٰا لَهُمْ عَنِ التَّذْکِرَةِ مُعْرِضِینَ</w:t>
      </w:r>
    </w:p>
    <w:p>
      <w:pPr>
        <w:pStyle w:val="BookText"/>
      </w:pPr>
      <w:r>
        <w:rPr>
          <w:rFonts w:ascii="Amiri" w:hAnsi="Amiri" w:eastAsia="Amiri" w:cs="Amiri"/>
          <w:lang w:bidi="ar-SA"/>
          <w:color w:val="111111"/>
          <w:sz w:val="28"/>
          <w:szCs w:val="28"/>
          <w:rtl/>
        </w:rPr>
        <w:t xml:space="preserve">کَأَنَّهُمْ حُمُرٌ مُسْتَنْفِرَةٌ</w:t>
      </w:r>
    </w:p>
    <w:p>
      <w:pPr>
        <w:pStyle w:val="BookText"/>
      </w:pPr>
      <w:r>
        <w:rPr>
          <w:rFonts w:ascii="Amiri" w:hAnsi="Amiri" w:eastAsia="Amiri" w:cs="Amiri"/>
          <w:lang w:bidi="ar-SA"/>
          <w:color w:val="111111"/>
          <w:sz w:val="28"/>
          <w:szCs w:val="28"/>
          <w:rtl/>
        </w:rPr>
        <w:t xml:space="preserve">فَرَّتْ مِنْ قَسْوَرَةٍ .  مدّثر (74) 49 -\51</w:t>
      </w:r>
    </w:p>
    <w:p>
      <w:pPr>
        <w:pStyle w:val="Heading6"/>
      </w:pPr>
      <w:bookmarkStart w:id="1329" w:name="_Toc851"/>
      <w:r>
        <w:t>9.افترا همین مدخل، کافران، افتراهای کافران</w:t>
      </w:r>
      <w:bookmarkEnd w:id="1329"/>
    </w:p>
    <w:p>
      <w:pPr>
        <w:pStyle w:val="Heading6"/>
      </w:pPr>
      <w:bookmarkStart w:id="1330" w:name="_Toc852"/>
      <w:r>
        <w:t>10.فساد</w:t>
      </w:r>
      <w:bookmarkEnd w:id="1330"/>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کافران، مردمی افسادگر و فتنه‌گر:</w:t>
      </w:r>
    </w:p>
    <w:p>
      <w:pPr>
        <w:pStyle w:val="BookText"/>
      </w:pPr>
      <w:r>
        <w:rPr>
          <w:rFonts w:ascii="Amiri" w:hAnsi="Amiri" w:eastAsia="Amiri" w:cs="Amiri"/>
          <w:lang w:bidi="ar-SA"/>
          <w:color w:val="111111"/>
          <w:sz w:val="28"/>
          <w:szCs w:val="28"/>
          <w:rtl/>
        </w:rPr>
        <w:t xml:space="preserve">وَ قٰالَتِ الْیَهُودُ یَدُ اللّٰهِ مَغْلُولَةٌ ... وَ لَیَزِیدَنَّ کَثِیراً مِنْهُمْ مٰا أُنْزِلَ إِلَیْکَ مِنْ رَبِّکَ طُغْیٰاناً وَ کُفْراً ... کُلَّمٰا أَوْقَدُوا نٰاراً لِلْحَرْبِ أَطْفَأَهَا اللّٰهُ وَ یَسْعَوْنَ فِی الْأَرْضِ فَسٰاداً وَ اللّٰهُ لاٰ یُحِبُّ الْمُفْسِدِینَ .  مائده (5) 64</w:t>
      </w:r>
    </w:p>
    <w:p>
      <w:pPr>
        <w:pStyle w:val="BookText"/>
      </w:pPr>
      <w:r>
        <w:rPr>
          <w:rFonts w:ascii="Amiri" w:hAnsi="Amiri" w:eastAsia="Amiri" w:cs="Amiri"/>
          <w:lang w:bidi="ar-SA"/>
          <w:color w:val="111111"/>
          <w:sz w:val="28"/>
          <w:szCs w:val="28"/>
          <w:rtl/>
        </w:rPr>
        <w:t xml:space="preserve">اَلَّذِینَ کَفَرُوا وَ صَدُّوا عَنْ سَبِیلِ اللّٰهِ زِدْنٰاهُمْ عَذٰاباً فَوْقَ الْعَذٰابِ بِمٰا کٰانُوا یُفْسِدُونَ .  نحل (16) 88</w:t>
      </w:r>
    </w:p>
    <w:p>
      <w:pPr>
        <w:pStyle w:val="BookText"/>
      </w:pPr>
      <w:r>
        <w:rPr>
          <w:rFonts w:ascii="Amiri" w:hAnsi="Amiri" w:eastAsia="Amiri" w:cs="Amiri"/>
          <w:lang w:bidi="ar-SA"/>
          <w:color w:val="111111"/>
          <w:sz w:val="28"/>
          <w:szCs w:val="28"/>
          <w:rtl/>
        </w:rPr>
        <w:t xml:space="preserve">... ذٰلِکَ ظَنُّ الَّذِینَ کَفَرُوا فَوَیْلٌ لِلَّذِینَ کَفَرُوا مِنَ النّٰارِ أَمْ نَجْعَلُ الَّذِینَ آمَنُوا وَ عَمِلُوا الصّٰالِحٰاتِ کَالْمُفْسِدِینَ فِی الْأَرْضِ .... ص (38) 27 و 28</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علم خداوند به فسادگری کافران:</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  یونس (10) 40</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فسادگری کافران عامل عذاب و فزونی آن از سوی خداوند:</w:t>
      </w:r>
    </w:p>
    <w:p>
      <w:pPr>
        <w:pStyle w:val="BookText"/>
      </w:pPr>
      <w:r>
        <w:rPr>
          <w:rFonts w:ascii="Amiri" w:hAnsi="Amiri" w:eastAsia="Amiri" w:cs="Amiri"/>
          <w:lang w:bidi="ar-SA"/>
          <w:color w:val="111111"/>
          <w:sz w:val="28"/>
          <w:szCs w:val="28"/>
          <w:rtl/>
        </w:rPr>
        <w:t xml:space="preserve">اَلَّذِینَ کَفَرُوا وَ صَدُّوا عَنْ سَبِیلِ اللّٰهِ زِدْنٰاهُمْ عَذٰاباً فَوْقَ الْعَذٰابِ بِمٰا کٰانُوا یُفْسِدُونَ .  نحل (16) 88</w:t>
      </w:r>
    </w:p>
    <w:p>
      <w:pPr>
        <w:pStyle w:val="Heading6"/>
      </w:pPr>
      <w:bookmarkStart w:id="1331" w:name="_Toc853"/>
      <w:r>
        <w:t>11.امداد از طاغوت</w:t>
      </w:r>
      <w:bookmarkEnd w:id="1331"/>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0" w:name="pg19885_204040"/>
    <w:bookmarkEnd w:id="170"/>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حمایت و امداد کافران از طاغوت:</w:t>
      </w:r>
    </w:p>
    <w:p>
      <w:pPr>
        <w:pStyle w:val="BookText"/>
      </w:pPr>
      <w:r>
        <w:rPr>
          <w:rFonts w:ascii="Amiri" w:hAnsi="Amiri" w:eastAsia="Amiri" w:cs="Amiri"/>
          <w:lang w:bidi="ar-SA"/>
          <w:color w:val="111111"/>
          <w:sz w:val="28"/>
          <w:szCs w:val="28"/>
          <w:rtl/>
        </w:rPr>
        <w:t xml:space="preserve">اَلَّذِینَ آمَنُوا یُقٰاتِلُونَ فِی سَبِیلِ اللّٰهِ وَ الَّذِینَ کَفَرُوا یُقٰاتِلُونَ فِی سَبِیلِ الطّٰاغُوتِ فَقٰاتِلُوا أَوْلِیٰاءَ الشَّیْطٰانِ إِنَّ کَیْدَ الشَّیْطٰانِ کٰانَ ضَعِیفاً.  نساء (4) 76</w:t>
      </w:r>
    </w:p>
    <w:p>
      <w:pPr>
        <w:pStyle w:val="Heading6"/>
      </w:pPr>
      <w:bookmarkStart w:id="1332" w:name="_Toc854"/>
      <w:r>
        <w:t>12. اهانت</w:t>
      </w:r>
      <w:bookmarkEnd w:id="1332"/>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طعن و اهانت کافران عصر بعثت به اسلام:</w:t>
      </w:r>
    </w:p>
    <w:p>
      <w:pPr>
        <w:pStyle w:val="BookText"/>
      </w:pPr>
      <w:r>
        <w:rPr>
          <w:rFonts w:ascii="Amiri" w:hAnsi="Amiri" w:eastAsia="Amiri" w:cs="Amiri"/>
          <w:lang w:bidi="ar-SA"/>
          <w:color w:val="111111"/>
          <w:sz w:val="28"/>
          <w:szCs w:val="28"/>
          <w:rtl/>
        </w:rPr>
        <w:t xml:space="preserve">کَیْفَ یَکُونُ لِلْمُشْرِکِینَ عَهْدٌ عِنْدَ اللّٰهِ وَ عِنْدَ رَسُولِهِ ... وَ إِنْ نَکَثُوا أَیْمٰانَهُمْ مِنْ بَعْدِ عَهْدِهِمْ وَ طَعَنُوا فِی دِینِکُمْ فَقٰاتِلُوا أَئِمَّةَ الْکُفْرِ .... توبه (9) 7 و 12</w:t>
      </w:r>
    </w:p>
    <w:p>
      <w:pPr>
        <w:pStyle w:val="Heading6"/>
      </w:pPr>
      <w:bookmarkStart w:id="1333" w:name="_Toc855"/>
      <w:r>
        <w:t>13.باطل گرایی</w:t>
      </w:r>
      <w:bookmarkEnd w:id="1333"/>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کفرپیشگان، مردمی باطل‌گرا:</w:t>
      </w:r>
    </w:p>
    <w:p>
      <w:pPr>
        <w:pStyle w:val="BookText"/>
      </w:pPr>
      <w:r>
        <w:rPr>
          <w:rFonts w:ascii="Amiri" w:hAnsi="Amiri" w:eastAsia="Amiri" w:cs="Amiri"/>
          <w:lang w:bidi="ar-SA"/>
          <w:color w:val="111111"/>
          <w:sz w:val="28"/>
          <w:szCs w:val="28"/>
          <w:rtl/>
        </w:rPr>
        <w:t xml:space="preserve">ذٰلِکَ بِأَنَّ الَّذِینَ کَفَرُوا اتَّبَعُوا الْبٰاطِلَ ... . محمّد (47) 3</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کفرپیشگان عصر بعثت، دارای گرایش به باطل:</w:t>
      </w:r>
    </w:p>
    <w:p>
      <w:pPr>
        <w:pStyle w:val="BookText"/>
      </w:pPr>
      <w:r>
        <w:rPr>
          <w:rFonts w:ascii="Amiri" w:hAnsi="Amiri" w:eastAsia="Amiri" w:cs="Amiri"/>
          <w:lang w:bidi="ar-SA"/>
          <w:color w:val="111111"/>
          <w:sz w:val="28"/>
          <w:szCs w:val="28"/>
          <w:rtl/>
        </w:rPr>
        <w:t xml:space="preserve">... أَ فَبِالْبٰاطِلِ یُؤْمِنُونَ وَ بِنِعْمَتِ اللّٰهِ هُمْ یَکْفُرُونَ .  نحل (16) 72</w:t>
      </w:r>
    </w:p>
    <w:p>
      <w:pPr>
        <w:pStyle w:val="BookText"/>
      </w:pPr>
      <w:r>
        <w:rPr>
          <w:rFonts w:ascii="Amiri" w:hAnsi="Amiri" w:eastAsia="Amiri" w:cs="Amiri"/>
          <w:lang w:bidi="ar-SA"/>
          <w:color w:val="111111"/>
          <w:sz w:val="28"/>
          <w:szCs w:val="28"/>
          <w:rtl/>
        </w:rPr>
        <w:t xml:space="preserve">... أَ فَبِالْبٰاطِلِ یُؤْمِنُونَ وَ بِنِعْمَةِ اللّٰهِ یَکْفُرُونَ .  عنکبوت (29) 67</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جدال و به‌کارگیری روشهای باطل، شیوۀ کافران، در مبارزه با حق:</w:t>
      </w:r>
    </w:p>
    <w:p>
      <w:pPr>
        <w:pStyle w:val="BookText"/>
      </w:pPr>
      <w:r>
        <w:rPr>
          <w:rFonts w:ascii="Amiri" w:hAnsi="Amiri" w:eastAsia="Amiri" w:cs="Amiri"/>
          <w:lang w:bidi="ar-SA"/>
          <w:color w:val="111111"/>
          <w:sz w:val="28"/>
          <w:szCs w:val="28"/>
          <w:rtl/>
        </w:rPr>
        <w:t xml:space="preserve">... وَ یُجٰادِلُ الَّذِینَ کَفَرُوا بِالْبٰاطِلِ لِیُدْحِضُوا بِهِ الْحَقَّ وَ اتَّخَذُوا آیٰاتِی وَ مٰا أُنْذِرُوا هُزُواً.  کهف (18) 56</w:t>
      </w:r>
    </w:p>
    <w:p>
      <w:pPr>
        <w:pStyle w:val="BookText"/>
      </w:pPr>
      <w:r>
        <w:rPr>
          <w:rFonts w:ascii="Amiri" w:hAnsi="Amiri" w:eastAsia="Amiri" w:cs="Amiri"/>
          <w:lang w:bidi="ar-SA"/>
          <w:color w:val="111111"/>
          <w:sz w:val="28"/>
          <w:szCs w:val="28"/>
          <w:rtl/>
        </w:rPr>
        <w:t xml:space="preserve">مٰا یُجٰادِلُ فِی آیٰاتِ اللّٰهِ إِلاَّ الَّذِینَ کَفَرُوا ...</w:t>
      </w:r>
    </w:p>
    <w:p>
      <w:pPr>
        <w:pStyle w:val="BookText"/>
      </w:pPr>
      <w:r>
        <w:rPr>
          <w:rFonts w:ascii="Amiri" w:hAnsi="Amiri" w:eastAsia="Amiri" w:cs="Amiri"/>
          <w:lang w:bidi="ar-SA"/>
          <w:color w:val="111111"/>
          <w:sz w:val="28"/>
          <w:szCs w:val="28"/>
          <w:rtl/>
        </w:rPr>
        <w:t xml:space="preserve">... وَ جٰادَلُوا بِالْبٰاطِلِ لِیُدْحِضُوا بِهِ الْحَقَّ .... غافر (40) 4 و 5</w:t>
      </w:r>
    </w:p>
    <w:p>
      <w:pPr>
        <w:pStyle w:val="Heading6"/>
      </w:pPr>
      <w:bookmarkStart w:id="1334" w:name="_Toc856"/>
      <w:r>
        <w:t>14.باطل نمودن معجزات</w:t>
      </w:r>
      <w:bookmarkEnd w:id="1334"/>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باطل نمودن معجزات رسول خدا صلی الله علیه و آله ازناحیه کافران:</w:t>
      </w:r>
    </w:p>
    <w:p>
      <w:pPr>
        <w:pStyle w:val="BookText"/>
      </w:pPr>
      <w:r>
        <w:rPr>
          <w:rFonts w:ascii="Amiri" w:hAnsi="Amiri" w:eastAsia="Amiri" w:cs="Amiri"/>
          <w:lang w:bidi="ar-SA"/>
          <w:color w:val="111111"/>
          <w:sz w:val="28"/>
          <w:szCs w:val="28"/>
          <w:rtl/>
        </w:rPr>
        <w:t xml:space="preserve">وَ لَقَدْ ضَرَبْنٰا لِلنّٰاسِ فِی هٰذَا الْقُرْآنِ مِنْ کُلِّ مَثَلٍ وَ لَئِنْ جِئْتَهُمْ بِآیَةٍ لَیَقُولَنَّ الَّذِینَ کَفَرُوا إِنْ أَنْتُمْ إِلاّٰ مُبْطِلُونَ .  روم (30) 58</w:t>
      </w:r>
    </w:p>
    <w:p>
      <w:pPr>
        <w:pStyle w:val="Heading6"/>
      </w:pPr>
      <w:bookmarkStart w:id="1335" w:name="_Toc857"/>
      <w:r>
        <w:t>15.بخل</w:t>
      </w:r>
      <w:bookmarkEnd w:id="1335"/>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کافران، مردمی بخیل:</w:t>
      </w:r>
    </w:p>
    <w:p>
      <w:pPr>
        <w:pStyle w:val="BookText"/>
      </w:pPr>
      <w:r>
        <w:rPr>
          <w:rFonts w:ascii="Amiri" w:hAnsi="Amiri" w:eastAsia="Amiri" w:cs="Amiri"/>
          <w:lang w:bidi="ar-SA"/>
          <w:color w:val="111111"/>
          <w:sz w:val="28"/>
          <w:szCs w:val="28"/>
          <w:rtl/>
        </w:rPr>
        <w:t xml:space="preserve">اَلَّذِینَ یَبْخَلُونَ وَ یَأْمُرُونَ النّٰاسَ بِالْبُخْلِ ... وَ أَعْتَدْنٰا لِلْکٰافِرِینَ عَذٰاباً مُهِیناً.  نساء (4) 37</w:t>
      </w:r>
    </w:p>
    <w:p>
      <w:pPr>
        <w:pStyle w:val="BookText"/>
      </w:pPr>
      <w:r>
        <w:rPr>
          <w:rFonts w:ascii="Amiri" w:hAnsi="Amiri" w:eastAsia="Amiri" w:cs="Amiri"/>
          <w:lang w:bidi="ar-SA"/>
          <w:color w:val="111111"/>
          <w:sz w:val="28"/>
          <w:szCs w:val="28"/>
          <w:rtl/>
        </w:rPr>
        <w:t xml:space="preserve">ذٰلِکَ جَزٰاؤُهُمْ بِأَنَّهُمْ کَفَرُوا بِآیٰاتِنٰا ... قُلْ لَوْ أَنْتُمْ تَمْلِکُونَ خَزٰائِنَ رَحْمَةِ رَبِّی إِذاً لَأَمْسَکْتُمْ خَشْیَةَ الْإِنْفٰاقِ .... اسراء (17) 98 و 100</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 یس (36) 47</w:t>
      </w:r>
    </w:p>
    <w:p>
      <w:pPr>
        <w:pStyle w:val="BookText"/>
      </w:pPr>
      <w:r>
        <w:rPr>
          <w:rFonts w:ascii="Amiri" w:hAnsi="Amiri" w:eastAsia="Amiri" w:cs="Amiri"/>
          <w:lang w:bidi="ar-SA"/>
          <w:color w:val="111111"/>
          <w:sz w:val="28"/>
          <w:szCs w:val="28"/>
          <w:rtl/>
        </w:rPr>
        <w:t xml:space="preserve">وَ أَمّٰا مَنْ بَخِلَ وَ اسْتَغْنیٰ</w:t>
      </w:r>
    </w:p>
    <w:p>
      <w:pPr>
        <w:pStyle w:val="BookText"/>
      </w:pPr>
      <w:r>
        <w:rPr>
          <w:rFonts w:ascii="Amiri" w:hAnsi="Amiri" w:eastAsia="Amiri" w:cs="Amiri"/>
          <w:lang w:bidi="ar-SA"/>
          <w:color w:val="111111"/>
          <w:sz w:val="28"/>
          <w:szCs w:val="28"/>
          <w:rtl/>
        </w:rPr>
        <w:t xml:space="preserve">وَ کَذَّبَ بِالْحُسْنیٰ</w:t>
      </w:r>
    </w:p>
    <w:p>
      <w:pPr>
        <w:pStyle w:val="BookText"/>
      </w:pPr>
      <w:r>
        <w:rPr>
          <w:rFonts w:ascii="Amiri" w:hAnsi="Amiri" w:eastAsia="Amiri" w:cs="Amiri"/>
          <w:lang w:bidi="ar-SA"/>
          <w:color w:val="111111"/>
          <w:sz w:val="28"/>
          <w:szCs w:val="28"/>
          <w:rtl/>
        </w:rPr>
        <w:t xml:space="preserve">فَسَنُیَسِّرُهُ لِلْعُسْریٰ . </w:t>
      </w:r>
      <w:r>
        <w:rPr>
          <w:rStyle w:val="FootnoteReference"/>
        </w:rPr>
        <w:footnoteReference w:id="333"/>
      </w:r>
      <w:r>
        <w:rPr>
          <w:rFonts w:ascii="IRNazanin" w:hAnsi="IRNazanin" w:eastAsia="IRNazanin" w:cs="IRNazanin"/>
          <w:lang w:bidi="fa-IR"/>
          <w:color w:val="111111"/>
          <w:sz w:val="28"/>
          <w:szCs w:val="28"/>
          <w:rtl/>
        </w:rPr>
        <w:t xml:space="preserve">لیل (92) 8 -\10</w:t>
      </w:r>
    </w:p>
    <w:p>
      <w:pPr>
        <w:pStyle w:val="Heading6"/>
      </w:pPr>
      <w:bookmarkStart w:id="1336" w:name="_Toc858"/>
      <w:r>
        <w:t>16. بدعت گذاری</w:t>
      </w:r>
      <w:bookmarkEnd w:id="1336"/>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بدعتگذاری کافران، در احکام و دین خدا:</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 .  مائده (5) 103</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  توبه (9) 37</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عجب و غرور کافران به اعمال خود، سبب</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1" w:name="pg19885_204041"/>
    <w:bookmarkEnd w:id="171"/>
    <w:p>
      <w:pPr>
        <w:pStyle w:val="BookText"/>
      </w:pPr>
      <w:r>
        <w:rPr>
          <w:rFonts w:ascii="IRNazanin" w:hAnsi="IRNazanin" w:eastAsia="IRNazanin" w:cs="IRNazanin"/>
          <w:lang w:bidi="fa-IR"/>
          <w:color w:val="111111"/>
          <w:sz w:val="28"/>
          <w:szCs w:val="28"/>
          <w:rtl/>
        </w:rPr>
        <w:t xml:space="preserve">بدعتگذاری در احکام دین خدا:</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  توبه (9) 37</w:t>
      </w:r>
    </w:p>
    <w:p>
      <w:pPr>
        <w:pStyle w:val="Heading6"/>
      </w:pPr>
      <w:bookmarkStart w:id="1337" w:name="_Toc859"/>
      <w:r>
        <w:t>17.بغض بغض، بغض کافران</w:t>
      </w:r>
      <w:bookmarkEnd w:id="1337"/>
    </w:p>
    <w:p>
      <w:pPr>
        <w:pStyle w:val="Heading6"/>
      </w:pPr>
      <w:bookmarkStart w:id="1338" w:name="_Toc860"/>
      <w:r>
        <w:t>18.بهانه جویی</w:t>
      </w:r>
      <w:bookmarkEnd w:id="1338"/>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بهانه جویی کافران حق گریز با درخواست معجزات ملموس:</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w:t>
      </w:r>
    </w:p>
    <w:p>
      <w:pPr>
        <w:pStyle w:val="BookText"/>
      </w:pPr>
      <w:r>
        <w:rPr>
          <w:rFonts w:ascii="Amiri" w:hAnsi="Amiri" w:eastAsia="Amiri" w:cs="Amiri"/>
          <w:lang w:bidi="ar-SA"/>
          <w:color w:val="111111"/>
          <w:sz w:val="28"/>
          <w:szCs w:val="28"/>
          <w:rtl/>
        </w:rPr>
        <w:t xml:space="preserve">وَ قٰالُوا لَوْ لاٰ أُنْزِلَ عَلَیْهِ مَلَکٌ وَ لَوْ أَنْزَلْنٰا مَلَکاً لَقُضِیَ الْأَمْرُ ثُمَّ لاٰ یُنْظَرُونَ .  انعام (6) 7 و 8</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بهانه جویی کافران با درخواست نزول ملائکه بر آنان و سخن گفتن مردگان با آنها:</w:t>
      </w:r>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وَ لٰکِنَّ أَکْثَرَهُمْ یَجْهَلُونَ .  انعام (6) 111</w:t>
      </w:r>
    </w:p>
    <w:p>
      <w:pPr>
        <w:pStyle w:val="Heading6"/>
      </w:pPr>
      <w:bookmarkStart w:id="1339" w:name="_Toc861"/>
      <w:r>
        <w:t>19. بی‌عقلی</w:t>
      </w:r>
      <w:bookmarkEnd w:id="1339"/>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بی‌خردی کافران، مایۀ استهزای اسلام از سوی آنان: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 وَ إِذٰا نٰادَیْتُمْ إِلَی الصَّلاٰةِ اتَّخَذُوهٰا هُزُواً وَ لَعِباً ذٰلِکَ بِأَنَّهُمْ قَوْمٌ لاٰ یَعْقِلُونَ .  مائده (5) 57 و 58</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اکثریّت کفرپیشگان عصر جاهلی، فاقد عقل و اندیشه:</w:t>
      </w:r>
    </w:p>
    <w:p>
      <w:pPr>
        <w:pStyle w:val="BookText"/>
      </w:pPr>
      <w:r>
        <w:rPr>
          <w:rFonts w:ascii="Amiri" w:hAnsi="Amiri" w:eastAsia="Amiri" w:cs="Amiri"/>
          <w:lang w:bidi="ar-SA"/>
          <w:color w:val="111111"/>
          <w:sz w:val="28"/>
          <w:szCs w:val="28"/>
          <w:rtl/>
        </w:rPr>
        <w:t xml:space="preserve">... وَ لٰکِنَّ الَّذِینَ کَفَرُوا یَفْتَرُونَ عَلَی اللّٰهِ الْکَذِبَ وَ أَکْثَرُهُمْ لاٰ یَعْقِلُونَ .  مائده (5) 103</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کفرپیشگان، فاقد تفکّر و اندیشه، در حقایق و احکام دین:</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Amiri" w:hAnsi="Amiri" w:eastAsia="Amiri" w:cs="Amiri"/>
          <w:lang w:bidi="ar-SA"/>
          <w:color w:val="111111"/>
          <w:sz w:val="28"/>
          <w:szCs w:val="28"/>
          <w:rtl/>
        </w:rPr>
        <w:t xml:space="preserve">وَ لِلَّذِینَ کَفَرُوا بِرَبِّهِمْ عَذٰابُ جَهَنَّمَ ... وَ قٰالُوا لَوْ کُنّٰا نَسْمَعُ أَوْ نَعْقِلُ مٰا کُنّٰا فِی أَصْحٰابِ السَّعِیرِ.  ملک (67) 6 و 10</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بی‌خردی کافران، عامل رواج بدعتها در جامعۀ آنان:</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 .  مائده (5) 103</w:t>
      </w:r>
    </w:p>
    <w:p>
      <w:pPr>
        <w:pStyle w:val="Heading6"/>
      </w:pPr>
      <w:bookmarkStart w:id="1340" w:name="_Toc862"/>
      <w:r>
        <w:t>20. بی‌مبالاتی</w:t>
      </w:r>
      <w:bookmarkEnd w:id="1340"/>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کافران، مردمی بی‌مبالات در انجام دادن گناهان:</w:t>
      </w:r>
    </w:p>
    <w:p>
      <w:pPr>
        <w:pStyle w:val="BookText"/>
      </w:pPr>
      <w:r>
        <w:rPr>
          <w:rFonts w:ascii="Amiri" w:hAnsi="Amiri" w:eastAsia="Amiri" w:cs="Amiri"/>
          <w:lang w:bidi="ar-SA"/>
          <w:color w:val="111111"/>
          <w:sz w:val="28"/>
          <w:szCs w:val="28"/>
          <w:rtl/>
        </w:rPr>
        <w:t xml:space="preserve">أُولٰئِکَ هُمُ الْکَفَرَةُ الْفَجَرَةُ . </w:t>
      </w:r>
      <w:r>
        <w:rPr>
          <w:rStyle w:val="FootnoteReference"/>
        </w:rPr>
        <w:footnoteReference w:id="334"/>
      </w:r>
      <w:r>
        <w:rPr>
          <w:rFonts w:ascii="IRNazanin" w:hAnsi="IRNazanin" w:eastAsia="IRNazanin" w:cs="IRNazanin"/>
          <w:lang w:bidi="fa-IR"/>
          <w:color w:val="111111"/>
          <w:sz w:val="28"/>
          <w:szCs w:val="28"/>
          <w:rtl/>
        </w:rPr>
        <w:t xml:space="preserve">عبس (80) 42</w:t>
      </w:r>
    </w:p>
    <w:p>
      <w:pPr>
        <w:pStyle w:val="Heading6"/>
      </w:pPr>
      <w:bookmarkStart w:id="1341" w:name="_Toc863"/>
      <w:r>
        <w:t>21. پلیدی</w:t>
      </w:r>
      <w:bookmarkEnd w:id="1341"/>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کافران، افرادی پلید و ناپاک:</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 آل‌عمران (3) 55</w:t>
      </w:r>
    </w:p>
    <w:p>
      <w:pPr>
        <w:pStyle w:val="BookText"/>
      </w:pPr>
      <w:r>
        <w:rPr>
          <w:rFonts w:ascii="Amiri" w:hAnsi="Amiri" w:eastAsia="Amiri" w:cs="Amiri"/>
          <w:lang w:bidi="ar-SA"/>
          <w:color w:val="111111"/>
          <w:sz w:val="28"/>
          <w:szCs w:val="28"/>
          <w:rtl/>
        </w:rPr>
        <w:t xml:space="preserve">قُلْ لاٰ یَسْتَوِی الْخَبِیثُ وَ الطَّیِّبُ وَ لَوْ أَعْجَبَکَ کَثْرَةُ الْخَبِیثِ ... </w:t>
      </w:r>
      <w:r>
        <w:rPr>
          <w:rStyle w:val="FootnoteReference"/>
        </w:rPr>
        <w:footnoteReference w:id="335"/>
      </w:r>
      <w:r>
        <w:rPr>
          <w:rFonts w:ascii="IRNazanin" w:hAnsi="IRNazanin" w:eastAsia="IRNazanin" w:cs="IRNazanin"/>
          <w:lang w:bidi="fa-IR"/>
          <w:color w:val="111111"/>
          <w:sz w:val="28"/>
          <w:szCs w:val="28"/>
          <w:rtl/>
        </w:rPr>
        <w:t xml:space="preserve">مائده (5) 100</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2" w:name="pg19885_204042"/>
    <w:bookmarkEnd w:id="172"/>
    <w:p>
      <w:pPr>
        <w:pStyle w:val="BookText"/>
      </w:pPr>
      <w:r>
        <w:rPr>
          <w:rFonts w:ascii="Amiri" w:hAnsi="Amiri" w:eastAsia="Amiri" w:cs="Amiri"/>
          <w:lang w:bidi="ar-SA"/>
          <w:color w:val="111111"/>
          <w:sz w:val="28"/>
          <w:szCs w:val="28"/>
          <w:rtl/>
        </w:rPr>
        <w:t xml:space="preserve">إِنَّ الَّذِینَ کَفَرُوا ... وَ الَّذِینَ کَفَرُوا إِلیٰ جَهَنَّمَ یُحْشَرُونَ لِیَمِیزَ اللّٰهُ الْخَبِیثَ مِنَ الطَّیِّبِ .... انفال (8) 36 و 37</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125</w:t>
      </w:r>
    </w:p>
    <w:p>
      <w:pPr>
        <w:pStyle w:val="BookText"/>
      </w:pPr>
      <w:r>
        <w:rPr>
          <w:rFonts w:ascii="IRNazanin" w:hAnsi="IRNazanin" w:eastAsia="IRNazanin" w:cs="IRNazanin"/>
          <w:lang w:bidi="fa-IR"/>
          <w:color w:val="111111"/>
          <w:sz w:val="28"/>
          <w:szCs w:val="28"/>
          <w:rtl/>
        </w:rPr>
        <w:t xml:space="preserve">نیز همین مدخل، کفر، آثار کفر، پلیدی</w:t>
      </w:r>
    </w:p>
    <w:p>
      <w:pPr>
        <w:pStyle w:val="Heading6"/>
      </w:pPr>
      <w:bookmarkStart w:id="1342" w:name="_Toc864"/>
      <w:r>
        <w:t>22.تجاوز</w:t>
      </w:r>
      <w:bookmarkEnd w:id="1342"/>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تجاوزگری، سیرۀ مستمرّ کفرپیشگان:</w:t>
      </w:r>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 وَ کٰانُوا یَعْتَدُونَ .  آل‌عمران (3) 112</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تجاوزگری، سیرۀ دایمی کفرپیشگان بنی‌اسرائیل:</w:t>
      </w:r>
    </w:p>
    <w:p>
      <w:pPr>
        <w:pStyle w:val="BookText"/>
      </w:pPr>
      <w:r>
        <w:rPr>
          <w:rFonts w:ascii="Amiri" w:hAnsi="Amiri" w:eastAsia="Amiri" w:cs="Amiri"/>
          <w:lang w:bidi="ar-SA"/>
          <w:color w:val="111111"/>
          <w:sz w:val="28"/>
          <w:szCs w:val="28"/>
          <w:rtl/>
        </w:rPr>
        <w:t xml:space="preserve">وَ إِذْ قُلْتُمْ یٰا مُوسیٰ ... ذٰلِکَ بِأَنَّهُمْ کٰانُوا یَکْفُرُونَ بِآیٰاتِ اللّٰهِ ... ذٰلِکَ بِمٰا عَصَوْا وَ کٰانُوا یَعْتَدُونَ بِئْسَمَا اشْتَرَوْا بِهِ أَنْفُسَهُمْ أَنْ یَکْفُرُوا بِمٰا أَنْزَلَ اللّٰهُ بَغْیاً أَنْ یُنَزِّلَ اللّٰهُ مِنْ فَضْلِهِ عَلیٰ مَنْ یَشٰاءُ مِنْ عِبٰادِهِ ... وَ لِلْکٰافِرِینَ عَذٰابٌ مُهِینٌ . </w:t>
      </w:r>
      <w:r>
        <w:rPr>
          <w:rStyle w:val="FootnoteReference"/>
        </w:rPr>
        <w:footnoteReference w:id="336"/>
      </w:r>
      <w:r>
        <w:rPr>
          <w:rFonts w:ascii="IRNazanin" w:hAnsi="IRNazanin" w:eastAsia="IRNazanin" w:cs="IRNazanin"/>
          <w:lang w:bidi="fa-IR"/>
          <w:color w:val="111111"/>
          <w:sz w:val="28"/>
          <w:szCs w:val="28"/>
          <w:rtl/>
        </w:rPr>
        <w:t xml:space="preserve">بقره (2) 61 و 90</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مائده (5) 78</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دوزخ، فرجام کفرپیشگان تجاوزگر:</w:t>
      </w:r>
    </w:p>
    <w:p>
      <w:pPr>
        <w:pStyle w:val="BookText"/>
      </w:pPr>
      <w:r>
        <w:rPr>
          <w:rFonts w:ascii="Amiri" w:hAnsi="Amiri" w:eastAsia="Amiri" w:cs="Amiri"/>
          <w:lang w:bidi="ar-SA"/>
          <w:color w:val="111111"/>
          <w:sz w:val="28"/>
          <w:szCs w:val="28"/>
          <w:rtl/>
        </w:rPr>
        <w:t xml:space="preserve">أَلْقِیٰا فِی جَهَنَّمَ کُلَّ کَفّٰارٍ عَنِیدٍ</w:t>
      </w:r>
    </w:p>
    <w:p>
      <w:pPr>
        <w:pStyle w:val="BookText"/>
      </w:pPr>
      <w:r>
        <w:rPr>
          <w:rFonts w:ascii="Amiri" w:hAnsi="Amiri" w:eastAsia="Amiri" w:cs="Amiri"/>
          <w:lang w:bidi="ar-SA"/>
          <w:color w:val="111111"/>
          <w:sz w:val="28"/>
          <w:szCs w:val="28"/>
          <w:rtl/>
        </w:rPr>
        <w:t xml:space="preserve">مَنّٰاعٍ لِلْخَیْرِ مُعْتَدٍ مُرِیبٍ .  ق (50) 24 و 25</w:t>
      </w:r>
    </w:p>
    <w:p>
      <w:pPr>
        <w:pStyle w:val="Heading6"/>
      </w:pPr>
      <w:bookmarkStart w:id="1343" w:name="_Toc865"/>
      <w:r>
        <w:t>23. تحیّر</w:t>
      </w:r>
      <w:bookmarkEnd w:id="1343"/>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کفرپیشگان، گرفتار حیرت و سرگردانی:</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w:t>
      </w:r>
    </w:p>
    <w:p>
      <w:pPr>
        <w:pStyle w:val="BookText"/>
      </w:pPr>
      <w:r>
        <w:rPr>
          <w:rFonts w:ascii="Amiri" w:hAnsi="Amiri" w:eastAsia="Amiri" w:cs="Amiri"/>
          <w:lang w:bidi="ar-SA"/>
          <w:color w:val="111111"/>
          <w:sz w:val="28"/>
          <w:szCs w:val="28"/>
          <w:rtl/>
        </w:rPr>
        <w:t xml:space="preserve">وَ نُقَلِّبُ أَفْئِدَتَهُمْ وَ أَبْصٰارَهُمْ کَمٰا لَمْ یُؤْمِنُوا بِهِ أَوَّلَ مَرَّةٍ وَ نَذَرُهُمْ فِی طُغْیٰانِهِمْ یَعْمَهُونَ .  انعام (6) 109 و 110</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توبه (9) 45</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  نمل (27) 4</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بهت و حیرت کافران، هنگام گرفتاری به عذاب الهی:</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w:t>
      </w:r>
    </w:p>
    <w:p>
      <w:pPr>
        <w:pStyle w:val="BookText"/>
      </w:pPr>
      <w:r>
        <w:rPr>
          <w:rFonts w:ascii="Amiri" w:hAnsi="Amiri" w:eastAsia="Amiri" w:cs="Amiri"/>
          <w:lang w:bidi="ar-SA"/>
          <w:color w:val="111111"/>
          <w:sz w:val="28"/>
          <w:szCs w:val="28"/>
          <w:rtl/>
        </w:rPr>
        <w:t xml:space="preserve">بَلْ تَأْتِیهِمْ بَغْتَةً فَتَبْهَتُهُمْ فَلاٰ یَسْتَطِیعُونَ رَدَّهٰا وَ لاٰ هُمْ یُنْظَرُونَ .  انبیاء (21) 39 و 40</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احتجاج ابراهیم علیه السلام به آوردن خورشید از مغرب، موجب تحیّر نمرود کافر:</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 </w:t>
      </w:r>
      <w:r>
        <w:rPr>
          <w:rStyle w:val="FootnoteReference"/>
        </w:rPr>
        <w:footnoteReference w:id="337"/>
      </w:r>
      <w:r>
        <w:rPr>
          <w:rFonts w:ascii="IRNazanin" w:hAnsi="IRNazanin" w:eastAsia="IRNazanin" w:cs="IRNazanin"/>
          <w:lang w:bidi="fa-IR"/>
          <w:color w:val="111111"/>
          <w:sz w:val="28"/>
          <w:szCs w:val="28"/>
          <w:rtl/>
        </w:rPr>
        <w:t xml:space="preserve">بقره (2) 258</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تحیّر و سرگردانی در طغیان، پیامد حق‌ناپذیری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3" w:name="pg19885_204043"/>
    <w:bookmarkEnd w:id="173"/>
    <w:p>
      <w:pPr>
        <w:pStyle w:val="BookText"/>
      </w:pPr>
      <w:r>
        <w:rPr>
          <w:rFonts w:ascii="IRNazanin" w:hAnsi="IRNazanin" w:eastAsia="IRNazanin" w:cs="IRNazanin"/>
          <w:lang w:bidi="fa-IR"/>
          <w:color w:val="111111"/>
          <w:sz w:val="28"/>
          <w:szCs w:val="28"/>
          <w:rtl/>
        </w:rPr>
        <w:t xml:space="preserve">و لجاجت کافران:</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w:t>
      </w:r>
    </w:p>
    <w:p>
      <w:pPr>
        <w:pStyle w:val="BookText"/>
      </w:pPr>
      <w:r>
        <w:rPr>
          <w:rFonts w:ascii="Amiri" w:hAnsi="Amiri" w:eastAsia="Amiri" w:cs="Amiri"/>
          <w:lang w:bidi="ar-SA"/>
          <w:color w:val="111111"/>
          <w:sz w:val="28"/>
          <w:szCs w:val="28"/>
          <w:rtl/>
        </w:rPr>
        <w:t xml:space="preserve">وَ نُقَلِّبُ أَفْئِدَتَهُمْ وَ أَبْصٰارَهُمْ کَمٰا لَمْ یُؤْمِنُوا بِهِ أَوَّلَ مَرَّةٍ وَ نَذَرُهُمْ فِی طُغْیٰانِهِمْ یَعْمَهُونَ .  انعام (6) 109 و 110</w:t>
      </w:r>
    </w:p>
    <w:p>
      <w:pPr>
        <w:pStyle w:val="BookText"/>
      </w:pPr>
      <w:r>
        <w:rPr>
          <w:rFonts w:ascii="Amiri" w:hAnsi="Amiri" w:eastAsia="Amiri" w:cs="Amiri"/>
          <w:lang w:bidi="ar-SA"/>
          <w:color w:val="111111"/>
          <w:sz w:val="28"/>
          <w:szCs w:val="28"/>
          <w:rtl/>
        </w:rPr>
        <w:t xml:space="preserve">وَ إِنَّ الَّذِینَ لاٰ یُؤْمِنُونَ بِالْآخِرَةِ عَنِ الصِّرٰاطِ لَنٰاکِبُونَ</w:t>
      </w:r>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 .  مؤمنون (23) 74 و 75</w:t>
      </w:r>
    </w:p>
    <w:p>
      <w:pPr>
        <w:pStyle w:val="Heading6"/>
      </w:pPr>
      <w:bookmarkStart w:id="1344" w:name="_Toc866"/>
      <w:r>
        <w:t>24. تعاون</w:t>
      </w:r>
      <w:bookmarkEnd w:id="1344"/>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تعاون گروهی از کافران با یکدیگر، برای آواره کردن مسلمانان از خانۀ خود:</w:t>
      </w:r>
    </w:p>
    <w:p>
      <w:pPr>
        <w:pStyle w:val="BookText"/>
      </w:pPr>
      <w:r>
        <w:rPr>
          <w:rFonts w:ascii="Amiri" w:hAnsi="Amiri" w:eastAsia="Amiri" w:cs="Amiri"/>
          <w:lang w:bidi="ar-SA"/>
          <w:color w:val="111111"/>
          <w:sz w:val="28"/>
          <w:szCs w:val="28"/>
          <w:rtl/>
        </w:rPr>
        <w:t xml:space="preserve">إِنَّمٰا یَنْهٰاکُمُ اللّٰهُ عَنِ الَّذِینَ قٰاتَلُوکُمْ فِی الدِّینِ وَ أَخْرَجُوکُمْ مِنْ دِیٰارِکُمْ وَ ظٰاهَرُوا عَلیٰ إِخْرٰاجِکُمْ أَنْ تَوَلَّوْهُمْ .... ممتحنه (60) 9</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تعاون کافران بنی‌اسرائیل، برگناه و تجاوز:</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 أَ فَتُؤْمِنُونَ بِبَعْضِ الْکِتٰابِ وَ تَکْفُرُونَ بِبَعْضٍ .... بقره (2) 85</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تعاون و همکاری کافران با یکدیگر، برای دشمنی با خدا:</w:t>
      </w:r>
    </w:p>
    <w:p>
      <w:pPr>
        <w:pStyle w:val="BookText"/>
      </w:pPr>
      <w:r>
        <w:rPr>
          <w:rFonts w:ascii="Amiri" w:hAnsi="Amiri" w:eastAsia="Amiri" w:cs="Amiri"/>
          <w:lang w:bidi="ar-SA"/>
          <w:color w:val="111111"/>
          <w:sz w:val="28"/>
          <w:szCs w:val="28"/>
          <w:rtl/>
        </w:rPr>
        <w:t xml:space="preserve">وَ یَعْبُدُونَ مِنْ دُونِ اللّٰهِ مٰا لاٰ یَنْفَعُهُمْ وَ لاٰ یَضُرُّهُمْ وَ کٰانَ الْکٰافِرُ عَلیٰ رَبِّهِ ظَهِیراً.  فرقان (25) 55</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تعاون کافران و یهود با یکدیگر، جهت کشتن و آواره کردن همکیشان خود:</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 </w:t>
      </w:r>
      <w:r>
        <w:rPr>
          <w:rStyle w:val="FootnoteReference"/>
        </w:rPr>
        <w:footnoteReference w:id="338"/>
      </w:r>
      <w:r>
        <w:rPr>
          <w:rFonts w:ascii="IRNazanin" w:hAnsi="IRNazanin" w:eastAsia="IRNazanin" w:cs="IRNazanin"/>
          <w:lang w:bidi="fa-IR"/>
          <w:color w:val="111111"/>
          <w:sz w:val="28"/>
          <w:szCs w:val="28"/>
          <w:rtl/>
        </w:rPr>
        <w:t xml:space="preserve">بقره (2) 85</w:t>
      </w:r>
    </w:p>
    <w:p>
      <w:pPr>
        <w:pStyle w:val="Heading6"/>
      </w:pPr>
      <w:bookmarkStart w:id="1345" w:name="_Toc867"/>
      <w:r>
        <w:t>25. تعجّب</w:t>
      </w:r>
      <w:bookmarkEnd w:id="1345"/>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تعجّب و انکار کافران از حیات دوبارۀ استخوانهای مردگان:</w:t>
      </w:r>
    </w:p>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w:t>
      </w:r>
    </w:p>
    <w:p>
      <w:pPr>
        <w:pStyle w:val="BookText"/>
      </w:pPr>
      <w:r>
        <w:rPr>
          <w:rFonts w:ascii="Amiri" w:hAnsi="Amiri" w:eastAsia="Amiri" w:cs="Amiri"/>
          <w:lang w:bidi="ar-SA"/>
          <w:color w:val="111111"/>
          <w:sz w:val="28"/>
          <w:szCs w:val="28"/>
          <w:rtl/>
        </w:rPr>
        <w:t xml:space="preserve">قُلْ کُونُوا حِجٰارَةً أَوْ حَدِیداً</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فَسَیُنْغِضُونَ إِلَیْکَ رُؤُسَهُمْ وَ یَقُولُونَ مَتیٰ هُوَ قُلْ عَسیٰ أَنْ یَکُونَ قَرِیباً</w:t>
      </w:r>
    </w:p>
    <w:p>
      <w:pPr>
        <w:pStyle w:val="BookText"/>
      </w:pPr>
      <w:r>
        <w:rPr>
          <w:rFonts w:ascii="Amiri" w:hAnsi="Amiri" w:eastAsia="Amiri" w:cs="Amiri"/>
          <w:lang w:bidi="ar-SA"/>
          <w:color w:val="111111"/>
          <w:sz w:val="28"/>
          <w:szCs w:val="28"/>
          <w:rtl/>
        </w:rPr>
        <w:t xml:space="preserve">ذٰلِکَ جَزٰاؤُهُمْ بِأَنَّهُمْ کَفَرُوا بِآیٰاتِنٰا وَ قٰالُوا أَ إِذٰا کُنّٰا عِظٰاماً وَ رُفٰاتاً أَ إِنّٰا لَمَبْعُوثُونَ خَلْقاً جَدِیداً</w:t>
      </w:r>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وَ جَعَلَ لَهُمْ أَجَلاً لاٰ رَیْبَ فِیهِ فَأَبَی الظّٰالِمُونَ إِلاّٰ کُفُوراً.  اسراء (17) 49 -\51 و 98 و 99</w:t>
      </w:r>
    </w:p>
    <w:p>
      <w:pPr>
        <w:pStyle w:val="BookText"/>
      </w:pPr>
      <w:r>
        <w:rPr>
          <w:rFonts w:ascii="Amiri" w:hAnsi="Amiri" w:eastAsia="Amiri" w:cs="Amiri"/>
          <w:lang w:bidi="ar-SA"/>
          <w:color w:val="111111"/>
          <w:sz w:val="28"/>
          <w:szCs w:val="28"/>
          <w:rtl/>
        </w:rPr>
        <w:t xml:space="preserve">أَ یَعِدُکُمْ أَنَّکُمْ إِذٰا مِتُّمْ وَ کُنْتُمْ تُرٰاباً وَ عِظٰاماً أَنَّکُمْ مُخْرَجُونَ</w:t>
      </w:r>
    </w:p>
    <w:p>
      <w:pPr>
        <w:pStyle w:val="BookText"/>
      </w:pPr>
      <w:r>
        <w:rPr>
          <w:rFonts w:ascii="Amiri" w:hAnsi="Amiri" w:eastAsia="Amiri" w:cs="Amiri"/>
          <w:lang w:bidi="ar-SA"/>
          <w:color w:val="111111"/>
          <w:sz w:val="28"/>
          <w:szCs w:val="28"/>
          <w:rtl/>
        </w:rPr>
        <w:t xml:space="preserve">هَیْهٰاتَ هَیْهٰاتَ لِمٰا تُوعَدُونَ</w:t>
      </w:r>
    </w:p>
    <w:p>
      <w:pPr>
        <w:pStyle w:val="BookText"/>
      </w:pPr>
      <w:r>
        <w:rPr>
          <w:rFonts w:ascii="Amiri" w:hAnsi="Amiri" w:eastAsia="Amiri" w:cs="Amiri"/>
          <w:lang w:bidi="ar-SA"/>
          <w:color w:val="111111"/>
          <w:sz w:val="28"/>
          <w:szCs w:val="28"/>
          <w:rtl/>
        </w:rPr>
        <w:t xml:space="preserve">قٰالُوا أَ إِذٰا مِتْنٰا وَ کُنّٰا تُرٰاباً وَ عِظٰاماً أَ إِنّٰا لَمَبْعُوثُونَ</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 .  مؤمنون (23) 35 و 36 و 82 و 83</w:t>
      </w:r>
    </w:p>
    <w:p>
      <w:pPr>
        <w:pStyle w:val="BookText"/>
      </w:pPr>
      <w:r>
        <w:rPr>
          <w:rFonts w:ascii="Amiri" w:hAnsi="Amiri" w:eastAsia="Amiri" w:cs="Amiri"/>
          <w:lang w:bidi="ar-SA"/>
          <w:color w:val="111111"/>
          <w:sz w:val="28"/>
          <w:szCs w:val="28"/>
          <w:rtl/>
        </w:rPr>
        <w:t xml:space="preserve">... قٰالَ الَّذِینَ کَفَرُوا لِلَّذِینَ آمَنُوا أَ نُطْعِمُ مَنْ لَوْ یَشٰاءُ اللّٰهُ أَطْعَمَهُ إِنْ أَنْتُمْ إِلاّٰ فِی ضَلاٰلٍ مُبِینٍ قٰالُوا یٰا وَیْلَنٰا مَنْ بَعَثَنٰا مِنْ مَرْقَدِنٰا هٰذٰا مٰا وَعَدَ الرَّحْمٰنُ وَ صَدَقَ الْمُرْسَلُونَ وَ ضَرَبَ لَنٰا مَثَلاً وَ نَسِیَ خَلْقَهُ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4" w:name="pg19885_204044"/>
    <w:bookmarkEnd w:id="174"/>
    <w:p>
      <w:pPr>
        <w:pStyle w:val="BookText"/>
      </w:pPr>
      <w:r>
        <w:rPr>
          <w:rFonts w:ascii="Amiri" w:hAnsi="Amiri" w:eastAsia="Amiri" w:cs="Amiri"/>
          <w:lang w:bidi="ar-SA"/>
          <w:color w:val="111111"/>
          <w:sz w:val="28"/>
          <w:szCs w:val="28"/>
          <w:rtl/>
        </w:rPr>
        <w:t xml:space="preserve">قٰالَ مَنْ یُحْیِ الْعِظٰامَ وَ هِیَ رَمِیمٌ</w:t>
      </w:r>
    </w:p>
    <w:p>
      <w:pPr>
        <w:pStyle w:val="BookText"/>
      </w:pPr>
      <w:r>
        <w:rPr>
          <w:rFonts w:ascii="Amiri" w:hAnsi="Amiri" w:eastAsia="Amiri" w:cs="Amiri"/>
          <w:lang w:bidi="ar-SA"/>
          <w:color w:val="111111"/>
          <w:sz w:val="28"/>
          <w:szCs w:val="28"/>
          <w:rtl/>
        </w:rPr>
        <w:t xml:space="preserve">قُلْ یُحْیِیهَا الَّذِی أَنْشَأَهٰا أَوَّلَ مَرَّةٍ وَ هُوَ بِکُلِّ خَلْقٍ عَلِیمٌ .  یس (36) 47 و 52 و 78 و 79</w:t>
      </w:r>
    </w:p>
    <w:p>
      <w:pPr>
        <w:pStyle w:val="BookText"/>
      </w:pPr>
      <w:r>
        <w:rPr>
          <w:rFonts w:ascii="Amiri" w:hAnsi="Amiri" w:eastAsia="Amiri" w:cs="Amiri"/>
          <w:lang w:bidi="ar-SA"/>
          <w:color w:val="111111"/>
          <w:sz w:val="28"/>
          <w:szCs w:val="28"/>
          <w:rtl/>
        </w:rPr>
        <w:t xml:space="preserve">أَ إِذٰا مِتْنٰا وَ کُنّٰا تُرٰاباً وَ عِظٰاماً أَ إِنّٰا لَمَبْعُوثُونَ</w:t>
      </w:r>
    </w:p>
    <w:p>
      <w:pPr>
        <w:pStyle w:val="BookText"/>
      </w:pPr>
      <w:r>
        <w:rPr>
          <w:rFonts w:ascii="Amiri" w:hAnsi="Amiri" w:eastAsia="Amiri" w:cs="Amiri"/>
          <w:lang w:bidi="ar-SA"/>
          <w:color w:val="111111"/>
          <w:sz w:val="28"/>
          <w:szCs w:val="28"/>
          <w:rtl/>
        </w:rPr>
        <w:t xml:space="preserve">قُلْ نَعَمْ وَ أَنْتُمْ دٰاخِرُونَ</w:t>
      </w:r>
    </w:p>
    <w:p>
      <w:pPr>
        <w:pStyle w:val="BookText"/>
      </w:pPr>
      <w:r>
        <w:rPr>
          <w:rFonts w:ascii="Amiri" w:hAnsi="Amiri" w:eastAsia="Amiri" w:cs="Amiri"/>
          <w:lang w:bidi="ar-SA"/>
          <w:color w:val="111111"/>
          <w:sz w:val="28"/>
          <w:szCs w:val="28"/>
          <w:rtl/>
        </w:rPr>
        <w:t xml:space="preserve">إِنَّهُمْ کٰانُوا إِذٰا قِیلَ لَهُمْ لاٰ إِلٰهَ إِلاَّ اللّٰهُ یَسْتَکْبِرُونَ .  صافّات (37) 16 و 18 و 35</w:t>
      </w:r>
    </w:p>
    <w:p>
      <w:pPr>
        <w:pStyle w:val="BookText"/>
      </w:pPr>
      <w:r>
        <w:rPr>
          <w:rFonts w:ascii="Amiri" w:hAnsi="Amiri" w:eastAsia="Amiri" w:cs="Amiri"/>
          <w:lang w:bidi="ar-SA"/>
          <w:color w:val="111111"/>
          <w:sz w:val="28"/>
          <w:szCs w:val="28"/>
          <w:rtl/>
        </w:rPr>
        <w:t xml:space="preserve">وَ کٰانُوا یَقُولُونَ أَ إِذٰا مِتْنٰا وَ کُنّٰا تُرٰاباً وَ عِظٰاماً أَ إِنّٰا لَمَبْعُوثُونَ .  واقعه (56) 47</w:t>
      </w:r>
    </w:p>
    <w:p>
      <w:pPr>
        <w:pStyle w:val="BookText"/>
      </w:pPr>
      <w:r>
        <w:rPr>
          <w:rFonts w:ascii="Amiri" w:hAnsi="Amiri" w:eastAsia="Amiri" w:cs="Amiri"/>
          <w:lang w:bidi="ar-SA"/>
          <w:color w:val="111111"/>
          <w:sz w:val="28"/>
          <w:szCs w:val="28"/>
          <w:rtl/>
        </w:rPr>
        <w:t xml:space="preserve">أَ إِذٰا کُنّٰا عِظٰاماً نَخِرَةً</w:t>
      </w:r>
    </w:p>
    <w:p>
      <w:pPr>
        <w:pStyle w:val="BookText"/>
      </w:pPr>
      <w:r>
        <w:rPr>
          <w:rFonts w:ascii="Amiri" w:hAnsi="Amiri" w:eastAsia="Amiri" w:cs="Amiri"/>
          <w:lang w:bidi="ar-SA"/>
          <w:color w:val="111111"/>
          <w:sz w:val="28"/>
          <w:szCs w:val="28"/>
          <w:rtl/>
        </w:rPr>
        <w:t xml:space="preserve">فَإِذٰا هُمْ بِالسّٰاهِرَةِ .  نازعات (79) 11 و 14</w:t>
      </w:r>
    </w:p>
    <w:p>
      <w:pPr>
        <w:pStyle w:val="BookText"/>
      </w:pPr>
      <w:r>
        <w:rPr>
          <w:rFonts w:ascii="IRNazanin" w:hAnsi="IRNazanin" w:eastAsia="IRNazanin" w:cs="IRNazanin"/>
          <w:lang w:bidi="fa-IR"/>
          <w:color w:val="111111"/>
          <w:sz w:val="28"/>
          <w:szCs w:val="28"/>
          <w:rtl/>
        </w:rPr>
        <w:t xml:space="preserve">نیز تعجّب، تعجّب در قیامت، تعجّب کافران</w:t>
      </w:r>
    </w:p>
    <w:p>
      <w:pPr>
        <w:pStyle w:val="Heading6"/>
      </w:pPr>
      <w:bookmarkStart w:id="1346" w:name="_Toc868"/>
      <w:r>
        <w:t>26. تعصّب</w:t>
      </w:r>
      <w:bookmarkEnd w:id="1346"/>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کافران، مردمی متعصّب:</w:t>
      </w:r>
    </w:p>
    <w:p>
      <w:pPr>
        <w:pStyle w:val="BookText"/>
      </w:pPr>
      <w:r>
        <w:rPr>
          <w:rFonts w:ascii="Amiri" w:hAnsi="Amiri" w:eastAsia="Amiri" w:cs="Amiri"/>
          <w:lang w:bidi="ar-SA"/>
          <w:color w:val="111111"/>
          <w:sz w:val="28"/>
          <w:szCs w:val="28"/>
          <w:rtl/>
        </w:rPr>
        <w:t xml:space="preserve">... بَلْ طَبَعَ اللّٰهُ عَلَیْهٰا بِکُفْرِهِمْ فَلاٰ یُؤْمِنُونَ إِلاّٰ قَلِیلاً.  نساء (4) 155</w:t>
      </w:r>
    </w:p>
    <w:p>
      <w:pPr>
        <w:pStyle w:val="BookText"/>
      </w:pPr>
      <w:r>
        <w:rPr>
          <w:rFonts w:ascii="Amiri" w:hAnsi="Amiri" w:eastAsia="Amiri" w:cs="Amiri"/>
          <w:lang w:bidi="ar-SA"/>
          <w:color w:val="111111"/>
          <w:sz w:val="28"/>
          <w:szCs w:val="28"/>
          <w:rtl/>
        </w:rPr>
        <w:t xml:space="preserve">... وَ مٰا یُشْعِرُکُمْ أَنَّهٰا إِذٰا جٰاءَتْ لاٰ یُؤْمِنُونَ وَ نُقَلِّبُ أَفْئِدَتَهُمْ وَ أَبْصٰارَهُمْ کَمٰا لَمْ یُؤْمِنُوا بِهِ أَوَّلَ مَرَّةٍ .... انعام (6) 109 و 110</w:t>
      </w:r>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 .  انبیاء (21) 36</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  سبأ (34) 43</w:t>
      </w:r>
    </w:p>
    <w:p>
      <w:pPr>
        <w:pStyle w:val="BookText"/>
      </w:pPr>
      <w:r>
        <w:rPr>
          <w:rFonts w:ascii="Amiri" w:hAnsi="Amiri" w:eastAsia="Amiri" w:cs="Amiri"/>
          <w:lang w:bidi="ar-SA"/>
          <w:color w:val="111111"/>
          <w:sz w:val="28"/>
          <w:szCs w:val="28"/>
          <w:rtl/>
        </w:rPr>
        <w:t xml:space="preserve">هُمُ الَّذِینَ کَفَرُوا وَ صَدُّوکُمْ عَنِ الْمَسْجِدِ الْحَرٰامِ ... لَعَذَّبْنَا الَّذِینَ کَفَرُوا مِنْهُمْ عَذٰاباً أَلِیماً إِذْ جَعَلَ الَّذِینَ کَفَرُوا فِی قُلُوبِهِمُ الْحَمِیَّةَ حَمِیَّةَ الْجٰاهِلِیَّةِ .... فتح (48) 25 و 26</w:t>
      </w:r>
    </w:p>
    <w:p>
      <w:pPr>
        <w:pStyle w:val="BookText"/>
      </w:pPr>
      <w:r>
        <w:rPr>
          <w:rFonts w:ascii="Amiri" w:hAnsi="Amiri" w:eastAsia="Amiri" w:cs="Amiri"/>
          <w:lang w:bidi="ar-SA"/>
          <w:color w:val="111111"/>
          <w:sz w:val="28"/>
          <w:szCs w:val="28"/>
          <w:rtl/>
        </w:rPr>
        <w:t xml:space="preserve">نیز تعصّب، تعصّب کافران مکّه، تعصّب مشرکان و جاهلیّت، اوصاف مردم جاهلیّت، تعصّب</w:t>
      </w:r>
    </w:p>
    <w:p>
      <w:pPr>
        <w:pStyle w:val="Heading6"/>
      </w:pPr>
      <w:bookmarkStart w:id="1347" w:name="_Toc869"/>
      <w:r>
        <w:t>27. تفاخر</w:t>
      </w:r>
      <w:bookmarkEnd w:id="1347"/>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تفاخر کافران به ارزش و جایگاه برتر خود در دنیا، در مقایسه با مؤمنان:</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  مریم (19) 73</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فخرفروشیِ کفرپیشگان قوم نوح:</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مٰا نَرٰاکَ إِلاّٰ بَشَراً مِثْلَنٰا وَ مٰا نَرٰاکَ اتَّبَعَکَ إِلاَّ الَّذِینَ هُمْ أَرٰاذِلُنٰا بٰادِیَ الرَّأْیِ وَ مٰا نَریٰ لَکُمْ عَلَیْنٰا مِنْ فَضْلٍ بَلْ نَظُنُّکُمْ کٰاذِبِینَ .  هود (11) 25 و 27</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قٰالُوا أَ نُؤْمِنُ لَکَ وَ اتَّبَعَکَ الْأَرْذَلُونَ .  شعراء (26) 105 و 111</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تفاخر کفرپیشگان عصر بعثت به موقعیّت اجتماعی خویش:</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  مریم (19) 73</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تفاخر باغدار کافر به کثرت مال و فرزندان خویش:</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کهف (18) 34 و 37</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کفرپیشگان تفاخرکننده، گرفتار عذاب ذلّت‌بار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5" w:name="pg19885_204045"/>
    <w:bookmarkEnd w:id="175"/>
    <w:p>
      <w:pPr>
        <w:pStyle w:val="BookText"/>
      </w:pPr>
      <w:r>
        <w:rPr>
          <w:rFonts w:ascii="IRNazanin" w:hAnsi="IRNazanin" w:eastAsia="IRNazanin" w:cs="IRNazanin"/>
          <w:lang w:bidi="fa-IR"/>
          <w:color w:val="111111"/>
          <w:sz w:val="28"/>
          <w:szCs w:val="28"/>
          <w:rtl/>
        </w:rPr>
        <w:t xml:space="preserve">الهی:</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p>
    <w:p>
      <w:pPr>
        <w:pStyle w:val="BookText"/>
      </w:pPr>
      <w:r>
        <w:rPr>
          <w:rFonts w:ascii="Amiri" w:hAnsi="Amiri" w:eastAsia="Amiri" w:cs="Amiri"/>
          <w:lang w:bidi="ar-SA"/>
          <w:color w:val="111111"/>
          <w:sz w:val="28"/>
          <w:szCs w:val="28"/>
          <w:rtl/>
        </w:rPr>
        <w:t xml:space="preserve">اَلَّذِینَ یَبْخَلُونَ وَ یَأْمُرُونَ النّٰاسَ بِالْبُخْلِ وَ یَکْتُمُونَ مٰا آتٰاهُمُ اللّٰهُ مِنْ فَضْلِهِ وَ أَعْتَدْنٰا لِلْکٰافِرِینَ عَذٰاباً مُهِیناً.  نساء (4) 36 و 37</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تفاخر کفرپیشگان، از موانع پذیرش دعوت انبیا:</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قٰالُوا أَ نُؤْمِنُ لَکَ وَ اتَّبَعَکَ الْأَرْذَلُونَ .  شعراء (26) 105 و 111</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Heading6"/>
      </w:pPr>
      <w:bookmarkStart w:id="1348" w:name="_Toc870"/>
      <w:r>
        <w:t>28. تقلید</w:t>
      </w:r>
      <w:bookmarkEnd w:id="1348"/>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تقلید کورکورانۀ کافران، از گذشتگان خود:</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170 و 171</w:t>
      </w:r>
    </w:p>
    <w:p>
      <w:pPr>
        <w:pStyle w:val="BookText"/>
      </w:pPr>
      <w:r>
        <w:rPr>
          <w:rFonts w:ascii="Amiri" w:hAnsi="Amiri" w:eastAsia="Amiri" w:cs="Amiri"/>
          <w:lang w:bidi="ar-SA"/>
          <w:color w:val="111111"/>
          <w:sz w:val="28"/>
          <w:szCs w:val="28"/>
          <w:rtl/>
        </w:rPr>
        <w:t xml:space="preserve">... وَ لٰکِنَّ الَّذِینَ کَفَرُوا یَفْتَرُونَ عَلَی اللّٰهِ الْکَذِبَ وَ أَکْثَرُهُمْ لاٰ یَعْقِلُونَ وَ إِذٰا قِیلَ لَهُمْ تَعٰالَوْا إِلیٰ مٰا أَنْزَلَ اللّٰهُ وَ إِلَی الرَّسُولِ قٰالُوا حَسْبُنٰا مٰا وَجَدْنٰا عَلَیْهِ آبٰاءَنٰا أَ وَ لَوْ کٰانَ آبٰاؤُهُمْ لاٰ یَعْلَمُونَ شَیْئاً وَ لاٰ یَهْتَدُونَ .  مائده (5) 103 و 104</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 (14) 9 و 10</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 .  مؤمنون (23) 23 و 24</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  سبأ (34) 43</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w:t>
      </w:r>
    </w:p>
    <w:p>
      <w:pPr>
        <w:pStyle w:val="BookText"/>
      </w:pPr>
      <w:r>
        <w:rPr>
          <w:rFonts w:ascii="Amiri" w:hAnsi="Amiri" w:eastAsia="Amiri" w:cs="Amiri"/>
          <w:lang w:bidi="ar-SA"/>
          <w:color w:val="111111"/>
          <w:sz w:val="28"/>
          <w:szCs w:val="28"/>
          <w:rtl/>
        </w:rPr>
        <w:t xml:space="preserve">وَ انْطَلَقَ الْمَلَأُ مِنْهُمْ أَنِ امْشُوا وَ اصْبِرُوا عَلیٰ آلِهَتِکُمْ إِنَّ هٰذٰا لَشَیْءٌ یُرٰادُ</w:t>
      </w:r>
    </w:p>
    <w:p>
      <w:pPr>
        <w:pStyle w:val="BookText"/>
      </w:pPr>
      <w:r>
        <w:rPr>
          <w:rFonts w:ascii="Amiri" w:hAnsi="Amiri" w:eastAsia="Amiri" w:cs="Amiri"/>
          <w:lang w:bidi="ar-SA"/>
          <w:color w:val="111111"/>
          <w:sz w:val="28"/>
          <w:szCs w:val="28"/>
          <w:rtl/>
        </w:rPr>
        <w:t xml:space="preserve">مٰا سَمِعْنٰا بِهٰذٰا فِی الْمِلَّةِ الْآخِرَةِ إِنْ هٰذٰا إِلاَّ اخْتِلاٰقٌ .  ص (38) 4 و 6 و 7</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6" w:name="pg19885_204046"/>
    <w:bookmarkEnd w:id="176"/>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23 و 24</w:t>
      </w:r>
    </w:p>
    <w:p>
      <w:pPr>
        <w:pStyle w:val="Heading6"/>
      </w:pPr>
      <w:bookmarkStart w:id="1349" w:name="_Toc871"/>
      <w:r>
        <w:t>29. تکاثر</w:t>
      </w:r>
      <w:bookmarkEnd w:id="1349"/>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مباهات مترفان کافر به فزونی مال و فرزندان خود:</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سرگرمی اهل تکاثر از کفّار به فزونی امکانات و مرده‌های خود:</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 </w:t>
      </w:r>
      <w:r>
        <w:rPr>
          <w:rStyle w:val="FootnoteReference"/>
        </w:rPr>
        <w:footnoteReference w:id="339"/>
      </w:r>
      <w:r>
        <w:rPr>
          <w:rFonts w:ascii="IRNazanin" w:hAnsi="IRNazanin" w:eastAsia="IRNazanin" w:cs="IRNazanin"/>
          <w:lang w:bidi="fa-IR"/>
          <w:color w:val="111111"/>
          <w:sz w:val="28"/>
          <w:szCs w:val="28"/>
          <w:rtl/>
        </w:rPr>
        <w:t xml:space="preserve">تکاثر (102) 1 و 2</w:t>
      </w:r>
    </w:p>
    <w:p>
      <w:pPr>
        <w:pStyle w:val="Heading6"/>
      </w:pPr>
      <w:bookmarkStart w:id="1350" w:name="_Toc872"/>
      <w:r>
        <w:t>30. تکبّر</w:t>
      </w:r>
      <w:bookmarkEnd w:id="1350"/>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برخورداری کافران، از روحیّه تکبّر:</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  هود (11) 27</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کهف (18) 32 و 34 و 36 و 37</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BookText"/>
      </w:pPr>
      <w:r>
        <w:rPr>
          <w:rFonts w:ascii="Amiri" w:hAnsi="Amiri" w:eastAsia="Amiri" w:cs="Amiri"/>
          <w:lang w:bidi="ar-SA"/>
          <w:color w:val="111111"/>
          <w:sz w:val="28"/>
          <w:szCs w:val="28"/>
          <w:rtl/>
        </w:rPr>
        <w:t xml:space="preserve">بَلِ الَّذِینَ کَفَرُوا فِی عِزَّةٍ وَ شِقٰاقٍ .  ص (38) 2</w:t>
      </w:r>
    </w:p>
    <w:p>
      <w:pPr>
        <w:pStyle w:val="BookText"/>
      </w:pPr>
      <w:r>
        <w:rPr>
          <w:rFonts w:ascii="Amiri" w:hAnsi="Amiri" w:eastAsia="Amiri" w:cs="Amiri"/>
          <w:lang w:bidi="ar-SA"/>
          <w:color w:val="111111"/>
          <w:sz w:val="28"/>
          <w:szCs w:val="28"/>
          <w:rtl/>
        </w:rPr>
        <w:t xml:space="preserve">... وَ لٰکِنْ حَقَّتْ کَلِمَةُ الْعَذٰابِ عَلَی الْکٰافِرِینَ قِیلَ ادْخُلُوا أَبْوٰابَ جَهَنَّمَ خٰالِدِینَ فِیهٰا فَبِئْسَ مَثْوَی الْمُتَکَبِّرِینَ .  زمر (39) 71 و 72</w:t>
      </w:r>
    </w:p>
    <w:p>
      <w:pPr>
        <w:pStyle w:val="BookText"/>
      </w:pPr>
      <w:r>
        <w:rPr>
          <w:rFonts w:ascii="Amiri" w:hAnsi="Amiri" w:eastAsia="Amiri" w:cs="Amiri"/>
          <w:lang w:bidi="ar-SA"/>
          <w:color w:val="111111"/>
          <w:sz w:val="28"/>
          <w:szCs w:val="28"/>
          <w:rtl/>
        </w:rPr>
        <w:t xml:space="preserve">وَ قٰالَ مُوسیٰ إِنِّی عُذْتُ بِرَبِّی وَ رَبِّکُمْ مِنْ کُلِّ مُتَکَبِّرٍ لاٰ یُؤْمِنُ بِیَوْمِ الْحِسٰابِ</w:t>
      </w:r>
    </w:p>
    <w:p>
      <w:pPr>
        <w:pStyle w:val="BookText"/>
      </w:pPr>
      <w:r>
        <w:rPr>
          <w:rFonts w:ascii="Amiri" w:hAnsi="Amiri" w:eastAsia="Amiri" w:cs="Amiri"/>
          <w:lang w:bidi="ar-SA"/>
          <w:color w:val="111111"/>
          <w:sz w:val="28"/>
          <w:szCs w:val="28"/>
          <w:rtl/>
        </w:rPr>
        <w:t xml:space="preserve">قٰالُوا أَ وَ لَمْ تَکُ تَأْتِیکُمْ رُسُلُکُمْ بِالْبَیِّنٰاتِ قٰالُوا بَلیٰ قٰالُوا فَادْعُوا وَ مٰا دُعٰاءُ الْکٰافِرِینَ إِلاّٰ فِی ضَلاٰلٍ</w:t>
      </w:r>
    </w:p>
    <w:p>
      <w:pPr>
        <w:pStyle w:val="BookText"/>
      </w:pPr>
      <w:r>
        <w:rPr>
          <w:rFonts w:ascii="Amiri" w:hAnsi="Amiri" w:eastAsia="Amiri" w:cs="Amiri"/>
          <w:lang w:bidi="ar-SA"/>
          <w:color w:val="111111"/>
          <w:sz w:val="28"/>
          <w:szCs w:val="28"/>
          <w:rtl/>
        </w:rPr>
        <w:t xml:space="preserve">إِنَّ الَّذِینَ یُجٰادِلُونَ فِی</w:t>
      </w:r>
    </w:p>
    <w:p>
      <w:pPr>
        <w:pStyle w:val="BookText"/>
      </w:pPr>
      <w:r>
        <w:rPr>
          <w:rFonts w:ascii="Amiri" w:hAnsi="Amiri" w:eastAsia="Amiri" w:cs="Amiri"/>
          <w:lang w:bidi="ar-SA"/>
          <w:color w:val="111111"/>
          <w:sz w:val="28"/>
          <w:szCs w:val="28"/>
          <w:rtl/>
        </w:rPr>
        <w:t xml:space="preserve">آیٰاتِ اللّٰهِ بِغَیْرِ سُلْطٰانٍ أَتٰاهُمْ إِنْ فِی صُدُورِهِمْ إِلاّٰ کِبْرٌ مٰا هُمْ بِبٰالِغِیهِ فَاسْتَعِذْ بِاللّٰهِ إِنَّهُ هُوَ السَّمِیعُ الْبَصِیرُ</w:t>
      </w:r>
    </w:p>
    <w:p>
      <w:pPr>
        <w:pStyle w:val="BookText"/>
      </w:pPr>
      <w:r>
        <w:rPr>
          <w:rFonts w:ascii="Amiri" w:hAnsi="Amiri" w:eastAsia="Amiri" w:cs="Amiri"/>
          <w:lang w:bidi="ar-SA"/>
          <w:color w:val="111111"/>
          <w:sz w:val="28"/>
          <w:szCs w:val="28"/>
          <w:rtl/>
        </w:rPr>
        <w:t xml:space="preserve">مِنْ دُونِ اللّٰهِ قٰالُوا ضَلُّوا عَنّٰا بَلْ لَمْ نَکُنْ نَدْعُوا مِنْ قَبْلُ شَیْئاً کَذٰلِکَ یُضِلُّ اللّٰهُ الْکٰافِرِینَ</w:t>
      </w:r>
    </w:p>
    <w:p>
      <w:pPr>
        <w:pStyle w:val="BookText"/>
      </w:pPr>
      <w:r>
        <w:rPr>
          <w:rFonts w:ascii="Amiri" w:hAnsi="Amiri" w:eastAsia="Amiri" w:cs="Amiri"/>
          <w:lang w:bidi="ar-SA"/>
          <w:color w:val="111111"/>
          <w:sz w:val="28"/>
          <w:szCs w:val="28"/>
          <w:rtl/>
        </w:rPr>
        <w:t xml:space="preserve">اُدْخُلُوا أَبْوٰابَ جَهَنَّمَ خٰالِدِینَ فِیهٰا فَبِئْسَ مَثْوَی الْمُتَکَبِّرِینَ .  غافر (40) 27 و 50 و 56 و 74 و 76</w:t>
      </w:r>
    </w:p>
    <w:p>
      <w:pPr>
        <w:pStyle w:val="BookText"/>
      </w:pPr>
      <w:r>
        <w:rPr>
          <w:rFonts w:ascii="IRNazanin" w:hAnsi="IRNazanin" w:eastAsia="IRNazanin" w:cs="IRNazanin"/>
          <w:lang w:bidi="fa-IR"/>
          <w:color w:val="111111"/>
          <w:sz w:val="28"/>
          <w:szCs w:val="28"/>
          <w:rtl/>
        </w:rPr>
        <w:t xml:space="preserve">537.تکبّر و خود برتربینی کافران مانع پذیرش حقایق قرآن از سوی آنان:</w:t>
      </w:r>
    </w:p>
    <w:p>
      <w:pPr>
        <w:pStyle w:val="BookText"/>
      </w:pPr>
      <w:r>
        <w:rPr>
          <w:rFonts w:ascii="Amiri" w:hAnsi="Amiri" w:eastAsia="Amiri" w:cs="Amiri"/>
          <w:lang w:bidi="ar-SA"/>
          <w:color w:val="111111"/>
          <w:sz w:val="28"/>
          <w:szCs w:val="28"/>
          <w:rtl/>
        </w:rPr>
        <w:t xml:space="preserve">ص وَ الْقُرْآنِ ذِی الذِّکْرِ</w:t>
      </w:r>
    </w:p>
    <w:p>
      <w:pPr>
        <w:pStyle w:val="BookText"/>
      </w:pPr>
      <w:r>
        <w:rPr>
          <w:rFonts w:ascii="Amiri" w:hAnsi="Amiri" w:eastAsia="Amiri" w:cs="Amiri"/>
          <w:lang w:bidi="ar-SA"/>
          <w:color w:val="111111"/>
          <w:sz w:val="28"/>
          <w:szCs w:val="28"/>
          <w:rtl/>
        </w:rPr>
        <w:t xml:space="preserve">بَلِ الَّذِینَ کَفَرُوا فِی عِزَّةٍ وَ شِقٰاقٍ .  ص (38) 1 و 2</w:t>
      </w:r>
    </w:p>
    <w:p>
      <w:pPr>
        <w:pStyle w:val="BookText"/>
      </w:pPr>
      <w:r>
        <w:rPr>
          <w:rFonts w:ascii="IRNazanin" w:hAnsi="IRNazanin" w:eastAsia="IRNazanin" w:cs="IRNazanin"/>
          <w:lang w:bidi="fa-IR"/>
          <w:color w:val="111111"/>
          <w:sz w:val="28"/>
          <w:szCs w:val="28"/>
          <w:rtl/>
        </w:rPr>
        <w:t xml:space="preserve">نیز همین مدخل، کافران، صفات کافران، استکبار</w:t>
      </w:r>
    </w:p>
    <w:p>
      <w:pPr>
        <w:pStyle w:val="Heading6"/>
      </w:pPr>
      <w:bookmarkStart w:id="1351" w:name="_Toc873"/>
      <w:r>
        <w:t>31.تکذیب همین مدخل، کافران، تکذیبهای کافران</w:t>
      </w:r>
      <w:bookmarkEnd w:id="1351"/>
    </w:p>
    <w:p>
      <w:pPr>
        <w:pStyle w:val="Heading6"/>
      </w:pPr>
      <w:bookmarkStart w:id="1352" w:name="_Toc874"/>
      <w:r>
        <w:t>32. توطئه همین مدخل، کافران، صفات کافران، مکر</w:t>
      </w:r>
      <w:bookmarkEnd w:id="1352"/>
    </w:p>
    <w:p>
      <w:pPr>
        <w:pStyle w:val="Heading6"/>
      </w:pPr>
      <w:bookmarkStart w:id="1353" w:name="_Toc875"/>
      <w:r>
        <w:t>33. تهدید</w:t>
      </w:r>
      <w:bookmarkEnd w:id="1353"/>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تهدید انبیا از سوی کافران به اخراج از</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7" w:name="pg19885_204047"/>
    <w:bookmarkEnd w:id="177"/>
    <w:p>
      <w:pPr>
        <w:pStyle w:val="BookText"/>
      </w:pPr>
      <w:r>
        <w:rPr>
          <w:rFonts w:ascii="IRNazanin" w:hAnsi="IRNazanin" w:eastAsia="IRNazanin" w:cs="IRNazanin"/>
          <w:lang w:bidi="fa-IR"/>
          <w:color w:val="111111"/>
          <w:sz w:val="28"/>
          <w:szCs w:val="28"/>
          <w:rtl/>
        </w:rPr>
        <w:t xml:space="preserve">وطن‌شان:</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 . ابراهیم (14) 13</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w:t>
      </w:r>
    </w:p>
    <w:p>
      <w:pPr>
        <w:pStyle w:val="BookText"/>
      </w:pPr>
      <w:r>
        <w:rPr>
          <w:rFonts w:ascii="Amiri" w:hAnsi="Amiri" w:eastAsia="Amiri" w:cs="Amiri"/>
          <w:lang w:bidi="ar-SA"/>
          <w:color w:val="111111"/>
          <w:sz w:val="28"/>
          <w:szCs w:val="28"/>
          <w:rtl/>
        </w:rPr>
        <w:t xml:space="preserve">سُنَّةَ مَنْ قَدْ أَرْسَلْنٰا قَبْلَکَ مِنْ رُسُلِنٰا .... اسراء (17) 76 و 77</w:t>
      </w:r>
    </w:p>
    <w:p>
      <w:pPr>
        <w:pStyle w:val="BookText"/>
      </w:pPr>
      <w:r>
        <w:rPr>
          <w:rFonts w:ascii="IRNazanin" w:hAnsi="IRNazanin" w:eastAsia="IRNazanin" w:cs="IRNazanin"/>
          <w:lang w:bidi="fa-IR"/>
          <w:color w:val="111111"/>
          <w:sz w:val="28"/>
          <w:szCs w:val="28"/>
          <w:rtl/>
        </w:rPr>
        <w:t xml:space="preserve">نیز انبیا، تهدید انبیا</w:t>
      </w:r>
    </w:p>
    <w:p>
      <w:pPr>
        <w:pStyle w:val="Heading6"/>
      </w:pPr>
      <w:bookmarkStart w:id="1354" w:name="_Toc876"/>
      <w:r>
        <w:t>34. جوّسازی</w:t>
      </w:r>
      <w:bookmarkEnd w:id="1354"/>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شکست مسلمانان در پیکار احُد، زمینه‌ساز جوّسازی و هجوم تبلیغاتی کافران، علیه اسلام و مسلمانان:</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آل‌عمران (3) 156</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جوّسازی کفرپیشگان علیه قرآن، با ایراد و اعتراض به مثلهای آن:</w:t>
      </w:r>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 بقره (2) 26</w:t>
      </w:r>
    </w:p>
    <w:p>
      <w:pPr>
        <w:pStyle w:val="BookText"/>
      </w:pPr>
      <w:r>
        <w:rPr>
          <w:rFonts w:ascii="IRNazanin" w:hAnsi="IRNazanin" w:eastAsia="IRNazanin" w:cs="IRNazanin"/>
          <w:lang w:bidi="fa-IR"/>
          <w:color w:val="111111"/>
          <w:sz w:val="28"/>
          <w:szCs w:val="28"/>
          <w:rtl/>
        </w:rPr>
        <w:t xml:space="preserve">نیز افترا، تبلیغ، تبلیغ سوء</w:t>
      </w:r>
    </w:p>
    <w:p>
      <w:pPr>
        <w:pStyle w:val="Heading6"/>
      </w:pPr>
      <w:bookmarkStart w:id="1355" w:name="_Toc877"/>
      <w:r>
        <w:t>35.جهل جهل، جاهلان، مصادیق جاهلان، کافران</w:t>
      </w:r>
      <w:bookmarkEnd w:id="1355"/>
    </w:p>
    <w:p>
      <w:pPr>
        <w:pStyle w:val="Heading6"/>
      </w:pPr>
      <w:bookmarkStart w:id="1356" w:name="_Toc878"/>
      <w:r>
        <w:t>36.چشم زخم</w:t>
      </w:r>
      <w:bookmarkEnd w:id="1356"/>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کافران در تلاش چشم‌زخم زدن به پیامبر صلی الله علیه و آله :</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w:t>
      </w:r>
      <w:r>
        <w:rPr>
          <w:rStyle w:val="FootnoteReference"/>
        </w:rPr>
        <w:footnoteReference w:id="340"/>
      </w:r>
      <w:r>
        <w:rPr>
          <w:rFonts w:ascii="IRNazanin" w:hAnsi="IRNazanin" w:eastAsia="IRNazanin" w:cs="IRNazanin"/>
          <w:lang w:bidi="fa-IR"/>
          <w:color w:val="111111"/>
          <w:sz w:val="28"/>
          <w:szCs w:val="28"/>
          <w:rtl/>
        </w:rPr>
        <w:t xml:space="preserve">قلم (68) 51</w:t>
      </w:r>
    </w:p>
    <w:p>
      <w:pPr>
        <w:pStyle w:val="Heading6"/>
      </w:pPr>
      <w:bookmarkStart w:id="1357" w:name="_Toc879"/>
      <w:r>
        <w:t>37.حسادت</w:t>
      </w:r>
      <w:bookmarkEnd w:id="1357"/>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حسادت و بدخواهی کافران نسبت به مسلمانان:</w:t>
      </w:r>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 وَ اللّٰهُ یَخْتَصُّ بِرَحْمَتِهِ مَنْ یَشٰاءُ وَ اللّٰهُ ذُو الْفَضْلِ الْعَظِیمِ .  بقره (2) 105</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حسودان کفرپیشه، مورد خشم خداوند:</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w:t>
      </w:r>
    </w:p>
    <w:p>
      <w:pPr>
        <w:pStyle w:val="BookText"/>
      </w:pPr>
      <w:r>
        <w:rPr>
          <w:rFonts w:ascii="IRNazanin" w:hAnsi="IRNazanin" w:eastAsia="IRNazanin" w:cs="IRNazanin"/>
          <w:lang w:bidi="fa-IR"/>
          <w:color w:val="111111"/>
          <w:sz w:val="28"/>
          <w:szCs w:val="28"/>
          <w:rtl/>
        </w:rPr>
        <w:t xml:space="preserve">بقره (2) 90</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آتش جهنّم، کیفر حسودان کفرپیشه:</w:t>
      </w:r>
    </w:p>
    <w:p>
      <w:pPr>
        <w:pStyle w:val="BookText"/>
      </w:pPr>
      <w:r>
        <w:rPr>
          <w:rFonts w:ascii="Amiri" w:hAnsi="Amiri" w:eastAsia="Amiri" w:cs="Amiri"/>
          <w:lang w:bidi="ar-SA"/>
          <w:color w:val="111111"/>
          <w:sz w:val="28"/>
          <w:szCs w:val="28"/>
          <w:rtl/>
        </w:rPr>
        <w:t xml:space="preserve">أَمْ یَحْسُدُونَ النّٰاسَ عَلیٰ مٰا آتٰاهُمُ</w:t>
      </w:r>
    </w:p>
    <w:p>
      <w:pPr>
        <w:pStyle w:val="BookText"/>
      </w:pPr>
      <w:r>
        <w:rPr>
          <w:rFonts w:ascii="Amiri" w:hAnsi="Amiri" w:eastAsia="Amiri" w:cs="Amiri"/>
          <w:lang w:bidi="ar-SA"/>
          <w:color w:val="111111"/>
          <w:sz w:val="28"/>
          <w:szCs w:val="28"/>
          <w:rtl/>
        </w:rPr>
        <w:t xml:space="preserve">اللّٰهُ مِنْ فَضْلِهِ فَقَدْ آتَیْنٰا آلَ إِبْرٰاهِیمَ الْکِتٰابَ وَ الْحِکْمَةَ وَ آتَیْنٰاهُمْ مُلْکاً عَظِیماً</w:t>
      </w:r>
    </w:p>
    <w:p>
      <w:pPr>
        <w:pStyle w:val="BookText"/>
      </w:pPr>
      <w:r>
        <w:rPr>
          <w:rFonts w:ascii="Amiri" w:hAnsi="Amiri" w:eastAsia="Amiri" w:cs="Amiri"/>
          <w:lang w:bidi="ar-SA"/>
          <w:color w:val="111111"/>
          <w:sz w:val="28"/>
          <w:szCs w:val="28"/>
          <w:rtl/>
        </w:rPr>
        <w:t xml:space="preserve">فَمِنْهُمْ مَنْ آمَنَ بِهِ وَ مِنْهُمْ مَنْ صَدَّ عَنْهُ وَ کَفیٰ بِجَهَنَّمَ سَعِیراً.  نساء (4) 54 و 55</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عذاب خوارکننده، کیفر حسودان کفرپیشه:</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w:t>
      </w:r>
    </w:p>
    <w:p>
      <w:pPr>
        <w:pStyle w:val="BookText"/>
      </w:pPr>
      <w:r>
        <w:rPr>
          <w:rFonts w:ascii="IRNazanin" w:hAnsi="IRNazanin" w:eastAsia="IRNazanin" w:cs="IRNazanin"/>
          <w:lang w:bidi="fa-IR"/>
          <w:color w:val="111111"/>
          <w:sz w:val="28"/>
          <w:szCs w:val="28"/>
          <w:rtl/>
        </w:rPr>
        <w:t xml:space="preserve">بقره (2) 90</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لزوم اجتناب از دوستی با حسودان کفرپیشه:</w:t>
      </w:r>
    </w:p>
    <w:p>
      <w:pPr>
        <w:pStyle w:val="BookText"/>
      </w:pPr>
      <w:r>
        <w:rPr>
          <w:rFonts w:ascii="Amiri" w:hAnsi="Amiri" w:eastAsia="Amiri" w:cs="Amiri"/>
          <w:lang w:bidi="ar-SA"/>
          <w:color w:val="111111"/>
          <w:sz w:val="28"/>
          <w:szCs w:val="28"/>
          <w:rtl/>
        </w:rPr>
        <w:t xml:space="preserve">وَدُّوا لَوْ تَکْفُرُونَ کَمٰا کَفَرُوا فَتَکُونُونَ سَوٰاءً فَلاٰ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8" w:name="pg19885_204048"/>
    <w:bookmarkEnd w:id="178"/>
    <w:p>
      <w:pPr>
        <w:pStyle w:val="BookText"/>
      </w:pPr>
      <w:r>
        <w:rPr>
          <w:rFonts w:ascii="Amiri" w:hAnsi="Amiri" w:eastAsia="Amiri" w:cs="Amiri"/>
          <w:lang w:bidi="ar-SA"/>
          <w:color w:val="111111"/>
          <w:sz w:val="28"/>
          <w:szCs w:val="28"/>
          <w:rtl/>
        </w:rPr>
        <w:t xml:space="preserve">تَتَّخِذُوا مِنْهُمْ أَوْلِیٰاءَ .... نساء (4) 89</w:t>
      </w:r>
    </w:p>
    <w:p>
      <w:pPr>
        <w:pStyle w:val="Heading6"/>
      </w:pPr>
      <w:bookmarkStart w:id="1358" w:name="_Toc880"/>
      <w:r>
        <w:t>38. حس‌گرایی</w:t>
      </w:r>
      <w:bookmarkEnd w:id="1358"/>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کافران، مردمی حس‌گرا و منحصرکنندۀ زندگی در دنیا:</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w:t>
      </w:r>
    </w:p>
    <w:p>
      <w:pPr>
        <w:pStyle w:val="BookText"/>
      </w:pPr>
      <w:r>
        <w:rPr>
          <w:rFonts w:ascii="Amiri" w:hAnsi="Amiri" w:eastAsia="Amiri" w:cs="Amiri"/>
          <w:lang w:bidi="ar-SA"/>
          <w:color w:val="111111"/>
          <w:sz w:val="28"/>
          <w:szCs w:val="28"/>
          <w:rtl/>
        </w:rPr>
        <w:t xml:space="preserve">وَ قٰالُوا إِنْ هِیَ إِلاّٰ حَیٰاتُنَا الدُّنْیٰا وَ مٰا نَحْنُ بِمَبْعُوثِینَ .  انعام (6) 25 و 29</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إِنْ هِیَ إِلاّٰ حَیٰاتُنَا الدُّنْیٰا نَمُوتُ وَ نَحْیٰا وَ مٰا نَحْنُ بِمَبْعُوثِینَ .  مؤمنون (23) 33 و 37</w:t>
      </w:r>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 .  جاثیه (45) 24</w:t>
      </w:r>
    </w:p>
    <w:p>
      <w:pPr>
        <w:pStyle w:val="BookText"/>
      </w:pPr>
      <w:r>
        <w:rPr>
          <w:rFonts w:ascii="IRNazanin" w:hAnsi="IRNazanin" w:eastAsia="IRNazanin" w:cs="IRNazanin"/>
          <w:lang w:bidi="fa-IR"/>
          <w:color w:val="111111"/>
          <w:sz w:val="28"/>
          <w:szCs w:val="28"/>
          <w:rtl/>
        </w:rPr>
        <w:t xml:space="preserve">نیز شناخت، شناخت حسی</w:t>
      </w:r>
    </w:p>
    <w:p>
      <w:pPr>
        <w:pStyle w:val="Heading6"/>
      </w:pPr>
      <w:bookmarkStart w:id="1359" w:name="_Toc881"/>
      <w:r>
        <w:t>39. حق‌ستیزی</w:t>
      </w:r>
      <w:bookmarkEnd w:id="1359"/>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حق‌ستیزی کافران، عامل متّهم کردن پیامبر صلی الله علیه و آله به جنون:</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69 و 70</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حق‌ستیزی کافران، مایۀ کفر کافران به رسالت پیامبر اسلام صلی الله علیه و آله :</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  مؤمنون (23) 69 و 70</w:t>
      </w:r>
    </w:p>
    <w:p>
      <w:pPr>
        <w:pStyle w:val="Heading6"/>
      </w:pPr>
      <w:bookmarkStart w:id="1360" w:name="_Toc882"/>
      <w:r>
        <w:t>40. خیانت</w:t>
      </w:r>
      <w:bookmarkEnd w:id="1360"/>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کافران، مردمی خیانت‌پیشه:</w:t>
      </w:r>
    </w:p>
    <w:p>
      <w:pPr>
        <w:pStyle w:val="BookText"/>
      </w:pPr>
      <w:r>
        <w:rPr>
          <w:rFonts w:ascii="Amiri" w:hAnsi="Amiri" w:eastAsia="Amiri" w:cs="Amiri"/>
          <w:lang w:bidi="ar-SA"/>
          <w:color w:val="111111"/>
          <w:sz w:val="28"/>
          <w:szCs w:val="28"/>
          <w:rtl/>
        </w:rPr>
        <w:t xml:space="preserve">إِنَّ شَرَّ الدَّوَابِّ عِنْدَ اللّٰهِ الَّذِینَ کَفَرُوا ... وَ إِمّٰا تَخٰافَنَّ مِنْ قَوْمٍ خِیٰانَةً فَانْبِذْ إِلَیْهِمْ عَلیٰ سَوٰاءٍ إِنَّ اللّٰهَ لاٰ یُحِبُّ الْخٰائِنِینَ .  انفال (8) 55 و 58</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  حج (22) 38</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کفرپیشگان اسیر شده در جنگ بدر، از خیانتکاران به دین:</w:t>
      </w:r>
    </w:p>
    <w:p>
      <w:pPr>
        <w:pStyle w:val="BookText"/>
      </w:pPr>
      <w:r>
        <w:rPr>
          <w:rFonts w:ascii="Amiri" w:hAnsi="Amiri" w:eastAsia="Amiri" w:cs="Amiri"/>
          <w:lang w:bidi="ar-SA"/>
          <w:color w:val="111111"/>
          <w:sz w:val="28"/>
          <w:szCs w:val="28"/>
          <w:rtl/>
        </w:rPr>
        <w:t xml:space="preserve">یٰا أَیُّهَا النَّبِیُّ قُلْ لِمَنْ فِی أَیْدِیکُمْ مِنَ الْأَسْریٰ ...</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 </w:t>
      </w:r>
      <w:r>
        <w:rPr>
          <w:rStyle w:val="FootnoteReference"/>
        </w:rPr>
        <w:footnoteReference w:id="341"/>
      </w:r>
      <w:r>
        <w:rPr>
          <w:rFonts w:ascii="IRNazanin" w:hAnsi="IRNazanin" w:eastAsia="IRNazanin" w:cs="IRNazanin"/>
          <w:lang w:bidi="fa-IR"/>
          <w:color w:val="111111"/>
          <w:sz w:val="28"/>
          <w:szCs w:val="28"/>
          <w:rtl/>
        </w:rPr>
        <w:t xml:space="preserve">انفال (8) 70 و 71</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خیانت به خدا، از سوی کافران شرکت‌کننده در جنگ بدر، سبب به اسارت درآمدن آنان از جانب مسلمانان:</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انفال (8) 70 و 71</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تهدید اسیران کفرپیشه در جنگ بدر به گرفتار شدن دوباره، در صورت خیانت کردن پس از آزادی:</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w:t>
      </w:r>
    </w:p>
    <w:p>
      <w:pPr>
        <w:pStyle w:val="BookText"/>
      </w:pPr>
      <w:r>
        <w:rPr>
          <w:rFonts w:ascii="Amiri" w:hAnsi="Amiri" w:eastAsia="Amiri" w:cs="Amiri"/>
          <w:lang w:bidi="ar-SA"/>
          <w:color w:val="111111"/>
          <w:sz w:val="28"/>
          <w:szCs w:val="28"/>
          <w:rtl/>
        </w:rPr>
        <w:t xml:space="preserve">وَ إِنْ یُرِیدُوا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9" w:name="pg19885_204049"/>
    <w:bookmarkEnd w:id="179"/>
    <w:p>
      <w:pPr>
        <w:pStyle w:val="BookText"/>
      </w:pPr>
      <w:r>
        <w:rPr>
          <w:rFonts w:ascii="Amiri" w:hAnsi="Amiri" w:eastAsia="Amiri" w:cs="Amiri"/>
          <w:lang w:bidi="ar-SA"/>
          <w:color w:val="111111"/>
          <w:sz w:val="28"/>
          <w:szCs w:val="28"/>
          <w:rtl/>
        </w:rPr>
        <w:t xml:space="preserve">خِیٰانَتَکَ فَقَدْ خٰانُوا اللّٰهَ مِنْ قَبْلُ فَأَمْکَنَ مِنْهُمْ وَ اللّٰهُ عَلِیمٌ حَکِیمٌ .  انفال (8) 70 و 71</w:t>
      </w:r>
    </w:p>
    <w:p>
      <w:pPr>
        <w:pStyle w:val="Heading6"/>
      </w:pPr>
      <w:bookmarkStart w:id="1361" w:name="_Toc883"/>
      <w:r>
        <w:t>41. دروغگویی</w:t>
      </w:r>
      <w:bookmarkEnd w:id="1361"/>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توسّل کافران به دروغ، در راستای انکار رسالت پیامبر اسلام صلی الله علیه و آله :</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 </w:t>
      </w:r>
      <w:r>
        <w:rPr>
          <w:rStyle w:val="FootnoteReference"/>
        </w:rPr>
        <w:footnoteReference w:id="342"/>
      </w:r>
      <w:r>
        <w:rPr>
          <w:rFonts w:ascii="IRNazanin" w:hAnsi="IRNazanin" w:eastAsia="IRNazanin" w:cs="IRNazanin"/>
          <w:lang w:bidi="fa-IR"/>
          <w:color w:val="111111"/>
          <w:sz w:val="28"/>
          <w:szCs w:val="28"/>
          <w:rtl/>
        </w:rPr>
        <w:t xml:space="preserve">فرقان (25) 4</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تمسّک کافران به وعدۀ دروغ، جهت فریب مؤمنان:</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 .  عنکبوت (29) 12</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دروغگویی، شیوۀ همیشگی کفرپیشگان:</w:t>
      </w:r>
    </w:p>
    <w:p>
      <w:pPr>
        <w:pStyle w:val="BookText"/>
      </w:pPr>
      <w:r>
        <w:rPr>
          <w:rFonts w:ascii="Amiri" w:hAnsi="Amiri" w:eastAsia="Amiri" w:cs="Amiri"/>
          <w:lang w:bidi="ar-SA"/>
          <w:color w:val="111111"/>
          <w:sz w:val="28"/>
          <w:szCs w:val="28"/>
          <w:rtl/>
        </w:rPr>
        <w:t xml:space="preserve">... یَقُولُ الَّذِینَ کَفَرُوا ... وَ هُمْ یَنْهَوْنَ عَنْهُ وَ یَنْأَوْنَ عَنْهُ وَ إِنْ یُهْلِکُونَ إِلاّٰ أَنْفُسَهُمْ وَ مٰا یَشْعُرُونَ  ... وَ إِنَّهُمْ لَکٰاذِبُونَ .  انعام (6) 25 و 26 و 28</w:t>
      </w:r>
    </w:p>
    <w:p>
      <w:pPr>
        <w:pStyle w:val="BookText"/>
      </w:pPr>
      <w:r>
        <w:rPr>
          <w:rFonts w:ascii="Amiri" w:hAnsi="Amiri" w:eastAsia="Amiri" w:cs="Amiri"/>
          <w:lang w:bidi="ar-SA"/>
          <w:color w:val="111111"/>
          <w:sz w:val="28"/>
          <w:szCs w:val="28"/>
          <w:rtl/>
        </w:rPr>
        <w:t xml:space="preserve">... وَ لِیَعْلَمَ الَّذِینَ کَفَرُوا أَنَّهُمْ کٰانُوا کٰاذِبِینَ .  نحل (16) 39</w:t>
      </w:r>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 .  نحل (16) 105</w:t>
      </w:r>
    </w:p>
    <w:p>
      <w:pPr>
        <w:pStyle w:val="BookText"/>
      </w:pPr>
      <w:r>
        <w:rPr>
          <w:rFonts w:ascii="Amiri" w:hAnsi="Amiri" w:eastAsia="Amiri" w:cs="Amiri"/>
          <w:lang w:bidi="ar-SA"/>
          <w:color w:val="111111"/>
          <w:sz w:val="28"/>
          <w:szCs w:val="28"/>
          <w:rtl/>
        </w:rPr>
        <w:t xml:space="preserve">بَلِ الَّذِینَ کَفَرُوا یُکَذِّبُونَ .  انشقاق (84) 22</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دروغگویی کافران، حتّی در قیامت:</w:t>
      </w:r>
    </w:p>
    <w:p>
      <w:pPr>
        <w:pStyle w:val="BookText"/>
      </w:pPr>
      <w:r>
        <w:rPr>
          <w:rFonts w:ascii="Amiri" w:hAnsi="Amiri" w:eastAsia="Amiri" w:cs="Amiri"/>
          <w:lang w:bidi="ar-SA"/>
          <w:color w:val="111111"/>
          <w:sz w:val="28"/>
          <w:szCs w:val="28"/>
          <w:rtl/>
        </w:rPr>
        <w:t xml:space="preserve">... وَ نَکُونَ مِنَ الْمُؤْمِنِینَ بَلْ بَدٰا لَهُمْ مٰا کٰانُوا یُخْفُونَ مِنْ قَبْلُ وَ لَوْ رُدُّوا لَعٰادُوا لِمٰا نُهُوا عَنْهُ وَ إِنَّهُمْ لَکٰاذِبُونَ .  انعام (6) 27 و 28</w:t>
      </w:r>
    </w:p>
    <w:p>
      <w:pPr>
        <w:pStyle w:val="BookText"/>
      </w:pPr>
      <w:r>
        <w:rPr>
          <w:rFonts w:ascii="IRNazanin" w:hAnsi="IRNazanin" w:eastAsia="IRNazanin" w:cs="IRNazanin"/>
          <w:lang w:bidi="fa-IR"/>
          <w:color w:val="111111"/>
          <w:sz w:val="28"/>
          <w:szCs w:val="28"/>
          <w:rtl/>
        </w:rPr>
        <w:t xml:space="preserve">نیز همین مدخل، کافران، تکذیبهای کافران</w:t>
      </w:r>
    </w:p>
    <w:p>
      <w:pPr>
        <w:pStyle w:val="Heading6"/>
      </w:pPr>
      <w:bookmarkStart w:id="1362" w:name="_Toc884"/>
      <w:r>
        <w:t>42. دشمنی</w:t>
      </w:r>
      <w:bookmarkEnd w:id="1362"/>
    </w:p>
    <w:p>
      <w:pPr>
        <w:pStyle w:val="BookText"/>
      </w:pPr>
      <w:r>
        <w:rPr>
          <w:rFonts w:ascii="IRNazanin" w:hAnsi="IRNazanin" w:eastAsia="IRNazanin" w:cs="IRNazanin"/>
          <w:lang w:bidi="fa-IR"/>
          <w:color w:val="111111"/>
          <w:sz w:val="28"/>
          <w:szCs w:val="28"/>
          <w:rtl/>
        </w:rPr>
        <w:t xml:space="preserve">42 -\1. دشمنی با انبیا</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دشمنی کافران با انبیا:</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 (2) 98</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w:t>
      </w:r>
    </w:p>
    <w:p>
      <w:pPr>
        <w:pStyle w:val="BookText"/>
      </w:pPr>
      <w:r>
        <w:rPr>
          <w:rFonts w:ascii="Amiri" w:hAnsi="Amiri" w:eastAsia="Amiri" w:cs="Amiri"/>
          <w:lang w:bidi="ar-SA"/>
          <w:color w:val="111111"/>
          <w:sz w:val="28"/>
          <w:szCs w:val="28"/>
          <w:rtl/>
        </w:rPr>
        <w:t xml:space="preserve">وَ اسْتَفْتَحُوا وَ خٰابَ کُلُّ جَبّٰارٍ عَنِیدٍ.  ابراهیم (14) 13 و 15</w:t>
      </w:r>
    </w:p>
    <w:p>
      <w:pPr>
        <w:pStyle w:val="BookText"/>
      </w:pPr>
      <w:r>
        <w:rPr>
          <w:rFonts w:ascii="IRNazanin" w:hAnsi="IRNazanin" w:eastAsia="IRNazanin" w:cs="IRNazanin"/>
          <w:lang w:bidi="fa-IR"/>
          <w:color w:val="111111"/>
          <w:sz w:val="28"/>
          <w:szCs w:val="28"/>
          <w:rtl/>
        </w:rPr>
        <w:t xml:space="preserve">42 -\2. دشمنی با جبرئیل</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دشمنی کافران با جبرئیل:</w:t>
      </w:r>
    </w:p>
    <w:p>
      <w:pPr>
        <w:pStyle w:val="BookText"/>
      </w:pPr>
      <w:r>
        <w:rPr>
          <w:rFonts w:ascii="Amiri" w:hAnsi="Amiri" w:eastAsia="Amiri" w:cs="Amiri"/>
          <w:lang w:bidi="ar-SA"/>
          <w:color w:val="111111"/>
          <w:sz w:val="28"/>
          <w:szCs w:val="28"/>
          <w:rtl/>
        </w:rPr>
        <w:t xml:space="preserve">مَنْ کٰانَ عَدُوًّا لِلّٰهِ ... وَ جِبْرِیلَ ... فَإِنَّ اللّٰهَ عَدُوٌّ لِلْکٰافِرِینَ .  بقره (2) 98</w:t>
      </w:r>
    </w:p>
    <w:p>
      <w:pPr>
        <w:pStyle w:val="BookText"/>
      </w:pPr>
      <w:r>
        <w:rPr>
          <w:rFonts w:ascii="IRNazanin" w:hAnsi="IRNazanin" w:eastAsia="IRNazanin" w:cs="IRNazanin"/>
          <w:lang w:bidi="fa-IR"/>
          <w:color w:val="111111"/>
          <w:sz w:val="28"/>
          <w:szCs w:val="28"/>
          <w:rtl/>
        </w:rPr>
        <w:t xml:space="preserve">42 -\3. دشمنی با حواریّون</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ستیزه‌جویی و دشمنی کافران بنی‌اسرائیل، با حواریّون عیسی:</w:t>
      </w:r>
    </w:p>
    <w:p>
      <w:pPr>
        <w:pStyle w:val="BookText"/>
      </w:pPr>
      <w:r>
        <w:rPr>
          <w:rFonts w:ascii="Amiri" w:hAnsi="Amiri" w:eastAsia="Amiri" w:cs="Amiri"/>
          <w:lang w:bidi="ar-SA"/>
          <w:color w:val="111111"/>
          <w:sz w:val="28"/>
          <w:szCs w:val="28"/>
          <w:rtl/>
        </w:rPr>
        <w:t xml:space="preserve">... قٰالَ عِیسَی ابْنُ مَرْیَمَ لِلْحَوٰارِیِّینَ مَنْ أَنْصٰارِی إِلَی اللّٰهِ قٰالَ الْحَوٰارِیُّونَ نَحْنُ أَنْصٰارُ اللّٰهِ فَآمَنَتْ طٰائِفَةٌ</w:t>
      </w:r>
    </w:p>
    <w:p>
      <w:pPr>
        <w:pStyle w:val="BookText"/>
      </w:pPr>
      <w:r>
        <w:rPr>
          <w:rFonts w:ascii="Amiri" w:hAnsi="Amiri" w:eastAsia="Amiri" w:cs="Amiri"/>
          <w:lang w:bidi="ar-SA"/>
          <w:color w:val="111111"/>
          <w:sz w:val="28"/>
          <w:szCs w:val="28"/>
          <w:rtl/>
        </w:rPr>
        <w:t xml:space="preserve">مِنْ بَنِی إِسْرٰائِیلَ وَ کَفَرَتْ طٰائِفَةٌ فَأَیَّدْنَا الَّذِینَ آمَنُوا عَلیٰ عَدُوِّهِمْ .... صفّ (61) 14</w:t>
      </w:r>
    </w:p>
    <w:p>
      <w:pPr>
        <w:pStyle w:val="BookText"/>
      </w:pPr>
      <w:r>
        <w:rPr>
          <w:rFonts w:ascii="IRNazanin" w:hAnsi="IRNazanin" w:eastAsia="IRNazanin" w:cs="IRNazanin"/>
          <w:lang w:bidi="fa-IR"/>
          <w:color w:val="111111"/>
          <w:sz w:val="28"/>
          <w:szCs w:val="28"/>
          <w:rtl/>
        </w:rPr>
        <w:t xml:space="preserve">42 -\4. دشمنی با خدا</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کافران، از دشمنان خدا</w:t>
      </w:r>
    </w:p>
    <w:p>
      <w:pPr>
        <w:pStyle w:val="BookText"/>
      </w:pPr>
      <w:r>
        <w:rPr>
          <w:rFonts w:ascii="Amiri" w:hAnsi="Amiri" w:eastAsia="Amiri" w:cs="Amiri"/>
          <w:lang w:bidi="ar-SA"/>
          <w:color w:val="111111"/>
          <w:sz w:val="28"/>
          <w:szCs w:val="28"/>
          <w:rtl/>
        </w:rPr>
        <w:t xml:space="preserve">مَنْ کٰانَ عَدُوًّا لِلّٰهِ وَ مَلاٰئِکَتِهِ وَ رُسُلِهِ وَ جِبْرِیلَ</w:t>
      </w:r>
    </w:p>
    <w:p>
      <w:pPr>
        <w:pStyle w:val="BookText"/>
      </w:pPr>
      <w:r>
        <w:rPr>
          <w:rFonts w:ascii="Amiri" w:hAnsi="Amiri" w:eastAsia="Amiri" w:cs="Amiri"/>
          <w:lang w:bidi="ar-SA"/>
          <w:color w:val="111111"/>
          <w:sz w:val="28"/>
          <w:szCs w:val="28"/>
          <w:rtl/>
        </w:rPr>
        <w:t xml:space="preserve">وَ مِیکٰالَ فَإِنَّ اللّٰهَ عَدُوٌّ لِلْکٰافِرِینَ .  بقره (2) 98</w:t>
      </w:r>
    </w:p>
    <w:p>
      <w:pPr>
        <w:pStyle w:val="BookText"/>
      </w:pPr>
      <w:r>
        <w:rPr>
          <w:rFonts w:ascii="Amiri" w:hAnsi="Amiri" w:eastAsia="Amiri" w:cs="Amiri"/>
          <w:lang w:bidi="ar-SA"/>
          <w:color w:val="111111"/>
          <w:sz w:val="28"/>
          <w:szCs w:val="28"/>
          <w:rtl/>
        </w:rPr>
        <w:t xml:space="preserve">ذٰلِکَ بِأَنَّهُمْ شَاقُّوا اللّٰهَ وَ رَسُولَهُ وَ مَنْ یُشٰاقِقِ اللّٰهَ وَ رَسُولَهُ فَإِنَّ اللّٰهَ شَدِیدُ الْعِقٰابِ</w:t>
      </w:r>
    </w:p>
    <w:p>
      <w:pPr>
        <w:pStyle w:val="BookText"/>
      </w:pPr>
      <w:r>
        <w:rPr>
          <w:rFonts w:ascii="Amiri" w:hAnsi="Amiri" w:eastAsia="Amiri" w:cs="Amiri"/>
          <w:lang w:bidi="ar-SA"/>
          <w:color w:val="111111"/>
          <w:sz w:val="28"/>
          <w:szCs w:val="28"/>
          <w:rtl/>
        </w:rPr>
        <w:t xml:space="preserve">ذٰلِکُمْ فَذُوقُوهُ وَ أَنَّ لِلْکٰافِرِینَ عَذٰابَ النّٰارِ.  انفال (8) 13 و 14</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یَحْسَبَنَّ الَّذِینَ کَفَرُوا سَبَقُوا إِنَّهُمْ لاٰ یُعْجِزُونَ</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  انفال (8) 59 و 60</w:t>
      </w:r>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وَ قَدْ أَنْزَلْنٰا آیٰاتٍ بَیِّنٰاتٍ وَ لِلْکٰافِرِینَ عَذٰابٌ مُهِینٌ .  مجادله (58) 5</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 ممتحنه (60) 1</w:t>
      </w:r>
    </w:p>
    <w:p>
      <w:pPr>
        <w:pStyle w:val="BookText"/>
      </w:pPr>
      <w:r>
        <w:rPr>
          <w:rFonts w:ascii="IRNazanin" w:hAnsi="IRNazanin" w:eastAsia="IRNazanin" w:cs="IRNazanin"/>
          <w:lang w:bidi="fa-IR"/>
          <w:color w:val="111111"/>
          <w:sz w:val="28"/>
          <w:szCs w:val="28"/>
          <w:rtl/>
        </w:rPr>
        <w:t xml:space="preserve">42 -\5. دشمنی با قرآن</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دشمنی کافران با قرآن:</w:t>
      </w:r>
    </w:p>
    <w:p>
      <w:pPr>
        <w:pStyle w:val="BookText"/>
      </w:pPr>
      <w:r>
        <w:rPr>
          <w:rFonts w:ascii="Amiri" w:hAnsi="Amiri" w:eastAsia="Amiri" w:cs="Amiri"/>
          <w:lang w:bidi="ar-SA"/>
          <w:color w:val="111111"/>
          <w:sz w:val="28"/>
          <w:szCs w:val="28"/>
          <w:rtl/>
        </w:rPr>
        <w:t xml:space="preserve">ص وَ الْقُرْآنِ ذِی الذِّکْرِ</w:t>
      </w:r>
    </w:p>
    <w:p>
      <w:pPr>
        <w:pStyle w:val="BookText"/>
      </w:pPr>
      <w:r>
        <w:rPr>
          <w:rFonts w:ascii="Amiri" w:hAnsi="Amiri" w:eastAsia="Amiri" w:cs="Amiri"/>
          <w:lang w:bidi="ar-SA"/>
          <w:color w:val="111111"/>
          <w:sz w:val="28"/>
          <w:szCs w:val="28"/>
          <w:rtl/>
        </w:rPr>
        <w:t xml:space="preserve">بَلِ الَّذِینَ کَفَرُوا فِی عِزَّةٍ وَ شِقٰاقٍ .  ص (38) 1 و 2</w:t>
      </w:r>
    </w:p>
    <w:p>
      <w:pPr>
        <w:pStyle w:val="BookText"/>
      </w:pPr>
      <w:r>
        <w:rPr>
          <w:rFonts w:ascii="Amiri" w:hAnsi="Amiri" w:eastAsia="Amiri" w:cs="Amiri"/>
          <w:lang w:bidi="ar-SA"/>
          <w:color w:val="111111"/>
          <w:sz w:val="28"/>
          <w:szCs w:val="28"/>
          <w:rtl/>
        </w:rPr>
        <w:t xml:space="preserve">قُلْ أَ رَأَیْتُمْ إِنْ کٰانَ مِنْ عِنْدِ اللّٰهِ ثُمَّ کَفَرْتُمْ بِهِ مَنْ أَضَلُّ مِمَّنْ هُوَ فِی شِقٰاقٍ بَعِیدٍ. </w:t>
      </w:r>
      <w:r>
        <w:rPr>
          <w:rStyle w:val="FootnoteReference"/>
        </w:rPr>
        <w:footnoteReference w:id="343"/>
      </w:r>
      <w:r>
        <w:rPr>
          <w:rFonts w:ascii="Amiri" w:hAnsi="Amiri" w:eastAsia="Amiri" w:cs="Amiri"/>
          <w:lang w:bidi="ar-SA"/>
          <w:color w:val="111111"/>
          <w:sz w:val="28"/>
          <w:szCs w:val="28"/>
          <w:rtl/>
        </w:rPr>
        <w:t xml:space="preserve">فصّلت (41) 52</w:t>
      </w:r>
    </w:p>
    <w:p>
      <w:pPr>
        <w:pStyle w:val="BookText"/>
      </w:pPr>
      <w:r>
        <w:rPr>
          <w:rFonts w:ascii="IRNazanin" w:hAnsi="IRNazanin" w:eastAsia="IRNazanin" w:cs="IRNazanin"/>
          <w:lang w:bidi="fa-IR"/>
          <w:color w:val="111111"/>
          <w:sz w:val="28"/>
          <w:szCs w:val="28"/>
          <w:rtl/>
        </w:rPr>
        <w:t xml:space="preserve">نیز دشمنی، دشمنی با قرآن</w:t>
      </w:r>
    </w:p>
    <w:p>
      <w:pPr>
        <w:pStyle w:val="BookText"/>
      </w:pPr>
      <w:r>
        <w:rPr>
          <w:rFonts w:ascii="IRNazanin" w:hAnsi="IRNazanin" w:eastAsia="IRNazanin" w:cs="IRNazanin"/>
          <w:lang w:bidi="fa-IR"/>
          <w:color w:val="111111"/>
          <w:sz w:val="28"/>
          <w:szCs w:val="28"/>
          <w:rtl/>
        </w:rPr>
        <w:t xml:space="preserve">42 -\6 . دشمنی با محمّد صلی الله علیه و آله</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دشمنی کافران با محمّد صلی الله علیه و آله ، موجب تهدید آنان به عقوبت شدید خداوند:</w:t>
      </w:r>
    </w:p>
    <w:p>
      <w:pPr>
        <w:pStyle w:val="BookText"/>
      </w:pPr>
      <w:r>
        <w:rPr>
          <w:rFonts w:ascii="Amiri" w:hAnsi="Amiri" w:eastAsia="Amiri" w:cs="Amiri"/>
          <w:lang w:bidi="ar-SA"/>
          <w:color w:val="111111"/>
          <w:sz w:val="28"/>
          <w:szCs w:val="28"/>
          <w:rtl/>
        </w:rPr>
        <w:t xml:space="preserve">... سَأُلْقِی فِی قُلُوبِ الَّذِینَ کَفَرُوا الرُّعْبَ فَاضْرِبُوا فَوْقَ الْأَعْنٰاقِ وَ اضْرِبُوا مِنْهُمْ کُلَّ بَنٰانٍ ذٰلِکَ بِأَنَّهُمْ شَاقُّوا اللّٰهَ وَ رَسُولَهُ وَ مَنْ یُشٰاقِقِ اللّٰهَ وَ رَسُولَهُ فَإِنَّ اللّٰهَ شَدِیدُ الْعِقٰابِ .  انفال (8) 12 و 13</w:t>
      </w:r>
    </w:p>
    <w:p>
      <w:pPr>
        <w:pStyle w:val="BookText"/>
      </w:pPr>
      <w:r>
        <w:rPr>
          <w:rFonts w:ascii="IRNazanin" w:hAnsi="IRNazanin" w:eastAsia="IRNazanin" w:cs="IRNazanin"/>
          <w:lang w:bidi="fa-IR"/>
          <w:color w:val="111111"/>
          <w:sz w:val="28"/>
          <w:szCs w:val="28"/>
          <w:rtl/>
        </w:rPr>
        <w:t xml:space="preserve">42 -\7. دشمنی با ملائکه</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دشمنی کافران، با فرشتگان الهی:</w:t>
      </w:r>
    </w:p>
    <w:p>
      <w:pPr>
        <w:pStyle w:val="BookText"/>
      </w:pPr>
      <w:r>
        <w:rPr>
          <w:rFonts w:ascii="Amiri" w:hAnsi="Amiri" w:eastAsia="Amiri" w:cs="Amiri"/>
          <w:lang w:bidi="ar-SA"/>
          <w:color w:val="111111"/>
          <w:sz w:val="28"/>
          <w:szCs w:val="28"/>
          <w:rtl/>
        </w:rPr>
        <w:t xml:space="preserve">مَنْ کٰانَ عَدُوًّا لِلّٰهِ وَ مَلاٰئِکَتِهِ ... فَإِنَّ اللّٰهَ عَدُوٌّ لِلْکٰافِرِینَ .  بقره (2) 98</w:t>
      </w:r>
    </w:p>
    <w:p>
      <w:pPr>
        <w:pStyle w:val="BookText"/>
      </w:pPr>
      <w:r>
        <w:rPr>
          <w:rFonts w:ascii="IRNazanin" w:hAnsi="IRNazanin" w:eastAsia="IRNazanin" w:cs="IRNazanin"/>
          <w:lang w:bidi="fa-IR"/>
          <w:color w:val="111111"/>
          <w:sz w:val="28"/>
          <w:szCs w:val="28"/>
          <w:rtl/>
        </w:rPr>
        <w:t xml:space="preserve">42 -\8 . دشمنی با میکائیل</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دشمنی کافران با میکائیل، موجب دشمنی با خداوند:</w:t>
      </w:r>
    </w:p>
    <w:p>
      <w:pPr>
        <w:pStyle w:val="BookText"/>
      </w:pPr>
      <w:r>
        <w:rPr>
          <w:rFonts w:ascii="Amiri" w:hAnsi="Amiri" w:eastAsia="Amiri" w:cs="Amiri"/>
          <w:lang w:bidi="ar-SA"/>
          <w:color w:val="111111"/>
          <w:sz w:val="28"/>
          <w:szCs w:val="28"/>
          <w:rtl/>
        </w:rPr>
        <w:t xml:space="preserve">مَنْ کٰانَ عَدُوًّا لِلّٰهِ ... وَ مِیکٰالَ فَإِنَّ اللّٰهَ عَدُوٌّ لِلْکٰافِرِینَ .  بقره (2) 98</w:t>
      </w:r>
    </w:p>
    <w:p>
      <w:pPr>
        <w:pStyle w:val="BookText"/>
      </w:pPr>
      <w:r>
        <w:rPr>
          <w:rFonts w:ascii="IRNazanin" w:hAnsi="IRNazanin" w:eastAsia="IRNazanin" w:cs="IRNazanin"/>
          <w:lang w:bidi="fa-IR"/>
          <w:color w:val="111111"/>
          <w:sz w:val="28"/>
          <w:szCs w:val="28"/>
          <w:rtl/>
        </w:rPr>
        <w:t xml:space="preserve">نیز دشمنی، دشمنان خدا، کافران و دشمنی با مؤمنان</w:t>
      </w:r>
    </w:p>
    <w:p>
      <w:pPr>
        <w:pStyle w:val="BookText"/>
      </w:pPr>
      <w:r>
        <w:rPr>
          <w:rFonts w:ascii="IRNazanin" w:hAnsi="IRNazanin" w:eastAsia="IRNazanin" w:cs="IRNazanin"/>
          <w:lang w:bidi="fa-IR"/>
          <w:color w:val="111111"/>
          <w:sz w:val="28"/>
          <w:szCs w:val="28"/>
          <w:rtl/>
        </w:rPr>
        <w:t xml:space="preserve">42 -\9. دشمنی با مؤمنان</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کافران، دشمن مؤمنان:</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  نساء (4) 101</w:t>
      </w:r>
    </w:p>
    <w:p>
      <w:pPr>
        <w:pStyle w:val="BookText"/>
      </w:pPr>
      <w:r>
        <w:rPr>
          <w:rFonts w:ascii="Amiri" w:hAnsi="Amiri" w:eastAsia="Amiri" w:cs="Amiri"/>
          <w:lang w:bidi="ar-SA"/>
          <w:color w:val="111111"/>
          <w:sz w:val="28"/>
          <w:szCs w:val="28"/>
          <w:rtl/>
        </w:rPr>
        <w:t xml:space="preserve">وَ لاٰ یَحْسَبَنَّ الَّذِینَ کَفَرُوا سَبَقُوا إِنَّهُمْ لاٰ یُعْجِزُونَ</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 انفال (8) 59 و 60</w:t>
      </w:r>
    </w:p>
    <w:p>
      <w:pPr>
        <w:pStyle w:val="BookText"/>
      </w:pPr>
      <w:r>
        <w:rPr>
          <w:rFonts w:ascii="Amiri" w:hAnsi="Amiri" w:eastAsia="Amiri" w:cs="Amiri"/>
          <w:lang w:bidi="ar-SA"/>
          <w:color w:val="111111"/>
          <w:sz w:val="28"/>
          <w:szCs w:val="28"/>
          <w:rtl/>
        </w:rPr>
        <w:t xml:space="preserve">هٰذٰانِ خَصْمٰانِ اخْتَصَمُوا فِی رَبِّهِمْ فَالَّذِینَ کَفَرُوا قُطِّعَتْ لَهُمْ ثِیٰابٌ مِنْ نٰارٍ یُصَبُّ مِنْ فَوْقِ رُؤُسِهِمُ الْحَمِیمُ .  حجّ (22) 19</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 إِنْ یَثْقَفُوکُمْ یَکُونُوا لَکُمْ أَعْدٰاءً وَ یَبْسُطُوا إِلَیْکُمْ أَیْدِیَهُمْ وَ أَلْسِنَتَهُمْ بِالسُّوءِ وَ وَدُّوا لَوْ تَکْفُرُونَ .  ممتحنه (60) 1 و 2</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0" w:name="pg19885_204051"/>
    <w:bookmarkEnd w:id="180"/>
    <w:p>
      <w:pPr>
        <w:pStyle w:val="BookText"/>
      </w:pPr>
      <w:r>
        <w:rPr>
          <w:rFonts w:ascii="IRNazanin" w:hAnsi="IRNazanin" w:eastAsia="IRNazanin" w:cs="IRNazanin"/>
          <w:lang w:bidi="fa-IR"/>
          <w:color w:val="111111"/>
          <w:sz w:val="28"/>
          <w:szCs w:val="28"/>
          <w:rtl/>
        </w:rPr>
        <w:t xml:space="preserve">42 -\10. دشمنی با وحی</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برخورد دشمنانۀ کافران با وحی و معجزات:</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  انعام (6) 7</w:t>
      </w:r>
    </w:p>
    <w:p>
      <w:pPr>
        <w:pStyle w:val="Heading6"/>
      </w:pPr>
      <w:bookmarkStart w:id="1363" w:name="_Toc885"/>
      <w:r>
        <w:t>43. دشنام</w:t>
      </w:r>
      <w:bookmarkEnd w:id="1363"/>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سوء استفادۀ کافران از کلمۀ«راعنا»، برای دشنام به پیامبران:</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بقره (2) 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 (4) 46</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دشنام مترفان کافر به پیامبر صلی الله علیه و آله در محفلهای شبانۀ خود:</w:t>
      </w:r>
    </w:p>
    <w:p>
      <w:pPr>
        <w:pStyle w:val="BookText"/>
      </w:pPr>
      <w:r>
        <w:rPr>
          <w:rFonts w:ascii="Amiri" w:hAnsi="Amiri" w:eastAsia="Amiri" w:cs="Amiri"/>
          <w:lang w:bidi="ar-SA"/>
          <w:color w:val="111111"/>
          <w:sz w:val="28"/>
          <w:szCs w:val="28"/>
          <w:rtl/>
        </w:rPr>
        <w:t xml:space="preserve">حَتّٰی إِذٰا أَخَذْنٰا مُتْرَفِیهِمْ ... مُسْتَکْبِرِینَ بِهِ سٰامِراً تَهْجُرُونَ . </w:t>
      </w:r>
      <w:r>
        <w:rPr>
          <w:rStyle w:val="FootnoteReference"/>
        </w:rPr>
        <w:footnoteReference w:id="344"/>
      </w:r>
      <w:r>
        <w:rPr>
          <w:rFonts w:ascii="IRNazanin" w:hAnsi="IRNazanin" w:eastAsia="IRNazanin" w:cs="IRNazanin"/>
          <w:lang w:bidi="fa-IR"/>
          <w:color w:val="111111"/>
          <w:sz w:val="28"/>
          <w:szCs w:val="28"/>
          <w:rtl/>
        </w:rPr>
        <w:t xml:space="preserve">مؤمنون (23) 64 و 67</w:t>
      </w:r>
    </w:p>
    <w:p>
      <w:pPr>
        <w:pStyle w:val="Heading6"/>
      </w:pPr>
      <w:bookmarkStart w:id="1364" w:name="_Toc886"/>
      <w:r>
        <w:t>44. دنیاطلبی</w:t>
      </w:r>
      <w:bookmarkEnd w:id="1364"/>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کافران، مردمی دنیاطلب:</w:t>
      </w:r>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 بقره (2) 212</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 .  یونس (10) 7</w:t>
      </w:r>
    </w:p>
    <w:p>
      <w:pPr>
        <w:pStyle w:val="BookText"/>
      </w:pPr>
      <w:r>
        <w:rPr>
          <w:rFonts w:ascii="Amiri" w:hAnsi="Amiri" w:eastAsia="Amiri" w:cs="Amiri"/>
          <w:lang w:bidi="ar-SA"/>
          <w:color w:val="111111"/>
          <w:sz w:val="28"/>
          <w:szCs w:val="28"/>
          <w:rtl/>
        </w:rPr>
        <w:t xml:space="preserve">... وَ وَیْلٌ لِلْکٰافِرِینَ مِنْ عَذٰابٍ شَدِیدٍ اَلَّذِینَ یَسْتَحِبُّونَ الْحَیٰاةَ الدُّنْیٰا عَلَی الْآخِرَةِ .... ابراهیم (14) 2 و 3</w:t>
      </w:r>
    </w:p>
    <w:p>
      <w:pPr>
        <w:pStyle w:val="BookText"/>
      </w:pPr>
      <w:r>
        <w:rPr>
          <w:rFonts w:ascii="Amiri" w:hAnsi="Amiri" w:eastAsia="Amiri" w:cs="Amiri"/>
          <w:lang w:bidi="ar-SA"/>
          <w:color w:val="111111"/>
          <w:sz w:val="28"/>
          <w:szCs w:val="28"/>
          <w:rtl/>
        </w:rPr>
        <w:t xml:space="preserve">ذٰلِکَ بِأَنَّهُمُ اسْتَحَبُّوا الْحَیٰاةَ الدُّنْیٰا عَلَی الْآخِرَةِ وَ أَنَّ اللّٰهَ لاٰ یَهْدِی الْقَوْمَ الْکٰافِرِینَ</w:t>
      </w:r>
    </w:p>
    <w:p>
      <w:pPr>
        <w:pStyle w:val="BookText"/>
      </w:pPr>
      <w:r>
        <w:rPr>
          <w:rFonts w:ascii="Amiri" w:hAnsi="Amiri" w:eastAsia="Amiri" w:cs="Amiri"/>
          <w:lang w:bidi="ar-SA"/>
          <w:color w:val="111111"/>
          <w:sz w:val="28"/>
          <w:szCs w:val="28"/>
          <w:rtl/>
        </w:rPr>
        <w:t xml:space="preserve">لاٰ جَرَمَ أَنَّهُمْ فِی الْآخِرَةِ هُمُ الْخٰاسِرُونَ .  نحل (16) 107 و 109</w:t>
      </w:r>
    </w:p>
    <w:p>
      <w:pPr>
        <w:pStyle w:val="BookText"/>
      </w:pPr>
      <w:r>
        <w:rPr>
          <w:rFonts w:ascii="Amiri" w:hAnsi="Amiri" w:eastAsia="Amiri" w:cs="Amiri"/>
          <w:lang w:bidi="ar-SA"/>
          <w:color w:val="111111"/>
          <w:sz w:val="28"/>
          <w:szCs w:val="28"/>
          <w:rtl/>
        </w:rPr>
        <w:t xml:space="preserve">کَلاّٰ بَلْ تُحِبُّونَ الْعٰاجِلَةَ</w:t>
      </w:r>
    </w:p>
    <w:p>
      <w:pPr>
        <w:pStyle w:val="BookText"/>
      </w:pPr>
      <w:r>
        <w:rPr>
          <w:rFonts w:ascii="Amiri" w:hAnsi="Amiri" w:eastAsia="Amiri" w:cs="Amiri"/>
          <w:lang w:bidi="ar-SA"/>
          <w:color w:val="111111"/>
          <w:sz w:val="28"/>
          <w:szCs w:val="28"/>
          <w:rtl/>
        </w:rPr>
        <w:t xml:space="preserve">وَ تَذَرُونَ الْآخِرَةَ .  قیامت (75) 20 و 21</w:t>
      </w:r>
    </w:p>
    <w:p>
      <w:pPr>
        <w:pStyle w:val="BookText"/>
      </w:pPr>
      <w:r>
        <w:rPr>
          <w:rFonts w:ascii="Amiri" w:hAnsi="Amiri" w:eastAsia="Amiri" w:cs="Amiri"/>
          <w:lang w:bidi="ar-SA"/>
          <w:color w:val="111111"/>
          <w:sz w:val="28"/>
          <w:szCs w:val="28"/>
          <w:rtl/>
        </w:rPr>
        <w:t xml:space="preserve">إِنَّ هٰؤُلاٰءِ یُحِبُّونَ الْعٰاجِلَةَ وَ یَذَرُونَ وَرٰاءَهُمْ یَوْماً ثَقِیلاً.  انسان (76) 27</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دنیاطلبان کافر، از زیانکاران در آخرت:</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Amiri" w:hAnsi="Amiri" w:eastAsia="Amiri" w:cs="Amiri"/>
          <w:lang w:bidi="ar-SA"/>
          <w:color w:val="111111"/>
          <w:sz w:val="28"/>
          <w:szCs w:val="28"/>
          <w:rtl/>
        </w:rPr>
        <w:t xml:space="preserve">ذٰلِکَ بِأَنَّهُمُ اسْتَحَبُّوا الْحَیٰاةَ الدُّنْیٰا عَلَی الْآخِرَةِ وَ أَنَّ اللّٰهَ لاٰ یَهْدِی الْقَوْمَ الْکٰافِرِینَ</w:t>
      </w:r>
    </w:p>
    <w:p>
      <w:pPr>
        <w:pStyle w:val="BookText"/>
      </w:pPr>
      <w:r>
        <w:rPr>
          <w:rFonts w:ascii="Amiri" w:hAnsi="Amiri" w:eastAsia="Amiri" w:cs="Amiri"/>
          <w:lang w:bidi="ar-SA"/>
          <w:color w:val="111111"/>
          <w:sz w:val="28"/>
          <w:szCs w:val="28"/>
          <w:rtl/>
        </w:rPr>
        <w:t xml:space="preserve">لاٰ جَرَمَ أَنَّهُمْ فِی الْآخِرَةِ هُمُ الْخٰاسِرُونَ .  نحل (16) 107 و 109</w:t>
      </w:r>
    </w:p>
    <w:p>
      <w:pPr>
        <w:pStyle w:val="Heading6"/>
      </w:pPr>
      <w:bookmarkStart w:id="1365" w:name="_Toc887"/>
      <w:r>
        <w:t>45. ریاکاری</w:t>
      </w:r>
      <w:bookmarkEnd w:id="1365"/>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کافران، مردمی ریاکار:</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 بقره (2) 264</w:t>
      </w:r>
    </w:p>
    <w:p>
      <w:pPr>
        <w:pStyle w:val="BookText"/>
      </w:pPr>
      <w:r>
        <w:rPr>
          <w:rFonts w:ascii="Amiri" w:hAnsi="Amiri" w:eastAsia="Amiri" w:cs="Amiri"/>
          <w:lang w:bidi="ar-SA"/>
          <w:color w:val="111111"/>
          <w:sz w:val="28"/>
          <w:szCs w:val="28"/>
          <w:rtl/>
        </w:rPr>
        <w:t xml:space="preserve">وَ الَّذِینَ یُنْفِقُونَ أَمْوٰالَهُمْ رِئٰاءَ النّٰاسِ وَ لاٰ یُؤْمِنُونَ بِاللّٰهِ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1" w:name="pg19885_204052"/>
    <w:bookmarkEnd w:id="181"/>
    <w:p>
      <w:pPr>
        <w:pStyle w:val="BookText"/>
      </w:pPr>
      <w:r>
        <w:rPr>
          <w:rFonts w:ascii="Amiri" w:hAnsi="Amiri" w:eastAsia="Amiri" w:cs="Amiri"/>
          <w:lang w:bidi="ar-SA"/>
          <w:color w:val="111111"/>
          <w:sz w:val="28"/>
          <w:szCs w:val="28"/>
          <w:rtl/>
        </w:rPr>
        <w:t xml:space="preserve">وَ لاٰ بِالْیَوْمِ الْآخِرِ .... نساء (4) 38</w:t>
      </w:r>
    </w:p>
    <w:p>
      <w:pPr>
        <w:pStyle w:val="BookText"/>
      </w:pPr>
      <w:r>
        <w:rPr>
          <w:rFonts w:ascii="Amiri" w:hAnsi="Amiri" w:eastAsia="Amiri" w:cs="Amiri"/>
          <w:lang w:bidi="ar-SA"/>
          <w:color w:val="111111"/>
          <w:sz w:val="28"/>
          <w:szCs w:val="28"/>
          <w:rtl/>
        </w:rPr>
        <w:t xml:space="preserve">وَ لاٰ تَکُونُوا کَالَّذِینَ خَرَجُوا مِنْ دِیٰارِهِمْ بَطَراً وَ رِئٰاءَ النّٰاسِ وَ یَصُدُّونَ عَنْ سَبِیلِ اللّٰهِ .... انفال (8) 47</w:t>
      </w:r>
    </w:p>
    <w:p>
      <w:pPr>
        <w:pStyle w:val="Heading6"/>
      </w:pPr>
      <w:bookmarkStart w:id="1366" w:name="_Toc888"/>
      <w:r>
        <w:t>46. شک همین مدخل، کافران، شک کافران</w:t>
      </w:r>
      <w:bookmarkEnd w:id="1366"/>
    </w:p>
    <w:p>
      <w:pPr>
        <w:pStyle w:val="Heading6"/>
      </w:pPr>
      <w:bookmarkStart w:id="1367" w:name="_Toc889"/>
      <w:r>
        <w:t>47. شکمبارگی</w:t>
      </w:r>
      <w:bookmarkEnd w:id="1367"/>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لذّت‌جویی و شکمبارگی کافران، همچون چهارپایان و خارج از مقام انسانیّت:</w:t>
      </w:r>
    </w:p>
    <w:p>
      <w:pPr>
        <w:pStyle w:val="BookText"/>
      </w:pPr>
      <w:r>
        <w:rPr>
          <w:rFonts w:ascii="Amiri" w:hAnsi="Amiri" w:eastAsia="Amiri" w:cs="Amiri"/>
          <w:lang w:bidi="ar-SA"/>
          <w:color w:val="111111"/>
          <w:sz w:val="28"/>
          <w:szCs w:val="28"/>
          <w:rtl/>
        </w:rPr>
        <w:t xml:space="preserve">... وَ الَّذِینَ کَفَرُوا یَتَمَتَّعُونَ وَ یَأْکُلُونَ کَمٰا تَأْکُلُ الْأَنْعٰامُ .... محمّد (47) 12</w:t>
      </w:r>
    </w:p>
    <w:p>
      <w:pPr>
        <w:pStyle w:val="Heading6"/>
      </w:pPr>
      <w:bookmarkStart w:id="1368" w:name="_Toc890"/>
      <w:r>
        <w:t>48. ضعف</w:t>
      </w:r>
      <w:bookmarkEnd w:id="1368"/>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ضعف کافران در مقابل مسلمانان، به دلیل امید نداشتن به نصرت الهی:</w:t>
      </w:r>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وَ تَرْجُونَ مِنَ اللّٰهِ مٰا لاٰ یَرْجُونَ .... نساء (4) 104</w:t>
      </w:r>
    </w:p>
    <w:p>
      <w:pPr>
        <w:pStyle w:val="BookText"/>
      </w:pPr>
      <w:r>
        <w:rPr>
          <w:rFonts w:ascii="IRNazanin" w:hAnsi="IRNazanin" w:eastAsia="IRNazanin" w:cs="IRNazanin"/>
          <w:lang w:bidi="fa-IR"/>
          <w:color w:val="111111"/>
          <w:sz w:val="28"/>
          <w:szCs w:val="28"/>
          <w:rtl/>
        </w:rPr>
        <w:t xml:space="preserve">نیز همین مدخل، کافران، عجز کافران</w:t>
      </w:r>
    </w:p>
    <w:p>
      <w:pPr>
        <w:pStyle w:val="Heading6"/>
      </w:pPr>
      <w:bookmarkStart w:id="1369" w:name="_Toc891"/>
      <w:r>
        <w:t>49. ضلالت ضلالت، ضلالت کافران</w:t>
      </w:r>
      <w:bookmarkEnd w:id="1369"/>
    </w:p>
    <w:p>
      <w:pPr>
        <w:pStyle w:val="Heading6"/>
      </w:pPr>
      <w:bookmarkStart w:id="1370" w:name="_Toc892"/>
      <w:r>
        <w:t>50. ظلم</w:t>
      </w:r>
      <w:bookmarkEnd w:id="1370"/>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کافران، مردمی ستم‌پیشه:</w:t>
      </w:r>
    </w:p>
    <w:p>
      <w:pPr>
        <w:pStyle w:val="BookText"/>
      </w:pPr>
      <w:r>
        <w:rPr>
          <w:rFonts w:ascii="Amiri" w:hAnsi="Amiri" w:eastAsia="Amiri" w:cs="Amiri"/>
          <w:lang w:bidi="ar-SA"/>
          <w:color w:val="111111"/>
          <w:sz w:val="28"/>
          <w:szCs w:val="28"/>
          <w:rtl/>
        </w:rPr>
        <w:t xml:space="preserve">... کَذٰلِکَ جَزٰاءُ الْکٰافِرِینَ وَ قٰاتِلُوهُمْ حَتّٰی لاٰ تَکُونَ فِتْنَةٌ وَ یَکُونَ الدِّینُ لِلّٰهِ فَإِنِ انْتَهَوْا فَلاٰ عُدْوٰانَ إِلاّٰ عَلَی الظّٰالِمِینَ .  بقره (2) 191 و 193</w:t>
      </w:r>
    </w:p>
    <w:p>
      <w:pPr>
        <w:pStyle w:val="BookText"/>
      </w:pPr>
      <w:r>
        <w:rPr>
          <w:rFonts w:ascii="Amiri" w:hAnsi="Amiri" w:eastAsia="Amiri" w:cs="Amiri"/>
          <w:lang w:bidi="ar-SA"/>
          <w:color w:val="111111"/>
          <w:sz w:val="28"/>
          <w:szCs w:val="28"/>
          <w:rtl/>
        </w:rPr>
        <w:t xml:space="preserve">... وَ الْکٰافِرُونَ هُمُ الظّٰالِمُونَ 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بقره (2) 254 و 258</w:t>
      </w:r>
    </w:p>
    <w:p>
      <w:pPr>
        <w:pStyle w:val="BookText"/>
      </w:pPr>
      <w:r>
        <w:rPr>
          <w:rFonts w:ascii="Amiri" w:hAnsi="Amiri" w:eastAsia="Amiri" w:cs="Amiri"/>
          <w:lang w:bidi="ar-SA"/>
          <w:color w:val="111111"/>
          <w:sz w:val="28"/>
          <w:szCs w:val="28"/>
          <w:rtl/>
        </w:rPr>
        <w:t xml:space="preserve">إِنَّ الَّذِینَ کَفَرُوا وَ ظَلَمُوا لَمْ یَکُنِ اللّٰهُ لِیَغْفِرَ لَهُمْ وَ لاٰ لِیَهْدِیَهُمْ طَرِیقاً.  نساء (4) 168</w:t>
      </w:r>
    </w:p>
    <w:p>
      <w:pPr>
        <w:pStyle w:val="BookText"/>
      </w:pPr>
      <w:r>
        <w:rPr>
          <w:rFonts w:ascii="Amiri" w:hAnsi="Amiri" w:eastAsia="Amiri" w:cs="Amiri"/>
          <w:lang w:bidi="ar-SA"/>
          <w:color w:val="111111"/>
          <w:sz w:val="28"/>
          <w:szCs w:val="28"/>
          <w:rtl/>
        </w:rPr>
        <w:t xml:space="preserve">... یٰا بُنَیَّ ارْکَبْ مَعَنٰا وَ لاٰ تَکُنْ مَعَ الْکٰافِرِینَ ... وَ قِیلَ بُعْداً لِلْقَوْمِ الظّٰالِمِینَ .  هود (11) 42 و 44</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 (14) 13</w:t>
      </w:r>
    </w:p>
    <w:p>
      <w:pPr>
        <w:pStyle w:val="BookText"/>
      </w:pPr>
      <w:r>
        <w:rPr>
          <w:rFonts w:ascii="Amiri" w:hAnsi="Amiri" w:eastAsia="Amiri" w:cs="Amiri"/>
          <w:lang w:bidi="ar-SA"/>
          <w:color w:val="111111"/>
          <w:sz w:val="28"/>
          <w:szCs w:val="28"/>
          <w:rtl/>
        </w:rPr>
        <w:t xml:space="preserve">... إِنَّ الْخِزْیَ الْیَوْمَ وَ السُّوءَ عَلَی الْکٰافِرِینَ اَلَّذِینَ تَتَوَفّٰاهُمُ الْمَلاٰئِکَةُ ظٰالِمِی أَنْفُسِهِمْ فَأَلْقَوُا السَّلَمَ مٰا کُنّٰا نَعْمَلُ مِنْ سُوءٍ .... نحل (16) 27 و 28</w:t>
      </w:r>
    </w:p>
    <w:p>
      <w:pPr>
        <w:pStyle w:val="BookText"/>
      </w:pPr>
      <w:r>
        <w:rPr>
          <w:rFonts w:ascii="Amiri" w:hAnsi="Amiri" w:eastAsia="Amiri" w:cs="Amiri"/>
          <w:lang w:bidi="ar-SA"/>
          <w:color w:val="111111"/>
          <w:sz w:val="28"/>
          <w:szCs w:val="28"/>
          <w:rtl/>
        </w:rPr>
        <w:t xml:space="preserve">وَ قُلِ الْحَقُّ مِنْ رَبِّکُمْ فَمَنْ شٰاءَ فَلْیُؤْمِنْ وَ مَنْ شٰاءَ فَلْیَکْفُرْ إِنّٰا أَعْتَدْنٰا لِلظّٰالِمِینَ نٰاراً .... کهف (18) 29</w:t>
      </w:r>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  فرقان (25) 4</w:t>
      </w:r>
    </w:p>
    <w:p>
      <w:pPr>
        <w:pStyle w:val="BookText"/>
      </w:pPr>
      <w:r>
        <w:rPr>
          <w:rFonts w:ascii="Amiri" w:hAnsi="Amiri" w:eastAsia="Amiri" w:cs="Amiri"/>
          <w:lang w:bidi="ar-SA"/>
          <w:color w:val="111111"/>
          <w:sz w:val="28"/>
          <w:szCs w:val="28"/>
          <w:rtl/>
        </w:rPr>
        <w:t xml:space="preserve">وَ مَنْ أَظْلَمُ مِمَّنِ افْتَریٰ عَلَی اللّٰهِ کَذِباً أَوْ کَذَّبَ بِالْحَقِّ لَمّٰا جٰاءَهُ أَ لَیْسَ فِی جَهَنَّمَ مَثْویً لِلْکٰافِرِینَ .  عنکبوت (29) 68</w:t>
      </w:r>
    </w:p>
    <w:p>
      <w:pPr>
        <w:pStyle w:val="BookText"/>
      </w:pPr>
      <w:r>
        <w:rPr>
          <w:rFonts w:ascii="Amiri" w:hAnsi="Amiri" w:eastAsia="Amiri" w:cs="Amiri"/>
          <w:lang w:bidi="ar-SA"/>
          <w:color w:val="111111"/>
          <w:sz w:val="28"/>
          <w:szCs w:val="28"/>
          <w:rtl/>
        </w:rPr>
        <w:t xml:space="preserve">وَ قٰالَ الَّذِینَ کَفَرُوا لَنْ نُؤْمِنَ بِهٰذَا الْقُرْآنِ ... وَ لَوْ تَریٰ إِذِ الظّٰالِمُونَ مَوْقُوفُونَ عِنْدَ رَبِّهِمْ .... سبأ (34) 31</w:t>
      </w:r>
    </w:p>
    <w:p>
      <w:pPr>
        <w:pStyle w:val="Heading6"/>
      </w:pPr>
      <w:bookmarkStart w:id="1371" w:name="_Toc893"/>
      <w:r>
        <w:t>51. عبرت‌ناپذیری</w:t>
      </w:r>
      <w:bookmarkEnd w:id="1371"/>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توبیخ کافران، به دلیل عبرت نگرفتن از فرجام شوم امّتهای کفرپیشه:</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  انعام (6) 6</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2" w:name="pg19885_204053"/>
    <w:bookmarkEnd w:id="182"/>
    <w:p>
      <w:pPr>
        <w:pStyle w:val="BookText"/>
      </w:pPr>
      <w:r>
        <w:rPr>
          <w:rFonts w:ascii="Amiri" w:hAnsi="Amiri" w:eastAsia="Amiri" w:cs="Amiri"/>
          <w:lang w:bidi="ar-SA"/>
          <w:color w:val="111111"/>
          <w:sz w:val="28"/>
          <w:szCs w:val="28"/>
          <w:rtl/>
        </w:rPr>
        <w:t xml:space="preserve">... أُولٰئِکَ الَّذِینَ کَفَرُوا بِرَبِّهِمْ ... وَ یَسْتَعْجِلُونَکَ بِالسَّیِّئَةِ قَبْلَ الْحَسَنَةِ وَ قَدْ خَلَتْ مِنْ قَبْلِهِمُ الْمَثُلاٰتُ وَ إِنَّ رَبَّکَ لَذُو مَغْفِرَةٍ لِلنّٰاسِ عَلیٰ ظُلْمِهِمْ وَ إِنَّ رَبَّکَ لَشَدِیدُ الْعِقٰابِ  ... وَ لاٰ یَزٰالُ الَّذِینَ کَفَرُوا تُصِیبُهُمْ بِمٰا صَنَعُوا قٰارِعَةٌ أَوْ تَحُلُّ قَرِیباً مِنْ دٰارِهِمْ حَتّٰی یَأْتِیَ وَعْدُ اللّٰهِ .... رعد (13) 5 و 6 و 31</w:t>
      </w:r>
    </w:p>
    <w:p>
      <w:pPr>
        <w:pStyle w:val="BookText"/>
      </w:pPr>
      <w:r>
        <w:rPr>
          <w:rFonts w:ascii="Amiri" w:hAnsi="Amiri" w:eastAsia="Amiri" w:cs="Amiri"/>
          <w:lang w:bidi="ar-SA"/>
          <w:color w:val="111111"/>
          <w:sz w:val="28"/>
          <w:szCs w:val="28"/>
          <w:rtl/>
        </w:rPr>
        <w:t xml:space="preserve">بَلْ مَتَّعْنٰا هٰؤُلاٰءِ وَ آبٰاءَهُمْ حَتّٰی طٰالَ عَلَیْهِمُ الْعُمُرُ أَ فَلاٰ یَرَوْنَ أَنّٰا نَأْتِی الْأَرْضَ نَنْقُصُهٰا مِنْ أَطْرٰافِهٰا أَ فَهُمُ الْغٰالِبُونَ .  انبیاء (21) 44</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w:t>
      </w:r>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w:t>
      </w:r>
    </w:p>
    <w:p>
      <w:pPr>
        <w:pStyle w:val="BookText"/>
      </w:pPr>
      <w:r>
        <w:rPr>
          <w:rFonts w:ascii="Amiri" w:hAnsi="Amiri" w:eastAsia="Amiri" w:cs="Amiri"/>
          <w:lang w:bidi="ar-SA"/>
          <w:color w:val="111111"/>
          <w:sz w:val="28"/>
          <w:szCs w:val="28"/>
          <w:rtl/>
        </w:rPr>
        <w:t xml:space="preserve">أَ فَلَمْ یَسِیرُوا فِی الْأَرْضِ فَتَکُونَ لَهُمْ قُلُوبٌ یَعْقِلُونَ بِهٰا أَوْ آذٰانٌ یَسْمَعُونَ بِهٰا فَإِنَّهٰا لاٰ تَعْمَی الْأَبْصٰارُ وَ لٰکِنْ تَعْمَی الْقُلُوبُ الَّتِی فِی الصُّدُورِ.  حج (22) 44 -\46</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دَمَّرَ اللّٰهُ عَلَیْهِمْ وَ لِلْکٰافِرِینَ أَمْثٰالُهٰا.  محمّد (47) 10</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عبرت‌ناپذیری کفرپیشگان، از آزمونهای الهی، مایۀ سرزنش آنان از سوی خدا:</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w:t>
      </w:r>
    </w:p>
    <w:p>
      <w:pPr>
        <w:pStyle w:val="BookText"/>
      </w:pPr>
      <w:r>
        <w:rPr>
          <w:rFonts w:ascii="Amiri" w:hAnsi="Amiri" w:eastAsia="Amiri" w:cs="Amiri"/>
          <w:lang w:bidi="ar-SA"/>
          <w:color w:val="111111"/>
          <w:sz w:val="28"/>
          <w:szCs w:val="28"/>
          <w:rtl/>
        </w:rPr>
        <w:t xml:space="preserve">أَ وَ لاٰ یَرَوْنَ أَنَّهُمْ یُفْتَنُونَ فِی کُلِّ عٰامٍ مَرَّةً أَوْ مَرَّتَیْنِ ثُمَّ لاٰ یَتُوبُونَ وَ لاٰ هُمْ یَذَّکَّرُونَ .  توبه (9) 125 و 126</w:t>
      </w:r>
    </w:p>
    <w:p>
      <w:pPr>
        <w:pStyle w:val="Heading6"/>
      </w:pPr>
      <w:bookmarkStart w:id="1372" w:name="_Toc894"/>
      <w:r>
        <w:t>52. عُجب</w:t>
      </w:r>
      <w:bookmarkEnd w:id="1372"/>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کافران، گرفتار عُجب و خودپسندی:</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 حٰاقَ بِهِمْ مٰا کٰانُوا بِهِ یَسْتَهْزِؤُنَ . </w:t>
      </w:r>
      <w:r>
        <w:rPr>
          <w:rStyle w:val="FootnoteReference"/>
        </w:rPr>
        <w:footnoteReference w:id="345"/>
      </w:r>
      <w:r>
        <w:rPr>
          <w:rFonts w:ascii="IRNazanin" w:hAnsi="IRNazanin" w:eastAsia="IRNazanin" w:cs="IRNazanin"/>
          <w:lang w:bidi="fa-IR"/>
          <w:color w:val="111111"/>
          <w:sz w:val="28"/>
          <w:szCs w:val="28"/>
          <w:rtl/>
        </w:rPr>
        <w:t xml:space="preserve">غافر (40) 83</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عجب و خودپسندی کافران در اعمال خود، سبب بدعتگذاری در احکام خدا:</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  توبه (9) 37</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عجب و آراسته دیدن اعمال خود، مایۀ تحیّر و سرگردانی کافران:</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  نمل (27) 4</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عجب و خودپسندی کافران با فریبکاری شیطان، مایۀ شکست آنان:</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  انفال (8) 48</w:t>
      </w:r>
    </w:p>
    <w:p>
      <w:pPr>
        <w:pStyle w:val="BookText"/>
      </w:pPr>
      <w:r>
        <w:rPr>
          <w:rFonts w:ascii="IRNazanin" w:hAnsi="IRNazanin" w:eastAsia="IRNazanin" w:cs="IRNazanin"/>
          <w:lang w:bidi="fa-IR"/>
          <w:color w:val="111111"/>
          <w:sz w:val="28"/>
          <w:szCs w:val="28"/>
          <w:rtl/>
        </w:rPr>
        <w:t xml:space="preserve">نیز همین مدخل، کافران، صفات کافران، تکبّر</w:t>
      </w:r>
    </w:p>
    <w:p>
      <w:pPr>
        <w:pStyle w:val="Heading6"/>
      </w:pPr>
      <w:bookmarkStart w:id="1373" w:name="_Toc895"/>
      <w:r>
        <w:t>53. عجز</w:t>
      </w:r>
      <w:bookmarkEnd w:id="1373"/>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عجز و ناتوانی کافران، از درک سود و زیان حقیقی خویش:</w:t>
      </w:r>
    </w:p>
    <w:p>
      <w:pPr>
        <w:pStyle w:val="BookText"/>
      </w:pPr>
      <w:r>
        <w:rPr>
          <w:rFonts w:ascii="Amiri" w:hAnsi="Amiri" w:eastAsia="Amiri" w:cs="Amiri"/>
          <w:lang w:bidi="ar-SA"/>
          <w:color w:val="111111"/>
          <w:sz w:val="28"/>
          <w:szCs w:val="28"/>
          <w:rtl/>
        </w:rPr>
        <w:t xml:space="preserve">وَ لاٰ یَحْسَبَنَّ الَّذِینَ کَفَرُوا أَنَّمٰا نُمْلِی لَهُمْ خَیْرٌ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لِأَنْفُسِهِمْ إِنَّمٰا نُمْلِی لَهُمْ لِیَزْدٰادُوا إِثْماً .... آل‌عمران (3) 178</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عجز کافران، از آوردن همانند قرآن:</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  بقره (2) 23 و 24</w:t>
      </w:r>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 .  یونس (10) 38</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w:t>
      </w:r>
    </w:p>
    <w:p>
      <w:pPr>
        <w:pStyle w:val="BookText"/>
      </w:pPr>
      <w:r>
        <w:rPr>
          <w:rFonts w:ascii="IRNazanin" w:hAnsi="IRNazanin" w:eastAsia="IRNazanin" w:cs="IRNazanin"/>
          <w:lang w:bidi="fa-IR"/>
          <w:color w:val="111111"/>
          <w:sz w:val="28"/>
          <w:szCs w:val="28"/>
          <w:rtl/>
        </w:rPr>
        <w:t xml:space="preserve">هود (11) 13</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  قصص (28) 49</w:t>
      </w:r>
    </w:p>
    <w:p>
      <w:pPr>
        <w:pStyle w:val="BookText"/>
      </w:pPr>
      <w:r>
        <w:rPr>
          <w:rFonts w:ascii="Amiri" w:hAnsi="Amiri" w:eastAsia="Amiri" w:cs="Amiri"/>
          <w:lang w:bidi="ar-SA"/>
          <w:color w:val="111111"/>
          <w:sz w:val="28"/>
          <w:szCs w:val="28"/>
          <w:rtl/>
        </w:rPr>
        <w:t xml:space="preserve">أَمْ یَقُولُونَ تَقَوَّلَهُ بَلْ لاٰ یُؤْمِنُونَ</w:t>
      </w:r>
    </w:p>
    <w:p>
      <w:pPr>
        <w:pStyle w:val="BookText"/>
      </w:pPr>
      <w:r>
        <w:rPr>
          <w:rFonts w:ascii="Amiri" w:hAnsi="Amiri" w:eastAsia="Amiri" w:cs="Amiri"/>
          <w:lang w:bidi="ar-SA"/>
          <w:color w:val="111111"/>
          <w:sz w:val="28"/>
          <w:szCs w:val="28"/>
          <w:rtl/>
        </w:rPr>
        <w:t xml:space="preserve">فَلْیَأْتُوا بِحَدِیثٍ مِثْلِهِ إِنْ کٰانُوا صٰادِقِینَ</w:t>
      </w:r>
    </w:p>
    <w:p>
      <w:pPr>
        <w:pStyle w:val="BookText"/>
      </w:pPr>
      <w:r>
        <w:rPr>
          <w:rFonts w:ascii="Amiri" w:hAnsi="Amiri" w:eastAsia="Amiri" w:cs="Amiri"/>
          <w:lang w:bidi="ar-SA"/>
          <w:color w:val="111111"/>
          <w:sz w:val="28"/>
          <w:szCs w:val="28"/>
          <w:rtl/>
        </w:rPr>
        <w:t xml:space="preserve">أَمْ یُرِیدُونَ کَیْداً فَالَّذِینَ کَفَرُوا هُمُ الْمَکِیدُونَ .  طور (52) 33 و 34 و 42</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ناتوانی کفرپیشگان، از درک حقایق دینی:</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وَ إِذٰا ذَکَرْتَ رَبَّکَ فِی الْقُرْآنِ وَحْدَهُ وَلَّوْا عَلیٰ أَدْبٰارِهِمْ نُفُوراً.  اسراء (17) 45 و 46</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  فاطر (35) 22</w:t>
      </w:r>
    </w:p>
    <w:p>
      <w:pPr>
        <w:pStyle w:val="BookText"/>
      </w:pPr>
      <w:r>
        <w:rPr>
          <w:rFonts w:ascii="Amiri" w:hAnsi="Amiri" w:eastAsia="Amiri" w:cs="Amiri"/>
          <w:lang w:bidi="ar-SA"/>
          <w:color w:val="111111"/>
          <w:sz w:val="28"/>
          <w:szCs w:val="28"/>
          <w:rtl/>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فصّلت (41) 44</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ناتوانی کافران از حق شنوی، حق گویی و حق‌پیشگی:</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عجز و ناتوانی کافران، از مقابله با پیامبر صلی الله علیه و آله :</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  بقره (2) 23 و 24</w:t>
      </w:r>
    </w:p>
    <w:p>
      <w:pPr>
        <w:pStyle w:val="BookText"/>
      </w:pPr>
      <w:r>
        <w:rPr>
          <w:rFonts w:ascii="Amiri" w:hAnsi="Amiri" w:eastAsia="Amiri" w:cs="Amiri"/>
          <w:lang w:bidi="ar-SA"/>
          <w:color w:val="111111"/>
          <w:sz w:val="28"/>
          <w:szCs w:val="28"/>
          <w:rtl/>
        </w:rPr>
        <w:t xml:space="preserve">فَذَکِّرْ فَمٰا أَنْتَ بِنِعْمَةِ رَبِّکَ بِکٰاهِنٍ وَ لاٰ مَجْنُونٍ</w:t>
      </w:r>
    </w:p>
    <w:p>
      <w:pPr>
        <w:pStyle w:val="BookText"/>
      </w:pPr>
      <w:r>
        <w:rPr>
          <w:rFonts w:ascii="Amiri" w:hAnsi="Amiri" w:eastAsia="Amiri" w:cs="Amiri"/>
          <w:lang w:bidi="ar-SA"/>
          <w:color w:val="111111"/>
          <w:sz w:val="28"/>
          <w:szCs w:val="28"/>
          <w:rtl/>
        </w:rPr>
        <w:t xml:space="preserve">قُلْ تَرَبَّصُوا فَإِنِّی مَعَکُمْ مِنَ الْمُتَرَبِّصِینَ</w:t>
      </w:r>
    </w:p>
    <w:p>
      <w:pPr>
        <w:pStyle w:val="BookText"/>
      </w:pPr>
      <w:r>
        <w:rPr>
          <w:rFonts w:ascii="Amiri" w:hAnsi="Amiri" w:eastAsia="Amiri" w:cs="Amiri"/>
          <w:lang w:bidi="ar-SA"/>
          <w:color w:val="111111"/>
          <w:sz w:val="28"/>
          <w:szCs w:val="28"/>
          <w:rtl/>
        </w:rPr>
        <w:t xml:space="preserve">أَمْ یَقُولُونَ تَقَوَّلَهُ بَلْ لاٰ یُؤْمِنُونَ .  طور (52) 29 و 31 و 33</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  قلم (68) 51</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ناتوانی نیروهای کفرپیشه، از شکست اهل ایمان:</w:t>
      </w:r>
    </w:p>
    <w:p>
      <w:pPr>
        <w:pStyle w:val="BookText"/>
      </w:pPr>
      <w:r>
        <w:rPr>
          <w:rFonts w:ascii="Amiri" w:hAnsi="Amiri" w:eastAsia="Amiri" w:cs="Amiri"/>
          <w:lang w:bidi="ar-SA"/>
          <w:color w:val="111111"/>
          <w:sz w:val="28"/>
          <w:szCs w:val="28"/>
          <w:rtl/>
        </w:rPr>
        <w:t xml:space="preserve">إِنْ تَسْتَفْتِحُوا فَقَدْ جٰاءَکُمُ الْفَتْحُ وَ إِنْ تَنْتَهُوا فَهُوَ خَیْرٌ لَکُمْ وَ إِنْ تَعُودُوا نَعُدْ وَ لَنْ تُغْنِیَ عَنْکُمْ فِئَتُکُمْ شَیْئاً وَ لَوْ کَثُرَتْ وَ أَنَّ اللّٰهَ مَعَ الْمُؤْمِنِینَ .  انفال (8) 19</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قٰاتَلَکُمُ الَّذِینَ کَفَرُوا لَوَلَّوُا الْأَدْبٰارَ ثُمَّ لاٰ یَجِدُونَ وَلِیًّا وَ لاٰ نَصِیراً.  فتح (48) 22</w:t>
      </w:r>
    </w:p>
    <w:p>
      <w:pPr>
        <w:pStyle w:val="BookText"/>
      </w:pPr>
      <w:r>
        <w:rPr>
          <w:rFonts w:ascii="Amiri" w:hAnsi="Amiri" w:eastAsia="Amiri" w:cs="Amiri"/>
          <w:lang w:bidi="ar-SA"/>
          <w:color w:val="111111"/>
          <w:sz w:val="28"/>
          <w:szCs w:val="28"/>
          <w:rtl/>
        </w:rPr>
        <w:t xml:space="preserve">أَ کُفّٰارُکُمْ خَیْرٌ مِنْ أُولٰئِکُمْ أَمْ لَکُمْ بَرٰاءَةٌ فِی الزُّبُرِ</w:t>
      </w:r>
    </w:p>
    <w:p>
      <w:pPr>
        <w:pStyle w:val="BookText"/>
      </w:pPr>
      <w:r>
        <w:rPr>
          <w:rFonts w:ascii="Amiri" w:hAnsi="Amiri" w:eastAsia="Amiri" w:cs="Amiri"/>
          <w:lang w:bidi="ar-SA"/>
          <w:color w:val="111111"/>
          <w:sz w:val="28"/>
          <w:szCs w:val="28"/>
          <w:rtl/>
        </w:rPr>
        <w:t xml:space="preserve">أَمْ یَقُولُونَ نَحْنُ جَمِیعٌ مُنْتَصِرٌ</w:t>
      </w:r>
    </w:p>
    <w:p>
      <w:pPr>
        <w:pStyle w:val="BookText"/>
      </w:pPr>
      <w:r>
        <w:rPr>
          <w:rFonts w:ascii="Amiri" w:hAnsi="Amiri" w:eastAsia="Amiri" w:cs="Amiri"/>
          <w:lang w:bidi="ar-SA"/>
          <w:color w:val="111111"/>
          <w:sz w:val="28"/>
          <w:szCs w:val="28"/>
          <w:rtl/>
        </w:rPr>
        <w:t xml:space="preserve">سَیُهْزَمُ الْجَمْعُ وَ یُوَلُّونَ الدُّبُرَ.  قمر (54) 43 -\45</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کافران، مقهور قدرت الهی و ناتوان از مقابله با آن:</w:t>
      </w:r>
    </w:p>
    <w:p>
      <w:pPr>
        <w:pStyle w:val="BookText"/>
      </w:pPr>
      <w:r>
        <w:rPr>
          <w:rFonts w:ascii="Amiri" w:hAnsi="Amiri" w:eastAsia="Amiri" w:cs="Amiri"/>
          <w:lang w:bidi="ar-SA"/>
          <w:color w:val="111111"/>
          <w:sz w:val="28"/>
          <w:szCs w:val="28"/>
          <w:rtl/>
        </w:rPr>
        <w:t xml:space="preserve">... وَ اللّٰهُ مُحِیطٌ بِالْکٰافِرِینَ .  بقره (2) 19</w:t>
      </w:r>
    </w:p>
    <w:p>
      <w:pPr>
        <w:pStyle w:val="BookText"/>
      </w:pPr>
      <w:r>
        <w:rPr>
          <w:rFonts w:ascii="Amiri" w:hAnsi="Amiri" w:eastAsia="Amiri" w:cs="Amiri"/>
          <w:lang w:bidi="ar-SA"/>
          <w:color w:val="111111"/>
          <w:sz w:val="28"/>
          <w:szCs w:val="28"/>
          <w:rtl/>
        </w:rPr>
        <w:t xml:space="preserve">وَ لاٰ یَحْسَبَنَّ الَّذِینَ کَفَرُوا سَبَقُوا إِنَّهُمْ لاٰ یُعْجِزُونَ .  انفال (8) 59</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w:t>
      </w:r>
    </w:p>
    <w:p>
      <w:pPr>
        <w:pStyle w:val="BookText"/>
      </w:pPr>
      <w:r>
        <w:rPr>
          <w:rFonts w:ascii="Amiri" w:hAnsi="Amiri" w:eastAsia="Amiri" w:cs="Amiri"/>
          <w:lang w:bidi="ar-SA"/>
          <w:color w:val="111111"/>
          <w:sz w:val="28"/>
          <w:szCs w:val="28"/>
          <w:rtl/>
        </w:rPr>
        <w:t xml:space="preserve">أُولٰئِکَ لَمْ یَکُونُوا مُعْجِزِینَ فِی الْأَرْضِ وَ مٰا کٰانَ لَهُمْ مِنْ دُونِ اللّٰهِ مِنْ أَوْلِیٰاءَ یُضٰاعَفُ لَهُمُ الْعَذٰابُ مٰا کٰانُوا یَسْتَطِیعُونَ السَّمْعَ وَ مٰا کٰانُوا یُبْصِرُونَ .  هود (11) 11 و 20</w:t>
      </w:r>
    </w:p>
    <w:p>
      <w:pPr>
        <w:pStyle w:val="BookText"/>
      </w:pPr>
      <w:r>
        <w:rPr>
          <w:rFonts w:ascii="Amiri" w:hAnsi="Amiri" w:eastAsia="Amiri" w:cs="Amiri"/>
          <w:lang w:bidi="ar-SA"/>
          <w:color w:val="111111"/>
          <w:sz w:val="28"/>
          <w:szCs w:val="28"/>
          <w:rtl/>
        </w:rPr>
        <w:t xml:space="preserve">لاٰ تَحْسَبَنَّ الَّذِینَ کَفَرُوا مُعْجِزِینَ فِی الْأَرْضِ وَ مَأْوٰاهُمُ النّٰارُ وَ لَبِئْسَ الْمَصِیرُ.  نور (24) 57</w:t>
      </w:r>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وَ سَیُحْبِطُ أَعْمٰالَهُمْ .  محمّد (47) 32</w:t>
      </w:r>
    </w:p>
    <w:p>
      <w:pPr>
        <w:pStyle w:val="BookText"/>
      </w:pPr>
      <w:r>
        <w:rPr>
          <w:rFonts w:ascii="Amiri" w:hAnsi="Amiri" w:eastAsia="Amiri" w:cs="Amiri"/>
          <w:lang w:bidi="ar-SA"/>
          <w:color w:val="111111"/>
          <w:sz w:val="28"/>
          <w:szCs w:val="28"/>
          <w:rtl/>
        </w:rPr>
        <w:t xml:space="preserve">بَلِ الَّذِینَ کَفَرُوا فِی تَکْذِیبٍ</w:t>
      </w:r>
    </w:p>
    <w:p>
      <w:pPr>
        <w:pStyle w:val="BookText"/>
      </w:pPr>
      <w:r>
        <w:rPr>
          <w:rFonts w:ascii="Amiri" w:hAnsi="Amiri" w:eastAsia="Amiri" w:cs="Amiri"/>
          <w:lang w:bidi="ar-SA"/>
          <w:color w:val="111111"/>
          <w:sz w:val="28"/>
          <w:szCs w:val="28"/>
          <w:rtl/>
        </w:rPr>
        <w:t xml:space="preserve">وَ اللّٰهُ مِنْ وَرٰائِهِمْ مُحِیطٌ.  بروج (85) 19 و 20</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ناتوانی کفرپیشگان، از حفظ خود، در مقابل عذاب الهی:</w:t>
      </w:r>
    </w:p>
    <w:p>
      <w:pPr>
        <w:pStyle w:val="BookText"/>
      </w:pPr>
      <w:r>
        <w:rPr>
          <w:rFonts w:ascii="Amiri" w:hAnsi="Amiri" w:eastAsia="Amiri" w:cs="Amiri"/>
          <w:lang w:bidi="ar-SA"/>
          <w:color w:val="111111"/>
          <w:sz w:val="28"/>
          <w:szCs w:val="28"/>
          <w:rtl/>
        </w:rPr>
        <w:t xml:space="preserve">وَ لَئِنْ أَخَّرْنٰا عَنْهُمُ الْعَذٰابَ إِلیٰ أُمَّةٍ مَعْدُودَةٍ لَیَقُولُنَّ مٰا یَحْبِسُهُ أَلاٰ یَوْمَ یَأْتِیهِمْ لَیْسَ مَصْرُوفاً عَنْهُمْ وَ حٰاقَ بِهِمْ مٰا کٰانُوا بِهِ یَسْتَهْزِؤُنَ .  هود (11) 8</w:t>
      </w:r>
    </w:p>
    <w:p>
      <w:pPr>
        <w:pStyle w:val="BookText"/>
      </w:pPr>
      <w:r>
        <w:rPr>
          <w:rFonts w:ascii="Amiri" w:hAnsi="Amiri" w:eastAsia="Amiri" w:cs="Amiri"/>
          <w:lang w:bidi="ar-SA"/>
          <w:color w:val="111111"/>
          <w:sz w:val="28"/>
          <w:szCs w:val="28"/>
          <w:rtl/>
        </w:rPr>
        <w:t xml:space="preserve">قٰالَ إِنَّمٰا یَأْتِیکُمْ بِهِ اللّٰهُ إِنْ شٰاءَ وَ مٰا أَنْتُمْ بِمُعْجِزِینَ .  هود (11) 33</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w:t>
      </w:r>
    </w:p>
    <w:p>
      <w:pPr>
        <w:pStyle w:val="BookText"/>
      </w:pPr>
      <w:r>
        <w:rPr>
          <w:rFonts w:ascii="Amiri" w:hAnsi="Amiri" w:eastAsia="Amiri" w:cs="Amiri"/>
          <w:lang w:bidi="ar-SA"/>
          <w:color w:val="111111"/>
          <w:sz w:val="28"/>
          <w:szCs w:val="28"/>
          <w:rtl/>
        </w:rPr>
        <w:t xml:space="preserve">بَلْ تَأْتِیهِمْ بَغْتَةً فَتَبْهَتُهُمْ فَلاٰ یَسْتَطِیعُونَ رَدَّهٰا وَ لاٰ هُمْ یُنْظَرُونَ .  انبیاء (21) 39 و 40</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w:t>
      </w:r>
    </w:p>
    <w:p>
      <w:pPr>
        <w:pStyle w:val="BookText"/>
      </w:pPr>
      <w:r>
        <w:rPr>
          <w:rFonts w:ascii="Amiri" w:hAnsi="Amiri" w:eastAsia="Amiri" w:cs="Amiri"/>
          <w:lang w:bidi="ar-SA"/>
          <w:color w:val="111111"/>
          <w:sz w:val="28"/>
          <w:szCs w:val="28"/>
          <w:rtl/>
        </w:rPr>
        <w:t xml:space="preserve">نُمَتِّعُهُمْ قَلِیلاً ثُمَّ نَضْطَرُّهُمْ إِلیٰ عَذٰابٍ غَلِیظٍ.  لقمان (31) 23 و 24</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دَمَّرَ اللّٰهُ عَلَیْهِمْ وَ لِلْکٰافِرِینَ أَمْثٰالُهٰا</w:t>
      </w:r>
    </w:p>
    <w:p>
      <w:pPr>
        <w:pStyle w:val="BookText"/>
      </w:pPr>
      <w:r>
        <w:rPr>
          <w:rFonts w:ascii="Amiri" w:hAnsi="Amiri" w:eastAsia="Amiri" w:cs="Amiri"/>
          <w:lang w:bidi="ar-SA"/>
          <w:color w:val="111111"/>
          <w:sz w:val="28"/>
          <w:szCs w:val="28"/>
          <w:rtl/>
        </w:rPr>
        <w:t xml:space="preserve">ذٰلِکَ بِأَنَّ اللّٰهَ مَوْلَی الَّذِینَ آمَنُوا وَ أَنَّ الْکٰافِرِینَ لاٰ مَوْلیٰ لَهُمْ .  محمّد (47) 10 و 11</w:t>
      </w:r>
    </w:p>
    <w:p>
      <w:pPr>
        <w:pStyle w:val="BookText"/>
      </w:pPr>
      <w:r>
        <w:rPr>
          <w:rFonts w:ascii="Amiri" w:hAnsi="Amiri" w:eastAsia="Amiri" w:cs="Amiri"/>
          <w:lang w:bidi="ar-SA"/>
          <w:color w:val="111111"/>
          <w:sz w:val="28"/>
          <w:szCs w:val="28"/>
          <w:rtl/>
        </w:rPr>
        <w:t xml:space="preserve">حَتّٰی إِذٰا رَأَوْا مٰا یُوعَدُونَ فَسَیَعْلَمُونَ مَنْ أَضْعَفُ نٰاصِراً وَ أَقَلُّ عَدَداً.  جنّ (72) 24</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عجز کفرپیشگان در قیامت، از هرگونه دفاع و سخن گفتن در برابر محکومیّت خود به کیفر دوزخ:</w:t>
      </w:r>
    </w:p>
    <w:p>
      <w:pPr>
        <w:pStyle w:val="BookText"/>
      </w:pPr>
      <w:r>
        <w:rPr>
          <w:rFonts w:ascii="Amiri" w:hAnsi="Amiri" w:eastAsia="Amiri" w:cs="Amiri"/>
          <w:lang w:bidi="ar-SA"/>
          <w:color w:val="111111"/>
          <w:sz w:val="28"/>
          <w:szCs w:val="28"/>
          <w:rtl/>
        </w:rPr>
        <w:t xml:space="preserve">اِصْلَوْهَا الْیَوْمَ بِمٰا کُنْتُمْ تَکْفُرُونَ</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  یس (36) 64 و 65</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توجّه به عجز کافران در زیان رساندن به خداوند، سبب رفع اندوه از پیامبر صلی الله علیه و آله :</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 آل‌عمران (3) 176</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عجز و ناتوانی کفرپیشگان، از سجده و خضوع نزد خدا، در عرصۀ قیامت:</w:t>
      </w:r>
    </w:p>
    <w:p>
      <w:pPr>
        <w:pStyle w:val="BookText"/>
      </w:pPr>
      <w:r>
        <w:rPr>
          <w:rFonts w:ascii="Amiri" w:hAnsi="Amiri" w:eastAsia="Amiri" w:cs="Amiri"/>
          <w:lang w:bidi="ar-SA"/>
          <w:color w:val="111111"/>
          <w:sz w:val="28"/>
          <w:szCs w:val="28"/>
          <w:rtl/>
        </w:rPr>
        <w:t xml:space="preserve">یَوْمَ یُکْشَفُ عَنْ سٰاقٍ وَ یُدْعَوْنَ إِلَی السُّجُودِ فَلاٰ یَسْتَطِیعُونَ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3" w:name="pg19885_204056"/>
    <w:bookmarkEnd w:id="183"/>
    <w:p>
      <w:pPr>
        <w:pStyle w:val="BookText"/>
      </w:pPr>
      <w:r>
        <w:rPr>
          <w:rFonts w:ascii="Amiri" w:hAnsi="Amiri" w:eastAsia="Amiri" w:cs="Amiri"/>
          <w:lang w:bidi="ar-SA"/>
          <w:color w:val="111111"/>
          <w:sz w:val="28"/>
          <w:szCs w:val="28"/>
          <w:rtl/>
        </w:rPr>
        <w:t xml:space="preserve">سٰالِمُونَ .  قلم (68) 42 و 43</w:t>
      </w:r>
    </w:p>
    <w:p>
      <w:pPr>
        <w:pStyle w:val="Heading6"/>
      </w:pPr>
      <w:bookmarkStart w:id="1374" w:name="_Toc896"/>
      <w:r>
        <w:t>54. عجله</w:t>
      </w:r>
      <w:bookmarkEnd w:id="1374"/>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شتابزدگی کافران، در طلب عذاب الهی:</w:t>
      </w:r>
    </w:p>
    <w:p>
      <w:pPr>
        <w:pStyle w:val="BookText"/>
      </w:pPr>
      <w:r>
        <w:rPr>
          <w:rFonts w:ascii="Amiri" w:hAnsi="Amiri" w:eastAsia="Amiri" w:cs="Amiri"/>
          <w:lang w:bidi="ar-SA"/>
          <w:color w:val="111111"/>
          <w:sz w:val="28"/>
          <w:szCs w:val="28"/>
          <w:rtl/>
        </w:rPr>
        <w:t xml:space="preserve">وَ إِنْ تَعْجَبْ فَعَجَبٌ قَوْلُهُمْ أَ إِذٰا کُنّٰا تُرٰاباً أَ إِنّٰا لَفِی خَلْقٍ جَدِیدٍ أُولٰئِکَ الَّذِینَ کَفَرُوا بِرَبِّهِمْ ...</w:t>
      </w:r>
    </w:p>
    <w:p>
      <w:pPr>
        <w:pStyle w:val="BookText"/>
      </w:pPr>
      <w:r>
        <w:rPr>
          <w:rFonts w:ascii="Amiri" w:hAnsi="Amiri" w:eastAsia="Amiri" w:cs="Amiri"/>
          <w:lang w:bidi="ar-SA"/>
          <w:color w:val="111111"/>
          <w:sz w:val="28"/>
          <w:szCs w:val="28"/>
          <w:rtl/>
        </w:rPr>
        <w:t xml:space="preserve">وَ یَسْتَعْجِلُونَکَ بِالسَّیِّئَةِ قَبْلَ الْحَسَنَةِ وَ قَدْ خَلَتْ مِنْ قَبْلِهِمُ الْمَثُلاٰتُ ... وَ إِنَّ رَبَّکَ لَشَدِیدُ الْعِقٰابِ .  رعد (13) 5 و 6</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w:t>
      </w:r>
    </w:p>
    <w:p>
      <w:pPr>
        <w:pStyle w:val="BookText"/>
      </w:pPr>
      <w:r>
        <w:rPr>
          <w:rFonts w:ascii="Amiri" w:hAnsi="Amiri" w:eastAsia="Amiri" w:cs="Amiri"/>
          <w:lang w:bidi="ar-SA"/>
          <w:color w:val="111111"/>
          <w:sz w:val="28"/>
          <w:szCs w:val="28"/>
          <w:rtl/>
        </w:rPr>
        <w:t xml:space="preserve">بَلْ تَأْتِیهِمْ بَغْتَةً فَتَبْهَتُهُمْ فَلاٰ یَسْتَطِیعُونَ رَدَّهٰا وَ لاٰ هُمْ یُنْظَرُونَ . </w:t>
      </w:r>
      <w:r>
        <w:rPr>
          <w:rStyle w:val="FootnoteReference"/>
        </w:rPr>
        <w:footnoteReference w:id="346"/>
      </w:r>
      <w:r>
        <w:rPr>
          <w:rFonts w:ascii="IRNazanin" w:hAnsi="IRNazanin" w:eastAsia="IRNazanin" w:cs="IRNazanin"/>
          <w:lang w:bidi="fa-IR"/>
          <w:color w:val="111111"/>
          <w:sz w:val="28"/>
          <w:szCs w:val="28"/>
          <w:rtl/>
        </w:rPr>
        <w:t xml:space="preserve">انبیاء (21) 38 -\40</w:t>
      </w:r>
    </w:p>
    <w:p>
      <w:pPr>
        <w:pStyle w:val="BookText"/>
      </w:pPr>
      <w:r>
        <w:rPr>
          <w:rFonts w:ascii="Amiri" w:hAnsi="Amiri" w:eastAsia="Amiri" w:cs="Amiri"/>
          <w:lang w:bidi="ar-SA"/>
          <w:color w:val="111111"/>
          <w:sz w:val="28"/>
          <w:szCs w:val="28"/>
          <w:rtl/>
        </w:rPr>
        <w:t xml:space="preserve">فَکَفَرُوا بِهِ فَسَوْفَ یَعْلَمُونَ</w:t>
      </w:r>
    </w:p>
    <w:p>
      <w:pPr>
        <w:pStyle w:val="BookText"/>
      </w:pPr>
      <w:r>
        <w:rPr>
          <w:rFonts w:ascii="Amiri" w:hAnsi="Amiri" w:eastAsia="Amiri" w:cs="Amiri"/>
          <w:lang w:bidi="ar-SA"/>
          <w:color w:val="111111"/>
          <w:sz w:val="28"/>
          <w:szCs w:val="28"/>
          <w:rtl/>
        </w:rPr>
        <w:t xml:space="preserve">أَ فَبِعَذٰابِنٰا یَسْتَعْجِلُونَ .  صافّات (37) 170 و 176</w:t>
      </w:r>
    </w:p>
    <w:p>
      <w:pPr>
        <w:pStyle w:val="BookText"/>
      </w:pPr>
      <w:r>
        <w:rPr>
          <w:rFonts w:ascii="IRNazanin" w:hAnsi="IRNazanin" w:eastAsia="IRNazanin" w:cs="IRNazanin"/>
          <w:lang w:bidi="fa-IR"/>
          <w:color w:val="111111"/>
          <w:sz w:val="28"/>
          <w:szCs w:val="28"/>
          <w:rtl/>
        </w:rPr>
        <w:t xml:space="preserve">نیز همین مدخل، سبقت در کفر و عجله، عجله در عذاب، عجله در برپایی قیامت</w:t>
      </w:r>
    </w:p>
    <w:p>
      <w:pPr>
        <w:pStyle w:val="Heading6"/>
      </w:pPr>
      <w:bookmarkStart w:id="1375" w:name="_Toc897"/>
      <w:r>
        <w:t>55. عهدشکنی</w:t>
      </w:r>
      <w:bookmarkEnd w:id="1375"/>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عهدشکنی اکثریّت کافران:</w:t>
      </w:r>
    </w:p>
    <w:p>
      <w:pPr>
        <w:pStyle w:val="BookText"/>
      </w:pPr>
      <w:r>
        <w:rPr>
          <w:rFonts w:ascii="Amiri" w:hAnsi="Amiri" w:eastAsia="Amiri" w:cs="Amiri"/>
          <w:lang w:bidi="ar-SA"/>
          <w:color w:val="111111"/>
          <w:sz w:val="28"/>
          <w:szCs w:val="28"/>
          <w:rtl/>
        </w:rPr>
        <w:t xml:space="preserve">... کَذٰلِکَ یَطْبَعُ اللّٰهُ عَلیٰ قُلُوبِ الْکٰافِرِینَ وَ مٰا وَجَدْنٰا لِأَکْثَرِهِمْ مِنْ عَهْدٍ ... . اعراف (7) 101 و 102</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عدم پایبندی کافران به پیمانهای خود با پیامبر صلی الله علیه و آله :</w:t>
      </w:r>
    </w:p>
    <w:p>
      <w:pPr>
        <w:pStyle w:val="BookText"/>
      </w:pPr>
      <w:r>
        <w:rPr>
          <w:rFonts w:ascii="Amiri" w:hAnsi="Amiri" w:eastAsia="Amiri" w:cs="Amiri"/>
          <w:lang w:bidi="ar-SA"/>
          <w:color w:val="111111"/>
          <w:sz w:val="28"/>
          <w:szCs w:val="28"/>
          <w:rtl/>
        </w:rPr>
        <w:t xml:space="preserve">إِنَّ شَرَّ الدَّوَابِّ عِنْدَ اللّٰهِ الَّذِینَ کَفَرُوا فَهُمْ لاٰ یُؤْمِنُونَ</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 .  انفال (8) 55 و 56</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عهدشکنی کافران با مسلمانان، سبب مجاز بودن مسلمانان به جنگ با آنان، در غیر ماههای حرام:</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w:t>
      </w:r>
    </w:p>
    <w:p>
      <w:pPr>
        <w:pStyle w:val="BookText"/>
      </w:pPr>
      <w:r>
        <w:rPr>
          <w:rFonts w:ascii="Amiri" w:hAnsi="Amiri" w:eastAsia="Amiri" w:cs="Amiri"/>
          <w:lang w:bidi="ar-SA"/>
          <w:color w:val="111111"/>
          <w:sz w:val="28"/>
          <w:szCs w:val="28"/>
          <w:rtl/>
        </w:rPr>
        <w:t xml:space="preserve">فَسِیحُوا فِی الْأَرْضِ أَرْبَعَةَ أَشْهُرٍ وَ اعْلَمُوا أَنَّکُمْ غَیْرُ مُعْجِزِی اللّٰهِ وَ أَنَّ اللّٰهَ مُخْزِی الْکٰافِرِینَ .  توبه (9) 1 و 2</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عهدشکنی کافران موجب قرار گرفتن آنان در زمرۀ زیانکاران:</w:t>
      </w:r>
    </w:p>
    <w:p>
      <w:pPr>
        <w:pStyle w:val="BookText"/>
      </w:pPr>
      <w:r>
        <w:rPr>
          <w:rFonts w:ascii="Amiri" w:hAnsi="Amiri" w:eastAsia="Amiri" w:cs="Amiri"/>
          <w:lang w:bidi="ar-SA"/>
          <w:color w:val="111111"/>
          <w:sz w:val="28"/>
          <w:szCs w:val="28"/>
          <w:rtl/>
        </w:rPr>
        <w:t xml:space="preserve">... وَ أَمَّا الَّذِینَ کَفَرُوا ... اَلَّذِینَ یَنْقُضُونَ عَهْدَ اللّٰهِ مِنْ بَعْدِ مِیثٰاقِهِ ... أُولٰئِکَ هُمُ الْخٰاسِرُونَ .  بقره (2) 26 و 27</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عدم پایبندی کافران بر عهد خود با خدا، مبنی بر صدقه دادن آنان در صورت بهره‌مند شدن از اموال:</w:t>
      </w:r>
    </w:p>
    <w:p>
      <w:pPr>
        <w:pStyle w:val="BookText"/>
      </w:pPr>
      <w:r>
        <w:rPr>
          <w:rFonts w:ascii="Amiri" w:hAnsi="Amiri" w:eastAsia="Amiri" w:cs="Amiri"/>
          <w:lang w:bidi="ar-SA"/>
          <w:color w:val="111111"/>
          <w:sz w:val="28"/>
          <w:szCs w:val="28"/>
          <w:rtl/>
        </w:rPr>
        <w:t xml:space="preserve">... وَ لَقَدْ قٰالُوا کَلِمَةَ الْکُفْرِ ... وَ مِنْهُمْ مَنْ عٰاهَدَ اللّٰهَ لَئِنْ آتٰانٰا مِنْ فَضْلِهِ لَنَصَّدَّقَنَّ وَ لَنَکُونَنَّ مِنَ الصّٰالِحِینَ فَلَمّٰا آتٰاهُمْ مِنْ فَضْلِهِ بَخِلُوا بِهِ وَ تَوَلَّوْا وَ هُمْ مُعْرِضُونَ .  توبه (9) 74 -\76</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کافران عهدشکن از بدترین جنبندگان:</w:t>
      </w:r>
    </w:p>
    <w:p>
      <w:pPr>
        <w:pStyle w:val="BookText"/>
      </w:pPr>
      <w:r>
        <w:rPr>
          <w:rFonts w:ascii="Amiri" w:hAnsi="Amiri" w:eastAsia="Amiri" w:cs="Amiri"/>
          <w:lang w:bidi="ar-SA"/>
          <w:color w:val="111111"/>
          <w:sz w:val="28"/>
          <w:szCs w:val="28"/>
          <w:rtl/>
        </w:rPr>
        <w:t xml:space="preserve">إِنَّ شَرَّ الدَّوَابِّ عِنْدَ اللّٰهِ الَّذِینَ کَفَرُوا فَهُمْ لاٰ یُؤْمِنُونَ</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 .  انفال (8) 55 و 56</w:t>
      </w:r>
    </w:p>
    <w:p>
      <w:pPr>
        <w:pStyle w:val="Heading6"/>
      </w:pPr>
      <w:bookmarkStart w:id="1376" w:name="_Toc898"/>
      <w:r>
        <w:t>56. غرور</w:t>
      </w:r>
      <w:bookmarkEnd w:id="1376"/>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کافران غوطه‌ور در غرور و فریب‌خوردگی:</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4" w:name="pg19885_204057"/>
    <w:bookmarkEnd w:id="184"/>
    <w:p>
      <w:pPr>
        <w:pStyle w:val="BookText"/>
      </w:pPr>
      <w:r>
        <w:rPr>
          <w:rFonts w:ascii="Amiri" w:hAnsi="Amiri" w:eastAsia="Amiri" w:cs="Amiri"/>
          <w:lang w:bidi="ar-SA"/>
          <w:color w:val="111111"/>
          <w:sz w:val="28"/>
          <w:szCs w:val="28"/>
          <w:rtl/>
        </w:rPr>
        <w:t xml:space="preserve">کٰافِرِینَ .  انعام (6) 130</w:t>
      </w:r>
    </w:p>
    <w:p>
      <w:pPr>
        <w:pStyle w:val="BookText"/>
      </w:pPr>
      <w:r>
        <w:rPr>
          <w:rFonts w:ascii="Amiri" w:hAnsi="Amiri" w:eastAsia="Amiri" w:cs="Amiri"/>
          <w:lang w:bidi="ar-SA"/>
          <w:color w:val="111111"/>
          <w:sz w:val="28"/>
          <w:szCs w:val="28"/>
          <w:rtl/>
        </w:rPr>
        <w:t xml:space="preserve">أَ فَمِنْ هٰذَا الْحَدِیثِ تَعْجَبُونَ</w:t>
      </w:r>
    </w:p>
    <w:p>
      <w:pPr>
        <w:pStyle w:val="BookText"/>
      </w:pPr>
      <w:r>
        <w:rPr>
          <w:rFonts w:ascii="Amiri" w:hAnsi="Amiri" w:eastAsia="Amiri" w:cs="Amiri"/>
          <w:lang w:bidi="ar-SA"/>
          <w:color w:val="111111"/>
          <w:sz w:val="28"/>
          <w:szCs w:val="28"/>
          <w:rtl/>
        </w:rPr>
        <w:t xml:space="preserve">وَ تَضْحَکُونَ وَ لاٰ تَبْکُونَ</w:t>
      </w:r>
    </w:p>
    <w:p>
      <w:pPr>
        <w:pStyle w:val="BookText"/>
      </w:pPr>
      <w:r>
        <w:rPr>
          <w:rFonts w:ascii="Amiri" w:hAnsi="Amiri" w:eastAsia="Amiri" w:cs="Amiri"/>
          <w:lang w:bidi="ar-SA"/>
          <w:color w:val="111111"/>
          <w:sz w:val="28"/>
          <w:szCs w:val="28"/>
          <w:rtl/>
        </w:rPr>
        <w:t xml:space="preserve">وَ أَنْتُمْ سٰامِدُونَ .  نجم (53) 59 -\61</w:t>
      </w:r>
    </w:p>
    <w:p>
      <w:pPr>
        <w:pStyle w:val="BookText"/>
      </w:pPr>
      <w:r>
        <w:rPr>
          <w:rFonts w:ascii="Amiri" w:hAnsi="Amiri" w:eastAsia="Amiri" w:cs="Amiri"/>
          <w:lang w:bidi="ar-SA"/>
          <w:color w:val="111111"/>
          <w:sz w:val="28"/>
          <w:szCs w:val="28"/>
          <w:rtl/>
        </w:rPr>
        <w:t xml:space="preserve">أَمَّنْ هٰذَا الَّذِی هُوَ جُنْدٌ لَکُمْ یَنْصُرُکُمْ مِنْ دُونِ الرَّحْمٰنِ إِنِ الْکٰافِرُونَ إِلاّٰ فِی غُرُورٍ.  ملک (67) 20</w:t>
      </w:r>
    </w:p>
    <w:p>
      <w:pPr>
        <w:pStyle w:val="BookText"/>
      </w:pPr>
      <w:r>
        <w:rPr>
          <w:rFonts w:ascii="Amiri" w:hAnsi="Amiri" w:eastAsia="Amiri" w:cs="Amiri"/>
          <w:lang w:bidi="ar-SA"/>
          <w:color w:val="111111"/>
          <w:sz w:val="28"/>
          <w:szCs w:val="28"/>
          <w:rtl/>
        </w:rPr>
        <w:t xml:space="preserve">حَتّٰی إِذٰا رَأَوْا مٰا یُوعَدُونَ فَسَیَعْلَمُونَ مَنْ أَضْعَفُ نٰاصِراً وَ أَقَلُّ عَدَداً.  جنّ (72) 24</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غرور نشئت گرفته از اعمال کافران، مایۀ بدعتگذاری آنان در دین الهی:</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  توبه (9) 37</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غرور ناشی از داراییهای کافران، عامل آسیب رسیدن به اقتصاد:</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w:t>
      </w:r>
    </w:p>
    <w:p>
      <w:pPr>
        <w:pStyle w:val="BookText"/>
      </w:pPr>
      <w:r>
        <w:rPr>
          <w:rFonts w:ascii="Amiri" w:hAnsi="Amiri" w:eastAsia="Amiri" w:cs="Amiri"/>
          <w:lang w:bidi="ar-SA"/>
          <w:color w:val="111111"/>
          <w:sz w:val="28"/>
          <w:szCs w:val="28"/>
          <w:rtl/>
        </w:rPr>
        <w:t xml:space="preserve">نُطْفَةٍ ثُمَّ سَوّٰاکَ رَجُلاً</w:t>
      </w:r>
    </w:p>
    <w:p>
      <w:pPr>
        <w:pStyle w:val="BookText"/>
      </w:pPr>
      <w:r>
        <w:rPr>
          <w:rFonts w:ascii="Amiri" w:hAnsi="Amiri" w:eastAsia="Amiri" w:cs="Amiri"/>
          <w:lang w:bidi="ar-SA"/>
          <w:color w:val="111111"/>
          <w:sz w:val="28"/>
          <w:szCs w:val="28"/>
          <w:rtl/>
        </w:rPr>
        <w:t xml:space="preserve">لٰکِنَّا هُوَ اللّٰهُ رَبِّی وَ لاٰ أُشْرِکُ بِرَبِّی أَحَداً</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w:t>
      </w:r>
    </w:p>
    <w:p>
      <w:pPr>
        <w:pStyle w:val="BookText"/>
      </w:pPr>
      <w:r>
        <w:rPr>
          <w:rFonts w:ascii="Amiri" w:hAnsi="Amiri" w:eastAsia="Amiri" w:cs="Amiri"/>
          <w:lang w:bidi="ar-SA"/>
          <w:color w:val="111111"/>
          <w:sz w:val="28"/>
          <w:szCs w:val="28"/>
          <w:rtl/>
        </w:rPr>
        <w:t xml:space="preserve">فَعَسیٰ رَبِّی أَنْ یُؤْتِیَنِ خَیْراً مِنْ جَنَّتِکَ وَ یُرْسِلَ عَلَیْهٰا حُسْبٰاناً مِنَ السَّمٰاءِ فَتُصْبِحَ صَعِیداً زَلَقاً</w:t>
      </w:r>
    </w:p>
    <w:p>
      <w:pPr>
        <w:pStyle w:val="BookText"/>
      </w:pPr>
      <w:r>
        <w:rPr>
          <w:rFonts w:ascii="Amiri" w:hAnsi="Amiri" w:eastAsia="Amiri" w:cs="Amiri"/>
          <w:lang w:bidi="ar-SA"/>
          <w:color w:val="111111"/>
          <w:sz w:val="28"/>
          <w:szCs w:val="28"/>
          <w:rtl/>
        </w:rPr>
        <w:t xml:space="preserve">أَوْ یُصْبِحَ مٰاؤُهٰا غَوْراً فَلَنْ تَسْتَطِیعَ لَهُ طَلَباً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کهف (18) 35 -\42</w:t>
      </w:r>
    </w:p>
    <w:p>
      <w:pPr>
        <w:pStyle w:val="Heading6"/>
      </w:pPr>
      <w:bookmarkStart w:id="1377" w:name="_Toc899"/>
      <w:r>
        <w:t>57. غضب غضب، غضب کافران</w:t>
      </w:r>
      <w:bookmarkEnd w:id="1377"/>
    </w:p>
    <w:p>
      <w:pPr>
        <w:pStyle w:val="Heading6"/>
      </w:pPr>
      <w:bookmarkStart w:id="1378" w:name="_Toc900"/>
      <w:r>
        <w:t>58. غفلت غفلت، غافلان، مصادیق غافلان، کافران</w:t>
      </w:r>
      <w:bookmarkEnd w:id="1378"/>
    </w:p>
    <w:p>
      <w:pPr>
        <w:pStyle w:val="Heading6"/>
      </w:pPr>
      <w:bookmarkStart w:id="1379" w:name="_Toc901"/>
      <w:r>
        <w:t>59 . فتنه‌انگیزی</w:t>
      </w:r>
      <w:bookmarkEnd w:id="1379"/>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فتنه‌انگیزی کافران مکّه، علیه مسلمانان:</w:t>
      </w:r>
    </w:p>
    <w:p>
      <w:pPr>
        <w:pStyle w:val="BookText"/>
      </w:pPr>
      <w:r>
        <w:rPr>
          <w:rFonts w:ascii="Amiri" w:hAnsi="Amiri" w:eastAsia="Amiri" w:cs="Amiri"/>
          <w:lang w:bidi="ar-SA"/>
          <w:color w:val="111111"/>
          <w:sz w:val="28"/>
          <w:szCs w:val="28"/>
          <w:rtl/>
        </w:rPr>
        <w:t xml:space="preserve">... وَ الْفِتْنَةُ أَشَدُّ مِنَ الْقَتْلِ ... کَذٰلِکَ جَزٰاءُ الْکٰافِرِینَ وَ قٰاتِلُوهُمْ حَتّٰی لاٰ تَکُونَ فِتْنَةٌ وَ یَکُونَ الدِّینُ لِلّٰهِ فَإِنِ انْتَهَوْا فَلاٰ عُدْوٰانَ إِلاّٰ عَلَی الظّٰالِمِینَ .  بقره (2) 191 و 193</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فتنه‌انگیزی کافران، علیه مسلمانان، در مسجدالحرام، مجوّز قتل آنان:</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 بقره (2) 217</w:t>
      </w:r>
    </w:p>
    <w:p>
      <w:pPr>
        <w:pStyle w:val="Heading6"/>
      </w:pPr>
      <w:bookmarkStart w:id="1380" w:name="_Toc902"/>
      <w:r>
        <w:t>60 . فریب‌خوردگی</w:t>
      </w:r>
      <w:bookmarkEnd w:id="1380"/>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فریفتگی و دلبستگی کفرپیشگان به زندگانی دنیا:</w:t>
      </w:r>
    </w:p>
    <w:p>
      <w:pPr>
        <w:pStyle w:val="BookText"/>
      </w:pPr>
      <w:r>
        <w:rPr>
          <w:rFonts w:ascii="Amiri" w:hAnsi="Amiri" w:eastAsia="Amiri" w:cs="Amiri"/>
          <w:lang w:bidi="ar-SA"/>
          <w:color w:val="111111"/>
          <w:sz w:val="28"/>
          <w:szCs w:val="28"/>
          <w:rtl/>
        </w:rPr>
        <w:t xml:space="preserve">وَ ذَرِ الَّذِینَ ... وَ غَرَّتْهُمُ الْحَیٰاةُ الدُّنْیٰا ... وَ عَذٰابٌ أَلِیمٌ بِمٰا کٰانُوا یَکْفُرُونَ .  انعام (6) 70</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  انعام (6) 130</w:t>
      </w:r>
    </w:p>
    <w:p>
      <w:pPr>
        <w:pStyle w:val="BookText"/>
      </w:pPr>
      <w:r>
        <w:rPr>
          <w:rFonts w:ascii="Amiri" w:hAnsi="Amiri" w:eastAsia="Amiri" w:cs="Amiri"/>
          <w:lang w:bidi="ar-SA"/>
          <w:color w:val="111111"/>
          <w:sz w:val="28"/>
          <w:szCs w:val="28"/>
          <w:rtl/>
        </w:rPr>
        <w:t xml:space="preserve">... إِنَّ اللّٰهَ حَرَّمَهُمٰا عَلَی الْکٰافِرِینَ اَلَّذِینَ ... غَرَّتْهُمُ الْحَیٰاةُ الدُّنْیٰا .... اعراف (7) 50 و 51</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5" w:name="pg19885_204058"/>
    <w:bookmarkEnd w:id="185"/>
    <w:p>
      <w:pPr>
        <w:pStyle w:val="BookText"/>
      </w:pPr>
      <w:r>
        <w:rPr>
          <w:rFonts w:ascii="Amiri" w:hAnsi="Amiri" w:eastAsia="Amiri" w:cs="Amiri"/>
          <w:lang w:bidi="ar-SA"/>
          <w:color w:val="111111"/>
          <w:sz w:val="28"/>
          <w:szCs w:val="28"/>
          <w:rtl/>
        </w:rPr>
        <w:t xml:space="preserve">أَمَّنْ هٰذَا الَّذِی هُوَ جُنْدٌ لَکُمْ یَنْصُرُکُمْ مِنْ دُونِ الرَّحْمٰنِ إِنِ الْکٰافِرُونَ إِلاّٰ فِی غُرُورٍ.  ملک (67) 20</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فریفتگی و دلبستگی کافران به دنیا، موجب یاوه‌گویی و بازیچه قرار دادن دین:</w:t>
      </w:r>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 عَذٰابٌ أَلِیمٌ بِمٰا کٰانُوا یَکْفُرُونَ . </w:t>
      </w:r>
      <w:r>
        <w:rPr>
          <w:rStyle w:val="FootnoteReference"/>
        </w:rPr>
        <w:footnoteReference w:id="347"/>
      </w:r>
      <w:r>
        <w:rPr>
          <w:rFonts w:ascii="IRNazanin" w:hAnsi="IRNazanin" w:eastAsia="IRNazanin" w:cs="IRNazanin"/>
          <w:lang w:bidi="fa-IR"/>
          <w:color w:val="111111"/>
          <w:sz w:val="28"/>
          <w:szCs w:val="28"/>
          <w:rtl/>
        </w:rPr>
        <w:t xml:space="preserve">انعام (6) 70</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کفرپیشگان فریفته شده به زندگانی دنیا، محروم از مواهب بهشتی:</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w:t>
      </w:r>
    </w:p>
    <w:p>
      <w:pPr>
        <w:pStyle w:val="BookText"/>
      </w:pPr>
      <w:r>
        <w:rPr>
          <w:rFonts w:ascii="Amiri" w:hAnsi="Amiri" w:eastAsia="Amiri" w:cs="Amiri"/>
          <w:lang w:bidi="ar-SA"/>
          <w:color w:val="111111"/>
          <w:sz w:val="28"/>
          <w:szCs w:val="28"/>
          <w:rtl/>
        </w:rPr>
        <w:t xml:space="preserve">اَلَّذِینَ ... وَ غَرَّتْهُمُ الْحَیٰاةُ الدُّنْیٰا .... اعراف (7) 50 و 51</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کفرپیشگان فریفته به زندگی دنیایی، فراموش‌کنندۀ قیامت و لقای الهی:</w:t>
      </w:r>
    </w:p>
    <w:p>
      <w:pPr>
        <w:pStyle w:val="BookText"/>
      </w:pPr>
      <w:r>
        <w:rPr>
          <w:rFonts w:ascii="Amiri" w:hAnsi="Amiri" w:eastAsia="Amiri" w:cs="Amiri"/>
          <w:lang w:bidi="ar-SA"/>
          <w:color w:val="111111"/>
          <w:sz w:val="28"/>
          <w:szCs w:val="28"/>
          <w:rtl/>
        </w:rPr>
        <w:t xml:space="preserve">... عَلَی الْکٰافِرِینَ اَلَّذِینَ ... غَرَّتْهُمُ الْحَیٰاةُ الدُّنْیٰا فَالْیَوْمَ نَنْسٰاهُمْ کَمٰا نَسُوا لِقٰاءَ یَوْمِهِمْ هٰذٰا .... اعراف (7) 50 و 51</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فریفته شدن کفرپیشگان به زندگی دنیایی، مایۀ فراموش شدن آنان از سوی خدا در قیامت:</w:t>
      </w:r>
    </w:p>
    <w:p>
      <w:pPr>
        <w:pStyle w:val="BookText"/>
      </w:pPr>
      <w:r>
        <w:rPr>
          <w:rFonts w:ascii="Amiri" w:hAnsi="Amiri" w:eastAsia="Amiri" w:cs="Amiri"/>
          <w:lang w:bidi="ar-SA"/>
          <w:color w:val="111111"/>
          <w:sz w:val="28"/>
          <w:szCs w:val="28"/>
          <w:rtl/>
        </w:rPr>
        <w:t xml:space="preserve">... عَلَی الْکٰافِرِینَ اَلَّذِینَ ... غَرَّتْهُمُ الْحَیٰاةُ الدُّنْیٰا فَالْیَوْمَ نَنْسٰاهُمْ کَمٰا نَسُوا لِقٰاءَ یَوْمِهِمْ هٰذٰا .... اعراف (7) 50 و 51</w:t>
      </w:r>
    </w:p>
    <w:p>
      <w:pPr>
        <w:pStyle w:val="Heading6"/>
      </w:pPr>
      <w:bookmarkStart w:id="1381" w:name="_Toc903"/>
      <w:r>
        <w:t>61 . فسق</w:t>
      </w:r>
      <w:bookmarkEnd w:id="1381"/>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کفرپیشگان، مردمی تبهکار و فاسق:</w:t>
      </w:r>
    </w:p>
    <w:p>
      <w:pPr>
        <w:pStyle w:val="BookText"/>
      </w:pPr>
      <w:r>
        <w:rPr>
          <w:rFonts w:ascii="Amiri" w:hAnsi="Amiri" w:eastAsia="Amiri" w:cs="Amiri"/>
          <w:lang w:bidi="ar-SA"/>
          <w:color w:val="111111"/>
          <w:sz w:val="28"/>
          <w:szCs w:val="28"/>
          <w:rtl/>
        </w:rPr>
        <w:t xml:space="preserve">... وَ أَمَّا الَّذِینَ کَفَرُوا فَیَقُولُونَ مٰا ذٰا أَرٰادَ اللّٰهُ بِهٰذٰا مَثَلاً یُضِلُّ بِهِ کَثِیراً وَ یَهْدِی بِهِ کَثِیراً وَ مٰا یُضِلُّ بِهِ إِلاَّ الْفٰاسِقِینَ .  بقره (2) 26</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 فَمَنْ تَوَلّٰی بَعْدَ ذٰلِکَ فَأُولٰئِکَ هُمُ الْفٰاسِقُونَ .  آل‌عمران (3) 81 و 82</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81</w:t>
      </w:r>
    </w:p>
    <w:p>
      <w:pPr>
        <w:pStyle w:val="BookText"/>
      </w:pPr>
      <w:r>
        <w:rPr>
          <w:rFonts w:ascii="Amiri" w:hAnsi="Amiri" w:eastAsia="Amiri" w:cs="Amiri"/>
          <w:lang w:bidi="ar-SA"/>
          <w:color w:val="111111"/>
          <w:sz w:val="28"/>
          <w:szCs w:val="28"/>
          <w:rtl/>
        </w:rPr>
        <w:t xml:space="preserve">... فَمٰا کٰانُوا لِیُؤْمِنُوا بِمٰا کَذَّبُوا مِنْ قَبْلُ کَذٰلِکَ یَطْبَعُ اللّٰهُ عَلیٰ قُلُوبِ الْکٰافِرِینَ وَ مٰا وَجَدْنٰا لِأَکْثَرِهِمْ مِنْ عَهْدٍ وَ إِنْ وَجَدْنٰا أَکْثَرَهُمْ لَفٰاسِقِینَ .  اعراف (7) 101 و 102</w:t>
      </w:r>
    </w:p>
    <w:p>
      <w:pPr>
        <w:pStyle w:val="BookText"/>
      </w:pPr>
      <w:r>
        <w:rPr>
          <w:rFonts w:ascii="Amiri" w:hAnsi="Amiri" w:eastAsia="Amiri" w:cs="Amiri"/>
          <w:lang w:bidi="ar-SA"/>
          <w:color w:val="111111"/>
          <w:sz w:val="28"/>
          <w:szCs w:val="28"/>
          <w:rtl/>
        </w:rPr>
        <w:t xml:space="preserve">قُلْ أَنْفِقُوا طَوْعاً أَوْ کَرْهاً لَنْ یُتَقَبَّلَ مِنْکُمْ إِنَّکُمْ کُنْتُمْ قَوْماً فٰاسِقِینَ</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53 و 54 و 80 و 84</w:t>
      </w:r>
    </w:p>
    <w:p>
      <w:pPr>
        <w:pStyle w:val="BookText"/>
      </w:pPr>
      <w:r>
        <w:rPr>
          <w:rFonts w:ascii="Amiri" w:hAnsi="Amiri" w:eastAsia="Amiri" w:cs="Amiri"/>
          <w:lang w:bidi="ar-SA"/>
          <w:color w:val="111111"/>
          <w:sz w:val="28"/>
          <w:szCs w:val="28"/>
          <w:rtl/>
        </w:rPr>
        <w:t xml:space="preserve">... وَ مَنْ کَفَرَ بَعْدَ ذٰلِکَ فَأُولٰئِکَ هُمُ الْفٰاسِقُونَ .  نور (24) 55</w:t>
      </w:r>
    </w:p>
    <w:p>
      <w:pPr>
        <w:pStyle w:val="BookText"/>
      </w:pPr>
      <w:r>
        <w:rPr>
          <w:rFonts w:ascii="Amiri" w:hAnsi="Amiri" w:eastAsia="Amiri" w:cs="Amiri"/>
          <w:lang w:bidi="ar-SA"/>
          <w:color w:val="111111"/>
          <w:sz w:val="28"/>
          <w:szCs w:val="28"/>
          <w:rtl/>
        </w:rPr>
        <w:t xml:space="preserve">... إِلیٰ فِرْعَوْنَ وَ قَوْمِهِ إِنَّهُمْ کٰانُوا قَوْماً فٰاسِقِینَ وَ جَحَدُوا بِهٰا وَ اسْتَیْقَنَتْهٰا أَنْفُسُهُمْ ظُلْماً وَ عُلُوًّا .... نمل (27) 12 و 14</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6" w:name="pg19885_204059"/>
    <w:bookmarkEnd w:id="186"/>
    <w:p>
      <w:pPr>
        <w:pStyle w:val="BookText"/>
      </w:pPr>
      <w:r>
        <w:rPr>
          <w:rFonts w:ascii="Amiri" w:hAnsi="Amiri" w:eastAsia="Amiri" w:cs="Amiri"/>
          <w:lang w:bidi="ar-SA"/>
          <w:color w:val="111111"/>
          <w:sz w:val="28"/>
          <w:szCs w:val="28"/>
          <w:rtl/>
        </w:rPr>
        <w:t xml:space="preserve">أَ فَمَنْ کٰانَ مُؤْمِناً کَمَنْ کٰانَ فٰاسِقاً لاٰ یَسْتَوُونَ</w:t>
      </w:r>
    </w:p>
    <w:p>
      <w:pPr>
        <w:pStyle w:val="BookText"/>
      </w:pPr>
      <w:r>
        <w:rPr>
          <w:rFonts w:ascii="Amiri" w:hAnsi="Amiri" w:eastAsia="Amiri" w:cs="Amiri"/>
          <w:lang w:bidi="ar-SA"/>
          <w:color w:val="111111"/>
          <w:sz w:val="28"/>
          <w:szCs w:val="28"/>
          <w:rtl/>
        </w:rPr>
        <w:t xml:space="preserve">وَ أَمَّا الَّذِینَ فَسَقُوا فَمَأْوٰاهُمُ النّٰارُ .... سجده (32) 18 و 20</w:t>
      </w:r>
    </w:p>
    <w:p>
      <w:pPr>
        <w:pStyle w:val="BookText"/>
      </w:pPr>
      <w:r>
        <w:rPr>
          <w:rFonts w:ascii="IRNazanin" w:hAnsi="IRNazanin" w:eastAsia="IRNazanin" w:cs="IRNazanin"/>
          <w:lang w:bidi="fa-IR"/>
          <w:color w:val="111111"/>
          <w:sz w:val="28"/>
          <w:szCs w:val="28"/>
          <w:rtl/>
        </w:rPr>
        <w:t xml:space="preserve">نیز همین مدخل، عوامل کفر، فسق</w:t>
      </w:r>
    </w:p>
    <w:p>
      <w:pPr>
        <w:pStyle w:val="BookText"/>
      </w:pPr>
      <w:r>
        <w:rPr>
          <w:rFonts w:ascii="IRNazanin" w:hAnsi="IRNazanin" w:eastAsia="IRNazanin" w:cs="IRNazanin"/>
          <w:lang w:bidi="fa-IR"/>
          <w:color w:val="111111"/>
          <w:sz w:val="28"/>
          <w:szCs w:val="28"/>
          <w:rtl/>
        </w:rPr>
        <w:t xml:space="preserve">62 . قسم همین مدخل، کافران، قسم کافران</w:t>
      </w:r>
    </w:p>
    <w:p>
      <w:pPr>
        <w:pStyle w:val="Heading6"/>
      </w:pPr>
      <w:bookmarkStart w:id="1382" w:name="_Toc904"/>
      <w:r>
        <w:t>63 . کتمان</w:t>
      </w:r>
      <w:bookmarkEnd w:id="1382"/>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کافران اهل‌کتاب، کتمان‌کنندۀ کفرورزی خویش:</w:t>
      </w:r>
    </w:p>
    <w:p>
      <w:pPr>
        <w:pStyle w:val="BookText"/>
      </w:pPr>
      <w:r>
        <w:rPr>
          <w:rFonts w:ascii="Amiri" w:hAnsi="Amiri" w:eastAsia="Amiri" w:cs="Amiri"/>
          <w:lang w:bidi="ar-SA"/>
          <w:color w:val="111111"/>
          <w:sz w:val="28"/>
          <w:szCs w:val="28"/>
          <w:rtl/>
        </w:rPr>
        <w:t xml:space="preserve">قُلْ یٰا أَهْلَ الْکِتٰابِ ... وَ إِذٰا جٰاؤُکُمْ قٰالُوا آمَنّٰا وَ قَدْ دَخَلُوا بِالْکُفْرِ وَ هُمْ قَدْ خَرَجُوا بِهِ وَ اللّٰهُ أَعْلَمُ بِمٰا کٰانُوا یَکْتُمُونَ .  مائده (5) 59 و 61</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کافران، کتمان‌کنندۀ نعمتهای الهی:</w:t>
      </w:r>
    </w:p>
    <w:p>
      <w:pPr>
        <w:pStyle w:val="BookText"/>
      </w:pPr>
      <w:r>
        <w:rPr>
          <w:rFonts w:ascii="Amiri" w:hAnsi="Amiri" w:eastAsia="Amiri" w:cs="Amiri"/>
          <w:lang w:bidi="ar-SA"/>
          <w:color w:val="111111"/>
          <w:sz w:val="28"/>
          <w:szCs w:val="28"/>
          <w:rtl/>
        </w:rPr>
        <w:t xml:space="preserve">اَلَّذِینَ یَبْخَلُونَ وَ یَأْمُرُونَ النّٰاسَ بِالْبُخْلِ وَ یَکْتُمُونَ مٰا آتٰاهُمُ اللّٰهُ مِنْ فَضْلِهِ وَ أَعْتَدْنٰا لِلْکٰافِرِینَ عَذٰاباً مُهِیناً.  نساء (4) 37</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کتمان حقّانیّت رسالت پیامبر صلی الله علیه و آله مایۀ شرمساری کافران در قیامت:</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w:t>
      </w:r>
      <w:r>
        <w:rPr>
          <w:rStyle w:val="FootnoteReference"/>
        </w:rPr>
        <w:footnoteReference w:id="348"/>
      </w:r>
      <w:r>
        <w:rPr>
          <w:rFonts w:ascii="IRNazanin" w:hAnsi="IRNazanin" w:eastAsia="IRNazanin" w:cs="IRNazanin"/>
          <w:lang w:bidi="fa-IR"/>
          <w:color w:val="111111"/>
          <w:sz w:val="28"/>
          <w:szCs w:val="28"/>
          <w:rtl/>
        </w:rPr>
        <w:t xml:space="preserve">نساء (4) 42</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کتمان حقایق الهی در دنیا از سوی کافران، مایۀ حسرت و تأسّف آنان در آخرت:</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Heading6"/>
      </w:pPr>
      <w:bookmarkStart w:id="1383" w:name="_Toc905"/>
      <w:r>
        <w:t>64 . لجاجت</w:t>
      </w:r>
      <w:bookmarkEnd w:id="1383"/>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کافران، مردمی لجوج و سرسخت:</w:t>
      </w:r>
    </w:p>
    <w:p>
      <w:pPr>
        <w:pStyle w:val="BookText"/>
      </w:pPr>
      <w:r>
        <w:rPr>
          <w:rFonts w:ascii="Amiri" w:hAnsi="Amiri" w:eastAsia="Amiri" w:cs="Amiri"/>
          <w:lang w:bidi="ar-SA"/>
          <w:color w:val="111111"/>
          <w:sz w:val="28"/>
          <w:szCs w:val="28"/>
          <w:rtl/>
        </w:rPr>
        <w:t xml:space="preserve">... بَلْ طَبَعَ اللّٰهُ عَلَیْهٰا بِکُفْرِهِمْ فَلاٰ یُؤْمِنُونَ إِلاّٰ قَلِیلاً.  نساء (4) 155</w:t>
      </w:r>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 انعام (6) 111</w:t>
      </w:r>
    </w:p>
    <w:p>
      <w:pPr>
        <w:pStyle w:val="BookText"/>
      </w:pPr>
      <w:r>
        <w:rPr>
          <w:rFonts w:ascii="Amiri" w:hAnsi="Amiri" w:eastAsia="Amiri" w:cs="Amiri"/>
          <w:lang w:bidi="ar-SA"/>
          <w:color w:val="111111"/>
          <w:sz w:val="28"/>
          <w:szCs w:val="28"/>
          <w:rtl/>
        </w:rPr>
        <w:t xml:space="preserve">فَتَوَلّٰی عَنْهُمْ وَ قٰالَ یٰا قَوْمِ لَقَدْ أَبْلَغْتُکُمْ رِسٰالاٰتِ رَبِّی وَ نَصَحْتُ لَکُمْ فَکَیْفَ آسیٰ عَلیٰ قَوْمٍ کٰافِرِینَ .  اعراف (7) 93</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w:t>
      </w:r>
    </w:p>
    <w:p>
      <w:pPr>
        <w:pStyle w:val="BookText"/>
      </w:pPr>
      <w:r>
        <w:rPr>
          <w:rFonts w:ascii="Amiri" w:hAnsi="Amiri" w:eastAsia="Amiri" w:cs="Amiri"/>
          <w:lang w:bidi="ar-SA"/>
          <w:color w:val="111111"/>
          <w:sz w:val="28"/>
          <w:szCs w:val="28"/>
          <w:rtl/>
        </w:rPr>
        <w:t xml:space="preserve">وَ اسْتَفْتَحُوا وَ خٰابَ کُلُّ جَبّٰارٍ عَنِیدٍ.  ابراهیم (14) 13 و 15</w:t>
      </w:r>
    </w:p>
    <w:p>
      <w:pPr>
        <w:pStyle w:val="BookText"/>
      </w:pPr>
      <w:r>
        <w:rPr>
          <w:rFonts w:ascii="Amiri" w:hAnsi="Amiri" w:eastAsia="Amiri" w:cs="Amiri"/>
          <w:lang w:bidi="ar-SA"/>
          <w:color w:val="111111"/>
          <w:sz w:val="28"/>
          <w:szCs w:val="28"/>
          <w:rtl/>
        </w:rPr>
        <w:t xml:space="preserve">وَ إِنَّ الَّذِینَ لاٰ یُؤْمِنُونَ بِالْآخِرَةِ عَنِ الصِّرٰاطِ لَنٰاکِبُونَ</w:t>
      </w:r>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 .  مؤمنون (23) 74 و 75</w:t>
      </w:r>
    </w:p>
    <w:p>
      <w:pPr>
        <w:pStyle w:val="BookText"/>
      </w:pPr>
      <w:r>
        <w:rPr>
          <w:rFonts w:ascii="Amiri" w:hAnsi="Amiri" w:eastAsia="Amiri" w:cs="Amiri"/>
          <w:lang w:bidi="ar-SA"/>
          <w:color w:val="111111"/>
          <w:sz w:val="28"/>
          <w:szCs w:val="28"/>
          <w:rtl/>
        </w:rPr>
        <w:t xml:space="preserve">لَعَلَّکَ بٰاخِعٌ نَفْسَکَ أَلاّٰ یَکُونُوا مُؤْمِنِینَ</w:t>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 .  شعراء (26) 3 و 4</w:t>
      </w:r>
    </w:p>
    <w:p>
      <w:pPr>
        <w:pStyle w:val="BookText"/>
      </w:pPr>
      <w:r>
        <w:rPr>
          <w:rFonts w:ascii="Amiri" w:hAnsi="Amiri" w:eastAsia="Amiri" w:cs="Amiri"/>
          <w:lang w:bidi="ar-SA"/>
          <w:color w:val="111111"/>
          <w:sz w:val="28"/>
          <w:szCs w:val="28"/>
          <w:rtl/>
        </w:rPr>
        <w:t xml:space="preserve">أَمْ یَقُولُونَ تَقَوَّلَهُ بَلْ لاٰ یُؤْمِنُونَ .  طور (52) 33</w:t>
      </w:r>
    </w:p>
    <w:p>
      <w:pPr>
        <w:pStyle w:val="BookText"/>
      </w:pPr>
      <w:r>
        <w:rPr>
          <w:rFonts w:ascii="Amiri" w:hAnsi="Amiri" w:eastAsia="Amiri" w:cs="Amiri"/>
          <w:lang w:bidi="ar-SA"/>
          <w:color w:val="111111"/>
          <w:sz w:val="28"/>
          <w:szCs w:val="28"/>
          <w:rtl/>
        </w:rPr>
        <w:t xml:space="preserve">وَ لِلَّذِینَ کَفَرُوا بِرَبِّهِمْ عَذٰابُ جَهَنَّمَ وَ بِئْسَ الْمَصِیرُ</w:t>
      </w:r>
    </w:p>
    <w:p>
      <w:pPr>
        <w:pStyle w:val="BookText"/>
      </w:pPr>
      <w:r>
        <w:rPr>
          <w:rFonts w:ascii="Amiri" w:hAnsi="Amiri" w:eastAsia="Amiri" w:cs="Amiri"/>
          <w:lang w:bidi="ar-SA"/>
          <w:color w:val="111111"/>
          <w:sz w:val="28"/>
          <w:szCs w:val="28"/>
          <w:rtl/>
        </w:rPr>
        <w:t xml:space="preserve">تَکٰادُ تَمَیَّزُ مِنَ الْغَیْظِ کُلَّمٰا أُلْقِیَ فِیهٰا فَوْجٌ سَأَلَهُمْ خَزَنَتُهٰا أَ لَمْ یَأْتِکُمْ نَذِیرٌ</w:t>
      </w:r>
    </w:p>
    <w:p>
      <w:pPr>
        <w:pStyle w:val="BookText"/>
      </w:pPr>
      <w:r>
        <w:rPr>
          <w:rFonts w:ascii="Amiri" w:hAnsi="Amiri" w:eastAsia="Amiri" w:cs="Amiri"/>
          <w:lang w:bidi="ar-SA"/>
          <w:color w:val="111111"/>
          <w:sz w:val="28"/>
          <w:szCs w:val="28"/>
          <w:rtl/>
        </w:rPr>
        <w:t xml:space="preserve">قٰالُوا بَلیٰ قَدْ جٰاءَنٰا نَذِیرٌ فَکَذَّبْنٰا وَ قُلْنٰا مٰا نَزَّلَ اللّٰهُ مِنْ شَیْءٍ إِنْ أَنْتُمْ إِلاّٰ فِی ضَلاٰلٍ کَبِیرٍ</w:t>
      </w:r>
    </w:p>
    <w:p>
      <w:pPr>
        <w:pStyle w:val="BookText"/>
      </w:pPr>
      <w:r>
        <w:rPr>
          <w:rFonts w:ascii="Amiri" w:hAnsi="Amiri" w:eastAsia="Amiri" w:cs="Amiri"/>
          <w:lang w:bidi="ar-SA"/>
          <w:color w:val="111111"/>
          <w:sz w:val="28"/>
          <w:szCs w:val="28"/>
          <w:rtl/>
        </w:rPr>
        <w:t xml:space="preserve">وَ قٰالُوا لَوْ کُنّٰا نَسْمَعُ أَوْ نَعْقِلُ مٰا کُنّٰا فِی أَصْحٰابِ السَّعِیرِ.  ملک (67) 6 و 8 -\10</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7" w:name="pg19885_204060"/>
    <w:bookmarkEnd w:id="187"/>
    <w:p>
      <w:pPr>
        <w:pStyle w:val="BookText"/>
      </w:pPr>
      <w:r>
        <w:rPr>
          <w:rFonts w:ascii="Amiri" w:hAnsi="Amiri" w:eastAsia="Amiri" w:cs="Amiri"/>
          <w:lang w:bidi="ar-SA"/>
          <w:color w:val="111111"/>
          <w:sz w:val="28"/>
          <w:szCs w:val="28"/>
          <w:rtl/>
        </w:rPr>
        <w:t xml:space="preserve">کَذٰلِکَ یُضِلُّ اللّٰهُ مَنْ یَشٰاءُ وَ یَهْدِی مَنْ یَشٰاءُ .... مدّثر (74) 31</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أَنْتُمْ عٰابِدُونَ مٰا أَعْبُدُ.  کافرون (109) 1 و 3 و 5</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لجاجت و عناد کفرپیشگان، سبب مجادله و مخاصمه آنان با پیامبر صلی الله علیه و آله :</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  انعام (6) 25</w:t>
      </w:r>
    </w:p>
    <w:p>
      <w:pPr>
        <w:pStyle w:val="BookText"/>
      </w:pPr>
      <w:r>
        <w:rPr>
          <w:rFonts w:ascii="IRNazanin" w:hAnsi="IRNazanin" w:eastAsia="IRNazanin" w:cs="IRNazanin"/>
          <w:lang w:bidi="fa-IR"/>
          <w:color w:val="111111"/>
          <w:sz w:val="28"/>
          <w:szCs w:val="28"/>
          <w:rtl/>
        </w:rPr>
        <w:t xml:space="preserve">نیز همین مدخل، کافران، صفات کافران، هدایت‌ناپذیری و لجاجت، لجاجت کافران</w:t>
      </w:r>
    </w:p>
    <w:p>
      <w:pPr>
        <w:pStyle w:val="Heading6"/>
      </w:pPr>
      <w:bookmarkStart w:id="1384" w:name="_Toc906"/>
      <w:r>
        <w:t>65 . مکر</w:t>
      </w:r>
      <w:bookmarkEnd w:id="1384"/>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کافران، همواره درصدد مکر و توطئه برای مقابله با پیامبر اسلام صلی الله علیه و آله :</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Amiri" w:hAnsi="Amiri" w:eastAsia="Amiri" w:cs="Amiri"/>
          <w:lang w:bidi="ar-SA"/>
          <w:color w:val="111111"/>
          <w:sz w:val="28"/>
          <w:szCs w:val="28"/>
          <w:rtl/>
        </w:rPr>
        <w:t xml:space="preserve">لِیُنْذِرَ مَنْ کٰانَ حَیًّا وَ یَحِقَّ الْقَوْلُ عَلَی الْکٰافِرِینَ</w:t>
      </w:r>
    </w:p>
    <w:p>
      <w:pPr>
        <w:pStyle w:val="BookText"/>
      </w:pPr>
      <w:r>
        <w:rPr>
          <w:rFonts w:ascii="Amiri" w:hAnsi="Amiri" w:eastAsia="Amiri" w:cs="Amiri"/>
          <w:lang w:bidi="ar-SA"/>
          <w:color w:val="111111"/>
          <w:sz w:val="28"/>
          <w:szCs w:val="28"/>
          <w:rtl/>
        </w:rPr>
        <w:t xml:space="preserve">فَلاٰ یَحْزُنْکَ قَوْلُهُمْ إِنّٰا نَعْلَمُ مٰا یُسِرُّونَ وَ مٰا یُعْلِنُونَ .  یس (36) 70 و 76</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w:t>
      </w:r>
      <w:r>
        <w:rPr>
          <w:rStyle w:val="FootnoteReference"/>
        </w:rPr>
        <w:footnoteReference w:id="349"/>
      </w:r>
      <w:r>
        <w:rPr>
          <w:rFonts w:ascii="IRNazanin" w:hAnsi="IRNazanin" w:eastAsia="IRNazanin" w:cs="IRNazanin"/>
          <w:lang w:bidi="fa-IR"/>
          <w:color w:val="111111"/>
          <w:sz w:val="28"/>
          <w:szCs w:val="28"/>
          <w:rtl/>
        </w:rPr>
        <w:t xml:space="preserve">غافر (40) 4</w:t>
      </w:r>
    </w:p>
    <w:p>
      <w:pPr>
        <w:pStyle w:val="BookText"/>
      </w:pPr>
      <w:r>
        <w:rPr>
          <w:rFonts w:ascii="Amiri" w:hAnsi="Amiri" w:eastAsia="Amiri" w:cs="Amiri"/>
          <w:lang w:bidi="ar-SA"/>
          <w:color w:val="111111"/>
          <w:sz w:val="28"/>
          <w:szCs w:val="28"/>
          <w:rtl/>
        </w:rPr>
        <w:t xml:space="preserve">أَمْ یُرِیدُونَ کَیْداً فَالَّذِینَ کَفَرُوا هُمُ الْمَکِیدُونَ .  طور (52) 42</w:t>
      </w:r>
    </w:p>
    <w:p>
      <w:pPr>
        <w:pStyle w:val="BookText"/>
      </w:pPr>
      <w:r>
        <w:rPr>
          <w:rFonts w:ascii="Amiri" w:hAnsi="Amiri" w:eastAsia="Amiri" w:cs="Amiri"/>
          <w:lang w:bidi="ar-SA"/>
          <w:color w:val="111111"/>
          <w:sz w:val="28"/>
          <w:szCs w:val="28"/>
          <w:rtl/>
        </w:rPr>
        <w:t xml:space="preserve">إِنَّهُمْ یَکِیدُونَ کَیْداً</w:t>
      </w:r>
    </w:p>
    <w:p>
      <w:pPr>
        <w:pStyle w:val="BookText"/>
      </w:pPr>
      <w:r>
        <w:rPr>
          <w:rFonts w:ascii="Amiri" w:hAnsi="Amiri" w:eastAsia="Amiri" w:cs="Amiri"/>
          <w:lang w:bidi="ar-SA"/>
          <w:color w:val="111111"/>
          <w:sz w:val="28"/>
          <w:szCs w:val="28"/>
          <w:rtl/>
        </w:rPr>
        <w:t xml:space="preserve">وَ أَکِیدُ کَیْداً</w:t>
      </w:r>
    </w:p>
    <w:p>
      <w:pPr>
        <w:pStyle w:val="BookText"/>
      </w:pPr>
      <w:r>
        <w:rPr>
          <w:rFonts w:ascii="Amiri" w:hAnsi="Amiri" w:eastAsia="Amiri" w:cs="Amiri"/>
          <w:lang w:bidi="ar-SA"/>
          <w:color w:val="111111"/>
          <w:sz w:val="28"/>
          <w:szCs w:val="28"/>
          <w:rtl/>
        </w:rPr>
        <w:t xml:space="preserve">فَمَهِّلِ الْکٰافِرِینَ أَمْهِلْهُمْ رُوَیْداً.  طارق (86) 15 -\17</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خداوند، برهم‌زننده و افشاگر توطئه‌های کافران، علیه پیامبر صلی الله علیه و آله :</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 وَ جَعَلَ کَلِمَةَ الَّذِینَ کَفَرُوا السُّفْلیٰ ... . توبه (9) 40</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  نحل (16) 103</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w:t>
      </w:r>
    </w:p>
    <w:p>
      <w:pPr>
        <w:pStyle w:val="BookText"/>
      </w:pPr>
      <w:r>
        <w:rPr>
          <w:rFonts w:ascii="Amiri" w:hAnsi="Amiri" w:eastAsia="Amiri" w:cs="Amiri"/>
          <w:lang w:bidi="ar-SA"/>
          <w:color w:val="111111"/>
          <w:sz w:val="28"/>
          <w:szCs w:val="28"/>
          <w:rtl/>
        </w:rPr>
        <w:t xml:space="preserve">وَ لَوْ لاٰ أَنْ ثَبَّتْنٰاکَ لَقَدْ کِدْتَ تَرْکَنُ إِلَیْهِمْ شَیْئاً قَلِیلاً.  اسراء (17) 73 و 74</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w:t>
      </w:r>
    </w:p>
    <w:p>
      <w:pPr>
        <w:pStyle w:val="BookText"/>
      </w:pPr>
      <w:r>
        <w:rPr>
          <w:rFonts w:ascii="Amiri" w:hAnsi="Amiri" w:eastAsia="Amiri" w:cs="Amiri"/>
          <w:lang w:bidi="ar-SA"/>
          <w:color w:val="111111"/>
          <w:sz w:val="28"/>
          <w:szCs w:val="28"/>
          <w:rtl/>
        </w:rPr>
        <w:t xml:space="preserve">وَ لاٰ تَحْزَنْ عَلَیْهِمْ وَ لاٰ تَکُنْ فِی ضَیْقٍ مِمّٰا یَمْکُرُونَ .  نمل (27) 67 و 70</w:t>
      </w:r>
    </w:p>
    <w:p>
      <w:pPr>
        <w:pStyle w:val="BookText"/>
      </w:pPr>
      <w:r>
        <w:rPr>
          <w:rFonts w:ascii="Amiri" w:hAnsi="Amiri" w:eastAsia="Amiri" w:cs="Amiri"/>
          <w:lang w:bidi="ar-SA"/>
          <w:color w:val="111111"/>
          <w:sz w:val="28"/>
          <w:szCs w:val="28"/>
          <w:rtl/>
        </w:rPr>
        <w:t xml:space="preserve">فَلاٰ یَحْزُنْکَ قَوْلُهُمْ إِنّٰا نَعْلَمُ مٰا یُسِرُّونَ وَ مٰا یُعْلِنُونَ .  یس (36) 76</w:t>
      </w:r>
    </w:p>
    <w:p>
      <w:pPr>
        <w:pStyle w:val="BookText"/>
      </w:pPr>
      <w:r>
        <w:rPr>
          <w:rFonts w:ascii="Amiri" w:hAnsi="Amiri" w:eastAsia="Amiri" w:cs="Amiri"/>
          <w:lang w:bidi="ar-SA"/>
          <w:color w:val="111111"/>
          <w:sz w:val="28"/>
          <w:szCs w:val="28"/>
          <w:rtl/>
        </w:rPr>
        <w:t xml:space="preserve">إِنَّهُمْ یَکِیدُونَ کَیْداً</w:t>
      </w:r>
    </w:p>
    <w:p>
      <w:pPr>
        <w:pStyle w:val="BookText"/>
      </w:pPr>
      <w:r>
        <w:rPr>
          <w:rFonts w:ascii="Amiri" w:hAnsi="Amiri" w:eastAsia="Amiri" w:cs="Amiri"/>
          <w:lang w:bidi="ar-SA"/>
          <w:color w:val="111111"/>
          <w:sz w:val="28"/>
          <w:szCs w:val="28"/>
          <w:rtl/>
        </w:rPr>
        <w:t xml:space="preserve">وَ أَکِیدُ کَیْداً</w:t>
      </w:r>
    </w:p>
    <w:p>
      <w:pPr>
        <w:pStyle w:val="BookText"/>
      </w:pPr>
      <w:r>
        <w:rPr>
          <w:rFonts w:ascii="Amiri" w:hAnsi="Amiri" w:eastAsia="Amiri" w:cs="Amiri"/>
          <w:lang w:bidi="ar-SA"/>
          <w:color w:val="111111"/>
          <w:sz w:val="28"/>
          <w:szCs w:val="28"/>
          <w:rtl/>
        </w:rPr>
        <w:t xml:space="preserve">فَمَهِّلِ الْکٰافِرِینَ أَمْهِلْهُمْ رُوَیْداً.  طارق (86) 15 -\17</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توطئه و نیرنگ کافران عصر بعثت، بر ضدّ اسلام:</w:t>
      </w:r>
    </w:p>
    <w:p>
      <w:pPr>
        <w:pStyle w:val="BookText"/>
      </w:pPr>
      <w:r>
        <w:rPr>
          <w:rFonts w:ascii="Amiri" w:hAnsi="Amiri" w:eastAsia="Amiri" w:cs="Amiri"/>
          <w:lang w:bidi="ar-SA"/>
          <w:color w:val="111111"/>
          <w:sz w:val="28"/>
          <w:szCs w:val="28"/>
          <w:rtl/>
        </w:rPr>
        <w:t xml:space="preserve">... کَذٰلِکَ زُیِّنَ لِلْکٰافِرِینَ مٰا کٰانُوا یَعْمَلُونَ وَ کَذٰلِکَ جَعَلْنٰا فِی کُلِّ قَرْیَةٍ أَکٰابِرَ مُجْرِمِیهٰا لِیَمْکُرُوا فِیهٰا ... . انعام (6) 122 و 123</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جلوه‌گری و تزیین توطئه و مکر کافران، در نظر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8" w:name="pg19885_204061"/>
    <w:bookmarkEnd w:id="188"/>
    <w:p>
      <w:pPr>
        <w:pStyle w:val="BookText"/>
      </w:pPr>
      <w:r>
        <w:rPr>
          <w:rFonts w:ascii="IRNazanin" w:hAnsi="IRNazanin" w:eastAsia="IRNazanin" w:cs="IRNazanin"/>
          <w:lang w:bidi="fa-IR"/>
          <w:color w:val="111111"/>
          <w:sz w:val="28"/>
          <w:szCs w:val="28"/>
          <w:rtl/>
        </w:rPr>
        <w:t xml:space="preserve">آنان:</w:t>
      </w:r>
    </w:p>
    <w:p>
      <w:pPr>
        <w:pStyle w:val="BookText"/>
      </w:pPr>
      <w:r>
        <w:rPr>
          <w:rFonts w:ascii="Amiri" w:hAnsi="Amiri" w:eastAsia="Amiri" w:cs="Amiri"/>
          <w:lang w:bidi="ar-SA"/>
          <w:color w:val="111111"/>
          <w:sz w:val="28"/>
          <w:szCs w:val="28"/>
          <w:rtl/>
        </w:rPr>
        <w:t xml:space="preserve">... بَلْ زُیِّنَ لِلَّذِینَ کَفَرُوا مَکْرُهُمْ ... . رعد (13) 33</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نگرانی مسلمانان صدر اسلام، از توطئه‌های پنهانی کافران، در صورت صلح با آنان:</w:t>
      </w:r>
    </w:p>
    <w:p>
      <w:pPr>
        <w:pStyle w:val="BookText"/>
      </w:pPr>
      <w:r>
        <w:rPr>
          <w:rFonts w:ascii="Amiri" w:hAnsi="Amiri" w:eastAsia="Amiri" w:cs="Amiri"/>
          <w:lang w:bidi="ar-SA"/>
          <w:color w:val="111111"/>
          <w:sz w:val="28"/>
          <w:szCs w:val="28"/>
          <w:rtl/>
        </w:rPr>
        <w:t xml:space="preserve">قُلْ لِلَّذِینَ کَفَرُوا ... وَ قٰاتِلُوهُمْ حَتّٰی لاٰ تَکُونَ فِتْنَةٌ وَ یَکُونَ الدِّینُ کُلُّهُ لِلّٰهِ فَإِنِ انْتَهَوْا فَإِنَّ اللّٰهَ بِمٰا یَعْمَلُونَ بَصِیرٌ. </w:t>
      </w:r>
      <w:r>
        <w:rPr>
          <w:rStyle w:val="FootnoteReference"/>
        </w:rPr>
        <w:footnoteReference w:id="350"/>
      </w:r>
      <w:r>
        <w:rPr>
          <w:rFonts w:ascii="IRNazanin" w:hAnsi="IRNazanin" w:eastAsia="IRNazanin" w:cs="IRNazanin"/>
          <w:lang w:bidi="fa-IR"/>
          <w:color w:val="111111"/>
          <w:sz w:val="28"/>
          <w:szCs w:val="28"/>
          <w:rtl/>
        </w:rPr>
        <w:t xml:space="preserve">انفال (8) 38 و 39</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مکر و توطئۀ کفرپیشگان عصر عیسی علیه السلام علیه آن حضرت:</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آل‌عمران (3) 55</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وعدۀ خداوند به عیسی علیه السلام ، برای غلبه بر مکر و توطئه کفرپیشگان عصر خویش:</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آل‌عمران (3) 55</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دلجویی خدا از عیسی علیه السلام ، در برابر نگرانی وی از مکر کفرپیشگان:</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آل‌عمران (3) 55</w:t>
      </w:r>
    </w:p>
    <w:p>
      <w:pPr>
        <w:pStyle w:val="Heading6"/>
      </w:pPr>
      <w:bookmarkStart w:id="1385" w:name="_Toc907"/>
      <w:r>
        <w:t>66 . ممانعت از حج</w:t>
      </w:r>
      <w:bookmarkEnd w:id="1385"/>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ممانعت کفرپیشگان عصر بعثت از اجرای مناسک حج به وسیلۀ مؤمنان:</w:t>
      </w:r>
    </w:p>
    <w:p>
      <w:pPr>
        <w:pStyle w:val="BookText"/>
      </w:pPr>
      <w:r>
        <w:rPr>
          <w:rFonts w:ascii="Amiri" w:hAnsi="Amiri" w:eastAsia="Amiri" w:cs="Amiri"/>
          <w:lang w:bidi="ar-SA"/>
          <w:color w:val="111111"/>
          <w:sz w:val="28"/>
          <w:szCs w:val="28"/>
          <w:rtl/>
        </w:rPr>
        <w:t xml:space="preserve">إِنَّ الَّذِینَ کَفَرُوا وَ یَصُدُّونَ عَنْ سَبِیلِ اللّٰهِ وَ الْمَسْجِدِ الْحَرٰامِ الَّذِی جَعَلْنٰاهُ لِلنّٰاسِ سَوٰاءً الْعٰاکِفُ فِیهِ وَ الْبٰادِ وَ مَنْ یُرِدْ فِیهِ بِإِلْحٰادٍ بِظُلْمٍ نُذِقْهُ مِنْ عَذٰابٍ أَلِیمٍ .  حجّ (22) 25</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ممانعت کافران از اجرای اعمال حج، موجب ابتلای آنان به عذابی دردناک:</w:t>
      </w:r>
    </w:p>
    <w:p>
      <w:pPr>
        <w:pStyle w:val="BookText"/>
      </w:pPr>
      <w:r>
        <w:rPr>
          <w:rFonts w:ascii="Amiri" w:hAnsi="Amiri" w:eastAsia="Amiri" w:cs="Amiri"/>
          <w:lang w:bidi="ar-SA"/>
          <w:color w:val="111111"/>
          <w:sz w:val="28"/>
          <w:szCs w:val="28"/>
          <w:rtl/>
        </w:rPr>
        <w:t xml:space="preserve">إِنَّ الَّذِینَ کَفَرُوا وَ یَصُدُّونَ عَنْ سَبِیلِ اللّٰهِ وَ الْمَسْجِدِ الْحَرٰامِ الَّذِی جَعَلْنٰاهُ لِلنّٰاسِ سَوٰاءً الْعٰاکِفُ فِیهِ وَ الْبٰادِ وَ مَنْ یُرِدْ فِیهِ بِإِلْحٰادٍ بِظُلْمٍ نُذِقْهُ مِنْ عَذٰابٍ أَلِیمٍ .  حج (22) 25</w:t>
      </w:r>
    </w:p>
    <w:p>
      <w:pPr>
        <w:pStyle w:val="Heading6"/>
      </w:pPr>
      <w:bookmarkStart w:id="1386" w:name="_Toc908"/>
      <w:r>
        <w:t>67 . ناخرسندی</w:t>
      </w:r>
      <w:bookmarkEnd w:id="1386"/>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کفرپیشگان، ناخشنود از نزول کمترین خیر بر مسلمانان:</w:t>
      </w:r>
    </w:p>
    <w:p>
      <w:pPr>
        <w:pStyle w:val="BookText"/>
      </w:pPr>
      <w:r>
        <w:rPr>
          <w:rFonts w:ascii="Amiri" w:hAnsi="Amiri" w:eastAsia="Amiri" w:cs="Amiri"/>
          <w:lang w:bidi="ar-SA"/>
          <w:color w:val="111111"/>
          <w:sz w:val="28"/>
          <w:szCs w:val="28"/>
          <w:rtl/>
        </w:rPr>
        <w:t xml:space="preserve">مٰا یَوَدُّ الَّذِینَ کَفَرُوا ... أَنْ یُنَزَّلَ عَلَیْکُمْ مِنْ خَیْرٍ .... بقره (2) 105</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ناخرسندی کفرپیشگان، از گسترش و شکوفایی اسلام:</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w:t>
      </w:r>
      <w:r>
        <w:rPr>
          <w:rStyle w:val="FootnoteReference"/>
        </w:rPr>
        <w:footnoteReference w:id="351"/>
      </w:r>
      <w:r>
        <w:rPr>
          <w:rFonts w:ascii="IRNazanin" w:hAnsi="IRNazanin" w:eastAsia="IRNazanin" w:cs="IRNazanin"/>
          <w:lang w:bidi="fa-IR"/>
          <w:color w:val="111111"/>
          <w:sz w:val="28"/>
          <w:szCs w:val="28"/>
          <w:rtl/>
        </w:rPr>
        <w:t xml:space="preserve">توبه (9) 32 و 33</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9" w:name="pg19885_204062"/>
    <w:bookmarkEnd w:id="189"/>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 (61) 8 و 9</w:t>
      </w:r>
    </w:p>
    <w:p>
      <w:pPr>
        <w:pStyle w:val="Heading6"/>
      </w:pPr>
      <w:bookmarkStart w:id="1387" w:name="_Toc909"/>
      <w:r>
        <w:t>68 . ناسپاسی</w:t>
      </w:r>
      <w:bookmarkEnd w:id="1387"/>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کافران، ناسپاس در برابر نعمتهای الهی:</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 .  انعام (6) 1</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w:t>
      </w:r>
    </w:p>
    <w:p>
      <w:pPr>
        <w:pStyle w:val="BookText"/>
      </w:pPr>
      <w:r>
        <w:rPr>
          <w:rFonts w:ascii="Amiri" w:hAnsi="Amiri" w:eastAsia="Amiri" w:cs="Amiri"/>
          <w:lang w:bidi="ar-SA"/>
          <w:color w:val="111111"/>
          <w:sz w:val="28"/>
          <w:szCs w:val="28"/>
          <w:rtl/>
        </w:rPr>
        <w:t xml:space="preserve">أَ لَمْ یَرَوْا إِلَی الطَّیْرِ مُسَخَّرٰاتٍ فِی جَوِّ السَّمٰاءِ مٰا یُمْسِکُهُنَّ إِلاَّ اللّٰهُ إِنَّ فِی ذٰلِکَ لَآیٰاتٍ لِقَوْمٍ یُؤْمِنُونَ .  نحل (16) 78 و 79</w:t>
      </w:r>
    </w:p>
    <w:p>
      <w:pPr>
        <w:pStyle w:val="BookText"/>
      </w:pPr>
      <w:r>
        <w:rPr>
          <w:rFonts w:ascii="Amiri" w:hAnsi="Amiri" w:eastAsia="Amiri" w:cs="Amiri"/>
          <w:lang w:bidi="ar-SA"/>
          <w:color w:val="111111"/>
          <w:sz w:val="28"/>
          <w:szCs w:val="28"/>
          <w:rtl/>
        </w:rPr>
        <w:t xml:space="preserve">وَ إِنَّ الَّذِینَ لاٰ یُؤْمِنُونَ بِالْآخِرَةِ عَنِ الصِّرٰاطِ لَنٰاکِبُونَ</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  مؤمنون (23) 74 و 78</w:t>
      </w:r>
    </w:p>
    <w:p>
      <w:pPr>
        <w:pStyle w:val="BookText"/>
      </w:pPr>
      <w:r>
        <w:rPr>
          <w:rFonts w:ascii="Amiri" w:hAnsi="Amiri" w:eastAsia="Amiri" w:cs="Amiri"/>
          <w:lang w:bidi="ar-SA"/>
          <w:color w:val="111111"/>
          <w:sz w:val="28"/>
          <w:szCs w:val="28"/>
          <w:rtl/>
        </w:rPr>
        <w:t xml:space="preserve">ثُمَّ سَوّٰاهُ وَ نَفَخَ فِیهِ مِنْ رُوحِهِ وَ جَعَلَ لَکُمُ السَّمْعَ وَ الْأَبْصٰارَ وَ الْأَفْئِدَةَ قَلِیلاً مٰا تَشْکُرُونَ</w:t>
      </w:r>
    </w:p>
    <w:p>
      <w:pPr>
        <w:pStyle w:val="BookText"/>
      </w:pPr>
      <w:r>
        <w:rPr>
          <w:rFonts w:ascii="Amiri" w:hAnsi="Amiri" w:eastAsia="Amiri" w:cs="Amiri"/>
          <w:lang w:bidi="ar-SA"/>
          <w:color w:val="111111"/>
          <w:sz w:val="28"/>
          <w:szCs w:val="28"/>
          <w:rtl/>
        </w:rPr>
        <w:t xml:space="preserve">وَ قٰالُوا أَ إِذٰا ضَلَلْنٰا فِی الْأَرْضِ أَ إِنّٰا لَفِی خَلْقٍ جَدِیدٍ بَلْ هُمْ بِلِقٰاءِ رَبِّهِمْ کٰافِرُونَ .  سجده (32) 9 و 10</w:t>
      </w:r>
    </w:p>
    <w:p>
      <w:pPr>
        <w:pStyle w:val="BookText"/>
      </w:pPr>
      <w:r>
        <w:rPr>
          <w:rFonts w:ascii="Amiri" w:hAnsi="Amiri" w:eastAsia="Amiri" w:cs="Amiri"/>
          <w:lang w:bidi="ar-SA"/>
          <w:color w:val="111111"/>
          <w:sz w:val="28"/>
          <w:szCs w:val="28"/>
          <w:rtl/>
        </w:rPr>
        <w:t xml:space="preserve">وَ قٰالُوا الْحَمْدُ لِلّٰهِ ... وَ الَّذِینَ کَفَرُوا لَهُمْ نٰارُ جَهَنَّمَ ... کَذٰلِکَ نَجْزِی کُلَّ کَفُورٍ. </w:t>
      </w:r>
      <w:r>
        <w:rPr>
          <w:rStyle w:val="FootnoteReference"/>
        </w:rPr>
        <w:footnoteReference w:id="352"/>
      </w:r>
      <w:r>
        <w:rPr>
          <w:rFonts w:ascii="IRNazanin" w:hAnsi="IRNazanin" w:eastAsia="IRNazanin" w:cs="IRNazanin"/>
          <w:lang w:bidi="fa-IR"/>
          <w:color w:val="111111"/>
          <w:sz w:val="28"/>
          <w:szCs w:val="28"/>
          <w:rtl/>
        </w:rPr>
        <w:t xml:space="preserve">فاطر (35) 34 و 36</w:t>
      </w:r>
    </w:p>
    <w:p>
      <w:pPr>
        <w:pStyle w:val="Heading6"/>
      </w:pPr>
      <w:bookmarkStart w:id="1388" w:name="_Toc910"/>
      <w:r>
        <w:t>69. هدایت‌ناپذیری</w:t>
      </w:r>
      <w:bookmarkEnd w:id="1388"/>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کافران، مردمی هدایت‌ناپذیر:</w:t>
      </w:r>
    </w:p>
    <w:p>
      <w:pPr>
        <w:pStyle w:val="BookText"/>
      </w:pPr>
      <w:r>
        <w:rPr>
          <w:rFonts w:ascii="Amiri" w:hAnsi="Amiri" w:eastAsia="Amiri" w:cs="Amiri"/>
          <w:lang w:bidi="ar-SA"/>
          <w:color w:val="111111"/>
          <w:sz w:val="28"/>
          <w:szCs w:val="28"/>
          <w:rtl/>
        </w:rPr>
        <w:t xml:space="preserve">أُولٰئِکَ عَلیٰ هُدیً مِنْ رَبِّهِمْ وَ أُولٰئِکَ هُمُ الْمُفْلِحُونَ</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 عَظِیمٌ .  بقره (2) 5 -\7</w:t>
      </w:r>
    </w:p>
    <w:p>
      <w:pPr>
        <w:pStyle w:val="BookText"/>
      </w:pPr>
      <w:r>
        <w:rPr>
          <w:rFonts w:ascii="Amiri" w:hAnsi="Amiri" w:eastAsia="Amiri" w:cs="Amiri"/>
          <w:lang w:bidi="ar-SA"/>
          <w:color w:val="111111"/>
          <w:sz w:val="28"/>
          <w:szCs w:val="28"/>
          <w:rtl/>
        </w:rPr>
        <w:t xml:space="preserve">إِنَّ الَّذِینَ کَفَرُوا وَ ظَلَمُوا لَمْ یَکُنِ اللّٰهُ لِیَغْفِرَ لَهُمْ وَ لاٰ لِیَهْدِیَهُمْ طَرِیقاً.  نساء (4) 168</w:t>
      </w:r>
    </w:p>
    <w:p>
      <w:pPr>
        <w:pStyle w:val="BookText"/>
      </w:pPr>
      <w:r>
        <w:rPr>
          <w:rFonts w:ascii="Amiri" w:hAnsi="Amiri" w:eastAsia="Amiri" w:cs="Amiri"/>
          <w:lang w:bidi="ar-SA"/>
          <w:color w:val="111111"/>
          <w:sz w:val="28"/>
          <w:szCs w:val="28"/>
          <w:rtl/>
        </w:rPr>
        <w:t xml:space="preserve">وَ مِنْهُمْ مَنْ یَسْتَمِعُونَ إِلَیْکَ أَ فَأَنْتَ تُسْمِعُ الصُّمَّ وَ لَوْ کٰانُوا لاٰ یَعْقِلُونَ</w:t>
      </w:r>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 .  یونس (10) 42 و 43</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رعد (13) 31</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w:t>
      </w:r>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 وَ مَنْ لَمْ یَجْعَلِ اللّٰهُ لَهُ نُوراً فَمٰا لَهُ مِنْ نُورٍ.  نور (24) 39 و 40</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0" w:name="pg19885_204063"/>
    <w:bookmarkEnd w:id="190"/>
    <w:p>
      <w:pPr>
        <w:pStyle w:val="BookText"/>
      </w:pPr>
      <w:r>
        <w:rPr>
          <w:rFonts w:ascii="Amiri" w:hAnsi="Amiri" w:eastAsia="Amiri" w:cs="Amiri"/>
          <w:lang w:bidi="ar-SA"/>
          <w:color w:val="111111"/>
          <w:sz w:val="28"/>
          <w:szCs w:val="28"/>
          <w:rtl/>
        </w:rPr>
        <w:t xml:space="preserve">مُسْلِمُونَ .  نمل (27) 80 و 81</w:t>
      </w:r>
    </w:p>
    <w:p>
      <w:pPr>
        <w:pStyle w:val="BookText"/>
      </w:pPr>
      <w:r>
        <w:rPr>
          <w:rFonts w:ascii="Amiri" w:hAnsi="Amiri" w:eastAsia="Amiri" w:cs="Amiri"/>
          <w:lang w:bidi="ar-SA"/>
          <w:color w:val="111111"/>
          <w:sz w:val="28"/>
          <w:szCs w:val="28"/>
          <w:rtl/>
        </w:rPr>
        <w:t xml:space="preserve">وَ لَئِنْ أَرْسَلْنٰا رِیحاً فَرَأَوْهُ مُصْفَرًّا لَظَلُّوا مِنْ بَعْدِهِ یَکْفُرُونَ</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51 -\53</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Amiri" w:hAnsi="Amiri" w:eastAsia="Amiri" w:cs="Amiri"/>
          <w:lang w:bidi="ar-SA"/>
          <w:color w:val="111111"/>
          <w:sz w:val="28"/>
          <w:szCs w:val="28"/>
          <w:rtl/>
        </w:rPr>
        <w:t xml:space="preserve">وَ لاَ الظُّلُمٰاتُ وَ لاَ النُّورُ</w:t>
      </w:r>
    </w:p>
    <w:p>
      <w:pPr>
        <w:pStyle w:val="BookText"/>
      </w:pPr>
      <w:r>
        <w:rPr>
          <w:rFonts w:ascii="Amiri" w:hAnsi="Amiri" w:eastAsia="Amiri" w:cs="Amiri"/>
          <w:lang w:bidi="ar-SA"/>
          <w:color w:val="111111"/>
          <w:sz w:val="28"/>
          <w:szCs w:val="28"/>
          <w:rtl/>
        </w:rPr>
        <w:t xml:space="preserve">وَ لاَ الظِّلُّ وَ لاَ الْحَرُورُ</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w:t>
      </w:r>
    </w:p>
    <w:p>
      <w:pPr>
        <w:pStyle w:val="BookText"/>
      </w:pPr>
      <w:r>
        <w:rPr>
          <w:rFonts w:ascii="Amiri" w:hAnsi="Amiri" w:eastAsia="Amiri" w:cs="Amiri"/>
          <w:lang w:bidi="ar-SA"/>
          <w:color w:val="111111"/>
          <w:sz w:val="28"/>
          <w:szCs w:val="28"/>
          <w:rtl/>
        </w:rPr>
        <w:t xml:space="preserve">ثُمَّ أَخَذْتُ الَّذِینَ کَفَرُوا فَکَیْفَ کٰانَ نَکِیرِ.  فاطر (35) 19 -\22 و 26</w:t>
      </w:r>
    </w:p>
    <w:p>
      <w:pPr>
        <w:pStyle w:val="BookText"/>
      </w:pPr>
      <w:r>
        <w:rPr>
          <w:rFonts w:ascii="Amiri" w:hAnsi="Amiri" w:eastAsia="Amiri" w:cs="Amiri"/>
          <w:lang w:bidi="ar-SA"/>
          <w:color w:val="111111"/>
          <w:sz w:val="28"/>
          <w:szCs w:val="28"/>
          <w:rtl/>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فصّلت (41) 44</w:t>
      </w:r>
    </w:p>
    <w:p>
      <w:pPr>
        <w:pStyle w:val="BookText"/>
      </w:pPr>
      <w:r>
        <w:rPr>
          <w:rFonts w:ascii="Amiri" w:hAnsi="Amiri" w:eastAsia="Amiri" w:cs="Amiri"/>
          <w:lang w:bidi="ar-SA"/>
          <w:color w:val="111111"/>
          <w:sz w:val="28"/>
          <w:szCs w:val="28"/>
          <w:rtl/>
        </w:rPr>
        <w:t xml:space="preserve">وَ قٰالَ الَّذِینَ کَفَرُوا لِلَّذِینَ آمَنُوا لَوْ کٰانَ خَیْراً مٰا سَبَقُونٰا إِلَیْهِ وَ إِذْ لَمْ یَهْتَدُوا بِهِ فَسَیَقُولُونَ هٰذٰا إِفْکٌ قَدِیمٌ .  احقاف (46) 11</w:t>
      </w:r>
    </w:p>
    <w:p>
      <w:pPr>
        <w:pStyle w:val="BookText"/>
      </w:pPr>
      <w:r>
        <w:rPr>
          <w:rFonts w:ascii="IRNazanin" w:hAnsi="IRNazanin" w:eastAsia="IRNazanin" w:cs="IRNazanin"/>
          <w:lang w:bidi="fa-IR"/>
          <w:color w:val="111111"/>
          <w:sz w:val="28"/>
          <w:szCs w:val="28"/>
          <w:rtl/>
        </w:rPr>
        <w:t xml:space="preserve">نیز ضلالت، ضلالت کافران و همین مدخل، کفر، آثار کفر، ضلالت و کافران، محرومیّتهای کافران، محرومیت از هدایت</w:t>
      </w:r>
    </w:p>
    <w:p>
      <w:pPr>
        <w:pStyle w:val="Heading6"/>
      </w:pPr>
      <w:bookmarkStart w:id="1389" w:name="_Toc911"/>
      <w:r>
        <w:t>70. هواپرستی</w:t>
      </w:r>
      <w:bookmarkEnd w:id="1389"/>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کافران، مردمی هواپرست و فاقد منطق روشن:</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رعد (13) 37</w:t>
      </w:r>
    </w:p>
    <w:p>
      <w:pPr>
        <w:pStyle w:val="BookText"/>
      </w:pPr>
      <w:r>
        <w:rPr>
          <w:rFonts w:ascii="Amiri" w:hAnsi="Amiri" w:eastAsia="Amiri" w:cs="Amiri"/>
          <w:lang w:bidi="ar-SA"/>
          <w:color w:val="111111"/>
          <w:sz w:val="28"/>
          <w:szCs w:val="28"/>
          <w:rtl/>
        </w:rPr>
        <w:t xml:space="preserve">فَلاٰ یَصُدَّنَّکَ عَنْهٰا مَنْ لاٰ یُؤْمِنُ بِهٰا وَ اتَّبَعَ هَوٰاهُ فَتَرْدیٰ .  طه (20) 16</w:t>
      </w:r>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w:t>
      </w:r>
    </w:p>
    <w:p>
      <w:pPr>
        <w:pStyle w:val="BookText"/>
      </w:pPr>
      <w:r>
        <w:rPr>
          <w:rFonts w:ascii="Amiri" w:hAnsi="Amiri" w:eastAsia="Amiri" w:cs="Amiri"/>
          <w:lang w:bidi="ar-SA"/>
          <w:color w:val="111111"/>
          <w:sz w:val="28"/>
          <w:szCs w:val="28"/>
          <w:rtl/>
        </w:rPr>
        <w:t xml:space="preserve">أَمْ لَمْ یَعْرِفُوا رَسُولَهُمْ فَهُمْ لَهُ مُنْکِرُونَ</w:t>
      </w:r>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w:t>
      </w: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فِیهِنَّ بَلْ أَتَیْنٰاهُمْ بِذِکْرِهِمْ فَهُمْ عَنْ ذِکْرِهِمْ مُعْرِضُونَ .  مؤمنون (23) 68 -\71</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 (28) 48 و 50</w:t>
      </w:r>
    </w:p>
    <w:p>
      <w:pPr>
        <w:pStyle w:val="BookText"/>
      </w:pPr>
      <w:r>
        <w:rPr>
          <w:rFonts w:ascii="Amiri" w:hAnsi="Amiri" w:eastAsia="Amiri" w:cs="Amiri"/>
          <w:lang w:bidi="ar-SA"/>
          <w:color w:val="111111"/>
          <w:sz w:val="28"/>
          <w:szCs w:val="28"/>
          <w:rtl/>
        </w:rPr>
        <w:t xml:space="preserve">... وَ الَّذِینَ کَفَرُوا یَتَمَتَّعُونَ وَ یَأْکُلُونَ ... أَ فَمَنْ کٰانَ عَلیٰ بَیِّنَةٍ مِنْ رَبِّهِ کَمَنْ زُیِّنَ لَهُ سُوءُ عَمَلِهِ وَ اتَّبَعُوا أَهْوٰاءَهُمْ وَ مِنْهُمْ مَنْ یَسْتَمِعُ إِلَیْکَ حَتّٰی إِذٰا خَرَجُوا مِنْ عِنْدِکَ قٰالُوا لِلَّذِینَ أُوتُوا الْعِلْمَ مٰا ذٰا قٰالَ آنِفاً أُولٰئِکَ الَّذِینَ طَبَعَ اللّٰهُ عَلیٰ قُلُوبِهِمْ وَ اتَّبَعُوا أَهْوٰاءَهُمْ .  محمّد (47) 12 و 14 و 16</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مُهْطِعِینَ إِلَی الدّٰاعِ یَقُولُ الْکٰافِرُونَ هٰذٰا یَوْمٌ عَسِرٌ.  قمر (54) 3 و 8</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تبعیّت از هوا و هوسهای کافران، مایۀ فساد و تباهی جهان هستی:</w:t>
      </w: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فِیهِنَّ بَلْ أَتَیْنٰاهُمْ بِذِکْرِهِمْ فَهُمْ عَنْ ذِکْرِهِمْ مُعْرِضُونَ .  مؤمنون (23) 71</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1" w:name="pg19885_204064"/>
    <w:bookmarkEnd w:id="191"/>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اطاعت از هواپرستان کفرپیشه، سبب سقوط و نابودی آدمی:</w:t>
      </w:r>
    </w:p>
    <w:p>
      <w:pPr>
        <w:pStyle w:val="BookText"/>
      </w:pPr>
      <w:r>
        <w:rPr>
          <w:rFonts w:ascii="Amiri" w:hAnsi="Amiri" w:eastAsia="Amiri" w:cs="Amiri"/>
          <w:lang w:bidi="ar-SA"/>
          <w:color w:val="111111"/>
          <w:sz w:val="28"/>
          <w:szCs w:val="28"/>
          <w:rtl/>
        </w:rPr>
        <w:t xml:space="preserve">فَلاٰ یَصُدَّنَّکَ عَنْهٰا مَنْ لاٰ یُؤْمِنُ بِهٰا وَ اتَّبَعَ هَوٰاهُ فَتَرْدیٰ .  طه (20) 16</w:t>
      </w:r>
    </w:p>
    <w:p>
      <w:pPr>
        <w:pStyle w:val="Heading5"/>
      </w:pPr>
      <w:bookmarkStart w:id="1390" w:name="_Toc912"/>
      <w:r>
        <w:t>صلح با کافران</w:t>
      </w:r>
      <w:bookmarkEnd w:id="1390"/>
    </w:p>
    <w:p>
      <w:pPr>
        <w:pStyle w:val="BookText"/>
      </w:pPr>
      <w:r>
        <w:rPr>
          <w:rFonts w:ascii="IRNazanin" w:hAnsi="IRNazanin" w:eastAsia="IRNazanin" w:cs="IRNazanin"/>
          <w:lang w:bidi="fa-IR"/>
          <w:color w:val="111111"/>
          <w:sz w:val="28"/>
          <w:szCs w:val="28"/>
          <w:rtl/>
        </w:rPr>
        <w:t xml:space="preserve">==&gt;صلح، صلح با کافران</w:t>
      </w:r>
    </w:p>
    <w:p>
      <w:pPr>
        <w:pStyle w:val="Heading5"/>
      </w:pPr>
      <w:bookmarkStart w:id="1391" w:name="_Toc913"/>
      <w:r>
        <w:t>ضعف کافران</w:t>
      </w:r>
      <w:bookmarkEnd w:id="1391"/>
    </w:p>
    <w:p>
      <w:pPr>
        <w:pStyle w:val="BookText"/>
      </w:pPr>
      <w:r>
        <w:rPr>
          <w:rFonts w:ascii="IRNazanin" w:hAnsi="IRNazanin" w:eastAsia="IRNazanin" w:cs="IRNazanin"/>
          <w:lang w:bidi="fa-IR"/>
          <w:color w:val="111111"/>
          <w:sz w:val="28"/>
          <w:szCs w:val="28"/>
          <w:rtl/>
        </w:rPr>
        <w:t xml:space="preserve">==&gt;همین مدخل، کافران، صفات کافران، ضعف</w:t>
      </w:r>
    </w:p>
    <w:p>
      <w:pPr>
        <w:pStyle w:val="Heading5"/>
      </w:pPr>
      <w:bookmarkStart w:id="1392" w:name="_Toc914"/>
      <w:r>
        <w:t>ظنّ کافران</w:t>
      </w:r>
      <w:bookmarkEnd w:id="1392"/>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IRNazanin" w:hAnsi="IRNazanin" w:eastAsia="IRNazanin" w:cs="IRNazanin"/>
          <w:lang w:bidi="fa-IR"/>
          <w:color w:val="111111"/>
          <w:sz w:val="28"/>
          <w:szCs w:val="28"/>
          <w:rtl/>
        </w:rPr>
        <w:t xml:space="preserve">غیر واقعی بودن گمانهای کافران، دربارۀ اعمال‌شان:</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 نور (24) 39</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عدم برپایی قیامت، از پندارهای کافران:</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کهف (18) 36 و 37</w:t>
      </w:r>
    </w:p>
    <w:p>
      <w:pPr>
        <w:pStyle w:val="BookText"/>
      </w:pPr>
      <w:r>
        <w:rPr>
          <w:rFonts w:ascii="Amiri" w:hAnsi="Amiri" w:eastAsia="Amiri" w:cs="Amiri"/>
          <w:lang w:bidi="ar-SA"/>
          <w:color w:val="111111"/>
          <w:sz w:val="28"/>
          <w:szCs w:val="28"/>
          <w:rtl/>
        </w:rPr>
        <w:t xml:space="preserve">وَ لَئِنْ أَذَقْنٰاهُ رَحْمَةً مِنّٰا مِنْ بَعْدِ ضَرّٰاءَ مَسَّتْهُ لَیَقُولَنَّ هٰذٰا لِی وَ مٰا أَظُنُّ السّٰاعَةَ قٰائِمَةً وَ لَئِنْ رُجِعْتُ إِلیٰ رَبِّی إِنَّ لِی عِنْدَهُ لَلْحُسْنیٰ فَلَنُنَبِّئَنَّ الَّذِینَ کَفَرُوا بِمٰا عَمِلُوا .... فصّلت (41) 50</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 .  جاثیه (45) 31 و 32</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ثُمَّ لَتُنَبَّؤُنَّ بِمٰا عَمِلْتُمْ .... تغابن (64) 7</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IRNazanin" w:hAnsi="IRNazanin" w:eastAsia="IRNazanin" w:cs="IRNazanin"/>
          <w:lang w:bidi="fa-IR"/>
          <w:color w:val="111111"/>
          <w:sz w:val="28"/>
          <w:szCs w:val="28"/>
          <w:rtl/>
        </w:rPr>
        <w:t xml:space="preserve">باطل و بی‌فرجام بودن آفرینش هستی، در گمان کفرپیشگان:</w:t>
      </w:r>
    </w:p>
    <w:p>
      <w:pPr>
        <w:pStyle w:val="BookText"/>
      </w:pPr>
      <w:r>
        <w:rPr>
          <w:rFonts w:ascii="Amiri" w:hAnsi="Amiri" w:eastAsia="Amiri" w:cs="Amiri"/>
          <w:lang w:bidi="ar-SA"/>
          <w:color w:val="111111"/>
          <w:sz w:val="28"/>
          <w:szCs w:val="28"/>
          <w:rtl/>
        </w:rPr>
        <w:t xml:space="preserve">أَ فَحَسِبْتُمْ أَنَّمٰا خَلَقْنٰاکُمْ عَبَثاً وَ أَنَّکُمْ إِلَیْنٰا لاٰ تُرْجَعُونَ .  مؤمنون (23) 115</w:t>
      </w:r>
    </w:p>
    <w:p>
      <w:pPr>
        <w:pStyle w:val="BookText"/>
      </w:pPr>
      <w:r>
        <w:rPr>
          <w:rFonts w:ascii="Amiri" w:hAnsi="Amiri" w:eastAsia="Amiri" w:cs="Amiri"/>
          <w:lang w:bidi="ar-SA"/>
          <w:color w:val="111111"/>
          <w:sz w:val="28"/>
          <w:szCs w:val="28"/>
          <w:rtl/>
        </w:rPr>
        <w:t xml:space="preserve">وَ مٰا خَلَقْنَا السَّمٰاءَ وَ الْأَرْضَ وَ مٰا بَیْنَهُمٰا بٰاطِلاً ذٰلِکَ ظَنُّ الَّذِینَ کَفَرُوا فَوَیْلٌ لِلَّذِینَ کَفَرُوا مِنَ النّٰارِ.  ص (38) 27</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IRNazanin" w:hAnsi="IRNazanin" w:eastAsia="IRNazanin" w:cs="IRNazanin"/>
          <w:lang w:bidi="fa-IR"/>
          <w:color w:val="111111"/>
          <w:sz w:val="28"/>
          <w:szCs w:val="28"/>
          <w:rtl/>
        </w:rPr>
        <w:t xml:space="preserve">خیر بودن مهلت به کافران و زندگی دنیا برای آنان، از پندارهای بی‌اساس آنان:</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آل‌عمران (3) 178</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غلبه بر خدا، از گمانهای باطل کافران:</w:t>
      </w:r>
    </w:p>
    <w:p>
      <w:pPr>
        <w:pStyle w:val="BookText"/>
      </w:pPr>
      <w:r>
        <w:rPr>
          <w:rFonts w:ascii="Amiri" w:hAnsi="Amiri" w:eastAsia="Amiri" w:cs="Amiri"/>
          <w:lang w:bidi="ar-SA"/>
          <w:color w:val="111111"/>
          <w:sz w:val="28"/>
          <w:szCs w:val="28"/>
          <w:rtl/>
        </w:rPr>
        <w:t xml:space="preserve">وَ لاٰ یَحْسَبَنَّ الَّذِینَ کَفَرُوا سَبَقُوا إِنَّهُمْ لاٰ یُعْجِزُونَ .  انفال (8) 59</w:t>
      </w:r>
    </w:p>
    <w:p>
      <w:pPr>
        <w:pStyle w:val="BookText"/>
      </w:pPr>
      <w:r>
        <w:rPr>
          <w:rFonts w:ascii="Amiri" w:hAnsi="Amiri" w:eastAsia="Amiri" w:cs="Amiri"/>
          <w:lang w:bidi="ar-SA"/>
          <w:color w:val="111111"/>
          <w:sz w:val="28"/>
          <w:szCs w:val="28"/>
          <w:rtl/>
        </w:rPr>
        <w:t xml:space="preserve">لاٰ تَحْسَبَنَّ الَّذِینَ کَفَرُوا مُعْجِزِینَ فِی الْأَرْضِ .... نور (24) 57</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گمان کافران به کوتاهی و اندکی زندگی خود در عالم دنیا، پس از مشاهدۀ قیامت:</w:t>
      </w:r>
    </w:p>
    <w:p>
      <w:pPr>
        <w:pStyle w:val="BookText"/>
      </w:pPr>
      <w:r>
        <w:rPr>
          <w:rFonts w:ascii="Amiri" w:hAnsi="Amiri" w:eastAsia="Amiri" w:cs="Amiri"/>
          <w:lang w:bidi="ar-SA"/>
          <w:color w:val="111111"/>
          <w:sz w:val="28"/>
          <w:szCs w:val="28"/>
          <w:rtl/>
        </w:rPr>
        <w:t xml:space="preserve">یَوْمَ یَدْعُوکُمْ فَتَسْتَجِیبُونَ بِحَمْدِهِ وَ تَظُنُّونَ إِنْ لَبِثْتُمْ إِلاّٰ قَلِیلاً.  اسراء (17) 52</w:t>
      </w:r>
    </w:p>
    <w:p>
      <w:pPr>
        <w:pStyle w:val="BookText"/>
      </w:pPr>
      <w:r>
        <w:rPr>
          <w:rFonts w:ascii="Amiri" w:hAnsi="Amiri" w:eastAsia="Amiri" w:cs="Amiri"/>
          <w:lang w:bidi="ar-SA"/>
          <w:color w:val="111111"/>
          <w:sz w:val="28"/>
          <w:szCs w:val="28"/>
          <w:rtl/>
        </w:rPr>
        <w:t xml:space="preserve">قٰالَ کَمْ لَبِثْتُمْ فِی الْأَرْضِ عَدَدَ سِنِینَ</w:t>
      </w:r>
    </w:p>
    <w:p>
      <w:pPr>
        <w:pStyle w:val="BookText"/>
      </w:pPr>
      <w:r>
        <w:rPr>
          <w:rFonts w:ascii="Amiri" w:hAnsi="Amiri" w:eastAsia="Amiri" w:cs="Amiri"/>
          <w:lang w:bidi="ar-SA"/>
          <w:color w:val="111111"/>
          <w:sz w:val="28"/>
          <w:szCs w:val="28"/>
          <w:rtl/>
        </w:rPr>
        <w:t xml:space="preserve">قٰالُوا لَبِثْنٰا یَوْماً أَوْ بَعْضَ یَوْمٍ فَسْئَلِ الْعٰادِّینَ</w:t>
      </w:r>
    </w:p>
    <w:p>
      <w:pPr>
        <w:pStyle w:val="BookText"/>
      </w:pPr>
      <w:r>
        <w:rPr>
          <w:rFonts w:ascii="Amiri" w:hAnsi="Amiri" w:eastAsia="Amiri" w:cs="Amiri"/>
          <w:lang w:bidi="ar-SA"/>
          <w:color w:val="111111"/>
          <w:sz w:val="28"/>
          <w:szCs w:val="28"/>
          <w:rtl/>
        </w:rPr>
        <w:t xml:space="preserve">قٰالَ إِنْ لَبِثْتُمْ إِلاّٰ قَلِیلاً لَوْ أَنَّکُمْ کُنْتُمْ تَعْلَمُونَ .  مؤمنون (23) 112 -\114</w:t>
      </w:r>
    </w:p>
    <w:p>
      <w:pPr>
        <w:pStyle w:val="BookText"/>
      </w:pPr>
      <w:r>
        <w:rPr>
          <w:rFonts w:ascii="Amiri" w:hAnsi="Amiri" w:eastAsia="Amiri" w:cs="Amiri"/>
          <w:lang w:bidi="ar-SA"/>
          <w:color w:val="111111"/>
          <w:sz w:val="28"/>
          <w:szCs w:val="28"/>
          <w:rtl/>
        </w:rPr>
        <w:t xml:space="preserve">وَ مَنْ لاٰ یُجِبْ دٰاعِیَ اللّٰهِ فَلَیْسَ بِمُعْجِزٍ فِی الْأَرْضِ وَ لَیْسَ لَهُ مِنْ دُونِهِ أَوْلِیٰاءُ أُولٰئِکَ فِی ضَلاٰلٍ مُبِینٍ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2" w:name="pg19885_204065"/>
    <w:bookmarkEnd w:id="192"/>
    <w:p>
      <w:pPr>
        <w:pStyle w:val="BookText"/>
      </w:pPr>
      <w:r>
        <w:rPr>
          <w:rFonts w:ascii="Amiri" w:hAnsi="Amiri" w:eastAsia="Amiri" w:cs="Amiri"/>
          <w:lang w:bidi="ar-SA"/>
          <w:color w:val="111111"/>
          <w:sz w:val="28"/>
          <w:szCs w:val="28"/>
          <w:rtl/>
        </w:rPr>
        <w:t xml:space="preserve">فَاصْبِرْ ... وَ لاٰ تَسْتَعْجِلْ لَهُمْ کَأَنَّهُمْ یَوْمَ یَرَوْنَ مٰا یُوعَدُونَ لَمْ یَلْبَثُوا إِلاّٰ سٰاعَةً مِنْ نَهٰارٍ .... احقاف (46) 32 و 35</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دعوت به یکتاپرستی، نشانۀ دروغگو بودن هود علیه السلام در گمان قوم کافر عاد:</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 .  اعراف (7) 65 و 66</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نوح علیه السلام و پیروانش، افرادی دروغگو، در پندار اشراف کفرپیشۀ قومش:</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مٰا نَرٰاکَ إِلاّٰ بَشَراً مِثْلَنٰا وَ مٰا نَرٰاکَ اتَّبَعَکَ إِلاَّ الَّذِینَ هُمْ أَرٰاذِلُنٰا بٰادِیَ الرَّأْیِ وَ مٰا نَریٰ لَکُمْ عَلَیْنٰا مِنْ فَضْلٍ بَلْ نَظُنُّکُمْ کٰاذِبِینَ .  هود (11) 25 و 27</w:t>
      </w:r>
    </w:p>
    <w:p>
      <w:pPr>
        <w:pStyle w:val="Heading5"/>
      </w:pPr>
      <w:bookmarkStart w:id="1393" w:name="_Toc915"/>
      <w:r>
        <w:t>عبادت کافران</w:t>
      </w:r>
      <w:bookmarkEnd w:id="1393"/>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سوت کشیدن و کف زدن، شیوۀ نماز و نیایش کفرپیشگان مکّه، در مسجدالحرام:</w:t>
      </w:r>
    </w:p>
    <w:p>
      <w:pPr>
        <w:pStyle w:val="BookText"/>
      </w:pPr>
      <w:r>
        <w:rPr>
          <w:rFonts w:ascii="Amiri" w:hAnsi="Amiri" w:eastAsia="Amiri" w:cs="Amiri"/>
          <w:lang w:bidi="ar-SA"/>
          <w:color w:val="111111"/>
          <w:sz w:val="28"/>
          <w:szCs w:val="28"/>
          <w:rtl/>
        </w:rPr>
        <w:t xml:space="preserve">وَ مٰا لَهُمْ أَلاّٰ یُعَذِّبَهُمُ اللّٰهُ وَ هُمْ یَصُدُّونَ عَنِ الْمَسْجِدِ الْحَرٰامِ وَ مٰا کٰانُوا أَوْلِیٰاءَهُ إِنْ أَوْلِیٰاؤُهُ إِلاَّ الْمُتَّقُونَ وَ لٰکِنَّ أَکْثَرَهُمْ لاٰ یَعْلَمُونَ</w:t>
      </w:r>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 .  انفال (8) 34 و 35</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نماز و سجده به درگاه الهی، از تکالیف کافران:</w:t>
      </w:r>
    </w:p>
    <w:p>
      <w:pPr>
        <w:pStyle w:val="BookText"/>
      </w:pPr>
      <w:r>
        <w:rPr>
          <w:rFonts w:ascii="Amiri" w:hAnsi="Amiri" w:eastAsia="Amiri" w:cs="Amiri"/>
          <w:lang w:bidi="ar-SA"/>
          <w:color w:val="111111"/>
          <w:sz w:val="28"/>
          <w:szCs w:val="28"/>
          <w:rtl/>
        </w:rPr>
        <w:t xml:space="preserve">یَوْمَ یُکْشَفُ عَنْ سٰاقٍ وَ یُدْعَوْنَ إِلَی السُّجُودِ فَلاٰ یَسْتَطِیعُونَ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w:t>
      </w:r>
      <w:r>
        <w:rPr>
          <w:rStyle w:val="FootnoteReference"/>
        </w:rPr>
        <w:footnoteReference w:id="353"/>
      </w:r>
      <w:r>
        <w:rPr>
          <w:rFonts w:ascii="IRNazanin" w:hAnsi="IRNazanin" w:eastAsia="IRNazanin" w:cs="IRNazanin"/>
          <w:lang w:bidi="fa-IR"/>
          <w:color w:val="111111"/>
          <w:sz w:val="28"/>
          <w:szCs w:val="28"/>
          <w:rtl/>
        </w:rPr>
        <w:t xml:space="preserve">قلم (68) 42 و 43</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رویگردانی کافران از نماز و سجده به درگاه الهی در دنیا، سبب عجز آنان از انجام آن در قیامت:</w:t>
      </w:r>
    </w:p>
    <w:p>
      <w:pPr>
        <w:pStyle w:val="BookText"/>
      </w:pPr>
      <w:r>
        <w:rPr>
          <w:rFonts w:ascii="Amiri" w:hAnsi="Amiri" w:eastAsia="Amiri" w:cs="Amiri"/>
          <w:lang w:bidi="ar-SA"/>
          <w:color w:val="111111"/>
          <w:sz w:val="28"/>
          <w:szCs w:val="28"/>
          <w:rtl/>
        </w:rPr>
        <w:t xml:space="preserve">یَوْمَ یُکْشَفُ عَنْ سٰاقٍ وَ یُدْعَوْنَ إِلَی السُّجُودِ فَلاٰ یَسْتَطِیعُونَ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قلم (68) 42 و 43</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انجام دادن سرگرمی‌های لغو و ناروا به صورت نماز و نیایش از سوی کافران در مسجدالحرام، کاری ناپسند:</w:t>
      </w:r>
    </w:p>
    <w:p>
      <w:pPr>
        <w:pStyle w:val="BookText"/>
      </w:pPr>
      <w:r>
        <w:rPr>
          <w:rFonts w:ascii="Amiri" w:hAnsi="Amiri" w:eastAsia="Amiri" w:cs="Amiri"/>
          <w:lang w:bidi="ar-SA"/>
          <w:color w:val="111111"/>
          <w:sz w:val="28"/>
          <w:szCs w:val="28"/>
          <w:rtl/>
        </w:rPr>
        <w:t xml:space="preserve">وَ مٰا لَهُمْ أَلاّٰ یُعَذِّبَهُمُ اللّٰهُ وَ هُمْ یَصُدُّونَ عَنِ الْمَسْجِدِ الْحَرٰامِ وَ مٰا کٰانُوا أَوْلِیٰاءَهُ إِنْ أَوْلِیٰاؤُهُ إِلاَّ الْمُتَّقُونَ وَ لٰکِنَّ أَکْثَرَهُمْ لاٰ یَعْلَمُونَ</w:t>
      </w:r>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 .  انفال (8) 34 و 35</w:t>
      </w:r>
    </w:p>
    <w:p>
      <w:pPr>
        <w:pStyle w:val="Heading5"/>
      </w:pPr>
      <w:bookmarkStart w:id="1394" w:name="_Toc916"/>
      <w:r>
        <w:t>عبرت‌آموزی کافران</w:t>
      </w:r>
      <w:bookmarkEnd w:id="1394"/>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آزمونهای الهی، زمینه‌ای برای عبرت کفرپیشگان:</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w:t>
      </w:r>
    </w:p>
    <w:p>
      <w:pPr>
        <w:pStyle w:val="BookText"/>
      </w:pPr>
      <w:r>
        <w:rPr>
          <w:rFonts w:ascii="Amiri" w:hAnsi="Amiri" w:eastAsia="Amiri" w:cs="Amiri"/>
          <w:lang w:bidi="ar-SA"/>
          <w:color w:val="111111"/>
          <w:sz w:val="28"/>
          <w:szCs w:val="28"/>
          <w:rtl/>
        </w:rPr>
        <w:t xml:space="preserve">أَ وَ لاٰ یَرَوْنَ أَنَّهُمْ یُفْتَنُونَ فِی کُلِّ عٰامٍ مَرَّةً أَوْ مَرَّتَیْنِ ثُمَّ لاٰ یَتُوبُونَ وَ لاٰ هُمْ یَذَّکَّرُونَ .  توبه (9) 125 و 126</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اندک بودن عبرت‌آموزی کفرپیشگان از آیات و مواعظ الهی:</w:t>
      </w:r>
    </w:p>
    <w:p>
      <w:pPr>
        <w:pStyle w:val="BookText"/>
      </w:pPr>
      <w:r>
        <w:rPr>
          <w:rFonts w:ascii="Amiri" w:hAnsi="Amiri" w:eastAsia="Amiri" w:cs="Amiri"/>
          <w:lang w:bidi="ar-SA"/>
          <w:color w:val="111111"/>
          <w:sz w:val="28"/>
          <w:szCs w:val="28"/>
          <w:rtl/>
        </w:rPr>
        <w:t xml:space="preserve">إِنَّ الَّذِینَ یُجٰادِلُونَ فِی آیٰاتِ اللّٰهِ ... وَ مٰا یَسْتَوِی الْأَعْمیٰ وَ الْبَصِیرُ وَ الَّذِینَ آمَنُوا ... وَ لاَ الْمُسِیءُ قَلِیلاً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3" w:name="pg19885_204066"/>
    <w:bookmarkEnd w:id="193"/>
    <w:p>
      <w:pPr>
        <w:pStyle w:val="BookText"/>
      </w:pPr>
      <w:r>
        <w:rPr>
          <w:rFonts w:ascii="Amiri" w:hAnsi="Amiri" w:eastAsia="Amiri" w:cs="Amiri"/>
          <w:lang w:bidi="ar-SA"/>
          <w:color w:val="111111"/>
          <w:sz w:val="28"/>
          <w:szCs w:val="28"/>
          <w:rtl/>
        </w:rPr>
        <w:t xml:space="preserve">مٰا تَتَذَکَّرُونَ .  غافر (40) 56 و 58</w:t>
      </w:r>
    </w:p>
    <w:p>
      <w:pPr>
        <w:pStyle w:val="Heading5"/>
      </w:pPr>
      <w:bookmarkStart w:id="1395" w:name="_Toc917"/>
      <w:r>
        <w:t>عبرت‌ناپذیری کافران</w:t>
      </w:r>
      <w:bookmarkEnd w:id="1395"/>
    </w:p>
    <w:p>
      <w:pPr>
        <w:pStyle w:val="BookText"/>
      </w:pPr>
      <w:r>
        <w:rPr>
          <w:rFonts w:ascii="IRNazanin" w:hAnsi="IRNazanin" w:eastAsia="IRNazanin" w:cs="IRNazanin"/>
          <w:lang w:bidi="fa-IR"/>
          <w:color w:val="111111"/>
          <w:sz w:val="28"/>
          <w:szCs w:val="28"/>
          <w:rtl/>
        </w:rPr>
        <w:t xml:space="preserve">==&gt;همین مدخل، کافران، صفات کافران، عبرت ناپذیری</w:t>
      </w:r>
    </w:p>
    <w:p>
      <w:pPr>
        <w:pStyle w:val="Heading5"/>
      </w:pPr>
      <w:bookmarkStart w:id="1396" w:name="_Toc918"/>
      <w:r>
        <w:t>عجز کافران</w:t>
      </w:r>
      <w:bookmarkEnd w:id="1396"/>
    </w:p>
    <w:p>
      <w:pPr>
        <w:pStyle w:val="BookText"/>
      </w:pPr>
      <w:r>
        <w:rPr>
          <w:rFonts w:ascii="IRNazanin" w:hAnsi="IRNazanin" w:eastAsia="IRNazanin" w:cs="IRNazanin"/>
          <w:lang w:bidi="fa-IR"/>
          <w:color w:val="111111"/>
          <w:sz w:val="28"/>
          <w:szCs w:val="28"/>
          <w:rtl/>
        </w:rPr>
        <w:t xml:space="preserve">==&gt;همین مدخل، کافران، صفات کافران،عجز</w:t>
      </w:r>
    </w:p>
    <w:p>
      <w:pPr>
        <w:pStyle w:val="Heading5"/>
      </w:pPr>
      <w:bookmarkStart w:id="1397" w:name="_Toc919"/>
      <w:r>
        <w:t>عجلۀ کافران</w:t>
      </w:r>
      <w:bookmarkEnd w:id="1397"/>
    </w:p>
    <w:p>
      <w:pPr>
        <w:pStyle w:val="BookText"/>
      </w:pPr>
      <w:r>
        <w:rPr>
          <w:rFonts w:ascii="IRNazanin" w:hAnsi="IRNazanin" w:eastAsia="IRNazanin" w:cs="IRNazanin"/>
          <w:lang w:bidi="fa-IR"/>
          <w:color w:val="111111"/>
          <w:sz w:val="28"/>
          <w:szCs w:val="28"/>
          <w:rtl/>
        </w:rPr>
        <w:t xml:space="preserve">==&gt;همین مدخل، کافران، صفات کافران،عجله</w:t>
      </w:r>
    </w:p>
    <w:p>
      <w:pPr>
        <w:pStyle w:val="Heading5"/>
      </w:pPr>
      <w:bookmarkStart w:id="1398" w:name="_Toc920"/>
      <w:r>
        <w:t>عذاب کافران</w:t>
      </w:r>
      <w:bookmarkEnd w:id="1398"/>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کفرورزی کافران عصر بعثت به قرآن عامل نزول عذاب و مصیبتهای سخت و کوبنده بر آنان:</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رعد (13) 31</w:t>
      </w:r>
    </w:p>
    <w:p>
      <w:pPr>
        <w:pStyle w:val="BookText"/>
      </w:pPr>
      <w:r>
        <w:rPr>
          <w:rFonts w:ascii="IRNazanin" w:hAnsi="IRNazanin" w:eastAsia="IRNazanin" w:cs="IRNazanin"/>
          <w:lang w:bidi="fa-IR"/>
          <w:color w:val="111111"/>
          <w:sz w:val="28"/>
          <w:szCs w:val="28"/>
          <w:rtl/>
        </w:rPr>
        <w:t xml:space="preserve">نیز آخرت، عذاب آخرت، مشمولان عذاب آخرت، کافران، و عذاب، عذاب کافران، و همین مدخل، کافران، کافران در برزخ و کافران در جهنّم و کیفر کافران</w:t>
      </w:r>
    </w:p>
    <w:p>
      <w:pPr>
        <w:pStyle w:val="Heading5"/>
      </w:pPr>
      <w:bookmarkStart w:id="1399" w:name="_Toc921"/>
      <w:r>
        <w:t>عذرخواهی کافران</w:t>
      </w:r>
      <w:bookmarkEnd w:id="1399"/>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عذرخواهی کافران به هنگام مرگ، مبنی بر مستضعف واقع شدن خویش:</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نساء (4) 97</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IRNazanin" w:hAnsi="IRNazanin" w:eastAsia="IRNazanin" w:cs="IRNazanin"/>
          <w:lang w:bidi="fa-IR"/>
          <w:color w:val="111111"/>
          <w:sz w:val="28"/>
          <w:szCs w:val="28"/>
          <w:rtl/>
        </w:rPr>
        <w:t xml:space="preserve">پذیرفته نشدن عذرخواهی کافران، هنگام مرگ:</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نساء (4) 97</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باقی نماندن هیچ راهی برای عذرخواهی کافران، در جهنّم:</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 یٰا أَیُّهَا الَّذِینَ کَفَرُوا لاٰ تَعْتَذِرُوا الْیَوْمَ إِنَّمٰا تُجْزَوْنَ مٰا کُنْتُمْ تَعْمَلُونَ .  تحریم (66) 6 و 7</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پذیرفته نشدن عذرخواهی کافران ستیزه‌جو، در قیامت:</w:t>
      </w:r>
    </w:p>
    <w:p>
      <w:pPr>
        <w:pStyle w:val="BookText"/>
      </w:pPr>
      <w:r>
        <w:rPr>
          <w:rFonts w:ascii="Amiri" w:hAnsi="Amiri" w:eastAsia="Amiri" w:cs="Amiri"/>
          <w:lang w:bidi="ar-SA"/>
          <w:color w:val="111111"/>
          <w:sz w:val="28"/>
          <w:szCs w:val="28"/>
          <w:rtl/>
        </w:rPr>
        <w:t xml:space="preserve">... فَادْعُوا وَ مٰا دُعٰاءُ الْکٰافِرِینَ إِلاّٰ فِی ضَلاٰلٍ یَوْمَ لاٰ یَنْفَعُ الظّٰالِمِینَ مَعْذِرَتُهُمْ وَ لَهُمُ اللَّعْنَةُ وَ لَهُمْ سُوءُ الدّٰارِ.  غافر (40) 50 و 52</w:t>
      </w:r>
    </w:p>
    <w:p>
      <w:pPr>
        <w:pStyle w:val="Heading5"/>
      </w:pPr>
      <w:bookmarkStart w:id="1400" w:name="_Toc922"/>
      <w:r>
        <w:t>عقاید کافران</w:t>
      </w:r>
      <w:bookmarkEnd w:id="1400"/>
    </w:p>
    <w:p>
      <w:pPr>
        <w:pStyle w:val="Heading6"/>
      </w:pPr>
      <w:bookmarkStart w:id="1401" w:name="_Toc923"/>
      <w:r>
        <w:t>1. انکار حسابرسی</w:t>
      </w:r>
      <w:bookmarkEnd w:id="1401"/>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کافران منکر حسابرسی در آخرت:</w:t>
      </w:r>
    </w:p>
    <w:p>
      <w:pPr>
        <w:pStyle w:val="BookText"/>
      </w:pPr>
      <w:r>
        <w:rPr>
          <w:rFonts w:ascii="Amiri" w:hAnsi="Amiri" w:eastAsia="Amiri" w:cs="Amiri"/>
          <w:lang w:bidi="ar-SA"/>
          <w:color w:val="111111"/>
          <w:sz w:val="28"/>
          <w:szCs w:val="28"/>
          <w:rtl/>
        </w:rPr>
        <w:t xml:space="preserve">وَ قٰالُوا رَبَّنٰا عَجِّلْ لَنٰا قِطَّنٰا قَبْلَ یَوْمِ الْحِسٰابِ  ... إِنَّ الَّذِینَ یَضِلُّونَ عَنْ سَبِیلِ اللّٰهِ لَهُمْ عَذٰابٌ شَدِیدٌ بِمٰا نَسُوا یَوْمَ الْحِسٰابِ وَ مٰا خَلَقْنَا السَّمٰاءَ وَ الْأَرْضَ وَ مٰا بَیْنَهُمٰا بٰاطِلاً ذٰلِکَ ظَنُّ الَّذِینَ کَفَرُوا فَوَیْلٌ لِلَّذِینَ کَفَرُوا مِنَ النّٰارِ. </w:t>
      </w:r>
      <w:r>
        <w:rPr>
          <w:rStyle w:val="FootnoteReference"/>
        </w:rPr>
        <w:footnoteReference w:id="354"/>
      </w:r>
      <w:r>
        <w:rPr>
          <w:rFonts w:ascii="IRNazanin" w:hAnsi="IRNazanin" w:eastAsia="IRNazanin" w:cs="IRNazanin"/>
          <w:lang w:bidi="fa-IR"/>
          <w:color w:val="111111"/>
          <w:sz w:val="28"/>
          <w:szCs w:val="28"/>
          <w:rtl/>
        </w:rPr>
        <w:t xml:space="preserve">ص (38) 16 و 26 و 27</w:t>
      </w:r>
    </w:p>
    <w:p>
      <w:pPr>
        <w:pStyle w:val="Heading6"/>
      </w:pPr>
      <w:bookmarkStart w:id="1402" w:name="_Toc924"/>
      <w:r>
        <w:t>2. انکار رسالت</w:t>
      </w:r>
      <w:bookmarkEnd w:id="1402"/>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شایسته نبودن بشر، برای احراز مقام رسالت در اعتقاد کافران:</w:t>
      </w:r>
    </w:p>
    <w:p>
      <w:pPr>
        <w:pStyle w:val="BookText"/>
      </w:pPr>
      <w:r>
        <w:rPr>
          <w:rFonts w:ascii="Amiri" w:hAnsi="Amiri" w:eastAsia="Amiri" w:cs="Amiri"/>
          <w:lang w:bidi="ar-SA"/>
          <w:color w:val="111111"/>
          <w:sz w:val="28"/>
          <w:szCs w:val="28"/>
          <w:rtl/>
        </w:rPr>
        <w:t xml:space="preserve">وَ لَوْ نَزَّلْنٰا عَلَیْکَ کِتٰاباً فِی قِرْطٰاسٍ فَلَمَسُوهُ بِأَیْدِیهِمْ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4" w:name="pg19885_204067"/>
    <w:bookmarkEnd w:id="194"/>
    <w:p>
      <w:pPr>
        <w:pStyle w:val="BookText"/>
      </w:pPr>
      <w:r>
        <w:rPr>
          <w:rFonts w:ascii="Amiri" w:hAnsi="Amiri" w:eastAsia="Amiri" w:cs="Amiri"/>
          <w:lang w:bidi="ar-SA"/>
          <w:color w:val="111111"/>
          <w:sz w:val="28"/>
          <w:szCs w:val="28"/>
          <w:rtl/>
        </w:rPr>
        <w:t xml:space="preserve">لَقٰالَ الَّذِینَ کَفَرُوا إِنْ هٰذٰا إِلاّٰ سِحْرٌ مُبِینٌ</w:t>
      </w:r>
    </w:p>
    <w:p>
      <w:pPr>
        <w:pStyle w:val="BookText"/>
      </w:pPr>
      <w:r>
        <w:rPr>
          <w:rFonts w:ascii="Amiri" w:hAnsi="Amiri" w:eastAsia="Amiri" w:cs="Amiri"/>
          <w:lang w:bidi="ar-SA"/>
          <w:color w:val="111111"/>
          <w:sz w:val="28"/>
          <w:szCs w:val="28"/>
          <w:rtl/>
        </w:rPr>
        <w:t xml:space="preserve">وَ لَوْ جَعَلْنٰاهُ مَلَکاً لَجَعَلْنٰاهُ رَجُلاً وَ لَلَبَسْنٰا عَلَیْهِمْ مٰا یَلْبِسُونَ .  انعام (6) 7 و 9</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انکار رسالت پیامبر صلی الله علیه و آله از سوی کافران:</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  رعد (13) 43</w:t>
      </w:r>
    </w:p>
    <w:p>
      <w:pPr>
        <w:pStyle w:val="Heading6"/>
      </w:pPr>
      <w:bookmarkStart w:id="1403" w:name="_Toc925"/>
      <w:r>
        <w:t>3. انکار معاد</w:t>
      </w:r>
      <w:bookmarkEnd w:id="1403"/>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کافران، منکر برپایی قیامت و معاد:</w:t>
      </w:r>
    </w:p>
    <w:p>
      <w:pPr>
        <w:pStyle w:val="BookText"/>
      </w:pPr>
      <w:r>
        <w:rPr>
          <w:rFonts w:ascii="Amiri" w:hAnsi="Amiri" w:eastAsia="Amiri" w:cs="Amiri"/>
          <w:lang w:bidi="ar-SA"/>
          <w:color w:val="111111"/>
          <w:sz w:val="28"/>
          <w:szCs w:val="28"/>
          <w:rtl/>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w:t>
      </w:r>
    </w:p>
    <w:p>
      <w:pPr>
        <w:pStyle w:val="BookText"/>
      </w:pPr>
      <w:r>
        <w:rPr>
          <w:rFonts w:ascii="Amiri" w:hAnsi="Amiri" w:eastAsia="Amiri" w:cs="Amiri"/>
          <w:lang w:bidi="ar-SA"/>
          <w:color w:val="111111"/>
          <w:sz w:val="28"/>
          <w:szCs w:val="28"/>
          <w:rtl/>
        </w:rPr>
        <w:t xml:space="preserve">وَ لَئِنْ أَخَّرْنٰا عَنْهُمُ الْعَذٰابَ إِلیٰ أُمَّةٍ مَعْدُودَةٍ لَیَقُولُنَّ مٰا یَحْبِسُهُ أَلاٰ یَوْمَ یَأْتِیهِمْ لَیْسَ مَصْرُوفاً عَنْهُمْ وَ حٰاقَ بِهِمْ مٰا کٰانُوا بِهِ یَسْتَهْزِؤُنَ .  هود (11) 7 و 8</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 .</w:t>
      </w:r>
    </w:p>
    <w:p>
      <w:pPr>
        <w:pStyle w:val="BookText"/>
      </w:pPr>
      <w:r>
        <w:rPr>
          <w:rFonts w:ascii="IRNazanin" w:hAnsi="IRNazanin" w:eastAsia="IRNazanin" w:cs="IRNazanin"/>
          <w:lang w:bidi="fa-IR"/>
          <w:color w:val="111111"/>
          <w:sz w:val="28"/>
          <w:szCs w:val="28"/>
          <w:rtl/>
        </w:rPr>
        <w:t xml:space="preserve">نحل (16) 38</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فَسَیُنْغِضُونَ إِلَیْکَ رُؤُسَهُمْ وَ یَقُولُونَ مَتیٰ هُوَ قُلْ عَسیٰ أَنْ یَکُونَ قَرِیباً.  اسراء (17) 45 و 51</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کهف (18) 36 و 37</w:t>
      </w:r>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w:t>
      </w:r>
    </w:p>
    <w:p>
      <w:pPr>
        <w:pStyle w:val="BookText"/>
      </w:pPr>
      <w:r>
        <w:rPr>
          <w:rFonts w:ascii="Amiri" w:hAnsi="Amiri" w:eastAsia="Amiri" w:cs="Amiri"/>
          <w:lang w:bidi="ar-SA"/>
          <w:color w:val="111111"/>
          <w:sz w:val="28"/>
          <w:szCs w:val="28"/>
          <w:rtl/>
        </w:rPr>
        <w:t xml:space="preserve">وَ یَقُولُونَ مَتیٰ هٰذَا الْوَعْدُ إِنْ کُنْتُمْ صٰادِقِینَ .  انبیاء (21) 36 و 38</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أَ یَعِدُکُمْ أَنَّکُمْ إِذٰا مِتُّمْ وَ کُنْتُمْ تُرٰاباً وَ عِظٰاماً أَنَّکُمْ مُخْرَجُونَ</w:t>
      </w:r>
    </w:p>
    <w:p>
      <w:pPr>
        <w:pStyle w:val="BookText"/>
      </w:pPr>
      <w:r>
        <w:rPr>
          <w:rFonts w:ascii="Amiri" w:hAnsi="Amiri" w:eastAsia="Amiri" w:cs="Amiri"/>
          <w:lang w:bidi="ar-SA"/>
          <w:color w:val="111111"/>
          <w:sz w:val="28"/>
          <w:szCs w:val="28"/>
          <w:rtl/>
        </w:rPr>
        <w:t xml:space="preserve">إِنْ هِیَ إِلاّٰ حَیٰاتُنَا الدُّنْیٰا نَمُوتُ وَ نَحْیٰا وَ مٰا نَحْنُ بِمَبْعُوثِینَ .  مؤمنون (23) 33 و 35 و 37</w:t>
      </w:r>
    </w:p>
    <w:p>
      <w:pPr>
        <w:pStyle w:val="BookText"/>
      </w:pPr>
      <w:r>
        <w:rPr>
          <w:rFonts w:ascii="Amiri" w:hAnsi="Amiri" w:eastAsia="Amiri" w:cs="Amiri"/>
          <w:lang w:bidi="ar-SA"/>
          <w:color w:val="111111"/>
          <w:sz w:val="28"/>
          <w:szCs w:val="28"/>
          <w:rtl/>
        </w:rPr>
        <w:t xml:space="preserve">بَلْ قٰالُوا مِثْلَ مٰا قٰالَ الْأَوَّلُونَ</w:t>
      </w:r>
    </w:p>
    <w:p>
      <w:pPr>
        <w:pStyle w:val="BookText"/>
      </w:pPr>
      <w:r>
        <w:rPr>
          <w:rFonts w:ascii="Amiri" w:hAnsi="Amiri" w:eastAsia="Amiri" w:cs="Amiri"/>
          <w:lang w:bidi="ar-SA"/>
          <w:color w:val="111111"/>
          <w:sz w:val="28"/>
          <w:szCs w:val="28"/>
          <w:rtl/>
        </w:rPr>
        <w:t xml:space="preserve">قٰالُوا أَ إِذٰا مِتْنٰا وَ کُنّٰا تُرٰاباً وَ عِظٰاماً أَ إِنّٰا لَمَبْعُوثُونَ</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 .  مؤمنون (23) 81 -\83</w:t>
      </w:r>
    </w:p>
    <w:p>
      <w:pPr>
        <w:pStyle w:val="BookText"/>
      </w:pPr>
      <w:r>
        <w:rPr>
          <w:rFonts w:ascii="Amiri" w:hAnsi="Amiri" w:eastAsia="Amiri" w:cs="Amiri"/>
          <w:lang w:bidi="ar-SA"/>
          <w:color w:val="111111"/>
          <w:sz w:val="28"/>
          <w:szCs w:val="28"/>
          <w:rtl/>
        </w:rPr>
        <w:t xml:space="preserve">وَ قٰالَ الَّذِینَ کَفَرُوا إِنْ هَذٰا إِلاّٰ إِفْکٌ افْتَرٰاهُ ... بَلْ کَذَّبُوا بِالسّٰاعَةِ وَ أَعْتَدْنٰا لِمَنْ کَذَّبَ بِالسّٰاعَةِ سَعِیراً.  فرقان (25) 4 و 11</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w:t>
      </w:r>
    </w:p>
    <w:p>
      <w:pPr>
        <w:pStyle w:val="BookText"/>
      </w:pPr>
      <w:r>
        <w:rPr>
          <w:rFonts w:ascii="Amiri" w:hAnsi="Amiri" w:eastAsia="Amiri" w:cs="Amiri"/>
          <w:lang w:bidi="ar-SA"/>
          <w:color w:val="111111"/>
          <w:sz w:val="28"/>
          <w:szCs w:val="28"/>
          <w:rtl/>
        </w:rPr>
        <w:t xml:space="preserve">وَ یَقُولُونَ مَتیٰ هٰذَا الْوَعْدُ إِنْ کُنْتُمْ صٰادِقِینَ .  نمل (27) 67 و 71</w:t>
      </w:r>
    </w:p>
    <w:p>
      <w:pPr>
        <w:pStyle w:val="BookText"/>
      </w:pPr>
      <w:r>
        <w:rPr>
          <w:rFonts w:ascii="Amiri" w:hAnsi="Amiri" w:eastAsia="Amiri" w:cs="Amiri"/>
          <w:lang w:bidi="ar-SA"/>
          <w:color w:val="111111"/>
          <w:sz w:val="28"/>
          <w:szCs w:val="28"/>
          <w:rtl/>
        </w:rPr>
        <w:t xml:space="preserve">وَ أَمَّا الَّذِینَ کَفَرُوا وَ کَذَّبُوا بِآیٰاتِنٰا وَ لِقٰاءِ الْآخِرَةِ فَأُولٰئِکَ فِی الْعَذٰابِ مُحْضَرُونَ .  روم (30) 16</w:t>
      </w:r>
    </w:p>
    <w:p>
      <w:pPr>
        <w:pStyle w:val="BookText"/>
      </w:pPr>
      <w:r>
        <w:rPr>
          <w:rFonts w:ascii="Amiri" w:hAnsi="Amiri" w:eastAsia="Amiri" w:cs="Amiri"/>
          <w:lang w:bidi="ar-SA"/>
          <w:color w:val="111111"/>
          <w:sz w:val="28"/>
          <w:szCs w:val="28"/>
          <w:rtl/>
        </w:rPr>
        <w:t xml:space="preserve">وَ قٰالَ الَّذِینَ کَفَرُوا لاٰ تَأْتِینَا السّٰاعَةُ قُلْ بَلیٰ وَ رَبِّی لَتَأْتِیَنَّکُمْ .... سبأ (34) 3</w:t>
      </w:r>
    </w:p>
    <w:p>
      <w:pPr>
        <w:pStyle w:val="BookText"/>
      </w:pPr>
      <w:r>
        <w:rPr>
          <w:rFonts w:ascii="Amiri" w:hAnsi="Amiri" w:eastAsia="Amiri" w:cs="Amiri"/>
          <w:lang w:bidi="ar-SA"/>
          <w:color w:val="111111"/>
          <w:sz w:val="28"/>
          <w:szCs w:val="28"/>
          <w:rtl/>
        </w:rPr>
        <w:t xml:space="preserve">وَ قٰالَ الَّذِینَ کَفَرُوا هَلْ نَدُلُّکُمْ عَلیٰ رَجُلٍ یُنَبِّئُکُمْ إِذٰا مُزِّقْتُمْ کُلَّ مُمَزَّقٍ إِنَّکُمْ لَفِی خَلْقٍ جَدِیدٍ.  سبأ (34) 7</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5" w:name="pg19885_204068"/>
    <w:bookmarkEnd w:id="195"/>
    <w:p>
      <w:pPr>
        <w:pStyle w:val="BookText"/>
      </w:pPr>
      <w:r>
        <w:rPr>
          <w:rFonts w:ascii="Amiri" w:hAnsi="Amiri" w:eastAsia="Amiri" w:cs="Amiri"/>
          <w:lang w:bidi="ar-SA"/>
          <w:color w:val="111111"/>
          <w:sz w:val="28"/>
          <w:szCs w:val="28"/>
          <w:rtl/>
        </w:rPr>
        <w:t xml:space="preserve">بَلْ عَجِبْتَ وَ یَسْخَرُونَ</w:t>
      </w:r>
    </w:p>
    <w:p>
      <w:pPr>
        <w:pStyle w:val="BookText"/>
      </w:pPr>
      <w:r>
        <w:rPr>
          <w:rFonts w:ascii="Amiri" w:hAnsi="Amiri" w:eastAsia="Amiri" w:cs="Amiri"/>
          <w:lang w:bidi="ar-SA"/>
          <w:color w:val="111111"/>
          <w:sz w:val="28"/>
          <w:szCs w:val="28"/>
          <w:rtl/>
        </w:rPr>
        <w:t xml:space="preserve">وَ إِذٰا ذُکِّرُوا لاٰ یَذْکُرُونَ</w:t>
      </w:r>
    </w:p>
    <w:p>
      <w:pPr>
        <w:pStyle w:val="BookText"/>
      </w:pPr>
      <w:r>
        <w:rPr>
          <w:rFonts w:ascii="Amiri" w:hAnsi="Amiri" w:eastAsia="Amiri" w:cs="Amiri"/>
          <w:lang w:bidi="ar-SA"/>
          <w:color w:val="111111"/>
          <w:sz w:val="28"/>
          <w:szCs w:val="28"/>
          <w:rtl/>
        </w:rPr>
        <w:t xml:space="preserve">وَ إِذٰا رَأَوْا آیَةً یَسْتَسْخِرُونَ</w:t>
      </w:r>
    </w:p>
    <w:p>
      <w:pPr>
        <w:pStyle w:val="BookText"/>
      </w:pPr>
      <w:r>
        <w:rPr>
          <w:rFonts w:ascii="Amiri" w:hAnsi="Amiri" w:eastAsia="Amiri" w:cs="Amiri"/>
          <w:lang w:bidi="ar-SA"/>
          <w:color w:val="111111"/>
          <w:sz w:val="28"/>
          <w:szCs w:val="28"/>
          <w:rtl/>
        </w:rPr>
        <w:t xml:space="preserve">وَ قٰالُوا إِنْ هٰذٰا إِلاّٰ سِحْرٌ مُبِینٌ</w:t>
      </w:r>
    </w:p>
    <w:p>
      <w:pPr>
        <w:pStyle w:val="BookText"/>
      </w:pPr>
      <w:r>
        <w:rPr>
          <w:rFonts w:ascii="Amiri" w:hAnsi="Amiri" w:eastAsia="Amiri" w:cs="Amiri"/>
          <w:lang w:bidi="ar-SA"/>
          <w:color w:val="111111"/>
          <w:sz w:val="28"/>
          <w:szCs w:val="28"/>
          <w:rtl/>
        </w:rPr>
        <w:t xml:space="preserve">أَ إِذٰا مِتْنٰا وَ کُنّٰا تُرٰاباً وَ عِظٰاماً أَ إِنّٰا لَمَبْعُوثُونَ .  صافّات (37) 12 -\16</w:t>
      </w:r>
    </w:p>
    <w:p>
      <w:pPr>
        <w:pStyle w:val="BookText"/>
      </w:pPr>
      <w:r>
        <w:rPr>
          <w:rFonts w:ascii="Amiri" w:hAnsi="Amiri" w:eastAsia="Amiri" w:cs="Amiri"/>
          <w:lang w:bidi="ar-SA"/>
          <w:color w:val="111111"/>
          <w:sz w:val="28"/>
          <w:szCs w:val="28"/>
          <w:rtl/>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فصّلت (41) 50</w:t>
      </w:r>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 .  جاثیه (45) 24</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 .  جاثیه (45) 31 و 32</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أَ إِذٰا مِتْنٰا وَ کُنّٰا تُرٰاباً ذٰلِکَ رَجْعٌ بَعِیدٌ.  ق (50) 2 و 3</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w:t>
      </w:r>
      <w:r>
        <w:rPr>
          <w:rStyle w:val="FootnoteReference"/>
        </w:rPr>
        <w:footnoteReference w:id="355"/>
      </w:r>
      <w:r>
        <w:rPr>
          <w:rFonts w:ascii="IRNazanin" w:hAnsi="IRNazanin" w:eastAsia="IRNazanin" w:cs="IRNazanin"/>
          <w:lang w:bidi="fa-IR"/>
          <w:color w:val="111111"/>
          <w:sz w:val="28"/>
          <w:szCs w:val="28"/>
          <w:rtl/>
        </w:rPr>
        <w:t xml:space="preserve">ممتحنه (60) 13</w:t>
      </w:r>
    </w:p>
    <w:p>
      <w:pPr>
        <w:pStyle w:val="BookText"/>
      </w:pPr>
      <w:r>
        <w:rPr>
          <w:rFonts w:ascii="Amiri" w:hAnsi="Amiri" w:eastAsia="Amiri" w:cs="Amiri"/>
          <w:lang w:bidi="ar-SA"/>
          <w:color w:val="111111"/>
          <w:sz w:val="28"/>
          <w:szCs w:val="28"/>
          <w:rtl/>
        </w:rPr>
        <w:t xml:space="preserve">وَ یَقُولُونَ مَتیٰ هٰذَا الْوَعْدُ إِنْ کُنْتُمْ صٰادِقِینَ .  ملک (67) 25</w:t>
      </w:r>
    </w:p>
    <w:p>
      <w:pPr>
        <w:pStyle w:val="BookText"/>
      </w:pPr>
      <w:r>
        <w:rPr>
          <w:rFonts w:ascii="Amiri" w:hAnsi="Amiri" w:eastAsia="Amiri" w:cs="Amiri"/>
          <w:lang w:bidi="ar-SA"/>
          <w:color w:val="111111"/>
          <w:sz w:val="28"/>
          <w:szCs w:val="28"/>
          <w:rtl/>
        </w:rPr>
        <w:t xml:space="preserve">یَقُولُونَ أَ إِنّٰا لَمَرْدُودُونَ فِی الْحٰافِرَةِ أَ إِذٰا کُنّٰا عِظٰاماً نَخِرَةً</w:t>
      </w:r>
    </w:p>
    <w:p>
      <w:pPr>
        <w:pStyle w:val="BookText"/>
      </w:pPr>
      <w:r>
        <w:rPr>
          <w:rFonts w:ascii="Amiri" w:hAnsi="Amiri" w:eastAsia="Amiri" w:cs="Amiri"/>
          <w:lang w:bidi="ar-SA"/>
          <w:color w:val="111111"/>
          <w:sz w:val="28"/>
          <w:szCs w:val="28"/>
          <w:rtl/>
        </w:rPr>
        <w:t xml:space="preserve">قٰالُوا تِلْکَ إِذاً کَرَّةٌ خٰاسِرَةٌ .  نازعات (79) 10 -\12</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IRNazanin" w:hAnsi="IRNazanin" w:eastAsia="IRNazanin" w:cs="IRNazanin"/>
          <w:lang w:bidi="fa-IR"/>
          <w:color w:val="111111"/>
          <w:sz w:val="28"/>
          <w:szCs w:val="28"/>
          <w:rtl/>
        </w:rPr>
        <w:t xml:space="preserve">کافران، منکر برانگیخته شدن انسانها پس از مرگ:</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w:t>
      </w:r>
    </w:p>
    <w:p>
      <w:pPr>
        <w:pStyle w:val="BookText"/>
      </w:pPr>
      <w:r>
        <w:rPr>
          <w:rFonts w:ascii="Amiri" w:hAnsi="Amiri" w:eastAsia="Amiri" w:cs="Amiri"/>
          <w:lang w:bidi="ar-SA"/>
          <w:color w:val="111111"/>
          <w:sz w:val="28"/>
          <w:szCs w:val="28"/>
          <w:rtl/>
        </w:rPr>
        <w:t xml:space="preserve">لِیُبَیِّنَ لَهُمُ الَّذِی یَخْتَلِفُونَ فِیهِ وَ لِیَعْلَمَ الَّذِینَ کَفَرُوا أَنَّهُمْ کٰانُوا کٰاذِبِینَ .  نحل (16) 38 و 39</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 .  نمل (27) 67</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ثُمَّ لَتُنَبَّؤُنَّ بِمٰا عَمِلْتُمْ وَ ذٰلِکَ عَلَی اللّٰهِ یَسِیرٌ.  تغابن (64) 7</w:t>
      </w:r>
    </w:p>
    <w:p>
      <w:pPr>
        <w:pStyle w:val="Heading6"/>
      </w:pPr>
      <w:bookmarkStart w:id="1404" w:name="_Toc926"/>
      <w:r>
        <w:t>4. انکار وعدۀ خدا</w:t>
      </w:r>
      <w:bookmarkEnd w:id="1404"/>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وعدۀ خدا به برپایی قیامت، مورد انکار کافران:</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w:t>
      </w:r>
    </w:p>
    <w:p>
      <w:pPr>
        <w:pStyle w:val="BookText"/>
      </w:pPr>
      <w:r>
        <w:rPr>
          <w:rFonts w:ascii="Amiri" w:hAnsi="Amiri" w:eastAsia="Amiri" w:cs="Amiri"/>
          <w:lang w:bidi="ar-SA"/>
          <w:color w:val="111111"/>
          <w:sz w:val="28"/>
          <w:szCs w:val="28"/>
          <w:rtl/>
        </w:rPr>
        <w:t xml:space="preserve">بَلْ بَدٰا لَهُمْ مٰا کٰانُوا یُخْفُونَ مِنْ قَبْلُ وَ لَوْ رُدُّوا لَعٰادُوا لِمٰا نُهُوا عَنْهُ وَ إِنَّهُمْ لَکٰاذِبُونَ</w:t>
      </w:r>
    </w:p>
    <w:p>
      <w:pPr>
        <w:pStyle w:val="BookText"/>
      </w:pPr>
      <w:r>
        <w:rPr>
          <w:rFonts w:ascii="Amiri" w:hAnsi="Amiri" w:eastAsia="Amiri" w:cs="Amiri"/>
          <w:lang w:bidi="ar-SA"/>
          <w:color w:val="111111"/>
          <w:sz w:val="28"/>
          <w:szCs w:val="28"/>
          <w:rtl/>
        </w:rPr>
        <w:t xml:space="preserve">وَ قٰالُوا إِنْ هِیَ إِلاّٰ حَیٰاتُنَا الدُّنْیٰا وَ مٰا نَحْنُ بِمَبْعُوثِینَ</w:t>
      </w:r>
    </w:p>
    <w:p>
      <w:pPr>
        <w:pStyle w:val="BookText"/>
      </w:pPr>
      <w:r>
        <w:rPr>
          <w:rFonts w:ascii="Amiri" w:hAnsi="Amiri" w:eastAsia="Amiri" w:cs="Amiri"/>
          <w:lang w:bidi="ar-SA"/>
          <w:color w:val="111111"/>
          <w:sz w:val="28"/>
          <w:szCs w:val="28"/>
          <w:rtl/>
        </w:rPr>
        <w:t xml:space="preserve">وَ لَوْ تَریٰ إِذْ وُقِفُوا عَلیٰ رَبِّهِمْ قٰالَ أَ لَیْسَ هٰذٰا بِالْحَقِّ قٰالُوا بَلیٰ وَ رَبِّنٰا قٰالَ فَذُوقُوا الْعَذٰابَ بِمٰا کُنْتُمْ تَکْفُرُونَ .  انعام (6) 27 -\30</w:t>
      </w:r>
    </w:p>
    <w:p>
      <w:pPr>
        <w:pStyle w:val="BookText"/>
      </w:pPr>
      <w:r>
        <w:rPr>
          <w:rFonts w:ascii="Amiri" w:hAnsi="Amiri" w:eastAsia="Amiri" w:cs="Amiri"/>
          <w:lang w:bidi="ar-SA"/>
          <w:color w:val="111111"/>
          <w:sz w:val="28"/>
          <w:szCs w:val="28"/>
          <w:rtl/>
        </w:rPr>
        <w:t xml:space="preserve">وَ أَمَّا الَّذِینَ کَفَرُوا ... وَ إِذٰا قِیلَ إِنَّ وَعْدَ اللّٰهِ حَقٌّ وَ السّٰاعَةُ لاٰ رَیْبَ فِیهٰا قُلْتُمْ مٰا نَدْرِی مَا السّٰاعَةُ إِنْ نَظُنُّ إِلاّٰ ظَنًّا وَ مٰا نَحْنُ بِمُسْتَیْقِنِینَ .  جاثیه (45) 31 و 32</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وعدۀ الهی مبنی بر گرفتاری کافران به دوزخ، مورد انکار آنان: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6" w:name="pg19885_204069"/>
    <w:bookmarkEnd w:id="196"/>
    <w:p>
      <w:pPr>
        <w:pStyle w:val="BookText"/>
      </w:pPr>
      <w:r>
        <w:rPr>
          <w:rFonts w:ascii="Amiri" w:hAnsi="Amiri" w:eastAsia="Amiri" w:cs="Amiri"/>
          <w:lang w:bidi="ar-SA"/>
          <w:color w:val="111111"/>
          <w:sz w:val="28"/>
          <w:szCs w:val="28"/>
          <w:rtl/>
        </w:rPr>
        <w:t xml:space="preserve">هٰذِهِ جَهَنَّمُ الَّتِی کُنْتُمْ تُوعَدُونَ</w:t>
      </w:r>
    </w:p>
    <w:p>
      <w:pPr>
        <w:pStyle w:val="BookText"/>
      </w:pPr>
      <w:r>
        <w:rPr>
          <w:rFonts w:ascii="Amiri" w:hAnsi="Amiri" w:eastAsia="Amiri" w:cs="Amiri"/>
          <w:lang w:bidi="ar-SA"/>
          <w:color w:val="111111"/>
          <w:sz w:val="28"/>
          <w:szCs w:val="28"/>
          <w:rtl/>
        </w:rPr>
        <w:t xml:space="preserve">اِصْلَوْهَا الْیَوْمَ بِمٰا کُنْتُمْ تَکْفُرُونَ .  یس (36) 63 و 64</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پی بردن کافران در قیامت، به حقّانیّت وعده‌های الهی با انکار آن در دنیا:</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w:t>
      </w:r>
    </w:p>
    <w:p>
      <w:pPr>
        <w:pStyle w:val="BookText"/>
      </w:pPr>
      <w:r>
        <w:rPr>
          <w:rFonts w:ascii="Amiri" w:hAnsi="Amiri" w:eastAsia="Amiri" w:cs="Amiri"/>
          <w:lang w:bidi="ar-SA"/>
          <w:color w:val="111111"/>
          <w:sz w:val="28"/>
          <w:szCs w:val="28"/>
          <w:rtl/>
        </w:rPr>
        <w:t xml:space="preserve">وَ لَوْ تَریٰ إِذْ وُقِفُوا عَلیٰ رَبِّهِمْ قٰالَ أَ لَیْسَ هٰذٰا بِالْحَقِّ قٰالُوا بَلیٰ وَ رَبِّنٰا قٰالَ فَذُوقُوا الْعَذٰابَ بِمٰا کُنْتُمْ تَکْفُرُونَ .  انعام (6) 27 و 30</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w:t>
      </w:r>
    </w:p>
    <w:p>
      <w:pPr>
        <w:pStyle w:val="BookText"/>
      </w:pPr>
      <w:r>
        <w:rPr>
          <w:rFonts w:ascii="Amiri" w:hAnsi="Amiri" w:eastAsia="Amiri" w:cs="Amiri"/>
          <w:lang w:bidi="ar-SA"/>
          <w:color w:val="111111"/>
          <w:sz w:val="28"/>
          <w:szCs w:val="28"/>
          <w:rtl/>
        </w:rPr>
        <w:t xml:space="preserve">وَ بَدٰا لَهُمْ سَیِّئٰاتُ مٰا عَمِلُوا وَ حٰاقَ بِهِمْ مٰا کٰانُوا بِهِ یَسْتَهْزِؤُنَ</w:t>
      </w:r>
    </w:p>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وَ مٰا لَکُمْ مِنْ نٰاصِرِینَ .  جاثیه (45) 31 -\34</w:t>
      </w:r>
    </w:p>
    <w:p>
      <w:pPr>
        <w:pStyle w:val="Heading6"/>
      </w:pPr>
      <w:bookmarkStart w:id="1405" w:name="_Toc927"/>
      <w:r>
        <w:t>5. انوثت ملائکه</w:t>
      </w:r>
      <w:bookmarkEnd w:id="1405"/>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زن بودن فرشتگان، در اعتقاد کافران:</w:t>
      </w:r>
    </w:p>
    <w:p>
      <w:pPr>
        <w:pStyle w:val="BookText"/>
      </w:pPr>
      <w:r>
        <w:rPr>
          <w:rFonts w:ascii="Amiri" w:hAnsi="Amiri" w:eastAsia="Amiri" w:cs="Amiri"/>
          <w:lang w:bidi="ar-SA"/>
          <w:color w:val="111111"/>
          <w:sz w:val="28"/>
          <w:szCs w:val="28"/>
          <w:rtl/>
        </w:rPr>
        <w:t xml:space="preserve">إِنَّ الَّذِینَ لاٰ یُؤْمِنُونَ بِالْآخِرَةِ لَیُسَمُّونَ الْمَلاٰئِکَةَ تَسْمِیَةَ الْأُنْثیٰ .  نجم (53) 27</w:t>
      </w:r>
    </w:p>
    <w:p>
      <w:pPr>
        <w:pStyle w:val="Heading6"/>
      </w:pPr>
      <w:bookmarkStart w:id="1406" w:name="_Toc928"/>
      <w:r>
        <w:t>6. برابری با مسلمانان</w:t>
      </w:r>
      <w:bookmarkEnd w:id="1406"/>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برابری مسلمانان با مجرمان از باورهای بی اساس کافران:</w:t>
      </w:r>
    </w:p>
    <w:p>
      <w:pPr>
        <w:pStyle w:val="BookText"/>
      </w:pPr>
      <w:r>
        <w:rPr>
          <w:rFonts w:ascii="Amiri" w:hAnsi="Amiri" w:eastAsia="Amiri" w:cs="Amiri"/>
          <w:lang w:bidi="ar-SA"/>
          <w:color w:val="111111"/>
          <w:sz w:val="28"/>
          <w:szCs w:val="28"/>
          <w:rtl/>
        </w:rPr>
        <w:t xml:space="preserve">أَ فَنَجْعَلُ الْمُسْلِمِینَ کَالْمُجْرِمِینَ</w:t>
      </w:r>
    </w:p>
    <w:p>
      <w:pPr>
        <w:pStyle w:val="BookText"/>
      </w:pPr>
      <w:r>
        <w:rPr>
          <w:rFonts w:ascii="Amiri" w:hAnsi="Amiri" w:eastAsia="Amiri" w:cs="Amiri"/>
          <w:lang w:bidi="ar-SA"/>
          <w:color w:val="111111"/>
          <w:sz w:val="28"/>
          <w:szCs w:val="28"/>
          <w:rtl/>
        </w:rPr>
        <w:t xml:space="preserve">مٰا لَکُمْ کَیْفَ تَحْکُمُونَ .  قلم (68) 35 و 36</w:t>
      </w:r>
    </w:p>
    <w:p>
      <w:pPr>
        <w:pStyle w:val="Heading6"/>
      </w:pPr>
      <w:bookmarkStart w:id="1407" w:name="_Toc929"/>
      <w:r>
        <w:t>7. بهره‌مند از امداد خدا</w:t>
      </w:r>
      <w:bookmarkEnd w:id="1407"/>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پندار کافران، مبنی بر خیر بودن امداد خدا به آنان، به وسیلۀ مال و فرزند:</w:t>
      </w:r>
    </w:p>
    <w:p>
      <w:pPr>
        <w:pStyle w:val="BookText"/>
      </w:pPr>
      <w:r>
        <w:rPr>
          <w:rFonts w:ascii="Amiri" w:hAnsi="Amiri" w:eastAsia="Amiri" w:cs="Amiri"/>
          <w:lang w:bidi="ar-SA"/>
          <w:color w:val="111111"/>
          <w:sz w:val="28"/>
          <w:szCs w:val="28"/>
          <w:rtl/>
        </w:rPr>
        <w:t xml:space="preserve">ثُمَّ أَرْسَلْنٰا رُسُلَنٰا تَتْرٰا کُلَّ مٰا جٰاءَ أُمَّةً رَسُولُهٰا کَذَّبُوهُ فَأَتْبَعْنٰا بَعْضَهُمْ بَعْضاً وَ جَعَلْنٰاهُمْ أَحٰادِیثَ فَبُعْداً لِقَوْمٍ لاٰ یُؤْمِنُونَ</w:t>
      </w:r>
    </w:p>
    <w:p>
      <w:pPr>
        <w:pStyle w:val="BookText"/>
      </w:pPr>
      <w:r>
        <w:rPr>
          <w:rFonts w:ascii="Amiri" w:hAnsi="Amiri" w:eastAsia="Amiri" w:cs="Amiri"/>
          <w:lang w:bidi="ar-SA"/>
          <w:color w:val="111111"/>
          <w:sz w:val="28"/>
          <w:szCs w:val="28"/>
          <w:rtl/>
        </w:rPr>
        <w:t xml:space="preserve">أَ یَحْسَبُونَ أَنَّمٰا نُمِدُّهُمْ بِهِ مِنْ مٰالٍ وَ بَنِینَ</w:t>
      </w:r>
    </w:p>
    <w:p>
      <w:pPr>
        <w:pStyle w:val="BookText"/>
      </w:pPr>
      <w:r>
        <w:rPr>
          <w:rFonts w:ascii="Amiri" w:hAnsi="Amiri" w:eastAsia="Amiri" w:cs="Amiri"/>
          <w:lang w:bidi="ar-SA"/>
          <w:color w:val="111111"/>
          <w:sz w:val="28"/>
          <w:szCs w:val="28"/>
          <w:rtl/>
        </w:rPr>
        <w:t xml:space="preserve">نُسٰارِعُ لَهُمْ فِی الْخَیْرٰاتِ بَلْ لاٰ یَشْعُرُونَ .  مؤمنون (23) 44 و 55 و 56</w:t>
      </w:r>
    </w:p>
    <w:p>
      <w:pPr>
        <w:pStyle w:val="Heading6"/>
      </w:pPr>
      <w:bookmarkStart w:id="1408" w:name="_Toc930"/>
      <w:r>
        <w:t>8. بی‌هدفی خلقت</w:t>
      </w:r>
      <w:bookmarkEnd w:id="1408"/>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IRNazanin" w:hAnsi="IRNazanin" w:eastAsia="IRNazanin" w:cs="IRNazanin"/>
          <w:lang w:bidi="fa-IR"/>
          <w:color w:val="111111"/>
          <w:sz w:val="28"/>
          <w:szCs w:val="28"/>
          <w:rtl/>
        </w:rPr>
        <w:t xml:space="preserve">اعتقاد کافران، مبنی بر باطل و بی‌هدف بودن جهان آفرینش:</w:t>
      </w:r>
    </w:p>
    <w:p>
      <w:pPr>
        <w:pStyle w:val="BookText"/>
      </w:pPr>
      <w:r>
        <w:rPr>
          <w:rFonts w:ascii="Amiri" w:hAnsi="Amiri" w:eastAsia="Amiri" w:cs="Amiri"/>
          <w:lang w:bidi="ar-SA"/>
          <w:color w:val="111111"/>
          <w:sz w:val="28"/>
          <w:szCs w:val="28"/>
          <w:rtl/>
        </w:rPr>
        <w:t xml:space="preserve">وَ مٰا خَلَقْنَا السَّمٰاءَ وَ الْأَرْضَ وَ مٰا بَیْنَهُمٰا بٰاطِلاً ذٰلِکَ ظَنُّ الَّذِینَ کَفَرُوا فَوَیْلٌ لِلَّذِینَ کَفَرُوا مِنَ النّٰارِ.  ص (38) 27</w:t>
      </w:r>
    </w:p>
    <w:p>
      <w:pPr>
        <w:pStyle w:val="Heading6"/>
      </w:pPr>
      <w:bookmarkStart w:id="1409" w:name="_Toc931"/>
      <w:r>
        <w:t>9. تأثیر دعا</w:t>
      </w:r>
      <w:bookmarkEnd w:id="1409"/>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کافران، معتقد به تأثیر دعا به درگاه خداوند:</w:t>
      </w:r>
    </w:p>
    <w:p>
      <w:pPr>
        <w:pStyle w:val="BookText"/>
      </w:pPr>
      <w:r>
        <w:rPr>
          <w:rFonts w:ascii="Amiri" w:hAnsi="Amiri" w:eastAsia="Amiri" w:cs="Amiri"/>
          <w:lang w:bidi="ar-SA"/>
          <w:color w:val="111111"/>
          <w:sz w:val="28"/>
          <w:szCs w:val="28"/>
          <w:rtl/>
        </w:rPr>
        <w:t xml:space="preserve">ذٰلِکُمْ وَ أَنَّ اللّٰهَ مُوهِنُ کَیْدِ الْکٰافِرِینَ</w:t>
      </w:r>
    </w:p>
    <w:p>
      <w:pPr>
        <w:pStyle w:val="BookText"/>
      </w:pPr>
      <w:r>
        <w:rPr>
          <w:rFonts w:ascii="Amiri" w:hAnsi="Amiri" w:eastAsia="Amiri" w:cs="Amiri"/>
          <w:lang w:bidi="ar-SA"/>
          <w:color w:val="111111"/>
          <w:sz w:val="28"/>
          <w:szCs w:val="28"/>
          <w:rtl/>
        </w:rPr>
        <w:t xml:space="preserve">إِنْ تَسْتَفْتِحُوا فَقَدْ جٰاءَکُمُ الْفَتْحُ ... وَ إِذْ قٰالُوا اللّٰهُمَّ إِنْ کٰانَ هٰذٰا هُوَ الْحَقَّ مِنْ عِنْدِکَ فَأَمْطِرْ عَلَیْنٰا حِجٰارَةً مِنَ السَّمٰاءِ أَوِ ائْتِنٰا بِعَذٰابٍ أَلِیمٍ .  انفال (8) 18 و 19 و 32</w:t>
      </w:r>
    </w:p>
    <w:p>
      <w:pPr>
        <w:pStyle w:val="Heading6"/>
      </w:pPr>
      <w:bookmarkStart w:id="1410" w:name="_Toc932"/>
      <w:r>
        <w:t>10. حاکمیّت عوامل مادّی</w:t>
      </w:r>
      <w:bookmarkEnd w:id="1410"/>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حاکمیّت عوامل مادّی بر مقدّرات الهی، از عقاید کافران:</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 آل‌عمران (3) 156</w:t>
      </w:r>
    </w:p>
    <w:p>
      <w:pPr>
        <w:pStyle w:val="Heading6"/>
      </w:pPr>
      <w:bookmarkStart w:id="1411" w:name="_Toc933"/>
      <w:r>
        <w:t>11. خیر بودن مهلت</w:t>
      </w:r>
      <w:bookmarkEnd w:id="1411"/>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مهلت یافتن کافران در دنیا، نشانۀ خیر و نیکی، در عقیدۀ آنان:</w:t>
      </w:r>
    </w:p>
    <w:p>
      <w:pPr>
        <w:pStyle w:val="BookText"/>
      </w:pPr>
      <w:r>
        <w:rPr>
          <w:rFonts w:ascii="Amiri" w:hAnsi="Amiri" w:eastAsia="Amiri" w:cs="Amiri"/>
          <w:lang w:bidi="ar-SA"/>
          <w:color w:val="111111"/>
          <w:sz w:val="28"/>
          <w:szCs w:val="28"/>
          <w:rtl/>
        </w:rPr>
        <w:t xml:space="preserve">وَ لاٰ یَحْسَبَنَّ الَّذِینَ کَفَرُوا أَنَّمٰا نُمْلِی لَهُمْ خَیْرٌ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7" w:name="pg19885_204070"/>
    <w:bookmarkEnd w:id="197"/>
    <w:p>
      <w:pPr>
        <w:pStyle w:val="BookText"/>
      </w:pPr>
      <w:r>
        <w:rPr>
          <w:rFonts w:ascii="Amiri" w:hAnsi="Amiri" w:eastAsia="Amiri" w:cs="Amiri"/>
          <w:lang w:bidi="ar-SA"/>
          <w:color w:val="111111"/>
          <w:sz w:val="28"/>
          <w:szCs w:val="28"/>
          <w:rtl/>
        </w:rPr>
        <w:t xml:space="preserve">لِأَنْفُسِهِمْ إِنَّمٰا نُمْلِی لَهُمْ لِیَزْدٰادُوا إِثْماً وَ لَهُمْ عَذٰابٌ مُهِینٌ .  آل‌عمران (3) 178</w:t>
      </w:r>
    </w:p>
    <w:p>
      <w:pPr>
        <w:pStyle w:val="Heading6"/>
      </w:pPr>
      <w:bookmarkStart w:id="1412" w:name="_Toc934"/>
      <w:r>
        <w:t>12. شک دربارۀ آخرت</w:t>
      </w:r>
      <w:bookmarkEnd w:id="1412"/>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کافران، گرفتار شک و تردید، دربارۀ آخرت:</w:t>
      </w:r>
    </w:p>
    <w:p>
      <w:pPr>
        <w:pStyle w:val="BookText"/>
      </w:pPr>
      <w:r>
        <w:rPr>
          <w:rFonts w:ascii="Amiri" w:hAnsi="Amiri" w:eastAsia="Amiri" w:cs="Amiri"/>
          <w:lang w:bidi="ar-SA"/>
          <w:color w:val="111111"/>
          <w:sz w:val="28"/>
          <w:szCs w:val="28"/>
          <w:rtl/>
        </w:rPr>
        <w:t xml:space="preserve">بَلِ ادّٰارَکَ عِلْمُهُمْ فِی الْآخِرَةِ بَلْ هُمْ فِی شَکٍّ مِنْهٰا بَلْ هُمْ مِنْهٰا عَمُونَ</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 .  نمل (27) 66 و 67</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کوردلی، ریشۀ شک و حیرت کافران، دربارۀ آخرت:</w:t>
      </w:r>
    </w:p>
    <w:p>
      <w:pPr>
        <w:pStyle w:val="BookText"/>
      </w:pPr>
      <w:r>
        <w:rPr>
          <w:rFonts w:ascii="Amiri" w:hAnsi="Amiri" w:eastAsia="Amiri" w:cs="Amiri"/>
          <w:lang w:bidi="ar-SA"/>
          <w:color w:val="111111"/>
          <w:sz w:val="28"/>
          <w:szCs w:val="28"/>
          <w:rtl/>
        </w:rPr>
        <w:t xml:space="preserve">بَلِ ادّٰارَکَ عِلْمُهُمْ فِی الْآخِرَةِ بَلْ هُمْ فِی شَکٍّ مِنْهٰا بَلْ هُمْ مِنْهٰا عَمُونَ</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 .  نمل (27) 66 و 67</w:t>
      </w:r>
    </w:p>
    <w:p>
      <w:pPr>
        <w:pStyle w:val="Heading6"/>
      </w:pPr>
      <w:bookmarkStart w:id="1413" w:name="_Toc935"/>
      <w:r>
        <w:t>13. قداست ماههای حرام</w:t>
      </w:r>
      <w:bookmarkEnd w:id="1413"/>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کافران عصر بعثت، معتقد به حرمت و قداست ماههای حرام و ممنوعیّت جنگ در آنها:</w:t>
      </w:r>
    </w:p>
    <w:p>
      <w:pPr>
        <w:pStyle w:val="BookText"/>
      </w:pPr>
      <w:r>
        <w:rPr>
          <w:rFonts w:ascii="Amiri" w:hAnsi="Amiri" w:eastAsia="Amiri" w:cs="Amiri"/>
          <w:lang w:bidi="ar-SA"/>
          <w:color w:val="111111"/>
          <w:sz w:val="28"/>
          <w:szCs w:val="28"/>
          <w:rtl/>
        </w:rPr>
        <w:t xml:space="preserve">اَلشَّهْرُ الْحَرٰامُ بِالشَّهْرِ الْحَرٰامِ ... فَمَنِ اعْتَدیٰ عَلَیْکُمْ ....</w:t>
      </w:r>
    </w:p>
    <w:p>
      <w:pPr>
        <w:pStyle w:val="BookText"/>
      </w:pPr>
      <w:r>
        <w:rPr>
          <w:rFonts w:ascii="IRNazanin" w:hAnsi="IRNazanin" w:eastAsia="IRNazanin" w:cs="IRNazanin"/>
          <w:lang w:bidi="fa-IR"/>
          <w:color w:val="111111"/>
          <w:sz w:val="28"/>
          <w:szCs w:val="28"/>
          <w:rtl/>
        </w:rPr>
        <w:t xml:space="preserve">بقره (2) 194</w:t>
      </w:r>
    </w:p>
    <w:p>
      <w:pPr>
        <w:pStyle w:val="Heading6"/>
      </w:pPr>
      <w:bookmarkStart w:id="1414" w:name="_Toc936"/>
      <w:r>
        <w:t>14. نفی خیریت اسلام</w:t>
      </w:r>
      <w:bookmarkEnd w:id="1414"/>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کافران، نفی‌کنندۀ خیر بودن اسلام:</w:t>
      </w:r>
    </w:p>
    <w:p>
      <w:pPr>
        <w:pStyle w:val="BookText"/>
      </w:pPr>
      <w:r>
        <w:rPr>
          <w:rFonts w:ascii="Amiri" w:hAnsi="Amiri" w:eastAsia="Amiri" w:cs="Amiri"/>
          <w:lang w:bidi="ar-SA"/>
          <w:color w:val="111111"/>
          <w:sz w:val="28"/>
          <w:szCs w:val="28"/>
          <w:rtl/>
        </w:rPr>
        <w:t xml:space="preserve">وَ قٰالَ الَّذِینَ کَفَرُوا لِلَّذِینَ آمَنُوا لَوْ کٰانَ خَیْراً مٰا سَبَقُونٰا إِلَیْهِ وَ إِذْ لَمْ یَهْتَدُوا بِهِ فَسَیَقُولُونَ هٰذٰا إِفْکٌ قَدِیمٌ . </w:t>
      </w:r>
      <w:r>
        <w:rPr>
          <w:rStyle w:val="FootnoteReference"/>
        </w:rPr>
        <w:footnoteReference w:id="356"/>
      </w:r>
      <w:r>
        <w:rPr>
          <w:rFonts w:ascii="IRNazanin" w:hAnsi="IRNazanin" w:eastAsia="IRNazanin" w:cs="IRNazanin"/>
          <w:lang w:bidi="fa-IR"/>
          <w:color w:val="111111"/>
          <w:sz w:val="28"/>
          <w:szCs w:val="28"/>
          <w:rtl/>
        </w:rPr>
        <w:t xml:space="preserve">احقاف (46) 11</w:t>
      </w:r>
    </w:p>
    <w:p>
      <w:pPr>
        <w:pStyle w:val="Heading6"/>
      </w:pPr>
      <w:bookmarkStart w:id="1415" w:name="_Toc937"/>
      <w:r>
        <w:t>15. وجود خدا</w:t>
      </w:r>
      <w:bookmarkEnd w:id="1415"/>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کافران، دارای عقیده به خدا:</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 .  انعام (6) 109</w:t>
      </w:r>
    </w:p>
    <w:p>
      <w:pPr>
        <w:pStyle w:val="BookText"/>
      </w:pPr>
      <w:r>
        <w:rPr>
          <w:rFonts w:ascii="Amiri" w:hAnsi="Amiri" w:eastAsia="Amiri" w:cs="Amiri"/>
          <w:lang w:bidi="ar-SA"/>
          <w:color w:val="111111"/>
          <w:sz w:val="28"/>
          <w:szCs w:val="28"/>
          <w:rtl/>
        </w:rPr>
        <w:t xml:space="preserve">ذٰلِکُمْ وَ أَنَّ اللّٰهَ مُوهِنُ کَیْدِ الْکٰافِرِینَ</w:t>
      </w:r>
    </w:p>
    <w:p>
      <w:pPr>
        <w:pStyle w:val="BookText"/>
      </w:pPr>
      <w:r>
        <w:rPr>
          <w:rFonts w:ascii="Amiri" w:hAnsi="Amiri" w:eastAsia="Amiri" w:cs="Amiri"/>
          <w:lang w:bidi="ar-SA"/>
          <w:color w:val="111111"/>
          <w:sz w:val="28"/>
          <w:szCs w:val="28"/>
          <w:rtl/>
        </w:rPr>
        <w:t xml:space="preserve">إِنْ تَسْتَفْتِحُوا فَقَدْ جٰاءَکُمُ الْفَتْحُ ... وَ إِذْ قٰالُوا اللّٰهُمَّ إِنْ کٰانَ هٰذٰا هُوَ الْحَقَّ مِنْ عِنْدِکَ فَأَمْطِرْ عَلَیْنٰا حِجٰارَةً مِنَ السَّمٰاءِ أَوِ ائْتِنٰا بِعَذٰابٍ أَلِیمٍ .  انفال (8) 18 و 19 و 32</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 .</w:t>
      </w:r>
    </w:p>
    <w:p>
      <w:pPr>
        <w:pStyle w:val="BookText"/>
      </w:pPr>
      <w:r>
        <w:rPr>
          <w:rFonts w:ascii="IRNazanin" w:hAnsi="IRNazanin" w:eastAsia="IRNazanin" w:cs="IRNazanin"/>
          <w:lang w:bidi="fa-IR"/>
          <w:color w:val="111111"/>
          <w:sz w:val="28"/>
          <w:szCs w:val="28"/>
          <w:rtl/>
        </w:rPr>
        <w:t xml:space="preserve">نحل (16) 38</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الْحَمْدُ لِلّٰهِ بَلْ أَکْثَرُهُمْ لاٰ یَعْلَمُونَ .  لقمان (31) 23 و 25</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 یس (36) 47</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 .  فصّلت (41) 14</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مدّثر (74) 31</w:t>
      </w:r>
    </w:p>
    <w:p>
      <w:pPr>
        <w:pStyle w:val="BookText"/>
      </w:pPr>
      <w:r>
        <w:rPr>
          <w:rFonts w:ascii="IRNazanin" w:hAnsi="IRNazanin" w:eastAsia="IRNazanin" w:cs="IRNazanin"/>
          <w:lang w:bidi="fa-IR"/>
          <w:color w:val="111111"/>
          <w:sz w:val="28"/>
          <w:szCs w:val="28"/>
          <w:rtl/>
        </w:rPr>
        <w:t xml:space="preserve">نیز جاهلیّت، عقاید مردم جاهلیّت</w:t>
      </w:r>
    </w:p>
    <w:p>
      <w:pPr>
        <w:pStyle w:val="Heading5"/>
      </w:pPr>
      <w:bookmarkStart w:id="1416" w:name="_Toc938"/>
      <w:r>
        <w:t>علم کافران</w:t>
      </w:r>
      <w:bookmarkEnd w:id="1416"/>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8" w:name="pg19885_204071"/>
    <w:bookmarkEnd w:id="198"/>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بهره‌مندی کافران، از علوم ظاهری، مایۀ عجب و غرور آنان:</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 حٰاقَ بِهِمْ مٰا کٰانُوا بِهِ یَسْتَهْزِؤُنَ . </w:t>
      </w:r>
      <w:r>
        <w:rPr>
          <w:rStyle w:val="FootnoteReference"/>
        </w:rPr>
        <w:footnoteReference w:id="357"/>
      </w:r>
      <w:r>
        <w:rPr>
          <w:rFonts w:ascii="IRNazanin" w:hAnsi="IRNazanin" w:eastAsia="IRNazanin" w:cs="IRNazanin"/>
          <w:lang w:bidi="fa-IR"/>
          <w:color w:val="111111"/>
          <w:sz w:val="28"/>
          <w:szCs w:val="28"/>
          <w:rtl/>
        </w:rPr>
        <w:t xml:space="preserve">غافر (40) 83</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IRNazanin" w:hAnsi="IRNazanin" w:eastAsia="IRNazanin" w:cs="IRNazanin"/>
          <w:lang w:bidi="fa-IR"/>
          <w:color w:val="111111"/>
          <w:sz w:val="28"/>
          <w:szCs w:val="28"/>
          <w:rtl/>
        </w:rPr>
        <w:t xml:space="preserve">کافران عصر بعثت آشنا و دارای علم به محتوای کتابهای آسمانی:</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  طه (20) 133</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آگاهی یافتن کفرپیشگان، از چگونگی اعمال دنیایی خویش، در قیامت:</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 .  حاقّه (69) 25 و 26</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مشاهدۀ نشانه‌های نزول عذاب الهی، مایۀ آگاهی کافران به ناتوانی و بی‌پناهی خویش:</w:t>
      </w:r>
    </w:p>
    <w:p>
      <w:pPr>
        <w:pStyle w:val="BookText"/>
      </w:pPr>
      <w:r>
        <w:rPr>
          <w:rFonts w:ascii="Amiri" w:hAnsi="Amiri" w:eastAsia="Amiri" w:cs="Amiri"/>
          <w:lang w:bidi="ar-SA"/>
          <w:color w:val="111111"/>
          <w:sz w:val="28"/>
          <w:szCs w:val="28"/>
          <w:rtl/>
        </w:rPr>
        <w:t xml:space="preserve">حَتّٰی إِذٰا رَأَوْا مٰا یُوعَدُونَ فَسَیَعْلَمُونَ مَنْ أَضْعَفُ نٰاصِراً وَ أَقَلُّ عَدَداً.  جنّ (72) 24</w:t>
      </w:r>
    </w:p>
    <w:p>
      <w:pPr>
        <w:pStyle w:val="Heading5"/>
      </w:pPr>
      <w:bookmarkStart w:id="1417" w:name="_Toc939"/>
      <w:r>
        <w:t>عمر کافران</w:t>
      </w:r>
      <w:bookmarkEnd w:id="1417"/>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مهلت یافتن و عمر طولانی کافران، مایۀ خیر، در پندار آنان:</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آل‌عمران (3) 178</w:t>
      </w: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طولانی شدن عمر کافران و مهلت یافتن از طرف خداوند، سبب افزایش گناهان آنان:</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آل‌عمران (3) 178</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مهلت یافتن و عمر طولانی کافران، سبب گرفتاری آنان به عذابی ذلّت‌بار:</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آل‌عمران (3) 178</w:t>
      </w:r>
    </w:p>
    <w:p>
      <w:pPr>
        <w:pStyle w:val="BookText"/>
      </w:pPr>
      <w:r>
        <w:rPr>
          <w:rFonts w:ascii="IRNazanin" w:hAnsi="IRNazanin" w:eastAsia="IRNazanin" w:cs="IRNazanin"/>
          <w:lang w:bidi="fa-IR"/>
          <w:color w:val="111111"/>
          <w:sz w:val="28"/>
          <w:szCs w:val="28"/>
          <w:rtl/>
        </w:rPr>
        <w:t xml:space="preserve">نیز استدراج، عوامل استدراج، کفر و مشمولان استدراج، کافران</w:t>
      </w:r>
    </w:p>
    <w:p>
      <w:pPr>
        <w:pStyle w:val="Heading5"/>
      </w:pPr>
      <w:bookmarkStart w:id="1418" w:name="_Toc940"/>
      <w:r>
        <w:t>عمل کافران</w:t>
      </w:r>
      <w:bookmarkEnd w:id="1418"/>
    </w:p>
    <w:p>
      <w:pPr>
        <w:pStyle w:val="Heading6"/>
      </w:pPr>
      <w:bookmarkStart w:id="1419" w:name="_Toc941"/>
      <w:r>
        <w:t>تجسّم عمل کافران</w:t>
      </w:r>
      <w:bookmarkEnd w:id="1419"/>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تجسّم اعمال بد کافران، در قیامت:</w:t>
      </w:r>
    </w:p>
    <w:p>
      <w:pPr>
        <w:pStyle w:val="BookText"/>
      </w:pPr>
      <w:r>
        <w:rPr>
          <w:rFonts w:ascii="Amiri" w:hAnsi="Amiri" w:eastAsia="Amiri" w:cs="Amiri"/>
          <w:lang w:bidi="ar-SA"/>
          <w:color w:val="111111"/>
          <w:sz w:val="28"/>
          <w:szCs w:val="28"/>
          <w:rtl/>
        </w:rPr>
        <w:t xml:space="preserve">یَوْمَ یَغْشٰاهُمُ الْعَذٰابُ مِنْ فَوْقِهِمْ وَ مِنْ تَحْتِ أَرْجُلِهِمْ وَ یَقُولُ ذُوقُوا مٰا کُنْتُمْ تَعْمَلُونَ .  عنکبوت (29) 55</w:t>
      </w:r>
    </w:p>
    <w:p>
      <w:pPr>
        <w:pStyle w:val="BookText"/>
      </w:pPr>
      <w:r>
        <w:rPr>
          <w:rFonts w:ascii="Amiri" w:hAnsi="Amiri" w:eastAsia="Amiri" w:cs="Amiri"/>
          <w:lang w:bidi="ar-SA"/>
          <w:color w:val="111111"/>
          <w:sz w:val="28"/>
          <w:szCs w:val="28"/>
          <w:rtl/>
        </w:rPr>
        <w:t xml:space="preserve">... وَ جَعَلْنَا الْأَغْلاٰلَ فِی أَعْنٰاقِ الَّذِینَ کَفَرُوا هَلْ یُجْزَوْنَ إِلاّٰ مٰا کٰانُوا یَعْمَلُونَ .  سبأ (34) 33</w:t>
      </w:r>
    </w:p>
    <w:p>
      <w:pPr>
        <w:pStyle w:val="BookText"/>
      </w:pPr>
      <w:r>
        <w:rPr>
          <w:rFonts w:ascii="Amiri" w:hAnsi="Amiri" w:eastAsia="Amiri" w:cs="Amiri"/>
          <w:lang w:bidi="ar-SA"/>
          <w:color w:val="111111"/>
          <w:sz w:val="28"/>
          <w:szCs w:val="28"/>
          <w:rtl/>
        </w:rPr>
        <w:t xml:space="preserve">فَلَنُذِیقَنَّ الَّذِینَ کَفَرُوا عَذٰاباً شَدِیداً وَ لَنَجْزِیَنَّهُمْ أَسْوَأَ الَّذِی کٰانُوا یَعْمَلُونَ .  فصّلت (41) 27</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بَدٰا لَهُمْ سَیِّئٰاتُ مٰا عَمِلُوا وَ حٰاقَ بِهِمْ مٰا کٰانُوا بِهِ یَسْتَهْزِؤُنَ .</w:t>
      </w:r>
    </w:p>
    <w:p>
      <w:pPr>
        <w:pStyle w:val="BookText"/>
      </w:pPr>
      <w:r>
        <w:rPr>
          <w:rFonts w:ascii="IRNazanin" w:hAnsi="IRNazanin" w:eastAsia="IRNazanin" w:cs="IRNazanin"/>
          <w:lang w:bidi="fa-IR"/>
          <w:color w:val="111111"/>
          <w:sz w:val="28"/>
          <w:szCs w:val="28"/>
          <w:rtl/>
        </w:rPr>
        <w:t xml:space="preserve">جاثیه (45) 31 و 33</w:t>
      </w:r>
    </w:p>
    <w:p>
      <w:pPr>
        <w:pStyle w:val="BookText"/>
      </w:pPr>
      <w:r>
        <w:rPr>
          <w:rFonts w:ascii="Amiri" w:hAnsi="Amiri" w:eastAsia="Amiri" w:cs="Amiri"/>
          <w:lang w:bidi="ar-SA"/>
          <w:color w:val="111111"/>
          <w:sz w:val="28"/>
          <w:szCs w:val="28"/>
          <w:rtl/>
        </w:rPr>
        <w:t xml:space="preserve">یٰا أَیُّهَا الَّذِینَ کَفَرُوا لاٰ تَعْتَذِرُوا الْیَوْمَ إِنَّمٰا تُجْزَوْنَ مٰا کُنْتُمْ تَعْمَلُونَ .  تحریم (66) 7</w:t>
      </w:r>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 یَقُولُ الْکٰافِرُ یٰا لَیْتَنِی کُنْتُ تُرٰاباً.  نبأ (78) 40</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تجسّم اعمال کافران در قیامت، سبب آرزوی آنان مبنی بر خاک بودن: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9" w:name="pg19885_204072"/>
    <w:bookmarkEnd w:id="199"/>
    <w:p>
      <w:pPr>
        <w:pStyle w:val="BookText"/>
      </w:pPr>
      <w:r>
        <w:rPr>
          <w:rFonts w:ascii="Amiri" w:hAnsi="Amiri" w:eastAsia="Amiri" w:cs="Amiri"/>
          <w:lang w:bidi="ar-SA"/>
          <w:color w:val="111111"/>
          <w:sz w:val="28"/>
          <w:szCs w:val="28"/>
          <w:rtl/>
        </w:rPr>
        <w:t xml:space="preserve">... یَوْمَ یَنْظُرُ الْمَرْءُ مٰا قَدَّمَتْ یَدٰاهُ وَ یَقُولُ الْکٰافِرُ یٰا لَیْتَنِی کُنْتُ تُرٰاباً.  نبأ (78) 40</w:t>
      </w:r>
    </w:p>
    <w:p>
      <w:pPr>
        <w:pStyle w:val="BookText"/>
      </w:pPr>
      <w:r>
        <w:rPr>
          <w:rFonts w:ascii="IRNazanin" w:hAnsi="IRNazanin" w:eastAsia="IRNazanin" w:cs="IRNazanin"/>
          <w:lang w:bidi="fa-IR"/>
          <w:color w:val="111111"/>
          <w:sz w:val="28"/>
          <w:szCs w:val="28"/>
          <w:rtl/>
        </w:rPr>
        <w:t xml:space="preserve">نیز تجسّم اعمال</w:t>
      </w:r>
    </w:p>
    <w:p>
      <w:pPr>
        <w:pStyle w:val="Heading6"/>
      </w:pPr>
      <w:bookmarkStart w:id="1420" w:name="_Toc942"/>
      <w:r>
        <w:t>تزیین عمل کافران تزیین، تزیین برای کافران</w:t>
      </w:r>
      <w:bookmarkEnd w:id="1420"/>
    </w:p>
    <w:p>
      <w:pPr>
        <w:pStyle w:val="Heading6"/>
      </w:pPr>
      <w:bookmarkStart w:id="1421" w:name="_Toc943"/>
      <w:r>
        <w:t>تشبیه عمل کافران</w:t>
      </w:r>
      <w:bookmarkEnd w:id="1421"/>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تشبیه چگونگی تباهی اعمال کافران، به خاکستر قرار گرفته در برابر وزش توفان:</w:t>
      </w:r>
    </w:p>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لاٰ یَقْدِرُونَ مِمّٰا کَسَبُوا عَلیٰ شَیْءٍ .... ابراهیم (14) 18</w:t>
      </w:r>
    </w:p>
    <w:p>
      <w:pPr>
        <w:pStyle w:val="Heading6"/>
      </w:pPr>
      <w:bookmarkStart w:id="1422" w:name="_Toc944"/>
      <w:r>
        <w:t>حبط عمل کافران عمل، عمل کافران و همین مدخل،آثار کفر، حبط عمل</w:t>
      </w:r>
      <w:bookmarkEnd w:id="1422"/>
    </w:p>
    <w:p>
      <w:pPr>
        <w:pStyle w:val="Heading5"/>
      </w:pPr>
      <w:bookmarkStart w:id="1423" w:name="_Toc945"/>
      <w:r>
        <w:t>عهد با کافران</w:t>
      </w:r>
      <w:bookmarkEnd w:id="1423"/>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وجوب وفای مسلمانان به عهد و پیمان خود با مشرکان کافر، در صورت پایبندی آنان:</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 وَ إِنِ اسْتَنْصَرُوکُمْ فِی الدِّینِ فَعَلَیْکُمُ النَّصْرُ إِلاّٰ عَلیٰ قَوْمٍ بَیْنَکُمْ وَ بَیْنَهُمْ مِیثٰاقٌ .... انفال (8) 72</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 .  توبه (9) 7</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IRNazanin" w:hAnsi="IRNazanin" w:eastAsia="IRNazanin" w:cs="IRNazanin"/>
          <w:lang w:bidi="fa-IR"/>
          <w:color w:val="111111"/>
          <w:sz w:val="28"/>
          <w:szCs w:val="28"/>
          <w:rtl/>
        </w:rPr>
        <w:t xml:space="preserve">حرمت شکستن عهد و پیمان با کافران در صورت پایبندی آنان:</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 وَ إِنِ اسْتَنْصَرُوکُمْ فِی الدِّینِ فَعَلَیْکُمُ النَّصْرُ إِلاّٰ عَلیٰ قَوْمٍ بَیْنَکُمْ وَ بَیْنَهُمْ مِیثٰاقٌ .... انفال (8) 72</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 .  توبه (9) 7</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IRNazanin" w:hAnsi="IRNazanin" w:eastAsia="IRNazanin" w:cs="IRNazanin"/>
          <w:lang w:bidi="fa-IR"/>
          <w:color w:val="111111"/>
          <w:sz w:val="28"/>
          <w:szCs w:val="28"/>
          <w:rtl/>
        </w:rPr>
        <w:t xml:space="preserve">عهد و پیمان خدا با کافران در عالم ذر، مبنی بر ایمان آوردن آنان به او:</w:t>
      </w:r>
    </w:p>
    <w:p>
      <w:pPr>
        <w:pStyle w:val="BookText"/>
      </w:pPr>
      <w:r>
        <w:rPr>
          <w:rFonts w:ascii="Amiri" w:hAnsi="Amiri" w:eastAsia="Amiri" w:cs="Amiri"/>
          <w:lang w:bidi="ar-SA"/>
          <w:color w:val="111111"/>
          <w:sz w:val="28"/>
          <w:szCs w:val="28"/>
          <w:rtl/>
        </w:rPr>
        <w:t xml:space="preserve">وَ مٰا لَکُمْ لاٰ تُؤْمِنُونَ بِاللّٰهِ وَ الرَّسُولُ یَدْعُوکُمْ لِتُؤْمِنُوا بِرَبِّکُمْ وَ قَدْ أَخَذَ مِیثٰاقَکُمْ إِنْ کُنْتُمْ مُؤْمِنِینَ . </w:t>
      </w:r>
      <w:r>
        <w:rPr>
          <w:rStyle w:val="FootnoteReference"/>
        </w:rPr>
        <w:footnoteReference w:id="358"/>
      </w:r>
      <w:r>
        <w:rPr>
          <w:rFonts w:ascii="IRNazanin" w:hAnsi="IRNazanin" w:eastAsia="IRNazanin" w:cs="IRNazanin"/>
          <w:lang w:bidi="fa-IR"/>
          <w:color w:val="111111"/>
          <w:sz w:val="28"/>
          <w:szCs w:val="28"/>
          <w:rtl/>
        </w:rPr>
        <w:t xml:space="preserve">حدید (57) 8</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IRNazanin" w:hAnsi="IRNazanin" w:eastAsia="IRNazanin" w:cs="IRNazanin"/>
          <w:lang w:bidi="fa-IR"/>
          <w:color w:val="111111"/>
          <w:sz w:val="28"/>
          <w:szCs w:val="28"/>
          <w:rtl/>
        </w:rPr>
        <w:t xml:space="preserve">جواز انعقاد عهد و پیمان با مشرکان و کافران:</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نساء (4) 89 و 90</w:t>
      </w:r>
    </w:p>
    <w:p>
      <w:pPr>
        <w:pStyle w:val="BookText"/>
      </w:pPr>
      <w:r>
        <w:rPr>
          <w:rFonts w:ascii="Amiri" w:hAnsi="Amiri" w:eastAsia="Amiri" w:cs="Amiri"/>
          <w:lang w:bidi="ar-SA"/>
          <w:color w:val="111111"/>
          <w:sz w:val="28"/>
          <w:szCs w:val="28"/>
          <w:rtl/>
        </w:rPr>
        <w:t xml:space="preserve">إِنَّ شَرَّ الدَّوَابِّ عِنْدَ اللّٰهِ الَّذِینَ کَفَرُوا فَهُمْ لاٰ یُؤْمِنُونَ</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 فَعَلَیْکُمُ النَّصْرُ إِلاّٰ عَلیٰ قَوْمٍ بَیْنَکُمْ وَ بَیْنَهُمْ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مِیثٰاقٌ وَ اللّٰهُ بِمٰا تَعْمَلُونَ بَصِیرٌ.  انفال (8) 55 و 56 و 72</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w:t>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 لَمْ یُظٰاهِرُوا عَلَیْکُمْ أَحَداً فَأَتِمُّوا إِلَیْهِمْ عَهْدَهُمْ إِلیٰ مُدَّتِهِمْ إِنَّ اللّٰهَ یُحِبُّ الْمُتَّقِینَ</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w:t>
      </w:r>
    </w:p>
    <w:p>
      <w:pPr>
        <w:pStyle w:val="BookText"/>
      </w:pPr>
      <w:r>
        <w:rPr>
          <w:rFonts w:ascii="Amiri" w:hAnsi="Amiri" w:eastAsia="Amiri" w:cs="Amiri"/>
          <w:lang w:bidi="ar-SA"/>
          <w:color w:val="111111"/>
          <w:sz w:val="28"/>
          <w:szCs w:val="28"/>
          <w:rtl/>
        </w:rPr>
        <w:t xml:space="preserve">وَ إِنْ نَکَثُوا أَیْمٰانَهُمْ مِنْ بَعْدِ عَهْدِهِمْ وَ طَعَنُوا فِی دِینِکُمْ فَقٰاتِلُوا أَئِمَّةَ الْکُفْرِ إِنَّهُمْ لاٰ أَیْمٰانَ لَهُمْ لَعَلَّهُمْ یَنْتَهُونَ .  توبه (9) 1 و 4 و 7 و 12</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IRNazanin" w:hAnsi="IRNazanin" w:eastAsia="IRNazanin" w:cs="IRNazanin"/>
          <w:lang w:bidi="fa-IR"/>
          <w:color w:val="111111"/>
          <w:sz w:val="28"/>
          <w:szCs w:val="28"/>
          <w:rtl/>
        </w:rPr>
        <w:t xml:space="preserve">جواز معاهده با کافران، بر ترک جنگ:</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نساء (4) 90</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w:t>
      </w:r>
    </w:p>
    <w:p>
      <w:pPr>
        <w:pStyle w:val="BookText"/>
      </w:pPr>
      <w:r>
        <w:rPr>
          <w:rFonts w:ascii="Amiri" w:hAnsi="Amiri" w:eastAsia="Amiri" w:cs="Amiri"/>
          <w:lang w:bidi="ar-SA"/>
          <w:color w:val="111111"/>
          <w:sz w:val="28"/>
          <w:szCs w:val="28"/>
          <w:rtl/>
        </w:rPr>
        <w:t xml:space="preserve">وَ إِنْ جَنَحُوا لِلسَّلْمِ فَاجْنَحْ لَهٰا وَ تَوَکَّلْ عَلَی اللّٰهِ .... انفال (8) 60 و 61</w:t>
      </w:r>
    </w:p>
    <w:p>
      <w:pPr>
        <w:pStyle w:val="BookText"/>
      </w:pPr>
      <w:r>
        <w:rPr>
          <w:rFonts w:ascii="Amiri" w:hAnsi="Amiri" w:eastAsia="Amiri" w:cs="Amiri"/>
          <w:lang w:bidi="ar-SA"/>
          <w:color w:val="111111"/>
          <w:sz w:val="28"/>
          <w:szCs w:val="28"/>
          <w:rtl/>
        </w:rPr>
        <w:t xml:space="preserve">فَسِیحُوا فِی الْأَرْضِ أَرْبَعَةَ أَشْهُرٍ وَ اعْلَمُوا أَنَّکُمْ غَیْرُ مُعْجِزِی اللّٰهِ وَ أَنَّ اللّٰهَ مُخْزِی الْکٰافِرِینَ</w:t>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 لَمْ یُظٰاهِرُوا عَلَیْکُمْ أَحَداً فَأَتِمُّوا إِلَیْهِمْ عَهْدَهُمْ إِلیٰ مُدَّتِهِمْ إِنَّ اللّٰهَ یُحِبُّ الْمُتَّقِینَ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  توبه (9) 2 و 4 و 5</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لزوم پایبندی انصار به تعهدات خویش با کافران:</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IRNazanin" w:hAnsi="IRNazanin" w:eastAsia="IRNazanin" w:cs="IRNazanin"/>
          <w:lang w:bidi="fa-IR"/>
          <w:color w:val="111111"/>
          <w:sz w:val="28"/>
          <w:szCs w:val="28"/>
          <w:rtl/>
        </w:rPr>
        <w:t xml:space="preserve">همکاری با مومنان غیر مهاجر علیه کافران هم پیمان، ممنوع و غیر جایز برای انصار:</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هم عهد و پیمان شدن مسلمانان با کافران، سبب ثبوت دیه برای آنان، در صورت وقوع قتل خطایی از سوی مسلمانان:</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0" w:name="pg19885_204074"/>
    <w:bookmarkEnd w:id="200"/>
    <w:p>
      <w:pPr>
        <w:pStyle w:val="BookText"/>
      </w:pPr>
      <w:r>
        <w:rPr>
          <w:rFonts w:ascii="Amiri" w:hAnsi="Amiri" w:eastAsia="Amiri" w:cs="Amiri"/>
          <w:lang w:bidi="ar-SA"/>
          <w:color w:val="111111"/>
          <w:sz w:val="28"/>
          <w:szCs w:val="28"/>
          <w:rtl/>
        </w:rPr>
        <w:t xml:space="preserve">وَ بَیْنَهُمْ مِیثٰاقٌ فَدِیَةٌ مُسَلَّمَةٌ إِلیٰ أَهْلِهِ وَ تَحْرِیرُ رَقَبَةٍ مُؤْمِنَةٍ فَمَنْ لَمْ یَجِدْ فَصِیٰامُ شَهْرَیْنِ مُتَتٰابِعَیْنِ تَوْبَةً مِنَ اللّٰهِ وَ کٰانَ اللّٰهُ عَلِیماً حَکِیماً  نساء (4) 92</w:t>
      </w:r>
    </w:p>
    <w:p>
      <w:pPr>
        <w:pStyle w:val="BookText"/>
      </w:pPr>
      <w:r>
        <w:rPr>
          <w:rFonts w:ascii="IRNazanin" w:hAnsi="IRNazanin" w:eastAsia="IRNazanin" w:cs="IRNazanin"/>
          <w:lang w:bidi="fa-IR"/>
          <w:color w:val="111111"/>
          <w:sz w:val="28"/>
          <w:szCs w:val="28"/>
          <w:rtl/>
        </w:rPr>
        <w:t xml:space="preserve">نیز صلح، احکام صلح، پیمان صلح، صلح با کافران</w:t>
      </w:r>
    </w:p>
    <w:p>
      <w:pPr>
        <w:pStyle w:val="Heading5"/>
      </w:pPr>
      <w:bookmarkStart w:id="1424" w:name="_Toc946"/>
      <w:r>
        <w:t>عهدشکنی کافران</w:t>
      </w:r>
      <w:bookmarkEnd w:id="1424"/>
    </w:p>
    <w:p>
      <w:pPr>
        <w:pStyle w:val="BookText"/>
      </w:pPr>
      <w:r>
        <w:rPr>
          <w:rFonts w:ascii="IRNazanin" w:hAnsi="IRNazanin" w:eastAsia="IRNazanin" w:cs="IRNazanin"/>
          <w:lang w:bidi="fa-IR"/>
          <w:color w:val="111111"/>
          <w:sz w:val="28"/>
          <w:szCs w:val="28"/>
          <w:rtl/>
        </w:rPr>
        <w:t xml:space="preserve">==&gt;همین مدخل، کافران، صفات کافران، عهدشکنی</w:t>
      </w:r>
    </w:p>
    <w:p>
      <w:pPr>
        <w:pStyle w:val="Heading5"/>
      </w:pPr>
      <w:bookmarkStart w:id="1425" w:name="_Toc947"/>
      <w:r>
        <w:t>عهد کافران</w:t>
      </w:r>
      <w:bookmarkEnd w:id="1425"/>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اقلّیّتی از کافران، وفادار به پیمانهای خویش:</w:t>
      </w:r>
    </w:p>
    <w:p>
      <w:pPr>
        <w:pStyle w:val="BookText"/>
      </w:pPr>
      <w:r>
        <w:rPr>
          <w:rFonts w:ascii="Amiri" w:hAnsi="Amiri" w:eastAsia="Amiri" w:cs="Amiri"/>
          <w:lang w:bidi="ar-SA"/>
          <w:color w:val="111111"/>
          <w:sz w:val="28"/>
          <w:szCs w:val="28"/>
          <w:rtl/>
        </w:rPr>
        <w:t xml:space="preserve">... کَذٰلِکَ یَطْبَعُ اللّٰهُ عَلیٰ قُلُوبِ الْکٰافِرِینَ وَ مٰا وَجَدْنٰا لِأَکْثَرِهِمْ مِنْ عَهْدٍ .... اعراف (7) 101 و 102</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عهد و پیمان کافران با خدا، مبنی بر صدقه دادن، در صورت بهره‌مند شدن از اموال خدادادی:</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 وَ مِنْهُمْ مَنْ عٰاهَدَ اللّٰهَ لَئِنْ آتٰانٰا مِنْ فَضْلِهِ لَنَصَّدَّقَنَّ وَ لَنَکُونَنَّ مِنَ الصّٰالِحِینَ فَلَمّٰا آتٰاهُمْ مِنْ فَضْلِهِ بَخِلُوا بِهِ وَ تَوَلَّوْا وَ هُمْ مُعْرِضُونَ .  توبه (9) 74 -\76</w:t>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عهد و پیمان کافران با مسلمانان غیر مهاجر، تعهّدآور برای انصار مسلمان، در پایبندی به آن:</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BookText"/>
      </w:pPr>
      <w:r>
        <w:rPr>
          <w:rFonts w:ascii="IRNazanin" w:hAnsi="IRNazanin" w:eastAsia="IRNazanin" w:cs="IRNazanin"/>
          <w:lang w:bidi="fa-IR"/>
          <w:color w:val="111111"/>
          <w:sz w:val="28"/>
          <w:szCs w:val="28"/>
          <w:rtl/>
        </w:rPr>
        <w:t xml:space="preserve">نیز همین مدخل، کافران، کافران در عالم ذر</w:t>
      </w:r>
    </w:p>
    <w:p>
      <w:pPr>
        <w:pStyle w:val="Heading5"/>
      </w:pPr>
      <w:bookmarkStart w:id="1426" w:name="_Toc948"/>
      <w:r>
        <w:t>غضب بر کافران</w:t>
      </w:r>
      <w:bookmarkEnd w:id="1426"/>
    </w:p>
    <w:p>
      <w:pPr>
        <w:pStyle w:val="BookText"/>
      </w:pPr>
      <w:r>
        <w:rPr>
          <w:rFonts w:ascii="IRNazanin" w:hAnsi="IRNazanin" w:eastAsia="IRNazanin" w:cs="IRNazanin"/>
          <w:lang w:bidi="fa-IR"/>
          <w:color w:val="111111"/>
          <w:sz w:val="28"/>
          <w:szCs w:val="28"/>
          <w:rtl/>
        </w:rPr>
        <w:t xml:space="preserve">==&gt;همین مدخل، کفر، آثار کفر، غضب خدا</w:t>
      </w:r>
    </w:p>
    <w:p>
      <w:pPr>
        <w:pStyle w:val="Heading5"/>
      </w:pPr>
      <w:bookmarkStart w:id="1427" w:name="_Toc949"/>
      <w:r>
        <w:t>غضب کافران</w:t>
      </w:r>
      <w:bookmarkEnd w:id="1427"/>
    </w:p>
    <w:p>
      <w:pPr>
        <w:pStyle w:val="BookText"/>
      </w:pPr>
      <w:r>
        <w:rPr>
          <w:rFonts w:ascii="IRNazanin" w:hAnsi="IRNazanin" w:eastAsia="IRNazanin" w:cs="IRNazanin"/>
          <w:lang w:bidi="fa-IR"/>
          <w:color w:val="111111"/>
          <w:sz w:val="28"/>
          <w:szCs w:val="28"/>
          <w:rtl/>
        </w:rPr>
        <w:t xml:space="preserve">==&gt;غضب، غضب کافران</w:t>
      </w:r>
    </w:p>
    <w:p>
      <w:pPr>
        <w:pStyle w:val="Heading5"/>
      </w:pPr>
      <w:bookmarkStart w:id="1428" w:name="_Toc950"/>
      <w:r>
        <w:t>غفلت کافران</w:t>
      </w:r>
      <w:bookmarkEnd w:id="1428"/>
    </w:p>
    <w:p>
      <w:pPr>
        <w:pStyle w:val="BookText"/>
      </w:pPr>
      <w:r>
        <w:rPr>
          <w:rFonts w:ascii="IRNazanin" w:hAnsi="IRNazanin" w:eastAsia="IRNazanin" w:cs="IRNazanin"/>
          <w:lang w:bidi="fa-IR"/>
          <w:color w:val="111111"/>
          <w:sz w:val="28"/>
          <w:szCs w:val="28"/>
          <w:rtl/>
        </w:rPr>
        <w:t xml:space="preserve">==&gt;غفلت، غافلان، مصادیق غافلان، کافران</w:t>
      </w:r>
    </w:p>
    <w:p>
      <w:pPr>
        <w:pStyle w:val="Heading5"/>
      </w:pPr>
      <w:bookmarkStart w:id="1429" w:name="_Toc951"/>
      <w:r>
        <w:t>فتنه‌انگیزی کافران</w:t>
      </w:r>
      <w:bookmarkEnd w:id="1429"/>
    </w:p>
    <w:p>
      <w:pPr>
        <w:pStyle w:val="BookText"/>
      </w:pPr>
      <w:r>
        <w:rPr>
          <w:rFonts w:ascii="IRNazanin" w:hAnsi="IRNazanin" w:eastAsia="IRNazanin" w:cs="IRNazanin"/>
          <w:lang w:bidi="fa-IR"/>
          <w:color w:val="111111"/>
          <w:sz w:val="28"/>
          <w:szCs w:val="28"/>
          <w:rtl/>
        </w:rPr>
        <w:t xml:space="preserve">==&gt;همین مدخل، صفات کافران، فتنه انگیزی</w:t>
      </w:r>
    </w:p>
    <w:p>
      <w:pPr>
        <w:pStyle w:val="Heading5"/>
      </w:pPr>
      <w:bookmarkStart w:id="1430" w:name="_Toc952"/>
      <w:r>
        <w:t>فرجام کافران</w:t>
      </w:r>
      <w:bookmarkEnd w:id="1430"/>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هشدار خدا به کافران، از فرجام شوم آنان:</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w:t>
      </w:r>
    </w:p>
    <w:p>
      <w:pPr>
        <w:pStyle w:val="BookText"/>
      </w:pPr>
      <w:r>
        <w:rPr>
          <w:rFonts w:ascii="Amiri" w:hAnsi="Amiri" w:eastAsia="Amiri" w:cs="Amiri"/>
          <w:lang w:bidi="ar-SA"/>
          <w:color w:val="111111"/>
          <w:sz w:val="28"/>
          <w:szCs w:val="28"/>
          <w:rtl/>
        </w:rPr>
        <w:t xml:space="preserve">کَدَأْبِ آلِ فِرْعَوْنَ وَ الَّذِینَ مِنْ قَبْلِهِمْ کَذَّبُوا بِآیٰاتِنٰا فَأَخَذَهُمُ اللّٰهُ بِذُنُوبِهِمْ وَ اللّٰهُ شَدِیدُ الْعِقٰابِ .  آل‌عمران (3) 10 و 11</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  آل‌عمران (3) 106</w:t>
      </w:r>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 .  آل‌عمران (3) 127</w:t>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مٰا لَمْ یُنَزِّلْ بِهِ سُلْطٰاناً وَ مَأْوٰاهُمُ النّٰارُ وَ بِئْسَ مَثْوَی الظّٰالِمِینَ .  آل‌عمران (3) 151</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آل‌عمران (3) 178</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w:t>
      </w:r>
    </w:p>
    <w:p>
      <w:pPr>
        <w:pStyle w:val="BookText"/>
      </w:pPr>
      <w:r>
        <w:rPr>
          <w:rFonts w:ascii="Amiri" w:hAnsi="Amiri" w:eastAsia="Amiri" w:cs="Amiri"/>
          <w:lang w:bidi="ar-SA"/>
          <w:color w:val="111111"/>
          <w:sz w:val="28"/>
          <w:szCs w:val="28"/>
          <w:rtl/>
        </w:rPr>
        <w:t xml:space="preserve">أَ وَ أَمِنَ أَهْلُ الْقُریٰ أَنْ یَأْتِیَهُمْ بَأْسُنٰا ضُحًی وَ هُمْ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یَلْعَبُونَ .  اعراف (7) 96 و 98</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ثُمَّ یُغْلَبُونَ وَ الَّذِینَ کَفَرُوا إِلیٰ جَهَنَّمَ یُحْشَرُونَ .  انفال (8) 36</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توبه (9) 68 -\70</w:t>
      </w:r>
    </w:p>
    <w:p>
      <w:pPr>
        <w:pStyle w:val="BookText"/>
      </w:pPr>
      <w:r>
        <w:rPr>
          <w:rFonts w:ascii="Amiri" w:hAnsi="Amiri" w:eastAsia="Amiri" w:cs="Amiri"/>
          <w:lang w:bidi="ar-SA"/>
          <w:color w:val="111111"/>
          <w:sz w:val="28"/>
          <w:szCs w:val="28"/>
          <w:rtl/>
        </w:rPr>
        <w:t xml:space="preserve">... وَ عُقْبَی الْکٰافِرِینَ النّٰارُ.  رعد (13) 35</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 (14) 13</w:t>
      </w:r>
    </w:p>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لاٰ یَقْدِرُونَ مِمّٰا کَسَبُوا عَلیٰ شَیْءٍ ذٰلِکَ هُوَ الضَّلاٰلُ الْبَعِیدُ.  ابراهیم (14) 18</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BookText"/>
      </w:pPr>
      <w:r>
        <w:rPr>
          <w:rFonts w:ascii="Amiri" w:hAnsi="Amiri" w:eastAsia="Amiri" w:cs="Amiri"/>
          <w:lang w:bidi="ar-SA"/>
          <w:color w:val="111111"/>
          <w:sz w:val="28"/>
          <w:szCs w:val="28"/>
          <w:rtl/>
        </w:rPr>
        <w:t xml:space="preserve">وَ عَرَضْنٰا جَهَنَّمَ یَوْمَئِذٍ لِلْکٰافِرِینَ عَرْضاً</w:t>
      </w:r>
    </w:p>
    <w:p>
      <w:pPr>
        <w:pStyle w:val="BookText"/>
      </w:pPr>
      <w:r>
        <w:rPr>
          <w:rFonts w:ascii="Amiri" w:hAnsi="Amiri" w:eastAsia="Amiri" w:cs="Amiri"/>
          <w:lang w:bidi="ar-SA"/>
          <w:color w:val="111111"/>
          <w:sz w:val="28"/>
          <w:szCs w:val="28"/>
          <w:rtl/>
        </w:rPr>
        <w:t xml:space="preserve">اَلَّذِینَ کٰانَتْ أَعْیُنُهُمْ فِی غِطٰاءٍ عَنْ ذِکْرِی وَ کٰانُوا لاٰ یَسْتَطِیعُونَ سَمْعاً</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  کهف (18) 100 -\102</w:t>
      </w:r>
    </w:p>
    <w:p>
      <w:pPr>
        <w:pStyle w:val="BookText"/>
      </w:pPr>
      <w:r>
        <w:rPr>
          <w:rFonts w:ascii="Amiri" w:hAnsi="Amiri" w:eastAsia="Amiri" w:cs="Amiri"/>
          <w:lang w:bidi="ar-SA"/>
          <w:color w:val="111111"/>
          <w:sz w:val="28"/>
          <w:szCs w:val="28"/>
          <w:rtl/>
        </w:rPr>
        <w:t xml:space="preserve">وَ لاٰ یَزٰالُ الَّذِینَ کَفَرُوا فِی مِرْیَةٍ مِنْهُ حَتّٰی تَأْتِیَهُمُ السّٰاعَةُ بَغْتَةً أَوْ یَأْتِیَهُمْ عَذٰابُ یَوْمٍ عَقِیمٍ</w:t>
      </w:r>
    </w:p>
    <w:p>
      <w:pPr>
        <w:pStyle w:val="BookText"/>
      </w:pPr>
      <w:r>
        <w:rPr>
          <w:rFonts w:ascii="Amiri" w:hAnsi="Amiri" w:eastAsia="Amiri" w:cs="Amiri"/>
          <w:lang w:bidi="ar-SA"/>
          <w:color w:val="111111"/>
          <w:sz w:val="28"/>
          <w:szCs w:val="28"/>
          <w:rtl/>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حج (22) 55 و 72</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w:t>
      </w:r>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 وَ مَنْ لَمْ یَجْعَلِ اللّٰهُ لَهُ نُوراً فَمٰا لَهُ مِنْ نُورٍ.  نور (24) 39 و 40</w:t>
      </w:r>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w:t>
      </w:r>
    </w:p>
    <w:p>
      <w:pPr>
        <w:pStyle w:val="BookText"/>
      </w:pPr>
      <w:r>
        <w:rPr>
          <w:rFonts w:ascii="Amiri" w:hAnsi="Amiri" w:eastAsia="Amiri" w:cs="Amiri"/>
          <w:lang w:bidi="ar-SA"/>
          <w:color w:val="111111"/>
          <w:sz w:val="28"/>
          <w:szCs w:val="28"/>
          <w:rtl/>
        </w:rPr>
        <w:t xml:space="preserve">اَلَّذِینَ یُحْشَرُونَ عَلیٰ وُجُوهِهِمْ إِلیٰ جَهَنَّمَ أُوْلٰئِکَ شَرٌّ مَکٰاناً وَ أَضَلُّ سَبِیلاً.  فرقان (25) 32 و 34</w:t>
      </w:r>
    </w:p>
    <w:p>
      <w:pPr>
        <w:pStyle w:val="BookText"/>
      </w:pPr>
      <w:r>
        <w:rPr>
          <w:rFonts w:ascii="Amiri" w:hAnsi="Amiri" w:eastAsia="Amiri" w:cs="Amiri"/>
          <w:lang w:bidi="ar-SA"/>
          <w:color w:val="111111"/>
          <w:sz w:val="28"/>
          <w:szCs w:val="28"/>
          <w:rtl/>
        </w:rPr>
        <w:t xml:space="preserve">إِنّٰا أَرْسَلْنٰاکَ بِالْحَقِّ بَشِیراً وَ نَذِیراً وَ إِنْ مِنْ أُمَّةٍ إِلاّٰ خَلاٰ فِیهٰا نَذِیرٌ</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w:t>
      </w:r>
    </w:p>
    <w:p>
      <w:pPr>
        <w:pStyle w:val="BookText"/>
      </w:pPr>
      <w:r>
        <w:rPr>
          <w:rFonts w:ascii="Amiri" w:hAnsi="Amiri" w:eastAsia="Amiri" w:cs="Amiri"/>
          <w:lang w:bidi="ar-SA"/>
          <w:color w:val="111111"/>
          <w:sz w:val="28"/>
          <w:szCs w:val="28"/>
          <w:rtl/>
        </w:rPr>
        <w:t xml:space="preserve">ثُمَّ أَخَذْتُ الَّذِینَ کَفَرُوا فَکَیْفَ کٰانَ نَکِیرِ.  فاطر (35) 24 -\26</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w:t>
      </w:r>
    </w:p>
    <w:p>
      <w:pPr>
        <w:pStyle w:val="BookText"/>
      </w:pPr>
      <w:r>
        <w:rPr>
          <w:rFonts w:ascii="Amiri" w:hAnsi="Amiri" w:eastAsia="Amiri" w:cs="Amiri"/>
          <w:lang w:bidi="ar-SA"/>
          <w:color w:val="111111"/>
          <w:sz w:val="28"/>
          <w:szCs w:val="28"/>
          <w:rtl/>
        </w:rPr>
        <w:t xml:space="preserve">وَ کَذٰلِکَ حَقَّتْ کَلِمَةُ رَبِّکَ عَلَی الَّذِینَ کَفَرُوا أَنَّهُمْ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النّٰارِ.  غافر (40) 5 و 6</w:t>
      </w:r>
    </w:p>
    <w:p>
      <w:pPr>
        <w:pStyle w:val="BookText"/>
      </w:pPr>
      <w:r>
        <w:rPr>
          <w:rFonts w:ascii="Amiri" w:hAnsi="Amiri" w:eastAsia="Amiri" w:cs="Amiri"/>
          <w:lang w:bidi="ar-SA"/>
          <w:color w:val="111111"/>
          <w:sz w:val="28"/>
          <w:szCs w:val="28"/>
          <w:rtl/>
        </w:rPr>
        <w:t xml:space="preserve">وَ الَّذِینَ کَفَرُوا فَتَعْساً لَهُمْ وَ أَضَلَّ أَعْمٰالَهُمْ</w:t>
      </w:r>
    </w:p>
    <w:p>
      <w:pPr>
        <w:pStyle w:val="BookText"/>
      </w:pPr>
      <w:r>
        <w:rPr>
          <w:rFonts w:ascii="Amiri" w:hAnsi="Amiri" w:eastAsia="Amiri" w:cs="Amiri"/>
          <w:lang w:bidi="ar-SA"/>
          <w:color w:val="111111"/>
          <w:sz w:val="28"/>
          <w:szCs w:val="28"/>
          <w:rtl/>
        </w:rPr>
        <w:t xml:space="preserve">ذٰلِکَ بِأَنَّهُمْ کَرِهُوا مٰا أَنْزَلَ اللّٰهُ فَأَحْبَطَ أَعْمٰالَهُمْ</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دَمَّرَ اللّٰهُ عَلَیْهِمْ وَ لِلْکٰافِرِینَ أَمْثٰالُهٰا</w:t>
      </w:r>
    </w:p>
    <w:p>
      <w:pPr>
        <w:pStyle w:val="BookText"/>
      </w:pPr>
      <w:r>
        <w:rPr>
          <w:rFonts w:ascii="Amiri" w:hAnsi="Amiri" w:eastAsia="Amiri" w:cs="Amiri"/>
          <w:lang w:bidi="ar-SA"/>
          <w:color w:val="111111"/>
          <w:sz w:val="28"/>
          <w:szCs w:val="28"/>
          <w:rtl/>
        </w:rPr>
        <w:t xml:space="preserve">ذٰلِکَ بِأَنَّ اللّٰهَ مَوْلَی الَّذِینَ آمَنُوا وَ أَنَّ الْکٰافِرِینَ لاٰ مَوْلیٰ لَهُمْ .  محمّد (47) 8 -\11</w:t>
      </w:r>
    </w:p>
    <w:p>
      <w:pPr>
        <w:pStyle w:val="BookText"/>
      </w:pPr>
      <w:r>
        <w:rPr>
          <w:rFonts w:ascii="Amiri" w:hAnsi="Amiri" w:eastAsia="Amiri" w:cs="Amiri"/>
          <w:lang w:bidi="ar-SA"/>
          <w:color w:val="111111"/>
          <w:sz w:val="28"/>
          <w:szCs w:val="28"/>
          <w:rtl/>
        </w:rPr>
        <w:t xml:space="preserve">أَمَّنْ هٰذَا الَّذِی هُوَ جُنْدٌ لَکُمْ یَنْصُرُکُمْ مِنْ دُونِ الرَّحْمٰنِ إِنِ الْکٰافِرُونَ إِلاّٰ فِی غُرُورٍ</w:t>
      </w:r>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w:t>
      </w:r>
    </w:p>
    <w:p>
      <w:pPr>
        <w:pStyle w:val="BookText"/>
      </w:pPr>
      <w:r>
        <w:rPr>
          <w:rFonts w:ascii="Amiri" w:hAnsi="Amiri" w:eastAsia="Amiri" w:cs="Amiri"/>
          <w:lang w:bidi="ar-SA"/>
          <w:color w:val="111111"/>
          <w:sz w:val="28"/>
          <w:szCs w:val="28"/>
          <w:rtl/>
        </w:rPr>
        <w:t xml:space="preserve">فَلَمّٰا رَأَوْهُ زُلْفَةً سِیئَتْ وُجُوهُ الَّذِینَ کَفَرُوا وَ قِیلَ هٰذَا الَّذِی کُنْتُمْ بِهِ تَدَّعُونَ .  ملک (67) 20 و 22 و 27</w:t>
      </w:r>
    </w:p>
    <w:p>
      <w:pPr>
        <w:pStyle w:val="BookText"/>
      </w:pPr>
      <w:r>
        <w:rPr>
          <w:rFonts w:ascii="Amiri" w:hAnsi="Amiri" w:eastAsia="Amiri" w:cs="Amiri"/>
          <w:lang w:bidi="ar-SA"/>
          <w:color w:val="111111"/>
          <w:sz w:val="28"/>
          <w:szCs w:val="28"/>
          <w:rtl/>
        </w:rPr>
        <w:t xml:space="preserve">قُتِلَ الْإِنْسٰانُ مٰا أَکْفَرَهُ .  عبس (80) 17</w:t>
      </w:r>
    </w:p>
    <w:p>
      <w:pPr>
        <w:pStyle w:val="BookText"/>
      </w:pPr>
      <w:r>
        <w:rPr>
          <w:rFonts w:ascii="Amiri" w:hAnsi="Amiri" w:eastAsia="Amiri" w:cs="Amiri"/>
          <w:lang w:bidi="ar-SA"/>
          <w:color w:val="111111"/>
          <w:sz w:val="28"/>
          <w:szCs w:val="28"/>
          <w:rtl/>
        </w:rPr>
        <w:t xml:space="preserve">وَ الَّذِینَ کَفَرُوا بِآیٰاتِنٰا هُمْ أَصْحٰابُ الْمَشْأَمَةِ .  بلد (90) 19</w:t>
      </w:r>
    </w:p>
    <w:p>
      <w:pPr>
        <w:pStyle w:val="BookText"/>
      </w:pPr>
      <w:r>
        <w:rPr>
          <w:rFonts w:ascii="Amiri" w:hAnsi="Amiri" w:eastAsia="Amiri" w:cs="Amiri"/>
          <w:lang w:bidi="ar-SA"/>
          <w:color w:val="111111"/>
          <w:sz w:val="28"/>
          <w:szCs w:val="28"/>
          <w:rtl/>
        </w:rPr>
        <w:t xml:space="preserve">إِنَّ الَّذِینَ کَفَرُوا مِنْ أَهْلِ الْکِتٰابِ وَ الْمُشْرِکِینَ فِی نٰارِ جَهَنَّمَ خٰالِدِینَ فِیهٰا أُولٰئِکَ هُمْ شَرُّ الْبَرِیَّةِ .  بیّنه (98) 6</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پرهیز از تأسف بر سرنوشت شوم کفرپیشگان، توصیه و دلداری خدا به پیامبر صلی الله علیه و آله :</w:t>
      </w:r>
    </w:p>
    <w:p>
      <w:pPr>
        <w:pStyle w:val="BookText"/>
      </w:pPr>
      <w:r>
        <w:rPr>
          <w:rFonts w:ascii="Amiri" w:hAnsi="Amiri" w:eastAsia="Amiri" w:cs="Amiri"/>
          <w:lang w:bidi="ar-SA"/>
          <w:color w:val="111111"/>
          <w:sz w:val="28"/>
          <w:szCs w:val="28"/>
          <w:rtl/>
        </w:rPr>
        <w:t xml:space="preserve">قُلْ یٰا أَهْلَ الْکِتٰابِ لَسْتُمْ عَلیٰ شَیْءٍ ... وَ لَیَزِیدَنَّ کَثِیراً مِنْهُمْ مٰا أُنْزِلَ إِلَیْکَ مِنْ رَبِّکَ طُغْیٰاناً وَ کُفْراً فَلاٰ تَأْسَ عَلَی الْقَوْمِ الْکٰافِرِینَ .  مائده (5) 68</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کهف (18) 6</w:t>
      </w:r>
    </w:p>
    <w:p>
      <w:pPr>
        <w:pStyle w:val="BookText"/>
      </w:pPr>
      <w:r>
        <w:rPr>
          <w:rFonts w:ascii="Amiri" w:hAnsi="Amiri" w:eastAsia="Amiri" w:cs="Amiri"/>
          <w:lang w:bidi="ar-SA"/>
          <w:color w:val="111111"/>
          <w:sz w:val="28"/>
          <w:szCs w:val="28"/>
          <w:rtl/>
        </w:rPr>
        <w:t xml:space="preserve">إِنّٰا أَرْسَلْنٰاکَ بِالْحَقِّ بَشِیراً وَ نَذِیراً وَ إِنْ مِنْ أُمَّةٍ إِلاّٰ خَلاٰ فِیهٰا نَذِیرٌ</w:t>
      </w:r>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w:t>
      </w:r>
    </w:p>
    <w:p>
      <w:pPr>
        <w:pStyle w:val="BookText"/>
      </w:pPr>
      <w:r>
        <w:rPr>
          <w:rFonts w:ascii="Amiri" w:hAnsi="Amiri" w:eastAsia="Amiri" w:cs="Amiri"/>
          <w:lang w:bidi="ar-SA"/>
          <w:color w:val="111111"/>
          <w:sz w:val="28"/>
          <w:szCs w:val="28"/>
          <w:rtl/>
        </w:rPr>
        <w:t xml:space="preserve">ثُمَّ أَخَذْتُ الَّذِینَ کَفَرُوا فَکَیْفَ کٰانَ نَکِیرِ.  فاطر (35) 24 -\26</w:t>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IRNazanin" w:hAnsi="IRNazanin" w:eastAsia="IRNazanin" w:cs="IRNazanin"/>
          <w:lang w:bidi="fa-IR"/>
          <w:color w:val="111111"/>
          <w:sz w:val="28"/>
          <w:szCs w:val="28"/>
          <w:rtl/>
        </w:rPr>
        <w:t xml:space="preserve">نگرانی نوح علیه السلام از سرنوشت شوم کافران قوم خویش:</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أَنْ لاٰ تَعْبُدُوا إِلاَّ اللّٰهَ إِنِّی أَخٰافُ عَلَیْکُمْ عَذٰابَ یَوْمٍ أَلِیمٍ</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 .  هود (11) 25 -\27 و 36</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IRNazanin" w:hAnsi="IRNazanin" w:eastAsia="IRNazanin" w:cs="IRNazanin"/>
          <w:lang w:bidi="fa-IR"/>
          <w:color w:val="111111"/>
          <w:sz w:val="28"/>
          <w:szCs w:val="28"/>
          <w:rtl/>
        </w:rPr>
        <w:t xml:space="preserve">فرجام هلاکت‌بار کافران و امّتهای پیشین، مایۀ عبرت برای آدمیان:</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 فَأَهْلَکْنٰاهُمْ بِذُنُوبِهِمْ وَ أَنْشَأْنٰا مِنْ بَعْدِهِمْ قَرْناً آخَرِینَ وَ لَوْ نَزَّلْنٰا عَلَیْکَ کِتٰاباً فِی قِرْطٰاسٍ فَلَمَسُوهُ بِأَیْدِیهِمْ لَقٰالَ الَّذِینَ کَفَرُوا إِنْ هٰذٰا إِلاّٰ سِحْرٌ مُبِینٌ قُلْ سِیرُوا فِی الْأَرْضِ ثُمَّ انْظُرُوا کَیْفَ کٰانَ عٰاقِبَةُ الْمُکَذِّبِینَ .  انعام (6) 6 و 7 و 11</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w:t>
      </w:r>
    </w:p>
    <w:p>
      <w:pPr>
        <w:pStyle w:val="BookText"/>
      </w:pPr>
      <w:r>
        <w:rPr>
          <w:rFonts w:ascii="Amiri" w:hAnsi="Amiri" w:eastAsia="Amiri" w:cs="Amiri"/>
          <w:lang w:bidi="ar-SA"/>
          <w:color w:val="111111"/>
          <w:sz w:val="28"/>
          <w:szCs w:val="28"/>
          <w:rtl/>
        </w:rPr>
        <w:t xml:space="preserve">قُلِ انْظُرُوا مٰا ذٰا فِی السَّمٰاوٰاتِ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1" w:name="pg19885_204077"/>
    <w:bookmarkEnd w:id="201"/>
    <w:p>
      <w:pPr>
        <w:pStyle w:val="BookText"/>
      </w:pPr>
      <w:r>
        <w:rPr>
          <w:rFonts w:ascii="Amiri" w:hAnsi="Amiri" w:eastAsia="Amiri" w:cs="Amiri"/>
          <w:lang w:bidi="ar-SA"/>
          <w:color w:val="111111"/>
          <w:sz w:val="28"/>
          <w:szCs w:val="28"/>
          <w:rtl/>
        </w:rPr>
        <w:t xml:space="preserve">وَ الْأَرْضِ وَ مٰا تُغْنِی الْآیٰاتُ وَ النُّذُرُ عَنْ قَوْمٍ لاٰ یُؤْمِنُونَ</w:t>
      </w:r>
    </w:p>
    <w:p>
      <w:pPr>
        <w:pStyle w:val="BookText"/>
      </w:pPr>
      <w:r>
        <w:rPr>
          <w:rFonts w:ascii="Amiri" w:hAnsi="Amiri" w:eastAsia="Amiri" w:cs="Amiri"/>
          <w:lang w:bidi="ar-SA"/>
          <w:color w:val="111111"/>
          <w:sz w:val="28"/>
          <w:szCs w:val="28"/>
          <w:rtl/>
        </w:rPr>
        <w:t xml:space="preserve">فَهَلْ یَنْتَظِرُونَ إِلاّٰ مِثْلَ أَیّٰامِ الَّذِینَ خَلَوْا مِنْ قَبْلِهِمْ قُلْ فَانْتَظِرُوا إِنِّی مَعَکُمْ مِنَ الْمُنْتَظِرِینَ .  یونس (10) 12 و 13 و 101 و102</w:t>
      </w:r>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أَ فَلَمْ یَسِیرُوا فِی الْأَرْضِ فَیَنْظُرُوا کَیْفَ کٰانَ عٰاقِبَةُ الَّذِینَ مِنْ قَبْلِهِمْ وَ لَدٰارُ الْآخِرَةِ خَیْرٌ لِلَّذِینَ اتَّقَوْا أَ فَلاٰ تَعْقِلُونَ .  یوسف (12) 109</w:t>
      </w:r>
    </w:p>
    <w:p>
      <w:pPr>
        <w:pStyle w:val="BookText"/>
      </w:pPr>
      <w:r>
        <w:rPr>
          <w:rFonts w:ascii="Amiri" w:hAnsi="Amiri" w:eastAsia="Amiri" w:cs="Amiri"/>
          <w:lang w:bidi="ar-SA"/>
          <w:color w:val="111111"/>
          <w:sz w:val="28"/>
          <w:szCs w:val="28"/>
          <w:rtl/>
        </w:rPr>
        <w:t xml:space="preserve">وَ کَذٰلِکَ نَجْزِی مَنْ أَسْرَفَ وَ لَمْ یُؤْمِنْ بِآیٰاتِ رَبِّهِ وَ لَعَذٰابُ الْآخِرَةِ أَشَدُّ وَ أَبْقیٰ</w:t>
      </w:r>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إِنَّ فِی ذٰلِکَ لَآیٰاتٍ لِأُولِی النُّهیٰ .  طه (20) 127 و 128</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w:t>
      </w:r>
    </w:p>
    <w:p>
      <w:pPr>
        <w:pStyle w:val="BookText"/>
      </w:pPr>
      <w:r>
        <w:rPr>
          <w:rFonts w:ascii="Amiri" w:hAnsi="Amiri" w:eastAsia="Amiri" w:cs="Amiri"/>
          <w:lang w:bidi="ar-SA"/>
          <w:color w:val="111111"/>
          <w:sz w:val="28"/>
          <w:szCs w:val="28"/>
          <w:rtl/>
        </w:rPr>
        <w:t xml:space="preserve">بَلْ مَتَّعْنٰا هٰؤُلاٰءِ وَ آبٰاءَهُمْ حَتّٰی طٰالَ عَلَیْهِمُ الْعُمُرُ أَ فَلاٰ یَرَوْنَ أَنّٰا نَأْتِی الْأَرْضَ نَنْقُصُهٰا مِنْ أَطْرٰافِهٰا أَ فَهُمُ الْغٰالِبُونَ .</w:t>
      </w:r>
    </w:p>
    <w:p>
      <w:pPr>
        <w:pStyle w:val="BookText"/>
      </w:pPr>
      <w:r>
        <w:rPr>
          <w:rFonts w:ascii="IRNazanin" w:hAnsi="IRNazanin" w:eastAsia="IRNazanin" w:cs="IRNazanin"/>
          <w:lang w:bidi="fa-IR"/>
          <w:color w:val="111111"/>
          <w:sz w:val="28"/>
          <w:szCs w:val="28"/>
          <w:rtl/>
        </w:rPr>
        <w:t xml:space="preserve">انبیاء (21) 39 و 44</w:t>
      </w:r>
    </w:p>
    <w:p>
      <w:pPr>
        <w:pStyle w:val="BookText"/>
      </w:pPr>
      <w:r>
        <w:rPr>
          <w:rFonts w:ascii="Amiri" w:hAnsi="Amiri" w:eastAsia="Amiri" w:cs="Amiri"/>
          <w:lang w:bidi="ar-SA"/>
          <w:color w:val="111111"/>
          <w:sz w:val="28"/>
          <w:szCs w:val="28"/>
          <w:rtl/>
        </w:rPr>
        <w:t xml:space="preserve">وَ قَوْمَ نُوحٍ لَمّٰا کَذَّبُوا الرُّسُلَ أَغْرَقْنٰاهُمْ وَ جَعَلْنٰاهُمْ لِلنّٰاسِ آیَةً وَ أَعْتَدْنٰا لِلظّٰالِمِینَ عَذٰاباً أَلِیماً</w:t>
      </w:r>
    </w:p>
    <w:p>
      <w:pPr>
        <w:pStyle w:val="BookText"/>
      </w:pPr>
      <w:r>
        <w:rPr>
          <w:rFonts w:ascii="Amiri" w:hAnsi="Amiri" w:eastAsia="Amiri" w:cs="Amiri"/>
          <w:lang w:bidi="ar-SA"/>
          <w:color w:val="111111"/>
          <w:sz w:val="28"/>
          <w:szCs w:val="28"/>
          <w:rtl/>
        </w:rPr>
        <w:t xml:space="preserve">وَ عٰاداً وَ ثَمُودَ وَ أَصْحٰابَ الرَّسِّ وَ قُرُوناً بَیْنَ ذٰلِکَ کَثِیراً</w:t>
      </w:r>
    </w:p>
    <w:p>
      <w:pPr>
        <w:pStyle w:val="BookText"/>
      </w:pPr>
      <w:r>
        <w:rPr>
          <w:rFonts w:ascii="Amiri" w:hAnsi="Amiri" w:eastAsia="Amiri" w:cs="Amiri"/>
          <w:lang w:bidi="ar-SA"/>
          <w:color w:val="111111"/>
          <w:sz w:val="28"/>
          <w:szCs w:val="28"/>
          <w:rtl/>
        </w:rPr>
        <w:t xml:space="preserve">وَ کُلاًّ ضَرَبْنٰا لَهُ الْأَمْثٰالَ وَ کُلاًّ تَبَّرْنٰا تَتْبِیراً</w:t>
      </w:r>
    </w:p>
    <w:p>
      <w:pPr>
        <w:pStyle w:val="BookText"/>
      </w:pPr>
      <w:r>
        <w:rPr>
          <w:rFonts w:ascii="Amiri" w:hAnsi="Amiri" w:eastAsia="Amiri" w:cs="Amiri"/>
          <w:lang w:bidi="ar-SA"/>
          <w:color w:val="111111"/>
          <w:sz w:val="28"/>
          <w:szCs w:val="28"/>
          <w:rtl/>
        </w:rPr>
        <w:t xml:space="preserve">وَ لَقَدْ أَتَوْا عَلَی الْقَرْیَةِ الَّتِی أُمْطِرَتْ مَطَرَ السَّوْءِ أَ فَلَمْ یَکُونُوا یَرَوْنَهٰا بَلْ کٰانُوا لاٰ یَرْجُونَ نُشُوراً.  فرقان (25) 37 -\40</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دَمَّرَ اللّٰهُ عَلَیْهِمْ وَ لِلْکٰافِرِینَ أَمْثٰالُهٰا.  محمّد (47) 10</w:t>
      </w:r>
    </w:p>
    <w:p>
      <w:pPr>
        <w:pStyle w:val="BookText"/>
      </w:pPr>
      <w:r>
        <w:rPr>
          <w:rFonts w:ascii="IRNazanin" w:hAnsi="IRNazanin" w:eastAsia="IRNazanin" w:cs="IRNazanin"/>
          <w:lang w:bidi="fa-IR"/>
          <w:color w:val="111111"/>
          <w:sz w:val="28"/>
          <w:szCs w:val="28"/>
          <w:rtl/>
        </w:rPr>
        <w:t xml:space="preserve">نیز تهدید، تهدیدشدگان، کافران و شکست، شکست کافران و عذاب، عذاب کافران و همین مدخل، کافران در برزخ، کافران در جهنّم</w:t>
      </w:r>
    </w:p>
    <w:p>
      <w:pPr>
        <w:pStyle w:val="Heading5"/>
      </w:pPr>
      <w:bookmarkStart w:id="1431" w:name="_Toc953"/>
      <w:r>
        <w:t>فرزندان کافران</w:t>
      </w:r>
      <w:bookmarkEnd w:id="1431"/>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نهی خداوند، از دوستی و ولایت فرزندان مؤمن کافران با پدران خود:</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 .  توبه (9) 23</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 . مجادله (58) 22</w:t>
      </w: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IRNazanin" w:hAnsi="IRNazanin" w:eastAsia="IRNazanin" w:cs="IRNazanin"/>
          <w:lang w:bidi="fa-IR"/>
          <w:color w:val="111111"/>
          <w:sz w:val="28"/>
          <w:szCs w:val="28"/>
          <w:rtl/>
        </w:rPr>
        <w:t xml:space="preserve">ایجاد پیوند دوستی و موالات فرزندان مؤمن کافران با پدران خود، نشانۀ روحیّۀ ستم‌پیشگی:</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 .  توبه (9) 23</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فرزندان کافران، فاقد تأثیر برای نجات آنان از عذاب الهی در قیامت:</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  آل‌عمران (3) 10</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أَصْحٰابُ النّٰارِ هُمْ فِیهٰا خٰالِدُونَ .  آل‌عمران (3) 116</w:t>
      </w:r>
    </w:p>
    <w:p>
      <w:pPr>
        <w:pStyle w:val="Heading5"/>
      </w:pPr>
      <w:bookmarkStart w:id="1432" w:name="_Toc954"/>
      <w:r>
        <w:t>فسق کافران</w:t>
      </w:r>
      <w:bookmarkEnd w:id="1432"/>
    </w:p>
    <w:p>
      <w:pPr>
        <w:pStyle w:val="BookText"/>
      </w:pPr>
      <w:r>
        <w:rPr>
          <w:rFonts w:ascii="IRNazanin" w:hAnsi="IRNazanin" w:eastAsia="IRNazanin" w:cs="IRNazanin"/>
          <w:lang w:bidi="fa-IR"/>
          <w:color w:val="111111"/>
          <w:sz w:val="28"/>
          <w:szCs w:val="28"/>
          <w:rtl/>
        </w:rPr>
        <w:t xml:space="preserve">==&gt;همین مدخل، صفات کافران، فسق</w:t>
      </w:r>
    </w:p>
    <w:p>
      <w:pPr>
        <w:pStyle w:val="Heading5"/>
      </w:pPr>
      <w:bookmarkStart w:id="1433" w:name="_Toc955"/>
      <w:r>
        <w:t>فطرت کافران</w:t>
      </w:r>
      <w:bookmarkEnd w:id="1433"/>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IRNazanin" w:hAnsi="IRNazanin" w:eastAsia="IRNazanin" w:cs="IRNazanin"/>
          <w:lang w:bidi="fa-IR"/>
          <w:color w:val="111111"/>
          <w:sz w:val="28"/>
          <w:szCs w:val="28"/>
          <w:rtl/>
        </w:rPr>
        <w:t xml:space="preserve">اقرار فطری کافران به خالقیّت خدا:</w:t>
      </w:r>
    </w:p>
    <w:p>
      <w:pPr>
        <w:pStyle w:val="BookText"/>
      </w:pPr>
      <w:r>
        <w:rPr>
          <w:rFonts w:ascii="Amiri" w:hAnsi="Amiri" w:eastAsia="Amiri" w:cs="Amiri"/>
          <w:lang w:bidi="ar-SA"/>
          <w:color w:val="111111"/>
          <w:sz w:val="28"/>
          <w:szCs w:val="28"/>
          <w:rtl/>
        </w:rPr>
        <w:t xml:space="preserve">وَ لَئِنْ سَأَلْتَهُمْ مَنْ خَلَقَ السَّمٰاوٰاتِ وَ الْأَرْضَ لَیَقُولُنَّ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2" w:name="pg19885_204078"/>
    <w:bookmarkEnd w:id="202"/>
    <w:p>
      <w:pPr>
        <w:pStyle w:val="BookText"/>
      </w:pPr>
      <w:r>
        <w:rPr>
          <w:rFonts w:ascii="Amiri" w:hAnsi="Amiri" w:eastAsia="Amiri" w:cs="Amiri"/>
          <w:lang w:bidi="ar-SA"/>
          <w:color w:val="111111"/>
          <w:sz w:val="28"/>
          <w:szCs w:val="28"/>
          <w:rtl/>
        </w:rPr>
        <w:t xml:space="preserve">خَلَقَهُنَّ الْعَزِیزُ الْعَلِیمُ .  زخرف (43) 9</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IRNazanin" w:hAnsi="IRNazanin" w:eastAsia="IRNazanin" w:cs="IRNazanin"/>
          <w:lang w:bidi="fa-IR"/>
          <w:color w:val="111111"/>
          <w:sz w:val="28"/>
          <w:szCs w:val="28"/>
          <w:rtl/>
        </w:rPr>
        <w:t xml:space="preserve">وجود فطرت توحیدی در انسانها، حتّی کافران:</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 </w:t>
      </w:r>
      <w:r>
        <w:rPr>
          <w:rStyle w:val="FootnoteReference"/>
        </w:rPr>
        <w:footnoteReference w:id="359"/>
      </w:r>
      <w:r>
        <w:rPr>
          <w:rFonts w:ascii="IRNazanin" w:hAnsi="IRNazanin" w:eastAsia="IRNazanin" w:cs="IRNazanin"/>
          <w:lang w:bidi="fa-IR"/>
          <w:color w:val="111111"/>
          <w:sz w:val="28"/>
          <w:szCs w:val="28"/>
          <w:rtl/>
        </w:rPr>
        <w:t xml:space="preserve">روم (30) 30</w:t>
      </w:r>
    </w:p>
    <w:p>
      <w:pPr>
        <w:pStyle w:val="BookText"/>
      </w:pPr>
      <w:r>
        <w:rPr>
          <w:rFonts w:ascii="IRNazanin" w:hAnsi="IRNazanin" w:eastAsia="IRNazanin" w:cs="IRNazanin"/>
          <w:lang w:bidi="fa-IR"/>
          <w:color w:val="111111"/>
          <w:sz w:val="28"/>
          <w:szCs w:val="28"/>
          <w:rtl/>
        </w:rPr>
        <w:t xml:space="preserve">نیز توحید، فطرت و توحید</w:t>
      </w:r>
    </w:p>
    <w:p>
      <w:pPr>
        <w:pStyle w:val="Heading5"/>
      </w:pPr>
      <w:bookmarkStart w:id="1434" w:name="_Toc956"/>
      <w:r>
        <w:t>قتل کافران</w:t>
      </w:r>
      <w:bookmarkEnd w:id="1434"/>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وجوب کشتن کافران فتنه‌انگیز، در هر نقطه و مکان: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 فَإِنْ قٰاتَلُوکُمْ فَاقْتُلُوهُمْ کَذٰلِکَ جَزٰاءُ الْکٰافِرِینَ .  بقره (2) 191</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IRNazanin" w:hAnsi="IRNazanin" w:eastAsia="IRNazanin" w:cs="IRNazanin"/>
          <w:lang w:bidi="fa-IR"/>
          <w:color w:val="111111"/>
          <w:sz w:val="28"/>
          <w:szCs w:val="28"/>
          <w:rtl/>
        </w:rPr>
        <w:t xml:space="preserve">جایز نبودن کشتن کافران فتنه‌انگیز، در صورت خودداری از نبرد:</w:t>
      </w:r>
    </w:p>
    <w:p>
      <w:pPr>
        <w:pStyle w:val="BookText"/>
      </w:pPr>
      <w:r>
        <w:rPr>
          <w:rFonts w:ascii="Amiri" w:hAnsi="Amiri" w:eastAsia="Amiri" w:cs="Amiri"/>
          <w:lang w:bidi="ar-SA"/>
          <w:color w:val="111111"/>
          <w:sz w:val="28"/>
          <w:szCs w:val="28"/>
          <w:rtl/>
        </w:rPr>
        <w:t xml:space="preserve">وَ اقْتُلُوهُمْ ... فَإِنْ قٰاتَلُوکُمْ فَاقْتُلُوهُمْ کَذٰلِکَ جَزٰاءُ الْکٰافِرِینَ فَإِنِ انْتَهَوْا فَإِنَّ اللّٰهَ غَفُورٌ رَحِیمٌ .  بقره (2) 191 و 192</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IRNazanin" w:hAnsi="IRNazanin" w:eastAsia="IRNazanin" w:cs="IRNazanin"/>
          <w:lang w:bidi="fa-IR"/>
          <w:color w:val="111111"/>
          <w:sz w:val="28"/>
          <w:szCs w:val="28"/>
          <w:rtl/>
        </w:rPr>
        <w:t xml:space="preserve">لزوم کشتن کافران و امان ندادن به آنان در میدان جنگ، تا مرحلۀ زمین‌گیر شدن آنان:</w:t>
      </w:r>
    </w:p>
    <w:p>
      <w:pPr>
        <w:pStyle w:val="BookText"/>
      </w:pPr>
      <w:r>
        <w:rPr>
          <w:rFonts w:ascii="Amiri" w:hAnsi="Amiri" w:eastAsia="Amiri" w:cs="Amiri"/>
          <w:lang w:bidi="ar-SA"/>
          <w:color w:val="111111"/>
          <w:sz w:val="28"/>
          <w:szCs w:val="28"/>
          <w:rtl/>
        </w:rPr>
        <w:t xml:space="preserve">فَإِذٰا لَقِیتُمُ الَّذِینَ کَفَرُوا ... أَوْزٰارَهٰا .... محمّد (47) 4</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IRNazanin" w:hAnsi="IRNazanin" w:eastAsia="IRNazanin" w:cs="IRNazanin"/>
          <w:lang w:bidi="fa-IR"/>
          <w:color w:val="111111"/>
          <w:sz w:val="28"/>
          <w:szCs w:val="28"/>
          <w:rtl/>
        </w:rPr>
        <w:t xml:space="preserve">امدادهای الهی، عامل اصلی و اساسی کشته شدن کافران در جنگ بدر:</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 ذٰلِکُمْ وَ أَنَّ اللّٰهَ مُوهِنُ کَیْدِ الْکٰافِرِینَ . </w:t>
      </w:r>
      <w:r>
        <w:rPr>
          <w:rStyle w:val="FootnoteReference"/>
        </w:rPr>
        <w:footnoteReference w:id="360"/>
      </w:r>
      <w:r>
        <w:rPr>
          <w:rFonts w:ascii="IRNazanin" w:hAnsi="IRNazanin" w:eastAsia="IRNazanin" w:cs="IRNazanin"/>
          <w:lang w:bidi="fa-IR"/>
          <w:color w:val="111111"/>
          <w:sz w:val="28"/>
          <w:szCs w:val="28"/>
          <w:rtl/>
        </w:rPr>
        <w:t xml:space="preserve">انفال (8) 17 و 18</w:t>
      </w:r>
    </w:p>
    <w:p>
      <w:pPr>
        <w:pStyle w:val="Heading5"/>
      </w:pPr>
      <w:bookmarkStart w:id="1435" w:name="_Toc957"/>
      <w:r>
        <w:t>قدرت کافران</w:t>
      </w:r>
      <w:bookmarkEnd w:id="1435"/>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برخورداری کافران عصر بعثت، از قدرت و شوکت ظاهری:</w:t>
      </w:r>
    </w:p>
    <w:p>
      <w:pPr>
        <w:pStyle w:val="BookText"/>
      </w:pPr>
      <w:r>
        <w:rPr>
          <w:rFonts w:ascii="Amiri" w:hAnsi="Amiri" w:eastAsia="Amiri" w:cs="Amiri"/>
          <w:lang w:bidi="ar-SA"/>
          <w:color w:val="111111"/>
          <w:sz w:val="28"/>
          <w:szCs w:val="28"/>
          <w:rtl/>
        </w:rPr>
        <w:t xml:space="preserve">لاٰ یَغُرَّنَّکَ تَقَلُّبُ الَّذِینَ کَفَرُوا فِی الْبِلاٰدِ.  آل‌عمران (3) 196</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68</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 توبه (9) 69</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و مسلمانان، از تأثیر منفی قدرت ظاهری کافران در آنان:</w:t>
      </w:r>
    </w:p>
    <w:p>
      <w:pPr>
        <w:pStyle w:val="BookText"/>
      </w:pPr>
      <w:r>
        <w:rPr>
          <w:rFonts w:ascii="Amiri" w:hAnsi="Amiri" w:eastAsia="Amiri" w:cs="Amiri"/>
          <w:lang w:bidi="ar-SA"/>
          <w:color w:val="111111"/>
          <w:sz w:val="28"/>
          <w:szCs w:val="28"/>
          <w:rtl/>
        </w:rPr>
        <w:t xml:space="preserve">لاٰ یَغُرَّنَّکَ تَقَلُّبُ الَّذِینَ کَفَرُوا فِی الْبِلاٰدِ.  آل‌عمران (3) 196</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غافر (40) 4</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محدود و کوتاه بودن شوکت و اقتدار ظاهری کفرپیشگان:</w:t>
      </w:r>
    </w:p>
    <w:p>
      <w:pPr>
        <w:pStyle w:val="BookText"/>
      </w:pPr>
      <w:r>
        <w:rPr>
          <w:rFonts w:ascii="Amiri" w:hAnsi="Amiri" w:eastAsia="Amiri" w:cs="Amiri"/>
          <w:lang w:bidi="ar-SA"/>
          <w:color w:val="111111"/>
          <w:sz w:val="28"/>
          <w:szCs w:val="28"/>
          <w:rtl/>
        </w:rPr>
        <w:t xml:space="preserve">لاٰ یَغُرَّنَّکَ تَقَلُّبُ الَّذِینَ کَفَرُوا فِی الْبِلاٰدِ</w:t>
      </w:r>
    </w:p>
    <w:p>
      <w:pPr>
        <w:pStyle w:val="BookText"/>
      </w:pPr>
      <w:r>
        <w:rPr>
          <w:rFonts w:ascii="Amiri" w:hAnsi="Amiri" w:eastAsia="Amiri" w:cs="Amiri"/>
          <w:lang w:bidi="ar-SA"/>
          <w:color w:val="111111"/>
          <w:sz w:val="28"/>
          <w:szCs w:val="28"/>
          <w:rtl/>
        </w:rPr>
        <w:t xml:space="preserve">مَتٰاعٌ قَلِیلٌ ثُمَّ مَأْوٰاهُمْ جَهَنَّمُ وَ بِئْسَ الْمِهٰادُ.  آل‌عمران (3) 196 و 197</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هشدار الهی به مسلمانان، از گرایش به عزّت و اقتدار ظاهری کافران:</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نساء (4) 139</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IRNazanin" w:hAnsi="IRNazanin" w:eastAsia="IRNazanin" w:cs="IRNazanin"/>
          <w:lang w:bidi="fa-IR"/>
          <w:color w:val="111111"/>
          <w:sz w:val="28"/>
          <w:szCs w:val="28"/>
          <w:rtl/>
        </w:rPr>
        <w:t xml:space="preserve">قدرت و تمکّن ظاهری کافران عصر بعثت، مایۀ غرور آنان:</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139</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کفرپیشگان از پیشینیان، دارای اقتداری برتر از کافران عصر بعثت:</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 انعام (6) 6</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 توبه (9) 68 و 69</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w:t>
      </w:r>
    </w:p>
    <w:p>
      <w:pPr>
        <w:pStyle w:val="BookText"/>
      </w:pPr>
      <w:r>
        <w:rPr>
          <w:rFonts w:ascii="Amiri" w:hAnsi="Amiri" w:eastAsia="Amiri" w:cs="Amiri"/>
          <w:lang w:bidi="ar-SA"/>
          <w:color w:val="111111"/>
          <w:sz w:val="28"/>
          <w:szCs w:val="28"/>
          <w:rtl/>
        </w:rPr>
        <w:t xml:space="preserve">وَ کَمْ أَهْلَکْنٰا قَبْلَهُمْ مِنْ قَرْنٍ هُمْ أَحْسَنُ أَثٰاثاً وَ رِءْیاً.  مریم (19) 73 و 74</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دَمَّرَ اللّٰهُ عَلَیْهِمْ وَ لِلْکٰافِرِینَ أَمْثٰالُهٰا</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محمّد (47) 10 و 13</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IRNazanin" w:hAnsi="IRNazanin" w:eastAsia="IRNazanin" w:cs="IRNazanin"/>
          <w:lang w:bidi="fa-IR"/>
          <w:color w:val="111111"/>
          <w:sz w:val="28"/>
          <w:szCs w:val="28"/>
          <w:rtl/>
        </w:rPr>
        <w:t xml:space="preserve">قدرت و توان کفرپیشگان، پوچ و بی‌اثر، در برابر اقتدار الهی:</w:t>
      </w:r>
    </w:p>
    <w:p>
      <w:pPr>
        <w:pStyle w:val="BookText"/>
      </w:pPr>
      <w:r>
        <w:rPr>
          <w:rFonts w:ascii="Amiri" w:hAnsi="Amiri" w:eastAsia="Amiri" w:cs="Amiri"/>
          <w:lang w:bidi="ar-SA"/>
          <w:color w:val="111111"/>
          <w:sz w:val="28"/>
          <w:szCs w:val="28"/>
          <w:rtl/>
        </w:rPr>
        <w:t xml:space="preserve">ذٰلِکُمْ وَ أَنَّ اللّٰهَ مُوهِنُ کَیْدِ الْکٰافِرِینَ</w:t>
      </w:r>
    </w:p>
    <w:p>
      <w:pPr>
        <w:pStyle w:val="BookText"/>
      </w:pPr>
      <w:r>
        <w:rPr>
          <w:rFonts w:ascii="Amiri" w:hAnsi="Amiri" w:eastAsia="Amiri" w:cs="Amiri"/>
          <w:lang w:bidi="ar-SA"/>
          <w:color w:val="111111"/>
          <w:sz w:val="28"/>
          <w:szCs w:val="28"/>
          <w:rtl/>
        </w:rPr>
        <w:t xml:space="preserve">إِنْ تَسْتَفْتِحُوا فَقَدْ جٰاءَکُمُ الْفَتْحُ وَ إِنْ تَنْتَهُوا فَهُوَ خَیْرٌ لَکُمْ وَ إِنْ تَعُودُوا نَعُدْ وَ لَنْ تُغْنِیَ عَنْکُمْ فِئَتُکُمْ شَیْئاً وَ لَوْ کَثُرَتْ وَ أَنَّ اللّٰهَ مَعَ الْمُؤْمِنِینَ .  انفال (8) 18 و 19</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IRNazanin" w:hAnsi="IRNazanin" w:eastAsia="IRNazanin" w:cs="IRNazanin"/>
          <w:lang w:bidi="fa-IR"/>
          <w:color w:val="111111"/>
          <w:sz w:val="28"/>
          <w:szCs w:val="28"/>
          <w:rtl/>
        </w:rPr>
        <w:t xml:space="preserve">هشدار الهی به کفرپیشگان، مبنی بر کیفر دیدن و هلاکت، به رغم اقتدار ظاهری:</w:t>
      </w:r>
    </w:p>
    <w:p>
      <w:pPr>
        <w:pStyle w:val="BookText"/>
      </w:pPr>
      <w:r>
        <w:rPr>
          <w:rFonts w:ascii="Amiri" w:hAnsi="Amiri" w:eastAsia="Amiri" w:cs="Amiri"/>
          <w:lang w:bidi="ar-SA"/>
          <w:color w:val="111111"/>
          <w:sz w:val="28"/>
          <w:szCs w:val="28"/>
          <w:rtl/>
        </w:rPr>
        <w:t xml:space="preserve">لاٰ یَغُرَّنَّکَ تَقَلُّبُ الَّذِینَ کَفَرُوا فِی الْبِلاٰدِ</w:t>
      </w:r>
    </w:p>
    <w:p>
      <w:pPr>
        <w:pStyle w:val="BookText"/>
      </w:pPr>
      <w:r>
        <w:rPr>
          <w:rFonts w:ascii="Amiri" w:hAnsi="Amiri" w:eastAsia="Amiri" w:cs="Amiri"/>
          <w:lang w:bidi="ar-SA"/>
          <w:color w:val="111111"/>
          <w:sz w:val="28"/>
          <w:szCs w:val="28"/>
          <w:rtl/>
        </w:rPr>
        <w:t xml:space="preserve">مَتٰاعٌ قَلِیلٌ ثُمَّ مَأْوٰاهُمْ جَهَنَّمُ وَ بِئْسَ الْمِهٰادُ.  آل‌عمران (3) 196 و 197</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  انعام (6) 6</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w:t>
      </w:r>
    </w:p>
    <w:p>
      <w:pPr>
        <w:pStyle w:val="BookText"/>
      </w:pPr>
      <w:r>
        <w:rPr>
          <w:rFonts w:ascii="Amiri" w:hAnsi="Amiri" w:eastAsia="Amiri" w:cs="Amiri"/>
          <w:lang w:bidi="ar-SA"/>
          <w:color w:val="111111"/>
          <w:sz w:val="28"/>
          <w:szCs w:val="28"/>
          <w:rtl/>
        </w:rPr>
        <w:t xml:space="preserve">وَ کَمْ أَهْلَکْنٰا قَبْلَهُمْ مِنْ قَرْنٍ هُمْ أَحْسَنُ أَثٰاثاً وَ رِءْیاً.  مریم (19) 73 و 74</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 .  غافر (40) 4 و 5</w:t>
      </w:r>
    </w:p>
    <w:p>
      <w:pPr>
        <w:pStyle w:val="BookText"/>
      </w:pPr>
      <w:r>
        <w:rPr>
          <w:rFonts w:ascii="Amiri" w:hAnsi="Amiri" w:eastAsia="Amiri" w:cs="Amiri"/>
          <w:lang w:bidi="ar-SA"/>
          <w:color w:val="111111"/>
          <w:sz w:val="28"/>
          <w:szCs w:val="28"/>
          <w:rtl/>
        </w:rPr>
        <w:t xml:space="preserve">أَ فَلَمْ یَسِیرُوا فِی الْأَرْضِ فَیَنْظُرُوا کَیْفَ کٰانَ عٰاقِبَةُ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3" w:name="pg19885_204080"/>
    <w:bookmarkEnd w:id="203"/>
    <w:p>
      <w:pPr>
        <w:pStyle w:val="BookText"/>
      </w:pPr>
      <w:r>
        <w:rPr>
          <w:rFonts w:ascii="Amiri" w:hAnsi="Amiri" w:eastAsia="Amiri" w:cs="Amiri"/>
          <w:lang w:bidi="ar-SA"/>
          <w:color w:val="111111"/>
          <w:sz w:val="28"/>
          <w:szCs w:val="28"/>
          <w:rtl/>
        </w:rPr>
        <w:t xml:space="preserve">اَلَّذِینَ مِنْ قَبْلِهِمْ دَمَّرَ اللّٰهُ عَلَیْهِمْ وَ لِلْکٰافِرِینَ أَمْثٰالُهٰا</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  محمّد (47) 10 و 13</w:t>
      </w:r>
    </w:p>
    <w:p>
      <w:pPr>
        <w:pStyle w:val="Heading5"/>
      </w:pPr>
      <w:bookmarkStart w:id="1436" w:name="_Toc958"/>
      <w:r>
        <w:t>قسم کافران</w:t>
      </w:r>
      <w:bookmarkEnd w:id="1436"/>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سوگند کافران عصر بعثت، مبنی بر ایمان آوردن، در صورت مشاهدۀ معجزۀ مورد نظر خود:</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 .  انعام (6) 109</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سوگند کافران به خدا، برای انکار رستاخیز و معاد انسانها:</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w:t>
      </w:r>
    </w:p>
    <w:p>
      <w:pPr>
        <w:pStyle w:val="BookText"/>
      </w:pPr>
      <w:r>
        <w:rPr>
          <w:rFonts w:ascii="Amiri" w:hAnsi="Amiri" w:eastAsia="Amiri" w:cs="Amiri"/>
          <w:lang w:bidi="ar-SA"/>
          <w:color w:val="111111"/>
          <w:sz w:val="28"/>
          <w:szCs w:val="28"/>
          <w:rtl/>
        </w:rPr>
        <w:t xml:space="preserve">لِیُبَیِّنَ لَهُمُ الَّذِی یَخْتَلِفُونَ فِیهِ وَ لِیَعْلَمَ الَّذِینَ کَفَرُوا أَنَّهُمْ کٰانُوا کٰاذِبِینَ .  نحل (16) 38 و 39</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اقرار و سوگند کافران در قیامت، بر حقّانیّت رستاخیز:</w:t>
      </w:r>
    </w:p>
    <w:p>
      <w:pPr>
        <w:pStyle w:val="BookText"/>
      </w:pPr>
      <w:r>
        <w:rPr>
          <w:rFonts w:ascii="Amiri" w:hAnsi="Amiri" w:eastAsia="Amiri" w:cs="Amiri"/>
          <w:lang w:bidi="ar-SA"/>
          <w:color w:val="111111"/>
          <w:sz w:val="28"/>
          <w:szCs w:val="28"/>
          <w:rtl/>
        </w:rPr>
        <w:t xml:space="preserve">وَ لَوْ تَریٰ إِذْ وُقِفُوا عَلیٰ رَبِّهِمْ قٰالَ أَ لَیْسَ هٰذٰا بِالْحَقِّ قٰالُوا بَلیٰ وَ رَبِّنٰا قٰالَ فَذُوقُوا الْعَذٰابَ بِمٰا کُنْتُمْ تَکْفُرُونَ .  انعام (6) 30</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IRNazanin" w:hAnsi="IRNazanin" w:eastAsia="IRNazanin" w:cs="IRNazanin"/>
          <w:lang w:bidi="fa-IR"/>
          <w:color w:val="111111"/>
          <w:sz w:val="28"/>
          <w:szCs w:val="28"/>
          <w:rtl/>
        </w:rPr>
        <w:t xml:space="preserve">سوگند کفرپیشگان در دنیا، مبنی بر محرومیّت مؤمنان از رحمت خدا:</w:t>
      </w:r>
    </w:p>
    <w:p>
      <w:pPr>
        <w:pStyle w:val="BookText"/>
      </w:pPr>
      <w:r>
        <w:rPr>
          <w:rFonts w:ascii="Amiri" w:hAnsi="Amiri" w:eastAsia="Amiri" w:cs="Amiri"/>
          <w:lang w:bidi="ar-SA"/>
          <w:color w:val="111111"/>
          <w:sz w:val="28"/>
          <w:szCs w:val="28"/>
          <w:rtl/>
        </w:rPr>
        <w:t xml:space="preserve">أَ هٰؤُلاٰءِ الَّذِینَ أَقْسَمْتُمْ لاٰ یَنٰالُهُمُ اللّٰهُ بِرَحْمَةٍ ادْخُلُوا الْجَنَّةَ لاٰ خَوْفٌ عَلَیْکُمْ وَ لاٰ أَنْتُمْ تَحْزَنُونَ .  اعراف (7) 49</w:t>
      </w:r>
    </w:p>
    <w:p>
      <w:pPr>
        <w:pStyle w:val="Heading5"/>
      </w:pPr>
      <w:bookmarkStart w:id="1437" w:name="_Toc959"/>
      <w:r>
        <w:t>قلب کافران</w:t>
      </w:r>
      <w:bookmarkEnd w:id="1437"/>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پرده‌افکنی و مهر زدن خدا بر قلب کافران:</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 بقره (2) 6 و 7</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  انعام (6) 25</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IRNazanin" w:hAnsi="IRNazanin" w:eastAsia="IRNazanin" w:cs="IRNazanin"/>
          <w:lang w:bidi="fa-IR"/>
          <w:color w:val="111111"/>
          <w:sz w:val="28"/>
          <w:szCs w:val="28"/>
          <w:rtl/>
        </w:rPr>
        <w:t xml:space="preserve">خداوند، القاکنندۀ قرآن، در قلوب کافران هدایت‌ناپذیر:</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إِنّٰا نَحْنُ نَزَّلْنَا الذِّکْرَ وَ إِنّٰا لَهُ لَحٰافِظُونَ</w:t>
      </w:r>
    </w:p>
    <w:p>
      <w:pPr>
        <w:pStyle w:val="BookText"/>
      </w:pPr>
      <w:r>
        <w:rPr>
          <w:rFonts w:ascii="Amiri" w:hAnsi="Amiri" w:eastAsia="Amiri" w:cs="Amiri"/>
          <w:lang w:bidi="ar-SA"/>
          <w:color w:val="111111"/>
          <w:sz w:val="28"/>
          <w:szCs w:val="28"/>
          <w:rtl/>
        </w:rPr>
        <w:t xml:space="preserve">کَذٰلِکَ نَسْلُکُهُ فِی قُلُوبِ الْمُجْرِمِینَ . </w:t>
      </w:r>
      <w:r>
        <w:rPr>
          <w:rStyle w:val="FootnoteReference"/>
        </w:rPr>
        <w:footnoteReference w:id="361"/>
      </w:r>
      <w:r>
        <w:rPr>
          <w:rFonts w:ascii="IRNazanin" w:hAnsi="IRNazanin" w:eastAsia="IRNazanin" w:cs="IRNazanin"/>
          <w:lang w:bidi="fa-IR"/>
          <w:color w:val="111111"/>
          <w:sz w:val="28"/>
          <w:szCs w:val="28"/>
          <w:rtl/>
        </w:rPr>
        <w:t xml:space="preserve">حجر (15) 2 و 9 و 12</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مهرزدگی قلوب کافران، مانع از تأثیر معجزات پیامبران الهی در آنان:</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 .  اعراف (7) 101</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کفرورزی منافقان، مایۀ بسته شدن قلوب آنان و اثر نپذیرفتن آنها از معارف الهی:</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  منافقون (63) 3</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احساس حسرت در دل کافران، به دلیل شرکت نکردن در جهاد و بهره‌مند نشدن از پیروزی و غنیمت: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 </w:t>
      </w:r>
      <w:r>
        <w:rPr>
          <w:rStyle w:val="FootnoteReference"/>
        </w:rPr>
        <w:footnoteReference w:id="362"/>
      </w:r>
      <w:r>
        <w:rPr>
          <w:rFonts w:ascii="IRNazanin" w:hAnsi="IRNazanin" w:eastAsia="IRNazanin" w:cs="IRNazanin"/>
          <w:lang w:bidi="fa-IR"/>
          <w:color w:val="111111"/>
          <w:sz w:val="28"/>
          <w:szCs w:val="28"/>
          <w:rtl/>
        </w:rPr>
        <w:t xml:space="preserve">آل‌عمران (3) 156</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القای رعب بر قلوب کافران از سوی خداوند، به علت شرک به خداوند:</w:t>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مٰا لَمْ یُنَزِّلْ بِهِ سُلْطٰاناً وَ .... آل‌عمران (3) 151</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IRNazanin" w:hAnsi="IRNazanin" w:eastAsia="IRNazanin" w:cs="IRNazanin"/>
          <w:lang w:bidi="fa-IR"/>
          <w:color w:val="111111"/>
          <w:sz w:val="28"/>
          <w:szCs w:val="28"/>
          <w:rtl/>
        </w:rPr>
        <w:t xml:space="preserve">ایجاد رعب و وحشت در قلبهای کافران در غزوۀ بدر، از ناحیۀ فرشتگان:</w:t>
      </w:r>
    </w:p>
    <w:p>
      <w:pPr>
        <w:pStyle w:val="BookText"/>
      </w:pPr>
      <w:r>
        <w:rPr>
          <w:rFonts w:ascii="Amiri" w:hAnsi="Amiri" w:eastAsia="Amiri" w:cs="Amiri"/>
          <w:lang w:bidi="ar-SA"/>
          <w:color w:val="111111"/>
          <w:sz w:val="28"/>
          <w:szCs w:val="28"/>
          <w:rtl/>
        </w:rPr>
        <w:t xml:space="preserve">إِذْ تَسْتَغِیثُونَ رَبَّکُمْ ... إِذْ یُوحِی رَبُّکَ إِلَی الْمَلاٰئِکَةِ أَنِّی مَعَکُمْ فَثَبِّتُوا الَّذِینَ آمَنُوا سَأُلْقِی فِی قُلُوبِ الَّذِینَ کَفَرُوا الرُّعْبَ فَاضْرِبُوا فَوْقَ الْأَعْنٰاقِ وَ اضْرِبُوا مِنْهُمْ کُلَّ بَنٰانٍ . </w:t>
      </w:r>
      <w:r>
        <w:rPr>
          <w:rStyle w:val="FootnoteReference"/>
        </w:rPr>
        <w:footnoteReference w:id="363"/>
      </w:r>
      <w:r>
        <w:rPr>
          <w:rFonts w:ascii="IRNazanin" w:hAnsi="IRNazanin" w:eastAsia="IRNazanin" w:cs="IRNazanin"/>
          <w:lang w:bidi="fa-IR"/>
          <w:color w:val="111111"/>
          <w:sz w:val="28"/>
          <w:szCs w:val="28"/>
          <w:rtl/>
        </w:rPr>
        <w:t xml:space="preserve">انفال (8) 9 و 12</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IRNazanin" w:hAnsi="IRNazanin" w:eastAsia="IRNazanin" w:cs="IRNazanin"/>
          <w:lang w:bidi="fa-IR"/>
          <w:color w:val="111111"/>
          <w:sz w:val="28"/>
          <w:szCs w:val="28"/>
          <w:rtl/>
        </w:rPr>
        <w:t xml:space="preserve">ایجاد خوف در دل ستیزه جویان اهل کتاب، از امدادهای خدا و از عوامل شکست آنان در برابر مسلمانان مجاهد:</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 (59) 2</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IRNazanin" w:hAnsi="IRNazanin" w:eastAsia="IRNazanin" w:cs="IRNazanin"/>
          <w:lang w:bidi="fa-IR"/>
          <w:color w:val="111111"/>
          <w:sz w:val="28"/>
          <w:szCs w:val="28"/>
          <w:rtl/>
        </w:rPr>
        <w:t xml:space="preserve">ایجاد رعب و هراس در دل کافران، پرتوی از امدادهای الهی به مجاهدان:</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w:t>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مٰا لَمْ یُنَزِّلْ بِهِ سُلْطٰاناً .... آل‌عمران (3) 149 و 151</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 .  انفال (8) 9 و 12</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IRNazanin" w:hAnsi="IRNazanin" w:eastAsia="IRNazanin" w:cs="IRNazanin"/>
          <w:lang w:bidi="fa-IR"/>
          <w:color w:val="111111"/>
          <w:sz w:val="28"/>
          <w:szCs w:val="28"/>
          <w:rtl/>
        </w:rPr>
        <w:t xml:space="preserve">وجود تکبر در قلب کافران، موجب ستیزه‌جویی آنان با آیات الهی:</w:t>
      </w:r>
    </w:p>
    <w:p>
      <w:pPr>
        <w:pStyle w:val="BookText"/>
      </w:pPr>
      <w:r>
        <w:rPr>
          <w:rFonts w:ascii="Amiri" w:hAnsi="Amiri" w:eastAsia="Amiri" w:cs="Amiri"/>
          <w:lang w:bidi="ar-SA"/>
          <w:color w:val="111111"/>
          <w:sz w:val="28"/>
          <w:szCs w:val="28"/>
          <w:rtl/>
        </w:rPr>
        <w:t xml:space="preserve">إِنَّ الَّذِینَ یُجٰادِلُونَ فِی آیٰاتِ اللّٰهِ بِغَیْرِ سُلْطٰانٍ أَتٰاهُمْ إِنْ فِی صُدُورِهِمْ إِلاّٰ کِبْرٌ مٰا هُمْ بِبٰالِغِیهِ .... غافر (40) 56</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IRNazanin" w:hAnsi="IRNazanin" w:eastAsia="IRNazanin" w:cs="IRNazanin"/>
          <w:lang w:bidi="fa-IR"/>
          <w:color w:val="111111"/>
          <w:sz w:val="28"/>
          <w:szCs w:val="28"/>
          <w:rtl/>
        </w:rPr>
        <w:t xml:space="preserve">بی اعتنایی اهل ایمان به توطئه‌های تبلیغاتی کفر پیشگان، ایجاد کنندۀ حسرت در دلهای ایشان:</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آل‌عمران (3) 156</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تلاش کافران برای منحرف کردن اندیشه‌ها و توجه نکردن دلهای‌شان، هنگام تلاوت شدن قرآن:</w:t>
      </w:r>
    </w:p>
    <w:p>
      <w:pPr>
        <w:pStyle w:val="BookText"/>
      </w:pPr>
      <w:r>
        <w:rPr>
          <w:rFonts w:ascii="Amiri" w:hAnsi="Amiri" w:eastAsia="Amiri" w:cs="Amiri"/>
          <w:lang w:bidi="ar-SA"/>
          <w:color w:val="111111"/>
          <w:sz w:val="28"/>
          <w:szCs w:val="28"/>
          <w:rtl/>
        </w:rPr>
        <w:t xml:space="preserve">أَلاٰ إِنَّهُمْ یَثْنُونَ صُدُورَهُمْ لِیَسْتَخْفُوا مِنْهُ أَلاٰ حِینَ یَسْتَغْشُونَ ثِیٰابَهُمْ یَعْلَمُ مٰا یُسِرُّونَ وَ مٰا یُعْلِنُونَ إِنَّهُ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عَلِیمٌ بِذٰاتِ الصُّدُورِ.  هود (11) 5</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در تنگنا بودن قلب کافران، از جانب خداوند، نشانۀ پلیدی آنان:</w:t>
      </w:r>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 کَأَنَّمٰا یَصَّعَّدُ فِی السَّمٰاءِ کَذٰلِکَ یَجْعَلُ اللّٰهُ الرِّجْسَ عَلَی الَّذِینَ لاٰ یُؤْمِنُونَ .  انعام (6) 125</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IRNazanin" w:hAnsi="IRNazanin" w:eastAsia="IRNazanin" w:cs="IRNazanin"/>
          <w:lang w:bidi="fa-IR"/>
          <w:color w:val="111111"/>
          <w:sz w:val="28"/>
          <w:szCs w:val="28"/>
          <w:rtl/>
        </w:rPr>
        <w:t xml:space="preserve">در تنگنا قرار داده شدن قلب کافران از جانب خداوند، با هدف اضلال آنان:</w:t>
      </w:r>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 کَأَنَّمٰا یَصَّعَّدُ فِی السَّمٰاءِ کَذٰلِکَ یَجْعَلُ اللّٰهُ الرِّجْسَ عَلَی الَّذِینَ لاٰ یُؤْمِنُونَ .  انعام (6) 125</w:t>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IRNazanin" w:hAnsi="IRNazanin" w:eastAsia="IRNazanin" w:cs="IRNazanin"/>
          <w:lang w:bidi="fa-IR"/>
          <w:color w:val="111111"/>
          <w:sz w:val="28"/>
          <w:szCs w:val="28"/>
          <w:rtl/>
        </w:rPr>
        <w:t xml:space="preserve">قلب کافران و منکران خدا، مانع ایمان آوردن به آخرت:</w:t>
      </w:r>
    </w:p>
    <w:p>
      <w:pPr>
        <w:pStyle w:val="BookText"/>
      </w:pPr>
      <w:r>
        <w:rPr>
          <w:rFonts w:ascii="Amiri" w:hAnsi="Amiri" w:eastAsia="Amiri" w:cs="Amiri"/>
          <w:lang w:bidi="ar-SA"/>
          <w:color w:val="111111"/>
          <w:sz w:val="28"/>
          <w:szCs w:val="28"/>
          <w:rtl/>
        </w:rPr>
        <w:t xml:space="preserve">إِلٰهُکُمْ إِلٰهٌ وٰاحِدٌ فَالَّذِینَ لاٰ یُؤْمِنُونَ بِالْآخِرَةِ قُلُوبُهُمْ مُنْکِرَةٌ وَ هُمْ مُسْتَکْبِرُونَ . </w:t>
      </w:r>
      <w:r>
        <w:rPr>
          <w:rStyle w:val="FootnoteReference"/>
        </w:rPr>
        <w:footnoteReference w:id="364"/>
      </w:r>
      <w:r>
        <w:rPr>
          <w:rFonts w:ascii="IRNazanin" w:hAnsi="IRNazanin" w:eastAsia="IRNazanin" w:cs="IRNazanin"/>
          <w:lang w:bidi="fa-IR"/>
          <w:color w:val="111111"/>
          <w:sz w:val="28"/>
          <w:szCs w:val="28"/>
          <w:rtl/>
        </w:rPr>
        <w:t xml:space="preserve">نحل (16) 22</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IRNazanin" w:hAnsi="IRNazanin" w:eastAsia="IRNazanin" w:cs="IRNazanin"/>
          <w:lang w:bidi="fa-IR"/>
          <w:color w:val="111111"/>
          <w:sz w:val="28"/>
          <w:szCs w:val="28"/>
          <w:rtl/>
        </w:rPr>
        <w:t xml:space="preserve">وسوسه‌های شیطانی در قلبهای کافران و منکران قیامت، موجب فاصله گرفتن آنان از دعوت انبیا:</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w:t>
      </w:r>
    </w:p>
    <w:p>
      <w:pPr>
        <w:pStyle w:val="BookText"/>
      </w:pPr>
      <w:r>
        <w:rPr>
          <w:rFonts w:ascii="Amiri" w:hAnsi="Amiri" w:eastAsia="Amiri" w:cs="Amiri"/>
          <w:lang w:bidi="ar-SA"/>
          <w:color w:val="111111"/>
          <w:sz w:val="28"/>
          <w:szCs w:val="28"/>
          <w:rtl/>
        </w:rPr>
        <w:t xml:space="preserve">وَ لِتَصْغیٰ إِلَیْهِ أَفْئِدَةُ الَّذِینَ لاٰ یُؤْمِنُونَ بِالْآخِرَةِ وَ لِیَرْضَوْهُ وَ لِیَقْتَرِفُوا مٰا هُمْ مُقْتَرِفُونَ .  انعام (6) 112 و 113</w:t>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IRNazanin" w:hAnsi="IRNazanin" w:eastAsia="IRNazanin" w:cs="IRNazanin"/>
          <w:lang w:bidi="fa-IR"/>
          <w:color w:val="111111"/>
          <w:sz w:val="28"/>
          <w:szCs w:val="28"/>
          <w:rtl/>
        </w:rPr>
        <w:t xml:space="preserve">سخنان فریبندۀ شیاطین جنّی و انسی، موجب تمایل قلبهای کافران و منکران قیامت به سوی آنان و اعراض از دعوت انبیا:</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w:t>
      </w:r>
    </w:p>
    <w:p>
      <w:pPr>
        <w:pStyle w:val="BookText"/>
      </w:pPr>
      <w:r>
        <w:rPr>
          <w:rFonts w:ascii="Amiri" w:hAnsi="Amiri" w:eastAsia="Amiri" w:cs="Amiri"/>
          <w:lang w:bidi="ar-SA"/>
          <w:color w:val="111111"/>
          <w:sz w:val="28"/>
          <w:szCs w:val="28"/>
          <w:rtl/>
        </w:rPr>
        <w:t xml:space="preserve">وَ لِتَصْغیٰ إِلَیْهِ أَفْئِدَةُ الَّذِینَ لاٰ یُؤْمِنُونَ بِالْآخِرَةِ وَ لِیَرْضَوْهُ وَ لِیَقْتَرِفُوا مٰا هُمْ مُقْتَرِفُونَ .  انعام (6) 112 و 113</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IRNazanin" w:hAnsi="IRNazanin" w:eastAsia="IRNazanin" w:cs="IRNazanin"/>
          <w:lang w:bidi="fa-IR"/>
          <w:color w:val="111111"/>
          <w:sz w:val="28"/>
          <w:szCs w:val="28"/>
          <w:rtl/>
        </w:rPr>
        <w:t xml:space="preserve">سخنان فریبندۀ شیاطین جنّی و انسی در دلهای کافران و منکران قیامت، موجب دشمنی و اقدام آنان علیه پیامبران:</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w:t>
      </w:r>
    </w:p>
    <w:p>
      <w:pPr>
        <w:pStyle w:val="BookText"/>
      </w:pPr>
      <w:r>
        <w:rPr>
          <w:rFonts w:ascii="Amiri" w:hAnsi="Amiri" w:eastAsia="Amiri" w:cs="Amiri"/>
          <w:lang w:bidi="ar-SA"/>
          <w:color w:val="111111"/>
          <w:sz w:val="28"/>
          <w:szCs w:val="28"/>
          <w:rtl/>
        </w:rPr>
        <w:t xml:space="preserve">وَ لِتَصْغیٰ إِلَیْهِ أَفْئِدَةُ الَّذِینَ لاٰ یُؤْمِنُونَ بِالْآخِرَةِ وَ لِیَرْضَوْهُ وَ لِیَقْتَرِفُوا مٰا هُمْ مُقْتَرِفُونَ .  انعام (6) 112 و 113</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IRNazanin" w:hAnsi="IRNazanin" w:eastAsia="IRNazanin" w:cs="IRNazanin"/>
          <w:lang w:bidi="fa-IR"/>
          <w:color w:val="111111"/>
          <w:sz w:val="28"/>
          <w:szCs w:val="28"/>
          <w:rtl/>
        </w:rPr>
        <w:t xml:space="preserve">احساس تنگی قلب کافران (قبیلۀ«اشجع») از ایمان آوردن به پیامبر اکرم صلی الله علیه و آله :</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w:t>
      </w:r>
      <w:r>
        <w:rPr>
          <w:rStyle w:val="FootnoteReference"/>
        </w:rPr>
        <w:footnoteReference w:id="365"/>
      </w:r>
      <w:r>
        <w:rPr>
          <w:rFonts w:ascii="IRNazanin" w:hAnsi="IRNazanin" w:eastAsia="IRNazanin" w:cs="IRNazanin"/>
          <w:lang w:bidi="fa-IR"/>
          <w:color w:val="111111"/>
          <w:sz w:val="28"/>
          <w:szCs w:val="28"/>
          <w:rtl/>
        </w:rPr>
        <w:t xml:space="preserve">نساء (4) 90</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احساس تنگی قلب و سینۀ کافران (قبیلۀ</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4" w:name="pg19885_204083"/>
    <w:bookmarkEnd w:id="204"/>
    <w:p>
      <w:pPr>
        <w:pStyle w:val="BookText"/>
      </w:pPr>
      <w:r>
        <w:rPr>
          <w:rFonts w:ascii="IRNazanin" w:hAnsi="IRNazanin" w:eastAsia="IRNazanin" w:cs="IRNazanin"/>
          <w:lang w:bidi="fa-IR"/>
          <w:color w:val="111111"/>
          <w:sz w:val="28"/>
          <w:szCs w:val="28"/>
          <w:rtl/>
        </w:rPr>
        <w:t xml:space="preserve">«اشجع»)از ایمان آوردن به پیامبراکرم صلی الله علیه و آله ، موجب پیمان صلح با آن حضرت:</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نساء (4) 90</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IRNazanin" w:hAnsi="IRNazanin" w:eastAsia="IRNazanin" w:cs="IRNazanin"/>
          <w:lang w:bidi="fa-IR"/>
          <w:color w:val="111111"/>
          <w:sz w:val="28"/>
          <w:szCs w:val="28"/>
          <w:rtl/>
        </w:rPr>
        <w:t xml:space="preserve">رسوخ دادن و رساندن آیات قرآن در قلبهای مجرمان کافر از طرف خداوند، به رغم تصمیم آنان بر ایمان نیاوردن:</w:t>
      </w:r>
    </w:p>
    <w:p>
      <w:pPr>
        <w:pStyle w:val="BookText"/>
      </w:pPr>
      <w:r>
        <w:rPr>
          <w:rFonts w:ascii="Amiri" w:hAnsi="Amiri" w:eastAsia="Amiri" w:cs="Amiri"/>
          <w:lang w:bidi="ar-SA"/>
          <w:color w:val="111111"/>
          <w:sz w:val="28"/>
          <w:szCs w:val="28"/>
          <w:rtl/>
        </w:rPr>
        <w:t xml:space="preserve">وَ مٰا 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 حجر (15) 11 -\13</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IRNazanin" w:hAnsi="IRNazanin" w:eastAsia="IRNazanin" w:cs="IRNazanin"/>
          <w:lang w:bidi="fa-IR"/>
          <w:color w:val="111111"/>
          <w:sz w:val="28"/>
          <w:szCs w:val="28"/>
          <w:rtl/>
        </w:rPr>
        <w:t xml:space="preserve">محرومیّت قلبهای کافران از فهمیدن و درک آیات الهی به دلیل اعراض از آن:</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 کهف (18) 57</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قلب کافران و منکران آخرت، محروم از فهم عمیق قرآن:</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وَ جَعَلْنٰا عَلیٰ قُلُوبِهِمْ أَکِنَّةً أَنْ یَفْقَهُوهُ .... اسراء (17) 45 و 46</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IRNazanin" w:hAnsi="IRNazanin" w:eastAsia="IRNazanin" w:cs="IRNazanin"/>
          <w:lang w:bidi="fa-IR"/>
          <w:color w:val="111111"/>
          <w:sz w:val="28"/>
          <w:szCs w:val="28"/>
          <w:rtl/>
        </w:rPr>
        <w:t xml:space="preserve">وارونگی و دگرگونی قلب کافران، سبب ایمان نیاوردن ایشان، حتّی با دیدن معجزات:</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w:t>
      </w:r>
    </w:p>
    <w:p>
      <w:pPr>
        <w:pStyle w:val="BookText"/>
      </w:pPr>
      <w:r>
        <w:rPr>
          <w:rFonts w:ascii="Amiri" w:hAnsi="Amiri" w:eastAsia="Amiri" w:cs="Amiri"/>
          <w:lang w:bidi="ar-SA"/>
          <w:color w:val="111111"/>
          <w:sz w:val="28"/>
          <w:szCs w:val="28"/>
          <w:rtl/>
        </w:rPr>
        <w:t xml:space="preserve">وَ نُقَلِّبُ أَفْئِدَتَهُمْ وَ أَبْصٰارَهُمْ کَمٰا لَمْ یُؤْمِنُوا بِهِ أَوَّلَ مَرَّةٍ .... انعام (6) 109 و 110</w:t>
      </w:r>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IRNazanin" w:hAnsi="IRNazanin" w:eastAsia="IRNazanin" w:cs="IRNazanin"/>
          <w:lang w:bidi="fa-IR"/>
          <w:color w:val="111111"/>
          <w:sz w:val="28"/>
          <w:szCs w:val="28"/>
          <w:rtl/>
        </w:rPr>
        <w:t xml:space="preserve">قلب کافران تکذیبگر پیامبران، محروم از بصیرت:</w:t>
      </w:r>
    </w:p>
    <w:p>
      <w:pPr>
        <w:pStyle w:val="BookText"/>
      </w:pPr>
      <w:r>
        <w:rPr>
          <w:rFonts w:ascii="Amiri" w:hAnsi="Amiri" w:eastAsia="Amiri" w:cs="Amiri"/>
          <w:lang w:bidi="ar-SA"/>
          <w:color w:val="111111"/>
          <w:sz w:val="28"/>
          <w:szCs w:val="28"/>
          <w:rtl/>
        </w:rPr>
        <w:t xml:space="preserve">أَ فَلَمْ یَسِیرُوا فِی الْأَرْضِ فَتَکُونَ لَهُمْ قُلُوبٌ یَعْقِلُونَ بِهٰا أَوْ آذٰانٌ یَسْمَعُونَ بِهٰا فَإِنَّهٰا لاٰ تَعْمَی الْأَبْصٰارُ وَ لٰکِنْ تَعْمَی الْقُلُوبُ الَّتِی فِی الصُّدُورِ.  حجّ (22) 46</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IRNazanin" w:hAnsi="IRNazanin" w:eastAsia="IRNazanin" w:cs="IRNazanin"/>
          <w:lang w:bidi="fa-IR"/>
          <w:color w:val="111111"/>
          <w:sz w:val="28"/>
          <w:szCs w:val="28"/>
          <w:rtl/>
        </w:rPr>
        <w:t xml:space="preserve">محرومیّت قلبهای کفرپیشگان، از دریافت حقایق دین و معارف الهی:</w:t>
      </w:r>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 غِشٰاوَةٌ .... بقره (2) 2 و 6 و 7</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  انعام (6) 25</w:t>
      </w:r>
    </w:p>
    <w:p>
      <w:pPr>
        <w:pStyle w:val="BookText"/>
      </w:pPr>
      <w:r>
        <w:rPr>
          <w:rFonts w:ascii="Amiri" w:hAnsi="Amiri" w:eastAsia="Amiri" w:cs="Amiri"/>
          <w:lang w:bidi="ar-SA"/>
          <w:color w:val="111111"/>
          <w:sz w:val="28"/>
          <w:szCs w:val="28"/>
          <w:rtl/>
        </w:rPr>
        <w:t xml:space="preserve">أَ وَ لَمْ یَهْدِ لِلَّذِینَ یَرِثُونَ الْأَرْضَ مِنْ بَعْدِ أَهْلِهٰا أَنْ لَوْ نَشٰاءُ أَصَبْنٰاهُمْ بِذُنُوبِهِمْ وَ نَطْبَعُ عَلیٰ قُلُوبِهِمْ فَهُمْ لاٰ یَسْمَعُونَ</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 .  اعراف (7) 100 و 101</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وَ إِذٰا ذَکَرْتَ رَبَّکَ فِی الْقُرْآنِ وَحْدَهُ وَلَّوْا عَلیٰ أَدْبٰارِهِمْ نُفُوراً.  اسراء (17) 45 و 46</w:t>
      </w:r>
    </w:p>
    <w:p>
      <w:pPr>
        <w:pStyle w:val="Heading5"/>
      </w:pPr>
      <w:bookmarkStart w:id="1438" w:name="_Toc960"/>
      <w:r>
        <w:t>کافران اهل مدین</w:t>
      </w:r>
      <w:bookmarkEnd w:id="1438"/>
    </w:p>
    <w:p>
      <w:pPr>
        <w:pStyle w:val="BookText"/>
      </w:pPr>
      <w:r>
        <w:rPr>
          <w:rFonts w:ascii="IRNazanin" w:hAnsi="IRNazanin" w:eastAsia="IRNazanin" w:cs="IRNazanin"/>
          <w:lang w:bidi="fa-IR"/>
          <w:color w:val="111111"/>
          <w:sz w:val="28"/>
          <w:szCs w:val="28"/>
          <w:rtl/>
        </w:rPr>
        <w:t xml:space="preserve">==&gt;اهل مدین، کافران اهل مدین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5" w:name="pg19885_204084"/>
    <w:bookmarkEnd w:id="205"/>
    <w:p>
      <w:pPr>
        <w:pStyle w:val="Heading5"/>
      </w:pPr>
      <w:bookmarkStart w:id="1439" w:name="_Toc961"/>
      <w:r>
        <w:t>کافران به آخرت</w:t>
      </w:r>
      <w:bookmarkEnd w:id="1439"/>
    </w:p>
    <w:p>
      <w:pPr>
        <w:pStyle w:val="BookText"/>
      </w:pPr>
      <w:r>
        <w:rPr>
          <w:rFonts w:ascii="IRNazanin" w:hAnsi="IRNazanin" w:eastAsia="IRNazanin" w:cs="IRNazanin"/>
          <w:lang w:bidi="fa-IR"/>
          <w:color w:val="111111"/>
          <w:sz w:val="28"/>
          <w:szCs w:val="28"/>
          <w:rtl/>
        </w:rPr>
        <w:t xml:space="preserve">==&gt;آخرت، کافران به آخرت</w:t>
      </w:r>
    </w:p>
    <w:p>
      <w:pPr>
        <w:pStyle w:val="Heading5"/>
      </w:pPr>
      <w:bookmarkStart w:id="1440" w:name="_Toc962"/>
      <w:r>
        <w:t>کافران حربی</w:t>
      </w:r>
      <w:bookmarkEnd w:id="1440"/>
    </w:p>
    <w:p>
      <w:pPr>
        <w:pStyle w:val="BookText"/>
      </w:pPr>
      <w:r>
        <w:rPr>
          <w:rFonts w:ascii="IRNazanin" w:hAnsi="IRNazanin" w:eastAsia="IRNazanin" w:cs="IRNazanin"/>
          <w:lang w:bidi="fa-IR"/>
          <w:color w:val="111111"/>
          <w:sz w:val="28"/>
          <w:szCs w:val="28"/>
          <w:rtl/>
        </w:rPr>
        <w:t xml:space="preserve">==&gt;جنگ، جنگ کافران</w:t>
      </w:r>
    </w:p>
    <w:p>
      <w:pPr>
        <w:pStyle w:val="Heading5"/>
      </w:pPr>
      <w:bookmarkStart w:id="1441" w:name="_Toc963"/>
      <w:r>
        <w:t>کافران در آخرت</w:t>
      </w:r>
      <w:bookmarkEnd w:id="1441"/>
    </w:p>
    <w:p>
      <w:pPr>
        <w:pStyle w:val="BookText"/>
      </w:pPr>
      <w:r>
        <w:rPr>
          <w:rFonts w:ascii="IRNazanin" w:hAnsi="IRNazanin" w:eastAsia="IRNazanin" w:cs="IRNazanin"/>
          <w:lang w:bidi="fa-IR"/>
          <w:color w:val="111111"/>
          <w:sz w:val="28"/>
          <w:szCs w:val="28"/>
          <w:rtl/>
        </w:rPr>
        <w:t xml:space="preserve">==&gt;آخرت، کافران در آخرت</w:t>
      </w:r>
    </w:p>
    <w:p>
      <w:pPr>
        <w:pStyle w:val="Heading5"/>
      </w:pPr>
      <w:bookmarkStart w:id="1442" w:name="_Toc964"/>
      <w:r>
        <w:t>کافران در برزخ</w:t>
      </w:r>
      <w:bookmarkEnd w:id="1442"/>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IRNazanin" w:hAnsi="IRNazanin" w:eastAsia="IRNazanin" w:cs="IRNazanin"/>
          <w:lang w:bidi="fa-IR"/>
          <w:color w:val="111111"/>
          <w:sz w:val="28"/>
          <w:szCs w:val="28"/>
          <w:rtl/>
        </w:rPr>
        <w:t xml:space="preserve">کفرپیشگان قوم نوح، گرفتار عذاب و آتش، در برزخ:</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w:t>
      </w:r>
    </w:p>
    <w:p>
      <w:pPr>
        <w:pStyle w:val="BookText"/>
      </w:pPr>
      <w:r>
        <w:rPr>
          <w:rFonts w:ascii="Amiri" w:hAnsi="Amiri" w:eastAsia="Amiri" w:cs="Amiri"/>
          <w:lang w:bidi="ar-SA"/>
          <w:color w:val="111111"/>
          <w:sz w:val="28"/>
          <w:szCs w:val="28"/>
          <w:rtl/>
        </w:rPr>
        <w:t xml:space="preserve">وَ قٰالَ نُوحٌ رَبِّ لاٰ تَذَرْ عَلَی الْأَرْضِ مِنَ الْکٰافِرِینَ دَیّٰاراً.  نوح (71) 25 و 26</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IRNazanin" w:hAnsi="IRNazanin" w:eastAsia="IRNazanin" w:cs="IRNazanin"/>
          <w:lang w:bidi="fa-IR"/>
          <w:color w:val="111111"/>
          <w:sz w:val="28"/>
          <w:szCs w:val="28"/>
          <w:rtl/>
        </w:rPr>
        <w:t xml:space="preserve">پندار کافران به زندگی بسیار کوتاه خود در برزخ، پس از مشاهدۀ قیامت:</w:t>
      </w:r>
    </w:p>
    <w:p>
      <w:pPr>
        <w:pStyle w:val="BookText"/>
      </w:pPr>
      <w:r>
        <w:rPr>
          <w:rFonts w:ascii="Amiri" w:hAnsi="Amiri" w:eastAsia="Amiri" w:cs="Amiri"/>
          <w:lang w:bidi="ar-SA"/>
          <w:color w:val="111111"/>
          <w:sz w:val="28"/>
          <w:szCs w:val="28"/>
          <w:rtl/>
        </w:rPr>
        <w:t xml:space="preserve">وَ یَوْمَ یُعْرَضُ الَّذِینَ کَفَرُوا عَلَی النّٰارِ أَ لَیْسَ هٰذٰا بِالْحَقِّ قٰالُوا بَلیٰ وَ رَبِّنٰا قٰالَ فَذُوقُوا الْعَذٰابَ بِمٰا کُنْتُمْ تَکْفُرُونَ</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34 و 35</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IRNazanin" w:hAnsi="IRNazanin" w:eastAsia="IRNazanin" w:cs="IRNazanin"/>
          <w:lang w:bidi="fa-IR"/>
          <w:color w:val="111111"/>
          <w:sz w:val="28"/>
          <w:szCs w:val="28"/>
          <w:rtl/>
        </w:rPr>
        <w:t xml:space="preserve">زنده شدن کافران در عالم برزخ، پس از مرگ در دنیا:</w:t>
      </w:r>
    </w:p>
    <w:p>
      <w:pPr>
        <w:pStyle w:val="BookText"/>
      </w:pPr>
      <w:r>
        <w:rPr>
          <w:rFonts w:ascii="Amiri" w:hAnsi="Amiri" w:eastAsia="Amiri" w:cs="Amiri"/>
          <w:lang w:bidi="ar-SA"/>
          <w:color w:val="111111"/>
          <w:sz w:val="28"/>
          <w:szCs w:val="28"/>
          <w:rtl/>
        </w:rPr>
        <w:t xml:space="preserve">کَیْفَ تَکْفُرُونَ بِاللّٰهِ وَ کُنْتُمْ أَمْوٰاتاً فَأَحْیٰاکُمْ ثُمَّ یُمِیتُکُمْ ثُمَّ یُحْیِیکُمْ ثُمَّ إِلَیْهِ تُرْجَعُونَ . </w:t>
      </w:r>
      <w:r>
        <w:rPr>
          <w:rStyle w:val="FootnoteReference"/>
        </w:rPr>
        <w:footnoteReference w:id="366"/>
      </w:r>
      <w:r>
        <w:rPr>
          <w:rFonts w:ascii="IRNazanin" w:hAnsi="IRNazanin" w:eastAsia="IRNazanin" w:cs="IRNazanin"/>
          <w:lang w:bidi="fa-IR"/>
          <w:color w:val="111111"/>
          <w:sz w:val="28"/>
          <w:szCs w:val="28"/>
          <w:rtl/>
        </w:rPr>
        <w:t xml:space="preserve">بقره (2) 28</w:t>
      </w:r>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IRNazanin" w:hAnsi="IRNazanin" w:eastAsia="IRNazanin" w:cs="IRNazanin"/>
          <w:lang w:bidi="fa-IR"/>
          <w:color w:val="111111"/>
          <w:sz w:val="28"/>
          <w:szCs w:val="28"/>
          <w:rtl/>
        </w:rPr>
        <w:t xml:space="preserve">اعتراف کافران به مرگ دوبارۀ خویش در عالم برزخ، پس از فرا رسیدن قیامت:</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w:t>
      </w:r>
    </w:p>
    <w:p>
      <w:pPr>
        <w:pStyle w:val="BookText"/>
      </w:pPr>
      <w:r>
        <w:rPr>
          <w:rFonts w:ascii="Amiri" w:hAnsi="Amiri" w:eastAsia="Amiri" w:cs="Amiri"/>
          <w:lang w:bidi="ar-SA"/>
          <w:color w:val="111111"/>
          <w:sz w:val="28"/>
          <w:szCs w:val="28"/>
          <w:rtl/>
        </w:rPr>
        <w:t xml:space="preserve">قٰالُوا رَبَّنٰا أَمَتَّنَا اثْنَتَیْنِ وَ أَحْیَیْتَنَا اثْنَتَیْنِ فَاعْتَرَفْنٰا بِذُنُوبِنٰا فَهَلْ إِلیٰ خُرُوجٍ مِنْ سَبِیلٍ . </w:t>
      </w:r>
      <w:r>
        <w:rPr>
          <w:rStyle w:val="FootnoteReference"/>
        </w:rPr>
        <w:footnoteReference w:id="367"/>
      </w:r>
      <w:r>
        <w:rPr>
          <w:rFonts w:ascii="IRNazanin" w:hAnsi="IRNazanin" w:eastAsia="IRNazanin" w:cs="IRNazanin"/>
          <w:lang w:bidi="fa-IR"/>
          <w:color w:val="111111"/>
          <w:sz w:val="28"/>
          <w:szCs w:val="28"/>
          <w:rtl/>
        </w:rPr>
        <w:t xml:space="preserve">غافر (40) 10 و 11</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کافران، تحت ولایت شیطان، در عالم برزخ:</w:t>
      </w:r>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 لَهُمْ عَذٰابٌ أَلِیمٌ . </w:t>
      </w:r>
      <w:r>
        <w:rPr>
          <w:rStyle w:val="FootnoteReference"/>
        </w:rPr>
        <w:footnoteReference w:id="368"/>
      </w:r>
      <w:r>
        <w:rPr>
          <w:rFonts w:ascii="IRNazanin" w:hAnsi="IRNazanin" w:eastAsia="IRNazanin" w:cs="IRNazanin"/>
          <w:lang w:bidi="fa-IR"/>
          <w:color w:val="111111"/>
          <w:sz w:val="28"/>
          <w:szCs w:val="28"/>
          <w:rtl/>
        </w:rPr>
        <w:t xml:space="preserve">نحل (16) 63</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عذاب و شکنجه شدن کافران از سوی فرشتگان، در عالم برزخ:</w:t>
      </w:r>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 .  انفال (8) 50</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وَ اللّٰهُ یَعْلَمُ إِسْرٰارَهُمْ</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 .  محمّد (47) 25 -\27</w:t>
      </w:r>
    </w:p>
    <w:p>
      <w:pPr>
        <w:pStyle w:val="Heading5"/>
      </w:pPr>
      <w:bookmarkStart w:id="1443" w:name="_Toc965"/>
      <w:r>
        <w:t>کافران در جهنّم</w:t>
      </w:r>
      <w:bookmarkEnd w:id="1443"/>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گرفتار شدن کفرپیشگان به آتش دوزخ، سنّت حتمی الهی:</w:t>
      </w:r>
    </w:p>
    <w:p>
      <w:pPr>
        <w:pStyle w:val="BookText"/>
      </w:pPr>
      <w:r>
        <w:rPr>
          <w:rFonts w:ascii="Amiri" w:hAnsi="Amiri" w:eastAsia="Amiri" w:cs="Amiri"/>
          <w:lang w:bidi="ar-SA"/>
          <w:color w:val="111111"/>
          <w:sz w:val="28"/>
          <w:szCs w:val="28"/>
          <w:rtl/>
        </w:rPr>
        <w:t xml:space="preserve">وَ کَذٰلِکَ حَقَّتْ کَلِمَةُ رَبِّکَ عَلَی الَّذِینَ کَفَرُوا أَنَّهُمْ أَصْحٰابُ النّٰارِ.  غافر (40) 6</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IRNazanin" w:hAnsi="IRNazanin" w:eastAsia="IRNazanin" w:cs="IRNazanin"/>
          <w:lang w:bidi="fa-IR"/>
          <w:color w:val="111111"/>
          <w:sz w:val="28"/>
          <w:szCs w:val="28"/>
          <w:rtl/>
        </w:rPr>
        <w:t xml:space="preserve">گرفتاری به دوزخ، سرنوشت شوم کفرپیشگان:</w:t>
      </w:r>
    </w:p>
    <w:p>
      <w:pPr>
        <w:pStyle w:val="BookText"/>
      </w:pPr>
      <w:r>
        <w:rPr>
          <w:rFonts w:ascii="Amiri" w:hAnsi="Amiri" w:eastAsia="Amiri" w:cs="Amiri"/>
          <w:lang w:bidi="ar-SA"/>
          <w:color w:val="111111"/>
          <w:sz w:val="28"/>
          <w:szCs w:val="28"/>
          <w:rtl/>
        </w:rPr>
        <w:t xml:space="preserve">وَ اتَّقُوا النّٰارَ الَّتِی أُعِدَّتْ لِلْکٰافِرِینَ .  آل‌عمران (3) 131</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خٰالِدِینَ فِیهٰا هِیَ حَسْبُهُمْ وَ لَعَنَهُمُ اللّٰهُ وَ لَهُمْ عَذٰابٌ مُقِیمٌ .  توبه (9) 68</w:t>
      </w:r>
    </w:p>
    <w:p>
      <w:pPr>
        <w:pStyle w:val="BookText"/>
      </w:pPr>
      <w:r>
        <w:rPr>
          <w:rFonts w:ascii="Amiri" w:hAnsi="Amiri" w:eastAsia="Amiri" w:cs="Amiri"/>
          <w:lang w:bidi="ar-SA"/>
          <w:color w:val="111111"/>
          <w:sz w:val="28"/>
          <w:szCs w:val="28"/>
          <w:rtl/>
        </w:rPr>
        <w:t xml:space="preserve">... وَ مَنْ یَکْفُرْ بِهِ مِنَ الْأَحْزٰابِ فَالنّٰارُ مَوْعِدُهُ .... هود (11) 17</w:t>
      </w:r>
    </w:p>
    <w:p>
      <w:pPr>
        <w:pStyle w:val="BookText"/>
      </w:pPr>
      <w:r>
        <w:rPr>
          <w:rFonts w:ascii="Amiri" w:hAnsi="Amiri" w:eastAsia="Amiri" w:cs="Amiri"/>
          <w:lang w:bidi="ar-SA"/>
          <w:color w:val="111111"/>
          <w:sz w:val="28"/>
          <w:szCs w:val="28"/>
          <w:rtl/>
        </w:rPr>
        <w:t xml:space="preserve">... وَ عُقْبَی الْکٰافِرِینَ النّٰارُ.  رعد (13) 35</w:t>
      </w:r>
    </w:p>
    <w:p>
      <w:pPr>
        <w:pStyle w:val="BookText"/>
      </w:pPr>
      <w:r>
        <w:rPr>
          <w:rFonts w:ascii="Amiri" w:hAnsi="Amiri" w:eastAsia="Amiri" w:cs="Amiri"/>
          <w:lang w:bidi="ar-SA"/>
          <w:color w:val="111111"/>
          <w:sz w:val="28"/>
          <w:szCs w:val="28"/>
          <w:rtl/>
        </w:rPr>
        <w:t xml:space="preserve">... وَ مَنْ شٰاءَ فَلْیَکْفُرْ إِنّٰا أَعْتَدْنٰا لِلظّٰالِمِینَ نٰاراً أَحٰاطَ بِهِمْ سُرٰادِقُهٰا وَ إِنْ یَسْتَغِیثُوا یُغٰاثُوا بِمٰاءٍ کَالْمُهْلِ یَشْوِی الْوُجُوهَ بِئْسَ الشَّرٰابُ وَ سٰاءَتْ مُرْتَفَقاً.  کهف (18) 29</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 .  انبیاء (21) 39</w:t>
      </w:r>
    </w:p>
    <w:p>
      <w:pPr>
        <w:pStyle w:val="BookText"/>
      </w:pPr>
      <w:r>
        <w:rPr>
          <w:rFonts w:ascii="Amiri" w:hAnsi="Amiri" w:eastAsia="Amiri" w:cs="Amiri"/>
          <w:lang w:bidi="ar-SA"/>
          <w:color w:val="111111"/>
          <w:sz w:val="28"/>
          <w:szCs w:val="28"/>
          <w:rtl/>
        </w:rPr>
        <w:t xml:space="preserve">... اَلنّٰارُ وَعَدَهَا اللّٰهُ الَّذِینَ کَفَرُوا وَ بِئْسَ الْمَصِیرُ.  حجّ (22) 72</w:t>
      </w:r>
    </w:p>
    <w:p>
      <w:pPr>
        <w:pStyle w:val="BookText"/>
      </w:pPr>
      <w:r>
        <w:rPr>
          <w:rFonts w:ascii="Amiri" w:hAnsi="Amiri" w:eastAsia="Amiri" w:cs="Amiri"/>
          <w:lang w:bidi="ar-SA"/>
          <w:color w:val="111111"/>
          <w:sz w:val="28"/>
          <w:szCs w:val="28"/>
          <w:rtl/>
        </w:rPr>
        <w:t xml:space="preserve">لاٰ تَحْسَبَنَّ الَّذِینَ کَفَرُوا مُعْجِزِینَ فِی الْأَرْضِ وَ مَأْوٰاهُمُ النّٰارُ وَ لَبِئْسَ الْمَصِیرُ.  نور (24) 57</w:t>
      </w:r>
    </w:p>
    <w:p>
      <w:pPr>
        <w:pStyle w:val="BookText"/>
      </w:pPr>
      <w:r>
        <w:rPr>
          <w:rFonts w:ascii="Amiri" w:hAnsi="Amiri" w:eastAsia="Amiri" w:cs="Amiri"/>
          <w:lang w:bidi="ar-SA"/>
          <w:color w:val="111111"/>
          <w:sz w:val="28"/>
          <w:szCs w:val="28"/>
          <w:rtl/>
        </w:rPr>
        <w:t xml:space="preserve">... وَ لاٰ مِنَ الَّذِینَ کَفَرُوا مَأْوٰاکُمُ النّٰارُ ... وَ بِئْسَ الْمَصِیرُ.  حدید (57) 15</w:t>
      </w:r>
    </w:p>
    <w:p>
      <w:pPr>
        <w:pStyle w:val="BookText"/>
      </w:pPr>
      <w:r>
        <w:rPr>
          <w:rFonts w:ascii="Amiri" w:hAnsi="Amiri" w:eastAsia="Amiri" w:cs="Amiri"/>
          <w:lang w:bidi="ar-SA"/>
          <w:color w:val="111111"/>
          <w:sz w:val="28"/>
          <w:szCs w:val="28"/>
          <w:rtl/>
        </w:rPr>
        <w:t xml:space="preserve">وَ الَّذِینَ کَفَرُوا ... أُولٰئِکَ أَصْحٰابُ النّٰارِ ... وَ بِئْسَ الْمَصِیرُ.  تغابن (64) 10</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IRNazanin" w:hAnsi="IRNazanin" w:eastAsia="IRNazanin" w:cs="IRNazanin"/>
          <w:lang w:bidi="fa-IR"/>
          <w:color w:val="111111"/>
          <w:sz w:val="28"/>
          <w:szCs w:val="28"/>
          <w:rtl/>
        </w:rPr>
        <w:t xml:space="preserve">آرزوی کافران جهنّمی برای بازگشت به دنیا و ایمان به خدا، پس از مشاهدۀ جهنّم:</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 .  انعام (6) 27</w:t>
      </w:r>
    </w:p>
    <w:p>
      <w:pPr>
        <w:pStyle w:val="BookText"/>
      </w:pPr>
      <w:r>
        <w:rPr>
          <w:rFonts w:ascii="Amiri" w:hAnsi="Amiri" w:eastAsia="Amiri" w:cs="Amiri"/>
          <w:lang w:bidi="ar-SA"/>
          <w:color w:val="111111"/>
          <w:sz w:val="28"/>
          <w:szCs w:val="28"/>
          <w:rtl/>
        </w:rPr>
        <w:t xml:space="preserve">وَ بُرِّزَتِ الْجَحِیمُ لِلْغٰاوِینَ</w:t>
      </w:r>
    </w:p>
    <w:p>
      <w:pPr>
        <w:pStyle w:val="BookText"/>
      </w:pPr>
      <w:r>
        <w:rPr>
          <w:rFonts w:ascii="Amiri" w:hAnsi="Amiri" w:eastAsia="Amiri" w:cs="Amiri"/>
          <w:lang w:bidi="ar-SA"/>
          <w:color w:val="111111"/>
          <w:sz w:val="28"/>
          <w:szCs w:val="28"/>
          <w:rtl/>
        </w:rPr>
        <w:t xml:space="preserve">فَلَوْ أَنَّ لَنٰا کَرَّةً فَنَکُونَ مِنَ الْمُؤْمِنِینَ .  شعراء (26) 91 و 102</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IRNazanin" w:hAnsi="IRNazanin" w:eastAsia="IRNazanin" w:cs="IRNazanin"/>
          <w:lang w:bidi="fa-IR"/>
          <w:color w:val="111111"/>
          <w:sz w:val="28"/>
          <w:szCs w:val="28"/>
          <w:rtl/>
        </w:rPr>
        <w:t xml:space="preserve">آماده شدن جهنّم، برای پذیرایی کافران:</w:t>
      </w:r>
    </w:p>
    <w:p>
      <w:pPr>
        <w:pStyle w:val="BookText"/>
      </w:pPr>
      <w:r>
        <w:rPr>
          <w:rFonts w:ascii="Amiri" w:hAnsi="Amiri" w:eastAsia="Amiri" w:cs="Amiri"/>
          <w:lang w:bidi="ar-SA"/>
          <w:color w:val="111111"/>
          <w:sz w:val="28"/>
          <w:szCs w:val="28"/>
          <w:rtl/>
        </w:rPr>
        <w:t xml:space="preserve">... إِنّٰا أَعْتَدْنٰا جَهَنَّمَ لِلْکٰافِرِینَ نُزُلاً.  کهف (18) 102</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IRNazanin" w:hAnsi="IRNazanin" w:eastAsia="IRNazanin" w:cs="IRNazanin"/>
          <w:lang w:bidi="fa-IR"/>
          <w:color w:val="111111"/>
          <w:sz w:val="28"/>
          <w:szCs w:val="28"/>
          <w:rtl/>
        </w:rPr>
        <w:t xml:space="preserve">ورود کافران، از درهای مختلف و متعدّد به دوزخ:</w:t>
      </w:r>
    </w:p>
    <w:p>
      <w:pPr>
        <w:pStyle w:val="BookText"/>
      </w:pPr>
      <w:r>
        <w:rPr>
          <w:rFonts w:ascii="Amiri" w:hAnsi="Amiri" w:eastAsia="Amiri" w:cs="Amiri"/>
          <w:lang w:bidi="ar-SA"/>
          <w:color w:val="111111"/>
          <w:sz w:val="28"/>
          <w:szCs w:val="28"/>
          <w:rtl/>
        </w:rPr>
        <w:t xml:space="preserve">... إِنَّ الْخِزْیَ الْیَوْمَ وَ السُّوءَ عَلَی الْکٰافِرِینَ فَادْخُلُوا أَبْوٰابَ جَهَنَّمَ .... نحل (16) 27 و 29</w:t>
      </w:r>
    </w:p>
    <w:p>
      <w:pPr>
        <w:pStyle w:val="BookText"/>
      </w:pPr>
      <w:r>
        <w:rPr>
          <w:rFonts w:ascii="Amiri" w:hAnsi="Amiri" w:eastAsia="Amiri" w:cs="Amiri"/>
          <w:lang w:bidi="ar-SA"/>
          <w:color w:val="111111"/>
          <w:sz w:val="28"/>
          <w:szCs w:val="28"/>
          <w:rtl/>
        </w:rPr>
        <w:t xml:space="preserve">وَ سِیقَ الَّذِینَ کَفَرُوا إِلیٰ جَهَنَّمَ زُمَراً حَتّٰی إِذٰا جٰاؤُهٰا فُتِحَتْ أَبْوٰابُهٰا .... قِیلَ ادْخُلُوا أَبْوٰابَ جَهَنَّمَ .... زمر (39) 71 و 72</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ورود کافران به جهنّم، همراه با ملامت و بی‌احترامی با آنان:</w:t>
      </w:r>
    </w:p>
    <w:p>
      <w:pPr>
        <w:pStyle w:val="BookText"/>
      </w:pPr>
      <w:r>
        <w:rPr>
          <w:rFonts w:ascii="Amiri" w:hAnsi="Amiri" w:eastAsia="Amiri" w:cs="Amiri"/>
          <w:lang w:bidi="ar-SA"/>
          <w:color w:val="111111"/>
          <w:sz w:val="28"/>
          <w:szCs w:val="28"/>
          <w:rtl/>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w:t>
      </w:r>
    </w:p>
    <w:p>
      <w:pPr>
        <w:pStyle w:val="BookText"/>
      </w:pPr>
      <w:r>
        <w:rPr>
          <w:rFonts w:ascii="Amiri" w:hAnsi="Amiri" w:eastAsia="Amiri" w:cs="Amiri"/>
          <w:lang w:bidi="ar-SA"/>
          <w:color w:val="111111"/>
          <w:sz w:val="28"/>
          <w:szCs w:val="28"/>
          <w:rtl/>
        </w:rPr>
        <w:t xml:space="preserve">قِیلَ ادْخُلُوا أَبْوٰابَ جَهَنَّمَ خٰالِدِینَ فِیهٰا فَبِئْسَ مَثْوَی الْمُتَکَبِّرِینَ .  زمر (39) 71 و 72</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مشاهدۀ جهنّم از سوی کافران، مایۀ سوگند آنان به ربوبیّت خدا و اعتراف خود به حقّانیّت جهنّم:</w:t>
      </w:r>
    </w:p>
    <w:p>
      <w:pPr>
        <w:pStyle w:val="BookText"/>
      </w:pPr>
      <w:r>
        <w:rPr>
          <w:rFonts w:ascii="Amiri" w:hAnsi="Amiri" w:eastAsia="Amiri" w:cs="Amiri"/>
          <w:lang w:bidi="ar-SA"/>
          <w:color w:val="111111"/>
          <w:sz w:val="28"/>
          <w:szCs w:val="28"/>
          <w:rtl/>
        </w:rPr>
        <w:t xml:space="preserve">وَ یَوْمَ یُعْرَضُ الَّذِینَ کَفَرُوا عَلَی النّٰارِ أَ لَیْسَ هٰذٰا بِالْحَقِّ قٰالُوا بَلیٰ وَ رَبِّنٰا قٰالَ فَذُوقُوا الْعَذٰابَ بِمٰا کُنْتُمْ تَکْفُرُونَ .  احقاف (46) 34</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IRNazanin" w:hAnsi="IRNazanin" w:eastAsia="IRNazanin" w:cs="IRNazanin"/>
          <w:lang w:bidi="fa-IR"/>
          <w:color w:val="111111"/>
          <w:sz w:val="28"/>
          <w:szCs w:val="28"/>
          <w:rtl/>
        </w:rPr>
        <w:t xml:space="preserve">رؤیت جهنّم از سوی کافران، در قیامت:</w:t>
      </w:r>
    </w:p>
    <w:p>
      <w:pPr>
        <w:pStyle w:val="BookText"/>
      </w:pPr>
      <w:r>
        <w:rPr>
          <w:rFonts w:ascii="Amiri" w:hAnsi="Amiri" w:eastAsia="Amiri" w:cs="Amiri"/>
          <w:lang w:bidi="ar-SA"/>
          <w:color w:val="111111"/>
          <w:sz w:val="28"/>
          <w:szCs w:val="28"/>
          <w:rtl/>
        </w:rPr>
        <w:t xml:space="preserve">وَ عَرَضْنٰا جَهَنَّمَ یَوْمَئِذٍ لِلْکٰافِرِینَ عَرْضاً.  کهف (18) 100</w:t>
      </w:r>
    </w:p>
    <w:p>
      <w:pPr>
        <w:pStyle w:val="BookText"/>
      </w:pPr>
      <w:r>
        <w:rPr>
          <w:rFonts w:ascii="Amiri" w:hAnsi="Amiri" w:eastAsia="Amiri" w:cs="Amiri"/>
          <w:lang w:bidi="ar-SA"/>
          <w:color w:val="111111"/>
          <w:sz w:val="28"/>
          <w:szCs w:val="28"/>
          <w:rtl/>
        </w:rPr>
        <w:t xml:space="preserve">هٰذِهِ جَهَنَّمُ الَّتِی کُنْتُمْ تُوعَدُونَ</w:t>
      </w:r>
    </w:p>
    <w:p>
      <w:pPr>
        <w:pStyle w:val="BookText"/>
      </w:pPr>
      <w:r>
        <w:rPr>
          <w:rFonts w:ascii="Amiri" w:hAnsi="Amiri" w:eastAsia="Amiri" w:cs="Amiri"/>
          <w:lang w:bidi="ar-SA"/>
          <w:color w:val="111111"/>
          <w:sz w:val="28"/>
          <w:szCs w:val="28"/>
          <w:rtl/>
        </w:rPr>
        <w:t xml:space="preserve">اِصْلَوْهَا الْیَوْمَ بِمٰا کُنْتُمْ تَکْفُرُونَ .  یس (36) 63 و 64</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کافران، هیزم و آتشگیرۀ جهنّم:</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  بقره (2) 24</w:t>
      </w:r>
    </w:p>
    <w:p>
      <w:pPr>
        <w:pStyle w:val="BookText"/>
      </w:pPr>
      <w:r>
        <w:rPr>
          <w:rFonts w:ascii="Amiri" w:hAnsi="Amiri" w:eastAsia="Amiri" w:cs="Amiri"/>
          <w:lang w:bidi="ar-SA"/>
          <w:color w:val="111111"/>
          <w:sz w:val="28"/>
          <w:szCs w:val="28"/>
          <w:rtl/>
        </w:rPr>
        <w:t xml:space="preserve">إِنَّ الَّذِینَ کَفَرُوا ... أُولٰئِکَ هُمْ وَقُودُ النّٰارِ.  آل‌عمران (3) 10</w:t>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IRNazanin" w:hAnsi="IRNazanin" w:eastAsia="IRNazanin" w:cs="IRNazanin"/>
          <w:lang w:bidi="fa-IR"/>
          <w:color w:val="111111"/>
          <w:sz w:val="28"/>
          <w:szCs w:val="28"/>
          <w:rtl/>
        </w:rPr>
        <w:t xml:space="preserve">کفر و انکار جهنّم از جانب کافران در دنیا:</w:t>
      </w:r>
    </w:p>
    <w:p>
      <w:pPr>
        <w:pStyle w:val="BookText"/>
      </w:pPr>
      <w:r>
        <w:rPr>
          <w:rFonts w:ascii="Amiri" w:hAnsi="Amiri" w:eastAsia="Amiri" w:cs="Amiri"/>
          <w:lang w:bidi="ar-SA"/>
          <w:color w:val="111111"/>
          <w:sz w:val="28"/>
          <w:szCs w:val="28"/>
          <w:rtl/>
        </w:rPr>
        <w:t xml:space="preserve">هٰذِهِ جَهَنَّمُ الَّتِی کُنْتُمْ تُوعَدُونَ</w:t>
      </w:r>
    </w:p>
    <w:p>
      <w:pPr>
        <w:pStyle w:val="BookText"/>
      </w:pPr>
      <w:r>
        <w:rPr>
          <w:rFonts w:ascii="Amiri" w:hAnsi="Amiri" w:eastAsia="Amiri" w:cs="Amiri"/>
          <w:lang w:bidi="ar-SA"/>
          <w:color w:val="111111"/>
          <w:sz w:val="28"/>
          <w:szCs w:val="28"/>
          <w:rtl/>
        </w:rPr>
        <w:t xml:space="preserve">اِصْلَوْهَا الْیَوْمَ بِمٰا کُنْتُمْ تَکْفُرُونَ . </w:t>
      </w:r>
      <w:r>
        <w:rPr>
          <w:rStyle w:val="FootnoteReference"/>
        </w:rPr>
        <w:footnoteReference w:id="369"/>
      </w:r>
      <w:r>
        <w:rPr>
          <w:rFonts w:ascii="IRNazanin" w:hAnsi="IRNazanin" w:eastAsia="IRNazanin" w:cs="IRNazanin"/>
          <w:lang w:bidi="fa-IR"/>
          <w:color w:val="111111"/>
          <w:sz w:val="28"/>
          <w:szCs w:val="28"/>
          <w:rtl/>
        </w:rPr>
        <w:t xml:space="preserve">یس (36) 63 و 64</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IRNazanin" w:hAnsi="IRNazanin" w:eastAsia="IRNazanin" w:cs="IRNazanin"/>
          <w:lang w:bidi="fa-IR"/>
          <w:color w:val="111111"/>
          <w:sz w:val="28"/>
          <w:szCs w:val="28"/>
          <w:rtl/>
        </w:rPr>
        <w:t xml:space="preserve">ورود کافران به جهنّم، با اکراه و اجبار:</w:t>
      </w:r>
    </w:p>
    <w:p>
      <w:pPr>
        <w:pStyle w:val="BookText"/>
      </w:pPr>
      <w:r>
        <w:rPr>
          <w:rFonts w:ascii="Amiri" w:hAnsi="Amiri" w:eastAsia="Amiri" w:cs="Amiri"/>
          <w:lang w:bidi="ar-SA"/>
          <w:color w:val="111111"/>
          <w:sz w:val="28"/>
          <w:szCs w:val="28"/>
          <w:rtl/>
        </w:rPr>
        <w:t xml:space="preserve">... وَ مَنْ کَفَرَ فَأُمَتِّعُهُ قَلِیلاً ثُمَّ أَضْطَرُّهُ إِلیٰ عَذٰابِ النّٰارِ .... بقره (2) 126</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مورد لعن و نفرین خدا قرار گرفتن کافران، در دوزخ:</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 خٰالِدِینَ فِیهٰا .... بقره (2) 162</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IRNazanin" w:hAnsi="IRNazanin" w:eastAsia="IRNazanin" w:cs="IRNazanin"/>
          <w:lang w:bidi="fa-IR"/>
          <w:color w:val="111111"/>
          <w:sz w:val="28"/>
          <w:szCs w:val="28"/>
          <w:rtl/>
        </w:rPr>
        <w:t xml:space="preserve">سوزنده و آتشین بودن لباس کافران، در دوزخ:</w:t>
      </w:r>
    </w:p>
    <w:p>
      <w:pPr>
        <w:pStyle w:val="BookText"/>
      </w:pPr>
      <w:r>
        <w:rPr>
          <w:rFonts w:ascii="Amiri" w:hAnsi="Amiri" w:eastAsia="Amiri" w:cs="Amiri"/>
          <w:lang w:bidi="ar-SA"/>
          <w:color w:val="111111"/>
          <w:sz w:val="28"/>
          <w:szCs w:val="28"/>
          <w:rtl/>
        </w:rPr>
        <w:t xml:space="preserve">... فَالَّذِینَ کَفَرُوا قُطِّعَتْ لَهُمْ ثِیٰابٌ مِنْ نٰارٍ .... حج (22) 19</w:t>
      </w:r>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IRNazanin" w:hAnsi="IRNazanin" w:eastAsia="IRNazanin" w:cs="IRNazanin"/>
          <w:lang w:bidi="fa-IR"/>
          <w:color w:val="111111"/>
          <w:sz w:val="28"/>
          <w:szCs w:val="28"/>
          <w:rtl/>
        </w:rPr>
        <w:t xml:space="preserve">شنیده شدن صدای زشت و ناخوشایند جهنّم، از کافران جهنّمی:</w:t>
      </w:r>
    </w:p>
    <w:p>
      <w:pPr>
        <w:pStyle w:val="BookText"/>
      </w:pPr>
      <w:r>
        <w:rPr>
          <w:rFonts w:ascii="Amiri" w:hAnsi="Amiri" w:eastAsia="Amiri" w:cs="Amiri"/>
          <w:lang w:bidi="ar-SA"/>
          <w:color w:val="111111"/>
          <w:sz w:val="28"/>
          <w:szCs w:val="28"/>
          <w:rtl/>
        </w:rPr>
        <w:t xml:space="preserve">وَ لِلَّذِینَ کَفَرُوا بِرَبِّهِمْ عَذٰابُ جَهَنَّمَ وَ بِئْسَ الْمَصِیرُ</w:t>
      </w:r>
    </w:p>
    <w:p>
      <w:pPr>
        <w:pStyle w:val="BookText"/>
      </w:pPr>
      <w:r>
        <w:rPr>
          <w:rFonts w:ascii="Amiri" w:hAnsi="Amiri" w:eastAsia="Amiri" w:cs="Amiri"/>
          <w:lang w:bidi="ar-SA"/>
          <w:color w:val="111111"/>
          <w:sz w:val="28"/>
          <w:szCs w:val="28"/>
          <w:rtl/>
        </w:rPr>
        <w:t xml:space="preserve">إِذٰا أُلْقُوا فِیهٰا سَمِعُوا لَهٰا شَهِیقاً وَ هِیَ تَفُورُ</w:t>
      </w:r>
    </w:p>
    <w:p>
      <w:pPr>
        <w:pStyle w:val="BookText"/>
      </w:pPr>
      <w:r>
        <w:rPr>
          <w:rFonts w:ascii="Amiri" w:hAnsi="Amiri" w:eastAsia="Amiri" w:cs="Amiri"/>
          <w:lang w:bidi="ar-SA"/>
          <w:color w:val="111111"/>
          <w:sz w:val="28"/>
          <w:szCs w:val="28"/>
          <w:rtl/>
        </w:rPr>
        <w:t xml:space="preserve">تَکٰادُ تَمَیَّزُ مِنَ الْغَیْظِ کُلَّمٰا أُلْقِیَ فِیهٰا فَوْجٌ سَأَلَهُمْ خَزَنَتُهٰا أَ لَمْ یَأْتِکُمْ نَذِیرٌ. </w:t>
      </w:r>
      <w:r>
        <w:rPr>
          <w:rStyle w:val="FootnoteReference"/>
        </w:rPr>
        <w:footnoteReference w:id="370"/>
      </w:r>
      <w:r>
        <w:rPr>
          <w:rFonts w:ascii="IRNazanin" w:hAnsi="IRNazanin" w:eastAsia="IRNazanin" w:cs="IRNazanin"/>
          <w:lang w:bidi="fa-IR"/>
          <w:color w:val="111111"/>
          <w:sz w:val="28"/>
          <w:szCs w:val="28"/>
          <w:rtl/>
        </w:rPr>
        <w:t xml:space="preserve">ملک (67) 6 -\8</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شکنجه شدن کافران جهنّمی، با گرزهای آهنین:</w:t>
      </w:r>
    </w:p>
    <w:p>
      <w:pPr>
        <w:pStyle w:val="BookText"/>
      </w:pPr>
      <w:r>
        <w:rPr>
          <w:rFonts w:ascii="Amiri" w:hAnsi="Amiri" w:eastAsia="Amiri" w:cs="Amiri"/>
          <w:lang w:bidi="ar-SA"/>
          <w:color w:val="111111"/>
          <w:sz w:val="28"/>
          <w:szCs w:val="28"/>
          <w:rtl/>
        </w:rPr>
        <w:t xml:space="preserve">هٰذٰانِ خَصْمٰانِ اخْتَصَمُوا فِی رَبِّهِمْ فَالَّذِینَ کَفَرُوا قُطِّعَتْ لَهُمْ ثِیٰابٌ مِنْ نٰارٍ یُصَبُّ مِنْ فَوْقِ رُؤُسِهِمُ الْحَمِیمُ</w:t>
      </w:r>
    </w:p>
    <w:p>
      <w:pPr>
        <w:pStyle w:val="BookText"/>
      </w:pPr>
      <w:r>
        <w:rPr>
          <w:rFonts w:ascii="Amiri" w:hAnsi="Amiri" w:eastAsia="Amiri" w:cs="Amiri"/>
          <w:lang w:bidi="ar-SA"/>
          <w:color w:val="111111"/>
          <w:sz w:val="28"/>
          <w:szCs w:val="28"/>
          <w:rtl/>
        </w:rPr>
        <w:t xml:space="preserve">وَ لَهُمْ مَقٰامِعُ مِنْ حَدِیدٍ.  حج (22) 19 و 21</w:t>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IRNazanin" w:hAnsi="IRNazanin" w:eastAsia="IRNazanin" w:cs="IRNazanin"/>
          <w:lang w:bidi="fa-IR"/>
          <w:color w:val="111111"/>
          <w:sz w:val="28"/>
          <w:szCs w:val="28"/>
          <w:rtl/>
        </w:rPr>
        <w:t xml:space="preserve">اجتماع کافران و منافقان، در جهنّم:</w:t>
      </w:r>
    </w:p>
    <w:p>
      <w:pPr>
        <w:pStyle w:val="BookText"/>
      </w:pPr>
      <w:r>
        <w:rPr>
          <w:rFonts w:ascii="Amiri" w:hAnsi="Amiri" w:eastAsia="Amiri" w:cs="Amiri"/>
          <w:lang w:bidi="ar-SA"/>
          <w:color w:val="111111"/>
          <w:sz w:val="28"/>
          <w:szCs w:val="28"/>
          <w:rtl/>
        </w:rPr>
        <w:t xml:space="preserve">... إِنَّ اللّٰهَ جٰامِعُ الْمُنٰافِقِینَ وَ الْکٰافِرِینَ فِی جَهَنَّمَ جَمِیعاً.  نساء (4) 140</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پوشیده شدن چهرۀ دوزخیان، با آتش جهنّم:</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 انبیاء (21) 39</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IRNazanin" w:hAnsi="IRNazanin" w:eastAsia="IRNazanin" w:cs="IRNazanin"/>
          <w:lang w:bidi="fa-IR"/>
          <w:color w:val="111111"/>
          <w:sz w:val="28"/>
          <w:szCs w:val="28"/>
          <w:rtl/>
        </w:rPr>
        <w:t xml:space="preserve">فریاد دردناک و زجرآور دوزخیان، در جهنّم:</w:t>
      </w:r>
    </w:p>
    <w:p>
      <w:pPr>
        <w:pStyle w:val="BookText"/>
      </w:pPr>
      <w:r>
        <w:rPr>
          <w:rFonts w:ascii="Amiri" w:hAnsi="Amiri" w:eastAsia="Amiri" w:cs="Amiri"/>
          <w:lang w:bidi="ar-SA"/>
          <w:color w:val="111111"/>
          <w:sz w:val="28"/>
          <w:szCs w:val="28"/>
          <w:rtl/>
        </w:rPr>
        <w:t xml:space="preserve">وَ الَّذِینَ کَفَرُوا لَهُمْ نٰارُ جَهَنَّمَ ... وَ هُمْ یَصْطَرِخُونَ فِیهٰا .... فاطر (35) 36 و 37</w:t>
      </w: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پذیرفته نشدن هیچ‌گونه فدیه‌ای از کفرپیشگان، در دوزخ:</w:t>
      </w:r>
    </w:p>
    <w:p>
      <w:pPr>
        <w:pStyle w:val="BookText"/>
      </w:pPr>
      <w:r>
        <w:rPr>
          <w:rFonts w:ascii="Amiri" w:hAnsi="Amiri" w:eastAsia="Amiri" w:cs="Amiri"/>
          <w:lang w:bidi="ar-SA"/>
          <w:color w:val="111111"/>
          <w:sz w:val="28"/>
          <w:szCs w:val="28"/>
          <w:rtl/>
        </w:rPr>
        <w:t xml:space="preserve">فَالْیَوْمَ لاٰ یُؤْخَذُ مِنْکُمْ فِدْیَةٌ وَ لاٰ مِنَ الَّذِینَ کَفَرُوا مَأْوٰاکُمُ النّٰارُ .... حدید (57) 15</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IRNazanin" w:hAnsi="IRNazanin" w:eastAsia="IRNazanin" w:cs="IRNazanin"/>
          <w:lang w:bidi="fa-IR"/>
          <w:color w:val="111111"/>
          <w:sz w:val="28"/>
          <w:szCs w:val="28"/>
          <w:rtl/>
        </w:rPr>
        <w:t xml:space="preserve">سرزنش و ملامت کافران جهنّمی، پس از عرضۀ آنان بر آتش دوزخ:</w:t>
      </w:r>
    </w:p>
    <w:p>
      <w:pPr>
        <w:pStyle w:val="BookText"/>
      </w:pPr>
      <w:r>
        <w:rPr>
          <w:rFonts w:ascii="Amiri" w:hAnsi="Amiri" w:eastAsia="Amiri" w:cs="Amiri"/>
          <w:lang w:bidi="ar-SA"/>
          <w:color w:val="111111"/>
          <w:sz w:val="28"/>
          <w:szCs w:val="28"/>
          <w:rtl/>
        </w:rPr>
        <w:t xml:space="preserve">وَ یَوْمَ یُعْرَضُ الَّذِینَ کَفَرُوا عَلَی النّٰارِ أَ لَیْسَ هٰذٰا بِالْحَقِّ قٰالُوا بَلیٰ وَ رَبِّنٰا قٰالَ فَذُوقُوا الْعَذٰابَ بِمٰا کُنْتُمْ تَکْفُرُونَ .  احقاف (46) 34</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IRNazanin" w:hAnsi="IRNazanin" w:eastAsia="IRNazanin" w:cs="IRNazanin"/>
          <w:lang w:bidi="fa-IR"/>
          <w:color w:val="111111"/>
          <w:sz w:val="28"/>
          <w:szCs w:val="28"/>
          <w:rtl/>
        </w:rPr>
        <w:t xml:space="preserve">بسته شدن دهان کافران در دوزخ، و گواهی پاها و دستهای‌شان علیه آنان:</w:t>
      </w:r>
    </w:p>
    <w:p>
      <w:pPr>
        <w:pStyle w:val="BookText"/>
      </w:pPr>
      <w:r>
        <w:rPr>
          <w:rFonts w:ascii="Amiri" w:hAnsi="Amiri" w:eastAsia="Amiri" w:cs="Amiri"/>
          <w:lang w:bidi="ar-SA"/>
          <w:color w:val="111111"/>
          <w:sz w:val="28"/>
          <w:szCs w:val="28"/>
          <w:rtl/>
        </w:rPr>
        <w:t xml:space="preserve">هٰذِهِ جَهَنَّمُ الَّتِی کُنْتُمْ تُوعَدُونَ</w:t>
      </w:r>
    </w:p>
    <w:p>
      <w:pPr>
        <w:pStyle w:val="BookText"/>
      </w:pPr>
      <w:r>
        <w:rPr>
          <w:rFonts w:ascii="Amiri" w:hAnsi="Amiri" w:eastAsia="Amiri" w:cs="Amiri"/>
          <w:lang w:bidi="ar-SA"/>
          <w:color w:val="111111"/>
          <w:sz w:val="28"/>
          <w:szCs w:val="28"/>
          <w:rtl/>
        </w:rPr>
        <w:t xml:space="preserve">اِصْلَوْهَا الْیَوْمَ بِمٰا کُنْتُمْ تَکْفُرُونَ</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  یس (36) 63 -\65</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IRNazanin" w:hAnsi="IRNazanin" w:eastAsia="IRNazanin" w:cs="IRNazanin"/>
          <w:lang w:bidi="fa-IR"/>
          <w:color w:val="111111"/>
          <w:sz w:val="28"/>
          <w:szCs w:val="28"/>
          <w:rtl/>
        </w:rPr>
        <w:t xml:space="preserve">گرفتاری به وادی دوزخ، سزای کفرپیشگان:</w:t>
      </w:r>
    </w:p>
    <w:p>
      <w:pPr>
        <w:pStyle w:val="BookText"/>
      </w:pPr>
      <w:r>
        <w:rPr>
          <w:rFonts w:ascii="Amiri" w:hAnsi="Amiri" w:eastAsia="Amiri" w:cs="Amiri"/>
          <w:lang w:bidi="ar-SA"/>
          <w:color w:val="111111"/>
          <w:sz w:val="28"/>
          <w:szCs w:val="28"/>
          <w:rtl/>
        </w:rPr>
        <w:t xml:space="preserve">اَللّٰهِ الَّذِی لَهُ مٰا فِی السَّمٰاوٰاتِ وَ مٰا فِی الْأَرْضِ وَ وَیْلٌ لِلْکٰافِرِینَ مِنْ عَذٰابٍ شَدِیدٍ.  ابراهیم (14) 2</w:t>
      </w:r>
    </w:p>
    <w:p>
      <w:pPr>
        <w:pStyle w:val="BookText"/>
      </w:pPr>
      <w:r>
        <w:rPr>
          <w:rFonts w:ascii="Amiri" w:hAnsi="Amiri" w:eastAsia="Amiri" w:cs="Amiri"/>
          <w:lang w:bidi="ar-SA"/>
          <w:color w:val="111111"/>
          <w:sz w:val="28"/>
          <w:szCs w:val="28"/>
          <w:rtl/>
        </w:rPr>
        <w:t xml:space="preserve">وَ مٰا خَلَقْنَا السَّمٰاءَ وَ الْأَرْضَ وَ مٰا بَیْنَهُمٰا بٰاطِلاً ذٰلِکَ ظَنُّ الَّذِینَ کَفَرُوا فَوَیْلٌ لِلَّذِینَ کَفَرُوا مِنَ النّٰارِ.  ص (38) 27</w:t>
      </w:r>
    </w:p>
    <w:p>
      <w:pPr>
        <w:pStyle w:val="BookText"/>
      </w:pPr>
      <w:r>
        <w:rPr>
          <w:rFonts w:ascii="Amiri" w:hAnsi="Amiri" w:eastAsia="Amiri" w:cs="Amiri"/>
          <w:lang w:bidi="ar-SA"/>
          <w:color w:val="111111"/>
          <w:sz w:val="28"/>
          <w:szCs w:val="28"/>
          <w:rtl/>
        </w:rPr>
        <w:t xml:space="preserve">فَوَیْلٌ لِلَّذِینَ کَفَرُوا مِنْ یَوْمِهِمُ الَّذِی یُوعَدُونَ . </w:t>
      </w:r>
      <w:r>
        <w:rPr>
          <w:rStyle w:val="FootnoteReference"/>
        </w:rPr>
        <w:footnoteReference w:id="371"/>
      </w:r>
      <w:r>
        <w:rPr>
          <w:rFonts w:ascii="IRNazanin" w:hAnsi="IRNazanin" w:eastAsia="IRNazanin" w:cs="IRNazanin"/>
          <w:lang w:bidi="fa-IR"/>
          <w:color w:val="111111"/>
          <w:sz w:val="28"/>
          <w:szCs w:val="28"/>
          <w:rtl/>
        </w:rPr>
        <w:t xml:space="preserve">ذاریات (51) 60</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گفتگوی دوزخیان کفرپیشه با بهشتیان:</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  اعراف (7) 50</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IRNazanin" w:hAnsi="IRNazanin" w:eastAsia="IRNazanin" w:cs="IRNazanin"/>
          <w:lang w:bidi="fa-IR"/>
          <w:color w:val="111111"/>
          <w:sz w:val="28"/>
          <w:szCs w:val="28"/>
          <w:rtl/>
        </w:rPr>
        <w:t xml:space="preserve">کافران جهنّمی، خواهان بهره‌مندی از مواهب بهشتی و محروم ماندن آنان از دستیابی به آن:</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  اعراف (7) 50</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IRNazanin" w:hAnsi="IRNazanin" w:eastAsia="IRNazanin" w:cs="IRNazanin"/>
          <w:lang w:bidi="fa-IR"/>
          <w:color w:val="111111"/>
          <w:sz w:val="28"/>
          <w:szCs w:val="28"/>
          <w:rtl/>
        </w:rPr>
        <w:t xml:space="preserve">دوزخ، جایگاه و مأوای کافران:</w:t>
      </w:r>
    </w:p>
    <w:p>
      <w:pPr>
        <w:pStyle w:val="BookText"/>
      </w:pPr>
      <w:r>
        <w:rPr>
          <w:rFonts w:ascii="Amiri" w:hAnsi="Amiri" w:eastAsia="Amiri" w:cs="Amiri"/>
          <w:lang w:bidi="ar-SA"/>
          <w:color w:val="111111"/>
          <w:sz w:val="28"/>
          <w:szCs w:val="28"/>
          <w:rtl/>
        </w:rPr>
        <w:t xml:space="preserve">اَلصّٰابِرِینَ وَ الصّٰادِقِینَ وَ الْقٰانِتِینَ وَ الْمُنْفِقِینَ وَ الْمُسْتَغْفِرِینَ بِالْأَسْحٰارِ</w:t>
      </w:r>
    </w:p>
    <w:p>
      <w:pPr>
        <w:pStyle w:val="BookText"/>
      </w:pPr>
      <w:r>
        <w:rPr>
          <w:rFonts w:ascii="Amiri" w:hAnsi="Amiri" w:eastAsia="Amiri" w:cs="Amiri"/>
          <w:lang w:bidi="ar-SA"/>
          <w:color w:val="111111"/>
          <w:sz w:val="28"/>
          <w:szCs w:val="28"/>
          <w:rtl/>
        </w:rPr>
        <w:t xml:space="preserve">لاٰ یَغُرَّنَّکَ تَقَلُّبُ الَّذِینَ کَفَرُوا فِی الْبِلاٰدِ</w:t>
      </w:r>
    </w:p>
    <w:p>
      <w:pPr>
        <w:pStyle w:val="BookText"/>
      </w:pPr>
      <w:r>
        <w:rPr>
          <w:rFonts w:ascii="Amiri" w:hAnsi="Amiri" w:eastAsia="Amiri" w:cs="Amiri"/>
          <w:lang w:bidi="ar-SA"/>
          <w:color w:val="111111"/>
          <w:sz w:val="28"/>
          <w:szCs w:val="28"/>
          <w:rtl/>
        </w:rPr>
        <w:t xml:space="preserve">مَتٰاعٌ قَلِیلٌ ثُمَّ مَأْوٰاهُمْ جَهَنَّمُ وَ بِئْسَ الْمِهٰادُ.  آل‌عمران (3) 17 و 196 و 197</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توبه (9) 73</w:t>
      </w:r>
    </w:p>
    <w:p>
      <w:pPr>
        <w:pStyle w:val="BookText"/>
      </w:pPr>
      <w:r>
        <w:rPr>
          <w:rFonts w:ascii="Amiri" w:hAnsi="Amiri" w:eastAsia="Amiri" w:cs="Amiri"/>
          <w:lang w:bidi="ar-SA"/>
          <w:color w:val="111111"/>
          <w:sz w:val="28"/>
          <w:szCs w:val="28"/>
          <w:rtl/>
        </w:rPr>
        <w:t xml:space="preserve">لاٰ تَحْسَبَنَّ الَّذِینَ کَفَرُوا مُعْجِزِینَ فِی الْأَرْضِ وَ مَأْوٰاهُمُ النّٰارُ وَ لَبِئْسَ الْمَصِیرُ.  نور (24) 57</w:t>
      </w:r>
    </w:p>
    <w:p>
      <w:pPr>
        <w:pStyle w:val="BookText"/>
      </w:pPr>
      <w:r>
        <w:rPr>
          <w:rFonts w:ascii="Amiri" w:hAnsi="Amiri" w:eastAsia="Amiri" w:cs="Amiri"/>
          <w:lang w:bidi="ar-SA"/>
          <w:color w:val="111111"/>
          <w:sz w:val="28"/>
          <w:szCs w:val="28"/>
          <w:rtl/>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w:t>
      </w:r>
    </w:p>
    <w:p>
      <w:pPr>
        <w:pStyle w:val="BookText"/>
      </w:pPr>
      <w:r>
        <w:rPr>
          <w:rFonts w:ascii="Amiri" w:hAnsi="Amiri" w:eastAsia="Amiri" w:cs="Amiri"/>
          <w:lang w:bidi="ar-SA"/>
          <w:color w:val="111111"/>
          <w:sz w:val="28"/>
          <w:szCs w:val="28"/>
          <w:rtl/>
        </w:rPr>
        <w:t xml:space="preserve">قِیلَ ادْخُلُوا أَبْوٰابَ جَهَنَّمَ خٰالِدِینَ فِیهٰا فَبِئْسَ مَثْوَی الْمُتَکَبِّرِینَ .  زمر (39) 71 و 72</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وَ مٰا لَکُمْ مِنْ نٰاصِرِینَ .  جاثیه (45) 31 و 34</w:t>
      </w:r>
    </w:p>
    <w:p>
      <w:pPr>
        <w:pStyle w:val="BookText"/>
      </w:pPr>
      <w:r>
        <w:rPr>
          <w:rFonts w:ascii="Amiri" w:hAnsi="Amiri" w:eastAsia="Amiri" w:cs="Amiri"/>
          <w:lang w:bidi="ar-SA"/>
          <w:color w:val="111111"/>
          <w:sz w:val="28"/>
          <w:szCs w:val="28"/>
          <w:rtl/>
        </w:rPr>
        <w:t xml:space="preserve">فَالْیَوْمَ لاٰ یُؤْخَذُ مِنْکُمْ فِدْیَةٌ وَ لاٰ مِنَ الَّذِینَ کَفَرُوا مَأْوٰاکُمُ النّٰارُ هِیَ مَوْلاٰکُمْ وَ بِئْسَ الْمَصِیرُ.  حدید (57) 15</w:t>
      </w:r>
    </w:p>
    <w:p>
      <w:pPr>
        <w:pStyle w:val="BookText"/>
      </w:pPr>
      <w:r>
        <w:rPr>
          <w:rFonts w:ascii="Amiri" w:hAnsi="Amiri" w:eastAsia="Amiri" w:cs="Amiri"/>
          <w:lang w:bidi="ar-SA"/>
          <w:color w:val="111111"/>
          <w:sz w:val="28"/>
          <w:szCs w:val="28"/>
          <w:rtl/>
        </w:rPr>
        <w:t xml:space="preserve">وَ الَّذِینَ کَفَرُوا وَ کَذَّبُوا بِآیٰاتِنٰا أُولٰئِکَ أَصْحٰابُ النّٰارِ خٰالِدِینَ فِیهٰا وَ بِئْسَ الْمَصِیرُ.  تغابن (64) 10</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تحریم (66) 9</w:t>
      </w:r>
    </w:p>
    <w:p>
      <w:pPr>
        <w:pStyle w:val="BookText"/>
      </w:pPr>
      <w:r>
        <w:rPr>
          <w:rFonts w:ascii="Amiri" w:hAnsi="Amiri" w:eastAsia="Amiri" w:cs="Amiri"/>
          <w:lang w:bidi="ar-SA"/>
          <w:color w:val="111111"/>
          <w:sz w:val="28"/>
          <w:szCs w:val="28"/>
          <w:rtl/>
        </w:rPr>
        <w:t xml:space="preserve">وَ لِلَّذِینَ کَفَرُوا بِرَبِّهِمْ عَذٰابُ جَهَنَّمَ وَ بِئْسَ الْمَصِیرُ.  ملک (67) 6</w:t>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IRNazanin" w:hAnsi="IRNazanin" w:eastAsia="IRNazanin" w:cs="IRNazanin"/>
          <w:lang w:bidi="fa-IR"/>
          <w:color w:val="111111"/>
          <w:sz w:val="28"/>
          <w:szCs w:val="28"/>
          <w:rtl/>
        </w:rPr>
        <w:t xml:space="preserve">ناتوانی کافران دوزخی، از نجات خود، هنگام گرفتاری به جهنّم:</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w:t>
      </w:r>
    </w:p>
    <w:p>
      <w:pPr>
        <w:pStyle w:val="BookText"/>
      </w:pPr>
      <w:r>
        <w:rPr>
          <w:rFonts w:ascii="Amiri" w:hAnsi="Amiri" w:eastAsia="Amiri" w:cs="Amiri"/>
          <w:lang w:bidi="ar-SA"/>
          <w:color w:val="111111"/>
          <w:sz w:val="28"/>
          <w:szCs w:val="28"/>
          <w:rtl/>
        </w:rPr>
        <w:t xml:space="preserve">بَلْ تَأْتِیهِمْ بَغْتَةً فَتَبْهَتُهُمْ فَلاٰ یَسْتَطِیعُونَ رَدَّهٰا وَ لاٰ هُمْ یُنْظَرُونَ .  انبیاء (21) 39 و 40</w:t>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احاطۀ همه جانبۀ جهنّم بر کافران:</w:t>
      </w:r>
    </w:p>
    <w:p>
      <w:pPr>
        <w:pStyle w:val="BookText"/>
      </w:pPr>
      <w:r>
        <w:rPr>
          <w:rFonts w:ascii="Amiri" w:hAnsi="Amiri" w:eastAsia="Amiri" w:cs="Amiri"/>
          <w:lang w:bidi="ar-SA"/>
          <w:color w:val="111111"/>
          <w:sz w:val="28"/>
          <w:szCs w:val="28"/>
          <w:rtl/>
        </w:rPr>
        <w:t xml:space="preserve">... وَ إِنَّ جَهَنَّمَ لَمُحِیطَةٌ بِالْکٰافِرِینَ .  توبه (9) 49</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6" w:name="pg19885_204088"/>
    <w:bookmarkEnd w:id="206"/>
    <w:p>
      <w:pPr>
        <w:pStyle w:val="BookText"/>
      </w:pPr>
      <w:r>
        <w:rPr>
          <w:rFonts w:ascii="Amiri" w:hAnsi="Amiri" w:eastAsia="Amiri" w:cs="Amiri"/>
          <w:lang w:bidi="ar-SA"/>
          <w:color w:val="111111"/>
          <w:sz w:val="28"/>
          <w:szCs w:val="28"/>
          <w:rtl/>
        </w:rPr>
        <w:t xml:space="preserve">عَسیٰ رَبُّکُمْ أَنْ یَرْحَمَکُمْ وَ إِنْ عُدْتُمْ عُدْنٰا وَ جَعَلْنٰا جَهَنَّمَ لِلْکٰافِرِینَ حَصِیراً.  اسراء (17) 8</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 انبیاء (21) 39</w:t>
      </w:r>
    </w:p>
    <w:p>
      <w:pPr>
        <w:pStyle w:val="BookText"/>
      </w:pPr>
      <w:r>
        <w:rPr>
          <w:rFonts w:ascii="Amiri" w:hAnsi="Amiri" w:eastAsia="Amiri" w:cs="Amiri"/>
          <w:lang w:bidi="ar-SA"/>
          <w:color w:val="111111"/>
          <w:sz w:val="28"/>
          <w:szCs w:val="28"/>
          <w:rtl/>
        </w:rPr>
        <w:t xml:space="preserve">... إِنَّ جَهَنَّمَ لَمُحِیطَةٌ بِالْکٰافِرِینَ .  عنکبوت (29) 54</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IRNazanin" w:hAnsi="IRNazanin" w:eastAsia="IRNazanin" w:cs="IRNazanin"/>
          <w:lang w:bidi="fa-IR"/>
          <w:color w:val="111111"/>
          <w:sz w:val="28"/>
          <w:szCs w:val="28"/>
          <w:rtl/>
        </w:rPr>
        <w:t xml:space="preserve">باقی نماندن هیچ راهی برای عذرخواهی کافران، در جهنّم:</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لاٰ یَعْصُونَ اللّٰهَ مٰا أَمَرَهُمْ وَ یَفْعَلُونَ مٰا یُؤْمَرُونَ</w:t>
      </w:r>
    </w:p>
    <w:p>
      <w:pPr>
        <w:pStyle w:val="BookText"/>
      </w:pPr>
      <w:r>
        <w:rPr>
          <w:rFonts w:ascii="Amiri" w:hAnsi="Amiri" w:eastAsia="Amiri" w:cs="Amiri"/>
          <w:lang w:bidi="ar-SA"/>
          <w:color w:val="111111"/>
          <w:sz w:val="28"/>
          <w:szCs w:val="28"/>
          <w:rtl/>
        </w:rPr>
        <w:t xml:space="preserve">یٰا أَیُّهَا الَّذِینَ کَفَرُوا لاٰ تَعْتَذِرُوا الْیَوْمَ إِنَّمٰا تُجْزَوْنَ مٰا کُنْتُمْ تَعْمَلُونَ .  تحریم (66) 6 و 7</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IRNazanin" w:hAnsi="IRNazanin" w:eastAsia="IRNazanin" w:cs="IRNazanin"/>
          <w:lang w:bidi="fa-IR"/>
          <w:color w:val="111111"/>
          <w:sz w:val="28"/>
          <w:szCs w:val="28"/>
          <w:rtl/>
        </w:rPr>
        <w:t xml:space="preserve">کافران، هیزم و آتشگیرۀ جهنّم:</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  بقره (2) 24</w:t>
      </w:r>
    </w:p>
    <w:p>
      <w:pPr>
        <w:pStyle w:val="BookText"/>
      </w:pPr>
      <w:r>
        <w:rPr>
          <w:rFonts w:ascii="Amiri" w:hAnsi="Amiri" w:eastAsia="Amiri" w:cs="Amiri"/>
          <w:lang w:bidi="ar-SA"/>
          <w:color w:val="111111"/>
          <w:sz w:val="28"/>
          <w:szCs w:val="28"/>
          <w:rtl/>
        </w:rPr>
        <w:t xml:space="preserve">إِنَّ الَّذِینَ کَفَرُوا ... أُولٰئِکَ هُمْ وَقُودُ النّٰارِ.  آل‌عمران (3) 10</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 یٰا أَیُّهَا الَّذِینَ کَفَرُوا لاٰ تَعْتَذِرُوا الْیَوْمَ إِنَّمٰا تُجْزَوْنَ مٰا کُنْتُمْ تَعْمَلُونَ .  تحریم (66) 6 و 7</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مرتبۀ پایین و قعر جهنّم، جایگاه کافران:</w:t>
      </w:r>
    </w:p>
    <w:p>
      <w:pPr>
        <w:pStyle w:val="BookText"/>
      </w:pPr>
      <w:r>
        <w:rPr>
          <w:rFonts w:ascii="Amiri" w:hAnsi="Amiri" w:eastAsia="Amiri" w:cs="Amiri"/>
          <w:lang w:bidi="ar-SA"/>
          <w:color w:val="111111"/>
          <w:sz w:val="28"/>
          <w:szCs w:val="28"/>
          <w:rtl/>
        </w:rPr>
        <w:t xml:space="preserve">لَقَدْ خَلَقْنَا الْإِنْسٰانَ فِی أَحْسَنِ تَقْوِیمٍ</w:t>
      </w:r>
    </w:p>
    <w:p>
      <w:pPr>
        <w:pStyle w:val="BookText"/>
      </w:pPr>
      <w:r>
        <w:rPr>
          <w:rFonts w:ascii="Amiri" w:hAnsi="Amiri" w:eastAsia="Amiri" w:cs="Amiri"/>
          <w:lang w:bidi="ar-SA"/>
          <w:color w:val="111111"/>
          <w:sz w:val="28"/>
          <w:szCs w:val="28"/>
          <w:rtl/>
        </w:rPr>
        <w:t xml:space="preserve">ثُمَّ رَدَدْنٰاهُ أَسْفَلَ سٰافِلِینَ . </w:t>
      </w:r>
      <w:r>
        <w:rPr>
          <w:rStyle w:val="FootnoteReference"/>
        </w:rPr>
        <w:footnoteReference w:id="372"/>
      </w:r>
      <w:r>
        <w:rPr>
          <w:rFonts w:ascii="IRNazanin" w:hAnsi="IRNazanin" w:eastAsia="IRNazanin" w:cs="IRNazanin"/>
          <w:lang w:bidi="fa-IR"/>
          <w:color w:val="111111"/>
          <w:sz w:val="28"/>
          <w:szCs w:val="28"/>
          <w:rtl/>
        </w:rPr>
        <w:t xml:space="preserve">تین (95) 4 و 5</w:t>
      </w:r>
    </w:p>
    <w:p>
      <w:pPr>
        <w:pStyle w:val="BookText"/>
      </w:pPr>
      <w:r>
        <w:rPr>
          <w:rFonts w:ascii="IRNazanin" w:hAnsi="IRNazanin" w:eastAsia="IRNazanin" w:cs="IRNazanin"/>
          <w:lang w:bidi="fa-IR"/>
          <w:color w:val="111111"/>
          <w:sz w:val="28"/>
          <w:szCs w:val="28"/>
          <w:rtl/>
        </w:rPr>
        <w:t xml:space="preserve">نیز جهنّم، جاودانگی در جهنّم، موجبات جاودانگی در جهنّم، کفر و موجبات جهنّم، کفر</w:t>
      </w:r>
    </w:p>
    <w:p>
      <w:pPr>
        <w:pStyle w:val="Heading5"/>
      </w:pPr>
      <w:bookmarkStart w:id="1444" w:name="_Toc966"/>
      <w:r>
        <w:t>کافران در عالم ذر</w:t>
      </w:r>
      <w:bookmarkEnd w:id="1444"/>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عهد و پیمان کافران در عالم ذر با خدا، مبنی بر ایمان آوردن به او:</w:t>
      </w:r>
    </w:p>
    <w:p>
      <w:pPr>
        <w:pStyle w:val="BookText"/>
      </w:pPr>
      <w:r>
        <w:rPr>
          <w:rFonts w:ascii="Amiri" w:hAnsi="Amiri" w:eastAsia="Amiri" w:cs="Amiri"/>
          <w:lang w:bidi="ar-SA"/>
          <w:color w:val="111111"/>
          <w:sz w:val="28"/>
          <w:szCs w:val="28"/>
          <w:rtl/>
        </w:rPr>
        <w:t xml:space="preserve">وَ مٰا لَکُمْ لاٰ تُؤْمِنُونَ بِاللّٰهِ وَ الرَّسُولُ یَدْعُوکُمْ لِتُؤْمِنُوا بِرَبِّکُمْ وَ قَدْ أَخَذَ مِیثٰاقَکُمْ إِنْ کُنْتُمْ مُؤْمِنِینَ . </w:t>
      </w:r>
      <w:r>
        <w:rPr>
          <w:rStyle w:val="FootnoteReference"/>
        </w:rPr>
        <w:footnoteReference w:id="373"/>
      </w:r>
      <w:r>
        <w:rPr>
          <w:rFonts w:ascii="IRNazanin" w:hAnsi="IRNazanin" w:eastAsia="IRNazanin" w:cs="IRNazanin"/>
          <w:lang w:bidi="fa-IR"/>
          <w:color w:val="111111"/>
          <w:sz w:val="28"/>
          <w:szCs w:val="28"/>
          <w:rtl/>
        </w:rPr>
        <w:t xml:space="preserve">حدید (57) 8</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IRNazanin" w:hAnsi="IRNazanin" w:eastAsia="IRNazanin" w:cs="IRNazanin"/>
          <w:lang w:bidi="fa-IR"/>
          <w:color w:val="111111"/>
          <w:sz w:val="28"/>
          <w:szCs w:val="28"/>
          <w:rtl/>
        </w:rPr>
        <w:t xml:space="preserve">عدم ایمان کافران به خدا، به رغم پیمان خویش در عالم ذر، برای ایمان آوردن به او:</w:t>
      </w:r>
    </w:p>
    <w:p>
      <w:pPr>
        <w:pStyle w:val="BookText"/>
      </w:pPr>
      <w:r>
        <w:rPr>
          <w:rFonts w:ascii="Amiri" w:hAnsi="Amiri" w:eastAsia="Amiri" w:cs="Amiri"/>
          <w:lang w:bidi="ar-SA"/>
          <w:color w:val="111111"/>
          <w:sz w:val="28"/>
          <w:szCs w:val="28"/>
          <w:rtl/>
        </w:rPr>
        <w:t xml:space="preserve">وَ مٰا لَکُمْ لاٰ تُؤْمِنُونَ بِاللّٰهِ وَ الرَّسُولُ یَدْعُوکُمْ لِتُؤْمِنُوا بِرَبِّکُمْ وَ قَدْ أَخَذَ مِیثٰاقَکُمْ إِنْ کُنْتُمْ مُؤْمِنِینَ .  حدید (57) 8</w:t>
      </w:r>
    </w:p>
    <w:p>
      <w:pPr>
        <w:pStyle w:val="Heading5"/>
      </w:pPr>
      <w:bookmarkStart w:id="1445" w:name="_Toc967"/>
      <w:r>
        <w:t>کافران در قیامت</w:t>
      </w:r>
      <w:bookmarkEnd w:id="1445"/>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IRNazanin" w:hAnsi="IRNazanin" w:eastAsia="IRNazanin" w:cs="IRNazanin"/>
          <w:lang w:bidi="fa-IR"/>
          <w:color w:val="111111"/>
          <w:sz w:val="28"/>
          <w:szCs w:val="28"/>
          <w:rtl/>
        </w:rPr>
        <w:t xml:space="preserve">اعلان پذیرفته نشدن هیچ عذری از کافران دوزخی، در قیامت:</w:t>
      </w:r>
    </w:p>
    <w:p>
      <w:pPr>
        <w:pStyle w:val="BookText"/>
      </w:pPr>
      <w:r>
        <w:rPr>
          <w:rFonts w:ascii="Amiri" w:hAnsi="Amiri" w:eastAsia="Amiri" w:cs="Amiri"/>
          <w:lang w:bidi="ar-SA"/>
          <w:color w:val="111111"/>
          <w:sz w:val="28"/>
          <w:szCs w:val="28"/>
          <w:rtl/>
        </w:rPr>
        <w:t xml:space="preserve">یٰا أَیُّهَا الَّذِینَ کَفَرُوا لاٰ تَعْتَذِرُوا الْیَوْمَ إِنَّمٰا تُجْزَوْنَ مٰا کُنْتُمْ تَعْمَلُونَ .  تحریم (66) 7</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IRNazanin" w:hAnsi="IRNazanin" w:eastAsia="IRNazanin" w:cs="IRNazanin"/>
          <w:lang w:bidi="fa-IR"/>
          <w:color w:val="111111"/>
          <w:sz w:val="28"/>
          <w:szCs w:val="28"/>
          <w:rtl/>
        </w:rPr>
        <w:t xml:space="preserve">آگاهی یافتن کفرپیشگان، از چگونگی اعمال دنیایی خویش، در قیامت:</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 .  حاقّه (69) 25 و 26</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IRNazanin" w:hAnsi="IRNazanin" w:eastAsia="IRNazanin" w:cs="IRNazanin"/>
          <w:lang w:bidi="fa-IR"/>
          <w:color w:val="111111"/>
          <w:sz w:val="28"/>
          <w:szCs w:val="28"/>
          <w:rtl/>
        </w:rPr>
        <w:t xml:space="preserve">روسیاهی کافران، در روز قیامت:</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  آل‌عمران (3) 106</w:t>
      </w:r>
    </w:p>
    <w:p>
      <w:pPr>
        <w:pStyle w:val="BookText"/>
      </w:pPr>
      <w:r>
        <w:rPr>
          <w:rFonts w:ascii="Amiri" w:hAnsi="Amiri" w:eastAsia="Amiri" w:cs="Amiri"/>
          <w:lang w:bidi="ar-SA"/>
          <w:color w:val="111111"/>
          <w:sz w:val="28"/>
          <w:szCs w:val="28"/>
          <w:rtl/>
        </w:rPr>
        <w:t xml:space="preserve">بَلیٰ قَدْ جٰاءَتْکَ آیٰاتِی فَکَذَّبْتَ بِهٰا وَ اسْتَکْبَرْتَ وَ کُنْتَ مِنَ الْکٰافِرِینَ</w:t>
      </w:r>
    </w:p>
    <w:p>
      <w:pPr>
        <w:pStyle w:val="BookText"/>
      </w:pPr>
      <w:r>
        <w:rPr>
          <w:rFonts w:ascii="Amiri" w:hAnsi="Amiri" w:eastAsia="Amiri" w:cs="Amiri"/>
          <w:lang w:bidi="ar-SA"/>
          <w:color w:val="111111"/>
          <w:sz w:val="28"/>
          <w:szCs w:val="28"/>
          <w:rtl/>
        </w:rPr>
        <w:t xml:space="preserve">وَ یَوْمَ الْقِیٰامَةِ تَرَی الَّذِینَ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کَذَبُوا عَلَی اللّٰهِ وُجُوهُهُمْ مُسْوَدَّةٌ أَ لَیْسَ فِی جَهَنَّمَ مَثْویً لِلْمُتَکَبِّرِینَ .  زمر (39) 59 و 60</w:t>
      </w:r>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IRNazanin" w:hAnsi="IRNazanin" w:eastAsia="IRNazanin" w:cs="IRNazanin"/>
          <w:lang w:bidi="fa-IR"/>
          <w:color w:val="111111"/>
          <w:sz w:val="28"/>
          <w:szCs w:val="28"/>
          <w:rtl/>
        </w:rPr>
        <w:t xml:space="preserve">شهادت و گواهی کافران بر علیه خود در قیامت، مبنی بر آمدن رسولان الهی برای انذار آنان در دنیا:</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  انعام (6) 130</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IRNazanin" w:hAnsi="IRNazanin" w:eastAsia="IRNazanin" w:cs="IRNazanin"/>
          <w:lang w:bidi="fa-IR"/>
          <w:color w:val="111111"/>
          <w:sz w:val="28"/>
          <w:szCs w:val="28"/>
          <w:rtl/>
        </w:rPr>
        <w:t xml:space="preserve">نسیان و بی‌اعتنایی کافران نسبت به قیامت، موجب فراموش شدن آنان، از سوی خداوند در آن روز:</w:t>
      </w:r>
    </w:p>
    <w:p>
      <w:pPr>
        <w:pStyle w:val="BookText"/>
      </w:pPr>
      <w:r>
        <w:rPr>
          <w:rFonts w:ascii="Amiri" w:hAnsi="Amiri" w:eastAsia="Amiri" w:cs="Amiri"/>
          <w:lang w:bidi="ar-SA"/>
          <w:color w:val="111111"/>
          <w:sz w:val="28"/>
          <w:szCs w:val="28"/>
          <w:rtl/>
        </w:rPr>
        <w:t xml:space="preserve">فَذُوقُوا بِمٰا نَسِیتُمْ لِقٰاءَ یَوْمِکُمْ هٰذٰا إِنّٰا نَسِینٰاکُمْ وَ ذُوقُوا عَذٰابَ الْخُلْدِ بِمٰا کُنْتُمْ تَعْمَلُونَ .  سجده (32) 14</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وَ مٰا لَکُمْ مِنْ نٰاصِرِینَ .  جاثیه (45) 31 و 34</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IRNazanin" w:hAnsi="IRNazanin" w:eastAsia="IRNazanin" w:cs="IRNazanin"/>
          <w:lang w:bidi="fa-IR"/>
          <w:color w:val="111111"/>
          <w:sz w:val="28"/>
          <w:szCs w:val="28"/>
          <w:rtl/>
        </w:rPr>
        <w:t xml:space="preserve">غفلت کافران از قیامت، مایۀ حسرت آنان:</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  انبیاء (21) 97</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IRNazanin" w:hAnsi="IRNazanin" w:eastAsia="IRNazanin" w:cs="IRNazanin"/>
          <w:lang w:bidi="fa-IR"/>
          <w:color w:val="111111"/>
          <w:sz w:val="28"/>
          <w:szCs w:val="28"/>
          <w:rtl/>
        </w:rPr>
        <w:t xml:space="preserve">کافران، دارای جایگاه و منزلتی پست و پایین در قیامت، در مقایسه با جایگاه تقواپیشگان:</w:t>
      </w:r>
    </w:p>
    <w:p>
      <w:pPr>
        <w:pStyle w:val="BookText"/>
      </w:pPr>
      <w:r>
        <w:rPr>
          <w:rFonts w:ascii="Amiri" w:hAnsi="Amiri" w:eastAsia="Amiri" w:cs="Amiri"/>
          <w:lang w:bidi="ar-SA"/>
          <w:color w:val="111111"/>
          <w:sz w:val="28"/>
          <w:szCs w:val="28"/>
          <w:rtl/>
        </w:rPr>
        <w:t xml:space="preserve">زُیِّنَ لِلَّذِینَ کَفَرُوا الْحَیٰاةُ الدُّنْیٰا ... وَ الَّذِینَ اتَّقَوْا فَوْقَهُمْ یَوْمَ الْقِیٰامَةِ .... بقره (2) 212</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پذیرفته نشدن فدیه و عوضی از کافران، برای دفع عذاب در قیامت:</w:t>
      </w:r>
    </w:p>
    <w:p>
      <w:pPr>
        <w:pStyle w:val="BookText"/>
      </w:pPr>
      <w:r>
        <w:rPr>
          <w:rFonts w:ascii="Amiri" w:hAnsi="Amiri" w:eastAsia="Amiri" w:cs="Amiri"/>
          <w:lang w:bidi="ar-SA"/>
          <w:color w:val="111111"/>
          <w:sz w:val="28"/>
          <w:szCs w:val="28"/>
          <w:rtl/>
        </w:rPr>
        <w:t xml:space="preserve">إِنَّ الَّذِینَ کَفَرُوا وَ مٰاتُوا وَ هُمْ کُفّٰارٌ فَلَنْ یُقْبَلَ مِنْ أَحَدِهِمْ مِلْءُ الْأَرْضِ ذَهَباً وَ لَوِ افْتَدیٰ بِهِ أُولٰئِکَ لَهُمْ عَذٰابٌ أَلِیمٌ وَ مٰا لَهُمْ مِنْ نٰاصِرِینَ .  آل‌عمران (3) 91</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IRNazanin" w:hAnsi="IRNazanin" w:eastAsia="IRNazanin" w:cs="IRNazanin"/>
          <w:lang w:bidi="fa-IR"/>
          <w:color w:val="111111"/>
          <w:sz w:val="28"/>
          <w:szCs w:val="28"/>
          <w:rtl/>
        </w:rPr>
        <w:t xml:space="preserve">بغض و دشمنی کافران با خویش، در قیامت:</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 .  غافر (40) 10</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IRNazanin" w:hAnsi="IRNazanin" w:eastAsia="IRNazanin" w:cs="IRNazanin"/>
          <w:lang w:bidi="fa-IR"/>
          <w:color w:val="111111"/>
          <w:sz w:val="28"/>
          <w:szCs w:val="28"/>
          <w:rtl/>
        </w:rPr>
        <w:t xml:space="preserve">بازخواست کافران در قیامت، به دلیل تلاش پیگیر برای اغوای مسلمانان:</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w:t>
      </w:r>
    </w:p>
    <w:p>
      <w:pPr>
        <w:pStyle w:val="BookText"/>
      </w:pPr>
      <w:r>
        <w:rPr>
          <w:rFonts w:ascii="Amiri" w:hAnsi="Amiri" w:eastAsia="Amiri" w:cs="Amiri"/>
          <w:lang w:bidi="ar-SA"/>
          <w:color w:val="111111"/>
          <w:sz w:val="28"/>
          <w:szCs w:val="28"/>
          <w:rtl/>
        </w:rPr>
        <w:t xml:space="preserve">وَ لَیَحْمِلُنَّ أَثْقٰالَهُمْ وَ أَثْقٰالاً مَعَ أَثْقٰالِهِمْ وَ لَیُسْئَلُنَّ یَوْمَ الْقِیٰامَةِ عَمّٰا کٰانُوا یَفْتَرُونَ .</w:t>
      </w:r>
    </w:p>
    <w:p>
      <w:pPr>
        <w:pStyle w:val="BookText"/>
      </w:pPr>
      <w:r>
        <w:rPr>
          <w:rFonts w:ascii="IRNazanin" w:hAnsi="IRNazanin" w:eastAsia="IRNazanin" w:cs="IRNazanin"/>
          <w:lang w:bidi="fa-IR"/>
          <w:color w:val="111111"/>
          <w:sz w:val="28"/>
          <w:szCs w:val="28"/>
          <w:rtl/>
        </w:rPr>
        <w:t xml:space="preserve">عنکبوت (29) 12 و 13</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کفرپیشگان، گرفتار عذاب و وبال اغوای مسلمانان، علاوه بر گناهان خویش:</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w:t>
      </w:r>
    </w:p>
    <w:p>
      <w:pPr>
        <w:pStyle w:val="BookText"/>
      </w:pPr>
      <w:r>
        <w:rPr>
          <w:rFonts w:ascii="Amiri" w:hAnsi="Amiri" w:eastAsia="Amiri" w:cs="Amiri"/>
          <w:lang w:bidi="ar-SA"/>
          <w:color w:val="111111"/>
          <w:sz w:val="28"/>
          <w:szCs w:val="28"/>
          <w:rtl/>
        </w:rPr>
        <w:t xml:space="preserve">وَ لَیَحْمِلُنَّ أَثْقٰالَهُمْ وَ أَثْقٰالاً مَعَ أَثْقٰالِهِمْ وَ لَیُسْئَلُنَّ یَوْمَ الْقِیٰامَةِ عَمّٰا کٰانُوا یَفْتَرُونَ .</w:t>
      </w:r>
    </w:p>
    <w:p>
      <w:pPr>
        <w:pStyle w:val="BookText"/>
      </w:pPr>
      <w:r>
        <w:rPr>
          <w:rFonts w:ascii="IRNazanin" w:hAnsi="IRNazanin" w:eastAsia="IRNazanin" w:cs="IRNazanin"/>
          <w:lang w:bidi="fa-IR"/>
          <w:color w:val="111111"/>
          <w:sz w:val="28"/>
          <w:szCs w:val="28"/>
          <w:rtl/>
        </w:rPr>
        <w:t xml:space="preserve">عنکبوت (29) 12 و 13</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IRNazanin" w:hAnsi="IRNazanin" w:eastAsia="IRNazanin" w:cs="IRNazanin"/>
          <w:lang w:bidi="fa-IR"/>
          <w:color w:val="111111"/>
          <w:sz w:val="28"/>
          <w:szCs w:val="28"/>
          <w:rtl/>
        </w:rPr>
        <w:t xml:space="preserve">قیامت، روز جدایی صفوف کافران از مؤمنان:</w:t>
      </w:r>
    </w:p>
    <w:p>
      <w:pPr>
        <w:pStyle w:val="BookText"/>
      </w:pPr>
      <w:r>
        <w:rPr>
          <w:rFonts w:ascii="Amiri" w:hAnsi="Amiri" w:eastAsia="Amiri" w:cs="Amiri"/>
          <w:lang w:bidi="ar-SA"/>
          <w:color w:val="111111"/>
          <w:sz w:val="28"/>
          <w:szCs w:val="28"/>
          <w:rtl/>
        </w:rPr>
        <w:t xml:space="preserve">وَ لَمْ یَکُنْ لَهُمْ مِنْ شُرَکٰائِهِمْ شُفَعٰاءُ وَ کٰانُوا بِشُرَکٰائِهِمْ کٰافِرِینَ</w:t>
      </w:r>
    </w:p>
    <w:p>
      <w:pPr>
        <w:pStyle w:val="BookText"/>
      </w:pPr>
      <w:r>
        <w:rPr>
          <w:rFonts w:ascii="Amiri" w:hAnsi="Amiri" w:eastAsia="Amiri" w:cs="Amiri"/>
          <w:lang w:bidi="ar-SA"/>
          <w:color w:val="111111"/>
          <w:sz w:val="28"/>
          <w:szCs w:val="28"/>
          <w:rtl/>
        </w:rPr>
        <w:t xml:space="preserve">وَ یَوْمَ تَقُومُ السّٰاعَةُ یَوْمَئِذٍ یَتَفَرَّقُونَ</w:t>
      </w:r>
    </w:p>
    <w:p>
      <w:pPr>
        <w:pStyle w:val="BookText"/>
      </w:pPr>
      <w:r>
        <w:rPr>
          <w:rFonts w:ascii="Amiri" w:hAnsi="Amiri" w:eastAsia="Amiri" w:cs="Amiri"/>
          <w:lang w:bidi="ar-SA"/>
          <w:color w:val="111111"/>
          <w:sz w:val="28"/>
          <w:szCs w:val="28"/>
          <w:rtl/>
        </w:rPr>
        <w:t xml:space="preserve">فَأَمَّا الَّذِینَ آمَنُوا وَ عَمِلُوا الصّٰالِحٰاتِ فَهُمْ فِی رَوْضَةٍ یُحْبَرُونَ</w:t>
      </w:r>
    </w:p>
    <w:p>
      <w:pPr>
        <w:pStyle w:val="BookText"/>
      </w:pPr>
      <w:r>
        <w:rPr>
          <w:rFonts w:ascii="Amiri" w:hAnsi="Amiri" w:eastAsia="Amiri" w:cs="Amiri"/>
          <w:lang w:bidi="ar-SA"/>
          <w:color w:val="111111"/>
          <w:sz w:val="28"/>
          <w:szCs w:val="28"/>
          <w:rtl/>
        </w:rPr>
        <w:t xml:space="preserve">وَ أَمَّا الَّذِینَ کَفَرُوا وَ کَذَّبُوا بِآیٰاتِنٰا وَ لِقٰاءِ الْآخِرَةِ فَأُولٰئِکَ فِی الْعَذٰابِ</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مُحْضَرُونَ .  روم (30) 13 -\16</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IRNazanin" w:hAnsi="IRNazanin" w:eastAsia="IRNazanin" w:cs="IRNazanin"/>
          <w:lang w:bidi="fa-IR"/>
          <w:color w:val="111111"/>
          <w:sz w:val="28"/>
          <w:szCs w:val="28"/>
          <w:rtl/>
        </w:rPr>
        <w:t xml:space="preserve">ایمان آوردن کافران در قیامت، ایمانی بی‌حاصل و غیر قابل قبول از سوی خدا:</w:t>
      </w:r>
    </w:p>
    <w:p>
      <w:pPr>
        <w:pStyle w:val="BookText"/>
      </w:pPr>
      <w:r>
        <w:rPr>
          <w:rFonts w:ascii="Amiri" w:hAnsi="Amiri" w:eastAsia="Amiri" w:cs="Amiri"/>
          <w:lang w:bidi="ar-SA"/>
          <w:color w:val="111111"/>
          <w:sz w:val="28"/>
          <w:szCs w:val="28"/>
          <w:rtl/>
        </w:rPr>
        <w:t xml:space="preserve">وَ یَقُولُونَ مَتیٰ هٰذَا الْفَتْحُ إِنْ کُنْتُمْ صٰادِقِینَ</w:t>
      </w:r>
    </w:p>
    <w:p>
      <w:pPr>
        <w:pStyle w:val="BookText"/>
      </w:pPr>
      <w:r>
        <w:rPr>
          <w:rFonts w:ascii="Amiri" w:hAnsi="Amiri" w:eastAsia="Amiri" w:cs="Amiri"/>
          <w:lang w:bidi="ar-SA"/>
          <w:color w:val="111111"/>
          <w:sz w:val="28"/>
          <w:szCs w:val="28"/>
          <w:rtl/>
        </w:rPr>
        <w:t xml:space="preserve">قُلْ یَوْمَ الْفَتْحِ لاٰ یَنْفَعُ الَّذِینَ کَفَرُوا إِیمٰانُهُمْ وَ لاٰ هُمْ یُنْظَرُونَ . </w:t>
      </w:r>
      <w:r>
        <w:rPr>
          <w:rStyle w:val="FootnoteReference"/>
        </w:rPr>
        <w:footnoteReference w:id="374"/>
      </w:r>
      <w:r>
        <w:rPr>
          <w:rFonts w:ascii="IRNazanin" w:hAnsi="IRNazanin" w:eastAsia="IRNazanin" w:cs="IRNazanin"/>
          <w:lang w:bidi="fa-IR"/>
          <w:color w:val="111111"/>
          <w:sz w:val="28"/>
          <w:szCs w:val="28"/>
          <w:rtl/>
        </w:rPr>
        <w:t xml:space="preserve">سجده (32) 28 و 29</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پی بردن کافران در قیامت به بد فرجامی خویش:</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 .  انعام (6) 135</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قیامت، روز ذلّت و خواری کافران:</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  آل‌عمران (3) 106</w:t>
      </w:r>
    </w:p>
    <w:p>
      <w:pPr>
        <w:pStyle w:val="BookText"/>
      </w:pPr>
      <w:r>
        <w:rPr>
          <w:rFonts w:ascii="Amiri" w:hAnsi="Amiri" w:eastAsia="Amiri" w:cs="Amiri"/>
          <w:lang w:bidi="ar-SA"/>
          <w:color w:val="111111"/>
          <w:sz w:val="28"/>
          <w:szCs w:val="28"/>
          <w:rtl/>
        </w:rPr>
        <w:t xml:space="preserve">ثُمَّ یَوْمَ الْقِیٰامَةِ یُخْزِیهِمْ وَ یَقُولُ أَیْنَ شُرَکٰائِیَ الَّذِینَ کُنْتُمْ تُشَاقُّونَ فِیهِمْ قٰالَ الَّذِینَ أُوتُوا الْعِلْمَ إِنَّ الْخِزْیَ الْیَوْمَ وَ السُّوءَ عَلَی الْکٰافِرِینَ .  نحل (16) 27</w:t>
      </w:r>
    </w:p>
    <w:p>
      <w:pPr>
        <w:pStyle w:val="BookText"/>
      </w:pPr>
      <w:r>
        <w:rPr>
          <w:rFonts w:ascii="Amiri" w:hAnsi="Amiri" w:eastAsia="Amiri" w:cs="Amiri"/>
          <w:lang w:bidi="ar-SA"/>
          <w:color w:val="111111"/>
          <w:sz w:val="28"/>
          <w:szCs w:val="28"/>
          <w:rtl/>
        </w:rPr>
        <w:t xml:space="preserve">إِذٰا وَقَعَتِ الْوٰاقِعَةُ</w:t>
      </w:r>
    </w:p>
    <w:p>
      <w:pPr>
        <w:pStyle w:val="BookText"/>
      </w:pPr>
      <w:r>
        <w:rPr>
          <w:rFonts w:ascii="Amiri" w:hAnsi="Amiri" w:eastAsia="Amiri" w:cs="Amiri"/>
          <w:lang w:bidi="ar-SA"/>
          <w:color w:val="111111"/>
          <w:sz w:val="28"/>
          <w:szCs w:val="28"/>
          <w:rtl/>
        </w:rPr>
        <w:t xml:space="preserve">لَیْسَ لِوَقْعَتِهٰا کٰاذِبَةٌ</w:t>
      </w:r>
    </w:p>
    <w:p>
      <w:pPr>
        <w:pStyle w:val="BookText"/>
      </w:pPr>
      <w:r>
        <w:rPr>
          <w:rFonts w:ascii="Amiri" w:hAnsi="Amiri" w:eastAsia="Amiri" w:cs="Amiri"/>
          <w:lang w:bidi="ar-SA"/>
          <w:color w:val="111111"/>
          <w:sz w:val="28"/>
          <w:szCs w:val="28"/>
          <w:rtl/>
        </w:rPr>
        <w:t xml:space="preserve">خٰافِضَةٌ رٰافِعَةٌ . </w:t>
      </w:r>
      <w:r>
        <w:rPr>
          <w:rStyle w:val="FootnoteReference"/>
        </w:rPr>
        <w:footnoteReference w:id="375"/>
      </w:r>
      <w:r>
        <w:rPr>
          <w:rFonts w:ascii="IRNazanin" w:hAnsi="IRNazanin" w:eastAsia="IRNazanin" w:cs="IRNazanin"/>
          <w:lang w:bidi="fa-IR"/>
          <w:color w:val="111111"/>
          <w:sz w:val="28"/>
          <w:szCs w:val="28"/>
          <w:rtl/>
        </w:rPr>
        <w:t xml:space="preserve">واقعه (56) 1 -\3</w:t>
      </w:r>
    </w:p>
    <w:p>
      <w:pPr>
        <w:pStyle w:val="BookText"/>
      </w:pPr>
      <w:r>
        <w:rPr>
          <w:rFonts w:ascii="Amiri" w:hAnsi="Amiri" w:eastAsia="Amiri" w:cs="Amiri"/>
          <w:lang w:bidi="ar-SA"/>
          <w:color w:val="111111"/>
          <w:sz w:val="28"/>
          <w:szCs w:val="28"/>
          <w:rtl/>
        </w:rPr>
        <w:t xml:space="preserve">لِکُلِّ امْرِئٍ مِنْهُمْ یَوْمَئِذٍ شَأْنٌ یُغْنِیهِ</w:t>
      </w:r>
    </w:p>
    <w:p>
      <w:pPr>
        <w:pStyle w:val="BookText"/>
      </w:pPr>
      <w:r>
        <w:rPr>
          <w:rFonts w:ascii="Amiri" w:hAnsi="Amiri" w:eastAsia="Amiri" w:cs="Amiri"/>
          <w:lang w:bidi="ar-SA"/>
          <w:color w:val="111111"/>
          <w:sz w:val="28"/>
          <w:szCs w:val="28"/>
          <w:rtl/>
        </w:rPr>
        <w:t xml:space="preserve">وَ وُجُوهٌ یَوْمَئِذٍ عَلَیْهٰا غَبَرَةٌ</w:t>
      </w:r>
    </w:p>
    <w:p>
      <w:pPr>
        <w:pStyle w:val="BookText"/>
      </w:pPr>
      <w:r>
        <w:rPr>
          <w:rFonts w:ascii="Amiri" w:hAnsi="Amiri" w:eastAsia="Amiri" w:cs="Amiri"/>
          <w:lang w:bidi="ar-SA"/>
          <w:color w:val="111111"/>
          <w:sz w:val="28"/>
          <w:szCs w:val="28"/>
          <w:rtl/>
        </w:rPr>
        <w:t xml:space="preserve">تَرْهَقُهٰا قَتَرَةٌ</w:t>
      </w:r>
    </w:p>
    <w:p>
      <w:pPr>
        <w:pStyle w:val="BookText"/>
      </w:pPr>
      <w:r>
        <w:rPr>
          <w:rFonts w:ascii="Amiri" w:hAnsi="Amiri" w:eastAsia="Amiri" w:cs="Amiri"/>
          <w:lang w:bidi="ar-SA"/>
          <w:color w:val="111111"/>
          <w:sz w:val="28"/>
          <w:szCs w:val="28"/>
          <w:rtl/>
        </w:rPr>
        <w:t xml:space="preserve">أُولٰئِکَ هُمُ الْکَفَرَةُ الْفَجَرَةُ .  عبس (80) 37 و 40 -\42</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نبودن هیچ راهی برای کافران در قیامت، جهت تحصیل رضایت خداوند:</w:t>
      </w:r>
    </w:p>
    <w:p>
      <w:pPr>
        <w:pStyle w:val="BookText"/>
      </w:pPr>
      <w:r>
        <w:rPr>
          <w:rFonts w:ascii="Amiri" w:hAnsi="Amiri" w:eastAsia="Amiri" w:cs="Amiri"/>
          <w:lang w:bidi="ar-SA"/>
          <w:color w:val="111111"/>
          <w:sz w:val="28"/>
          <w:szCs w:val="28"/>
          <w:rtl/>
        </w:rPr>
        <w:t xml:space="preserve">وَ یَوْمَ نَبْعَثُ مِنْ کُلِّ أُمَّةٍ شَهِیداً ثُمَّ لاٰ یُؤْذَنُ لِلَّذِینَ کَفَرُوا وَ لاٰ هُمْ یُسْتَعْتَبُونَ . </w:t>
      </w:r>
      <w:r>
        <w:rPr>
          <w:rStyle w:val="FootnoteReference"/>
        </w:rPr>
        <w:footnoteReference w:id="376"/>
      </w:r>
      <w:r>
        <w:rPr>
          <w:rFonts w:ascii="IRNazanin" w:hAnsi="IRNazanin" w:eastAsia="IRNazanin" w:cs="IRNazanin"/>
          <w:lang w:bidi="fa-IR"/>
          <w:color w:val="111111"/>
          <w:sz w:val="28"/>
          <w:szCs w:val="28"/>
          <w:rtl/>
        </w:rPr>
        <w:t xml:space="preserve">نحل (16) 84</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IRNazanin" w:hAnsi="IRNazanin" w:eastAsia="IRNazanin" w:cs="IRNazanin"/>
          <w:lang w:bidi="fa-IR"/>
          <w:color w:val="111111"/>
          <w:sz w:val="28"/>
          <w:szCs w:val="28"/>
          <w:rtl/>
        </w:rPr>
        <w:t xml:space="preserve">حضور کفرپیشگان در قیامت، بس دشوار و هلاکت‌بار:</w:t>
      </w:r>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 .  مریم (19) 37</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IRNazanin" w:hAnsi="IRNazanin" w:eastAsia="IRNazanin" w:cs="IRNazanin"/>
          <w:lang w:bidi="fa-IR"/>
          <w:color w:val="111111"/>
          <w:sz w:val="28"/>
          <w:szCs w:val="28"/>
          <w:rtl/>
        </w:rPr>
        <w:t xml:space="preserve">قیامت، صحنۀ عرضۀ جهنّم به کافران:</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 .  انعام (6) 27</w:t>
      </w:r>
    </w:p>
    <w:p>
      <w:pPr>
        <w:pStyle w:val="BookText"/>
      </w:pPr>
      <w:r>
        <w:rPr>
          <w:rFonts w:ascii="Amiri" w:hAnsi="Amiri" w:eastAsia="Amiri" w:cs="Amiri"/>
          <w:lang w:bidi="ar-SA"/>
          <w:color w:val="111111"/>
          <w:sz w:val="28"/>
          <w:szCs w:val="28"/>
          <w:rtl/>
        </w:rPr>
        <w:t xml:space="preserve">وَ عَرَضْنٰا جَهَنَّمَ یَوْمَئِذٍ لِلْکٰافِرِینَ عَرْضاً.  کهف (18) 100</w:t>
      </w:r>
    </w:p>
    <w:p>
      <w:pPr>
        <w:pStyle w:val="BookText"/>
      </w:pPr>
      <w:r>
        <w:rPr>
          <w:rFonts w:ascii="Amiri" w:hAnsi="Amiri" w:eastAsia="Amiri" w:cs="Amiri"/>
          <w:lang w:bidi="ar-SA"/>
          <w:color w:val="111111"/>
          <w:sz w:val="28"/>
          <w:szCs w:val="28"/>
          <w:rtl/>
        </w:rPr>
        <w:t xml:space="preserve">وَ لاٰ تُخْزِنِی یَوْمَ یُبْعَثُونَ</w:t>
      </w:r>
    </w:p>
    <w:p>
      <w:pPr>
        <w:pStyle w:val="BookText"/>
      </w:pPr>
      <w:r>
        <w:rPr>
          <w:rFonts w:ascii="Amiri" w:hAnsi="Amiri" w:eastAsia="Amiri" w:cs="Amiri"/>
          <w:lang w:bidi="ar-SA"/>
          <w:color w:val="111111"/>
          <w:sz w:val="28"/>
          <w:szCs w:val="28"/>
          <w:rtl/>
        </w:rPr>
        <w:t xml:space="preserve">وَ بُرِّزَتِ الْجَحِیمُ لِلْغٰاوِینَ</w:t>
      </w:r>
    </w:p>
    <w:p>
      <w:pPr>
        <w:pStyle w:val="BookText"/>
      </w:pPr>
      <w:r>
        <w:rPr>
          <w:rFonts w:ascii="Amiri" w:hAnsi="Amiri" w:eastAsia="Amiri" w:cs="Amiri"/>
          <w:lang w:bidi="ar-SA"/>
          <w:color w:val="111111"/>
          <w:sz w:val="28"/>
          <w:szCs w:val="28"/>
          <w:rtl/>
        </w:rPr>
        <w:t xml:space="preserve">فَکُبْکِبُوا فِیهٰا هُمْ وَ الْغٰاوُونَ</w:t>
      </w:r>
    </w:p>
    <w:p>
      <w:pPr>
        <w:pStyle w:val="BookText"/>
      </w:pPr>
      <w:r>
        <w:rPr>
          <w:rFonts w:ascii="Amiri" w:hAnsi="Amiri" w:eastAsia="Amiri" w:cs="Amiri"/>
          <w:lang w:bidi="ar-SA"/>
          <w:color w:val="111111"/>
          <w:sz w:val="28"/>
          <w:szCs w:val="28"/>
          <w:rtl/>
        </w:rPr>
        <w:t xml:space="preserve">فَلَوْ أَنَّ لَنٰا کَرَّةً فَنَکُونَ مِنَ الْمُؤْمِنِینَ .  شعراء (26) 87 و 91 و 94 و 102</w:t>
      </w:r>
    </w:p>
    <w:p>
      <w:pPr>
        <w:pStyle w:val="BookText"/>
      </w:pPr>
      <w:r>
        <w:rPr>
          <w:rFonts w:ascii="Amiri" w:hAnsi="Amiri" w:eastAsia="Amiri" w:cs="Amiri"/>
          <w:lang w:bidi="ar-SA"/>
          <w:color w:val="111111"/>
          <w:sz w:val="28"/>
          <w:szCs w:val="28"/>
          <w:rtl/>
        </w:rPr>
        <w:t xml:space="preserve">وَ جِیءَ یَوْمَئِذٍ بِجَهَنَّمَ یَوْمَئِذٍ یَتَذَکَّرُ الْإِنْسٰانُ وَ أَنّٰی لَهُ الذِّکْریٰ .  فجر (89) 23</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IRNazanin" w:hAnsi="IRNazanin" w:eastAsia="IRNazanin" w:cs="IRNazanin"/>
          <w:lang w:bidi="fa-IR"/>
          <w:color w:val="111111"/>
          <w:sz w:val="28"/>
          <w:szCs w:val="28"/>
          <w:rtl/>
        </w:rPr>
        <w:t xml:space="preserve">کافران در قیامت، فاقد کمترین شخصیّت و اعتبار:</w:t>
      </w:r>
    </w:p>
    <w:p>
      <w:pPr>
        <w:pStyle w:val="BookText"/>
      </w:pPr>
      <w:r>
        <w:rPr>
          <w:rFonts w:ascii="Amiri" w:hAnsi="Amiri" w:eastAsia="Amiri" w:cs="Amiri"/>
          <w:lang w:bidi="ar-SA"/>
          <w:color w:val="111111"/>
          <w:sz w:val="28"/>
          <w:szCs w:val="28"/>
          <w:rtl/>
        </w:rPr>
        <w:t xml:space="preserve">أُولٰئِکَ الَّذِینَ کَفَرُوا بِآیٰاتِ رَبِّهِمْ وَ لِقٰائِهِ فَحَبِطَتْ أَعْمٰالُهُمْ فَلاٰ نُقِیمُ لَهُمْ یَوْمَ الْقِیٰامَةِ وَزْناً.  کهف (18) 105</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اعتراف کافران در قیامت، به ستمگری خویش در دنیا: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  انبیاء (21) 97</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IRNazanin" w:hAnsi="IRNazanin" w:eastAsia="IRNazanin" w:cs="IRNazanin"/>
          <w:lang w:bidi="fa-IR"/>
          <w:color w:val="111111"/>
          <w:sz w:val="28"/>
          <w:szCs w:val="28"/>
          <w:rtl/>
        </w:rPr>
        <w:t xml:space="preserve">قیامت، روزی سخت و ناگوار برای کافران:</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  انبیاء (21) 97</w:t>
      </w:r>
    </w:p>
    <w:p>
      <w:pPr>
        <w:pStyle w:val="BookText"/>
      </w:pPr>
      <w:r>
        <w:rPr>
          <w:rFonts w:ascii="Amiri" w:hAnsi="Amiri" w:eastAsia="Amiri" w:cs="Amiri"/>
          <w:lang w:bidi="ar-SA"/>
          <w:color w:val="111111"/>
          <w:sz w:val="28"/>
          <w:szCs w:val="28"/>
          <w:rtl/>
        </w:rPr>
        <w:t xml:space="preserve">اَلْمُلْکُ یَوْمَئِذٍ الْحَقُّ لِلرَّحْمٰنِ وَ کٰانَ یَوْماً عَلَی الْکٰافِرِینَ عَسِیراً.  فرقان (25) 26</w:t>
      </w:r>
    </w:p>
    <w:p>
      <w:pPr>
        <w:pStyle w:val="BookText"/>
      </w:pPr>
      <w:r>
        <w:rPr>
          <w:rFonts w:ascii="Amiri" w:hAnsi="Amiri" w:eastAsia="Amiri" w:cs="Amiri"/>
          <w:lang w:bidi="ar-SA"/>
          <w:color w:val="111111"/>
          <w:sz w:val="28"/>
          <w:szCs w:val="28"/>
          <w:rtl/>
        </w:rPr>
        <w:t xml:space="preserve">مُهْطِعِینَ إِلَی الدّٰاعِ یَقُولُ الْکٰافِرُونَ هٰذٰا یَوْمٌ عَسِرٌ.  قمر (54) 8</w:t>
      </w:r>
    </w:p>
    <w:p>
      <w:pPr>
        <w:pStyle w:val="BookText"/>
      </w:pPr>
      <w:r>
        <w:rPr>
          <w:rFonts w:ascii="Amiri" w:hAnsi="Amiri" w:eastAsia="Amiri" w:cs="Amiri"/>
          <w:lang w:bidi="ar-SA"/>
          <w:color w:val="111111"/>
          <w:sz w:val="28"/>
          <w:szCs w:val="28"/>
          <w:rtl/>
        </w:rPr>
        <w:t xml:space="preserve">فَذٰلِکَ یَوْمَئِذٍ یَوْمٌ عَسِیرٌ</w:t>
      </w:r>
    </w:p>
    <w:p>
      <w:pPr>
        <w:pStyle w:val="BookText"/>
      </w:pPr>
      <w:r>
        <w:rPr>
          <w:rFonts w:ascii="Amiri" w:hAnsi="Amiri" w:eastAsia="Amiri" w:cs="Amiri"/>
          <w:lang w:bidi="ar-SA"/>
          <w:color w:val="111111"/>
          <w:sz w:val="28"/>
          <w:szCs w:val="28"/>
          <w:rtl/>
        </w:rPr>
        <w:t xml:space="preserve">عَلَی الْکٰافِرِینَ غَیْرُ یَسِیرٍ.  مدّثر (74) 9 و 10</w:t>
      </w:r>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 یَقُولُ الْکٰافِرُ یٰا لَیْتَنِی کُنْتُ تُرٰاباً.  نبأ (78) 40</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IRNazanin" w:hAnsi="IRNazanin" w:eastAsia="IRNazanin" w:cs="IRNazanin"/>
          <w:lang w:bidi="fa-IR"/>
          <w:color w:val="111111"/>
          <w:sz w:val="28"/>
          <w:szCs w:val="28"/>
          <w:rtl/>
        </w:rPr>
        <w:t xml:space="preserve">پی بردن کافران در قیامت، به پوچی اعمال‌شان و حقّانیّت خداوند:</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 .  نور (24) 39</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IRNazanin" w:hAnsi="IRNazanin" w:eastAsia="IRNazanin" w:cs="IRNazanin"/>
          <w:lang w:bidi="fa-IR"/>
          <w:color w:val="111111"/>
          <w:sz w:val="28"/>
          <w:szCs w:val="28"/>
          <w:rtl/>
        </w:rPr>
        <w:t xml:space="preserve">برخورد تحقیرآمیز با کافران و سرزنش آنان از سوی نگهبانان دوزخ در قیامت، هنگام ورودشان به دوزخ:</w:t>
      </w:r>
    </w:p>
    <w:p>
      <w:pPr>
        <w:pStyle w:val="BookText"/>
      </w:pPr>
      <w:r>
        <w:rPr>
          <w:rFonts w:ascii="Amiri" w:hAnsi="Amiri" w:eastAsia="Amiri" w:cs="Amiri"/>
          <w:lang w:bidi="ar-SA"/>
          <w:color w:val="111111"/>
          <w:sz w:val="28"/>
          <w:szCs w:val="28"/>
          <w:rtl/>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  زمر (39) 71</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اقرار کفرپیشگان به ربوبیّت الهی، در قیامت:</w:t>
      </w:r>
    </w:p>
    <w:p>
      <w:pPr>
        <w:pStyle w:val="BookText"/>
      </w:pPr>
      <w:r>
        <w:rPr>
          <w:rFonts w:ascii="Amiri" w:hAnsi="Amiri" w:eastAsia="Amiri" w:cs="Amiri"/>
          <w:lang w:bidi="ar-SA"/>
          <w:color w:val="111111"/>
          <w:sz w:val="28"/>
          <w:szCs w:val="28"/>
          <w:rtl/>
        </w:rPr>
        <w:t xml:space="preserve">وَ قٰالَ الَّذِینَ کَفَرُوا رَبَّنٰا أَرِنَا الَّذَیْنِ أَضَلاّٰنٰا مِنَ الْجِنِّ وَ الْإِنْسِ نَجْعَلْهُمٰا تَحْتَ أَقْدٰامِنٰا لِیَکُونٰا مِنَ الْأَسْفَلِینَ .  فصّلت (41) 29</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IRNazanin" w:hAnsi="IRNazanin" w:eastAsia="IRNazanin" w:cs="IRNazanin"/>
          <w:lang w:bidi="fa-IR"/>
          <w:color w:val="111111"/>
          <w:sz w:val="28"/>
          <w:szCs w:val="28"/>
          <w:rtl/>
        </w:rPr>
        <w:t xml:space="preserve">محرومیّت کافران از هرگونه شفاعت و یاری، در قیامت:</w:t>
      </w:r>
    </w:p>
    <w:p>
      <w:pPr>
        <w:pStyle w:val="BookText"/>
      </w:pPr>
      <w:r>
        <w:rPr>
          <w:rFonts w:ascii="Amiri" w:hAnsi="Amiri" w:eastAsia="Amiri" w:cs="Amiri"/>
          <w:lang w:bidi="ar-SA"/>
          <w:color w:val="111111"/>
          <w:sz w:val="28"/>
          <w:szCs w:val="28"/>
          <w:rtl/>
        </w:rPr>
        <w:t xml:space="preserve">وَ یَوْمَ تَقُومُ السّٰاعَةُ یُبْلِسُ الْمُجْرِمُونَ</w:t>
      </w:r>
    </w:p>
    <w:p>
      <w:pPr>
        <w:pStyle w:val="BookText"/>
      </w:pPr>
      <w:r>
        <w:rPr>
          <w:rFonts w:ascii="Amiri" w:hAnsi="Amiri" w:eastAsia="Amiri" w:cs="Amiri"/>
          <w:lang w:bidi="ar-SA"/>
          <w:color w:val="111111"/>
          <w:sz w:val="28"/>
          <w:szCs w:val="28"/>
          <w:rtl/>
        </w:rPr>
        <w:t xml:space="preserve">وَ لَمْ یَکُنْ لَهُمْ مِنْ شُرَکٰائِهِمْ شُفَعٰاءُ وَ کٰانُوا بِشُرَکٰائِهِمْ کٰافِرِینَ .</w:t>
      </w:r>
    </w:p>
    <w:p>
      <w:pPr>
        <w:pStyle w:val="BookText"/>
      </w:pPr>
      <w:r>
        <w:rPr>
          <w:rFonts w:ascii="IRNazanin" w:hAnsi="IRNazanin" w:eastAsia="IRNazanin" w:cs="IRNazanin"/>
          <w:lang w:bidi="fa-IR"/>
          <w:color w:val="111111"/>
          <w:sz w:val="28"/>
          <w:szCs w:val="28"/>
          <w:rtl/>
        </w:rPr>
        <w:t xml:space="preserve">روم (30) 12 و 13</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وَ مٰا لَکُمْ مِنْ نٰاصِرِینَ .  جاثیه (45) 31 و 34</w:t>
      </w:r>
    </w:p>
    <w:p>
      <w:pPr>
        <w:pStyle w:val="BookText"/>
      </w:pPr>
      <w:r>
        <w:rPr>
          <w:rFonts w:ascii="Amiri" w:hAnsi="Amiri" w:eastAsia="Amiri" w:cs="Amiri"/>
          <w:lang w:bidi="ar-SA"/>
          <w:color w:val="111111"/>
          <w:sz w:val="28"/>
          <w:szCs w:val="28"/>
          <w:rtl/>
        </w:rPr>
        <w:t xml:space="preserve">أَمْ یُرِیدُونَ کَیْداً فَالَّذِینَ کَفَرُوا هُمُ الْمَکِیدُونَ</w:t>
      </w:r>
    </w:p>
    <w:p>
      <w:pPr>
        <w:pStyle w:val="BookText"/>
      </w:pPr>
      <w:r>
        <w:rPr>
          <w:rFonts w:ascii="Amiri" w:hAnsi="Amiri" w:eastAsia="Amiri" w:cs="Amiri"/>
          <w:lang w:bidi="ar-SA"/>
          <w:color w:val="111111"/>
          <w:sz w:val="28"/>
          <w:szCs w:val="28"/>
          <w:rtl/>
        </w:rPr>
        <w:t xml:space="preserve">یَوْمَ لاٰ یُغْنِی عَنْهُمْ کَیْدُهُمْ شَیْئاً وَ لاٰ هُمْ یُنْصَرُونَ .  طور (52) 42 و 46</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IRNazanin" w:hAnsi="IRNazanin" w:eastAsia="IRNazanin" w:cs="IRNazanin"/>
          <w:lang w:bidi="fa-IR"/>
          <w:color w:val="111111"/>
          <w:sz w:val="28"/>
          <w:szCs w:val="28"/>
          <w:rtl/>
        </w:rPr>
        <w:t xml:space="preserve">عذرخواهی کافران دوزخی در قیامت، و پذیرفته نشدن آن از سوی خداوند:</w:t>
      </w:r>
    </w:p>
    <w:p>
      <w:pPr>
        <w:pStyle w:val="BookText"/>
      </w:pPr>
      <w:r>
        <w:rPr>
          <w:rFonts w:ascii="Amiri" w:hAnsi="Amiri" w:eastAsia="Amiri" w:cs="Amiri"/>
          <w:lang w:bidi="ar-SA"/>
          <w:color w:val="111111"/>
          <w:sz w:val="28"/>
          <w:szCs w:val="28"/>
          <w:rtl/>
        </w:rPr>
        <w:t xml:space="preserve">یٰا أَیُّهَا الَّذِینَ کَفَرُوا لاٰ تَعْتَذِرُوا الْیَوْمَ إِنَّمٰا تُجْزَوْنَ مٰا کُنْتُمْ تَعْمَلُونَ .  تحریم (66) 7</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IRNazanin" w:hAnsi="IRNazanin" w:eastAsia="IRNazanin" w:cs="IRNazanin"/>
          <w:lang w:bidi="fa-IR"/>
          <w:color w:val="111111"/>
          <w:sz w:val="28"/>
          <w:szCs w:val="28"/>
          <w:rtl/>
        </w:rPr>
        <w:t xml:space="preserve">زشت و کریه شدن چهره‌های کافران، در قیامت:</w:t>
      </w:r>
    </w:p>
    <w:p>
      <w:pPr>
        <w:pStyle w:val="BookText"/>
      </w:pPr>
      <w:r>
        <w:rPr>
          <w:rFonts w:ascii="Amiri" w:hAnsi="Amiri" w:eastAsia="Amiri" w:cs="Amiri"/>
          <w:lang w:bidi="ar-SA"/>
          <w:color w:val="111111"/>
          <w:sz w:val="28"/>
          <w:szCs w:val="28"/>
          <w:rtl/>
        </w:rPr>
        <w:t xml:space="preserve">فَلَمّٰا رَأَوْهُ زُلْفَةً سِیئَتْ وُجُوهُ الَّذِینَ کَفَرُوا وَ قِیلَ هٰذَا الَّذِی کُنْتُمْ بِهِ تَدَّعُونَ .  ملک (67) 27</w:t>
      </w:r>
    </w:p>
    <w:p>
      <w:pPr>
        <w:pStyle w:val="BookText"/>
      </w:pPr>
      <w:r>
        <w:rPr>
          <w:rFonts w:ascii="Amiri" w:hAnsi="Amiri" w:eastAsia="Amiri" w:cs="Amiri"/>
          <w:lang w:bidi="ar-SA"/>
          <w:color w:val="111111"/>
          <w:sz w:val="28"/>
          <w:szCs w:val="28"/>
          <w:rtl/>
        </w:rPr>
        <w:t xml:space="preserve">وَ وُجُوهٌ یَوْمَئِذٍ عَلَیْهٰا غَبَرَةٌ</w:t>
      </w:r>
    </w:p>
    <w:p>
      <w:pPr>
        <w:pStyle w:val="BookText"/>
      </w:pPr>
      <w:r>
        <w:rPr>
          <w:rFonts w:ascii="Amiri" w:hAnsi="Amiri" w:eastAsia="Amiri" w:cs="Amiri"/>
          <w:lang w:bidi="ar-SA"/>
          <w:color w:val="111111"/>
          <w:sz w:val="28"/>
          <w:szCs w:val="28"/>
          <w:rtl/>
        </w:rPr>
        <w:t xml:space="preserve">تَرْهَقُهٰا قَتَرَةٌ</w:t>
      </w:r>
    </w:p>
    <w:p>
      <w:pPr>
        <w:pStyle w:val="BookText"/>
      </w:pPr>
      <w:r>
        <w:rPr>
          <w:rFonts w:ascii="Amiri" w:hAnsi="Amiri" w:eastAsia="Amiri" w:cs="Amiri"/>
          <w:lang w:bidi="ar-SA"/>
          <w:color w:val="111111"/>
          <w:sz w:val="28"/>
          <w:szCs w:val="28"/>
          <w:rtl/>
        </w:rPr>
        <w:t xml:space="preserve">أُولٰئِکَ هُمُ الْکَفَرَةُ الْفَجَرَةُ .  عبس (80) 40 -\42</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IRNazanin" w:hAnsi="IRNazanin" w:eastAsia="IRNazanin" w:cs="IRNazanin"/>
          <w:lang w:bidi="fa-IR"/>
          <w:color w:val="111111"/>
          <w:sz w:val="28"/>
          <w:szCs w:val="28"/>
          <w:rtl/>
        </w:rPr>
        <w:t xml:space="preserve">مال و فرزند کافران، فاقد تأثیر، برای نجات آنان از عذاب الهی در قیامت: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أَصْحٰابُ النّٰارِ هُمْ فِیهٰا خٰالِدُونَ .  آل‌عمران (3) 116</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IRNazanin" w:hAnsi="IRNazanin" w:eastAsia="IRNazanin" w:cs="IRNazanin"/>
          <w:lang w:bidi="fa-IR"/>
          <w:color w:val="111111"/>
          <w:sz w:val="28"/>
          <w:szCs w:val="28"/>
          <w:rtl/>
        </w:rPr>
        <w:t xml:space="preserve">کافران، خواهان خروج و نجات از عذاب الهی، پس از گرفتار شدن به آن، در قیامت:</w:t>
      </w:r>
    </w:p>
    <w:p>
      <w:pPr>
        <w:pStyle w:val="BookText"/>
      </w:pPr>
      <w:r>
        <w:rPr>
          <w:rFonts w:ascii="Amiri" w:hAnsi="Amiri" w:eastAsia="Amiri" w:cs="Amiri"/>
          <w:lang w:bidi="ar-SA"/>
          <w:color w:val="111111"/>
          <w:sz w:val="28"/>
          <w:szCs w:val="28"/>
          <w:rtl/>
        </w:rPr>
        <w:t xml:space="preserve">وَ لاٰ تُخْزِنِی یَوْمَ یُبْعَثُونَ</w:t>
      </w:r>
    </w:p>
    <w:p>
      <w:pPr>
        <w:pStyle w:val="BookText"/>
      </w:pPr>
      <w:r>
        <w:rPr>
          <w:rFonts w:ascii="Amiri" w:hAnsi="Amiri" w:eastAsia="Amiri" w:cs="Amiri"/>
          <w:lang w:bidi="ar-SA"/>
          <w:color w:val="111111"/>
          <w:sz w:val="28"/>
          <w:szCs w:val="28"/>
          <w:rtl/>
        </w:rPr>
        <w:t xml:space="preserve">وَ بُرِّزَتِ الْجَحِیمُ لِلْغٰاوِینَ</w:t>
      </w:r>
    </w:p>
    <w:p>
      <w:pPr>
        <w:pStyle w:val="BookText"/>
      </w:pPr>
      <w:r>
        <w:rPr>
          <w:rFonts w:ascii="Amiri" w:hAnsi="Amiri" w:eastAsia="Amiri" w:cs="Amiri"/>
          <w:lang w:bidi="ar-SA"/>
          <w:color w:val="111111"/>
          <w:sz w:val="28"/>
          <w:szCs w:val="28"/>
          <w:rtl/>
        </w:rPr>
        <w:t xml:space="preserve">فَکُبْکِبُوا فِیهٰا هُمْ وَ الْغٰاوُونَ</w:t>
      </w:r>
    </w:p>
    <w:p>
      <w:pPr>
        <w:pStyle w:val="BookText"/>
      </w:pPr>
      <w:r>
        <w:rPr>
          <w:rFonts w:ascii="Amiri" w:hAnsi="Amiri" w:eastAsia="Amiri" w:cs="Amiri"/>
          <w:lang w:bidi="ar-SA"/>
          <w:color w:val="111111"/>
          <w:sz w:val="28"/>
          <w:szCs w:val="28"/>
          <w:rtl/>
        </w:rPr>
        <w:t xml:space="preserve">فَلَوْ أَنَّ لَنٰا کَرَّةً فَنَکُونَ مِنَ الْمُؤْمِنِینَ .  شعراء (26) 87 و 91 و 94 و 102</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w:t>
      </w:r>
    </w:p>
    <w:p>
      <w:pPr>
        <w:pStyle w:val="BookText"/>
      </w:pPr>
      <w:r>
        <w:rPr>
          <w:rFonts w:ascii="Amiri" w:hAnsi="Amiri" w:eastAsia="Amiri" w:cs="Amiri"/>
          <w:lang w:bidi="ar-SA"/>
          <w:color w:val="111111"/>
          <w:sz w:val="28"/>
          <w:szCs w:val="28"/>
          <w:rtl/>
        </w:rPr>
        <w:t xml:space="preserve">قٰالُوا رَبَّنٰا أَمَتَّنَا اثْنَتَیْنِ وَ أَحْیَیْتَنَا اثْنَتَیْنِ فَاعْتَرَفْنٰا بِذُنُوبِنٰا فَهَلْ إِلیٰ خُرُوجٍ مِنْ سَبِیلٍ .  غافر (40) 10 و 11</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IRNazanin" w:hAnsi="IRNazanin" w:eastAsia="IRNazanin" w:cs="IRNazanin"/>
          <w:lang w:bidi="fa-IR"/>
          <w:color w:val="111111"/>
          <w:sz w:val="28"/>
          <w:szCs w:val="28"/>
          <w:rtl/>
        </w:rPr>
        <w:t xml:space="preserve">محکومیّت کافران در محکمۀ قیامت، با گواهی شاهدان:</w:t>
      </w:r>
    </w:p>
    <w:p>
      <w:pPr>
        <w:pStyle w:val="BookText"/>
      </w:pPr>
      <w:r>
        <w:rPr>
          <w:rFonts w:ascii="Amiri" w:hAnsi="Amiri" w:eastAsia="Amiri" w:cs="Amiri"/>
          <w:lang w:bidi="ar-SA"/>
          <w:color w:val="111111"/>
          <w:sz w:val="28"/>
          <w:szCs w:val="28"/>
          <w:rtl/>
        </w:rPr>
        <w:t xml:space="preserve">وَ یَوْمَ نَبْعَثُ مِنْ کُلِّ أُمَّةٍ شَهِیداً ثُمَّ لاٰ یُؤْذَنُ لِلَّذِینَ کَفَرُوا وَ لاٰ هُمْ یُسْتَعْتَبُونَ .  نحل (16) 84</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کافران، فاقد هرگونه سلطه و حجت علیه مسلمانان، در قیامت:</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نساء (4) 141</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IRNazanin" w:hAnsi="IRNazanin" w:eastAsia="IRNazanin" w:cs="IRNazanin"/>
          <w:lang w:bidi="fa-IR"/>
          <w:color w:val="111111"/>
          <w:sz w:val="28"/>
          <w:szCs w:val="28"/>
          <w:rtl/>
        </w:rPr>
        <w:t xml:space="preserve">عقاب و کیفر کافران نزد خداوند، در روز قیامت:</w:t>
      </w:r>
    </w:p>
    <w:p>
      <w:pPr>
        <w:pStyle w:val="BookText"/>
      </w:pPr>
      <w:r>
        <w:rPr>
          <w:rFonts w:ascii="Amiri" w:hAnsi="Amiri" w:eastAsia="Amiri" w:cs="Amiri"/>
          <w:lang w:bidi="ar-SA"/>
          <w:color w:val="111111"/>
          <w:sz w:val="28"/>
          <w:szCs w:val="28"/>
          <w:rtl/>
        </w:rPr>
        <w:t xml:space="preserve">وَ قٰالَ الَّذِینَ کَفَرُوا لَنْ نُؤْمِنَ بِهٰذَا الْقُرْآنِ وَ لاٰ بِالَّذِی بَیْنَ یَدَیْهِ وَ لَوْ تَریٰ إِذِ الظّٰالِمُونَ مَوْقُوفُونَ عِنْدَ رَبِّهِمْ .... وَ أَسَرُّوا النَّدٰامَةَ لَمّٰا رَأَوُا الْعَذٰابَ وَ جَعَلْنَا الْأَغْلاٰلَ فِی أَعْنٰاقِ الَّذِینَ کَفَرُوا هَلْ یُجْزَوْنَ إِلاّٰ مٰا کٰانُوا یَعْمَلُونَ .  سبأ (34) 31 و 33</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IRNazanin" w:hAnsi="IRNazanin" w:eastAsia="IRNazanin" w:cs="IRNazanin"/>
          <w:lang w:bidi="fa-IR"/>
          <w:color w:val="111111"/>
          <w:sz w:val="28"/>
          <w:szCs w:val="28"/>
          <w:rtl/>
        </w:rPr>
        <w:t xml:space="preserve">قیامت، روز گرفتاری کافران به عذاب الهی:</w:t>
      </w:r>
    </w:p>
    <w:p>
      <w:pPr>
        <w:pStyle w:val="BookText"/>
      </w:pPr>
      <w:r>
        <w:rPr>
          <w:rFonts w:ascii="Amiri" w:hAnsi="Amiri" w:eastAsia="Amiri" w:cs="Amiri"/>
          <w:lang w:bidi="ar-SA"/>
          <w:color w:val="111111"/>
          <w:sz w:val="28"/>
          <w:szCs w:val="28"/>
          <w:rtl/>
        </w:rPr>
        <w:t xml:space="preserve">وَ یَوْمَ تَقُومُ السّٰاعَةُ یَوْمَئِذٍ یَتَفَرَّقُونَ</w:t>
      </w:r>
    </w:p>
    <w:p>
      <w:pPr>
        <w:pStyle w:val="BookText"/>
      </w:pPr>
      <w:r>
        <w:rPr>
          <w:rFonts w:ascii="Amiri" w:hAnsi="Amiri" w:eastAsia="Amiri" w:cs="Amiri"/>
          <w:lang w:bidi="ar-SA"/>
          <w:color w:val="111111"/>
          <w:sz w:val="28"/>
          <w:szCs w:val="28"/>
          <w:rtl/>
        </w:rPr>
        <w:t xml:space="preserve">وَ أَمَّا الَّذِینَ کَفَرُوا وَ کَذَّبُوا بِآیٰاتِنٰا وَ لِقٰاءِ الْآخِرَةِ فَأُولٰئِکَ فِی الْعَذٰابِ مُحْضَرُونَ .  روم (30) 14 و 16</w:t>
      </w:r>
    </w:p>
    <w:p>
      <w:pPr>
        <w:pStyle w:val="BookText"/>
      </w:pPr>
      <w:r>
        <w:rPr>
          <w:rFonts w:ascii="Amiri" w:hAnsi="Amiri" w:eastAsia="Amiri" w:cs="Amiri"/>
          <w:lang w:bidi="ar-SA"/>
          <w:color w:val="111111"/>
          <w:sz w:val="28"/>
          <w:szCs w:val="28"/>
          <w:rtl/>
        </w:rPr>
        <w:t xml:space="preserve">... وَ مٰا أَظُنُّ السّٰاعَةَ قٰائِمَةً ... فَلَنُنَبِّئَنَّ الَّذِینَ کَفَرُوا بِمٰا عَمِلُوا وَ لَنُذِیقَنَّهُمْ مِنْ عَذٰابٍ غَلِیظٍ.  فصّلت (41) 50</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IRNazanin" w:hAnsi="IRNazanin" w:eastAsia="IRNazanin" w:cs="IRNazanin"/>
          <w:lang w:bidi="fa-IR"/>
          <w:color w:val="111111"/>
          <w:sz w:val="28"/>
          <w:szCs w:val="28"/>
          <w:rtl/>
        </w:rPr>
        <w:t xml:space="preserve">مهر شدن دهان کفرپیشگان و گواهی دستها و پاهای‌شان علیه آنان، در قیامت:</w:t>
      </w:r>
    </w:p>
    <w:p>
      <w:pPr>
        <w:pStyle w:val="BookText"/>
      </w:pPr>
      <w:r>
        <w:rPr>
          <w:rFonts w:ascii="Amiri" w:hAnsi="Amiri" w:eastAsia="Amiri" w:cs="Amiri"/>
          <w:lang w:bidi="ar-SA"/>
          <w:color w:val="111111"/>
          <w:sz w:val="28"/>
          <w:szCs w:val="28"/>
          <w:rtl/>
        </w:rPr>
        <w:t xml:space="preserve">وَ لَقَدْ أَضَلَّ مِنْکُمْ جِبِلاًّ کَثِیراً أَ فَلَمْ تَکُونُوا تَعْقِلُونَ</w:t>
      </w:r>
    </w:p>
    <w:p>
      <w:pPr>
        <w:pStyle w:val="BookText"/>
      </w:pPr>
      <w:r>
        <w:rPr>
          <w:rFonts w:ascii="Amiri" w:hAnsi="Amiri" w:eastAsia="Amiri" w:cs="Amiri"/>
          <w:lang w:bidi="ar-SA"/>
          <w:color w:val="111111"/>
          <w:sz w:val="28"/>
          <w:szCs w:val="28"/>
          <w:rtl/>
        </w:rPr>
        <w:t xml:space="preserve">هٰذِهِ جَهَنَّمُ الَّتِی کُنْتُمْ تُوعَدُونَ</w:t>
      </w:r>
    </w:p>
    <w:p>
      <w:pPr>
        <w:pStyle w:val="BookText"/>
      </w:pPr>
      <w:r>
        <w:rPr>
          <w:rFonts w:ascii="Amiri" w:hAnsi="Amiri" w:eastAsia="Amiri" w:cs="Amiri"/>
          <w:lang w:bidi="ar-SA"/>
          <w:color w:val="111111"/>
          <w:sz w:val="28"/>
          <w:szCs w:val="28"/>
          <w:rtl/>
        </w:rPr>
        <w:t xml:space="preserve">اِصْلَوْهَا الْیَوْمَ بِمٰا کُنْتُمْ تَکْفُرُونَ</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  یس (36) 62 -\65</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IRNazanin" w:hAnsi="IRNazanin" w:eastAsia="IRNazanin" w:cs="IRNazanin"/>
          <w:lang w:bidi="fa-IR"/>
          <w:color w:val="111111"/>
          <w:sz w:val="28"/>
          <w:szCs w:val="28"/>
          <w:rtl/>
        </w:rPr>
        <w:t xml:space="preserve">سوگند کافران در قیامت، بر حقّانیّت رستاخیز:</w:t>
      </w:r>
    </w:p>
    <w:p>
      <w:pPr>
        <w:pStyle w:val="BookText"/>
      </w:pPr>
      <w:r>
        <w:rPr>
          <w:rFonts w:ascii="Amiri" w:hAnsi="Amiri" w:eastAsia="Amiri" w:cs="Amiri"/>
          <w:lang w:bidi="ar-SA"/>
          <w:color w:val="111111"/>
          <w:sz w:val="28"/>
          <w:szCs w:val="28"/>
          <w:rtl/>
        </w:rPr>
        <w:t xml:space="preserve">وَ لَوْ تَریٰ إِذْ وُقِفُوا عَلیٰ رَبِّهِمْ قٰالَ أَ لَیْسَ هٰذٰا بِالْحَقِّ قٰالُوا بَلیٰ وَ رَبِّنٰا قٰالَ فَذُوقُوا الْعَذٰابَ بِمٰا کُنْتُمْ تَکْفُرُونَ .  انعام (6) 30</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IRNazanin" w:hAnsi="IRNazanin" w:eastAsia="IRNazanin" w:cs="IRNazanin"/>
          <w:lang w:bidi="fa-IR"/>
          <w:color w:val="111111"/>
          <w:sz w:val="28"/>
          <w:szCs w:val="28"/>
          <w:rtl/>
        </w:rPr>
        <w:t xml:space="preserve">محجوب و دور بودن کافران از خدا، در قیامت:</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إِذٰا تُتْلیٰ عَلَیْهِ آیٰاتُنٰا قٰالَ أَسٰاطِیرُ الْأَوَّلِینَ</w:t>
      </w:r>
    </w:p>
    <w:p>
      <w:pPr>
        <w:pStyle w:val="BookText"/>
      </w:pPr>
      <w:r>
        <w:rPr>
          <w:rFonts w:ascii="Amiri" w:hAnsi="Amiri" w:eastAsia="Amiri" w:cs="Amiri"/>
          <w:lang w:bidi="ar-SA"/>
          <w:color w:val="111111"/>
          <w:sz w:val="28"/>
          <w:szCs w:val="28"/>
          <w:rtl/>
        </w:rPr>
        <w:t xml:space="preserve">کَلاّٰ بَلْ رٰانَ عَلیٰ قُلُوبِهِمْ مٰا کٰانُوا یَکْسِبُونَ</w:t>
      </w:r>
    </w:p>
    <w:p>
      <w:pPr>
        <w:pStyle w:val="BookText"/>
      </w:pPr>
      <w:r>
        <w:rPr>
          <w:rFonts w:ascii="Amiri" w:hAnsi="Amiri" w:eastAsia="Amiri" w:cs="Amiri"/>
          <w:lang w:bidi="ar-SA"/>
          <w:color w:val="111111"/>
          <w:sz w:val="28"/>
          <w:szCs w:val="28"/>
          <w:rtl/>
        </w:rPr>
        <w:t xml:space="preserve">کَلاّٰ إِنَّهُمْ عَنْ رَبِّهِمْ یَوْمَئِذٍ لَمَحْجُوبُونَ .  مطفّفین (83) 10 -\15</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IRNazanin" w:hAnsi="IRNazanin" w:eastAsia="IRNazanin" w:cs="IRNazanin"/>
          <w:lang w:bidi="fa-IR"/>
          <w:color w:val="111111"/>
          <w:sz w:val="28"/>
          <w:szCs w:val="28"/>
          <w:rtl/>
        </w:rPr>
        <w:t xml:space="preserve">استهزا و تحقیر مؤمنان به کافران، در قیامت:</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فَالْیَوْمَ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7" w:name="pg19885_204093"/>
    <w:bookmarkEnd w:id="207"/>
    <w:p>
      <w:pPr>
        <w:pStyle w:val="BookText"/>
      </w:pPr>
      <w:r>
        <w:rPr>
          <w:rFonts w:ascii="Amiri" w:hAnsi="Amiri" w:eastAsia="Amiri" w:cs="Amiri"/>
          <w:lang w:bidi="ar-SA"/>
          <w:color w:val="111111"/>
          <w:sz w:val="28"/>
          <w:szCs w:val="28"/>
          <w:rtl/>
        </w:rPr>
        <w:t xml:space="preserve">اَلَّذِینَ آمَنُوا مِنَ الْکُفّٰارِ یَضْحَکُونَ .  مطفّفین (83) 29 و 30 و 34</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IRNazanin" w:hAnsi="IRNazanin" w:eastAsia="IRNazanin" w:cs="IRNazanin"/>
          <w:lang w:bidi="fa-IR"/>
          <w:color w:val="111111"/>
          <w:sz w:val="28"/>
          <w:szCs w:val="28"/>
          <w:rtl/>
        </w:rPr>
        <w:t xml:space="preserve">برخورداری کافران، از بینایی و شنوایی تعجّب‌انگیز در قیامت:</w:t>
      </w:r>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w:t>
      </w:r>
    </w:p>
    <w:p>
      <w:pPr>
        <w:pStyle w:val="BookText"/>
      </w:pPr>
      <w:r>
        <w:rPr>
          <w:rFonts w:ascii="Amiri" w:hAnsi="Amiri" w:eastAsia="Amiri" w:cs="Amiri"/>
          <w:lang w:bidi="ar-SA"/>
          <w:color w:val="111111"/>
          <w:sz w:val="28"/>
          <w:szCs w:val="28"/>
          <w:rtl/>
        </w:rPr>
        <w:t xml:space="preserve">أَسْمِعْ بِهِمْ وَ أَبْصِرْ یَوْمَ یَأْتُونَنٰا لٰکِنِ الظّٰالِمُونَ الْیَوْمَ فِی ضَلاٰلٍ مُبِینٍ . </w:t>
      </w:r>
      <w:r>
        <w:rPr>
          <w:rStyle w:val="FootnoteReference"/>
        </w:rPr>
        <w:footnoteReference w:id="377"/>
      </w:r>
      <w:r>
        <w:rPr>
          <w:rFonts w:ascii="IRNazanin" w:hAnsi="IRNazanin" w:eastAsia="IRNazanin" w:cs="IRNazanin"/>
          <w:lang w:bidi="fa-IR"/>
          <w:color w:val="111111"/>
          <w:sz w:val="28"/>
          <w:szCs w:val="28"/>
          <w:rtl/>
        </w:rPr>
        <w:t xml:space="preserve">مریم (19) 37 و 38</w:t>
      </w:r>
    </w:p>
    <w:p>
      <w:pPr>
        <w:pStyle w:val="BookText"/>
      </w:pPr>
      <w:r>
        <w:rPr>
          <w:rFonts w:ascii="IRNazanin" w:hAnsi="IRNazanin" w:eastAsia="IRNazanin" w:cs="IRNazanin"/>
          <w:lang w:bidi="fa-IR"/>
          <w:color w:val="111111"/>
          <w:sz w:val="28"/>
          <w:szCs w:val="28"/>
          <w:rtl/>
        </w:rPr>
        <w:t xml:space="preserve">نیز آرزو، آرزوکنندگان در قیامت، کافران، آرزوهای کافران و اقرار، اقرار کافران و همین مدخل، کیفر کافران، گفتگو با کافران، گواهی علیه کافران، ندامت کافران</w:t>
      </w:r>
    </w:p>
    <w:p>
      <w:pPr>
        <w:pStyle w:val="Heading5"/>
      </w:pPr>
      <w:bookmarkStart w:id="1446" w:name="_Toc968"/>
      <w:r>
        <w:t>کافران محارب</w:t>
      </w:r>
      <w:bookmarkEnd w:id="1446"/>
    </w:p>
    <w:p>
      <w:pPr>
        <w:pStyle w:val="BookText"/>
      </w:pPr>
      <w:r>
        <w:rPr>
          <w:rFonts w:ascii="IRNazanin" w:hAnsi="IRNazanin" w:eastAsia="IRNazanin" w:cs="IRNazanin"/>
          <w:lang w:bidi="fa-IR"/>
          <w:color w:val="111111"/>
          <w:sz w:val="28"/>
          <w:szCs w:val="28"/>
          <w:rtl/>
        </w:rPr>
        <w:t xml:space="preserve">==&gt;جنگ، جنگ کافران</w:t>
      </w:r>
    </w:p>
    <w:p>
      <w:pPr>
        <w:pStyle w:val="Heading5"/>
      </w:pPr>
      <w:bookmarkStart w:id="1447" w:name="_Toc969"/>
      <w:r>
        <w:t>کافران معاهد</w:t>
      </w:r>
      <w:bookmarkEnd w:id="1447"/>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IRNazanin" w:hAnsi="IRNazanin" w:eastAsia="IRNazanin" w:cs="IRNazanin"/>
          <w:lang w:bidi="fa-IR"/>
          <w:color w:val="111111"/>
          <w:sz w:val="28"/>
          <w:szCs w:val="28"/>
          <w:rtl/>
        </w:rPr>
        <w:t xml:space="preserve">ممنوعیّت تعقیب و یا کشتن کافرانِ بی‌طرف در جنگ و همپیمان با مسلمانان:</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نساء (4) 90</w:t>
      </w:r>
    </w:p>
    <w:p>
      <w:pPr>
        <w:pStyle w:val="Heading5"/>
      </w:pPr>
      <w:bookmarkStart w:id="1448" w:name="_Toc970"/>
      <w:r>
        <w:t>کافران مکّه</w:t>
      </w:r>
      <w:bookmarkEnd w:id="1448"/>
    </w:p>
    <w:p>
      <w:pPr>
        <w:pStyle w:val="BookText"/>
      </w:pPr>
      <w:r>
        <w:rPr>
          <w:rFonts w:ascii="IRNazanin" w:hAnsi="IRNazanin" w:eastAsia="IRNazanin" w:cs="IRNazanin"/>
          <w:lang w:bidi="fa-IR"/>
          <w:color w:val="111111"/>
          <w:sz w:val="28"/>
          <w:szCs w:val="28"/>
          <w:rtl/>
        </w:rPr>
        <w:t xml:space="preserve">==&gt;قریش، کافران قریش</w:t>
      </w:r>
    </w:p>
    <w:p>
      <w:pPr>
        <w:pStyle w:val="Heading5"/>
      </w:pPr>
      <w:bookmarkStart w:id="1449" w:name="_Toc971"/>
      <w:r>
        <w:t>کری کافران</w:t>
      </w:r>
      <w:bookmarkEnd w:id="1449"/>
    </w:p>
    <w:p>
      <w:pPr>
        <w:pStyle w:val="BookText"/>
      </w:pPr>
      <w:r>
        <w:rPr>
          <w:rFonts w:ascii="IRNazanin" w:hAnsi="IRNazanin" w:eastAsia="IRNazanin" w:cs="IRNazanin"/>
          <w:lang w:bidi="fa-IR"/>
          <w:color w:val="111111"/>
          <w:sz w:val="28"/>
          <w:szCs w:val="28"/>
          <w:rtl/>
        </w:rPr>
        <w:t xml:space="preserve">==&gt;همین مدخل، کافران، شناخت کافران</w:t>
      </w:r>
    </w:p>
    <w:p>
      <w:pPr>
        <w:pStyle w:val="Heading5"/>
      </w:pPr>
      <w:bookmarkStart w:id="1450" w:name="_Toc972"/>
      <w:r>
        <w:t>کوری کافران</w:t>
      </w:r>
      <w:bookmarkEnd w:id="1450"/>
    </w:p>
    <w:p>
      <w:pPr>
        <w:pStyle w:val="BookText"/>
      </w:pPr>
      <w:r>
        <w:rPr>
          <w:rFonts w:ascii="IRNazanin" w:hAnsi="IRNazanin" w:eastAsia="IRNazanin" w:cs="IRNazanin"/>
          <w:lang w:bidi="fa-IR"/>
          <w:color w:val="111111"/>
          <w:sz w:val="28"/>
          <w:szCs w:val="28"/>
          <w:rtl/>
        </w:rPr>
        <w:t xml:space="preserve">==&gt;همین مدخل، کافران، شناخت کافران</w:t>
      </w:r>
    </w:p>
    <w:p>
      <w:pPr>
        <w:pStyle w:val="Heading5"/>
      </w:pPr>
      <w:bookmarkStart w:id="1451" w:name="_Toc973"/>
      <w:r>
        <w:t>کیفر کافران</w:t>
      </w:r>
      <w:bookmarkEnd w:id="1451"/>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IRNazanin" w:hAnsi="IRNazanin" w:eastAsia="IRNazanin" w:cs="IRNazanin"/>
          <w:lang w:bidi="fa-IR"/>
          <w:color w:val="111111"/>
          <w:sz w:val="28"/>
          <w:szCs w:val="28"/>
          <w:rtl/>
        </w:rPr>
        <w:t xml:space="preserve">قتل، کیفر کفرپیشگان محارب:</w:t>
      </w:r>
    </w:p>
    <w:p>
      <w:pPr>
        <w:pStyle w:val="BookText"/>
      </w:pPr>
      <w:r>
        <w:rPr>
          <w:rFonts w:ascii="Amiri" w:hAnsi="Amiri" w:eastAsia="Amiri" w:cs="Amiri"/>
          <w:lang w:bidi="ar-SA"/>
          <w:color w:val="111111"/>
          <w:sz w:val="28"/>
          <w:szCs w:val="28"/>
          <w:rtl/>
        </w:rPr>
        <w:t xml:space="preserve">وَ اقْتُلُوهُمْ حَیْثُ ثَقِفْتُمُوهُمْ ... وَ لاٰ تُقٰاتِلُوهُمْ عِنْدَ الْمَسْجِدِ الْحَرٰامِ حَتّٰی یُقٰاتِلُوکُمْ فِیهِ فَإِنْ قٰاتَلُوکُمْ فَاقْتُلُوهُمْ کَذٰلِکَ جَزٰاءُ الْکٰافِرِینَ .  بقره (2) 191</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IRNazanin" w:hAnsi="IRNazanin" w:eastAsia="IRNazanin" w:cs="IRNazanin"/>
          <w:lang w:bidi="fa-IR"/>
          <w:color w:val="111111"/>
          <w:sz w:val="28"/>
          <w:szCs w:val="28"/>
          <w:rtl/>
        </w:rPr>
        <w:t xml:space="preserve">محرومیّت از مغفرت و آمرزش الهی، کیفر کافران ستم‌پیشه:</w:t>
      </w:r>
    </w:p>
    <w:p>
      <w:pPr>
        <w:pStyle w:val="BookText"/>
      </w:pPr>
      <w:r>
        <w:rPr>
          <w:rFonts w:ascii="Amiri" w:hAnsi="Amiri" w:eastAsia="Amiri" w:cs="Amiri"/>
          <w:lang w:bidi="ar-SA"/>
          <w:color w:val="111111"/>
          <w:sz w:val="28"/>
          <w:szCs w:val="28"/>
          <w:rtl/>
        </w:rPr>
        <w:t xml:space="preserve">إِنَّ الَّذِینَ کَفَرُوا وَ ظَلَمُوا لَمْ یَکُنِ اللّٰهُ لِیَغْفِرَ لَهُمْ وَ لاٰ لِیَهْدِیَهُمْ طَرِیقاً.  نساء (4) 168</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IRNazanin" w:hAnsi="IRNazanin" w:eastAsia="IRNazanin" w:cs="IRNazanin"/>
          <w:lang w:bidi="fa-IR"/>
          <w:color w:val="111111"/>
          <w:sz w:val="28"/>
          <w:szCs w:val="28"/>
          <w:rtl/>
        </w:rPr>
        <w:t xml:space="preserve">محرومیّت از هدایت الهی، کیفر کفرپیشگان ستمگر:</w:t>
      </w:r>
    </w:p>
    <w:p>
      <w:pPr>
        <w:pStyle w:val="BookText"/>
      </w:pPr>
      <w:r>
        <w:rPr>
          <w:rFonts w:ascii="Amiri" w:hAnsi="Amiri" w:eastAsia="Amiri" w:cs="Amiri"/>
          <w:lang w:bidi="ar-SA"/>
          <w:color w:val="111111"/>
          <w:sz w:val="28"/>
          <w:szCs w:val="28"/>
          <w:rtl/>
        </w:rPr>
        <w:t xml:space="preserve">إِنَّ الَّذِینَ کَفَرُوا وَ ظَلَمُوا لَمْ یَکُنِ اللّٰهُ لِیَغْفِرَ لَهُمْ وَ لاٰ لِیَهْدِیَهُمْ طَرِیقاً.  نساء (4) 168</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IRNazanin" w:hAnsi="IRNazanin" w:eastAsia="IRNazanin" w:cs="IRNazanin"/>
          <w:lang w:bidi="fa-IR"/>
          <w:color w:val="111111"/>
          <w:sz w:val="28"/>
          <w:szCs w:val="28"/>
          <w:rtl/>
        </w:rPr>
        <w:t xml:space="preserve">مهر شدن قلوب کافران به فرمان خدا، کیفر تکذیبگری آنان:</w:t>
      </w:r>
    </w:p>
    <w:p>
      <w:pPr>
        <w:pStyle w:val="BookText"/>
      </w:pPr>
      <w:r>
        <w:rPr>
          <w:rFonts w:ascii="Amiri" w:hAnsi="Amiri" w:eastAsia="Amiri" w:cs="Amiri"/>
          <w:lang w:bidi="ar-SA"/>
          <w:color w:val="111111"/>
          <w:sz w:val="28"/>
          <w:szCs w:val="28"/>
          <w:rtl/>
        </w:rPr>
        <w:t xml:space="preserve">... وَ لَقَدْ جٰاءَتْهُمْ رُسُلُهُمْ بِالْبَیِّنٰاتِ فَمٰا کٰانُوا لِیُؤْمِنُوا بِمٰا کَذَّبُوا مِنْ قَبْلُ کَذٰلِکَ یَطْبَعُ اللّٰهُ عَلیٰ قُلُوبِ الْکٰافِرِینَ .  اعراف (7) 101</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هزیمت و شکست، کیفر قطعی کفرپیشگان:</w:t>
      </w:r>
    </w:p>
    <w:p>
      <w:pPr>
        <w:pStyle w:val="BookText"/>
      </w:pPr>
      <w:r>
        <w:rPr>
          <w:rFonts w:ascii="Amiri" w:hAnsi="Amiri" w:eastAsia="Amiri" w:cs="Amiri"/>
          <w:lang w:bidi="ar-SA"/>
          <w:color w:val="111111"/>
          <w:sz w:val="28"/>
          <w:szCs w:val="28"/>
          <w:rtl/>
        </w:rPr>
        <w:t xml:space="preserve">ثُمَّ أَنْزَلَ اللّٰهُ سَکِینَتَهُ عَلیٰ رَسُولِهِ وَ عَلَی الْمُؤْمِنِینَ وَ أَنْزَلَ جُنُوداً لَمْ تَرَوْهٰا وَ عَذَّبَ الَّذِینَ کَفَرُوا وَ ذٰلِکَ جَزٰاءُ الْکٰافِرِینَ .  توبه (9) 26</w:t>
      </w:r>
    </w:p>
    <w:p>
      <w:pPr>
        <w:pStyle w:val="BookText"/>
      </w:pPr>
      <w:r>
        <w:rPr>
          <w:rFonts w:ascii="IRNazanin" w:hAnsi="IRNazanin" w:eastAsia="IRNazanin" w:cs="IRNazanin"/>
          <w:lang w:bidi="fa-IR"/>
          <w:color w:val="111111"/>
          <w:sz w:val="28"/>
          <w:szCs w:val="28"/>
          <w:rtl/>
        </w:rPr>
        <w:t xml:space="preserve">نیز جهاد، جهاد با کافران، عذاب، عذاب کافران و همین مدخل، کافران، انتقام از کافران و کافران در جهنّم</w:t>
      </w:r>
    </w:p>
    <w:p>
      <w:pPr>
        <w:pStyle w:val="Heading5"/>
      </w:pPr>
      <w:bookmarkStart w:id="1452" w:name="_Toc974"/>
      <w:r>
        <w:t>گریۀ کافران</w:t>
      </w:r>
      <w:bookmarkEnd w:id="1452"/>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IRNazanin" w:hAnsi="IRNazanin" w:eastAsia="IRNazanin" w:cs="IRNazanin"/>
          <w:lang w:bidi="fa-IR"/>
          <w:color w:val="111111"/>
          <w:sz w:val="28"/>
          <w:szCs w:val="28"/>
          <w:rtl/>
        </w:rPr>
        <w:t xml:space="preserve">نکوهش کافران از سوی خدا، به دلیل خنده و سرمستی و ترک گریه، در برابر انذارهای قرآن:</w:t>
      </w:r>
    </w:p>
    <w:p>
      <w:pPr>
        <w:pStyle w:val="BookText"/>
      </w:pPr>
      <w:r>
        <w:rPr>
          <w:rFonts w:ascii="Amiri" w:hAnsi="Amiri" w:eastAsia="Amiri" w:cs="Amiri"/>
          <w:lang w:bidi="ar-SA"/>
          <w:color w:val="111111"/>
          <w:sz w:val="28"/>
          <w:szCs w:val="28"/>
          <w:rtl/>
        </w:rPr>
        <w:t xml:space="preserve">أَ فَمِنْ هٰذَا الْحَدِیثِ تَعْجَبُونَ</w:t>
      </w:r>
    </w:p>
    <w:p>
      <w:pPr>
        <w:pStyle w:val="BookText"/>
      </w:pPr>
      <w:r>
        <w:rPr>
          <w:rFonts w:ascii="Amiri" w:hAnsi="Amiri" w:eastAsia="Amiri" w:cs="Amiri"/>
          <w:lang w:bidi="ar-SA"/>
          <w:color w:val="111111"/>
          <w:sz w:val="28"/>
          <w:szCs w:val="28"/>
          <w:rtl/>
        </w:rPr>
        <w:t xml:space="preserve">وَ تَضْحَکُونَ وَ لاٰ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8" w:name="pg19885_204094"/>
    <w:bookmarkEnd w:id="208"/>
    <w:p>
      <w:pPr>
        <w:pStyle w:val="BookText"/>
      </w:pPr>
      <w:r>
        <w:rPr>
          <w:rFonts w:ascii="Amiri" w:hAnsi="Amiri" w:eastAsia="Amiri" w:cs="Amiri"/>
          <w:lang w:bidi="ar-SA"/>
          <w:color w:val="111111"/>
          <w:sz w:val="28"/>
          <w:szCs w:val="28"/>
          <w:rtl/>
        </w:rPr>
        <w:t xml:space="preserve">تَبْکُونَ .  نجم (53) 59 و 60</w:t>
      </w:r>
    </w:p>
    <w:p>
      <w:pPr>
        <w:pStyle w:val="Heading5"/>
      </w:pPr>
      <w:bookmarkStart w:id="1453" w:name="_Toc975"/>
      <w:r>
        <w:t>گفتار کافران</w:t>
      </w:r>
      <w:bookmarkEnd w:id="1453"/>
    </w:p>
    <w:p>
      <w:pPr>
        <w:pStyle w:val="BookText"/>
      </w:pPr>
      <w:r>
        <w:rPr>
          <w:rFonts w:ascii="IRNazanin" w:hAnsi="IRNazanin" w:eastAsia="IRNazanin" w:cs="IRNazanin"/>
          <w:lang w:bidi="fa-IR"/>
          <w:color w:val="111111"/>
          <w:sz w:val="28"/>
          <w:szCs w:val="28"/>
          <w:rtl/>
        </w:rPr>
        <w:t xml:space="preserve">==&gt;همین مدخل، کافران، سخن کافران</w:t>
      </w:r>
    </w:p>
    <w:p>
      <w:pPr>
        <w:pStyle w:val="Heading5"/>
      </w:pPr>
      <w:bookmarkStart w:id="1454" w:name="_Toc976"/>
      <w:r>
        <w:t>گفتگو با کافران</w:t>
      </w:r>
      <w:bookmarkEnd w:id="1454"/>
    </w:p>
    <w:p>
      <w:pPr>
        <w:pStyle w:val="Heading6"/>
      </w:pPr>
      <w:bookmarkStart w:id="1455" w:name="_Toc977"/>
      <w:r>
        <w:t>1. بهشتیان</w:t>
      </w:r>
      <w:bookmarkEnd w:id="1455"/>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IRNazanin" w:hAnsi="IRNazanin" w:eastAsia="IRNazanin" w:cs="IRNazanin"/>
          <w:lang w:bidi="fa-IR"/>
          <w:color w:val="111111"/>
          <w:sz w:val="28"/>
          <w:szCs w:val="28"/>
          <w:rtl/>
        </w:rPr>
        <w:t xml:space="preserve">گفتگوی بهشتیان با کافران دوزخی، در مورد تحقّق وعده‌های الهی و درخواست کافران از آب و روزی بهشتی:</w:t>
      </w:r>
    </w:p>
    <w:p>
      <w:pPr>
        <w:pStyle w:val="BookText"/>
      </w:pPr>
      <w:r>
        <w:rPr>
          <w:rFonts w:ascii="Amiri" w:hAnsi="Amiri" w:eastAsia="Amiri" w:cs="Amiri"/>
          <w:lang w:bidi="ar-SA"/>
          <w:color w:val="111111"/>
          <w:sz w:val="28"/>
          <w:szCs w:val="28"/>
          <w:rtl/>
        </w:rPr>
        <w:t xml:space="preserve">وَ نٰادیٰ أَصْحٰابُ الْجَنَّةِ أَصْحٰابَ النّٰارِ أَنْ قَدْ وَجَدْنٰا مٰا وَعَدَنٰا رَبُّنٰا حَقًّا فَهَلْ وَجَدْتُمْ مٰا وَعَدَ رَبُّکُمْ حَقًّا قٰالُوا نَعَمْ فَأَذَّنَ مُؤَذِّنٌ بَیْنَهُمْ أَنْ لَعْنَةُ اللّٰهِ عَلَی الظّٰالِمِینَ</w:t>
      </w:r>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کٰافِرُونَ</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  اعراف (7) 44 و 45 و 50</w:t>
      </w:r>
    </w:p>
    <w:p>
      <w:pPr>
        <w:pStyle w:val="Heading6"/>
      </w:pPr>
      <w:bookmarkStart w:id="1456" w:name="_Toc978"/>
      <w:r>
        <w:t>2. خدا</w:t>
      </w:r>
      <w:bookmarkEnd w:id="1456"/>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IRNazanin" w:hAnsi="IRNazanin" w:eastAsia="IRNazanin" w:cs="IRNazanin"/>
          <w:lang w:bidi="fa-IR"/>
          <w:color w:val="111111"/>
          <w:sz w:val="28"/>
          <w:szCs w:val="28"/>
          <w:rtl/>
        </w:rPr>
        <w:t xml:space="preserve">گفتگوی خدا با کافران در قیامت و بیان علّت کور محشور شدن آنان:</w:t>
      </w:r>
    </w:p>
    <w:p>
      <w:pPr>
        <w:pStyle w:val="BookText"/>
      </w:pPr>
      <w:r>
        <w:rPr>
          <w:rFonts w:ascii="Amiri" w:hAnsi="Amiri" w:eastAsia="Amiri" w:cs="Amiri"/>
          <w:lang w:bidi="ar-SA"/>
          <w:color w:val="111111"/>
          <w:sz w:val="28"/>
          <w:szCs w:val="28"/>
          <w:rtl/>
        </w:rPr>
        <w:t xml:space="preserve">وَ مَنْ أَعْرَضَ عَنْ ذِکْرِی فَإِنَّ لَهُ مَعِیشَةً ضَنْکاً وَ نَحْشُرُهُ یَوْمَ الْقِیٰامَةِ أَعْمیٰ</w:t>
      </w:r>
    </w:p>
    <w:p>
      <w:pPr>
        <w:pStyle w:val="BookText"/>
      </w:pPr>
      <w:r>
        <w:rPr>
          <w:rFonts w:ascii="Amiri" w:hAnsi="Amiri" w:eastAsia="Amiri" w:cs="Amiri"/>
          <w:lang w:bidi="ar-SA"/>
          <w:color w:val="111111"/>
          <w:sz w:val="28"/>
          <w:szCs w:val="28"/>
          <w:rtl/>
        </w:rPr>
        <w:t xml:space="preserve">قٰالَ رَبِّ لِمَ حَشَرْتَنِی أَعْمیٰ وَ قَدْ کُنْتُ بَصِیراً</w:t>
      </w:r>
    </w:p>
    <w:p>
      <w:pPr>
        <w:pStyle w:val="BookText"/>
      </w:pPr>
      <w:r>
        <w:rPr>
          <w:rFonts w:ascii="Amiri" w:hAnsi="Amiri" w:eastAsia="Amiri" w:cs="Amiri"/>
          <w:lang w:bidi="ar-SA"/>
          <w:color w:val="111111"/>
          <w:sz w:val="28"/>
          <w:szCs w:val="28"/>
          <w:rtl/>
        </w:rPr>
        <w:t xml:space="preserve">قٰالَ کَذٰلِکَ أَتَتْکَ آیٰاتُنٰا فَنَسِیتَهٰا وَ کَذٰلِکَ الْیَوْمَ تُنْسیٰ</w:t>
      </w:r>
    </w:p>
    <w:p>
      <w:pPr>
        <w:pStyle w:val="BookText"/>
      </w:pPr>
      <w:r>
        <w:rPr>
          <w:rFonts w:ascii="Amiri" w:hAnsi="Amiri" w:eastAsia="Amiri" w:cs="Amiri"/>
          <w:lang w:bidi="ar-SA"/>
          <w:color w:val="111111"/>
          <w:sz w:val="28"/>
          <w:szCs w:val="28"/>
          <w:rtl/>
        </w:rPr>
        <w:t xml:space="preserve">وَ کَذٰلِکَ نَجْزِی مَنْ أَسْرَفَ وَ لَمْ یُؤْمِنْ بِآیٰاتِ رَبِّهِ .... طه (20) 124 -\127</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گفتگوی خدا با کافران، دربارۀ حقّانیّت رستاخیز:</w:t>
      </w:r>
    </w:p>
    <w:p>
      <w:pPr>
        <w:pStyle w:val="BookText"/>
      </w:pPr>
      <w:r>
        <w:rPr>
          <w:rFonts w:ascii="Amiri" w:hAnsi="Amiri" w:eastAsia="Amiri" w:cs="Amiri"/>
          <w:lang w:bidi="ar-SA"/>
          <w:color w:val="111111"/>
          <w:sz w:val="28"/>
          <w:szCs w:val="28"/>
          <w:rtl/>
        </w:rPr>
        <w:t xml:space="preserve">وَ لَوْ تَریٰ إِذْ وُقِفُوا عَلیٰ رَبِّهِمْ قٰالَ أَ لَیْسَ هٰذٰا بِالْحَقِّ قٰالُوا بَلیٰ وَ رَبِّنٰا قٰالَ فَذُوقُوا الْعَذٰابَ بِمٰا کُنْتُمْ تَکْفُرُونَ .  انعام (6) 30</w:t>
      </w:r>
    </w:p>
    <w:p>
      <w:pPr>
        <w:pStyle w:val="Heading6"/>
      </w:pPr>
      <w:bookmarkStart w:id="1457" w:name="_Toc979"/>
      <w:r>
        <w:t>3. کافران</w:t>
      </w:r>
      <w:bookmarkEnd w:id="1457"/>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IRNazanin" w:hAnsi="IRNazanin" w:eastAsia="IRNazanin" w:cs="IRNazanin"/>
          <w:lang w:bidi="fa-IR"/>
          <w:color w:val="111111"/>
          <w:sz w:val="28"/>
          <w:szCs w:val="28"/>
          <w:rtl/>
        </w:rPr>
        <w:t xml:space="preserve">گفتگو و مجادلۀ کافران مستکبر با کفرپیشگان مستضعف، در قیامت:</w:t>
      </w:r>
    </w:p>
    <w:p>
      <w:pPr>
        <w:pStyle w:val="BookText"/>
      </w:pPr>
      <w:r>
        <w:rPr>
          <w:rFonts w:ascii="Amiri" w:hAnsi="Amiri" w:eastAsia="Amiri" w:cs="Amiri"/>
          <w:lang w:bidi="ar-SA"/>
          <w:color w:val="111111"/>
          <w:sz w:val="28"/>
          <w:szCs w:val="28"/>
          <w:rtl/>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  ابراهیم (14) 21</w:t>
      </w:r>
    </w:p>
    <w:p>
      <w:pPr>
        <w:pStyle w:val="BookText"/>
      </w:pPr>
      <w:r>
        <w:rPr>
          <w:rFonts w:ascii="Amiri" w:hAnsi="Amiri" w:eastAsia="Amiri" w:cs="Amiri"/>
          <w:lang w:bidi="ar-SA"/>
          <w:color w:val="111111"/>
          <w:sz w:val="28"/>
          <w:szCs w:val="28"/>
          <w:rtl/>
        </w:rPr>
        <w:t xml:space="preserve">وَ إِذْ یَتَحٰاجُّونَ فِی النّٰارِ فَیَقُولُ الضُّعَفٰاءُ لِلَّذِینَ اسْتَکْبَرُوا إِنّٰا کُنّٰا لَکُمْ تَبَعاً فَهَلْ أَنْتُمْ مُغْنُونَ عَنّٰا نَصِیباً مِنَ النّٰارِ</w:t>
      </w:r>
    </w:p>
    <w:p>
      <w:pPr>
        <w:pStyle w:val="BookText"/>
      </w:pPr>
      <w:r>
        <w:rPr>
          <w:rFonts w:ascii="Amiri" w:hAnsi="Amiri" w:eastAsia="Amiri" w:cs="Amiri"/>
          <w:lang w:bidi="ar-SA"/>
          <w:color w:val="111111"/>
          <w:sz w:val="28"/>
          <w:szCs w:val="28"/>
          <w:rtl/>
        </w:rPr>
        <w:t xml:space="preserve">قٰالَ الَّذِینَ اسْتَکْبَرُوا إِنّٰا کُلٌّ فِیهٰا إِنَّ اللّٰهَ قَدْ حَکَمَ بَیْنَ الْعِبٰادِ.  غافر (40) 47 و 48</w:t>
      </w:r>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IRNazanin" w:hAnsi="IRNazanin" w:eastAsia="IRNazanin" w:cs="IRNazanin"/>
          <w:lang w:bidi="fa-IR"/>
          <w:color w:val="111111"/>
          <w:sz w:val="28"/>
          <w:szCs w:val="28"/>
          <w:rtl/>
        </w:rPr>
        <w:t xml:space="preserve">مشاجره و درگیری لفظی عوام کافران با رهبران مستکبر خود، در قیامت:</w:t>
      </w:r>
    </w:p>
    <w:p>
      <w:pPr>
        <w:pStyle w:val="BookText"/>
      </w:pPr>
      <w:r>
        <w:rPr>
          <w:rFonts w:ascii="Amiri" w:hAnsi="Amiri" w:eastAsia="Amiri" w:cs="Amiri"/>
          <w:lang w:bidi="ar-SA"/>
          <w:color w:val="111111"/>
          <w:sz w:val="28"/>
          <w:szCs w:val="28"/>
          <w:rtl/>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  ابراهیم (14) 21</w:t>
      </w:r>
    </w:p>
    <w:p>
      <w:pPr>
        <w:pStyle w:val="BookText"/>
      </w:pPr>
      <w:r>
        <w:rPr>
          <w:rFonts w:ascii="Amiri" w:hAnsi="Amiri" w:eastAsia="Amiri" w:cs="Amiri"/>
          <w:lang w:bidi="ar-SA"/>
          <w:color w:val="111111"/>
          <w:sz w:val="28"/>
          <w:szCs w:val="28"/>
          <w:rtl/>
        </w:rPr>
        <w:t xml:space="preserve">وَ إِذْ یَتَحٰاجُّونَ فِی النّٰارِ فَیَقُولُ الضُّعَفٰاءُ لِلَّذِینَ اسْتَکْبَرُوا إِنّٰا کُنّٰا لَکُمْ تَبَعاً فَهَلْ أَنْتُمْ مُغْنُونَ عَنّٰا نَصِیباً مِنَ النّٰارِ</w:t>
      </w:r>
    </w:p>
    <w:p>
      <w:pPr>
        <w:pStyle w:val="BookText"/>
      </w:pPr>
      <w:r>
        <w:rPr>
          <w:rFonts w:ascii="Amiri" w:hAnsi="Amiri" w:eastAsia="Amiri" w:cs="Amiri"/>
          <w:lang w:bidi="ar-SA"/>
          <w:color w:val="111111"/>
          <w:sz w:val="28"/>
          <w:szCs w:val="28"/>
          <w:rtl/>
        </w:rPr>
        <w:t xml:space="preserve">قٰالَ الَّذِینَ اسْتَکْبَرُوا إِنّٰا کُلٌّ فِیهٰا إِنَّ اللّٰهَ قَدْ حَکَمَ بَیْنَ الْعِبٰادِ.  غافر (40) 47 و 48</w:t>
      </w:r>
    </w:p>
    <w:p>
      <w:pPr>
        <w:pStyle w:val="Heading6"/>
      </w:pPr>
      <w:bookmarkStart w:id="1458" w:name="_Toc980"/>
      <w:r>
        <w:t>4. نگهبانان جهنّم</w:t>
      </w:r>
      <w:bookmarkEnd w:id="1458"/>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IRNazanin" w:hAnsi="IRNazanin" w:eastAsia="IRNazanin" w:cs="IRNazanin"/>
          <w:lang w:bidi="fa-IR"/>
          <w:color w:val="111111"/>
          <w:sz w:val="28"/>
          <w:szCs w:val="28"/>
          <w:rtl/>
        </w:rPr>
        <w:t xml:space="preserve">گفتگو و مخاصمۀ امّتهای کفرپیشۀ جنّیان و انسانها با یکدیگر در دوزخ:</w:t>
      </w:r>
    </w:p>
    <w:p>
      <w:pPr>
        <w:pStyle w:val="BookText"/>
      </w:pPr>
      <w:r>
        <w:rPr>
          <w:rFonts w:ascii="Amiri" w:hAnsi="Amiri" w:eastAsia="Amiri" w:cs="Amiri"/>
          <w:lang w:bidi="ar-SA"/>
          <w:color w:val="111111"/>
          <w:sz w:val="28"/>
          <w:szCs w:val="28"/>
          <w:rtl/>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9" w:name="pg19885_204095"/>
    <w:bookmarkEnd w:id="209"/>
    <w:p>
      <w:pPr>
        <w:pStyle w:val="BookText"/>
      </w:pPr>
      <w:r>
        <w:rPr>
          <w:rFonts w:ascii="Amiri" w:hAnsi="Amiri" w:eastAsia="Amiri" w:cs="Amiri"/>
          <w:lang w:bidi="ar-SA"/>
          <w:color w:val="111111"/>
          <w:sz w:val="28"/>
          <w:szCs w:val="28"/>
          <w:rtl/>
        </w:rPr>
        <w:t xml:space="preserve">لِکُلٍّ ضِعْفٌ وَ لٰکِنْ لاٰ تَعْلَمُونَ</w:t>
      </w:r>
    </w:p>
    <w:p>
      <w:pPr>
        <w:pStyle w:val="BookText"/>
      </w:pPr>
      <w:r>
        <w:rPr>
          <w:rFonts w:ascii="Amiri" w:hAnsi="Amiri" w:eastAsia="Amiri" w:cs="Amiri"/>
          <w:lang w:bidi="ar-SA"/>
          <w:color w:val="111111"/>
          <w:sz w:val="28"/>
          <w:szCs w:val="28"/>
          <w:rtl/>
        </w:rPr>
        <w:t xml:space="preserve">وَ قٰالَتْ أُولاٰهُمْ لِأُخْرٰاهُمْ فَمٰا کٰانَ لَکُمْ عَلَیْنٰا مِنْ فَضْلٍ فَذُوقُوا الْعَذٰابَ بِمٰا کُنْتُمْ تَکْسِبُونَ .  اعراف (7) 38 و 39</w:t>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IRNazanin" w:hAnsi="IRNazanin" w:eastAsia="IRNazanin" w:cs="IRNazanin"/>
          <w:lang w:bidi="fa-IR"/>
          <w:color w:val="111111"/>
          <w:sz w:val="28"/>
          <w:szCs w:val="28"/>
          <w:rtl/>
        </w:rPr>
        <w:t xml:space="preserve">گفتگوی نگهبانان جهنّم با کافران، در مورد اتمام‌حجّت الهی بر آنان در دنیا:</w:t>
      </w:r>
    </w:p>
    <w:p>
      <w:pPr>
        <w:pStyle w:val="BookText"/>
      </w:pPr>
      <w:r>
        <w:rPr>
          <w:rFonts w:ascii="Amiri" w:hAnsi="Amiri" w:eastAsia="Amiri" w:cs="Amiri"/>
          <w:lang w:bidi="ar-SA"/>
          <w:color w:val="111111"/>
          <w:sz w:val="28"/>
          <w:szCs w:val="28"/>
          <w:rtl/>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  زمر (39) 71</w:t>
      </w:r>
    </w:p>
    <w:p>
      <w:pPr>
        <w:pStyle w:val="BookText"/>
      </w:pPr>
      <w:r>
        <w:rPr>
          <w:rFonts w:ascii="Amiri" w:hAnsi="Amiri" w:eastAsia="Amiri" w:cs="Amiri"/>
          <w:lang w:bidi="ar-SA"/>
          <w:color w:val="111111"/>
          <w:sz w:val="28"/>
          <w:szCs w:val="28"/>
          <w:rtl/>
        </w:rPr>
        <w:t xml:space="preserve">وَ قٰالَ الَّذِینَ فِی النّٰارِ لِخَزَنَةِ جَهَنَّمَ ادْعُوا رَبَّکُمْ یُخَفِّفْ عَنّٰا یَوْماً مِنَ الْعَذٰابِ</w:t>
      </w:r>
    </w:p>
    <w:p>
      <w:pPr>
        <w:pStyle w:val="BookText"/>
      </w:pPr>
      <w:r>
        <w:rPr>
          <w:rFonts w:ascii="Amiri" w:hAnsi="Amiri" w:eastAsia="Amiri" w:cs="Amiri"/>
          <w:lang w:bidi="ar-SA"/>
          <w:color w:val="111111"/>
          <w:sz w:val="28"/>
          <w:szCs w:val="28"/>
          <w:rtl/>
        </w:rPr>
        <w:t xml:space="preserve">قٰالُوا أَ وَ لَمْ تَکُ تَأْتِیکُمْ رُسُلُکُمْ بِالْبَیِّنٰاتِ قٰالُوا بَلیٰ قٰالُوا فَادْعُوا وَ مٰا دُعٰاءُ الْکٰافِرِینَ إِلاّٰ فِی ضَلاٰلٍ .  غافر (40) 49 و 50</w:t>
      </w:r>
    </w:p>
    <w:p>
      <w:pPr>
        <w:pStyle w:val="BookText"/>
      </w:pPr>
      <w:r>
        <w:rPr>
          <w:rFonts w:ascii="Amiri" w:hAnsi="Amiri" w:eastAsia="Amiri" w:cs="Amiri"/>
          <w:lang w:bidi="ar-SA"/>
          <w:color w:val="111111"/>
          <w:sz w:val="28"/>
          <w:szCs w:val="28"/>
          <w:rtl/>
        </w:rPr>
        <w:t xml:space="preserve">وَ لِلَّذِینَ کَفَرُوا بِرَبِّهِمْ عَذٰابُ جَهَنَّمَ وَ بِئْسَ الْمَصِیرُ</w:t>
      </w:r>
    </w:p>
    <w:p>
      <w:pPr>
        <w:pStyle w:val="BookText"/>
      </w:pPr>
      <w:r>
        <w:rPr>
          <w:rFonts w:ascii="Amiri" w:hAnsi="Amiri" w:eastAsia="Amiri" w:cs="Amiri"/>
          <w:lang w:bidi="ar-SA"/>
          <w:color w:val="111111"/>
          <w:sz w:val="28"/>
          <w:szCs w:val="28"/>
          <w:rtl/>
        </w:rPr>
        <w:t xml:space="preserve">تَکٰادُ تَمَیَّزُ مِنَ الْغَیْظِ کُلَّمٰا أُلْقِیَ فِیهٰا فَوْجٌ سَأَلَهُمْ خَزَنَتُهٰا أَ لَمْ یَأْتِکُمْ نَذِیرٌ</w:t>
      </w:r>
    </w:p>
    <w:p>
      <w:pPr>
        <w:pStyle w:val="BookText"/>
      </w:pPr>
      <w:r>
        <w:rPr>
          <w:rFonts w:ascii="Amiri" w:hAnsi="Amiri" w:eastAsia="Amiri" w:cs="Amiri"/>
          <w:lang w:bidi="ar-SA"/>
          <w:color w:val="111111"/>
          <w:sz w:val="28"/>
          <w:szCs w:val="28"/>
          <w:rtl/>
        </w:rPr>
        <w:t xml:space="preserve">قٰالُوا بَلیٰ قَدْ جٰاءَنٰا نَذِیرٌ فَکَذَّبْنٰا وَ قُلْنٰا مٰا نَزَّلَ اللّٰهُ مِنْ شَیْءٍ إِنْ أَنْتُمْ إِلاّٰ فِی ضَلاٰلٍ کَبِیرٍ.  ملک (67) 6 و 8 و 9</w:t>
      </w:r>
    </w:p>
    <w:p>
      <w:pPr>
        <w:pStyle w:val="Heading6"/>
      </w:pPr>
      <w:bookmarkStart w:id="1459" w:name="_Toc981"/>
      <w:r>
        <w:t>5. هود علیه السلام</w:t>
      </w:r>
      <w:bookmarkEnd w:id="1459"/>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IRNazanin" w:hAnsi="IRNazanin" w:eastAsia="IRNazanin" w:cs="IRNazanin"/>
          <w:lang w:bidi="fa-IR"/>
          <w:color w:val="111111"/>
          <w:sz w:val="28"/>
          <w:szCs w:val="28"/>
          <w:rtl/>
        </w:rPr>
        <w:t xml:space="preserve">گفتگوی هود علیه السلام با کفرپیشگان قوم خویش و دعوت آنان به بندگی خدای یگانه:</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w:t>
      </w:r>
    </w:p>
    <w:p>
      <w:pPr>
        <w:pStyle w:val="BookText"/>
      </w:pPr>
      <w:r>
        <w:rPr>
          <w:rFonts w:ascii="Amiri" w:hAnsi="Amiri" w:eastAsia="Amiri" w:cs="Amiri"/>
          <w:lang w:bidi="ar-SA"/>
          <w:color w:val="111111"/>
          <w:sz w:val="28"/>
          <w:szCs w:val="28"/>
          <w:rtl/>
        </w:rPr>
        <w:t xml:space="preserve">قٰالَ یٰا قَوْمِ لَیْسَ بِی سَفٰاهَةٌ وَ لٰکِنِّی رَسُولٌ مِنْ رَبِّ الْعٰالَمِینَ</w:t>
      </w:r>
    </w:p>
    <w:p>
      <w:pPr>
        <w:pStyle w:val="BookText"/>
      </w:pPr>
      <w:r>
        <w:rPr>
          <w:rFonts w:ascii="Amiri" w:hAnsi="Amiri" w:eastAsia="Amiri" w:cs="Amiri"/>
          <w:lang w:bidi="ar-SA"/>
          <w:color w:val="111111"/>
          <w:sz w:val="28"/>
          <w:szCs w:val="28"/>
          <w:rtl/>
        </w:rPr>
        <w:t xml:space="preserve">أُبَلِّغُکُمْ رِسٰالاٰتِ رَبِّی وَ أَنَا لَکُمْ نٰاصِحٌ أَمِینٌ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  اعراف (7) 65 -\71</w:t>
      </w:r>
    </w:p>
    <w:p>
      <w:pPr>
        <w:pStyle w:val="Heading5"/>
      </w:pPr>
      <w:bookmarkStart w:id="1460" w:name="_Toc982"/>
      <w:r>
        <w:t>گمراهی کافران</w:t>
      </w:r>
      <w:bookmarkEnd w:id="1460"/>
    </w:p>
    <w:p>
      <w:pPr>
        <w:pStyle w:val="BookText"/>
      </w:pPr>
      <w:r>
        <w:rPr>
          <w:rFonts w:ascii="IRNazanin" w:hAnsi="IRNazanin" w:eastAsia="IRNazanin" w:cs="IRNazanin"/>
          <w:lang w:bidi="fa-IR"/>
          <w:color w:val="111111"/>
          <w:sz w:val="28"/>
          <w:szCs w:val="28"/>
          <w:rtl/>
        </w:rPr>
        <w:t xml:space="preserve">==&gt;ضلالت، ضلالت کافران و همین مدخل، آثار کفر، ضلالت</w:t>
      </w:r>
    </w:p>
    <w:p>
      <w:pPr>
        <w:pStyle w:val="Heading5"/>
      </w:pPr>
      <w:bookmarkStart w:id="1461" w:name="_Toc983"/>
      <w:r>
        <w:t>گناهان کافران</w:t>
      </w:r>
      <w:bookmarkEnd w:id="1461"/>
    </w:p>
    <w:p>
      <w:pPr>
        <w:pStyle w:val="BookText"/>
      </w:pPr>
      <w:r>
        <w:rPr>
          <w:rFonts w:ascii="IRNazanin" w:hAnsi="IRNazanin" w:eastAsia="IRNazanin" w:cs="IRNazanin"/>
          <w:lang w:bidi="fa-IR"/>
          <w:color w:val="111111"/>
          <w:sz w:val="28"/>
          <w:szCs w:val="28"/>
          <w:rtl/>
        </w:rPr>
        <w:t xml:space="preserve">==&gt;گناه، گناهکاران، مصادیق گناهکاران، کافران</w:t>
      </w:r>
    </w:p>
    <w:p>
      <w:pPr>
        <w:pStyle w:val="Heading5"/>
      </w:pPr>
      <w:bookmarkStart w:id="1462" w:name="_Toc984"/>
      <w:r>
        <w:t>گواهی علیه کافران</w:t>
      </w:r>
      <w:bookmarkEnd w:id="1462"/>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IRNazanin" w:hAnsi="IRNazanin" w:eastAsia="IRNazanin" w:cs="IRNazanin"/>
          <w:lang w:bidi="fa-IR"/>
          <w:color w:val="111111"/>
          <w:sz w:val="28"/>
          <w:szCs w:val="28"/>
          <w:rtl/>
        </w:rPr>
        <w:t xml:space="preserve">گواهی شاهدان اعمال در قیامت، سبب آرزوی مرگ و یکسان شدن با خاک از سوی کافران:</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41 و 42</w:t>
      </w:r>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IRNazanin" w:hAnsi="IRNazanin" w:eastAsia="IRNazanin" w:cs="IRNazanin"/>
          <w:lang w:bidi="fa-IR"/>
          <w:color w:val="111111"/>
          <w:sz w:val="28"/>
          <w:szCs w:val="28"/>
          <w:rtl/>
        </w:rPr>
        <w:t xml:space="preserve">صحنه‌های شهادت علیه کافران در قیامت، دشوار و هلاکت‌آفرین:</w:t>
      </w:r>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 . </w:t>
      </w:r>
      <w:r>
        <w:rPr>
          <w:rStyle w:val="FootnoteReference"/>
        </w:rPr>
        <w:footnoteReference w:id="378"/>
      </w:r>
      <w:r>
        <w:rPr>
          <w:rFonts w:ascii="IRNazanin" w:hAnsi="IRNazanin" w:eastAsia="IRNazanin" w:cs="IRNazanin"/>
          <w:lang w:bidi="fa-IR"/>
          <w:color w:val="111111"/>
          <w:sz w:val="28"/>
          <w:szCs w:val="28"/>
          <w:rtl/>
        </w:rPr>
        <w:t xml:space="preserve">مریم (19) 37</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0" w:name="pg19885_204096"/>
    <w:bookmarkEnd w:id="210"/>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IRNazanin" w:hAnsi="IRNazanin" w:eastAsia="IRNazanin" w:cs="IRNazanin"/>
          <w:lang w:bidi="fa-IR"/>
          <w:color w:val="111111"/>
          <w:sz w:val="28"/>
          <w:szCs w:val="28"/>
          <w:rtl/>
        </w:rPr>
        <w:t xml:space="preserve">گواهی شاهدان علیه کافران در قیامت، مایۀ عذرخواهی آنان:</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w:t>
      </w:r>
    </w:p>
    <w:p>
      <w:pPr>
        <w:pStyle w:val="BookText"/>
      </w:pPr>
      <w:r>
        <w:rPr>
          <w:rFonts w:ascii="Amiri" w:hAnsi="Amiri" w:eastAsia="Amiri" w:cs="Amiri"/>
          <w:lang w:bidi="ar-SA"/>
          <w:color w:val="111111"/>
          <w:sz w:val="28"/>
          <w:szCs w:val="28"/>
          <w:rtl/>
        </w:rPr>
        <w:t xml:space="preserve">یَوْمَ لاٰ یَنْفَعُ الظّٰالِمِینَ مَعْذِرَتُهُمْ وَ لَهُمُ اللَّعْنَةُ وَ لَهُمْ سُوءُ الدّٰارِ. </w:t>
      </w:r>
      <w:r>
        <w:rPr>
          <w:rStyle w:val="FootnoteReference"/>
        </w:rPr>
        <w:footnoteReference w:id="379"/>
      </w:r>
      <w:r>
        <w:rPr>
          <w:rFonts w:ascii="IRNazanin" w:hAnsi="IRNazanin" w:eastAsia="IRNazanin" w:cs="IRNazanin"/>
          <w:lang w:bidi="fa-IR"/>
          <w:color w:val="111111"/>
          <w:sz w:val="28"/>
          <w:szCs w:val="28"/>
          <w:rtl/>
        </w:rPr>
        <w:t xml:space="preserve">غافر (40) 51 و 52</w:t>
      </w:r>
    </w:p>
    <w:p>
      <w:pPr>
        <w:pStyle w:val="Heading5"/>
      </w:pPr>
      <w:bookmarkStart w:id="1463" w:name="_Toc985"/>
      <w:r>
        <w:t>گواهی کافران</w:t>
      </w:r>
      <w:bookmarkEnd w:id="1463"/>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IRNazanin" w:hAnsi="IRNazanin" w:eastAsia="IRNazanin" w:cs="IRNazanin"/>
          <w:lang w:bidi="fa-IR"/>
          <w:color w:val="111111"/>
          <w:sz w:val="28"/>
          <w:szCs w:val="28"/>
          <w:rtl/>
        </w:rPr>
        <w:t xml:space="preserve">جواز گواه گرفتن از کافران، برای وصیّت: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 مائده (5) 106</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IRNazanin" w:hAnsi="IRNazanin" w:eastAsia="IRNazanin" w:cs="IRNazanin"/>
          <w:lang w:bidi="fa-IR"/>
          <w:color w:val="111111"/>
          <w:sz w:val="28"/>
          <w:szCs w:val="28"/>
          <w:rtl/>
        </w:rPr>
        <w:t xml:space="preserve">وجوب ادای گواهی بر وصیّت از سوی کافران، در صورت گواهی گرفته شدن از آنان: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 أَوْ آخَرٰانِ مِنْ غَیْرِکُمْ ... وَ لاٰ نَکْتُمُ شَهٰادَةَ اللّٰهِ .... مائده (5) 106</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IRNazanin" w:hAnsi="IRNazanin" w:eastAsia="IRNazanin" w:cs="IRNazanin"/>
          <w:lang w:bidi="fa-IR"/>
          <w:color w:val="111111"/>
          <w:sz w:val="28"/>
          <w:szCs w:val="28"/>
          <w:rtl/>
        </w:rPr>
        <w:t xml:space="preserve">جواز حبس کافرانِ گواه بر وصیّت، تا ادای شهادت از سوی آنان: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Heading5"/>
      </w:pPr>
      <w:bookmarkStart w:id="1464" w:name="_Toc986"/>
      <w:r>
        <w:t>لالی کافران</w:t>
      </w:r>
      <w:bookmarkEnd w:id="1464"/>
    </w:p>
    <w:p>
      <w:pPr>
        <w:pStyle w:val="BookText"/>
      </w:pPr>
      <w:r>
        <w:rPr>
          <w:rFonts w:ascii="IRNazanin" w:hAnsi="IRNazanin" w:eastAsia="IRNazanin" w:cs="IRNazanin"/>
          <w:lang w:bidi="fa-IR"/>
          <w:color w:val="111111"/>
          <w:sz w:val="28"/>
          <w:szCs w:val="28"/>
          <w:rtl/>
        </w:rPr>
        <w:t xml:space="preserve">==&gt;همین مدخل، کافران، شناخت کافران</w:t>
      </w:r>
    </w:p>
    <w:p>
      <w:pPr>
        <w:pStyle w:val="Heading5"/>
      </w:pPr>
      <w:bookmarkStart w:id="1465" w:name="_Toc987"/>
      <w:r>
        <w:t>لجاجت کافران</w:t>
      </w:r>
      <w:bookmarkEnd w:id="1465"/>
    </w:p>
    <w:p>
      <w:pPr>
        <w:pStyle w:val="Heading6"/>
      </w:pPr>
      <w:bookmarkStart w:id="1466" w:name="_Toc988"/>
      <w:r>
        <w:t>اشاره</w:t>
      </w:r>
      <w:bookmarkEnd w:id="1466"/>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IRNazanin" w:hAnsi="IRNazanin" w:eastAsia="IRNazanin" w:cs="IRNazanin"/>
          <w:lang w:bidi="fa-IR"/>
          <w:color w:val="111111"/>
          <w:sz w:val="28"/>
          <w:szCs w:val="28"/>
          <w:rtl/>
        </w:rPr>
        <w:t xml:space="preserve">لجاجت کافران در درخواست معجزۀ حسّی از پیامبر صلی الله علیه و آله ، به رغم مشاهدۀ آیات گوناگون الهی:</w:t>
      </w:r>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w:t>
      </w:r>
    </w:p>
    <w:p>
      <w:pPr>
        <w:pStyle w:val="BookText"/>
      </w:pPr>
      <w:r>
        <w:rPr>
          <w:rFonts w:ascii="Amiri" w:hAnsi="Amiri" w:eastAsia="Amiri" w:cs="Amiri"/>
          <w:lang w:bidi="ar-SA"/>
          <w:color w:val="111111"/>
          <w:sz w:val="28"/>
          <w:szCs w:val="28"/>
          <w:rtl/>
        </w:rPr>
        <w:t xml:space="preserve">وَ قٰالُوا لَنْ نُؤْمِنَ لَکَ حَتّٰی تَفْجُرَ لَنٰا مِنَ الْأَرْضِ یَنْبُوعاً</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اسراء (17) 89 -\94</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IRNazanin" w:hAnsi="IRNazanin" w:eastAsia="IRNazanin" w:cs="IRNazanin"/>
          <w:lang w:bidi="fa-IR"/>
          <w:color w:val="111111"/>
          <w:sz w:val="28"/>
          <w:szCs w:val="28"/>
          <w:rtl/>
        </w:rPr>
        <w:t xml:space="preserve">لجاجت کافران در ایمان نیاوردن حتّی با وجود مشاهدۀ تمام معجزات و نشانه‌های الهی:</w:t>
      </w:r>
    </w:p>
    <w:p>
      <w:pPr>
        <w:pStyle w:val="BookText"/>
      </w:pPr>
      <w:r>
        <w:rPr>
          <w:rFonts w:ascii="Amiri" w:hAnsi="Amiri" w:eastAsia="Amiri" w:cs="Amiri"/>
          <w:lang w:bidi="ar-SA"/>
          <w:color w:val="111111"/>
          <w:sz w:val="28"/>
          <w:szCs w:val="28"/>
          <w:rtl/>
        </w:rPr>
        <w:t xml:space="preserve">إِنَّ الَّذِینَ حَقَّتْ عَلَیْهِمْ کَلِمَتُ رَبِّکَ لاٰ یُؤْمِنُونَ</w:t>
      </w:r>
    </w:p>
    <w:p>
      <w:pPr>
        <w:pStyle w:val="BookText"/>
      </w:pPr>
      <w:r>
        <w:rPr>
          <w:rFonts w:ascii="Amiri" w:hAnsi="Amiri" w:eastAsia="Amiri" w:cs="Amiri"/>
          <w:lang w:bidi="ar-SA"/>
          <w:color w:val="111111"/>
          <w:sz w:val="28"/>
          <w:szCs w:val="28"/>
          <w:rtl/>
        </w:rPr>
        <w:t xml:space="preserve">وَ لَوْ جٰاءَتْهُمْ کُلُّ آیَةٍ حَتّٰی یَرَوُا الْعَذٰابَ الْأَلِیمَ .  یونس (10) 96 و 97</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IRNazanin" w:hAnsi="IRNazanin" w:eastAsia="IRNazanin" w:cs="IRNazanin"/>
          <w:lang w:bidi="fa-IR"/>
          <w:color w:val="111111"/>
          <w:sz w:val="28"/>
          <w:szCs w:val="28"/>
          <w:rtl/>
        </w:rPr>
        <w:t xml:space="preserve">لجاجت کافران و مقابلۀ آنها با پیامبراکرم صلی الله علیه و آله در عین آگاهی از حقّانیّت آن حضرت:</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w:t>
      </w:r>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 فِی السَّمٰاءِ فَتَأْتِیَهُمْ بِآیَةٍ وَ لَوْ شٰاءَ اللّٰهُ لَجَمَعَهُمْ عَلَی الْهُدیٰ فَلاٰ تَکُونَنَّ مِنَ الْجٰاهِلِینَ .  انعام (6) 33 -\35</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لجاجت اشراف کافر مکّه و تحیر آنها در طغیان، به رغم مشاهدۀ لطف و رحمت الهی در حق ایشان:</w:t>
      </w:r>
    </w:p>
    <w:p>
      <w:pPr>
        <w:pStyle w:val="BookText"/>
      </w:pPr>
      <w:r>
        <w:rPr>
          <w:rFonts w:ascii="Amiri" w:hAnsi="Amiri" w:eastAsia="Amiri" w:cs="Amiri"/>
          <w:lang w:bidi="ar-SA"/>
          <w:color w:val="111111"/>
          <w:sz w:val="28"/>
          <w:szCs w:val="28"/>
          <w:rtl/>
        </w:rPr>
        <w:t xml:space="preserve">وَ إِنَّ الَّذِینَ لاٰ یُؤْمِنُونَ بِالْآخِرَةِ عَنِ الصِّرٰاطِ لَنٰاکِبُونَ</w:t>
      </w:r>
    </w:p>
    <w:p>
      <w:pPr>
        <w:pStyle w:val="BookText"/>
      </w:pPr>
      <w:r>
        <w:rPr>
          <w:rFonts w:ascii="Amiri" w:hAnsi="Amiri" w:eastAsia="Amiri" w:cs="Amiri"/>
          <w:lang w:bidi="ar-SA"/>
          <w:color w:val="111111"/>
          <w:sz w:val="28"/>
          <w:szCs w:val="28"/>
          <w:rtl/>
        </w:rPr>
        <w:t xml:space="preserve">وَ لَوْ رَحِمْنٰاهُمْ ... لَلَجُّوا فِی طُغْیٰانِهِمْ یَعْمَهُونَ .  مؤمنون (23) 74 و 75</w:t>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IRNazanin" w:hAnsi="IRNazanin" w:eastAsia="IRNazanin" w:cs="IRNazanin"/>
          <w:lang w:bidi="fa-IR"/>
          <w:color w:val="111111"/>
          <w:sz w:val="28"/>
          <w:szCs w:val="28"/>
          <w:rtl/>
        </w:rPr>
        <w:t xml:space="preserve">ناسپاسی و هدایت‌ناپذیری کافران حتّی با رفع گرفتاریها و نزول رحمت الهی:</w:t>
      </w:r>
    </w:p>
    <w:p>
      <w:pPr>
        <w:pStyle w:val="BookText"/>
      </w:pPr>
      <w:r>
        <w:rPr>
          <w:rFonts w:ascii="Amiri" w:hAnsi="Amiri" w:eastAsia="Amiri" w:cs="Amiri"/>
          <w:lang w:bidi="ar-SA"/>
          <w:color w:val="111111"/>
          <w:sz w:val="28"/>
          <w:szCs w:val="28"/>
          <w:rtl/>
        </w:rPr>
        <w:t xml:space="preserve">وَ لَوْ رَحِمْنٰاهُمْ ... لَلَجُّوا فِی طُغْیٰانِهِمْ یَعْمَهُونَ .  مؤمنون (23) 75</w:t>
      </w: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IRNazanin" w:hAnsi="IRNazanin" w:eastAsia="IRNazanin" w:cs="IRNazanin"/>
          <w:lang w:bidi="fa-IR"/>
          <w:color w:val="111111"/>
          <w:sz w:val="28"/>
          <w:szCs w:val="28"/>
          <w:rtl/>
        </w:rPr>
        <w:t xml:space="preserve">لجاجت کافران در برابر بیّنات و برهانهای روشن انبیا:</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w:t>
      </w:r>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w:t>
      </w:r>
    </w:p>
    <w:p>
      <w:pPr>
        <w:pStyle w:val="BookText"/>
      </w:pPr>
      <w:r>
        <w:rPr>
          <w:rFonts w:ascii="Amiri" w:hAnsi="Amiri" w:eastAsia="Amiri" w:cs="Amiri"/>
          <w:lang w:bidi="ar-SA"/>
          <w:color w:val="111111"/>
          <w:sz w:val="28"/>
          <w:szCs w:val="28"/>
          <w:rtl/>
        </w:rPr>
        <w:t xml:space="preserve">وَ مٰا لَنٰا أَلاّٰ نَتَوَکَّلَ عَلَی اللّٰهِ وَ قَدْ هَدٰانٰا سُبُلَنٰا وَ لَنَصْبِرَنَّ عَلیٰ مٰا آذَیْتُمُونٰا وَ عَلَی اللّٰهِ فَلْیَتَوَکَّلِ الْمُتَوَکِّلُونَ</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 (14) 9 -\13</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IRNazanin" w:hAnsi="IRNazanin" w:eastAsia="IRNazanin" w:cs="IRNazanin"/>
          <w:lang w:bidi="fa-IR"/>
          <w:color w:val="111111"/>
          <w:sz w:val="28"/>
          <w:szCs w:val="28"/>
          <w:rtl/>
        </w:rPr>
        <w:t xml:space="preserve">پافشاری گروهی از کافران بر بی‌ایمانی و انکار معاد و حسابرسی اعمال آنان با وجود هشدارهای قرآن:</w:t>
      </w:r>
    </w:p>
    <w:p>
      <w:pPr>
        <w:pStyle w:val="BookText"/>
      </w:pPr>
      <w:r>
        <w:rPr>
          <w:rFonts w:ascii="Amiri" w:hAnsi="Amiri" w:eastAsia="Amiri" w:cs="Amiri"/>
          <w:lang w:bidi="ar-SA"/>
          <w:color w:val="111111"/>
          <w:sz w:val="28"/>
          <w:szCs w:val="28"/>
          <w:rtl/>
        </w:rPr>
        <w:t xml:space="preserve">إِنَّهُ ظَنَّ أَنْ لَنْ یَحُورَ</w:t>
      </w:r>
    </w:p>
    <w:p>
      <w:pPr>
        <w:pStyle w:val="BookText"/>
      </w:pPr>
      <w:r>
        <w:rPr>
          <w:rFonts w:ascii="Amiri" w:hAnsi="Amiri" w:eastAsia="Amiri" w:cs="Amiri"/>
          <w:lang w:bidi="ar-SA"/>
          <w:color w:val="111111"/>
          <w:sz w:val="28"/>
          <w:szCs w:val="28"/>
          <w:rtl/>
        </w:rPr>
        <w:t xml:space="preserve">بَلیٰ إِنَّ رَبَّهُ کٰانَ بِهِ بَصِیراً</w:t>
      </w:r>
    </w:p>
    <w:p>
      <w:pPr>
        <w:pStyle w:val="BookText"/>
      </w:pPr>
      <w:r>
        <w:rPr>
          <w:rFonts w:ascii="Amiri" w:hAnsi="Amiri" w:eastAsia="Amiri" w:cs="Amiri"/>
          <w:lang w:bidi="ar-SA"/>
          <w:color w:val="111111"/>
          <w:sz w:val="28"/>
          <w:szCs w:val="28"/>
          <w:rtl/>
        </w:rPr>
        <w:t xml:space="preserve">فَمٰا لَهُمْ لاٰ یُؤْمِنُونَ</w:t>
      </w:r>
    </w:p>
    <w:p>
      <w:pPr>
        <w:pStyle w:val="BookText"/>
      </w:pPr>
      <w:r>
        <w:rPr>
          <w:rFonts w:ascii="Amiri" w:hAnsi="Amiri" w:eastAsia="Amiri" w:cs="Amiri"/>
          <w:lang w:bidi="ar-SA"/>
          <w:color w:val="111111"/>
          <w:sz w:val="28"/>
          <w:szCs w:val="28"/>
          <w:rtl/>
        </w:rPr>
        <w:t xml:space="preserve">وَ إِذٰا قُرِئَ عَلَیْهِمُ الْقُرْآنُ لاٰ یَسْجُدُونَ</w:t>
      </w:r>
    </w:p>
    <w:p>
      <w:pPr>
        <w:pStyle w:val="BookText"/>
      </w:pPr>
      <w:r>
        <w:rPr>
          <w:rFonts w:ascii="Amiri" w:hAnsi="Amiri" w:eastAsia="Amiri" w:cs="Amiri"/>
          <w:lang w:bidi="ar-SA"/>
          <w:color w:val="111111"/>
          <w:sz w:val="28"/>
          <w:szCs w:val="28"/>
          <w:rtl/>
        </w:rPr>
        <w:t xml:space="preserve">بَلِ الَّذِینَ کَفَرُوا یُکَذِّبُونَ</w:t>
      </w:r>
    </w:p>
    <w:p>
      <w:pPr>
        <w:pStyle w:val="BookText"/>
      </w:pPr>
      <w:r>
        <w:rPr>
          <w:rFonts w:ascii="Amiri" w:hAnsi="Amiri" w:eastAsia="Amiri" w:cs="Amiri"/>
          <w:lang w:bidi="ar-SA"/>
          <w:color w:val="111111"/>
          <w:sz w:val="28"/>
          <w:szCs w:val="28"/>
          <w:rtl/>
        </w:rPr>
        <w:t xml:space="preserve">وَ اللّٰهُ أَعْلَمُ بِمٰا یُوعُونَ</w:t>
      </w:r>
    </w:p>
    <w:p>
      <w:pPr>
        <w:pStyle w:val="BookText"/>
      </w:pPr>
      <w:r>
        <w:rPr>
          <w:rFonts w:ascii="Amiri" w:hAnsi="Amiri" w:eastAsia="Amiri" w:cs="Amiri"/>
          <w:lang w:bidi="ar-SA"/>
          <w:color w:val="111111"/>
          <w:sz w:val="28"/>
          <w:szCs w:val="28"/>
          <w:rtl/>
        </w:rPr>
        <w:t xml:space="preserve">فَبَشِّرْهُمْ بِعَذٰابٍ أَلِیمٍ .  انشقاق (84) 14 و 15 و 20 -\24</w:t>
      </w:r>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IRNazanin" w:hAnsi="IRNazanin" w:eastAsia="IRNazanin" w:cs="IRNazanin"/>
          <w:lang w:bidi="fa-IR"/>
          <w:color w:val="111111"/>
          <w:sz w:val="28"/>
          <w:szCs w:val="28"/>
          <w:rtl/>
        </w:rPr>
        <w:t xml:space="preserve">پاسخ منفی دادن به فراخوان عمل به تعالیم دین آسمانی به بهانۀ پیروی از آیین نیاکان کاری لجاجت‌آمیز و مجادله‌ای بدون دلیل:</w:t>
      </w:r>
    </w:p>
    <w:p>
      <w:pPr>
        <w:pStyle w:val="BookText"/>
      </w:pPr>
      <w:r>
        <w:rPr>
          <w:rFonts w:ascii="Amiri" w:hAnsi="Amiri" w:eastAsia="Amiri" w:cs="Amiri"/>
          <w:lang w:bidi="ar-SA"/>
          <w:color w:val="111111"/>
          <w:sz w:val="28"/>
          <w:szCs w:val="28"/>
          <w:rtl/>
        </w:rPr>
        <w:t xml:space="preserve">... وَ مِنَ النّٰاسِ مَنْ یُجٰادِلُ فِی اللّٰهِ بِغَیْرِ عِلْمٍ ... وَ إِذٰا قِیلَ لَهُمُ اتَّبِعُوا مٰا أَنْزَلَ اللّٰهُ قٰالُوا بَلْ نَتَّبِعُ مٰا وَجَدْنٰا عَلَیْهِ آبٰاءَنٰا ... وَ مَنْ کَفَرَ .... لقمان (31) 20 و 21 و 23</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IRNazanin" w:hAnsi="IRNazanin" w:eastAsia="IRNazanin" w:cs="IRNazanin"/>
          <w:lang w:bidi="fa-IR"/>
          <w:color w:val="111111"/>
          <w:sz w:val="28"/>
          <w:szCs w:val="28"/>
          <w:rtl/>
        </w:rPr>
        <w:t xml:space="preserve">نبود هیچگونه تأثیر در ایمان آوردن کافران با وجود ارائۀ همۀ آیات و نشانه‌های الهی و انذارهای پیامبران:</w:t>
      </w:r>
    </w:p>
    <w:p>
      <w:pPr>
        <w:pStyle w:val="BookText"/>
      </w:pPr>
      <w:r>
        <w:rPr>
          <w:rFonts w:ascii="Amiri" w:hAnsi="Amiri" w:eastAsia="Amiri" w:cs="Amiri"/>
          <w:lang w:bidi="ar-SA"/>
          <w:color w:val="111111"/>
          <w:sz w:val="28"/>
          <w:szCs w:val="28"/>
          <w:rtl/>
        </w:rPr>
        <w:t xml:space="preserve">... وَ مٰا تُغْنِی الْآیٰاتُ وَ النُّذُرُ عَنْ قَوْمٍ لاٰ یُؤْمِنُونَ فَهَلْ یَنْتَظِرُونَ إِلاّٰ مِثْلَ أَیّٰامِ الَّذِینَ خَلَوْا مِنْ قَبْلِهِمْ قُلْ فَانْتَظِرُوا إِنِّی مَعَکُمْ مِنَ الْمُنْتَظِرِینَ .  یونس (10) 101 و 102</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IRNazanin" w:hAnsi="IRNazanin" w:eastAsia="IRNazanin" w:cs="IRNazanin"/>
          <w:lang w:bidi="fa-IR"/>
          <w:color w:val="111111"/>
          <w:sz w:val="28"/>
          <w:szCs w:val="28"/>
          <w:rtl/>
        </w:rPr>
        <w:t xml:space="preserve">هدایت و شفای قرآن برای مؤمنان مایۀ فزونی کوردلی کافران لجوج:</w:t>
      </w:r>
    </w:p>
    <w:p>
      <w:pPr>
        <w:pStyle w:val="BookText"/>
      </w:pPr>
      <w:r>
        <w:rPr>
          <w:rFonts w:ascii="Amiri" w:hAnsi="Amiri" w:eastAsia="Amiri" w:cs="Amiri"/>
          <w:lang w:bidi="ar-SA"/>
          <w:color w:val="111111"/>
          <w:sz w:val="28"/>
          <w:szCs w:val="28"/>
          <w:rtl/>
        </w:rPr>
        <w:t xml:space="preserve">إِنَّ الَّذِینَ کَفَرُوا بِالذِّکْرِ لَمّٰا جٰاءَهُمْ وَ إِنَّهُ لَکِتٰابٌ</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عَزِیزٌ</w:t>
      </w:r>
    </w:p>
    <w:p>
      <w:pPr>
        <w:pStyle w:val="BookText"/>
      </w:pPr>
      <w:r>
        <w:rPr>
          <w:rFonts w:ascii="Amiri" w:hAnsi="Amiri" w:eastAsia="Amiri" w:cs="Amiri"/>
          <w:lang w:bidi="ar-SA"/>
          <w:color w:val="111111"/>
          <w:sz w:val="28"/>
          <w:szCs w:val="28"/>
          <w:rtl/>
        </w:rPr>
        <w:t xml:space="preserve">لاٰ یَأْتِیهِ الْبٰاطِلُ مِنْ بَیْنِ یَدَیْهِ وَ لاٰ مِنْ خَلْفِهِ تَنْزِیلٌ مِنْ حَکِیمٍ حَمِیدٍ</w:t>
      </w:r>
    </w:p>
    <w:p>
      <w:pPr>
        <w:pStyle w:val="BookText"/>
      </w:pPr>
      <w:r>
        <w:rPr>
          <w:rFonts w:ascii="Amiri" w:hAnsi="Amiri" w:eastAsia="Amiri" w:cs="Amiri"/>
          <w:lang w:bidi="ar-SA"/>
          <w:color w:val="111111"/>
          <w:sz w:val="28"/>
          <w:szCs w:val="28"/>
          <w:rtl/>
        </w:rPr>
        <w:t xml:space="preserve">مٰا یُقٰالُ لَکَ إِلاّٰ مٰا قَدْ قِیلَ لِلرُّسُلِ مِنْ قَبْلِکَ إِنَّ رَبَّکَ لَذُو مَغْفِرَةٍ وَ ذُو عِقٰابٍ أَلِیمٍ  ... قُلْ هُوَ لِلَّذِینَ آمَنُوا هُدیً وَ شِفٰاءٌ وَ الَّذِینَ لاٰ یُؤْمِنُونَ فِی آذٰانِهِمْ وَقْرٌ وَ هُوَ عَلَیْهِمْ عَمًی أُولٰئِکَ یُنٰادَوْنَ مِنْ مَکٰانٍ بَعِیدٍ.  فصّلت (41) 41 -\44</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IRNazanin" w:hAnsi="IRNazanin" w:eastAsia="IRNazanin" w:cs="IRNazanin"/>
          <w:lang w:bidi="fa-IR"/>
          <w:color w:val="111111"/>
          <w:sz w:val="28"/>
          <w:szCs w:val="28"/>
          <w:rtl/>
        </w:rPr>
        <w:t xml:space="preserve">اعلام بغض و دشمنی شدید خداوند نسبت به کافران لجوج و حق‌ناپذیر در قیامت:</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w:t>
      </w:r>
    </w:p>
    <w:p>
      <w:pPr>
        <w:pStyle w:val="BookText"/>
      </w:pPr>
      <w:r>
        <w:rPr>
          <w:rFonts w:ascii="Amiri" w:hAnsi="Amiri" w:eastAsia="Amiri" w:cs="Amiri"/>
          <w:lang w:bidi="ar-SA"/>
          <w:color w:val="111111"/>
          <w:sz w:val="28"/>
          <w:szCs w:val="28"/>
          <w:rtl/>
        </w:rPr>
        <w:t xml:space="preserve">قٰالُوا رَبَّنٰا أَمَتَّنَا اثْنَتَیْنِ وَ أَحْیَیْتَنَا اثْنَتَیْنِ فَاعْتَرَفْنٰا بِذُنُوبِنٰا فَهَلْ إِلیٰ خُرُوجٍ مِنْ سَبِیلٍ</w:t>
      </w:r>
    </w:p>
    <w:p>
      <w:pPr>
        <w:pStyle w:val="BookText"/>
      </w:pPr>
      <w:r>
        <w:rPr>
          <w:rFonts w:ascii="Amiri" w:hAnsi="Amiri" w:eastAsia="Amiri" w:cs="Amiri"/>
          <w:lang w:bidi="ar-SA"/>
          <w:color w:val="111111"/>
          <w:sz w:val="28"/>
          <w:szCs w:val="28"/>
          <w:rtl/>
        </w:rPr>
        <w:t xml:space="preserve">ذٰلِکُمْ بِأَنَّهُ إِذٰا دُعِیَ اللّٰهُ وَحْدَهُ کَفَرْتُمْ وَ إِنْ یُشْرَکْ بِهِ تُؤْمِنُوا فَالْحُکْمُ لِلّٰهِ الْعَلِیِّ الْکَبِیرِ</w:t>
      </w:r>
    </w:p>
    <w:p>
      <w:pPr>
        <w:pStyle w:val="BookText"/>
      </w:pPr>
      <w:r>
        <w:rPr>
          <w:rFonts w:ascii="Amiri" w:hAnsi="Amiri" w:eastAsia="Amiri" w:cs="Amiri"/>
          <w:lang w:bidi="ar-SA"/>
          <w:color w:val="111111"/>
          <w:sz w:val="28"/>
          <w:szCs w:val="28"/>
          <w:rtl/>
        </w:rPr>
        <w:t xml:space="preserve">هُوَ الَّذِی یُرِیکُمْ آیٰاتِهِ وَ یُنَزِّلُ لَکُمْ مِنَ السَّمٰاءِ رِزْقاً وَ مٰا یَتَذَکَّرُ إِلاّٰ مَنْ یُنِیبُ .  غافر (40) 10 -\13</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IRNazanin" w:hAnsi="IRNazanin" w:eastAsia="IRNazanin" w:cs="IRNazanin"/>
          <w:lang w:bidi="fa-IR"/>
          <w:color w:val="111111"/>
          <w:sz w:val="28"/>
          <w:szCs w:val="28"/>
          <w:rtl/>
        </w:rPr>
        <w:t xml:space="preserve">لجاجت کافران و اصرارشان بر کفر، هنگام تلاوت آیات الهی بر آنان:</w:t>
      </w:r>
    </w:p>
    <w:p>
      <w:pPr>
        <w:pStyle w:val="BookText"/>
      </w:pPr>
      <w:r>
        <w:rPr>
          <w:rFonts w:ascii="Amiri" w:hAnsi="Amiri" w:eastAsia="Amiri" w:cs="Amiri"/>
          <w:lang w:bidi="ar-SA"/>
          <w:color w:val="111111"/>
          <w:sz w:val="28"/>
          <w:szCs w:val="28"/>
          <w:rtl/>
        </w:rPr>
        <w:t xml:space="preserve">تِلْکَ آیٰاتُ اللّٰهِ نَتْلُوهٰا عَلَیْکَ بِالْحَقِّ فَبِأَیِّ حَدِیثٍ بَعْدَ اللّٰهِ وَ آیٰاتِهِ یُؤْمِنُونَ</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 .  جاثیه (45) 6 و 8</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IRNazanin" w:hAnsi="IRNazanin" w:eastAsia="IRNazanin" w:cs="IRNazanin"/>
          <w:lang w:bidi="fa-IR"/>
          <w:color w:val="111111"/>
          <w:sz w:val="28"/>
          <w:szCs w:val="28"/>
          <w:rtl/>
        </w:rPr>
        <w:t xml:space="preserve">اخبار خداوند از ستیزۀ برخی کافران با دین و پیامبر صلی الله علیه و آله ، به رغم وضوح حق برای آنان:</w:t>
      </w:r>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 محمّد (47) 32</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IRNazanin" w:hAnsi="IRNazanin" w:eastAsia="IRNazanin" w:cs="IRNazanin"/>
          <w:lang w:bidi="fa-IR"/>
          <w:color w:val="111111"/>
          <w:sz w:val="28"/>
          <w:szCs w:val="28"/>
          <w:rtl/>
        </w:rPr>
        <w:t xml:space="preserve">تنها برپایی ناگهانی قیامت، عامل به هوش‌آورندۀ کافران لجوج هواپرست:</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w:t>
      </w:r>
    </w:p>
    <w:p>
      <w:pPr>
        <w:pStyle w:val="BookText"/>
      </w:pPr>
      <w:r>
        <w:rPr>
          <w:rFonts w:ascii="Amiri" w:hAnsi="Amiri" w:eastAsia="Amiri" w:cs="Amiri"/>
          <w:lang w:bidi="ar-SA"/>
          <w:color w:val="111111"/>
          <w:sz w:val="28"/>
          <w:szCs w:val="28"/>
          <w:rtl/>
        </w:rPr>
        <w:t xml:space="preserve">فَهَلْ یَنْظُرُونَ إِلاَّ السّٰاعَةَ أَنْ تَأْتِیَهُمْ بَغْتَةً ... فَأَنّٰی لَهُمْ إِذٰا جٰاءَتْهُمْ ذِکْرٰاهُمْ .  محمّد (47) 16 و 18</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IRNazanin" w:hAnsi="IRNazanin" w:eastAsia="IRNazanin" w:cs="IRNazanin"/>
          <w:lang w:bidi="fa-IR"/>
          <w:color w:val="111111"/>
          <w:sz w:val="28"/>
          <w:szCs w:val="28"/>
          <w:rtl/>
        </w:rPr>
        <w:t xml:space="preserve">سرباز زدن کافران از ایمان و پرداختن به تکالیف الهی با وجود فراهم بودن شرایط برای رها ساختن کفر جای تعجّب:</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مِنْ أَیِّ شَیْءٍ خَلَقَهُ</w:t>
      </w:r>
    </w:p>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Amiri" w:hAnsi="Amiri" w:eastAsia="Amiri" w:cs="Amiri"/>
          <w:lang w:bidi="ar-SA"/>
          <w:color w:val="111111"/>
          <w:sz w:val="28"/>
          <w:szCs w:val="28"/>
          <w:rtl/>
        </w:rPr>
        <w:t xml:space="preserve">ثُمَّ السَّبِیلَ یَسَّرَهُ</w:t>
      </w:r>
    </w:p>
    <w:p>
      <w:pPr>
        <w:pStyle w:val="BookText"/>
      </w:pPr>
      <w:r>
        <w:rPr>
          <w:rFonts w:ascii="Amiri" w:hAnsi="Amiri" w:eastAsia="Amiri" w:cs="Amiri"/>
          <w:lang w:bidi="ar-SA"/>
          <w:color w:val="111111"/>
          <w:sz w:val="28"/>
          <w:szCs w:val="28"/>
          <w:rtl/>
        </w:rPr>
        <w:t xml:space="preserve">ثُمَّ أَمٰاتَهُ فَأَقْبَرَهُ</w:t>
      </w:r>
    </w:p>
    <w:p>
      <w:pPr>
        <w:pStyle w:val="BookText"/>
      </w:pPr>
      <w:r>
        <w:rPr>
          <w:rFonts w:ascii="Amiri" w:hAnsi="Amiri" w:eastAsia="Amiri" w:cs="Amiri"/>
          <w:lang w:bidi="ar-SA"/>
          <w:color w:val="111111"/>
          <w:sz w:val="28"/>
          <w:szCs w:val="28"/>
          <w:rtl/>
        </w:rPr>
        <w:t xml:space="preserve">ثُمَّ إِذٰا شٰاءَ أَنْشَرَهُ</w:t>
      </w:r>
    </w:p>
    <w:p>
      <w:pPr>
        <w:pStyle w:val="BookText"/>
      </w:pPr>
      <w:r>
        <w:rPr>
          <w:rFonts w:ascii="Amiri" w:hAnsi="Amiri" w:eastAsia="Amiri" w:cs="Amiri"/>
          <w:lang w:bidi="ar-SA"/>
          <w:color w:val="111111"/>
          <w:sz w:val="28"/>
          <w:szCs w:val="28"/>
          <w:rtl/>
        </w:rPr>
        <w:t xml:space="preserve">کَلاّٰ لَمّٰا یَقْضِ مٰا أَمَرَهُ .</w:t>
      </w:r>
    </w:p>
    <w:p>
      <w:pPr>
        <w:pStyle w:val="BookText"/>
      </w:pPr>
      <w:r>
        <w:rPr>
          <w:rFonts w:ascii="IRNazanin" w:hAnsi="IRNazanin" w:eastAsia="IRNazanin" w:cs="IRNazanin"/>
          <w:lang w:bidi="fa-IR"/>
          <w:color w:val="111111"/>
          <w:sz w:val="28"/>
          <w:szCs w:val="28"/>
          <w:rtl/>
        </w:rPr>
        <w:t xml:space="preserve">عبس (80) 17 -\23</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IRNazanin" w:hAnsi="IRNazanin" w:eastAsia="IRNazanin" w:cs="IRNazanin"/>
          <w:lang w:bidi="fa-IR"/>
          <w:color w:val="111111"/>
          <w:sz w:val="28"/>
          <w:szCs w:val="28"/>
          <w:rtl/>
        </w:rPr>
        <w:t xml:space="preserve">استمرار جدال کفرپیشگان با موحّدان دربارۀ خداوند و ربوبیّت او، به رغم مشاهدۀ نشانه‌های ربوبیّت خدا بر سراسر جهان منجر به تهدید مجادله‌گران لجوج به مجازات دردناک از سوی خداوند:</w:t>
      </w:r>
    </w:p>
    <w:p>
      <w:pPr>
        <w:pStyle w:val="BookText"/>
      </w:pPr>
      <w:r>
        <w:rPr>
          <w:rFonts w:ascii="Amiri" w:hAnsi="Amiri" w:eastAsia="Amiri" w:cs="Amiri"/>
          <w:lang w:bidi="ar-SA"/>
          <w:color w:val="111111"/>
          <w:sz w:val="28"/>
          <w:szCs w:val="28"/>
          <w:rtl/>
        </w:rPr>
        <w:t xml:space="preserve">هُوَ الَّذِی یُرِیکُمُ الْبَرْقَ ... وَ یُنْشِئُ السَّحٰابَ الثِّقٰالَ ... وَ یُرْسِلُ الصَّوٰاعِقَ ... وَ هُمْ یُجٰادِلُونَ فِی اللّٰهِ وَ هُوَ شَدِیدُ الْمِحٰالِ .  رعد (13) 12 و 13</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خشم و غضب خداوند نسبت به کافران لجوج و متعصّب بزرگتر از خشم آنان بر نفس خویش:</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w:t>
      </w:r>
    </w:p>
    <w:p>
      <w:pPr>
        <w:pStyle w:val="BookText"/>
      </w:pPr>
      <w:r>
        <w:rPr>
          <w:rFonts w:ascii="Amiri" w:hAnsi="Amiri" w:eastAsia="Amiri" w:cs="Amiri"/>
          <w:lang w:bidi="ar-SA"/>
          <w:color w:val="111111"/>
          <w:sz w:val="28"/>
          <w:szCs w:val="28"/>
          <w:rtl/>
        </w:rPr>
        <w:t xml:space="preserve">ذٰلِکُمْ بِأَنَّهُ إِذٰا دُعِیَ اللّٰهُ وَحْدَهُ کَفَرْتُمْ وَ إِنْ یُشْرَکْ بِهِ تُؤْمِنُوا فَالْحُکْمُ لِلّٰهِ الْعَلِیِّ الْکَبِیرِ.  غافر (40) 10 و 12</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IRNazanin" w:hAnsi="IRNazanin" w:eastAsia="IRNazanin" w:cs="IRNazanin"/>
          <w:lang w:bidi="fa-IR"/>
          <w:color w:val="111111"/>
          <w:sz w:val="28"/>
          <w:szCs w:val="28"/>
          <w:rtl/>
        </w:rPr>
        <w:t xml:space="preserve">مقاومت تعصّب‌آمیز و لجوجانۀ کافران مجرم در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قرآن:</w:t>
      </w:r>
    </w:p>
    <w:p>
      <w:pPr>
        <w:pStyle w:val="BookText"/>
      </w:pPr>
      <w:r>
        <w:rPr>
          <w:rFonts w:ascii="Amiri" w:hAnsi="Amiri" w:eastAsia="Amiri" w:cs="Amiri"/>
          <w:lang w:bidi="ar-SA"/>
          <w:color w:val="111111"/>
          <w:sz w:val="28"/>
          <w:szCs w:val="28"/>
          <w:rtl/>
        </w:rPr>
        <w:t xml:space="preserve">وَ لَوْ نَزَّلْنٰاهُ عَلیٰ بَعْضِ الْأَعْجَمِینَ</w:t>
      </w:r>
    </w:p>
    <w:p>
      <w:pPr>
        <w:pStyle w:val="BookText"/>
      </w:pPr>
      <w:r>
        <w:rPr>
          <w:rFonts w:ascii="Amiri" w:hAnsi="Amiri" w:eastAsia="Amiri" w:cs="Amiri"/>
          <w:lang w:bidi="ar-SA"/>
          <w:color w:val="111111"/>
          <w:sz w:val="28"/>
          <w:szCs w:val="28"/>
          <w:rtl/>
        </w:rPr>
        <w:t xml:space="preserve">فَقَرَأَهُ عَلَیْهِمْ مٰا کٰانُوا بِهِ مُؤْمِنِینَ</w:t>
      </w:r>
    </w:p>
    <w:p>
      <w:pPr>
        <w:pStyle w:val="BookText"/>
      </w:pPr>
      <w:r>
        <w:rPr>
          <w:rFonts w:ascii="Amiri" w:hAnsi="Amiri" w:eastAsia="Amiri" w:cs="Amiri"/>
          <w:lang w:bidi="ar-SA"/>
          <w:color w:val="111111"/>
          <w:sz w:val="28"/>
          <w:szCs w:val="28"/>
          <w:rtl/>
        </w:rPr>
        <w:t xml:space="preserve">کَذٰلِکَ سَلَکْنٰاهُ فِی قُلُوبِ الْمُجْرِمِینَ</w:t>
      </w:r>
    </w:p>
    <w:p>
      <w:pPr>
        <w:pStyle w:val="BookText"/>
      </w:pPr>
      <w:r>
        <w:rPr>
          <w:rFonts w:ascii="Amiri" w:hAnsi="Amiri" w:eastAsia="Amiri" w:cs="Amiri"/>
          <w:lang w:bidi="ar-SA"/>
          <w:color w:val="111111"/>
          <w:sz w:val="28"/>
          <w:szCs w:val="28"/>
          <w:rtl/>
        </w:rPr>
        <w:t xml:space="preserve">لاٰ یُؤْمِنُونَ بِهِ .... شعراء (26) 198 -\201</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IRNazanin" w:hAnsi="IRNazanin" w:eastAsia="IRNazanin" w:cs="IRNazanin"/>
          <w:lang w:bidi="fa-IR"/>
          <w:color w:val="111111"/>
          <w:sz w:val="28"/>
          <w:szCs w:val="28"/>
          <w:rtl/>
        </w:rPr>
        <w:t xml:space="preserve">لجاجت و سرسختی کافران در مقابل آیات الهی:</w:t>
      </w:r>
    </w:p>
    <w:p>
      <w:pPr>
        <w:pStyle w:val="BookText"/>
      </w:pPr>
      <w:r>
        <w:rPr>
          <w:rFonts w:ascii="Amiri" w:hAnsi="Amiri" w:eastAsia="Amiri" w:cs="Amiri"/>
          <w:lang w:bidi="ar-SA"/>
          <w:color w:val="111111"/>
          <w:sz w:val="28"/>
          <w:szCs w:val="28"/>
          <w:rtl/>
        </w:rPr>
        <w:t xml:space="preserve">لَعَلَّکَ بٰاخِعٌ نَفْسَکَ أَلاّٰ یَکُونُوا مُؤْمِنِینَ</w:t>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w:t>
      </w:r>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w:t>
      </w:r>
    </w:p>
    <w:p>
      <w:pPr>
        <w:pStyle w:val="BookText"/>
      </w:pPr>
      <w:r>
        <w:rPr>
          <w:rFonts w:ascii="Amiri" w:hAnsi="Amiri" w:eastAsia="Amiri" w:cs="Amiri"/>
          <w:lang w:bidi="ar-SA"/>
          <w:color w:val="111111"/>
          <w:sz w:val="28"/>
          <w:szCs w:val="28"/>
          <w:rtl/>
        </w:rPr>
        <w:t xml:space="preserve">فَقَدْ کَذَّبُوا فَسَیَأْتِیهِمْ أَنْبٰؤُا مٰا کٰانُوا بِهِ یَسْتَهْزِؤُنَ</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إِنَّ فِی ذٰلِکَ لَآیَةً وَ مٰا کٰانَ أَکْثَرُهُمْ مُؤْمِنِینَ .  شعراء (26) 3 -\8</w:t>
      </w:r>
    </w:p>
    <w:p>
      <w:pPr>
        <w:pStyle w:val="BookText"/>
      </w:pPr>
      <w:r>
        <w:rPr>
          <w:rFonts w:ascii="Amiri" w:hAnsi="Amiri" w:eastAsia="Amiri" w:cs="Amiri"/>
          <w:lang w:bidi="ar-SA"/>
          <w:color w:val="111111"/>
          <w:sz w:val="28"/>
          <w:szCs w:val="28"/>
          <w:rtl/>
        </w:rPr>
        <w:t xml:space="preserve">وَ لَئِنْ أَرْسَلْنٰا رِیحاً فَرَأَوْهُ مُصْفَرًّا لَظَلُّوا مِنْ بَعْدِهِ یَکْفُرُونَ</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51 -\53</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IRNazanin" w:hAnsi="IRNazanin" w:eastAsia="IRNazanin" w:cs="IRNazanin"/>
          <w:lang w:bidi="fa-IR"/>
          <w:color w:val="111111"/>
          <w:sz w:val="28"/>
          <w:szCs w:val="28"/>
          <w:rtl/>
        </w:rPr>
        <w:t xml:space="preserve">لجاجت کافران در مقابل رسالت و معجزات انبیا:</w:t>
      </w:r>
    </w:p>
    <w:p>
      <w:pPr>
        <w:pStyle w:val="BookText"/>
      </w:pPr>
      <w:r>
        <w:rPr>
          <w:rFonts w:ascii="Amiri" w:hAnsi="Amiri" w:eastAsia="Amiri" w:cs="Amiri"/>
          <w:lang w:bidi="ar-SA"/>
          <w:color w:val="111111"/>
          <w:sz w:val="28"/>
          <w:szCs w:val="28"/>
          <w:rtl/>
        </w:rPr>
        <w:t xml:space="preserve">وَ لَقَدْ أَرْسَلْنٰا مِنْ قَبْلِکَ فِی شِیَعِ الْأَوَّلِینَ</w:t>
      </w:r>
    </w:p>
    <w:p>
      <w:pPr>
        <w:pStyle w:val="BookText"/>
      </w:pPr>
      <w:r>
        <w:rPr>
          <w:rFonts w:ascii="Amiri" w:hAnsi="Amiri" w:eastAsia="Amiri" w:cs="Amiri"/>
          <w:lang w:bidi="ar-SA"/>
          <w:color w:val="111111"/>
          <w:sz w:val="28"/>
          <w:szCs w:val="28"/>
          <w:rtl/>
        </w:rPr>
        <w:t xml:space="preserve">وَ مٰا 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وَ قَدْ خَلَتْ سُنَّةُ الْأَوَّلِینَ</w:t>
      </w:r>
    </w:p>
    <w:p>
      <w:pPr>
        <w:pStyle w:val="BookText"/>
      </w:pPr>
      <w:r>
        <w:rPr>
          <w:rFonts w:ascii="Amiri" w:hAnsi="Amiri" w:eastAsia="Amiri" w:cs="Amiri"/>
          <w:lang w:bidi="ar-SA"/>
          <w:color w:val="111111"/>
          <w:sz w:val="28"/>
          <w:szCs w:val="28"/>
          <w:rtl/>
        </w:rPr>
        <w:t xml:space="preserve">وَ لَوْ فَتَحْنٰا عَلَیْهِمْ بٰاباً مِنَ السَّمٰاءِ فَظَلُّوا فِیهِ یَعْرُجُونَ</w:t>
      </w:r>
    </w:p>
    <w:p>
      <w:pPr>
        <w:pStyle w:val="BookText"/>
      </w:pPr>
      <w:r>
        <w:rPr>
          <w:rFonts w:ascii="Amiri" w:hAnsi="Amiri" w:eastAsia="Amiri" w:cs="Amiri"/>
          <w:lang w:bidi="ar-SA"/>
          <w:color w:val="111111"/>
          <w:sz w:val="28"/>
          <w:szCs w:val="28"/>
          <w:rtl/>
        </w:rPr>
        <w:t xml:space="preserve">لَقٰالُوا إِنَّمٰا سُکِّرَتْ أَبْصٰارُنٰا بَلْ نَحْنُ قَوْمٌ مَسْحُورُونَ .  حجر (15) 10 -\15</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IRNazanin" w:hAnsi="IRNazanin" w:eastAsia="IRNazanin" w:cs="IRNazanin"/>
          <w:lang w:bidi="fa-IR"/>
          <w:color w:val="111111"/>
          <w:sz w:val="28"/>
          <w:szCs w:val="28"/>
          <w:rtl/>
        </w:rPr>
        <w:t xml:space="preserve">تسلیت الهی به پیامبر صلی الله علیه و آله در خصوص لجاجت کافران:</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وَ اللّٰهُ عَلیٰ کُلِّ شَیْءٍ وَکِیلٌ</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w:t>
      </w:r>
    </w:p>
    <w:p>
      <w:pPr>
        <w:pStyle w:val="BookText"/>
      </w:pPr>
      <w:r>
        <w:rPr>
          <w:rFonts w:ascii="IRNazanin" w:hAnsi="IRNazanin" w:eastAsia="IRNazanin" w:cs="IRNazanin"/>
          <w:lang w:bidi="fa-IR"/>
          <w:color w:val="111111"/>
          <w:sz w:val="28"/>
          <w:szCs w:val="28"/>
          <w:rtl/>
        </w:rPr>
        <w:t xml:space="preserve">هود (11) 12 و 13</w:t>
      </w:r>
    </w:p>
    <w:p>
      <w:pPr>
        <w:pStyle w:val="BookText"/>
      </w:pPr>
      <w:r>
        <w:rPr>
          <w:rFonts w:ascii="Amiri" w:hAnsi="Amiri" w:eastAsia="Amiri" w:cs="Amiri"/>
          <w:lang w:bidi="ar-SA"/>
          <w:color w:val="111111"/>
          <w:sz w:val="28"/>
          <w:szCs w:val="28"/>
          <w:rtl/>
        </w:rPr>
        <w:t xml:space="preserve">لَعَلَّکَ بٰاخِعٌ نَفْسَکَ أَلاّٰ یَکُونُوا مُؤْمِنِینَ</w:t>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w:t>
      </w:r>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w:t>
      </w:r>
    </w:p>
    <w:p>
      <w:pPr>
        <w:pStyle w:val="BookText"/>
      </w:pPr>
      <w:r>
        <w:rPr>
          <w:rFonts w:ascii="Amiri" w:hAnsi="Amiri" w:eastAsia="Amiri" w:cs="Amiri"/>
          <w:lang w:bidi="ar-SA"/>
          <w:color w:val="111111"/>
          <w:sz w:val="28"/>
          <w:szCs w:val="28"/>
          <w:rtl/>
        </w:rPr>
        <w:t xml:space="preserve">فَقَدْ کَذَّبُوا فَسَیَأْتِیهِمْ أَنْبٰؤُا مٰا کٰانُوا بِهِ یَسْتَهْزِؤُنَ</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إِنَّ فِی ذٰلِکَ لَآیَةً وَ مٰا کٰانَ أَکْثَرُهُمْ مُؤْمِنِینَ .  شعراء (26) 3 -\8</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IRNazanin" w:hAnsi="IRNazanin" w:eastAsia="IRNazanin" w:cs="IRNazanin"/>
          <w:lang w:bidi="fa-IR"/>
          <w:color w:val="111111"/>
          <w:sz w:val="28"/>
          <w:szCs w:val="28"/>
          <w:rtl/>
        </w:rPr>
        <w:t xml:space="preserve">کیفر دنیوی کافران لجوج از سنن جاریۀ الهی:</w:t>
      </w:r>
    </w:p>
    <w:p>
      <w:pPr>
        <w:pStyle w:val="BookText"/>
      </w:pPr>
      <w:r>
        <w:rPr>
          <w:rFonts w:ascii="Amiri" w:hAnsi="Amiri" w:eastAsia="Amiri" w:cs="Amiri"/>
          <w:lang w:bidi="ar-SA"/>
          <w:color w:val="111111"/>
          <w:sz w:val="28"/>
          <w:szCs w:val="28"/>
          <w:rtl/>
        </w:rPr>
        <w:t xml:space="preserve">... وَ مٰا تُغْنِی الْآیٰاتُ وَ النُّذُرُ عَنْ قَوْمٍ لاٰ یُؤْمِنُونَ فَهَلْ یَنْتَظِرُونَ إِلاّٰ مِثْلَ أَیّٰامِ الَّذِینَ خَلَوْا مِنْ قَبْلِهِمْ قُلْ فَانْتَظِرُوا إِنِّی مَعَکُمْ مِنَ الْمُنْتَظِرِینَ .  یونس (10) 101 و 102</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IRNazanin" w:hAnsi="IRNazanin" w:eastAsia="IRNazanin" w:cs="IRNazanin"/>
          <w:lang w:bidi="fa-IR"/>
          <w:color w:val="111111"/>
          <w:sz w:val="28"/>
          <w:szCs w:val="28"/>
          <w:rtl/>
        </w:rPr>
        <w:t xml:space="preserve">لجاجت کافران متکبّر در برابر آیات الهی:</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  اعراف (7) 146</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IRNazanin" w:hAnsi="IRNazanin" w:eastAsia="IRNazanin" w:cs="IRNazanin"/>
          <w:lang w:bidi="fa-IR"/>
          <w:color w:val="111111"/>
          <w:sz w:val="28"/>
          <w:szCs w:val="28"/>
          <w:rtl/>
        </w:rPr>
        <w:t xml:space="preserve">لجاجت و بهانه‌جویی کافران مانع از تأثیرپذیری آنان در برابر دعوت به حق و آیات و معجزات الهی:</w:t>
      </w:r>
    </w:p>
    <w:p>
      <w:pPr>
        <w:pStyle w:val="BookText"/>
      </w:pPr>
      <w:r>
        <w:rPr>
          <w:rFonts w:ascii="Amiri" w:hAnsi="Amiri" w:eastAsia="Amiri" w:cs="Amiri"/>
          <w:lang w:bidi="ar-SA"/>
          <w:color w:val="111111"/>
          <w:sz w:val="28"/>
          <w:szCs w:val="28"/>
          <w:rtl/>
        </w:rPr>
        <w:t xml:space="preserve">... اَلَّذِینَ کَفَرُوا ... وَ مٰا تَأْتِیهِمْ مِنْ آیَةٍ مِنْ آیٰاتِ رَبِّهِمْ إِلاّٰ کٰانُوا عَنْهٰا مُعْرِضِینَ وَ لَوْ نَزَّلْنٰا عَلَیْکَ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کِتٰاباً فِی قِرْطٰاسٍ فَلَمَسُوهُ بِأَیْدِیهِمْ لَقٰالَ الَّذِینَ کَفَرُوا إِنْ هٰذٰا إِلاّٰ سِحْرٌ ... وَ قٰالُوا لَوْ لاٰ أُنْزِلَ عَلَیْهِ مَلَکٌ ... وَ لَقَدِ اسْتُهْزِئَ بِرُسُلٍ مِنْ قَبْلِکَ فَحٰاقَ بِالَّذِینَ سَخِرُوا مِنْهُمْ مٰا کٰانُوا بِهِ یَسْتَهْزِؤُنَ .  انعام (6) 1 و 4 و 7 و 8 و 10</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IRNazanin" w:hAnsi="IRNazanin" w:eastAsia="IRNazanin" w:cs="IRNazanin"/>
          <w:lang w:bidi="fa-IR"/>
          <w:color w:val="111111"/>
          <w:sz w:val="28"/>
          <w:szCs w:val="28"/>
          <w:rtl/>
        </w:rPr>
        <w:t xml:space="preserve">اعتراف کافران به لجاجت خود در تکذیب انبیا و برخورد با آنان:</w:t>
      </w:r>
    </w:p>
    <w:p>
      <w:pPr>
        <w:pStyle w:val="BookText"/>
      </w:pPr>
      <w:r>
        <w:rPr>
          <w:rFonts w:ascii="Amiri" w:hAnsi="Amiri" w:eastAsia="Amiri" w:cs="Amiri"/>
          <w:lang w:bidi="ar-SA"/>
          <w:color w:val="111111"/>
          <w:sz w:val="28"/>
          <w:szCs w:val="28"/>
          <w:rtl/>
        </w:rPr>
        <w:t xml:space="preserve">وَ لِلَّذِینَ کَفَرُوا بِرَبِّهِمْ عَذٰابُ جَهَنَّمَ ... قٰالُوا بَلیٰ قَدْ جٰاءَنٰا نَذِیرٌ فَکَذَّبْنٰا ... وَ قٰالُوا لَوْ کُنّٰا نَسْمَعُ أَوْ نَعْقِلُ مٰا کُنّٰا فِی أَصْحٰابِ السَّعِیرِ.  ملک (67) 6 و 9 و 10</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رویگردانی کافران از پذیرش رسالت پیامبر صلی الله علیه و آله ، به رغم مشاهدۀ معجزۀ«شقّ‌القمر»و معجزۀ دیگر:</w:t>
      </w:r>
    </w:p>
    <w:p>
      <w:pPr>
        <w:pStyle w:val="BookText"/>
      </w:pPr>
      <w:r>
        <w:rPr>
          <w:rFonts w:ascii="Amiri" w:hAnsi="Amiri" w:eastAsia="Amiri" w:cs="Amiri"/>
          <w:lang w:bidi="ar-SA"/>
          <w:color w:val="111111"/>
          <w:sz w:val="28"/>
          <w:szCs w:val="28"/>
          <w:rtl/>
        </w:rPr>
        <w:t xml:space="preserve">... وَ انْشَقَّ الْقَمَرُ وَ إِنْ یَرَوْا آیَةً یُعْرِضُوا ...</w:t>
      </w:r>
    </w:p>
    <w:p>
      <w:pPr>
        <w:pStyle w:val="BookText"/>
      </w:pPr>
      <w:r>
        <w:rPr>
          <w:rFonts w:ascii="Amiri" w:hAnsi="Amiri" w:eastAsia="Amiri" w:cs="Amiri"/>
          <w:lang w:bidi="ar-SA"/>
          <w:color w:val="111111"/>
          <w:sz w:val="28"/>
          <w:szCs w:val="28"/>
          <w:rtl/>
        </w:rPr>
        <w:t xml:space="preserve">وَ کَذَّبُوا وَ اتَّبَعُوا أَهْوٰاءَهُمْ وَ کُلُّ أَمْرٍ مُسْتَقِرٌّ</w:t>
      </w:r>
    </w:p>
    <w:p>
      <w:pPr>
        <w:pStyle w:val="BookText"/>
      </w:pPr>
      <w:r>
        <w:rPr>
          <w:rFonts w:ascii="Amiri" w:hAnsi="Amiri" w:eastAsia="Amiri" w:cs="Amiri"/>
          <w:lang w:bidi="ar-SA"/>
          <w:color w:val="111111"/>
          <w:sz w:val="28"/>
          <w:szCs w:val="28"/>
          <w:rtl/>
        </w:rPr>
        <w:t xml:space="preserve">وَ لَقَدْ جٰاءَهُمْ مِنَ الْأَنْبٰاءِ مٰا فِیهِ مُزْدَجَرٌ</w:t>
      </w:r>
    </w:p>
    <w:p>
      <w:pPr>
        <w:pStyle w:val="BookText"/>
      </w:pPr>
      <w:r>
        <w:rPr>
          <w:rFonts w:ascii="Amiri" w:hAnsi="Amiri" w:eastAsia="Amiri" w:cs="Amiri"/>
          <w:lang w:bidi="ar-SA"/>
          <w:color w:val="111111"/>
          <w:sz w:val="28"/>
          <w:szCs w:val="28"/>
          <w:rtl/>
        </w:rPr>
        <w:t xml:space="preserve">حِکْمَةٌ بٰالِغَةٌ فَمٰا تُغْنِ النُّذُرُ</w:t>
      </w:r>
    </w:p>
    <w:p>
      <w:pPr>
        <w:pStyle w:val="BookText"/>
      </w:pPr>
      <w:r>
        <w:rPr>
          <w:rFonts w:ascii="Amiri" w:hAnsi="Amiri" w:eastAsia="Amiri" w:cs="Amiri"/>
          <w:lang w:bidi="ar-SA"/>
          <w:color w:val="111111"/>
          <w:sz w:val="28"/>
          <w:szCs w:val="28"/>
          <w:rtl/>
        </w:rPr>
        <w:t xml:space="preserve">فَتَوَلَّ عَنْهُمْ یَوْمَ یَدْعُ الدّٰاعِ إِلیٰ شَیْءٍ نُکُرٍ.  قمر (54) 1 -\6</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IRNazanin" w:hAnsi="IRNazanin" w:eastAsia="IRNazanin" w:cs="IRNazanin"/>
          <w:lang w:bidi="fa-IR"/>
          <w:color w:val="111111"/>
          <w:sz w:val="28"/>
          <w:szCs w:val="28"/>
          <w:rtl/>
        </w:rPr>
        <w:t xml:space="preserve">کافران لجوج و تکذیبگر در گمراهی آشکار:</w:t>
      </w:r>
    </w:p>
    <w:p>
      <w:pPr>
        <w:pStyle w:val="BookText"/>
      </w:pPr>
      <w:r>
        <w:rPr>
          <w:rFonts w:ascii="Amiri" w:hAnsi="Amiri" w:eastAsia="Amiri" w:cs="Amiri"/>
          <w:lang w:bidi="ar-SA"/>
          <w:color w:val="111111"/>
          <w:sz w:val="28"/>
          <w:szCs w:val="28"/>
          <w:rtl/>
        </w:rPr>
        <w:t xml:space="preserve">وَ لِلَّذِینَ کَفَرُوا بِرَبِّهِمْ عَذٰابُ جَهَنَّمَ وَ بِئْسَ الْمَصِیرُ</w:t>
      </w:r>
    </w:p>
    <w:p>
      <w:pPr>
        <w:pStyle w:val="BookText"/>
      </w:pPr>
      <w:r>
        <w:rPr>
          <w:rFonts w:ascii="Amiri" w:hAnsi="Amiri" w:eastAsia="Amiri" w:cs="Amiri"/>
          <w:lang w:bidi="ar-SA"/>
          <w:color w:val="111111"/>
          <w:sz w:val="28"/>
          <w:szCs w:val="28"/>
          <w:rtl/>
        </w:rPr>
        <w:t xml:space="preserve">تَکٰادُ تَمَیَّزُ مِنَ الْغَیْظِ کُلَّمٰا أُلْقِیَ فِیهٰا فَوْجٌ سَأَلَهُمْ خَزَنَتُهٰا أَ لَمْ یَأْتِکُمْ نَذِیرٌ</w:t>
      </w:r>
    </w:p>
    <w:p>
      <w:pPr>
        <w:pStyle w:val="BookText"/>
      </w:pPr>
      <w:r>
        <w:rPr>
          <w:rFonts w:ascii="Amiri" w:hAnsi="Amiri" w:eastAsia="Amiri" w:cs="Amiri"/>
          <w:lang w:bidi="ar-SA"/>
          <w:color w:val="111111"/>
          <w:sz w:val="28"/>
          <w:szCs w:val="28"/>
          <w:rtl/>
        </w:rPr>
        <w:t xml:space="preserve">قٰالُوا بَلیٰ قَدْ جٰاءَنٰا نَذِیرٌ فَکَذَّبْنٰا وَ قُلْنٰا مٰا نَزَّلَ اللّٰهُ مِنْ شَیْءٍ إِنْ أَنْتُمْ إِلاّٰ فِی ضَلاٰلٍ کَبِیرٍ.  ملک (67) 6 و 8 و 9</w:t>
      </w:r>
    </w:p>
    <w:p>
      <w:pPr>
        <w:pStyle w:val="BookText"/>
      </w:pPr>
      <w:r>
        <w:rPr>
          <w:rFonts w:ascii="Amiri" w:hAnsi="Amiri" w:eastAsia="Amiri" w:cs="Amiri"/>
          <w:lang w:bidi="ar-SA"/>
          <w:color w:val="111111"/>
          <w:sz w:val="28"/>
          <w:szCs w:val="28"/>
          <w:rtl/>
        </w:rPr>
        <w:t xml:space="preserve">... إِنِ الْکٰافِرُونَ إِلاّٰ فِی غُرُورٍ أَمَّنْ هٰذَا الَّذِی یَرْزُقُکُمْ إِنْ أَمْسَکَ رِزْقَهُ بَلْ لَجُّوا فِی عُتُوٍّ وَ نُفُورٍ ... فَسَتَعْلَمُونَ مَنْ هُوَ فِی ضَلاٰلٍ مُبِینٍ .  ملک (67) 20 و 21 و 29</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IRNazanin" w:hAnsi="IRNazanin" w:eastAsia="IRNazanin" w:cs="IRNazanin"/>
          <w:lang w:bidi="fa-IR"/>
          <w:color w:val="111111"/>
          <w:sz w:val="28"/>
          <w:szCs w:val="28"/>
          <w:rtl/>
        </w:rPr>
        <w:t xml:space="preserve">تهدید شدن کافران لجوج و تکذیبگر به عذاب از سوی خداوند:</w:t>
      </w:r>
    </w:p>
    <w:p>
      <w:pPr>
        <w:pStyle w:val="BookText"/>
      </w:pPr>
      <w:r>
        <w:rPr>
          <w:rFonts w:ascii="Amiri" w:hAnsi="Amiri" w:eastAsia="Amiri" w:cs="Amiri"/>
          <w:lang w:bidi="ar-SA"/>
          <w:color w:val="111111"/>
          <w:sz w:val="28"/>
          <w:szCs w:val="28"/>
          <w:rtl/>
        </w:rPr>
        <w:t xml:space="preserve">وَ لِلَّذِینَ کَفَرُوا بِرَبِّهِمْ عَذٰابُ جَهَنَّمَ وَ بِئْسَ الْمَصِیرُ</w:t>
      </w:r>
    </w:p>
    <w:p>
      <w:pPr>
        <w:pStyle w:val="BookText"/>
      </w:pPr>
      <w:r>
        <w:rPr>
          <w:rFonts w:ascii="Amiri" w:hAnsi="Amiri" w:eastAsia="Amiri" w:cs="Amiri"/>
          <w:lang w:bidi="ar-SA"/>
          <w:color w:val="111111"/>
          <w:sz w:val="28"/>
          <w:szCs w:val="28"/>
          <w:rtl/>
        </w:rPr>
        <w:t xml:space="preserve">تَکٰادُ تَمَیَّزُ مِنَ الْغَیْظِ کُلَّمٰا أُلْقِیَ فِیهٰا فَوْجٌ سَأَلَهُمْ خَزَنَتُهٰا أَ لَمْ یَأْتِکُمْ نَذِیرٌ</w:t>
      </w:r>
    </w:p>
    <w:p>
      <w:pPr>
        <w:pStyle w:val="BookText"/>
      </w:pPr>
      <w:r>
        <w:rPr>
          <w:rFonts w:ascii="Amiri" w:hAnsi="Amiri" w:eastAsia="Amiri" w:cs="Amiri"/>
          <w:lang w:bidi="ar-SA"/>
          <w:color w:val="111111"/>
          <w:sz w:val="28"/>
          <w:szCs w:val="28"/>
          <w:rtl/>
        </w:rPr>
        <w:t xml:space="preserve">قٰالُوا بَلیٰ قَدْ جٰاءَنٰا نَذِیرٌ فَکَذَّبْنٰا وَ قُلْنٰا مٰا نَزَّلَ اللّٰهُ مِنْ شَیْءٍ إِنْ أَنْتُمْ إِلاّٰ فِی ضَلاٰلٍ کَبِیرٍ  ... إِنِ الْکٰافِرُونَ إِلاّٰ فِی غُرُورٍ أَمَّنْ هٰذَا الَّذِی یَرْزُقُکُمْ ... قُلْ هُوَ الَّذِی أَنْشَأَکُمْ ...</w:t>
      </w:r>
    </w:p>
    <w:p>
      <w:pPr>
        <w:pStyle w:val="BookText"/>
      </w:pPr>
      <w:r>
        <w:rPr>
          <w:rFonts w:ascii="Amiri" w:hAnsi="Amiri" w:eastAsia="Amiri" w:cs="Amiri"/>
          <w:lang w:bidi="ar-SA"/>
          <w:color w:val="111111"/>
          <w:sz w:val="28"/>
          <w:szCs w:val="28"/>
          <w:rtl/>
        </w:rPr>
        <w:t xml:space="preserve">... فَمَنْ یُجِیرُ الْکٰافِرِینَ مِنْ عَذٰابٍ أَلِیمٍ ... فَسَتَعْلَمُونَ مَنْ هُوَ فِی ضَلاٰلٍ مُبِینٍ .  ملک (67) 6 و 8 و 9 و 20 و 21 و 23 و 28 و 29</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IRNazanin" w:hAnsi="IRNazanin" w:eastAsia="IRNazanin" w:cs="IRNazanin"/>
          <w:lang w:bidi="fa-IR"/>
          <w:color w:val="111111"/>
          <w:sz w:val="28"/>
          <w:szCs w:val="28"/>
          <w:rtl/>
        </w:rPr>
        <w:t xml:space="preserve">جواز لعنت و نفرین بر لجاجت‌پیشگان کافر به قرآن و پیامبر صلی الله علیه و آله :</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w:t>
      </w:r>
    </w:p>
    <w:p>
      <w:pPr>
        <w:pStyle w:val="BookText"/>
      </w:pPr>
      <w:r>
        <w:rPr>
          <w:rFonts w:ascii="IRNazanin" w:hAnsi="IRNazanin" w:eastAsia="IRNazanin" w:cs="IRNazanin"/>
          <w:lang w:bidi="fa-IR"/>
          <w:color w:val="111111"/>
          <w:sz w:val="28"/>
          <w:szCs w:val="28"/>
          <w:rtl/>
        </w:rPr>
        <w:t xml:space="preserve">بقره (2) 89</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IRNazanin" w:hAnsi="IRNazanin" w:eastAsia="IRNazanin" w:cs="IRNazanin"/>
          <w:lang w:bidi="fa-IR"/>
          <w:color w:val="111111"/>
          <w:sz w:val="28"/>
          <w:szCs w:val="28"/>
          <w:rtl/>
        </w:rPr>
        <w:t xml:space="preserve">لجاجت کافران بر کفر خویش، به رغم آگاهی کامل از نتایج شوم آن:</w:t>
      </w:r>
    </w:p>
    <w:p>
      <w:pPr>
        <w:pStyle w:val="BookText"/>
      </w:pPr>
      <w:r>
        <w:rPr>
          <w:rFonts w:ascii="Amiri" w:hAnsi="Amiri" w:eastAsia="Amiri" w:cs="Amiri"/>
          <w:lang w:bidi="ar-SA"/>
          <w:color w:val="111111"/>
          <w:sz w:val="28"/>
          <w:szCs w:val="28"/>
          <w:rtl/>
        </w:rPr>
        <w:t xml:space="preserve">أَمْ یَقُولُونَ شٰاعِرٌ نَتَرَبَّصُ بِهِ رَیْبَ الْمَنُونِ</w:t>
      </w:r>
    </w:p>
    <w:p>
      <w:pPr>
        <w:pStyle w:val="BookText"/>
      </w:pPr>
      <w:r>
        <w:rPr>
          <w:rFonts w:ascii="Amiri" w:hAnsi="Amiri" w:eastAsia="Amiri" w:cs="Amiri"/>
          <w:lang w:bidi="ar-SA"/>
          <w:color w:val="111111"/>
          <w:sz w:val="28"/>
          <w:szCs w:val="28"/>
          <w:rtl/>
        </w:rPr>
        <w:t xml:space="preserve">قُلْ تَرَبَّصُوا فَإِنِّی مَعَکُمْ مِنَ الْمُتَرَبِّصِینَ</w:t>
      </w:r>
    </w:p>
    <w:p>
      <w:pPr>
        <w:pStyle w:val="BookText"/>
      </w:pPr>
      <w:r>
        <w:rPr>
          <w:rFonts w:ascii="Amiri" w:hAnsi="Amiri" w:eastAsia="Amiri" w:cs="Amiri"/>
          <w:lang w:bidi="ar-SA"/>
          <w:color w:val="111111"/>
          <w:sz w:val="28"/>
          <w:szCs w:val="28"/>
          <w:rtl/>
        </w:rPr>
        <w:t xml:space="preserve">أَمْ تَأْمُرُهُمْ أَحْلاٰمُهُمْ بِهٰذٰا أَمْ هُمْ قَوْمٌ طٰاغُونَ</w:t>
      </w:r>
    </w:p>
    <w:p>
      <w:pPr>
        <w:pStyle w:val="BookText"/>
      </w:pPr>
      <w:r>
        <w:rPr>
          <w:rFonts w:ascii="Amiri" w:hAnsi="Amiri" w:eastAsia="Amiri" w:cs="Amiri"/>
          <w:lang w:bidi="ar-SA"/>
          <w:color w:val="111111"/>
          <w:sz w:val="28"/>
          <w:szCs w:val="28"/>
          <w:rtl/>
        </w:rPr>
        <w:t xml:space="preserve">أَمْ یَقُولُونَ تَقَوَّلَهُ بَلْ لاٰ یُؤْمِنُونَ</w:t>
      </w:r>
    </w:p>
    <w:p>
      <w:pPr>
        <w:pStyle w:val="BookText"/>
      </w:pPr>
      <w:r>
        <w:rPr>
          <w:rFonts w:ascii="Amiri" w:hAnsi="Amiri" w:eastAsia="Amiri" w:cs="Amiri"/>
          <w:lang w:bidi="ar-SA"/>
          <w:color w:val="111111"/>
          <w:sz w:val="28"/>
          <w:szCs w:val="28"/>
          <w:rtl/>
        </w:rPr>
        <w:t xml:space="preserve">فَلْیَأْتُوا بِحَدِیثٍ مِثْلِهِ إِنْ کٰانُوا صٰادِقِینَ</w:t>
      </w:r>
    </w:p>
    <w:p>
      <w:pPr>
        <w:pStyle w:val="BookText"/>
      </w:pPr>
      <w:r>
        <w:rPr>
          <w:rFonts w:ascii="Amiri" w:hAnsi="Amiri" w:eastAsia="Amiri" w:cs="Amiri"/>
          <w:lang w:bidi="ar-SA"/>
          <w:color w:val="111111"/>
          <w:sz w:val="28"/>
          <w:szCs w:val="28"/>
          <w:rtl/>
        </w:rPr>
        <w:t xml:space="preserve">أَمْ خُلِقُوا مِنْ غَیْرِ شَیْءٍ أَمْ هُمُ الْخٰالِقُونَ</w:t>
      </w:r>
    </w:p>
    <w:p>
      <w:pPr>
        <w:pStyle w:val="BookText"/>
      </w:pPr>
      <w:r>
        <w:rPr>
          <w:rFonts w:ascii="Amiri" w:hAnsi="Amiri" w:eastAsia="Amiri" w:cs="Amiri"/>
          <w:lang w:bidi="ar-SA"/>
          <w:color w:val="111111"/>
          <w:sz w:val="28"/>
          <w:szCs w:val="28"/>
          <w:rtl/>
        </w:rPr>
        <w:t xml:space="preserve">أَمْ خَلَقُوا السَّمٰاوٰاتِ وَ الْأَرْضَ بَلْ لاٰ یُوقِنُونَ</w:t>
      </w:r>
    </w:p>
    <w:p>
      <w:pPr>
        <w:pStyle w:val="BookText"/>
      </w:pPr>
      <w:r>
        <w:rPr>
          <w:rFonts w:ascii="Amiri" w:hAnsi="Amiri" w:eastAsia="Amiri" w:cs="Amiri"/>
          <w:lang w:bidi="ar-SA"/>
          <w:color w:val="111111"/>
          <w:sz w:val="28"/>
          <w:szCs w:val="28"/>
          <w:rtl/>
        </w:rPr>
        <w:t xml:space="preserve">أَمْ عِنْدَهُمْ خَزٰائِنُ رَبِّکَ أَمْ هُمُ الْمُصَیْطِرُونَ</w:t>
      </w:r>
    </w:p>
    <w:p>
      <w:pPr>
        <w:pStyle w:val="BookText"/>
      </w:pPr>
      <w:r>
        <w:rPr>
          <w:rFonts w:ascii="Amiri" w:hAnsi="Amiri" w:eastAsia="Amiri" w:cs="Amiri"/>
          <w:lang w:bidi="ar-SA"/>
          <w:color w:val="111111"/>
          <w:sz w:val="28"/>
          <w:szCs w:val="28"/>
          <w:rtl/>
        </w:rPr>
        <w:t xml:space="preserve">أَمْ لَهُمْ سُلَّمٌ یَسْتَمِعُونَ فِیهِ فَلْیَأْتِ مُسْتَمِعُهُمْ بِسُلْطٰانٍ مُبِینٍ</w:t>
      </w:r>
    </w:p>
    <w:p>
      <w:pPr>
        <w:pStyle w:val="BookText"/>
      </w:pPr>
      <w:r>
        <w:rPr>
          <w:rFonts w:ascii="Amiri" w:hAnsi="Amiri" w:eastAsia="Amiri" w:cs="Amiri"/>
          <w:lang w:bidi="ar-SA"/>
          <w:color w:val="111111"/>
          <w:sz w:val="28"/>
          <w:szCs w:val="28"/>
          <w:rtl/>
        </w:rPr>
        <w:t xml:space="preserve">أَمْ لَهُ الْبَنٰاتُ وَ لَکُمُ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اَلْبَنُونَ</w:t>
      </w:r>
    </w:p>
    <w:p>
      <w:pPr>
        <w:pStyle w:val="BookText"/>
      </w:pPr>
      <w:r>
        <w:rPr>
          <w:rFonts w:ascii="Amiri" w:hAnsi="Amiri" w:eastAsia="Amiri" w:cs="Amiri"/>
          <w:lang w:bidi="ar-SA"/>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أَمْ عِنْدَهُمُ الْغَیْبُ فَهُمْ یَکْتُبُونَ</w:t>
      </w:r>
    </w:p>
    <w:p>
      <w:pPr>
        <w:pStyle w:val="BookText"/>
      </w:pPr>
      <w:r>
        <w:rPr>
          <w:rFonts w:ascii="Amiri" w:hAnsi="Amiri" w:eastAsia="Amiri" w:cs="Amiri"/>
          <w:lang w:bidi="ar-SA"/>
          <w:color w:val="111111"/>
          <w:sz w:val="28"/>
          <w:szCs w:val="28"/>
          <w:rtl/>
        </w:rPr>
        <w:t xml:space="preserve">أَمْ یُرِیدُونَ کَیْداً فَالَّذِینَ کَفَرُوا هُمُ الْمَکِیدُونَ</w:t>
      </w:r>
    </w:p>
    <w:p>
      <w:pPr>
        <w:pStyle w:val="BookText"/>
      </w:pPr>
      <w:r>
        <w:rPr>
          <w:rFonts w:ascii="Amiri" w:hAnsi="Amiri" w:eastAsia="Amiri" w:cs="Amiri"/>
          <w:lang w:bidi="ar-SA"/>
          <w:color w:val="111111"/>
          <w:sz w:val="28"/>
          <w:szCs w:val="28"/>
          <w:rtl/>
        </w:rPr>
        <w:t xml:space="preserve">أَمْ لَهُمْ إِلٰهٌ غَیْرُ اللّٰهِ سُبْحٰانَ اللّٰهِ عَمّٰا یُشْرِکُونَ</w:t>
      </w:r>
    </w:p>
    <w:p>
      <w:pPr>
        <w:pStyle w:val="BookText"/>
      </w:pPr>
      <w:r>
        <w:rPr>
          <w:rFonts w:ascii="Amiri" w:hAnsi="Amiri" w:eastAsia="Amiri" w:cs="Amiri"/>
          <w:lang w:bidi="ar-SA"/>
          <w:color w:val="111111"/>
          <w:sz w:val="28"/>
          <w:szCs w:val="28"/>
          <w:rtl/>
        </w:rPr>
        <w:t xml:space="preserve">وَ إِنْ یَرَوْا کِسْفاً مِنَ السَّمٰاءِ سٰاقِطاً یَقُولُوا سَحٰابٌ مَرْکُومٌ</w:t>
      </w:r>
    </w:p>
    <w:p>
      <w:pPr>
        <w:pStyle w:val="BookText"/>
      </w:pPr>
      <w:r>
        <w:rPr>
          <w:rFonts w:ascii="Amiri" w:hAnsi="Amiri" w:eastAsia="Amiri" w:cs="Amiri"/>
          <w:lang w:bidi="ar-SA"/>
          <w:color w:val="111111"/>
          <w:sz w:val="28"/>
          <w:szCs w:val="28"/>
          <w:rtl/>
        </w:rPr>
        <w:t xml:space="preserve">فَذَرْهُمْ حَتّٰی یُلاٰقُوا یَوْمَهُمُ الَّذِی فِیهِ یُصْعَقُونَ</w:t>
      </w:r>
    </w:p>
    <w:p>
      <w:pPr>
        <w:pStyle w:val="BookText"/>
      </w:pPr>
      <w:r>
        <w:rPr>
          <w:rFonts w:ascii="Amiri" w:hAnsi="Amiri" w:eastAsia="Amiri" w:cs="Amiri"/>
          <w:lang w:bidi="ar-SA"/>
          <w:color w:val="111111"/>
          <w:sz w:val="28"/>
          <w:szCs w:val="28"/>
          <w:rtl/>
        </w:rPr>
        <w:t xml:space="preserve">یَوْمَ لاٰ یُغْنِی عَنْهُمْ کَیْدُهُمْ شَیْئاً وَ لاٰ هُمْ یُنْصَرُونَ</w:t>
      </w:r>
    </w:p>
    <w:p>
      <w:pPr>
        <w:pStyle w:val="BookText"/>
      </w:pPr>
      <w:r>
        <w:rPr>
          <w:rFonts w:ascii="Amiri" w:hAnsi="Amiri" w:eastAsia="Amiri" w:cs="Amiri"/>
          <w:lang w:bidi="ar-SA"/>
          <w:color w:val="111111"/>
          <w:sz w:val="28"/>
          <w:szCs w:val="28"/>
          <w:rtl/>
        </w:rPr>
        <w:t xml:space="preserve">وَ إِنَّ لِلَّذِینَ ظَلَمُوا عَذٰاباً دُونَ ذٰلِکَ وَ لٰکِنَّ أَکْثَرَهُمْ لاٰ یَعْلَمُونَ .  طور (52) 30 -\47</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IRNazanin" w:hAnsi="IRNazanin" w:eastAsia="IRNazanin" w:cs="IRNazanin"/>
          <w:lang w:bidi="fa-IR"/>
          <w:color w:val="111111"/>
          <w:sz w:val="28"/>
          <w:szCs w:val="28"/>
          <w:rtl/>
        </w:rPr>
        <w:t xml:space="preserve">لجاجت کافران تا حدّ تکذیب محسوسات:</w:t>
      </w:r>
    </w:p>
    <w:p>
      <w:pPr>
        <w:pStyle w:val="BookText"/>
      </w:pPr>
      <w:r>
        <w:rPr>
          <w:rFonts w:ascii="Amiri" w:hAnsi="Amiri" w:eastAsia="Amiri" w:cs="Amiri"/>
          <w:lang w:bidi="ar-SA"/>
          <w:color w:val="111111"/>
          <w:sz w:val="28"/>
          <w:szCs w:val="28"/>
          <w:rtl/>
        </w:rPr>
        <w:t xml:space="preserve">أَمْ یَقُولُونَ شٰاعِرٌ نَتَرَبَّصُ بِهِ رَیْبَ الْمَنُونِ</w:t>
      </w:r>
    </w:p>
    <w:p>
      <w:pPr>
        <w:pStyle w:val="BookText"/>
      </w:pPr>
      <w:r>
        <w:rPr>
          <w:rFonts w:ascii="Amiri" w:hAnsi="Amiri" w:eastAsia="Amiri" w:cs="Amiri"/>
          <w:lang w:bidi="ar-SA"/>
          <w:color w:val="111111"/>
          <w:sz w:val="28"/>
          <w:szCs w:val="28"/>
          <w:rtl/>
        </w:rPr>
        <w:t xml:space="preserve">قُلْ تَرَبَّصُوا فَإِنِّی مَعَکُمْ مِنَ الْمُتَرَبِّصِینَ</w:t>
      </w:r>
    </w:p>
    <w:p>
      <w:pPr>
        <w:pStyle w:val="BookText"/>
      </w:pPr>
      <w:r>
        <w:rPr>
          <w:rFonts w:ascii="Amiri" w:hAnsi="Amiri" w:eastAsia="Amiri" w:cs="Amiri"/>
          <w:lang w:bidi="ar-SA"/>
          <w:color w:val="111111"/>
          <w:sz w:val="28"/>
          <w:szCs w:val="28"/>
          <w:rtl/>
        </w:rPr>
        <w:t xml:space="preserve">أَمْ تَأْمُرُهُمْ أَحْلاٰمُهُمْ بِهٰذٰا أَمْ هُمْ قَوْمٌ طٰاغُونَ</w:t>
      </w:r>
    </w:p>
    <w:p>
      <w:pPr>
        <w:pStyle w:val="BookText"/>
      </w:pPr>
      <w:r>
        <w:rPr>
          <w:rFonts w:ascii="Amiri" w:hAnsi="Amiri" w:eastAsia="Amiri" w:cs="Amiri"/>
          <w:lang w:bidi="ar-SA"/>
          <w:color w:val="111111"/>
          <w:sz w:val="28"/>
          <w:szCs w:val="28"/>
          <w:rtl/>
        </w:rPr>
        <w:t xml:space="preserve">أَمْ یَقُولُونَ تَقَوَّلَهُ بَلْ لاٰ یُؤْمِنُونَ</w:t>
      </w:r>
    </w:p>
    <w:p>
      <w:pPr>
        <w:pStyle w:val="BookText"/>
      </w:pPr>
      <w:r>
        <w:rPr>
          <w:rFonts w:ascii="Amiri" w:hAnsi="Amiri" w:eastAsia="Amiri" w:cs="Amiri"/>
          <w:lang w:bidi="ar-SA"/>
          <w:color w:val="111111"/>
          <w:sz w:val="28"/>
          <w:szCs w:val="28"/>
          <w:rtl/>
        </w:rPr>
        <w:t xml:space="preserve">فَلْیَأْتُوا بِحَدِیثٍ مِثْلِهِ إِنْ کٰانُوا صٰادِقِینَ</w:t>
      </w:r>
    </w:p>
    <w:p>
      <w:pPr>
        <w:pStyle w:val="BookText"/>
      </w:pPr>
      <w:r>
        <w:rPr>
          <w:rFonts w:ascii="Amiri" w:hAnsi="Amiri" w:eastAsia="Amiri" w:cs="Amiri"/>
          <w:lang w:bidi="ar-SA"/>
          <w:color w:val="111111"/>
          <w:sz w:val="28"/>
          <w:szCs w:val="28"/>
          <w:rtl/>
        </w:rPr>
        <w:t xml:space="preserve">أَمْ خُلِقُوا مِنْ غَیْرِ شَیْءٍ أَمْ هُمُ الْخٰالِقُونَ</w:t>
      </w:r>
    </w:p>
    <w:p>
      <w:pPr>
        <w:pStyle w:val="BookText"/>
      </w:pPr>
      <w:r>
        <w:rPr>
          <w:rFonts w:ascii="Amiri" w:hAnsi="Amiri" w:eastAsia="Amiri" w:cs="Amiri"/>
          <w:lang w:bidi="ar-SA"/>
          <w:color w:val="111111"/>
          <w:sz w:val="28"/>
          <w:szCs w:val="28"/>
          <w:rtl/>
        </w:rPr>
        <w:t xml:space="preserve">أَمْ خَلَقُوا السَّمٰاوٰاتِ وَ الْأَرْضَ بَلْ لاٰ یُوقِنُونَ</w:t>
      </w:r>
    </w:p>
    <w:p>
      <w:pPr>
        <w:pStyle w:val="BookText"/>
      </w:pPr>
      <w:r>
        <w:rPr>
          <w:rFonts w:ascii="Amiri" w:hAnsi="Amiri" w:eastAsia="Amiri" w:cs="Amiri"/>
          <w:lang w:bidi="ar-SA"/>
          <w:color w:val="111111"/>
          <w:sz w:val="28"/>
          <w:szCs w:val="28"/>
          <w:rtl/>
        </w:rPr>
        <w:t xml:space="preserve">أَمْ عِنْدَهُمْ خَزٰائِنُ رَبِّکَ أَمْ هُمُ الْمُصَیْطِرُونَ</w:t>
      </w:r>
    </w:p>
    <w:p>
      <w:pPr>
        <w:pStyle w:val="BookText"/>
      </w:pPr>
      <w:r>
        <w:rPr>
          <w:rFonts w:ascii="Amiri" w:hAnsi="Amiri" w:eastAsia="Amiri" w:cs="Amiri"/>
          <w:lang w:bidi="ar-SA"/>
          <w:color w:val="111111"/>
          <w:sz w:val="28"/>
          <w:szCs w:val="28"/>
          <w:rtl/>
        </w:rPr>
        <w:t xml:space="preserve">أَمْ لَهُمْ سُلَّمٌ یَسْتَمِعُونَ فِیهِ فَلْیَأْتِ مُسْتَمِعُهُمْ بِسُلْطٰانٍ مُبِینٍ</w:t>
      </w:r>
    </w:p>
    <w:p>
      <w:pPr>
        <w:pStyle w:val="BookText"/>
      </w:pPr>
      <w:r>
        <w:rPr>
          <w:rFonts w:ascii="Amiri" w:hAnsi="Amiri" w:eastAsia="Amiri" w:cs="Amiri"/>
          <w:lang w:bidi="ar-SA"/>
          <w:color w:val="111111"/>
          <w:sz w:val="28"/>
          <w:szCs w:val="28"/>
          <w:rtl/>
        </w:rPr>
        <w:t xml:space="preserve">أَمْ لَهُ الْبَنٰاتُ وَ لَکُمُ الْبَنُونَ</w:t>
      </w:r>
    </w:p>
    <w:p>
      <w:pPr>
        <w:pStyle w:val="BookText"/>
      </w:pPr>
      <w:r>
        <w:rPr>
          <w:rFonts w:ascii="Amiri" w:hAnsi="Amiri" w:eastAsia="Amiri" w:cs="Amiri"/>
          <w:lang w:bidi="ar-SA"/>
          <w:color w:val="111111"/>
          <w:sz w:val="28"/>
          <w:szCs w:val="28"/>
          <w:rtl/>
        </w:rPr>
        <w:t xml:space="preserve">أَمْ تَسْئَلُهُمْ أَجْراً فَهُمْ مِنْ مَغْرَمٍ مُثْقَلُونَ</w:t>
      </w:r>
    </w:p>
    <w:p>
      <w:pPr>
        <w:pStyle w:val="BookText"/>
      </w:pPr>
      <w:r>
        <w:rPr>
          <w:rFonts w:ascii="Amiri" w:hAnsi="Amiri" w:eastAsia="Amiri" w:cs="Amiri"/>
          <w:lang w:bidi="ar-SA"/>
          <w:color w:val="111111"/>
          <w:sz w:val="28"/>
          <w:szCs w:val="28"/>
          <w:rtl/>
        </w:rPr>
        <w:t xml:space="preserve">أَمْ عِنْدَهُمُ الْغَیْبُ فَهُمْ یَکْتُبُونَ</w:t>
      </w:r>
    </w:p>
    <w:p>
      <w:pPr>
        <w:pStyle w:val="BookText"/>
      </w:pPr>
      <w:r>
        <w:rPr>
          <w:rFonts w:ascii="Amiri" w:hAnsi="Amiri" w:eastAsia="Amiri" w:cs="Amiri"/>
          <w:lang w:bidi="ar-SA"/>
          <w:color w:val="111111"/>
          <w:sz w:val="28"/>
          <w:szCs w:val="28"/>
          <w:rtl/>
        </w:rPr>
        <w:t xml:space="preserve">أَمْ یُرِیدُونَ کَیْداً فَالَّذِینَ کَفَرُوا هُمُ الْمَکِیدُونَ</w:t>
      </w:r>
    </w:p>
    <w:p>
      <w:pPr>
        <w:pStyle w:val="BookText"/>
      </w:pPr>
      <w:r>
        <w:rPr>
          <w:rFonts w:ascii="Amiri" w:hAnsi="Amiri" w:eastAsia="Amiri" w:cs="Amiri"/>
          <w:lang w:bidi="ar-SA"/>
          <w:color w:val="111111"/>
          <w:sz w:val="28"/>
          <w:szCs w:val="28"/>
          <w:rtl/>
        </w:rPr>
        <w:t xml:space="preserve">أَمْ لَهُمْ إِلٰهٌ غَیْرُ اللّٰهِ سُبْحٰانَ اللّٰهِ عَمّٰا یُشْرِکُونَ</w:t>
      </w:r>
    </w:p>
    <w:p>
      <w:pPr>
        <w:pStyle w:val="BookText"/>
      </w:pPr>
      <w:r>
        <w:rPr>
          <w:rFonts w:ascii="Amiri" w:hAnsi="Amiri" w:eastAsia="Amiri" w:cs="Amiri"/>
          <w:lang w:bidi="ar-SA"/>
          <w:color w:val="111111"/>
          <w:sz w:val="28"/>
          <w:szCs w:val="28"/>
          <w:rtl/>
        </w:rPr>
        <w:t xml:space="preserve">وَ إِنْ یَرَوْا کِسْفاً مِنَ السَّمٰاءِ سٰاقِطاً یَقُولُوا سَحٰابٌ مَرْکُومٌ . </w:t>
      </w:r>
      <w:r>
        <w:rPr>
          <w:rStyle w:val="FootnoteReference"/>
        </w:rPr>
        <w:footnoteReference w:id="380"/>
      </w:r>
      <w:r>
        <w:rPr>
          <w:rFonts w:ascii="IRNazanin" w:hAnsi="IRNazanin" w:eastAsia="IRNazanin" w:cs="IRNazanin"/>
          <w:lang w:bidi="fa-IR"/>
          <w:color w:val="111111"/>
          <w:sz w:val="28"/>
          <w:szCs w:val="28"/>
          <w:rtl/>
        </w:rPr>
        <w:t xml:space="preserve">طور (52) 30 -\44</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IRNazanin" w:hAnsi="IRNazanin" w:eastAsia="IRNazanin" w:cs="IRNazanin"/>
          <w:lang w:bidi="fa-IR"/>
          <w:color w:val="111111"/>
          <w:sz w:val="28"/>
          <w:szCs w:val="28"/>
          <w:rtl/>
        </w:rPr>
        <w:t xml:space="preserve">لجاجت کافران با جدال، اشکال‌تراشی و به‌کارگیری روشهای باطل و دستاویزهای دروغین در برخورد با تعالیم و رسالت انبیا و آیات الهی:</w:t>
      </w:r>
    </w:p>
    <w:p>
      <w:pPr>
        <w:pStyle w:val="BookText"/>
      </w:pPr>
      <w:r>
        <w:rPr>
          <w:rFonts w:ascii="Amiri" w:hAnsi="Amiri" w:eastAsia="Amiri" w:cs="Amiri"/>
          <w:lang w:bidi="ar-SA"/>
          <w:color w:val="111111"/>
          <w:sz w:val="28"/>
          <w:szCs w:val="28"/>
          <w:rtl/>
        </w:rPr>
        <w:t xml:space="preserve">... وَ یُجٰادِلُ الَّذِینَ کَفَرُوا بِالْبٰاطِلِ لِیُدْحِضُوا بِهِ الْحَقَّ ... وَ مَنْ أَظْلَمُ مِمَّنْ ذُکِّرَ بِآیٰاتِ رَبِّهِ فَأَعْرَضَ عَنْهٰا وَ نَسِیَ مٰا قَدَّمَتْ یَدٰاهُ إِنّٰا جَعَلْنٰا عَلیٰ قُلُوبِهِمْ أَکِنَّةً أَنْ یَفْقَهُوهُ وَ فِی آذٰانِهِمْ وَقْراً وَ إِنْ تَدْعُهُمْ إِلَی الْهُدیٰ فَلَنْ یَهْتَدُوا إِذاً أَبَداً.  کهف (18) 56 و 57</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IRNazanin" w:hAnsi="IRNazanin" w:eastAsia="IRNazanin" w:cs="IRNazanin"/>
          <w:lang w:bidi="fa-IR"/>
          <w:color w:val="111111"/>
          <w:sz w:val="28"/>
          <w:szCs w:val="28"/>
          <w:rtl/>
        </w:rPr>
        <w:t xml:space="preserve">لجاجت و مقاومت متعصّبانه و هواپرستانۀ یهود در برابر اسلام:</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IRNazanin" w:hAnsi="IRNazanin" w:eastAsia="IRNazanin" w:cs="IRNazanin"/>
          <w:lang w:bidi="fa-IR"/>
          <w:color w:val="111111"/>
          <w:sz w:val="28"/>
          <w:szCs w:val="28"/>
          <w:rtl/>
        </w:rPr>
        <w:t xml:space="preserve">لجاجت و دروغگویی شیوۀ همیشگی کافران:</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w:t>
      </w:r>
    </w:p>
    <w:p>
      <w:pPr>
        <w:pStyle w:val="BookText"/>
      </w:pPr>
      <w:r>
        <w:rPr>
          <w:rFonts w:ascii="Amiri" w:hAnsi="Amiri" w:eastAsia="Amiri" w:cs="Amiri"/>
          <w:lang w:bidi="ar-SA"/>
          <w:color w:val="111111"/>
          <w:sz w:val="28"/>
          <w:szCs w:val="28"/>
          <w:rtl/>
        </w:rPr>
        <w:t xml:space="preserve">بَلْ بَدٰا لَهُمْ مٰا کٰانُوا یُخْفُونَ مِنْ قَبْلُ وَ لَوْ رُدُّوا لَعٰادُوا لِمٰا نُهُوا عَنْهُ وَ إِنَّهُمْ لَکٰاذِبُونَ .  انعام (6) 27 و 28</w:t>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IRNazanin" w:hAnsi="IRNazanin" w:eastAsia="IRNazanin" w:cs="IRNazanin"/>
          <w:lang w:bidi="fa-IR"/>
          <w:color w:val="111111"/>
          <w:sz w:val="28"/>
          <w:szCs w:val="28"/>
          <w:rtl/>
        </w:rPr>
        <w:t xml:space="preserve">لجاجت کافران دربارۀ قرآن و رسالت پیامبر صلی الله علیه و آله و هرگونه آیات و معجزات الهی:</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w:t>
      </w:r>
    </w:p>
    <w:p>
      <w:pPr>
        <w:pStyle w:val="BookText"/>
      </w:pPr>
      <w:r>
        <w:rPr>
          <w:rFonts w:ascii="Amiri" w:hAnsi="Amiri" w:eastAsia="Amiri" w:cs="Amiri"/>
          <w:lang w:bidi="ar-SA"/>
          <w:color w:val="111111"/>
          <w:sz w:val="28"/>
          <w:szCs w:val="28"/>
          <w:rtl/>
        </w:rPr>
        <w:t xml:space="preserve">وَ هُمْ یَنْهَوْنَ عَنْهُ وَ یَنْأَوْنَ عَنْهُ وَ إِنْ یُهْلِکُونَ إِلاّٰ أَنْفُسَهُمْ وَ مٰا یَشْعُرُونَ</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w:t>
      </w:r>
    </w:p>
    <w:p>
      <w:pPr>
        <w:pStyle w:val="BookText"/>
      </w:pPr>
      <w:r>
        <w:rPr>
          <w:rFonts w:ascii="Amiri" w:hAnsi="Amiri" w:eastAsia="Amiri" w:cs="Amiri"/>
          <w:lang w:bidi="ar-SA"/>
          <w:color w:val="111111"/>
          <w:sz w:val="28"/>
          <w:szCs w:val="28"/>
          <w:rtl/>
        </w:rPr>
        <w:t xml:space="preserve">بَلْ بَدٰا لَهُمْ مٰا کٰانُوا یُخْفُونَ مِنْ قَبْلُ</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رُدُّوا لَعٰادُوا لِمٰا نُهُوا عَنْهُ وَ إِنَّهُمْ لَکٰاذِبُونَ .  انعام (6) 25 -\28</w:t>
      </w:r>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IRNazanin" w:hAnsi="IRNazanin" w:eastAsia="IRNazanin" w:cs="IRNazanin"/>
          <w:lang w:bidi="fa-IR"/>
          <w:color w:val="111111"/>
          <w:sz w:val="28"/>
          <w:szCs w:val="28"/>
          <w:rtl/>
        </w:rPr>
        <w:t xml:space="preserve">لجاجت کافران صدراسلام در تجاوز و طغیانگری:</w:t>
      </w:r>
    </w:p>
    <w:p>
      <w:pPr>
        <w:pStyle w:val="BookText"/>
      </w:pPr>
      <w:r>
        <w:rPr>
          <w:rFonts w:ascii="Amiri" w:hAnsi="Amiri" w:eastAsia="Amiri" w:cs="Amiri"/>
          <w:lang w:bidi="ar-SA"/>
          <w:color w:val="111111"/>
          <w:sz w:val="28"/>
          <w:szCs w:val="28"/>
          <w:rtl/>
        </w:rPr>
        <w:t xml:space="preserve">... بَلْ لَجُّوا فِی عُتُوٍّ وَ نُفُورٍ. </w:t>
      </w:r>
      <w:r>
        <w:rPr>
          <w:rStyle w:val="FootnoteReference"/>
        </w:rPr>
        <w:footnoteReference w:id="381"/>
      </w:r>
      <w:r>
        <w:rPr>
          <w:rFonts w:ascii="IRNazanin" w:hAnsi="IRNazanin" w:eastAsia="IRNazanin" w:cs="IRNazanin"/>
          <w:lang w:bidi="fa-IR"/>
          <w:color w:val="111111"/>
          <w:sz w:val="28"/>
          <w:szCs w:val="28"/>
          <w:rtl/>
        </w:rPr>
        <w:t xml:space="preserve">ملک (67) 21</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IRNazanin" w:hAnsi="IRNazanin" w:eastAsia="IRNazanin" w:cs="IRNazanin"/>
          <w:lang w:bidi="fa-IR"/>
          <w:color w:val="111111"/>
          <w:sz w:val="28"/>
          <w:szCs w:val="28"/>
          <w:rtl/>
        </w:rPr>
        <w:t xml:space="preserve">لجاجت کافران در برابر آیات، دعوت به تقوا و انفاق:</w:t>
      </w:r>
    </w:p>
    <w:p>
      <w:pPr>
        <w:pStyle w:val="BookText"/>
      </w:pPr>
      <w:r>
        <w:rPr>
          <w:rFonts w:ascii="Amiri" w:hAnsi="Amiri" w:eastAsia="Amiri" w:cs="Amiri"/>
          <w:lang w:bidi="ar-SA"/>
          <w:color w:val="111111"/>
          <w:sz w:val="28"/>
          <w:szCs w:val="28"/>
          <w:rtl/>
        </w:rPr>
        <w:t xml:space="preserve">وَ إِذٰا قِیلَ لَهُمُ اتَّقُوا مٰا بَیْنَ أَیْدِیکُمْ وَ مٰا خَلْفَکُمْ لَعَلَّکُمْ تُرْحَمُونَ</w:t>
      </w:r>
    </w:p>
    <w:p>
      <w:pPr>
        <w:pStyle w:val="BookText"/>
      </w:pPr>
      <w:r>
        <w:rPr>
          <w:rFonts w:ascii="Amiri" w:hAnsi="Amiri" w:eastAsia="Amiri" w:cs="Amiri"/>
          <w:lang w:bidi="ar-SA"/>
          <w:color w:val="111111"/>
          <w:sz w:val="28"/>
          <w:szCs w:val="28"/>
          <w:rtl/>
        </w:rPr>
        <w:t xml:space="preserve">وَ مٰا تَأْتِیهِمْ مِنْ آیَةٍ مِنْ آیٰاتِ رَبِّهِمْ إِلاّٰ کٰانُوا عَنْهٰا مُعْرِضِینَ</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 .  یس (36) 45 -\47</w:t>
      </w:r>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IRNazanin" w:hAnsi="IRNazanin" w:eastAsia="IRNazanin" w:cs="IRNazanin"/>
          <w:lang w:bidi="fa-IR"/>
          <w:color w:val="111111"/>
          <w:sz w:val="28"/>
          <w:szCs w:val="28"/>
          <w:rtl/>
        </w:rPr>
        <w:t xml:space="preserve">لجاجت کافران در معجزه بودن قرآن، به رغم روشن بودن اعجاز قرآن و هماهنگی آن با دیگر کتب آسمانی:</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  طه (20) 133</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IRNazanin" w:hAnsi="IRNazanin" w:eastAsia="IRNazanin" w:cs="IRNazanin"/>
          <w:lang w:bidi="fa-IR"/>
          <w:color w:val="111111"/>
          <w:sz w:val="28"/>
          <w:szCs w:val="28"/>
          <w:rtl/>
        </w:rPr>
        <w:t xml:space="preserve">لجاجت بعضی از کافران حق‌ناپذیر و مستکبر صدر اسلام بر الهی نبودن قرآن و منشأ بشری دانستن آن:</w:t>
      </w:r>
    </w:p>
    <w:p>
      <w:pPr>
        <w:pStyle w:val="BookText"/>
      </w:pPr>
      <w:r>
        <w:rPr>
          <w:rFonts w:ascii="Amiri" w:hAnsi="Amiri" w:eastAsia="Amiri" w:cs="Amiri"/>
          <w:lang w:bidi="ar-SA"/>
          <w:color w:val="111111"/>
          <w:sz w:val="28"/>
          <w:szCs w:val="28"/>
          <w:rtl/>
        </w:rPr>
        <w:t xml:space="preserve">عَلَی الْکٰافِرِینَ غَیْرُ یَسِیرٍ</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وَ بَنِینَ شُهُوداً</w:t>
      </w:r>
    </w:p>
    <w:p>
      <w:pPr>
        <w:pStyle w:val="BookText"/>
      </w:pPr>
      <w:r>
        <w:rPr>
          <w:rFonts w:ascii="Amiri" w:hAnsi="Amiri" w:eastAsia="Amiri" w:cs="Amiri"/>
          <w:lang w:bidi="ar-SA"/>
          <w:color w:val="111111"/>
          <w:sz w:val="28"/>
          <w:szCs w:val="28"/>
          <w:rtl/>
        </w:rPr>
        <w:t xml:space="preserve">وَ مَهَّدْتُ لَهُ تَمْهِیداً</w:t>
      </w:r>
    </w:p>
    <w:p>
      <w:pPr>
        <w:pStyle w:val="BookText"/>
      </w:pPr>
      <w:r>
        <w:rPr>
          <w:rFonts w:ascii="Amiri" w:hAnsi="Amiri" w:eastAsia="Amiri" w:cs="Amiri"/>
          <w:lang w:bidi="ar-SA"/>
          <w:color w:val="111111"/>
          <w:sz w:val="28"/>
          <w:szCs w:val="28"/>
          <w:rtl/>
        </w:rPr>
        <w:t xml:space="preserve">ثُمَّ یَطْمَعُ أَنْ أَزِیدَ</w:t>
      </w:r>
    </w:p>
    <w:p>
      <w:pPr>
        <w:pStyle w:val="BookText"/>
      </w:pPr>
      <w:r>
        <w:rPr>
          <w:rFonts w:ascii="Amiri" w:hAnsi="Amiri" w:eastAsia="Amiri" w:cs="Amiri"/>
          <w:lang w:bidi="ar-SA"/>
          <w:color w:val="111111"/>
          <w:sz w:val="28"/>
          <w:szCs w:val="28"/>
          <w:rtl/>
        </w:rPr>
        <w:t xml:space="preserve">کَلاّٰ إِنَّهُ کٰانَ لِآیٰاتِنٰا عَنِیداً</w:t>
      </w:r>
    </w:p>
    <w:p>
      <w:pPr>
        <w:pStyle w:val="BookText"/>
      </w:pPr>
      <w:r>
        <w:rPr>
          <w:rFonts w:ascii="Amiri" w:hAnsi="Amiri" w:eastAsia="Amiri" w:cs="Amiri"/>
          <w:lang w:bidi="ar-SA"/>
          <w:color w:val="111111"/>
          <w:sz w:val="28"/>
          <w:szCs w:val="28"/>
          <w:rtl/>
        </w:rPr>
        <w:t xml:space="preserve">سَأُرْهِقُهُ صَعُوداً</w:t>
      </w:r>
    </w:p>
    <w:p>
      <w:pPr>
        <w:pStyle w:val="BookText"/>
      </w:pPr>
      <w:r>
        <w:rPr>
          <w:rFonts w:ascii="Amiri" w:hAnsi="Amiri" w:eastAsia="Amiri" w:cs="Amiri"/>
          <w:lang w:bidi="ar-SA"/>
          <w:color w:val="111111"/>
          <w:sz w:val="28"/>
          <w:szCs w:val="28"/>
          <w:rtl/>
        </w:rPr>
        <w:t xml:space="preserve">إِنَّهُ فَکَّرَ وَ قَدَّرَ</w:t>
      </w:r>
    </w:p>
    <w:p>
      <w:pPr>
        <w:pStyle w:val="BookText"/>
      </w:pPr>
      <w:r>
        <w:rPr>
          <w:rFonts w:ascii="Amiri" w:hAnsi="Amiri" w:eastAsia="Amiri" w:cs="Amiri"/>
          <w:lang w:bidi="ar-SA"/>
          <w:color w:val="111111"/>
          <w:sz w:val="28"/>
          <w:szCs w:val="28"/>
          <w:rtl/>
        </w:rPr>
        <w:t xml:space="preserve">فَقُتِلَ کَیْفَ قَدَّرَ</w:t>
      </w:r>
    </w:p>
    <w:p>
      <w:pPr>
        <w:pStyle w:val="BookText"/>
      </w:pPr>
      <w:r>
        <w:rPr>
          <w:rFonts w:ascii="Amiri" w:hAnsi="Amiri" w:eastAsia="Amiri" w:cs="Amiri"/>
          <w:lang w:bidi="ar-SA"/>
          <w:color w:val="111111"/>
          <w:sz w:val="28"/>
          <w:szCs w:val="28"/>
          <w:rtl/>
        </w:rPr>
        <w:t xml:space="preserve">ثُمَّ قُتِلَ کَیْفَ قَدَّرَ</w:t>
      </w:r>
    </w:p>
    <w:p>
      <w:pPr>
        <w:pStyle w:val="BookText"/>
      </w:pPr>
      <w:r>
        <w:rPr>
          <w:rFonts w:ascii="Amiri" w:hAnsi="Amiri" w:eastAsia="Amiri" w:cs="Amiri"/>
          <w:lang w:bidi="ar-SA"/>
          <w:color w:val="111111"/>
          <w:sz w:val="28"/>
          <w:szCs w:val="28"/>
          <w:rtl/>
        </w:rPr>
        <w:t xml:space="preserve">ثُمَّ نَظَرَ</w:t>
      </w:r>
    </w:p>
    <w:p>
      <w:pPr>
        <w:pStyle w:val="BookText"/>
      </w:pPr>
      <w:r>
        <w:rPr>
          <w:rFonts w:ascii="Amiri" w:hAnsi="Amiri" w:eastAsia="Amiri" w:cs="Amiri"/>
          <w:lang w:bidi="ar-SA"/>
          <w:color w:val="111111"/>
          <w:sz w:val="28"/>
          <w:szCs w:val="28"/>
          <w:rtl/>
        </w:rPr>
        <w:t xml:space="preserve">ثُمَّ عَبَسَ وَ بَسَرَ</w:t>
      </w:r>
    </w:p>
    <w:p>
      <w:pPr>
        <w:pStyle w:val="BookText"/>
      </w:pPr>
      <w:r>
        <w:rPr>
          <w:rFonts w:ascii="Amiri" w:hAnsi="Amiri" w:eastAsia="Amiri" w:cs="Amiri"/>
          <w:lang w:bidi="ar-SA"/>
          <w:color w:val="111111"/>
          <w:sz w:val="28"/>
          <w:szCs w:val="28"/>
          <w:rtl/>
        </w:rPr>
        <w:t xml:space="preserve">ثُمَّ أَدْبَرَ وَ اسْتَکْبَرَ</w:t>
      </w:r>
    </w:p>
    <w:p>
      <w:pPr>
        <w:pStyle w:val="BookText"/>
      </w:pPr>
      <w:r>
        <w:rPr>
          <w:rFonts w:ascii="Amiri" w:hAnsi="Amiri" w:eastAsia="Amiri" w:cs="Amiri"/>
          <w:lang w:bidi="ar-SA"/>
          <w:color w:val="111111"/>
          <w:sz w:val="28"/>
          <w:szCs w:val="28"/>
          <w:rtl/>
        </w:rPr>
        <w:t xml:space="preserve">فَقٰالَ إِنْ هٰذٰا إِلاّٰ سِحْرٌ یُؤْثَرُ</w:t>
      </w:r>
    </w:p>
    <w:p>
      <w:pPr>
        <w:pStyle w:val="BookText"/>
      </w:pPr>
      <w:r>
        <w:rPr>
          <w:rFonts w:ascii="Amiri" w:hAnsi="Amiri" w:eastAsia="Amiri" w:cs="Amiri"/>
          <w:lang w:bidi="ar-SA"/>
          <w:color w:val="111111"/>
          <w:sz w:val="28"/>
          <w:szCs w:val="28"/>
          <w:rtl/>
        </w:rPr>
        <w:t xml:space="preserve">إِنْ هٰذٰا إِلاّٰ قَوْلُ الْبَشَرِ.  مدّثر (74) 10 -\25</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IRNazanin" w:hAnsi="IRNazanin" w:eastAsia="IRNazanin" w:cs="IRNazanin"/>
          <w:lang w:bidi="fa-IR"/>
          <w:color w:val="111111"/>
          <w:sz w:val="28"/>
          <w:szCs w:val="28"/>
          <w:rtl/>
        </w:rPr>
        <w:t xml:space="preserve">لجاجت و پافشاری کافران صدر اسلام در پرستش نکردن حتمی خدای یگانه، به رغم مماشات آنها با پیامبر صلی الله علیه و آله در مورد عبادت خداوند یگانه:</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أَنْتُمْ عٰابِدُونَ مٰا أَعْبُدُ.  کافرون (109) 1 و 3 و 5</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IRNazanin" w:hAnsi="IRNazanin" w:eastAsia="IRNazanin" w:cs="IRNazanin"/>
          <w:lang w:bidi="fa-IR"/>
          <w:color w:val="111111"/>
          <w:sz w:val="28"/>
          <w:szCs w:val="28"/>
          <w:rtl/>
        </w:rPr>
        <w:t xml:space="preserve">لجاجت کافران در ایمان نیاوردن به پیامبران و خدا، به رغم باز شدن دری از آسمان به قدرت خداوند برای دریافت حقایق:</w:t>
      </w:r>
    </w:p>
    <w:p>
      <w:pPr>
        <w:pStyle w:val="BookText"/>
      </w:pPr>
      <w:r>
        <w:rPr>
          <w:rFonts w:ascii="Amiri" w:hAnsi="Amiri" w:eastAsia="Amiri" w:cs="Amiri"/>
          <w:lang w:bidi="ar-SA"/>
          <w:color w:val="111111"/>
          <w:sz w:val="28"/>
          <w:szCs w:val="28"/>
          <w:rtl/>
        </w:rPr>
        <w:t xml:space="preserve">وَ لَقَدْ أَرْسَلْنٰا مِنْ قَبْلِکَ فِی شِیَعِ الْأَوَّلِینَ</w:t>
      </w:r>
    </w:p>
    <w:p>
      <w:pPr>
        <w:pStyle w:val="BookText"/>
      </w:pPr>
      <w:r>
        <w:rPr>
          <w:rFonts w:ascii="Amiri" w:hAnsi="Amiri" w:eastAsia="Amiri" w:cs="Amiri"/>
          <w:lang w:bidi="ar-SA"/>
          <w:color w:val="111111"/>
          <w:sz w:val="28"/>
          <w:szCs w:val="28"/>
          <w:rtl/>
        </w:rPr>
        <w:t xml:space="preserve">وَ مٰا 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وَ قَدْ خَلَتْ سُنَّةُ الْأَوَّلِینَ</w:t>
      </w:r>
    </w:p>
    <w:p>
      <w:pPr>
        <w:pStyle w:val="BookText"/>
      </w:pPr>
      <w:r>
        <w:rPr>
          <w:rFonts w:ascii="Amiri" w:hAnsi="Amiri" w:eastAsia="Amiri" w:cs="Amiri"/>
          <w:lang w:bidi="ar-SA"/>
          <w:color w:val="111111"/>
          <w:sz w:val="28"/>
          <w:szCs w:val="28"/>
          <w:rtl/>
        </w:rPr>
        <w:t xml:space="preserve">وَ لَوْ فَتَحْنٰا عَلَیْهِمْ بٰاباً مِنَ السَّمٰاءِ فَظَلُّوا فِیهِ یَعْرُجُونَ</w:t>
      </w:r>
    </w:p>
    <w:p>
      <w:pPr>
        <w:pStyle w:val="BookText"/>
      </w:pPr>
      <w:r>
        <w:rPr>
          <w:rFonts w:ascii="Amiri" w:hAnsi="Amiri" w:eastAsia="Amiri" w:cs="Amiri"/>
          <w:lang w:bidi="ar-SA"/>
          <w:color w:val="111111"/>
          <w:sz w:val="28"/>
          <w:szCs w:val="28"/>
          <w:rtl/>
        </w:rPr>
        <w:t xml:space="preserve">لَقٰالُوا إِنَّمٰا سُکِّرَتْ أَبْصٰارُنٰا بَلْ نَحْنُ قَوْمٌ مَسْحُورُونَ .  حجر (15) 10 -\15</w:t>
      </w: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IRNazanin" w:hAnsi="IRNazanin" w:eastAsia="IRNazanin" w:cs="IRNazanin"/>
          <w:lang w:bidi="fa-IR"/>
          <w:color w:val="111111"/>
          <w:sz w:val="28"/>
          <w:szCs w:val="28"/>
          <w:rtl/>
        </w:rPr>
        <w:t xml:space="preserve">لجاجت کافران مکّه مبنی بر ایمان نیاوردن به قرآن و کتابهای پیشین آسمانی با تلاش پیگیر برای انحراف مستضعفان:</w:t>
      </w:r>
    </w:p>
    <w:p>
      <w:pPr>
        <w:pStyle w:val="BookText"/>
      </w:pPr>
      <w:r>
        <w:rPr>
          <w:rFonts w:ascii="Amiri" w:hAnsi="Amiri" w:eastAsia="Amiri" w:cs="Amiri"/>
          <w:lang w:bidi="ar-SA"/>
          <w:color w:val="111111"/>
          <w:sz w:val="28"/>
          <w:szCs w:val="28"/>
          <w:rtl/>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w:t>
      </w:r>
    </w:p>
    <w:p>
      <w:pPr>
        <w:pStyle w:val="BookText"/>
      </w:pPr>
      <w:r>
        <w:rPr>
          <w:rFonts w:ascii="Amiri" w:hAnsi="Amiri" w:eastAsia="Amiri" w:cs="Amiri"/>
          <w:lang w:bidi="ar-SA"/>
          <w:color w:val="111111"/>
          <w:sz w:val="28"/>
          <w:szCs w:val="28"/>
          <w:rtl/>
        </w:rPr>
        <w:t xml:space="preserve">قٰالَ الَّذِینَ اسْتَکْبَرُوا لِلَّذِینَ اسْتُضْعِفُوا أَ نَحْنُ صَدَدْنٰاکُمْ عَنِ الْهُدیٰ بَعْدَ إِذْ جٰاءَکُمْ بَلْ کُنْتُمْ مُجْرِمِینَ</w:t>
      </w:r>
    </w:p>
    <w:p>
      <w:pPr>
        <w:pStyle w:val="BookText"/>
      </w:pPr>
      <w:r>
        <w:rPr>
          <w:rFonts w:ascii="Amiri" w:hAnsi="Amiri" w:eastAsia="Amiri" w:cs="Amiri"/>
          <w:lang w:bidi="ar-SA"/>
          <w:color w:val="111111"/>
          <w:sz w:val="28"/>
          <w:szCs w:val="28"/>
          <w:rtl/>
        </w:rPr>
        <w:t xml:space="preserve">وَ قٰالَ الَّذِینَ اسْتُضْعِفُوا لِلَّذِینَ اسْتَکْبَرُوا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1" w:name="pg19885_204103"/>
    <w:bookmarkEnd w:id="211"/>
    <w:p>
      <w:pPr>
        <w:pStyle w:val="BookText"/>
      </w:pPr>
      <w:r>
        <w:rPr>
          <w:rFonts w:ascii="Amiri" w:hAnsi="Amiri" w:eastAsia="Amiri" w:cs="Amiri"/>
          <w:lang w:bidi="ar-SA"/>
          <w:color w:val="111111"/>
          <w:sz w:val="28"/>
          <w:szCs w:val="28"/>
          <w:rtl/>
        </w:rPr>
        <w:t xml:space="preserve">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  سبأ (34) 31 -\33</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کافران مکّه مردمانی لجوج و دارای عنادی خاص در برابر رسالت پیامبر صلی الله علیه و آله و حقّانیّت قرآن:</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w:t>
      </w:r>
    </w:p>
    <w:p>
      <w:pPr>
        <w:pStyle w:val="BookText"/>
      </w:pPr>
      <w:r>
        <w:rPr>
          <w:rFonts w:ascii="Amiri" w:hAnsi="Amiri" w:eastAsia="Amiri" w:cs="Amiri"/>
          <w:lang w:bidi="ar-SA"/>
          <w:color w:val="111111"/>
          <w:sz w:val="28"/>
          <w:szCs w:val="28"/>
          <w:rtl/>
        </w:rPr>
        <w:t xml:space="preserve">وَ إِذٰا تُتْلیٰ عَلَیْهِمْ آیٰاتُنٰا قٰالُوا قَدْ سَمِعْنٰا لَوْ نَشٰاءُ لَقُلْنٰا مِثْلَ هٰذٰا إِنْ هٰذٰا إِلاّٰ أَسٰاطِیرُ الْأَوَّلِینَ</w:t>
      </w:r>
    </w:p>
    <w:p>
      <w:pPr>
        <w:pStyle w:val="BookText"/>
      </w:pPr>
      <w:r>
        <w:rPr>
          <w:rFonts w:ascii="Amiri" w:hAnsi="Amiri" w:eastAsia="Amiri" w:cs="Amiri"/>
          <w:lang w:bidi="ar-SA"/>
          <w:color w:val="111111"/>
          <w:sz w:val="28"/>
          <w:szCs w:val="28"/>
          <w:rtl/>
        </w:rPr>
        <w:t xml:space="preserve">وَ إِذْ قٰالُوا اللّٰهُمَّ إِنْ کٰانَ هٰذٰا هُوَ الْحَقَّ مِنْ عِنْدِکَ فَأَمْطِرْ عَلَیْنٰا حِجٰارَةً مِنَ السَّمٰاءِ أَوِ ائْتِنٰا بِعَذٰابٍ أَلِیمٍ .  انفال (8) 30 -\32</w:t>
      </w:r>
    </w:p>
    <w:p>
      <w:pPr>
        <w:pStyle w:val="Heading6"/>
      </w:pPr>
      <w:bookmarkStart w:id="1467" w:name="_Toc989"/>
      <w:r>
        <w:t>آثار لجاجت کافران</w:t>
      </w:r>
      <w:bookmarkEnd w:id="14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انکار حقایق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لجاجت و تعصب کافران عامل انکار حقایق عینی و محسوس:</w:t>
      </w:r>
    </w:p>
    <w:p>
      <w:pPr>
        <w:pStyle w:val="BookText"/>
      </w:pPr>
      <w:r>
        <w:rPr>
          <w:rFonts w:ascii="Amiri" w:hAnsi="Amiri" w:eastAsia="Amiri" w:cs="Amiri"/>
          <w:lang w:bidi="ar-SA"/>
          <w:color w:val="111111"/>
          <w:sz w:val="28"/>
          <w:szCs w:val="28"/>
          <w:rtl/>
        </w:rPr>
        <w:t xml:space="preserve">... اَلَّذِینَ کَفَرُوا ... لَوْ مٰا تَأْتِینٰا بِالْمَلاٰئِکَةِ ... وَ مٰا یَأْتِیهِمْ مِنْ رَسُولٍ إِلاّٰ کٰانُوا بِهِ یَسْتَهْزِؤُنَ لاٰ یُؤْمِنُونَ بِهِ ... وَ لَوْ فَتَحْنٰا عَلَیْهِمْ بٰاباً مِنَ السَّمٰاءِ فَظَلُّوا فِیهِ یَعْرُجُونَ لَقٰالُوا إِنَّمٰا سُکِّرَتْ أَبْصٰارُنٰا بَلْ نَحْنُ قَوْمٌ مَسْحُورُونَ .  حجر (15) 2 و 7 و 11 و 13 -\15</w:t>
      </w:r>
    </w:p>
    <w:p>
      <w:pPr>
        <w:pStyle w:val="BookText"/>
      </w:pPr>
      <w:r>
        <w:rPr>
          <w:rFonts w:ascii="Amiri" w:hAnsi="Amiri" w:eastAsia="Amiri" w:cs="Amiri"/>
          <w:lang w:bidi="ar-SA"/>
          <w:color w:val="111111"/>
          <w:sz w:val="28"/>
          <w:szCs w:val="28"/>
          <w:rtl/>
        </w:rPr>
        <w:t xml:space="preserve">أَمْ تَأْمُرُهُمْ أَحْلاٰمُهُمْ بِهٰذٰا أَمْ هُمْ قَوْمٌ طٰاغُونَ</w:t>
      </w:r>
    </w:p>
    <w:p>
      <w:pPr>
        <w:pStyle w:val="BookText"/>
      </w:pPr>
      <w:r>
        <w:rPr>
          <w:rFonts w:ascii="Amiri" w:hAnsi="Amiri" w:eastAsia="Amiri" w:cs="Amiri"/>
          <w:lang w:bidi="ar-SA"/>
          <w:color w:val="111111"/>
          <w:sz w:val="28"/>
          <w:szCs w:val="28"/>
          <w:rtl/>
        </w:rPr>
        <w:t xml:space="preserve">أَمْ یَقُولُونَ تَقَوَّلَهُ بَلْ لاٰ یُؤْمِنُونَ</w:t>
      </w:r>
    </w:p>
    <w:p>
      <w:pPr>
        <w:pStyle w:val="BookText"/>
      </w:pPr>
      <w:r>
        <w:rPr>
          <w:rFonts w:ascii="Amiri" w:hAnsi="Amiri" w:eastAsia="Amiri" w:cs="Amiri"/>
          <w:lang w:bidi="ar-SA"/>
          <w:color w:val="111111"/>
          <w:sz w:val="28"/>
          <w:szCs w:val="28"/>
          <w:rtl/>
        </w:rPr>
        <w:t xml:space="preserve">فَلْیَأْتُوا بِحَدِیثٍ مِثْلِهِ إِنْ کٰانُوا صٰادِقِینَ</w:t>
      </w:r>
    </w:p>
    <w:p>
      <w:pPr>
        <w:pStyle w:val="BookText"/>
      </w:pPr>
      <w:r>
        <w:rPr>
          <w:rFonts w:ascii="Amiri" w:hAnsi="Amiri" w:eastAsia="Amiri" w:cs="Amiri"/>
          <w:lang w:bidi="ar-SA"/>
          <w:color w:val="111111"/>
          <w:sz w:val="28"/>
          <w:szCs w:val="28"/>
          <w:rtl/>
        </w:rPr>
        <w:t xml:space="preserve">أَمْ خُلِقُوا مِنْ غَیْرِ شَیْءٍ أَمْ هُمُ الْخٰالِقُونَ</w:t>
      </w:r>
    </w:p>
    <w:p>
      <w:pPr>
        <w:pStyle w:val="BookText"/>
      </w:pPr>
      <w:r>
        <w:rPr>
          <w:rFonts w:ascii="Amiri" w:hAnsi="Amiri" w:eastAsia="Amiri" w:cs="Amiri"/>
          <w:lang w:bidi="ar-SA"/>
          <w:color w:val="111111"/>
          <w:sz w:val="28"/>
          <w:szCs w:val="28"/>
          <w:rtl/>
        </w:rPr>
        <w:t xml:space="preserve">أَمْ خَلَقُوا السَّمٰاوٰاتِ وَ الْأَرْضَ بَلْ لاٰ یُوقِنُونَ</w:t>
      </w:r>
    </w:p>
    <w:p>
      <w:pPr>
        <w:pStyle w:val="BookText"/>
      </w:pPr>
      <w:r>
        <w:rPr>
          <w:rFonts w:ascii="Amiri" w:hAnsi="Amiri" w:eastAsia="Amiri" w:cs="Amiri"/>
          <w:lang w:bidi="ar-SA"/>
          <w:color w:val="111111"/>
          <w:sz w:val="28"/>
          <w:szCs w:val="28"/>
          <w:rtl/>
        </w:rPr>
        <w:t xml:space="preserve">أَمْ عِنْدَهُمْ خَزٰائِنُ رَبِّکَ أَمْ هُمُ الْمُصَیْطِرُونَ</w:t>
      </w:r>
    </w:p>
    <w:p>
      <w:pPr>
        <w:pStyle w:val="BookText"/>
      </w:pPr>
      <w:r>
        <w:rPr>
          <w:rFonts w:ascii="Amiri" w:hAnsi="Amiri" w:eastAsia="Amiri" w:cs="Amiri"/>
          <w:lang w:bidi="ar-SA"/>
          <w:color w:val="111111"/>
          <w:sz w:val="28"/>
          <w:szCs w:val="28"/>
          <w:rtl/>
        </w:rPr>
        <w:t xml:space="preserve">أَمْ لَهُمْ سُلَّمٌ یَسْتَمِعُونَ فِیهِ فَلْیَأْتِ مُسْتَمِعُهُمْ بِسُلْطٰانٍ مُبِینٍ</w:t>
      </w:r>
    </w:p>
    <w:p>
      <w:pPr>
        <w:pStyle w:val="BookText"/>
      </w:pPr>
      <w:r>
        <w:rPr>
          <w:rFonts w:ascii="Amiri" w:hAnsi="Amiri" w:eastAsia="Amiri" w:cs="Amiri"/>
          <w:lang w:bidi="ar-SA"/>
          <w:color w:val="111111"/>
          <w:sz w:val="28"/>
          <w:szCs w:val="28"/>
          <w:rtl/>
        </w:rPr>
        <w:t xml:space="preserve">أَمْ عِنْدَهُمُ الْغَیْبُ فَهُمْ یَکْتُبُونَ</w:t>
      </w:r>
    </w:p>
    <w:p>
      <w:pPr>
        <w:pStyle w:val="BookText"/>
      </w:pPr>
      <w:r>
        <w:rPr>
          <w:rFonts w:ascii="Amiri" w:hAnsi="Amiri" w:eastAsia="Amiri" w:cs="Amiri"/>
          <w:lang w:bidi="ar-SA"/>
          <w:color w:val="111111"/>
          <w:sz w:val="28"/>
          <w:szCs w:val="28"/>
          <w:rtl/>
        </w:rPr>
        <w:t xml:space="preserve">أَمْ یُرِیدُونَ کَیْداً فَالَّذِینَ کَفَرُوا هُمُ الْمَکِیدُونَ</w:t>
      </w:r>
    </w:p>
    <w:p>
      <w:pPr>
        <w:pStyle w:val="BookText"/>
      </w:pPr>
      <w:r>
        <w:rPr>
          <w:rFonts w:ascii="Amiri" w:hAnsi="Amiri" w:eastAsia="Amiri" w:cs="Amiri"/>
          <w:lang w:bidi="ar-SA"/>
          <w:color w:val="111111"/>
          <w:sz w:val="28"/>
          <w:szCs w:val="28"/>
          <w:rtl/>
        </w:rPr>
        <w:t xml:space="preserve">وَ إِنْ یَرَوْا کِسْفاً مِنَ السَّمٰاءِ سٰاقِطاً یَقُولُوا سَحٰابٌ مَرْکُومٌ .  طور (52) 32 -\38 و 41 و 42 و 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بهانه‌جویی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پرسش بهانه‌جویان کافران دربارۀ زمان برپایی قیامت ناشی از خوی لجاجت و حق‌گریزی آنان:</w:t>
      </w:r>
    </w:p>
    <w:p>
      <w:pPr>
        <w:pStyle w:val="BookText"/>
      </w:pPr>
      <w:r>
        <w:rPr>
          <w:rFonts w:ascii="Amiri" w:hAnsi="Amiri" w:eastAsia="Amiri" w:cs="Amiri"/>
          <w:lang w:bidi="ar-SA"/>
          <w:color w:val="111111"/>
          <w:sz w:val="28"/>
          <w:szCs w:val="28"/>
          <w:rtl/>
        </w:rPr>
        <w:t xml:space="preserve">... بَلْ لَجُّوا فِی عُتُوٍّ وَ نُفُورٍ وَ یَقُولُونَ مَتیٰ هٰذَا الْوَعْدُ إِنْ کُنْتُمْ صٰادِقِینَ فَلَمّٰا رَأَوْهُ زُلْفَةً سِیئَتْ وُجُوهُ الَّذِینَ کَفَرُوا وَ قِیلَ هٰذَا الَّذِی کُنْتُمْ بِهِ تَدَّعُونَ .</w:t>
      </w:r>
    </w:p>
    <w:p>
      <w:pPr>
        <w:pStyle w:val="BookText"/>
      </w:pPr>
      <w:r>
        <w:rPr>
          <w:rFonts w:ascii="IRNazanin" w:hAnsi="IRNazanin" w:eastAsia="IRNazanin" w:cs="IRNazanin"/>
          <w:lang w:bidi="fa-IR"/>
          <w:color w:val="111111"/>
          <w:sz w:val="28"/>
          <w:szCs w:val="28"/>
          <w:rtl/>
        </w:rPr>
        <w:t xml:space="preserve">ملک (67) 21 و 25 و 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تکذیب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برخورد لجوجانۀ کافران در برابر حق زمینه‌ساز تکذیب آن:</w:t>
      </w:r>
    </w:p>
    <w:p>
      <w:pPr>
        <w:pStyle w:val="BookText"/>
      </w:pPr>
      <w:r>
        <w:rPr>
          <w:rFonts w:ascii="Amiri" w:hAnsi="Amiri" w:eastAsia="Amiri" w:cs="Amiri"/>
          <w:lang w:bidi="ar-SA"/>
          <w:color w:val="111111"/>
          <w:sz w:val="28"/>
          <w:szCs w:val="28"/>
          <w:rtl/>
        </w:rPr>
        <w:t xml:space="preserve">لَعَلَّکَ بٰاخِعٌ نَفْسَکَ أَلاّٰ یَکُونُوا مُؤْمِنِینَ</w:t>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w:t>
      </w:r>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w:t>
      </w:r>
    </w:p>
    <w:p>
      <w:pPr>
        <w:pStyle w:val="BookText"/>
      </w:pPr>
      <w:r>
        <w:rPr>
          <w:rFonts w:ascii="Amiri" w:hAnsi="Amiri" w:eastAsia="Amiri" w:cs="Amiri"/>
          <w:lang w:bidi="ar-SA"/>
          <w:color w:val="111111"/>
          <w:sz w:val="28"/>
          <w:szCs w:val="28"/>
          <w:rtl/>
        </w:rPr>
        <w:t xml:space="preserve">فَقَدْ کَذَّبُوا فَسَیَأْتِیهِمْ أَنْبٰؤُا مٰا کٰانُوا بِهِ یَسْتَهْزِؤُنَ . </w:t>
      </w:r>
      <w:r>
        <w:rPr>
          <w:rStyle w:val="FootnoteReference"/>
        </w:rPr>
        <w:footnoteReference w:id="382"/>
      </w:r>
      <w:r>
        <w:rPr>
          <w:rFonts w:ascii="IRNazanin" w:hAnsi="IRNazanin" w:eastAsia="IRNazanin" w:cs="IRNazanin"/>
          <w:lang w:bidi="fa-IR"/>
          <w:color w:val="111111"/>
          <w:sz w:val="28"/>
          <w:szCs w:val="28"/>
          <w:rtl/>
        </w:rPr>
        <w:t xml:space="preserve">شعراء (26) 3 -\6</w:t>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IRNazanin" w:hAnsi="IRNazanin" w:eastAsia="IRNazanin" w:cs="IRNazanin"/>
          <w:lang w:bidi="fa-IR"/>
          <w:color w:val="111111"/>
          <w:sz w:val="28"/>
          <w:szCs w:val="28"/>
          <w:rtl/>
        </w:rPr>
        <w:t xml:space="preserve">لجاجت کافران در حق‌گریزی عامل تکذیب دین:</w:t>
      </w:r>
    </w:p>
    <w:p>
      <w:pPr>
        <w:pStyle w:val="BookText"/>
      </w:pPr>
      <w:r>
        <w:rPr>
          <w:rFonts w:ascii="Amiri" w:hAnsi="Amiri" w:eastAsia="Amiri" w:cs="Amiri"/>
          <w:lang w:bidi="ar-SA"/>
          <w:color w:val="111111"/>
          <w:sz w:val="28"/>
          <w:szCs w:val="28"/>
          <w:rtl/>
        </w:rPr>
        <w:t xml:space="preserve">وَ لَقَدْ کَذَّبَ الَّذِینَ مِنْ قَبْلِهِمْ فَکَیْفَ کٰانَ نَکِیرِ</w:t>
      </w:r>
    </w:p>
    <w:p>
      <w:pPr>
        <w:pStyle w:val="BookText"/>
      </w:pPr>
      <w:r>
        <w:rPr>
          <w:rFonts w:ascii="Amiri" w:hAnsi="Amiri" w:eastAsia="Amiri" w:cs="Amiri"/>
          <w:lang w:bidi="ar-SA"/>
          <w:color w:val="111111"/>
          <w:sz w:val="28"/>
          <w:szCs w:val="28"/>
          <w:rtl/>
        </w:rPr>
        <w:t xml:space="preserve">أَمَّنْ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الَّذِی یَرْزُقُکُمْ إِنْ أَمْسَکَ رِزْقَهُ بَلْ لَجُّوا فِی عُتُوٍّ وَ نُفُورٍ.  ملک (67) 18 و 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خسارت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اصرار و پافشاری بر کفر در حدّ مهر شدن قلب و گوش و چشم موجب خسارت واقعی انسان:</w:t>
      </w:r>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w:t>
      </w:r>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w:t>
      </w:r>
    </w:p>
    <w:p>
      <w:pPr>
        <w:pStyle w:val="BookText"/>
      </w:pPr>
      <w:r>
        <w:rPr>
          <w:rFonts w:ascii="Amiri" w:hAnsi="Amiri" w:eastAsia="Amiri" w:cs="Amiri"/>
          <w:lang w:bidi="ar-SA"/>
          <w:color w:val="111111"/>
          <w:sz w:val="28"/>
          <w:szCs w:val="28"/>
          <w:rtl/>
        </w:rPr>
        <w:t xml:space="preserve">ذٰلِکَ بِأَنَّهُمُ اسْتَحَبُّوا الْحَیٰاةَ الدُّنْیٰا عَلَی الْآخِرَةِ وَ أَنَّ اللّٰهَ لاٰ یَهْدِی الْقَوْمَ الْکٰافِرِینَ</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w:t>
      </w:r>
    </w:p>
    <w:p>
      <w:pPr>
        <w:pStyle w:val="BookText"/>
      </w:pPr>
      <w:r>
        <w:rPr>
          <w:rFonts w:ascii="Amiri" w:hAnsi="Amiri" w:eastAsia="Amiri" w:cs="Amiri"/>
          <w:lang w:bidi="ar-SA"/>
          <w:color w:val="111111"/>
          <w:sz w:val="28"/>
          <w:szCs w:val="28"/>
          <w:rtl/>
        </w:rPr>
        <w:t xml:space="preserve">لاٰ جَرَمَ أَنَّهُمْ فِی الْآخِرَةِ هُمُ الْخٰاسِرُونَ .</w:t>
      </w:r>
    </w:p>
    <w:p>
      <w:pPr>
        <w:pStyle w:val="BookText"/>
      </w:pPr>
      <w:r>
        <w:rPr>
          <w:rFonts w:ascii="IRNazanin" w:hAnsi="IRNazanin" w:eastAsia="IRNazanin" w:cs="IRNazanin"/>
          <w:lang w:bidi="fa-IR"/>
          <w:color w:val="111111"/>
          <w:sz w:val="28"/>
          <w:szCs w:val="28"/>
          <w:rtl/>
        </w:rPr>
        <w:t xml:space="preserve">نحل (16) 104 -\109</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IRNazanin" w:hAnsi="IRNazanin" w:eastAsia="IRNazanin" w:cs="IRNazanin"/>
          <w:lang w:bidi="fa-IR"/>
          <w:color w:val="111111"/>
          <w:sz w:val="28"/>
          <w:szCs w:val="28"/>
          <w:rtl/>
        </w:rPr>
        <w:t xml:space="preserve">لجاجت کافران جبّار در برابر پیامبران، به رغم مشاهدۀ بیّنات و براهین روشن آنها موجب خسارت‌آمیز بودن سرنوشت کافران:</w:t>
      </w:r>
    </w:p>
    <w:p>
      <w:pPr>
        <w:pStyle w:val="BookText"/>
      </w:pPr>
      <w:r>
        <w:rPr>
          <w:rFonts w:ascii="Amiri" w:hAnsi="Amiri" w:eastAsia="Amiri" w:cs="Amiri"/>
          <w:lang w:bidi="ar-SA"/>
          <w:color w:val="111111"/>
          <w:sz w:val="28"/>
          <w:szCs w:val="28"/>
          <w:rtl/>
        </w:rPr>
        <w:t xml:space="preserve">... فَأْتُونٰا بِسُلْطٰانٍ مُبِینٍ  ... وَ مٰا کٰانَ لَنٰا أَنْ نَأْتِیَکُمْ بِسُلْطٰانٍ إِلاّٰ بِإِذْنِ اللّٰهِ .... وَ قَدْ هَدٰانٰا سُبُلَنٰا ...</w:t>
      </w:r>
    </w:p>
    <w:p>
      <w:pPr>
        <w:pStyle w:val="BookText"/>
      </w:pPr>
      <w:r>
        <w:rPr>
          <w:rFonts w:ascii="Amiri" w:hAnsi="Amiri" w:eastAsia="Amiri" w:cs="Amiri"/>
          <w:lang w:bidi="ar-SA"/>
          <w:color w:val="111111"/>
          <w:sz w:val="28"/>
          <w:szCs w:val="28"/>
          <w:rtl/>
        </w:rPr>
        <w:t xml:space="preserve">وَ قٰالَ الَّذِینَ کَفَرُوا لِرُسُلِهِمْ لَنُخْرِجَنَّکُمْ ...</w:t>
      </w:r>
    </w:p>
    <w:p>
      <w:pPr>
        <w:pStyle w:val="BookText"/>
      </w:pPr>
      <w:r>
        <w:rPr>
          <w:rFonts w:ascii="Amiri" w:hAnsi="Amiri" w:eastAsia="Amiri" w:cs="Amiri"/>
          <w:lang w:bidi="ar-SA"/>
          <w:color w:val="111111"/>
          <w:sz w:val="28"/>
          <w:szCs w:val="28"/>
          <w:rtl/>
        </w:rPr>
        <w:t xml:space="preserve">... وَ خٰابَ کُلُّ جَبّٰارٍ عَنِیدٍ.  ابراهیم (14) 10 -\13 و 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ستمگری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لجاجت کافران در نپذیرفتن قرآن و ایمان نیاوردن به آن موجب قرار گرفتن آنها در زمرۀ ستمگران:</w:t>
      </w:r>
    </w:p>
    <w:p>
      <w:pPr>
        <w:pStyle w:val="BookText"/>
      </w:pPr>
      <w:r>
        <w:rPr>
          <w:rFonts w:ascii="Amiri" w:hAnsi="Amiri" w:eastAsia="Amiri" w:cs="Amiri"/>
          <w:lang w:bidi="ar-SA"/>
          <w:color w:val="111111"/>
          <w:sz w:val="28"/>
          <w:szCs w:val="28"/>
          <w:rtl/>
        </w:rPr>
        <w:t xml:space="preserve">وَ کَذٰلِکَ أَنْزَلْنٰا إِلَیْکَ الْکِتٰابَ فَالَّذِینَ آتَیْنٰاهُمُ الْکِتٰابَ یُؤْمِنُونَ بِهِ وَ مِنْ هٰؤُلاٰءِ مَنْ یُؤْمِنُ بِهِ وَ مٰا یَجْحَدُ بِآیٰاتِنٰا إِلاَّ الْکٰافِرُونَ  ... وَ مٰا یَجْحَدُ بِآیٰاتِنٰا إِلاَّ الظّٰالِمُونَ وَ قٰالُوا لَوْ لاٰ أُنْزِلَ عَلَیْهِ آیٰاتٌ مِنْ رَبِّهِ قُلْ إِنَّمَا الْآیٰاتُ عِنْدَ اللّٰهِ وَ إِنَّمٰا أَنَا نَذِیرٌ مُبِینٌ أَ وَ لَمْ یَکْفِهِمْ أَنّٰا أَنْزَلْنٰا عَلَیْکَ الْکِتٰابَ یُتْلیٰ عَلَیْهِمْ إِنَّ فِی ذٰلِکَ لَرَحْمَةً وَ ذِکْریٰ لِقَوْمٍ یُؤْمِنُونَ .  عنکبوت (29) 47 و 49 -\51</w:t>
      </w:r>
    </w:p>
    <w:p>
      <w:pPr>
        <w:pStyle w:val="BookText"/>
      </w:pPr>
      <w:r>
        <w:rPr>
          <w:rFonts w:ascii="IRNazanin" w:hAnsi="IRNazanin" w:eastAsia="IRNazanin" w:cs="IRNazanin"/>
          <w:lang w:bidi="fa-IR"/>
          <w:color w:val="111111"/>
          <w:sz w:val="28"/>
          <w:szCs w:val="28"/>
          <w:rtl/>
        </w:rPr>
        <w:t xml:space="preserve">6 . عدم تأثیر انذار</w:t>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IRNazanin" w:hAnsi="IRNazanin" w:eastAsia="IRNazanin" w:cs="IRNazanin"/>
          <w:lang w:bidi="fa-IR"/>
          <w:color w:val="111111"/>
          <w:sz w:val="28"/>
          <w:szCs w:val="28"/>
          <w:rtl/>
        </w:rPr>
        <w:t xml:space="preserve">لجاجت کافران عامل بی‌تأثیری انذار پیامبر صلی الله علیه و آله در آنها:</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 بقره (2) 6 و 7</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w:t>
      </w:r>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w:t>
      </w:r>
    </w:p>
    <w:p>
      <w:pPr>
        <w:pStyle w:val="BookText"/>
      </w:pPr>
      <w:r>
        <w:rPr>
          <w:rFonts w:ascii="Amiri" w:hAnsi="Amiri" w:eastAsia="Amiri" w:cs="Amiri"/>
          <w:lang w:bidi="ar-SA"/>
          <w:color w:val="111111"/>
          <w:sz w:val="28"/>
          <w:szCs w:val="28"/>
          <w:rtl/>
        </w:rPr>
        <w:t xml:space="preserve">وَ سَوٰاءٌ عَلَیْهِمْ أَ أَنْذَرْتَهُمْ أَمْ لَمْ تُنْذِرْهُمْ لاٰ یُؤْمِنُونَ .  یس (36) 7 -\10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عدم تنبّه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لجاجت کافران، عامل عدم تنبّه آنان از بلاهای هشداردهندۀ خداوند:</w:t>
      </w:r>
    </w:p>
    <w:p>
      <w:pPr>
        <w:pStyle w:val="BookText"/>
      </w:pPr>
      <w:r>
        <w:rPr>
          <w:rFonts w:ascii="Amiri" w:hAnsi="Amiri" w:eastAsia="Amiri" w:cs="Amiri"/>
          <w:lang w:bidi="ar-SA"/>
          <w:color w:val="111111"/>
          <w:sz w:val="28"/>
          <w:szCs w:val="28"/>
          <w:rtl/>
        </w:rPr>
        <w:t xml:space="preserve">وَ إِنَّکَ لَتَدْعُوهُمْ إِلیٰ صِرٰاطٍ مُسْتَقِیمٍ</w:t>
      </w:r>
    </w:p>
    <w:p>
      <w:pPr>
        <w:pStyle w:val="BookText"/>
      </w:pPr>
      <w:r>
        <w:rPr>
          <w:rFonts w:ascii="Amiri" w:hAnsi="Amiri" w:eastAsia="Amiri" w:cs="Amiri"/>
          <w:lang w:bidi="ar-SA"/>
          <w:color w:val="111111"/>
          <w:sz w:val="28"/>
          <w:szCs w:val="28"/>
          <w:rtl/>
        </w:rPr>
        <w:t xml:space="preserve">وَ إِنَّ الَّذِینَ لاٰ یُؤْمِنُونَ بِالْآخِرَةِ عَنِ الصِّرٰاطِ لَنٰاکِبُونَ</w:t>
      </w:r>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w:t>
      </w:r>
    </w:p>
    <w:p>
      <w:pPr>
        <w:pStyle w:val="BookText"/>
      </w:pPr>
      <w:r>
        <w:rPr>
          <w:rFonts w:ascii="Amiri" w:hAnsi="Amiri" w:eastAsia="Amiri" w:cs="Amiri"/>
          <w:lang w:bidi="ar-SA"/>
          <w:color w:val="111111"/>
          <w:sz w:val="28"/>
          <w:szCs w:val="28"/>
          <w:rtl/>
        </w:rPr>
        <w:t xml:space="preserve">وَ لَقَدْ أَخَذْنٰاهُمْ بِالْعَذٰابِ فَمَا اسْتَکٰانُوا لِرَبِّهِمْ وَ مٰا یَتَضَرَّعُونَ .  مؤمنون (23) 73 -\76</w:t>
      </w:r>
    </w:p>
    <w:p>
      <w:pPr>
        <w:pStyle w:val="BookText"/>
      </w:pPr>
      <w:r>
        <w:rPr>
          <w:rFonts w:ascii="IRNazanin" w:hAnsi="IRNazanin" w:eastAsia="IRNazanin" w:cs="IRNazanin"/>
          <w:lang w:bidi="fa-IR"/>
          <w:color w:val="111111"/>
          <w:sz w:val="28"/>
          <w:szCs w:val="28"/>
          <w:rtl/>
        </w:rPr>
        <w:t xml:space="preserve">8 . غفلت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IRNazanin" w:hAnsi="IRNazanin" w:eastAsia="IRNazanin" w:cs="IRNazanin"/>
          <w:lang w:bidi="fa-IR"/>
          <w:color w:val="111111"/>
          <w:sz w:val="28"/>
          <w:szCs w:val="28"/>
          <w:rtl/>
        </w:rPr>
        <w:t xml:space="preserve">لجاجت کافران موجب قرار گرفتن آنان در زمرۀ غافلان:</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w:t>
      </w:r>
    </w:p>
    <w:p>
      <w:pPr>
        <w:pStyle w:val="BookText"/>
      </w:pPr>
      <w:r>
        <w:rPr>
          <w:rFonts w:ascii="Amiri" w:hAnsi="Amiri" w:eastAsia="Amiri" w:cs="Amiri"/>
          <w:lang w:bidi="ar-SA"/>
          <w:color w:val="111111"/>
          <w:sz w:val="28"/>
          <w:szCs w:val="28"/>
          <w:rtl/>
        </w:rPr>
        <w:t xml:space="preserve">ذٰلِکَ بِأَنَّهُمُ اسْتَحَبُّوا الْحَیٰاةَ الدُّنْیٰا عَلَی الْآخِرَةِ وَ أَنَّ اللّٰهَ لاٰ یَهْدِی الْقَوْمَ الْکٰافِرِینَ</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 .  نحل (16) 106 -\108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کوری باطنی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لجاجت و اصرار بر کفر در برابر انذارهای پیامبر صلی الله علیه و آله موجب کوری باطنی:</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w:t>
      </w:r>
    </w:p>
    <w:p>
      <w:pPr>
        <w:pStyle w:val="BookText"/>
      </w:pPr>
      <w:r>
        <w:rPr>
          <w:rFonts w:ascii="Amiri" w:hAnsi="Amiri" w:eastAsia="Amiri" w:cs="Amiri"/>
          <w:lang w:bidi="ar-SA"/>
          <w:color w:val="111111"/>
          <w:sz w:val="28"/>
          <w:szCs w:val="28"/>
          <w:rtl/>
        </w:rPr>
        <w:t xml:space="preserve">وَ هُمْ یَنْهَوْنَ عَنْهُ وَ یَنْأَوْنَ عَنْهُ وَ إِنْ یُهْلِکُونَ إِلاّٰ أَنْفُسَهُمْ وَ مٰا یَشْعُرُونَ .  انعام (6) 25 و 26</w:t>
      </w:r>
    </w:p>
    <w:p>
      <w:pPr>
        <w:pStyle w:val="BookText"/>
      </w:pPr>
      <w:r>
        <w:rPr>
          <w:rFonts w:ascii="Amiri" w:hAnsi="Amiri" w:eastAsia="Amiri" w:cs="Amiri"/>
          <w:lang w:bidi="ar-SA"/>
          <w:color w:val="111111"/>
          <w:sz w:val="28"/>
          <w:szCs w:val="28"/>
          <w:rtl/>
        </w:rPr>
        <w:t xml:space="preserve">وَ مٰا نُرْسِلُ الْمُرْسَلِینَ إِلاّٰ مُبَشِّرِینَ وَ مُنْذِرِینَ وَ یُجٰادِلُ الَّذِینَ کَفَرُوا بِالْبٰاطِلِ لِیُدْحِضُوا بِهِ الْحَقَّ وَ اتَّخَذُوا آیٰاتِی وَ مٰا أُنْذِرُوا هُزُواً</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کهف (18) 56 و 57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مانع استغفار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لجاجت کافران مانع استغفار آنان پیش از عذاب استیصال:</w:t>
      </w:r>
    </w:p>
    <w:p>
      <w:pPr>
        <w:pStyle w:val="BookText"/>
      </w:pPr>
      <w:r>
        <w:rPr>
          <w:rFonts w:ascii="Amiri" w:hAnsi="Amiri" w:eastAsia="Amiri" w:cs="Amiri"/>
          <w:lang w:bidi="ar-SA"/>
          <w:color w:val="111111"/>
          <w:sz w:val="28"/>
          <w:szCs w:val="28"/>
          <w:rtl/>
        </w:rPr>
        <w:t xml:space="preserve">وَ لَقَدْ صَرَّفْنٰا فِی هٰذَا الْقُرْآنِ لِلنّٰاسِ مِنْ کُلِّ مَثَلٍ وَ کٰانَ الْإِنْسٰانُ أَکْثَرَ شَیْءٍ جَدَلاً</w:t>
      </w:r>
    </w:p>
    <w:p>
      <w:pPr>
        <w:pStyle w:val="BookText"/>
      </w:pPr>
      <w:r>
        <w:rPr>
          <w:rFonts w:ascii="Amiri" w:hAnsi="Amiri" w:eastAsia="Amiri" w:cs="Amiri"/>
          <w:lang w:bidi="ar-SA"/>
          <w:color w:val="111111"/>
          <w:sz w:val="28"/>
          <w:szCs w:val="28"/>
          <w:rtl/>
        </w:rPr>
        <w:t xml:space="preserve">وَ مٰا مَنَعَ النّٰاسَ أَنْ یُؤْمِنُوا إِذْ جٰاءَهُمُ الْهُدیٰ وَ یَسْتَغْفِرُوا رَبَّهُمْ إِلاّٰ أَنْ تَأْتِیَهُمْ سُنَّةُ الْأَوَّلِینَ أَوْ یَأْتِیَهُمُ الْعَذٰابُ قُبُلاً</w:t>
      </w:r>
    </w:p>
    <w:p>
      <w:pPr>
        <w:pStyle w:val="BookText"/>
      </w:pPr>
      <w:r>
        <w:rPr>
          <w:rFonts w:ascii="Amiri" w:hAnsi="Amiri" w:eastAsia="Amiri" w:cs="Amiri"/>
          <w:lang w:bidi="ar-SA"/>
          <w:color w:val="111111"/>
          <w:sz w:val="28"/>
          <w:szCs w:val="28"/>
          <w:rtl/>
        </w:rPr>
        <w:t xml:space="preserve">وَ مٰا نُرْسِلُ الْمُرْسَلِینَ إِلاّٰ مُبَشِّرِینَ وَ مُنْذِرِینَ وَ یُجٰادِلُ الَّذِینَ کَفَرُوا بِالْبٰاطِلِ لِیُدْحِضُوا بِهِ الْحَقَّ وَ اتَّخَذُوا آیٰاتِی وَ مٰا أُنْذِرُوا هُزُواً.  کهف (18) 54 -\56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مانع ایمان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عناد و لجاجت کافران مانع از ایمان آنها و رهیابی به حق:</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 عَظِیمٌ .  بقره (2) 6 و 7</w:t>
      </w:r>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w:t>
      </w:r>
    </w:p>
    <w:p>
      <w:pPr>
        <w:pStyle w:val="BookText"/>
      </w:pPr>
      <w:r>
        <w:rPr>
          <w:rFonts w:ascii="Amiri" w:hAnsi="Amiri" w:eastAsia="Amiri" w:cs="Amiri"/>
          <w:lang w:bidi="ar-SA"/>
          <w:color w:val="111111"/>
          <w:sz w:val="28"/>
          <w:szCs w:val="28"/>
          <w:rtl/>
        </w:rPr>
        <w:t xml:space="preserve">وَ مٰا کٰانَ لِنَفْسٍ أَنْ تُؤْمِنَ إِلاّٰ بِإِذْنِ اللّٰهِ وَ یَجْعَلُ الرِّجْسَ عَلَی الَّذِینَ لاٰ یَعْقِلُونَ</w:t>
      </w:r>
    </w:p>
    <w:p>
      <w:pPr>
        <w:pStyle w:val="BookText"/>
      </w:pPr>
      <w:r>
        <w:rPr>
          <w:rFonts w:ascii="Amiri" w:hAnsi="Amiri" w:eastAsia="Amiri" w:cs="Amiri"/>
          <w:lang w:bidi="ar-SA"/>
          <w:color w:val="111111"/>
          <w:sz w:val="28"/>
          <w:szCs w:val="28"/>
          <w:rtl/>
        </w:rPr>
        <w:t xml:space="preserve">قُلِ انْظُرُوا مٰا ذٰا فِی السَّمٰاوٰاتِ وَ الْأَرْضِ وَ مٰا تُغْنِی الْآیٰاتُ وَ النُّذُرُ عَنْ قَوْمٍ لاٰ یُؤْمِنُونَ .  یونس (10) 99 و 101</w:t>
      </w:r>
    </w:p>
    <w:p>
      <w:pPr>
        <w:pStyle w:val="BookText"/>
      </w:pPr>
      <w:r>
        <w:rPr>
          <w:rFonts w:ascii="Amiri" w:hAnsi="Amiri" w:eastAsia="Amiri" w:cs="Amiri"/>
          <w:lang w:bidi="ar-SA"/>
          <w:color w:val="111111"/>
          <w:sz w:val="28"/>
          <w:szCs w:val="28"/>
          <w:rtl/>
        </w:rPr>
        <w:t xml:space="preserve">وَ مٰا نُرْسِلُ الْمُرْسَلِینَ إِلاّٰ مُبَشِّرِینَ وَ مُنْذِرِینَ وَ یُجٰادِلُ الَّذِینَ کَفَرُوا بِالْبٰاطِلِ لِیُدْحِضُوا بِهِ الْحَقَّ وَ اتَّخَذُوا آیٰاتِی وَ مٰا أُنْذِرُوا هُزُواً</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کهف (18) 56 و 57</w:t>
      </w:r>
    </w:p>
    <w:p>
      <w:pPr>
        <w:pStyle w:val="BookText"/>
      </w:pPr>
      <w:r>
        <w:rPr>
          <w:rFonts w:ascii="Amiri" w:hAnsi="Amiri" w:eastAsia="Amiri" w:cs="Amiri"/>
          <w:lang w:bidi="ar-SA"/>
          <w:color w:val="111111"/>
          <w:sz w:val="28"/>
          <w:szCs w:val="28"/>
          <w:rtl/>
        </w:rPr>
        <w:t xml:space="preserve">لَعَلَّکَ بٰاخِعٌ نَفْسَکَ أَلاّٰ یَکُونُوا مُؤْمِنِینَ</w:t>
      </w:r>
    </w:p>
    <w:p>
      <w:pPr>
        <w:pStyle w:val="BookText"/>
      </w:pPr>
      <w:r>
        <w:rPr>
          <w:rFonts w:ascii="Amiri" w:hAnsi="Amiri" w:eastAsia="Amiri" w:cs="Amiri"/>
          <w:lang w:bidi="ar-SA"/>
          <w:color w:val="111111"/>
          <w:sz w:val="28"/>
          <w:szCs w:val="28"/>
          <w:rtl/>
        </w:rPr>
        <w:t xml:space="preserve">إِنْ نَشَأْ</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نُنَزِّلْ عَلَیْهِمْ مِنَ السَّمٰاءِ آیَةً فَظَلَّتْ أَعْنٰاقُهُمْ لَهٰا خٰاضِعِینَ</w:t>
      </w:r>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w:t>
      </w:r>
    </w:p>
    <w:p>
      <w:pPr>
        <w:pStyle w:val="BookText"/>
      </w:pPr>
      <w:r>
        <w:rPr>
          <w:rFonts w:ascii="Amiri" w:hAnsi="Amiri" w:eastAsia="Amiri" w:cs="Amiri"/>
          <w:lang w:bidi="ar-SA"/>
          <w:color w:val="111111"/>
          <w:sz w:val="28"/>
          <w:szCs w:val="28"/>
          <w:rtl/>
        </w:rPr>
        <w:t xml:space="preserve">فَقَدْ کَذَّبُوا فَسَیَأْتِیهِمْ أَنْبٰؤُا مٰا کٰانُوا بِهِ یَسْتَهْزِؤُنَ</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إِنَّ فِی ذٰلِکَ لَآیَةً وَ مٰا کٰانَ أَکْثَرُهُمْ مُؤْمِنِینَ .  شعراء (26) 3 -\8</w:t>
      </w:r>
    </w:p>
    <w:p>
      <w:pPr>
        <w:pStyle w:val="BookText"/>
      </w:pPr>
      <w:r>
        <w:rPr>
          <w:rFonts w:ascii="Amiri" w:hAnsi="Amiri" w:eastAsia="Amiri" w:cs="Amiri"/>
          <w:lang w:bidi="ar-SA"/>
          <w:color w:val="111111"/>
          <w:sz w:val="28"/>
          <w:szCs w:val="28"/>
          <w:rtl/>
        </w:rPr>
        <w:t xml:space="preserve">وَ لَقَدْ ضَرَبْنٰا لِلنّٰاسِ فِی هٰذَا الْقُرْآنِ مِنْ کُلِّ مَثَلٍ وَ لَئِنْ جِئْتَهُمْ بِآیَةٍ لَیَقُولَنَّ الَّذِینَ کَفَرُوا إِنْ أَنْتُمْ إِلاّٰ مُبْطِلُونَ</w:t>
      </w:r>
    </w:p>
    <w:p>
      <w:pPr>
        <w:pStyle w:val="BookText"/>
      </w:pPr>
      <w:r>
        <w:rPr>
          <w:rFonts w:ascii="Amiri" w:hAnsi="Amiri" w:eastAsia="Amiri" w:cs="Amiri"/>
          <w:lang w:bidi="ar-SA"/>
          <w:color w:val="111111"/>
          <w:sz w:val="28"/>
          <w:szCs w:val="28"/>
          <w:rtl/>
        </w:rPr>
        <w:t xml:space="preserve">کَذٰلِکَ یَطْبَعُ اللّٰهُ عَلیٰ قُلُوبِ الَّذِینَ لاٰ یَعْلَمُونَ .  روم (30) 58 و 59</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w:t>
      </w:r>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w:t>
      </w:r>
    </w:p>
    <w:p>
      <w:pPr>
        <w:pStyle w:val="BookText"/>
      </w:pPr>
      <w:r>
        <w:rPr>
          <w:rFonts w:ascii="Amiri" w:hAnsi="Amiri" w:eastAsia="Amiri" w:cs="Amiri"/>
          <w:lang w:bidi="ar-SA"/>
          <w:color w:val="111111"/>
          <w:sz w:val="28"/>
          <w:szCs w:val="28"/>
          <w:rtl/>
        </w:rPr>
        <w:t xml:space="preserve">وَ سَوٰاءٌ عَلَیْهِمْ أَ أَنْذَرْتَهُمْ أَمْ لَمْ تُنْذِرْهُمْ لاٰ یُؤْمِنُونَ</w:t>
      </w:r>
    </w:p>
    <w:p>
      <w:pPr>
        <w:pStyle w:val="BookText"/>
      </w:pPr>
      <w:r>
        <w:rPr>
          <w:rFonts w:ascii="Amiri" w:hAnsi="Amiri" w:eastAsia="Amiri" w:cs="Amiri"/>
          <w:lang w:bidi="ar-SA"/>
          <w:color w:val="111111"/>
          <w:sz w:val="28"/>
          <w:szCs w:val="28"/>
          <w:rtl/>
        </w:rPr>
        <w:t xml:space="preserve">إِنَّمٰا تُنْذِرُ مَنِ اتَّبَعَ الذِّکْرَ وَ خَشِیَ الرَّحْمٰنَ بِالْغَیْبِ فَبَشِّرْهُ بِمَغْفِرَةٍ وَ أَجْرٍ کَرِیمٍ .  یس (36) 7 -\11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مانع درس‌آموزی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لجاجت و عناد مانع درس‌آموزی کافران از آفرینش هستی:</w:t>
      </w:r>
    </w:p>
    <w:p>
      <w:pPr>
        <w:pStyle w:val="BookText"/>
      </w:pPr>
      <w:r>
        <w:rPr>
          <w:rFonts w:ascii="Amiri" w:hAnsi="Amiri" w:eastAsia="Amiri" w:cs="Amiri"/>
          <w:lang w:bidi="ar-SA"/>
          <w:color w:val="111111"/>
          <w:sz w:val="28"/>
          <w:szCs w:val="28"/>
          <w:rtl/>
        </w:rPr>
        <w:t xml:space="preserve">أَمْ خَلَقُوا السَّمٰاوٰاتِ وَ الْأَرْضَ بَلْ لاٰ یُوقِنُونَ .  طور (52) 36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مانع دیدن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لجاجت کافران موجب پرده افتادن بر دیدگان آنان و مانع دیدن:</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 عَظِیمٌ .  بقره (2) 6 و 7</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w:t>
      </w:r>
    </w:p>
    <w:p>
      <w:pPr>
        <w:pStyle w:val="BookText"/>
      </w:pPr>
      <w:r>
        <w:rPr>
          <w:rFonts w:ascii="Amiri" w:hAnsi="Amiri" w:eastAsia="Amiri" w:cs="Amiri"/>
          <w:lang w:bidi="ar-SA"/>
          <w:color w:val="111111"/>
          <w:sz w:val="28"/>
          <w:szCs w:val="28"/>
          <w:rtl/>
        </w:rPr>
        <w:t xml:space="preserve">ذٰلِکَ بِأَنَّهُمُ اسْتَحَبُّوا الْحَیٰاةَ الدُّنْیٰا عَلَی الْآخِرَةِ وَ أَنَّ اللّٰهَ لاٰ یَهْدِی الْقَوْمَ الْکٰافِرِینَ</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 .  نحل (16) 106 -\108</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w:t>
      </w:r>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w:t>
      </w:r>
    </w:p>
    <w:p>
      <w:pPr>
        <w:pStyle w:val="BookText"/>
      </w:pPr>
      <w:r>
        <w:rPr>
          <w:rFonts w:ascii="Amiri" w:hAnsi="Amiri" w:eastAsia="Amiri" w:cs="Amiri"/>
          <w:lang w:bidi="ar-SA"/>
          <w:color w:val="111111"/>
          <w:sz w:val="28"/>
          <w:szCs w:val="28"/>
          <w:rtl/>
        </w:rPr>
        <w:t xml:space="preserve">وَ سَوٰاءٌ عَلَیْهِمْ أَ أَنْذَرْتَهُمْ أَمْ لَمْ تُنْذِرْهُمْ لاٰ یُؤْمِنُونَ .  یس (36) 8 -\10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مانع شنیدن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اصرار بر کفر و شرک از سر حق‌ستیزی موجب سنگینی گوش جهت شنیدن حقایق:</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 وَ هُمْ یَنْهَوْنَ عَنْهُ وَ یَنْأَوْنَ عَنْهُ وَ إِنْ یُهْلِکُونَ إِلاّٰ أَنْفُسَهُمْ وَ مٰا یَشْعُرُونَ .  انعام (6) 25 و 26</w:t>
      </w:r>
    </w:p>
    <w:p>
      <w:pPr>
        <w:pStyle w:val="BookText"/>
      </w:pPr>
      <w:r>
        <w:rPr>
          <w:rFonts w:ascii="Amiri" w:hAnsi="Amiri" w:eastAsia="Amiri" w:cs="Amiri"/>
          <w:lang w:bidi="ar-SA"/>
          <w:color w:val="111111"/>
          <w:sz w:val="28"/>
          <w:szCs w:val="28"/>
          <w:rtl/>
        </w:rPr>
        <w:t xml:space="preserve">وَ مٰا نُرْسِلُ الْمُرْسَلِینَ إِلاّٰ مُبَشِّرِینَ وَ مُنْذِرِینَ وَ یُجٰادِلُ الَّذِینَ کَفَرُوا بِالْبٰاطِلِ لِیُدْحِضُوا بِهِ الْحَقَّ وَ اتَّخَذُوا آیٰاتِی وَ مٰا أُنْذِرُوا هُزُواً</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کهف (18) 56 و 57</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مجادله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روحیّۀ لجاجت حق‌ناپذیری موجب مجادله:</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 وَ إِنْ یَرَوْا کُلَّ آیَةٍ لاٰ یُؤْمِنُوا بِهٰا حَتّٰی إِذٰا جٰاؤُکَ یُجٰادِلُونَکَ یَقُولُ الَّذِینَ کَفَرُوا إِنْ هٰذٰا إِلاّٰ أَسٰاطِیرُ الْأَوَّلِینَ .  انعام (6) 25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محرومیّت از توفیقات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لجاجت کافران موجب محرومیّت آنان، از توفیقات الهی:</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أُولٰئِکَ الَّذِینَ لَمْ یُرِدِ اللّٰهُ أَنْ یُطَهِّرَ قُلُوبَهُمْ لَهُمْ فِی الدُّنْیٰا خِزْیٌ وَ لَهُمْ فِی الْآخِرَةِ عَذٰابٌ عَظِیمٌ .  مائده (5) 41</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 .  توبه (9) 45 و 46</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لجاجت کافران موجب محرومیّت آنان، از توفیق شرکت در جهاد:</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 .  توبه (9) 44 و 46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محرومیّت از قبولی توبه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ازدیاد کفر و پافشاری بر آن موجب محرومیت از پذیرش توبه:</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w:t>
      </w:r>
    </w:p>
    <w:p>
      <w:pPr>
        <w:pStyle w:val="BookText"/>
      </w:pPr>
      <w:r>
        <w:rPr>
          <w:rFonts w:ascii="Amiri" w:hAnsi="Amiri" w:eastAsia="Amiri" w:cs="Amiri"/>
          <w:lang w:bidi="ar-SA"/>
          <w:color w:val="111111"/>
          <w:sz w:val="28"/>
          <w:szCs w:val="28"/>
          <w:rtl/>
        </w:rPr>
        <w:t xml:space="preserve">خٰالِدِینَ فِیهٰا لاٰ یُخَفَّفُ عَنْهُمُ الْعَذٰابُ وَ لاٰ هُمْ یُنْظَرُونَ</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 آل‌عمران (3) 86 -\88 و 90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محرومیّت از نجات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پافشاری بر کفر تا سر حدّ مردن موجب از دست دادن راههای نجات اگرچه با فدیه دادنهای بسیار:</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w:t>
      </w:r>
    </w:p>
    <w:p>
      <w:pPr>
        <w:pStyle w:val="BookText"/>
      </w:pPr>
      <w:r>
        <w:rPr>
          <w:rFonts w:ascii="Amiri" w:hAnsi="Amiri" w:eastAsia="Amiri" w:cs="Amiri"/>
          <w:lang w:bidi="ar-SA"/>
          <w:color w:val="111111"/>
          <w:sz w:val="28"/>
          <w:szCs w:val="28"/>
          <w:rtl/>
        </w:rPr>
        <w:t xml:space="preserve">خٰالِدِینَ فِیهٰا لاٰ یُخَفَّفُ عَنْهُمُ الْعَذٰابُ وَ لاٰ هُمْ یُنْظَرُونَ</w:t>
      </w:r>
    </w:p>
    <w:p>
      <w:pPr>
        <w:pStyle w:val="BookText"/>
      </w:pPr>
      <w:r>
        <w:rPr>
          <w:rFonts w:ascii="Amiri" w:hAnsi="Amiri" w:eastAsia="Amiri" w:cs="Amiri"/>
          <w:lang w:bidi="ar-SA"/>
          <w:color w:val="111111"/>
          <w:sz w:val="28"/>
          <w:szCs w:val="28"/>
          <w:rtl/>
        </w:rPr>
        <w:t xml:space="preserve">إِنَّ الَّذِینَ کَفَرُوا وَ مٰاتُوا وَ هُمْ کُفّٰارٌ فَلَنْ یُقْبَلَ مِنْ أَحَدِهِمْ مِلْءُ الْأَرْضِ ذَهَباً وَ لَوِ افْتَدیٰ بِهِ أُولٰئِکَ لَهُمْ عَذٰابٌ أَلِیمٌ .... آل‌عمران (3) 86 -\88 و 91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محرومیّت از نصرت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پافشاری در کفر تا به هنگام مرگ موجب از دست دادن نصرت و یاری خداوند و دیگران:</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w:t>
      </w:r>
    </w:p>
    <w:p>
      <w:pPr>
        <w:pStyle w:val="BookText"/>
      </w:pPr>
      <w:r>
        <w:rPr>
          <w:rFonts w:ascii="Amiri" w:hAnsi="Amiri" w:eastAsia="Amiri" w:cs="Amiri"/>
          <w:lang w:bidi="ar-SA"/>
          <w:color w:val="111111"/>
          <w:sz w:val="28"/>
          <w:szCs w:val="28"/>
          <w:rtl/>
        </w:rPr>
        <w:t xml:space="preserve">خٰالِدِینَ فِیهٰا لاٰ یُخَفَّفُ عَنْهُمُ الْعَذٰابُ وَ لاٰ هُمْ یُنْظَرُونَ</w:t>
      </w:r>
    </w:p>
    <w:p>
      <w:pPr>
        <w:pStyle w:val="BookText"/>
      </w:pPr>
      <w:r>
        <w:rPr>
          <w:rFonts w:ascii="Amiri" w:hAnsi="Amiri" w:eastAsia="Amiri" w:cs="Amiri"/>
          <w:lang w:bidi="ar-SA"/>
          <w:color w:val="111111"/>
          <w:sz w:val="28"/>
          <w:szCs w:val="28"/>
          <w:rtl/>
        </w:rPr>
        <w:t xml:space="preserve">إِنَّ الَّذِینَ کَفَرُوا وَ مٰاتُوا وَ هُمْ کُفّٰارٌ ... وَ مٰا لَهُمْ مِنْ نٰاصِرِینَ .  آل‌عمران (3) 86 -\88 و 91</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فَلْیَأْتُوا بِحَدِیثٍ مِثْلِهِ إِنْ کٰانُوا صٰادِقِینَ</w:t>
      </w:r>
    </w:p>
    <w:p>
      <w:pPr>
        <w:pStyle w:val="BookText"/>
      </w:pPr>
      <w:r>
        <w:rPr>
          <w:rFonts w:ascii="Amiri" w:hAnsi="Amiri" w:eastAsia="Amiri" w:cs="Amiri"/>
          <w:lang w:bidi="ar-SA"/>
          <w:color w:val="111111"/>
          <w:sz w:val="28"/>
          <w:szCs w:val="28"/>
          <w:rtl/>
        </w:rPr>
        <w:t xml:space="preserve">أَمْ خَلَقُوا السَّمٰاوٰاتِ وَ الْأَرْضَ بَلْ لاٰ یُوقِنُونَ</w:t>
      </w:r>
    </w:p>
    <w:p>
      <w:pPr>
        <w:pStyle w:val="BookText"/>
      </w:pPr>
      <w:r>
        <w:rPr>
          <w:rFonts w:ascii="Amiri" w:hAnsi="Amiri" w:eastAsia="Amiri" w:cs="Amiri"/>
          <w:lang w:bidi="ar-SA"/>
          <w:color w:val="111111"/>
          <w:sz w:val="28"/>
          <w:szCs w:val="28"/>
          <w:rtl/>
        </w:rPr>
        <w:t xml:space="preserve">أَمْ عِنْدَهُمْ خَزٰائِنُ رَبِّکَ أَمْ هُمُ الْمُصَیْطِرُونَ</w:t>
      </w:r>
    </w:p>
    <w:p>
      <w:pPr>
        <w:pStyle w:val="BookText"/>
      </w:pPr>
      <w:r>
        <w:rPr>
          <w:rFonts w:ascii="Amiri" w:hAnsi="Amiri" w:eastAsia="Amiri" w:cs="Amiri"/>
          <w:lang w:bidi="ar-SA"/>
          <w:color w:val="111111"/>
          <w:sz w:val="28"/>
          <w:szCs w:val="28"/>
          <w:rtl/>
        </w:rPr>
        <w:t xml:space="preserve">أَمْ عِنْدَهُمُ الْغَیْبُ فَهُمْ یَکْتُبُونَ</w:t>
      </w:r>
    </w:p>
    <w:p>
      <w:pPr>
        <w:pStyle w:val="BookText"/>
      </w:pPr>
      <w:r>
        <w:rPr>
          <w:rFonts w:ascii="Amiri" w:hAnsi="Amiri" w:eastAsia="Amiri" w:cs="Amiri"/>
          <w:lang w:bidi="ar-SA"/>
          <w:color w:val="111111"/>
          <w:sz w:val="28"/>
          <w:szCs w:val="28"/>
          <w:rtl/>
        </w:rPr>
        <w:t xml:space="preserve">أَمْ یُرِیدُونَ کَیْداً فَالَّذِینَ کَفَرُوا هُمُ الْمَکِیدُونَ</w:t>
      </w:r>
    </w:p>
    <w:p>
      <w:pPr>
        <w:pStyle w:val="BookText"/>
      </w:pPr>
      <w:r>
        <w:rPr>
          <w:rFonts w:ascii="Amiri" w:hAnsi="Amiri" w:eastAsia="Amiri" w:cs="Amiri"/>
          <w:lang w:bidi="ar-SA"/>
          <w:color w:val="111111"/>
          <w:sz w:val="28"/>
          <w:szCs w:val="28"/>
          <w:rtl/>
        </w:rPr>
        <w:t xml:space="preserve">یَوْمَ لاٰ یُغْنِی عَنْهُمْ کَیْدُهُمْ شَیْئاً وَ لاٰ هُمْ یُنْصَرُونَ .  طور (52) 34 و 36 و 37 و 41 و 42 و 46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محرومیّت از هدایت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لجاجت و مجادله‌گری کافران در کفر و تمسخر آیات الهی موجب محرومیّت از هدایت:</w:t>
      </w:r>
    </w:p>
    <w:p>
      <w:pPr>
        <w:pStyle w:val="BookText"/>
      </w:pPr>
      <w:r>
        <w:rPr>
          <w:rFonts w:ascii="Amiri" w:hAnsi="Amiri" w:eastAsia="Amiri" w:cs="Amiri"/>
          <w:lang w:bidi="ar-SA"/>
          <w:color w:val="111111"/>
          <w:sz w:val="28"/>
          <w:szCs w:val="28"/>
          <w:rtl/>
        </w:rPr>
        <w:t xml:space="preserve">مَنْ کَفَرَ بِاللّٰهِ مِنْ بَعْدِ إِیمٰانِهِ ... وَ لٰکِنْ مَنْ شَرَحَ بِالْکُفْرِ صَدْراً .... وَ أَنَّ اللّٰهَ لاٰ یَهْدِی الْقَوْمَ الْکٰافِرِینَ .  نحل (16) 106 و 107</w:t>
      </w:r>
    </w:p>
    <w:p>
      <w:pPr>
        <w:pStyle w:val="BookText"/>
      </w:pPr>
      <w:r>
        <w:rPr>
          <w:rFonts w:ascii="Amiri" w:hAnsi="Amiri" w:eastAsia="Amiri" w:cs="Amiri"/>
          <w:lang w:bidi="ar-SA"/>
          <w:color w:val="111111"/>
          <w:sz w:val="28"/>
          <w:szCs w:val="28"/>
          <w:rtl/>
        </w:rPr>
        <w:t xml:space="preserve">... وَ یُجٰادِلُ الَّذِینَ کَفَرُوا بِالْبٰاطِلِ لِیُدْحِضُوا بِهِ الْحَقَّ وَ اتَّخَذُوا آیٰاتِی وَ مٰا أُنْذِرُوا هُزُواً  ... وَ فِی آذٰانِهِمْ وَقْراً وَ إِنْ تَدْعُهُمْ إِلَی الْهُدیٰ فَلَنْ یَهْتَدُوا إِذاً أَبَداً.  کهف (18) 56 و 57</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IRNazanin" w:hAnsi="IRNazanin" w:eastAsia="IRNazanin" w:cs="IRNazanin"/>
          <w:lang w:bidi="fa-IR"/>
          <w:color w:val="111111"/>
          <w:sz w:val="28"/>
          <w:szCs w:val="28"/>
          <w:rtl/>
        </w:rPr>
        <w:t xml:space="preserve">لجاجت کافران عامل هدایت‌ناپذیری آنان ولو با گشایش دری از آسمان برای آنان:</w:t>
      </w:r>
    </w:p>
    <w:p>
      <w:pPr>
        <w:pStyle w:val="BookText"/>
      </w:pPr>
      <w:r>
        <w:rPr>
          <w:rFonts w:ascii="Amiri" w:hAnsi="Amiri" w:eastAsia="Amiri" w:cs="Amiri"/>
          <w:lang w:bidi="ar-SA"/>
          <w:color w:val="111111"/>
          <w:sz w:val="28"/>
          <w:szCs w:val="28"/>
          <w:rtl/>
        </w:rPr>
        <w:t xml:space="preserve">وَ لَقَدْ أَرْسَلْنٰا مِنْ قَبْلِکَ فِی شِیَعِ الْأَوَّلِینَ</w:t>
      </w:r>
    </w:p>
    <w:p>
      <w:pPr>
        <w:pStyle w:val="BookText"/>
      </w:pPr>
      <w:r>
        <w:rPr>
          <w:rFonts w:ascii="Amiri" w:hAnsi="Amiri" w:eastAsia="Amiri" w:cs="Amiri"/>
          <w:lang w:bidi="ar-SA"/>
          <w:color w:val="111111"/>
          <w:sz w:val="28"/>
          <w:szCs w:val="28"/>
          <w:rtl/>
        </w:rPr>
        <w:t xml:space="preserve">وَ مٰا 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وَ قَدْ خَلَتْ سُنَّةُ الْأَوَّلِینَ</w:t>
      </w:r>
    </w:p>
    <w:p>
      <w:pPr>
        <w:pStyle w:val="BookText"/>
      </w:pPr>
      <w:r>
        <w:rPr>
          <w:rFonts w:ascii="Amiri" w:hAnsi="Amiri" w:eastAsia="Amiri" w:cs="Amiri"/>
          <w:lang w:bidi="ar-SA"/>
          <w:color w:val="111111"/>
          <w:sz w:val="28"/>
          <w:szCs w:val="28"/>
          <w:rtl/>
        </w:rPr>
        <w:t xml:space="preserve">وَ لَوْ فَتَحْنٰا عَلَیْهِمْ بٰاباً مِنَ السَّمٰاءِ فَظَلُّوا فِیهِ یَعْرُجُونَ</w:t>
      </w:r>
    </w:p>
    <w:p>
      <w:pPr>
        <w:pStyle w:val="BookText"/>
      </w:pPr>
      <w:r>
        <w:rPr>
          <w:rFonts w:ascii="Amiri" w:hAnsi="Amiri" w:eastAsia="Amiri" w:cs="Amiri"/>
          <w:lang w:bidi="ar-SA"/>
          <w:color w:val="111111"/>
          <w:sz w:val="28"/>
          <w:szCs w:val="28"/>
          <w:rtl/>
        </w:rPr>
        <w:t xml:space="preserve">لَقٰالُوا إِنَّمٰا سُکِّرَتْ أَبْصٰارُنٰا بَلْ نَحْنُ قَوْمٌ مَسْحُورُونَ .  حجر (15) 10 -\15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مهر شدن قلب</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لجاجت کردن و تعصّب ورزیدن کافران در مقابل انبیا و معجزات آنان موجب مهر شدن قلب آنها:</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w:t>
      </w:r>
    </w:p>
    <w:p>
      <w:pPr>
        <w:pStyle w:val="BookText"/>
      </w:pPr>
      <w:r>
        <w:rPr>
          <w:rFonts w:ascii="Amiri" w:hAnsi="Amiri" w:eastAsia="Amiri" w:cs="Amiri"/>
          <w:lang w:bidi="ar-SA"/>
          <w:color w:val="111111"/>
          <w:sz w:val="28"/>
          <w:szCs w:val="28"/>
          <w:rtl/>
        </w:rPr>
        <w:t xml:space="preserve">وَ مٰا وَجَدْنٰا لِأَکْثَرِهِمْ مِنْ عَهْدٍ وَ إِنْ وَجَدْنٰا أَکْثَرَهُمْ لَفٰاسِقِینَ</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  اعراف (7) 101 -\103</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w:t>
      </w:r>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w:t>
      </w:r>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w:t>
      </w:r>
    </w:p>
    <w:p>
      <w:pPr>
        <w:pStyle w:val="BookText"/>
      </w:pPr>
      <w:r>
        <w:rPr>
          <w:rFonts w:ascii="Amiri" w:hAnsi="Amiri" w:eastAsia="Amiri" w:cs="Amiri"/>
          <w:lang w:bidi="ar-SA"/>
          <w:color w:val="111111"/>
          <w:sz w:val="28"/>
          <w:szCs w:val="28"/>
          <w:rtl/>
        </w:rPr>
        <w:t xml:space="preserve">ذٰلِکَ بِأَنَّهُمُ اسْتَحَبُّوا الْحَیٰاةَ الدُّنْیٰا عَلَی الْآخِرَةِ وَ أَنَّ اللّٰهَ لاٰ یَهْدِی الْقَوْمَ الْکٰافِرِینَ</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 .  نحل (16) 103 -\108</w:t>
      </w:r>
    </w:p>
    <w:p>
      <w:pPr>
        <w:pStyle w:val="BookText"/>
      </w:pPr>
      <w:r>
        <w:rPr>
          <w:rFonts w:ascii="Amiri" w:hAnsi="Amiri" w:eastAsia="Amiri" w:cs="Amiri"/>
          <w:lang w:bidi="ar-SA"/>
          <w:color w:val="111111"/>
          <w:sz w:val="28"/>
          <w:szCs w:val="28"/>
          <w:rtl/>
        </w:rPr>
        <w:t xml:space="preserve">وَ لَقَدْ ضَرَبْنٰا لِلنّٰاسِ فِی هٰذَا الْقُرْآنِ مِنْ کُلِّ مَثَلٍ وَ لَئِنْ جِئْتَهُمْ بِآیَةٍ لَیَقُولَنَّ الَّذِینَ کَفَرُوا إِنْ أَنْتُمْ إِلاّٰ مُبْطِلُونَ</w:t>
      </w:r>
    </w:p>
    <w:p>
      <w:pPr>
        <w:pStyle w:val="BookText"/>
      </w:pPr>
      <w:r>
        <w:rPr>
          <w:rFonts w:ascii="Amiri" w:hAnsi="Amiri" w:eastAsia="Amiri" w:cs="Amiri"/>
          <w:lang w:bidi="ar-SA"/>
          <w:color w:val="111111"/>
          <w:sz w:val="28"/>
          <w:szCs w:val="28"/>
          <w:rtl/>
        </w:rPr>
        <w:t xml:space="preserve">کَذٰلِکَ یَطْبَعُ اللّٰهُ عَلیٰ قُلُوبِ الَّذِینَ لاٰ یَعْلَمُونَ .  روم (30) 58 و 59</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IRNazanin" w:hAnsi="IRNazanin" w:eastAsia="IRNazanin" w:cs="IRNazanin"/>
          <w:lang w:bidi="fa-IR"/>
          <w:color w:val="111111"/>
          <w:sz w:val="28"/>
          <w:szCs w:val="28"/>
          <w:rtl/>
        </w:rPr>
        <w:t xml:space="preserve">لجاجت کافران در مقابل پیامبر اسلام صلی الله علیه و آله موجب مهر شدن قلب آنان:</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 </w:t>
      </w:r>
      <w:r>
        <w:rPr>
          <w:rStyle w:val="FootnoteReference"/>
        </w:rPr>
        <w:footnoteReference w:id="383"/>
      </w:r>
      <w:r>
        <w:rPr>
          <w:rFonts w:ascii="IRNazanin" w:hAnsi="IRNazanin" w:eastAsia="IRNazanin" w:cs="IRNazanin"/>
          <w:lang w:bidi="fa-IR"/>
          <w:color w:val="111111"/>
          <w:sz w:val="28"/>
          <w:szCs w:val="28"/>
          <w:rtl/>
        </w:rPr>
        <w:t xml:space="preserve">بقره (2) 6 و 7</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2" w:name="pg19885_204109"/>
    <w:bookmarkEnd w:id="212"/>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IRNazanin" w:hAnsi="IRNazanin" w:eastAsia="IRNazanin" w:cs="IRNazanin"/>
          <w:lang w:bidi="fa-IR"/>
          <w:color w:val="111111"/>
          <w:sz w:val="28"/>
          <w:szCs w:val="28"/>
          <w:rtl/>
        </w:rPr>
        <w:t xml:space="preserve">پافشاری و اصرار بر کفر در حد تأثیر نکردن انذارهای مکرّر پیامبر صلی الله علیه و آله موجب ثقل سامعه و نشنیدن حقایق الهی به جهت مهر شدن دلها از سوی خداوند:</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 </w:t>
      </w:r>
      <w:r>
        <w:rPr>
          <w:rStyle w:val="FootnoteReference"/>
        </w:rPr>
        <w:footnoteReference w:id="384"/>
      </w:r>
      <w:r>
        <w:rPr>
          <w:rFonts w:ascii="IRNazanin" w:hAnsi="IRNazanin" w:eastAsia="IRNazanin" w:cs="IRNazanin"/>
          <w:lang w:bidi="fa-IR"/>
          <w:color w:val="111111"/>
          <w:sz w:val="28"/>
          <w:szCs w:val="28"/>
          <w:rtl/>
        </w:rPr>
        <w:t xml:space="preserve">بقره (2) 6 و 7</w:t>
      </w:r>
    </w:p>
    <w:p>
      <w:pPr>
        <w:pStyle w:val="Heading6"/>
      </w:pPr>
      <w:bookmarkStart w:id="1468" w:name="_Toc990"/>
      <w:r>
        <w:t>زمینۀ لجاجت کافران</w:t>
      </w:r>
      <w:bookmarkEnd w:id="14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تقلید کورکورانه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تقلید کورکورانه از نیاکان خود درپی‌دارندۀ لجاجت:</w:t>
      </w:r>
    </w:p>
    <w:p>
      <w:pPr>
        <w:pStyle w:val="BookText"/>
      </w:pPr>
      <w:r>
        <w:rPr>
          <w:rFonts w:ascii="Amiri" w:hAnsi="Amiri" w:eastAsia="Amiri" w:cs="Amiri"/>
          <w:lang w:bidi="ar-SA"/>
          <w:color w:val="111111"/>
          <w:sz w:val="28"/>
          <w:szCs w:val="28"/>
          <w:rtl/>
        </w:rPr>
        <w:t xml:space="preserve">... وَ مِنَ النّٰاسِ مَنْ یُجٰادِلُ فِی اللّٰهِ بِغَیْرِ عِلْمٍ وَ لاٰ هُدیً وَ لاٰ کِتٰابٍ مُنِیرٍ وَ إِذٰا قِیلَ لَهُمُ اتَّبِعُوا مٰا أَنْزَلَ اللّٰهُ قٰالُوا بَلْ نَتَّبِعُ مٰا وَجَدْنٰا عَلَیْهِ آبٰاءَنٰا أَ وَ لَوْ کٰانَ الشَّیْطٰانُ یَدْعُوهُمْ إِلیٰ عَذٰابِ السَّعِیرِ وَ مَنْ کَفَرَ فَلاٰ یَحْزُنْکَ کُفْرُهُ .... لقمان (31) 20 و 21 و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چشم‌بندی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لجاجت کافران در گریز از ایمان به پیامبر صلی الله علیه و آله برخاسته از ادّعای باطل آنان در چشم‌بندی دانستن کار آن حضرت:</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w:t>
      </w:r>
    </w:p>
    <w:p>
      <w:pPr>
        <w:pStyle w:val="BookText"/>
      </w:pPr>
      <w:r>
        <w:rPr>
          <w:rFonts w:ascii="Amiri" w:hAnsi="Amiri" w:eastAsia="Amiri" w:cs="Amiri"/>
          <w:lang w:bidi="ar-SA"/>
          <w:color w:val="111111"/>
          <w:sz w:val="28"/>
          <w:szCs w:val="28"/>
          <w:rtl/>
        </w:rPr>
        <w:t xml:space="preserve">وَ قٰالُوا یٰا أَیُّهَا الَّذِی نُزِّلَ عَلَیْهِ الذِّکْرُ إِنَّکَ لَمَجْنُونٌ</w:t>
      </w:r>
    </w:p>
    <w:p>
      <w:pPr>
        <w:pStyle w:val="BookText"/>
      </w:pPr>
      <w:r>
        <w:rPr>
          <w:rFonts w:ascii="Amiri" w:hAnsi="Amiri" w:eastAsia="Amiri" w:cs="Amiri"/>
          <w:lang w:bidi="ar-SA"/>
          <w:color w:val="111111"/>
          <w:sz w:val="28"/>
          <w:szCs w:val="28"/>
          <w:rtl/>
        </w:rPr>
        <w:t xml:space="preserve">مٰا نُنَزِّلُ الْمَلاٰئِکَةَ إِلاّٰ بِالْحَقِّ وَ مٰا کٰانُوا إِذاً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3" w:name="pg19885_204110"/>
    <w:bookmarkEnd w:id="213"/>
    <w:p>
      <w:pPr>
        <w:pStyle w:val="BookText"/>
      </w:pPr>
      <w:r>
        <w:rPr>
          <w:rFonts w:ascii="Amiri" w:hAnsi="Amiri" w:eastAsia="Amiri" w:cs="Amiri"/>
          <w:lang w:bidi="ar-SA"/>
          <w:color w:val="111111"/>
          <w:sz w:val="28"/>
          <w:szCs w:val="28"/>
          <w:rtl/>
        </w:rPr>
        <w:t xml:space="preserve">مُنْظَرِینَ</w:t>
      </w:r>
    </w:p>
    <w:p>
      <w:pPr>
        <w:pStyle w:val="BookText"/>
      </w:pPr>
      <w:r>
        <w:rPr>
          <w:rFonts w:ascii="Amiri" w:hAnsi="Amiri" w:eastAsia="Amiri" w:cs="Amiri"/>
          <w:lang w:bidi="ar-SA"/>
          <w:color w:val="111111"/>
          <w:sz w:val="28"/>
          <w:szCs w:val="28"/>
          <w:rtl/>
        </w:rPr>
        <w:t xml:space="preserve">وَ مٰا 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وَ قَدْ خَلَتْ سُنَّةُ الْأَوَّلِینَ</w:t>
      </w:r>
    </w:p>
    <w:p>
      <w:pPr>
        <w:pStyle w:val="BookText"/>
      </w:pPr>
      <w:r>
        <w:rPr>
          <w:rFonts w:ascii="Amiri" w:hAnsi="Amiri" w:eastAsia="Amiri" w:cs="Amiri"/>
          <w:lang w:bidi="ar-SA"/>
          <w:color w:val="111111"/>
          <w:sz w:val="28"/>
          <w:szCs w:val="28"/>
          <w:rtl/>
        </w:rPr>
        <w:t xml:space="preserve">وَ لَوْ فَتَحْنٰا عَلَیْهِمْ بٰاباً مِنَ السَّمٰاءِ فَظَلُّوا فِیهِ یَعْرُجُونَ</w:t>
      </w:r>
    </w:p>
    <w:p>
      <w:pPr>
        <w:pStyle w:val="BookText"/>
      </w:pPr>
      <w:r>
        <w:rPr>
          <w:rFonts w:ascii="Amiri" w:hAnsi="Amiri" w:eastAsia="Amiri" w:cs="Amiri"/>
          <w:lang w:bidi="ar-SA"/>
          <w:color w:val="111111"/>
          <w:sz w:val="28"/>
          <w:szCs w:val="28"/>
          <w:rtl/>
        </w:rPr>
        <w:t xml:space="preserve">لَقٰالُوا إِنَّمٰا سُکِّرَتْ أَبْصٰارُنٰا بَلْ نَحْنُ قَوْمٌ مَسْحُورُونَ .  حجر (15) 2 و 3 و 6 و 8 و 10 -\15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حق‌ناپذیری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روحیۀ حق ناپذیری عامل مجادله گری و لجاجت با آیات الهی:</w:t>
      </w:r>
    </w:p>
    <w:p>
      <w:pPr>
        <w:pStyle w:val="BookText"/>
      </w:pPr>
      <w:r>
        <w:rPr>
          <w:rFonts w:ascii="Amiri" w:hAnsi="Amiri" w:eastAsia="Amiri" w:cs="Amiri"/>
          <w:lang w:bidi="ar-SA"/>
          <w:color w:val="111111"/>
          <w:sz w:val="28"/>
          <w:szCs w:val="28"/>
          <w:rtl/>
        </w:rPr>
        <w:t xml:space="preserve">مٰا یُجٰادِلُ فِی آیٰاتِ اللّٰهِ إِلاَّ الَّذِینَ کَفَرُوا ...</w:t>
      </w:r>
    </w:p>
    <w:p>
      <w:pPr>
        <w:pStyle w:val="BookText"/>
      </w:pPr>
      <w:r>
        <w:rPr>
          <w:rFonts w:ascii="Amiri" w:hAnsi="Amiri" w:eastAsia="Amiri" w:cs="Amiri"/>
          <w:lang w:bidi="ar-SA"/>
          <w:color w:val="111111"/>
          <w:sz w:val="28"/>
          <w:szCs w:val="28"/>
          <w:rtl/>
        </w:rPr>
        <w:t xml:space="preserve">... وَ جٰادَلُوا بِالْبٰاطِلِ لِیُدْحِضُوا بِهِ الْحَقَّ .... غافر (40) 4 و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دنیادوستی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دنیادوستی و ترجیح آن بر آخرت عامل کفر انسان و پافشاری او بر کفر:</w:t>
      </w:r>
    </w:p>
    <w:p>
      <w:pPr>
        <w:pStyle w:val="BookText"/>
      </w:pPr>
      <w:r>
        <w:rPr>
          <w:rFonts w:ascii="Amiri" w:hAnsi="Amiri" w:eastAsia="Amiri" w:cs="Amiri"/>
          <w:lang w:bidi="ar-SA"/>
          <w:color w:val="111111"/>
          <w:sz w:val="28"/>
          <w:szCs w:val="28"/>
          <w:rtl/>
        </w:rPr>
        <w:t xml:space="preserve">مَنْ کَفَرَ بِاللّٰهِ مِنْ بَعْدِ إِیمٰانِهِ ... وَ لٰکِنْ مَنْ شَرَحَ بِالْکُفْرِ صَدْراً ... ذٰلِکَ بِأَنَّهُمُ اسْتَحَبُّوا الْحَیٰاةَ الدُّنْیٰا عَلَی الْآخِرَةِ وَ أَنَّ اللّٰهَ لاٰ یَهْدِی الْقَوْمَ الْکٰافِرِینَ . </w:t>
      </w:r>
      <w:r>
        <w:rPr>
          <w:rStyle w:val="FootnoteReference"/>
        </w:rPr>
        <w:footnoteReference w:id="385"/>
      </w:r>
      <w:r>
        <w:rPr>
          <w:rFonts w:ascii="IRNazanin" w:hAnsi="IRNazanin" w:eastAsia="IRNazanin" w:cs="IRNazanin"/>
          <w:lang w:bidi="fa-IR"/>
          <w:color w:val="111111"/>
          <w:sz w:val="28"/>
          <w:szCs w:val="28"/>
          <w:rtl/>
        </w:rPr>
        <w:t xml:space="preserve">نحل (16) 106 و 107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رفع سختیها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رفع و برداشت سختیها از کافران عامل لجاجت آنان در طغیان و سرگردانی خود:</w:t>
      </w:r>
    </w:p>
    <w:p>
      <w:pPr>
        <w:pStyle w:val="BookText"/>
      </w:pPr>
      <w:r>
        <w:rPr>
          <w:rFonts w:ascii="Amiri" w:hAnsi="Amiri" w:eastAsia="Amiri" w:cs="Amiri"/>
          <w:lang w:bidi="ar-SA"/>
          <w:color w:val="111111"/>
          <w:sz w:val="28"/>
          <w:szCs w:val="28"/>
          <w:rtl/>
        </w:rPr>
        <w:t xml:space="preserve">وَ إِنَّکَ لَتَدْعُوهُمْ إِلیٰ صِرٰاطٍ مُسْتَقِیمٍ</w:t>
      </w:r>
    </w:p>
    <w:p>
      <w:pPr>
        <w:pStyle w:val="BookText"/>
      </w:pPr>
      <w:r>
        <w:rPr>
          <w:rFonts w:ascii="Amiri" w:hAnsi="Amiri" w:eastAsia="Amiri" w:cs="Amiri"/>
          <w:lang w:bidi="ar-SA"/>
          <w:color w:val="111111"/>
          <w:sz w:val="28"/>
          <w:szCs w:val="28"/>
          <w:rtl/>
        </w:rPr>
        <w:t xml:space="preserve">وَ إِنَّ الَّذِینَ لاٰ یُؤْمِنُونَ بِالْآخِرَةِ عَنِ الصِّرٰاطِ لَنٰاکِبُونَ</w:t>
      </w:r>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 .  مؤمنون (23) 73 -\75</w:t>
      </w:r>
    </w:p>
    <w:p>
      <w:pPr>
        <w:pStyle w:val="BookText"/>
      </w:pPr>
      <w:r>
        <w:rPr>
          <w:rFonts w:ascii="IRNazanin" w:hAnsi="IRNazanin" w:eastAsia="IRNazanin" w:cs="IRNazanin"/>
          <w:lang w:bidi="fa-IR"/>
          <w:color w:val="111111"/>
          <w:sz w:val="28"/>
          <w:szCs w:val="28"/>
          <w:rtl/>
        </w:rPr>
        <w:t xml:space="preserve">6 . سحرزدگی</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IRNazanin" w:hAnsi="IRNazanin" w:eastAsia="IRNazanin" w:cs="IRNazanin"/>
          <w:lang w:bidi="fa-IR"/>
          <w:color w:val="111111"/>
          <w:sz w:val="28"/>
          <w:szCs w:val="28"/>
          <w:rtl/>
        </w:rPr>
        <w:t xml:space="preserve">لجاجت کافران در گریز از ایمان به پیامبر صلی الله علیه و آله نشأت گرفته از ادّعای باطل آنان در سحرزدگی خود نسبت به دعوت و معجزات آن حضرت:</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w:t>
      </w:r>
    </w:p>
    <w:p>
      <w:pPr>
        <w:pStyle w:val="BookText"/>
      </w:pPr>
      <w:r>
        <w:rPr>
          <w:rFonts w:ascii="Amiri" w:hAnsi="Amiri" w:eastAsia="Amiri" w:cs="Amiri"/>
          <w:lang w:bidi="ar-SA"/>
          <w:color w:val="111111"/>
          <w:sz w:val="28"/>
          <w:szCs w:val="28"/>
          <w:rtl/>
        </w:rPr>
        <w:t xml:space="preserve">وَ قٰالُوا یٰا أَیُّهَا الَّذِی نُزِّلَ عَلَیْهِ الذِّکْرُ إِنَّکَ لَمَجْنُونٌ</w:t>
      </w:r>
    </w:p>
    <w:p>
      <w:pPr>
        <w:pStyle w:val="BookText"/>
      </w:pPr>
      <w:r>
        <w:rPr>
          <w:rFonts w:ascii="Amiri" w:hAnsi="Amiri" w:eastAsia="Amiri" w:cs="Amiri"/>
          <w:lang w:bidi="ar-SA"/>
          <w:color w:val="111111"/>
          <w:sz w:val="28"/>
          <w:szCs w:val="28"/>
          <w:rtl/>
        </w:rPr>
        <w:t xml:space="preserve">مٰا نُنَزِّلُ الْمَلاٰئِکَةَ إِلاّٰ بِالْحَقِّ وَ مٰا کٰانُوا إِذاً مُنْظَرِینَ</w:t>
      </w:r>
    </w:p>
    <w:p>
      <w:pPr>
        <w:pStyle w:val="BookText"/>
      </w:pPr>
      <w:r>
        <w:rPr>
          <w:rFonts w:ascii="Amiri" w:hAnsi="Amiri" w:eastAsia="Amiri" w:cs="Amiri"/>
          <w:lang w:bidi="ar-SA"/>
          <w:color w:val="111111"/>
          <w:sz w:val="28"/>
          <w:szCs w:val="28"/>
          <w:rtl/>
        </w:rPr>
        <w:t xml:space="preserve">وَ مٰا 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وَ قَدْ خَلَتْ سُنَّةُ الْأَوَّلِینَ</w:t>
      </w:r>
    </w:p>
    <w:p>
      <w:pPr>
        <w:pStyle w:val="BookText"/>
      </w:pPr>
      <w:r>
        <w:rPr>
          <w:rFonts w:ascii="Amiri" w:hAnsi="Amiri" w:eastAsia="Amiri" w:cs="Amiri"/>
          <w:lang w:bidi="ar-SA"/>
          <w:color w:val="111111"/>
          <w:sz w:val="28"/>
          <w:szCs w:val="28"/>
          <w:rtl/>
        </w:rPr>
        <w:t xml:space="preserve">وَ لَوْ فَتَحْنٰا عَلَیْهِمْ بٰاباً مِنَ السَّمٰاءِ فَظَلُّوا فِیهِ یَعْرُجُونَ</w:t>
      </w:r>
    </w:p>
    <w:p>
      <w:pPr>
        <w:pStyle w:val="BookText"/>
      </w:pPr>
      <w:r>
        <w:rPr>
          <w:rFonts w:ascii="Amiri" w:hAnsi="Amiri" w:eastAsia="Amiri" w:cs="Amiri"/>
          <w:lang w:bidi="ar-SA"/>
          <w:color w:val="111111"/>
          <w:sz w:val="28"/>
          <w:szCs w:val="28"/>
          <w:rtl/>
        </w:rPr>
        <w:t xml:space="preserve">لَقٰالُوا إِنَّمٰا سُکِّرَتْ أَبْصٰارُنٰا بَلْ نَحْنُ قَوْمٌ مَسْحُورُونَ .  حجر (15) 2 و 3 و 6 و 8 و 10 -\15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کفر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کفرورزی و ناباوری عامل لجاجت و ستیزه‌جویی با آیات الهی:</w:t>
      </w:r>
    </w:p>
    <w:p>
      <w:pPr>
        <w:pStyle w:val="BookText"/>
      </w:pPr>
      <w:r>
        <w:rPr>
          <w:rFonts w:ascii="Amiri" w:hAnsi="Amiri" w:eastAsia="Amiri" w:cs="Amiri"/>
          <w:lang w:bidi="ar-SA"/>
          <w:color w:val="111111"/>
          <w:sz w:val="28"/>
          <w:szCs w:val="28"/>
          <w:rtl/>
        </w:rPr>
        <w:t xml:space="preserve">مٰا یُجٰادِلُ فِی آیٰاتِ اللّٰهِ إِلاَّ الَّذِینَ کَفَرُوا ...</w:t>
      </w:r>
    </w:p>
    <w:p>
      <w:pPr>
        <w:pStyle w:val="BookText"/>
      </w:pPr>
      <w:r>
        <w:rPr>
          <w:rFonts w:ascii="Amiri" w:hAnsi="Amiri" w:eastAsia="Amiri" w:cs="Amiri"/>
          <w:lang w:bidi="ar-SA"/>
          <w:color w:val="111111"/>
          <w:sz w:val="28"/>
          <w:szCs w:val="28"/>
          <w:rtl/>
        </w:rPr>
        <w:t xml:space="preserve">... وَ هَمَّتْ کُلُّ أُمَّةٍ بِرَسُولِهِمْ لِیَأْخُذُوهُ وَ جٰادَلُوا بِالْبٰاطِلِ لِیُدْحِضُوا بِهِ الْحَقَّ .... غافر (40) 4 و 5</w:t>
      </w:r>
    </w:p>
    <w:p>
      <w:pPr>
        <w:pStyle w:val="BookText"/>
      </w:pPr>
      <w:r>
        <w:rPr>
          <w:rFonts w:ascii="IRNazanin" w:hAnsi="IRNazanin" w:eastAsia="IRNazanin" w:cs="IRNazanin"/>
          <w:lang w:bidi="fa-IR"/>
          <w:color w:val="111111"/>
          <w:sz w:val="28"/>
          <w:szCs w:val="28"/>
          <w:rtl/>
        </w:rPr>
        <w:t xml:space="preserve">8 . مهر شدن قلب</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IRNazanin" w:hAnsi="IRNazanin" w:eastAsia="IRNazanin" w:cs="IRNazanin"/>
          <w:lang w:bidi="fa-IR"/>
          <w:color w:val="111111"/>
          <w:sz w:val="28"/>
          <w:szCs w:val="28"/>
          <w:rtl/>
        </w:rPr>
        <w:t xml:space="preserve">مهر شدن قلب کافران در پی عملکرد خود، باعث لجاجت و پافشاری آنان بر کفرشان:</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 </w:t>
      </w:r>
      <w:r>
        <w:rPr>
          <w:rStyle w:val="FootnoteReference"/>
        </w:rPr>
        <w:footnoteReference w:id="386"/>
      </w:r>
      <w:r>
        <w:rPr>
          <w:rFonts w:ascii="IRNazanin" w:hAnsi="IRNazanin" w:eastAsia="IRNazanin" w:cs="IRNazanin"/>
          <w:lang w:bidi="fa-IR"/>
          <w:color w:val="111111"/>
          <w:sz w:val="28"/>
          <w:szCs w:val="28"/>
          <w:rtl/>
        </w:rPr>
        <w:t xml:space="preserve">بقره (2) 6 و 7</w:t>
      </w:r>
    </w:p>
    <w:p>
      <w:pPr>
        <w:pStyle w:val="BookText"/>
      </w:pPr>
      <w:r>
        <w:rPr>
          <w:rFonts w:ascii="Amiri" w:hAnsi="Amiri" w:eastAsia="Amiri" w:cs="Amiri"/>
          <w:lang w:bidi="ar-SA"/>
          <w:color w:val="111111"/>
          <w:sz w:val="28"/>
          <w:szCs w:val="28"/>
          <w:rtl/>
        </w:rPr>
        <w:t xml:space="preserve">وَ لَقَدْ ضَرَبْنٰا لِلنّٰاسِ فِی هٰذَا الْقُرْآنِ مِنْ کُلِّ مَثَلٍ وَ لَئِنْ جِئْتَهُمْ بِآیَةٍ لَیَقُولَنَّ الَّذِینَ کَفَرُوا إِنْ أَنْتُمْ إِلاّٰ مُبْطِلُونَ</w:t>
      </w:r>
    </w:p>
    <w:p>
      <w:pPr>
        <w:pStyle w:val="BookText"/>
      </w:pPr>
      <w:r>
        <w:rPr>
          <w:rFonts w:ascii="Amiri" w:hAnsi="Amiri" w:eastAsia="Amiri" w:cs="Amiri"/>
          <w:lang w:bidi="ar-SA"/>
          <w:color w:val="111111"/>
          <w:sz w:val="28"/>
          <w:szCs w:val="28"/>
          <w:rtl/>
        </w:rPr>
        <w:t xml:space="preserve">کَذٰلِکَ یَطْبَعُ اللّٰهُ عَلیٰ قُلُوبِ الَّذِینَ لاٰ یَعْلَمُونَ</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روم (30) 58 -\60</w:t>
      </w:r>
    </w:p>
    <w:p>
      <w:pPr>
        <w:pStyle w:val="Heading6"/>
      </w:pPr>
      <w:bookmarkStart w:id="1469" w:name="_Toc991"/>
      <w:r>
        <w:t>عذاب لجاجت کافران</w:t>
      </w:r>
      <w:bookmarkEnd w:id="14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جهنّم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لجاجت کافران در برابر آیات الهی از سر عناد و حق‌ستیزی درپی‌دارندۀ آتش همیشگی دوزخ:</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w:t>
      </w:r>
    </w:p>
    <w:p>
      <w:pPr>
        <w:pStyle w:val="BookText"/>
      </w:pPr>
      <w:r>
        <w:rPr>
          <w:rFonts w:ascii="Amiri" w:hAnsi="Amiri" w:eastAsia="Amiri" w:cs="Amiri"/>
          <w:lang w:bidi="ar-SA"/>
          <w:color w:val="111111"/>
          <w:sz w:val="28"/>
          <w:szCs w:val="28"/>
          <w:rtl/>
        </w:rPr>
        <w:t xml:space="preserve">اَلَّذِینَ اتَّخَذُوا دِینَهُمْ لَهْواً وَ لَعِباً وَ غَرَّتْهُمُ الْحَیٰاةُ الدُّنْیٰا فَالْیَوْمَ نَنْسٰاهُمْ کَمٰا نَسُوا لِقٰاءَ یَوْمِهِمْ هٰذٰا وَ مٰا کٰانُوا بِآیٰاتِنٰا یَجْحَدُونَ .  اعراف (7) 50 و 51</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w:t>
      </w:r>
    </w:p>
    <w:p>
      <w:pPr>
        <w:pStyle w:val="BookText"/>
      </w:pPr>
      <w:r>
        <w:rPr>
          <w:rFonts w:ascii="Amiri" w:hAnsi="Amiri" w:eastAsia="Amiri" w:cs="Amiri"/>
          <w:lang w:bidi="ar-SA"/>
          <w:color w:val="111111"/>
          <w:sz w:val="28"/>
          <w:szCs w:val="28"/>
          <w:rtl/>
        </w:rPr>
        <w:t xml:space="preserve">وَ کَذٰلِکَ حَقَّتْ کَلِمَةُ رَبِّکَ عَلَی الَّذِینَ کَفَرُوا أَنَّهُمْ أَصْحٰابُ النّٰارِ.  غافر (40) 4 -\6</w:t>
      </w:r>
    </w:p>
    <w:p>
      <w:pPr>
        <w:pStyle w:val="BookText"/>
      </w:pPr>
      <w:r>
        <w:rPr>
          <w:rFonts w:ascii="Amiri" w:hAnsi="Amiri" w:eastAsia="Amiri" w:cs="Amiri"/>
          <w:lang w:bidi="ar-SA"/>
          <w:color w:val="111111"/>
          <w:sz w:val="28"/>
          <w:szCs w:val="28"/>
          <w:rtl/>
        </w:rPr>
        <w:t xml:space="preserve">... اَلنّٰارُ لَهُمْ فِیهٰا دٰارُ الْخُلْدِ جَزٰاءً بِمٰا کٰانُوا بِآیٰاتِنٰا یَجْحَدُونَ .  فصّلت (41) 28</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IRNazanin" w:hAnsi="IRNazanin" w:eastAsia="IRNazanin" w:cs="IRNazanin"/>
          <w:lang w:bidi="fa-IR"/>
          <w:color w:val="111111"/>
          <w:sz w:val="28"/>
          <w:szCs w:val="28"/>
          <w:rtl/>
        </w:rPr>
        <w:t xml:space="preserve">لجاجت کافران در ایمان نیاوردن به قرآن موجب گرفتار شدن آنان به آتش پرالتهاب جهنّم: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مَنْ أُوتِیَ کِتٰابَهُ وَرٰاءَ ظَهْرِهِ</w:t>
      </w:r>
    </w:p>
    <w:p>
      <w:pPr>
        <w:pStyle w:val="BookText"/>
      </w:pPr>
      <w:r>
        <w:rPr>
          <w:rFonts w:ascii="Amiri" w:hAnsi="Amiri" w:eastAsia="Amiri" w:cs="Amiri"/>
          <w:lang w:bidi="ar-SA"/>
          <w:color w:val="111111"/>
          <w:sz w:val="28"/>
          <w:szCs w:val="28"/>
          <w:rtl/>
        </w:rPr>
        <w:t xml:space="preserve">فَسَوْفَ یَدْعُوا ثُبُوراً</w:t>
      </w:r>
    </w:p>
    <w:p>
      <w:pPr>
        <w:pStyle w:val="BookText"/>
      </w:pPr>
      <w:r>
        <w:rPr>
          <w:rFonts w:ascii="Amiri" w:hAnsi="Amiri" w:eastAsia="Amiri" w:cs="Amiri"/>
          <w:lang w:bidi="ar-SA"/>
          <w:color w:val="111111"/>
          <w:sz w:val="28"/>
          <w:szCs w:val="28"/>
          <w:rtl/>
        </w:rPr>
        <w:t xml:space="preserve">وَ یَصْلیٰ سَعِیراً</w:t>
      </w:r>
    </w:p>
    <w:p>
      <w:pPr>
        <w:pStyle w:val="BookText"/>
      </w:pPr>
      <w:r>
        <w:rPr>
          <w:rFonts w:ascii="Amiri" w:hAnsi="Amiri" w:eastAsia="Amiri" w:cs="Amiri"/>
          <w:lang w:bidi="ar-SA"/>
          <w:color w:val="111111"/>
          <w:sz w:val="28"/>
          <w:szCs w:val="28"/>
          <w:rtl/>
        </w:rPr>
        <w:t xml:space="preserve">إِنَّهُ کٰانَ فِی أَهْلِهِ مَسْرُوراً</w:t>
      </w:r>
    </w:p>
    <w:p>
      <w:pPr>
        <w:pStyle w:val="BookText"/>
      </w:pPr>
      <w:r>
        <w:rPr>
          <w:rFonts w:ascii="Amiri" w:hAnsi="Amiri" w:eastAsia="Amiri" w:cs="Amiri"/>
          <w:lang w:bidi="ar-SA"/>
          <w:color w:val="111111"/>
          <w:sz w:val="28"/>
          <w:szCs w:val="28"/>
          <w:rtl/>
        </w:rPr>
        <w:t xml:space="preserve">إِنَّهُ ظَنَّ أَنْ لَنْ یَحُورَ</w:t>
      </w:r>
    </w:p>
    <w:p>
      <w:pPr>
        <w:pStyle w:val="BookText"/>
      </w:pPr>
      <w:r>
        <w:rPr>
          <w:rFonts w:ascii="Amiri" w:hAnsi="Amiri" w:eastAsia="Amiri" w:cs="Amiri"/>
          <w:lang w:bidi="ar-SA"/>
          <w:color w:val="111111"/>
          <w:sz w:val="28"/>
          <w:szCs w:val="28"/>
          <w:rtl/>
        </w:rPr>
        <w:t xml:space="preserve">بَلیٰ إِنَّ رَبَّهُ کٰانَ بِهِ بَصِیراً</w:t>
      </w:r>
    </w:p>
    <w:p>
      <w:pPr>
        <w:pStyle w:val="BookText"/>
      </w:pPr>
      <w:r>
        <w:rPr>
          <w:rFonts w:ascii="Amiri" w:hAnsi="Amiri" w:eastAsia="Amiri" w:cs="Amiri"/>
          <w:lang w:bidi="ar-SA"/>
          <w:color w:val="111111"/>
          <w:sz w:val="28"/>
          <w:szCs w:val="28"/>
          <w:rtl/>
        </w:rPr>
        <w:t xml:space="preserve">فَلاٰ أُقْسِمُ بِالشَّفَقِ</w:t>
      </w:r>
    </w:p>
    <w:p>
      <w:pPr>
        <w:pStyle w:val="BookText"/>
      </w:pPr>
      <w:r>
        <w:rPr>
          <w:rFonts w:ascii="Amiri" w:hAnsi="Amiri" w:eastAsia="Amiri" w:cs="Amiri"/>
          <w:lang w:bidi="ar-SA"/>
          <w:color w:val="111111"/>
          <w:sz w:val="28"/>
          <w:szCs w:val="28"/>
          <w:rtl/>
        </w:rPr>
        <w:t xml:space="preserve">وَ اللَّیْلِ وَ مٰا وَسَقَ</w:t>
      </w:r>
    </w:p>
    <w:p>
      <w:pPr>
        <w:pStyle w:val="BookText"/>
      </w:pPr>
      <w:r>
        <w:rPr>
          <w:rFonts w:ascii="Amiri" w:hAnsi="Amiri" w:eastAsia="Amiri" w:cs="Amiri"/>
          <w:lang w:bidi="ar-SA"/>
          <w:color w:val="111111"/>
          <w:sz w:val="28"/>
          <w:szCs w:val="28"/>
          <w:rtl/>
        </w:rPr>
        <w:t xml:space="preserve">وَ الْقَمَرِ إِذَا اتَّسَقَ</w:t>
      </w:r>
    </w:p>
    <w:p>
      <w:pPr>
        <w:pStyle w:val="BookText"/>
      </w:pPr>
      <w:r>
        <w:rPr>
          <w:rFonts w:ascii="Amiri" w:hAnsi="Amiri" w:eastAsia="Amiri" w:cs="Amiri"/>
          <w:lang w:bidi="ar-SA"/>
          <w:color w:val="111111"/>
          <w:sz w:val="28"/>
          <w:szCs w:val="28"/>
          <w:rtl/>
        </w:rPr>
        <w:t xml:space="preserve">لَتَرْکَبُنَّ طَبَقاً عَنْ طَبَقٍ</w:t>
      </w:r>
    </w:p>
    <w:p>
      <w:pPr>
        <w:pStyle w:val="BookText"/>
      </w:pPr>
      <w:r>
        <w:rPr>
          <w:rFonts w:ascii="Amiri" w:hAnsi="Amiri" w:eastAsia="Amiri" w:cs="Amiri"/>
          <w:lang w:bidi="ar-SA"/>
          <w:color w:val="111111"/>
          <w:sz w:val="28"/>
          <w:szCs w:val="28"/>
          <w:rtl/>
        </w:rPr>
        <w:t xml:space="preserve">فَمٰا لَهُمْ لاٰ یُؤْمِنُونَ .  انشقاق (84) 10 -\20</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IRNazanin" w:hAnsi="IRNazanin" w:eastAsia="IRNazanin" w:cs="IRNazanin"/>
          <w:lang w:bidi="fa-IR"/>
          <w:color w:val="111111"/>
          <w:sz w:val="28"/>
          <w:szCs w:val="28"/>
          <w:rtl/>
        </w:rPr>
        <w:t xml:space="preserve">لجاجت کافران در تقلید کورکورانه از نیاکانشان موجب کشیده شدن آنها بسوی آتش‌های شعله‌ور جهنم:</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وَجَدْنٰا عَلَیْهِ آبٰاءَنٰا أَ وَ لَوْ کٰانَ الشَّیْطٰانُ یَدْعُوهُمْ إِلیٰ عَذٰابِ السَّعِیرِ.  لقمان (31) 21</w:t>
      </w: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IRNazanin" w:hAnsi="IRNazanin" w:eastAsia="IRNazanin" w:cs="IRNazanin"/>
          <w:lang w:bidi="fa-IR"/>
          <w:color w:val="111111"/>
          <w:sz w:val="28"/>
          <w:szCs w:val="28"/>
          <w:rtl/>
        </w:rPr>
        <w:t xml:space="preserve">لجاجت کافران تکذیبگر لجوج در برابر پیامبران موجب گرفتار شدن به آتش جهنّم:</w:t>
      </w:r>
    </w:p>
    <w:p>
      <w:pPr>
        <w:pStyle w:val="BookText"/>
      </w:pPr>
      <w:r>
        <w:rPr>
          <w:rFonts w:ascii="Amiri" w:hAnsi="Amiri" w:eastAsia="Amiri" w:cs="Amiri"/>
          <w:lang w:bidi="ar-SA"/>
          <w:color w:val="111111"/>
          <w:sz w:val="28"/>
          <w:szCs w:val="28"/>
          <w:rtl/>
        </w:rPr>
        <w:t xml:space="preserve">وَ لِلَّذِینَ کَفَرُوا بِرَبِّهِمْ عَذٰابُ جَهَنَّمَ .... کُلَّمٰا أُلْقِیَ فِیهٰا فَوْجٌ سَأَلَهُمْ خَزَنَتُهٰا أَ لَمْ یَأْتِکُمْ نَذِیرٌ قٰالُوا بَلیٰ قَدْ جٰاءَنٰا نَذِیرٌ فَکَذَّبْنٰا ... وَ قٰالُوا لَوْ کُنّٰا نَسْمَعُ أَوْ نَعْقِلُ مٰا کُنّٰا فِی أَصْحٰابِ السَّعِیرِ.  ملک (67) 6 و 8 -\10</w:t>
      </w:r>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IRNazanin" w:hAnsi="IRNazanin" w:eastAsia="IRNazanin" w:cs="IRNazanin"/>
          <w:lang w:bidi="fa-IR"/>
          <w:color w:val="111111"/>
          <w:sz w:val="28"/>
          <w:szCs w:val="28"/>
          <w:rtl/>
        </w:rPr>
        <w:t xml:space="preserve">لجاجت کافران در دین‌گریزی، به رغم اعتراف به حقّانیّت رسولان الهی موجب عذاب جهنّم:</w:t>
      </w:r>
    </w:p>
    <w:p>
      <w:pPr>
        <w:pStyle w:val="BookText"/>
      </w:pPr>
      <w:r>
        <w:rPr>
          <w:rFonts w:ascii="Amiri" w:hAnsi="Amiri" w:eastAsia="Amiri" w:cs="Amiri"/>
          <w:lang w:bidi="ar-SA"/>
          <w:color w:val="111111"/>
          <w:sz w:val="28"/>
          <w:szCs w:val="28"/>
          <w:rtl/>
        </w:rPr>
        <w:t xml:space="preserve">وَ لِلَّذِینَ کَفَرُوا بِرَبِّهِمْ عَذٰابُ جَهَنَّمَ .... سَأَلَهُمْ خَزَنَتُهٰا أَ لَمْ یَأْتِکُمْ نَذِیرٌ قٰالُوا بَلیٰ قَدْ جٰاءَنٰا نَذِیرٌ فَکَذَّبْنٰا وَ ... وَ قٰالُوا لَوْ کُنّٰا نَسْمَعُ أَوْ نَعْقِلُ مٰا کُنّٰا فِی أَصْحٰابِ السَّعِیرِ.  ملک (67) 6 و 8 -\10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عذاب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لجاجت و پافشاری بر کفر موجب چشیدن عذاب الهی:</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  آل‌عمران (3) 105 و 106</w:t>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IRNazanin" w:hAnsi="IRNazanin" w:eastAsia="IRNazanin" w:cs="IRNazanin"/>
          <w:lang w:bidi="fa-IR"/>
          <w:color w:val="111111"/>
          <w:sz w:val="28"/>
          <w:szCs w:val="28"/>
          <w:rtl/>
        </w:rPr>
        <w:t xml:space="preserve">کافران لجوج و تکذیبگر در معرض عذاب الهی (همچون خشکسالی):</w:t>
      </w:r>
    </w:p>
    <w:p>
      <w:pPr>
        <w:pStyle w:val="BookText"/>
      </w:pPr>
      <w:r>
        <w:rPr>
          <w:rFonts w:ascii="Amiri" w:hAnsi="Amiri" w:eastAsia="Amiri" w:cs="Amiri"/>
          <w:lang w:bidi="ar-SA"/>
          <w:color w:val="111111"/>
          <w:sz w:val="28"/>
          <w:szCs w:val="28"/>
          <w:rtl/>
        </w:rPr>
        <w:t xml:space="preserve">... إِنِ الْکٰافِرُونَ إِلاّٰ فِی غُرُورٍ أَمَّنْ هٰذَا الَّذِی یَرْزُقُکُمْ .... قُلْ هُوَ الَّذِی أَنْشَأَکُمْ ... قُلْ هُوَ الَّذِی ذَرَأَکُمْ فِی الْأَرْضِ وَ إِلَیْهِ تُحْشَرُونَ وَ یَقُولُونَ مَتیٰ هٰذَا الْوَعْدُ إِنْ کُنْتُمْ صٰادِقِینَ قُلْ إِنَّمَا الْعِلْمُ عِنْدَ اللّٰهِ وَ إِنَّمٰا أَنَا نَذِیرٌ مُبِینٌ فَلَمّٰا رَأَوْهُ زُلْفَةً سِیئَتْ وُجُوهُ الَّذِینَ کَفَرُوا وَ قِیلَ هٰذَا الَّذِی کُنْتُمْ بِهِ تَدَّعُونَ قُلْ أَ رَأَیْتُمْ إِنْ أَهْلَکَنِیَ اللّٰهُ وَ مَنْ مَعِیَ أَوْ رَحِمَنٰا فَمَنْ یُجِیرُ الْکٰافِرِینَ مِنْ عَذٰابٍ أَلِیمٍ قُلْ هُوَ الرَّحْمٰنُ آمَنّٰا بِهِ وَ عَلَیْهِ تَوَکَّلْنٰا فَسَتَعْلَمُونَ مَنْ هُوَ فِی ضَلاٰلٍ مُبِینٍ قُلْ أَ رَأَیْتُمْ إِنْ أَصْبَحَ مٰاؤُکُمْ غَوْراً فَمَنْ یَأْتِیکُمْ بِمٰاءٍ مَعِینٍ .  ملک (67) 20 و 21 و 23 -\30</w:t>
      </w:r>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IRNazanin" w:hAnsi="IRNazanin" w:eastAsia="IRNazanin" w:cs="IRNazanin"/>
          <w:lang w:bidi="fa-IR"/>
          <w:color w:val="111111"/>
          <w:sz w:val="28"/>
          <w:szCs w:val="28"/>
          <w:rtl/>
        </w:rPr>
        <w:t xml:space="preserve">لجاجت کافران در مبارزه با پیامبر اسلام صلی الله علیه و آله موجب گرفتاری آنها به عذاب دنیوی و برزخ علاوه بر عذابهای اخروی:</w:t>
      </w:r>
    </w:p>
    <w:p>
      <w:pPr>
        <w:pStyle w:val="BookText"/>
      </w:pPr>
      <w:r>
        <w:rPr>
          <w:rFonts w:ascii="Amiri" w:hAnsi="Amiri" w:eastAsia="Amiri" w:cs="Amiri"/>
          <w:lang w:bidi="ar-SA"/>
          <w:color w:val="111111"/>
          <w:sz w:val="28"/>
          <w:szCs w:val="28"/>
          <w:rtl/>
        </w:rPr>
        <w:t xml:space="preserve">أَمْ یَقُولُونَ شٰاعِرٌ نَتَرَبَّصُ بِهِ رَیْبَ الْمَنُونِ</w:t>
      </w:r>
    </w:p>
    <w:p>
      <w:pPr>
        <w:pStyle w:val="BookText"/>
      </w:pPr>
      <w:r>
        <w:rPr>
          <w:rFonts w:ascii="Amiri" w:hAnsi="Amiri" w:eastAsia="Amiri" w:cs="Amiri"/>
          <w:lang w:bidi="ar-SA"/>
          <w:color w:val="111111"/>
          <w:sz w:val="28"/>
          <w:szCs w:val="28"/>
          <w:rtl/>
        </w:rPr>
        <w:t xml:space="preserve">قُلْ تَرَبَّصُوا فَإِنِّی مَعَکُمْ مِنَ الْمُتَرَبِّصِینَ</w:t>
      </w:r>
    </w:p>
    <w:p>
      <w:pPr>
        <w:pStyle w:val="BookText"/>
      </w:pPr>
      <w:r>
        <w:rPr>
          <w:rFonts w:ascii="Amiri" w:hAnsi="Amiri" w:eastAsia="Amiri" w:cs="Amiri"/>
          <w:lang w:bidi="ar-SA"/>
          <w:color w:val="111111"/>
          <w:sz w:val="28"/>
          <w:szCs w:val="28"/>
          <w:rtl/>
        </w:rPr>
        <w:t xml:space="preserve">أَمْ تَأْمُرُهُمْ أَحْلاٰمُهُمْ بِهٰذٰا أَمْ هُمْ قَوْمٌ طٰاغُونَ</w:t>
      </w:r>
    </w:p>
    <w:p>
      <w:pPr>
        <w:pStyle w:val="BookText"/>
      </w:pPr>
      <w:r>
        <w:rPr>
          <w:rFonts w:ascii="Amiri" w:hAnsi="Amiri" w:eastAsia="Amiri" w:cs="Amiri"/>
          <w:lang w:bidi="ar-SA"/>
          <w:color w:val="111111"/>
          <w:sz w:val="28"/>
          <w:szCs w:val="28"/>
          <w:rtl/>
        </w:rPr>
        <w:t xml:space="preserve">أَمْ یَقُولُونَ تَقَوَّلَهُ بَلْ لاٰ یُؤْمِنُونَ</w:t>
      </w:r>
    </w:p>
    <w:p>
      <w:pPr>
        <w:pStyle w:val="BookText"/>
      </w:pPr>
      <w:r>
        <w:rPr>
          <w:rFonts w:ascii="Amiri" w:hAnsi="Amiri" w:eastAsia="Amiri" w:cs="Amiri"/>
          <w:lang w:bidi="ar-SA"/>
          <w:color w:val="111111"/>
          <w:sz w:val="28"/>
          <w:szCs w:val="28"/>
          <w:rtl/>
        </w:rPr>
        <w:t xml:space="preserve">فَلْیَأْتُوا بِحَدِیثٍ مِثْلِهِ إِنْ کٰانُوا صٰادِقِینَ</w:t>
      </w:r>
    </w:p>
    <w:p>
      <w:pPr>
        <w:pStyle w:val="BookText"/>
      </w:pPr>
      <w:r>
        <w:rPr>
          <w:rFonts w:ascii="Amiri" w:hAnsi="Amiri" w:eastAsia="Amiri" w:cs="Amiri"/>
          <w:lang w:bidi="ar-SA"/>
          <w:color w:val="111111"/>
          <w:sz w:val="28"/>
          <w:szCs w:val="28"/>
          <w:rtl/>
        </w:rPr>
        <w:t xml:space="preserve">أَمْ خَلَقُوا السَّمٰاوٰاتِ .... أَمْ عِنْدَهُمْ خَزٰائِنُ .... أَمْ عِنْدَهُمُ الْغَیْبُ .... فَالَّذِینَ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کَفَرُوا .... وَ إِنَّ لِلَّذِینَ ظَلَمُوا عَذٰاباً دُونَ ذٰلِکَ وَ لٰکِنَّ أَکْثَرَهُمْ لاٰ یَعْلَمُونَ . </w:t>
      </w:r>
      <w:r>
        <w:rPr>
          <w:rStyle w:val="FootnoteReference"/>
        </w:rPr>
        <w:footnoteReference w:id="387"/>
      </w:r>
      <w:r>
        <w:rPr>
          <w:rFonts w:ascii="IRNazanin" w:hAnsi="IRNazanin" w:eastAsia="IRNazanin" w:cs="IRNazanin"/>
          <w:lang w:bidi="fa-IR"/>
          <w:color w:val="111111"/>
          <w:sz w:val="28"/>
          <w:szCs w:val="28"/>
          <w:rtl/>
        </w:rPr>
        <w:t xml:space="preserve">طور (52) 30 -\34 و 36 و 37 و 41 و 42 و 47</w:t>
      </w:r>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IRNazanin" w:hAnsi="IRNazanin" w:eastAsia="IRNazanin" w:cs="IRNazanin"/>
          <w:lang w:bidi="fa-IR"/>
          <w:color w:val="111111"/>
          <w:sz w:val="28"/>
          <w:szCs w:val="28"/>
          <w:rtl/>
        </w:rPr>
        <w:t xml:space="preserve">لجاجت کافران بر کفر در حدّ تأثیر نکردن هشدارهای مکرّر پیامبر صلی الله علیه و آله موجب گرفتار شدن به عذاب بزرگ:</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  ... وَ لَهُمْ عَذٰابٌ عَظِیمٌ .  بقره (2) 6 و 7</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IRNazanin" w:hAnsi="IRNazanin" w:eastAsia="IRNazanin" w:cs="IRNazanin"/>
          <w:lang w:bidi="fa-IR"/>
          <w:color w:val="111111"/>
          <w:sz w:val="28"/>
          <w:szCs w:val="28"/>
          <w:rtl/>
        </w:rPr>
        <w:t xml:space="preserve">لجاجت کافران در بی‌ایمانی خود نسبت به خداوند و قرآن موجب تهدید شدن آنان به عذاب الهی:</w:t>
      </w:r>
    </w:p>
    <w:p>
      <w:pPr>
        <w:pStyle w:val="BookText"/>
      </w:pPr>
      <w:r>
        <w:rPr>
          <w:rFonts w:ascii="Amiri" w:hAnsi="Amiri" w:eastAsia="Amiri" w:cs="Amiri"/>
          <w:lang w:bidi="ar-SA"/>
          <w:color w:val="111111"/>
          <w:sz w:val="28"/>
          <w:szCs w:val="28"/>
          <w:rtl/>
        </w:rPr>
        <w:t xml:space="preserve">وَ إِنَّکَ لَتَدْعُوهُمْ إِلیٰ صِرٰاطٍ مُسْتَقِیمٍ</w:t>
      </w:r>
    </w:p>
    <w:p>
      <w:pPr>
        <w:pStyle w:val="BookText"/>
      </w:pPr>
      <w:r>
        <w:rPr>
          <w:rFonts w:ascii="Amiri" w:hAnsi="Amiri" w:eastAsia="Amiri" w:cs="Amiri"/>
          <w:lang w:bidi="ar-SA"/>
          <w:color w:val="111111"/>
          <w:sz w:val="28"/>
          <w:szCs w:val="28"/>
          <w:rtl/>
        </w:rPr>
        <w:t xml:space="preserve">وَ إِنَّ الَّذِینَ لاٰ یُؤْمِنُونَ بِالْآخِرَةِ عَنِ الصِّرٰاطِ لَنٰاکِبُونَ</w:t>
      </w:r>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w:t>
      </w:r>
    </w:p>
    <w:p>
      <w:pPr>
        <w:pStyle w:val="BookText"/>
      </w:pPr>
      <w:r>
        <w:rPr>
          <w:rFonts w:ascii="Amiri" w:hAnsi="Amiri" w:eastAsia="Amiri" w:cs="Amiri"/>
          <w:lang w:bidi="ar-SA"/>
          <w:color w:val="111111"/>
          <w:sz w:val="28"/>
          <w:szCs w:val="28"/>
          <w:rtl/>
        </w:rPr>
        <w:t xml:space="preserve">وَ لَقَدْ أَخَذْنٰاهُمْ بِالْعَذٰابِ فَمَا اسْتَکٰانُوا لِرَبِّهِمْ وَ مٰا یَتَضَرَّعُونَ</w:t>
      </w:r>
    </w:p>
    <w:p>
      <w:pPr>
        <w:pStyle w:val="BookText"/>
      </w:pPr>
      <w:r>
        <w:rPr>
          <w:rFonts w:ascii="Amiri" w:hAnsi="Amiri" w:eastAsia="Amiri" w:cs="Amiri"/>
          <w:lang w:bidi="ar-SA"/>
          <w:color w:val="111111"/>
          <w:sz w:val="28"/>
          <w:szCs w:val="28"/>
          <w:rtl/>
        </w:rPr>
        <w:t xml:space="preserve">حَتّٰی إِذٰا فَتَحْنٰا عَلَیْهِمْ بٰاباً ذٰا عَذٰابٍ شَدِیدٍ إِذٰا هُمْ فِیهِ مُبْلِسُونَ .  مؤمنون (23) 73 -\77</w:t>
      </w:r>
    </w:p>
    <w:p>
      <w:pPr>
        <w:pStyle w:val="BookText"/>
      </w:pPr>
      <w:r>
        <w:rPr>
          <w:rFonts w:ascii="Amiri" w:hAnsi="Amiri" w:eastAsia="Amiri" w:cs="Amiri"/>
          <w:lang w:bidi="ar-SA"/>
          <w:color w:val="111111"/>
          <w:sz w:val="28"/>
          <w:szCs w:val="28"/>
          <w:rtl/>
        </w:rPr>
        <w:t xml:space="preserve">فَلاٰ أُقْسِمُ بِالشَّفَقِ</w:t>
      </w:r>
    </w:p>
    <w:p>
      <w:pPr>
        <w:pStyle w:val="BookText"/>
      </w:pPr>
      <w:r>
        <w:rPr>
          <w:rFonts w:ascii="Amiri" w:hAnsi="Amiri" w:eastAsia="Amiri" w:cs="Amiri"/>
          <w:lang w:bidi="ar-SA"/>
          <w:color w:val="111111"/>
          <w:sz w:val="28"/>
          <w:szCs w:val="28"/>
          <w:rtl/>
        </w:rPr>
        <w:t xml:space="preserve">وَ اللَّیْلِ وَ مٰا وَسَقَ</w:t>
      </w:r>
    </w:p>
    <w:p>
      <w:pPr>
        <w:pStyle w:val="BookText"/>
      </w:pPr>
      <w:r>
        <w:rPr>
          <w:rFonts w:ascii="Amiri" w:hAnsi="Amiri" w:eastAsia="Amiri" w:cs="Amiri"/>
          <w:lang w:bidi="ar-SA"/>
          <w:color w:val="111111"/>
          <w:sz w:val="28"/>
          <w:szCs w:val="28"/>
          <w:rtl/>
        </w:rPr>
        <w:t xml:space="preserve">وَ الْقَمَرِ إِذَا اتَّسَقَ</w:t>
      </w:r>
    </w:p>
    <w:p>
      <w:pPr>
        <w:pStyle w:val="BookText"/>
      </w:pPr>
      <w:r>
        <w:rPr>
          <w:rFonts w:ascii="Amiri" w:hAnsi="Amiri" w:eastAsia="Amiri" w:cs="Amiri"/>
          <w:lang w:bidi="ar-SA"/>
          <w:color w:val="111111"/>
          <w:sz w:val="28"/>
          <w:szCs w:val="28"/>
          <w:rtl/>
        </w:rPr>
        <w:t xml:space="preserve">لَتَرْکَبُنَّ طَبَقاً عَنْ طَبَقٍ</w:t>
      </w:r>
    </w:p>
    <w:p>
      <w:pPr>
        <w:pStyle w:val="BookText"/>
      </w:pPr>
      <w:r>
        <w:rPr>
          <w:rFonts w:ascii="Amiri" w:hAnsi="Amiri" w:eastAsia="Amiri" w:cs="Amiri"/>
          <w:lang w:bidi="ar-SA"/>
          <w:color w:val="111111"/>
          <w:sz w:val="28"/>
          <w:szCs w:val="28"/>
          <w:rtl/>
        </w:rPr>
        <w:t xml:space="preserve">فَمٰا لَهُمْ لاٰ یُؤْمِنُونَ</w:t>
      </w:r>
    </w:p>
    <w:p>
      <w:pPr>
        <w:pStyle w:val="BookText"/>
      </w:pPr>
      <w:r>
        <w:rPr>
          <w:rFonts w:ascii="Amiri" w:hAnsi="Amiri" w:eastAsia="Amiri" w:cs="Amiri"/>
          <w:lang w:bidi="ar-SA"/>
          <w:color w:val="111111"/>
          <w:sz w:val="28"/>
          <w:szCs w:val="28"/>
          <w:rtl/>
        </w:rPr>
        <w:t xml:space="preserve">بَلِ الَّذِینَ کَفَرُوا یُکَذِّبُونَ</w:t>
      </w:r>
    </w:p>
    <w:p>
      <w:pPr>
        <w:pStyle w:val="BookText"/>
      </w:pPr>
      <w:r>
        <w:rPr>
          <w:rFonts w:ascii="Amiri" w:hAnsi="Amiri" w:eastAsia="Amiri" w:cs="Amiri"/>
          <w:lang w:bidi="ar-SA"/>
          <w:color w:val="111111"/>
          <w:sz w:val="28"/>
          <w:szCs w:val="28"/>
          <w:rtl/>
        </w:rPr>
        <w:t xml:space="preserve">فَبَشِّرْهُمْ بِعَذٰابٍ أَلِیمٍ .  انشقاق (84) 16 -\20 و 22 و 24</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IRNazanin" w:hAnsi="IRNazanin" w:eastAsia="IRNazanin" w:cs="IRNazanin"/>
          <w:lang w:bidi="fa-IR"/>
          <w:color w:val="111111"/>
          <w:sz w:val="28"/>
          <w:szCs w:val="28"/>
          <w:rtl/>
        </w:rPr>
        <w:t xml:space="preserve">اصرار بر کفر در حد مهر شدن قلب و گوش و چشم موجب گرفتار شدن به عذابی بزرگ:</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w:t>
      </w:r>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w:t>
      </w:r>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w:t>
      </w:r>
    </w:p>
    <w:p>
      <w:pPr>
        <w:pStyle w:val="BookText"/>
      </w:pPr>
      <w:r>
        <w:rPr>
          <w:rFonts w:ascii="Amiri" w:hAnsi="Amiri" w:eastAsia="Amiri" w:cs="Amiri"/>
          <w:lang w:bidi="ar-SA"/>
          <w:color w:val="111111"/>
          <w:sz w:val="28"/>
          <w:szCs w:val="28"/>
          <w:rtl/>
        </w:rPr>
        <w:t xml:space="preserve">مَنْ کَفَرَ بِاللّٰهِ مِنْ بَعْدِ إِیمٰانِهِ ... وَ لٰکِنْ مَنْ شَرَحَ بِالْکُفْرِ صَدْراً ... وَ لَهُمْ عَذٰابٌ عَظِیمٌ أُولٰئِکَ الَّذِینَ طَبَعَ اللّٰهُ عَلیٰ قُلُوبِهِمْ وَ سَمْعِهِمْ وَ أَبْصٰارِهِمْ .... نحل (16) 103 -\106 و 108</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IRNazanin" w:hAnsi="IRNazanin" w:eastAsia="IRNazanin" w:cs="IRNazanin"/>
          <w:lang w:bidi="fa-IR"/>
          <w:color w:val="111111"/>
          <w:sz w:val="28"/>
          <w:szCs w:val="28"/>
          <w:rtl/>
        </w:rPr>
        <w:t xml:space="preserve">عذاب شدن کافران لجوج عصر بعثت امری قطعی از سوی خداوند و غیر قابل دفع برای هیچ کس:</w:t>
      </w:r>
    </w:p>
    <w:p>
      <w:pPr>
        <w:pStyle w:val="BookText"/>
      </w:pPr>
      <w:r>
        <w:rPr>
          <w:rFonts w:ascii="Amiri" w:hAnsi="Amiri" w:eastAsia="Amiri" w:cs="Amiri"/>
          <w:lang w:bidi="ar-SA"/>
          <w:color w:val="111111"/>
          <w:sz w:val="28"/>
          <w:szCs w:val="28"/>
          <w:rtl/>
        </w:rPr>
        <w:t xml:space="preserve">سَأَلَ سٰائِلٌ بِعَذٰابٍ وٰاقِعٍ</w:t>
      </w:r>
    </w:p>
    <w:p>
      <w:pPr>
        <w:pStyle w:val="BookText"/>
      </w:pPr>
      <w:r>
        <w:rPr>
          <w:rFonts w:ascii="Amiri" w:hAnsi="Amiri" w:eastAsia="Amiri" w:cs="Amiri"/>
          <w:lang w:bidi="ar-SA"/>
          <w:color w:val="111111"/>
          <w:sz w:val="28"/>
          <w:szCs w:val="28"/>
          <w:rtl/>
        </w:rPr>
        <w:t xml:space="preserve">لِلْکٰافِرینَ لَیْسَ لَهُ دٰافِعٌ .  معارج (70) 1 و 2</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IRNazanin" w:hAnsi="IRNazanin" w:eastAsia="IRNazanin" w:cs="IRNazanin"/>
          <w:lang w:bidi="fa-IR"/>
          <w:color w:val="111111"/>
          <w:sz w:val="28"/>
          <w:szCs w:val="28"/>
          <w:rtl/>
        </w:rPr>
        <w:t xml:space="preserve">تصمیم لجوجانۀ بیشتر کافران و مشرکان صدر اسلام بر ایمان نیاوردن سبب مقرّر شدن عذاب الهی بر آنان:</w:t>
      </w:r>
    </w:p>
    <w:p>
      <w:pPr>
        <w:pStyle w:val="BookText"/>
      </w:pPr>
      <w:r>
        <w:rPr>
          <w:rFonts w:ascii="Amiri" w:hAnsi="Amiri" w:eastAsia="Amiri" w:cs="Amiri"/>
          <w:lang w:bidi="ar-SA"/>
          <w:color w:val="111111"/>
          <w:sz w:val="28"/>
          <w:szCs w:val="28"/>
          <w:rtl/>
        </w:rPr>
        <w:t xml:space="preserve">لَقَدْ حَقَّ الْقَوْلُ عَلیٰ أَکْثَرِهِمْ فَهُمْ لاٰ یُؤْمِنُونَ .  یس (36) 7</w:t>
      </w:r>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IRNazanin" w:hAnsi="IRNazanin" w:eastAsia="IRNazanin" w:cs="IRNazanin"/>
          <w:lang w:bidi="fa-IR"/>
          <w:color w:val="111111"/>
          <w:sz w:val="28"/>
          <w:szCs w:val="28"/>
          <w:rtl/>
        </w:rPr>
        <w:t xml:space="preserve">لجاجت کافران در ایمان نیاوردن به آیات الهی و بی‌توجّهی به هشدار پیامبران موجب عذاب استیصال:</w:t>
      </w:r>
    </w:p>
    <w:p>
      <w:pPr>
        <w:pStyle w:val="BookText"/>
      </w:pPr>
      <w:r>
        <w:rPr>
          <w:rFonts w:ascii="Amiri" w:hAnsi="Amiri" w:eastAsia="Amiri" w:cs="Amiri"/>
          <w:lang w:bidi="ar-SA"/>
          <w:color w:val="111111"/>
          <w:sz w:val="28"/>
          <w:szCs w:val="28"/>
          <w:rtl/>
        </w:rPr>
        <w:t xml:space="preserve">وَ لَوْ شٰاءَ رَبُّکَ لَآمَنَ مَنْ فِی الْأَرْضِ کُلُّهُمْ جَمِیعاً أَ فَأَنْتَ تُکْرِهُ النّٰاسَ حَتّٰی یَکُونُوا مُؤْمِنِینَ</w:t>
      </w:r>
    </w:p>
    <w:p>
      <w:pPr>
        <w:pStyle w:val="BookText"/>
      </w:pPr>
      <w:r>
        <w:rPr>
          <w:rFonts w:ascii="Amiri" w:hAnsi="Amiri" w:eastAsia="Amiri" w:cs="Amiri"/>
          <w:lang w:bidi="ar-SA"/>
          <w:color w:val="111111"/>
          <w:sz w:val="28"/>
          <w:szCs w:val="28"/>
          <w:rtl/>
        </w:rPr>
        <w:t xml:space="preserve">قُلِ انْظُرُوا مٰا ذٰا فِی السَّمٰاوٰاتِ وَ الْأَرْضِ وَ مٰا تُغْنِی الْآیٰاتُ وَ النُّذُرُ عَنْ قَوْمٍ لاٰ یُؤْمِنُونَ</w:t>
      </w:r>
    </w:p>
    <w:p>
      <w:pPr>
        <w:pStyle w:val="BookText"/>
      </w:pPr>
      <w:r>
        <w:rPr>
          <w:rFonts w:ascii="Amiri" w:hAnsi="Amiri" w:eastAsia="Amiri" w:cs="Amiri"/>
          <w:lang w:bidi="ar-SA"/>
          <w:color w:val="111111"/>
          <w:sz w:val="28"/>
          <w:szCs w:val="28"/>
          <w:rtl/>
        </w:rPr>
        <w:t xml:space="preserve">فَهَلْ یَنْتَظِرُونَ إِلاّٰ مِثْلَ أَیّٰامِ الَّذِینَ خَلَوْا مِنْ قَبْلِهِمْ قُلْ فَانْتَظِرُوا إِنِّی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مَعَکُمْ مِنَ الْمُنْتَظِرِینَ .  یونس (10) 99 و 101 و 102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غضب الهی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لجاجت کافران بر کفر در حدّ مهر شدن قلب و گوش و چشم انسان موجب گرفتار شدن به خشم و غضب خداوند:</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w:t>
      </w:r>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w:t>
      </w:r>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w:t>
      </w:r>
    </w:p>
    <w:p>
      <w:pPr>
        <w:pStyle w:val="BookText"/>
      </w:pPr>
      <w:r>
        <w:rPr>
          <w:rFonts w:ascii="Amiri" w:hAnsi="Amiri" w:eastAsia="Amiri" w:cs="Amiri"/>
          <w:lang w:bidi="ar-SA"/>
          <w:color w:val="111111"/>
          <w:sz w:val="28"/>
          <w:szCs w:val="28"/>
          <w:rtl/>
        </w:rPr>
        <w:t xml:space="preserve">مَنْ کَفَرَ بِاللّٰهِ مِنْ بَعْدِ إِیمٰانِهِ ... وَ لٰکِنْ مَنْ شَرَحَ بِالْکُفْرِ صَدْراً فَعَلَیْهِمْ غَضَبٌ مِنَ اللّٰهِ ... أُولٰئِکَ الَّذِینَ طَبَعَ اللّٰهُ عَلیٰ قُلُوبِهِمْ وَ سَمْعِهِمْ وَ أَبْصٰارِهِمْ .... نحل (16) 103 -\106 و 108</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IRNazanin" w:hAnsi="IRNazanin" w:eastAsia="IRNazanin" w:cs="IRNazanin"/>
          <w:lang w:bidi="fa-IR"/>
          <w:color w:val="111111"/>
          <w:sz w:val="28"/>
          <w:szCs w:val="28"/>
          <w:rtl/>
        </w:rPr>
        <w:t xml:space="preserve">لجاجت کافران بنی‌اسرائیل و بهانه‌جوییهای آنان موجب گرفتار شدن آنان به غضب الهی:</w:t>
      </w:r>
    </w:p>
    <w:p>
      <w:pPr>
        <w:pStyle w:val="BookText"/>
      </w:pPr>
      <w:r>
        <w:rPr>
          <w:rFonts w:ascii="Amiri" w:hAnsi="Amiri" w:eastAsia="Amiri" w:cs="Amiri"/>
          <w:lang w:bidi="ar-SA"/>
          <w:color w:val="111111"/>
          <w:sz w:val="28"/>
          <w:szCs w:val="28"/>
          <w:rtl/>
        </w:rPr>
        <w:t xml:space="preserve">وَ إِذْ قُلْتُمْ یٰا مُوسیٰ لَنْ نَصْبِرَ عَلیٰ طَعٰامٍ وٰاحِدٍ ... وَ بٰاؤُ بِغَضَبٍ مِنَ اللّٰهِ ذٰلِکَ بِأَنَّهُمْ کٰانُوا یَکْفُرُونَ بِآیٰاتِ اللّٰهِ .... بقره (2) 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غل و زنجیر در گردن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لجاجت در کفرورزی موجب گرفتار شدن به غل و زنجیرهای عذاب در گردن تا چانه:</w:t>
      </w:r>
    </w:p>
    <w:p>
      <w:pPr>
        <w:pStyle w:val="BookText"/>
      </w:pPr>
      <w:r>
        <w:rPr>
          <w:rFonts w:ascii="Amiri" w:hAnsi="Amiri" w:eastAsia="Amiri" w:cs="Amiri"/>
          <w:lang w:bidi="ar-SA"/>
          <w:color w:val="111111"/>
          <w:sz w:val="28"/>
          <w:szCs w:val="28"/>
          <w:rtl/>
        </w:rPr>
        <w:t xml:space="preserve">لِتُنْذِرَ قَوْماً مٰا أُنْذِرَ آبٰاؤُهُمْ فَهُمْ غٰافِلُونَ</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w:t>
      </w:r>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w:t>
      </w:r>
    </w:p>
    <w:p>
      <w:pPr>
        <w:pStyle w:val="BookText"/>
      </w:pPr>
      <w:r>
        <w:rPr>
          <w:rFonts w:ascii="Amiri" w:hAnsi="Amiri" w:eastAsia="Amiri" w:cs="Amiri"/>
          <w:lang w:bidi="ar-SA"/>
          <w:color w:val="111111"/>
          <w:sz w:val="28"/>
          <w:szCs w:val="28"/>
          <w:rtl/>
        </w:rPr>
        <w:t xml:space="preserve">وَ سَوٰاءٌ عَلَیْهِمْ أَ أَنْذَرْتَهُمْ أَمْ لَمْ تُنْذِرْهُمْ لاٰ یُؤْمِنُونَ</w:t>
      </w:r>
    </w:p>
    <w:p>
      <w:pPr>
        <w:pStyle w:val="BookText"/>
      </w:pPr>
      <w:r>
        <w:rPr>
          <w:rFonts w:ascii="Amiri" w:hAnsi="Amiri" w:eastAsia="Amiri" w:cs="Amiri"/>
          <w:lang w:bidi="ar-SA"/>
          <w:color w:val="111111"/>
          <w:sz w:val="28"/>
          <w:szCs w:val="28"/>
          <w:rtl/>
        </w:rPr>
        <w:t xml:space="preserve">إِنَّمٰا تُنْذِرُ مَنِ اتَّبَعَ الذِّکْرَ وَ خَشِیَ الرَّحْمٰنَ بِالْغَیْبِ فَبَشِّرْهُ بِمَغْفِرَةٍ وَ أَجْرٍ کَرِیمٍ .  یس (36) 6 -\11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فرجام بد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تهدید به عواقبی وخیم چون عاقبت استهزاگران وحی، پیامد و کیفر لجاجت کافران رویگردان مداوم از حق و معرضان از آیات الهی:</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w:t>
      </w:r>
    </w:p>
    <w:p>
      <w:pPr>
        <w:pStyle w:val="BookText"/>
      </w:pPr>
      <w:r>
        <w:rPr>
          <w:rFonts w:ascii="Amiri" w:hAnsi="Amiri" w:eastAsia="Amiri" w:cs="Amiri"/>
          <w:lang w:bidi="ar-SA"/>
          <w:color w:val="111111"/>
          <w:sz w:val="28"/>
          <w:szCs w:val="28"/>
          <w:rtl/>
        </w:rPr>
        <w:t xml:space="preserve">وَ قٰالُوا لَوْ لاٰ أُنْزِلَ عَلَیْهِ مَلَکٌ وَ لَوْ أَنْزَلْنٰا مَلَکاً لَقُضِیَ الْأَمْرُ ثُمَّ لاٰ یُنْظَرُونَ</w:t>
      </w:r>
    </w:p>
    <w:p>
      <w:pPr>
        <w:pStyle w:val="BookText"/>
      </w:pPr>
      <w:r>
        <w:rPr>
          <w:rFonts w:ascii="Amiri" w:hAnsi="Amiri" w:eastAsia="Amiri" w:cs="Amiri"/>
          <w:lang w:bidi="ar-SA"/>
          <w:color w:val="111111"/>
          <w:sz w:val="28"/>
          <w:szCs w:val="28"/>
          <w:rtl/>
        </w:rPr>
        <w:t xml:space="preserve">وَ لَوْ جَعَلْنٰاهُ مَلَکاً لَجَعَلْنٰاهُ رَجُلاً وَ لَلَبَسْنٰا عَلَیْهِمْ مٰا یَلْبِسُونَ</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انعام (6) 7 -\10</w:t>
      </w:r>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w:t>
      </w:r>
    </w:p>
    <w:p>
      <w:pPr>
        <w:pStyle w:val="BookText"/>
      </w:pPr>
      <w:r>
        <w:rPr>
          <w:rFonts w:ascii="Amiri" w:hAnsi="Amiri" w:eastAsia="Amiri" w:cs="Amiri"/>
          <w:lang w:bidi="ar-SA"/>
          <w:color w:val="111111"/>
          <w:sz w:val="28"/>
          <w:szCs w:val="28"/>
          <w:rtl/>
        </w:rPr>
        <w:t xml:space="preserve">فَقَدْ کَذَّبُوا فَسَیَأْتِیهِمْ أَنْبٰؤُا مٰا کٰانُوا بِهِ یَسْتَهْزِؤُنَ .  شعراء (26) 5 و 6</w:t>
      </w:r>
    </w:p>
    <w:p>
      <w:pPr>
        <w:pStyle w:val="BookText"/>
      </w:pPr>
      <w:r>
        <w:rPr>
          <w:rFonts w:ascii="Amiri" w:hAnsi="Amiri" w:eastAsia="Amiri" w:cs="Amiri"/>
          <w:lang w:bidi="ar-SA"/>
          <w:color w:val="111111"/>
          <w:sz w:val="28"/>
          <w:szCs w:val="28"/>
          <w:rtl/>
        </w:rPr>
        <w:t xml:space="preserve">إِنَّهُمْ أَلْفَوْا آبٰاءَهُمْ ضٰالِّینَ</w:t>
      </w:r>
    </w:p>
    <w:p>
      <w:pPr>
        <w:pStyle w:val="BookText"/>
      </w:pPr>
      <w:r>
        <w:rPr>
          <w:rFonts w:ascii="Amiri" w:hAnsi="Amiri" w:eastAsia="Amiri" w:cs="Amiri"/>
          <w:lang w:bidi="ar-SA"/>
          <w:color w:val="111111"/>
          <w:sz w:val="28"/>
          <w:szCs w:val="28"/>
          <w:rtl/>
        </w:rPr>
        <w:t xml:space="preserve">فَهُمْ عَلیٰ آثٰارِهِمْ یُهْرَعُونَ</w:t>
      </w:r>
    </w:p>
    <w:p>
      <w:pPr>
        <w:pStyle w:val="BookText"/>
      </w:pPr>
      <w:r>
        <w:rPr>
          <w:rFonts w:ascii="Amiri" w:hAnsi="Amiri" w:eastAsia="Amiri" w:cs="Amiri"/>
          <w:lang w:bidi="ar-SA"/>
          <w:color w:val="111111"/>
          <w:sz w:val="28"/>
          <w:szCs w:val="28"/>
          <w:rtl/>
        </w:rPr>
        <w:t xml:space="preserve">وَ لَقَدْ ضَلَّ قَبْلَهُمْ أَکْثَرُ الْأَوَّلِینَ</w:t>
      </w:r>
    </w:p>
    <w:p>
      <w:pPr>
        <w:pStyle w:val="BookText"/>
      </w:pPr>
      <w:r>
        <w:rPr>
          <w:rFonts w:ascii="Amiri" w:hAnsi="Amiri" w:eastAsia="Amiri" w:cs="Amiri"/>
          <w:lang w:bidi="ar-SA"/>
          <w:color w:val="111111"/>
          <w:sz w:val="28"/>
          <w:szCs w:val="28"/>
          <w:rtl/>
        </w:rPr>
        <w:t xml:space="preserve">وَ لَقَدْ أَرْسَلْنٰا فِیهِمْ مُنْذِرِینَ</w:t>
      </w:r>
    </w:p>
    <w:p>
      <w:pPr>
        <w:pStyle w:val="BookText"/>
      </w:pPr>
      <w:r>
        <w:rPr>
          <w:rFonts w:ascii="Amiri" w:hAnsi="Amiri" w:eastAsia="Amiri" w:cs="Amiri"/>
          <w:lang w:bidi="ar-SA"/>
          <w:color w:val="111111"/>
          <w:sz w:val="28"/>
          <w:szCs w:val="28"/>
          <w:rtl/>
        </w:rPr>
        <w:t xml:space="preserve">فَانْظُرْ کَیْفَ کٰانَ عٰاقِبَةُ الْمُنْذَرِینَ .  صافّات (37) 69 -\73</w:t>
      </w:r>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IRNazanin" w:hAnsi="IRNazanin" w:eastAsia="IRNazanin" w:cs="IRNazanin"/>
          <w:lang w:bidi="fa-IR"/>
          <w:color w:val="111111"/>
          <w:sz w:val="28"/>
          <w:szCs w:val="28"/>
          <w:rtl/>
        </w:rPr>
        <w:t xml:space="preserve">تهدید شدن کافران عصر بعثت به فرجامی شوم چون کافران گذشته در پی لجاجت شدید و حق‌ناپذیری آنان در امر وحی و معجزات الهی:</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w:t>
      </w:r>
    </w:p>
    <w:p>
      <w:pPr>
        <w:pStyle w:val="BookText"/>
      </w:pPr>
      <w:r>
        <w:rPr>
          <w:rFonts w:ascii="Amiri" w:hAnsi="Amiri" w:eastAsia="Amiri" w:cs="Amiri"/>
          <w:lang w:bidi="ar-SA"/>
          <w:color w:val="111111"/>
          <w:sz w:val="28"/>
          <w:szCs w:val="28"/>
          <w:rtl/>
        </w:rPr>
        <w:t xml:space="preserve">وَ لَوْ نَزَّلْنٰا عَلَیْکَ کِتٰاباً فِی قِرْطٰاسٍ</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4" w:name="pg19885_204114"/>
    <w:bookmarkEnd w:id="214"/>
    <w:p>
      <w:pPr>
        <w:pStyle w:val="BookText"/>
      </w:pPr>
      <w:r>
        <w:rPr>
          <w:rFonts w:ascii="Amiri" w:hAnsi="Amiri" w:eastAsia="Amiri" w:cs="Amiri"/>
          <w:lang w:bidi="ar-SA"/>
          <w:color w:val="111111"/>
          <w:sz w:val="28"/>
          <w:szCs w:val="28"/>
          <w:rtl/>
        </w:rPr>
        <w:t xml:space="preserve">فَلَمَسُوهُ بِأَیْدِیهِمْ لَقٰالَ الَّذِینَ کَفَرُوا إِنْ هٰذٰا إِلاّٰ سِحْرٌ مُبِینٌ .  انعام (6) 6 و 7</w:t>
      </w:r>
    </w:p>
    <w:p>
      <w:pPr>
        <w:pStyle w:val="BookText"/>
      </w:pPr>
      <w:r>
        <w:rPr>
          <w:rFonts w:ascii="IRNazanin" w:hAnsi="IRNazanin" w:eastAsia="IRNazanin" w:cs="IRNazanin"/>
          <w:lang w:bidi="fa-IR"/>
          <w:color w:val="111111"/>
          <w:sz w:val="28"/>
          <w:szCs w:val="28"/>
          <w:rtl/>
        </w:rPr>
        <w:t xml:space="preserve">6 . کریه شدن چهره</w:t>
      </w:r>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IRNazanin" w:hAnsi="IRNazanin" w:eastAsia="IRNazanin" w:cs="IRNazanin"/>
          <w:lang w:bidi="fa-IR"/>
          <w:color w:val="111111"/>
          <w:sz w:val="28"/>
          <w:szCs w:val="28"/>
          <w:rtl/>
        </w:rPr>
        <w:t xml:space="preserve">کریه شدن چهره‌های کافران هنگام مشاهدۀ عذاب در قیامت پیامد روح لجاجت و حق‌گریزی آنان:</w:t>
      </w:r>
    </w:p>
    <w:p>
      <w:pPr>
        <w:pStyle w:val="BookText"/>
      </w:pPr>
      <w:r>
        <w:rPr>
          <w:rFonts w:ascii="Amiri" w:hAnsi="Amiri" w:eastAsia="Amiri" w:cs="Amiri"/>
          <w:lang w:bidi="ar-SA"/>
          <w:color w:val="111111"/>
          <w:sz w:val="28"/>
          <w:szCs w:val="28"/>
          <w:rtl/>
        </w:rPr>
        <w:t xml:space="preserve">... بَلْ لَجُّوا فِی عُتُوٍّ وَ نُفُورٍ فَلَمّٰا رَأَوْهُ زُلْفَةً سِیئَتْ وُجُوهُ الَّذِینَ کَفَرُوا وَ قِیلَ هٰذَا الَّذِی کُنْتُمْ بِهِ تَدَّعُونَ .  ملک (67) 21 و 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هلاکت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پافشاری کافران در کفر در حدّ بسته شدن قوّۀ درک آنان از حقایق، نمودی از هلاکت آنان:</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 وَ إِنْ یَرَوْا کُلَّ آیَةٍ لاٰ یُؤْمِنُوا بِهٰا حَتّٰی إِذٰا جٰاؤُکَ یُجٰادِلُونَکَ یَقُولُ الَّذِینَ کَفَرُوا إِنْ هٰذٰا إِلاّٰ أَسٰاطِیرُ الْأَوَّلِینَ  ... وَ إِنْ یُهْلِکُونَ إِلاّٰ أَنْفُسَهُمْ وَ مٰا یَشْعُرُونَ .  انعام (6) 25 و 26</w:t>
      </w:r>
    </w:p>
    <w:p>
      <w:pPr>
        <w:pStyle w:val="Heading5"/>
      </w:pPr>
      <w:bookmarkStart w:id="1470" w:name="_Toc992"/>
      <w:r>
        <w:t>لذّت‌جویی کافران</w:t>
      </w:r>
      <w:bookmarkEnd w:id="1470"/>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IRNazanin" w:hAnsi="IRNazanin" w:eastAsia="IRNazanin" w:cs="IRNazanin"/>
          <w:lang w:bidi="fa-IR"/>
          <w:color w:val="111111"/>
          <w:sz w:val="28"/>
          <w:szCs w:val="28"/>
          <w:rtl/>
        </w:rPr>
        <w:t xml:space="preserve">لذّت‌جویی گسترده از امکانات دنیایی، شیوۀ کافران:</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 . احقاف (46) 20</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IRNazanin" w:hAnsi="IRNazanin" w:eastAsia="IRNazanin" w:cs="IRNazanin"/>
          <w:lang w:bidi="fa-IR"/>
          <w:color w:val="111111"/>
          <w:sz w:val="28"/>
          <w:szCs w:val="28"/>
          <w:rtl/>
        </w:rPr>
        <w:t xml:space="preserve">لذّت‌جویی و رفاه‌طلبی کافران در دنیا، مایۀ محرومیّت و عذاب آنان در قیامت:</w:t>
      </w:r>
    </w:p>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  احقاف (46) 20</w:t>
      </w:r>
    </w:p>
    <w:p>
      <w:pPr>
        <w:pStyle w:val="BookText"/>
      </w:pPr>
      <w:r>
        <w:rPr>
          <w:rFonts w:ascii="Amiri" w:hAnsi="Amiri" w:eastAsia="Amiri" w:cs="Amiri"/>
          <w:lang w:bidi="ar-SA"/>
          <w:color w:val="111111"/>
          <w:sz w:val="28"/>
          <w:szCs w:val="28"/>
          <w:rtl/>
        </w:rPr>
        <w:t xml:space="preserve">... وَ الَّذِینَ کَفَرُوا یَتَمَتَّعُونَ وَ یَأْکُلُونَ کَمٰا تَأْکُلُ الْأَنْعٰامُ وَ النّٰارُ مَثْویً لَهُمْ .  محمّد (47) 12</w:t>
      </w:r>
    </w:p>
    <w:p>
      <w:pPr>
        <w:pStyle w:val="Heading5"/>
      </w:pPr>
      <w:bookmarkStart w:id="1471" w:name="_Toc993"/>
      <w:r>
        <w:t>لعن بر کافران</w:t>
      </w:r>
      <w:bookmarkEnd w:id="1471"/>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IRNazanin" w:hAnsi="IRNazanin" w:eastAsia="IRNazanin" w:cs="IRNazanin"/>
          <w:lang w:bidi="fa-IR"/>
          <w:color w:val="111111"/>
          <w:sz w:val="28"/>
          <w:szCs w:val="28"/>
          <w:rtl/>
        </w:rPr>
        <w:t xml:space="preserve">لعن بر کافران، روا و جایز و مورد درخواست خدا:</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وَ کٰانُوا مِنْ قَبْلُ یَسْتَفْتِحُونَ عَلَی الَّذِینَ کَفَرُوا فَلَمّٰا جٰاءَهُمْ مٰا عَرَفُوا کَفَرُوا بِهِ فَلَعْنَةُ اللّٰهِ عَلَی الْکٰافِرِینَ .  بقره (2) 88 و 89</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w:t>
      </w:r>
    </w:p>
    <w:p>
      <w:pPr>
        <w:pStyle w:val="BookText"/>
      </w:pPr>
      <w:r>
        <w:rPr>
          <w:rFonts w:ascii="Amiri" w:hAnsi="Amiri" w:eastAsia="Amiri" w:cs="Amiri"/>
          <w:lang w:bidi="ar-SA"/>
          <w:color w:val="111111"/>
          <w:sz w:val="28"/>
          <w:szCs w:val="28"/>
          <w:rtl/>
        </w:rPr>
        <w:t xml:space="preserve">خٰالِدِینَ فِیهٰا لاٰ یُخَفَّفُ عَنْهُمُ الْعَذٰابُ وَ لاٰ هُمْ یُنْظَرُونَ .  بقره (2) 161 و 162</w:t>
      </w:r>
    </w:p>
    <w:p>
      <w:pPr>
        <w:pStyle w:val="BookText"/>
      </w:pPr>
      <w:r>
        <w:rPr>
          <w:rFonts w:ascii="Amiri" w:hAnsi="Amiri" w:eastAsia="Amiri" w:cs="Amiri"/>
          <w:lang w:bidi="ar-SA"/>
          <w:color w:val="111111"/>
          <w:sz w:val="28"/>
          <w:szCs w:val="28"/>
          <w:rtl/>
        </w:rPr>
        <w:t xml:space="preserve">کَیْفَ یَهْدِی اللّٰهُ قَوْماً کَفَرُوا بَعْدَ إِیمٰانِهِمْ ...</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 .  آل‌عمران (3) 86 و 87</w:t>
      </w:r>
    </w:p>
    <w:p>
      <w:pPr>
        <w:pStyle w:val="BookText"/>
      </w:pPr>
      <w:r>
        <w:rPr>
          <w:rFonts w:ascii="Amiri" w:hAnsi="Amiri" w:eastAsia="Amiri" w:cs="Amiri"/>
          <w:lang w:bidi="ar-SA"/>
          <w:color w:val="111111"/>
          <w:sz w:val="28"/>
          <w:szCs w:val="28"/>
          <w:rtl/>
        </w:rPr>
        <w:t xml:space="preserve">مِنَ الَّذِینَ هٰادُوا یُحَرِّفُونَ الْکَلِمَ عَنْ مَوٰاضِعِهِ ...</w:t>
      </w:r>
    </w:p>
    <w:p>
      <w:pPr>
        <w:pStyle w:val="BookText"/>
      </w:pPr>
      <w:r>
        <w:rPr>
          <w:rFonts w:ascii="Amiri" w:hAnsi="Amiri" w:eastAsia="Amiri" w:cs="Amiri"/>
          <w:lang w:bidi="ar-SA"/>
          <w:color w:val="111111"/>
          <w:sz w:val="28"/>
          <w:szCs w:val="28"/>
          <w:rtl/>
        </w:rPr>
        <w:t xml:space="preserve">وَ لٰکِنْ لَعَنَهُمُ اللّٰهُ بِکُفْرِهِمْ فَلاٰ یُؤْمِنُونَ إِلاّٰ قَلِیلاً.  نساء (4) 46</w:t>
      </w:r>
    </w:p>
    <w:p>
      <w:pPr>
        <w:pStyle w:val="BookText"/>
      </w:pPr>
      <w:r>
        <w:rPr>
          <w:rFonts w:ascii="Amiri" w:hAnsi="Amiri" w:eastAsia="Amiri" w:cs="Amiri"/>
          <w:lang w:bidi="ar-SA"/>
          <w:color w:val="111111"/>
          <w:sz w:val="28"/>
          <w:szCs w:val="28"/>
          <w:rtl/>
        </w:rPr>
        <w:t xml:space="preserve">وَ نٰادیٰ أَصْحٰابُ الْجَنَّةِ أَصْحٰابَ النّٰارِ أَنْ قَدْ وَجَدْنٰا مٰا وَعَدَنٰا رَبُّنٰا حَقًّا فَهَلْ وَجَدْتُمْ مٰا وَعَدَ رَبُّکُمْ حَقًّا قٰالُوا نَعَمْ فَأَذَّنَ مُؤَذِّنٌ بَیْنَهُمْ أَنْ لَعْنَةُ اللّٰهِ عَلَی الظّٰالِمِینَ</w:t>
      </w:r>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کٰافِرُونَ .  اعراف (7) 44 و 45</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68</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أَلاٰ لَعْنَةُ اللّٰهِ عَلَی الظّٰالِمِینَ</w:t>
      </w:r>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هُمْ کٰافِرُونَ</w:t>
      </w:r>
    </w:p>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  هود (11) 18 و 19 و 60</w:t>
      </w:r>
    </w:p>
    <w:p>
      <w:pPr>
        <w:pStyle w:val="BookText"/>
      </w:pPr>
      <w:r>
        <w:rPr>
          <w:rFonts w:ascii="Amiri" w:hAnsi="Amiri" w:eastAsia="Amiri" w:cs="Amiri"/>
          <w:lang w:bidi="ar-SA"/>
          <w:color w:val="111111"/>
          <w:sz w:val="28"/>
          <w:szCs w:val="28"/>
          <w:rtl/>
        </w:rPr>
        <w:t xml:space="preserve">إِنَّ اللّٰهَ لَعَنَ الْکٰافِرِینَ وَ أَعَدَّ لَهُمْ سَعِیراً.  احزاب (33) 64</w:t>
      </w:r>
    </w:p>
    <w:p>
      <w:pPr>
        <w:pStyle w:val="BookText"/>
      </w:pPr>
      <w:r>
        <w:rPr>
          <w:rFonts w:ascii="Amiri" w:hAnsi="Amiri" w:eastAsia="Amiri" w:cs="Amiri"/>
          <w:lang w:bidi="ar-SA"/>
          <w:color w:val="111111"/>
          <w:sz w:val="28"/>
          <w:szCs w:val="28"/>
          <w:rtl/>
        </w:rPr>
        <w:t xml:space="preserve">یَوْمَ لاٰ یَنْفَعُ الظّٰالِمِینَ مَعْذِرَتُهُمْ وَ لَهُمُ اللَّعْنَةُ وَ لَهُمْ سُوءُ الدّٰارِ.  غافر (40) 52</w:t>
      </w:r>
    </w:p>
    <w:p>
      <w:pPr>
        <w:pStyle w:val="BookText"/>
      </w:pPr>
      <w:r>
        <w:rPr>
          <w:rFonts w:ascii="Amiri" w:hAnsi="Amiri" w:eastAsia="Amiri" w:cs="Amiri"/>
          <w:lang w:bidi="ar-SA"/>
          <w:color w:val="111111"/>
          <w:sz w:val="28"/>
          <w:szCs w:val="28"/>
          <w:rtl/>
        </w:rPr>
        <w:t xml:space="preserve">وَ الَّذِینَ کَفَرُوا فَتَعْساً لَهُمْ وَ أَضَلَّ أَعْمٰالَهُمْ . </w:t>
      </w:r>
      <w:r>
        <w:rPr>
          <w:rStyle w:val="FootnoteReference"/>
        </w:rPr>
        <w:footnoteReference w:id="388"/>
      </w:r>
      <w:r>
        <w:rPr>
          <w:rFonts w:ascii="Amiri" w:hAnsi="Amiri" w:eastAsia="Amiri" w:cs="Amiri"/>
          <w:lang w:bidi="ar-SA"/>
          <w:color w:val="111111"/>
          <w:sz w:val="28"/>
          <w:szCs w:val="28"/>
          <w:rtl/>
        </w:rPr>
        <w:t xml:space="preserve">محمّد (47) 8</w:t>
      </w:r>
    </w:p>
    <w:p>
      <w:pPr>
        <w:pStyle w:val="BookText"/>
      </w:pPr>
      <w:r>
        <w:rPr>
          <w:rFonts w:ascii="Amiri" w:hAnsi="Amiri" w:eastAsia="Amiri" w:cs="Amiri"/>
          <w:lang w:bidi="ar-SA"/>
          <w:color w:val="111111"/>
          <w:sz w:val="28"/>
          <w:szCs w:val="28"/>
          <w:rtl/>
        </w:rPr>
        <w:t xml:space="preserve">قُتِلَ الْخَرّٰاصُونَ .  ذاریات (51) 10</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  منافقون (63) 4</w:t>
      </w:r>
    </w:p>
    <w:p>
      <w:pPr>
        <w:pStyle w:val="BookText"/>
      </w:pPr>
      <w:r>
        <w:rPr>
          <w:rFonts w:ascii="Amiri" w:hAnsi="Amiri" w:eastAsia="Amiri" w:cs="Amiri"/>
          <w:lang w:bidi="ar-SA"/>
          <w:color w:val="111111"/>
          <w:sz w:val="28"/>
          <w:szCs w:val="28"/>
          <w:rtl/>
        </w:rPr>
        <w:t xml:space="preserve">قُتِلَ الْإِنْسٰانُ مٰا أَکْفَرَهُ . </w:t>
      </w:r>
      <w:r>
        <w:rPr>
          <w:rStyle w:val="FootnoteReference"/>
        </w:rPr>
        <w:footnoteReference w:id="389"/>
      </w:r>
      <w:r>
        <w:rPr>
          <w:rFonts w:ascii="IRNazanin" w:hAnsi="IRNazanin" w:eastAsia="IRNazanin" w:cs="IRNazanin"/>
          <w:lang w:bidi="fa-IR"/>
          <w:color w:val="111111"/>
          <w:sz w:val="28"/>
          <w:szCs w:val="28"/>
          <w:rtl/>
        </w:rPr>
        <w:t xml:space="preserve">عبس (80) 17</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  بروج (85) 4 -\8</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IRNazanin" w:hAnsi="IRNazanin" w:eastAsia="IRNazanin" w:cs="IRNazanin"/>
          <w:lang w:bidi="fa-IR"/>
          <w:color w:val="111111"/>
          <w:sz w:val="28"/>
          <w:szCs w:val="28"/>
          <w:rtl/>
        </w:rPr>
        <w:t xml:space="preserve">کافران، مورد لعن یکدیگر در جهنّم:</w:t>
      </w:r>
    </w:p>
    <w:p>
      <w:pPr>
        <w:pStyle w:val="BookText"/>
      </w:pPr>
      <w:r>
        <w:rPr>
          <w:rFonts w:ascii="Amiri" w:hAnsi="Amiri" w:eastAsia="Amiri" w:cs="Amiri"/>
          <w:lang w:bidi="ar-SA"/>
          <w:color w:val="111111"/>
          <w:sz w:val="28"/>
          <w:szCs w:val="28"/>
          <w:rtl/>
        </w:rPr>
        <w:t xml:space="preserve">... وَ شَهِدُوا عَلیٰ أَنْفُسِهِمْ أَنَّهُمْ کٰانُوا کٰافِرِینَ قٰالَ ادْخُلُوا فِی أُمَمٍ قَدْ خَلَتْ مِنْ قَبْلِکُمْ مِنَ الْجِنِّ وَ الْإِنْسِ فِی النّٰارِ کُلَّمٰا دَخَلَتْ أُمَّةٌ لَعَنَتْ أُخْتَهٰا .... اعراف (7) 37 و 38</w:t>
      </w:r>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IRNazanin" w:hAnsi="IRNazanin" w:eastAsia="IRNazanin" w:cs="IRNazanin"/>
          <w:lang w:bidi="fa-IR"/>
          <w:color w:val="111111"/>
          <w:sz w:val="28"/>
          <w:szCs w:val="28"/>
          <w:rtl/>
        </w:rPr>
        <w:t xml:space="preserve">کفرپیشگان پیرو، خواهان لعن خدا بر رهبران خود:</w:t>
      </w:r>
    </w:p>
    <w:p>
      <w:pPr>
        <w:pStyle w:val="BookText"/>
      </w:pPr>
      <w:r>
        <w:rPr>
          <w:rFonts w:ascii="Amiri" w:hAnsi="Amiri" w:eastAsia="Amiri" w:cs="Amiri"/>
          <w:lang w:bidi="ar-SA"/>
          <w:color w:val="111111"/>
          <w:sz w:val="28"/>
          <w:szCs w:val="28"/>
          <w:rtl/>
        </w:rPr>
        <w:t xml:space="preserve">إِنَّ اللّٰهَ لَعَنَ الْکٰافِرِینَ وَ أَعَدَّ لَهُمْ سَعِیراً</w:t>
      </w:r>
    </w:p>
    <w:p>
      <w:pPr>
        <w:pStyle w:val="BookText"/>
      </w:pPr>
      <w:r>
        <w:rPr>
          <w:rFonts w:ascii="Amiri" w:hAnsi="Amiri" w:eastAsia="Amiri" w:cs="Amiri"/>
          <w:lang w:bidi="ar-SA"/>
          <w:color w:val="111111"/>
          <w:sz w:val="28"/>
          <w:szCs w:val="28"/>
          <w:rtl/>
        </w:rPr>
        <w:t xml:space="preserve">وَ قٰالُوا رَبَّنٰا إِنّٰا أَطَعْنٰا سٰادَتَنٰا وَ کُبَرٰاءَنٰا فَأَضَلُّونَا السَّبِیلاَ</w:t>
      </w:r>
    </w:p>
    <w:p>
      <w:pPr>
        <w:pStyle w:val="BookText"/>
      </w:pPr>
      <w:r>
        <w:rPr>
          <w:rFonts w:ascii="Amiri" w:hAnsi="Amiri" w:eastAsia="Amiri" w:cs="Amiri"/>
          <w:lang w:bidi="ar-SA"/>
          <w:color w:val="111111"/>
          <w:sz w:val="28"/>
          <w:szCs w:val="28"/>
          <w:rtl/>
        </w:rPr>
        <w:t xml:space="preserve">رَبَّنٰا آتِهِمْ ضِعْفَیْنِ مِنَ الْعَذٰابِ وَ الْعَنْهُمْ لَعْناً کَبِیراً.  احزاب (33) 64 و 67 و 68</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IRNazanin" w:hAnsi="IRNazanin" w:eastAsia="IRNazanin" w:cs="IRNazanin"/>
          <w:lang w:bidi="fa-IR"/>
          <w:color w:val="111111"/>
          <w:sz w:val="28"/>
          <w:szCs w:val="28"/>
          <w:rtl/>
        </w:rPr>
        <w:t xml:space="preserve">کافران، گرفتار لعن و نفرین فرشتگان الهی:</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 .  بقره (2) 161</w:t>
      </w:r>
    </w:p>
    <w:p>
      <w:pPr>
        <w:pStyle w:val="BookText"/>
      </w:pPr>
      <w:r>
        <w:rPr>
          <w:rFonts w:ascii="Amiri" w:hAnsi="Amiri" w:eastAsia="Amiri" w:cs="Amiri"/>
          <w:lang w:bidi="ar-SA"/>
          <w:color w:val="111111"/>
          <w:sz w:val="28"/>
          <w:szCs w:val="28"/>
          <w:rtl/>
        </w:rPr>
        <w:t xml:space="preserve">کَیْفَ یَهْدِی اللّٰهُ قَوْماً کَفَرُوا بَعْدَ إِیمٰانِهِمْ ...</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 .  آل‌عمران (3) 86 و 87</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IRNazanin" w:hAnsi="IRNazanin" w:eastAsia="IRNazanin" w:cs="IRNazanin"/>
          <w:lang w:bidi="fa-IR"/>
          <w:color w:val="111111"/>
          <w:sz w:val="28"/>
          <w:szCs w:val="28"/>
          <w:rtl/>
        </w:rPr>
        <w:t xml:space="preserve">کافران بنی‌اسرائیل، مورد لعن و نفرین داود علیه السلام و عیسی بن مریم علیهما السلام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مائده (5) 78</w:t>
      </w:r>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IRNazanin" w:hAnsi="IRNazanin" w:eastAsia="IRNazanin" w:cs="IRNazanin"/>
          <w:lang w:bidi="fa-IR"/>
          <w:color w:val="111111"/>
          <w:sz w:val="28"/>
          <w:szCs w:val="28"/>
          <w:rtl/>
        </w:rPr>
        <w:t xml:space="preserve">کافران، مورد لعن مردم:</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5" w:name="pg19885_204116"/>
    <w:bookmarkEnd w:id="215"/>
    <w:p>
      <w:pPr>
        <w:pStyle w:val="BookText"/>
      </w:pPr>
      <w:r>
        <w:rPr>
          <w:rFonts w:ascii="Amiri" w:hAnsi="Amiri" w:eastAsia="Amiri" w:cs="Amiri"/>
          <w:lang w:bidi="ar-SA"/>
          <w:color w:val="111111"/>
          <w:sz w:val="28"/>
          <w:szCs w:val="28"/>
          <w:rtl/>
        </w:rPr>
        <w:t xml:space="preserve">اَللّٰهِ وَ الْمَلاٰئِکَةِ وَ النّٰاسِ أَجْمَعِینَ .  بقره (2) 161</w:t>
      </w:r>
    </w:p>
    <w:p>
      <w:pPr>
        <w:pStyle w:val="BookText"/>
      </w:pPr>
      <w:r>
        <w:rPr>
          <w:rFonts w:ascii="Amiri" w:hAnsi="Amiri" w:eastAsia="Amiri" w:cs="Amiri"/>
          <w:lang w:bidi="ar-SA"/>
          <w:color w:val="111111"/>
          <w:sz w:val="28"/>
          <w:szCs w:val="28"/>
          <w:rtl/>
        </w:rPr>
        <w:t xml:space="preserve">کَیْفَ یَهْدِی اللّٰهُ قَوْماً کَفَرُوا بَعْدَ إِیمٰانِهِمْ ...</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 .  آل‌عمران (3) 86 و 87</w:t>
      </w:r>
    </w:p>
    <w:p>
      <w:pPr>
        <w:pStyle w:val="BookText"/>
      </w:pPr>
      <w:r>
        <w:rPr>
          <w:rFonts w:ascii="IRNazanin" w:hAnsi="IRNazanin" w:eastAsia="IRNazanin" w:cs="IRNazanin"/>
          <w:lang w:bidi="fa-IR"/>
          <w:color w:val="111111"/>
          <w:sz w:val="28"/>
          <w:szCs w:val="28"/>
          <w:rtl/>
        </w:rPr>
        <w:t xml:space="preserve">نیز لعن، مشمولان لعن، کافران</w:t>
      </w:r>
    </w:p>
    <w:p>
      <w:pPr>
        <w:pStyle w:val="Heading5"/>
      </w:pPr>
      <w:bookmarkStart w:id="1472" w:name="_Toc994"/>
      <w:r>
        <w:t>مبارزه با کافران</w:t>
      </w:r>
      <w:bookmarkEnd w:id="1472"/>
    </w:p>
    <w:p>
      <w:pPr>
        <w:pStyle w:val="BookText"/>
      </w:pPr>
      <w:r>
        <w:rPr>
          <w:rFonts w:ascii="IRNazanin" w:hAnsi="IRNazanin" w:eastAsia="IRNazanin" w:cs="IRNazanin"/>
          <w:lang w:bidi="fa-IR"/>
          <w:color w:val="111111"/>
          <w:sz w:val="28"/>
          <w:szCs w:val="28"/>
          <w:rtl/>
        </w:rPr>
        <w:t xml:space="preserve">==&gt;جنگ، جنگ با کافران، و جهاد، جهاد با کافران و همین مدخل، کافران، برخورد با کافران</w:t>
      </w:r>
    </w:p>
    <w:p>
      <w:pPr>
        <w:pStyle w:val="Heading5"/>
      </w:pPr>
      <w:bookmarkStart w:id="1473" w:name="_Toc995"/>
      <w:r>
        <w:t>مبغوضیت کافران</w:t>
      </w:r>
      <w:bookmarkEnd w:id="1473"/>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IRNazanin" w:hAnsi="IRNazanin" w:eastAsia="IRNazanin" w:cs="IRNazanin"/>
          <w:lang w:bidi="fa-IR"/>
          <w:color w:val="111111"/>
          <w:sz w:val="28"/>
          <w:szCs w:val="28"/>
          <w:rtl/>
        </w:rPr>
        <w:t xml:space="preserve">فراخوانی کافران از جانب ملائکه، جهت بیان بغض شدید خداوند نسبت به آنان:</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 . </w:t>
      </w:r>
      <w:r>
        <w:rPr>
          <w:rStyle w:val="FootnoteReference"/>
        </w:rPr>
        <w:footnoteReference w:id="390"/>
      </w:r>
      <w:r>
        <w:rPr>
          <w:rFonts w:ascii="IRNazanin" w:hAnsi="IRNazanin" w:eastAsia="IRNazanin" w:cs="IRNazanin"/>
          <w:lang w:bidi="fa-IR"/>
          <w:color w:val="111111"/>
          <w:sz w:val="28"/>
          <w:szCs w:val="28"/>
          <w:rtl/>
        </w:rPr>
        <w:t xml:space="preserve">غافر (40) 10</w:t>
      </w:r>
    </w:p>
    <w:p>
      <w:pPr>
        <w:pStyle w:val="Heading5"/>
      </w:pPr>
      <w:bookmarkStart w:id="1474" w:name="_Toc996"/>
      <w:r>
        <w:t>محرومیّتهای کافران</w:t>
      </w:r>
      <w:bookmarkEnd w:id="1474"/>
    </w:p>
    <w:p>
      <w:pPr>
        <w:pStyle w:val="Heading6"/>
      </w:pPr>
      <w:bookmarkStart w:id="1475" w:name="_Toc997"/>
      <w:r>
        <w:t>1. از امداد امداد، محرومیّت از امداد، عوامل محرومیّت از امداد، کفر و محرومان از امداد، کافران</w:t>
      </w:r>
      <w:bookmarkEnd w:id="1475"/>
    </w:p>
    <w:p>
      <w:pPr>
        <w:pStyle w:val="Heading6"/>
      </w:pPr>
      <w:bookmarkStart w:id="1476" w:name="_Toc998"/>
      <w:r>
        <w:t>2. از بهرۀ اخروی</w:t>
      </w:r>
      <w:bookmarkEnd w:id="1476"/>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IRNazanin" w:hAnsi="IRNazanin" w:eastAsia="IRNazanin" w:cs="IRNazanin"/>
          <w:lang w:bidi="fa-IR"/>
          <w:color w:val="111111"/>
          <w:sz w:val="28"/>
          <w:szCs w:val="28"/>
          <w:rtl/>
        </w:rPr>
        <w:t xml:space="preserve">محرومیّت کفرپیشگان، از بهره‌های آخرتی:</w:t>
      </w:r>
    </w:p>
    <w:p>
      <w:pPr>
        <w:pStyle w:val="BookText"/>
      </w:pPr>
      <w:r>
        <w:rPr>
          <w:rFonts w:ascii="Amiri" w:hAnsi="Amiri" w:eastAsia="Amiri" w:cs="Amiri"/>
          <w:lang w:bidi="ar-SA"/>
          <w:color w:val="111111"/>
          <w:sz w:val="28"/>
          <w:szCs w:val="28"/>
          <w:rtl/>
        </w:rPr>
        <w:t xml:space="preserve">... قٰالَ وَ مَنْ کَفَرَ فَأُمَتِّعُهُ قَلِیلاً ثُمَّ أَضْطَرُّهُ إِلیٰ عَذٰابِ النّٰارِ وَ بِئْسَ الْمَصِیرُ إِنَّ الَّذِینَ کَفَرُوا وَ مٰاتُوا وَ هُمْ کُفّٰارٌ أُولٰئِکَ عَلَیْهِمْ لَعْنَةُ اللّٰهِ وَ الْمَلاٰئِکَةِ وَ النّٰاسِ أَجْمَعِینَ خٰالِدِینَ فِیهٰا لاٰ یُخَفَّفُ عَنْهُمُ الْعَذٰابُ وَ لاٰ هُمْ یُنْظَرُونَ .  بقره (2) 126 و 161 و 162</w:t>
      </w:r>
    </w:p>
    <w:p>
      <w:pPr>
        <w:pStyle w:val="BookText"/>
      </w:pPr>
      <w:r>
        <w:rPr>
          <w:rFonts w:ascii="Amiri" w:hAnsi="Amiri" w:eastAsia="Amiri" w:cs="Amiri"/>
          <w:lang w:bidi="ar-SA"/>
          <w:color w:val="111111"/>
          <w:sz w:val="28"/>
          <w:szCs w:val="28"/>
          <w:rtl/>
        </w:rPr>
        <w:t xml:space="preserve">وَ لاٰ یَحْزُنْکَ الَّذِینَ یُسٰارِعُونَ فِی الْکُفْرِ ... یُرِیدُ اللّٰهُ أَلاّٰ یَجْعَلَ لَهُمْ حَظًّا فِی الْآخِرَةِ .... آل‌عمران (3) 176</w:t>
      </w:r>
    </w:p>
    <w:p>
      <w:pPr>
        <w:pStyle w:val="BookText"/>
      </w:pPr>
      <w:r>
        <w:rPr>
          <w:rFonts w:ascii="Amiri" w:hAnsi="Amiri" w:eastAsia="Amiri" w:cs="Amiri"/>
          <w:lang w:bidi="ar-SA"/>
          <w:color w:val="111111"/>
          <w:sz w:val="28"/>
          <w:szCs w:val="28"/>
          <w:rtl/>
        </w:rPr>
        <w:t xml:space="preserve">إِنَّ الَّذِینَ کَفَرُوا وَ صَدُّوا عَنْ سَبِیلِ اللّٰهِ قَدْ ضَلُّوا ضَلاٰلاً بَعِیداً</w:t>
      </w:r>
    </w:p>
    <w:p>
      <w:pPr>
        <w:pStyle w:val="BookText"/>
      </w:pPr>
      <w:r>
        <w:rPr>
          <w:rFonts w:ascii="Amiri" w:hAnsi="Amiri" w:eastAsia="Amiri" w:cs="Amiri"/>
          <w:lang w:bidi="ar-SA"/>
          <w:color w:val="111111"/>
          <w:sz w:val="28"/>
          <w:szCs w:val="28"/>
          <w:rtl/>
        </w:rPr>
        <w:t xml:space="preserve">إِنَّ الَّذِینَ کَفَرُوا وَ ظَلَمُوا لَمْ یَکُنِ اللّٰهُ لِیَغْفِرَ لَهُمْ وَ لاٰ لِیَهْدِیَهُمْ طَرِیقاً.  نساء (4) 167 و 168</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  اعراف (7) 50</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w:t>
      </w:r>
    </w:p>
    <w:p>
      <w:pPr>
        <w:pStyle w:val="BookText"/>
      </w:pPr>
      <w:r>
        <w:rPr>
          <w:rFonts w:ascii="Amiri" w:hAnsi="Amiri" w:eastAsia="Amiri" w:cs="Amiri"/>
          <w:lang w:bidi="ar-SA"/>
          <w:color w:val="111111"/>
          <w:sz w:val="28"/>
          <w:szCs w:val="28"/>
          <w:rtl/>
        </w:rPr>
        <w:t xml:space="preserve">بَلْ تَأْتِیهِمْ بَغْتَةً فَتَبْهَتُهُمْ فَلاٰ یَسْتَطِیعُونَ رَدَّهٰا وَ لاٰ هُمْ یُنْظَرُونَ .  انبیاء (21) 39 و 40</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وَ مٰا لَکُمْ مِنْ نٰاصِرِینَ .  جاثیه (45) 31 و 34</w:t>
      </w:r>
    </w:p>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  احقاف (46) 20</w:t>
      </w:r>
    </w:p>
    <w:p>
      <w:pPr>
        <w:pStyle w:val="BookText"/>
      </w:pPr>
      <w:r>
        <w:rPr>
          <w:rFonts w:ascii="Amiri" w:hAnsi="Amiri" w:eastAsia="Amiri" w:cs="Amiri"/>
          <w:lang w:bidi="ar-SA"/>
          <w:color w:val="111111"/>
          <w:sz w:val="28"/>
          <w:szCs w:val="28"/>
          <w:rtl/>
        </w:rPr>
        <w:t xml:space="preserve">ذٰلِکَ بِأَنَّ اللّٰهَ مَوْلَی الَّذِینَ آمَنُوا وَ أَنَّ الْکٰافِرِینَ لاٰ مَوْلیٰ لَهُمْ</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وَ الَّذِینَ کَفَرُوا یَتَمَتَّعُونَ وَ یَأْکُلُونَ کَمٰا تَأْکُلُ الْأَنْعٰامُ وَ النّٰارُ مَثْویً لَهُمْ .  محمّد (47) 11 و 12</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فَلَیْسَ لَهُ الْیَوْمَ هٰاهُنٰا حَمِیمٌ</w:t>
      </w:r>
    </w:p>
    <w:p>
      <w:pPr>
        <w:pStyle w:val="BookText"/>
      </w:pPr>
      <w:r>
        <w:rPr>
          <w:rFonts w:ascii="Amiri" w:hAnsi="Amiri" w:eastAsia="Amiri" w:cs="Amiri"/>
          <w:lang w:bidi="ar-SA"/>
          <w:color w:val="111111"/>
          <w:sz w:val="28"/>
          <w:szCs w:val="28"/>
          <w:rtl/>
        </w:rPr>
        <w:t xml:space="preserve">وَ لاٰ طَعٰامٌ إِلاّٰ مِنْ غِسْلِینٍ .  حاقّه (69) 35 و 35 و 36</w:t>
      </w:r>
    </w:p>
    <w:p>
      <w:pPr>
        <w:pStyle w:val="BookText"/>
      </w:pPr>
      <w:r>
        <w:rPr>
          <w:rFonts w:ascii="Amiri" w:hAnsi="Amiri" w:eastAsia="Amiri" w:cs="Amiri"/>
          <w:lang w:bidi="ar-SA"/>
          <w:color w:val="111111"/>
          <w:sz w:val="28"/>
          <w:szCs w:val="28"/>
          <w:rtl/>
        </w:rPr>
        <w:t xml:space="preserve">إِنّٰا أَعْتَدْنٰا لِلْکٰافِرِینَ سَلاٰسِلَ وَ أَغْلاٰلاً وَ سَعِیراً</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6" w:name="pg19885_204117"/>
    <w:bookmarkEnd w:id="216"/>
    <w:p>
      <w:pPr>
        <w:pStyle w:val="BookText"/>
      </w:pPr>
      <w:r>
        <w:rPr>
          <w:rFonts w:ascii="Amiri" w:hAnsi="Amiri" w:eastAsia="Amiri" w:cs="Amiri"/>
          <w:lang w:bidi="ar-SA"/>
          <w:color w:val="111111"/>
          <w:sz w:val="28"/>
          <w:szCs w:val="28"/>
          <w:rtl/>
        </w:rPr>
        <w:t xml:space="preserve">عَیْناً یَشْرَبُ بِهٰا عِبٰادُ اللّٰهِ یُفَجِّرُونَهٰا تَفْجِیراً.  انسان (76) 4 -\6</w:t>
      </w:r>
    </w:p>
    <w:p>
      <w:pPr>
        <w:pStyle w:val="Heading6"/>
      </w:pPr>
      <w:bookmarkStart w:id="1477" w:name="_Toc999"/>
      <w:r>
        <w:t>3. از بهشت</w:t>
      </w:r>
      <w:bookmarkEnd w:id="1477"/>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IRNazanin" w:hAnsi="IRNazanin" w:eastAsia="IRNazanin" w:cs="IRNazanin"/>
          <w:lang w:bidi="fa-IR"/>
          <w:color w:val="111111"/>
          <w:sz w:val="28"/>
          <w:szCs w:val="28"/>
          <w:rtl/>
        </w:rPr>
        <w:t xml:space="preserve">کافران، محروم از بهشت و امکانات آن:</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  اعراف (7) 50</w:t>
      </w:r>
    </w:p>
    <w:p>
      <w:pPr>
        <w:pStyle w:val="BookText"/>
      </w:pPr>
      <w:r>
        <w:rPr>
          <w:rFonts w:ascii="Amiri" w:hAnsi="Amiri" w:eastAsia="Amiri" w:cs="Amiri"/>
          <w:lang w:bidi="ar-SA"/>
          <w:color w:val="111111"/>
          <w:sz w:val="28"/>
          <w:szCs w:val="28"/>
          <w:rtl/>
        </w:rPr>
        <w:t xml:space="preserve">فَمٰا لِ الَّذِینَ کَفَرُوا قِبَلَکَ مُهْطِعِینَ</w:t>
      </w:r>
    </w:p>
    <w:p>
      <w:pPr>
        <w:pStyle w:val="BookText"/>
      </w:pPr>
      <w:r>
        <w:rPr>
          <w:rFonts w:ascii="Amiri" w:hAnsi="Amiri" w:eastAsia="Amiri" w:cs="Amiri"/>
          <w:lang w:bidi="ar-SA"/>
          <w:color w:val="111111"/>
          <w:sz w:val="28"/>
          <w:szCs w:val="28"/>
          <w:rtl/>
        </w:rPr>
        <w:t xml:space="preserve">أَ یَطْمَعُ کُلُّ امْرِئٍ مِنْهُمْ أَنْ یُدْخَلَ جَنَّةَ نَعِیمٍ</w:t>
      </w:r>
    </w:p>
    <w:p>
      <w:pPr>
        <w:pStyle w:val="BookText"/>
      </w:pPr>
      <w:r>
        <w:rPr>
          <w:rFonts w:ascii="Amiri" w:hAnsi="Amiri" w:eastAsia="Amiri" w:cs="Amiri"/>
          <w:lang w:bidi="ar-SA"/>
          <w:color w:val="111111"/>
          <w:sz w:val="28"/>
          <w:szCs w:val="28"/>
          <w:rtl/>
        </w:rPr>
        <w:t xml:space="preserve">کَلاّٰ إِنّٰا خَلَقْنٰاهُمْ مِمّٰا یَعْلَمُونَ .  معارج (70) 36 و 38 و 39</w:t>
      </w:r>
    </w:p>
    <w:p>
      <w:pPr>
        <w:pStyle w:val="Heading6"/>
      </w:pPr>
      <w:bookmarkStart w:id="1478" w:name="_Toc1000"/>
      <w:r>
        <w:t>4. از تفکّر</w:t>
      </w:r>
      <w:bookmarkEnd w:id="1478"/>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IRNazanin" w:hAnsi="IRNazanin" w:eastAsia="IRNazanin" w:cs="IRNazanin"/>
          <w:lang w:bidi="fa-IR"/>
          <w:color w:val="111111"/>
          <w:sz w:val="28"/>
          <w:szCs w:val="28"/>
          <w:rtl/>
        </w:rPr>
        <w:t xml:space="preserve">کفرپیشگان، فاقد تفکّر و اندیشه، در حقایق و احکام دین:</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  بقره (2) 171</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 وَ إِذٰا نٰادَیْتُمْ إِلَی الصَّلاٰةِ اتَّخَذُوهٰا هُزُواً وَ لَعِباً ذٰلِکَ بِأَنَّهُمْ قَوْمٌ لاٰ یَعْقِلُونَ .  مائده (5) 57 و 58</w:t>
      </w:r>
    </w:p>
    <w:p>
      <w:pPr>
        <w:pStyle w:val="BookText"/>
      </w:pPr>
      <w:r>
        <w:rPr>
          <w:rFonts w:ascii="Amiri" w:hAnsi="Amiri" w:eastAsia="Amiri" w:cs="Amiri"/>
          <w:lang w:bidi="ar-SA"/>
          <w:color w:val="111111"/>
          <w:sz w:val="28"/>
          <w:szCs w:val="28"/>
          <w:rtl/>
        </w:rPr>
        <w:t xml:space="preserve">وَ لِلَّذِینَ کَفَرُوا بِرَبِّهِمْ عَذٰابُ جَهَنَّمَ وَ بِئْسَ الْمَصِیرُ</w:t>
      </w:r>
    </w:p>
    <w:p>
      <w:pPr>
        <w:pStyle w:val="BookText"/>
      </w:pPr>
      <w:r>
        <w:rPr>
          <w:rFonts w:ascii="Amiri" w:hAnsi="Amiri" w:eastAsia="Amiri" w:cs="Amiri"/>
          <w:lang w:bidi="ar-SA"/>
          <w:color w:val="111111"/>
          <w:sz w:val="28"/>
          <w:szCs w:val="28"/>
          <w:rtl/>
        </w:rPr>
        <w:t xml:space="preserve">إِذٰا أُلْقُوا فِیهٰا سَمِعُوا لَهٰا شَهِیقاً وَ هِیَ تَفُورُ</w:t>
      </w:r>
    </w:p>
    <w:p>
      <w:pPr>
        <w:pStyle w:val="BookText"/>
      </w:pPr>
      <w:r>
        <w:rPr>
          <w:rFonts w:ascii="Amiri" w:hAnsi="Amiri" w:eastAsia="Amiri" w:cs="Amiri"/>
          <w:lang w:bidi="ar-SA"/>
          <w:color w:val="111111"/>
          <w:sz w:val="28"/>
          <w:szCs w:val="28"/>
          <w:rtl/>
        </w:rPr>
        <w:t xml:space="preserve">تَکٰادُ تَمَیَّزُ مِنَ الْغَیْظِ کُلَّمٰا أُلْقِیَ فِیهٰا فَوْجٌ سَأَلَهُمْ خَزَنَتُهٰا أَ لَمْ یَأْتِکُمْ نَذِیرٌ</w:t>
      </w:r>
    </w:p>
    <w:p>
      <w:pPr>
        <w:pStyle w:val="BookText"/>
      </w:pPr>
      <w:r>
        <w:rPr>
          <w:rFonts w:ascii="Amiri" w:hAnsi="Amiri" w:eastAsia="Amiri" w:cs="Amiri"/>
          <w:lang w:bidi="ar-SA"/>
          <w:color w:val="111111"/>
          <w:sz w:val="28"/>
          <w:szCs w:val="28"/>
          <w:rtl/>
        </w:rPr>
        <w:t xml:space="preserve">قٰالُوا بَلیٰ قَدْ جٰاءَنٰا نَذِیرٌ فَکَذَّبْنٰا وَ قُلْنٰا مٰا نَزَّلَ اللّٰهُ مِنْ شَیْءٍ إِنْ أَنْتُمْ إِلاّٰ فِی ضَلاٰلٍ کَبِیرٍ</w:t>
      </w:r>
    </w:p>
    <w:p>
      <w:pPr>
        <w:pStyle w:val="BookText"/>
      </w:pPr>
      <w:r>
        <w:rPr>
          <w:rFonts w:ascii="Amiri" w:hAnsi="Amiri" w:eastAsia="Amiri" w:cs="Amiri"/>
          <w:lang w:bidi="ar-SA"/>
          <w:color w:val="111111"/>
          <w:sz w:val="28"/>
          <w:szCs w:val="28"/>
          <w:rtl/>
        </w:rPr>
        <w:t xml:space="preserve">وَ قٰالُوا لَوْ کُنّٰا نَسْمَعُ أَوْ نَعْقِلُ مٰا کُنّٰا فِی أَصْحٰابِ السَّعِیرِ.  ملک (67) 6 -\10</w:t>
      </w: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IRNazanin" w:hAnsi="IRNazanin" w:eastAsia="IRNazanin" w:cs="IRNazanin"/>
          <w:lang w:bidi="fa-IR"/>
          <w:color w:val="111111"/>
          <w:sz w:val="28"/>
          <w:szCs w:val="28"/>
          <w:rtl/>
        </w:rPr>
        <w:t xml:space="preserve">اکثریّت کفرپیشگان عصر جاهلی، فاقد عقل و اندیشه:</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 .  مائده (5) 103</w:t>
      </w:r>
    </w:p>
    <w:p>
      <w:pPr>
        <w:pStyle w:val="BookText"/>
      </w:pPr>
      <w:r>
        <w:rPr>
          <w:rFonts w:ascii="IRNazanin" w:hAnsi="IRNazanin" w:eastAsia="IRNazanin" w:cs="IRNazanin"/>
          <w:lang w:bidi="fa-IR"/>
          <w:color w:val="111111"/>
          <w:sz w:val="28"/>
          <w:szCs w:val="28"/>
          <w:rtl/>
        </w:rPr>
        <w:t xml:space="preserve">نیز تفکّر، فاقدان تفکّر، کافران</w:t>
      </w:r>
    </w:p>
    <w:p>
      <w:pPr>
        <w:pStyle w:val="Heading6"/>
      </w:pPr>
      <w:bookmarkStart w:id="1479" w:name="_Toc1001"/>
      <w:r>
        <w:t>5. از توفیق</w:t>
      </w:r>
      <w:bookmarkEnd w:id="1479"/>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IRNazanin" w:hAnsi="IRNazanin" w:eastAsia="IRNazanin" w:cs="IRNazanin"/>
          <w:lang w:bidi="fa-IR"/>
          <w:color w:val="111111"/>
          <w:sz w:val="28"/>
          <w:szCs w:val="28"/>
          <w:rtl/>
        </w:rPr>
        <w:t xml:space="preserve">محرومیّت کافران، از توفیقات الهی:</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أُولٰئِکَ الَّذِینَ لَمْ یُرِدِ اللّٰهُ أَنْ یُطَهِّرَ قُلُوبَهُمْ لَهُمْ فِی الدُّنْیٰا خِزْیٌ وَ لَهُمْ فِی الْآخِرَةِ عَذٰابٌ عَظِیمٌ .  مائده (5) 41</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 .  توبه (9) 45 و 46</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IRNazanin" w:hAnsi="IRNazanin" w:eastAsia="IRNazanin" w:cs="IRNazanin"/>
          <w:lang w:bidi="fa-IR"/>
          <w:color w:val="111111"/>
          <w:sz w:val="28"/>
          <w:szCs w:val="28"/>
          <w:rtl/>
        </w:rPr>
        <w:t xml:space="preserve">محرومیّت کافران، از توفیق شرکت در جهاد:</w:t>
      </w:r>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w:t>
      </w:r>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 .  توبه (9) 44 و 46</w:t>
      </w:r>
    </w:p>
    <w:p>
      <w:pPr>
        <w:pStyle w:val="Heading6"/>
      </w:pPr>
      <w:bookmarkStart w:id="1480" w:name="_Toc1002"/>
      <w:r>
        <w:t>6. از حق ولایت</w:t>
      </w:r>
      <w:bookmarkEnd w:id="1480"/>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IRNazanin" w:hAnsi="IRNazanin" w:eastAsia="IRNazanin" w:cs="IRNazanin"/>
          <w:lang w:bidi="fa-IR"/>
          <w:color w:val="111111"/>
          <w:sz w:val="28"/>
          <w:szCs w:val="28"/>
          <w:rtl/>
        </w:rPr>
        <w:t xml:space="preserve">کفر، موجب محرومیّت کافران، از ولایت بر مؤمنان:</w:t>
      </w:r>
    </w:p>
    <w:p>
      <w:pPr>
        <w:pStyle w:val="BookText"/>
      </w:pPr>
      <w:r>
        <w:rPr>
          <w:rFonts w:ascii="Amiri" w:hAnsi="Amiri" w:eastAsia="Amiri" w:cs="Amiri"/>
          <w:lang w:bidi="ar-SA"/>
          <w:color w:val="111111"/>
          <w:sz w:val="28"/>
          <w:szCs w:val="28"/>
          <w:rtl/>
        </w:rPr>
        <w:t xml:space="preserve">... وَ لَنْ یَجْعَلَ اللّٰهُ لِلْکٰافِرِینَ عَلَی الْمُؤْمِنِینَ سَبِیلاً.  نساء (4) 141</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7" w:name="pg19885_204118"/>
    <w:bookmarkEnd w:id="217"/>
    <w:p>
      <w:pPr>
        <w:pStyle w:val="Heading6"/>
      </w:pPr>
      <w:bookmarkStart w:id="1481" w:name="_Toc1003"/>
      <w:r>
        <w:t>7. از حیات واقعی</w:t>
      </w:r>
      <w:bookmarkEnd w:id="1481"/>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IRNazanin" w:hAnsi="IRNazanin" w:eastAsia="IRNazanin" w:cs="IRNazanin"/>
          <w:lang w:bidi="fa-IR"/>
          <w:color w:val="111111"/>
          <w:sz w:val="28"/>
          <w:szCs w:val="28"/>
          <w:rtl/>
        </w:rPr>
        <w:t xml:space="preserve">محرومیّت کافران، از حیات واقعی:</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  انعام (6) 122</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 .  نمل (27) 80 و 81</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 (30) 53</w:t>
      </w:r>
    </w:p>
    <w:p>
      <w:pPr>
        <w:pStyle w:val="BookText"/>
      </w:pPr>
      <w:r>
        <w:rPr>
          <w:rFonts w:ascii="Amiri" w:hAnsi="Amiri" w:eastAsia="Amiri" w:cs="Amiri"/>
          <w:lang w:bidi="ar-SA"/>
          <w:color w:val="111111"/>
          <w:sz w:val="28"/>
          <w:szCs w:val="28"/>
          <w:rtl/>
        </w:rPr>
        <w:t xml:space="preserve">لِیُنْذِرَ مَنْ کٰانَ حَیًّا وَ یَحِقَّ الْقَوْلُ عَلَی الْکٰافِرِینَ .  یس (36) 70</w:t>
      </w:r>
    </w:p>
    <w:p>
      <w:pPr>
        <w:pStyle w:val="Heading6"/>
      </w:pPr>
      <w:bookmarkStart w:id="1482" w:name="_Toc1004"/>
      <w:r>
        <w:t>8. از دعای پیامبر صلی الله علیه و آله</w:t>
      </w:r>
      <w:bookmarkEnd w:id="1482"/>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IRNazanin" w:hAnsi="IRNazanin" w:eastAsia="IRNazanin" w:cs="IRNazanin"/>
          <w:lang w:bidi="fa-IR"/>
          <w:color w:val="111111"/>
          <w:sz w:val="28"/>
          <w:szCs w:val="28"/>
          <w:rtl/>
        </w:rPr>
        <w:t xml:space="preserve">کفرورزی منافقان، مایۀ محرومیّت آنان، از فیض نماز و دعای رسول خدا صلی الله علیه و آله برای ایشان: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Heading6"/>
      </w:pPr>
      <w:bookmarkStart w:id="1483" w:name="_Toc1005"/>
      <w:r>
        <w:t>9. از رستگاری</w:t>
      </w:r>
      <w:bookmarkEnd w:id="1483"/>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IRNazanin" w:hAnsi="IRNazanin" w:eastAsia="IRNazanin" w:cs="IRNazanin"/>
          <w:lang w:bidi="fa-IR"/>
          <w:color w:val="111111"/>
          <w:sz w:val="28"/>
          <w:szCs w:val="28"/>
          <w:rtl/>
        </w:rPr>
        <w:t xml:space="preserve">کافران، محروم از رستگاری:</w:t>
      </w:r>
    </w:p>
    <w:p>
      <w:pPr>
        <w:pStyle w:val="BookText"/>
      </w:pPr>
      <w:r>
        <w:rPr>
          <w:rFonts w:ascii="Amiri" w:hAnsi="Amiri" w:eastAsia="Amiri" w:cs="Amiri"/>
          <w:lang w:bidi="ar-SA"/>
          <w:color w:val="111111"/>
          <w:sz w:val="28"/>
          <w:szCs w:val="28"/>
          <w:rtl/>
        </w:rPr>
        <w:t xml:space="preserve">وَ مَنْ یَدْعُ مَعَ اللّٰهِ إِلٰهاً آخَرَ لاٰ بُرْهٰانَ لَهُ بِهِ فَإِنَّمٰا حِسٰابُهُ عِنْدَ رَبِّهِ إِنَّهُ لاٰ یُفْلِحُ الْکٰافِرُونَ .  مؤمنون (23) 117</w:t>
      </w:r>
    </w:p>
    <w:p>
      <w:pPr>
        <w:pStyle w:val="BookText"/>
      </w:pPr>
      <w:r>
        <w:rPr>
          <w:rFonts w:ascii="Amiri" w:hAnsi="Amiri" w:eastAsia="Amiri" w:cs="Amiri"/>
          <w:lang w:bidi="ar-SA"/>
          <w:color w:val="111111"/>
          <w:sz w:val="28"/>
          <w:szCs w:val="28"/>
          <w:rtl/>
        </w:rPr>
        <w:t xml:space="preserve">... لَوْ لاٰ أَنْ مَنَّ اللّٰهُ عَلَیْنٰا لَخَسَفَ بِنٰا وَیْکَأَنَّهُ لاٰ یُفْلِحُ الْکٰافِرُونَ .  قصص (28) 82</w:t>
      </w:r>
    </w:p>
    <w:p>
      <w:pPr>
        <w:pStyle w:val="Heading6"/>
      </w:pPr>
      <w:bookmarkStart w:id="1484" w:name="_Toc1006"/>
      <w:r>
        <w:t>10. از شرح صدر</w:t>
      </w:r>
      <w:bookmarkEnd w:id="1484"/>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IRNazanin" w:hAnsi="IRNazanin" w:eastAsia="IRNazanin" w:cs="IRNazanin"/>
          <w:lang w:bidi="fa-IR"/>
          <w:color w:val="111111"/>
          <w:sz w:val="28"/>
          <w:szCs w:val="28"/>
          <w:rtl/>
        </w:rPr>
        <w:t xml:space="preserve">محرومیّت کافران، از شرح صدر، پیامد پلیدی کافران:</w:t>
      </w:r>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 کَأَنَّمٰا یَصَّعَّدُ فِی السَّمٰاءِ کَذٰلِکَ یَجْعَلُ اللّٰهُ الرِّجْسَ عَلَی الَّذِینَ لاٰ یُؤْمِنُونَ .  انعام (6) 125</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IRNazanin" w:hAnsi="IRNazanin" w:eastAsia="IRNazanin" w:cs="IRNazanin"/>
          <w:lang w:bidi="fa-IR"/>
          <w:color w:val="111111"/>
          <w:sz w:val="28"/>
          <w:szCs w:val="28"/>
          <w:rtl/>
        </w:rPr>
        <w:t xml:space="preserve">پذیرش قلبی کفر موجب محرومیّت از شرح صدر:</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 .  نحل (16) 106</w:t>
      </w:r>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IRNazanin" w:hAnsi="IRNazanin" w:eastAsia="IRNazanin" w:cs="IRNazanin"/>
          <w:lang w:bidi="fa-IR"/>
          <w:color w:val="111111"/>
          <w:sz w:val="28"/>
          <w:szCs w:val="28"/>
          <w:rtl/>
        </w:rPr>
        <w:t xml:space="preserve">محرومیّت کافران، از شرح صدر و توفیق هدایت:</w:t>
      </w:r>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 کَأَنَّمٰا یَصَّعَّدُ فِی السَّمٰاءِ کَذٰلِکَ یَجْعَلُ اللّٰهُ الرِّجْسَ عَلَی الَّذِینَ لاٰ یُؤْمِنُونَ .  انعام (6) 125</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 .  نحل (16) 106</w:t>
      </w:r>
    </w:p>
    <w:p>
      <w:pPr>
        <w:pStyle w:val="Heading6"/>
      </w:pPr>
      <w:bookmarkStart w:id="1485" w:name="_Toc1007"/>
      <w:r>
        <w:t>11. از شفاعت</w:t>
      </w:r>
      <w:bookmarkEnd w:id="1485"/>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IRNazanin" w:hAnsi="IRNazanin" w:eastAsia="IRNazanin" w:cs="IRNazanin"/>
          <w:lang w:bidi="fa-IR"/>
          <w:color w:val="111111"/>
          <w:sz w:val="28"/>
          <w:szCs w:val="28"/>
          <w:rtl/>
        </w:rPr>
        <w:t xml:space="preserve">محرومیّت کافران، از شفاعت، در قیامت:</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  بقره (2) 254</w:t>
      </w:r>
    </w:p>
    <w:p>
      <w:pPr>
        <w:pStyle w:val="BookText"/>
      </w:pPr>
      <w:r>
        <w:rPr>
          <w:rFonts w:ascii="Amiri" w:hAnsi="Amiri" w:eastAsia="Amiri" w:cs="Amiri"/>
          <w:lang w:bidi="ar-SA"/>
          <w:color w:val="111111"/>
          <w:sz w:val="28"/>
          <w:szCs w:val="28"/>
          <w:rtl/>
        </w:rPr>
        <w:t xml:space="preserve">إِنَّ الَّذِینَ کَفَرُوا وَ مٰاتُوا وَ هُمْ کُفّٰارٌ فَلَنْ یُقْبَلَ مِنْ أَحَدِهِمْ مِلْءُ الْأَرْضِ ذَهَباً وَ لَوِ افْتَدیٰ بِهِ أُولٰئِکَ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عَذٰابٌ أَلِیمٌ وَ مٰا لَهُمْ مِنْ نٰاصِرِینَ .  آل‌عمران (3) 91</w:t>
      </w:r>
    </w:p>
    <w:p>
      <w:pPr>
        <w:pStyle w:val="BookText"/>
      </w:pPr>
      <w:r>
        <w:rPr>
          <w:rFonts w:ascii="Amiri" w:hAnsi="Amiri" w:eastAsia="Amiri" w:cs="Amiri"/>
          <w:lang w:bidi="ar-SA"/>
          <w:color w:val="111111"/>
          <w:sz w:val="28"/>
          <w:szCs w:val="28"/>
          <w:rtl/>
        </w:rPr>
        <w:t xml:space="preserve">... بَلْ زُیِّنَ لِلَّذِینَ کَفَرُوا مَکْرُهُمْ .... وَ مٰا لَهُمْ مِنَ اللّٰهِ مِنْ وٰاقٍ .  رعد (13) 33 و 34</w:t>
      </w:r>
    </w:p>
    <w:p>
      <w:pPr>
        <w:pStyle w:val="BookText"/>
      </w:pPr>
      <w:r>
        <w:rPr>
          <w:rFonts w:ascii="Amiri" w:hAnsi="Amiri" w:eastAsia="Amiri" w:cs="Amiri"/>
          <w:lang w:bidi="ar-SA"/>
          <w:color w:val="111111"/>
          <w:sz w:val="28"/>
          <w:szCs w:val="28"/>
          <w:rtl/>
        </w:rPr>
        <w:t xml:space="preserve">أَ لَمْ تَرَ أَنّٰا أَرْسَلْنَا الشَّیٰاطِینَ عَلَی الْکٰافِرِینَ تَؤُزُّهُمْ أَزًّا</w:t>
      </w:r>
    </w:p>
    <w:p>
      <w:pPr>
        <w:pStyle w:val="BookText"/>
      </w:pPr>
      <w:r>
        <w:rPr>
          <w:rFonts w:ascii="Amiri" w:hAnsi="Amiri" w:eastAsia="Amiri" w:cs="Amiri"/>
          <w:lang w:bidi="ar-SA"/>
          <w:color w:val="111111"/>
          <w:sz w:val="28"/>
          <w:szCs w:val="28"/>
          <w:rtl/>
        </w:rPr>
        <w:t xml:space="preserve">لاٰ یَمْلِکُونَ الشَّفٰاعَةَ إِلاّٰ مَنِ اتَّخَذَ عِنْدَ الرَّحْمٰنِ عَهْداً. </w:t>
      </w:r>
      <w:r>
        <w:rPr>
          <w:rStyle w:val="FootnoteReference"/>
        </w:rPr>
        <w:footnoteReference w:id="391"/>
      </w:r>
      <w:r>
        <w:rPr>
          <w:rFonts w:ascii="IRNazanin" w:hAnsi="IRNazanin" w:eastAsia="IRNazanin" w:cs="IRNazanin"/>
          <w:lang w:bidi="fa-IR"/>
          <w:color w:val="111111"/>
          <w:sz w:val="28"/>
          <w:szCs w:val="28"/>
          <w:rtl/>
        </w:rPr>
        <w:t xml:space="preserve">مریم (19) 83 و 87</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 .  انبیاء (21) 39</w:t>
      </w:r>
    </w:p>
    <w:p>
      <w:pPr>
        <w:pStyle w:val="BookText"/>
      </w:pPr>
      <w:r>
        <w:rPr>
          <w:rFonts w:ascii="Amiri" w:hAnsi="Amiri" w:eastAsia="Amiri" w:cs="Amiri"/>
          <w:lang w:bidi="ar-SA"/>
          <w:color w:val="111111"/>
          <w:sz w:val="28"/>
          <w:szCs w:val="28"/>
          <w:rtl/>
        </w:rPr>
        <w:t xml:space="preserve">أَمْ یُرِیدُونَ کَیْداً فَالَّذِینَ کَفَرُوا هُمُ الْمَکِیدُونَ .  طور (52) 42</w:t>
      </w:r>
    </w:p>
    <w:p>
      <w:pPr>
        <w:pStyle w:val="BookText"/>
      </w:pPr>
      <w:r>
        <w:rPr>
          <w:rFonts w:ascii="Amiri" w:hAnsi="Amiri" w:eastAsia="Amiri" w:cs="Amiri"/>
          <w:lang w:bidi="ar-SA"/>
          <w:color w:val="111111"/>
          <w:sz w:val="28"/>
          <w:szCs w:val="28"/>
          <w:rtl/>
        </w:rPr>
        <w:t xml:space="preserve">یَوْمَ لاٰ یُغْنِی عَنْهُمْ کَیْدُهُمْ شَیْئاً وَ لاٰ هُمْ یُنْصَرُونَ .  طور (52) 46</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IRNazanin" w:hAnsi="IRNazanin" w:eastAsia="IRNazanin" w:cs="IRNazanin"/>
          <w:lang w:bidi="fa-IR"/>
          <w:color w:val="111111"/>
          <w:sz w:val="28"/>
          <w:szCs w:val="28"/>
          <w:rtl/>
        </w:rPr>
        <w:t xml:space="preserve">نهی خداوند، از وساطت و شفاعت نوح علیه السلام ، در مورد کافران قوم خویش:</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w:t>
      </w:r>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 . </w:t>
      </w:r>
      <w:r>
        <w:rPr>
          <w:rStyle w:val="FootnoteReference"/>
        </w:rPr>
        <w:footnoteReference w:id="392"/>
      </w:r>
      <w:r>
        <w:rPr>
          <w:rFonts w:ascii="IRNazanin" w:hAnsi="IRNazanin" w:eastAsia="IRNazanin" w:cs="IRNazanin"/>
          <w:lang w:bidi="fa-IR"/>
          <w:color w:val="111111"/>
          <w:sz w:val="28"/>
          <w:szCs w:val="28"/>
          <w:rtl/>
        </w:rPr>
        <w:t xml:space="preserve">هود (11) 36 و 37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شناخت همین مدخل، کافران، شناخت کافران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 طهارت قلب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پافشاری بر کفر، مایۀ محرومیّت کافران، از پاکی و طهارت قلب:</w:t>
      </w:r>
    </w:p>
    <w:p>
      <w:pPr>
        <w:pStyle w:val="BookText"/>
      </w:pPr>
      <w:r>
        <w:rPr>
          <w:rFonts w:ascii="Amiri" w:hAnsi="Amiri" w:eastAsia="Amiri" w:cs="Amiri"/>
          <w:lang w:bidi="ar-SA"/>
          <w:color w:val="111111"/>
          <w:sz w:val="28"/>
          <w:szCs w:val="28"/>
          <w:rtl/>
        </w:rPr>
        <w:t xml:space="preserve">... اَلَّذِینَ یُسٰارِعُونَ فِی الْکُفْرِ مِنَ ... أُولٰئِکَ الَّذِینَ لَمْ یُرِدِ اللّٰهُ أَنْ یُطَهِّرَ قُلُوبَهُمْ .... مائده (5) 41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از محبت خدا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محرومیّت کافران، از محبّت خدا:</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آل‌عمران (3) 32</w:t>
      </w:r>
    </w:p>
    <w:p>
      <w:pPr>
        <w:pStyle w:val="BookText"/>
      </w:pPr>
      <w:r>
        <w:rPr>
          <w:rFonts w:ascii="Amiri" w:hAnsi="Amiri" w:eastAsia="Amiri" w:cs="Amiri"/>
          <w:lang w:bidi="ar-SA"/>
          <w:color w:val="111111"/>
          <w:sz w:val="28"/>
          <w:szCs w:val="28"/>
          <w:rtl/>
        </w:rPr>
        <w:t xml:space="preserve">لِیَجْزِیَ الَّذِینَ آمَنُوا وَ عَمِلُوا الصّٰالِحٰاتِ مِنْ فَضْلِهِ إِنَّهُ لاٰ یُحِبُّ الْکٰافِرِینَ .  روم (30) 45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از مغفرت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کفرورزی، موجب محرومیّت کافران، از مغفرت الهی:</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w:t>
      </w:r>
    </w:p>
    <w:p>
      <w:pPr>
        <w:pStyle w:val="BookText"/>
      </w:pPr>
      <w:r>
        <w:rPr>
          <w:rFonts w:ascii="Amiri" w:hAnsi="Amiri" w:eastAsia="Amiri" w:cs="Amiri"/>
          <w:lang w:bidi="ar-SA"/>
          <w:color w:val="111111"/>
          <w:sz w:val="28"/>
          <w:szCs w:val="28"/>
          <w:rtl/>
        </w:rPr>
        <w:t xml:space="preserve">إِنَّ الَّذِینَ کَفَرُوا وَ ظَلَمُوا لَمْ یَکُنِ اللّٰهُ لِیَغْفِرَ لَهُمْ وَ لاٰ لِیَهْدِیَهُمْ طَرِیقاً.  نساء (4) 137 و 168</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80</w:t>
      </w:r>
    </w:p>
    <w:p>
      <w:pPr>
        <w:pStyle w:val="BookText"/>
      </w:pPr>
      <w:r>
        <w:rPr>
          <w:rFonts w:ascii="Amiri" w:hAnsi="Amiri" w:eastAsia="Amiri" w:cs="Amiri"/>
          <w:lang w:bidi="ar-SA"/>
          <w:color w:val="111111"/>
          <w:sz w:val="28"/>
          <w:szCs w:val="28"/>
          <w:rtl/>
        </w:rPr>
        <w:t xml:space="preserve">أَوْ یُوبِقْهُنَّ بِمٰا کَسَبُوا وَ یَعْفُ عَنْ کَثِیرٍ</w:t>
      </w:r>
    </w:p>
    <w:p>
      <w:pPr>
        <w:pStyle w:val="BookText"/>
      </w:pPr>
      <w:r>
        <w:rPr>
          <w:rFonts w:ascii="Amiri" w:hAnsi="Amiri" w:eastAsia="Amiri" w:cs="Amiri"/>
          <w:lang w:bidi="ar-SA"/>
          <w:color w:val="111111"/>
          <w:sz w:val="28"/>
          <w:szCs w:val="28"/>
          <w:rtl/>
        </w:rPr>
        <w:t xml:space="preserve">وَ یَعْلَمَ الَّذِینَ یُجٰادِلُونَ فِی آیٰاتِنٰا مٰا لَهُمْ مِنْ مَحِیصٍ .  شوری (42) 34 و 35</w:t>
      </w:r>
    </w:p>
    <w:p>
      <w:pPr>
        <w:pStyle w:val="BookText"/>
      </w:pPr>
      <w:r>
        <w:rPr>
          <w:rFonts w:ascii="Amiri" w:hAnsi="Amiri" w:eastAsia="Amiri" w:cs="Amiri"/>
          <w:lang w:bidi="ar-SA"/>
          <w:color w:val="111111"/>
          <w:sz w:val="28"/>
          <w:szCs w:val="28"/>
          <w:rtl/>
        </w:rPr>
        <w:t xml:space="preserve">إِنَّ الَّذِینَ کَفَرُوا وَ صَدُّوا عَنْ سَبِیلِ اللّٰهِ ثُمَّ مٰاتُوا وَ هُمْ کُفّٰارٌ فَلَنْ یَغْفِرَ اللّٰهُ لَهُمْ .  محمّد (47) 34</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3 و 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از ولایت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محرومیّت کافران، از ولایت خداوند: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بِأَنَّ اللّٰهَ مَوْلَی الَّذِینَ آمَنُوا وَ أَنَّ الْکٰافِرِینَ لاٰ مَوْلیٰ لَهُمْ .  محمّد (47) 11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از هدایت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کفرورزی کافران، عامل محرومیّت آنان از هدایت الهی:</w:t>
      </w:r>
    </w:p>
    <w:p>
      <w:pPr>
        <w:pStyle w:val="BookText"/>
      </w:pPr>
      <w:r>
        <w:rPr>
          <w:rFonts w:ascii="Amiri" w:hAnsi="Amiri" w:eastAsia="Amiri" w:cs="Amiri"/>
          <w:lang w:bidi="ar-SA"/>
          <w:color w:val="111111"/>
          <w:sz w:val="28"/>
          <w:szCs w:val="28"/>
          <w:rtl/>
        </w:rPr>
        <w:t xml:space="preserve">أُولٰئِکَ عَلیٰ هُدیً مِنْ رَبِّهِمْ وَ أُولٰئِکَ هُمُ الْمُفْلِحُونَ</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 .  بقره (2) 5 و 6</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بقره (2) 258</w:t>
      </w:r>
    </w:p>
    <w:p>
      <w:pPr>
        <w:pStyle w:val="BookText"/>
      </w:pPr>
      <w:r>
        <w:rPr>
          <w:rFonts w:ascii="Amiri" w:hAnsi="Amiri" w:eastAsia="Amiri" w:cs="Amiri"/>
          <w:lang w:bidi="ar-SA"/>
          <w:color w:val="111111"/>
          <w:sz w:val="28"/>
          <w:szCs w:val="28"/>
          <w:rtl/>
        </w:rPr>
        <w:t xml:space="preserve">... وَ اللّٰهُ لاٰ یَهْدِی الْقَوْمَ الْکٰافِرِینَ .  بقره (2) 264</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آل‌عمران (3) 86</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w:t>
      </w:r>
    </w:p>
    <w:p>
      <w:pPr>
        <w:pStyle w:val="BookText"/>
      </w:pPr>
      <w:r>
        <w:rPr>
          <w:rFonts w:ascii="Amiri" w:hAnsi="Amiri" w:eastAsia="Amiri" w:cs="Amiri"/>
          <w:lang w:bidi="ar-SA"/>
          <w:color w:val="111111"/>
          <w:sz w:val="28"/>
          <w:szCs w:val="28"/>
          <w:rtl/>
        </w:rPr>
        <w:t xml:space="preserve">إِنَّ الَّذِینَ کَفَرُوا وَ ظَلَمُوا لَمْ یَکُنِ اللّٰهُ لِیَغْفِرَ لَهُمْ وَ لاٰ لِیَهْدِیَهُمْ طَرِیقاً.  نساء (4) 137 و 168</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 .  مائده (5) 67</w:t>
      </w:r>
    </w:p>
    <w:p>
      <w:pPr>
        <w:pStyle w:val="BookText"/>
      </w:pPr>
      <w:r>
        <w:rPr>
          <w:rFonts w:ascii="Amiri" w:hAnsi="Amiri" w:eastAsia="Amiri" w:cs="Amiri"/>
          <w:lang w:bidi="ar-SA"/>
          <w:color w:val="111111"/>
          <w:sz w:val="28"/>
          <w:szCs w:val="28"/>
          <w:rtl/>
        </w:rPr>
        <w:t xml:space="preserve">وَ نُقَلِّبُ أَفْئِدَتَهُمْ وَ أَبْصٰارَهُمْ کَمٰا لَمْ یُؤْمِنُوا بِهِ أَوَّلَ مَرَّةٍ وَ نَذَرُهُمْ فِی طُغْیٰانِهِمْ یَعْمَهُونَ .  انعام (6) 110</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  توبه (9) 37 و 80</w:t>
      </w:r>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w:t>
      </w:r>
    </w:p>
    <w:p>
      <w:pPr>
        <w:pStyle w:val="BookText"/>
      </w:pPr>
      <w:r>
        <w:rPr>
          <w:rFonts w:ascii="Amiri" w:hAnsi="Amiri" w:eastAsia="Amiri" w:cs="Amiri"/>
          <w:lang w:bidi="ar-SA"/>
          <w:color w:val="111111"/>
          <w:sz w:val="28"/>
          <w:szCs w:val="28"/>
          <w:rtl/>
        </w:rPr>
        <w:t xml:space="preserve">ذٰلِکَ بِأَنَّهُمُ اسْتَحَبُّوا الْحَیٰاةَ الدُّنْیٰا عَلَی الْآخِرَةِ وَ أَنَّ اللّٰهَ لاٰ یَهْدِی الْقَوْمَ الْکٰافِرِینَ .  نحل (16) 104 و 107</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وَ إِذٰا ذَکَرْتَ رَبَّکَ فِی الْقُرْآنِ وَحْدَهُ وَلَّوْا عَلیٰ أَدْبٰارِهِمْ نُفُوراً.  اسراء (17) 45 و 46</w:t>
      </w:r>
    </w:p>
    <w:p>
      <w:pPr>
        <w:pStyle w:val="BookText"/>
      </w:pPr>
      <w:r>
        <w:rPr>
          <w:rFonts w:ascii="Amiri" w:hAnsi="Amiri" w:eastAsia="Amiri" w:cs="Amiri"/>
          <w:lang w:bidi="ar-SA"/>
          <w:color w:val="111111"/>
          <w:sz w:val="28"/>
          <w:szCs w:val="28"/>
          <w:rtl/>
        </w:rPr>
        <w:t xml:space="preserve">وَ إِنَّ الَّذِینَ لاٰ یُؤْمِنُونَ بِالْآخِرَةِ عَنِ الصِّرٰاطِ لَنٰاکِبُونَ .</w:t>
      </w:r>
    </w:p>
    <w:p>
      <w:pPr>
        <w:pStyle w:val="BookText"/>
      </w:pPr>
      <w:r>
        <w:rPr>
          <w:rFonts w:ascii="IRNazanin" w:hAnsi="IRNazanin" w:eastAsia="IRNazanin" w:cs="IRNazanin"/>
          <w:lang w:bidi="fa-IR"/>
          <w:color w:val="111111"/>
          <w:sz w:val="28"/>
          <w:szCs w:val="28"/>
          <w:rtl/>
        </w:rPr>
        <w:t xml:space="preserve">مؤمنون (23) 74</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w:t>
      </w:r>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 وَ مَنْ لَمْ یَجْعَلِ اللّٰهُ لَهُ نُوراً فَمٰا لَهُ مِنْ نُورٍ.  نور (24) 39 و 40</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w:t>
      </w:r>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w:t>
      </w:r>
    </w:p>
    <w:p>
      <w:pPr>
        <w:pStyle w:val="BookText"/>
      </w:pPr>
      <w:r>
        <w:rPr>
          <w:rFonts w:ascii="Amiri" w:hAnsi="Amiri" w:eastAsia="Amiri" w:cs="Amiri"/>
          <w:lang w:bidi="ar-SA"/>
          <w:color w:val="111111"/>
          <w:sz w:val="28"/>
          <w:szCs w:val="28"/>
          <w:rtl/>
        </w:rPr>
        <w:t xml:space="preserve">وَ سَوٰاءٌ عَلَیْهِمْ أَ أَنْذَرْتَهُمْ أَمْ لَمْ تُنْذِرْهُمْ لاٰ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8" w:name="pg19885_204121"/>
    <w:bookmarkEnd w:id="218"/>
    <w:p>
      <w:pPr>
        <w:pStyle w:val="BookText"/>
      </w:pPr>
      <w:r>
        <w:rPr>
          <w:rFonts w:ascii="Amiri" w:hAnsi="Amiri" w:eastAsia="Amiri" w:cs="Amiri"/>
          <w:lang w:bidi="ar-SA"/>
          <w:color w:val="111111"/>
          <w:sz w:val="28"/>
          <w:szCs w:val="28"/>
          <w:rtl/>
        </w:rPr>
        <w:t xml:space="preserve">یُؤْمِنُونَ .  یس (36) 7 -\10</w:t>
      </w:r>
    </w:p>
    <w:p>
      <w:pPr>
        <w:pStyle w:val="BookText"/>
      </w:pPr>
      <w:r>
        <w:rPr>
          <w:rFonts w:ascii="Amiri" w:hAnsi="Amiri" w:eastAsia="Amiri" w:cs="Amiri"/>
          <w:lang w:bidi="ar-SA"/>
          <w:color w:val="111111"/>
          <w:sz w:val="28"/>
          <w:szCs w:val="28"/>
          <w:rtl/>
        </w:rPr>
        <w:t xml:space="preserve">... إِنَّ اللّٰهَ لاٰ یَهْدِی مَنْ هُوَ کٰاذِبٌ کَفّٰارٌ.  زمر (39) 3</w:t>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w:t>
      </w:r>
    </w:p>
    <w:p>
      <w:pPr>
        <w:pStyle w:val="BookText"/>
      </w:pPr>
      <w:r>
        <w:rPr>
          <w:rFonts w:ascii="IRNazanin" w:hAnsi="IRNazanin" w:eastAsia="IRNazanin" w:cs="IRNazanin"/>
          <w:lang w:bidi="fa-IR"/>
          <w:color w:val="111111"/>
          <w:sz w:val="28"/>
          <w:szCs w:val="28"/>
          <w:rtl/>
        </w:rPr>
        <w:t xml:space="preserve">منافقون (63) 3 و 6</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IRNazanin" w:hAnsi="IRNazanin" w:eastAsia="IRNazanin" w:cs="IRNazanin"/>
          <w:lang w:bidi="fa-IR"/>
          <w:color w:val="111111"/>
          <w:sz w:val="28"/>
          <w:szCs w:val="28"/>
          <w:rtl/>
        </w:rPr>
        <w:t xml:space="preserve">محرومیّت کافران حق‌ناپذیر، از هدایت الهی، سنّت خدا:</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  نساء (4) 137</w:t>
      </w:r>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 کَأَنَّمٰا یَصَّعَّدُ فِی السَّمٰاءِ کَذٰلِکَ یَجْعَلُ اللّٰهُ الرِّجْسَ عَلَی الَّذِینَ لاٰ یُؤْمِنُونَ</w:t>
      </w:r>
    </w:p>
    <w:p>
      <w:pPr>
        <w:pStyle w:val="BookText"/>
      </w:pPr>
      <w:r>
        <w:rPr>
          <w:rFonts w:ascii="Amiri" w:hAnsi="Amiri" w:eastAsia="Amiri" w:cs="Amiri"/>
          <w:lang w:bidi="ar-SA"/>
          <w:color w:val="111111"/>
          <w:sz w:val="28"/>
          <w:szCs w:val="28"/>
          <w:rtl/>
        </w:rPr>
        <w:t xml:space="preserve">وَ هٰذٰا صِرٰاطُ رَبِّکَ مُسْتَقِیماً ....</w:t>
      </w:r>
    </w:p>
    <w:p>
      <w:pPr>
        <w:pStyle w:val="BookText"/>
      </w:pPr>
      <w:r>
        <w:rPr>
          <w:rFonts w:ascii="IRNazanin" w:hAnsi="IRNazanin" w:eastAsia="IRNazanin" w:cs="IRNazanin"/>
          <w:lang w:bidi="fa-IR"/>
          <w:color w:val="111111"/>
          <w:sz w:val="28"/>
          <w:szCs w:val="28"/>
          <w:rtl/>
        </w:rPr>
        <w:t xml:space="preserve">انعام (6) 125 و 126</w:t>
      </w:r>
    </w:p>
    <w:p>
      <w:pPr>
        <w:pStyle w:val="Heading5"/>
      </w:pPr>
      <w:bookmarkStart w:id="1486" w:name="_Toc1008"/>
      <w:r>
        <w:t>محمّد صلی الله علیه و آله و کافران</w:t>
      </w:r>
      <w:bookmarkEnd w:id="1486"/>
    </w:p>
    <w:p>
      <w:pPr>
        <w:pStyle w:val="BookText"/>
      </w:pPr>
      <w:r>
        <w:rPr>
          <w:rFonts w:ascii="IRNazanin" w:hAnsi="IRNazanin" w:eastAsia="IRNazanin" w:cs="IRNazanin"/>
          <w:lang w:bidi="fa-IR"/>
          <w:color w:val="111111"/>
          <w:sz w:val="28"/>
          <w:szCs w:val="28"/>
          <w:rtl/>
        </w:rPr>
        <w:t xml:space="preserve">==&gt;محمّد صلی الله علیه و آله ، محمّد صلی الله علیه و آله و کافران</w:t>
      </w:r>
    </w:p>
    <w:p>
      <w:pPr>
        <w:pStyle w:val="Heading5"/>
      </w:pPr>
      <w:bookmarkStart w:id="1487" w:name="_Toc1009"/>
      <w:r>
        <w:t>مرگ کافران</w:t>
      </w:r>
      <w:bookmarkEnd w:id="1487"/>
    </w:p>
    <w:p>
      <w:pPr>
        <w:pStyle w:val="BookText"/>
      </w:pPr>
      <w:r>
        <w:rPr>
          <w:rFonts w:ascii="IRNazanin" w:hAnsi="IRNazanin" w:eastAsia="IRNazanin" w:cs="IRNazanin"/>
          <w:lang w:bidi="fa-IR"/>
          <w:color w:val="111111"/>
          <w:sz w:val="28"/>
          <w:szCs w:val="28"/>
          <w:rtl/>
        </w:rPr>
        <w:t xml:space="preserve">==&gt;احتضار، احتضار کافران و مرگ، مرگ کافران</w:t>
      </w:r>
    </w:p>
    <w:p>
      <w:pPr>
        <w:pStyle w:val="Heading5"/>
      </w:pPr>
      <w:bookmarkStart w:id="1488" w:name="_Toc1010"/>
      <w:r>
        <w:t>مسخ کافران</w:t>
      </w:r>
      <w:bookmarkEnd w:id="1488"/>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IRNazanin" w:hAnsi="IRNazanin" w:eastAsia="IRNazanin" w:cs="IRNazanin"/>
          <w:lang w:bidi="fa-IR"/>
          <w:color w:val="111111"/>
          <w:sz w:val="28"/>
          <w:szCs w:val="28"/>
          <w:rtl/>
        </w:rPr>
        <w:t xml:space="preserve">عذاب و کیفر کافران با مسخ کردن آنان، خارج از مشیّت و سنّت الهی:</w:t>
      </w:r>
    </w:p>
    <w:p>
      <w:pPr>
        <w:pStyle w:val="BookText"/>
      </w:pPr>
      <w:r>
        <w:rPr>
          <w:rFonts w:ascii="Amiri" w:hAnsi="Amiri" w:eastAsia="Amiri" w:cs="Amiri"/>
          <w:lang w:bidi="ar-SA"/>
          <w:color w:val="111111"/>
          <w:sz w:val="28"/>
          <w:szCs w:val="28"/>
          <w:rtl/>
        </w:rPr>
        <w:t xml:space="preserve">اِصْلَوْهَا الْیَوْمَ بِمٰا کُنْتُمْ تَکْفُرُونَ</w:t>
      </w:r>
    </w:p>
    <w:p>
      <w:pPr>
        <w:pStyle w:val="BookText"/>
      </w:pPr>
      <w:r>
        <w:rPr>
          <w:rFonts w:ascii="Amiri" w:hAnsi="Amiri" w:eastAsia="Amiri" w:cs="Amiri"/>
          <w:lang w:bidi="ar-SA"/>
          <w:color w:val="111111"/>
          <w:sz w:val="28"/>
          <w:szCs w:val="28"/>
          <w:rtl/>
        </w:rPr>
        <w:t xml:space="preserve">وَ لَوْ نَشٰاءُ لَمَسَخْنٰاهُمْ عَلیٰ مَکٰانَتِهِمْ فَمَا اسْتَطٰاعُوا مُضِیًّا وَ لاٰ یَرْجِعُونَ .  یس (36) 64 و 67</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IRNazanin" w:hAnsi="IRNazanin" w:eastAsia="IRNazanin" w:cs="IRNazanin"/>
          <w:lang w:bidi="fa-IR"/>
          <w:color w:val="111111"/>
          <w:sz w:val="28"/>
          <w:szCs w:val="28"/>
          <w:rtl/>
        </w:rPr>
        <w:t xml:space="preserve">تهدید کافران اهل‌کتاب از سوی خدا به مسخ در صورت ایمان نیاوردن به قرآن:</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نساء (4) 47</w:t>
      </w:r>
    </w:p>
    <w:p>
      <w:pPr>
        <w:pStyle w:val="Heading5"/>
      </w:pPr>
      <w:bookmarkStart w:id="1489" w:name="_Toc1011"/>
      <w:r>
        <w:t>مصادیق کافران</w:t>
      </w:r>
      <w:bookmarkEnd w:id="1489"/>
    </w:p>
    <w:p>
      <w:pPr>
        <w:pStyle w:val="Heading6"/>
      </w:pPr>
      <w:bookmarkStart w:id="1490" w:name="_Toc1012"/>
      <w:r>
        <w:t>1. آل‌فرعون</w:t>
      </w:r>
      <w:bookmarkEnd w:id="1490"/>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IRNazanin" w:hAnsi="IRNazanin" w:eastAsia="IRNazanin" w:cs="IRNazanin"/>
          <w:lang w:bidi="fa-IR"/>
          <w:color w:val="111111"/>
          <w:sz w:val="28"/>
          <w:szCs w:val="28"/>
          <w:rtl/>
        </w:rPr>
        <w:t xml:space="preserve">کفر آل‌فرعون به موسی علیه السلام ، نتیجۀ پندار آنان در جادو بودن معجزۀ او:</w:t>
      </w:r>
    </w:p>
    <w:p>
      <w:pPr>
        <w:pStyle w:val="BookText"/>
      </w:pPr>
      <w:r>
        <w:rPr>
          <w:rFonts w:ascii="Amiri" w:hAnsi="Amiri" w:eastAsia="Amiri" w:cs="Amiri"/>
          <w:lang w:bidi="ar-SA"/>
          <w:color w:val="111111"/>
          <w:sz w:val="28"/>
          <w:szCs w:val="28"/>
          <w:rtl/>
        </w:rPr>
        <w:t xml:space="preserve">وَ لَقَدْ أَخَذْنٰا آلَ فِرْعَوْنَ بِالسِّنِینَ ... وَ قٰالُوا مَهْمٰا تَأْتِنٰا بِهِ مِنْ آیَةٍ لِتَسْحَرَنٰا بِهٰا فَمٰا نَحْنُ لَکَ بِمُؤْمِنِینَ .</w:t>
      </w:r>
    </w:p>
    <w:p>
      <w:pPr>
        <w:pStyle w:val="BookText"/>
      </w:pPr>
      <w:r>
        <w:rPr>
          <w:rFonts w:ascii="IRNazanin" w:hAnsi="IRNazanin" w:eastAsia="IRNazanin" w:cs="IRNazanin"/>
          <w:lang w:bidi="fa-IR"/>
          <w:color w:val="111111"/>
          <w:sz w:val="28"/>
          <w:szCs w:val="28"/>
          <w:rtl/>
        </w:rPr>
        <w:t xml:space="preserve">اعراف (7) 130 و 132</w:t>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IRNazanin" w:hAnsi="IRNazanin" w:eastAsia="IRNazanin" w:cs="IRNazanin"/>
          <w:lang w:bidi="fa-IR"/>
          <w:color w:val="111111"/>
          <w:sz w:val="28"/>
          <w:szCs w:val="28"/>
          <w:rtl/>
        </w:rPr>
        <w:t xml:space="preserve">کفر آل‌فرعون به آیات خدا، باعث از دست دادن نعمتهای الهی:</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 ذٰلِکَ بِأَنَّ اللّٰهَ لَمْ یَکُ مُغَیِّراً نِعْمَةً أَنْعَمَهٰا عَلیٰ قَوْمٍ حَتّٰی یُغَیِّرُوا مٰا بِأَنْفُسِهِمْ وَ أَنَّ اللّٰهَ سَمِیعٌ عَلِیمٌ .  انفال (8) 52 و 53</w:t>
      </w:r>
    </w:p>
    <w:p>
      <w:pPr>
        <w:pStyle w:val="BookText"/>
      </w:pPr>
      <w:r>
        <w:rPr>
          <w:rFonts w:ascii="Amiri" w:hAnsi="Amiri" w:eastAsia="Amiri" w:cs="Amiri"/>
          <w:lang w:bidi="ar-SA"/>
          <w:color w:val="111111"/>
          <w:sz w:val="28"/>
          <w:szCs w:val="28"/>
          <w:rtl/>
        </w:rPr>
        <w:t xml:space="preserve">وَ لَقَدْ جٰاءَ آلَ فِرْعَوْنَ النُّذُرُ</w:t>
      </w:r>
    </w:p>
    <w:p>
      <w:pPr>
        <w:pStyle w:val="BookText"/>
      </w:pPr>
      <w:r>
        <w:rPr>
          <w:rFonts w:ascii="Amiri" w:hAnsi="Amiri" w:eastAsia="Amiri" w:cs="Amiri"/>
          <w:lang w:bidi="ar-SA"/>
          <w:color w:val="111111"/>
          <w:sz w:val="28"/>
          <w:szCs w:val="28"/>
          <w:rtl/>
        </w:rPr>
        <w:t xml:space="preserve">أَ کُفّٰارُکُمْ خَیْرٌ مِنْ أُولٰئِکُمْ أَمْ لَکُمْ بَرٰاءَةٌ فِی الزُّبُرِ.  قمر (54) 41 و 43</w:t>
      </w:r>
    </w:p>
    <w:p>
      <w:pPr>
        <w:pStyle w:val="Heading6"/>
      </w:pPr>
      <w:bookmarkStart w:id="1491" w:name="_Toc1013"/>
      <w:r>
        <w:t>2. ابلیس</w:t>
      </w:r>
      <w:bookmarkEnd w:id="1491"/>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IRNazanin" w:hAnsi="IRNazanin" w:eastAsia="IRNazanin" w:cs="IRNazanin"/>
          <w:lang w:bidi="fa-IR"/>
          <w:color w:val="111111"/>
          <w:sz w:val="28"/>
          <w:szCs w:val="28"/>
          <w:rtl/>
        </w:rPr>
        <w:t xml:space="preserve">کفر ابلیس، در پی تمرّد و استکبار وی، در برابر فرمان خداوند:</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أَبیٰ وَ اسْتَکْبَرَ وَ کٰانَ مِنَ الْکٰافِرِینَ . </w:t>
      </w:r>
      <w:r>
        <w:rPr>
          <w:rStyle w:val="FootnoteReference"/>
        </w:rPr>
        <w:footnoteReference w:id="393"/>
      </w:r>
      <w:r>
        <w:rPr>
          <w:rFonts w:ascii="IRNazanin" w:hAnsi="IRNazanin" w:eastAsia="IRNazanin" w:cs="IRNazanin"/>
          <w:lang w:bidi="fa-IR"/>
          <w:color w:val="111111"/>
          <w:sz w:val="28"/>
          <w:szCs w:val="28"/>
          <w:rtl/>
        </w:rPr>
        <w:t xml:space="preserve">بقره (2) 34</w:t>
      </w:r>
    </w:p>
    <w:p>
      <w:pPr>
        <w:pStyle w:val="BookText"/>
      </w:pPr>
      <w:r>
        <w:rPr>
          <w:rFonts w:ascii="Amiri" w:hAnsi="Amiri" w:eastAsia="Amiri" w:cs="Amiri"/>
          <w:lang w:bidi="ar-SA"/>
          <w:color w:val="111111"/>
          <w:sz w:val="28"/>
          <w:szCs w:val="28"/>
          <w:rtl/>
        </w:rPr>
        <w:t xml:space="preserve">إِلاّٰ إِبْلِیسَ اسْتَکْبَرَ وَ کٰانَ مِنَ الْکٰافِرِینَ .  ص (38) 74</w:t>
      </w:r>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IRNazanin" w:hAnsi="IRNazanin" w:eastAsia="IRNazanin" w:cs="IRNazanin"/>
          <w:lang w:bidi="fa-IR"/>
          <w:color w:val="111111"/>
          <w:sz w:val="28"/>
          <w:szCs w:val="28"/>
          <w:rtl/>
        </w:rPr>
        <w:t xml:space="preserve">کفر ابلیس، عامل تمرّد وی، از فرمان سجده بر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9" w:name="pg19885_204122"/>
    <w:bookmarkEnd w:id="219"/>
    <w:p>
      <w:pPr>
        <w:pStyle w:val="BookText"/>
      </w:pPr>
      <w:r>
        <w:rPr>
          <w:rFonts w:ascii="IRNazanin" w:hAnsi="IRNazanin" w:eastAsia="IRNazanin" w:cs="IRNazanin"/>
          <w:lang w:bidi="fa-IR"/>
          <w:color w:val="111111"/>
          <w:sz w:val="28"/>
          <w:szCs w:val="28"/>
          <w:rtl/>
        </w:rPr>
        <w:t xml:space="preserve">آدم علیه السلام :</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أَبیٰ وَ اسْتَکْبَرَ وَ کٰانَ مِنَ الْکٰافِرِینَ . </w:t>
      </w:r>
      <w:r>
        <w:rPr>
          <w:rStyle w:val="FootnoteReference"/>
        </w:rPr>
        <w:footnoteReference w:id="394"/>
      </w:r>
      <w:r>
        <w:rPr>
          <w:rFonts w:ascii="IRNazanin" w:hAnsi="IRNazanin" w:eastAsia="IRNazanin" w:cs="IRNazanin"/>
          <w:lang w:bidi="fa-IR"/>
          <w:color w:val="111111"/>
          <w:sz w:val="28"/>
          <w:szCs w:val="28"/>
          <w:rtl/>
        </w:rPr>
        <w:t xml:space="preserve">بقره (2) 34</w:t>
      </w:r>
    </w:p>
    <w:p>
      <w:pPr>
        <w:pStyle w:val="BookText"/>
      </w:pPr>
      <w:r>
        <w:rPr>
          <w:rFonts w:ascii="Amiri" w:hAnsi="Amiri" w:eastAsia="Amiri" w:cs="Amiri"/>
          <w:lang w:bidi="ar-SA"/>
          <w:color w:val="111111"/>
          <w:sz w:val="28"/>
          <w:szCs w:val="28"/>
          <w:rtl/>
        </w:rPr>
        <w:t xml:space="preserve">إِذْ قٰالَ رَبُّکَ لِلْمَلاٰئِکَةِ إِنِّی خٰالِقٌ بَشَراً مِنْ طِینٍ</w:t>
      </w:r>
    </w:p>
    <w:p>
      <w:pPr>
        <w:pStyle w:val="BookText"/>
      </w:pPr>
      <w:r>
        <w:rPr>
          <w:rFonts w:ascii="Amiri" w:hAnsi="Amiri" w:eastAsia="Amiri" w:cs="Amiri"/>
          <w:lang w:bidi="ar-SA"/>
          <w:color w:val="111111"/>
          <w:sz w:val="28"/>
          <w:szCs w:val="28"/>
          <w:rtl/>
        </w:rPr>
        <w:t xml:space="preserve">إِلاّٰ إِبْلِیسَ اسْتَکْبَرَ وَ کٰانَ مِنَ الْکٰافِرِینَ .  ص (38) 71 و 74</w:t>
      </w: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IRNazanin" w:hAnsi="IRNazanin" w:eastAsia="IRNazanin" w:cs="IRNazanin"/>
          <w:lang w:bidi="fa-IR"/>
          <w:color w:val="111111"/>
          <w:sz w:val="28"/>
          <w:szCs w:val="28"/>
          <w:rtl/>
        </w:rPr>
        <w:t xml:space="preserve">کفر ابلیس، موجب لعن و طرد او، از جانب خداوند:</w:t>
      </w:r>
    </w:p>
    <w:p>
      <w:pPr>
        <w:pStyle w:val="BookText"/>
      </w:pPr>
      <w:r>
        <w:rPr>
          <w:rFonts w:ascii="Amiri" w:hAnsi="Amiri" w:eastAsia="Amiri" w:cs="Amiri"/>
          <w:lang w:bidi="ar-SA"/>
          <w:color w:val="111111"/>
          <w:sz w:val="28"/>
          <w:szCs w:val="28"/>
          <w:rtl/>
        </w:rPr>
        <w:t xml:space="preserve">إِلاّٰ إِبْلِیسَ اسْتَکْبَرَ وَ کٰانَ مِنَ الْکٰافِرِینَ</w:t>
      </w:r>
    </w:p>
    <w:p>
      <w:pPr>
        <w:pStyle w:val="BookText"/>
      </w:pPr>
      <w:r>
        <w:rPr>
          <w:rFonts w:ascii="Amiri" w:hAnsi="Amiri" w:eastAsia="Amiri" w:cs="Amiri"/>
          <w:lang w:bidi="ar-SA"/>
          <w:color w:val="111111"/>
          <w:sz w:val="28"/>
          <w:szCs w:val="28"/>
          <w:rtl/>
        </w:rPr>
        <w:t xml:space="preserve">وَ إِنَّ عَلَیْکَ لَعْنَتِی إِلیٰ یَوْمِ الدِّینِ .  ص (38) 74 و 78</w:t>
      </w:r>
    </w:p>
    <w:p>
      <w:pPr>
        <w:pStyle w:val="Heading6"/>
      </w:pPr>
      <w:bookmarkStart w:id="1492" w:name="_Toc1014"/>
      <w:r>
        <w:t>3. اشراف اشراف، صفات اشراف، کفر</w:t>
      </w:r>
      <w:bookmarkEnd w:id="1492"/>
    </w:p>
    <w:p>
      <w:pPr>
        <w:pStyle w:val="Heading6"/>
      </w:pPr>
      <w:bookmarkStart w:id="1493" w:name="_Toc1015"/>
      <w:r>
        <w:t>4. اصحاب اخدود</w:t>
      </w:r>
      <w:bookmarkEnd w:id="1493"/>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IRNazanin" w:hAnsi="IRNazanin" w:eastAsia="IRNazanin" w:cs="IRNazanin"/>
          <w:lang w:bidi="fa-IR"/>
          <w:color w:val="111111"/>
          <w:sz w:val="28"/>
          <w:szCs w:val="28"/>
          <w:rtl/>
        </w:rPr>
        <w:t xml:space="preserve">اصحاب اخدود، مردمی کافر و بی‌ایمان:</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 </w:t>
      </w:r>
      <w:r>
        <w:rPr>
          <w:rStyle w:val="FootnoteReference"/>
        </w:rPr>
        <w:footnoteReference w:id="395"/>
      </w:r>
      <w:r>
        <w:rPr>
          <w:rFonts w:ascii="IRNazanin" w:hAnsi="IRNazanin" w:eastAsia="IRNazanin" w:cs="IRNazanin"/>
          <w:lang w:bidi="fa-IR"/>
          <w:color w:val="111111"/>
          <w:sz w:val="28"/>
          <w:szCs w:val="28"/>
          <w:rtl/>
        </w:rPr>
        <w:t xml:space="preserve">بروج (85) 4 و 8</w:t>
      </w:r>
    </w:p>
    <w:p>
      <w:pPr>
        <w:pStyle w:val="Heading6"/>
      </w:pPr>
      <w:bookmarkStart w:id="1494" w:name="_Toc1016"/>
      <w:r>
        <w:t>5. اصحاب ایکه</w:t>
      </w:r>
      <w:bookmarkEnd w:id="1494"/>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IRNazanin" w:hAnsi="IRNazanin" w:eastAsia="IRNazanin" w:cs="IRNazanin"/>
          <w:lang w:bidi="fa-IR"/>
          <w:color w:val="111111"/>
          <w:sz w:val="28"/>
          <w:szCs w:val="28"/>
          <w:rtl/>
        </w:rPr>
        <w:t xml:space="preserve">کفرورزی، از اوصاف اکثر اصحاب ایکه:</w:t>
      </w:r>
    </w:p>
    <w:p>
      <w:pPr>
        <w:pStyle w:val="BookText"/>
      </w:pPr>
      <w:r>
        <w:rPr>
          <w:rFonts w:ascii="Amiri" w:hAnsi="Amiri" w:eastAsia="Amiri" w:cs="Amiri"/>
          <w:lang w:bidi="ar-SA"/>
          <w:color w:val="111111"/>
          <w:sz w:val="28"/>
          <w:szCs w:val="28"/>
          <w:rtl/>
        </w:rPr>
        <w:t xml:space="preserve">کَذَّبَ أَصْحٰابُ الْأَیْکَةِ الْمُرْسَلِینَ  ... وَ مٰا کٰانَ أَکْثَرُهُمْ مُؤْمِنِینَ .  شعراء (26) 176 و 190</w:t>
      </w:r>
    </w:p>
    <w:p>
      <w:pPr>
        <w:pStyle w:val="Heading6"/>
      </w:pPr>
      <w:bookmarkStart w:id="1495" w:name="_Toc1017"/>
      <w:r>
        <w:t>6 . اصحاب شمال</w:t>
      </w:r>
      <w:bookmarkEnd w:id="1495"/>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IRNazanin" w:hAnsi="IRNazanin" w:eastAsia="IRNazanin" w:cs="IRNazanin"/>
          <w:lang w:bidi="fa-IR"/>
          <w:color w:val="111111"/>
          <w:sz w:val="28"/>
          <w:szCs w:val="28"/>
          <w:rtl/>
        </w:rPr>
        <w:t xml:space="preserve">کفر اصحاب شمال به خدای بزرگ:</w:t>
      </w:r>
    </w:p>
    <w:p>
      <w:pPr>
        <w:pStyle w:val="BookText"/>
      </w:pPr>
      <w:r>
        <w:rPr>
          <w:rFonts w:ascii="Amiri" w:hAnsi="Amiri" w:eastAsia="Amiri" w:cs="Amiri"/>
          <w:lang w:bidi="ar-SA"/>
          <w:color w:val="111111"/>
          <w:sz w:val="28"/>
          <w:szCs w:val="28"/>
          <w:rtl/>
        </w:rPr>
        <w:t xml:space="preserve">وَ أَمّٰا مَنْ أُوتِیَ کِتٰابَهُ بِشِمٰالِهِ ... إِنَّهُ کٰانَ لاٰ یُؤْمِنُ بِاللّٰهِ الْعَظِیمِ .  حاقّه (69) 25 و 33</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IRNazanin" w:hAnsi="IRNazanin" w:eastAsia="IRNazanin" w:cs="IRNazanin"/>
          <w:lang w:bidi="fa-IR"/>
          <w:color w:val="111111"/>
          <w:sz w:val="28"/>
          <w:szCs w:val="28"/>
          <w:rtl/>
        </w:rPr>
        <w:t xml:space="preserve">کفر و انکار معاد، از سوی اصحاب شمال:</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وَ کٰانُوا یَقُولُونَ أَ إِذٰا مِتْنٰا وَ کُنّٰا تُرٰاباً وَ عِظٰاماً أَ إِنّٰا لَمَبْعُوثُونَ</w:t>
      </w:r>
    </w:p>
    <w:p>
      <w:pPr>
        <w:pStyle w:val="BookText"/>
      </w:pPr>
      <w:r>
        <w:rPr>
          <w:rFonts w:ascii="Amiri" w:hAnsi="Amiri" w:eastAsia="Amiri" w:cs="Amiri"/>
          <w:lang w:bidi="ar-SA"/>
          <w:color w:val="111111"/>
          <w:sz w:val="28"/>
          <w:szCs w:val="28"/>
          <w:rtl/>
        </w:rPr>
        <w:t xml:space="preserve">أَ وَ آبٰاؤُنَا الْأَوَّلُونَ .  واقعه (56) 41 و 47 و 48</w:t>
      </w:r>
    </w:p>
    <w:p>
      <w:pPr>
        <w:pStyle w:val="Heading6"/>
      </w:pPr>
      <w:bookmarkStart w:id="1496" w:name="_Toc1018"/>
      <w:r>
        <w:t>7. امّتهای پیشین</w:t>
      </w:r>
      <w:bookmarkEnd w:id="1496"/>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IRNazanin" w:hAnsi="IRNazanin" w:eastAsia="IRNazanin" w:cs="IRNazanin"/>
          <w:lang w:bidi="fa-IR"/>
          <w:color w:val="111111"/>
          <w:sz w:val="28"/>
          <w:szCs w:val="28"/>
          <w:rtl/>
        </w:rPr>
        <w:t xml:space="preserve">کفر ورزیدن امّتهای گذشته به پیامبران خود، پس از اتمام‌حجّت و اقامۀ برهان:</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یونس (10) 13</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ابراهیم (14) 9</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w:t>
      </w:r>
    </w:p>
    <w:p>
      <w:pPr>
        <w:pStyle w:val="BookText"/>
      </w:pPr>
      <w:r>
        <w:rPr>
          <w:rFonts w:ascii="Amiri" w:hAnsi="Amiri" w:eastAsia="Amiri" w:cs="Amiri"/>
          <w:lang w:bidi="ar-SA"/>
          <w:color w:val="111111"/>
          <w:sz w:val="28"/>
          <w:szCs w:val="28"/>
          <w:rtl/>
        </w:rPr>
        <w:t xml:space="preserve">مٰا آمَنَتْ قَبْلَهُمْ مِنْ قَرْیَةٍ أَهْلَکْنٰاهٰا أَ فَهُمْ یُؤْمِنُونَ .  انبیاء (21) 5 و 6</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 (43) 23 و 24</w:t>
      </w:r>
    </w:p>
    <w:p>
      <w:pPr>
        <w:pStyle w:val="BookText"/>
      </w:pPr>
      <w:r>
        <w:rPr>
          <w:rFonts w:ascii="IRNazanin" w:hAnsi="IRNazanin" w:eastAsia="IRNazanin" w:cs="IRNazanin"/>
          <w:lang w:bidi="fa-IR"/>
          <w:color w:val="111111"/>
          <w:sz w:val="28"/>
          <w:szCs w:val="28"/>
          <w:rtl/>
        </w:rPr>
        <w:t xml:space="preserve">آثار کفر امّتها</w:t>
      </w:r>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IRNazanin" w:hAnsi="IRNazanin" w:eastAsia="IRNazanin" w:cs="IRNazanin"/>
          <w:lang w:bidi="fa-IR"/>
          <w:color w:val="111111"/>
          <w:sz w:val="28"/>
          <w:szCs w:val="28"/>
          <w:rtl/>
        </w:rPr>
        <w:t xml:space="preserve">کفر امّتهای کافر، موجب نفرین خدا بر آنان:</w:t>
      </w:r>
    </w:p>
    <w:p>
      <w:pPr>
        <w:pStyle w:val="BookText"/>
      </w:pPr>
      <w:r>
        <w:rPr>
          <w:rFonts w:ascii="Amiri" w:hAnsi="Amiri" w:eastAsia="Amiri" w:cs="Amiri"/>
          <w:lang w:bidi="ar-SA"/>
          <w:color w:val="111111"/>
          <w:sz w:val="28"/>
          <w:szCs w:val="28"/>
          <w:rtl/>
        </w:rPr>
        <w:t xml:space="preserve">ثُمَّ أَرْسَلْنٰا رُسُلَنٰا تَتْرٰا کُلَّ مٰا جٰاءَ أُمَّةً رَسُولُهٰا کَذَّبُوهُ فَأَتْبَعْنٰا بَعْضَهُمْ بَعْضاً وَ جَعَلْنٰاهُمْ أَحٰادِیثَ فَبُعْداً لِقَوْمٍ لاٰ یُؤْمِنُونَ .  مؤمنون (23) 44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0" w:name="pg19885_204123"/>
    <w:bookmarkEnd w:id="220"/>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IRNazanin" w:hAnsi="IRNazanin" w:eastAsia="IRNazanin" w:cs="IRNazanin"/>
          <w:lang w:bidi="fa-IR"/>
          <w:color w:val="111111"/>
          <w:sz w:val="28"/>
          <w:szCs w:val="28"/>
          <w:rtl/>
        </w:rPr>
        <w:t xml:space="preserve">کفر به آیات خدا، زمینه‌ساز زوال نعمتها و امکانات آنان:</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w:t>
      </w:r>
    </w:p>
    <w:p>
      <w:pPr>
        <w:pStyle w:val="BookText"/>
      </w:pPr>
      <w:r>
        <w:rPr>
          <w:rFonts w:ascii="Amiri" w:hAnsi="Amiri" w:eastAsia="Amiri" w:cs="Amiri"/>
          <w:lang w:bidi="ar-SA"/>
          <w:color w:val="111111"/>
          <w:sz w:val="28"/>
          <w:szCs w:val="28"/>
          <w:rtl/>
        </w:rPr>
        <w:t xml:space="preserve">وَ کَمْ أَهْلَکْنٰا قَبْلَهُمْ مِنْ قَرْنٍ هُمْ أَحْسَنُ أَثٰاثاً وَ رِءْیاً.  مریم (19) 73 و 74</w:t>
      </w:r>
    </w:p>
    <w:p>
      <w:pPr>
        <w:pStyle w:val="BookText"/>
      </w:pPr>
      <w:r>
        <w:rPr>
          <w:rFonts w:ascii="Amiri" w:hAnsi="Amiri" w:eastAsia="Amiri" w:cs="Amiri"/>
          <w:lang w:bidi="ar-SA"/>
          <w:color w:val="111111"/>
          <w:sz w:val="28"/>
          <w:szCs w:val="28"/>
          <w:rtl/>
        </w:rPr>
        <w:t xml:space="preserve">نیز امّت، امّت کافر و کفر امّتها</w:t>
      </w:r>
    </w:p>
    <w:p>
      <w:pPr>
        <w:pStyle w:val="Heading6"/>
      </w:pPr>
      <w:bookmarkStart w:id="1497" w:name="_Toc1019"/>
      <w:r>
        <w:t>8 . اهل‌کتاب اهل‌کتاب، کافران اهل‌کتاب، کفر اهل‌کتاب</w:t>
      </w:r>
      <w:bookmarkEnd w:id="1497"/>
    </w:p>
    <w:p>
      <w:pPr>
        <w:pStyle w:val="Heading6"/>
      </w:pPr>
      <w:bookmarkStart w:id="1498" w:name="_Toc1020"/>
      <w:r>
        <w:t>9. اهل مدین</w:t>
      </w:r>
      <w:bookmarkEnd w:id="1498"/>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IRNazanin" w:hAnsi="IRNazanin" w:eastAsia="IRNazanin" w:cs="IRNazanin"/>
          <w:lang w:bidi="fa-IR"/>
          <w:color w:val="111111"/>
          <w:sz w:val="28"/>
          <w:szCs w:val="28"/>
          <w:rtl/>
        </w:rPr>
        <w:t xml:space="preserve">کفر گروهی از اهل مدین، به رغم بعثت شعیب علیه السلام از سوی خداوند برای آنان:</w:t>
      </w:r>
    </w:p>
    <w:p>
      <w:pPr>
        <w:pStyle w:val="BookText"/>
      </w:pPr>
      <w:r>
        <w:rPr>
          <w:rFonts w:ascii="Amiri" w:hAnsi="Amiri" w:eastAsia="Amiri" w:cs="Amiri"/>
          <w:lang w:bidi="ar-SA"/>
          <w:color w:val="111111"/>
          <w:sz w:val="28"/>
          <w:szCs w:val="28"/>
          <w:rtl/>
        </w:rPr>
        <w:t xml:space="preserve">وَ إِلیٰ مَدْیَنَ أَخٰاهُمْ شُعَیْباً ... اَلَّذِینَ کَذَّبُوا شُعَیْباً کَأَنْ لَمْ یَغْنَوْا فِیهَا الَّذِینَ کَذَّبُوا شُعَیْباً کٰانُوا هُمُ الْخٰاسِرِینَ  ... فَتَوَلّٰی عَنْهُمْ وَ قٰالَ ... فَکَیْفَ آسیٰ عَلیٰ قَوْمٍ کٰافِرِینَ  ... فَمٰا کٰانُوا لِیُؤْمِنُوا بِمٰا کَذَّبُوا مِنْ قَبْلُ .... اعراف (7) 85 و 92 و 93 و 101</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IRNazanin" w:hAnsi="IRNazanin" w:eastAsia="IRNazanin" w:cs="IRNazanin"/>
          <w:lang w:bidi="fa-IR"/>
          <w:color w:val="111111"/>
          <w:sz w:val="28"/>
          <w:szCs w:val="28"/>
          <w:rtl/>
        </w:rPr>
        <w:t xml:space="preserve">کفرورزی اهل مدین، عامل نزول عذاب بر آنان:</w:t>
      </w:r>
    </w:p>
    <w:p>
      <w:pPr>
        <w:pStyle w:val="BookText"/>
      </w:pPr>
      <w:r>
        <w:rPr>
          <w:rFonts w:ascii="Amiri" w:hAnsi="Amiri" w:eastAsia="Amiri" w:cs="Amiri"/>
          <w:lang w:bidi="ar-SA"/>
          <w:color w:val="111111"/>
          <w:sz w:val="28"/>
          <w:szCs w:val="28"/>
          <w:rtl/>
        </w:rPr>
        <w:t xml:space="preserve">وَ قٰالَ الْمَلَأُ الَّذِینَ کَفَرُوا مِنْ قَوْمِهِ لَئِنِ اتَّبَعْتُمْ شُعَیْباً إِنَّکُمْ إِذاً لَخٰاسِرُونَ</w:t>
      </w:r>
    </w:p>
    <w:p>
      <w:pPr>
        <w:pStyle w:val="BookText"/>
      </w:pPr>
      <w:r>
        <w:rPr>
          <w:rFonts w:ascii="Amiri" w:hAnsi="Amiri" w:eastAsia="Amiri" w:cs="Amiri"/>
          <w:lang w:bidi="ar-SA"/>
          <w:color w:val="111111"/>
          <w:sz w:val="28"/>
          <w:szCs w:val="28"/>
          <w:rtl/>
        </w:rPr>
        <w:t xml:space="preserve">فَأَخَذَتْهُمُ الرَّجْفَةُ فَأَصْبَحُوا فِی دٰارِهِمْ جٰاثِمِینَ .  اعراف (7) 90 و 91</w:t>
      </w: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  حج (22) 42 و 44</w:t>
      </w:r>
    </w:p>
    <w:p>
      <w:pPr>
        <w:pStyle w:val="Heading6"/>
      </w:pPr>
      <w:bookmarkStart w:id="1499" w:name="_Toc1021"/>
      <w:r>
        <w:t>10. بادیه‌نشینان</w:t>
      </w:r>
      <w:bookmarkEnd w:id="1499"/>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IRNazanin" w:hAnsi="IRNazanin" w:eastAsia="IRNazanin" w:cs="IRNazanin"/>
          <w:lang w:bidi="fa-IR"/>
          <w:color w:val="111111"/>
          <w:sz w:val="28"/>
          <w:szCs w:val="28"/>
          <w:rtl/>
        </w:rPr>
        <w:t xml:space="preserve">کفرورزی بادیه‌نشینان عصر بعثت:</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 توبه (9) 97</w:t>
      </w:r>
    </w:p>
    <w:p>
      <w:pPr>
        <w:pStyle w:val="BookText"/>
      </w:pPr>
      <w:r>
        <w:rPr>
          <w:rFonts w:ascii="Amiri" w:hAnsi="Amiri" w:eastAsia="Amiri" w:cs="Amiri"/>
          <w:lang w:bidi="ar-SA"/>
          <w:color w:val="111111"/>
          <w:sz w:val="28"/>
          <w:szCs w:val="28"/>
          <w:rtl/>
        </w:rPr>
        <w:t xml:space="preserve">قٰالَتِ الْأَعْرٰابُ آمَنّٰا قُلْ لَمْ تُؤْمِنُوا وَ لٰکِنْ قُولُوا أَسْلَمْنٰا وَ لَمّٰا یَدْخُلِ الْإِیمٰانُ فِی قُلُوبِکُمْ ... قُلْ أَ تُعَلِّمُونَ اللّٰهَ بِدِینِکُمْ .... حجرات (49) 14 و 16</w:t>
      </w:r>
    </w:p>
    <w:p>
      <w:pPr>
        <w:pStyle w:val="Heading6"/>
      </w:pPr>
      <w:bookmarkStart w:id="1500" w:name="_Toc1022"/>
      <w:r>
        <w:t>11. برخی از صحابه</w:t>
      </w:r>
      <w:bookmarkEnd w:id="1500"/>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IRNazanin" w:hAnsi="IRNazanin" w:eastAsia="IRNazanin" w:cs="IRNazanin"/>
          <w:lang w:bidi="fa-IR"/>
          <w:color w:val="111111"/>
          <w:sz w:val="28"/>
          <w:szCs w:val="28"/>
          <w:rtl/>
        </w:rPr>
        <w:t xml:space="preserve">بازگشت عدّه‌ای از صحابه به کفر در زمان حیات پیامبر صلی الله علیه و آله :</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w:t>
      </w:r>
      <w:r>
        <w:rPr>
          <w:rStyle w:val="FootnoteReference"/>
        </w:rPr>
        <w:footnoteReference w:id="396"/>
      </w:r>
      <w:r>
        <w:rPr>
          <w:rFonts w:ascii="IRNazanin" w:hAnsi="IRNazanin" w:eastAsia="IRNazanin" w:cs="IRNazanin"/>
          <w:lang w:bidi="fa-IR"/>
          <w:color w:val="111111"/>
          <w:sz w:val="28"/>
          <w:szCs w:val="28"/>
          <w:rtl/>
        </w:rPr>
        <w:t xml:space="preserve">آل‌عمران (3) 86</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IRNazanin" w:hAnsi="IRNazanin" w:eastAsia="IRNazanin" w:cs="IRNazanin"/>
          <w:lang w:bidi="fa-IR"/>
          <w:color w:val="111111"/>
          <w:sz w:val="28"/>
          <w:szCs w:val="28"/>
          <w:rtl/>
        </w:rPr>
        <w:t xml:space="preserve">کفر و ارتداد گروهی از صحابه، پس از جنگ احُد:</w:t>
      </w:r>
    </w:p>
    <w:p>
      <w:pPr>
        <w:pStyle w:val="BookText"/>
      </w:pPr>
      <w:r>
        <w:rPr>
          <w:rFonts w:ascii="Amiri" w:hAnsi="Amiri" w:eastAsia="Amiri" w:cs="Amiri"/>
          <w:lang w:bidi="ar-SA"/>
          <w:color w:val="111111"/>
          <w:sz w:val="28"/>
          <w:szCs w:val="28"/>
          <w:rtl/>
        </w:rPr>
        <w:t xml:space="preserve">وَ لاٰ یَحْزُنْکَ الَّذِینَ یُسٰارِعُونَ فِی الْکُفْرِ إِنَّهُمْ لَنْ یَضُرُّوا اللّٰهَ شَیْئاً یُرِیدُ اللّٰهُ أَلاّٰ یَجْعَلَ لَهُمْ حَظًّا فِی الْآخِرَةِ وَ لَهُمْ عَذٰابٌ عَظِیمٌ . </w:t>
      </w:r>
      <w:r>
        <w:rPr>
          <w:rStyle w:val="FootnoteReference"/>
        </w:rPr>
        <w:footnoteReference w:id="397"/>
      </w:r>
      <w:r>
        <w:rPr>
          <w:rFonts w:ascii="IRNazanin" w:hAnsi="IRNazanin" w:eastAsia="IRNazanin" w:cs="IRNazanin"/>
          <w:lang w:bidi="fa-IR"/>
          <w:color w:val="111111"/>
          <w:sz w:val="28"/>
          <w:szCs w:val="28"/>
          <w:rtl/>
        </w:rPr>
        <w:t xml:space="preserve">آل‌عمران (3) 176</w:t>
      </w:r>
    </w:p>
    <w:p>
      <w:pPr>
        <w:pStyle w:val="Heading6"/>
      </w:pPr>
      <w:bookmarkStart w:id="1501" w:name="_Toc1023"/>
      <w:r>
        <w:t>12. بلقیس</w:t>
      </w:r>
      <w:bookmarkEnd w:id="1501"/>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IRNazanin" w:hAnsi="IRNazanin" w:eastAsia="IRNazanin" w:cs="IRNazanin"/>
          <w:lang w:bidi="fa-IR"/>
          <w:color w:val="111111"/>
          <w:sz w:val="28"/>
          <w:szCs w:val="28"/>
          <w:rtl/>
        </w:rPr>
        <w:t xml:space="preserve">بلقیس، فرمانروایی کافر، پیش از ملاقات با سلیمان علیه السلام :</w:t>
      </w:r>
    </w:p>
    <w:p>
      <w:pPr>
        <w:pStyle w:val="BookText"/>
      </w:pPr>
      <w:r>
        <w:rPr>
          <w:rFonts w:ascii="Amiri" w:hAnsi="Amiri" w:eastAsia="Amiri" w:cs="Amiri"/>
          <w:lang w:bidi="ar-SA"/>
          <w:color w:val="111111"/>
          <w:sz w:val="28"/>
          <w:szCs w:val="28"/>
          <w:rtl/>
        </w:rPr>
        <w:t xml:space="preserve">إِنِّی وَجَدْتُ امْرَأَةً تَمْلِکُهُمْ ... وَ صَدَّهٰا مٰا کٰانَتْ تَعْبُدُ مِنْ دُونِ اللّٰهِ إِنَّهٰا کٰانَتْ مِنْ قَوْمٍ کٰافِرِینَ .  نمل (27) 23 و 43</w:t>
      </w:r>
    </w:p>
    <w:p>
      <w:pPr>
        <w:pStyle w:val="Heading6"/>
      </w:pPr>
      <w:bookmarkStart w:id="1502" w:name="_Toc1024"/>
      <w:r>
        <w:t>13. بنی‌اسرائیل بنی‌اسرائیل، کفر بنی‌اسرائیل</w:t>
      </w:r>
      <w:bookmarkEnd w:id="1502"/>
    </w:p>
    <w:p>
      <w:pPr>
        <w:pStyle w:val="Heading6"/>
      </w:pPr>
      <w:bookmarkStart w:id="1503" w:name="_Toc1025"/>
      <w:r>
        <w:t>14. بنی‌قریظه</w:t>
      </w:r>
      <w:bookmarkEnd w:id="1503"/>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IRNazanin" w:hAnsi="IRNazanin" w:eastAsia="IRNazanin" w:cs="IRNazanin"/>
          <w:lang w:bidi="fa-IR"/>
          <w:color w:val="111111"/>
          <w:sz w:val="28"/>
          <w:szCs w:val="28"/>
          <w:rtl/>
        </w:rPr>
        <w:t xml:space="preserve">کفرورزی و پیمان‌شکنی یهود بنی‌قریظه: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1" w:name="pg19885_204124"/>
    <w:bookmarkEnd w:id="221"/>
    <w:p>
      <w:pPr>
        <w:pStyle w:val="BookText"/>
      </w:pPr>
      <w:r>
        <w:rPr>
          <w:rFonts w:ascii="Amiri" w:hAnsi="Amiri" w:eastAsia="Amiri" w:cs="Amiri"/>
          <w:lang w:bidi="ar-SA"/>
          <w:color w:val="111111"/>
          <w:sz w:val="28"/>
          <w:szCs w:val="28"/>
          <w:rtl/>
        </w:rPr>
        <w:t xml:space="preserve">إِنَّ شَرَّ الدَّوَابِّ عِنْدَ اللّٰهِ الَّذِینَ کَفَرُوا فَهُمْ لاٰ یُؤْمِنُونَ</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 . </w:t>
      </w:r>
      <w:r>
        <w:rPr>
          <w:rStyle w:val="FootnoteReference"/>
        </w:rPr>
        <w:footnoteReference w:id="398"/>
      </w:r>
      <w:r>
        <w:rPr>
          <w:rFonts w:ascii="IRNazanin" w:hAnsi="IRNazanin" w:eastAsia="IRNazanin" w:cs="IRNazanin"/>
          <w:lang w:bidi="fa-IR"/>
          <w:color w:val="111111"/>
          <w:sz w:val="28"/>
          <w:szCs w:val="28"/>
          <w:rtl/>
        </w:rPr>
        <w:t xml:space="preserve">انفال (8) 55 و 56</w:t>
      </w:r>
    </w:p>
    <w:p>
      <w:pPr>
        <w:pStyle w:val="Heading6"/>
      </w:pPr>
      <w:bookmarkStart w:id="1504" w:name="_Toc1026"/>
      <w:r>
        <w:t>15. بنی‌نضیر</w:t>
      </w:r>
      <w:bookmarkEnd w:id="1504"/>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بنی‌نضیر، کفرپیشگانی از اهل‌کتاب:</w:t>
      </w:r>
    </w:p>
    <w:p>
      <w:pPr>
        <w:pStyle w:val="BookText"/>
      </w:pPr>
      <w:r>
        <w:rPr>
          <w:rFonts w:ascii="Amiri" w:hAnsi="Amiri" w:eastAsia="Amiri" w:cs="Amiri"/>
          <w:lang w:bidi="ar-SA"/>
          <w:color w:val="111111"/>
          <w:sz w:val="28"/>
          <w:szCs w:val="28"/>
          <w:rtl/>
        </w:rPr>
        <w:t xml:space="preserve">هُوَ الَّذِی أَخْرَجَ الَّذِینَ کَفَرُوا مِنْ أَهْلِ الْکِتٰابِ ... أَ لَمْ تَرَ إِلَی الَّذِینَ نٰافَقُوا یَقُولُونَ لِإِخْوٰانِهِمُ الَّذِینَ کَفَرُوا مِنْ أَهْلِ الْکِتٰابِ ... </w:t>
      </w:r>
      <w:r>
        <w:rPr>
          <w:rStyle w:val="FootnoteReference"/>
        </w:rPr>
        <w:footnoteReference w:id="399"/>
      </w:r>
      <w:r>
        <w:rPr>
          <w:rFonts w:ascii="IRNazanin" w:hAnsi="IRNazanin" w:eastAsia="IRNazanin" w:cs="IRNazanin"/>
          <w:lang w:bidi="fa-IR"/>
          <w:color w:val="111111"/>
          <w:sz w:val="28"/>
          <w:szCs w:val="28"/>
          <w:rtl/>
        </w:rPr>
        <w:t xml:space="preserve">حشر (59) 2 و 11</w:t>
      </w:r>
    </w:p>
    <w:p>
      <w:pPr>
        <w:pStyle w:val="Heading6"/>
      </w:pPr>
      <w:bookmarkStart w:id="1505" w:name="_Toc1027"/>
      <w:r>
        <w:t>16. پسر نوح</w:t>
      </w:r>
      <w:bookmarkEnd w:id="1505"/>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IRNazanin" w:hAnsi="IRNazanin" w:eastAsia="IRNazanin" w:cs="IRNazanin"/>
          <w:lang w:bidi="fa-IR"/>
          <w:color w:val="111111"/>
          <w:sz w:val="28"/>
          <w:szCs w:val="28"/>
          <w:rtl/>
        </w:rPr>
        <w:t xml:space="preserve">پسر نوح، از زمرۀ کافران گرفتار به عذاب الهی:</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w:t>
      </w:r>
    </w:p>
    <w:p>
      <w:pPr>
        <w:pStyle w:val="BookText"/>
      </w:pPr>
      <w:r>
        <w:rPr>
          <w:rFonts w:ascii="Amiri" w:hAnsi="Amiri" w:eastAsia="Amiri" w:cs="Amiri"/>
          <w:lang w:bidi="ar-SA"/>
          <w:color w:val="111111"/>
          <w:sz w:val="28"/>
          <w:szCs w:val="28"/>
          <w:rtl/>
        </w:rPr>
        <w:t xml:space="preserve">قٰالَ سَآوِی إِلیٰ جَبَلٍ یَعْصِمُنِی مِنَ الْمٰاءِ قٰالَ لاٰ عٰاصِمَ الْیَوْمَ مِنْ أَمْرِ اللّٰهِ إِلاّٰ مَنْ رَحِمَ وَ حٰالَ بَیْنَهُمَا الْمَوْجُ فَکٰانَ مِنَ الْمُغْرَقِینَ .  هود (11) 42 و 43</w:t>
      </w:r>
    </w:p>
    <w:p>
      <w:pPr>
        <w:pStyle w:val="Heading6"/>
      </w:pPr>
      <w:bookmarkStart w:id="1506" w:name="_Toc1028"/>
      <w:r>
        <w:t>17. تحریفگران</w:t>
      </w:r>
      <w:bookmarkEnd w:id="1506"/>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IRNazanin" w:hAnsi="IRNazanin" w:eastAsia="IRNazanin" w:cs="IRNazanin"/>
          <w:lang w:bidi="fa-IR"/>
          <w:color w:val="111111"/>
          <w:sz w:val="28"/>
          <w:szCs w:val="28"/>
          <w:rtl/>
        </w:rPr>
        <w:t xml:space="preserve">تحریفگران و تبدیل‌کنندگان آیات الهی، از مصادیق کافران:</w:t>
      </w:r>
    </w:p>
    <w:p>
      <w:pPr>
        <w:pStyle w:val="BookText"/>
      </w:pPr>
      <w:r>
        <w:rPr>
          <w:rFonts w:ascii="Amiri" w:hAnsi="Amiri" w:eastAsia="Amiri" w:cs="Amiri"/>
          <w:lang w:bidi="ar-SA"/>
          <w:color w:val="111111"/>
          <w:sz w:val="28"/>
          <w:szCs w:val="28"/>
          <w:rtl/>
        </w:rPr>
        <w:t xml:space="preserve">سَلْ بَنِی إِسْرٰائِیلَ کَمْ آتَیْنٰاهُمْ مِنْ آیَةٍ بَیِّنَةٍ وَ مَنْ یُبَدِّلْ نِعْمَةَ اللّٰهِ مِنْ بَعْدِ مٰا جٰاءَتْهُ ... زُیِّنَ لِلَّذِینَ کَفَرُوا ... </w:t>
      </w:r>
      <w:r>
        <w:rPr>
          <w:rStyle w:val="FootnoteReference"/>
        </w:rPr>
        <w:footnoteReference w:id="400"/>
      </w:r>
      <w:r>
        <w:rPr>
          <w:rFonts w:ascii="IRNazanin" w:hAnsi="IRNazanin" w:eastAsia="IRNazanin" w:cs="IRNazanin"/>
          <w:lang w:bidi="fa-IR"/>
          <w:color w:val="111111"/>
          <w:sz w:val="28"/>
          <w:szCs w:val="28"/>
          <w:rtl/>
        </w:rPr>
        <w:t xml:space="preserve">بقره (2) 211 و 212</w:t>
      </w:r>
    </w:p>
    <w:p>
      <w:pPr>
        <w:pStyle w:val="Heading6"/>
      </w:pPr>
      <w:bookmarkStart w:id="1507" w:name="_Toc1029"/>
      <w:r>
        <w:t>18. ثمود ثمود، صفات ثمود، کفر و کافران ثمود</w:t>
      </w:r>
      <w:bookmarkEnd w:id="1507"/>
    </w:p>
    <w:p>
      <w:pPr>
        <w:pStyle w:val="Heading6"/>
      </w:pPr>
      <w:bookmarkStart w:id="1508" w:name="_Toc1030"/>
      <w:r>
        <w:t>19. جالوت</w:t>
      </w:r>
      <w:bookmarkEnd w:id="1508"/>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IRNazanin" w:hAnsi="IRNazanin" w:eastAsia="IRNazanin" w:cs="IRNazanin"/>
          <w:lang w:bidi="fa-IR"/>
          <w:color w:val="111111"/>
          <w:sz w:val="28"/>
          <w:szCs w:val="28"/>
          <w:rtl/>
        </w:rPr>
        <w:t xml:space="preserve">جالوت و سپاهیان وی، از کفرپیشگان:</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  بقره (2) 250</w:t>
      </w:r>
    </w:p>
    <w:p>
      <w:pPr>
        <w:pStyle w:val="Heading6"/>
      </w:pPr>
      <w:bookmarkStart w:id="1509" w:name="_Toc1031"/>
      <w:r>
        <w:t>20. جنّیان</w:t>
      </w:r>
      <w:bookmarkEnd w:id="1509"/>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IRNazanin" w:hAnsi="IRNazanin" w:eastAsia="IRNazanin" w:cs="IRNazanin"/>
          <w:lang w:bidi="fa-IR"/>
          <w:color w:val="111111"/>
          <w:sz w:val="28"/>
          <w:szCs w:val="28"/>
          <w:rtl/>
        </w:rPr>
        <w:t xml:space="preserve">کفر و حق‌ناپذیری، دارای سابقۀ طولانی در میان جنّیان:</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إِنَّهُمْ کٰانُوا خٰاسِرِینَ .  احقاف (46) 17 و 18</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IRNazanin" w:hAnsi="IRNazanin" w:eastAsia="IRNazanin" w:cs="IRNazanin"/>
          <w:lang w:bidi="fa-IR"/>
          <w:color w:val="111111"/>
          <w:sz w:val="28"/>
          <w:szCs w:val="28"/>
          <w:rtl/>
        </w:rPr>
        <w:t xml:space="preserve">اقرار جنّیان به کفر خود، در قیامت:</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 وَ شَهِدُوا عَلیٰ أَنْفُسِهِمْ أَنَّهُمْ کٰانُوا کٰافِرِینَ .  انعام (6) 130</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IRNazanin" w:hAnsi="IRNazanin" w:eastAsia="IRNazanin" w:cs="IRNazanin"/>
          <w:lang w:bidi="fa-IR"/>
          <w:color w:val="111111"/>
          <w:sz w:val="28"/>
          <w:szCs w:val="28"/>
          <w:rtl/>
        </w:rPr>
        <w:t xml:space="preserve">اقرار جنّیان کفرپیشه در قیامت، به آمدن انبیای الهی برای تبلیغ و انذار آنان:</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2" w:name="pg19885_204125"/>
    <w:bookmarkEnd w:id="222"/>
    <w:p>
      <w:pPr>
        <w:pStyle w:val="BookText"/>
      </w:pPr>
      <w:r>
        <w:rPr>
          <w:rFonts w:ascii="Amiri" w:hAnsi="Amiri" w:eastAsia="Amiri" w:cs="Amiri"/>
          <w:lang w:bidi="ar-SA"/>
          <w:color w:val="111111"/>
          <w:sz w:val="28"/>
          <w:szCs w:val="28"/>
          <w:rtl/>
        </w:rPr>
        <w:t xml:space="preserve">کٰافِرِینَ .  انعام (6) 130</w:t>
      </w:r>
    </w:p>
    <w:p>
      <w:pPr>
        <w:pStyle w:val="BookText"/>
      </w:pPr>
      <w:r>
        <w:rPr>
          <w:rFonts w:ascii="IRNazanin" w:hAnsi="IRNazanin" w:eastAsia="IRNazanin" w:cs="IRNazanin"/>
          <w:lang w:bidi="fa-IR"/>
          <w:color w:val="111111"/>
          <w:sz w:val="28"/>
          <w:szCs w:val="28"/>
          <w:rtl/>
        </w:rPr>
        <w:t xml:space="preserve">نیز همین مدخل، کفر شیاطین</w:t>
      </w:r>
    </w:p>
    <w:p>
      <w:pPr>
        <w:pStyle w:val="Heading6"/>
      </w:pPr>
      <w:bookmarkStart w:id="1510" w:name="_Toc1032"/>
      <w:r>
        <w:t>21. سپاهیان جالوت</w:t>
      </w:r>
      <w:bookmarkEnd w:id="1510"/>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IRNazanin" w:hAnsi="IRNazanin" w:eastAsia="IRNazanin" w:cs="IRNazanin"/>
          <w:lang w:bidi="fa-IR"/>
          <w:color w:val="111111"/>
          <w:sz w:val="28"/>
          <w:szCs w:val="28"/>
          <w:rtl/>
        </w:rPr>
        <w:t xml:space="preserve">سپاهیان جالوت، از کافران:</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  بقره (2) 250</w:t>
      </w:r>
    </w:p>
    <w:p>
      <w:pPr>
        <w:pStyle w:val="Heading6"/>
      </w:pPr>
      <w:bookmarkStart w:id="1511" w:name="_Toc1033"/>
      <w:r>
        <w:t>22. شیاطین</w:t>
      </w:r>
      <w:bookmarkEnd w:id="1511"/>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IRNazanin" w:hAnsi="IRNazanin" w:eastAsia="IRNazanin" w:cs="IRNazanin"/>
          <w:lang w:bidi="fa-IR"/>
          <w:color w:val="111111"/>
          <w:sz w:val="28"/>
          <w:szCs w:val="28"/>
          <w:rtl/>
        </w:rPr>
        <w:t xml:space="preserve">کفر شیاطین جنّی، با تعلیم جادوگری به مردم:</w:t>
      </w:r>
    </w:p>
    <w:p>
      <w:pPr>
        <w:pStyle w:val="BookText"/>
      </w:pPr>
      <w:r>
        <w:rPr>
          <w:rFonts w:ascii="Amiri" w:hAnsi="Amiri" w:eastAsia="Amiri" w:cs="Amiri"/>
          <w:lang w:bidi="ar-SA"/>
          <w:color w:val="111111"/>
          <w:sz w:val="28"/>
          <w:szCs w:val="28"/>
          <w:rtl/>
        </w:rPr>
        <w:t xml:space="preserve">... وَ لٰکِنَّ الشَّیٰاطِینَ کَفَرُوا یُعَلِّمُونَ النّٰاسَ السِّحْرَ .... بقره (2) 102</w:t>
      </w:r>
    </w:p>
    <w:p>
      <w:pPr>
        <w:pStyle w:val="BookText"/>
      </w:pPr>
      <w:r>
        <w:rPr>
          <w:rFonts w:ascii="IRNazanin" w:hAnsi="IRNazanin" w:eastAsia="IRNazanin" w:cs="IRNazanin"/>
          <w:lang w:bidi="fa-IR"/>
          <w:color w:val="111111"/>
          <w:sz w:val="28"/>
          <w:szCs w:val="28"/>
          <w:rtl/>
        </w:rPr>
        <w:t xml:space="preserve">نیز همین مدخل، کفر جنّیان</w:t>
      </w:r>
    </w:p>
    <w:p>
      <w:pPr>
        <w:pStyle w:val="Heading6"/>
      </w:pPr>
      <w:bookmarkStart w:id="1512" w:name="_Toc1034"/>
      <w:r>
        <w:t>23. فرعون</w:t>
      </w:r>
      <w:bookmarkEnd w:id="1512"/>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IRNazanin" w:hAnsi="IRNazanin" w:eastAsia="IRNazanin" w:cs="IRNazanin"/>
          <w:lang w:bidi="fa-IR"/>
          <w:color w:val="111111"/>
          <w:sz w:val="28"/>
          <w:szCs w:val="28"/>
          <w:rtl/>
        </w:rPr>
        <w:t xml:space="preserve">فرعون، از زمرۀ کفرپیشگان:</w:t>
      </w:r>
    </w:p>
    <w:p>
      <w:pPr>
        <w:pStyle w:val="BookText"/>
      </w:pPr>
      <w:r>
        <w:rPr>
          <w:rFonts w:ascii="Amiri" w:hAnsi="Amiri" w:eastAsia="Amiri" w:cs="Amiri"/>
          <w:lang w:bidi="ar-SA"/>
          <w:color w:val="111111"/>
          <w:sz w:val="28"/>
          <w:szCs w:val="28"/>
          <w:rtl/>
        </w:rPr>
        <w:t xml:space="preserve">وَ قٰالَ مُوسیٰ یٰا فِرْعَوْنُ إِنِّی رَسُولٌ مِنْ رَبِّ الْعٰالَمِینَ</w:t>
      </w:r>
    </w:p>
    <w:p>
      <w:pPr>
        <w:pStyle w:val="BookText"/>
      </w:pPr>
      <w:r>
        <w:rPr>
          <w:rFonts w:ascii="Amiri" w:hAnsi="Amiri" w:eastAsia="Amiri" w:cs="Amiri"/>
          <w:lang w:bidi="ar-SA"/>
          <w:color w:val="111111"/>
          <w:sz w:val="28"/>
          <w:szCs w:val="28"/>
          <w:rtl/>
        </w:rPr>
        <w:t xml:space="preserve">وَ قٰالُوا مَهْمٰا تَأْتِنٰا بِهِ مِنْ آیَةٍ لِتَسْحَرَنٰا بِهٰا فَمٰا نَحْنُ لَکَ بِمُؤْمِنِینَ .  اعراف (7) 104 و 132</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 وَ مٰا نَحْنُ لَکُمٰا بِمُؤْمِنِینَ وَ نَجِّنٰا بِرَحْمَتِکَ مِنَ الْقَوْمِ الْکٰافِرِینَ وَ قٰالَ مُوسیٰ رَبَّنٰا إِنَّکَ آتَیْتَ فِرْعَوْنَ وَ مَلَأَهُ زِینَةً وَ أَمْوٰالاً ... رَبَّنَا اطْمِسْ عَلیٰ أَمْوٰالِهِمْ وَ اشْدُدْ عَلیٰ قُلُوبِهِمْ فَلاٰ یُؤْمِنُوا حَتّٰی یَرَوُا الْعَذٰابَ الْأَلِیمَ .  یونس (10) 75 و 78 و 86 و 88</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46 و 47</w:t>
      </w:r>
    </w:p>
    <w:p>
      <w:pPr>
        <w:pStyle w:val="BookText"/>
      </w:pPr>
      <w:r>
        <w:rPr>
          <w:rFonts w:ascii="Amiri" w:hAnsi="Amiri" w:eastAsia="Amiri" w:cs="Amiri"/>
          <w:lang w:bidi="ar-SA"/>
          <w:color w:val="111111"/>
          <w:sz w:val="28"/>
          <w:szCs w:val="28"/>
          <w:rtl/>
        </w:rPr>
        <w:t xml:space="preserve">قٰالَ فِرْعَوْنُ وَ مٰا رَبُّ الْعٰالَمِینَ .  شعراء (26) 23</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 وَ مٰا کَیْدُ الْکٰافِرِینَ إِلاّٰ فِی ضَلاٰلٍ وَ قٰالَ مُوسیٰ إِنِّی عُذْتُ بِرَبِّی وَ رَبِّکُمْ مِنْ کُلِّ مُتَکَبِّرٍ لاٰ یُؤْمِنُ بِیَوْمِ الْحِسٰابِ .  غافر (40) 24 و 25 و 27</w:t>
      </w:r>
    </w:p>
    <w:p>
      <w:pPr>
        <w:pStyle w:val="BookText"/>
      </w:pPr>
      <w:r>
        <w:rPr>
          <w:rFonts w:ascii="Amiri" w:hAnsi="Amiri" w:eastAsia="Amiri" w:cs="Amiri"/>
          <w:lang w:bidi="ar-SA"/>
          <w:color w:val="111111"/>
          <w:sz w:val="28"/>
          <w:szCs w:val="28"/>
          <w:rtl/>
        </w:rPr>
        <w:t xml:space="preserve">هَلْ أَتٰاکَ حَدِیثُ الْجُنُودِ</w:t>
      </w:r>
    </w:p>
    <w:p>
      <w:pPr>
        <w:pStyle w:val="BookText"/>
      </w:pPr>
      <w:r>
        <w:rPr>
          <w:rFonts w:ascii="Amiri" w:hAnsi="Amiri" w:eastAsia="Amiri" w:cs="Amiri"/>
          <w:lang w:bidi="ar-SA"/>
          <w:color w:val="111111"/>
          <w:sz w:val="28"/>
          <w:szCs w:val="28"/>
          <w:rtl/>
        </w:rPr>
        <w:t xml:space="preserve">فِرْعَوْنَ وَ ثَمُودَ</w:t>
      </w:r>
    </w:p>
    <w:p>
      <w:pPr>
        <w:pStyle w:val="BookText"/>
      </w:pPr>
      <w:r>
        <w:rPr>
          <w:rFonts w:ascii="Amiri" w:hAnsi="Amiri" w:eastAsia="Amiri" w:cs="Amiri"/>
          <w:lang w:bidi="ar-SA"/>
          <w:color w:val="111111"/>
          <w:sz w:val="28"/>
          <w:szCs w:val="28"/>
          <w:rtl/>
        </w:rPr>
        <w:t xml:space="preserve">بَلِ الَّذِینَ کَفَرُوا فِی تَکْذِیبٍ .  بروج (85) 17 و 18 و 19</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IRNazanin" w:hAnsi="IRNazanin" w:eastAsia="IRNazanin" w:cs="IRNazanin"/>
          <w:lang w:bidi="fa-IR"/>
          <w:color w:val="111111"/>
          <w:sz w:val="28"/>
          <w:szCs w:val="28"/>
          <w:rtl/>
        </w:rPr>
        <w:t xml:space="preserve">کفر فرعون به ربوبیّت پروردگار:</w:t>
      </w:r>
    </w:p>
    <w:p>
      <w:pPr>
        <w:pStyle w:val="BookText"/>
      </w:pPr>
      <w:r>
        <w:rPr>
          <w:rFonts w:ascii="Amiri" w:hAnsi="Amiri" w:eastAsia="Amiri" w:cs="Amiri"/>
          <w:lang w:bidi="ar-SA"/>
          <w:color w:val="111111"/>
          <w:sz w:val="28"/>
          <w:szCs w:val="28"/>
          <w:rtl/>
        </w:rPr>
        <w:t xml:space="preserve">قٰالَ فِرْعَوْنُ وَ مٰا رَبُّ الْعٰالَمِینَ .  شعراء (26) 23</w:t>
      </w:r>
    </w:p>
    <w:p>
      <w:pPr>
        <w:pStyle w:val="Heading6"/>
      </w:pPr>
      <w:bookmarkStart w:id="1513" w:name="_Toc1035"/>
      <w:r>
        <w:t>24. فرعونیان</w:t>
      </w:r>
      <w:bookmarkEnd w:id="1513"/>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IRNazanin" w:hAnsi="IRNazanin" w:eastAsia="IRNazanin" w:cs="IRNazanin"/>
          <w:lang w:bidi="fa-IR"/>
          <w:color w:val="111111"/>
          <w:sz w:val="28"/>
          <w:szCs w:val="28"/>
          <w:rtl/>
        </w:rPr>
        <w:t xml:space="preserve">فرعونیان، از زمرۀ کافران:</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w:t>
      </w:r>
    </w:p>
    <w:p>
      <w:pPr>
        <w:pStyle w:val="BookText"/>
      </w:pPr>
      <w:r>
        <w:rPr>
          <w:rFonts w:ascii="Amiri" w:hAnsi="Amiri" w:eastAsia="Amiri" w:cs="Amiri"/>
          <w:lang w:bidi="ar-SA"/>
          <w:color w:val="111111"/>
          <w:sz w:val="28"/>
          <w:szCs w:val="28"/>
          <w:rtl/>
        </w:rPr>
        <w:t xml:space="preserve">وَ قٰالُوا مَهْمٰا تَأْتِنٰا بِهِ مِنْ آیَةٍ لِتَسْحَرَنٰا بِهٰا فَمٰا نَحْنُ لَکَ بِمُؤْمِنِینَ .  اعراف (7) 103 و 132</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 وَ مٰا نَحْنُ لَکُمٰا بِمُؤْمِنِینَ وَ نَجِّنٰا بِرَحْمَتِکَ مِنَ الْقَوْمِ الْکٰافِرِینَ وَ قٰالَ مُوسیٰ رَبَّنٰا إِنَّکَ آتَیْتَ فِرْعَوْنَ وَ مَلَأَهُ زِینَةً وَ أَمْوٰالاً ... رَبَّنَا اطْمِسْ عَلیٰ أَمْوٰالِهِمْ وَ اشْدُدْ عَلیٰ قُلُوبِهِمْ فَلاٰ یُؤْمِنُوا حَتّٰی یَرَوُا الْعَذٰابَ الْأَلِیمَ .  یونس (10) 75 و 78 و 86 و 88</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46 و 47</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3" w:name="pg19885_204126"/>
    <w:bookmarkEnd w:id="223"/>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قَوْمَ فِرْعَوْنَ أَ لاٰ یَتَّقُونَ</w:t>
      </w:r>
    </w:p>
    <w:p>
      <w:pPr>
        <w:pStyle w:val="BookText"/>
      </w:pPr>
      <w:r>
        <w:rPr>
          <w:rFonts w:ascii="Amiri" w:hAnsi="Amiri" w:eastAsia="Amiri" w:cs="Amiri"/>
          <w:lang w:bidi="ar-SA"/>
          <w:color w:val="111111"/>
          <w:sz w:val="28"/>
          <w:szCs w:val="28"/>
          <w:rtl/>
        </w:rPr>
        <w:t xml:space="preserve">وَ أَنْجَیْنٰا مُوسیٰ وَ مَنْ مَعَهُ أَجْمَعِینَ</w:t>
      </w:r>
    </w:p>
    <w:p>
      <w:pPr>
        <w:pStyle w:val="BookText"/>
      </w:pPr>
      <w:r>
        <w:rPr>
          <w:rFonts w:ascii="Amiri" w:hAnsi="Amiri" w:eastAsia="Amiri" w:cs="Amiri"/>
          <w:lang w:bidi="ar-SA"/>
          <w:color w:val="111111"/>
          <w:sz w:val="28"/>
          <w:szCs w:val="28"/>
          <w:rtl/>
        </w:rPr>
        <w:t xml:space="preserve">إِنَّ فِی ذٰلِکَ لَآیَةً وَ مٰا کٰانَ أَکْثَرُهُمْ مُؤْمِنِینَ . </w:t>
      </w:r>
      <w:r>
        <w:rPr>
          <w:rStyle w:val="FootnoteReference"/>
        </w:rPr>
        <w:footnoteReference w:id="401"/>
      </w:r>
      <w:r>
        <w:rPr>
          <w:rFonts w:ascii="IRNazanin" w:hAnsi="IRNazanin" w:eastAsia="IRNazanin" w:cs="IRNazanin"/>
          <w:lang w:bidi="fa-IR"/>
          <w:color w:val="111111"/>
          <w:sz w:val="28"/>
          <w:szCs w:val="28"/>
          <w:rtl/>
        </w:rPr>
        <w:t xml:space="preserve">شعراء (26) 10 و 11 و 65 و 67</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w:t>
      </w:r>
    </w:p>
    <w:p>
      <w:pPr>
        <w:pStyle w:val="BookText"/>
      </w:pPr>
      <w:r>
        <w:rPr>
          <w:rFonts w:ascii="Amiri" w:hAnsi="Amiri" w:eastAsia="Amiri" w:cs="Amiri"/>
          <w:lang w:bidi="ar-SA"/>
          <w:color w:val="111111"/>
          <w:sz w:val="28"/>
          <w:szCs w:val="28"/>
          <w:rtl/>
        </w:rPr>
        <w:t xml:space="preserve">وَ یٰا قَوْمِ مٰا لِی أَدْعُوکُمْ إِلَی النَّجٰاةِ وَ تَدْعُونَنِی إِلَی النّٰارِ</w:t>
      </w:r>
    </w:p>
    <w:p>
      <w:pPr>
        <w:pStyle w:val="BookText"/>
      </w:pPr>
      <w:r>
        <w:rPr>
          <w:rFonts w:ascii="Amiri" w:hAnsi="Amiri" w:eastAsia="Amiri" w:cs="Amiri"/>
          <w:lang w:bidi="ar-SA"/>
          <w:color w:val="111111"/>
          <w:sz w:val="28"/>
          <w:szCs w:val="28"/>
          <w:rtl/>
        </w:rPr>
        <w:t xml:space="preserve">تَدْعُونَنِی لِأَکْفُرَ بِاللّٰهِ وَ أُشْرِکَ بِهِ مٰا لَیْسَ لِی بِهِ عِلْمٌ وَ أَنَا أَدْعُوکُمْ إِلَی الْعَزِیزِ الْغَفّٰارِ.  غافر (40) 24 و 25 و 41 و 42</w:t>
      </w:r>
    </w:p>
    <w:p>
      <w:pPr>
        <w:pStyle w:val="Heading6"/>
      </w:pPr>
      <w:bookmarkStart w:id="1514" w:name="_Toc1036"/>
      <w:r>
        <w:t>25. قوم ابراهیم</w:t>
      </w:r>
      <w:bookmarkEnd w:id="1514"/>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IRNazanin" w:hAnsi="IRNazanin" w:eastAsia="IRNazanin" w:cs="IRNazanin"/>
          <w:lang w:bidi="fa-IR"/>
          <w:color w:val="111111"/>
          <w:sz w:val="28"/>
          <w:szCs w:val="28"/>
          <w:rtl/>
        </w:rPr>
        <w:t xml:space="preserve">ایمان نیاوردن اکثر قوم ابراهیم:</w:t>
      </w:r>
    </w:p>
    <w:p>
      <w:pPr>
        <w:pStyle w:val="BookText"/>
      </w:pPr>
      <w:r>
        <w:rPr>
          <w:rFonts w:ascii="Amiri" w:hAnsi="Amiri" w:eastAsia="Amiri" w:cs="Amiri"/>
          <w:lang w:bidi="ar-SA"/>
          <w:color w:val="111111"/>
          <w:sz w:val="28"/>
          <w:szCs w:val="28"/>
          <w:rtl/>
        </w:rPr>
        <w:t xml:space="preserve">وَ اتْلُ عَلَیْهِمْ نَبَأَ إِبْرٰاهِیمَ</w:t>
      </w:r>
    </w:p>
    <w:p>
      <w:pPr>
        <w:pStyle w:val="BookText"/>
      </w:pPr>
      <w:r>
        <w:rPr>
          <w:rFonts w:ascii="Amiri" w:hAnsi="Amiri" w:eastAsia="Amiri" w:cs="Amiri"/>
          <w:lang w:bidi="ar-SA"/>
          <w:color w:val="111111"/>
          <w:sz w:val="28"/>
          <w:szCs w:val="28"/>
          <w:rtl/>
        </w:rPr>
        <w:t xml:space="preserve">إِذْ قٰالَ لِأَبِیهِ وَ قَوْمِهِ مٰا تَعْبُدُونَ</w:t>
      </w:r>
    </w:p>
    <w:p>
      <w:pPr>
        <w:pStyle w:val="BookText"/>
      </w:pPr>
      <w:r>
        <w:rPr>
          <w:rFonts w:ascii="Amiri" w:hAnsi="Amiri" w:eastAsia="Amiri" w:cs="Amiri"/>
          <w:lang w:bidi="ar-SA"/>
          <w:color w:val="111111"/>
          <w:sz w:val="28"/>
          <w:szCs w:val="28"/>
          <w:rtl/>
        </w:rPr>
        <w:t xml:space="preserve">إِنَّ فِی ذٰلِکَ لَآیَةً وَ مٰا کٰانَ أَکْثَرُهُمْ مُؤْمِنِینَ .  شعراء (26) 69 و 70 و 103</w:t>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IRNazanin" w:hAnsi="IRNazanin" w:eastAsia="IRNazanin" w:cs="IRNazanin"/>
          <w:lang w:bidi="fa-IR"/>
          <w:color w:val="111111"/>
          <w:sz w:val="28"/>
          <w:szCs w:val="28"/>
          <w:rtl/>
        </w:rPr>
        <w:t xml:space="preserve">قوم ابراهیم، از اقوام کفرپیشه:</w:t>
      </w:r>
    </w:p>
    <w:p>
      <w:pPr>
        <w:pStyle w:val="BookText"/>
      </w:pPr>
      <w:r>
        <w:rPr>
          <w:rFonts w:ascii="Amiri" w:hAnsi="Amiri" w:eastAsia="Amiri" w:cs="Amiri"/>
          <w:lang w:bidi="ar-SA"/>
          <w:color w:val="111111"/>
          <w:sz w:val="28"/>
          <w:szCs w:val="28"/>
          <w:rtl/>
        </w:rPr>
        <w:t xml:space="preserve">وَ قَوْمُ إِبْرٰاهِیمَ .... فَأَمْلَیْتُ لِلْکٰافِرِینَ ثُمَّ أَخَذْتُهُمْ .... حج (22) 43 و 44</w:t>
      </w:r>
    </w:p>
    <w:p>
      <w:pPr>
        <w:pStyle w:val="Heading6"/>
      </w:pPr>
      <w:bookmarkStart w:id="1515" w:name="_Toc1037"/>
      <w:r>
        <w:t>26. قوم سبأ</w:t>
      </w:r>
      <w:bookmarkEnd w:id="1515"/>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IRNazanin" w:hAnsi="IRNazanin" w:eastAsia="IRNazanin" w:cs="IRNazanin"/>
          <w:lang w:bidi="fa-IR"/>
          <w:color w:val="111111"/>
          <w:sz w:val="28"/>
          <w:szCs w:val="28"/>
          <w:rtl/>
        </w:rPr>
        <w:t xml:space="preserve">کفرورزی اکثر قوم سبأ و پیروی آنان از ابلیس:</w:t>
      </w:r>
    </w:p>
    <w:p>
      <w:pPr>
        <w:pStyle w:val="BookText"/>
      </w:pPr>
      <w:r>
        <w:rPr>
          <w:rFonts w:ascii="Amiri" w:hAnsi="Amiri" w:eastAsia="Amiri" w:cs="Amiri"/>
          <w:lang w:bidi="ar-SA"/>
          <w:color w:val="111111"/>
          <w:sz w:val="28"/>
          <w:szCs w:val="28"/>
          <w:rtl/>
        </w:rPr>
        <w:t xml:space="preserve">لَقَدْ کٰانَ لِسَبَإٍ فِی مَسْکَنِهِمْ آیَةٌ جَنَّتٰانِ ... وَ لَقَدْ صَدَّقَ عَلَیْهِمْ إِبْلِیسُ ظَنَّهُ فَاتَّبَعُوهُ إِلاّٰ فَرِیقاً مِنَ الْمُؤْمِنِینَ .  سبأ (34) 15 و 20</w:t>
      </w:r>
    </w:p>
    <w:p>
      <w:pPr>
        <w:pStyle w:val="Heading6"/>
      </w:pPr>
      <w:bookmarkStart w:id="1516" w:name="_Toc1038"/>
      <w:r>
        <w:t>27. قوم عاد</w:t>
      </w:r>
      <w:bookmarkEnd w:id="1516"/>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IRNazanin" w:hAnsi="IRNazanin" w:eastAsia="IRNazanin" w:cs="IRNazanin"/>
          <w:lang w:bidi="fa-IR"/>
          <w:color w:val="111111"/>
          <w:sz w:val="28"/>
          <w:szCs w:val="28"/>
          <w:rtl/>
        </w:rPr>
        <w:t xml:space="preserve">قوم عاد، از زمرۀ کفرپیشگان:</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w:t>
      </w:r>
    </w:p>
    <w:p>
      <w:pPr>
        <w:pStyle w:val="BookText"/>
      </w:pPr>
      <w:r>
        <w:rPr>
          <w:rFonts w:ascii="Amiri" w:hAnsi="Amiri" w:eastAsia="Amiri" w:cs="Amiri"/>
          <w:lang w:bidi="ar-SA"/>
          <w:color w:val="111111"/>
          <w:sz w:val="28"/>
          <w:szCs w:val="28"/>
          <w:rtl/>
        </w:rPr>
        <w:t xml:space="preserve">فَأَنْجَیْنٰاهُ وَ الَّذِینَ مَعَهُ بِرَحْمَةٍ مِنّٰا وَ قَطَعْنٰا دٰابِرَ الَّذِینَ کَذَّبُوا بِآیٰاتِنٰا وَ مٰا کٰانُوا مُؤْمِنِینَ .  اعراف (7) 65 و 66 و 72</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w:t>
      </w:r>
    </w:p>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  هود (11) 50 و 53 و 60</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 (14) 9 و 13</w:t>
      </w: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  حج (22) 42 و 44</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إِنْ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4" w:name="pg19885_204127"/>
    <w:bookmarkEnd w:id="224"/>
    <w:p>
      <w:pPr>
        <w:pStyle w:val="BookText"/>
      </w:pPr>
      <w:r>
        <w:rPr>
          <w:rFonts w:ascii="Amiri" w:hAnsi="Amiri" w:eastAsia="Amiri" w:cs="Amiri"/>
          <w:lang w:bidi="ar-SA"/>
          <w:color w:val="111111"/>
          <w:sz w:val="28"/>
          <w:szCs w:val="28"/>
          <w:rtl/>
        </w:rPr>
        <w:t xml:space="preserve">هُوَ إِلاّٰ رَجُلٌ افْتَریٰ عَلَی اللّٰهِ کَذِباً وَ مٰا نَحْنُ لَهُ بِمُؤْمِنِینَ . </w:t>
      </w:r>
      <w:r>
        <w:rPr>
          <w:rStyle w:val="FootnoteReference"/>
        </w:rPr>
        <w:footnoteReference w:id="402"/>
      </w:r>
      <w:r>
        <w:rPr>
          <w:rFonts w:ascii="IRNazanin" w:hAnsi="IRNazanin" w:eastAsia="IRNazanin" w:cs="IRNazanin"/>
          <w:lang w:bidi="fa-IR"/>
          <w:color w:val="111111"/>
          <w:sz w:val="28"/>
          <w:szCs w:val="28"/>
          <w:rtl/>
        </w:rPr>
        <w:t xml:space="preserve">مؤمنون (23) 31 -\33 و 38</w:t>
      </w:r>
    </w:p>
    <w:p>
      <w:pPr>
        <w:pStyle w:val="BookText"/>
      </w:pPr>
      <w:r>
        <w:rPr>
          <w:rFonts w:ascii="Amiri" w:hAnsi="Amiri" w:eastAsia="Amiri" w:cs="Amiri"/>
          <w:lang w:bidi="ar-SA"/>
          <w:color w:val="111111"/>
          <w:sz w:val="28"/>
          <w:szCs w:val="28"/>
          <w:rtl/>
        </w:rPr>
        <w:t xml:space="preserve">فَإِنْ أَعْرَضُوا فَقُلْ أَنْذَرْتُکُمْ صٰاعِقَةً مِثْلَ صٰاعِقَةِ عٰادٍ وَ ثَمُودَ</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 .  فصّلت (41) 13 و 14</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IRNazanin" w:hAnsi="IRNazanin" w:eastAsia="IRNazanin" w:cs="IRNazanin"/>
          <w:lang w:bidi="fa-IR"/>
          <w:color w:val="111111"/>
          <w:sz w:val="28"/>
          <w:szCs w:val="28"/>
          <w:rtl/>
        </w:rPr>
        <w:t xml:space="preserve">اکثر قوم عاد، از زمرۀ کافران:</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 .  شعراء (26) 123 و 139</w:t>
      </w:r>
    </w:p>
    <w:p>
      <w:pPr>
        <w:pStyle w:val="Heading6"/>
      </w:pPr>
      <w:bookmarkStart w:id="1517" w:name="_Toc1039"/>
      <w:r>
        <w:t>28. قوم لوط</w:t>
      </w:r>
      <w:bookmarkEnd w:id="1517"/>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IRNazanin" w:hAnsi="IRNazanin" w:eastAsia="IRNazanin" w:cs="IRNazanin"/>
          <w:lang w:bidi="fa-IR"/>
          <w:color w:val="111111"/>
          <w:sz w:val="28"/>
          <w:szCs w:val="28"/>
          <w:rtl/>
        </w:rPr>
        <w:t xml:space="preserve">کفرورزی اکثر قوم لوط، سبب نابودی آنان:</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فَنَجَّیْنٰاهُ وَ أَهْلَهُ أَجْمَعِینَ</w:t>
      </w:r>
    </w:p>
    <w:p>
      <w:pPr>
        <w:pStyle w:val="BookText"/>
      </w:pPr>
      <w:r>
        <w:rPr>
          <w:rFonts w:ascii="Amiri" w:hAnsi="Amiri" w:eastAsia="Amiri" w:cs="Amiri"/>
          <w:lang w:bidi="ar-SA"/>
          <w:color w:val="111111"/>
          <w:sz w:val="28"/>
          <w:szCs w:val="28"/>
          <w:rtl/>
        </w:rPr>
        <w:t xml:space="preserve">ثُمَّ دَمَّرْنَا الْآخَرِینَ</w:t>
      </w:r>
    </w:p>
    <w:p>
      <w:pPr>
        <w:pStyle w:val="BookText"/>
      </w:pPr>
      <w:r>
        <w:rPr>
          <w:rFonts w:ascii="Amiri" w:hAnsi="Amiri" w:eastAsia="Amiri" w:cs="Amiri"/>
          <w:lang w:bidi="ar-SA"/>
          <w:color w:val="111111"/>
          <w:sz w:val="28"/>
          <w:szCs w:val="28"/>
          <w:rtl/>
        </w:rPr>
        <w:t xml:space="preserve">وَ أَمْطَرْنٰا عَلَیْهِمْ مَطَراً فَسٰاءَ مَطَرُ الْمُنْذَرِینَ</w:t>
      </w:r>
    </w:p>
    <w:p>
      <w:pPr>
        <w:pStyle w:val="BookText"/>
      </w:pPr>
      <w:r>
        <w:rPr>
          <w:rFonts w:ascii="Amiri" w:hAnsi="Amiri" w:eastAsia="Amiri" w:cs="Amiri"/>
          <w:lang w:bidi="ar-SA"/>
          <w:color w:val="111111"/>
          <w:sz w:val="28"/>
          <w:szCs w:val="28"/>
          <w:rtl/>
        </w:rPr>
        <w:t xml:space="preserve">إِنَّ فِی ذٰلِکَ لَآیَةً وَ مٰا کٰانَ أَکْثَرُهُمْ مُؤْمِنِینَ .  شعراء (26) 160 و 170 و 172 -\174</w:t>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IRNazanin" w:hAnsi="IRNazanin" w:eastAsia="IRNazanin" w:cs="IRNazanin"/>
          <w:lang w:bidi="fa-IR"/>
          <w:color w:val="111111"/>
          <w:sz w:val="28"/>
          <w:szCs w:val="28"/>
          <w:rtl/>
        </w:rPr>
        <w:t xml:space="preserve">قوم لوط، از جملۀ اقوام کفرپیشه:</w:t>
      </w:r>
    </w:p>
    <w:p>
      <w:pPr>
        <w:pStyle w:val="BookText"/>
      </w:pPr>
      <w:r>
        <w:rPr>
          <w:rFonts w:ascii="Amiri" w:hAnsi="Amiri" w:eastAsia="Amiri" w:cs="Amiri"/>
          <w:lang w:bidi="ar-SA"/>
          <w:color w:val="111111"/>
          <w:sz w:val="28"/>
          <w:szCs w:val="28"/>
          <w:rtl/>
        </w:rPr>
        <w:t xml:space="preserve">وَ قَوْمُ إِبْرٰاهِیمَ وَ قَوْمُ لُوطٍ .... فَأَمْلَیْتُ لِلْکٰافِرِینَ ثُمَّ أَخَذْتُهُمْ .... حج (22) 43 و 44</w:t>
      </w:r>
    </w:p>
    <w:p>
      <w:pPr>
        <w:pStyle w:val="Heading6"/>
      </w:pPr>
      <w:bookmarkStart w:id="1518" w:name="_Toc1040"/>
      <w:r>
        <w:t>29. قوم نوح</w:t>
      </w:r>
      <w:bookmarkEnd w:id="1518"/>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IRNazanin" w:hAnsi="IRNazanin" w:eastAsia="IRNazanin" w:cs="IRNazanin"/>
          <w:lang w:bidi="fa-IR"/>
          <w:color w:val="111111"/>
          <w:sz w:val="28"/>
          <w:szCs w:val="28"/>
          <w:rtl/>
        </w:rPr>
        <w:t xml:space="preserve">قوم نوح، از مصادیق کفرپیشگان:</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أَنْ لاٰ تَعْبُدُوا إِلاَّ اللّٰهَ ... فَقٰالَ الْمَلَأُ الَّذِینَ کَفَرُوا مِنْ قَوْمِهِ مٰا نَرٰاکَ إِلاّٰ بَشَراً مِثْلَنٰا .... وَ نٰادیٰ نُوحٌ ابْنَهُ ... یٰا بُنَیَّ ارْکَبْ مَعَنٰا وَ لاٰ تَکُنْ مَعَ الْکٰافِرِینَ .  هود (11) 25 و 26 و 27 و 42</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 ابراهیم (14) 9 و 13</w:t>
      </w:r>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  حج (22) 42 و 44</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 فَقٰالَ الْمَلَأُ الَّذِینَ کَفَرُوا مِنْ قَوْمِهِ مٰا هٰذٰا إِلاّٰ بَشَرٌ مِثْلُکُمْ .... مؤمنون (23) 23 و 24</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قٰالُوا أَ نُؤْمِنُ لَکَ وَ اتَّبَعَکَ الْأَرْذَلُونَ .  شعراء (26) 105 و 111</w:t>
      </w:r>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w:t>
      </w:r>
    </w:p>
    <w:p>
      <w:pPr>
        <w:pStyle w:val="BookText"/>
      </w:pPr>
      <w:r>
        <w:rPr>
          <w:rFonts w:ascii="Amiri" w:hAnsi="Amiri" w:eastAsia="Amiri" w:cs="Amiri"/>
          <w:lang w:bidi="ar-SA"/>
          <w:color w:val="111111"/>
          <w:sz w:val="28"/>
          <w:szCs w:val="28"/>
          <w:rtl/>
        </w:rPr>
        <w:t xml:space="preserve">تَجْرِی بِأَعْیُنِنٰا جَزٰاءً لِمَنْ کٰانَ کُفِرَ.  قمر (54) 9 و 14</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قٰالَ رَبِّ إِنِّی دَعَوْتُ قَوْمِی لَیْلاً وَ نَهٰاراً</w:t>
      </w:r>
    </w:p>
    <w:p>
      <w:pPr>
        <w:pStyle w:val="BookText"/>
      </w:pPr>
      <w:r>
        <w:rPr>
          <w:rFonts w:ascii="Amiri" w:hAnsi="Amiri" w:eastAsia="Amiri" w:cs="Amiri"/>
          <w:lang w:bidi="ar-SA"/>
          <w:color w:val="111111"/>
          <w:sz w:val="28"/>
          <w:szCs w:val="28"/>
          <w:rtl/>
        </w:rPr>
        <w:t xml:space="preserve">فَلَمْ یَزِدْهُمْ دُعٰائِی إِلاّٰ فِرٰاراً</w:t>
      </w:r>
    </w:p>
    <w:p>
      <w:pPr>
        <w:pStyle w:val="BookText"/>
      </w:pPr>
      <w:r>
        <w:rPr>
          <w:rFonts w:ascii="Amiri" w:hAnsi="Amiri" w:eastAsia="Amiri" w:cs="Amiri"/>
          <w:lang w:bidi="ar-SA"/>
          <w:color w:val="111111"/>
          <w:sz w:val="28"/>
          <w:szCs w:val="28"/>
          <w:rtl/>
        </w:rPr>
        <w:t xml:space="preserve">وَ قٰالَ نُوحٌ رَبِّ لاٰ تَذَرْ عَلَی الْأَرْضِ مِنَ الْکٰافِرِینَ دَیّٰاراً.  نوح (71) 1 و 5 و 6 و 26</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IRNazanin" w:hAnsi="IRNazanin" w:eastAsia="IRNazanin" w:cs="IRNazanin"/>
          <w:lang w:bidi="fa-IR"/>
          <w:color w:val="111111"/>
          <w:sz w:val="28"/>
          <w:szCs w:val="28"/>
          <w:rtl/>
        </w:rPr>
        <w:t xml:space="preserve">کفرپیشگی اکثر قوم نوح:</w:t>
      </w:r>
    </w:p>
    <w:p>
      <w:pPr>
        <w:pStyle w:val="BookText"/>
      </w:pPr>
      <w:r>
        <w:rPr>
          <w:rFonts w:ascii="Amiri" w:hAnsi="Amiri" w:eastAsia="Amiri" w:cs="Amiri"/>
          <w:lang w:bidi="ar-SA"/>
          <w:color w:val="111111"/>
          <w:sz w:val="28"/>
          <w:szCs w:val="28"/>
          <w:rtl/>
        </w:rPr>
        <w:t xml:space="preserve">وَ أُوحِیَ إِلیٰ نُوحٍ أَنَّهُ لَنْ یُؤْمِنَ مِنْ قَوْمِکَ إِلاّٰ مَنْ قَدْ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5" w:name="pg19885_204128"/>
    <w:bookmarkEnd w:id="225"/>
    <w:p>
      <w:pPr>
        <w:pStyle w:val="BookText"/>
      </w:pPr>
      <w:r>
        <w:rPr>
          <w:rFonts w:ascii="Amiri" w:hAnsi="Amiri" w:eastAsia="Amiri" w:cs="Amiri"/>
          <w:lang w:bidi="ar-SA"/>
          <w:color w:val="111111"/>
          <w:sz w:val="28"/>
          <w:szCs w:val="28"/>
          <w:rtl/>
        </w:rPr>
        <w:t xml:space="preserve">آمَنَ فَلاٰ تَبْتَئِسْ بِمٰا کٰانُوا یَفْعَلُونَ</w:t>
      </w:r>
    </w:p>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 وَ مَنْ آمَنَ وَ مٰا آمَنَ مَعَهُ إِلاّٰ قَلِیلٌ .  هود (11) 36 و 40</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قٰالُوا أَ نُؤْمِنُ لَکَ وَ اتَّبَعَکَ الْأَرْذَلُونَ</w:t>
      </w:r>
    </w:p>
    <w:p>
      <w:pPr>
        <w:pStyle w:val="BookText"/>
      </w:pPr>
      <w:r>
        <w:rPr>
          <w:rFonts w:ascii="Amiri" w:hAnsi="Amiri" w:eastAsia="Amiri" w:cs="Amiri"/>
          <w:lang w:bidi="ar-SA"/>
          <w:color w:val="111111"/>
          <w:sz w:val="28"/>
          <w:szCs w:val="28"/>
          <w:rtl/>
        </w:rPr>
        <w:t xml:space="preserve">إِنَّ فِی ذٰلِکَ لَآیَةً وَ مٰا کٰانَ أَکْثَرُهُمْ مُؤْمِنِینَ .  شعراء (26) 105 و 111 و 121</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IRNazanin" w:hAnsi="IRNazanin" w:eastAsia="IRNazanin" w:cs="IRNazanin"/>
          <w:lang w:bidi="fa-IR"/>
          <w:color w:val="111111"/>
          <w:sz w:val="28"/>
          <w:szCs w:val="28"/>
          <w:rtl/>
        </w:rPr>
        <w:t xml:space="preserve">کفرورزی قوم نوح، سبب هلاکت و نابودی آنها:</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w:t>
      </w:r>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w:t>
      </w:r>
    </w:p>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 وَ مَنْ آمَنَ وَ مٰا آمَنَ مَعَهُ إِلاّٰ قَلِیلٌ</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 .  هود (11) 36 و 37 و 40 و 42</w:t>
      </w:r>
    </w:p>
    <w:p>
      <w:pPr>
        <w:pStyle w:val="BookText"/>
      </w:pPr>
      <w:r>
        <w:rPr>
          <w:rFonts w:ascii="Amiri" w:hAnsi="Amiri" w:eastAsia="Amiri" w:cs="Amiri"/>
          <w:lang w:bidi="ar-SA"/>
          <w:color w:val="111111"/>
          <w:sz w:val="28"/>
          <w:szCs w:val="28"/>
          <w:rtl/>
        </w:rPr>
        <w:t xml:space="preserve">وَ إِنْ یُکَذِّبُوکَ فَقَدْ کَذَّبَتْ قَبْلَهُمْ قَوْمُ نُوحٍ ...</w:t>
      </w:r>
    </w:p>
    <w:p>
      <w:pPr>
        <w:pStyle w:val="BookText"/>
      </w:pPr>
      <w:r>
        <w:rPr>
          <w:rFonts w:ascii="Amiri" w:hAnsi="Amiri" w:eastAsia="Amiri" w:cs="Amiri"/>
          <w:lang w:bidi="ar-SA"/>
          <w:color w:val="111111"/>
          <w:sz w:val="28"/>
          <w:szCs w:val="28"/>
          <w:rtl/>
        </w:rPr>
        <w:t xml:space="preserve">... فَأَمْلَیْتُ لِلْکٰافِرِینَ ثُمَّ أَخَذْتُهُمْ فَکَیْفَ کٰانَ نَکِیرِ.  حج (22) 42 و 44</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قٰالُوا أَ نُؤْمِنُ لَکَ وَ اتَّبَعَکَ الْأَرْذَلُونَ</w:t>
      </w:r>
    </w:p>
    <w:p>
      <w:pPr>
        <w:pStyle w:val="BookText"/>
      </w:pPr>
      <w:r>
        <w:rPr>
          <w:rFonts w:ascii="Amiri" w:hAnsi="Amiri" w:eastAsia="Amiri" w:cs="Amiri"/>
          <w:lang w:bidi="ar-SA"/>
          <w:color w:val="111111"/>
          <w:sz w:val="28"/>
          <w:szCs w:val="28"/>
          <w:rtl/>
        </w:rPr>
        <w:t xml:space="preserve">فَافْتَحْ بَیْنِی وَ بَیْنَهُمْ فَتْحاً وَ نَجِّنِی وَ مَنْ مَعِیَ مِنَ الْمُؤْمِنِینَ</w:t>
      </w:r>
    </w:p>
    <w:p>
      <w:pPr>
        <w:pStyle w:val="BookText"/>
      </w:pPr>
      <w:r>
        <w:rPr>
          <w:rFonts w:ascii="Amiri" w:hAnsi="Amiri" w:eastAsia="Amiri" w:cs="Amiri"/>
          <w:lang w:bidi="ar-SA"/>
          <w:color w:val="111111"/>
          <w:sz w:val="28"/>
          <w:szCs w:val="28"/>
          <w:rtl/>
        </w:rPr>
        <w:t xml:space="preserve">ثُمَّ أَغْرَقْنٰا بَعْدُ الْبٰاقِینَ .  شعراء (26) 105 و 111 و 118 و 120</w:t>
      </w:r>
    </w:p>
    <w:p>
      <w:pPr>
        <w:pStyle w:val="BookText"/>
      </w:pPr>
      <w:r>
        <w:rPr>
          <w:rFonts w:ascii="Amiri" w:hAnsi="Amiri" w:eastAsia="Amiri" w:cs="Amiri"/>
          <w:lang w:bidi="ar-SA"/>
          <w:color w:val="111111"/>
          <w:sz w:val="28"/>
          <w:szCs w:val="28"/>
          <w:rtl/>
        </w:rPr>
        <w:t xml:space="preserve">کَذَّبَتْ قَبْلَهُمْ قَوْمُ نُوحٍ ... فَأَخَذْتُهُمْ فَکَیْفَ کٰانَ عِقٰابِ وَ کَذٰلِکَ حَقَّتْ کَلِمَةُ رَبِّکَ عَلَی الَّذِینَ کَفَرُوا .... غافر (40) 5 و 6</w:t>
      </w:r>
    </w:p>
    <w:p>
      <w:pPr>
        <w:pStyle w:val="Heading6"/>
      </w:pPr>
      <w:bookmarkStart w:id="1519" w:name="_Toc1041"/>
      <w:r>
        <w:t>30. مشرکان</w:t>
      </w:r>
      <w:bookmarkEnd w:id="1519"/>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IRNazanin" w:hAnsi="IRNazanin" w:eastAsia="IRNazanin" w:cs="IRNazanin"/>
          <w:lang w:bidi="fa-IR"/>
          <w:color w:val="111111"/>
          <w:sz w:val="28"/>
          <w:szCs w:val="28"/>
          <w:rtl/>
        </w:rPr>
        <w:t xml:space="preserve">مشرکان، از زمرۀ کافران:</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w:t>
      </w:r>
    </w:p>
    <w:p>
      <w:pPr>
        <w:pStyle w:val="BookText"/>
      </w:pPr>
      <w:r>
        <w:rPr>
          <w:rFonts w:ascii="Amiri" w:hAnsi="Amiri" w:eastAsia="Amiri" w:cs="Amiri"/>
          <w:lang w:bidi="ar-SA"/>
          <w:color w:val="111111"/>
          <w:sz w:val="28"/>
          <w:szCs w:val="28"/>
          <w:rtl/>
        </w:rPr>
        <w:t xml:space="preserve">وَ لاٰ یَأْمُرَکُمْ أَنْ تَتَّخِذُوا الْمَلاٰئِکَةَ وَ النَّبِیِّینَ أَرْبٰاباً  أَ یَأْمُرُکُمْ بِالْکُفْرِ بَعْدَ إِذْ أَنْتُمْ مُسْلِمُونَ</w:t>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مٰا لَمْ یُنَزِّلْ بِهِ سُلْطٰاناً .... آل‌عمران (3) 79 و 80 و 151</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مائده (5) 17</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 لَقَدْ کَفَرَ الَّذِینَ قٰالُوا إِنَّ اللّٰهَ ثٰالِثُ ثَلاٰثَةٍ وَ مٰا مِنْ إِلٰهٍ إِلاّٰ إِلٰهٌ وٰاحِدٌ .... مائده (5) 72 و 73</w:t>
      </w:r>
    </w:p>
    <w:p>
      <w:pPr>
        <w:pStyle w:val="BookText"/>
      </w:pPr>
      <w:r>
        <w:rPr>
          <w:rFonts w:ascii="Amiri" w:hAnsi="Amiri" w:eastAsia="Amiri" w:cs="Amiri"/>
          <w:lang w:bidi="ar-SA"/>
          <w:color w:val="111111"/>
          <w:sz w:val="28"/>
          <w:szCs w:val="28"/>
          <w:rtl/>
        </w:rPr>
        <w:t xml:space="preserve">... وَ لٰکِنَّ الَّذِینَ کَفَرُوا یَفْتَرُونَ عَلَی اللّٰهِ الْکَذِبَ وَ أَکْثَرُهُمْ لاٰ یَعْقِلُونَ وَ إِذٰا قِیلَ لَهُمْ تَعٰالَوْا إِلیٰ مٰا أَنْزَلَ اللّٰهُ وَ إِلَی الرَّسُولِ قٰالُوا حَسْبُنٰا مٰا وَجَدْنٰا عَلَیْهِ آبٰاءَنٰا .... مائده (5) 103 و 104</w:t>
      </w:r>
    </w:p>
    <w:p>
      <w:pPr>
        <w:pStyle w:val="BookText"/>
      </w:pPr>
      <w:r>
        <w:rPr>
          <w:rFonts w:ascii="Amiri" w:hAnsi="Amiri" w:eastAsia="Amiri" w:cs="Amiri"/>
          <w:lang w:bidi="ar-SA"/>
          <w:color w:val="111111"/>
          <w:sz w:val="28"/>
          <w:szCs w:val="28"/>
          <w:rtl/>
        </w:rPr>
        <w:t xml:space="preserve">فَمَنْ أَظْلَمُ مِمَّنِ افْتَریٰ عَلَی اللّٰهِ کَذِباً أَوْ کَذَّبَ بِآیٰاتِهِ ... قٰالُوا أَیْنَ مٰا کُنْتُمْ تَدْعُونَ مِنْ دُونِ اللّٰهِ قٰالُوا ضَلُّوا عَنّٰا وَ شَهِدُوا عَلیٰ أَنْفُسِهِمْ أَنَّهُمْ کٰانُوا کٰافِرِینَ .  اعراف (7) 37</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 قٰالَ الْمَلَأُ الَّذِینَ کَفَرُوا مِنْ قَوْمِهِ إِنّٰا لَنَرٰاکَ فِی سَفٰاهَةٍ وَ إِنّٰا لَنَظُنُّکَ مِنَ الْکٰاذِبِینَ .  اعراف (7) 65 و 66</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 ذٰلِکُمْ خَیْرٌ لَکُمْ إِنْ کُنْتُمْ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مُؤْمِنِینَ</w:t>
      </w:r>
    </w:p>
    <w:p>
      <w:pPr>
        <w:pStyle w:val="BookText"/>
      </w:pPr>
      <w:r>
        <w:rPr>
          <w:rFonts w:ascii="Amiri" w:hAnsi="Amiri" w:eastAsia="Amiri" w:cs="Amiri"/>
          <w:lang w:bidi="ar-SA"/>
          <w:color w:val="111111"/>
          <w:sz w:val="28"/>
          <w:szCs w:val="28"/>
          <w:rtl/>
        </w:rPr>
        <w:t xml:space="preserve">وَ قٰالَ الْمَلَأُ الَّذِینَ کَفَرُوا مِنْ قَوْمِهِ لَئِنِ اتَّبَعْتُمْ شُعَیْباً إِنَّکُمْ إِذاً لَخٰاسِرُونَ .  اعراف (7) 85 و 90</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 ... وَ اعْلَمُوا أَنَّکُمْ غَیْرُ مُعْجِزِی اللّٰهِ وَ أَنَّ اللّٰهَ مُخْزِی الْکٰافِرِینَ .  توبه (9) 1 و 2</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  توبه (9) 31 و 32</w:t>
      </w:r>
    </w:p>
    <w:p>
      <w:pPr>
        <w:pStyle w:val="BookText"/>
      </w:pPr>
      <w:r>
        <w:rPr>
          <w:rFonts w:ascii="Amiri" w:hAnsi="Amiri" w:eastAsia="Amiri" w:cs="Amiri"/>
          <w:lang w:bidi="ar-SA"/>
          <w:color w:val="111111"/>
          <w:sz w:val="28"/>
          <w:szCs w:val="28"/>
          <w:rtl/>
        </w:rPr>
        <w:t xml:space="preserve">وَ لَقَدْ أَرْسَلْنٰا نُوحاً إِلیٰ قَوْمِهِ ... أَنْ لاٰ تَعْبُدُوا إِلاَّ اللّٰهَ .... فَقٰالَ الْمَلَأُ الَّذِینَ کَفَرُوا مِنْ قَوْمِهِ مٰا نَرٰاکَ إِلاّٰ بَشَراً مِثْلَنٰا .... هود (11) 25 -\27</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w:t>
      </w:r>
    </w:p>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  هود (11) 53 و 60</w:t>
      </w:r>
    </w:p>
    <w:p>
      <w:pPr>
        <w:pStyle w:val="BookText"/>
      </w:pPr>
      <w:r>
        <w:rPr>
          <w:rFonts w:ascii="Amiri" w:hAnsi="Amiri" w:eastAsia="Amiri" w:cs="Amiri"/>
          <w:lang w:bidi="ar-SA"/>
          <w:color w:val="111111"/>
          <w:sz w:val="28"/>
          <w:szCs w:val="28"/>
          <w:rtl/>
        </w:rPr>
        <w:t xml:space="preserve">وَ مٰا یُؤْمِنُ أَکْثَرُهُمْ بِاللّٰهِ إِلاّٰ وَ هُمْ مُشْرِکُونَ .  یوسف (12) 106</w:t>
      </w:r>
    </w:p>
    <w:p>
      <w:pPr>
        <w:pStyle w:val="BookText"/>
      </w:pPr>
      <w:r>
        <w:rPr>
          <w:rFonts w:ascii="Amiri" w:hAnsi="Amiri" w:eastAsia="Amiri" w:cs="Amiri"/>
          <w:lang w:bidi="ar-SA"/>
          <w:color w:val="111111"/>
          <w:sz w:val="28"/>
          <w:szCs w:val="28"/>
          <w:rtl/>
        </w:rPr>
        <w:t xml:space="preserve">لَهُ دَعْوَةُ الْحَقِّ وَ الَّذِینَ یَدْعُونَ مِنْ دُونِهِ لاٰ یَسْتَجِیبُونَ لَهُمْ بِشَیْءٍ ... وَ مٰا دُعٰاءُ الْکٰافِرِینَ إِلاّٰ فِی ضَلاٰلٍ  ... بَلْ زُیِّنَ لِلَّذِینَ کَفَرُوا مَکْرُهُمْ وَ صُدُّوا عَنِ السَّبِیلِ .... رعد (13) 14 و 33</w:t>
      </w:r>
    </w:p>
    <w:p>
      <w:pPr>
        <w:pStyle w:val="BookText"/>
      </w:pPr>
      <w:r>
        <w:rPr>
          <w:rFonts w:ascii="Amiri" w:hAnsi="Amiri" w:eastAsia="Amiri" w:cs="Amiri"/>
          <w:lang w:bidi="ar-SA"/>
          <w:color w:val="111111"/>
          <w:sz w:val="28"/>
          <w:szCs w:val="28"/>
          <w:rtl/>
        </w:rPr>
        <w:t xml:space="preserve">قٰالَتْ رُسُلُهُمْ أَ فِی اللّٰهِ شَکٌّ فٰاطِرِ السَّمٰاوٰاتِ وَ الْأَرْضِ ... قٰالُوا إِنْ أَنْتُمْ إِلاّٰ بَشَرٌ مِثْلُنٰا تُرِیدُونَ أَنْ تَصُدُّونٰا عَمّٰا کٰانَ یَعْبُدُ آبٰاؤُنٰا .... وَ قٰالَ الَّذِینَ کَفَرُوا لِرُسُلِهِمْ لَنُخْرِجَنَّکُمْ مِنْ أَرْضِنٰا أَوْ لَتَعُودُنَّ فِی مِلَّتِنٰا .... ابراهیم (14) 10 و 13</w:t>
      </w:r>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 .  انبیاء (21) 36</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 وَ قٰالَ الْمَلَأُ مِنْ قَوْمِهِ الَّذِینَ کَفَرُوا وَ کَذَّبُوا بِلِقٰاءِ الْآخِرَةِ وَ أَتْرَفْنٰاهُمْ فِی الْحَیٰاةِ الدُّنْیٰا مٰا هٰذٰا إِلاّٰ بَشَرٌ مِثْلُکُمْ ... إِنْ هُوَ إِلاّٰ رَجُلٌ افْتَریٰ عَلَی اللّٰهِ کَذِباً وَ مٰا نَحْنُ لَهُ بِمُؤْمِنِینَ وَ مَنْ یَدْعُ مَعَ اللّٰهِ إِلٰهاً آخَرَ لاٰ بُرْهٰانَ لَهُ بِهِ فَإِنَّمٰا حِسٰابُهُ عِنْدَ رَبِّهِ إِنَّهُ لاٰ یُفْلِحُ الْکٰافِرُونَ .  مؤمنون (23) 32 و 33 و 38 و 117</w:t>
      </w:r>
    </w:p>
    <w:p>
      <w:pPr>
        <w:pStyle w:val="BookText"/>
      </w:pPr>
      <w:r>
        <w:rPr>
          <w:rFonts w:ascii="Amiri" w:hAnsi="Amiri" w:eastAsia="Amiri" w:cs="Amiri"/>
          <w:lang w:bidi="ar-SA"/>
          <w:color w:val="111111"/>
          <w:sz w:val="28"/>
          <w:szCs w:val="28"/>
          <w:rtl/>
        </w:rPr>
        <w:t xml:space="preserve">وَ یَعْبُدُونَ مِنْ دُونِ اللّٰهِ مٰا لاٰ یَنْفَعُهُمْ وَ لاٰ یَضُرُّهُمْ وَ کٰانَ الْکٰافِرُ عَلیٰ رَبِّهِ ظَهِیراً.  فرقان (25) 55</w:t>
      </w:r>
    </w:p>
    <w:p>
      <w:pPr>
        <w:pStyle w:val="BookText"/>
      </w:pPr>
      <w:r>
        <w:rPr>
          <w:rFonts w:ascii="Amiri" w:hAnsi="Amiri" w:eastAsia="Amiri" w:cs="Amiri"/>
          <w:lang w:bidi="ar-SA"/>
          <w:color w:val="111111"/>
          <w:sz w:val="28"/>
          <w:szCs w:val="28"/>
          <w:rtl/>
        </w:rPr>
        <w:t xml:space="preserve">وَ صَدَّهٰا مٰا کٰانَتْ تَعْبُدُ مِنْ دُونِ اللّٰهِ إِنَّهٰا کٰانَتْ مِنْ قَوْمٍ کٰافِرِینَ .  نمل (27) 43</w:t>
      </w:r>
    </w:p>
    <w:p>
      <w:pPr>
        <w:pStyle w:val="BookText"/>
      </w:pPr>
      <w:r>
        <w:rPr>
          <w:rFonts w:ascii="Amiri" w:hAnsi="Amiri" w:eastAsia="Amiri" w:cs="Amiri"/>
          <w:lang w:bidi="ar-SA"/>
          <w:color w:val="111111"/>
          <w:sz w:val="28"/>
          <w:szCs w:val="28"/>
          <w:rtl/>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  عنکبوت (29) 25</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Amiri" w:hAnsi="Amiri" w:eastAsia="Amiri" w:cs="Amiri"/>
          <w:lang w:bidi="ar-SA"/>
          <w:color w:val="111111"/>
          <w:sz w:val="28"/>
          <w:szCs w:val="28"/>
          <w:rtl/>
        </w:rPr>
        <w:t xml:space="preserve">لِیَکْفُرُوا بِمٰا آتَیْنٰاهُمْ وَ لِیَتَمَتَّعُوا فَسَوْفَ یَعْلَمُونَ</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 .  عنکبوت (29) 65 -\67</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6" w:name="pg19885_204130"/>
    <w:bookmarkEnd w:id="226"/>
    <w:p>
      <w:pPr>
        <w:pStyle w:val="BookText"/>
      </w:pPr>
      <w:r>
        <w:rPr>
          <w:rFonts w:ascii="Amiri" w:hAnsi="Amiri" w:eastAsia="Amiri" w:cs="Amiri"/>
          <w:lang w:bidi="ar-SA"/>
          <w:color w:val="111111"/>
          <w:sz w:val="28"/>
          <w:szCs w:val="28"/>
          <w:rtl/>
        </w:rPr>
        <w:t xml:space="preserve">یَعْمَلُونَ</w:t>
      </w:r>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  سبأ (34) 33 و 43</w:t>
      </w:r>
    </w:p>
    <w:p>
      <w:pPr>
        <w:pStyle w:val="BookText"/>
      </w:pPr>
      <w:r>
        <w:rPr>
          <w:rFonts w:ascii="Amiri" w:hAnsi="Amiri" w:eastAsia="Amiri" w:cs="Amiri"/>
          <w:lang w:bidi="ar-SA"/>
          <w:color w:val="111111"/>
          <w:sz w:val="28"/>
          <w:szCs w:val="28"/>
          <w:rtl/>
        </w:rPr>
        <w:t xml:space="preserve">... وَ الَّذِینَ تَدْعُونَ مِنْ دُونِهِ مٰا یَمْلِکُونَ مِنْ قِطْمِیرٍ إِنْ تَدْعُوهُمْ لاٰ یَسْمَعُوا دُعٰاءَکُمْ وَ لَوْ سَمِعُوا مَا اسْتَجٰابُوا لَکُمْ وَ یَوْمَ الْقِیٰامَةِ یَکْفُرُونَ بِشِرْکِکُمْ وَ لاٰ یُنَبِّئُکَ مِثْلُ خَبِیرٍ.  فاطر (35) 13 و 14</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w:t>
      </w:r>
    </w:p>
    <w:p>
      <w:pPr>
        <w:pStyle w:val="BookText"/>
      </w:pPr>
      <w:r>
        <w:rPr>
          <w:rFonts w:ascii="Amiri" w:hAnsi="Amiri" w:eastAsia="Amiri" w:cs="Amiri"/>
          <w:lang w:bidi="ar-SA"/>
          <w:color w:val="111111"/>
          <w:sz w:val="28"/>
          <w:szCs w:val="28"/>
          <w:rtl/>
        </w:rPr>
        <w:t xml:space="preserve">أَ جَعَلَ الْآلِهَةَ إِلٰهاً وٰاحِداً إِنَّ هٰذٰا لَشَیْءٌ عُجٰابٌ .  ص (38) 4 و 5</w:t>
      </w:r>
    </w:p>
    <w:p>
      <w:pPr>
        <w:pStyle w:val="BookText"/>
      </w:pPr>
      <w:r>
        <w:rPr>
          <w:rFonts w:ascii="Amiri" w:hAnsi="Amiri" w:eastAsia="Amiri" w:cs="Amiri"/>
          <w:lang w:bidi="ar-SA"/>
          <w:color w:val="111111"/>
          <w:sz w:val="28"/>
          <w:szCs w:val="28"/>
          <w:rtl/>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زمر (39) 3 و 8</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w:t>
      </w:r>
    </w:p>
    <w:p>
      <w:pPr>
        <w:pStyle w:val="BookText"/>
      </w:pPr>
      <w:r>
        <w:rPr>
          <w:rFonts w:ascii="Amiri" w:hAnsi="Amiri" w:eastAsia="Amiri" w:cs="Amiri"/>
          <w:lang w:bidi="ar-SA"/>
          <w:color w:val="111111"/>
          <w:sz w:val="28"/>
          <w:szCs w:val="28"/>
          <w:rtl/>
        </w:rPr>
        <w:t xml:space="preserve">ذٰلِکُمْ بِأَنَّهُ إِذٰا دُعِیَ اللّٰهُ وَحْدَهُ کَفَرْتُمْ وَ إِنْ یُشْرَکْ بِهِ تُؤْمِنُوا فَالْحُکْمُ لِلّٰهِ الْعَلِیِّ الْکَبِیرِ.  غافر (40) 10 و 12</w:t>
      </w:r>
    </w:p>
    <w:p>
      <w:pPr>
        <w:pStyle w:val="BookText"/>
      </w:pPr>
      <w:r>
        <w:rPr>
          <w:rFonts w:ascii="Amiri" w:hAnsi="Amiri" w:eastAsia="Amiri" w:cs="Amiri"/>
          <w:lang w:bidi="ar-SA"/>
          <w:color w:val="111111"/>
          <w:sz w:val="28"/>
          <w:szCs w:val="28"/>
          <w:rtl/>
        </w:rPr>
        <w:t xml:space="preserve">تَدْعُونَنِی لِأَکْفُرَ بِاللّٰهِ وَ أُشْرِکَ بِهِ مٰا لَیْسَ لِی بِهِ عِلْمٌ وَ أَنَا أَدْعُوکُمْ إِلَی الْعَزِیزِ الْغَفّٰارِ.  غافر (40) 42</w:t>
      </w:r>
    </w:p>
    <w:p>
      <w:pPr>
        <w:pStyle w:val="BookText"/>
      </w:pPr>
      <w:r>
        <w:rPr>
          <w:rFonts w:ascii="Amiri" w:hAnsi="Amiri" w:eastAsia="Amiri" w:cs="Amiri"/>
          <w:lang w:bidi="ar-SA"/>
          <w:color w:val="111111"/>
          <w:sz w:val="28"/>
          <w:szCs w:val="28"/>
          <w:rtl/>
        </w:rPr>
        <w:t xml:space="preserve">ثُمَّ قِیلَ لَهُمْ أَیْنَ مٰا کُنْتُمْ تُشْرِکُونَ</w:t>
      </w:r>
    </w:p>
    <w:p>
      <w:pPr>
        <w:pStyle w:val="BookText"/>
      </w:pPr>
      <w:r>
        <w:rPr>
          <w:rFonts w:ascii="Amiri" w:hAnsi="Amiri" w:eastAsia="Amiri" w:cs="Amiri"/>
          <w:lang w:bidi="ar-SA"/>
          <w:color w:val="111111"/>
          <w:sz w:val="28"/>
          <w:szCs w:val="28"/>
          <w:rtl/>
        </w:rPr>
        <w:t xml:space="preserve">مِنْ دُونِ اللّٰهِ قٰالُوا ضَلُّوا عَنّٰا بَلْ لَمْ نَکُنْ نَدْعُوا مِنْ قَبْلُ شَیْئاً کَذٰلِکَ یُضِلُّ اللّٰهُ الْکٰافِرِینَ</w:t>
      </w:r>
    </w:p>
    <w:p>
      <w:pPr>
        <w:pStyle w:val="BookText"/>
      </w:pPr>
      <w:r>
        <w:rPr>
          <w:rFonts w:ascii="Amiri" w:hAnsi="Amiri" w:eastAsia="Amiri" w:cs="Amiri"/>
          <w:lang w:bidi="ar-SA"/>
          <w:color w:val="111111"/>
          <w:sz w:val="28"/>
          <w:szCs w:val="28"/>
          <w:rtl/>
        </w:rPr>
        <w:t xml:space="preserve">ذٰلِکُمْ بِمٰا کُنْتُمْ تَفْرَحُونَ فِی الْأَرْضِ بِغَیْرِ الْحَقِّ وَ بِمٰا کُنْتُمْ تَمْرَحُونَ .</w:t>
      </w:r>
    </w:p>
    <w:p>
      <w:pPr>
        <w:pStyle w:val="BookText"/>
      </w:pPr>
      <w:r>
        <w:rPr>
          <w:rFonts w:ascii="IRNazanin" w:hAnsi="IRNazanin" w:eastAsia="IRNazanin" w:cs="IRNazanin"/>
          <w:lang w:bidi="fa-IR"/>
          <w:color w:val="111111"/>
          <w:sz w:val="28"/>
          <w:szCs w:val="28"/>
          <w:rtl/>
        </w:rPr>
        <w:t xml:space="preserve">غافر (40) 73 -\75</w:t>
      </w:r>
    </w:p>
    <w:p>
      <w:pPr>
        <w:pStyle w:val="BookText"/>
      </w:pPr>
      <w:r>
        <w:rPr>
          <w:rFonts w:ascii="Amiri" w:hAnsi="Amiri" w:eastAsia="Amiri" w:cs="Amiri"/>
          <w:lang w:bidi="ar-SA"/>
          <w:color w:val="111111"/>
          <w:sz w:val="28"/>
          <w:szCs w:val="28"/>
          <w:rtl/>
        </w:rPr>
        <w:t xml:space="preserve">فَلَمّٰا رَأَوْا بَأْسَنٰا قٰالُوا آمَنّٰا بِاللّٰهِ وَحْدَهُ وَ کَفَرْنٰا بِمٰا کُنّٰا بِهِ مُشْرِکِینَ</w:t>
      </w:r>
    </w:p>
    <w:p>
      <w:pPr>
        <w:pStyle w:val="BookText"/>
      </w:pPr>
      <w:r>
        <w:rPr>
          <w:rFonts w:ascii="Amiri" w:hAnsi="Amiri" w:eastAsia="Amiri" w:cs="Amiri"/>
          <w:lang w:bidi="ar-SA"/>
          <w:color w:val="111111"/>
          <w:sz w:val="28"/>
          <w:szCs w:val="28"/>
          <w:rtl/>
        </w:rPr>
        <w:t xml:space="preserve">فَلَمْ یَکُ یَنْفَعُهُمْ إِیمٰانُهُمْ لَمّٰا رَأَوْا بَأْسَنٰا سُنَّتَ اللّٰهِ الَّتِی قَدْ خَلَتْ فِی عِبٰادِهِ وَ خَسِرَ هُنٰالِکَ الْکٰافِرُونَ .  غافر (40) 84 و 85</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 .  فصّلت (41) 14</w:t>
      </w:r>
    </w:p>
    <w:p>
      <w:pPr>
        <w:pStyle w:val="BookText"/>
      </w:pPr>
      <w:r>
        <w:rPr>
          <w:rFonts w:ascii="Amiri" w:hAnsi="Amiri" w:eastAsia="Amiri" w:cs="Amiri"/>
          <w:lang w:bidi="ar-SA"/>
          <w:color w:val="111111"/>
          <w:sz w:val="28"/>
          <w:szCs w:val="28"/>
          <w:rtl/>
        </w:rPr>
        <w:t xml:space="preserve">أَمْ یُرِیدُونَ کَیْداً فَالَّذِینَ کَفَرُوا هُمُ الْمَکِیدُونَ</w:t>
      </w:r>
    </w:p>
    <w:p>
      <w:pPr>
        <w:pStyle w:val="BookText"/>
      </w:pPr>
      <w:r>
        <w:rPr>
          <w:rFonts w:ascii="Amiri" w:hAnsi="Amiri" w:eastAsia="Amiri" w:cs="Amiri"/>
          <w:lang w:bidi="ar-SA"/>
          <w:color w:val="111111"/>
          <w:sz w:val="28"/>
          <w:szCs w:val="28"/>
          <w:rtl/>
        </w:rPr>
        <w:t xml:space="preserve">أَمْ لَهُمْ إِلٰهٌ غَیْرُ اللّٰهِ سُبْحٰانَ اللّٰهِ عَمّٰا یُشْرِکُونَ .  طور (52) 42 و 43</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أَنٰا عٰابِدٌ مٰا عَبَدْتُّمْ .  کافرون (109) 1 و 2 و 4</w:t>
      </w:r>
    </w:p>
    <w:p>
      <w:pPr>
        <w:pStyle w:val="Heading6"/>
      </w:pPr>
      <w:bookmarkStart w:id="1520" w:name="_Toc1042"/>
      <w:r>
        <w:t>31. منافقان</w:t>
      </w:r>
      <w:bookmarkEnd w:id="1520"/>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IRNazanin" w:hAnsi="IRNazanin" w:eastAsia="IRNazanin" w:cs="IRNazanin"/>
          <w:lang w:bidi="fa-IR"/>
          <w:color w:val="111111"/>
          <w:sz w:val="28"/>
          <w:szCs w:val="28"/>
          <w:rtl/>
        </w:rPr>
        <w:t xml:space="preserve">منافقان متخلّف از جهاد، در زمرۀ کافران: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آل‌عمران (3) 167</w:t>
      </w:r>
    </w:p>
    <w:p>
      <w:pPr>
        <w:pStyle w:val="BookText"/>
      </w:pPr>
      <w:r>
        <w:rPr>
          <w:rFonts w:ascii="Amiri" w:hAnsi="Amiri" w:eastAsia="Amiri" w:cs="Amiri"/>
          <w:lang w:bidi="ar-SA"/>
          <w:color w:val="111111"/>
          <w:sz w:val="28"/>
          <w:szCs w:val="28"/>
          <w:rtl/>
        </w:rPr>
        <w:t xml:space="preserve">إِنَّمٰا یَسْتَأْذِنُکَ الَّذِینَ ... وَ ارْتٰابَتْ قُلُوبُهُمْ ... وَ مِنْهُمْ مَنْ یَقُولُ ائْذَنْ لِی وَ لاٰ تَفْتِنِّی ... وَ إِنَّ جَهَنَّمَ لَمُحِیطَةٌ بِالْکٰافِرِینَ .  توبه (9) 45 و 49</w:t>
      </w:r>
    </w:p>
    <w:p>
      <w:pPr>
        <w:pStyle w:val="BookText"/>
      </w:pPr>
      <w:r>
        <w:rPr>
          <w:rFonts w:ascii="Amiri" w:hAnsi="Amiri" w:eastAsia="Amiri" w:cs="Amiri"/>
          <w:lang w:bidi="ar-SA"/>
          <w:color w:val="111111"/>
          <w:sz w:val="28"/>
          <w:szCs w:val="28"/>
          <w:rtl/>
        </w:rPr>
        <w:t xml:space="preserve">یَحْذَرُ الْمُنٰافِقُونَ ... لاٰ تَعْتَذِرُوا قَدْ کَفَرْتُمْ بَعْدَ .... توبه (9) 64 و 66</w:t>
      </w:r>
    </w:p>
    <w:p>
      <w:pPr>
        <w:pStyle w:val="BookText"/>
      </w:pPr>
      <w:r>
        <w:rPr>
          <w:rFonts w:ascii="Amiri" w:hAnsi="Amiri" w:eastAsia="Amiri" w:cs="Amiri"/>
          <w:lang w:bidi="ar-SA"/>
          <w:color w:val="111111"/>
          <w:sz w:val="28"/>
          <w:szCs w:val="28"/>
          <w:rtl/>
        </w:rPr>
        <w:t xml:space="preserve">فَرِحَ الْمُخَلَّفُونَ بِمَقْعَدِهِمْ خِلاٰفَ رَسُولِ اللّٰهِ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 وَ تَزْهَقَ أَنْفُسُهُمْ وَ هُمْ کٰافِرُونَ .  توبه (9)81 و 84 و85</w:t>
      </w:r>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IRNazanin" w:hAnsi="IRNazanin" w:eastAsia="IRNazanin" w:cs="IRNazanin"/>
          <w:lang w:bidi="fa-IR"/>
          <w:color w:val="111111"/>
          <w:sz w:val="28"/>
          <w:szCs w:val="28"/>
          <w:rtl/>
        </w:rPr>
        <w:t xml:space="preserve">منافقان توطئه‌گر علیه پیامبر صلی الله علیه و آله و مسلمانان، از زمرۀ کافران: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IRNazanin" w:hAnsi="IRNazanin" w:eastAsia="IRNazanin" w:cs="IRNazanin"/>
          <w:lang w:bidi="fa-IR"/>
          <w:color w:val="111111"/>
          <w:sz w:val="28"/>
          <w:szCs w:val="28"/>
          <w:rtl/>
        </w:rPr>
        <w:t xml:space="preserve">کفر منافقان، با گفتار کفرآمیز خود:</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 توبه (9) 73 و 74</w:t>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IRNazanin" w:hAnsi="IRNazanin" w:eastAsia="IRNazanin" w:cs="IRNazanin"/>
          <w:lang w:bidi="fa-IR"/>
          <w:color w:val="111111"/>
          <w:sz w:val="28"/>
          <w:szCs w:val="28"/>
          <w:rtl/>
        </w:rPr>
        <w:t xml:space="preserve">منافقان، متحیّر و سرگردان بین اهل کفر و ایمان:</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 نساء (4) 142 و 143</w:t>
      </w: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IRNazanin" w:hAnsi="IRNazanin" w:eastAsia="IRNazanin" w:cs="IRNazanin"/>
          <w:lang w:bidi="fa-IR"/>
          <w:color w:val="111111"/>
          <w:sz w:val="28"/>
          <w:szCs w:val="28"/>
          <w:rtl/>
        </w:rPr>
        <w:t xml:space="preserve">کفرورزی منافقان، به رغم ادّعای ایمان: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یُخٰادِعُونَ اللّٰهَ وَ الَّذِینَ آمَنُوا وَ مٰا یَخْدَعُونَ إِلاّٰ أَنْفُسَهُمْ وَ مٰا یَشْعُرُونَ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  بقره (2) 8 و 9 و 13 و 14</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آل‌عمران (3) 167</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نساء (4) 145 -\147</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مائده (5) 41</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w:t>
      </w:r>
    </w:p>
    <w:p>
      <w:pPr>
        <w:pStyle w:val="BookText"/>
      </w:pPr>
      <w:r>
        <w:rPr>
          <w:rFonts w:ascii="Amiri" w:hAnsi="Amiri" w:eastAsia="Amiri" w:cs="Amiri"/>
          <w:lang w:bidi="ar-SA"/>
          <w:color w:val="111111"/>
          <w:sz w:val="28"/>
          <w:szCs w:val="28"/>
          <w:rtl/>
        </w:rPr>
        <w:t xml:space="preserve">اِسْتَغْفِرْ لَهُمْ أَوْ لاٰ تَسْتَغْفِرْ لَهُمْ إِنْ تَسْتَغْفِرْ لَهُمْ سَبْعِینَ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7" w:name="pg19885_204132"/>
    <w:bookmarkEnd w:id="227"/>
    <w:p>
      <w:pPr>
        <w:pStyle w:val="BookText"/>
      </w:pPr>
      <w:r>
        <w:rPr>
          <w:rFonts w:ascii="Amiri" w:hAnsi="Amiri" w:eastAsia="Amiri" w:cs="Amiri"/>
          <w:lang w:bidi="ar-SA"/>
          <w:color w:val="111111"/>
          <w:sz w:val="28"/>
          <w:szCs w:val="28"/>
          <w:rtl/>
        </w:rPr>
        <w:t xml:space="preserve">مَرَّةً فَلَنْ یَغْفِرَ اللّٰهُ لَهُمْ ذٰلِکَ بِأَنَّهُمْ کَفَرُوا بِاللّٰهِ وَ رَسُولِهِ وَ اللّٰهُ لاٰ یَهْدِی الْقَوْمَ الْفٰاسِقِینَ</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45 و 49 و 54 -\56 و 73 و 74</w:t>
      </w:r>
    </w:p>
    <w:p>
      <w:pPr>
        <w:pStyle w:val="BookText"/>
      </w:pPr>
      <w:r>
        <w:rPr>
          <w:rFonts w:ascii="IRNazanin" w:hAnsi="IRNazanin" w:eastAsia="IRNazanin" w:cs="IRNazanin"/>
          <w:lang w:bidi="fa-IR"/>
          <w:color w:val="111111"/>
          <w:sz w:val="28"/>
          <w:szCs w:val="28"/>
          <w:rtl/>
        </w:rPr>
        <w:t xml:space="preserve">و 80 و 81 و 84 و 85 و 107</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w:t>
      </w:r>
    </w:p>
    <w:p>
      <w:pPr>
        <w:pStyle w:val="BookText"/>
      </w:pPr>
      <w:r>
        <w:rPr>
          <w:rFonts w:ascii="Amiri" w:hAnsi="Amiri" w:eastAsia="Amiri" w:cs="Amiri"/>
          <w:lang w:bidi="ar-SA"/>
          <w:color w:val="111111"/>
          <w:sz w:val="28"/>
          <w:szCs w:val="28"/>
          <w:rtl/>
        </w:rPr>
        <w:t xml:space="preserve">ذٰلِکَ بِأَنَّهُمْ آمَنُوا ثُمَّ کَفَرُوا .... منافقون (63) 1 و 3</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IRNazanin" w:hAnsi="IRNazanin" w:eastAsia="IRNazanin" w:cs="IRNazanin"/>
          <w:lang w:bidi="fa-IR"/>
          <w:color w:val="111111"/>
          <w:sz w:val="28"/>
          <w:szCs w:val="28"/>
          <w:rtl/>
        </w:rPr>
        <w:t xml:space="preserve">کفرورزی منافقان تا هنگام جان سپردن:</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  توبه (9) 73 و 85</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IRNazanin" w:hAnsi="IRNazanin" w:eastAsia="IRNazanin" w:cs="IRNazanin"/>
          <w:lang w:bidi="fa-IR"/>
          <w:color w:val="111111"/>
          <w:sz w:val="28"/>
          <w:szCs w:val="28"/>
          <w:rtl/>
        </w:rPr>
        <w:t xml:space="preserve">کفر منافقان متخلّف از جنگ تبوک به خدا:</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 </w:t>
      </w:r>
      <w:r>
        <w:rPr>
          <w:rStyle w:val="FootnoteReference"/>
        </w:rPr>
        <w:footnoteReference w:id="403"/>
      </w:r>
      <w:r>
        <w:rPr>
          <w:rFonts w:ascii="IRNazanin" w:hAnsi="IRNazanin" w:eastAsia="IRNazanin" w:cs="IRNazanin"/>
          <w:lang w:bidi="fa-IR"/>
          <w:color w:val="111111"/>
          <w:sz w:val="28"/>
          <w:szCs w:val="28"/>
          <w:rtl/>
        </w:rPr>
        <w:t xml:space="preserve">توبه (9) 83 و 84</w:t>
      </w:r>
    </w:p>
    <w:p>
      <w:pPr>
        <w:pStyle w:val="Heading6"/>
      </w:pPr>
      <w:bookmarkStart w:id="1521" w:name="_Toc1043"/>
      <w:r>
        <w:t>32. نمرود</w:t>
      </w:r>
      <w:bookmarkEnd w:id="1521"/>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IRNazanin" w:hAnsi="IRNazanin" w:eastAsia="IRNazanin" w:cs="IRNazanin"/>
          <w:lang w:bidi="fa-IR"/>
          <w:color w:val="111111"/>
          <w:sz w:val="28"/>
          <w:szCs w:val="28"/>
          <w:rtl/>
        </w:rPr>
        <w:t xml:space="preserve">نمرود، از زمرۀ کفرپیشگان:</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 فَبُهِتَ الَّذِی کَفَرَ ... </w:t>
      </w:r>
      <w:r>
        <w:rPr>
          <w:rStyle w:val="FootnoteReference"/>
        </w:rPr>
        <w:footnoteReference w:id="404"/>
      </w:r>
      <w:r>
        <w:rPr>
          <w:rFonts w:ascii="IRNazanin" w:hAnsi="IRNazanin" w:eastAsia="IRNazanin" w:cs="IRNazanin"/>
          <w:lang w:bidi="fa-IR"/>
          <w:color w:val="111111"/>
          <w:sz w:val="28"/>
          <w:szCs w:val="28"/>
          <w:rtl/>
        </w:rPr>
        <w:t xml:space="preserve">بقره (2) 258</w:t>
      </w:r>
    </w:p>
    <w:p>
      <w:pPr>
        <w:pStyle w:val="Heading6"/>
      </w:pPr>
      <w:bookmarkStart w:id="1522" w:name="_Toc1044"/>
      <w:r>
        <w:t>33. همسر لوط</w:t>
      </w:r>
      <w:bookmarkEnd w:id="1522"/>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IRNazanin" w:hAnsi="IRNazanin" w:eastAsia="IRNazanin" w:cs="IRNazanin"/>
          <w:lang w:bidi="fa-IR"/>
          <w:color w:val="111111"/>
          <w:sz w:val="28"/>
          <w:szCs w:val="28"/>
          <w:rtl/>
        </w:rPr>
        <w:t xml:space="preserve">همسر لوط، از زمرۀ کفرپیشگان:</w:t>
      </w:r>
    </w:p>
    <w:p>
      <w:pPr>
        <w:pStyle w:val="BookText"/>
      </w:pPr>
      <w:r>
        <w:rPr>
          <w:rFonts w:ascii="Amiri" w:hAnsi="Amiri" w:eastAsia="Amiri" w:cs="Amiri"/>
          <w:lang w:bidi="ar-SA"/>
          <w:color w:val="111111"/>
          <w:sz w:val="28"/>
          <w:szCs w:val="28"/>
          <w:rtl/>
        </w:rPr>
        <w:t xml:space="preserve">ضَرَبَ اللّٰهُ مَثَلاً لِلَّذِینَ کَفَرُوا ... وَ امْرَأَتَ لُوطٍ کٰانَتٰا تَحْتَ عَبْدَیْنِ مِنْ عِبٰادِنٰا صٰالِحَیْنِ فَخٰانَتٰاهُمٰا ... </w:t>
      </w:r>
      <w:r>
        <w:rPr>
          <w:rStyle w:val="FootnoteReference"/>
        </w:rPr>
        <w:footnoteReference w:id="405"/>
      </w:r>
      <w:r>
        <w:rPr>
          <w:rFonts w:ascii="IRNazanin" w:hAnsi="IRNazanin" w:eastAsia="IRNazanin" w:cs="IRNazanin"/>
          <w:lang w:bidi="fa-IR"/>
          <w:color w:val="111111"/>
          <w:sz w:val="28"/>
          <w:szCs w:val="28"/>
          <w:rtl/>
        </w:rPr>
        <w:t xml:space="preserve">تحریم (66) 10</w:t>
      </w:r>
    </w:p>
    <w:p>
      <w:pPr>
        <w:pStyle w:val="Heading6"/>
      </w:pPr>
      <w:bookmarkStart w:id="1523" w:name="_Toc1045"/>
      <w:r>
        <w:t>34. همسر نوح</w:t>
      </w:r>
      <w:bookmarkEnd w:id="1523"/>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IRNazanin" w:hAnsi="IRNazanin" w:eastAsia="IRNazanin" w:cs="IRNazanin"/>
          <w:lang w:bidi="fa-IR"/>
          <w:color w:val="111111"/>
          <w:sz w:val="28"/>
          <w:szCs w:val="28"/>
          <w:rtl/>
        </w:rPr>
        <w:t xml:space="preserve">همسر نوح، از زمرۀ کفرپیشگان:</w:t>
      </w:r>
    </w:p>
    <w:p>
      <w:pPr>
        <w:pStyle w:val="BookText"/>
      </w:pPr>
      <w:r>
        <w:rPr>
          <w:rFonts w:ascii="Amiri" w:hAnsi="Amiri" w:eastAsia="Amiri" w:cs="Amiri"/>
          <w:lang w:bidi="ar-SA"/>
          <w:color w:val="111111"/>
          <w:sz w:val="28"/>
          <w:szCs w:val="28"/>
          <w:rtl/>
        </w:rPr>
        <w:t xml:space="preserve">ضَرَبَ اللّٰهُ مَثَلاً لِلَّذِینَ کَفَرُوا امْرَأَتَ نُوحٍ ... کٰانَتٰا تَحْتَ عَبْدَیْنِ مِنْ عِبٰادِنٰا صٰالِحَیْنِ فَخٰانَتٰاهُمٰا ... </w:t>
      </w:r>
      <w:r>
        <w:rPr>
          <w:rStyle w:val="FootnoteReference"/>
        </w:rPr>
        <w:footnoteReference w:id="406"/>
      </w:r>
      <w:r>
        <w:rPr>
          <w:rFonts w:ascii="IRNazanin" w:hAnsi="IRNazanin" w:eastAsia="IRNazanin" w:cs="IRNazanin"/>
          <w:lang w:bidi="fa-IR"/>
          <w:color w:val="111111"/>
          <w:sz w:val="28"/>
          <w:szCs w:val="28"/>
          <w:rtl/>
        </w:rPr>
        <w:t xml:space="preserve">تحریم (66) 10</w:t>
      </w:r>
    </w:p>
    <w:p>
      <w:pPr>
        <w:pStyle w:val="Heading6"/>
      </w:pPr>
      <w:bookmarkStart w:id="1524" w:name="_Toc1046"/>
      <w:r>
        <w:t>35. یهود بنی‌اسرائیل، کفر بنی‌اسرائیل و یهود، کفر یهود</w:t>
      </w:r>
      <w:bookmarkEnd w:id="1524"/>
    </w:p>
    <w:p>
      <w:pPr>
        <w:pStyle w:val="Heading5"/>
      </w:pPr>
      <w:bookmarkStart w:id="1525" w:name="_Toc1047"/>
      <w:r>
        <w:t>معاشرت با کافران</w:t>
      </w:r>
      <w:bookmarkEnd w:id="1525"/>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IRNazanin" w:hAnsi="IRNazanin" w:eastAsia="IRNazanin" w:cs="IRNazanin"/>
          <w:lang w:bidi="fa-IR"/>
          <w:color w:val="111111"/>
          <w:sz w:val="28"/>
          <w:szCs w:val="28"/>
          <w:rtl/>
        </w:rPr>
        <w:t xml:space="preserve">ضرورت حفاظت اطّلاعات و اسرار جامعۀ اسلامی از سوی مسلمانان در معاشرت با کافران:</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  آل‌عمران (3) 118</w:t>
      </w:r>
    </w:p>
    <w:p>
      <w:pPr>
        <w:pStyle w:val="BookText"/>
      </w:pPr>
      <w:r>
        <w:rPr>
          <w:rFonts w:ascii="IRNazanin" w:hAnsi="IRNazanin" w:eastAsia="IRNazanin" w:cs="IRNazanin"/>
          <w:lang w:bidi="fa-IR"/>
          <w:color w:val="111111"/>
          <w:sz w:val="28"/>
          <w:szCs w:val="28"/>
          <w:rtl/>
        </w:rPr>
        <w:t xml:space="preserve">نیز حرمت، مصادیق حرمت دوستی با کافران، دوستی، دوستی با کافران و برادر، برادر کافر، پدر، پدر کافر و خویشاوندی، دوستی با خویشاوندان، صلح و همین مدخل، کافران، برخورد با کافران، عهد با کافران، گفتگوی با کافران و معاهده با کافران</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IRNazanin" w:hAnsi="IRNazanin" w:eastAsia="IRNazanin" w:cs="IRNazanin"/>
          <w:lang w:bidi="fa-IR"/>
          <w:color w:val="111111"/>
          <w:sz w:val="28"/>
          <w:szCs w:val="28"/>
          <w:rtl/>
        </w:rPr>
        <w:t xml:space="preserve">تکبّر کافران در معاشرت با دیگران:</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  هود (11) 27</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کهف (18) 32 و 34 و 36 و 37</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34 و 35</w:t>
      </w:r>
    </w:p>
    <w:p>
      <w:pPr>
        <w:pStyle w:val="BookText"/>
      </w:pPr>
      <w:r>
        <w:rPr>
          <w:rFonts w:ascii="Amiri" w:hAnsi="Amiri" w:eastAsia="Amiri" w:cs="Amiri"/>
          <w:lang w:bidi="ar-SA"/>
          <w:color w:val="111111"/>
          <w:sz w:val="28"/>
          <w:szCs w:val="28"/>
          <w:rtl/>
        </w:rPr>
        <w:t xml:space="preserve">بَلِ الَّذِینَ کَفَرُوا فِی عِزَّةٍ وَ شِقٰاقٍ</w:t>
      </w:r>
    </w:p>
    <w:p>
      <w:pPr>
        <w:pStyle w:val="BookText"/>
      </w:pPr>
      <w:r>
        <w:rPr>
          <w:rFonts w:ascii="Amiri" w:hAnsi="Amiri" w:eastAsia="Amiri" w:cs="Amiri"/>
          <w:lang w:bidi="ar-SA"/>
          <w:color w:val="111111"/>
          <w:sz w:val="28"/>
          <w:szCs w:val="28"/>
          <w:rtl/>
        </w:rPr>
        <w:t xml:space="preserve">کَمْ أَهْلَکْنٰا مِنْ قَبْلِهِمْ مِنْ قَرْنٍ فَنٰادَوْا وَ لاٰتَ حِینَ مَنٰاصٍ</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w:t>
      </w:r>
    </w:p>
    <w:p>
      <w:pPr>
        <w:pStyle w:val="BookText"/>
      </w:pPr>
      <w:r>
        <w:rPr>
          <w:rFonts w:ascii="Amiri" w:hAnsi="Amiri" w:eastAsia="Amiri" w:cs="Amiri"/>
          <w:lang w:bidi="ar-SA"/>
          <w:color w:val="111111"/>
          <w:sz w:val="28"/>
          <w:szCs w:val="28"/>
          <w:rtl/>
        </w:rPr>
        <w:t xml:space="preserve">أَ جَعَلَ الْآلِهَةَ إِلٰهاً وٰاحِداً إِنَّ هٰذٰا لَشَیْءٌ عُجٰابٌ</w:t>
      </w:r>
    </w:p>
    <w:p>
      <w:pPr>
        <w:pStyle w:val="BookText"/>
      </w:pPr>
      <w:r>
        <w:rPr>
          <w:rFonts w:ascii="Amiri" w:hAnsi="Amiri" w:eastAsia="Amiri" w:cs="Amiri"/>
          <w:lang w:bidi="ar-SA"/>
          <w:color w:val="111111"/>
          <w:sz w:val="28"/>
          <w:szCs w:val="28"/>
          <w:rtl/>
        </w:rPr>
        <w:t xml:space="preserve">وَ انْطَلَقَ الْمَلَأُ مِنْهُمْ أَنِ امْشُوا وَ اصْبِرُوا عَلیٰ آلِهَتِکُمْ إِنَّ هٰذٰا لَشَیْءٌ یُرٰادُ</w:t>
      </w:r>
    </w:p>
    <w:p>
      <w:pPr>
        <w:pStyle w:val="BookText"/>
      </w:pPr>
      <w:r>
        <w:rPr>
          <w:rFonts w:ascii="Amiri" w:hAnsi="Amiri" w:eastAsia="Amiri" w:cs="Amiri"/>
          <w:lang w:bidi="ar-SA"/>
          <w:color w:val="111111"/>
          <w:sz w:val="28"/>
          <w:szCs w:val="28"/>
          <w:rtl/>
        </w:rPr>
        <w:t xml:space="preserve">مٰا سَمِعْنٰا بِهٰذٰا فِی الْمِلَّةِ الْآخِرَةِ إِنْ هٰذٰا إِلاَّ اخْتِلاٰقٌ</w:t>
      </w:r>
    </w:p>
    <w:p>
      <w:pPr>
        <w:pStyle w:val="BookText"/>
      </w:pPr>
      <w:r>
        <w:rPr>
          <w:rFonts w:ascii="Amiri" w:hAnsi="Amiri" w:eastAsia="Amiri" w:cs="Amiri"/>
          <w:lang w:bidi="ar-SA"/>
          <w:color w:val="111111"/>
          <w:sz w:val="28"/>
          <w:szCs w:val="28"/>
          <w:rtl/>
        </w:rPr>
        <w:t xml:space="preserve">أَ أُنْزِلَ عَلَیْهِ الذِّکْرُ مِنْ بَیْنِنٰا بَلْ هُمْ فِی شَکٍّ مِنْ ذِکْرِی بَلْ لَمّٰا یَذُوقُوا عَذٰابِ .  ص (38) 2 -\8</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w:t>
      </w:r>
    </w:p>
    <w:p>
      <w:pPr>
        <w:pStyle w:val="BookText"/>
      </w:pPr>
      <w:r>
        <w:rPr>
          <w:rFonts w:ascii="Amiri" w:hAnsi="Amiri" w:eastAsia="Amiri" w:cs="Amiri"/>
          <w:lang w:bidi="ar-SA"/>
          <w:color w:val="111111"/>
          <w:sz w:val="28"/>
          <w:szCs w:val="28"/>
          <w:rtl/>
        </w:rPr>
        <w:t xml:space="preserve">وَ قٰالَ مُوسیٰ إِنِّی عُذْتُ بِرَبِّی وَ رَبِّکُمْ مِنْ کُلِّ مُتَکَبِّرٍ لاٰ یُؤْمِنُ بِیَوْمِ الْحِسٰابِ</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  غافر (40) 23 -\28</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IRNazanin" w:hAnsi="IRNazanin" w:eastAsia="IRNazanin" w:cs="IRNazanin"/>
          <w:lang w:bidi="fa-IR"/>
          <w:color w:val="111111"/>
          <w:sz w:val="28"/>
          <w:szCs w:val="28"/>
          <w:rtl/>
        </w:rPr>
        <w:t xml:space="preserve">کافران مردمانی عهدشکن در معاشرت با دیگران:</w:t>
      </w:r>
    </w:p>
    <w:p>
      <w:pPr>
        <w:pStyle w:val="BookText"/>
      </w:pPr>
      <w:r>
        <w:rPr>
          <w:rFonts w:ascii="Amiri" w:hAnsi="Amiri" w:eastAsia="Amiri" w:cs="Amiri"/>
          <w:lang w:bidi="ar-SA"/>
          <w:color w:val="111111"/>
          <w:sz w:val="28"/>
          <w:szCs w:val="28"/>
          <w:rtl/>
        </w:rPr>
        <w:t xml:space="preserve">إِنَّ شَرَّ الدَّوَابِّ عِنْدَ اللّٰهِ الَّذِینَ کَفَرُوا فَهُمْ لاٰ یُؤْمِنُونَ</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 .  انفال (8) 55 و 56</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IRNazanin" w:hAnsi="IRNazanin" w:eastAsia="IRNazanin" w:cs="IRNazanin"/>
          <w:lang w:bidi="fa-IR"/>
          <w:color w:val="111111"/>
          <w:sz w:val="28"/>
          <w:szCs w:val="28"/>
          <w:rtl/>
        </w:rPr>
        <w:t xml:space="preserve">معاشرت کافران با یکدیگر در نجوای خود علیه پیامبر صلی الله علیه و آله مورد آگاهی خداوند:</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اسراء (17) 45 و 47</w:t>
      </w:r>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IRNazanin" w:hAnsi="IRNazanin" w:eastAsia="IRNazanin" w:cs="IRNazanin"/>
          <w:lang w:bidi="fa-IR"/>
          <w:color w:val="111111"/>
          <w:sz w:val="28"/>
          <w:szCs w:val="28"/>
          <w:rtl/>
        </w:rPr>
        <w:t xml:space="preserve">معاشرت ناپسند کافران با یکدیگر، علیه پیامبر صلی الله علیه و آله از مصادیق ظلم و ستمگری:</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اسراء (17) 45 و 47</w:t>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IRNazanin" w:hAnsi="IRNazanin" w:eastAsia="IRNazanin" w:cs="IRNazanin"/>
          <w:lang w:bidi="fa-IR"/>
          <w:color w:val="111111"/>
          <w:sz w:val="28"/>
          <w:szCs w:val="28"/>
          <w:rtl/>
        </w:rPr>
        <w:t xml:space="preserve">دشنام کافران مترف به پیامبر صلی الله علیه و آله در معاشرتها و محفلهای شبانۀ خود:</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w:t>
      </w:r>
    </w:p>
    <w:p>
      <w:pPr>
        <w:pStyle w:val="BookText"/>
      </w:pPr>
      <w:r>
        <w:rPr>
          <w:rFonts w:ascii="Amiri" w:hAnsi="Amiri" w:eastAsia="Amiri" w:cs="Amiri"/>
          <w:lang w:bidi="ar-SA"/>
          <w:color w:val="111111"/>
          <w:sz w:val="28"/>
          <w:szCs w:val="28"/>
          <w:rtl/>
        </w:rPr>
        <w:t xml:space="preserve">مُسْتَکْبِرِینَ بِهِ سٰامِراً تَهْجُرُونَ . </w:t>
      </w:r>
      <w:r>
        <w:rPr>
          <w:rStyle w:val="FootnoteReference"/>
        </w:rPr>
        <w:footnoteReference w:id="407"/>
      </w:r>
      <w:r>
        <w:rPr>
          <w:rFonts w:ascii="IRNazanin" w:hAnsi="IRNazanin" w:eastAsia="IRNazanin" w:cs="IRNazanin"/>
          <w:lang w:bidi="fa-IR"/>
          <w:color w:val="111111"/>
          <w:sz w:val="28"/>
          <w:szCs w:val="28"/>
          <w:rtl/>
        </w:rPr>
        <w:t xml:space="preserve">مؤمنون (23) 63 و 67</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IRNazanin" w:hAnsi="IRNazanin" w:eastAsia="IRNazanin" w:cs="IRNazanin"/>
          <w:lang w:bidi="fa-IR"/>
          <w:color w:val="111111"/>
          <w:sz w:val="28"/>
          <w:szCs w:val="28"/>
          <w:rtl/>
        </w:rPr>
        <w:t xml:space="preserve">معاشرت ناپسند کافران در دیدار با پیامبر صلی الله علیه و آله با به‌کارگیری کلمۀ«راعنا»:</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بقره (2) 104</w:t>
      </w:r>
    </w:p>
    <w:p>
      <w:pPr>
        <w:pStyle w:val="BookText"/>
      </w:pPr>
      <w:r>
        <w:rPr>
          <w:rFonts w:ascii="IRNazanin" w:hAnsi="IRNazanin" w:eastAsia="IRNazanin" w:cs="IRNazanin"/>
          <w:lang w:bidi="fa-IR"/>
          <w:color w:val="111111"/>
          <w:sz w:val="28"/>
          <w:szCs w:val="28"/>
          <w:rtl/>
        </w:rPr>
        <w:t xml:space="preserve">نیز همین مدخل، استعانت از کافران، برخورد با کافران، تجارت با کافران، تسامح با کافران، تعاون با کافران، دعا برای کافران، صلح با کافران</w:t>
      </w:r>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IRNazanin" w:hAnsi="IRNazanin" w:eastAsia="IRNazanin" w:cs="IRNazanin"/>
          <w:lang w:bidi="fa-IR"/>
          <w:color w:val="111111"/>
          <w:sz w:val="28"/>
          <w:szCs w:val="28"/>
          <w:rtl/>
        </w:rPr>
        <w:t xml:space="preserve">جواز معاشرت با کافران در صورت ترک استهزای آیات خدا:</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IRNazanin" w:hAnsi="IRNazanin" w:eastAsia="IRNazanin" w:cs="IRNazanin"/>
          <w:lang w:bidi="fa-IR"/>
          <w:color w:val="111111"/>
          <w:sz w:val="28"/>
          <w:szCs w:val="28"/>
          <w:rtl/>
        </w:rPr>
        <w:t xml:space="preserve">حرمت معاشرت با کافران در صورت کفرورزی آنان و استهزای آیات خداوند، هنگام شنیدن آنها:</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IRNazanin" w:hAnsi="IRNazanin" w:eastAsia="IRNazanin" w:cs="IRNazanin"/>
          <w:lang w:bidi="fa-IR"/>
          <w:color w:val="111111"/>
          <w:sz w:val="28"/>
          <w:szCs w:val="28"/>
          <w:rtl/>
        </w:rPr>
        <w:t xml:space="preserve">حرمت معاشرت و روابط دوستانه با کافران استهزاگر دین از سوی مؤمنان: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 وَ الْکُفّٰارَ أَوْلِیٰاءَ .... مائده (5) 57</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IRNazanin" w:hAnsi="IRNazanin" w:eastAsia="IRNazanin" w:cs="IRNazanin"/>
          <w:lang w:bidi="fa-IR"/>
          <w:color w:val="111111"/>
          <w:sz w:val="28"/>
          <w:szCs w:val="28"/>
          <w:rtl/>
        </w:rPr>
        <w:t xml:space="preserve">استهزای دین و نماز از سوی کافران فلسفۀ حرمت معاشرت و روابط دوستانه با آنان: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 .  مائده (5) 57 و 58</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IRNazanin" w:hAnsi="IRNazanin" w:eastAsia="IRNazanin" w:cs="IRNazanin"/>
          <w:lang w:bidi="fa-IR"/>
          <w:color w:val="111111"/>
          <w:sz w:val="28"/>
          <w:szCs w:val="28"/>
          <w:rtl/>
        </w:rPr>
        <w:t xml:space="preserve">معاشرت و روابط دوستانه با کافران استهزاگر دین، ناسازگار با تقوای الهی و ایمان: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مائده (5) 57</w:t>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IRNazanin" w:hAnsi="IRNazanin" w:eastAsia="IRNazanin" w:cs="IRNazanin"/>
          <w:lang w:bidi="fa-IR"/>
          <w:color w:val="111111"/>
          <w:sz w:val="28"/>
          <w:szCs w:val="28"/>
          <w:rtl/>
        </w:rPr>
        <w:t xml:space="preserve">سخن و گفتگوی نیکو مؤمنان با کافران مورد سفارش خداوند در معاشرت با آنان:</w:t>
      </w:r>
    </w:p>
    <w:p>
      <w:pPr>
        <w:pStyle w:val="BookText"/>
      </w:pPr>
      <w:r>
        <w:rPr>
          <w:rFonts w:ascii="Amiri" w:hAnsi="Amiri" w:eastAsia="Amiri" w:cs="Amiri"/>
          <w:lang w:bidi="ar-SA"/>
          <w:color w:val="111111"/>
          <w:sz w:val="28"/>
          <w:szCs w:val="28"/>
          <w:rtl/>
        </w:rPr>
        <w:t xml:space="preserve">وَ قُلْ لِعِبٰادِی یَقُولُوا الَّتِی هِیَ أَحْسَنُ إِنَّ الشَّیْطٰانَ یَنْزَغُ بَیْنَهُمْ إِنَّ الشَّیْطٰانَ کٰانَ لِلْإِنْسٰانِ عَدُوًّا مُبِیناً.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اسراء (17) 53</w:t>
      </w:r>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IRNazanin" w:hAnsi="IRNazanin" w:eastAsia="IRNazanin" w:cs="IRNazanin"/>
          <w:lang w:bidi="fa-IR"/>
          <w:color w:val="111111"/>
          <w:sz w:val="28"/>
          <w:szCs w:val="28"/>
          <w:rtl/>
        </w:rPr>
        <w:t xml:space="preserve">معاشرت و روابط دوستانۀ منافقان با کافران: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IRNazanin" w:hAnsi="IRNazanin" w:eastAsia="IRNazanin" w:cs="IRNazanin"/>
          <w:lang w:bidi="fa-IR"/>
          <w:color w:val="111111"/>
          <w:sz w:val="28"/>
          <w:szCs w:val="28"/>
          <w:rtl/>
        </w:rPr>
        <w:t xml:space="preserve">دستیابی به عزّت و قدرت انگیزۀ معاشرت منافقان با کافران: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IRNazanin" w:hAnsi="IRNazanin" w:eastAsia="IRNazanin" w:cs="IRNazanin"/>
          <w:lang w:bidi="fa-IR"/>
          <w:color w:val="111111"/>
          <w:sz w:val="28"/>
          <w:szCs w:val="28"/>
          <w:rtl/>
        </w:rPr>
        <w:t xml:space="preserve">غفلت از عزّت و قدرت نفوذناپذیر خداوند، عامل معاشرت و روابط دوستانه با کافران: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IRNazanin" w:hAnsi="IRNazanin" w:eastAsia="IRNazanin" w:cs="IRNazanin"/>
          <w:lang w:bidi="fa-IR"/>
          <w:color w:val="111111"/>
          <w:sz w:val="28"/>
          <w:szCs w:val="28"/>
          <w:rtl/>
        </w:rPr>
        <w:t xml:space="preserve">معاشرت و روابط دوستانه با کافران و ترک آن نسبت به مؤمنان از خصوصیّات و صفات منافقان: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معاشرت با کافران از سوی منافقان در صورت کفرورزی و استهزای آیات الهی هنگام شنیدن آنها موجب قرار گرفتن در زمرۀ آنان: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نساء (4) 138 -\140</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IRNazanin" w:hAnsi="IRNazanin" w:eastAsia="IRNazanin" w:cs="IRNazanin"/>
          <w:lang w:bidi="fa-IR"/>
          <w:color w:val="111111"/>
          <w:sz w:val="28"/>
          <w:szCs w:val="28"/>
          <w:rtl/>
        </w:rPr>
        <w:t xml:space="preserve">معاشرت با کافران در صورت کفر و استهزای آیات الهی موجب همراه شدن با آنان در جهنّم:</w:t>
      </w:r>
    </w:p>
    <w:p>
      <w:pPr>
        <w:pStyle w:val="BookText"/>
      </w:pPr>
      <w:r>
        <w:rPr>
          <w:rFonts w:ascii="Amiri" w:hAnsi="Amiri" w:eastAsia="Amiri" w:cs="Amiri"/>
          <w:lang w:bidi="ar-SA"/>
          <w:color w:val="111111"/>
          <w:sz w:val="28"/>
          <w:szCs w:val="28"/>
          <w:rtl/>
        </w:rPr>
        <w:t xml:space="preserve">وَ قَدْ نَزَّلَ عَلَیْکُمْ فِی الْکِتٰابِ أَنْ إِذٰا سَمِعْتُمْ آیٰاتِ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8" w:name="pg19885_204136"/>
    <w:bookmarkEnd w:id="228"/>
    <w:p>
      <w:pPr>
        <w:pStyle w:val="BookText"/>
      </w:pPr>
      <w:r>
        <w:rPr>
          <w:rFonts w:ascii="Amiri" w:hAnsi="Amiri" w:eastAsia="Amiri" w:cs="Amiri"/>
          <w:lang w:bidi="ar-SA"/>
          <w:color w:val="111111"/>
          <w:sz w:val="28"/>
          <w:szCs w:val="28"/>
          <w:rtl/>
        </w:rPr>
        <w:t xml:space="preserve">اَللّٰهِ یُکْفَرُ بِهٰا وَ یُسْتَهْزَأُ بِهٰا فَلاٰ تَقْعُدُوا مَعَهُمْ حَتّٰی یَخُوضُوا فِی حَدِیثٍ غَیْرِهِ إِنَّکُمْ إِذاً مِثْلُهُمْ إِنَّ اللّٰهَ جٰامِعُ الْمُنٰافِقِینَ وَ الْکٰافِرِینَ فِی جَهَنَّمَ جَمِیعاً.  نساء (4) 140</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IRNazanin" w:hAnsi="IRNazanin" w:eastAsia="IRNazanin" w:cs="IRNazanin"/>
          <w:lang w:bidi="fa-IR"/>
          <w:color w:val="111111"/>
          <w:sz w:val="28"/>
          <w:szCs w:val="28"/>
          <w:rtl/>
        </w:rPr>
        <w:t xml:space="preserve">معاشرت و روابط دوستانۀ منافقان با کافران و ترک آن نسبت به مؤمنان، عامل تهدید شدن آنان به عذاب دردناک از سوی خداوند:</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IRNazanin" w:hAnsi="IRNazanin" w:eastAsia="IRNazanin" w:cs="IRNazanin"/>
          <w:lang w:bidi="fa-IR"/>
          <w:color w:val="111111"/>
          <w:sz w:val="28"/>
          <w:szCs w:val="28"/>
          <w:rtl/>
        </w:rPr>
        <w:t xml:space="preserve">معاشرت و روابط دوستانۀ منافقان با کافران و ترک آن نسبت به مؤمنان موجب ملامت و سرزنش از سوی خداوند:</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w:t>
      </w:r>
      <w:r>
        <w:rPr>
          <w:rStyle w:val="FootnoteReference"/>
        </w:rPr>
        <w:footnoteReference w:id="409"/>
      </w:r>
      <w:r>
        <w:rPr>
          <w:rFonts w:ascii="IRNazanin" w:hAnsi="IRNazanin" w:eastAsia="IRNazanin" w:cs="IRNazanin"/>
          <w:lang w:bidi="fa-IR"/>
          <w:color w:val="111111"/>
          <w:sz w:val="28"/>
          <w:szCs w:val="28"/>
          <w:rtl/>
        </w:rPr>
        <w:t xml:space="preserve">نساء (4) 138 و 139</w:t>
      </w:r>
    </w:p>
    <w:p>
      <w:pPr>
        <w:pStyle w:val="Heading5"/>
      </w:pPr>
      <w:bookmarkStart w:id="1526" w:name="_Toc1048"/>
      <w:r>
        <w:t>معاهده با کافران</w:t>
      </w:r>
      <w:bookmarkEnd w:id="1526"/>
    </w:p>
    <w:p>
      <w:pPr>
        <w:pStyle w:val="BookText"/>
      </w:pPr>
      <w:r>
        <w:rPr>
          <w:rFonts w:ascii="IRNazanin" w:hAnsi="IRNazanin" w:eastAsia="IRNazanin" w:cs="IRNazanin"/>
          <w:lang w:bidi="fa-IR"/>
          <w:color w:val="111111"/>
          <w:sz w:val="28"/>
          <w:szCs w:val="28"/>
          <w:rtl/>
        </w:rPr>
        <w:t xml:space="preserve">==&gt;صلح، احکام صلح، پیمان صلح، صلح با کافران</w:t>
      </w:r>
    </w:p>
    <w:p>
      <w:pPr>
        <w:pStyle w:val="Heading5"/>
      </w:pPr>
      <w:bookmarkStart w:id="1527" w:name="_Toc1049"/>
      <w:r>
        <w:t>مغضوبیّت کافران</w:t>
      </w:r>
      <w:bookmarkEnd w:id="1527"/>
    </w:p>
    <w:p>
      <w:pPr>
        <w:pStyle w:val="BookText"/>
      </w:pPr>
      <w:r>
        <w:rPr>
          <w:rFonts w:ascii="IRNazanin" w:hAnsi="IRNazanin" w:eastAsia="IRNazanin" w:cs="IRNazanin"/>
          <w:lang w:bidi="fa-IR"/>
          <w:color w:val="111111"/>
          <w:sz w:val="28"/>
          <w:szCs w:val="28"/>
          <w:rtl/>
        </w:rPr>
        <w:t xml:space="preserve">==&gt;همین مدخل، کفر، آثار کفر، غضب خدا</w:t>
      </w:r>
    </w:p>
    <w:p>
      <w:pPr>
        <w:pStyle w:val="Heading5"/>
      </w:pPr>
      <w:bookmarkStart w:id="1528" w:name="_Toc1050"/>
      <w:r>
        <w:t>مغفرت کافران</w:t>
      </w:r>
      <w:bookmarkEnd w:id="1528"/>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IRNazanin" w:hAnsi="IRNazanin" w:eastAsia="IRNazanin" w:cs="IRNazanin"/>
          <w:lang w:bidi="fa-IR"/>
          <w:color w:val="111111"/>
          <w:sz w:val="28"/>
          <w:szCs w:val="28"/>
          <w:rtl/>
        </w:rPr>
        <w:t xml:space="preserve">ایمان آوردن کافران، عامل آمرزش خطاهای گذشتۀ آنان از سوی خداوند:</w:t>
      </w:r>
    </w:p>
    <w:p>
      <w:pPr>
        <w:pStyle w:val="BookText"/>
      </w:pPr>
      <w:r>
        <w:rPr>
          <w:rFonts w:ascii="Amiri" w:hAnsi="Amiri" w:eastAsia="Amiri" w:cs="Amiri"/>
          <w:lang w:bidi="ar-SA"/>
          <w:color w:val="111111"/>
          <w:sz w:val="28"/>
          <w:szCs w:val="28"/>
          <w:rtl/>
        </w:rPr>
        <w:t xml:space="preserve">... کَذٰلِکَ جَزٰاءُ الْکٰافِرِینَ فَإِنِ انْتَهَوْا فَإِنَّ اللّٰهَ غَفُورٌ رَحِیمٌ . </w:t>
      </w:r>
      <w:r>
        <w:rPr>
          <w:rStyle w:val="FootnoteReference"/>
        </w:rPr>
        <w:footnoteReference w:id="410"/>
      </w:r>
      <w:r>
        <w:rPr>
          <w:rFonts w:ascii="IRNazanin" w:hAnsi="IRNazanin" w:eastAsia="IRNazanin" w:cs="IRNazanin"/>
          <w:lang w:bidi="fa-IR"/>
          <w:color w:val="111111"/>
          <w:sz w:val="28"/>
          <w:szCs w:val="28"/>
          <w:rtl/>
        </w:rPr>
        <w:t xml:space="preserve">بقره (2) 191 و 192</w:t>
      </w:r>
    </w:p>
    <w:p>
      <w:pPr>
        <w:pStyle w:val="BookText"/>
      </w:pPr>
      <w:r>
        <w:rPr>
          <w:rFonts w:ascii="Amiri" w:hAnsi="Amiri" w:eastAsia="Amiri" w:cs="Amiri"/>
          <w:lang w:bidi="ar-SA"/>
          <w:color w:val="111111"/>
          <w:sz w:val="28"/>
          <w:szCs w:val="28"/>
          <w:rtl/>
        </w:rPr>
        <w:t xml:space="preserve">قُلْ لِلَّذِینَ کَفَرُوا إِنْ یَنْتَهُوا یُغْفَرْ لَهُمْ مٰا قَدْ سَلَفَ ...</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 . </w:t>
      </w:r>
      <w:r>
        <w:rPr>
          <w:rStyle w:val="FootnoteReference"/>
        </w:rPr>
        <w:footnoteReference w:id="411"/>
      </w:r>
      <w:r>
        <w:rPr>
          <w:rFonts w:ascii="IRNazanin" w:hAnsi="IRNazanin" w:eastAsia="IRNazanin" w:cs="IRNazanin"/>
          <w:lang w:bidi="fa-IR"/>
          <w:color w:val="111111"/>
          <w:sz w:val="28"/>
          <w:szCs w:val="28"/>
          <w:rtl/>
        </w:rPr>
        <w:t xml:space="preserve">انفال (8) 38 و 70</w:t>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IRNazanin" w:hAnsi="IRNazanin" w:eastAsia="IRNazanin" w:cs="IRNazanin"/>
          <w:lang w:bidi="fa-IR"/>
          <w:color w:val="111111"/>
          <w:sz w:val="28"/>
          <w:szCs w:val="28"/>
          <w:rtl/>
        </w:rPr>
        <w:t xml:space="preserve">توبۀ کافران از کفر خویش، مایۀ آمرزش آنان:</w:t>
      </w:r>
    </w:p>
    <w:p>
      <w:pPr>
        <w:pStyle w:val="BookText"/>
      </w:pPr>
      <w:r>
        <w:rPr>
          <w:rFonts w:ascii="Amiri" w:hAnsi="Amiri" w:eastAsia="Amiri" w:cs="Amiri"/>
          <w:lang w:bidi="ar-SA"/>
          <w:color w:val="111111"/>
          <w:sz w:val="28"/>
          <w:szCs w:val="28"/>
          <w:rtl/>
        </w:rPr>
        <w:t xml:space="preserve">کَیْفَ یَهْدِی اللّٰهُ قَوْماً کَفَرُوا بَعْدَ إِیمٰانِهِمْ ... إِلاَّ الَّذِینَ تٰابُوا مِنْ بَعْدِ ذٰلِکَ وَ أَصْلَحُوا فَإِنَّ اللّٰهَ غَفُورٌ رَحِیمٌ .  آل‌عمران (3) 86 و 89</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  مائده (5) 73 و 74</w:t>
      </w:r>
    </w:p>
    <w:p>
      <w:pPr>
        <w:pStyle w:val="BookText"/>
      </w:pPr>
      <w:r>
        <w:rPr>
          <w:rFonts w:ascii="Amiri" w:hAnsi="Amiri" w:eastAsia="Amiri" w:cs="Amiri"/>
          <w:lang w:bidi="ar-SA"/>
          <w:color w:val="111111"/>
          <w:sz w:val="28"/>
          <w:szCs w:val="28"/>
          <w:rtl/>
        </w:rPr>
        <w:t xml:space="preserve">قُلْ لِلَّذِینَ کَفَرُوا إِنْ یَنْتَهُوا یُغْفَرْ لَهُمْ مٰا قَدْ سَلَفَ .... انفال (8) 38</w:t>
      </w:r>
    </w:p>
    <w:p>
      <w:pPr>
        <w:pStyle w:val="BookText"/>
      </w:pPr>
      <w:r>
        <w:rPr>
          <w:rFonts w:ascii="Amiri" w:hAnsi="Amiri" w:eastAsia="Amiri" w:cs="Amiri"/>
          <w:lang w:bidi="ar-SA"/>
          <w:color w:val="111111"/>
          <w:sz w:val="28"/>
          <w:szCs w:val="28"/>
          <w:rtl/>
        </w:rPr>
        <w:t xml:space="preserve">... وَ عَذَّبَ الَّذِینَ کَفَرُوا وَ ذٰلِکَ جَزٰاءُ الْکٰافِرِینَ ثُمَّ یَتُوبُ اللّٰهُ مِنْ بَعْدِ ذٰلِکَ عَلیٰ مَنْ یَشٰاءُ وَ اللّٰهُ غَفُورٌ رَحِیمٌ .  توبه (9) 26 و 27</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لِلْحَقِّ لَمّٰا جٰاءَهُمْ هٰذٰا سِحْرٌ مُبِینٌ</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9" w:name="pg19885_204137"/>
    <w:bookmarkEnd w:id="229"/>
    <w:p>
      <w:pPr>
        <w:pStyle w:val="BookText"/>
      </w:pPr>
      <w:r>
        <w:rPr>
          <w:rFonts w:ascii="Amiri" w:hAnsi="Amiri" w:eastAsia="Amiri" w:cs="Amiri"/>
          <w:lang w:bidi="ar-SA"/>
          <w:color w:val="111111"/>
          <w:sz w:val="28"/>
          <w:szCs w:val="28"/>
          <w:rtl/>
        </w:rPr>
        <w:t xml:space="preserve">وَ هُوَ الْغَفُورُ الرَّحِیمُ . </w:t>
      </w:r>
      <w:r>
        <w:rPr>
          <w:rStyle w:val="FootnoteReference"/>
        </w:rPr>
        <w:footnoteReference w:id="412"/>
      </w:r>
      <w:r>
        <w:rPr>
          <w:rFonts w:ascii="IRNazanin" w:hAnsi="IRNazanin" w:eastAsia="IRNazanin" w:cs="IRNazanin"/>
          <w:lang w:bidi="fa-IR"/>
          <w:color w:val="111111"/>
          <w:sz w:val="28"/>
          <w:szCs w:val="28"/>
          <w:rtl/>
        </w:rPr>
        <w:t xml:space="preserve">احقاف (46) 7 و 8</w:t>
      </w:r>
    </w:p>
    <w:p>
      <w:pPr>
        <w:pStyle w:val="BookText"/>
      </w:pPr>
      <w:r>
        <w:rPr>
          <w:rFonts w:ascii="Amiri" w:hAnsi="Amiri" w:eastAsia="Amiri" w:cs="Amiri"/>
          <w:lang w:bidi="ar-SA"/>
          <w:color w:val="111111"/>
          <w:sz w:val="28"/>
          <w:szCs w:val="28"/>
          <w:rtl/>
        </w:rPr>
        <w:t xml:space="preserve">إِنَّ الَّذِینَ کَفَرُوا وَ صَدُّوا عَنْ سَبِیلِ اللّٰهِ ثُمَّ مٰاتُوا وَ هُمْ کُفّٰارٌ فَلَنْ یَغْفِرَ اللّٰهُ لَهُمْ .  محمّد (47) 34</w:t>
      </w:r>
    </w:p>
    <w:p>
      <w:pPr>
        <w:pStyle w:val="BookText"/>
      </w:pPr>
      <w:r>
        <w:rPr>
          <w:rFonts w:ascii="IRNazanin" w:hAnsi="IRNazanin" w:eastAsia="IRNazanin" w:cs="IRNazanin"/>
          <w:lang w:bidi="fa-IR"/>
          <w:color w:val="111111"/>
          <w:sz w:val="28"/>
          <w:szCs w:val="28"/>
          <w:rtl/>
        </w:rPr>
        <w:t xml:space="preserve">نیز همین مدخل، کافران، تکالیف کافران، توبه</w:t>
      </w:r>
    </w:p>
    <w:p>
      <w:pPr>
        <w:pStyle w:val="Heading5"/>
      </w:pPr>
      <w:bookmarkStart w:id="1529" w:name="_Toc1051"/>
      <w:r>
        <w:t>مکر کافران</w:t>
      </w:r>
      <w:bookmarkEnd w:id="1529"/>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IRNazanin" w:hAnsi="IRNazanin" w:eastAsia="IRNazanin" w:cs="IRNazanin"/>
          <w:lang w:bidi="fa-IR"/>
          <w:color w:val="111111"/>
          <w:sz w:val="28"/>
          <w:szCs w:val="28"/>
          <w:rtl/>
        </w:rPr>
        <w:t xml:space="preserve">مکر و توطئه کافران عصر عیسی علیه السلام علیه آن حضرت:</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آل‌عمران (3) 55</w:t>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IRNazanin" w:hAnsi="IRNazanin" w:eastAsia="IRNazanin" w:cs="IRNazanin"/>
          <w:lang w:bidi="fa-IR"/>
          <w:color w:val="111111"/>
          <w:sz w:val="28"/>
          <w:szCs w:val="28"/>
          <w:rtl/>
        </w:rPr>
        <w:t xml:space="preserve">وعدۀ خداوند به عیسی علیه السلام مبنی بر غلبه و پیروزی وی در برابر مکر و توطئه کفرپیشگان عصر خویش:</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آل‌عمران (3) 55</w:t>
      </w:r>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IRNazanin" w:hAnsi="IRNazanin" w:eastAsia="IRNazanin" w:cs="IRNazanin"/>
          <w:lang w:bidi="fa-IR"/>
          <w:color w:val="111111"/>
          <w:sz w:val="28"/>
          <w:szCs w:val="28"/>
          <w:rtl/>
        </w:rPr>
        <w:t xml:space="preserve">دلجویی خداوند از عیسی علیه السلام در برابر نگرانی وی از مکر کفرپیشگان:</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آل‌عمران (3) 55</w:t>
      </w: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IRNazanin" w:hAnsi="IRNazanin" w:eastAsia="IRNazanin" w:cs="IRNazanin"/>
          <w:lang w:bidi="fa-IR"/>
          <w:color w:val="111111"/>
          <w:sz w:val="28"/>
          <w:szCs w:val="28"/>
          <w:rtl/>
        </w:rPr>
        <w:t xml:space="preserve">مکر و توطئه کافران مکه برای اخراج پیامبر اسلام صلی الله علیه و آله از مکّه:</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w:t>
      </w:r>
      <w:r>
        <w:rPr>
          <w:rStyle w:val="FootnoteReference"/>
        </w:rPr>
        <w:footnoteReference w:id="413"/>
      </w:r>
      <w:r>
        <w:rPr>
          <w:rFonts w:ascii="IRNazanin" w:hAnsi="IRNazanin" w:eastAsia="IRNazanin" w:cs="IRNazanin"/>
          <w:lang w:bidi="fa-IR"/>
          <w:color w:val="111111"/>
          <w:sz w:val="28"/>
          <w:szCs w:val="28"/>
          <w:rtl/>
        </w:rPr>
        <w:t xml:space="preserve">انفال (8) 30</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 </w:t>
      </w:r>
      <w:r>
        <w:rPr>
          <w:rStyle w:val="FootnoteReference"/>
        </w:rPr>
        <w:footnoteReference w:id="414"/>
      </w:r>
      <w:r>
        <w:rPr>
          <w:rFonts w:ascii="IRNazanin" w:hAnsi="IRNazanin" w:eastAsia="IRNazanin" w:cs="IRNazanin"/>
          <w:lang w:bidi="fa-IR"/>
          <w:color w:val="111111"/>
          <w:sz w:val="28"/>
          <w:szCs w:val="28"/>
          <w:rtl/>
        </w:rPr>
        <w:t xml:space="preserve">توبه (9) 40</w:t>
      </w:r>
    </w:p>
    <w:p>
      <w:pPr>
        <w:pStyle w:val="Heading5"/>
      </w:pPr>
      <w:bookmarkStart w:id="1530" w:name="_Toc1052"/>
      <w:r>
        <w:t>ملامت کافران</w:t>
      </w:r>
      <w:bookmarkEnd w:id="1530"/>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IRNazanin" w:hAnsi="IRNazanin" w:eastAsia="IRNazanin" w:cs="IRNazanin"/>
          <w:lang w:bidi="fa-IR"/>
          <w:color w:val="111111"/>
          <w:sz w:val="28"/>
          <w:szCs w:val="28"/>
          <w:rtl/>
        </w:rPr>
        <w:t xml:space="preserve">کافران، مورد سرزنش خداوند:</w:t>
      </w:r>
    </w:p>
    <w:p>
      <w:pPr>
        <w:pStyle w:val="BookText"/>
      </w:pPr>
      <w:r>
        <w:rPr>
          <w:rFonts w:ascii="Amiri" w:hAnsi="Amiri" w:eastAsia="Amiri" w:cs="Amiri"/>
          <w:lang w:bidi="ar-SA"/>
          <w:color w:val="111111"/>
          <w:sz w:val="28"/>
          <w:szCs w:val="28"/>
          <w:rtl/>
        </w:rPr>
        <w:t xml:space="preserve">قُتِلَ الْإِنْسٰانُ مٰا أَکْفَرَهُ .  عبس (80) 17</w:t>
      </w:r>
    </w:p>
    <w:p>
      <w:pPr>
        <w:pStyle w:val="BookText"/>
      </w:pPr>
      <w:r>
        <w:rPr>
          <w:rFonts w:ascii="Amiri" w:hAnsi="Amiri" w:eastAsia="Amiri" w:cs="Amiri"/>
          <w:lang w:bidi="ar-SA"/>
          <w:color w:val="111111"/>
          <w:sz w:val="28"/>
          <w:szCs w:val="28"/>
          <w:rtl/>
        </w:rPr>
        <w:t xml:space="preserve">فَقَدْ کَذَّبُوا بِالْحَقِّ لَمّٰا جٰاءَهُمْ فَسَوْفَ یَأْتِیهِمْ أَنْبٰاءُ مٰا کٰانُوا بِهِ یَسْتَهْزِؤُنَ</w:t>
      </w:r>
    </w:p>
    <w:p>
      <w:pPr>
        <w:pStyle w:val="BookText"/>
      </w:pPr>
      <w:r>
        <w:rPr>
          <w:rFonts w:ascii="Amiri" w:hAnsi="Amiri" w:eastAsia="Amiri" w:cs="Amiri"/>
          <w:lang w:bidi="ar-SA"/>
          <w:color w:val="111111"/>
          <w:sz w:val="28"/>
          <w:szCs w:val="28"/>
          <w:rtl/>
        </w:rPr>
        <w:t xml:space="preserve">أَ لَمْ یَرَوْا کَمْ أَهْلَکْنٰا مِنْ قَبْلِهِمْ مِنْ قَرْنٍ ... وَ لَوْ نَزَّلْنٰا عَلَیْکَ کِتٰاباً فِی قِرْطٰاسٍ فَلَمَسُوهُ بِأَیْدِیهِمْ لَقٰالَ الَّذِینَ کَفَرُوا إِنْ هٰذٰا إِلاّٰ سِحْرٌ مُبِینٌ .  انعام (6) 5 -\7</w:t>
      </w:r>
    </w:p>
    <w:p>
      <w:pPr>
        <w:pStyle w:val="BookText"/>
      </w:pPr>
      <w:r>
        <w:rPr>
          <w:rFonts w:ascii="Amiri" w:hAnsi="Amiri" w:eastAsia="Amiri" w:cs="Amiri"/>
          <w:lang w:bidi="ar-SA"/>
          <w:color w:val="111111"/>
          <w:sz w:val="28"/>
          <w:szCs w:val="28"/>
          <w:rtl/>
        </w:rPr>
        <w:t xml:space="preserve">أَ فَحَسِبَ الَّذِینَ کَفَرُوا أَنْ یَتَّخِذُوا عِبٰادِی مِنْ دُونِی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أَوْلِیٰاءَ ... قُلْ هَلْ نُنَبِّئُکُمْ بِالْأَخْسَرِینَ أَعْمٰالاً اَلَّذِینَ ضَلَّ سَعْیُهُمْ فِی الْحَیٰاةِ الدُّنْیٰا وَ هُمْ یَحْسَبُونَ أَنَّهُمْ یُحْسِنُونَ صُنْعاً أُولٰئِکَ الَّذِینَ کَفَرُوا بِآیٰاتِ رَبِّهِمْ وَ لِقٰائِهِ فَحَبِطَتْ أَعْمٰالُهُمْ فَلاٰ نُقِیمُ لَهُمْ یَوْمَ الْقِیٰامَةِ وَزْناً.  کهف (18) 102 -\105</w:t>
      </w:r>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وَ جَعَلْنٰا مِنَ الْمٰاءِ کُلَّ شَیْءٍ حَیٍّ أَ فَلاٰ یُؤْمِنُونَ .  انبیاء (21) 30</w:t>
      </w:r>
    </w:p>
    <w:p>
      <w:pPr>
        <w:pStyle w:val="BookText"/>
      </w:pPr>
      <w:r>
        <w:rPr>
          <w:rFonts w:ascii="Amiri" w:hAnsi="Amiri" w:eastAsia="Amiri" w:cs="Amiri"/>
          <w:lang w:bidi="ar-SA"/>
          <w:color w:val="111111"/>
          <w:sz w:val="28"/>
          <w:szCs w:val="28"/>
          <w:rtl/>
        </w:rPr>
        <w:t xml:space="preserve">وَ الَّذِینَ کَفَرُوا لَهُمْ نٰارُ جَهَنَّمَ ... وَ هُمْ یَصْطَرِخُونَ فِیهٰا رَبَّنٰا أَخْرِجْنٰا نَعْمَلْ صٰالِحاً غَیْرَ الَّذِی کُنّٰا نَعْمَلُ أَ وَ لَمْ نُعَمِّرْکُمْ مٰا یَتَذَکَّرُ فِیهِ مَنْ تَذَکَّرَ وَ جٰاءَکُمُ النَّذِیرُ .... فاطر (35) 36 و 37</w:t>
      </w:r>
    </w:p>
    <w:p>
      <w:pPr>
        <w:pStyle w:val="BookText"/>
      </w:pPr>
      <w:r>
        <w:rPr>
          <w:rFonts w:ascii="Amiri" w:hAnsi="Amiri" w:eastAsia="Amiri" w:cs="Amiri"/>
          <w:lang w:bidi="ar-SA"/>
          <w:color w:val="111111"/>
          <w:sz w:val="28"/>
          <w:szCs w:val="28"/>
          <w:rtl/>
        </w:rPr>
        <w:t xml:space="preserve">... وَ یَحِقَّ الْقَوْلُ عَلَی الْکٰافِرِینَ أَ وَ لَمْ یَرَوْا أَنّٰا خَلَقْنٰا لَهُمْ مِمّٰا عَمِلَتْ أَیْدِینٰا أَنْعٰاماً .... یس (36) 70 و 71</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 .  جاثیه (45) 31</w:t>
      </w:r>
    </w:p>
    <w:p>
      <w:pPr>
        <w:pStyle w:val="BookText"/>
      </w:pPr>
      <w:r>
        <w:rPr>
          <w:rFonts w:ascii="Amiri" w:hAnsi="Amiri" w:eastAsia="Amiri" w:cs="Amiri"/>
          <w:lang w:bidi="ar-SA"/>
          <w:color w:val="111111"/>
          <w:sz w:val="28"/>
          <w:szCs w:val="28"/>
          <w:rtl/>
        </w:rPr>
        <w:t xml:space="preserve">فَمٰا لِ الَّذِینَ کَفَرُوا قِبَلَکَ مُهْطِعِینَ</w:t>
      </w:r>
    </w:p>
    <w:p>
      <w:pPr>
        <w:pStyle w:val="BookText"/>
      </w:pPr>
      <w:r>
        <w:rPr>
          <w:rFonts w:ascii="Amiri" w:hAnsi="Amiri" w:eastAsia="Amiri" w:cs="Amiri"/>
          <w:lang w:bidi="ar-SA"/>
          <w:color w:val="111111"/>
          <w:sz w:val="28"/>
          <w:szCs w:val="28"/>
          <w:rtl/>
        </w:rPr>
        <w:t xml:space="preserve">عَنِ الْیَمِینِ وَ عَنِ الشِّمٰالِ عِزِینَ</w:t>
      </w:r>
    </w:p>
    <w:p>
      <w:pPr>
        <w:pStyle w:val="BookText"/>
      </w:pPr>
      <w:r>
        <w:rPr>
          <w:rFonts w:ascii="Amiri" w:hAnsi="Amiri" w:eastAsia="Amiri" w:cs="Amiri"/>
          <w:lang w:bidi="ar-SA"/>
          <w:color w:val="111111"/>
          <w:sz w:val="28"/>
          <w:szCs w:val="28"/>
          <w:rtl/>
        </w:rPr>
        <w:t xml:space="preserve">أَ یَطْمَعُ کُلُّ امْرِئٍ مِنْهُمْ أَنْ یُدْخَلَ جَنَّةَ نَعِیمٍ</w:t>
      </w:r>
    </w:p>
    <w:p>
      <w:pPr>
        <w:pStyle w:val="BookText"/>
      </w:pPr>
      <w:r>
        <w:rPr>
          <w:rFonts w:ascii="Amiri" w:hAnsi="Amiri" w:eastAsia="Amiri" w:cs="Amiri"/>
          <w:lang w:bidi="ar-SA"/>
          <w:color w:val="111111"/>
          <w:sz w:val="28"/>
          <w:szCs w:val="28"/>
          <w:rtl/>
        </w:rPr>
        <w:t xml:space="preserve">کَلاّٰ إِنّٰا خَلَقْنٰاهُمْ مِمّٰا یَعْلَمُونَ .  معارج (70) 36 -\39</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IRNazanin" w:hAnsi="IRNazanin" w:eastAsia="IRNazanin" w:cs="IRNazanin"/>
          <w:lang w:bidi="fa-IR"/>
          <w:color w:val="111111"/>
          <w:sz w:val="28"/>
          <w:szCs w:val="28"/>
          <w:rtl/>
        </w:rPr>
        <w:t xml:space="preserve">سرزنش شدن کافران و منکران معاد، هنگام برپایی قیامت:</w:t>
      </w:r>
    </w:p>
    <w:p>
      <w:pPr>
        <w:pStyle w:val="BookText"/>
      </w:pPr>
      <w:r>
        <w:rPr>
          <w:rFonts w:ascii="Amiri" w:hAnsi="Amiri" w:eastAsia="Amiri" w:cs="Amiri"/>
          <w:lang w:bidi="ar-SA"/>
          <w:color w:val="111111"/>
          <w:sz w:val="28"/>
          <w:szCs w:val="28"/>
          <w:rtl/>
        </w:rPr>
        <w:t xml:space="preserve">فَلَمّٰا رَأَوْهُ زُلْفَةً سِیئَتْ وُجُوهُ الَّذِینَ کَفَرُوا وَ قِیلَ هٰذَا الَّذِی کُنْتُمْ بِهِ تَدَّعُونَ .  ملک (67) 27</w:t>
      </w:r>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IRNazanin" w:hAnsi="IRNazanin" w:eastAsia="IRNazanin" w:cs="IRNazanin"/>
          <w:lang w:bidi="fa-IR"/>
          <w:color w:val="111111"/>
          <w:sz w:val="28"/>
          <w:szCs w:val="28"/>
          <w:rtl/>
        </w:rPr>
        <w:t xml:space="preserve">سرزنش خداوند، از کفرپیشگان، به دلیل تفکّر نکردن در جنبۀ ملکوتی جهان هستی:</w:t>
      </w:r>
    </w:p>
    <w:p>
      <w:pPr>
        <w:pStyle w:val="BookText"/>
      </w:pPr>
      <w:r>
        <w:rPr>
          <w:rFonts w:ascii="Amiri" w:hAnsi="Amiri" w:eastAsia="Amiri" w:cs="Amiri"/>
          <w:lang w:bidi="ar-SA"/>
          <w:color w:val="111111"/>
          <w:sz w:val="28"/>
          <w:szCs w:val="28"/>
          <w:rtl/>
        </w:rPr>
        <w:t xml:space="preserve">أَ وَ لَمْ یَنْظُرُوا فِی مَلَکُوتِ السَّمٰاوٰاتِ وَ الْأَرْضِ وَ مٰا خَلَقَ اللّٰهُ مِنْ شَیْءٍ وَ أَنْ عَسیٰ أَنْ یَکُونَ قَدِ اقْتَرَبَ أَجَلُهُمْ فَبِأَیِّ حَدِیثٍ بَعْدَهُ یُؤْمِنُونَ .  اعراف (7) 185</w:t>
      </w:r>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IRNazanin" w:hAnsi="IRNazanin" w:eastAsia="IRNazanin" w:cs="IRNazanin"/>
          <w:lang w:bidi="fa-IR"/>
          <w:color w:val="111111"/>
          <w:sz w:val="28"/>
          <w:szCs w:val="28"/>
          <w:rtl/>
        </w:rPr>
        <w:t xml:space="preserve">ملامت کافران از سوی خداوند، به دلیل خنده و سرمستی و ترک گریه در برابر انذارهای قرآن:</w:t>
      </w:r>
    </w:p>
    <w:p>
      <w:pPr>
        <w:pStyle w:val="BookText"/>
      </w:pPr>
      <w:r>
        <w:rPr>
          <w:rFonts w:ascii="Amiri" w:hAnsi="Amiri" w:eastAsia="Amiri" w:cs="Amiri"/>
          <w:lang w:bidi="ar-SA"/>
          <w:color w:val="111111"/>
          <w:sz w:val="28"/>
          <w:szCs w:val="28"/>
          <w:rtl/>
        </w:rPr>
        <w:t xml:space="preserve">أَ فَمِنْ هٰذَا الْحَدِیثِ تَعْجَبُونَ وَ تَضْحَکُونَ وَ لاٰ تَبْکُونَ .  نجم (53) 59 و 60</w:t>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IRNazanin" w:hAnsi="IRNazanin" w:eastAsia="IRNazanin" w:cs="IRNazanin"/>
          <w:lang w:bidi="fa-IR"/>
          <w:color w:val="111111"/>
          <w:sz w:val="28"/>
          <w:szCs w:val="28"/>
          <w:rtl/>
        </w:rPr>
        <w:t xml:space="preserve">سرزنش خداوند، از کافران، به جهت پافشاری بر کفر و ناباوری نسبت به قرآن:</w:t>
      </w:r>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w:t>
      </w:r>
    </w:p>
    <w:p>
      <w:pPr>
        <w:pStyle w:val="BookText"/>
      </w:pPr>
      <w:r>
        <w:rPr>
          <w:rFonts w:ascii="Amiri" w:hAnsi="Amiri" w:eastAsia="Amiri" w:cs="Amiri"/>
          <w:lang w:bidi="ar-SA"/>
          <w:color w:val="111111"/>
          <w:sz w:val="28"/>
          <w:szCs w:val="28"/>
          <w:rtl/>
        </w:rPr>
        <w:t xml:space="preserve">أَ ثُمَّ إِذٰا مٰا وَقَعَ آمَنْتُمْ بِهِ آلْآنَ وَ قَدْ کُنْتُمْ بِهِ تَسْتَعْجِلُونَ . </w:t>
      </w:r>
      <w:r>
        <w:rPr>
          <w:rStyle w:val="FootnoteReference"/>
        </w:rPr>
        <w:footnoteReference w:id="415"/>
      </w:r>
      <w:r>
        <w:rPr>
          <w:rFonts w:ascii="IRNazanin" w:hAnsi="IRNazanin" w:eastAsia="IRNazanin" w:cs="IRNazanin"/>
          <w:lang w:bidi="fa-IR"/>
          <w:color w:val="111111"/>
          <w:sz w:val="28"/>
          <w:szCs w:val="28"/>
          <w:rtl/>
        </w:rPr>
        <w:t xml:space="preserve">یونس (10) 50 و 51</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IRNazanin" w:hAnsi="IRNazanin" w:eastAsia="IRNazanin" w:cs="IRNazanin"/>
          <w:lang w:bidi="fa-IR"/>
          <w:color w:val="111111"/>
          <w:sz w:val="28"/>
          <w:szCs w:val="28"/>
          <w:rtl/>
        </w:rPr>
        <w:t xml:space="preserve">سرزنش و توبیخ کفرپیشگان، از سوی فرشتگان نگهبان جهنّم:</w:t>
      </w:r>
    </w:p>
    <w:p>
      <w:pPr>
        <w:pStyle w:val="BookText"/>
      </w:pPr>
      <w:r>
        <w:rPr>
          <w:rFonts w:ascii="Amiri" w:hAnsi="Amiri" w:eastAsia="Amiri" w:cs="Amiri"/>
          <w:lang w:bidi="ar-SA"/>
          <w:color w:val="111111"/>
          <w:sz w:val="28"/>
          <w:szCs w:val="28"/>
          <w:rtl/>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  زمر (39) 71</w:t>
      </w:r>
    </w:p>
    <w:p>
      <w:pPr>
        <w:pStyle w:val="BookText"/>
      </w:pPr>
      <w:r>
        <w:rPr>
          <w:rFonts w:ascii="Amiri" w:hAnsi="Amiri" w:eastAsia="Amiri" w:cs="Amiri"/>
          <w:lang w:bidi="ar-SA"/>
          <w:color w:val="111111"/>
          <w:sz w:val="28"/>
          <w:szCs w:val="28"/>
          <w:rtl/>
        </w:rPr>
        <w:t xml:space="preserve">اَلَّذِینَ کَذَّبُوا بِالْکِتٰابِ وَ بِمٰا أَرْسَلْنٰا بِهِ رُسُلَنٰا فَسَوْفَ یَعْلَمُونَ</w:t>
      </w:r>
    </w:p>
    <w:p>
      <w:pPr>
        <w:pStyle w:val="BookText"/>
      </w:pPr>
      <w:r>
        <w:rPr>
          <w:rFonts w:ascii="Amiri" w:hAnsi="Amiri" w:eastAsia="Amiri" w:cs="Amiri"/>
          <w:lang w:bidi="ar-SA"/>
          <w:color w:val="111111"/>
          <w:sz w:val="28"/>
          <w:szCs w:val="28"/>
          <w:rtl/>
        </w:rPr>
        <w:t xml:space="preserve">إِذِ الْأَغْلاٰلُ فِی أَعْنٰاقِهِمْ وَ السَّلاٰسِلُ یُسْحَبُونَ</w:t>
      </w:r>
    </w:p>
    <w:p>
      <w:pPr>
        <w:pStyle w:val="BookText"/>
      </w:pPr>
      <w:r>
        <w:rPr>
          <w:rFonts w:ascii="Amiri" w:hAnsi="Amiri" w:eastAsia="Amiri" w:cs="Amiri"/>
          <w:lang w:bidi="ar-SA"/>
          <w:color w:val="111111"/>
          <w:sz w:val="28"/>
          <w:szCs w:val="28"/>
          <w:rtl/>
        </w:rPr>
        <w:t xml:space="preserve">فِی الْحَمِیمِ ثُمَّ فِی النّٰارِ یُسْجَرُونَ</w:t>
      </w:r>
    </w:p>
    <w:p>
      <w:pPr>
        <w:pStyle w:val="BookText"/>
      </w:pPr>
      <w:r>
        <w:rPr>
          <w:rFonts w:ascii="Amiri" w:hAnsi="Amiri" w:eastAsia="Amiri" w:cs="Amiri"/>
          <w:lang w:bidi="ar-SA"/>
          <w:color w:val="111111"/>
          <w:sz w:val="28"/>
          <w:szCs w:val="28"/>
          <w:rtl/>
        </w:rPr>
        <w:t xml:space="preserve">ثُمَّ قِیلَ لَهُمْ أَیْنَ مٰا کُنْتُمْ تُشْرِکُونَ</w:t>
      </w:r>
    </w:p>
    <w:p>
      <w:pPr>
        <w:pStyle w:val="BookText"/>
      </w:pPr>
      <w:r>
        <w:rPr>
          <w:rFonts w:ascii="Amiri" w:hAnsi="Amiri" w:eastAsia="Amiri" w:cs="Amiri"/>
          <w:lang w:bidi="ar-SA"/>
          <w:color w:val="111111"/>
          <w:sz w:val="28"/>
          <w:szCs w:val="28"/>
          <w:rtl/>
        </w:rPr>
        <w:t xml:space="preserve">مِنْ دُونِ اللّٰهِ قٰالُوا ضَلُّوا عَنّٰا بَلْ لَمْ نَکُنْ نَدْعُوا مِنْ قَبْلُ شَیْئاً کَذٰلِکَ یُضِلُّ اللّٰهُ الْکٰافِرِینَ .  غافر (40) 70 -\74</w:t>
      </w:r>
    </w:p>
    <w:p>
      <w:pPr>
        <w:pStyle w:val="BookText"/>
      </w:pPr>
      <w:r>
        <w:rPr>
          <w:rFonts w:ascii="Amiri" w:hAnsi="Amiri" w:eastAsia="Amiri" w:cs="Amiri"/>
          <w:lang w:bidi="ar-SA"/>
          <w:color w:val="111111"/>
          <w:sz w:val="28"/>
          <w:szCs w:val="28"/>
          <w:rtl/>
        </w:rPr>
        <w:t xml:space="preserve">وَ لِلَّذِینَ کَفَرُوا بِرَبِّهِمْ عَذٰابُ جَهَنَّمَ وَ بِئْسَ الْمَصِیرُ</w:t>
      </w:r>
    </w:p>
    <w:p>
      <w:pPr>
        <w:pStyle w:val="BookText"/>
      </w:pPr>
      <w:r>
        <w:rPr>
          <w:rFonts w:ascii="Amiri" w:hAnsi="Amiri" w:eastAsia="Amiri" w:cs="Amiri"/>
          <w:lang w:bidi="ar-SA"/>
          <w:color w:val="111111"/>
          <w:sz w:val="28"/>
          <w:szCs w:val="28"/>
          <w:rtl/>
        </w:rPr>
        <w:t xml:space="preserve">إِذٰا أُلْقُوا فِیهٰا سَمِعُوا لَهٰا شَهِیقاً وَ هِیَ تَفُورُ</w:t>
      </w:r>
    </w:p>
    <w:p>
      <w:pPr>
        <w:pStyle w:val="BookText"/>
      </w:pPr>
      <w:r>
        <w:rPr>
          <w:rFonts w:ascii="Amiri" w:hAnsi="Amiri" w:eastAsia="Amiri" w:cs="Amiri"/>
          <w:lang w:bidi="ar-SA"/>
          <w:color w:val="111111"/>
          <w:sz w:val="28"/>
          <w:szCs w:val="28"/>
          <w:rtl/>
        </w:rPr>
        <w:t xml:space="preserve">تَکٰادُ تَمَیَّزُ مِنَ الْغَیْظِ کُلَّمٰا أُلْقِیَ فِیهٰا فَوْجٌ سَأَلَهُمْ خَزَنَتُهٰا أَ لَمْ یَأْتِکُمْ نَذِیرٌ</w:t>
      </w:r>
    </w:p>
    <w:p>
      <w:pPr>
        <w:pStyle w:val="BookText"/>
      </w:pPr>
      <w:r>
        <w:rPr>
          <w:rFonts w:ascii="Amiri" w:hAnsi="Amiri" w:eastAsia="Amiri" w:cs="Amiri"/>
          <w:lang w:bidi="ar-SA"/>
          <w:color w:val="111111"/>
          <w:sz w:val="28"/>
          <w:szCs w:val="28"/>
          <w:rtl/>
        </w:rPr>
        <w:t xml:space="preserve">قٰالُوا بَلیٰ قَدْ جٰاءَنٰا نَذِیرٌ فَکَذَّبْنٰا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0" w:name="pg19885_204139"/>
    <w:bookmarkEnd w:id="230"/>
    <w:p>
      <w:pPr>
        <w:pStyle w:val="BookText"/>
      </w:pPr>
      <w:r>
        <w:rPr>
          <w:rFonts w:ascii="Amiri" w:hAnsi="Amiri" w:eastAsia="Amiri" w:cs="Amiri"/>
          <w:lang w:bidi="ar-SA"/>
          <w:color w:val="111111"/>
          <w:sz w:val="28"/>
          <w:szCs w:val="28"/>
          <w:rtl/>
        </w:rPr>
        <w:t xml:space="preserve">وَ قُلْنٰا مٰا نَزَّلَ اللّٰهُ مِنْ شَیْءٍ إِنْ أَنْتُمْ إِلاّٰ فِی ضَلاٰلٍ کَبِیرٍ.  ملک (67) 6 -\9</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IRNazanin" w:hAnsi="IRNazanin" w:eastAsia="IRNazanin" w:cs="IRNazanin"/>
          <w:lang w:bidi="fa-IR"/>
          <w:color w:val="111111"/>
          <w:sz w:val="28"/>
          <w:szCs w:val="28"/>
          <w:rtl/>
        </w:rPr>
        <w:t xml:space="preserve">سرزنش کفرپیشگان در قیامت، هنگام عرضۀ آنان بر جهنّم:</w:t>
      </w:r>
    </w:p>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فَالْیَوْمَ تُجْزَوْنَ عَذٰابَ الْهُونِ .... احقاف (46) 20</w:t>
      </w:r>
    </w:p>
    <w:p>
      <w:pPr>
        <w:pStyle w:val="BookText"/>
      </w:pPr>
      <w:r>
        <w:rPr>
          <w:rFonts w:ascii="IRNazanin" w:hAnsi="IRNazanin" w:eastAsia="IRNazanin" w:cs="IRNazanin"/>
          <w:lang w:bidi="fa-IR"/>
          <w:color w:val="111111"/>
          <w:sz w:val="28"/>
          <w:szCs w:val="28"/>
          <w:rtl/>
        </w:rPr>
        <w:t xml:space="preserve">نیز سؤال، اقسام سؤال، سؤال توبیخی</w:t>
      </w:r>
    </w:p>
    <w:p>
      <w:pPr>
        <w:pStyle w:val="Heading5"/>
      </w:pPr>
      <w:bookmarkStart w:id="1531" w:name="_Toc1053"/>
      <w:r>
        <w:t>مهلت به کافران</w:t>
      </w:r>
      <w:bookmarkEnd w:id="1531"/>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IRNazanin" w:hAnsi="IRNazanin" w:eastAsia="IRNazanin" w:cs="IRNazanin"/>
          <w:lang w:bidi="fa-IR"/>
          <w:color w:val="111111"/>
          <w:sz w:val="28"/>
          <w:szCs w:val="28"/>
          <w:rtl/>
        </w:rPr>
        <w:t xml:space="preserve">سنّت الهی، مبنی بر مهلت دادن به کافران:</w:t>
      </w:r>
    </w:p>
    <w:p>
      <w:pPr>
        <w:pStyle w:val="BookText"/>
      </w:pPr>
      <w:r>
        <w:rPr>
          <w:rFonts w:ascii="Amiri" w:hAnsi="Amiri" w:eastAsia="Amiri" w:cs="Amiri"/>
          <w:lang w:bidi="ar-SA"/>
          <w:color w:val="111111"/>
          <w:sz w:val="28"/>
          <w:szCs w:val="28"/>
          <w:rtl/>
        </w:rPr>
        <w:t xml:space="preserve">وَ لَقَدْ آتَیْنٰا مُوسَی الْکِتٰابَ فَاخْتُلِفَ فِیهِ وَ لَوْ لاٰ کَلِمَةٌ سَبَقَتْ مِنْ رَبِّکَ لَقُضِیَ بَیْنَهُمْ وَ إِنَّهُمْ لَفِی شَکٍّ مِنْهُ مُرِیبٍ .  فصّلت (41) 45</w:t>
      </w:r>
    </w:p>
    <w:p>
      <w:pPr>
        <w:pStyle w:val="BookText"/>
      </w:pPr>
      <w:r>
        <w:rPr>
          <w:rFonts w:ascii="Amiri" w:hAnsi="Amiri" w:eastAsia="Amiri" w:cs="Amiri"/>
          <w:lang w:bidi="ar-SA"/>
          <w:color w:val="111111"/>
          <w:sz w:val="28"/>
          <w:szCs w:val="28"/>
          <w:rtl/>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  شوری (42) 14</w:t>
      </w:r>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IRNazanin" w:hAnsi="IRNazanin" w:eastAsia="IRNazanin" w:cs="IRNazanin"/>
          <w:lang w:bidi="fa-IR"/>
          <w:color w:val="111111"/>
          <w:sz w:val="28"/>
          <w:szCs w:val="28"/>
          <w:rtl/>
        </w:rPr>
        <w:t xml:space="preserve">مهلت به کافران و عدم شتاب در عقوبت آنان، از جلوه‌های حلم خدا:</w:t>
      </w:r>
    </w:p>
    <w:p>
      <w:pPr>
        <w:pStyle w:val="BookText"/>
      </w:pPr>
      <w:r>
        <w:rPr>
          <w:rFonts w:ascii="Amiri" w:hAnsi="Amiri" w:eastAsia="Amiri" w:cs="Amiri"/>
          <w:lang w:bidi="ar-SA"/>
          <w:color w:val="111111"/>
          <w:sz w:val="28"/>
          <w:szCs w:val="28"/>
          <w:rtl/>
        </w:rPr>
        <w:t xml:space="preserve">وَ الَّذِینَ کَفَرُوا وَ کَذَّبُوا بِآیٰاتِنٰا فَأُولٰئِکَ لَهُمْ عَذٰابٌ مُهِینٌ</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وَ إِنَّ اللّٰهَ لَهُوَ خَیْرُ الرّٰازِقِینَ</w:t>
      </w:r>
    </w:p>
    <w:p>
      <w:pPr>
        <w:pStyle w:val="BookText"/>
      </w:pPr>
      <w:r>
        <w:rPr>
          <w:rFonts w:ascii="Amiri" w:hAnsi="Amiri" w:eastAsia="Amiri" w:cs="Amiri"/>
          <w:lang w:bidi="ar-SA"/>
          <w:color w:val="111111"/>
          <w:sz w:val="28"/>
          <w:szCs w:val="28"/>
          <w:rtl/>
        </w:rPr>
        <w:t xml:space="preserve">لَیُدْخِلَنَّهُمْ مُدْخَلاً یَرْضَوْنَهُ وَ إِنَّ اللّٰهَ لَعَلِیمٌ حَلِیمٌ .  حج (22) 57 -\59</w:t>
      </w:r>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IRNazanin" w:hAnsi="IRNazanin" w:eastAsia="IRNazanin" w:cs="IRNazanin"/>
          <w:lang w:bidi="fa-IR"/>
          <w:color w:val="111111"/>
          <w:sz w:val="28"/>
          <w:szCs w:val="28"/>
          <w:rtl/>
        </w:rPr>
        <w:t xml:space="preserve">مهلت خداوند به کافران، زمینه‌ساز دوری آنان از خیر و سعادت با انجام دادن اعمال ناروا:</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آل‌عمران (3) 178</w:t>
      </w:r>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IRNazanin" w:hAnsi="IRNazanin" w:eastAsia="IRNazanin" w:cs="IRNazanin"/>
          <w:lang w:bidi="fa-IR"/>
          <w:color w:val="111111"/>
          <w:sz w:val="28"/>
          <w:szCs w:val="28"/>
          <w:rtl/>
        </w:rPr>
        <w:t xml:space="preserve">مهلت به کافران و شتاب نکردن در عقوبت آنان، نمونه‌ای از مکر خدا با آنان:</w:t>
      </w:r>
    </w:p>
    <w:p>
      <w:pPr>
        <w:pStyle w:val="BookText"/>
      </w:pPr>
      <w:r>
        <w:rPr>
          <w:rFonts w:ascii="Amiri" w:hAnsi="Amiri" w:eastAsia="Amiri" w:cs="Amiri"/>
          <w:lang w:bidi="ar-SA"/>
          <w:color w:val="111111"/>
          <w:sz w:val="28"/>
          <w:szCs w:val="28"/>
          <w:rtl/>
        </w:rPr>
        <w:t xml:space="preserve">إِنَّهُمْ یَکِیدُونَ کَیْداً</w:t>
      </w:r>
    </w:p>
    <w:p>
      <w:pPr>
        <w:pStyle w:val="BookText"/>
      </w:pPr>
      <w:r>
        <w:rPr>
          <w:rFonts w:ascii="Amiri" w:hAnsi="Amiri" w:eastAsia="Amiri" w:cs="Amiri"/>
          <w:lang w:bidi="ar-SA"/>
          <w:color w:val="111111"/>
          <w:sz w:val="28"/>
          <w:szCs w:val="28"/>
          <w:rtl/>
        </w:rPr>
        <w:t xml:space="preserve">وَ أَکِیدُ کَیْداً</w:t>
      </w:r>
    </w:p>
    <w:p>
      <w:pPr>
        <w:pStyle w:val="BookText"/>
      </w:pPr>
      <w:r>
        <w:rPr>
          <w:rFonts w:ascii="Amiri" w:hAnsi="Amiri" w:eastAsia="Amiri" w:cs="Amiri"/>
          <w:lang w:bidi="ar-SA"/>
          <w:color w:val="111111"/>
          <w:sz w:val="28"/>
          <w:szCs w:val="28"/>
          <w:rtl/>
        </w:rPr>
        <w:t xml:space="preserve">فَمَهِّلِ الْکٰافِرِینَ أَمْهِلْهُمْ رُوَیْداً.  طارق (86) 15 -\17</w:t>
      </w:r>
    </w:p>
    <w:p>
      <w:pPr>
        <w:pStyle w:val="BookText"/>
      </w:pPr>
      <w:r>
        <w:rPr>
          <w:rFonts w:ascii="IRNazanin" w:hAnsi="IRNazanin" w:eastAsia="IRNazanin" w:cs="IRNazanin"/>
          <w:lang w:bidi="fa-IR"/>
          <w:color w:val="111111"/>
          <w:sz w:val="28"/>
          <w:szCs w:val="28"/>
          <w:rtl/>
        </w:rPr>
        <w:t xml:space="preserve">نیز همین مدخل، کافران، استدراج کافران</w:t>
      </w:r>
    </w:p>
    <w:p>
      <w:pPr>
        <w:pStyle w:val="Heading5"/>
      </w:pPr>
      <w:bookmarkStart w:id="1532" w:name="_Toc1054"/>
      <w:r>
        <w:t>نجوای کافران</w:t>
      </w:r>
      <w:bookmarkEnd w:id="1532"/>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IRNazanin" w:hAnsi="IRNazanin" w:eastAsia="IRNazanin" w:cs="IRNazanin"/>
          <w:lang w:bidi="fa-IR"/>
          <w:color w:val="111111"/>
          <w:sz w:val="28"/>
          <w:szCs w:val="28"/>
          <w:rtl/>
        </w:rPr>
        <w:t xml:space="preserve">سخنان سرّی و نجوای کافران، علیه پیامبر صلی الله علیه و آله :</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اسراء (17) 45 و 47</w:t>
      </w:r>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IRNazanin" w:hAnsi="IRNazanin" w:eastAsia="IRNazanin" w:cs="IRNazanin"/>
          <w:lang w:bidi="fa-IR"/>
          <w:color w:val="111111"/>
          <w:sz w:val="28"/>
          <w:szCs w:val="28"/>
          <w:rtl/>
        </w:rPr>
        <w:t xml:space="preserve">خداوند، آگاه به نجوا و سخنان سرّی کافران علیه پیامبر صلی الله علیه و آله :</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اسراء (17) 45 و 47</w:t>
      </w:r>
    </w:p>
    <w:p>
      <w:pPr>
        <w:pStyle w:val="Heading5"/>
      </w:pPr>
      <w:bookmarkStart w:id="1533" w:name="_Toc1055"/>
      <w:r>
        <w:t>ندامت کافران</w:t>
      </w:r>
      <w:bookmarkEnd w:id="1533"/>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IRNazanin" w:hAnsi="IRNazanin" w:eastAsia="IRNazanin" w:cs="IRNazanin"/>
          <w:lang w:bidi="fa-IR"/>
          <w:color w:val="111111"/>
          <w:sz w:val="28"/>
          <w:szCs w:val="28"/>
          <w:rtl/>
        </w:rPr>
        <w:t xml:space="preserve">قیامت، روز حسرت و ندامت کافران:</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w:t>
      </w:r>
    </w:p>
    <w:p>
      <w:pPr>
        <w:pStyle w:val="BookText"/>
      </w:pPr>
      <w:r>
        <w:rPr>
          <w:rFonts w:ascii="Amiri" w:hAnsi="Amiri" w:eastAsia="Amiri" w:cs="Amiri"/>
          <w:lang w:bidi="ar-SA"/>
          <w:color w:val="111111"/>
          <w:sz w:val="28"/>
          <w:szCs w:val="28"/>
          <w:rtl/>
        </w:rPr>
        <w:t xml:space="preserve">وَ لَوْ تَریٰ إِذْ وُقِفُوا عَلیٰ رَبِّهِمْ قٰالَ أَ لَیْسَ هٰذٰا بِالْحَقِّ قٰالُوا بَلیٰ وَ رَبِّنٰا قٰالَ فَذُوقُوا الْعَذٰابَ بِمٰا کُنْتُمْ تَکْفُرُونَ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 .  انعام (6) 27 و 30 و 31</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  مریم (19) 39</w:t>
      </w:r>
    </w:p>
    <w:p>
      <w:pPr>
        <w:pStyle w:val="BookText"/>
      </w:pPr>
      <w:r>
        <w:rPr>
          <w:rFonts w:ascii="Amiri" w:hAnsi="Amiri" w:eastAsia="Amiri" w:cs="Amiri"/>
          <w:lang w:bidi="ar-SA"/>
          <w:color w:val="111111"/>
          <w:sz w:val="28"/>
          <w:szCs w:val="28"/>
          <w:rtl/>
        </w:rPr>
        <w:t xml:space="preserve">...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  سبأ (34) 33</w:t>
      </w:r>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w:t>
      </w:r>
    </w:p>
    <w:p>
      <w:pPr>
        <w:pStyle w:val="BookText"/>
      </w:pPr>
      <w:r>
        <w:rPr>
          <w:rFonts w:ascii="Amiri" w:hAnsi="Amiri" w:eastAsia="Amiri" w:cs="Amiri"/>
          <w:lang w:bidi="ar-SA"/>
          <w:color w:val="111111"/>
          <w:sz w:val="28"/>
          <w:szCs w:val="28"/>
          <w:rtl/>
        </w:rPr>
        <w:t xml:space="preserve">بَلیٰ قَدْ جٰاءَتْکَ آیٰاتِی فَکَذَّبْتَ بِهٰا وَ اسْتَکْبَرْتَ وَ کُنْتَ مِنَ الْکٰافِرِینَ .  زمر (39) 56 و 59</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w:t>
      </w:r>
    </w:p>
    <w:p>
      <w:pPr>
        <w:pStyle w:val="BookText"/>
      </w:pPr>
      <w:r>
        <w:rPr>
          <w:rFonts w:ascii="Amiri" w:hAnsi="Amiri" w:eastAsia="Amiri" w:cs="Amiri"/>
          <w:lang w:bidi="ar-SA"/>
          <w:color w:val="111111"/>
          <w:sz w:val="28"/>
          <w:szCs w:val="28"/>
          <w:rtl/>
        </w:rPr>
        <w:t xml:space="preserve">قٰالُوا رَبَّنٰا أَمَتَّنَا اثْنَتَیْنِ وَ أَحْیَیْتَنَا اثْنَتَیْنِ فَاعْتَرَفْنٰا بِذُنُوبِنٰا فَهَلْ إِلیٰ خُرُوجٍ مِنْ سَبِیلٍ</w:t>
      </w:r>
    </w:p>
    <w:p>
      <w:pPr>
        <w:pStyle w:val="BookText"/>
      </w:pPr>
      <w:r>
        <w:rPr>
          <w:rFonts w:ascii="Amiri" w:hAnsi="Amiri" w:eastAsia="Amiri" w:cs="Amiri"/>
          <w:lang w:bidi="ar-SA"/>
          <w:color w:val="111111"/>
          <w:sz w:val="28"/>
          <w:szCs w:val="28"/>
          <w:rtl/>
        </w:rPr>
        <w:t xml:space="preserve">ذٰلِکُمْ بِأَنَّهُ إِذٰا دُعِیَ اللّٰهُ وَحْدَهُ کَفَرْتُمْ وَ إِنْ یُشْرَکْ بِهِ تُؤْمِنُوا فَالْحُکْمُ لِلّٰهِ الْعَلِیِّ الْکَبِیرِ.  غافر (40) 10 -\12</w:t>
      </w:r>
    </w:p>
    <w:p>
      <w:pPr>
        <w:pStyle w:val="BookText"/>
      </w:pPr>
      <w:r>
        <w:rPr>
          <w:rFonts w:ascii="Amiri" w:hAnsi="Amiri" w:eastAsia="Amiri" w:cs="Amiri"/>
          <w:lang w:bidi="ar-SA"/>
          <w:color w:val="111111"/>
          <w:sz w:val="28"/>
          <w:szCs w:val="28"/>
          <w:rtl/>
        </w:rPr>
        <w:t xml:space="preserve">وَ إِنَّهُ لَحَسْرَةٌ عَلَی الْکٰافِرِینَ . </w:t>
      </w:r>
      <w:r>
        <w:rPr>
          <w:rStyle w:val="FootnoteReference"/>
        </w:rPr>
        <w:footnoteReference w:id="416"/>
      </w:r>
      <w:r>
        <w:rPr>
          <w:rFonts w:ascii="Amiri" w:hAnsi="Amiri" w:eastAsia="Amiri" w:cs="Amiri"/>
          <w:lang w:bidi="ar-SA"/>
          <w:color w:val="111111"/>
          <w:sz w:val="28"/>
          <w:szCs w:val="28"/>
          <w:rtl/>
        </w:rPr>
        <w:t xml:space="preserve">حاقّه (69) 50</w:t>
      </w:r>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IRNazanin" w:hAnsi="IRNazanin" w:eastAsia="IRNazanin" w:cs="IRNazanin"/>
          <w:lang w:bidi="fa-IR"/>
          <w:color w:val="111111"/>
          <w:sz w:val="28"/>
          <w:szCs w:val="28"/>
          <w:rtl/>
        </w:rPr>
        <w:t xml:space="preserve">انکار رسالت پیامبر صلی الله علیه و آله و کتمان حقایق الهی، مایۀ حسرت و پشیمانی کافران در قیامت:</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w:t>
      </w:r>
    </w:p>
    <w:p>
      <w:pPr>
        <w:pStyle w:val="BookText"/>
      </w:pPr>
      <w:r>
        <w:rPr>
          <w:rFonts w:ascii="Amiri" w:hAnsi="Amiri" w:eastAsia="Amiri" w:cs="Amiri"/>
          <w:lang w:bidi="ar-SA"/>
          <w:color w:val="111111"/>
          <w:sz w:val="28"/>
          <w:szCs w:val="28"/>
          <w:rtl/>
        </w:rPr>
        <w:t xml:space="preserve">قٰالُوا رَبَّنٰا أَمَتَّنَا اثْنَتَیْنِ وَ أَحْیَیْتَنَا اثْنَتَیْنِ فَاعْتَرَفْنٰا بِذُنُوبِنٰا فَهَلْ إِلیٰ خُرُوجٍ مِنْ سَبِیلٍ</w:t>
      </w:r>
    </w:p>
    <w:p>
      <w:pPr>
        <w:pStyle w:val="BookText"/>
      </w:pPr>
      <w:r>
        <w:rPr>
          <w:rFonts w:ascii="Amiri" w:hAnsi="Amiri" w:eastAsia="Amiri" w:cs="Amiri"/>
          <w:lang w:bidi="ar-SA"/>
          <w:color w:val="111111"/>
          <w:sz w:val="28"/>
          <w:szCs w:val="28"/>
          <w:rtl/>
        </w:rPr>
        <w:t xml:space="preserve">ذٰلِکُمْ بِأَنَّهُ إِذٰا دُعِیَ اللّٰهُ وَحْدَهُ کَفَرْتُمْ وَ إِنْ یُشْرَکْ بِهِ تُؤْمِنُوا فَالْحُکْمُ لِلّٰهِ الْعَلِیِّ الْکَبِیرِ.  غافر (40) 10 -\12</w:t>
      </w:r>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IRNazanin" w:hAnsi="IRNazanin" w:eastAsia="IRNazanin" w:cs="IRNazanin"/>
          <w:lang w:bidi="fa-IR"/>
          <w:color w:val="111111"/>
          <w:sz w:val="28"/>
          <w:szCs w:val="28"/>
          <w:rtl/>
        </w:rPr>
        <w:t xml:space="preserve">کفرورزی به قرآن، مایۀ حسرت و ندامت کافران، در قیامت:</w:t>
      </w:r>
    </w:p>
    <w:p>
      <w:pPr>
        <w:pStyle w:val="BookText"/>
      </w:pPr>
      <w:r>
        <w:rPr>
          <w:rFonts w:ascii="Amiri" w:hAnsi="Amiri" w:eastAsia="Amiri" w:cs="Amiri"/>
          <w:lang w:bidi="ar-SA"/>
          <w:color w:val="111111"/>
          <w:sz w:val="28"/>
          <w:szCs w:val="28"/>
          <w:rtl/>
        </w:rPr>
        <w:t xml:space="preserve">وَ إِنَّهُ لَحَسْرَةٌ عَلَی الْکٰافِرِینَ . </w:t>
      </w:r>
      <w:r>
        <w:rPr>
          <w:rStyle w:val="FootnoteReference"/>
        </w:rPr>
        <w:footnoteReference w:id="417"/>
      </w:r>
      <w:r>
        <w:rPr>
          <w:rFonts w:ascii="Amiri" w:hAnsi="Amiri" w:eastAsia="Amiri" w:cs="Amiri"/>
          <w:lang w:bidi="ar-SA"/>
          <w:color w:val="111111"/>
          <w:sz w:val="28"/>
          <w:szCs w:val="28"/>
          <w:rtl/>
        </w:rPr>
        <w:t xml:space="preserve">حاقّه (69) 50</w:t>
      </w:r>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IRNazanin" w:hAnsi="IRNazanin" w:eastAsia="IRNazanin" w:cs="IRNazanin"/>
          <w:lang w:bidi="fa-IR"/>
          <w:color w:val="111111"/>
          <w:sz w:val="28"/>
          <w:szCs w:val="28"/>
          <w:rtl/>
        </w:rPr>
        <w:t xml:space="preserve">از دست دادن اموال در راه مبارزه با اسلام، مایۀ حسرت و ندامت کافران:</w:t>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فَسَیُنْفِقُونَهٰا ثُمَّ تَکُونُ عَلَیْهِمْ حَسْرَةً ثُمَّ .... انفال (8) 36</w:t>
      </w:r>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IRNazanin" w:hAnsi="IRNazanin" w:eastAsia="IRNazanin" w:cs="IRNazanin"/>
          <w:lang w:bidi="fa-IR"/>
          <w:color w:val="111111"/>
          <w:sz w:val="28"/>
          <w:szCs w:val="28"/>
          <w:rtl/>
        </w:rPr>
        <w:t xml:space="preserve">ندامت کفرپیشگان، پس از مشاهدۀ عذاب هلاکت‌بار:</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p>
    <w:p>
      <w:pPr>
        <w:pStyle w:val="BookText"/>
      </w:pPr>
      <w:r>
        <w:rPr>
          <w:rFonts w:ascii="IRNazanin" w:hAnsi="IRNazanin" w:eastAsia="IRNazanin" w:cs="IRNazanin"/>
          <w:lang w:bidi="fa-IR"/>
          <w:color w:val="111111"/>
          <w:sz w:val="28"/>
          <w:szCs w:val="28"/>
          <w:rtl/>
        </w:rPr>
        <w:t xml:space="preserve">سبأ (34) 33</w:t>
      </w:r>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IRNazanin" w:hAnsi="IRNazanin" w:eastAsia="IRNazanin" w:cs="IRNazanin"/>
          <w:lang w:bidi="fa-IR"/>
          <w:color w:val="111111"/>
          <w:sz w:val="28"/>
          <w:szCs w:val="28"/>
          <w:rtl/>
        </w:rPr>
        <w:t xml:space="preserve">مخالفت کفرپیشگان قوم صالح با وی و پی کردن ناقۀ او، مایۀ حسرت و ندامت آنان: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قٰالَ هٰذِهِ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1" w:name="pg19885_204141"/>
    <w:bookmarkEnd w:id="231"/>
    <w:p>
      <w:pPr>
        <w:pStyle w:val="BookText"/>
      </w:pPr>
      <w:r>
        <w:rPr>
          <w:rFonts w:ascii="Amiri" w:hAnsi="Amiri" w:eastAsia="Amiri" w:cs="Amiri"/>
          <w:lang w:bidi="ar-SA"/>
          <w:color w:val="111111"/>
          <w:sz w:val="28"/>
          <w:szCs w:val="28"/>
          <w:rtl/>
        </w:rPr>
        <w:t xml:space="preserve">نٰاقَةٌ لَهٰا شِرْبٌ وَ لَکُمْ شِرْبُ یَوْمٍ مَعْلُومٍ</w:t>
      </w:r>
    </w:p>
    <w:p>
      <w:pPr>
        <w:pStyle w:val="BookText"/>
      </w:pPr>
      <w:r>
        <w:rPr>
          <w:rFonts w:ascii="Amiri" w:hAnsi="Amiri" w:eastAsia="Amiri" w:cs="Amiri"/>
          <w:lang w:bidi="ar-SA"/>
          <w:color w:val="111111"/>
          <w:sz w:val="28"/>
          <w:szCs w:val="28"/>
          <w:rtl/>
        </w:rPr>
        <w:t xml:space="preserve">فَعَقَرُوهٰا فَأَصْبَحُوا نٰادِمِینَ</w:t>
      </w:r>
    </w:p>
    <w:p>
      <w:pPr>
        <w:pStyle w:val="BookText"/>
      </w:pPr>
      <w:r>
        <w:rPr>
          <w:rFonts w:ascii="Amiri" w:hAnsi="Amiri" w:eastAsia="Amiri" w:cs="Amiri"/>
          <w:lang w:bidi="ar-SA"/>
          <w:color w:val="111111"/>
          <w:sz w:val="28"/>
          <w:szCs w:val="28"/>
          <w:rtl/>
        </w:rPr>
        <w:t xml:space="preserve">فَأَخَذَهُمُ الْعَذٰابُ إِنَّ فِی ذٰلِکَ لَآیَةً وَ مٰا کٰانَ أَکْثَرُهُمْ مُؤْمِنِینَ .  شعراء (26) 142 و 155 و 157 و 158</w:t>
      </w:r>
    </w:p>
    <w:p>
      <w:pPr>
        <w:pStyle w:val="BookText"/>
      </w:pPr>
      <w:r>
        <w:rPr>
          <w:rFonts w:ascii="IRNazanin" w:hAnsi="IRNazanin" w:eastAsia="IRNazanin" w:cs="IRNazanin"/>
          <w:lang w:bidi="fa-IR"/>
          <w:color w:val="111111"/>
          <w:sz w:val="28"/>
          <w:szCs w:val="28"/>
          <w:rtl/>
        </w:rPr>
        <w:t xml:space="preserve">نیز آرزو، آرزو در قیامت، آرزوهای کافران و حسرت، حسرت کافران</w:t>
      </w:r>
    </w:p>
    <w:p>
      <w:pPr>
        <w:pStyle w:val="Heading5"/>
      </w:pPr>
      <w:bookmarkStart w:id="1534" w:name="_Toc1056"/>
      <w:r>
        <w:t>نعمتهای کافران</w:t>
      </w:r>
      <w:bookmarkEnd w:id="1534"/>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IRNazanin" w:hAnsi="IRNazanin" w:eastAsia="IRNazanin" w:cs="IRNazanin"/>
          <w:lang w:bidi="fa-IR"/>
          <w:color w:val="111111"/>
          <w:sz w:val="28"/>
          <w:szCs w:val="28"/>
          <w:rtl/>
        </w:rPr>
        <w:t xml:space="preserve">کافران، بهره‌مند از نعمتهای خدا:</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بقره (2) 126</w:t>
      </w:r>
    </w:p>
    <w:p>
      <w:pPr>
        <w:pStyle w:val="BookText"/>
      </w:pPr>
      <w:r>
        <w:rPr>
          <w:rFonts w:ascii="Amiri" w:hAnsi="Amiri" w:eastAsia="Amiri" w:cs="Amiri"/>
          <w:lang w:bidi="ar-SA"/>
          <w:color w:val="111111"/>
          <w:sz w:val="28"/>
          <w:szCs w:val="28"/>
          <w:rtl/>
        </w:rPr>
        <w:t xml:space="preserve">وَ الَّذِینَ کَفَرُوا لَهُمْ نٰارُ جَهَنَّمَ لاٰ یُقْضیٰ عَلَیْهِمْ فَیَمُوتُوا وَ لاٰ یُخَفَّفُ عَنْهُمْ مِنْ عَذٰابِهٰا کَذٰلِکَ نَجْزِی کُلَّ کَفُورٍ.</w:t>
      </w:r>
    </w:p>
    <w:p>
      <w:pPr>
        <w:pStyle w:val="BookText"/>
      </w:pPr>
      <w:r>
        <w:rPr>
          <w:rFonts w:ascii="IRNazanin" w:hAnsi="IRNazanin" w:eastAsia="IRNazanin" w:cs="IRNazanin"/>
          <w:lang w:bidi="fa-IR"/>
          <w:color w:val="111111"/>
          <w:sz w:val="28"/>
          <w:szCs w:val="28"/>
          <w:rtl/>
        </w:rPr>
        <w:t xml:space="preserve">فاطر (35) 36</w:t>
      </w:r>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w:t>
      </w:r>
    </w:p>
    <w:p>
      <w:pPr>
        <w:pStyle w:val="BookText"/>
      </w:pPr>
      <w:r>
        <w:rPr>
          <w:rFonts w:ascii="Amiri" w:hAnsi="Amiri" w:eastAsia="Amiri" w:cs="Amiri"/>
          <w:lang w:bidi="ar-SA"/>
          <w:color w:val="111111"/>
          <w:sz w:val="28"/>
          <w:szCs w:val="28"/>
          <w:rtl/>
        </w:rPr>
        <w:t xml:space="preserve">وَ لِبُیُوتِهِمْ أَبْوٰاباً وَ سُرُراً عَلَیْهٰا یَتَّکِؤُنَ .  زخرف (43) 33 و 34</w:t>
      </w:r>
    </w:p>
    <w:p>
      <w:pPr>
        <w:pStyle w:val="BookText"/>
      </w:pPr>
      <w:r>
        <w:rPr>
          <w:rFonts w:ascii="Amiri" w:hAnsi="Amiri" w:eastAsia="Amiri" w:cs="Amiri"/>
          <w:lang w:bidi="ar-SA"/>
          <w:color w:val="111111"/>
          <w:sz w:val="28"/>
          <w:szCs w:val="28"/>
          <w:rtl/>
        </w:rPr>
        <w:t xml:space="preserve">أَمَّنْ هٰذَا الَّذِی هُوَ جُنْدٌ لَکُمْ یَنْصُرُکُمْ مِنْ دُونِ الرَّحْمٰنِ إِنِ الْکٰافِرُونَ إِلاّٰ فِی غُرُورٍ</w:t>
      </w:r>
    </w:p>
    <w:p>
      <w:pPr>
        <w:pStyle w:val="BookText"/>
      </w:pPr>
      <w:r>
        <w:rPr>
          <w:rFonts w:ascii="Amiri" w:hAnsi="Amiri" w:eastAsia="Amiri" w:cs="Amiri"/>
          <w:lang w:bidi="ar-SA"/>
          <w:color w:val="111111"/>
          <w:sz w:val="28"/>
          <w:szCs w:val="28"/>
          <w:rtl/>
        </w:rPr>
        <w:t xml:space="preserve">أَمَّنْ هٰذَا الَّذِی یَرْزُقُکُمْ إِنْ أَمْسَکَ رِزْقَهُ بَلْ لَجُّوا فِی عُتُوٍّ وَ نُفُورٍ</w:t>
      </w:r>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20 -\23</w:t>
      </w:r>
    </w:p>
    <w:p>
      <w:pPr>
        <w:pStyle w:val="BookText"/>
      </w:pPr>
      <w:r>
        <w:rPr>
          <w:rFonts w:ascii="IRNazanin" w:hAnsi="IRNazanin" w:eastAsia="IRNazanin" w:cs="IRNazanin"/>
          <w:lang w:bidi="fa-IR"/>
          <w:color w:val="111111"/>
          <w:sz w:val="28"/>
          <w:szCs w:val="28"/>
          <w:rtl/>
        </w:rPr>
        <w:t xml:space="preserve">نیز رفاه، رفاه کافران و نعمت</w:t>
      </w:r>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IRNazanin" w:hAnsi="IRNazanin" w:eastAsia="IRNazanin" w:cs="IRNazanin"/>
          <w:lang w:bidi="fa-IR"/>
          <w:color w:val="111111"/>
          <w:sz w:val="28"/>
          <w:szCs w:val="28"/>
          <w:rtl/>
        </w:rPr>
        <w:t xml:space="preserve">بهره‌مند ساختن کافران از متاع و نعمتهای دنیایی، از سنّتهای خدا:</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 بقره (2) 126</w:t>
      </w:r>
    </w:p>
    <w:p>
      <w:pPr>
        <w:pStyle w:val="Heading5"/>
      </w:pPr>
      <w:bookmarkStart w:id="1535" w:name="_Toc1057"/>
      <w:r>
        <w:t>نماز میّت بر کافران</w:t>
      </w:r>
      <w:bookmarkEnd w:id="1535"/>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IRNazanin" w:hAnsi="IRNazanin" w:eastAsia="IRNazanin" w:cs="IRNazanin"/>
          <w:lang w:bidi="fa-IR"/>
          <w:color w:val="111111"/>
          <w:sz w:val="28"/>
          <w:szCs w:val="28"/>
          <w:rtl/>
        </w:rPr>
        <w:t xml:space="preserve">جایز نبودن اقامۀ نماز میّت بر کافران:</w:t>
      </w:r>
    </w:p>
    <w:p>
      <w:pPr>
        <w:pStyle w:val="BookText"/>
      </w:pPr>
      <w:r>
        <w:rPr>
          <w:rFonts w:ascii="Amiri" w:hAnsi="Amiri" w:eastAsia="Amiri" w:cs="Amiri"/>
          <w:lang w:bidi="ar-SA"/>
          <w:color w:val="111111"/>
          <w:sz w:val="28"/>
          <w:szCs w:val="28"/>
          <w:rtl/>
        </w:rPr>
        <w:t xml:space="preserve">وَ لاٰ تُصَلِّ عَلیٰ أَحَدٍ مِنْهُمْ مٰاتَ أَبَداً ... إِنَّهُمْ کَفَرُوا بِاللّٰهِ وَ رَسُولِهِ .... توبه (9) 84</w:t>
      </w:r>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IRNazanin" w:hAnsi="IRNazanin" w:eastAsia="IRNazanin" w:cs="IRNazanin"/>
          <w:lang w:bidi="fa-IR"/>
          <w:color w:val="111111"/>
          <w:sz w:val="28"/>
          <w:szCs w:val="28"/>
          <w:rtl/>
        </w:rPr>
        <w:t xml:space="preserve">وعدۀ شیطان به کافران، مبنی بر امداد به آنان در جنگ بدر:</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  انفال (8) 48</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IRNazanin" w:hAnsi="IRNazanin" w:eastAsia="IRNazanin" w:cs="IRNazanin"/>
          <w:lang w:bidi="fa-IR"/>
          <w:color w:val="111111"/>
          <w:sz w:val="28"/>
          <w:szCs w:val="28"/>
          <w:rtl/>
        </w:rPr>
        <w:t xml:space="preserve">گرفتاری به آتش جهنّم، وعدۀ خدا به کافران:</w:t>
      </w:r>
    </w:p>
    <w:p>
      <w:pPr>
        <w:pStyle w:val="BookText"/>
      </w:pPr>
      <w:r>
        <w:rPr>
          <w:rFonts w:ascii="Amiri" w:hAnsi="Amiri" w:eastAsia="Amiri" w:cs="Amiri"/>
          <w:lang w:bidi="ar-SA"/>
          <w:color w:val="111111"/>
          <w:sz w:val="28"/>
          <w:szCs w:val="28"/>
          <w:rtl/>
        </w:rPr>
        <w:t xml:space="preserve">وَعَدَ اللّٰهُ ... اَلْکُفّٰارَ نٰارَ جَهَنَّمَ ... . توبه (9) 68</w:t>
      </w:r>
    </w:p>
    <w:p>
      <w:pPr>
        <w:pStyle w:val="BookText"/>
      </w:pPr>
      <w:r>
        <w:rPr>
          <w:rFonts w:ascii="Amiri" w:hAnsi="Amiri" w:eastAsia="Amiri" w:cs="Amiri"/>
          <w:lang w:bidi="ar-SA"/>
          <w:color w:val="111111"/>
          <w:sz w:val="28"/>
          <w:szCs w:val="28"/>
          <w:rtl/>
        </w:rPr>
        <w:t xml:space="preserve">... وَ مَنْ یَکْفُرْ بِهِ مِنَ الْأَحْزٰابِ فَالنّٰارُ مَوْعِدُهُ .... هود (11) 17</w:t>
      </w:r>
    </w:p>
    <w:p>
      <w:pPr>
        <w:pStyle w:val="BookText"/>
      </w:pPr>
      <w:r>
        <w:rPr>
          <w:rFonts w:ascii="Amiri" w:hAnsi="Amiri" w:eastAsia="Amiri" w:cs="Amiri"/>
          <w:lang w:bidi="ar-SA"/>
          <w:color w:val="111111"/>
          <w:sz w:val="28"/>
          <w:szCs w:val="28"/>
          <w:rtl/>
        </w:rPr>
        <w:t xml:space="preserve">... اَلنّٰارُ وَعَدَهَا اللّٰهُ الَّذِینَ کَفَرُوا .... حج (22) 72</w:t>
      </w:r>
    </w:p>
    <w:p>
      <w:pPr>
        <w:pStyle w:val="BookText"/>
      </w:pPr>
      <w:r>
        <w:rPr>
          <w:rFonts w:ascii="Amiri" w:hAnsi="Amiri" w:eastAsia="Amiri" w:cs="Amiri"/>
          <w:lang w:bidi="ar-SA"/>
          <w:color w:val="111111"/>
          <w:sz w:val="28"/>
          <w:szCs w:val="28"/>
          <w:rtl/>
        </w:rPr>
        <w:t xml:space="preserve">فَوَیْلٌ لِلَّذِینَ کَفَرُوا مِنْ یَوْمِهِمُ الَّذِی یُوعَدُونَ .  ذاریات (51) 60</w:t>
      </w:r>
    </w:p>
    <w:p>
      <w:pPr>
        <w:pStyle w:val="BookText"/>
      </w:pPr>
      <w:r>
        <w:rPr>
          <w:rFonts w:ascii="Amiri" w:hAnsi="Amiri" w:eastAsia="Amiri" w:cs="Amiri"/>
          <w:lang w:bidi="ar-SA"/>
          <w:color w:val="111111"/>
          <w:sz w:val="28"/>
          <w:szCs w:val="28"/>
          <w:rtl/>
        </w:rPr>
        <w:t xml:space="preserve">فَمٰا لِ الَّذِینَ کَفَرُوا قِبَلَکَ مُهْطِعِینَ</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w:t>
      </w:r>
    </w:p>
    <w:p>
      <w:pPr>
        <w:pStyle w:val="BookText"/>
      </w:pPr>
      <w:r>
        <w:rPr>
          <w:rFonts w:ascii="Amiri" w:hAnsi="Amiri" w:eastAsia="Amiri" w:cs="Amiri"/>
          <w:lang w:bidi="ar-SA"/>
          <w:color w:val="111111"/>
          <w:sz w:val="28"/>
          <w:szCs w:val="28"/>
          <w:rtl/>
        </w:rPr>
        <w:t xml:space="preserve">خٰاشِعَةً أَبْصٰارُهُمْ تَرْهَقُهُمْ ذِلَّةٌ ذٰلِکَ الْیَوْمُ الَّذِی کٰانُوا یُوعَدُونَ .  معارج (70) 36 و 42 و 44</w:t>
      </w:r>
    </w:p>
    <w:p>
      <w:pPr>
        <w:pStyle w:val="BookText"/>
      </w:pPr>
      <w:r>
        <w:rPr>
          <w:rFonts w:ascii="IRNazanin" w:hAnsi="IRNazanin" w:eastAsia="IRNazanin" w:cs="IRNazanin"/>
          <w:lang w:bidi="fa-IR"/>
          <w:color w:val="111111"/>
          <w:sz w:val="28"/>
          <w:szCs w:val="28"/>
          <w:rtl/>
        </w:rPr>
        <w:t xml:space="preserve">نیز جهنّم، تهدید به جهنّم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2" w:name="pg19885_204142"/>
    <w:bookmarkEnd w:id="232"/>
    <w:p>
      <w:pPr>
        <w:pStyle w:val="Heading5"/>
      </w:pPr>
      <w:bookmarkStart w:id="1536" w:name="_Toc1058"/>
      <w:r>
        <w:t>وعدۀ کافران</w:t>
      </w:r>
      <w:bookmarkEnd w:id="1536"/>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IRNazanin" w:hAnsi="IRNazanin" w:eastAsia="IRNazanin" w:cs="IRNazanin"/>
          <w:lang w:bidi="fa-IR"/>
          <w:color w:val="111111"/>
          <w:sz w:val="28"/>
          <w:szCs w:val="28"/>
          <w:rtl/>
        </w:rPr>
        <w:t xml:space="preserve">فریب دادن با وعدۀ دروغ، شیوۀ کافران برای گمراه ساختن دیگران:</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 .  عنکبوت (29) 12</w:t>
      </w:r>
    </w:p>
    <w:p>
      <w:pPr>
        <w:pStyle w:val="Heading5"/>
      </w:pPr>
      <w:bookmarkStart w:id="1537" w:name="_Toc1059"/>
      <w:r>
        <w:t>وعید به کافران</w:t>
      </w:r>
      <w:bookmarkEnd w:id="1537"/>
    </w:p>
    <w:p>
      <w:pPr>
        <w:pStyle w:val="BookText"/>
      </w:pPr>
      <w:r>
        <w:rPr>
          <w:rFonts w:ascii="IRNazanin" w:hAnsi="IRNazanin" w:eastAsia="IRNazanin" w:cs="IRNazanin"/>
          <w:lang w:bidi="fa-IR"/>
          <w:color w:val="111111"/>
          <w:sz w:val="28"/>
          <w:szCs w:val="28"/>
          <w:rtl/>
        </w:rPr>
        <w:t xml:space="preserve">==&gt;تهدید، تهدید کافران</w:t>
      </w:r>
    </w:p>
    <w:p>
      <w:pPr>
        <w:pStyle w:val="Heading5"/>
      </w:pPr>
      <w:bookmarkStart w:id="1538" w:name="_Toc1060"/>
      <w:r>
        <w:t>ولایت کافران</w:t>
      </w:r>
      <w:bookmarkEnd w:id="1538"/>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IRNazanin" w:hAnsi="IRNazanin" w:eastAsia="IRNazanin" w:cs="IRNazanin"/>
          <w:lang w:bidi="fa-IR"/>
          <w:color w:val="111111"/>
          <w:sz w:val="28"/>
          <w:szCs w:val="28"/>
          <w:rtl/>
        </w:rPr>
        <w:t xml:space="preserve">پرهیز از پذیرش ولایت کافران، نشانۀ تقواپیشگی:</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مائده (5) 57</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IRNazanin" w:hAnsi="IRNazanin" w:eastAsia="IRNazanin" w:cs="IRNazanin"/>
          <w:lang w:bidi="fa-IR"/>
          <w:color w:val="111111"/>
          <w:sz w:val="28"/>
          <w:szCs w:val="28"/>
          <w:rtl/>
        </w:rPr>
        <w:t xml:space="preserve">پذیرش ولایت کافران، زمینۀ فتنه و فساد، در جامعۀ اسلامی:</w:t>
      </w:r>
    </w:p>
    <w:p>
      <w:pPr>
        <w:pStyle w:val="BookText"/>
      </w:pPr>
      <w:r>
        <w:rPr>
          <w:rFonts w:ascii="Amiri" w:hAnsi="Amiri" w:eastAsia="Amiri" w:cs="Amiri"/>
          <w:lang w:bidi="ar-SA"/>
          <w:color w:val="111111"/>
          <w:sz w:val="28"/>
          <w:szCs w:val="28"/>
          <w:rtl/>
        </w:rPr>
        <w:t xml:space="preserve">وَ الَّذِینَ کَفَرُوا بَعْضُهُمْ أَوْلِیٰاءُ بَعْضٍ إِلاّٰ تَفْعَلُوهُ تَکُنْ فِتْنَةٌ فِی الْأَرْضِ وَ فَسٰادٌ کَبِیرٌ.  انفال (8) 73</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IRNazanin" w:hAnsi="IRNazanin" w:eastAsia="IRNazanin" w:cs="IRNazanin"/>
          <w:lang w:bidi="fa-IR"/>
          <w:color w:val="111111"/>
          <w:sz w:val="28"/>
          <w:szCs w:val="28"/>
          <w:rtl/>
        </w:rPr>
        <w:t xml:space="preserve">پذیرفتن ولایت کافران از سوی مسلمانان، مورد نهی خدا:</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 </w:t>
      </w:r>
      <w:r>
        <w:rPr>
          <w:rStyle w:val="FootnoteReference"/>
        </w:rPr>
        <w:footnoteReference w:id="418"/>
      </w:r>
      <w:r>
        <w:rPr>
          <w:rFonts w:ascii="IRNazanin" w:hAnsi="IRNazanin" w:eastAsia="IRNazanin" w:cs="IRNazanin"/>
          <w:lang w:bidi="fa-IR"/>
          <w:color w:val="111111"/>
          <w:sz w:val="28"/>
          <w:szCs w:val="28"/>
          <w:rtl/>
        </w:rPr>
        <w:t xml:space="preserve">آل‌عمران (3) 28 و 118</w:t>
      </w:r>
    </w:p>
    <w:p>
      <w:pPr>
        <w:pStyle w:val="BookText"/>
      </w:pPr>
      <w:r>
        <w:rPr>
          <w:rFonts w:ascii="Amiri" w:hAnsi="Amiri" w:eastAsia="Amiri" w:cs="Amiri"/>
          <w:lang w:bidi="ar-SA"/>
          <w:color w:val="111111"/>
          <w:sz w:val="28"/>
          <w:szCs w:val="28"/>
          <w:rtl/>
        </w:rPr>
        <w:t xml:space="preserve">اَلَّذِینَ یَتَّخِذُونَ الْکٰافِرِینَ أَوْلِیٰاءَ مِنْ دُونِ الْمُؤْمِنِینَ .... وَ لَنْ یَجْعَلَ اللّٰهُ لِلْکٰافِرِینَ عَلَی الْمُؤْمِنِینَ سَبِیلاً یٰا أَیُّهَا الَّذِینَ آمَنُوا لاٰ تَتَّخِذُوا الْکٰافِرِینَ أَوْلِیٰاءَ مِنْ دُونِ الْمُؤْمِنِینَ .... نساء (4) 139 و 141 و 144</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 تَریٰ کَثِیراً مِنْهُمْ یَتَوَلَّوْنَ الَّذِینَ کَفَرُوا لَبِئْسَ مٰا قَدَّمَتْ لَهُمْ أَنْفُسُهُمْ .... وَ لَوْ کٰانُوا یُؤْمِنُونَ بِاللّٰهِ وَ النَّبِیِّ وَ مٰا أُنْزِلَ إِلَیْهِ مَا اتَّخَذُوهُمْ أَوْلِیٰاءَ .... مائده (5) 57 و 80 و 81</w:t>
      </w:r>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IRNazanin" w:hAnsi="IRNazanin" w:eastAsia="IRNazanin" w:cs="IRNazanin"/>
          <w:lang w:bidi="fa-IR"/>
          <w:color w:val="111111"/>
          <w:sz w:val="28"/>
          <w:szCs w:val="28"/>
          <w:rtl/>
        </w:rPr>
        <w:t xml:space="preserve">جواز پذیرش ولایت کافران، در صورت تقیّه و اضطرار:</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 آل‌عمران (3) 28</w:t>
      </w:r>
    </w:p>
    <w:p>
      <w:pPr>
        <w:pStyle w:val="BookText"/>
      </w:pPr>
      <w:r>
        <w:rPr>
          <w:rFonts w:ascii="IRNazanin" w:hAnsi="IRNazanin" w:eastAsia="IRNazanin" w:cs="IRNazanin"/>
          <w:lang w:bidi="fa-IR"/>
          <w:color w:val="111111"/>
          <w:sz w:val="28"/>
          <w:szCs w:val="28"/>
          <w:rtl/>
        </w:rPr>
        <w:t xml:space="preserve">نیز سلطه، سلطۀ کافران</w:t>
      </w:r>
    </w:p>
    <w:p>
      <w:pPr>
        <w:pStyle w:val="Heading5"/>
      </w:pPr>
      <w:bookmarkStart w:id="1539" w:name="_Toc1061"/>
      <w:r>
        <w:t>هدایت کافران</w:t>
      </w:r>
      <w:bookmarkEnd w:id="1539"/>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IRNazanin" w:hAnsi="IRNazanin" w:eastAsia="IRNazanin" w:cs="IRNazanin"/>
          <w:lang w:bidi="fa-IR"/>
          <w:color w:val="111111"/>
          <w:sz w:val="28"/>
          <w:szCs w:val="28"/>
          <w:rtl/>
        </w:rPr>
        <w:t xml:space="preserve">سعی و دلسوزی پیامبر صلی الله علیه و آله ، برای هدایت کافران:</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 حجر (15) 88</w:t>
      </w:r>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IRNazanin" w:hAnsi="IRNazanin" w:eastAsia="IRNazanin" w:cs="IRNazanin"/>
          <w:lang w:bidi="fa-IR"/>
          <w:color w:val="111111"/>
          <w:sz w:val="28"/>
          <w:szCs w:val="28"/>
          <w:rtl/>
        </w:rPr>
        <w:t xml:space="preserve">جواز گفتگو و همنشینی با کافران، برای هدایت آنان:</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کهف (18) 37</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IRNazanin" w:hAnsi="IRNazanin" w:eastAsia="IRNazanin" w:cs="IRNazanin"/>
          <w:lang w:bidi="fa-IR"/>
          <w:color w:val="111111"/>
          <w:sz w:val="28"/>
          <w:szCs w:val="28"/>
          <w:rtl/>
        </w:rPr>
        <w:t xml:space="preserve">مأموریّت پیامبر صلی الله علیه و آله برای هدایت کفرپیشگان به وسیلۀ قرآن: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3" w:name="pg19885_204143"/>
    <w:bookmarkEnd w:id="233"/>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 .  سجده (32) 3</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شوری (42) 52</w:t>
      </w:r>
    </w:p>
    <w:p>
      <w:pPr>
        <w:pStyle w:val="BookText"/>
      </w:pPr>
      <w:r>
        <w:rPr>
          <w:rFonts w:ascii="IRNazanin" w:hAnsi="IRNazanin" w:eastAsia="IRNazanin" w:cs="IRNazanin"/>
          <w:lang w:bidi="fa-IR"/>
          <w:color w:val="111111"/>
          <w:sz w:val="28"/>
          <w:szCs w:val="28"/>
          <w:rtl/>
        </w:rPr>
        <w:t xml:space="preserve">نیز همین مدخل، آثار کفر، محرومیّت از هدایت و کافران، محرومیّتهای کافران، محرومیّت از هدایت</w:t>
      </w:r>
    </w:p>
    <w:p>
      <w:pPr>
        <w:pStyle w:val="Heading5"/>
      </w:pPr>
      <w:bookmarkStart w:id="1540" w:name="_Toc1062"/>
      <w:r>
        <w:t>هلاکت کافران</w:t>
      </w:r>
      <w:bookmarkEnd w:id="1540"/>
    </w:p>
    <w:p>
      <w:pPr>
        <w:pStyle w:val="BookText"/>
      </w:pPr>
      <w:r>
        <w:rPr>
          <w:rFonts w:ascii="IRNazanin" w:hAnsi="IRNazanin" w:eastAsia="IRNazanin" w:cs="IRNazanin"/>
          <w:lang w:bidi="fa-IR"/>
          <w:color w:val="111111"/>
          <w:sz w:val="28"/>
          <w:szCs w:val="28"/>
          <w:rtl/>
        </w:rPr>
        <w:t xml:space="preserve">==&gt;عذاب، عذاب کافران و مرگ، مرگ کافران</w:t>
      </w:r>
    </w:p>
    <w:p>
      <w:pPr>
        <w:pStyle w:val="Heading5"/>
      </w:pPr>
      <w:bookmarkStart w:id="1541" w:name="_Toc1063"/>
      <w:r>
        <w:t>همکاری با کافران</w:t>
      </w:r>
      <w:bookmarkEnd w:id="1541"/>
    </w:p>
    <w:p>
      <w:pPr>
        <w:pStyle w:val="BookText"/>
      </w:pPr>
      <w:r>
        <w:rPr>
          <w:rFonts w:ascii="IRNazanin" w:hAnsi="IRNazanin" w:eastAsia="IRNazanin" w:cs="IRNazanin"/>
          <w:lang w:bidi="fa-IR"/>
          <w:color w:val="111111"/>
          <w:sz w:val="28"/>
          <w:szCs w:val="28"/>
          <w:rtl/>
        </w:rPr>
        <w:t xml:space="preserve">==&gt;همین مدخل، کافران، تعاون با کافران</w:t>
      </w:r>
    </w:p>
    <w:p>
      <w:pPr>
        <w:pStyle w:val="Heading5"/>
      </w:pPr>
      <w:bookmarkStart w:id="1542" w:name="_Toc1064"/>
      <w:r>
        <w:t>هواپرستی کافران</w:t>
      </w:r>
      <w:bookmarkEnd w:id="1542"/>
    </w:p>
    <w:p>
      <w:pPr>
        <w:pStyle w:val="BookText"/>
      </w:pPr>
      <w:r>
        <w:rPr>
          <w:rFonts w:ascii="IRNazanin" w:hAnsi="IRNazanin" w:eastAsia="IRNazanin" w:cs="IRNazanin"/>
          <w:lang w:bidi="fa-IR"/>
          <w:color w:val="111111"/>
          <w:sz w:val="28"/>
          <w:szCs w:val="28"/>
          <w:rtl/>
        </w:rPr>
        <w:t xml:space="preserve">==&gt;همین مدخل، صفات کافران، هواپرستی</w:t>
      </w:r>
    </w:p>
    <w:p>
      <w:pPr>
        <w:pStyle w:val="Heading5"/>
      </w:pPr>
      <w:bookmarkStart w:id="1543" w:name="_Toc1065"/>
      <w:r>
        <w:t>یأس کافران</w:t>
      </w:r>
      <w:bookmarkEnd w:id="1543"/>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IRNazanin" w:hAnsi="IRNazanin" w:eastAsia="IRNazanin" w:cs="IRNazanin"/>
          <w:lang w:bidi="fa-IR"/>
          <w:color w:val="111111"/>
          <w:sz w:val="28"/>
          <w:szCs w:val="28"/>
          <w:rtl/>
        </w:rPr>
        <w:t xml:space="preserve">کافران، ناامید از رحمت الهی:</w:t>
      </w:r>
    </w:p>
    <w:p>
      <w:pPr>
        <w:pStyle w:val="BookText"/>
      </w:pPr>
      <w:r>
        <w:rPr>
          <w:rFonts w:ascii="Amiri" w:hAnsi="Amiri" w:eastAsia="Amiri" w:cs="Amiri"/>
          <w:lang w:bidi="ar-SA"/>
          <w:color w:val="111111"/>
          <w:sz w:val="28"/>
          <w:szCs w:val="28"/>
          <w:rtl/>
        </w:rPr>
        <w:t xml:space="preserve">... وَ لاٰ تَیْأَسُوا مِنْ رَوْحِ اللّٰهِ إِنَّهُ لاٰ یَیْأَسُ مِنْ رَوْحِ اللّٰهِ إِلاَّ الْقَوْمُ الْکٰافِرُونَ .  یوسف (12) 87</w:t>
      </w:r>
    </w:p>
    <w:p>
      <w:pPr>
        <w:pStyle w:val="BookText"/>
      </w:pPr>
      <w:r>
        <w:rPr>
          <w:rFonts w:ascii="Amiri" w:hAnsi="Amiri" w:eastAsia="Amiri" w:cs="Amiri"/>
          <w:lang w:bidi="ar-SA"/>
          <w:color w:val="111111"/>
          <w:sz w:val="28"/>
          <w:szCs w:val="28"/>
          <w:rtl/>
        </w:rPr>
        <w:t xml:space="preserve">وَ الَّذِینَ کَفَرُوا ... أُولٰئِکَ یَئِسُوا مِنْ رَحْمَتِی .... عنکبوت (29) 23</w:t>
      </w:r>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IRNazanin" w:hAnsi="IRNazanin" w:eastAsia="IRNazanin" w:cs="IRNazanin"/>
          <w:lang w:bidi="fa-IR"/>
          <w:color w:val="111111"/>
          <w:sz w:val="28"/>
          <w:szCs w:val="28"/>
          <w:rtl/>
        </w:rPr>
        <w:t xml:space="preserve">یأس و ناامیدی کافران، پس از تعیین امامت و ولایت علی علیه السلام در روز غدیر:</w:t>
      </w:r>
    </w:p>
    <w:p>
      <w:pPr>
        <w:pStyle w:val="BookText"/>
      </w:pPr>
      <w:r>
        <w:rPr>
          <w:rFonts w:ascii="Amiri" w:hAnsi="Amiri" w:eastAsia="Amiri" w:cs="Amiri"/>
          <w:lang w:bidi="ar-SA"/>
          <w:color w:val="111111"/>
          <w:sz w:val="28"/>
          <w:szCs w:val="28"/>
          <w:rtl/>
        </w:rPr>
        <w:t xml:space="preserve">... اَلْیَوْمَ یَئِسَ الَّذِینَ کَفَرُوا مِنْ دِینِکُمْ فَلاٰ ... </w:t>
      </w:r>
      <w:r>
        <w:rPr>
          <w:rStyle w:val="FootnoteReference"/>
        </w:rPr>
        <w:footnoteReference w:id="419"/>
      </w:r>
      <w:r>
        <w:rPr>
          <w:rFonts w:ascii="IRNazanin" w:hAnsi="IRNazanin" w:eastAsia="IRNazanin" w:cs="IRNazanin"/>
          <w:lang w:bidi="fa-IR"/>
          <w:color w:val="111111"/>
          <w:sz w:val="28"/>
          <w:szCs w:val="28"/>
          <w:rtl/>
        </w:rPr>
        <w:t xml:space="preserve">مائده (5) 3</w:t>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IRNazanin" w:hAnsi="IRNazanin" w:eastAsia="IRNazanin" w:cs="IRNazanin"/>
          <w:lang w:bidi="fa-IR"/>
          <w:color w:val="111111"/>
          <w:sz w:val="28"/>
          <w:szCs w:val="28"/>
          <w:rtl/>
        </w:rPr>
        <w:t xml:space="preserve">یأس و نومیدی کافران از نجات و رهایی، پس از قرار گرفتن در تنگنای عذاب جهنم:</w:t>
      </w:r>
    </w:p>
    <w:p>
      <w:pPr>
        <w:pStyle w:val="BookText"/>
      </w:pPr>
      <w:r>
        <w:rPr>
          <w:rFonts w:ascii="Amiri" w:hAnsi="Amiri" w:eastAsia="Amiri" w:cs="Amiri"/>
          <w:lang w:bidi="ar-SA"/>
          <w:color w:val="111111"/>
          <w:sz w:val="28"/>
          <w:szCs w:val="28"/>
          <w:rtl/>
        </w:rPr>
        <w:t xml:space="preserve">حَتّٰی إِذٰا فَتَحْنٰا عَلَیْهِمْ بٰاباً ذٰا عَذٰابٍ شَدِیدٍ إِذٰا هُمْ فِیهِ مُبْلِسُونَ . </w:t>
      </w:r>
      <w:r>
        <w:rPr>
          <w:rStyle w:val="FootnoteReference"/>
        </w:rPr>
        <w:footnoteReference w:id="420"/>
      </w:r>
      <w:r>
        <w:rPr>
          <w:rFonts w:ascii="IRNazanin" w:hAnsi="IRNazanin" w:eastAsia="IRNazanin" w:cs="IRNazanin"/>
          <w:lang w:bidi="fa-IR"/>
          <w:color w:val="111111"/>
          <w:sz w:val="28"/>
          <w:szCs w:val="28"/>
          <w:rtl/>
        </w:rPr>
        <w:t xml:space="preserve">مؤمنون (23) 77</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IRNazanin" w:hAnsi="IRNazanin" w:eastAsia="IRNazanin" w:cs="IRNazanin"/>
          <w:lang w:bidi="fa-IR"/>
          <w:color w:val="111111"/>
          <w:sz w:val="28"/>
          <w:szCs w:val="28"/>
          <w:rtl/>
        </w:rPr>
        <w:t xml:space="preserve">ردّ هرگونه سازش از سوی پیامبر صلی الله علیه و آله ، مایۀ یأس کافران:</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w:t>
      </w:r>
    </w:p>
    <w:p>
      <w:pPr>
        <w:pStyle w:val="BookText"/>
      </w:pPr>
      <w:r>
        <w:rPr>
          <w:rFonts w:ascii="IRNazanin" w:hAnsi="IRNazanin" w:eastAsia="IRNazanin" w:cs="IRNazanin"/>
          <w:lang w:bidi="fa-IR"/>
          <w:color w:val="111111"/>
          <w:sz w:val="28"/>
          <w:szCs w:val="28"/>
          <w:rtl/>
        </w:rPr>
        <w:t xml:space="preserve">کافرون (109) 1 -\6</w:t>
      </w:r>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IRNazanin" w:hAnsi="IRNazanin" w:eastAsia="IRNazanin" w:cs="IRNazanin"/>
          <w:lang w:bidi="fa-IR"/>
          <w:color w:val="111111"/>
          <w:sz w:val="28"/>
          <w:szCs w:val="28"/>
          <w:rtl/>
        </w:rPr>
        <w:t xml:space="preserve">یأس و ناامیدی کافران، با مشاهدۀ عذاب قیامت:</w:t>
      </w:r>
    </w:p>
    <w:p>
      <w:pPr>
        <w:pStyle w:val="BookText"/>
      </w:pPr>
      <w:r>
        <w:rPr>
          <w:rFonts w:ascii="Amiri" w:hAnsi="Amiri" w:eastAsia="Amiri" w:cs="Amiri"/>
          <w:lang w:bidi="ar-SA"/>
          <w:color w:val="111111"/>
          <w:sz w:val="28"/>
          <w:szCs w:val="28"/>
          <w:rtl/>
        </w:rPr>
        <w:t xml:space="preserve">فَلَمّٰا رَأَوْهُ زُلْفَةً سِیئَتْ وُجُوهُ الَّذِینَ کَفَرُوا وَ قِیلَ هٰذَا الَّذِی کُنْتُمْ بِهِ تَدَّعُونَ . </w:t>
      </w:r>
      <w:r>
        <w:rPr>
          <w:rStyle w:val="FootnoteReference"/>
        </w:rPr>
        <w:footnoteReference w:id="421"/>
      </w:r>
      <w:r>
        <w:rPr>
          <w:rFonts w:ascii="IRNazanin" w:hAnsi="IRNazanin" w:eastAsia="IRNazanin" w:cs="IRNazanin"/>
          <w:lang w:bidi="fa-IR"/>
          <w:color w:val="111111"/>
          <w:sz w:val="28"/>
          <w:szCs w:val="28"/>
          <w:rtl/>
        </w:rPr>
        <w:t xml:space="preserve">ملک (67) 27</w:t>
      </w:r>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IRNazanin" w:hAnsi="IRNazanin" w:eastAsia="IRNazanin" w:cs="IRNazanin"/>
          <w:lang w:bidi="fa-IR"/>
          <w:color w:val="111111"/>
          <w:sz w:val="28"/>
          <w:szCs w:val="28"/>
          <w:rtl/>
        </w:rPr>
        <w:t xml:space="preserve">ناامیدی کافران پیکار کننده بر ضد مسلمانان، از نصرتهای الهی:</w:t>
      </w:r>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وَ تَرْجُونَ مِنَ اللّٰهِ مٰا لاٰ یَرْجُونَ ... . نساء (4) 104</w:t>
      </w:r>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IRNazanin" w:hAnsi="IRNazanin" w:eastAsia="IRNazanin" w:cs="IRNazanin"/>
          <w:lang w:bidi="fa-IR"/>
          <w:color w:val="111111"/>
          <w:sz w:val="28"/>
          <w:szCs w:val="28"/>
          <w:rtl/>
        </w:rPr>
        <w:t xml:space="preserve">مرگ، مایۀ یأس و نومیدی کافران:</w:t>
      </w:r>
    </w:p>
    <w:p>
      <w:pPr>
        <w:pStyle w:val="BookText"/>
      </w:pPr>
      <w:r>
        <w:rPr>
          <w:rFonts w:ascii="Amiri" w:hAnsi="Amiri" w:eastAsia="Amiri" w:cs="Amiri"/>
          <w:lang w:bidi="ar-SA"/>
          <w:color w:val="111111"/>
          <w:sz w:val="28"/>
          <w:szCs w:val="28"/>
          <w:rtl/>
        </w:rPr>
        <w:t xml:space="preserve">... کَمٰا یَئِسَ الْکُفّٰارُ مِنْ أَصْحٰابِ</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4" w:name="pg19885_204144"/>
    <w:bookmarkEnd w:id="234"/>
    <w:p>
      <w:pPr>
        <w:pStyle w:val="BookText"/>
      </w:pPr>
      <w:r>
        <w:rPr>
          <w:rFonts w:ascii="Amiri" w:hAnsi="Amiri" w:eastAsia="Amiri" w:cs="Amiri"/>
          <w:lang w:bidi="ar-SA"/>
          <w:color w:val="111111"/>
          <w:sz w:val="28"/>
          <w:szCs w:val="28"/>
          <w:rtl/>
        </w:rPr>
        <w:t xml:space="preserve">اَلْقُبُورِ.  ممتحنه (60) 13</w:t>
      </w: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IRNazanin" w:hAnsi="IRNazanin" w:eastAsia="IRNazanin" w:cs="IRNazanin"/>
          <w:lang w:bidi="fa-IR"/>
          <w:color w:val="111111"/>
          <w:sz w:val="28"/>
          <w:szCs w:val="28"/>
          <w:rtl/>
        </w:rPr>
        <w:t xml:space="preserve">قیامت، روز ناامیدی کافران از دستیابی به نتایج اعمال خود:</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 .  نور (24) 39</w:t>
      </w:r>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IRNazanin" w:hAnsi="IRNazanin" w:eastAsia="IRNazanin" w:cs="IRNazanin"/>
          <w:lang w:bidi="fa-IR"/>
          <w:color w:val="111111"/>
          <w:sz w:val="28"/>
          <w:szCs w:val="28"/>
          <w:rtl/>
        </w:rPr>
        <w:t xml:space="preserve">یأس و ناامیدی کافران از غلبه بر سپاه اسلام، پس از شکست در غزوۀ بدر:</w:t>
      </w:r>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 . </w:t>
      </w:r>
      <w:r>
        <w:rPr>
          <w:rStyle w:val="FootnoteReference"/>
        </w:rPr>
        <w:footnoteReference w:id="422"/>
      </w:r>
      <w:r>
        <w:rPr>
          <w:rFonts w:ascii="IRNazanin" w:hAnsi="IRNazanin" w:eastAsia="IRNazanin" w:cs="IRNazanin"/>
          <w:lang w:bidi="fa-IR"/>
          <w:color w:val="111111"/>
          <w:sz w:val="28"/>
          <w:szCs w:val="28"/>
          <w:rtl/>
        </w:rPr>
        <w:t xml:space="preserve">آل‌عمران (3) 127</w:t>
      </w:r>
    </w:p>
    <w:p>
      <w:pPr>
        <w:pStyle w:val="Heading4"/>
      </w:pPr>
      <w:bookmarkStart w:id="1544" w:name="_Toc1066"/>
      <w:r>
        <w:t>کتمان کفر</w:t>
      </w:r>
      <w:bookmarkEnd w:id="1544"/>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IRNazanin" w:hAnsi="IRNazanin" w:eastAsia="IRNazanin" w:cs="IRNazanin"/>
          <w:lang w:bidi="fa-IR"/>
          <w:color w:val="111111"/>
          <w:sz w:val="28"/>
          <w:szCs w:val="28"/>
          <w:rtl/>
        </w:rPr>
        <w:t xml:space="preserve">کافران اهل‌کتاب، کتمان‌کنندۀ کفر خود:</w:t>
      </w:r>
    </w:p>
    <w:p>
      <w:pPr>
        <w:pStyle w:val="BookText"/>
      </w:pPr>
      <w:r>
        <w:rPr>
          <w:rFonts w:ascii="Amiri" w:hAnsi="Amiri" w:eastAsia="Amiri" w:cs="Amiri"/>
          <w:lang w:bidi="ar-SA"/>
          <w:color w:val="111111"/>
          <w:sz w:val="28"/>
          <w:szCs w:val="28"/>
          <w:rtl/>
        </w:rPr>
        <w:t xml:space="preserve">قُلْ یٰا أَهْلَ الْکِتٰابِ ... وَ إِذٰا جٰاؤُکُمْ قٰالُوا آمَنّٰا وَ قَدْ دَخَلُوا بِالْکُفْرِ وَ هُمْ قَدْ خَرَجُوا بِهِ وَ اللّٰهُ أَعْلَمُ بِمٰا کٰانُوا یَکْتُمُونَ .  مائده (5) 59 و 61</w:t>
      </w:r>
    </w:p>
    <w:p>
      <w:pPr>
        <w:pStyle w:val="Heading4"/>
      </w:pPr>
      <w:bookmarkStart w:id="1545" w:name="_Toc1067"/>
      <w:r>
        <w:t>کفر آل‌فرعون</w:t>
      </w:r>
      <w:bookmarkEnd w:id="1545"/>
    </w:p>
    <w:p>
      <w:pPr>
        <w:pStyle w:val="BookText"/>
      </w:pPr>
      <w:r>
        <w:rPr>
          <w:rFonts w:ascii="IRNazanin" w:hAnsi="IRNazanin" w:eastAsia="IRNazanin" w:cs="IRNazanin"/>
          <w:lang w:bidi="fa-IR"/>
          <w:color w:val="111111"/>
          <w:sz w:val="28"/>
          <w:szCs w:val="28"/>
          <w:rtl/>
        </w:rPr>
        <w:t xml:space="preserve">==&gt; همین مدخل، کافران، مصادیق کافران، آل‌فرعون</w:t>
      </w:r>
    </w:p>
    <w:p>
      <w:pPr>
        <w:pStyle w:val="Heading4"/>
      </w:pPr>
      <w:bookmarkStart w:id="1546" w:name="_Toc1068"/>
      <w:r>
        <w:t>کفر ابلیس</w:t>
      </w:r>
      <w:bookmarkEnd w:id="1546"/>
    </w:p>
    <w:p>
      <w:pPr>
        <w:pStyle w:val="BookText"/>
      </w:pPr>
      <w:r>
        <w:rPr>
          <w:rFonts w:ascii="IRNazanin" w:hAnsi="IRNazanin" w:eastAsia="IRNazanin" w:cs="IRNazanin"/>
          <w:lang w:bidi="fa-IR"/>
          <w:color w:val="111111"/>
          <w:sz w:val="28"/>
          <w:szCs w:val="28"/>
          <w:rtl/>
        </w:rPr>
        <w:t xml:space="preserve">==&gt; همین مدخل، کافران، مصادیق کافران، ابلیس</w:t>
      </w:r>
    </w:p>
    <w:p>
      <w:pPr>
        <w:pStyle w:val="Heading4"/>
      </w:pPr>
      <w:bookmarkStart w:id="1547" w:name="_Toc1069"/>
      <w:r>
        <w:t>کفر اشراف</w:t>
      </w:r>
      <w:bookmarkEnd w:id="1547"/>
    </w:p>
    <w:p>
      <w:pPr>
        <w:pStyle w:val="BookText"/>
      </w:pPr>
      <w:r>
        <w:rPr>
          <w:rFonts w:ascii="IRNazanin" w:hAnsi="IRNazanin" w:eastAsia="IRNazanin" w:cs="IRNazanin"/>
          <w:lang w:bidi="fa-IR"/>
          <w:color w:val="111111"/>
          <w:sz w:val="28"/>
          <w:szCs w:val="28"/>
          <w:rtl/>
        </w:rPr>
        <w:t xml:space="preserve">==&gt; اشراف، اشراف فرعونی، کفر اشراف فرعونی، اشراف قوم ثمود، کفر اشراف قوم ثمود، اشراف قوم شعیب، کفر اشراف قوم شعیب، اشراف قوم عاد، کفر اشراف قوم عاد، اشراف قوم نوح، کفر اشراف قوم نوح و صفات اشراف، کفر</w:t>
      </w:r>
    </w:p>
    <w:p>
      <w:pPr>
        <w:pStyle w:val="Heading4"/>
      </w:pPr>
      <w:bookmarkStart w:id="1548" w:name="_Toc1070"/>
      <w:r>
        <w:t>کفر اصحاب اخدود</w:t>
      </w:r>
      <w:bookmarkEnd w:id="1548"/>
    </w:p>
    <w:p>
      <w:pPr>
        <w:pStyle w:val="BookText"/>
      </w:pPr>
      <w:r>
        <w:rPr>
          <w:rFonts w:ascii="IRNazanin" w:hAnsi="IRNazanin" w:eastAsia="IRNazanin" w:cs="IRNazanin"/>
          <w:lang w:bidi="fa-IR"/>
          <w:color w:val="111111"/>
          <w:sz w:val="28"/>
          <w:szCs w:val="28"/>
          <w:rtl/>
        </w:rPr>
        <w:t xml:space="preserve">==&gt; همین مدخل، کافران، مصادیق کافران، اصحاب اخدود</w:t>
      </w:r>
    </w:p>
    <w:p>
      <w:pPr>
        <w:pStyle w:val="Heading4"/>
      </w:pPr>
      <w:bookmarkStart w:id="1549" w:name="_Toc1071"/>
      <w:r>
        <w:t>کفر اصحاب ایکه</w:t>
      </w:r>
      <w:bookmarkEnd w:id="1549"/>
    </w:p>
    <w:p>
      <w:pPr>
        <w:pStyle w:val="BookText"/>
      </w:pPr>
      <w:r>
        <w:rPr>
          <w:rFonts w:ascii="IRNazanin" w:hAnsi="IRNazanin" w:eastAsia="IRNazanin" w:cs="IRNazanin"/>
          <w:lang w:bidi="fa-IR"/>
          <w:color w:val="111111"/>
          <w:sz w:val="28"/>
          <w:szCs w:val="28"/>
          <w:rtl/>
        </w:rPr>
        <w:t xml:space="preserve">==&gt; همین مدخل، کافران، مصادیق کافران، اصحاب ایکه</w:t>
      </w:r>
    </w:p>
    <w:p>
      <w:pPr>
        <w:pStyle w:val="Heading4"/>
      </w:pPr>
      <w:bookmarkStart w:id="1550" w:name="_Toc1072"/>
      <w:r>
        <w:t>کفر اصحاب شمال</w:t>
      </w:r>
      <w:bookmarkEnd w:id="1550"/>
    </w:p>
    <w:p>
      <w:pPr>
        <w:pStyle w:val="BookText"/>
      </w:pPr>
      <w:r>
        <w:rPr>
          <w:rFonts w:ascii="IRNazanin" w:hAnsi="IRNazanin" w:eastAsia="IRNazanin" w:cs="IRNazanin"/>
          <w:lang w:bidi="fa-IR"/>
          <w:color w:val="111111"/>
          <w:sz w:val="28"/>
          <w:szCs w:val="28"/>
          <w:rtl/>
        </w:rPr>
        <w:t xml:space="preserve">==&gt; همین مدخل، کافران، مصادیق کافران، اصحاب شمال</w:t>
      </w:r>
    </w:p>
    <w:p>
      <w:pPr>
        <w:pStyle w:val="Heading4"/>
      </w:pPr>
      <w:bookmarkStart w:id="1551" w:name="_Toc1073"/>
      <w:r>
        <w:t>کفر اکثریّت</w:t>
      </w:r>
      <w:bookmarkEnd w:id="1551"/>
    </w:p>
    <w:p>
      <w:pPr>
        <w:pStyle w:val="BookText"/>
      </w:pPr>
      <w:r>
        <w:rPr>
          <w:rFonts w:ascii="IRNazanin" w:hAnsi="IRNazanin" w:eastAsia="IRNazanin" w:cs="IRNazanin"/>
          <w:lang w:bidi="fa-IR"/>
          <w:color w:val="111111"/>
          <w:sz w:val="28"/>
          <w:szCs w:val="28"/>
          <w:rtl/>
        </w:rPr>
        <w:t xml:space="preserve">==&gt; اکثریّت، اکثریّت کافران و کفر اکثریّت مردم</w:t>
      </w:r>
    </w:p>
    <w:p>
      <w:pPr>
        <w:pStyle w:val="Heading4"/>
      </w:pPr>
      <w:bookmarkStart w:id="1552" w:name="_Toc1074"/>
      <w:r>
        <w:t>کفر امّتها</w:t>
      </w:r>
      <w:bookmarkEnd w:id="1552"/>
    </w:p>
    <w:p>
      <w:pPr>
        <w:pStyle w:val="BookText"/>
      </w:pPr>
      <w:r>
        <w:rPr>
          <w:rFonts w:ascii="IRNazanin" w:hAnsi="IRNazanin" w:eastAsia="IRNazanin" w:cs="IRNazanin"/>
          <w:lang w:bidi="fa-IR"/>
          <w:color w:val="111111"/>
          <w:sz w:val="28"/>
          <w:szCs w:val="28"/>
          <w:rtl/>
        </w:rPr>
        <w:t xml:space="preserve">==&gt; همین مدخل، کافران، مصادیق کافران، امتهای پیشین</w:t>
      </w:r>
    </w:p>
    <w:p>
      <w:pPr>
        <w:pStyle w:val="Heading4"/>
      </w:pPr>
      <w:bookmarkStart w:id="1553" w:name="_Toc1075"/>
      <w:r>
        <w:t>کفر اهل‌کتاب</w:t>
      </w:r>
      <w:bookmarkEnd w:id="1553"/>
    </w:p>
    <w:p>
      <w:pPr>
        <w:pStyle w:val="BookText"/>
      </w:pPr>
      <w:r>
        <w:rPr>
          <w:rFonts w:ascii="IRNazanin" w:hAnsi="IRNazanin" w:eastAsia="IRNazanin" w:cs="IRNazanin"/>
          <w:lang w:bidi="fa-IR"/>
          <w:color w:val="111111"/>
          <w:sz w:val="28"/>
          <w:szCs w:val="28"/>
          <w:rtl/>
        </w:rPr>
        <w:t xml:space="preserve">==&gt; اهل‌کتاب، کفر اهل کتاب، و اکثریت، اکثریت اهل‌کتاب</w:t>
      </w:r>
    </w:p>
    <w:p>
      <w:pPr>
        <w:pStyle w:val="Heading4"/>
      </w:pPr>
      <w:bookmarkStart w:id="1554" w:name="_Toc1076"/>
      <w:r>
        <w:t>کفر اهل مدین</w:t>
      </w:r>
      <w:bookmarkEnd w:id="1554"/>
    </w:p>
    <w:p>
      <w:pPr>
        <w:pStyle w:val="BookText"/>
      </w:pPr>
      <w:r>
        <w:rPr>
          <w:rFonts w:ascii="IRNazanin" w:hAnsi="IRNazanin" w:eastAsia="IRNazanin" w:cs="IRNazanin"/>
          <w:lang w:bidi="fa-IR"/>
          <w:color w:val="111111"/>
          <w:sz w:val="28"/>
          <w:szCs w:val="28"/>
          <w:rtl/>
        </w:rPr>
        <w:t xml:space="preserve">==&gt; همین مدخل، کافران، مصادیق کافران، اهل‌مدین</w:t>
      </w:r>
    </w:p>
    <w:p>
      <w:pPr>
        <w:pStyle w:val="Heading4"/>
      </w:pPr>
      <w:bookmarkStart w:id="1555" w:name="_Toc1077"/>
      <w:r>
        <w:t>کفر با تقیّه</w:t>
      </w:r>
      <w:bookmarkEnd w:id="1555"/>
    </w:p>
    <w:p>
      <w:pPr>
        <w:pStyle w:val="BookText"/>
      </w:pPr>
      <w:r>
        <w:rPr>
          <w:rFonts w:ascii="IRNazanin" w:hAnsi="IRNazanin" w:eastAsia="IRNazanin" w:cs="IRNazanin"/>
          <w:lang w:bidi="fa-IR"/>
          <w:color w:val="111111"/>
          <w:sz w:val="28"/>
          <w:szCs w:val="28"/>
          <w:rtl/>
        </w:rPr>
        <w:t xml:space="preserve">==&gt; همین مدخل، اکراه بر کفر</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5" w:name="pg19885_204145"/>
    <w:bookmarkEnd w:id="235"/>
    <w:p>
      <w:pPr>
        <w:pStyle w:val="Heading4"/>
      </w:pPr>
      <w:bookmarkStart w:id="1556" w:name="_Toc1078"/>
      <w:r>
        <w:t>کفر بادیه‌نشینان</w:t>
      </w:r>
      <w:bookmarkEnd w:id="1556"/>
    </w:p>
    <w:p>
      <w:pPr>
        <w:pStyle w:val="BookText"/>
      </w:pPr>
      <w:r>
        <w:rPr>
          <w:rFonts w:ascii="IRNazanin" w:hAnsi="IRNazanin" w:eastAsia="IRNazanin" w:cs="IRNazanin"/>
          <w:lang w:bidi="fa-IR"/>
          <w:color w:val="111111"/>
          <w:sz w:val="28"/>
          <w:szCs w:val="28"/>
          <w:rtl/>
        </w:rPr>
        <w:t xml:space="preserve">==&gt; همین مدخل، کافران، مصادیق کافران، بادیه‌نشینان</w:t>
      </w:r>
    </w:p>
    <w:p>
      <w:pPr>
        <w:pStyle w:val="Heading4"/>
      </w:pPr>
      <w:bookmarkStart w:id="1557" w:name="_Toc1079"/>
      <w:r>
        <w:t>کفر بعد از ایمان</w:t>
      </w:r>
      <w:bookmarkEnd w:id="1557"/>
    </w:p>
    <w:p>
      <w:pPr>
        <w:pStyle w:val="BookText"/>
      </w:pPr>
      <w:r>
        <w:rPr>
          <w:rFonts w:ascii="IRNazanin" w:hAnsi="IRNazanin" w:eastAsia="IRNazanin" w:cs="IRNazanin"/>
          <w:lang w:bidi="fa-IR"/>
          <w:color w:val="111111"/>
          <w:sz w:val="28"/>
          <w:szCs w:val="28"/>
          <w:rtl/>
        </w:rPr>
        <w:t xml:space="preserve">==&gt; ارتداد</w:t>
      </w:r>
    </w:p>
    <w:p>
      <w:pPr>
        <w:pStyle w:val="Heading4"/>
      </w:pPr>
      <w:bookmarkStart w:id="1558" w:name="_Toc1080"/>
      <w:r>
        <w:t>کفر بلقیس</w:t>
      </w:r>
      <w:bookmarkEnd w:id="1558"/>
    </w:p>
    <w:p>
      <w:pPr>
        <w:pStyle w:val="BookText"/>
      </w:pPr>
      <w:r>
        <w:rPr>
          <w:rFonts w:ascii="IRNazanin" w:hAnsi="IRNazanin" w:eastAsia="IRNazanin" w:cs="IRNazanin"/>
          <w:lang w:bidi="fa-IR"/>
          <w:color w:val="111111"/>
          <w:sz w:val="28"/>
          <w:szCs w:val="28"/>
          <w:rtl/>
        </w:rPr>
        <w:t xml:space="preserve">==&gt; همین مدخل، کافران، مصادیق کافران، بلقیس</w:t>
      </w:r>
    </w:p>
    <w:p>
      <w:pPr>
        <w:pStyle w:val="Heading4"/>
      </w:pPr>
      <w:bookmarkStart w:id="1559" w:name="_Toc1081"/>
      <w:r>
        <w:t>کفر بنی‌اسرائیل</w:t>
      </w:r>
      <w:bookmarkEnd w:id="1559"/>
    </w:p>
    <w:p>
      <w:pPr>
        <w:pStyle w:val="BookText"/>
      </w:pPr>
      <w:r>
        <w:rPr>
          <w:rFonts w:ascii="IRNazanin" w:hAnsi="IRNazanin" w:eastAsia="IRNazanin" w:cs="IRNazanin"/>
          <w:lang w:bidi="fa-IR"/>
          <w:color w:val="111111"/>
          <w:sz w:val="28"/>
          <w:szCs w:val="28"/>
          <w:rtl/>
        </w:rPr>
        <w:t xml:space="preserve">==&gt; بنی‌اسرائیل، کفر بنی‌اسرائیل</w:t>
      </w:r>
    </w:p>
    <w:p>
      <w:pPr>
        <w:pStyle w:val="Heading4"/>
      </w:pPr>
      <w:bookmarkStart w:id="1560" w:name="_Toc1082"/>
      <w:r>
        <w:t>کفر بنی‌قریظه</w:t>
      </w:r>
      <w:bookmarkEnd w:id="1560"/>
    </w:p>
    <w:p>
      <w:pPr>
        <w:pStyle w:val="BookText"/>
      </w:pPr>
      <w:r>
        <w:rPr>
          <w:rFonts w:ascii="IRNazanin" w:hAnsi="IRNazanin" w:eastAsia="IRNazanin" w:cs="IRNazanin"/>
          <w:lang w:bidi="fa-IR"/>
          <w:color w:val="111111"/>
          <w:sz w:val="28"/>
          <w:szCs w:val="28"/>
          <w:rtl/>
        </w:rPr>
        <w:t xml:space="preserve">==&gt; همین مدخل، کافران، مصادیق کافران، بنی‌قریظه</w:t>
      </w:r>
    </w:p>
    <w:p>
      <w:pPr>
        <w:pStyle w:val="Heading4"/>
      </w:pPr>
      <w:bookmarkStart w:id="1561" w:name="_Toc1083"/>
      <w:r>
        <w:t>کفر بنی‌نضیر</w:t>
      </w:r>
      <w:bookmarkEnd w:id="1561"/>
    </w:p>
    <w:p>
      <w:pPr>
        <w:pStyle w:val="BookText"/>
      </w:pPr>
      <w:r>
        <w:rPr>
          <w:rFonts w:ascii="IRNazanin" w:hAnsi="IRNazanin" w:eastAsia="IRNazanin" w:cs="IRNazanin"/>
          <w:lang w:bidi="fa-IR"/>
          <w:color w:val="111111"/>
          <w:sz w:val="28"/>
          <w:szCs w:val="28"/>
          <w:rtl/>
        </w:rPr>
        <w:t xml:space="preserve">==&gt; همین مدخل، کافران، مصادیق کافران، بنی‌نضیر</w:t>
      </w:r>
    </w:p>
    <w:p>
      <w:pPr>
        <w:pStyle w:val="BookText"/>
      </w:pPr>
      <w:r>
        <w:rPr>
          <w:rFonts w:ascii="IRNazanin" w:hAnsi="IRNazanin" w:eastAsia="IRNazanin" w:cs="IRNazanin"/>
          <w:lang w:bidi="fa-IR"/>
          <w:color w:val="111111"/>
          <w:sz w:val="28"/>
          <w:szCs w:val="28"/>
          <w:rtl/>
        </w:rPr>
        <w:t xml:space="preserve">نیز بنی‌نضیر</w:t>
      </w:r>
    </w:p>
    <w:p>
      <w:pPr>
        <w:pStyle w:val="Heading4"/>
      </w:pPr>
      <w:bookmarkStart w:id="1562" w:name="_Toc1084"/>
      <w:r>
        <w:t>کفر به آخرت</w:t>
      </w:r>
      <w:bookmarkEnd w:id="1562"/>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IRNazanin" w:hAnsi="IRNazanin" w:eastAsia="IRNazanin" w:cs="IRNazanin"/>
          <w:lang w:bidi="fa-IR"/>
          <w:color w:val="111111"/>
          <w:sz w:val="28"/>
          <w:szCs w:val="28"/>
          <w:rtl/>
        </w:rPr>
        <w:t xml:space="preserve">کفر به آخرت، سبب عذاب و کیفر:</w:t>
      </w:r>
    </w:p>
    <w:p>
      <w:pPr>
        <w:pStyle w:val="BookText"/>
      </w:pPr>
      <w:r>
        <w:rPr>
          <w:rFonts w:ascii="Amiri" w:hAnsi="Amiri" w:eastAsia="Amiri" w:cs="Amiri"/>
          <w:lang w:bidi="ar-SA"/>
          <w:color w:val="111111"/>
          <w:sz w:val="28"/>
          <w:szCs w:val="28"/>
          <w:rtl/>
        </w:rPr>
        <w:t xml:space="preserve">... مَنْ آمَنَ مِنْهُمْ بِاللّٰهِ وَ الْیَوْمِ الْآخِرِ قٰالَ وَ مَنْ کَفَرَ فَأُمَتِّعُهُ قَلِیلاً ثُمَّ أَضْطَرُّهُ إِلیٰ عَذٰابِ النّٰارِ وَ بِئْسَ الْمَصِیرُ.  بقره (2) 126</w:t>
      </w:r>
    </w:p>
    <w:p>
      <w:pPr>
        <w:pStyle w:val="BookText"/>
      </w:pPr>
      <w:r>
        <w:rPr>
          <w:rFonts w:ascii="Amiri" w:hAnsi="Amiri" w:eastAsia="Amiri" w:cs="Amiri"/>
          <w:lang w:bidi="ar-SA"/>
          <w:color w:val="111111"/>
          <w:sz w:val="28"/>
          <w:szCs w:val="28"/>
          <w:rtl/>
        </w:rPr>
        <w:t xml:space="preserve">قٰاتِلُوا الَّذِینَ لاٰ یُؤْمِنُونَ بِاللّٰهِ وَ لاٰ بِالْیَوْمِ الْآخِرِ ... مِنَ الَّذِینَ أُوتُوا الْکِتٰابَ حَتّٰی یُعْطُوا الْجِزْیَةَ عَنْ یَدٍ وَ هُمْ صٰاغِرُونَ .  توبه (9) 29</w:t>
      </w:r>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هُمْ کٰافِرُونَ</w:t>
      </w:r>
    </w:p>
    <w:p>
      <w:pPr>
        <w:pStyle w:val="BookText"/>
      </w:pPr>
      <w:r>
        <w:rPr>
          <w:rFonts w:ascii="Amiri" w:hAnsi="Amiri" w:eastAsia="Amiri" w:cs="Amiri"/>
          <w:lang w:bidi="ar-SA"/>
          <w:color w:val="111111"/>
          <w:sz w:val="28"/>
          <w:szCs w:val="28"/>
          <w:rtl/>
        </w:rPr>
        <w:t xml:space="preserve">أُولٰئِکَ لَمْ یَکُونُوا مُعْجِزِینَ فِی الْأَرْضِ وَ مٰا کٰانَ لَهُمْ مِنْ دُونِ اللّٰهِ مِنْ أَوْلِیٰاءَ یُضٰاعَفُ لَهُمُ الْعَذٰابُ .... هود (11) 19 و 20</w:t>
      </w:r>
    </w:p>
    <w:p>
      <w:pPr>
        <w:pStyle w:val="BookText"/>
      </w:pPr>
      <w:r>
        <w:rPr>
          <w:rFonts w:ascii="Amiri" w:hAnsi="Amiri" w:eastAsia="Amiri" w:cs="Amiri"/>
          <w:lang w:bidi="ar-SA"/>
          <w:color w:val="111111"/>
          <w:sz w:val="28"/>
          <w:szCs w:val="28"/>
          <w:rtl/>
        </w:rPr>
        <w:t xml:space="preserve">وَ أَنَّ الَّذِینَ لاٰ یُؤْمِنُونَ بِالْآخِرَةِ أَعْتَدْنٰا لَهُمْ عَذٰاباً أَلِیماً.  اسراء (17) 10</w:t>
      </w:r>
    </w:p>
    <w:p>
      <w:pPr>
        <w:pStyle w:val="BookText"/>
      </w:pPr>
      <w:r>
        <w:rPr>
          <w:rFonts w:ascii="Amiri" w:hAnsi="Amiri" w:eastAsia="Amiri" w:cs="Amiri"/>
          <w:lang w:bidi="ar-SA"/>
          <w:color w:val="111111"/>
          <w:sz w:val="28"/>
          <w:szCs w:val="28"/>
          <w:rtl/>
        </w:rPr>
        <w:t xml:space="preserve">أُولٰئِکَ الَّذِینَ کَفَرُوا بِآیٰاتِ رَبِّهِمْ وَ لِقٰائِهِ فَحَبِطَتْ أَعْمٰالُهُمْ فَلاٰ نُقِیمُ لَهُمْ یَوْمَ الْقِیٰامَةِ وَزْناً</w:t>
      </w:r>
    </w:p>
    <w:p>
      <w:pPr>
        <w:pStyle w:val="BookText"/>
      </w:pPr>
      <w:r>
        <w:rPr>
          <w:rFonts w:ascii="Amiri" w:hAnsi="Amiri" w:eastAsia="Amiri" w:cs="Amiri"/>
          <w:lang w:bidi="ar-SA"/>
          <w:color w:val="111111"/>
          <w:sz w:val="28"/>
          <w:szCs w:val="28"/>
          <w:rtl/>
        </w:rPr>
        <w:t xml:space="preserve">ذٰلِکَ جَزٰاؤُهُمْ جَهَنَّمُ بِمٰا کَفَرُوا .... کهف (18) 105 و 106</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 .  انبیاء (21) 38 و 39</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  سبأ (34) 8</w:t>
      </w:r>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IRNazanin" w:hAnsi="IRNazanin" w:eastAsia="IRNazanin" w:cs="IRNazanin"/>
          <w:lang w:bidi="fa-IR"/>
          <w:color w:val="111111"/>
          <w:sz w:val="28"/>
          <w:szCs w:val="28"/>
          <w:rtl/>
        </w:rPr>
        <w:t xml:space="preserve">کفر به آخرت، موجب گمراهی و انحراف:</w:t>
      </w:r>
    </w:p>
    <w:p>
      <w:pPr>
        <w:pStyle w:val="BookText"/>
      </w:pPr>
      <w:r>
        <w:rPr>
          <w:rFonts w:ascii="Amiri" w:hAnsi="Amiri" w:eastAsia="Amiri" w:cs="Amiri"/>
          <w:lang w:bidi="ar-SA"/>
          <w:color w:val="111111"/>
          <w:sz w:val="28"/>
          <w:szCs w:val="28"/>
          <w:rtl/>
        </w:rPr>
        <w:t xml:space="preserve">... وَ مَنْ یَکْفُرْ بِاللّٰهِ وَ مَلاٰئِکَتِهِ وَ کُتُبِهِ وَ رُسُلِهِ وَ الْیَوْمِ الْآخِرِ فَقَدْ ضَلَّ ضَلاٰلاً بَعِیداً.  نساء (4) 136</w:t>
      </w:r>
    </w:p>
    <w:p>
      <w:pPr>
        <w:pStyle w:val="BookText"/>
      </w:pPr>
      <w:r>
        <w:rPr>
          <w:rFonts w:ascii="Amiri" w:hAnsi="Amiri" w:eastAsia="Amiri" w:cs="Amiri"/>
          <w:lang w:bidi="ar-SA"/>
          <w:color w:val="111111"/>
          <w:sz w:val="28"/>
          <w:szCs w:val="28"/>
          <w:rtl/>
        </w:rPr>
        <w:t xml:space="preserve">وَ إِنَّ الَّذِینَ لاٰ یُؤْمِنُونَ بِالْآخِرَةِ عَنِ الصِّرٰاطِ لَنٰاکِبُونَ .</w:t>
      </w:r>
    </w:p>
    <w:p>
      <w:pPr>
        <w:pStyle w:val="BookText"/>
      </w:pPr>
      <w:r>
        <w:rPr>
          <w:rFonts w:ascii="IRNazanin" w:hAnsi="IRNazanin" w:eastAsia="IRNazanin" w:cs="IRNazanin"/>
          <w:lang w:bidi="fa-IR"/>
          <w:color w:val="111111"/>
          <w:sz w:val="28"/>
          <w:szCs w:val="28"/>
          <w:rtl/>
        </w:rPr>
        <w:t xml:space="preserve">مؤمنون (23) 74</w:t>
      </w:r>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  سبأ (34) 8</w:t>
      </w:r>
    </w:p>
    <w:p>
      <w:pPr>
        <w:pStyle w:val="BookText"/>
      </w:pPr>
      <w:r>
        <w:rPr>
          <w:rFonts w:ascii="IRNazanin" w:hAnsi="IRNazanin" w:eastAsia="IRNazanin" w:cs="IRNazanin"/>
          <w:lang w:bidi="fa-IR"/>
          <w:color w:val="111111"/>
          <w:sz w:val="28"/>
          <w:szCs w:val="28"/>
          <w:rtl/>
        </w:rPr>
        <w:t xml:space="preserve">نیز آخرت، کفر به آخرت و حکم، حکم کفر، کفر به آخرت</w:t>
      </w:r>
    </w:p>
    <w:p>
      <w:pPr>
        <w:pStyle w:val="Heading4"/>
      </w:pPr>
      <w:bookmarkStart w:id="1563" w:name="_Toc1085"/>
      <w:r>
        <w:t>کفر به آیات خدا</w:t>
      </w:r>
      <w:bookmarkEnd w:id="1563"/>
    </w:p>
    <w:p>
      <w:pPr>
        <w:pStyle w:val="BookText"/>
      </w:pPr>
      <w:r>
        <w:rPr>
          <w:rFonts w:ascii="IRNazanin" w:hAnsi="IRNazanin" w:eastAsia="IRNazanin" w:cs="IRNazanin"/>
          <w:lang w:bidi="fa-IR"/>
          <w:color w:val="111111"/>
          <w:sz w:val="28"/>
          <w:szCs w:val="28"/>
          <w:rtl/>
        </w:rPr>
        <w:t xml:space="preserve">==&gt; آیات خدا، کفر به آیات خدا و حکم، حکم کفر، کفر به آیات خدا</w:t>
      </w:r>
    </w:p>
    <w:p>
      <w:pPr>
        <w:pStyle w:val="Heading4"/>
      </w:pPr>
      <w:bookmarkStart w:id="1564" w:name="_Toc1086"/>
      <w:r>
        <w:t>کفر به اسلام</w:t>
      </w:r>
      <w:bookmarkEnd w:id="1564"/>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IRNazanin" w:hAnsi="IRNazanin" w:eastAsia="IRNazanin" w:cs="IRNazanin"/>
          <w:lang w:bidi="fa-IR"/>
          <w:color w:val="111111"/>
          <w:sz w:val="28"/>
          <w:szCs w:val="28"/>
          <w:rtl/>
        </w:rPr>
        <w:t xml:space="preserve">حرمت کفر به اسلام: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6" w:name="pg19885_204146"/>
    <w:bookmarkEnd w:id="236"/>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 عَظِیمٌ .  بقره (2) 6 و 7</w:t>
      </w:r>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IRNazanin" w:hAnsi="IRNazanin" w:eastAsia="IRNazanin" w:cs="IRNazanin"/>
          <w:lang w:bidi="fa-IR"/>
          <w:color w:val="111111"/>
          <w:sz w:val="28"/>
          <w:szCs w:val="28"/>
          <w:rtl/>
        </w:rPr>
        <w:t xml:space="preserve">کفر منافقان به اسلام، پس از اظهار آن:</w:t>
      </w:r>
    </w:p>
    <w:p>
      <w:pPr>
        <w:pStyle w:val="BookText"/>
      </w:pPr>
      <w:r>
        <w:rPr>
          <w:rFonts w:ascii="Amiri" w:hAnsi="Amiri" w:eastAsia="Amiri" w:cs="Amiri"/>
          <w:lang w:bidi="ar-SA"/>
          <w:color w:val="111111"/>
          <w:sz w:val="28"/>
          <w:szCs w:val="28"/>
          <w:rtl/>
        </w:rPr>
        <w:t xml:space="preserve">فَمٰا لَکُمْ فِی الْمُنٰافِقِینَ فِئَتَیْنِ ... وَدُّوا لَوْ تَکْفُرُونَ کَمٰا کَفَرُوا فَتَکُونُونَ سَوٰاءً ... . نساء (4) 88 و 89</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لاٰ تَعْتَذِرُوا قَدْ کَفَرْتُمْ بَعْدَ إِیمٰانِکُمْ ...</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 توبه (9) 64 و 66 و 74</w:t>
      </w:r>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IRNazanin" w:hAnsi="IRNazanin" w:eastAsia="IRNazanin" w:cs="IRNazanin"/>
          <w:lang w:bidi="fa-IR"/>
          <w:color w:val="111111"/>
          <w:sz w:val="28"/>
          <w:szCs w:val="28"/>
          <w:rtl/>
        </w:rPr>
        <w:t xml:space="preserve">تظاهر اهل‌کتاب به پذیرش اسلام در اوّل روز و کفر به آن در پایان روز، از سفارشهای رهبران و علمای آنان:</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آل‌عمران (3) 72</w:t>
      </w:r>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IRNazanin" w:hAnsi="IRNazanin" w:eastAsia="IRNazanin" w:cs="IRNazanin"/>
          <w:lang w:bidi="fa-IR"/>
          <w:color w:val="111111"/>
          <w:sz w:val="28"/>
          <w:szCs w:val="28"/>
          <w:rtl/>
        </w:rPr>
        <w:t xml:space="preserve">تظاهر دروغین اهل‌کتاب به اسلام به رغم کفر آنان:</w:t>
      </w:r>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61 و 63</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IRNazanin" w:hAnsi="IRNazanin" w:eastAsia="IRNazanin" w:cs="IRNazanin"/>
          <w:lang w:bidi="fa-IR"/>
          <w:color w:val="111111"/>
          <w:sz w:val="28"/>
          <w:szCs w:val="28"/>
          <w:rtl/>
        </w:rPr>
        <w:t xml:space="preserve">جواز اظهار کفر به اسلام، در صورت اجبار و استواری قلب در ایمان:</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 </w:t>
      </w:r>
      <w:r>
        <w:rPr>
          <w:rStyle w:val="FootnoteReference"/>
        </w:rPr>
        <w:footnoteReference w:id="423"/>
      </w:r>
      <w:r>
        <w:rPr>
          <w:rFonts w:ascii="IRNazanin" w:hAnsi="IRNazanin" w:eastAsia="IRNazanin" w:cs="IRNazanin"/>
          <w:lang w:bidi="fa-IR"/>
          <w:color w:val="111111"/>
          <w:sz w:val="28"/>
          <w:szCs w:val="28"/>
          <w:rtl/>
        </w:rPr>
        <w:t xml:space="preserve">نحل (16) 106</w:t>
      </w:r>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IRNazanin" w:hAnsi="IRNazanin" w:eastAsia="IRNazanin" w:cs="IRNazanin"/>
          <w:lang w:bidi="fa-IR"/>
          <w:color w:val="111111"/>
          <w:sz w:val="28"/>
          <w:szCs w:val="28"/>
          <w:rtl/>
        </w:rPr>
        <w:t xml:space="preserve">کفر به اسلام، مایۀ تباهی عمل و خسران در آخرت:</w:t>
      </w:r>
    </w:p>
    <w:p>
      <w:pPr>
        <w:pStyle w:val="BookText"/>
      </w:pPr>
      <w:r>
        <w:rPr>
          <w:rFonts w:ascii="Amiri" w:hAnsi="Amiri" w:eastAsia="Amiri" w:cs="Amiri"/>
          <w:lang w:bidi="ar-SA"/>
          <w:color w:val="111111"/>
          <w:sz w:val="28"/>
          <w:szCs w:val="28"/>
          <w:rtl/>
        </w:rPr>
        <w:t xml:space="preserve">... وَ مَنْ یَکْفُرْ بِالْإِیمٰانِ فَقَدْ حَبِطَ عَمَلُهُ ... </w:t>
      </w:r>
      <w:r>
        <w:rPr>
          <w:rStyle w:val="FootnoteReference"/>
        </w:rPr>
        <w:footnoteReference w:id="424"/>
      </w:r>
      <w:r>
        <w:rPr>
          <w:rFonts w:ascii="IRNazanin" w:hAnsi="IRNazanin" w:eastAsia="IRNazanin" w:cs="IRNazanin"/>
          <w:lang w:bidi="fa-IR"/>
          <w:color w:val="111111"/>
          <w:sz w:val="28"/>
          <w:szCs w:val="28"/>
          <w:rtl/>
        </w:rPr>
        <w:t xml:space="preserve">مائده (5) 5</w:t>
      </w:r>
    </w:p>
    <w:p>
      <w:pPr>
        <w:pStyle w:val="BookText"/>
      </w:pPr>
      <w:r>
        <w:rPr>
          <w:rFonts w:ascii="IRNazanin" w:hAnsi="IRNazanin" w:eastAsia="IRNazanin" w:cs="IRNazanin"/>
          <w:lang w:bidi="fa-IR"/>
          <w:color w:val="111111"/>
          <w:sz w:val="28"/>
          <w:szCs w:val="28"/>
          <w:rtl/>
        </w:rPr>
        <w:t xml:space="preserve">نیز ارتداد</w:t>
      </w:r>
    </w:p>
    <w:p>
      <w:pPr>
        <w:pStyle w:val="Heading4"/>
      </w:pPr>
      <w:bookmarkStart w:id="1565" w:name="_Toc1087"/>
      <w:r>
        <w:t>کفر به انبیا</w:t>
      </w:r>
      <w:bookmarkEnd w:id="1565"/>
    </w:p>
    <w:p>
      <w:pPr>
        <w:pStyle w:val="BookText"/>
      </w:pPr>
      <w:r>
        <w:rPr>
          <w:rFonts w:ascii="IRNazanin" w:hAnsi="IRNazanin" w:eastAsia="IRNazanin" w:cs="IRNazanin"/>
          <w:lang w:bidi="fa-IR"/>
          <w:color w:val="111111"/>
          <w:sz w:val="28"/>
          <w:szCs w:val="28"/>
          <w:rtl/>
        </w:rPr>
        <w:t xml:space="preserve">==&gt; انبیا، کفر به انبیا و حکم، حکم کفر، کفر به انبیا</w:t>
      </w:r>
    </w:p>
    <w:p>
      <w:pPr>
        <w:pStyle w:val="Heading4"/>
      </w:pPr>
      <w:bookmarkStart w:id="1566" w:name="_Toc1088"/>
      <w:r>
        <w:t>کفر به توحید</w:t>
      </w:r>
      <w:bookmarkEnd w:id="1566"/>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IRNazanin" w:hAnsi="IRNazanin" w:eastAsia="IRNazanin" w:cs="IRNazanin"/>
          <w:lang w:bidi="fa-IR"/>
          <w:color w:val="111111"/>
          <w:sz w:val="28"/>
          <w:szCs w:val="28"/>
          <w:rtl/>
        </w:rPr>
        <w:t xml:space="preserve">کفر مشرکان به توحید و خدای یگانه:</w:t>
      </w:r>
    </w:p>
    <w:p>
      <w:pPr>
        <w:pStyle w:val="BookText"/>
      </w:pPr>
      <w:r>
        <w:rPr>
          <w:rFonts w:ascii="Amiri" w:hAnsi="Amiri" w:eastAsia="Amiri" w:cs="Amiri"/>
          <w:lang w:bidi="ar-SA"/>
          <w:color w:val="111111"/>
          <w:sz w:val="28"/>
          <w:szCs w:val="28"/>
          <w:rtl/>
        </w:rPr>
        <w:t xml:space="preserve">وَ یَعْبُدُونَ مِنْ دُونِ اللّٰهِ مٰا لاٰ یَنْفَعُهُمْ وَ لاٰ یَضُرُّهُمْ وَ کٰانَ الْکٰافِرُ عَلیٰ رَبِّهِ ظَهِیراً.  فرقان (25) 55</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 (سبأ) (34) 33</w:t>
      </w:r>
    </w:p>
    <w:p>
      <w:pPr>
        <w:pStyle w:val="BookText"/>
      </w:pPr>
      <w:r>
        <w:rPr>
          <w:rFonts w:ascii="Amiri" w:hAnsi="Amiri" w:eastAsia="Amiri" w:cs="Amiri"/>
          <w:lang w:bidi="ar-SA"/>
          <w:color w:val="111111"/>
          <w:sz w:val="28"/>
          <w:szCs w:val="28"/>
          <w:rtl/>
        </w:rPr>
        <w:t xml:space="preserve">غٰافِرِ الذَّنْبِ وَ قٰابِلِ التَّوْبِ شَدِیدِ الْعِقٰابِ ذِی الطَّوْلِ لاٰ إِلٰهَ إِلاّٰ هُوَ إِلَیْهِ الْمَصِیرُ</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w:t>
      </w:r>
    </w:p>
    <w:p>
      <w:pPr>
        <w:pStyle w:val="BookText"/>
      </w:pPr>
      <w:r>
        <w:rPr>
          <w:rFonts w:ascii="Amiri" w:hAnsi="Amiri" w:eastAsia="Amiri" w:cs="Amiri"/>
          <w:lang w:bidi="ar-SA"/>
          <w:color w:val="111111"/>
          <w:sz w:val="28"/>
          <w:szCs w:val="28"/>
          <w:rtl/>
        </w:rPr>
        <w:t xml:space="preserve">ذٰلِکُمْ بِأَنَّهُ إِذٰا دُعِیَ اللّٰهُ وَحْدَهُ کَفَرْتُمْ وَ إِنْ یُشْرَکْ بِهِ تُؤْمِنُوا فَالْحُکْمُ لِلّٰهِ الْعَلِیِّ الْکَبِیرِ</w:t>
      </w:r>
    </w:p>
    <w:p>
      <w:pPr>
        <w:pStyle w:val="BookText"/>
      </w:pPr>
      <w:r>
        <w:rPr>
          <w:rFonts w:ascii="Amiri" w:hAnsi="Amiri" w:eastAsia="Amiri" w:cs="Amiri"/>
          <w:lang w:bidi="ar-SA"/>
          <w:color w:val="111111"/>
          <w:sz w:val="28"/>
          <w:szCs w:val="28"/>
          <w:rtl/>
        </w:rPr>
        <w:t xml:space="preserve">تَدْعُونَنِی لِأَکْفُرَ بِاللّٰهِ وَ أُشْرِکَ بِهِ مٰا لَیْسَ لِی بِهِ عِلْمٌ وَ أَنَا أَدْعُوکُمْ إِلَی الْعَزِیزِ الْغَفّٰارِ</w:t>
      </w:r>
    </w:p>
    <w:p>
      <w:pPr>
        <w:pStyle w:val="BookText"/>
      </w:pPr>
      <w:r>
        <w:rPr>
          <w:rFonts w:ascii="Amiri" w:hAnsi="Amiri" w:eastAsia="Amiri" w:cs="Amiri"/>
          <w:lang w:bidi="ar-SA"/>
          <w:color w:val="111111"/>
          <w:sz w:val="28"/>
          <w:szCs w:val="28"/>
          <w:rtl/>
        </w:rPr>
        <w:t xml:space="preserve">لاٰ جَرَمَ أَنَّمٰا تَدْعُونَنِی إِلَیْهِ لَیْسَ لَهُ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7" w:name="pg19885_204147"/>
    <w:bookmarkEnd w:id="237"/>
    <w:p>
      <w:pPr>
        <w:pStyle w:val="BookText"/>
      </w:pPr>
      <w:r>
        <w:rPr>
          <w:rFonts w:ascii="Amiri" w:hAnsi="Amiri" w:eastAsia="Amiri" w:cs="Amiri"/>
          <w:lang w:bidi="ar-SA"/>
          <w:color w:val="111111"/>
          <w:sz w:val="28"/>
          <w:szCs w:val="28"/>
          <w:rtl/>
        </w:rPr>
        <w:t xml:space="preserve">دَعْوَةٌ فِی الدُّنْیٰا وَ لاٰ فِی الْآخِرَةِ وَ أَنَّ مَرَدَّنٰا إِلَی اللّٰهِ وَ أَنَّ الْمُسْرِفِینَ هُمْ أَصْحٰابُ النّٰارِ.  غافر (40) 3 و 4 و 12 و 42 و 43</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ذٰلِکَ رَبُّ الْعٰالَمِینَ</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 .  فصّلت (41) 9 و 14</w:t>
      </w:r>
    </w:p>
    <w:p>
      <w:pPr>
        <w:pStyle w:val="BookText"/>
      </w:pPr>
      <w:r>
        <w:rPr>
          <w:rFonts w:ascii="Amiri" w:hAnsi="Amiri" w:eastAsia="Amiri" w:cs="Amiri"/>
          <w:lang w:bidi="ar-SA"/>
          <w:color w:val="111111"/>
          <w:sz w:val="28"/>
          <w:szCs w:val="28"/>
          <w:rtl/>
        </w:rPr>
        <w:t xml:space="preserve">وَ جَعَلُوا لَهُ مِنْ عِبٰادِهِ جُزْءاً إِنَّ الْإِنْسٰانَ لَکَفُورٌ مُبِینٌ</w:t>
      </w:r>
    </w:p>
    <w:p>
      <w:pPr>
        <w:pStyle w:val="BookText"/>
      </w:pPr>
      <w:r>
        <w:rPr>
          <w:rFonts w:ascii="Amiri" w:hAnsi="Amiri" w:eastAsia="Amiri" w:cs="Amiri"/>
          <w:lang w:bidi="ar-SA"/>
          <w:color w:val="111111"/>
          <w:sz w:val="28"/>
          <w:szCs w:val="28"/>
          <w:rtl/>
        </w:rPr>
        <w:t xml:space="preserve">وَ جَعَلُوا الْمَلاٰئِکَةَ الَّذِینَ هُمْ عِبٰادُ الرَّحْمٰنِ إِنٰاثاً أَ شَهِدُوا خَلْقَهُمْ سَتُکْتَبُ شَهٰادَتُهُمْ وَ یُسْئَلُونَ</w:t>
      </w:r>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w:t>
      </w:r>
    </w:p>
    <w:p>
      <w:pPr>
        <w:pStyle w:val="BookText"/>
      </w:pPr>
      <w:r>
        <w:rPr>
          <w:rFonts w:ascii="Amiri" w:hAnsi="Amiri" w:eastAsia="Amiri" w:cs="Amiri"/>
          <w:lang w:bidi="ar-SA"/>
          <w:color w:val="111111"/>
          <w:sz w:val="28"/>
          <w:szCs w:val="28"/>
          <w:rtl/>
        </w:rPr>
        <w:t xml:space="preserve">وَ سْئَلْ مَنْ أَرْسَلْنٰا مِنْ قَبْلِکَ مِنْ رُسُلِنٰا أَ جَعَلْنٰا مِنْ دُونِ الرَّحْمٰنِ آلِهَةً یُعْبَدُونَ .  زخرف (43) 15 و 19 و 22 و 24 و 45</w:t>
      </w:r>
    </w:p>
    <w:p>
      <w:pPr>
        <w:pStyle w:val="Heading4"/>
      </w:pPr>
      <w:bookmarkStart w:id="1567" w:name="_Toc1089"/>
      <w:r>
        <w:t>کفر به تورات</w:t>
      </w:r>
      <w:bookmarkEnd w:id="1567"/>
    </w:p>
    <w:p>
      <w:pPr>
        <w:pStyle w:val="BookText"/>
      </w:pPr>
      <w:r>
        <w:rPr>
          <w:rFonts w:ascii="IRNazanin" w:hAnsi="IRNazanin" w:eastAsia="IRNazanin" w:cs="IRNazanin"/>
          <w:lang w:bidi="fa-IR"/>
          <w:color w:val="111111"/>
          <w:sz w:val="28"/>
          <w:szCs w:val="28"/>
          <w:rtl/>
        </w:rPr>
        <w:t xml:space="preserve">==&gt; تورات، کفر به تورات</w:t>
      </w:r>
    </w:p>
    <w:p>
      <w:pPr>
        <w:pStyle w:val="Heading4"/>
      </w:pPr>
      <w:bookmarkStart w:id="1568" w:name="_Toc1090"/>
      <w:r>
        <w:t>کفر به جهنّم</w:t>
      </w:r>
      <w:bookmarkEnd w:id="1568"/>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IRNazanin" w:hAnsi="IRNazanin" w:eastAsia="IRNazanin" w:cs="IRNazanin"/>
          <w:lang w:bidi="fa-IR"/>
          <w:color w:val="111111"/>
          <w:sz w:val="28"/>
          <w:szCs w:val="28"/>
          <w:rtl/>
        </w:rPr>
        <w:t xml:space="preserve">کفر به جهنّم، سبب گرفتاری به آتش و عذاب آن، در قیامت:</w:t>
      </w:r>
    </w:p>
    <w:p>
      <w:pPr>
        <w:pStyle w:val="BookText"/>
      </w:pPr>
      <w:r>
        <w:rPr>
          <w:rFonts w:ascii="Amiri" w:hAnsi="Amiri" w:eastAsia="Amiri" w:cs="Amiri"/>
          <w:lang w:bidi="ar-SA"/>
          <w:color w:val="111111"/>
          <w:sz w:val="28"/>
          <w:szCs w:val="28"/>
          <w:rtl/>
        </w:rPr>
        <w:t xml:space="preserve">هٰذِهِ جَهَنَّمُ الَّتِی کُنْتُمْ تُوعَدُونَ</w:t>
      </w:r>
    </w:p>
    <w:p>
      <w:pPr>
        <w:pStyle w:val="BookText"/>
      </w:pPr>
      <w:r>
        <w:rPr>
          <w:rFonts w:ascii="Amiri" w:hAnsi="Amiri" w:eastAsia="Amiri" w:cs="Amiri"/>
          <w:lang w:bidi="ar-SA"/>
          <w:color w:val="111111"/>
          <w:sz w:val="28"/>
          <w:szCs w:val="28"/>
          <w:rtl/>
        </w:rPr>
        <w:t xml:space="preserve">اِصْلَوْهَا الْیَوْمَ بِمٰا کُنْتُمْ تَکْفُرُونَ . </w:t>
      </w:r>
      <w:r>
        <w:rPr>
          <w:rStyle w:val="FootnoteReference"/>
        </w:rPr>
        <w:footnoteReference w:id="425"/>
      </w:r>
      <w:r>
        <w:rPr>
          <w:rFonts w:ascii="IRNazanin" w:hAnsi="IRNazanin" w:eastAsia="IRNazanin" w:cs="IRNazanin"/>
          <w:lang w:bidi="fa-IR"/>
          <w:color w:val="111111"/>
          <w:sz w:val="28"/>
          <w:szCs w:val="28"/>
          <w:rtl/>
        </w:rPr>
        <w:t xml:space="preserve">یس (36) 63 و 64</w:t>
      </w:r>
    </w:p>
    <w:p>
      <w:pPr>
        <w:pStyle w:val="BookText"/>
      </w:pPr>
      <w:r>
        <w:rPr>
          <w:rFonts w:ascii="Amiri" w:hAnsi="Amiri" w:eastAsia="Amiri" w:cs="Amiri"/>
          <w:lang w:bidi="ar-SA"/>
          <w:color w:val="111111"/>
          <w:sz w:val="28"/>
          <w:szCs w:val="28"/>
          <w:rtl/>
        </w:rPr>
        <w:t xml:space="preserve">وَ یَوْمَ یُعْرَضُ الَّذِینَ کَفَرُوا عَلَی النّٰارِ أَ لَیْسَ هٰذٰا بِالْحَقِّ قٰالُوا بَلیٰ وَ رَبِّنٰا قٰالَ فَذُوقُوا الْعَذٰابَ بِمٰا کُنْتُمْ تَکْفُرُونَ . </w:t>
      </w:r>
      <w:r>
        <w:rPr>
          <w:rStyle w:val="FootnoteReference"/>
        </w:rPr>
        <w:footnoteReference w:id="426"/>
      </w:r>
      <w:r>
        <w:rPr>
          <w:rFonts w:ascii="IRNazanin" w:hAnsi="IRNazanin" w:eastAsia="IRNazanin" w:cs="IRNazanin"/>
          <w:lang w:bidi="fa-IR"/>
          <w:color w:val="111111"/>
          <w:sz w:val="28"/>
          <w:szCs w:val="28"/>
          <w:rtl/>
        </w:rPr>
        <w:t xml:space="preserve">احقاف (46) 34</w:t>
      </w:r>
    </w:p>
    <w:p>
      <w:pPr>
        <w:pStyle w:val="Heading4"/>
      </w:pPr>
      <w:bookmarkStart w:id="1569" w:name="_Toc1091"/>
      <w:r>
        <w:t>کفر به حسابرسی</w:t>
      </w:r>
      <w:bookmarkEnd w:id="1569"/>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IRNazanin" w:hAnsi="IRNazanin" w:eastAsia="IRNazanin" w:cs="IRNazanin"/>
          <w:lang w:bidi="fa-IR"/>
          <w:color w:val="111111"/>
          <w:sz w:val="28"/>
          <w:szCs w:val="28"/>
          <w:rtl/>
        </w:rPr>
        <w:t xml:space="preserve">کفر طغیانگران به حسابرسی، در قیامت:</w:t>
      </w:r>
    </w:p>
    <w:p>
      <w:pPr>
        <w:pStyle w:val="BookText"/>
      </w:pPr>
      <w:r>
        <w:rPr>
          <w:rFonts w:ascii="Amiri" w:hAnsi="Amiri" w:eastAsia="Amiri" w:cs="Amiri"/>
          <w:lang w:bidi="ar-SA"/>
          <w:color w:val="111111"/>
          <w:sz w:val="28"/>
          <w:szCs w:val="28"/>
          <w:rtl/>
        </w:rPr>
        <w:t xml:space="preserve">إِنَّ جَهَنَّمَ کٰانَتْ مِرْصٰاداً</w:t>
      </w:r>
    </w:p>
    <w:p>
      <w:pPr>
        <w:pStyle w:val="BookText"/>
      </w:pPr>
      <w:r>
        <w:rPr>
          <w:rFonts w:ascii="Amiri" w:hAnsi="Amiri" w:eastAsia="Amiri" w:cs="Amiri"/>
          <w:lang w:bidi="ar-SA"/>
          <w:color w:val="111111"/>
          <w:sz w:val="28"/>
          <w:szCs w:val="28"/>
          <w:rtl/>
        </w:rPr>
        <w:t xml:space="preserve">لِلطّٰاغِینَ مَآباً</w:t>
      </w:r>
    </w:p>
    <w:p>
      <w:pPr>
        <w:pStyle w:val="BookText"/>
      </w:pPr>
      <w:r>
        <w:rPr>
          <w:rFonts w:ascii="Amiri" w:hAnsi="Amiri" w:eastAsia="Amiri" w:cs="Amiri"/>
          <w:lang w:bidi="ar-SA"/>
          <w:color w:val="111111"/>
          <w:sz w:val="28"/>
          <w:szCs w:val="28"/>
          <w:rtl/>
        </w:rPr>
        <w:t xml:space="preserve">إِنَّهُمْ کٰانُوا لاٰ یَرْجُونَ حِسٰاباً.  نبأ (78) 21 و 22 و 27</w:t>
      </w:r>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IRNazanin" w:hAnsi="IRNazanin" w:eastAsia="IRNazanin" w:cs="IRNazanin"/>
          <w:lang w:bidi="fa-IR"/>
          <w:color w:val="111111"/>
          <w:sz w:val="28"/>
          <w:szCs w:val="28"/>
          <w:rtl/>
        </w:rPr>
        <w:t xml:space="preserve">کفر به حسابرسی خدا در قیامت، دلیل دوزخی شدن طغیانگران:</w:t>
      </w:r>
    </w:p>
    <w:p>
      <w:pPr>
        <w:pStyle w:val="BookText"/>
      </w:pPr>
      <w:r>
        <w:rPr>
          <w:rFonts w:ascii="Amiri" w:hAnsi="Amiri" w:eastAsia="Amiri" w:cs="Amiri"/>
          <w:lang w:bidi="ar-SA"/>
          <w:color w:val="111111"/>
          <w:sz w:val="28"/>
          <w:szCs w:val="28"/>
          <w:rtl/>
        </w:rPr>
        <w:t xml:space="preserve">إِنَّ جَهَنَّمَ کٰانَتْ مِرْصٰاداً</w:t>
      </w:r>
    </w:p>
    <w:p>
      <w:pPr>
        <w:pStyle w:val="BookText"/>
      </w:pPr>
      <w:r>
        <w:rPr>
          <w:rFonts w:ascii="Amiri" w:hAnsi="Amiri" w:eastAsia="Amiri" w:cs="Amiri"/>
          <w:lang w:bidi="ar-SA"/>
          <w:color w:val="111111"/>
          <w:sz w:val="28"/>
          <w:szCs w:val="28"/>
          <w:rtl/>
        </w:rPr>
        <w:t xml:space="preserve">لِلطّٰاغِینَ مَآباً</w:t>
      </w:r>
    </w:p>
    <w:p>
      <w:pPr>
        <w:pStyle w:val="BookText"/>
      </w:pPr>
      <w:r>
        <w:rPr>
          <w:rFonts w:ascii="Amiri" w:hAnsi="Amiri" w:eastAsia="Amiri" w:cs="Amiri"/>
          <w:lang w:bidi="ar-SA"/>
          <w:color w:val="111111"/>
          <w:sz w:val="28"/>
          <w:szCs w:val="28"/>
          <w:rtl/>
        </w:rPr>
        <w:t xml:space="preserve">إِنَّهُمْ کٰانُوا لاٰ یَرْجُونَ حِسٰاباً.  نبأ (78) 21 و 22 و 27</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IRNazanin" w:hAnsi="IRNazanin" w:eastAsia="IRNazanin" w:cs="IRNazanin"/>
          <w:lang w:bidi="fa-IR"/>
          <w:color w:val="111111"/>
          <w:sz w:val="28"/>
          <w:szCs w:val="28"/>
          <w:rtl/>
        </w:rPr>
        <w:t xml:space="preserve">فرعون، از کافران به روز حسابرسی و قیامت:</w:t>
      </w:r>
    </w:p>
    <w:p>
      <w:pPr>
        <w:pStyle w:val="BookText"/>
      </w:pPr>
      <w:r>
        <w:rPr>
          <w:rFonts w:ascii="Amiri" w:hAnsi="Amiri" w:eastAsia="Amiri" w:cs="Amiri"/>
          <w:lang w:bidi="ar-SA"/>
          <w:color w:val="111111"/>
          <w:sz w:val="28"/>
          <w:szCs w:val="28"/>
          <w:rtl/>
        </w:rPr>
        <w:t xml:space="preserve">وَ قٰالَ فِرْعَوْنُ ذَرُونِی أَقْتُلْ مُوسیٰ ... وَ قٰالَ مُوسیٰ إِنِّی عُذْتُ بِرَبِّی وَ رَبِّکُمْ مِنْ کُلِّ مُتَکَبِّرٍ لاٰ یُؤْمِنُ بِیَوْمِ الْحِسٰابِ .  غافر (40) 26 و 27</w:t>
      </w:r>
    </w:p>
    <w:p>
      <w:pPr>
        <w:pStyle w:val="BookText"/>
      </w:pPr>
      <w:r>
        <w:rPr>
          <w:rFonts w:ascii="IRNazanin" w:hAnsi="IRNazanin" w:eastAsia="IRNazanin" w:cs="IRNazanin"/>
          <w:lang w:bidi="fa-IR"/>
          <w:color w:val="111111"/>
          <w:sz w:val="28"/>
          <w:szCs w:val="28"/>
          <w:rtl/>
        </w:rPr>
        <w:t xml:space="preserve">نیز حسابرسی، تکذیب حسابرسی</w:t>
      </w:r>
    </w:p>
    <w:p>
      <w:pPr>
        <w:pStyle w:val="Heading4"/>
      </w:pPr>
      <w:bookmarkStart w:id="1570" w:name="_Toc1092"/>
      <w:r>
        <w:t>کفر به حق</w:t>
      </w:r>
      <w:bookmarkEnd w:id="1570"/>
    </w:p>
    <w:p>
      <w:pPr>
        <w:pStyle w:val="BookText"/>
      </w:pPr>
      <w:r>
        <w:rPr>
          <w:rFonts w:ascii="IRNazanin" w:hAnsi="IRNazanin" w:eastAsia="IRNazanin" w:cs="IRNazanin"/>
          <w:lang w:bidi="fa-IR"/>
          <w:color w:val="111111"/>
          <w:sz w:val="28"/>
          <w:szCs w:val="28"/>
          <w:rtl/>
        </w:rPr>
        <w:t xml:space="preserve">==&gt; حق، کفر به حق</w:t>
      </w:r>
    </w:p>
    <w:p>
      <w:pPr>
        <w:pStyle w:val="Heading4"/>
      </w:pPr>
      <w:bookmarkStart w:id="1571" w:name="_Toc1093"/>
      <w:r>
        <w:t>کفر به خدا</w:t>
      </w:r>
      <w:bookmarkEnd w:id="1571"/>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IRNazanin" w:hAnsi="IRNazanin" w:eastAsia="IRNazanin" w:cs="IRNazanin"/>
          <w:lang w:bidi="fa-IR"/>
          <w:color w:val="111111"/>
          <w:sz w:val="28"/>
          <w:szCs w:val="28"/>
          <w:rtl/>
        </w:rPr>
        <w:t xml:space="preserve">کفر ورزی به خدا، امری نکوهیده و مغایر با ایمان:</w:t>
      </w:r>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اَلْفٰاسِقِینَ</w:t>
      </w:r>
    </w:p>
    <w:p>
      <w:pPr>
        <w:pStyle w:val="BookText"/>
      </w:pPr>
      <w:r>
        <w:rPr>
          <w:rFonts w:ascii="Amiri" w:hAnsi="Amiri" w:eastAsia="Amiri" w:cs="Amiri"/>
          <w:lang w:bidi="ar-SA"/>
          <w:color w:val="111111"/>
          <w:sz w:val="28"/>
          <w:szCs w:val="28"/>
          <w:rtl/>
        </w:rPr>
        <w:t xml:space="preserve">کَیْفَ تَکْفُرُونَ بِاللّٰهِ وَ کُنْتُمْ أَمْوٰاتاً فَأَحْیٰاکُمْ ثُمَّ یُمِیتُکُمْ ثُمَّ یُحْیِیکُمْ ثُمَّ إِلَیْهِ تُرْجَعُونَ .  بقره (2) 26 و 28</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 بقره (2) 217</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 وَ اللّٰهُ لاٰ یَهْدِی الْقَوْمَ الْکٰافِرِینَ .</w:t>
      </w:r>
    </w:p>
    <w:p>
      <w:pPr>
        <w:pStyle w:val="BookText"/>
      </w:pPr>
      <w:r>
        <w:rPr>
          <w:rFonts w:ascii="IRNazanin" w:hAnsi="IRNazanin" w:eastAsia="IRNazanin" w:cs="IRNazanin"/>
          <w:lang w:bidi="fa-IR"/>
          <w:color w:val="111111"/>
          <w:sz w:val="28"/>
          <w:szCs w:val="28"/>
          <w:rtl/>
        </w:rPr>
        <w:t xml:space="preserve">بقره (2) 264</w:t>
      </w:r>
    </w:p>
    <w:p>
      <w:pPr>
        <w:pStyle w:val="BookText"/>
      </w:pPr>
      <w:r>
        <w:rPr>
          <w:rFonts w:ascii="Amiri" w:hAnsi="Amiri" w:eastAsia="Amiri" w:cs="Amiri"/>
          <w:lang w:bidi="ar-SA"/>
          <w:color w:val="111111"/>
          <w:sz w:val="28"/>
          <w:szCs w:val="28"/>
          <w:rtl/>
        </w:rPr>
        <w:t xml:space="preserve">وَ الَّذِینَ یُنْفِقُونَ أَمْوٰالَهُمْ رِئٰاءَ النّٰاسِ وَ لاٰ یُؤْمِنُونَ بِاللّٰهِ وَ لاٰ بِالْیَوْمِ الْآخِرِ وَ مَنْ یَکُنِ الشَّیْطٰانُ لَهُ قَرِیناً فَسٰاءَ قَرِیناً</w:t>
      </w:r>
    </w:p>
    <w:p>
      <w:pPr>
        <w:pStyle w:val="BookText"/>
      </w:pPr>
      <w:r>
        <w:rPr>
          <w:rFonts w:ascii="Amiri" w:hAnsi="Amiri" w:eastAsia="Amiri" w:cs="Amiri"/>
          <w:lang w:bidi="ar-SA"/>
          <w:color w:val="111111"/>
          <w:sz w:val="28"/>
          <w:szCs w:val="28"/>
          <w:rtl/>
        </w:rPr>
        <w:t xml:space="preserve">وَ مٰا ذٰا عَلَیْهِمْ لَوْ آمَنُوا بِاللّٰهِ وَ الْیَوْمِ الْآخِرِ ... یَوْمَئِذٍ یَوَدُّ الَّذِینَ کَفَرُوا وَ عَصَوُا الرَّسُولَ لَوْ تُسَوّٰی بِهِمُ الْأَرْضُ .... نساء (4) 38 و 39 و 41 و 42</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نساء (4) 136</w:t>
      </w:r>
    </w:p>
    <w:p>
      <w:pPr>
        <w:pStyle w:val="BookText"/>
      </w:pPr>
      <w:r>
        <w:rPr>
          <w:rFonts w:ascii="Amiri" w:hAnsi="Amiri" w:eastAsia="Amiri" w:cs="Amiri"/>
          <w:lang w:bidi="ar-SA"/>
          <w:color w:val="111111"/>
          <w:sz w:val="28"/>
          <w:szCs w:val="28"/>
          <w:rtl/>
        </w:rPr>
        <w:t xml:space="preserve">إِنَّ الَّذِینَ یَکْفُرُونَ بِاللّٰهِ وَ رُسُلِهِ وَ یُرِیدُونَ أَنْ یُفَرِّقُوا بَیْنَ اللّٰهِ وَ رُسُلِهِ وَ یَقُولُونَ نُؤْمِنُ بِبَعْضٍ وَ نَکْفُرُ بِبَعْضٍ وَ یُرِیدُونَ أَنْ یَتَّخِذُوا بَیْنَ ذٰلِکَ سَبِیلاً</w:t>
      </w:r>
    </w:p>
    <w:p>
      <w:pPr>
        <w:pStyle w:val="BookText"/>
      </w:pPr>
      <w:r>
        <w:rPr>
          <w:rFonts w:ascii="Amiri" w:hAnsi="Amiri" w:eastAsia="Amiri" w:cs="Amiri"/>
          <w:lang w:bidi="ar-SA"/>
          <w:color w:val="111111"/>
          <w:sz w:val="28"/>
          <w:szCs w:val="28"/>
          <w:rtl/>
        </w:rPr>
        <w:t xml:space="preserve">أُولٰئِکَ هُمُ الْکٰافِرُونَ حَقًّا وَ أَعْتَدْنٰا لِلْکٰافِرِینَ عَذٰاباً مُهِیناً</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 نساء (4) 150 و 151 و 175</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 .  مائده (5) 69 و 81 و 84</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 توبه (9) 29</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54</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80 و 84</w:t>
      </w:r>
    </w:p>
    <w:p>
      <w:pPr>
        <w:pStyle w:val="BookText"/>
      </w:pPr>
      <w:r>
        <w:rPr>
          <w:rFonts w:ascii="Amiri" w:hAnsi="Amiri" w:eastAsia="Amiri" w:cs="Amiri"/>
          <w:lang w:bidi="ar-SA"/>
          <w:color w:val="111111"/>
          <w:sz w:val="28"/>
          <w:szCs w:val="28"/>
          <w:rtl/>
        </w:rPr>
        <w:t xml:space="preserve">... إِنِّی تَرَکْتُ مِلَّةَ قَوْمٍ لاٰ یُؤْمِنُونَ بِاللّٰهِ وَ هُمْ بِالْآخِرَةِ هُمْ کٰافِرُونَ .  یوسف (12) 37</w:t>
      </w:r>
    </w:p>
    <w:p>
      <w:pPr>
        <w:pStyle w:val="BookText"/>
      </w:pPr>
      <w:r>
        <w:rPr>
          <w:rFonts w:ascii="Amiri" w:hAnsi="Amiri" w:eastAsia="Amiri" w:cs="Amiri"/>
          <w:lang w:bidi="ar-SA"/>
          <w:color w:val="111111"/>
          <w:sz w:val="28"/>
          <w:szCs w:val="28"/>
          <w:rtl/>
        </w:rPr>
        <w:t xml:space="preserve">اَلَّذِینَ آمَنُوا وَ عَمِلُوا الصّٰالِحٰاتِ طُوبیٰ لَهُمْ وَ حُسْنُ مَآبٍ</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قُلْ هُوَ رَبِّی لاٰ إِلٰهَ إِلاّٰ هُوَ عَلَیْهِ تَوَکَّلْتُ وَ إِلَیْهِ مَتٰابِ .  رعد (13) 29 و 30</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ذٰلِکَ رَبُّ الْعٰالَمِینَ .  فصّلت (41) 9</w:t>
      </w:r>
    </w:p>
    <w:p>
      <w:pPr>
        <w:pStyle w:val="BookText"/>
      </w:pPr>
      <w:r>
        <w:rPr>
          <w:rFonts w:ascii="Amiri" w:hAnsi="Amiri" w:eastAsia="Amiri" w:cs="Amiri"/>
          <w:lang w:bidi="ar-SA"/>
          <w:color w:val="111111"/>
          <w:sz w:val="28"/>
          <w:szCs w:val="28"/>
          <w:rtl/>
        </w:rPr>
        <w:t xml:space="preserve">وَ مَنْ لَمْ یُؤْمِنْ بِاللّٰهِ وَ رَسُولِهِ فَإِنّٰا أَعْتَدْنٰا لِلْکٰافِرِینَ سَعِیراً.  فتح (48) 13</w:t>
      </w:r>
    </w:p>
    <w:p>
      <w:pPr>
        <w:pStyle w:val="BookText"/>
      </w:pPr>
      <w:r>
        <w:rPr>
          <w:rFonts w:ascii="Amiri" w:hAnsi="Amiri" w:eastAsia="Amiri" w:cs="Amiri"/>
          <w:lang w:bidi="ar-SA"/>
          <w:color w:val="111111"/>
          <w:sz w:val="28"/>
          <w:szCs w:val="28"/>
          <w:rtl/>
        </w:rPr>
        <w:t xml:space="preserve">إِنَّهُ کٰانَ لاٰ یُؤْمِنُ بِاللّٰهِ الْعَظِیمِ .  حاقّه (69) 33</w:t>
      </w:r>
    </w:p>
    <w:p>
      <w:pPr>
        <w:pStyle w:val="BookText"/>
      </w:pPr>
      <w:r>
        <w:rPr>
          <w:rFonts w:ascii="IRNazanin" w:hAnsi="IRNazanin" w:eastAsia="IRNazanin" w:cs="IRNazanin"/>
          <w:lang w:bidi="fa-IR"/>
          <w:color w:val="111111"/>
          <w:sz w:val="28"/>
          <w:szCs w:val="28"/>
          <w:rtl/>
        </w:rPr>
        <w:t xml:space="preserve">نیز حکم، حکم کفر، کفر به خدا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8" w:name="pg19885_204149"/>
    <w:bookmarkEnd w:id="238"/>
    <w:p>
      <w:pPr>
        <w:pStyle w:val="Heading4"/>
      </w:pPr>
      <w:bookmarkStart w:id="1572" w:name="_Toc1094"/>
      <w:r>
        <w:t>کفر به ربوبیّت خدا</w:t>
      </w:r>
      <w:bookmarkEnd w:id="1572"/>
    </w:p>
    <w:p>
      <w:pPr>
        <w:pStyle w:val="BookText"/>
      </w:pPr>
      <w:r>
        <w:rPr>
          <w:rFonts w:ascii="IRNazanin" w:hAnsi="IRNazanin" w:eastAsia="IRNazanin" w:cs="IRNazanin"/>
          <w:lang w:bidi="fa-IR"/>
          <w:color w:val="111111"/>
          <w:sz w:val="28"/>
          <w:szCs w:val="28"/>
          <w:rtl/>
        </w:rPr>
        <w:t xml:space="preserve">==&gt; خدا، ربوبیّت خدا، کفر به ربوبیّت خدا</w:t>
      </w:r>
    </w:p>
    <w:p>
      <w:pPr>
        <w:pStyle w:val="Heading4"/>
      </w:pPr>
      <w:bookmarkStart w:id="1573" w:name="_Toc1095"/>
      <w:r>
        <w:t>کفر به رسالت انبیا</w:t>
      </w:r>
      <w:bookmarkEnd w:id="1573"/>
    </w:p>
    <w:p>
      <w:pPr>
        <w:pStyle w:val="BookText"/>
      </w:pPr>
      <w:r>
        <w:rPr>
          <w:rFonts w:ascii="IRNazanin" w:hAnsi="IRNazanin" w:eastAsia="IRNazanin" w:cs="IRNazanin"/>
          <w:lang w:bidi="fa-IR"/>
          <w:color w:val="111111"/>
          <w:sz w:val="28"/>
          <w:szCs w:val="28"/>
          <w:rtl/>
        </w:rPr>
        <w:t xml:space="preserve">==&gt; انبیا، کفر به انبیا</w:t>
      </w:r>
    </w:p>
    <w:p>
      <w:pPr>
        <w:pStyle w:val="Heading4"/>
      </w:pPr>
      <w:bookmarkStart w:id="1574" w:name="_Toc1096"/>
      <w:r>
        <w:t>کفر به شرک</w:t>
      </w:r>
      <w:bookmarkEnd w:id="1574"/>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IRNazanin" w:hAnsi="IRNazanin" w:eastAsia="IRNazanin" w:cs="IRNazanin"/>
          <w:lang w:bidi="fa-IR"/>
          <w:color w:val="111111"/>
          <w:sz w:val="28"/>
          <w:szCs w:val="28"/>
          <w:rtl/>
        </w:rPr>
        <w:t xml:space="preserve">کفر مشرکان به شرک خویش، هنگام مشاهدۀ عذاب الهی:</w:t>
      </w:r>
    </w:p>
    <w:p>
      <w:pPr>
        <w:pStyle w:val="BookText"/>
      </w:pPr>
      <w:r>
        <w:rPr>
          <w:rFonts w:ascii="Amiri" w:hAnsi="Amiri" w:eastAsia="Amiri" w:cs="Amiri"/>
          <w:lang w:bidi="ar-SA"/>
          <w:color w:val="111111"/>
          <w:sz w:val="28"/>
          <w:szCs w:val="28"/>
          <w:rtl/>
        </w:rPr>
        <w:t xml:space="preserve">فَلَمّٰا رَأَوْا بَأْسَنٰا قٰالُوا آمَنّٰا بِاللّٰهِ وَحْدَهُ وَ کَفَرْنٰا بِمٰا کُنّٰا بِهِ مُشْرِکِینَ .  غافر (40) 84</w:t>
      </w:r>
    </w:p>
    <w:p>
      <w:pPr>
        <w:pStyle w:val="Heading4"/>
      </w:pPr>
      <w:bookmarkStart w:id="1575" w:name="_Toc1097"/>
      <w:r>
        <w:t>کفر به صالح علیه السلام</w:t>
      </w:r>
      <w:bookmarkEnd w:id="1575"/>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IRNazanin" w:hAnsi="IRNazanin" w:eastAsia="IRNazanin" w:cs="IRNazanin"/>
          <w:lang w:bidi="fa-IR"/>
          <w:color w:val="111111"/>
          <w:sz w:val="28"/>
          <w:szCs w:val="28"/>
          <w:rtl/>
        </w:rPr>
        <w:t xml:space="preserve">کفرورزی مستکبران قوم صالح به رسالت وی:</w:t>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w:t>
      </w:r>
    </w:p>
    <w:p>
      <w:pPr>
        <w:pStyle w:val="BookText"/>
      </w:pPr>
      <w:r>
        <w:rPr>
          <w:rFonts w:ascii="Amiri" w:hAnsi="Amiri" w:eastAsia="Amiri" w:cs="Amiri"/>
          <w:lang w:bidi="ar-SA"/>
          <w:color w:val="111111"/>
          <w:sz w:val="28"/>
          <w:szCs w:val="28"/>
          <w:rtl/>
        </w:rPr>
        <w:t xml:space="preserve">قٰالَ الَّذِینَ اسْتَکْبَرُوا إِنّٰا بِالَّذِی آمَنْتُمْ بِهِ کٰافِرُونَ .  اعراف (7) 75 و 76</w:t>
      </w:r>
    </w:p>
    <w:p>
      <w:pPr>
        <w:pStyle w:val="Heading4"/>
      </w:pPr>
      <w:bookmarkStart w:id="1576" w:name="_Toc1098"/>
      <w:r>
        <w:t>کفر به طاغوت</w:t>
      </w:r>
      <w:bookmarkEnd w:id="1576"/>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IRNazanin" w:hAnsi="IRNazanin" w:eastAsia="IRNazanin" w:cs="IRNazanin"/>
          <w:lang w:bidi="fa-IR"/>
          <w:color w:val="111111"/>
          <w:sz w:val="28"/>
          <w:szCs w:val="28"/>
          <w:rtl/>
        </w:rPr>
        <w:t xml:space="preserve">لزوم کفرورزی به طاغوت:</w:t>
      </w:r>
    </w:p>
    <w:p>
      <w:pPr>
        <w:pStyle w:val="BookText"/>
      </w:pPr>
      <w:r>
        <w:rPr>
          <w:rFonts w:ascii="Amiri" w:hAnsi="Amiri" w:eastAsia="Amiri" w:cs="Amiri"/>
          <w:lang w:bidi="ar-SA"/>
          <w:color w:val="111111"/>
          <w:sz w:val="28"/>
          <w:szCs w:val="28"/>
          <w:rtl/>
        </w:rPr>
        <w:t xml:space="preserve">... یُرِیدُونَ أَنْ یَتَحٰاکَمُوا إِلَی الطّٰاغُوتِ وَ قَدْ أُمِرُوا أَنْ یَکْفُرُوا بِهِ .... نساء (4) 60</w:t>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IRNazanin" w:hAnsi="IRNazanin" w:eastAsia="IRNazanin" w:cs="IRNazanin"/>
          <w:lang w:bidi="fa-IR"/>
          <w:color w:val="111111"/>
          <w:sz w:val="28"/>
          <w:szCs w:val="28"/>
          <w:rtl/>
        </w:rPr>
        <w:t xml:space="preserve">کفر به طاغوت، مایۀ رشد و چنگ زدن به ریسمان محکم الهی است:</w:t>
      </w:r>
    </w:p>
    <w:p>
      <w:pPr>
        <w:pStyle w:val="BookText"/>
      </w:pPr>
      <w:r>
        <w:rPr>
          <w:rFonts w:ascii="Amiri" w:hAnsi="Amiri" w:eastAsia="Amiri" w:cs="Amiri"/>
          <w:lang w:bidi="ar-SA"/>
          <w:color w:val="111111"/>
          <w:sz w:val="28"/>
          <w:szCs w:val="28"/>
          <w:rtl/>
        </w:rPr>
        <w:t xml:space="preserve">لاٰ إِکْرٰاهَ فِی الدِّینِ قَدْ تَبَیَّنَ الرُّشْدُ مِنَ الْغَیِّ فَمَنْ یَکْفُرْ بِالطّٰاغُوتِ وَ یُؤْمِنْ بِاللّٰهِ فَقَدِ اسْتَمْسَکَ بِالْعُرْوَةِ الْوُثْقیٰ لاَ انْفِصٰامَ لَهٰا وَ اللّٰهُ سَمِیعٌ عَلِیمٌ .  بقره (2) 256</w:t>
      </w:r>
    </w:p>
    <w:p>
      <w:pPr>
        <w:pStyle w:val="Heading4"/>
      </w:pPr>
      <w:bookmarkStart w:id="1577" w:name="_Toc1099"/>
      <w:r>
        <w:t>کفر به عیسی علیه السلام</w:t>
      </w:r>
      <w:bookmarkEnd w:id="1577"/>
    </w:p>
    <w:p>
      <w:pPr>
        <w:pStyle w:val="BookText"/>
      </w:pPr>
      <w:r>
        <w:rPr>
          <w:rFonts w:ascii="IRNazanin" w:hAnsi="IRNazanin" w:eastAsia="IRNazanin" w:cs="IRNazanin"/>
          <w:lang w:bidi="fa-IR"/>
          <w:color w:val="111111"/>
          <w:sz w:val="28"/>
          <w:szCs w:val="28"/>
          <w:rtl/>
        </w:rPr>
        <w:t xml:space="preserve">==&gt; بنی‌اسرائیل، کفر بنی‌اسرائیل</w:t>
      </w:r>
    </w:p>
    <w:p>
      <w:pPr>
        <w:pStyle w:val="Heading4"/>
      </w:pPr>
      <w:bookmarkStart w:id="1578" w:name="_Toc1100"/>
      <w:r>
        <w:t>کفر به قرآن</w:t>
      </w:r>
      <w:bookmarkEnd w:id="1578"/>
    </w:p>
    <w:p>
      <w:pPr>
        <w:pStyle w:val="BookText"/>
      </w:pPr>
      <w:r>
        <w:rPr>
          <w:rFonts w:ascii="IRNazanin" w:hAnsi="IRNazanin" w:eastAsia="IRNazanin" w:cs="IRNazanin"/>
          <w:lang w:bidi="fa-IR"/>
          <w:color w:val="111111"/>
          <w:sz w:val="28"/>
          <w:szCs w:val="28"/>
          <w:rtl/>
        </w:rPr>
        <w:t xml:space="preserve">==&gt; قرآن، کفر به قرآن و حکم، حکم کفر، کفر به قرآن</w:t>
      </w:r>
    </w:p>
    <w:p>
      <w:pPr>
        <w:pStyle w:val="Heading4"/>
      </w:pPr>
      <w:bookmarkStart w:id="1579" w:name="_Toc1101"/>
      <w:r>
        <w:t>کفر به قیامت</w:t>
      </w:r>
      <w:bookmarkEnd w:id="1579"/>
    </w:p>
    <w:p>
      <w:pPr>
        <w:pStyle w:val="BookText"/>
      </w:pPr>
      <w:r>
        <w:rPr>
          <w:rFonts w:ascii="IRNazanin" w:hAnsi="IRNazanin" w:eastAsia="IRNazanin" w:cs="IRNazanin"/>
          <w:lang w:bidi="fa-IR"/>
          <w:color w:val="111111"/>
          <w:sz w:val="28"/>
          <w:szCs w:val="28"/>
          <w:rtl/>
        </w:rPr>
        <w:t xml:space="preserve">==&gt; قیامت، کفر به قیامت</w:t>
      </w:r>
    </w:p>
    <w:p>
      <w:pPr>
        <w:pStyle w:val="Heading4"/>
      </w:pPr>
      <w:bookmarkStart w:id="1580" w:name="_Toc1102"/>
      <w:r>
        <w:t>کفر به کتابهای آسمانی</w:t>
      </w:r>
      <w:bookmarkEnd w:id="1580"/>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IRNazanin" w:hAnsi="IRNazanin" w:eastAsia="IRNazanin" w:cs="IRNazanin"/>
          <w:lang w:bidi="fa-IR"/>
          <w:color w:val="111111"/>
          <w:sz w:val="28"/>
          <w:szCs w:val="28"/>
          <w:rtl/>
        </w:rPr>
        <w:t xml:space="preserve">کفرورزی مشرکان مکّه به کتابهای آسمانی:</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w:t>
      </w:r>
      <w:r>
        <w:rPr>
          <w:rStyle w:val="FootnoteReference"/>
        </w:rPr>
        <w:footnoteReference w:id="427"/>
      </w:r>
      <w:r>
        <w:rPr>
          <w:rFonts w:ascii="IRNazanin" w:hAnsi="IRNazanin" w:eastAsia="IRNazanin" w:cs="IRNazanin"/>
          <w:lang w:bidi="fa-IR"/>
          <w:color w:val="111111"/>
          <w:sz w:val="28"/>
          <w:szCs w:val="28"/>
          <w:rtl/>
        </w:rPr>
        <w:t xml:space="preserve">انعام (6) 89</w:t>
      </w:r>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IRNazanin" w:hAnsi="IRNazanin" w:eastAsia="IRNazanin" w:cs="IRNazanin"/>
          <w:lang w:bidi="fa-IR"/>
          <w:color w:val="111111"/>
          <w:sz w:val="28"/>
          <w:szCs w:val="28"/>
          <w:rtl/>
        </w:rPr>
        <w:t xml:space="preserve">کفر به کتابهای آسمانی، مایۀ ضلالت و گمراهی:</w:t>
      </w:r>
    </w:p>
    <w:p>
      <w:pPr>
        <w:pStyle w:val="BookText"/>
      </w:pPr>
      <w:r>
        <w:rPr>
          <w:rFonts w:ascii="Amiri" w:hAnsi="Amiri" w:eastAsia="Amiri" w:cs="Amiri"/>
          <w:lang w:bidi="ar-SA"/>
          <w:color w:val="111111"/>
          <w:sz w:val="28"/>
          <w:szCs w:val="28"/>
          <w:rtl/>
        </w:rPr>
        <w:t xml:space="preserve">... وَ مَنْ یَکْفُرْ بِاللّٰهِ ... وَ کُتُبِهِ ... فَقَدْ ضَلَّ ضَلاٰلاً بَعِیداً.  نساء (4) 136</w:t>
      </w:r>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IRNazanin" w:hAnsi="IRNazanin" w:eastAsia="IRNazanin" w:cs="IRNazanin"/>
          <w:lang w:bidi="fa-IR"/>
          <w:color w:val="111111"/>
          <w:sz w:val="28"/>
          <w:szCs w:val="28"/>
          <w:rtl/>
        </w:rPr>
        <w:t xml:space="preserve">حرمت کفر به کتابهای آسمانی:</w:t>
      </w:r>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 عَظِیمٌ .  بقره (2) 4 و 6 و 7</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9" w:name="pg19885_204150"/>
    <w:bookmarkEnd w:id="239"/>
    <w:p>
      <w:pPr>
        <w:pStyle w:val="BookText"/>
      </w:pPr>
      <w:r>
        <w:rPr>
          <w:rFonts w:ascii="Amiri" w:hAnsi="Amiri" w:eastAsia="Amiri" w:cs="Amiri"/>
          <w:lang w:bidi="ar-SA"/>
          <w:color w:val="111111"/>
          <w:sz w:val="28"/>
          <w:szCs w:val="28"/>
          <w:rtl/>
        </w:rPr>
        <w:t xml:space="preserve">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 (2) 136 و 137</w:t>
      </w:r>
    </w:p>
    <w:p>
      <w:pPr>
        <w:pStyle w:val="BookText"/>
      </w:pPr>
      <w:r>
        <w:rPr>
          <w:rFonts w:ascii="Amiri" w:hAnsi="Amiri" w:eastAsia="Amiri" w:cs="Amiri"/>
          <w:lang w:bidi="ar-SA"/>
          <w:color w:val="111111"/>
          <w:sz w:val="28"/>
          <w:szCs w:val="28"/>
          <w:rtl/>
        </w:rPr>
        <w:t xml:space="preserve">... وَ مَنْ یَکْفُرْ بِاللّٰهِ وَ مَلاٰئِکَتِهِ وَ کُتُبِهِ وَ رُسُلِهِ وَ الْیَوْمِ الْآخِرِ فَقَدْ ضَلَّ ضَلاٰلاً بَعِیداً إِنَّ الَّذِینَ یَکْفُرُونَ بِاللّٰهِ وَ رُسُلِهِ وَ یُرِیدُونَ أَنْ یُفَرِّقُوا بَیْنَ اللّٰهِ وَ رُسُلِهِ وَ یَقُولُونَ نُؤْمِنُ بِبَعْضٍ وَ نَکْفُرُ بِبَعْضٍ وَ یُرِیدُونَ أَنْ یَتَّخِذُوا بَیْنَ ذٰلِکَ سَبِیلاً أُولٰئِکَ هُمُ الْکٰافِرُونَ حَقًّا وَ أَعْتَدْنٰا لِلْکٰافِرِینَ عَذٰاباً مُهِیناً.  نساء (4) 150 و 151</w:t>
      </w:r>
    </w:p>
    <w:p>
      <w:pPr>
        <w:pStyle w:val="BookText"/>
      </w:pPr>
      <w:r>
        <w:rPr>
          <w:rFonts w:ascii="Amiri" w:hAnsi="Amiri" w:eastAsia="Amiri" w:cs="Amiri"/>
          <w:lang w:bidi="ar-SA"/>
          <w:color w:val="111111"/>
          <w:sz w:val="28"/>
          <w:szCs w:val="28"/>
          <w:rtl/>
        </w:rPr>
        <w:t xml:space="preserve">وَ مٰا آتَیْنٰاهُمْ مِنْ کُتُبٍ یَدْرُسُونَهٰا وَ مٰا أَرْسَلْنٰا إِلَیْهِمْ قَبْلَکَ مِنْ نَذِیرٍ</w:t>
      </w:r>
    </w:p>
    <w:p>
      <w:pPr>
        <w:pStyle w:val="BookText"/>
      </w:pPr>
      <w:r>
        <w:rPr>
          <w:rFonts w:ascii="Amiri" w:hAnsi="Amiri" w:eastAsia="Amiri" w:cs="Amiri"/>
          <w:lang w:bidi="ar-SA"/>
          <w:color w:val="111111"/>
          <w:sz w:val="28"/>
          <w:szCs w:val="28"/>
          <w:rtl/>
        </w:rPr>
        <w:t xml:space="preserve">وَ کَذَّبَ الَّذِینَ مِنْ قَبْلِهِمْ وَ مٰا بَلَغُوا مِعْشٰارَ مٰا آتَیْنٰاهُمْ فَکَذَّبُوا رُسُلِی فَکَیْفَ کٰانَ نَکِیرِ.  سبأ (34) 44 و 45</w:t>
      </w:r>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IRNazanin" w:hAnsi="IRNazanin" w:eastAsia="IRNazanin" w:cs="IRNazanin"/>
          <w:lang w:bidi="fa-IR"/>
          <w:color w:val="111111"/>
          <w:sz w:val="28"/>
          <w:szCs w:val="28"/>
          <w:rtl/>
        </w:rPr>
        <w:t xml:space="preserve">سرسختی کافران، در کفر به کتب آسمانی:</w:t>
      </w:r>
    </w:p>
    <w:p>
      <w:pPr>
        <w:pStyle w:val="BookText"/>
      </w:pPr>
      <w:r>
        <w:rPr>
          <w:rFonts w:ascii="Amiri" w:hAnsi="Amiri" w:eastAsia="Amiri" w:cs="Amiri"/>
          <w:lang w:bidi="ar-SA"/>
          <w:color w:val="111111"/>
          <w:sz w:val="28"/>
          <w:szCs w:val="28"/>
          <w:rtl/>
        </w:rPr>
        <w:t xml:space="preserve">وَ قٰالَ الَّذِینَ کَفَرُوا لَنْ نُؤْمِنَ بِهٰذَا الْقُرْآنِ وَ لاٰ بِالَّذِی بَیْنَ یَدَیْهِ .... سبأ (34) 31</w:t>
      </w:r>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IRNazanin" w:hAnsi="IRNazanin" w:eastAsia="IRNazanin" w:cs="IRNazanin"/>
          <w:lang w:bidi="fa-IR"/>
          <w:color w:val="111111"/>
          <w:sz w:val="28"/>
          <w:szCs w:val="28"/>
          <w:rtl/>
        </w:rPr>
        <w:t xml:space="preserve">کفر برخی از اهل‌کتاب به کتب آسمانی:</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 آل‌عمران (3) 199</w:t>
      </w:r>
    </w:p>
    <w:p>
      <w:pPr>
        <w:pStyle w:val="BookText"/>
      </w:pPr>
      <w:r>
        <w:rPr>
          <w:rFonts w:ascii="IRNazanin" w:hAnsi="IRNazanin" w:eastAsia="IRNazanin" w:cs="IRNazanin"/>
          <w:lang w:bidi="fa-IR"/>
          <w:color w:val="111111"/>
          <w:sz w:val="28"/>
          <w:szCs w:val="28"/>
          <w:rtl/>
        </w:rPr>
        <w:t xml:space="preserve">نیز حکم، حکم کفر، کفر به کتابهای آسمانی</w:t>
      </w:r>
    </w:p>
    <w:p>
      <w:pPr>
        <w:pStyle w:val="Heading4"/>
      </w:pPr>
      <w:bookmarkStart w:id="1581" w:name="_Toc1103"/>
      <w:r>
        <w:t>کفر به محمّد صلی الله علیه و آله</w:t>
      </w:r>
      <w:bookmarkEnd w:id="1581"/>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IRNazanin" w:hAnsi="IRNazanin" w:eastAsia="IRNazanin" w:cs="IRNazanin"/>
          <w:lang w:bidi="fa-IR"/>
          <w:color w:val="111111"/>
          <w:sz w:val="28"/>
          <w:szCs w:val="28"/>
          <w:rtl/>
        </w:rPr>
        <w:t xml:space="preserve">کفر به پیامبر اسلام صلی الله علیه و آله ، حرام و نکوهیده:</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  بقره (2) 89 و 90</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w:t>
      </w:r>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وَ مَنْ یَکْفُرْ بِهِ فَأُولٰئِکَ هُمُ الْخٰاسِرُونَ .  بقره (2) 104 و 121</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نساء (4) 136</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نساء (4) 170</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w:t>
      </w:r>
    </w:p>
    <w:p>
      <w:pPr>
        <w:pStyle w:val="BookText"/>
      </w:pPr>
      <w:r>
        <w:rPr>
          <w:rFonts w:ascii="Amiri" w:hAnsi="Amiri" w:eastAsia="Amiri" w:cs="Amiri"/>
          <w:lang w:bidi="ar-SA"/>
          <w:color w:val="111111"/>
          <w:sz w:val="28"/>
          <w:szCs w:val="28"/>
          <w:rtl/>
        </w:rPr>
        <w:t xml:space="preserve">وَ مٰا لَنٰا لاٰ نُؤْمِنُ بِاللّٰهِ وَ مٰا جٰاءَنٰا مِنَ الْحَقِّ .... مائده (5) 81 و 84</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w:t>
      </w:r>
    </w:p>
    <w:p>
      <w:pPr>
        <w:pStyle w:val="BookText"/>
      </w:pPr>
      <w:r>
        <w:rPr>
          <w:rFonts w:ascii="Amiri" w:hAnsi="Amiri" w:eastAsia="Amiri" w:cs="Amiri"/>
          <w:lang w:bidi="ar-SA"/>
          <w:color w:val="111111"/>
          <w:sz w:val="28"/>
          <w:szCs w:val="28"/>
          <w:rtl/>
        </w:rPr>
        <w:t xml:space="preserve">وَ قٰالُوا لَوْ لاٰ أُنْزِلَ عَلَیْهِ مَلَکٌ وَ لَوْ أَنْزَلْنٰا مَلَکاً لَقُضِیَ الْأَمْرُ ثُمَّ لاٰ یُنْظَرُونَ</w:t>
      </w:r>
    </w:p>
    <w:p>
      <w:pPr>
        <w:pStyle w:val="BookText"/>
      </w:pPr>
      <w:r>
        <w:rPr>
          <w:rFonts w:ascii="Amiri" w:hAnsi="Amiri" w:eastAsia="Amiri" w:cs="Amiri"/>
          <w:lang w:bidi="ar-SA"/>
          <w:color w:val="111111"/>
          <w:sz w:val="28"/>
          <w:szCs w:val="28"/>
          <w:rtl/>
        </w:rPr>
        <w:t xml:space="preserve">وَ لَوْ جَعَلْنٰاهُ مَلَکاً لَجَعَلْنٰاهُ رَجُلاً وَ لَلَبَسْنٰا عَلَیْهِمْ مٰا یَلْبِسُونَ</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یَسْتَهْزِؤُنَ</w:t>
      </w:r>
    </w:p>
    <w:p>
      <w:pPr>
        <w:pStyle w:val="BookText"/>
      </w:pPr>
      <w:r>
        <w:rPr>
          <w:rFonts w:ascii="Amiri" w:hAnsi="Amiri" w:eastAsia="Amiri" w:cs="Amiri"/>
          <w:lang w:bidi="ar-SA"/>
          <w:color w:val="111111"/>
          <w:sz w:val="28"/>
          <w:szCs w:val="28"/>
          <w:rtl/>
        </w:rPr>
        <w:t xml:space="preserve">قُلْ سِیرُوا فِی الْأَرْضِ ثُمَّ انْظُرُوا کَیْفَ کٰانَ عٰاقِبَةُ الْمُکَذِّبِینَ</w:t>
      </w:r>
    </w:p>
    <w:p>
      <w:pPr>
        <w:pStyle w:val="BookText"/>
      </w:pPr>
      <w:r>
        <w:rPr>
          <w:rFonts w:ascii="Amiri" w:hAnsi="Amiri" w:eastAsia="Amiri" w:cs="Amiri"/>
          <w:lang w:bidi="ar-SA"/>
          <w:color w:val="111111"/>
          <w:sz w:val="28"/>
          <w:szCs w:val="28"/>
          <w:rtl/>
        </w:rPr>
        <w:t xml:space="preserve">قُلْ لِمَنْ مٰا فِی السَّمٰاوٰاتِ وَ الْأَرْضِ قُلْ لِلّٰهِ کَتَبَ عَلیٰ نَفْسِهِ الرَّحْمَةَ لَیَجْمَعَنَّکُمْ إِلیٰ یَوْمِ الْقِیٰامَةِ لاٰ رَیْبَ فِیهِ الَّذِینَ خَسِرُوا أَنْفُسَهُمْ فَهُمْ لاٰ یُؤْمِنُونَ .  انعام (6) 7 و 8 و 9 و 10 و 11 و 12</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w:t>
      </w:r>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 .  انعام (6) 20 و 37</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توبه (9) 54</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80 و 84</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  هود (11) 17</w:t>
      </w:r>
    </w:p>
    <w:p>
      <w:pPr>
        <w:pStyle w:val="BookText"/>
      </w:pPr>
      <w:r>
        <w:rPr>
          <w:rFonts w:ascii="Amiri" w:hAnsi="Amiri" w:eastAsia="Amiri" w:cs="Amiri"/>
          <w:lang w:bidi="ar-SA"/>
          <w:color w:val="111111"/>
          <w:sz w:val="28"/>
          <w:szCs w:val="28"/>
          <w:rtl/>
        </w:rPr>
        <w:t xml:space="preserve">وَ یَقُولُ الَّذِینَ کَفَرُوا لَوْ لاٰ أُنْزِلَ عَلَیْهِ آیَةٌ مِنْ رَبِّهِ قُلْ إِنَّ اللّٰهَ یُضِلُّ مَنْ یَشٰاءُ وَ یَهْدِی إِلَیْهِ مَنْ أَنٰابَ  ... وَ لاٰ یَزٰالُ الَّذِینَ کَفَرُوا تُصِیبُهُمْ بِمٰا صَنَعُوا قٰارِعَةٌ أَوْ تَحُلُّ قَرِیباً مِنْ دٰارِهِمْ حَتّٰی یَأْتِیَ وَعْدُ اللّٰهِ .... رعد (13) 27 و 31</w:t>
      </w:r>
    </w:p>
    <w:p>
      <w:pPr>
        <w:pStyle w:val="BookText"/>
      </w:pPr>
      <w:r>
        <w:rPr>
          <w:rFonts w:ascii="Amiri" w:hAnsi="Amiri" w:eastAsia="Amiri" w:cs="Amiri"/>
          <w:lang w:bidi="ar-SA"/>
          <w:color w:val="111111"/>
          <w:sz w:val="28"/>
          <w:szCs w:val="28"/>
          <w:rtl/>
        </w:rPr>
        <w:t xml:space="preserve">وَ مَنْ لَمْ یُؤْمِنْ بِاللّٰهِ وَ رَسُولِهِ فَإِنّٰا أَعْتَدْنٰا لِلْکٰافِرِینَ سَعِیراً.  فتح (48) 13</w:t>
      </w:r>
    </w:p>
    <w:p>
      <w:pPr>
        <w:pStyle w:val="BookText"/>
      </w:pPr>
      <w:r>
        <w:rPr>
          <w:rFonts w:ascii="Amiri" w:hAnsi="Amiri" w:eastAsia="Amiri" w:cs="Amiri"/>
          <w:lang w:bidi="ar-SA"/>
          <w:color w:val="111111"/>
          <w:sz w:val="28"/>
          <w:szCs w:val="28"/>
          <w:rtl/>
        </w:rPr>
        <w:t xml:space="preserve">لَسْتَ عَلَیْهِمْ بِمُصَیْطِرٍ</w:t>
      </w:r>
    </w:p>
    <w:p>
      <w:pPr>
        <w:pStyle w:val="BookText"/>
      </w:pPr>
      <w:r>
        <w:rPr>
          <w:rFonts w:ascii="Amiri" w:hAnsi="Amiri" w:eastAsia="Amiri" w:cs="Amiri"/>
          <w:lang w:bidi="ar-SA"/>
          <w:color w:val="111111"/>
          <w:sz w:val="28"/>
          <w:szCs w:val="28"/>
          <w:rtl/>
        </w:rPr>
        <w:t xml:space="preserve">إِلاّٰ مَنْ تَوَلّٰی وَ کَفَرَ</w:t>
      </w:r>
    </w:p>
    <w:p>
      <w:pPr>
        <w:pStyle w:val="BookText"/>
      </w:pPr>
      <w:r>
        <w:rPr>
          <w:rFonts w:ascii="Amiri" w:hAnsi="Amiri" w:eastAsia="Amiri" w:cs="Amiri"/>
          <w:lang w:bidi="ar-SA"/>
          <w:color w:val="111111"/>
          <w:sz w:val="28"/>
          <w:szCs w:val="28"/>
          <w:rtl/>
        </w:rPr>
        <w:t xml:space="preserve">فَیُعَذِّبُهُ اللّٰهُ الْعَذٰابَ الْأَکْبَرَ.  غاشیه (88) 22 -\24</w:t>
      </w:r>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IRNazanin" w:hAnsi="IRNazanin" w:eastAsia="IRNazanin" w:cs="IRNazanin"/>
          <w:lang w:bidi="fa-IR"/>
          <w:color w:val="111111"/>
          <w:sz w:val="28"/>
          <w:szCs w:val="28"/>
          <w:rtl/>
        </w:rPr>
        <w:t xml:space="preserve">کفر گروهی از اهل‌کتاب به پیامبر اسلام صلی الله علیه و آله :</w:t>
      </w:r>
    </w:p>
    <w:p>
      <w:pPr>
        <w:pStyle w:val="BookText"/>
      </w:pPr>
      <w:r>
        <w:rPr>
          <w:rFonts w:ascii="Amiri" w:hAnsi="Amiri" w:eastAsia="Amiri" w:cs="Amiri"/>
          <w:lang w:bidi="ar-SA"/>
          <w:color w:val="111111"/>
          <w:sz w:val="28"/>
          <w:szCs w:val="28"/>
          <w:rtl/>
        </w:rPr>
        <w:t xml:space="preserve">أَ لَمْ تَرَ إِلَی الَّذِینَ أُوتُوا نَصِیباً مِنَ الْکِتٰابِ ...</w:t>
      </w:r>
    </w:p>
    <w:p>
      <w:pPr>
        <w:pStyle w:val="BookText"/>
      </w:pPr>
      <w:r>
        <w:rPr>
          <w:rFonts w:ascii="Amiri" w:hAnsi="Amiri" w:eastAsia="Amiri" w:cs="Amiri"/>
          <w:lang w:bidi="ar-SA"/>
          <w:color w:val="111111"/>
          <w:sz w:val="28"/>
          <w:szCs w:val="28"/>
          <w:rtl/>
        </w:rPr>
        <w:t xml:space="preserve">فَمِنْهُمْ مَنْ آمَنَ بِهِ وَ مِنْهُمْ مَنْ صَدَّ عَنْهُ وَ کَفیٰ بِجَهَنَّمَ سَعِیراً</w:t>
      </w:r>
    </w:p>
    <w:p>
      <w:pPr>
        <w:pStyle w:val="BookText"/>
      </w:pPr>
      <w:r>
        <w:rPr>
          <w:rFonts w:ascii="Amiri" w:hAnsi="Amiri" w:eastAsia="Amiri" w:cs="Amiri"/>
          <w:lang w:bidi="ar-SA"/>
          <w:color w:val="111111"/>
          <w:sz w:val="28"/>
          <w:szCs w:val="28"/>
          <w:rtl/>
        </w:rPr>
        <w:t xml:space="preserve">إِنَّ الَّذِینَ یَکْفُرُونَ بِاللّٰهِ وَ رُسُلِهِ وَ یُرِیدُونَ أَنْ یُفَرِّقُوا بَیْنَ اللّٰهِ وَ رُسُلِهِ وَ یَقُولُونَ نُؤْمِنُ بِبَعْضٍ وَ نَکْفُرُ بِبَعْضٍ ... أُولٰئِکَ هُمُ الْکٰافِرُونَ حَقًّا ... </w:t>
      </w:r>
      <w:r>
        <w:rPr>
          <w:rStyle w:val="FootnoteReference"/>
        </w:rPr>
        <w:footnoteReference w:id="428"/>
      </w:r>
      <w:r>
        <w:rPr>
          <w:rFonts w:ascii="IRNazanin" w:hAnsi="IRNazanin" w:eastAsia="IRNazanin" w:cs="IRNazanin"/>
          <w:lang w:bidi="fa-IR"/>
          <w:color w:val="111111"/>
          <w:sz w:val="28"/>
          <w:szCs w:val="28"/>
          <w:rtl/>
        </w:rPr>
        <w:t xml:space="preserve">نساء (4) 51 و 55 و 150 و 151</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w:t>
      </w:r>
      <w:r>
        <w:rPr>
          <w:rStyle w:val="FootnoteReference"/>
        </w:rPr>
        <w:footnoteReference w:id="429"/>
      </w:r>
      <w:r>
        <w:rPr>
          <w:rFonts w:ascii="IRNazanin" w:hAnsi="IRNazanin" w:eastAsia="IRNazanin" w:cs="IRNazanin"/>
          <w:lang w:bidi="fa-IR"/>
          <w:color w:val="111111"/>
          <w:sz w:val="28"/>
          <w:szCs w:val="28"/>
          <w:rtl/>
        </w:rPr>
        <w:t xml:space="preserve">انعام (6) 20</w:t>
      </w:r>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IRNazanin" w:hAnsi="IRNazanin" w:eastAsia="IRNazanin" w:cs="IRNazanin"/>
          <w:lang w:bidi="fa-IR"/>
          <w:color w:val="111111"/>
          <w:sz w:val="28"/>
          <w:szCs w:val="28"/>
          <w:rtl/>
        </w:rPr>
        <w:t xml:space="preserve">کفر بسیاری از بنی‌اسرائیل عصر بعثت به پیامبر اسلام صلی الله علیه و آله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0" w:name="pg19885_204152"/>
    <w:bookmarkEnd w:id="240"/>
    <w:p>
      <w:pPr>
        <w:pStyle w:val="BookText"/>
      </w:pPr>
      <w:r>
        <w:rPr>
          <w:rFonts w:ascii="Amiri" w:hAnsi="Amiri" w:eastAsia="Amiri" w:cs="Amiri"/>
          <w:lang w:bidi="ar-SA"/>
          <w:color w:val="111111"/>
          <w:sz w:val="28"/>
          <w:szCs w:val="28"/>
          <w:rtl/>
        </w:rPr>
        <w:t xml:space="preserve">فٰاسِقُونَ . </w:t>
      </w:r>
      <w:r>
        <w:rPr>
          <w:rStyle w:val="FootnoteReference"/>
        </w:rPr>
        <w:footnoteReference w:id="430"/>
      </w:r>
      <w:r>
        <w:rPr>
          <w:rFonts w:ascii="IRNazanin" w:hAnsi="IRNazanin" w:eastAsia="IRNazanin" w:cs="IRNazanin"/>
          <w:lang w:bidi="fa-IR"/>
          <w:color w:val="111111"/>
          <w:sz w:val="28"/>
          <w:szCs w:val="28"/>
          <w:rtl/>
        </w:rPr>
        <w:t xml:space="preserve">مائده (5) 78 و 81</w:t>
      </w:r>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IRNazanin" w:hAnsi="IRNazanin" w:eastAsia="IRNazanin" w:cs="IRNazanin"/>
          <w:lang w:bidi="fa-IR"/>
          <w:color w:val="111111"/>
          <w:sz w:val="28"/>
          <w:szCs w:val="28"/>
          <w:rtl/>
        </w:rPr>
        <w:t xml:space="preserve">کفر منافقان متخلف از جنگ تبوک به پیامبر صلی الله علیه و آله :</w:t>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w:t>
      </w:r>
      <w:r>
        <w:rPr>
          <w:rStyle w:val="FootnoteReference"/>
        </w:rPr>
        <w:footnoteReference w:id="431"/>
      </w:r>
      <w:r>
        <w:rPr>
          <w:rFonts w:ascii="IRNazanin" w:hAnsi="IRNazanin" w:eastAsia="IRNazanin" w:cs="IRNazanin"/>
          <w:lang w:bidi="fa-IR"/>
          <w:color w:val="111111"/>
          <w:sz w:val="28"/>
          <w:szCs w:val="28"/>
          <w:rtl/>
        </w:rPr>
        <w:t xml:space="preserve">توبه (9) 83 و 84</w:t>
      </w:r>
    </w:p>
    <w:p>
      <w:pPr>
        <w:pStyle w:val="BookText"/>
      </w:pPr>
      <w:r>
        <w:rPr>
          <w:rFonts w:ascii="IRNazanin" w:hAnsi="IRNazanin" w:eastAsia="IRNazanin" w:cs="IRNazanin"/>
          <w:lang w:bidi="fa-IR"/>
          <w:color w:val="111111"/>
          <w:sz w:val="28"/>
          <w:szCs w:val="28"/>
          <w:rtl/>
        </w:rPr>
        <w:t xml:space="preserve">نیز حکم، حکم کفر، کفر به محمّد صلی الله علیه و آله</w:t>
      </w:r>
    </w:p>
    <w:p>
      <w:pPr>
        <w:pStyle w:val="Heading4"/>
      </w:pPr>
      <w:bookmarkStart w:id="1582" w:name="_Toc1104"/>
      <w:r>
        <w:t>کفر به معاد</w:t>
      </w:r>
      <w:bookmarkEnd w:id="1582"/>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IRNazanin" w:hAnsi="IRNazanin" w:eastAsia="IRNazanin" w:cs="IRNazanin"/>
          <w:lang w:bidi="fa-IR"/>
          <w:color w:val="111111"/>
          <w:sz w:val="28"/>
          <w:szCs w:val="28"/>
          <w:rtl/>
        </w:rPr>
        <w:t xml:space="preserve">کفر و انکار معاد، از سوی اصحاب شمال:</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وَ کٰانُوا یَقُولُونَ أَ إِذٰا مِتْنٰا وَ کُنّٰا تُرٰاباً وَ عِظٰاماً أَ إِنّٰا لَمَبْعُوثُونَ</w:t>
      </w:r>
    </w:p>
    <w:p>
      <w:pPr>
        <w:pStyle w:val="BookText"/>
      </w:pPr>
      <w:r>
        <w:rPr>
          <w:rFonts w:ascii="Amiri" w:hAnsi="Amiri" w:eastAsia="Amiri" w:cs="Amiri"/>
          <w:lang w:bidi="ar-SA"/>
          <w:color w:val="111111"/>
          <w:sz w:val="28"/>
          <w:szCs w:val="28"/>
          <w:rtl/>
        </w:rPr>
        <w:t xml:space="preserve">أَ وَ آبٰاؤُنَا الْأَوَّلُونَ .  واقعه (56) 41 و 47 و 48</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IRNazanin" w:hAnsi="IRNazanin" w:eastAsia="IRNazanin" w:cs="IRNazanin"/>
          <w:lang w:bidi="fa-IR"/>
          <w:color w:val="111111"/>
          <w:sz w:val="28"/>
          <w:szCs w:val="28"/>
          <w:rtl/>
        </w:rPr>
        <w:t xml:space="preserve">کفر به معاد، مایۀ گرفتاری به مؤاخذۀ الهی، در قیامت:</w:t>
      </w:r>
    </w:p>
    <w:p>
      <w:pPr>
        <w:pStyle w:val="BookText"/>
      </w:pPr>
      <w:r>
        <w:rPr>
          <w:rFonts w:ascii="Amiri" w:hAnsi="Amiri" w:eastAsia="Amiri" w:cs="Amiri"/>
          <w:lang w:bidi="ar-SA"/>
          <w:color w:val="111111"/>
          <w:sz w:val="28"/>
          <w:szCs w:val="28"/>
          <w:rtl/>
        </w:rPr>
        <w:t xml:space="preserve">وَ لَوْ تَریٰ إِذْ وُقِفُوا عَلیٰ رَبِّهِمْ قٰالَ أَ لَیْسَ هٰذٰا بِالْحَقِّ قٰالُوا بَلیٰ وَ رَبِّنٰا قٰالَ فَذُوقُوا الْعَذٰابَ بِمٰا کُنْتُمْ تَکْفُرُونَ .  انعام (6) 30</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IRNazanin" w:hAnsi="IRNazanin" w:eastAsia="IRNazanin" w:cs="IRNazanin"/>
          <w:lang w:bidi="fa-IR"/>
          <w:color w:val="111111"/>
          <w:sz w:val="28"/>
          <w:szCs w:val="28"/>
          <w:rtl/>
        </w:rPr>
        <w:t xml:space="preserve">کفرورزی به معاد، مایۀ محرومیّت از رحمت الهی:</w:t>
      </w:r>
    </w:p>
    <w:p>
      <w:pPr>
        <w:pStyle w:val="BookText"/>
      </w:pPr>
      <w:r>
        <w:rPr>
          <w:rFonts w:ascii="Amiri" w:hAnsi="Amiri" w:eastAsia="Amiri" w:cs="Amiri"/>
          <w:lang w:bidi="ar-SA"/>
          <w:color w:val="111111"/>
          <w:sz w:val="28"/>
          <w:szCs w:val="28"/>
          <w:rtl/>
        </w:rPr>
        <w:t xml:space="preserve">... کَتَبَ عَلیٰ نَفْسِهِ الرَّحْمَةَ لَیَجْمَعَنَّکُمْ إِلیٰ یَوْمِ الْقِیٰامَةِ لاٰ رَیْبَ فِیهِ الَّذِینَ خَسِرُوا أَنْفُسَهُمْ فَهُمْ لاٰ یُؤْمِنُونَ .  انعام (6) 12</w:t>
      </w:r>
    </w:p>
    <w:p>
      <w:pPr>
        <w:pStyle w:val="BookText"/>
      </w:pPr>
      <w:r>
        <w:rPr>
          <w:rFonts w:ascii="IRNazanin" w:hAnsi="IRNazanin" w:eastAsia="IRNazanin" w:cs="IRNazanin"/>
          <w:lang w:bidi="fa-IR"/>
          <w:color w:val="111111"/>
          <w:sz w:val="28"/>
          <w:szCs w:val="28"/>
          <w:rtl/>
        </w:rPr>
        <w:t xml:space="preserve">نیز معاد، تکذیب معاد و کفر به معاد</w:t>
      </w:r>
    </w:p>
    <w:p>
      <w:pPr>
        <w:pStyle w:val="Heading4"/>
      </w:pPr>
      <w:bookmarkStart w:id="1583" w:name="_Toc1105"/>
      <w:r>
        <w:t>کفر به معبودهای دروغین</w:t>
      </w:r>
      <w:bookmarkEnd w:id="1583"/>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IRNazanin" w:hAnsi="IRNazanin" w:eastAsia="IRNazanin" w:cs="IRNazanin"/>
          <w:lang w:bidi="fa-IR"/>
          <w:color w:val="111111"/>
          <w:sz w:val="28"/>
          <w:szCs w:val="28"/>
          <w:rtl/>
        </w:rPr>
        <w:t xml:space="preserve">کفر و انکار مشرکان به معبودهای خویش، هنگام نزول عذاب الهی بر آنان:</w:t>
      </w:r>
    </w:p>
    <w:p>
      <w:pPr>
        <w:pStyle w:val="BookText"/>
      </w:pPr>
      <w:r>
        <w:rPr>
          <w:rFonts w:ascii="Amiri" w:hAnsi="Amiri" w:eastAsia="Amiri" w:cs="Amiri"/>
          <w:lang w:bidi="ar-SA"/>
          <w:color w:val="111111"/>
          <w:sz w:val="28"/>
          <w:szCs w:val="28"/>
          <w:rtl/>
        </w:rPr>
        <w:t xml:space="preserve">فَلَمّٰا رَأَوْا بَأْسَنٰا قٰالُوا آمَنّٰا بِاللّٰهِ وَحْدَهُ وَ کَفَرْنٰا بِمٰا کُنّٰا بِهِ مُشْرِکِینَ .  غافر (40) 84</w:t>
      </w:r>
    </w:p>
    <w:p>
      <w:pPr>
        <w:pStyle w:val="Heading4"/>
      </w:pPr>
      <w:bookmarkStart w:id="1584" w:name="_Toc1106"/>
      <w:r>
        <w:t>کفر به معجزه</w:t>
      </w:r>
      <w:bookmarkEnd w:id="1584"/>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IRNazanin" w:hAnsi="IRNazanin" w:eastAsia="IRNazanin" w:cs="IRNazanin"/>
          <w:lang w:bidi="fa-IR"/>
          <w:color w:val="111111"/>
          <w:sz w:val="28"/>
          <w:szCs w:val="28"/>
          <w:rtl/>
        </w:rPr>
        <w:t xml:space="preserve">کفر و انکار معجزه بودن مائدۀ آسمانی، مایۀ عذاب سهمگین و بی‌نظیر الهی:</w:t>
      </w:r>
    </w:p>
    <w:p>
      <w:pPr>
        <w:pStyle w:val="BookText"/>
      </w:pPr>
      <w:r>
        <w:rPr>
          <w:rFonts w:ascii="Amiri" w:hAnsi="Amiri" w:eastAsia="Amiri" w:cs="Amiri"/>
          <w:lang w:bidi="ar-SA"/>
          <w:color w:val="111111"/>
          <w:sz w:val="28"/>
          <w:szCs w:val="28"/>
          <w:rtl/>
        </w:rPr>
        <w:t xml:space="preserve">قٰالَ اللّٰهُ إِنِّی مُنَزِّلُهٰا عَلَیْکُمْ فَمَنْ یَکْفُرْ بَعْدُ مِنْکُمْ فَإِنِّی أُعَذِّبُهُ عَذٰاباً لاٰ أُعَذِّبُهُ أَحَداً مِنَ الْعٰالَمِینَ . </w:t>
      </w:r>
      <w:r>
        <w:rPr>
          <w:rStyle w:val="FootnoteReference"/>
        </w:rPr>
        <w:footnoteReference w:id="432"/>
      </w:r>
      <w:r>
        <w:rPr>
          <w:rFonts w:ascii="IRNazanin" w:hAnsi="IRNazanin" w:eastAsia="IRNazanin" w:cs="IRNazanin"/>
          <w:lang w:bidi="fa-IR"/>
          <w:color w:val="111111"/>
          <w:sz w:val="28"/>
          <w:szCs w:val="28"/>
          <w:rtl/>
        </w:rPr>
        <w:t xml:space="preserve">مائده (5) 115</w:t>
      </w:r>
    </w:p>
    <w:p>
      <w:pPr>
        <w:pStyle w:val="BookText"/>
      </w:pPr>
      <w:r>
        <w:rPr>
          <w:rFonts w:ascii="IRNazanin" w:hAnsi="IRNazanin" w:eastAsia="IRNazanin" w:cs="IRNazanin"/>
          <w:lang w:bidi="fa-IR"/>
          <w:color w:val="111111"/>
          <w:sz w:val="28"/>
          <w:szCs w:val="28"/>
          <w:rtl/>
        </w:rPr>
        <w:t xml:space="preserve">نیز معجزه، تکذیب معجزه</w:t>
      </w:r>
    </w:p>
    <w:p>
      <w:pPr>
        <w:pStyle w:val="Heading4"/>
      </w:pPr>
      <w:bookmarkStart w:id="1585" w:name="_Toc1107"/>
      <w:r>
        <w:t>کفر به ملائکه</w:t>
      </w:r>
      <w:bookmarkEnd w:id="1585"/>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IRNazanin" w:hAnsi="IRNazanin" w:eastAsia="IRNazanin" w:cs="IRNazanin"/>
          <w:lang w:bidi="fa-IR"/>
          <w:color w:val="111111"/>
          <w:sz w:val="28"/>
          <w:szCs w:val="28"/>
          <w:rtl/>
        </w:rPr>
        <w:t xml:space="preserve">حرمت کفر به ملائکه:</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نساء (4) 136</w:t>
      </w:r>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IRNazanin" w:hAnsi="IRNazanin" w:eastAsia="IRNazanin" w:cs="IRNazanin"/>
          <w:lang w:bidi="fa-IR"/>
          <w:color w:val="111111"/>
          <w:sz w:val="28"/>
          <w:szCs w:val="28"/>
          <w:rtl/>
        </w:rPr>
        <w:t xml:space="preserve">کفر به ملائکه، سبب ضلالت و گمراهی:</w:t>
      </w:r>
    </w:p>
    <w:p>
      <w:pPr>
        <w:pStyle w:val="BookText"/>
      </w:pPr>
      <w:r>
        <w:rPr>
          <w:rFonts w:ascii="Amiri" w:hAnsi="Amiri" w:eastAsia="Amiri" w:cs="Amiri"/>
          <w:lang w:bidi="ar-SA"/>
          <w:color w:val="111111"/>
          <w:sz w:val="28"/>
          <w:szCs w:val="28"/>
          <w:rtl/>
        </w:rPr>
        <w:t xml:space="preserve">... وَ مَنْ یَکْفُرْ بِاللّٰهِ وَ مَلاٰئِکَتِهِ ... فَقَدْ ضَلَّ ضَلاٰلاً بَعِیداً.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1" w:name="pg19885_204153"/>
    <w:bookmarkEnd w:id="241"/>
    <w:p>
      <w:pPr>
        <w:pStyle w:val="BookText"/>
      </w:pPr>
      <w:r>
        <w:rPr>
          <w:rFonts w:ascii="IRNazanin" w:hAnsi="IRNazanin" w:eastAsia="IRNazanin" w:cs="IRNazanin"/>
          <w:lang w:bidi="fa-IR"/>
          <w:color w:val="111111"/>
          <w:sz w:val="28"/>
          <w:szCs w:val="28"/>
          <w:rtl/>
        </w:rPr>
        <w:t xml:space="preserve">نساء (4) 136</w:t>
      </w:r>
    </w:p>
    <w:p>
      <w:pPr>
        <w:pStyle w:val="Heading4"/>
      </w:pPr>
      <w:bookmarkStart w:id="1586" w:name="_Toc1108"/>
      <w:r>
        <w:t>کفر به موسی علیه السلام</w:t>
      </w:r>
      <w:bookmarkEnd w:id="1586"/>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IRNazanin" w:hAnsi="IRNazanin" w:eastAsia="IRNazanin" w:cs="IRNazanin"/>
          <w:lang w:bidi="fa-IR"/>
          <w:color w:val="111111"/>
          <w:sz w:val="28"/>
          <w:szCs w:val="28"/>
          <w:rtl/>
        </w:rPr>
        <w:t xml:space="preserve">کفرورزی فرعون و اطرافیانش به موسی علیه السلام و رسالت وی:</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IRNazanin" w:hAnsi="IRNazanin" w:eastAsia="IRNazanin" w:cs="IRNazanin"/>
          <w:lang w:bidi="fa-IR"/>
          <w:color w:val="111111"/>
          <w:sz w:val="28"/>
          <w:szCs w:val="28"/>
          <w:rtl/>
        </w:rPr>
        <w:t xml:space="preserve">کفرورزی قوم موسی به وی، مایۀ هلاکت و کیفر آنان:</w:t>
      </w:r>
    </w:p>
    <w:p>
      <w:pPr>
        <w:pStyle w:val="BookText"/>
      </w:pPr>
      <w:r>
        <w:rPr>
          <w:rFonts w:ascii="Amiri" w:hAnsi="Amiri" w:eastAsia="Amiri" w:cs="Amiri"/>
          <w:lang w:bidi="ar-SA"/>
          <w:color w:val="111111"/>
          <w:sz w:val="28"/>
          <w:szCs w:val="28"/>
          <w:rtl/>
        </w:rPr>
        <w:t xml:space="preserve">وَ إِذْ قٰالَ مُوسیٰ لِقَوْمِهِ ... وَ یَعْبُدُونَ مِنْ دُونِ اللّٰهِ مٰا لاٰ یَنْفَعُهُمْ وَ لاٰ یَضُرُّهُمْ وَ کٰانَ الْکٰافِرُ عَلیٰ رَبِّهِ ظَهِیراً.</w:t>
      </w:r>
    </w:p>
    <w:p>
      <w:pPr>
        <w:pStyle w:val="BookText"/>
      </w:pPr>
      <w:r>
        <w:rPr>
          <w:rFonts w:ascii="IRNazanin" w:hAnsi="IRNazanin" w:eastAsia="IRNazanin" w:cs="IRNazanin"/>
          <w:lang w:bidi="fa-IR"/>
          <w:color w:val="111111"/>
          <w:sz w:val="28"/>
          <w:szCs w:val="28"/>
          <w:rtl/>
        </w:rPr>
        <w:t xml:space="preserve">فرقان (25) 54 و 55</w:t>
      </w:r>
    </w:p>
    <w:p>
      <w:pPr>
        <w:pStyle w:val="Heading4"/>
      </w:pPr>
      <w:bookmarkStart w:id="1587" w:name="_Toc1109"/>
      <w:r>
        <w:t>کفر به وحی</w:t>
      </w:r>
      <w:bookmarkEnd w:id="1587"/>
    </w:p>
    <w:p>
      <w:pPr>
        <w:pStyle w:val="BookText"/>
      </w:pPr>
      <w:r>
        <w:rPr>
          <w:rFonts w:ascii="IRNazanin" w:hAnsi="IRNazanin" w:eastAsia="IRNazanin" w:cs="IRNazanin"/>
          <w:lang w:bidi="fa-IR"/>
          <w:color w:val="111111"/>
          <w:sz w:val="28"/>
          <w:szCs w:val="28"/>
          <w:rtl/>
        </w:rPr>
        <w:t xml:space="preserve">==&gt; همین مدخل، کفر به قرآن و کفر به کتابهای آسمانی</w:t>
      </w:r>
    </w:p>
    <w:p>
      <w:pPr>
        <w:pStyle w:val="Heading4"/>
      </w:pPr>
      <w:bookmarkStart w:id="1588" w:name="_Toc1110"/>
      <w:r>
        <w:t>کفر به هارون علیه السلام</w:t>
      </w:r>
      <w:bookmarkEnd w:id="1588"/>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IRNazanin" w:hAnsi="IRNazanin" w:eastAsia="IRNazanin" w:cs="IRNazanin"/>
          <w:lang w:bidi="fa-IR"/>
          <w:color w:val="111111"/>
          <w:sz w:val="28"/>
          <w:szCs w:val="28"/>
          <w:rtl/>
        </w:rPr>
        <w:t xml:space="preserve">کفرورزی فرعون و اطرافیانش به هارون علیه السلام و دعوت وی:</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Heading4"/>
      </w:pPr>
      <w:bookmarkStart w:id="1589" w:name="_Toc1111"/>
      <w:r>
        <w:t>کفر پسر نوح</w:t>
      </w:r>
      <w:bookmarkEnd w:id="1589"/>
    </w:p>
    <w:p>
      <w:pPr>
        <w:pStyle w:val="BookText"/>
      </w:pPr>
      <w:r>
        <w:rPr>
          <w:rFonts w:ascii="IRNazanin" w:hAnsi="IRNazanin" w:eastAsia="IRNazanin" w:cs="IRNazanin"/>
          <w:lang w:bidi="fa-IR"/>
          <w:color w:val="111111"/>
          <w:sz w:val="28"/>
          <w:szCs w:val="28"/>
          <w:rtl/>
        </w:rPr>
        <w:t xml:space="preserve">==&gt; همین مدخل، کافران، مصادیق کافران، پسر نوح</w:t>
      </w:r>
    </w:p>
    <w:p>
      <w:pPr>
        <w:pStyle w:val="Heading4"/>
      </w:pPr>
      <w:bookmarkStart w:id="1590" w:name="_Toc1112"/>
      <w:r>
        <w:t>کفر ثمود</w:t>
      </w:r>
      <w:bookmarkEnd w:id="1590"/>
    </w:p>
    <w:p>
      <w:pPr>
        <w:pStyle w:val="BookText"/>
      </w:pPr>
      <w:r>
        <w:rPr>
          <w:rFonts w:ascii="IRNazanin" w:hAnsi="IRNazanin" w:eastAsia="IRNazanin" w:cs="IRNazanin"/>
          <w:lang w:bidi="fa-IR"/>
          <w:color w:val="111111"/>
          <w:sz w:val="28"/>
          <w:szCs w:val="28"/>
          <w:rtl/>
        </w:rPr>
        <w:t xml:space="preserve">==&gt; ثمود، صفات ثمود، کفر</w:t>
      </w:r>
    </w:p>
    <w:p>
      <w:pPr>
        <w:pStyle w:val="Heading4"/>
      </w:pPr>
      <w:bookmarkStart w:id="1591" w:name="_Toc1113"/>
      <w:r>
        <w:t>کفر جالوت</w:t>
      </w:r>
      <w:bookmarkEnd w:id="1591"/>
    </w:p>
    <w:p>
      <w:pPr>
        <w:pStyle w:val="BookText"/>
      </w:pPr>
      <w:r>
        <w:rPr>
          <w:rFonts w:ascii="IRNazanin" w:hAnsi="IRNazanin" w:eastAsia="IRNazanin" w:cs="IRNazanin"/>
          <w:lang w:bidi="fa-IR"/>
          <w:color w:val="111111"/>
          <w:sz w:val="28"/>
          <w:szCs w:val="28"/>
          <w:rtl/>
        </w:rPr>
        <w:t xml:space="preserve">==&gt; همین مدخل، کافران، مصادیق کافران، جالوت</w:t>
      </w:r>
    </w:p>
    <w:p>
      <w:pPr>
        <w:pStyle w:val="Heading4"/>
      </w:pPr>
      <w:bookmarkStart w:id="1592" w:name="_Toc1114"/>
      <w:r>
        <w:t>کفر جنّیان</w:t>
      </w:r>
      <w:bookmarkEnd w:id="1592"/>
    </w:p>
    <w:p>
      <w:pPr>
        <w:pStyle w:val="BookText"/>
      </w:pPr>
      <w:r>
        <w:rPr>
          <w:rFonts w:ascii="IRNazanin" w:hAnsi="IRNazanin" w:eastAsia="IRNazanin" w:cs="IRNazanin"/>
          <w:lang w:bidi="fa-IR"/>
          <w:color w:val="111111"/>
          <w:sz w:val="28"/>
          <w:szCs w:val="28"/>
          <w:rtl/>
        </w:rPr>
        <w:t xml:space="preserve">==&gt; همین مدخل، کافران، مصادیق کافران، جنّیان</w:t>
      </w:r>
    </w:p>
    <w:p>
      <w:pPr>
        <w:pStyle w:val="Heading4"/>
      </w:pPr>
      <w:bookmarkStart w:id="1593" w:name="_Toc1115"/>
      <w:r>
        <w:t>کفر در قیامت</w:t>
      </w:r>
      <w:bookmarkEnd w:id="1593"/>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IRNazanin" w:hAnsi="IRNazanin" w:eastAsia="IRNazanin" w:cs="IRNazanin"/>
          <w:lang w:bidi="fa-IR"/>
          <w:color w:val="111111"/>
          <w:sz w:val="28"/>
          <w:szCs w:val="28"/>
          <w:rtl/>
        </w:rPr>
        <w:t xml:space="preserve">کفرورزی مشرکان به معبودهای خویش، در قیامت:</w:t>
      </w:r>
    </w:p>
    <w:p>
      <w:pPr>
        <w:pStyle w:val="BookText"/>
      </w:pPr>
      <w:r>
        <w:rPr>
          <w:rFonts w:ascii="Amiri" w:hAnsi="Amiri" w:eastAsia="Amiri" w:cs="Amiri"/>
          <w:lang w:bidi="ar-SA"/>
          <w:color w:val="111111"/>
          <w:sz w:val="28"/>
          <w:szCs w:val="28"/>
          <w:rtl/>
        </w:rPr>
        <w:t xml:space="preserve">وَ اتَّخَذُوا مِنْ دُونِ اللّٰهِ آلِهَةً لِیَکُونُوا لَهُمْ عِزًّا</w:t>
      </w:r>
    </w:p>
    <w:p>
      <w:pPr>
        <w:pStyle w:val="BookText"/>
      </w:pPr>
      <w:r>
        <w:rPr>
          <w:rFonts w:ascii="Amiri" w:hAnsi="Amiri" w:eastAsia="Amiri" w:cs="Amiri"/>
          <w:lang w:bidi="ar-SA"/>
          <w:color w:val="111111"/>
          <w:sz w:val="28"/>
          <w:szCs w:val="28"/>
          <w:rtl/>
        </w:rPr>
        <w:t xml:space="preserve">کَلاّٰ سَیَکْفُرُونَ بِعِبٰادَتِهِمْ وَ یَکُونُونَ عَلَیْهِمْ ضِدًّا.  مریم (19) 81 و 82</w:t>
      </w:r>
    </w:p>
    <w:p>
      <w:pPr>
        <w:pStyle w:val="BookText"/>
      </w:pPr>
      <w:r>
        <w:rPr>
          <w:rFonts w:ascii="Amiri" w:hAnsi="Amiri" w:eastAsia="Amiri" w:cs="Amiri"/>
          <w:lang w:bidi="ar-SA"/>
          <w:color w:val="111111"/>
          <w:sz w:val="28"/>
          <w:szCs w:val="28"/>
          <w:rtl/>
        </w:rPr>
        <w:t xml:space="preserve">وَ قٰالَ إِنَّمَا اتَّخَذْتُمْ مِنْ دُونِ اللّٰهِ أَوْثٰاناً مَوَدَّةَ بَیْنِکُمْ فِی الْحَیٰاةِ الدُّنْیٰا ثُمَّ یَوْمَ الْقِیٰامَةِ یَکْفُرُ بَعْضُکُمْ بِبَعْضٍ وَ یَلْعَنُ بَعْضُکُمْ بَعْضاً .... عنکبوت (29) 25</w:t>
      </w:r>
    </w:p>
    <w:p>
      <w:pPr>
        <w:pStyle w:val="BookText"/>
      </w:pPr>
      <w:r>
        <w:rPr>
          <w:rFonts w:ascii="Amiri" w:hAnsi="Amiri" w:eastAsia="Amiri" w:cs="Amiri"/>
          <w:lang w:bidi="ar-SA"/>
          <w:color w:val="111111"/>
          <w:sz w:val="28"/>
          <w:szCs w:val="28"/>
          <w:rtl/>
        </w:rPr>
        <w:t xml:space="preserve">وَ إِذٰا حُشِرَ النّٰاسُ کٰانُوا لَهُمْ أَعْدٰاءً وَ کٰانُوا بِعِبٰادَتِهِمْ کٰافِرِینَ .  احقاف (46) 6</w:t>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IRNazanin" w:hAnsi="IRNazanin" w:eastAsia="IRNazanin" w:cs="IRNazanin"/>
          <w:lang w:bidi="fa-IR"/>
          <w:color w:val="111111"/>
          <w:sz w:val="28"/>
          <w:szCs w:val="28"/>
          <w:rtl/>
        </w:rPr>
        <w:t xml:space="preserve">کفر معبودان مشرکان به شرک‌ورزی آنان، در قیامت :</w:t>
      </w:r>
    </w:p>
    <w:p>
      <w:pPr>
        <w:pStyle w:val="BookText"/>
      </w:pPr>
      <w:r>
        <w:rPr>
          <w:rFonts w:ascii="Amiri" w:hAnsi="Amiri" w:eastAsia="Amiri" w:cs="Amiri"/>
          <w:lang w:bidi="ar-SA"/>
          <w:color w:val="111111"/>
          <w:sz w:val="28"/>
          <w:szCs w:val="28"/>
          <w:rtl/>
        </w:rPr>
        <w:t xml:space="preserve">وَ قٰالَ إِنَّمَا اتَّخَذْتُمْ مِنْ دُونِ اللّٰهِ أَوْثٰاناً مَوَدَّةَ بَیْنِکُمْ فِی الْحَیٰاةِ الدُّنْیٰا ثُمَّ یَوْمَ الْقِیٰامَةِ یَکْفُرُ بَعْضُکُمْ بِبَعْضٍ وَ یَلْعَنُ بَعْضُکُمْ بَعْضاً وَ مَأْوٰاکُمُ النّٰارُ وَ مٰا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2" w:name="pg19885_204154"/>
    <w:bookmarkEnd w:id="242"/>
    <w:p>
      <w:pPr>
        <w:pStyle w:val="BookText"/>
      </w:pPr>
      <w:r>
        <w:rPr>
          <w:rFonts w:ascii="Amiri" w:hAnsi="Amiri" w:eastAsia="Amiri" w:cs="Amiri"/>
          <w:lang w:bidi="ar-SA"/>
          <w:color w:val="111111"/>
          <w:sz w:val="28"/>
          <w:szCs w:val="28"/>
          <w:rtl/>
        </w:rPr>
        <w:t xml:space="preserve">لَکُمْ مِنْ نٰاصِرِینَ . </w:t>
      </w:r>
      <w:r>
        <w:rPr>
          <w:rStyle w:val="FootnoteReference"/>
        </w:rPr>
        <w:footnoteReference w:id="433"/>
      </w:r>
      <w:r>
        <w:rPr>
          <w:rFonts w:ascii="IRNazanin" w:hAnsi="IRNazanin" w:eastAsia="IRNazanin" w:cs="IRNazanin"/>
          <w:lang w:bidi="fa-IR"/>
          <w:color w:val="111111"/>
          <w:sz w:val="28"/>
          <w:szCs w:val="28"/>
          <w:rtl/>
        </w:rPr>
        <w:t xml:space="preserve">عنکبوت (29) 25</w:t>
      </w:r>
    </w:p>
    <w:p>
      <w:pPr>
        <w:pStyle w:val="BookText"/>
      </w:pPr>
      <w:r>
        <w:rPr>
          <w:rFonts w:ascii="Amiri" w:hAnsi="Amiri" w:eastAsia="Amiri" w:cs="Amiri"/>
          <w:lang w:bidi="ar-SA"/>
          <w:color w:val="111111"/>
          <w:sz w:val="28"/>
          <w:szCs w:val="28"/>
          <w:rtl/>
        </w:rPr>
        <w:t xml:space="preserve">إِنْ تَدْعُوهُمْ لاٰ یَسْمَعُوا دُعٰاءَکُمْ وَ لَوْ سَمِعُوا مَا اسْتَجٰابُوا لَکُمْ وَ یَوْمَ الْقِیٰامَةِ یَکْفُرُونَ بِشِرْکِکُمْ وَ لاٰ یُنَبِّئُکَ مِثْلُ خَبِیرٍ.  فاطر (35) 14</w:t>
      </w:r>
    </w:p>
    <w:p>
      <w:pPr>
        <w:pStyle w:val="Heading4"/>
      </w:pPr>
      <w:bookmarkStart w:id="1594" w:name="_Toc1116"/>
      <w:r>
        <w:t>کفر سپاهیان جالوت</w:t>
      </w:r>
      <w:bookmarkEnd w:id="1594"/>
    </w:p>
    <w:p>
      <w:pPr>
        <w:pStyle w:val="BookText"/>
      </w:pPr>
      <w:r>
        <w:rPr>
          <w:rFonts w:ascii="IRNazanin" w:hAnsi="IRNazanin" w:eastAsia="IRNazanin" w:cs="IRNazanin"/>
          <w:lang w:bidi="fa-IR"/>
          <w:color w:val="111111"/>
          <w:sz w:val="28"/>
          <w:szCs w:val="28"/>
          <w:rtl/>
        </w:rPr>
        <w:t xml:space="preserve">==&gt; همین مدخل، کافران، مصادیق کافران، سپاهیان جالوت</w:t>
      </w:r>
    </w:p>
    <w:p>
      <w:pPr>
        <w:pStyle w:val="Heading4"/>
      </w:pPr>
      <w:bookmarkStart w:id="1595" w:name="_Toc1117"/>
      <w:r>
        <w:t>کفر شیاطین</w:t>
      </w:r>
      <w:bookmarkEnd w:id="1595"/>
    </w:p>
    <w:p>
      <w:pPr>
        <w:pStyle w:val="BookText"/>
      </w:pPr>
      <w:r>
        <w:rPr>
          <w:rFonts w:ascii="IRNazanin" w:hAnsi="IRNazanin" w:eastAsia="IRNazanin" w:cs="IRNazanin"/>
          <w:lang w:bidi="fa-IR"/>
          <w:color w:val="111111"/>
          <w:sz w:val="28"/>
          <w:szCs w:val="28"/>
          <w:rtl/>
        </w:rPr>
        <w:t xml:space="preserve">==&gt; همین مدخل، کافران، مصادیق کافران، شیاطین</w:t>
      </w:r>
    </w:p>
    <w:p>
      <w:pPr>
        <w:pStyle w:val="Heading4"/>
      </w:pPr>
      <w:bookmarkStart w:id="1596" w:name="_Toc1118"/>
      <w:r>
        <w:t>کفر فرعون</w:t>
      </w:r>
      <w:bookmarkEnd w:id="1596"/>
    </w:p>
    <w:p>
      <w:pPr>
        <w:pStyle w:val="BookText"/>
      </w:pPr>
      <w:r>
        <w:rPr>
          <w:rFonts w:ascii="IRNazanin" w:hAnsi="IRNazanin" w:eastAsia="IRNazanin" w:cs="IRNazanin"/>
          <w:lang w:bidi="fa-IR"/>
          <w:color w:val="111111"/>
          <w:sz w:val="28"/>
          <w:szCs w:val="28"/>
          <w:rtl/>
        </w:rPr>
        <w:t xml:space="preserve">==&gt; همین مدخل، کافران، مصادیق کافران، فرعون</w:t>
      </w:r>
    </w:p>
    <w:p>
      <w:pPr>
        <w:pStyle w:val="Heading4"/>
      </w:pPr>
      <w:bookmarkStart w:id="1597" w:name="_Toc1119"/>
      <w:r>
        <w:t>کفر فرعونیان</w:t>
      </w:r>
      <w:bookmarkEnd w:id="1597"/>
    </w:p>
    <w:p>
      <w:pPr>
        <w:pStyle w:val="BookText"/>
      </w:pPr>
      <w:r>
        <w:rPr>
          <w:rFonts w:ascii="IRNazanin" w:hAnsi="IRNazanin" w:eastAsia="IRNazanin" w:cs="IRNazanin"/>
          <w:lang w:bidi="fa-IR"/>
          <w:color w:val="111111"/>
          <w:sz w:val="28"/>
          <w:szCs w:val="28"/>
          <w:rtl/>
        </w:rPr>
        <w:t xml:space="preserve">==&gt; همین مدخل، کافران، مصادیق کافران، فرعونیان</w:t>
      </w:r>
    </w:p>
    <w:p>
      <w:pPr>
        <w:pStyle w:val="Heading4"/>
      </w:pPr>
      <w:bookmarkStart w:id="1598" w:name="_Toc1120"/>
      <w:r>
        <w:t>کفر قوم ابراهیم</w:t>
      </w:r>
      <w:bookmarkEnd w:id="1598"/>
    </w:p>
    <w:p>
      <w:pPr>
        <w:pStyle w:val="BookText"/>
      </w:pPr>
      <w:r>
        <w:rPr>
          <w:rFonts w:ascii="IRNazanin" w:hAnsi="IRNazanin" w:eastAsia="IRNazanin" w:cs="IRNazanin"/>
          <w:lang w:bidi="fa-IR"/>
          <w:color w:val="111111"/>
          <w:sz w:val="28"/>
          <w:szCs w:val="28"/>
          <w:rtl/>
        </w:rPr>
        <w:t xml:space="preserve">==&gt; همین مدخل، کافران، مصادیق کافران، قوم ابراهیم</w:t>
      </w:r>
    </w:p>
    <w:p>
      <w:pPr>
        <w:pStyle w:val="Heading4"/>
      </w:pPr>
      <w:bookmarkStart w:id="1599" w:name="_Toc1121"/>
      <w:r>
        <w:t>کفر قوم سبأ</w:t>
      </w:r>
      <w:bookmarkEnd w:id="1599"/>
    </w:p>
    <w:p>
      <w:pPr>
        <w:pStyle w:val="BookText"/>
      </w:pPr>
      <w:r>
        <w:rPr>
          <w:rFonts w:ascii="IRNazanin" w:hAnsi="IRNazanin" w:eastAsia="IRNazanin" w:cs="IRNazanin"/>
          <w:lang w:bidi="fa-IR"/>
          <w:color w:val="111111"/>
          <w:sz w:val="28"/>
          <w:szCs w:val="28"/>
          <w:rtl/>
        </w:rPr>
        <w:t xml:space="preserve">==&gt; همین مدخل، کافران، مصادیق کافران، قوم سبأ</w:t>
      </w:r>
    </w:p>
    <w:p>
      <w:pPr>
        <w:pStyle w:val="Heading4"/>
      </w:pPr>
      <w:bookmarkStart w:id="1600" w:name="_Toc1122"/>
      <w:r>
        <w:t>کفر قوم عاد</w:t>
      </w:r>
      <w:bookmarkEnd w:id="1600"/>
    </w:p>
    <w:p>
      <w:pPr>
        <w:pStyle w:val="BookText"/>
      </w:pPr>
      <w:r>
        <w:rPr>
          <w:rFonts w:ascii="IRNazanin" w:hAnsi="IRNazanin" w:eastAsia="IRNazanin" w:cs="IRNazanin"/>
          <w:lang w:bidi="fa-IR"/>
          <w:color w:val="111111"/>
          <w:sz w:val="28"/>
          <w:szCs w:val="28"/>
          <w:rtl/>
        </w:rPr>
        <w:t xml:space="preserve">==&gt; همین مدخل، کافران، مصادیق کافران، قوم عاد</w:t>
      </w:r>
    </w:p>
    <w:p>
      <w:pPr>
        <w:pStyle w:val="Heading4"/>
      </w:pPr>
      <w:bookmarkStart w:id="1601" w:name="_Toc1123"/>
      <w:r>
        <w:t>کفر قوم لوط</w:t>
      </w:r>
      <w:bookmarkEnd w:id="1601"/>
    </w:p>
    <w:p>
      <w:pPr>
        <w:pStyle w:val="BookText"/>
      </w:pPr>
      <w:r>
        <w:rPr>
          <w:rFonts w:ascii="IRNazanin" w:hAnsi="IRNazanin" w:eastAsia="IRNazanin" w:cs="IRNazanin"/>
          <w:lang w:bidi="fa-IR"/>
          <w:color w:val="111111"/>
          <w:sz w:val="28"/>
          <w:szCs w:val="28"/>
          <w:rtl/>
        </w:rPr>
        <w:t xml:space="preserve">==&gt; همین مدخل، کافران، مصادیق کافران، قوم لوط</w:t>
      </w:r>
    </w:p>
    <w:p>
      <w:pPr>
        <w:pStyle w:val="Heading4"/>
      </w:pPr>
      <w:bookmarkStart w:id="1602" w:name="_Toc1124"/>
      <w:r>
        <w:t>کفر قوم نوح</w:t>
      </w:r>
      <w:bookmarkEnd w:id="1602"/>
    </w:p>
    <w:p>
      <w:pPr>
        <w:pStyle w:val="BookText"/>
      </w:pPr>
      <w:r>
        <w:rPr>
          <w:rFonts w:ascii="IRNazanin" w:hAnsi="IRNazanin" w:eastAsia="IRNazanin" w:cs="IRNazanin"/>
          <w:lang w:bidi="fa-IR"/>
          <w:color w:val="111111"/>
          <w:sz w:val="28"/>
          <w:szCs w:val="28"/>
          <w:rtl/>
        </w:rPr>
        <w:t xml:space="preserve">==&gt; همین مدخل، کافران، مصادیق کافران، قوم نوح</w:t>
      </w:r>
    </w:p>
    <w:p>
      <w:pPr>
        <w:pStyle w:val="Heading4"/>
      </w:pPr>
      <w:bookmarkStart w:id="1603" w:name="_Toc1125"/>
      <w:r>
        <w:t>کفر مشرکان</w:t>
      </w:r>
      <w:bookmarkEnd w:id="1603"/>
    </w:p>
    <w:p>
      <w:pPr>
        <w:pStyle w:val="BookText"/>
      </w:pPr>
      <w:r>
        <w:rPr>
          <w:rFonts w:ascii="IRNazanin" w:hAnsi="IRNazanin" w:eastAsia="IRNazanin" w:cs="IRNazanin"/>
          <w:lang w:bidi="fa-IR"/>
          <w:color w:val="111111"/>
          <w:sz w:val="28"/>
          <w:szCs w:val="28"/>
          <w:rtl/>
        </w:rPr>
        <w:t xml:space="preserve">==&gt; شرک، مشرکان، کفر مشرکان و همین مدخل، کافران، مصادیق کافران، مشرکان</w:t>
      </w:r>
    </w:p>
    <w:p>
      <w:pPr>
        <w:pStyle w:val="Heading4"/>
      </w:pPr>
      <w:bookmarkStart w:id="1604" w:name="_Toc1126"/>
      <w:r>
        <w:t>کفر منافقان</w:t>
      </w:r>
      <w:bookmarkEnd w:id="1604"/>
    </w:p>
    <w:p>
      <w:pPr>
        <w:pStyle w:val="BookText"/>
      </w:pPr>
      <w:r>
        <w:rPr>
          <w:rFonts w:ascii="IRNazanin" w:hAnsi="IRNazanin" w:eastAsia="IRNazanin" w:cs="IRNazanin"/>
          <w:lang w:bidi="fa-IR"/>
          <w:color w:val="111111"/>
          <w:sz w:val="28"/>
          <w:szCs w:val="28"/>
          <w:rtl/>
        </w:rPr>
        <w:t xml:space="preserve">==&gt; همین مدخل، کافران، مصادیق کافران، منافقان</w:t>
      </w:r>
    </w:p>
    <w:p>
      <w:pPr>
        <w:pStyle w:val="Heading4"/>
      </w:pPr>
      <w:bookmarkStart w:id="1605" w:name="_Toc1127"/>
      <w:r>
        <w:t>کفر نمرود</w:t>
      </w:r>
      <w:bookmarkEnd w:id="1605"/>
    </w:p>
    <w:p>
      <w:pPr>
        <w:pStyle w:val="BookText"/>
      </w:pPr>
      <w:r>
        <w:rPr>
          <w:rFonts w:ascii="IRNazanin" w:hAnsi="IRNazanin" w:eastAsia="IRNazanin" w:cs="IRNazanin"/>
          <w:lang w:bidi="fa-IR"/>
          <w:color w:val="111111"/>
          <w:sz w:val="28"/>
          <w:szCs w:val="28"/>
          <w:rtl/>
        </w:rPr>
        <w:t xml:space="preserve">==&gt; همین مدخل، کافران، مصادیق کافران، نمرود</w:t>
      </w:r>
    </w:p>
    <w:p>
      <w:pPr>
        <w:pStyle w:val="Heading4"/>
      </w:pPr>
      <w:bookmarkStart w:id="1606" w:name="_Toc1128"/>
      <w:r>
        <w:t>کفر و ایمان</w:t>
      </w:r>
      <w:bookmarkEnd w:id="1606"/>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IRNazanin" w:hAnsi="IRNazanin" w:eastAsia="IRNazanin" w:cs="IRNazanin"/>
          <w:lang w:bidi="fa-IR"/>
          <w:color w:val="111111"/>
          <w:sz w:val="28"/>
          <w:szCs w:val="28"/>
          <w:rtl/>
        </w:rPr>
        <w:t xml:space="preserve">تمایز و جدایی کفر از ایمان، همچون آب شور دریا از آب شیرین:</w:t>
      </w:r>
    </w:p>
    <w:p>
      <w:pPr>
        <w:pStyle w:val="BookText"/>
      </w:pPr>
      <w:r>
        <w:rPr>
          <w:rFonts w:ascii="Amiri" w:hAnsi="Amiri" w:eastAsia="Amiri" w:cs="Amiri"/>
          <w:lang w:bidi="ar-SA"/>
          <w:color w:val="111111"/>
          <w:sz w:val="28"/>
          <w:szCs w:val="28"/>
          <w:rtl/>
        </w:rPr>
        <w:t xml:space="preserve">وَ هُوَ الَّذِی مَرَجَ الْبَحْرَیْنِ هٰذٰا عَذْبٌ فُرٰاتٌ وَ هٰذٰا مِلْحٌ أُجٰاجٌ وَ جَعَلَ بَیْنَهُمٰا بَرْزَخاً وَ حِجْراً مَحْجُوراً.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فرقان (25) 53</w:t>
      </w:r>
    </w:p>
    <w:p>
      <w:pPr>
        <w:pStyle w:val="Heading4"/>
      </w:pPr>
      <w:bookmarkStart w:id="1607" w:name="_Toc1129"/>
      <w:r>
        <w:t>کفر همسر لوط</w:t>
      </w:r>
      <w:bookmarkEnd w:id="1607"/>
    </w:p>
    <w:p>
      <w:pPr>
        <w:pStyle w:val="BookText"/>
      </w:pPr>
      <w:r>
        <w:rPr>
          <w:rFonts w:ascii="IRNazanin" w:hAnsi="IRNazanin" w:eastAsia="IRNazanin" w:cs="IRNazanin"/>
          <w:lang w:bidi="fa-IR"/>
          <w:color w:val="111111"/>
          <w:sz w:val="28"/>
          <w:szCs w:val="28"/>
          <w:rtl/>
        </w:rPr>
        <w:t xml:space="preserve">==&gt; همین مدخل، کافران، مصادیق</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3" w:name="pg19885_204155"/>
    <w:bookmarkEnd w:id="243"/>
    <w:p>
      <w:pPr>
        <w:pStyle w:val="BookText"/>
      </w:pPr>
      <w:r>
        <w:rPr>
          <w:rFonts w:ascii="IRNazanin" w:hAnsi="IRNazanin" w:eastAsia="IRNazanin" w:cs="IRNazanin"/>
          <w:lang w:bidi="fa-IR"/>
          <w:color w:val="111111"/>
          <w:sz w:val="28"/>
          <w:szCs w:val="28"/>
          <w:rtl/>
        </w:rPr>
        <w:t xml:space="preserve">کافران، همسر لوط</w:t>
      </w:r>
    </w:p>
    <w:p>
      <w:pPr>
        <w:pStyle w:val="Heading4"/>
      </w:pPr>
      <w:bookmarkStart w:id="1608" w:name="_Toc1130"/>
      <w:r>
        <w:t>کفر همسر نوح</w:t>
      </w:r>
      <w:bookmarkEnd w:id="1608"/>
    </w:p>
    <w:p>
      <w:pPr>
        <w:pStyle w:val="BookText"/>
      </w:pPr>
      <w:r>
        <w:rPr>
          <w:rFonts w:ascii="IRNazanin" w:hAnsi="IRNazanin" w:eastAsia="IRNazanin" w:cs="IRNazanin"/>
          <w:lang w:bidi="fa-IR"/>
          <w:color w:val="111111"/>
          <w:sz w:val="28"/>
          <w:szCs w:val="28"/>
          <w:rtl/>
        </w:rPr>
        <w:t xml:space="preserve">==&gt; همین مدخل، کافران، مصادیق کافران، همسر نوح</w:t>
      </w:r>
    </w:p>
    <w:p>
      <w:pPr>
        <w:pStyle w:val="Heading4"/>
      </w:pPr>
      <w:bookmarkStart w:id="1609" w:name="_Toc1131"/>
      <w:r>
        <w:t>کفر یهود</w:t>
      </w:r>
      <w:bookmarkEnd w:id="1609"/>
    </w:p>
    <w:p>
      <w:pPr>
        <w:pStyle w:val="BookText"/>
      </w:pPr>
      <w:r>
        <w:rPr>
          <w:rFonts w:ascii="IRNazanin" w:hAnsi="IRNazanin" w:eastAsia="IRNazanin" w:cs="IRNazanin"/>
          <w:lang w:bidi="fa-IR"/>
          <w:color w:val="111111"/>
          <w:sz w:val="28"/>
          <w:szCs w:val="28"/>
          <w:rtl/>
        </w:rPr>
        <w:t xml:space="preserve">==&gt; بنی‌اسرائیل، کفر بنی‌اسرائیل، یهود، کفر یهود و همین مدخل، کفر بنی‌قریظه، کفر بنی‌نضیر</w:t>
      </w:r>
    </w:p>
    <w:p>
      <w:pPr>
        <w:pStyle w:val="Heading4"/>
      </w:pPr>
      <w:bookmarkStart w:id="1610" w:name="_Toc1132"/>
      <w:r>
        <w:t>کیفر کفر</w:t>
      </w:r>
      <w:bookmarkEnd w:id="1610"/>
    </w:p>
    <w:p>
      <w:pPr>
        <w:pStyle w:val="BookText"/>
      </w:pPr>
      <w:r>
        <w:rPr>
          <w:rFonts w:ascii="IRNazanin" w:hAnsi="IRNazanin" w:eastAsia="IRNazanin" w:cs="IRNazanin"/>
          <w:lang w:bidi="fa-IR"/>
          <w:color w:val="111111"/>
          <w:sz w:val="28"/>
          <w:szCs w:val="28"/>
          <w:rtl/>
        </w:rPr>
        <w:t xml:space="preserve">==&gt; جهنّم، جاودانگی در جهنّم، موجبات جاودانگی در جهنّم، کفر، موجبات جهنّم، کفر و عذاب</w:t>
      </w:r>
    </w:p>
    <w:p>
      <w:pPr>
        <w:pStyle w:val="Heading4"/>
      </w:pPr>
      <w:bookmarkStart w:id="1611" w:name="_Toc1133"/>
      <w:r>
        <w:t>مراتب کفر</w:t>
      </w:r>
      <w:bookmarkEnd w:id="1611"/>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IRNazanin" w:hAnsi="IRNazanin" w:eastAsia="IRNazanin" w:cs="IRNazanin"/>
          <w:lang w:bidi="fa-IR"/>
          <w:color w:val="111111"/>
          <w:sz w:val="28"/>
          <w:szCs w:val="28"/>
          <w:rtl/>
        </w:rPr>
        <w:t xml:space="preserve">کفر، دارای شدت و ضعف و مراتب گوناگون:</w:t>
      </w:r>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w:t>
      </w:r>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 عَظِیمٌ .  بقره (2) 6 و 7</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  آل‌عمران (3) 90</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  نساء (4) 137</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 مائده (5) 41</w:t>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  مائده (5) 68</w:t>
      </w:r>
    </w:p>
    <w:p>
      <w:pPr>
        <w:pStyle w:val="BookText"/>
      </w:pPr>
      <w:r>
        <w:rPr>
          <w:rFonts w:ascii="Amiri" w:hAnsi="Amiri" w:eastAsia="Amiri" w:cs="Amiri"/>
          <w:lang w:bidi="ar-SA"/>
          <w:color w:val="111111"/>
          <w:sz w:val="28"/>
          <w:szCs w:val="28"/>
          <w:rtl/>
        </w:rPr>
        <w:t xml:space="preserve">إِنَّمَا النَّسِیءُ زِیٰادَةٌ فِی الْکُفْرِ .... توبه (9) 37</w:t>
      </w:r>
    </w:p>
    <w:p>
      <w:pPr>
        <w:pStyle w:val="BookText"/>
      </w:pPr>
      <w:r>
        <w:rPr>
          <w:rFonts w:ascii="Amiri" w:hAnsi="Amiri" w:eastAsia="Amiri" w:cs="Amiri"/>
          <w:lang w:bidi="ar-SA"/>
          <w:color w:val="111111"/>
          <w:sz w:val="28"/>
          <w:szCs w:val="28"/>
          <w:rtl/>
        </w:rPr>
        <w:t xml:space="preserve">اَلْأَعْرٰابُ أَشَدُّ کُفْراً .... توبه (9) 97</w:t>
      </w:r>
    </w:p>
    <w:p>
      <w:pPr>
        <w:pStyle w:val="BookText"/>
      </w:pPr>
      <w:r>
        <w:rPr>
          <w:rFonts w:ascii="Amiri" w:hAnsi="Amiri" w:eastAsia="Amiri" w:cs="Amiri"/>
          <w:lang w:bidi="ar-SA"/>
          <w:color w:val="111111"/>
          <w:sz w:val="28"/>
          <w:szCs w:val="28"/>
          <w:rtl/>
        </w:rPr>
        <w:t xml:space="preserve">وَ أَمَّا الَّذِینَ فِی قُلُوبِهِمْ مَرَضٌ فَزٰادَتْهُمْ رِجْساً إِلَی رِجْسِهِمْ وَ مٰاتُوا وَ هُمْ کٰافِرُونَ .  توبه (9) 125</w:t>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IRNazanin" w:hAnsi="IRNazanin" w:eastAsia="IRNazanin" w:cs="IRNazanin"/>
          <w:lang w:bidi="fa-IR"/>
          <w:color w:val="111111"/>
          <w:sz w:val="28"/>
          <w:szCs w:val="28"/>
          <w:rtl/>
        </w:rPr>
        <w:t xml:space="preserve">بادیه‌نشینی، زمینۀ شدّت کفر و افزایش آن:</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 .  توبه (9) 97</w:t>
      </w:r>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IRNazanin" w:hAnsi="IRNazanin" w:eastAsia="IRNazanin" w:cs="IRNazanin"/>
          <w:lang w:bidi="fa-IR"/>
          <w:color w:val="111111"/>
          <w:sz w:val="28"/>
          <w:szCs w:val="28"/>
          <w:rtl/>
        </w:rPr>
        <w:t xml:space="preserve">جابه‌جا کردن ماههای حرام، موجب افزایش کفر کافران:</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  توبه (9) 37</w:t>
      </w:r>
    </w:p>
    <w:p>
      <w:pPr>
        <w:pStyle w:val="Heading4"/>
      </w:pPr>
      <w:bookmarkStart w:id="1612" w:name="_Toc1134"/>
      <w:r>
        <w:t>موانع کفر</w:t>
      </w:r>
      <w:bookmarkEnd w:id="1612"/>
    </w:p>
    <w:p>
      <w:pPr>
        <w:pStyle w:val="Heading5"/>
      </w:pPr>
      <w:bookmarkStart w:id="1613" w:name="_Toc1135"/>
      <w:r>
        <w:t>1. اعتصام به خدا</w:t>
      </w:r>
      <w:bookmarkEnd w:id="1613"/>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IRNazanin" w:hAnsi="IRNazanin" w:eastAsia="IRNazanin" w:cs="IRNazanin"/>
          <w:lang w:bidi="fa-IR"/>
          <w:color w:val="111111"/>
          <w:sz w:val="28"/>
          <w:szCs w:val="28"/>
          <w:rtl/>
        </w:rPr>
        <w:t xml:space="preserve">اعتصام به خداوند، مانع انحراف و کفرورزی:</w:t>
      </w:r>
    </w:p>
    <w:p>
      <w:pPr>
        <w:pStyle w:val="BookText"/>
      </w:pPr>
      <w:r>
        <w:rPr>
          <w:rFonts w:ascii="Amiri" w:hAnsi="Amiri" w:eastAsia="Amiri" w:cs="Amiri"/>
          <w:lang w:bidi="ar-SA"/>
          <w:color w:val="111111"/>
          <w:sz w:val="28"/>
          <w:szCs w:val="28"/>
          <w:rtl/>
        </w:rPr>
        <w:t xml:space="preserve">وَ کَیْفَ تَکْفُرُونَ وَ أَنْتُمْ تُتْلیٰ عَلَیْکُمْ آیٰاتُ اللّٰهِ وَ فِیکُمْ رَسُولُهُ وَ مَنْ یَعْتَصِمْ بِاللّٰهِ فَقَدْ هُدِیَ إِلیٰ صِرٰاطٍ مُسْتَقِیمٍ .  آل‌عمران (3) 101</w:t>
      </w:r>
    </w:p>
    <w:p>
      <w:pPr>
        <w:pStyle w:val="Heading5"/>
      </w:pPr>
      <w:bookmarkStart w:id="1614" w:name="_Toc1136"/>
      <w:r>
        <w:t>2. تفکّر</w:t>
      </w:r>
      <w:bookmarkEnd w:id="1614"/>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IRNazanin" w:hAnsi="IRNazanin" w:eastAsia="IRNazanin" w:cs="IRNazanin"/>
          <w:lang w:bidi="fa-IR"/>
          <w:color w:val="111111"/>
          <w:sz w:val="28"/>
          <w:szCs w:val="28"/>
          <w:rtl/>
        </w:rPr>
        <w:t xml:space="preserve">تفکّر و اندیشه در چگونگی حیات و مرگ آدمی، مانع کفرورزی و عامل ایمان به خدای یگانه:</w:t>
      </w:r>
    </w:p>
    <w:p>
      <w:pPr>
        <w:pStyle w:val="BookText"/>
      </w:pPr>
      <w:r>
        <w:rPr>
          <w:rFonts w:ascii="Amiri" w:hAnsi="Amiri" w:eastAsia="Amiri" w:cs="Amiri"/>
          <w:lang w:bidi="ar-SA"/>
          <w:color w:val="111111"/>
          <w:sz w:val="28"/>
          <w:szCs w:val="28"/>
          <w:rtl/>
        </w:rPr>
        <w:t xml:space="preserve">کَیْفَ تَکْفُرُونَ بِاللّٰهِ وَ کُنْتُمْ أَمْوٰاتاً فَأَحْیٰاکُمْ ثُمَّ یُمِیتُکُمْ ثُمَّ یُحْیِیکُمْ ثُمَّ إِلَیْهِ تُرْجَعُونَ .  بقره (2) 28</w:t>
      </w:r>
    </w:p>
    <w:p>
      <w:pPr>
        <w:pStyle w:val="Heading5"/>
      </w:pPr>
      <w:bookmarkStart w:id="1615" w:name="_Toc1137"/>
      <w:r>
        <w:t>3. توجّه به تغذیۀ خویش</w:t>
      </w:r>
      <w:bookmarkEnd w:id="1615"/>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IRNazanin" w:hAnsi="IRNazanin" w:eastAsia="IRNazanin" w:cs="IRNazanin"/>
          <w:lang w:bidi="fa-IR"/>
          <w:color w:val="111111"/>
          <w:sz w:val="28"/>
          <w:szCs w:val="28"/>
          <w:rtl/>
        </w:rPr>
        <w:t xml:space="preserve">اندیشیدن در زمینۀ پیدایش مواد غذایی و تأمّل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4" w:name="pg19885_204156"/>
    <w:bookmarkEnd w:id="244"/>
    <w:p>
      <w:pPr>
        <w:pStyle w:val="BookText"/>
      </w:pPr>
      <w:r>
        <w:rPr>
          <w:rFonts w:ascii="IRNazanin" w:hAnsi="IRNazanin" w:eastAsia="IRNazanin" w:cs="IRNazanin"/>
          <w:lang w:bidi="fa-IR"/>
          <w:color w:val="111111"/>
          <w:sz w:val="28"/>
          <w:szCs w:val="28"/>
          <w:rtl/>
        </w:rPr>
        <w:t xml:space="preserve">در تولید و مصرف آن، مانع کفرورزی به خدا:</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فَلْیَنْظُرِ الْإِنْسٰانُ إِلیٰ طَعٰامِهِ</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w:t>
      </w:r>
    </w:p>
    <w:p>
      <w:pPr>
        <w:pStyle w:val="BookText"/>
      </w:pPr>
      <w:r>
        <w:rPr>
          <w:rFonts w:ascii="Amiri" w:hAnsi="Amiri" w:eastAsia="Amiri" w:cs="Amiri"/>
          <w:lang w:bidi="ar-SA"/>
          <w:color w:val="111111"/>
          <w:sz w:val="28"/>
          <w:szCs w:val="28"/>
          <w:rtl/>
        </w:rPr>
        <w:t xml:space="preserve">مَتٰاعاً لَکُمْ وَ لِأَنْعٰامِکُمْ .  عبس (80) 17 و 24 -\32</w:t>
      </w:r>
    </w:p>
    <w:p>
      <w:pPr>
        <w:pStyle w:val="Heading5"/>
      </w:pPr>
      <w:bookmarkStart w:id="1616" w:name="_Toc1138"/>
      <w:r>
        <w:t>4. توجّه به حیات</w:t>
      </w:r>
      <w:bookmarkEnd w:id="1616"/>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IRNazanin" w:hAnsi="IRNazanin" w:eastAsia="IRNazanin" w:cs="IRNazanin"/>
          <w:lang w:bidi="fa-IR"/>
          <w:color w:val="111111"/>
          <w:sz w:val="28"/>
          <w:szCs w:val="28"/>
          <w:rtl/>
        </w:rPr>
        <w:t xml:space="preserve">توجّه انسان به نعمت خدادادی حیات خود، مانع کفر وی به خداوند:</w:t>
      </w:r>
    </w:p>
    <w:p>
      <w:pPr>
        <w:pStyle w:val="BookText"/>
      </w:pPr>
      <w:r>
        <w:rPr>
          <w:rFonts w:ascii="Amiri" w:hAnsi="Amiri" w:eastAsia="Amiri" w:cs="Amiri"/>
          <w:lang w:bidi="ar-SA"/>
          <w:color w:val="111111"/>
          <w:sz w:val="28"/>
          <w:szCs w:val="28"/>
          <w:rtl/>
        </w:rPr>
        <w:t xml:space="preserve">کَیْفَ تَکْفُرُونَ بِاللّٰهِ وَ کُنْتُمْ أَمْوٰاتاً فَأَحْیٰاکُمْ ثُمَّ یُمِیتُکُمْ ثُمَّ یُحْیِیکُمْ ثُمَّ إِلَیْهِ تُرْجَعُونَ .  بقره (2) 28</w:t>
      </w:r>
    </w:p>
    <w:p>
      <w:pPr>
        <w:pStyle w:val="Heading5"/>
      </w:pPr>
      <w:bookmarkStart w:id="1617" w:name="_Toc1139"/>
      <w:r>
        <w:t>5. توجّه به خلقت خویش</w:t>
      </w:r>
      <w:bookmarkEnd w:id="1617"/>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IRNazanin" w:hAnsi="IRNazanin" w:eastAsia="IRNazanin" w:cs="IRNazanin"/>
          <w:lang w:bidi="fa-IR"/>
          <w:color w:val="111111"/>
          <w:sz w:val="28"/>
          <w:szCs w:val="28"/>
          <w:rtl/>
        </w:rPr>
        <w:t xml:space="preserve">توجّه انسان به مادّۀ اولیّۀ خلقت خود و سیر تحوّلات آن، مانع کفرورزی به خدا:</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مِنْ أَیِّ شَیْءٍ خَلَقَهُ</w:t>
      </w:r>
    </w:p>
    <w:p>
      <w:pPr>
        <w:pStyle w:val="BookText"/>
      </w:pPr>
      <w:r>
        <w:rPr>
          <w:rFonts w:ascii="Amiri" w:hAnsi="Amiri" w:eastAsia="Amiri" w:cs="Amiri"/>
          <w:lang w:bidi="ar-SA"/>
          <w:color w:val="111111"/>
          <w:sz w:val="28"/>
          <w:szCs w:val="28"/>
          <w:rtl/>
        </w:rPr>
        <w:t xml:space="preserve">مِنْ نُطْفَةٍ خَلَقَهُ فَقَدَّرَهُ .  عبس (80) 17 -\19</w:t>
      </w:r>
    </w:p>
    <w:p>
      <w:pPr>
        <w:pStyle w:val="BookText"/>
      </w:pPr>
      <w:r>
        <w:rPr>
          <w:rFonts w:ascii="Amiri" w:hAnsi="Amiri" w:eastAsia="Amiri" w:cs="Amiri"/>
          <w:lang w:bidi="ar-SA"/>
          <w:color w:val="111111"/>
          <w:sz w:val="28"/>
          <w:szCs w:val="28"/>
          <w:rtl/>
        </w:rPr>
        <w:t xml:space="preserve">یٰا أَیُّهَا الْإِنْسٰانُ مٰا غَرَّکَ بِرَبِّکَ الْکَرِیمِ</w:t>
      </w:r>
    </w:p>
    <w:p>
      <w:pPr>
        <w:pStyle w:val="BookText"/>
      </w:pPr>
      <w:r>
        <w:rPr>
          <w:rFonts w:ascii="Amiri" w:hAnsi="Amiri" w:eastAsia="Amiri" w:cs="Amiri"/>
          <w:lang w:bidi="ar-SA"/>
          <w:color w:val="111111"/>
          <w:sz w:val="28"/>
          <w:szCs w:val="28"/>
          <w:rtl/>
        </w:rPr>
        <w:t xml:space="preserve">اَلَّذِی خَلَقَکَ فَسَوّٰاکَ فَعَدَلَکَ</w:t>
      </w:r>
    </w:p>
    <w:p>
      <w:pPr>
        <w:pStyle w:val="BookText"/>
      </w:pPr>
      <w:r>
        <w:rPr>
          <w:rFonts w:ascii="Amiri" w:hAnsi="Amiri" w:eastAsia="Amiri" w:cs="Amiri"/>
          <w:lang w:bidi="ar-SA"/>
          <w:color w:val="111111"/>
          <w:sz w:val="28"/>
          <w:szCs w:val="28"/>
          <w:rtl/>
        </w:rPr>
        <w:t xml:space="preserve">فِی أَیِّ صُورَةٍ مٰا شٰاءَ رَکَّبَکَ</w:t>
      </w:r>
    </w:p>
    <w:p>
      <w:pPr>
        <w:pStyle w:val="BookText"/>
      </w:pPr>
      <w:r>
        <w:rPr>
          <w:rFonts w:ascii="Amiri" w:hAnsi="Amiri" w:eastAsia="Amiri" w:cs="Amiri"/>
          <w:lang w:bidi="ar-SA"/>
          <w:color w:val="111111"/>
          <w:sz w:val="28"/>
          <w:szCs w:val="28"/>
          <w:rtl/>
        </w:rPr>
        <w:t xml:space="preserve">کَلاّٰ بَلْ تُکَذِّبُونَ بِالدِّینِ .  انفطار (82) 6 -\9</w:t>
      </w:r>
    </w:p>
    <w:p>
      <w:pPr>
        <w:pStyle w:val="Heading5"/>
      </w:pPr>
      <w:bookmarkStart w:id="1618" w:name="_Toc1140"/>
      <w:r>
        <w:t>6 . توجّه به شومی کفر</w:t>
      </w:r>
      <w:bookmarkEnd w:id="1618"/>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IRNazanin" w:hAnsi="IRNazanin" w:eastAsia="IRNazanin" w:cs="IRNazanin"/>
          <w:lang w:bidi="fa-IR"/>
          <w:color w:val="111111"/>
          <w:sz w:val="28"/>
          <w:szCs w:val="28"/>
          <w:rtl/>
        </w:rPr>
        <w:t xml:space="preserve">توجّه به فرجام شوم کفر، مانع گرایش انسان به آن:</w:t>
      </w:r>
    </w:p>
    <w:p>
      <w:pPr>
        <w:pStyle w:val="BookText"/>
      </w:pPr>
      <w:r>
        <w:rPr>
          <w:rFonts w:ascii="Amiri" w:hAnsi="Amiri" w:eastAsia="Amiri" w:cs="Amiri"/>
          <w:lang w:bidi="ar-SA"/>
          <w:color w:val="111111"/>
          <w:sz w:val="28"/>
          <w:szCs w:val="28"/>
          <w:rtl/>
        </w:rPr>
        <w:t xml:space="preserve">أَمْ یُرِیدُونَ کَیْداً فَالَّذِینَ کَفَرُوا هُمُ الْمَکِیدُونَ</w:t>
      </w:r>
    </w:p>
    <w:p>
      <w:pPr>
        <w:pStyle w:val="BookText"/>
      </w:pPr>
      <w:r>
        <w:rPr>
          <w:rFonts w:ascii="Amiri" w:hAnsi="Amiri" w:eastAsia="Amiri" w:cs="Amiri"/>
          <w:lang w:bidi="ar-SA"/>
          <w:color w:val="111111"/>
          <w:sz w:val="28"/>
          <w:szCs w:val="28"/>
          <w:rtl/>
        </w:rPr>
        <w:t xml:space="preserve">یَوْمَ لاٰ یُغْنِی عَنْهُمْ کَیْدُهُمْ شَیْئاً وَ لاٰ هُمْ یُنْصَرُونَ .  طور (52) 42 و 46</w:t>
      </w:r>
    </w:p>
    <w:p>
      <w:pPr>
        <w:pStyle w:val="Heading4"/>
      </w:pPr>
      <w:bookmarkStart w:id="1619" w:name="_Toc1141"/>
      <w:r>
        <w:t>موسی علیه السلام و کفر</w:t>
      </w:r>
      <w:bookmarkEnd w:id="1619"/>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IRNazanin" w:hAnsi="IRNazanin" w:eastAsia="IRNazanin" w:cs="IRNazanin"/>
          <w:lang w:bidi="fa-IR"/>
          <w:color w:val="111111"/>
          <w:sz w:val="28"/>
          <w:szCs w:val="28"/>
          <w:rtl/>
        </w:rPr>
        <w:t xml:space="preserve">تهمت و افترای کفرورزی به موسی علیه السلام از سوی فرعون:</w:t>
      </w:r>
    </w:p>
    <w:p>
      <w:pPr>
        <w:pStyle w:val="BookText"/>
      </w:pPr>
      <w:r>
        <w:rPr>
          <w:rFonts w:ascii="Amiri" w:hAnsi="Amiri" w:eastAsia="Amiri" w:cs="Amiri"/>
          <w:lang w:bidi="ar-SA"/>
          <w:color w:val="111111"/>
          <w:sz w:val="28"/>
          <w:szCs w:val="28"/>
          <w:rtl/>
        </w:rPr>
        <w:t xml:space="preserve">وَ إِذْ نٰادیٰ رَبُّکَ مُوسیٰ ... فَأْتِیٰا فِرْعَوْنَ ... قٰالَ أَ لَمْ نُرَبِّکَ ... وَ فَعَلْتَ فَعْلَتَکَ الَّتِی فَعَلْتَ وَ أَنْتَ مِنَ الْکٰافِرِینَ .  شعراء (26) 11 و 16 و 18 و 19</w:t>
      </w:r>
    </w:p>
    <w:p>
      <w:pPr>
        <w:pStyle w:val="Heading4"/>
      </w:pPr>
      <w:bookmarkStart w:id="1620" w:name="_Toc1142"/>
      <w:r>
        <w:t>ناپسندی کفر</w:t>
      </w:r>
      <w:bookmarkEnd w:id="1620"/>
    </w:p>
    <w:p>
      <w:pPr>
        <w:pStyle w:val="BookText"/>
      </w:pPr>
      <w:r>
        <w:rPr>
          <w:rFonts w:ascii="Times New Roman" w:hAnsi="Times New Roman" w:eastAsia="Times New Roman" w:cs="Times New Roman"/>
          <w:lang w:val="en-US" w:bidi="en-US"/>
          <w:color w:val="111111"/>
          <w:sz w:val="28"/>
          <w:szCs w:val="28"/>
          <w:rtl/>
        </w:rPr>
        <w:t xml:space="preserve">1144.</w:t>
      </w:r>
    </w:p>
    <w:p>
      <w:pPr>
        <w:pStyle w:val="BookText"/>
      </w:pPr>
      <w:r>
        <w:rPr>
          <w:rFonts w:ascii="IRNazanin" w:hAnsi="IRNazanin" w:eastAsia="IRNazanin" w:cs="IRNazanin"/>
          <w:lang w:bidi="fa-IR"/>
          <w:color w:val="111111"/>
          <w:sz w:val="28"/>
          <w:szCs w:val="28"/>
          <w:rtl/>
        </w:rPr>
        <w:t xml:space="preserve">کفر، ناپسند از دیدگاه خداوند:</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زمر (39) 7</w:t>
      </w:r>
    </w:p>
    <w:p>
      <w:pPr>
        <w:pStyle w:val="BookText"/>
      </w:pPr>
      <w:r>
        <w:rPr>
          <w:rFonts w:ascii="Amiri" w:hAnsi="Amiri" w:eastAsia="Amiri" w:cs="Amiri"/>
          <w:lang w:bidi="ar-SA"/>
          <w:color w:val="111111"/>
          <w:sz w:val="28"/>
          <w:szCs w:val="28"/>
          <w:rtl/>
        </w:rPr>
        <w:t xml:space="preserve">... وَ لٰکِنَّ اللّٰهَ ... وَ کَرَّهَ إِلَیْکُمُ الْکُفْرَ .... حجرات (49) 7</w:t>
      </w:r>
    </w:p>
    <w:p>
      <w:pPr>
        <w:pStyle w:val="Heading4"/>
      </w:pPr>
      <w:bookmarkStart w:id="1621" w:name="_Toc1143"/>
      <w:r>
        <w:t>نفرت از کفر</w:t>
      </w:r>
      <w:bookmarkEnd w:id="1621"/>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IRNazanin" w:hAnsi="IRNazanin" w:eastAsia="IRNazanin" w:cs="IRNazanin"/>
          <w:lang w:bidi="fa-IR"/>
          <w:color w:val="111111"/>
          <w:sz w:val="28"/>
          <w:szCs w:val="28"/>
          <w:rtl/>
        </w:rPr>
        <w:t xml:space="preserve">عشق و محبّت به ایمان و نفرت از کفر و فسق، پرتوی از فضل خدا:</w:t>
      </w:r>
    </w:p>
    <w:p>
      <w:pPr>
        <w:pStyle w:val="BookText"/>
      </w:pPr>
      <w:r>
        <w:rPr>
          <w:rFonts w:ascii="Amiri" w:hAnsi="Amiri" w:eastAsia="Amiri" w:cs="Amiri"/>
          <w:lang w:bidi="ar-SA"/>
          <w:color w:val="111111"/>
          <w:sz w:val="28"/>
          <w:szCs w:val="28"/>
          <w:rtl/>
        </w:rPr>
        <w:t xml:space="preserve">... وَ لٰکِنَّ اللّٰهَ حَبَّبَ إِلَیْکُمُ الْإِیمٰانَ وَ زَیَّنَهُ فِی قُلُوبِکُمْ وَ کَرَّهَ إِلَیْکُمُ الْکُفْرَ وَ الْفُسُوقَ وَ الْعِصْیٰانَ ...</w:t>
      </w:r>
    </w:p>
    <w:p>
      <w:pPr>
        <w:pStyle w:val="BookText"/>
      </w:pPr>
      <w:r>
        <w:rPr>
          <w:rFonts w:ascii="Amiri" w:hAnsi="Amiri" w:eastAsia="Amiri" w:cs="Amiri"/>
          <w:lang w:bidi="ar-SA"/>
          <w:color w:val="111111"/>
          <w:sz w:val="28"/>
          <w:szCs w:val="28"/>
          <w:rtl/>
        </w:rPr>
        <w:t xml:space="preserve">فَضْلاً مِنَ اللّٰهِ وَ نِعْمَةً وَ اللّٰهُ عَلِیمٌ حَکِیمٌ .  حجرات (49) 7 و 8</w:t>
      </w:r>
    </w:p>
    <w:p>
      <w:pPr>
        <w:pStyle w:val="BookText"/>
      </w:pPr>
      <w:r>
        <w:rPr>
          <w:rFonts w:ascii="IRNazanin" w:hAnsi="IRNazanin" w:eastAsia="IRNazanin" w:cs="IRNazanin"/>
          <w:lang w:bidi="fa-IR"/>
          <w:color w:val="111111"/>
          <w:sz w:val="28"/>
          <w:szCs w:val="28"/>
          <w:rtl/>
        </w:rPr>
        <w:t xml:space="preserve">نیز ارتداد، تکذیب و شرک</w:t>
      </w:r>
    </w:p>
    <w:p>
      <w:pPr>
        <w:pStyle w:val="Heading3"/>
      </w:pPr>
      <w:bookmarkStart w:id="1622" w:name="_Toc1144"/>
      <w:r>
        <w:t>کفران</w:t>
      </w:r>
      <w:bookmarkEnd w:id="1622"/>
    </w:p>
    <w:p>
      <w:pPr>
        <w:pStyle w:val="Heading4"/>
      </w:pPr>
      <w:bookmarkStart w:id="1623" w:name="_Toc1145"/>
      <w:r>
        <w:t>اشاره</w:t>
      </w:r>
      <w:bookmarkEnd w:id="1623"/>
    </w:p>
    <w:p>
      <w:pPr>
        <w:pStyle w:val="BookText"/>
      </w:pPr>
      <w:r>
        <w:rPr>
          <w:rFonts w:ascii="IRNazanin" w:hAnsi="IRNazanin" w:eastAsia="IRNazanin" w:cs="IRNazanin"/>
          <w:lang w:bidi="fa-IR"/>
          <w:color w:val="111111"/>
          <w:sz w:val="28"/>
          <w:szCs w:val="28"/>
          <w:rtl/>
        </w:rPr>
        <w:t xml:space="preserve">کفر در لغت به معنای پوشاندن و«کفران نعمت»، پوشاندن نعمت با ترک سپاس و شکر آن است. </w:t>
      </w:r>
      <w:r>
        <w:rPr>
          <w:rStyle w:val="FootnoteReference"/>
        </w:rPr>
        <w:footnoteReference w:id="435"/>
      </w:r>
      <w:r>
        <w:rPr>
          <w:rFonts w:ascii="IRNazanin" w:hAnsi="IRNazanin" w:eastAsia="IRNazanin" w:cs="IRNazanin"/>
          <w:lang w:bidi="fa-IR"/>
          <w:color w:val="111111"/>
          <w:sz w:val="28"/>
          <w:szCs w:val="28"/>
          <w:rtl/>
        </w:rPr>
        <w:t xml:space="preserve">در این مدخل از برخی مشتقّات«کفر»، واژۀ«کنود»و</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5" w:name="pg19885_204157"/>
    <w:bookmarkEnd w:id="245"/>
    <w:p>
      <w:pPr>
        <w:pStyle w:val="BookText"/>
      </w:pPr>
      <w:r>
        <w:rPr>
          <w:rFonts w:ascii="IRNazanin" w:hAnsi="IRNazanin" w:eastAsia="IRNazanin" w:cs="IRNazanin"/>
          <w:lang w:bidi="fa-IR"/>
          <w:color w:val="111111"/>
          <w:sz w:val="28"/>
          <w:szCs w:val="28"/>
          <w:rtl/>
        </w:rPr>
        <w:t xml:space="preserve">سیاق بعضی آیات استفاده شده است.</w:t>
      </w:r>
    </w:p>
    <w:p>
      <w:pPr>
        <w:pStyle w:val="Heading4"/>
      </w:pPr>
      <w:bookmarkStart w:id="1624" w:name="_Toc1146"/>
      <w:r>
        <w:t>آثار کفران</w:t>
      </w:r>
      <w:bookmarkEnd w:id="1624"/>
    </w:p>
    <w:p>
      <w:pPr>
        <w:pStyle w:val="Heading5"/>
      </w:pPr>
      <w:bookmarkStart w:id="1625" w:name="_Toc1147"/>
      <w:r>
        <w:t>1. خسران</w:t>
      </w:r>
      <w:bookmarkEnd w:id="16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کفران نعمت، سبب خسران و زیان کفران‌کنندۀ آن: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40</w:t>
      </w:r>
    </w:p>
    <w:p>
      <w:pPr>
        <w:pStyle w:val="BookText"/>
      </w:pPr>
      <w:r>
        <w:rPr>
          <w:rFonts w:ascii="Amiri" w:hAnsi="Amiri" w:eastAsia="Amiri" w:cs="Amiri"/>
          <w:lang w:bidi="ar-SA"/>
          <w:color w:val="111111"/>
          <w:sz w:val="28"/>
          <w:szCs w:val="28"/>
          <w:rtl/>
        </w:rPr>
        <w:t xml:space="preserve">وَ لَقَدْ آتَیْنٰا لُقْمٰانَ الْحِکْمَةَ أَنِ اشْکُرْ لِلّٰهِ وَ مَنْ یَشْکُرْ فَإِنَّمٰا یَشْکُرُ لِنَفْسِهِ وَ مَنْ کَفَرَ فَإِنَّ اللّٰهَ غَنِیٌّ حَمِیدٌ.  لقمان (31) 12</w:t>
      </w:r>
    </w:p>
    <w:p>
      <w:pPr>
        <w:pStyle w:val="Heading5"/>
      </w:pPr>
      <w:bookmarkStart w:id="1626" w:name="_Toc1148"/>
      <w:r>
        <w:t>2. خوف</w:t>
      </w:r>
      <w:bookmarkEnd w:id="1626"/>
    </w:p>
    <w:p>
      <w:pPr>
        <w:pStyle w:val="BookText"/>
      </w:pPr>
      <w:r>
        <w:rPr>
          <w:rFonts w:ascii="IRNazanin" w:hAnsi="IRNazanin" w:eastAsia="IRNazanin" w:cs="IRNazanin"/>
          <w:lang w:bidi="fa-IR"/>
          <w:color w:val="111111"/>
          <w:sz w:val="28"/>
          <w:szCs w:val="28"/>
          <w:rtl/>
        </w:rPr>
        <w:t xml:space="preserve">==&gt;همین مدخل، آثار کفران، ناامنی</w:t>
      </w:r>
    </w:p>
    <w:p>
      <w:pPr>
        <w:pStyle w:val="Heading5"/>
      </w:pPr>
      <w:bookmarkStart w:id="1627" w:name="_Toc1149"/>
      <w:r>
        <w:t>3. زوال نعمت</w:t>
      </w:r>
      <w:bookmarkEnd w:id="162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کفران نعمت، از موجبات زوال نعمت:</w:t>
      </w:r>
    </w:p>
    <w:p>
      <w:pPr>
        <w:pStyle w:val="BookText"/>
      </w:pPr>
      <w:r>
        <w:rPr>
          <w:rFonts w:ascii="Amiri" w:hAnsi="Amiri" w:eastAsia="Amiri" w:cs="Amiri"/>
          <w:lang w:bidi="ar-SA"/>
          <w:color w:val="111111"/>
          <w:sz w:val="28"/>
          <w:szCs w:val="28"/>
          <w:rtl/>
        </w:rPr>
        <w:t xml:space="preserve">... وَ إِذٰا أَرٰادَ اللّٰهُ بِقَوْمٍ سُوْءاً فَلاٰ مَرَدَّ لَهُ وَ مٰا لَهُمْ مِنْ دُونِهِ مِنْ وٰالٍ . </w:t>
      </w:r>
      <w:r>
        <w:rPr>
          <w:rStyle w:val="FootnoteReference"/>
        </w:rPr>
        <w:footnoteReference w:id="436"/>
      </w:r>
      <w:r>
        <w:rPr>
          <w:rFonts w:ascii="IRNazanin" w:hAnsi="IRNazanin" w:eastAsia="IRNazanin" w:cs="IRNazanin"/>
          <w:lang w:bidi="fa-IR"/>
          <w:color w:val="111111"/>
          <w:sz w:val="28"/>
          <w:szCs w:val="28"/>
          <w:rtl/>
        </w:rPr>
        <w:t xml:space="preserve">رعد (13) 11</w:t>
      </w:r>
    </w:p>
    <w:p>
      <w:pPr>
        <w:pStyle w:val="Heading5"/>
      </w:pPr>
      <w:bookmarkStart w:id="1628" w:name="_Toc1150"/>
      <w:r>
        <w:t>4. قحطی</w:t>
      </w:r>
      <w:bookmarkEnd w:id="162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کفران نعمت، باعث سلب آن از جانب خدا و سبب قحطی و گرسنگی در جامعه:</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  نحل (16) 112</w:t>
      </w:r>
    </w:p>
    <w:p>
      <w:pPr>
        <w:pStyle w:val="Heading5"/>
      </w:pPr>
      <w:bookmarkStart w:id="1629" w:name="_Toc1151"/>
      <w:r>
        <w:t>5. گرسنگی</w:t>
      </w:r>
      <w:bookmarkEnd w:id="1629"/>
    </w:p>
    <w:p>
      <w:pPr>
        <w:pStyle w:val="BookText"/>
      </w:pPr>
      <w:r>
        <w:rPr>
          <w:rFonts w:ascii="IRNazanin" w:hAnsi="IRNazanin" w:eastAsia="IRNazanin" w:cs="IRNazanin"/>
          <w:lang w:bidi="fa-IR"/>
          <w:color w:val="111111"/>
          <w:sz w:val="28"/>
          <w:szCs w:val="28"/>
          <w:rtl/>
        </w:rPr>
        <w:t xml:space="preserve">==&gt;همین مدخل، آثار کفران، قحطی.</w:t>
      </w:r>
    </w:p>
    <w:p>
      <w:pPr>
        <w:pStyle w:val="Heading5"/>
      </w:pPr>
      <w:bookmarkStart w:id="1630" w:name="_Toc1152"/>
      <w:r>
        <w:t>6 . محرومیت از رضایت الهی</w:t>
      </w:r>
      <w:bookmarkEnd w:id="163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کفران نعمت، سبب محرومیّت از رضایت الهی:</w:t>
      </w:r>
    </w:p>
    <w:p>
      <w:pPr>
        <w:pStyle w:val="BookText"/>
      </w:pPr>
      <w:r>
        <w:rPr>
          <w:rFonts w:ascii="Amiri" w:hAnsi="Amiri" w:eastAsia="Amiri" w:cs="Amiri"/>
          <w:lang w:bidi="ar-SA"/>
          <w:color w:val="111111"/>
          <w:sz w:val="28"/>
          <w:szCs w:val="28"/>
          <w:rtl/>
        </w:rPr>
        <w:t xml:space="preserve">... وَ إِنْ تَشْکُرُوا یَرْضَهُ لَکُمْ ... </w:t>
      </w:r>
      <w:r>
        <w:rPr>
          <w:rStyle w:val="FootnoteReference"/>
        </w:rPr>
        <w:footnoteReference w:id="437"/>
      </w:r>
      <w:r>
        <w:rPr>
          <w:rFonts w:ascii="IRNazanin" w:hAnsi="IRNazanin" w:eastAsia="IRNazanin" w:cs="IRNazanin"/>
          <w:lang w:bidi="fa-IR"/>
          <w:color w:val="111111"/>
          <w:sz w:val="28"/>
          <w:szCs w:val="28"/>
          <w:rtl/>
        </w:rPr>
        <w:t xml:space="preserve">زمر (39) 7</w:t>
      </w:r>
    </w:p>
    <w:p>
      <w:pPr>
        <w:pStyle w:val="Heading5"/>
      </w:pPr>
      <w:bookmarkStart w:id="1631" w:name="_Toc1153"/>
      <w:r>
        <w:t>7. محرومیّت از محبّت الهی</w:t>
      </w:r>
      <w:bookmarkEnd w:id="163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کفران نعمت، موجب محرومیّت از محبّت خداوند:</w:t>
      </w:r>
    </w:p>
    <w:p>
      <w:pPr>
        <w:pStyle w:val="BookText"/>
      </w:pPr>
      <w:r>
        <w:rPr>
          <w:rFonts w:ascii="Amiri" w:hAnsi="Amiri" w:eastAsia="Amiri" w:cs="Amiri"/>
          <w:lang w:bidi="ar-SA"/>
          <w:color w:val="111111"/>
          <w:sz w:val="28"/>
          <w:szCs w:val="28"/>
          <w:rtl/>
        </w:rPr>
        <w:t xml:space="preserve">... وَ اللّٰهُ لاٰ یُحِبُّ کُلَّ کَفّٰارٍ أَثِیمٍ .  بقره (2) 276</w:t>
      </w:r>
    </w:p>
    <w:p>
      <w:pPr>
        <w:pStyle w:val="BookText"/>
      </w:pPr>
      <w:r>
        <w:rPr>
          <w:rFonts w:ascii="Amiri" w:hAnsi="Amiri" w:eastAsia="Amiri" w:cs="Amiri"/>
          <w:lang w:bidi="ar-SA"/>
          <w:color w:val="111111"/>
          <w:sz w:val="28"/>
          <w:szCs w:val="28"/>
          <w:rtl/>
        </w:rPr>
        <w:t xml:space="preserve">... إِنَّ اللّٰهَ لاٰ یُحِبُّ کُلَّ خَوّٰانٍ کَفُورٍ.  حج (22) 38</w:t>
      </w:r>
    </w:p>
    <w:p>
      <w:pPr>
        <w:pStyle w:val="Heading5"/>
      </w:pPr>
      <w:bookmarkStart w:id="1632" w:name="_Toc1154"/>
      <w:r>
        <w:t>8 . ناامنی</w:t>
      </w:r>
      <w:bookmarkEnd w:id="163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کفران نعمت امنیّت، درپی‌دارندۀ ناامنی و وحشت در جامعه:</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  نحل (16) 112</w:t>
      </w:r>
    </w:p>
    <w:p>
      <w:pPr>
        <w:pStyle w:val="Heading4"/>
      </w:pPr>
      <w:bookmarkStart w:id="1633" w:name="_Toc1155"/>
      <w:r>
        <w:t>زمینۀ کفران</w:t>
      </w:r>
      <w:bookmarkEnd w:id="1633"/>
    </w:p>
    <w:p>
      <w:pPr>
        <w:pStyle w:val="Heading5"/>
      </w:pPr>
      <w:bookmarkStart w:id="1634" w:name="_Toc1156"/>
      <w:r>
        <w:t>1. بهره‌مندی از نعمت</w:t>
      </w:r>
      <w:bookmarkEnd w:id="163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بهره‌مندی از نعمتِ رفاه و آسایش، زمینۀ ناسپاسی و کفران:</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6" w:name="pg19885_204158"/>
    <w:bookmarkEnd w:id="246"/>
    <w:p>
      <w:pPr>
        <w:pStyle w:val="BookText"/>
      </w:pPr>
      <w:r>
        <w:rPr>
          <w:rFonts w:ascii="Amiri" w:hAnsi="Amiri" w:eastAsia="Amiri" w:cs="Amiri"/>
          <w:lang w:bidi="ar-SA"/>
          <w:color w:val="111111"/>
          <w:sz w:val="28"/>
          <w:szCs w:val="28"/>
          <w:rtl/>
        </w:rPr>
        <w:t xml:space="preserve">اَلشّٰاکِرِینَ .  یونس (10) 22</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 نحل (16) 112</w:t>
      </w:r>
    </w:p>
    <w:p>
      <w:pPr>
        <w:pStyle w:val="BookText"/>
      </w:pPr>
      <w:r>
        <w:rPr>
          <w:rFonts w:ascii="Amiri" w:hAnsi="Amiri" w:eastAsia="Amiri" w:cs="Amiri"/>
          <w:lang w:bidi="ar-SA"/>
          <w:color w:val="111111"/>
          <w:sz w:val="28"/>
          <w:szCs w:val="28"/>
          <w:rtl/>
        </w:rPr>
        <w:t xml:space="preserve">وَ إِذٰا أَنْعَمْنٰا عَلَی الْإِنْسٰانِ أَعْرَضَ وَ نَأیٰ بِجٰانِبِهِ .... اسراء (17) 83</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 نمل (27) 40</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 زمر (39) 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 زمر (39) 49</w:t>
      </w:r>
    </w:p>
    <w:p>
      <w:pPr>
        <w:pStyle w:val="BookText"/>
      </w:pPr>
      <w:r>
        <w:rPr>
          <w:rFonts w:ascii="Amiri" w:hAnsi="Amiri" w:eastAsia="Amiri" w:cs="Amiri"/>
          <w:lang w:bidi="ar-SA"/>
          <w:color w:val="111111"/>
          <w:sz w:val="28"/>
          <w:szCs w:val="28"/>
          <w:rtl/>
        </w:rPr>
        <w:t xml:space="preserve">وَ إِذٰا أَنْعَمْنٰا عَلَی الْإِنْسٰانِ أَعْرَضَ وَ نَأیٰ بِجٰانِبِهِ .... فصّلت (41) 51</w:t>
      </w:r>
    </w:p>
    <w:p>
      <w:pPr>
        <w:pStyle w:val="BookText"/>
      </w:pPr>
      <w:r>
        <w:rPr>
          <w:rFonts w:ascii="Amiri" w:hAnsi="Amiri" w:eastAsia="Amiri" w:cs="Amiri"/>
          <w:lang w:bidi="ar-SA"/>
          <w:color w:val="111111"/>
          <w:sz w:val="28"/>
          <w:szCs w:val="28"/>
          <w:rtl/>
        </w:rPr>
        <w:t xml:space="preserve">أَمَّنْ هٰذَا الَّذِی یَرْزُقُکُمْ إِنْ أَمْسَکَ رِزْقَهُ بَلْ لَجُّوا فِی عُتُوٍّ وَ نُفُورٍ</w:t>
      </w:r>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21 -\23</w:t>
      </w:r>
    </w:p>
    <w:p>
      <w:pPr>
        <w:pStyle w:val="Heading5"/>
      </w:pPr>
      <w:bookmarkStart w:id="1635" w:name="_Toc1157"/>
      <w:r>
        <w:t>2. ثروت</w:t>
      </w:r>
      <w:bookmarkEnd w:id="163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ثروت و مال فراوان، زمینۀ ناسپاسی در برابر نعمتهای الهی:</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 قٰالَ لَهُ صٰاحِبُهُ وَ هُوَ یُحٰاوِرُهُ أَ کَفَرْتَ بِالَّذِی خَلَقَکَ .... کهف (18) 32 -\37</w:t>
      </w:r>
    </w:p>
    <w:p>
      <w:pPr>
        <w:pStyle w:val="Heading5"/>
      </w:pPr>
      <w:bookmarkStart w:id="1636" w:name="_Toc1158"/>
      <w:r>
        <w:t>3. رفاه</w:t>
      </w:r>
      <w:bookmarkEnd w:id="1636"/>
    </w:p>
    <w:p>
      <w:pPr>
        <w:pStyle w:val="BookText"/>
      </w:pPr>
      <w:r>
        <w:rPr>
          <w:rFonts w:ascii="IRNazanin" w:hAnsi="IRNazanin" w:eastAsia="IRNazanin" w:cs="IRNazanin"/>
          <w:lang w:bidi="fa-IR"/>
          <w:color w:val="111111"/>
          <w:sz w:val="28"/>
          <w:szCs w:val="28"/>
          <w:rtl/>
        </w:rPr>
        <w:t xml:space="preserve">==&gt;همین مدخل، زمینۀ کفران، بهره‌مندی از نعمت</w:t>
      </w:r>
    </w:p>
    <w:p>
      <w:pPr>
        <w:pStyle w:val="Heading5"/>
      </w:pPr>
      <w:bookmarkStart w:id="1637" w:name="_Toc1159"/>
      <w:r>
        <w:t>4. قدرت</w:t>
      </w:r>
      <w:bookmarkEnd w:id="163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برخورداری از قدرت و امکانات، زمینۀ کفران:</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 نمل (27) 38 -\40</w:t>
      </w:r>
    </w:p>
    <w:p>
      <w:pPr>
        <w:pStyle w:val="Heading5"/>
      </w:pPr>
      <w:bookmarkStart w:id="1638" w:name="_Toc1160"/>
      <w:r>
        <w:t>5. گرفتاری</w:t>
      </w:r>
      <w:bookmarkEnd w:id="163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گرفتاری و سلب آسایش و نعمت از آدمی، زمینۀ کفران:</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  هود (11) 9</w:t>
      </w:r>
    </w:p>
    <w:p>
      <w:pPr>
        <w:pStyle w:val="BookText"/>
      </w:pPr>
      <w:r>
        <w:rPr>
          <w:rFonts w:ascii="Amiri" w:hAnsi="Amiri" w:eastAsia="Amiri" w:cs="Amiri"/>
          <w:lang w:bidi="ar-SA"/>
          <w:color w:val="111111"/>
          <w:sz w:val="28"/>
          <w:szCs w:val="28"/>
          <w:rtl/>
        </w:rPr>
        <w:t xml:space="preserve">فَإِنْ أَعْرَضُوا فَمٰا أَرْسَلْنٰاکَ عَلَیْهِمْ حَفِیظاً ... وَ إِنْ تُصِبْهُمْ سَیِّئَةٌ بِمٰا قَدَّمَتْ أَیْدِیهِمْ فَإِنَّ الْإِنْسٰانَ کَفُورٌ.  شوری (42) 48</w:t>
      </w:r>
    </w:p>
    <w:p>
      <w:pPr>
        <w:pStyle w:val="Heading4"/>
      </w:pPr>
      <w:bookmarkStart w:id="1639" w:name="_Toc1161"/>
      <w:r>
        <w:t>سرزنش کفران کننده</w:t>
      </w:r>
      <w:bookmarkEnd w:id="1639"/>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کفران‌کنندۀ نعمتهای خدا، مورد سرزنش او: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7" w:name="pg19885_204159"/>
    <w:bookmarkEnd w:id="247"/>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 </w:t>
      </w:r>
      <w:r>
        <w:rPr>
          <w:rStyle w:val="FootnoteReference"/>
        </w:rPr>
        <w:footnoteReference w:id="438"/>
      </w:r>
      <w:r>
        <w:rPr>
          <w:rFonts w:ascii="IRNazanin" w:hAnsi="IRNazanin" w:eastAsia="IRNazanin" w:cs="IRNazanin"/>
          <w:lang w:bidi="fa-IR"/>
          <w:color w:val="111111"/>
          <w:sz w:val="28"/>
          <w:szCs w:val="28"/>
          <w:rtl/>
        </w:rPr>
        <w:t xml:space="preserve">هود (11) 60</w:t>
      </w:r>
    </w:p>
    <w:p>
      <w:pPr>
        <w:pStyle w:val="BookText"/>
      </w:pPr>
      <w:r>
        <w:rPr>
          <w:rFonts w:ascii="Amiri" w:hAnsi="Amiri" w:eastAsia="Amiri" w:cs="Amiri"/>
          <w:lang w:bidi="ar-SA"/>
          <w:color w:val="111111"/>
          <w:sz w:val="28"/>
          <w:szCs w:val="28"/>
          <w:rtl/>
        </w:rPr>
        <w:t xml:space="preserve">... وَ لٰکِنَّ أَکْثَرَ النّٰاسِ لاٰ یَشْکُرُونَ .  یوسف (12) 38</w:t>
      </w:r>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  ابراهیم (14) 28</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w:t>
      </w:r>
    </w:p>
    <w:p>
      <w:pPr>
        <w:pStyle w:val="BookText"/>
      </w:pPr>
      <w:r>
        <w:rPr>
          <w:rFonts w:ascii="Amiri" w:hAnsi="Amiri" w:eastAsia="Amiri" w:cs="Amiri"/>
          <w:lang w:bidi="ar-SA"/>
          <w:color w:val="111111"/>
          <w:sz w:val="28"/>
          <w:szCs w:val="28"/>
          <w:rtl/>
        </w:rPr>
        <w:t xml:space="preserve">ثُمَّ إِذٰا کَشَفَ الضُّرَّ عَنْکُمْ إِذٰا فَرِیقٌ مِنْکُمْ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نحل (16) 53 - 55</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 فَهُمْ فِیهِ سَوٰاءٌ أَ فَبِنِعْمَةِ اللّٰهِ یَجْحَدُونَ .  نحل (16) 71</w:t>
      </w:r>
    </w:p>
    <w:p>
      <w:pPr>
        <w:pStyle w:val="BookText"/>
      </w:pPr>
      <w:r>
        <w:rPr>
          <w:rFonts w:ascii="Amiri" w:hAnsi="Amiri" w:eastAsia="Amiri" w:cs="Amiri"/>
          <w:lang w:bidi="ar-SA"/>
          <w:color w:val="111111"/>
          <w:sz w:val="28"/>
          <w:szCs w:val="28"/>
          <w:rtl/>
        </w:rPr>
        <w:t xml:space="preserve">وَ اللّٰهُ جَعَلَ لَکُمْ مِنْ أَنْفُسِکُمْ أَزْوٰاجاً ... وَ رَزَقَکُمْ مِنَ الطَّیِّبٰاتِ أَ فَبِالْبٰاطِلِ یُؤْمِنُونَ وَ بِنِعْمَتِ اللّٰهِ هُمْ یَکْفُرُونَ .  نحل (16) 72</w:t>
      </w:r>
    </w:p>
    <w:p>
      <w:pPr>
        <w:pStyle w:val="BookText"/>
      </w:pPr>
      <w:r>
        <w:rPr>
          <w:rFonts w:ascii="Amiri" w:hAnsi="Amiri" w:eastAsia="Amiri" w:cs="Amiri"/>
          <w:lang w:bidi="ar-SA"/>
          <w:color w:val="111111"/>
          <w:sz w:val="28"/>
          <w:szCs w:val="28"/>
          <w:rtl/>
        </w:rPr>
        <w:t xml:space="preserve">یَعْرِفُونَ نِعْمَتَ اللّٰهِ ثُمَّ یُنْکِرُونَهٰا وَ أَکْثَرُهُمُ الْکٰافِرُونَ .</w:t>
      </w:r>
    </w:p>
    <w:p>
      <w:pPr>
        <w:pStyle w:val="BookText"/>
      </w:pPr>
      <w:r>
        <w:rPr>
          <w:rFonts w:ascii="IRNazanin" w:hAnsi="IRNazanin" w:eastAsia="IRNazanin" w:cs="IRNazanin"/>
          <w:lang w:bidi="fa-IR"/>
          <w:color w:val="111111"/>
          <w:sz w:val="28"/>
          <w:szCs w:val="28"/>
          <w:rtl/>
        </w:rPr>
        <w:t xml:space="preserve">نحل (16) 83</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 وَ مَنْ کَفَرَ بَعْدَ ذٰلِکَ فَأُولٰئِکَ هُمُ الْفٰاسِقُونَ . </w:t>
      </w:r>
      <w:r>
        <w:rPr>
          <w:rStyle w:val="FootnoteReference"/>
        </w:rPr>
        <w:footnoteReference w:id="439"/>
      </w:r>
      <w:r>
        <w:rPr>
          <w:rFonts w:ascii="IRNazanin" w:hAnsi="IRNazanin" w:eastAsia="IRNazanin" w:cs="IRNazanin"/>
          <w:lang w:bidi="fa-IR"/>
          <w:color w:val="111111"/>
          <w:sz w:val="28"/>
          <w:szCs w:val="28"/>
          <w:rtl/>
        </w:rPr>
        <w:t xml:space="preserve">نور (24) 55</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 .</w:t>
      </w:r>
    </w:p>
    <w:p>
      <w:pPr>
        <w:pStyle w:val="BookText"/>
      </w:pPr>
      <w:r>
        <w:rPr>
          <w:rFonts w:ascii="IRNazanin" w:hAnsi="IRNazanin" w:eastAsia="IRNazanin" w:cs="IRNazanin"/>
          <w:lang w:bidi="fa-IR"/>
          <w:color w:val="111111"/>
          <w:sz w:val="28"/>
          <w:szCs w:val="28"/>
          <w:rtl/>
        </w:rPr>
        <w:t xml:space="preserve">عنکبوت (29) 67</w:t>
      </w:r>
    </w:p>
    <w:p>
      <w:pPr>
        <w:pStyle w:val="BookText"/>
      </w:pPr>
      <w:r>
        <w:rPr>
          <w:rFonts w:ascii="Amiri" w:hAnsi="Amiri" w:eastAsia="Amiri" w:cs="Amiri"/>
          <w:lang w:bidi="ar-SA"/>
          <w:color w:val="111111"/>
          <w:sz w:val="28"/>
          <w:szCs w:val="28"/>
          <w:rtl/>
        </w:rPr>
        <w:t xml:space="preserve">قُتِلَ الْإِنْسٰانُ مٰا أَکْفَرَهُ .  عبس (80) 17</w:t>
      </w:r>
    </w:p>
    <w:p>
      <w:pPr>
        <w:pStyle w:val="Heading4"/>
      </w:pPr>
      <w:bookmarkStart w:id="1640" w:name="_Toc1162"/>
      <w:r>
        <w:t>عذاب کفران کننده</w:t>
      </w:r>
      <w:bookmarkEnd w:id="1640"/>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کفران نعمت، موجب عذاب شدید الهی:</w:t>
      </w:r>
    </w:p>
    <w:p>
      <w:pPr>
        <w:pStyle w:val="BookText"/>
      </w:pPr>
      <w:r>
        <w:rPr>
          <w:rFonts w:ascii="Amiri" w:hAnsi="Amiri" w:eastAsia="Amiri" w:cs="Amiri"/>
          <w:lang w:bidi="ar-SA"/>
          <w:color w:val="111111"/>
          <w:sz w:val="28"/>
          <w:szCs w:val="28"/>
          <w:rtl/>
        </w:rPr>
        <w:t xml:space="preserve">... وَ مَنْ یُبَدِّلْ نِعْمَةَ اللّٰهِ مِنْ بَعْدِ مٰا جٰاءَتْهُ فَإِنَّ اللّٰهَ شَدِیدُ الْعِقٰابِ .  بقره (2) 211</w:t>
      </w:r>
    </w:p>
    <w:p>
      <w:pPr>
        <w:pStyle w:val="BookText"/>
      </w:pPr>
      <w:r>
        <w:rPr>
          <w:rFonts w:ascii="Amiri" w:hAnsi="Amiri" w:eastAsia="Amiri" w:cs="Amiri"/>
          <w:lang w:bidi="ar-SA"/>
          <w:color w:val="111111"/>
          <w:sz w:val="28"/>
          <w:szCs w:val="28"/>
          <w:rtl/>
        </w:rPr>
        <w:t xml:space="preserve">... وَ لَئِنْ کَفَرْتُمْ إِنَّ عَذٰابِی لَشَدِیدٌ.  ابراهیم (14) 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کفران نعمت، سبب گرفتار شدن به عذاب مسخ:</w:t>
      </w:r>
    </w:p>
    <w:p>
      <w:pPr>
        <w:pStyle w:val="BookText"/>
      </w:pPr>
      <w:r>
        <w:rPr>
          <w:rFonts w:ascii="Amiri" w:hAnsi="Amiri" w:eastAsia="Amiri" w:cs="Amiri"/>
          <w:lang w:bidi="ar-SA"/>
          <w:color w:val="111111"/>
          <w:sz w:val="28"/>
          <w:szCs w:val="28"/>
          <w:rtl/>
        </w:rPr>
        <w:t xml:space="preserve">قٰالَ اللّٰهُ إِنِّی مُنَزِّلُهٰا عَلَیْکُمْ فَمَنْ یَکْفُرْ بَعْدُ مِنْکُمْ فَإِنِّی أُعَذِّبُهُ عَذٰاباً لاٰ أُعَذِّبُهُ أَحَداً مِنَ الْعٰالَمِینَ . </w:t>
      </w:r>
      <w:r>
        <w:rPr>
          <w:rStyle w:val="FootnoteReference"/>
        </w:rPr>
        <w:footnoteReference w:id="440"/>
      </w:r>
      <w:r>
        <w:rPr>
          <w:rFonts w:ascii="IRNazanin" w:hAnsi="IRNazanin" w:eastAsia="IRNazanin" w:cs="IRNazanin"/>
          <w:lang w:bidi="fa-IR"/>
          <w:color w:val="111111"/>
          <w:sz w:val="28"/>
          <w:szCs w:val="28"/>
          <w:rtl/>
        </w:rPr>
        <w:t xml:space="preserve">مائده (5) 115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کفران نعمت هدایت، موجب عذاب الهی در آخرت:</w:t>
      </w:r>
    </w:p>
    <w:p>
      <w:pPr>
        <w:pStyle w:val="BookText"/>
      </w:pPr>
      <w:r>
        <w:rPr>
          <w:rFonts w:ascii="Amiri" w:hAnsi="Amiri" w:eastAsia="Amiri" w:cs="Amiri"/>
          <w:lang w:bidi="ar-SA"/>
          <w:color w:val="111111"/>
          <w:sz w:val="28"/>
          <w:szCs w:val="28"/>
          <w:rtl/>
        </w:rPr>
        <w:t xml:space="preserve">مٰا یَفْعَلُ اللّٰهُ بِعَذٰابِکُمْ إِنْ شَکَرْتُمْ وَ آمَنْتُمْ .... نساء (4) 147</w:t>
      </w:r>
    </w:p>
    <w:p>
      <w:pPr>
        <w:pStyle w:val="BookText"/>
      </w:pPr>
      <w:r>
        <w:rPr>
          <w:rFonts w:ascii="Amiri" w:hAnsi="Amiri" w:eastAsia="Amiri" w:cs="Amiri"/>
          <w:lang w:bidi="ar-SA"/>
          <w:color w:val="111111"/>
          <w:sz w:val="28"/>
          <w:szCs w:val="28"/>
          <w:rtl/>
        </w:rPr>
        <w:t xml:space="preserve">إِنّٰا هَدَیْنٰاهُ السَّبِیلَ إِمّٰا شٰاکِراً وَ إِمّٰا کَفُوراً</w:t>
      </w:r>
    </w:p>
    <w:p>
      <w:pPr>
        <w:pStyle w:val="BookText"/>
      </w:pPr>
      <w:r>
        <w:rPr>
          <w:rFonts w:ascii="Amiri" w:hAnsi="Amiri" w:eastAsia="Amiri" w:cs="Amiri"/>
          <w:lang w:bidi="ar-SA"/>
          <w:color w:val="111111"/>
          <w:sz w:val="28"/>
          <w:szCs w:val="28"/>
          <w:rtl/>
        </w:rPr>
        <w:t xml:space="preserve">إِنّٰا أَعْتَدْنٰا لِلْکٰافِرِینَ سَلاٰسِلَ وَ أَغْلاٰلاً وَ سَعِیراً.  انسان (76) 3 و 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کفران نعمت، موجب عذاب آخرت:</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w:t>
      </w:r>
    </w:p>
    <w:p>
      <w:pPr>
        <w:pStyle w:val="BookText"/>
      </w:pPr>
      <w:r>
        <w:rPr>
          <w:rFonts w:ascii="Amiri" w:hAnsi="Amiri" w:eastAsia="Amiri" w:cs="Amiri"/>
          <w:lang w:bidi="ar-SA"/>
          <w:color w:val="111111"/>
          <w:sz w:val="28"/>
          <w:szCs w:val="28"/>
          <w:rtl/>
        </w:rPr>
        <w:t xml:space="preserve">ثُمَّ إِذٰا کَشَفَ الضُّرَّ عَنْکُمْ إِذٰا فَرِیقٌ مِنْکُمْ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w:t>
      </w:r>
      <w:r>
        <w:rPr>
          <w:rStyle w:val="FootnoteReference"/>
        </w:rPr>
        <w:footnoteReference w:id="441"/>
      </w:r>
      <w:r>
        <w:rPr>
          <w:rFonts w:ascii="IRNazanin" w:hAnsi="IRNazanin" w:eastAsia="IRNazanin" w:cs="IRNazanin"/>
          <w:lang w:bidi="fa-IR"/>
          <w:color w:val="111111"/>
          <w:sz w:val="28"/>
          <w:szCs w:val="28"/>
          <w:rtl/>
        </w:rPr>
        <w:t xml:space="preserve">نحل (16) 53 -\55</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Amiri" w:hAnsi="Amiri" w:eastAsia="Amiri" w:cs="Amiri"/>
          <w:lang w:bidi="ar-SA"/>
          <w:color w:val="111111"/>
          <w:sz w:val="28"/>
          <w:szCs w:val="28"/>
          <w:rtl/>
        </w:rPr>
        <w:t xml:space="preserve">لِیَکْفُرُوا بِمٰا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8" w:name="pg19885_204160"/>
    <w:bookmarkEnd w:id="248"/>
    <w:p>
      <w:pPr>
        <w:pStyle w:val="BookText"/>
      </w:pPr>
      <w:r>
        <w:rPr>
          <w:rFonts w:ascii="Amiri" w:hAnsi="Amiri" w:eastAsia="Amiri" w:cs="Amiri"/>
          <w:lang w:bidi="ar-SA"/>
          <w:color w:val="111111"/>
          <w:sz w:val="28"/>
          <w:szCs w:val="28"/>
          <w:rtl/>
        </w:rPr>
        <w:t xml:space="preserve">آتَیْنٰاهُمْ وَ لِیَتَمَتَّعُوا فَسَوْفَ یَعْلَمُونَ .  عنکبوت (29) 65 و 66</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روم (30) 33 و 34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ناسپاسی و کفران نعمت، موجب نزول عذاب الهی در دنیا:</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 .  قصص (28) 76 و 77 و 81</w:t>
      </w:r>
    </w:p>
    <w:p>
      <w:pPr>
        <w:pStyle w:val="BookText"/>
      </w:pPr>
      <w:r>
        <w:rPr>
          <w:rFonts w:ascii="Amiri" w:hAnsi="Amiri" w:eastAsia="Amiri" w:cs="Amiri"/>
          <w:lang w:bidi="ar-SA"/>
          <w:color w:val="111111"/>
          <w:sz w:val="28"/>
          <w:szCs w:val="28"/>
          <w:rtl/>
        </w:rPr>
        <w:t xml:space="preserve">فَأَعْرَضُوا فَأَرْسَلْنٰا عَلَیْهِمْ سَیْلَ الْعَرِمِ وَ بَدَّلْنٰاهُمْ بِجَنَّتَیْهِمْ جَنَّتَیْنِ ذَوٰاتَیْ أُکُلٍ خَمْطٍ وَ أَثْلٍ وَ شَیْءٍ مِنْ سِدْرٍ قَلِیلٍ</w:t>
      </w:r>
    </w:p>
    <w:p>
      <w:pPr>
        <w:pStyle w:val="BookText"/>
      </w:pPr>
      <w:r>
        <w:rPr>
          <w:rFonts w:ascii="Amiri" w:hAnsi="Amiri" w:eastAsia="Amiri" w:cs="Amiri"/>
          <w:lang w:bidi="ar-SA"/>
          <w:color w:val="111111"/>
          <w:sz w:val="28"/>
          <w:szCs w:val="28"/>
          <w:rtl/>
        </w:rPr>
        <w:t xml:space="preserve">ذٰلِکَ جَزَیْنٰاهُمْ بِمٰا کَفَرُوا وَ هَلْ نُجٰازِی إِلاَّ الْکَفُورَ. </w:t>
      </w:r>
      <w:r>
        <w:rPr>
          <w:rStyle w:val="FootnoteReference"/>
        </w:rPr>
        <w:footnoteReference w:id="442"/>
      </w:r>
      <w:r>
        <w:rPr>
          <w:rFonts w:ascii="IRNazanin" w:hAnsi="IRNazanin" w:eastAsia="IRNazanin" w:cs="IRNazanin"/>
          <w:lang w:bidi="fa-IR"/>
          <w:color w:val="111111"/>
          <w:sz w:val="28"/>
          <w:szCs w:val="28"/>
          <w:rtl/>
        </w:rPr>
        <w:t xml:space="preserve">سبأ (34) 16 و 17</w:t>
      </w:r>
    </w:p>
    <w:p>
      <w:pPr>
        <w:pStyle w:val="Heading4"/>
      </w:pPr>
      <w:bookmarkStart w:id="1641" w:name="_Toc1163"/>
      <w:r>
        <w:t>کفران انسان</w:t>
      </w:r>
      <w:bookmarkEnd w:id="1641"/>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کفران نعمت، از خصلتهای ناپسند انسان:</w:t>
      </w:r>
    </w:p>
    <w:p>
      <w:pPr>
        <w:pStyle w:val="BookText"/>
      </w:pPr>
      <w:r>
        <w:rPr>
          <w:rFonts w:ascii="Amiri" w:hAnsi="Amiri" w:eastAsia="Amiri" w:cs="Amiri"/>
          <w:lang w:bidi="ar-SA"/>
          <w:color w:val="111111"/>
          <w:sz w:val="28"/>
          <w:szCs w:val="28"/>
          <w:rtl/>
        </w:rPr>
        <w:t xml:space="preserve">... کُلُوا مِنْ طَیِّبٰاتِ مٰا رَزَقْنٰاکُمْ وَ مٰا ظَلَمُونٰا وَ لٰکِنْ کٰانُوا أَنْفُسَهُمْ یَظْلِمُونَ . </w:t>
      </w:r>
      <w:r>
        <w:rPr>
          <w:rStyle w:val="FootnoteReference"/>
        </w:rPr>
        <w:footnoteReference w:id="443"/>
      </w:r>
      <w:r>
        <w:rPr>
          <w:rFonts w:ascii="IRNazanin" w:hAnsi="IRNazanin" w:eastAsia="IRNazanin" w:cs="IRNazanin"/>
          <w:lang w:bidi="fa-IR"/>
          <w:color w:val="111111"/>
          <w:sz w:val="28"/>
          <w:szCs w:val="28"/>
          <w:rtl/>
        </w:rPr>
        <w:t xml:space="preserve">بقره (2) 57</w:t>
      </w:r>
    </w:p>
    <w:p>
      <w:pPr>
        <w:pStyle w:val="BookText"/>
      </w:pPr>
      <w:r>
        <w:rPr>
          <w:rFonts w:ascii="Amiri" w:hAnsi="Amiri" w:eastAsia="Amiri" w:cs="Amiri"/>
          <w:lang w:bidi="ar-SA"/>
          <w:color w:val="111111"/>
          <w:sz w:val="28"/>
          <w:szCs w:val="28"/>
          <w:rtl/>
        </w:rPr>
        <w:t xml:space="preserve">... وَ اشْکُرُوا لِی وَ لاٰ تَکْفُرُونِ . </w:t>
      </w:r>
      <w:r>
        <w:rPr>
          <w:rStyle w:val="FootnoteReference"/>
        </w:rPr>
        <w:footnoteReference w:id="444"/>
      </w:r>
      <w:r>
        <w:rPr>
          <w:rFonts w:ascii="IRNazanin" w:hAnsi="IRNazanin" w:eastAsia="IRNazanin" w:cs="IRNazanin"/>
          <w:lang w:bidi="fa-IR"/>
          <w:color w:val="111111"/>
          <w:sz w:val="28"/>
          <w:szCs w:val="28"/>
          <w:rtl/>
        </w:rPr>
        <w:t xml:space="preserve">بقره (2) 152</w:t>
      </w:r>
    </w:p>
    <w:p>
      <w:pPr>
        <w:pStyle w:val="BookText"/>
      </w:pPr>
      <w:r>
        <w:rPr>
          <w:rFonts w:ascii="Amiri" w:hAnsi="Amiri" w:eastAsia="Amiri" w:cs="Amiri"/>
          <w:lang w:bidi="ar-SA"/>
          <w:color w:val="111111"/>
          <w:sz w:val="28"/>
          <w:szCs w:val="28"/>
          <w:rtl/>
        </w:rPr>
        <w:t xml:space="preserve">یَمْحَقُ اللّٰهُ الرِّبٰا وَ یُرْبِی الصَّدَقٰاتِ وَ اللّٰهُ لاٰ یُحِبُّ کُلَّ کَفّٰارٍ أَثِیمٍ . </w:t>
      </w:r>
      <w:r>
        <w:rPr>
          <w:rStyle w:val="FootnoteReference"/>
        </w:rPr>
        <w:footnoteReference w:id="445"/>
      </w:r>
      <w:r>
        <w:rPr>
          <w:rFonts w:ascii="IRNazanin" w:hAnsi="IRNazanin" w:eastAsia="IRNazanin" w:cs="IRNazanin"/>
          <w:lang w:bidi="fa-IR"/>
          <w:color w:val="111111"/>
          <w:sz w:val="28"/>
          <w:szCs w:val="28"/>
          <w:rtl/>
        </w:rPr>
        <w:t xml:space="preserve">بقره (2) 276</w:t>
      </w:r>
    </w:p>
    <w:p>
      <w:pPr>
        <w:pStyle w:val="BookText"/>
      </w:pPr>
      <w:r>
        <w:rPr>
          <w:rFonts w:ascii="Amiri" w:hAnsi="Amiri" w:eastAsia="Amiri" w:cs="Amiri"/>
          <w:lang w:bidi="ar-SA"/>
          <w:color w:val="111111"/>
          <w:sz w:val="28"/>
          <w:szCs w:val="28"/>
          <w:rtl/>
        </w:rPr>
        <w:t xml:space="preserve">مٰا یَفْعَلُ اللّٰهُ بِعَذٰابِکُمْ إِنْ شَکَرْتُمْ وَ آمَنْتُمْ .... نساء (4) 147</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وَ اتَّقُوا اللّٰهَ وَ عَلَی اللّٰهِ فَلْیَتَوَکَّلِ الْمُؤْمِنُونَ . </w:t>
      </w:r>
      <w:r>
        <w:rPr>
          <w:rStyle w:val="FootnoteReference"/>
        </w:rPr>
        <w:footnoteReference w:id="446"/>
      </w:r>
      <w:r>
        <w:rPr>
          <w:rFonts w:ascii="IRNazanin" w:hAnsi="IRNazanin" w:eastAsia="IRNazanin" w:cs="IRNazanin"/>
          <w:lang w:bidi="fa-IR"/>
          <w:color w:val="111111"/>
          <w:sz w:val="28"/>
          <w:szCs w:val="28"/>
          <w:rtl/>
        </w:rPr>
        <w:t xml:space="preserve">مائده (5) 11</w:t>
      </w:r>
    </w:p>
    <w:p>
      <w:pPr>
        <w:pStyle w:val="BookText"/>
      </w:pPr>
      <w:r>
        <w:rPr>
          <w:rFonts w:ascii="Amiri" w:hAnsi="Amiri" w:eastAsia="Amiri" w:cs="Amiri"/>
          <w:lang w:bidi="ar-SA"/>
          <w:color w:val="111111"/>
          <w:sz w:val="28"/>
          <w:szCs w:val="28"/>
          <w:rtl/>
        </w:rPr>
        <w:t xml:space="preserve">قٰالَ اللّٰهُ إِنِّی مُنَزِّلُهٰا عَلَیْکُمْ فَمَنْ یَکْفُرْ بَعْدُ مِنْکُمْ فَإِنِّی أُعَذِّبُهُ عَذٰاباً لاٰ أُعَذِّبُهُ أَحَداً مِنَ الْعٰالَمِینَ . </w:t>
      </w:r>
      <w:r>
        <w:rPr>
          <w:rStyle w:val="FootnoteReference"/>
        </w:rPr>
        <w:footnoteReference w:id="447"/>
      </w:r>
      <w:r>
        <w:rPr>
          <w:rFonts w:ascii="IRNazanin" w:hAnsi="IRNazanin" w:eastAsia="IRNazanin" w:cs="IRNazanin"/>
          <w:lang w:bidi="fa-IR"/>
          <w:color w:val="111111"/>
          <w:sz w:val="28"/>
          <w:szCs w:val="28"/>
          <w:rtl/>
        </w:rPr>
        <w:t xml:space="preserve">مائده (5) 115</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  اعراف (7) 10</w:t>
      </w:r>
    </w:p>
    <w:p>
      <w:pPr>
        <w:pStyle w:val="BookText"/>
      </w:pPr>
      <w:r>
        <w:rPr>
          <w:rFonts w:ascii="Amiri" w:hAnsi="Amiri" w:eastAsia="Amiri" w:cs="Amiri"/>
          <w:lang w:bidi="ar-SA"/>
          <w:color w:val="111111"/>
          <w:sz w:val="28"/>
          <w:szCs w:val="28"/>
          <w:rtl/>
        </w:rPr>
        <w:t xml:space="preserve">کَدَأْبِ آلِ فِرْعَوْنَ وَ الَّذِینَ مِنْ قَبْلِهِمْ کَذَّبُوا بِآیٰاتِ رَبِّهِمْ ... </w:t>
      </w:r>
      <w:r>
        <w:rPr>
          <w:rStyle w:val="FootnoteReference"/>
        </w:rPr>
        <w:footnoteReference w:id="448"/>
      </w:r>
      <w:r>
        <w:rPr>
          <w:rFonts w:ascii="IRNazanin" w:hAnsi="IRNazanin" w:eastAsia="IRNazanin" w:cs="IRNazanin"/>
          <w:lang w:bidi="fa-IR"/>
          <w:color w:val="111111"/>
          <w:sz w:val="28"/>
          <w:szCs w:val="28"/>
          <w:rtl/>
        </w:rPr>
        <w:t xml:space="preserve">انفال (8) 54</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اللّٰهَ لَذُو فَضْلٍ عَلَی النّٰاسِ وَ لٰکِنَّ أَکْثَرَهُمْ لاٰ یَشْکُرُونَ .  یونس (10) 60</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  هود (11) 9</w:t>
      </w:r>
    </w:p>
    <w:p>
      <w:pPr>
        <w:pStyle w:val="BookText"/>
      </w:pPr>
      <w:r>
        <w:rPr>
          <w:rFonts w:ascii="Amiri" w:hAnsi="Amiri" w:eastAsia="Amiri" w:cs="Amiri"/>
          <w:lang w:bidi="ar-SA"/>
          <w:color w:val="111111"/>
          <w:sz w:val="28"/>
          <w:szCs w:val="28"/>
          <w:rtl/>
        </w:rPr>
        <w:t xml:space="preserve">... ذٰلِکَ مِنْ فَضْلِ اللّٰهِ عَلَیْنٰا وَ عَلَی النّٰاسِ وَ لٰکِنَّ أَکْثَرَ النّٰاسِ لاٰ یَشْکُرُونَ .  یوسف (12) 38</w:t>
      </w:r>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ابراهیم (14) 7</w:t>
      </w:r>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إِنَّ الْإِنْسٰانَ لَظَلُومٌ کَفّٰارٌ.  ابراهیم (14) 34</w:t>
      </w:r>
    </w:p>
    <w:p>
      <w:pPr>
        <w:pStyle w:val="BookText"/>
      </w:pPr>
      <w:r>
        <w:rPr>
          <w:rFonts w:ascii="Amiri" w:hAnsi="Amiri" w:eastAsia="Amiri" w:cs="Amiri"/>
          <w:lang w:bidi="ar-SA"/>
          <w:color w:val="111111"/>
          <w:sz w:val="28"/>
          <w:szCs w:val="28"/>
          <w:rtl/>
        </w:rPr>
        <w:t xml:space="preserve">ثُمَّ إِذٰا کَشَفَ الضُّرَّ عَنْکُمْ إِذٰا فَرِیقٌ مِنْکُمْ بِرَبِّهِمْ یُشْرِکُونَ</w:t>
      </w:r>
    </w:p>
    <w:p>
      <w:pPr>
        <w:pStyle w:val="BookText"/>
      </w:pPr>
      <w:r>
        <w:rPr>
          <w:rFonts w:ascii="Amiri" w:hAnsi="Amiri" w:eastAsia="Amiri" w:cs="Amiri"/>
          <w:lang w:bidi="ar-SA"/>
          <w:color w:val="111111"/>
          <w:sz w:val="28"/>
          <w:szCs w:val="28"/>
          <w:rtl/>
        </w:rPr>
        <w:t xml:space="preserve">لِیَکْفُرُوا بِمٰا آتَیْنٰاهُمْ فَتَمَتَّعُوا فَسَوْفَ تَعْلَمُونَ . </w:t>
      </w:r>
      <w:r>
        <w:rPr>
          <w:rStyle w:val="FootnoteReference"/>
        </w:rPr>
        <w:footnoteReference w:id="449"/>
      </w:r>
      <w:r>
        <w:rPr>
          <w:rFonts w:ascii="IRNazanin" w:hAnsi="IRNazanin" w:eastAsia="IRNazanin" w:cs="IRNazanin"/>
          <w:lang w:bidi="fa-IR"/>
          <w:color w:val="111111"/>
          <w:sz w:val="28"/>
          <w:szCs w:val="28"/>
          <w:rtl/>
        </w:rPr>
        <w:t xml:space="preserve">نحل (16) 54 و 55</w:t>
      </w:r>
    </w:p>
    <w:p>
      <w:pPr>
        <w:pStyle w:val="BookText"/>
      </w:pPr>
      <w:r>
        <w:rPr>
          <w:rFonts w:ascii="Amiri" w:hAnsi="Amiri" w:eastAsia="Amiri" w:cs="Amiri"/>
          <w:lang w:bidi="ar-SA"/>
          <w:color w:val="111111"/>
          <w:sz w:val="28"/>
          <w:szCs w:val="28"/>
          <w:rtl/>
        </w:rPr>
        <w:t xml:space="preserve">... أَ فَبِالْبٰاطِلِ یُؤْمِنُونَ وَ بِنِعْمَتِ اللّٰهِ هُمْ یَکْفُرُونَ .  نحل (16) 72</w:t>
      </w:r>
    </w:p>
    <w:p>
      <w:pPr>
        <w:pStyle w:val="BookText"/>
      </w:pPr>
      <w:r>
        <w:rPr>
          <w:rFonts w:ascii="Amiri" w:hAnsi="Amiri" w:eastAsia="Amiri" w:cs="Amiri"/>
          <w:lang w:bidi="ar-SA"/>
          <w:color w:val="111111"/>
          <w:sz w:val="28"/>
          <w:szCs w:val="28"/>
          <w:rtl/>
        </w:rPr>
        <w:t xml:space="preserve">وَ ضَرَبَ اللّٰهُ مَثَلاً قَرْیَةً ... فَکَفَرَتْ بِأَنْعُمِ اللّٰهِ وَ لَقَدْ جٰاءَهُمْ رَسُولٌ مِنْهُمْ فَکَذَّبُوهُ ... </w:t>
      </w:r>
      <w:r>
        <w:rPr>
          <w:rStyle w:val="FootnoteReference"/>
        </w:rPr>
        <w:footnoteReference w:id="450"/>
      </w:r>
      <w:r>
        <w:rPr>
          <w:rFonts w:ascii="IRNazanin" w:hAnsi="IRNazanin" w:eastAsia="IRNazanin" w:cs="IRNazanin"/>
          <w:lang w:bidi="fa-IR"/>
          <w:color w:val="111111"/>
          <w:sz w:val="28"/>
          <w:szCs w:val="28"/>
          <w:rtl/>
        </w:rPr>
        <w:t xml:space="preserve">نحل (16) 112 و 113</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اسراء (17) 67</w:t>
      </w:r>
    </w:p>
    <w:p>
      <w:pPr>
        <w:pStyle w:val="BookText"/>
      </w:pPr>
      <w:r>
        <w:rPr>
          <w:rFonts w:ascii="Amiri" w:hAnsi="Amiri" w:eastAsia="Amiri" w:cs="Amiri"/>
          <w:lang w:bidi="ar-SA"/>
          <w:color w:val="111111"/>
          <w:sz w:val="28"/>
          <w:szCs w:val="28"/>
          <w:rtl/>
        </w:rPr>
        <w:t xml:space="preserve">وَ إِذٰا أَنْعَمْنٰا عَلَی الْإِنْسٰانِ أَعْرَضَ وَ نَأیٰ بِجٰانِبِهِ ... </w:t>
      </w:r>
      <w:r>
        <w:rPr>
          <w:rStyle w:val="FootnoteReference"/>
        </w:rPr>
        <w:footnoteReference w:id="451"/>
      </w:r>
      <w:r>
        <w:rPr>
          <w:rFonts w:ascii="IRNazanin" w:hAnsi="IRNazanin" w:eastAsia="IRNazanin" w:cs="IRNazanin"/>
          <w:lang w:bidi="fa-IR"/>
          <w:color w:val="111111"/>
          <w:sz w:val="28"/>
          <w:szCs w:val="28"/>
          <w:rtl/>
        </w:rPr>
        <w:t xml:space="preserve">اسراء (17) 83</w:t>
      </w:r>
    </w:p>
    <w:p>
      <w:pPr>
        <w:pStyle w:val="BookText"/>
      </w:pPr>
      <w:r>
        <w:rPr>
          <w:rFonts w:ascii="Amiri" w:hAnsi="Amiri" w:eastAsia="Amiri" w:cs="Amiri"/>
          <w:lang w:bidi="ar-SA"/>
          <w:color w:val="111111"/>
          <w:sz w:val="28"/>
          <w:szCs w:val="28"/>
          <w:rtl/>
        </w:rPr>
        <w:t xml:space="preserve">وَ هُوَ الَّذِی أَحْیٰاکُمْ ثُمَّ یُمِیتُکُمْ ثُمَّ یُحْیِیکُمْ إِنَّ الْإِنْسٰانَ لَکَفُورٌ.  حجّ (22) 66</w:t>
      </w:r>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  مؤمنون (23) 78</w:t>
      </w:r>
    </w:p>
    <w:p>
      <w:pPr>
        <w:pStyle w:val="BookText"/>
      </w:pPr>
      <w:r>
        <w:rPr>
          <w:rFonts w:ascii="Amiri" w:hAnsi="Amiri" w:eastAsia="Amiri" w:cs="Amiri"/>
          <w:lang w:bidi="ar-SA"/>
          <w:color w:val="111111"/>
          <w:sz w:val="28"/>
          <w:szCs w:val="28"/>
          <w:rtl/>
        </w:rPr>
        <w:t xml:space="preserve">... فَأَبیٰ أَکْثَرُ النّٰاسِ إِلاّٰ کُفُوراً.  فرقان (25) 50</w:t>
      </w:r>
    </w:p>
    <w:p>
      <w:pPr>
        <w:pStyle w:val="BookText"/>
      </w:pPr>
      <w:r>
        <w:rPr>
          <w:rFonts w:ascii="Amiri" w:hAnsi="Amiri" w:eastAsia="Amiri" w:cs="Amiri"/>
          <w:lang w:bidi="ar-SA"/>
          <w:color w:val="111111"/>
          <w:sz w:val="28"/>
          <w:szCs w:val="28"/>
          <w:rtl/>
        </w:rPr>
        <w:t xml:space="preserve">... وَ مَنْ شَکَرَ فَإِنَّمٰا یَشْکُرُ لِنَفْسِهِ وَ مَنْ کَفَرَ فَإِنَّ رَبِّی غَنِیٌّ کَرِیمٌ .  نمل (27) 40</w:t>
      </w:r>
    </w:p>
    <w:p>
      <w:pPr>
        <w:pStyle w:val="BookText"/>
      </w:pPr>
      <w:r>
        <w:rPr>
          <w:rFonts w:ascii="Amiri" w:hAnsi="Amiri" w:eastAsia="Amiri" w:cs="Amiri"/>
          <w:lang w:bidi="ar-SA"/>
          <w:color w:val="111111"/>
          <w:sz w:val="28"/>
          <w:szCs w:val="28"/>
          <w:rtl/>
        </w:rPr>
        <w:t xml:space="preserve">وَ إِنَّ رَبَّکَ لَذُو فَضْلٍ عَلَی النّٰاسِ وَ لَکِنَّ أَکْثَرَهُمْ لاٰ یَشْکُرُونَ .  نمل (27) 73</w:t>
      </w:r>
    </w:p>
    <w:p>
      <w:pPr>
        <w:pStyle w:val="BookText"/>
      </w:pPr>
      <w:r>
        <w:rPr>
          <w:rFonts w:ascii="Amiri" w:hAnsi="Amiri" w:eastAsia="Amiri" w:cs="Amiri"/>
          <w:lang w:bidi="ar-SA"/>
          <w:color w:val="111111"/>
          <w:sz w:val="28"/>
          <w:szCs w:val="28"/>
          <w:rtl/>
        </w:rPr>
        <w:t xml:space="preserve">وَ کَمْ أَهْلَکْنٰا مِنْ قَرْیَةٍ بَطِرَتْ مَعِیشَتَهٰا ... </w:t>
      </w:r>
      <w:r>
        <w:rPr>
          <w:rStyle w:val="FootnoteReference"/>
        </w:rPr>
        <w:footnoteReference w:id="452"/>
      </w:r>
      <w:r>
        <w:rPr>
          <w:rFonts w:ascii="IRNazanin" w:hAnsi="IRNazanin" w:eastAsia="IRNazanin" w:cs="IRNazanin"/>
          <w:lang w:bidi="fa-IR"/>
          <w:color w:val="111111"/>
          <w:sz w:val="28"/>
          <w:szCs w:val="28"/>
          <w:rtl/>
        </w:rPr>
        <w:t xml:space="preserve">قصص (28) 58</w:t>
      </w:r>
    </w:p>
    <w:p>
      <w:pPr>
        <w:pStyle w:val="BookText"/>
      </w:pPr>
      <w:r>
        <w:rPr>
          <w:rFonts w:ascii="Amiri" w:hAnsi="Amiri" w:eastAsia="Amiri" w:cs="Amiri"/>
          <w:lang w:bidi="ar-SA"/>
          <w:color w:val="111111"/>
          <w:sz w:val="28"/>
          <w:szCs w:val="28"/>
          <w:rtl/>
        </w:rPr>
        <w:t xml:space="preserve">لِیَکْفُرُوا بِمٰا آتَیْنٰاهُمْ وَ لِیَتَمَتَّعُوا فَسَوْفَ یَعْلَمُونَ</w:t>
      </w:r>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 .  عنکبوت (29) 66 و 67</w:t>
      </w:r>
    </w:p>
    <w:p>
      <w:pPr>
        <w:pStyle w:val="BookText"/>
      </w:pPr>
      <w:r>
        <w:rPr>
          <w:rFonts w:ascii="Amiri" w:hAnsi="Amiri" w:eastAsia="Amiri" w:cs="Amiri"/>
          <w:lang w:bidi="ar-SA"/>
          <w:color w:val="111111"/>
          <w:sz w:val="28"/>
          <w:szCs w:val="28"/>
          <w:rtl/>
        </w:rPr>
        <w:t xml:space="preserve">لِیَکْفُرُوا بِمٰا آتَیْنٰاهُمْ فَتَمَتَّعُوا فَسَوْفَ تَعْلَمُونَ .  روم (30) 34</w:t>
      </w:r>
    </w:p>
    <w:p>
      <w:pPr>
        <w:pStyle w:val="BookText"/>
      </w:pPr>
      <w:r>
        <w:rPr>
          <w:rFonts w:ascii="Amiri" w:hAnsi="Amiri" w:eastAsia="Amiri" w:cs="Amiri"/>
          <w:lang w:bidi="ar-SA"/>
          <w:color w:val="111111"/>
          <w:sz w:val="28"/>
          <w:szCs w:val="28"/>
          <w:rtl/>
        </w:rPr>
        <w:t xml:space="preserve">وَ لَئِنْ أَرْسَلْنٰا رِیحاً فَرَأَوْهُ مُصْفَرًّا لَظَلُّوا مِنْ بَعْدِهِ یَکْفُرُونَ .  روم (30) 51</w:t>
      </w:r>
    </w:p>
    <w:p>
      <w:pPr>
        <w:pStyle w:val="BookText"/>
      </w:pPr>
      <w:r>
        <w:rPr>
          <w:rFonts w:ascii="Amiri" w:hAnsi="Amiri" w:eastAsia="Amiri" w:cs="Amiri"/>
          <w:lang w:bidi="ar-SA"/>
          <w:color w:val="111111"/>
          <w:sz w:val="28"/>
          <w:szCs w:val="28"/>
          <w:rtl/>
        </w:rPr>
        <w:t xml:space="preserve">وَ لَقَدْ آتَیْنٰا لُقْمٰانَ الْحِکْمَةَ أَنِ اشْکُرْ لِلّٰهِ وَ مَنْ یَشْکُرْ فَإِنَّمٰا یَشْکُرُ لِنَفْسِهِ وَ مَنْ کَفَرَ فَإِنَّ اللّٰهَ غَنِیٌّ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9" w:name="pg19885_204162"/>
    <w:bookmarkEnd w:id="249"/>
    <w:p>
      <w:pPr>
        <w:pStyle w:val="BookText"/>
      </w:pPr>
      <w:r>
        <w:rPr>
          <w:rFonts w:ascii="Amiri" w:hAnsi="Amiri" w:eastAsia="Amiri" w:cs="Amiri"/>
          <w:lang w:bidi="ar-SA"/>
          <w:color w:val="111111"/>
          <w:sz w:val="28"/>
          <w:szCs w:val="28"/>
          <w:rtl/>
        </w:rPr>
        <w:t xml:space="preserve">حَمِیدٌ.  لقمان (31) 12</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ذٰلِکَ جَزَیْنٰاهُمْ بِمٰا کَفَرُوا وَ هَلْ نُجٰازِی إِلاَّ الْکَفُورَ.  سبأ (34) 15 و 17</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 زمر (39) 7</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  زمر (39) 49</w:t>
      </w:r>
    </w:p>
    <w:p>
      <w:pPr>
        <w:pStyle w:val="BookText"/>
      </w:pPr>
      <w:r>
        <w:rPr>
          <w:rFonts w:ascii="Amiri" w:hAnsi="Amiri" w:eastAsia="Amiri" w:cs="Amiri"/>
          <w:lang w:bidi="ar-SA"/>
          <w:color w:val="111111"/>
          <w:sz w:val="28"/>
          <w:szCs w:val="28"/>
          <w:rtl/>
        </w:rPr>
        <w:t xml:space="preserve">... إِنَّ اللّٰهَ لَذُو فَضْلٍ عَلَی النّٰاسِ وَ لٰکِنَّ أَکْثَرَ النّٰاسِ لاٰ یَشْکُرُونَ .  غافر (40) 61</w:t>
      </w:r>
    </w:p>
    <w:p>
      <w:pPr>
        <w:pStyle w:val="BookText"/>
      </w:pPr>
      <w:r>
        <w:rPr>
          <w:rFonts w:ascii="Amiri" w:hAnsi="Amiri" w:eastAsia="Amiri" w:cs="Amiri"/>
          <w:lang w:bidi="ar-SA"/>
          <w:color w:val="111111"/>
          <w:sz w:val="28"/>
          <w:szCs w:val="28"/>
          <w:rtl/>
        </w:rPr>
        <w:t xml:space="preserve">وَ إِذٰا أَنْعَمْنٰا عَلَی الْإِنْسٰانِ أَعْرَضَ وَ نَأیٰ بِجٰانِبِهِ .... فصّلت (41) 51</w:t>
      </w:r>
    </w:p>
    <w:p>
      <w:pPr>
        <w:pStyle w:val="BookText"/>
      </w:pPr>
      <w:r>
        <w:rPr>
          <w:rFonts w:ascii="Amiri" w:hAnsi="Amiri" w:eastAsia="Amiri" w:cs="Amiri"/>
          <w:lang w:bidi="ar-SA"/>
          <w:color w:val="111111"/>
          <w:sz w:val="28"/>
          <w:szCs w:val="28"/>
          <w:rtl/>
        </w:rPr>
        <w:t xml:space="preserve">... وَ إِنّٰا إِذٰا أَذَقْنَا الْإِنْسٰانَ مِنّٰا رَحْمَةً فَرِحَ بِهٰا وَ إِنْ تُصِبْهُمْ سَیِّئَةٌ بِمٰا قَدَّمَتْ أَیْدِیهِمْ فَإِنَّ الْإِنْسٰانَ کَفُورٌ.  شوری (42) 48</w:t>
      </w:r>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w:t>
      </w:r>
    </w:p>
    <w:p>
      <w:pPr>
        <w:pStyle w:val="BookText"/>
      </w:pPr>
      <w:r>
        <w:rPr>
          <w:rFonts w:ascii="Amiri" w:hAnsi="Amiri" w:eastAsia="Amiri" w:cs="Amiri"/>
          <w:lang w:bidi="ar-SA"/>
          <w:color w:val="111111"/>
          <w:sz w:val="28"/>
          <w:szCs w:val="28"/>
          <w:rtl/>
        </w:rPr>
        <w:t xml:space="preserve">لِتَسْتَوُوا عَلیٰ ظُهُورِهِ ثُمَّ تَذْکُرُوا نِعْمَةَ رَبِّکُمْ ... وَ جَعَلُوا لَهُ مِنْ عِبٰادِهِ جُزْءاً إِنَّ الْإِنْسٰانَ لَکَفُورٌ مُبِینٌ .  زخرف (43) 12 و 13 و 15</w:t>
      </w:r>
    </w:p>
    <w:p>
      <w:pPr>
        <w:pStyle w:val="BookText"/>
      </w:pPr>
      <w:r>
        <w:rPr>
          <w:rFonts w:ascii="Amiri" w:hAnsi="Amiri" w:eastAsia="Amiri" w:cs="Amiri"/>
          <w:lang w:bidi="ar-SA"/>
          <w:color w:val="111111"/>
          <w:sz w:val="28"/>
          <w:szCs w:val="28"/>
          <w:rtl/>
        </w:rPr>
        <w:t xml:space="preserve">وَ لَقَدْ آتَیْنٰا بَنِی إِسْرٰائِیلَ الْکِتٰابَ وَ الْحُکْمَ وَ النُّبُوَّةَ وَ رَزَقْنٰاهُمْ مِنَ الطَّیِّبٰاتِ وَ فَضَّلْنٰاهُمْ عَلَی الْعٰالَمِینَ</w:t>
      </w:r>
    </w:p>
    <w:p>
      <w:pPr>
        <w:pStyle w:val="BookText"/>
      </w:pPr>
      <w:r>
        <w:rPr>
          <w:rFonts w:ascii="Amiri" w:hAnsi="Amiri" w:eastAsia="Amiri" w:cs="Amiri"/>
          <w:lang w:bidi="ar-SA"/>
          <w:color w:val="111111"/>
          <w:sz w:val="28"/>
          <w:szCs w:val="28"/>
          <w:rtl/>
        </w:rPr>
        <w:t xml:space="preserve">وَ آتَیْنٰاهُمْ بَیِّنٰاتٍ مِنَ الْأَمْرِ فَمَا اخْتَلَفُوا إِلاّٰ مِنْ بَعْدِ مٰا جٰاءَهُمُ الْعِلْمُ بَغْیاً بَیْنَهُمْ إِنَّ رَبَّکَ یَقْضِی بَیْنَهُمْ یَوْمَ الْقِیٰامَةِ فِیمٰا کٰانُوا فِیهِ یَخْتَلِفُونَ . </w:t>
      </w:r>
      <w:r>
        <w:rPr>
          <w:rStyle w:val="FootnoteReference"/>
        </w:rPr>
        <w:footnoteReference w:id="453"/>
      </w:r>
      <w:r>
        <w:rPr>
          <w:rFonts w:ascii="IRNazanin" w:hAnsi="IRNazanin" w:eastAsia="IRNazanin" w:cs="IRNazanin"/>
          <w:lang w:bidi="fa-IR"/>
          <w:color w:val="111111"/>
          <w:sz w:val="28"/>
          <w:szCs w:val="28"/>
          <w:rtl/>
        </w:rPr>
        <w:t xml:space="preserve">جاثیه (45) 16 و 17</w:t>
      </w:r>
    </w:p>
    <w:p>
      <w:pPr>
        <w:pStyle w:val="BookText"/>
      </w:pPr>
      <w:r>
        <w:rPr>
          <w:rFonts w:ascii="Amiri" w:hAnsi="Amiri" w:eastAsia="Amiri" w:cs="Amiri"/>
          <w:lang w:bidi="ar-SA"/>
          <w:color w:val="111111"/>
          <w:sz w:val="28"/>
          <w:szCs w:val="28"/>
          <w:rtl/>
        </w:rPr>
        <w:t xml:space="preserve">أَ فَرَأَیْتُمُ الْمٰاءَ الَّذِی تَشْرَبُونَ</w:t>
      </w:r>
    </w:p>
    <w:p>
      <w:pPr>
        <w:pStyle w:val="BookText"/>
      </w:pPr>
      <w:r>
        <w:rPr>
          <w:rFonts w:ascii="Amiri" w:hAnsi="Amiri" w:eastAsia="Amiri" w:cs="Amiri"/>
          <w:lang w:bidi="ar-SA"/>
          <w:color w:val="111111"/>
          <w:sz w:val="28"/>
          <w:szCs w:val="28"/>
          <w:rtl/>
        </w:rPr>
        <w:t xml:space="preserve">أَ أَنْتُمْ أَنْزَلْتُمُوهُ مِنَ الْمُزْنِ أَمْ نَحْنُ الْمُنْزِلُونَ</w:t>
      </w:r>
    </w:p>
    <w:p>
      <w:pPr>
        <w:pStyle w:val="BookText"/>
      </w:pPr>
      <w:r>
        <w:rPr>
          <w:rFonts w:ascii="Amiri" w:hAnsi="Amiri" w:eastAsia="Amiri" w:cs="Amiri"/>
          <w:lang w:bidi="ar-SA"/>
          <w:color w:val="111111"/>
          <w:sz w:val="28"/>
          <w:szCs w:val="28"/>
          <w:rtl/>
        </w:rPr>
        <w:t xml:space="preserve">لَوْ نَشٰاءُ جَعَلْنٰاهُ أُجٰاجاً فَلَوْ لاٰ تَشْکُرُونَ .  واقعه (56) 68 - 70</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23</w:t>
      </w:r>
    </w:p>
    <w:p>
      <w:pPr>
        <w:pStyle w:val="BookText"/>
      </w:pPr>
      <w:r>
        <w:rPr>
          <w:rFonts w:ascii="Amiri" w:hAnsi="Amiri" w:eastAsia="Amiri" w:cs="Amiri"/>
          <w:lang w:bidi="ar-SA"/>
          <w:color w:val="111111"/>
          <w:sz w:val="28"/>
          <w:szCs w:val="28"/>
          <w:rtl/>
        </w:rPr>
        <w:t xml:space="preserve">إِنّٰا هَدَیْنٰاهُ السَّبِیلَ إِمّٰا شٰاکِراً وَ إِمّٰا کَفُوراً.  انسان (76) 3</w:t>
      </w:r>
    </w:p>
    <w:p>
      <w:pPr>
        <w:pStyle w:val="BookText"/>
      </w:pPr>
      <w:r>
        <w:rPr>
          <w:rFonts w:ascii="Amiri" w:hAnsi="Amiri" w:eastAsia="Amiri" w:cs="Amiri"/>
          <w:lang w:bidi="ar-SA"/>
          <w:color w:val="111111"/>
          <w:sz w:val="28"/>
          <w:szCs w:val="28"/>
          <w:rtl/>
        </w:rPr>
        <w:t xml:space="preserve">إِنَّ الْإِنْسٰانَ لِرَبِّهِ لَکَنُودٌ.  عادیات (100) 6</w:t>
      </w:r>
    </w:p>
    <w:p>
      <w:pPr>
        <w:pStyle w:val="Heading4"/>
      </w:pPr>
      <w:bookmarkStart w:id="1642" w:name="_Toc1164"/>
      <w:r>
        <w:t>موارد کفران</w:t>
      </w:r>
      <w:bookmarkEnd w:id="1642"/>
    </w:p>
    <w:p>
      <w:pPr>
        <w:pStyle w:val="Heading5"/>
      </w:pPr>
      <w:bookmarkStart w:id="1643" w:name="_Toc1165"/>
      <w:r>
        <w:t>1. انکار قرآن</w:t>
      </w:r>
      <w:bookmarkEnd w:id="164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انکار قرآن با وجود حقانیت آن، از مصادیق کفران نعمت:</w:t>
      </w:r>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  اسراء (17) 89</w:t>
      </w:r>
    </w:p>
    <w:p>
      <w:pPr>
        <w:pStyle w:val="BookText"/>
      </w:pPr>
      <w:r>
        <w:rPr>
          <w:rFonts w:ascii="Amiri" w:hAnsi="Amiri" w:eastAsia="Amiri" w:cs="Amiri"/>
          <w:lang w:bidi="ar-SA"/>
          <w:color w:val="111111"/>
          <w:sz w:val="28"/>
          <w:szCs w:val="28"/>
          <w:rtl/>
        </w:rPr>
        <w:t xml:space="preserve">وَ لَقَدْ صَرَّفْنٰاهُ بَیْنَهُمْ لِیَذَّکَّرُوا فَأَبیٰ أَکْثَرُ النّٰاسِ إِلاّٰ کُفُوراً.  فرقان (25) 50</w:t>
      </w:r>
    </w:p>
    <w:p>
      <w:pPr>
        <w:pStyle w:val="Heading5"/>
      </w:pPr>
      <w:bookmarkStart w:id="1644" w:name="_Toc1166"/>
      <w:r>
        <w:t>2. بی‌توجّهی به قوای ادراکی</w:t>
      </w:r>
      <w:bookmarkEnd w:id="1644"/>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بی‌توجّهی به نعمت بودن قوّۀ بینایی از مصادیق کفران نعمت:</w:t>
      </w:r>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22 و 23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بی‌توجّهی به نعمت بودن قوّۀ شنوایی از موارد کفران نعمت:</w:t>
      </w:r>
    </w:p>
    <w:p>
      <w:pPr>
        <w:pStyle w:val="BookText"/>
      </w:pPr>
      <w:r>
        <w:rPr>
          <w:rFonts w:ascii="Amiri" w:hAnsi="Amiri" w:eastAsia="Amiri" w:cs="Amiri"/>
          <w:lang w:bidi="ar-SA"/>
          <w:color w:val="111111"/>
          <w:sz w:val="28"/>
          <w:szCs w:val="28"/>
          <w:rtl/>
        </w:rPr>
        <w:t xml:space="preserve">أَ فَمَنْ یَمْشِی مُکِبًّا عَلیٰ وَجْهِهِ أَهْدیٰ أَمَّنْ یَمْشِی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0" w:name="pg19885_204163"/>
    <w:bookmarkEnd w:id="250"/>
    <w:p>
      <w:pPr>
        <w:pStyle w:val="BookText"/>
      </w:pPr>
      <w:r>
        <w:rPr>
          <w:rFonts w:ascii="Amiri" w:hAnsi="Amiri" w:eastAsia="Amiri" w:cs="Amiri"/>
          <w:lang w:bidi="ar-SA"/>
          <w:color w:val="111111"/>
          <w:sz w:val="28"/>
          <w:szCs w:val="28"/>
          <w:rtl/>
        </w:rPr>
        <w:t xml:space="preserve">سَوِیًّا عَلیٰ صِرٰاطٍ مُسْتَقِیمٍ</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22 و 23</w:t>
      </w:r>
    </w:p>
    <w:p>
      <w:pPr>
        <w:pStyle w:val="Heading5"/>
      </w:pPr>
      <w:bookmarkStart w:id="1645" w:name="_Toc1167"/>
      <w:r>
        <w:t>3. خردناورزی</w:t>
      </w:r>
      <w:bookmarkEnd w:id="1645"/>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نیندیشیدن دربارۀ آفریدگار آسمان و زمین، و قدرت او بر تجدید آفرینش و معاد، از موارد کفران نعمت:</w:t>
      </w:r>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وَ جَعَلَ لَهُمْ أَجَلاً لاٰ رَیْبَ فِیهِ فَأَبَی الظّٰالِمُونَ إِلاّٰ کُفُوراً.  اسراء (17) 99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استفاده نکردن از ابزار تعقل، از موارد کفران نعمت:</w:t>
      </w:r>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22 و 23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ترک خرد ورزی، ناسپاسی انسان از نعمت قلب:</w:t>
      </w:r>
    </w:p>
    <w:p>
      <w:pPr>
        <w:pStyle w:val="BookText"/>
      </w:pPr>
      <w:r>
        <w:rPr>
          <w:rFonts w:ascii="Amiri" w:hAnsi="Amiri" w:eastAsia="Amiri" w:cs="Amiri"/>
          <w:lang w:bidi="ar-SA"/>
          <w:color w:val="111111"/>
          <w:sz w:val="28"/>
          <w:szCs w:val="28"/>
          <w:rtl/>
        </w:rPr>
        <w:t xml:space="preserve">أَمَّنْ هٰذَا الَّذِی یَرْزُقُکُمْ إِنْ أَمْسَکَ رِزْقَهُ بَلْ لَجُّوا فِی عُتُوٍّ وَ نُفُورٍ</w:t>
      </w:r>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 .  ملک (67) 21 - 23</w:t>
      </w:r>
    </w:p>
    <w:p>
      <w:pPr>
        <w:pStyle w:val="Heading5"/>
      </w:pPr>
      <w:bookmarkStart w:id="1646" w:name="_Toc1168"/>
      <w:r>
        <w:t>4. محرومیّت از هدایت</w:t>
      </w:r>
      <w:bookmarkEnd w:id="164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محروم کردن خود از هدایت الهی، به رغم دسترسی به آن، از موارد کفران نعمت:</w:t>
      </w:r>
    </w:p>
    <w:p>
      <w:pPr>
        <w:pStyle w:val="BookText"/>
      </w:pPr>
      <w:r>
        <w:rPr>
          <w:rFonts w:ascii="Amiri" w:hAnsi="Amiri" w:eastAsia="Amiri" w:cs="Amiri"/>
          <w:lang w:bidi="ar-SA"/>
          <w:color w:val="111111"/>
          <w:sz w:val="28"/>
          <w:szCs w:val="28"/>
          <w:rtl/>
        </w:rPr>
        <w:t xml:space="preserve">إِنّٰا هَدَیْنٰاهُ السَّبِیلَ إِمّٰا شٰاکِراً وَ إِمّٰا کَفُوراً</w:t>
      </w:r>
    </w:p>
    <w:p>
      <w:pPr>
        <w:pStyle w:val="BookText"/>
      </w:pPr>
      <w:r>
        <w:rPr>
          <w:rFonts w:ascii="Amiri" w:hAnsi="Amiri" w:eastAsia="Amiri" w:cs="Amiri"/>
          <w:lang w:bidi="ar-SA"/>
          <w:color w:val="111111"/>
          <w:sz w:val="28"/>
          <w:szCs w:val="28"/>
          <w:rtl/>
        </w:rPr>
        <w:t xml:space="preserve">إِنّٰا أَعْتَدْنٰا لِلْکٰافِرِینَ سَلاٰسِلَ وَ أَغْلاٰلاً وَ سَعِیراً.  انسان (76) 3 و 4</w:t>
      </w:r>
    </w:p>
    <w:p>
      <w:pPr>
        <w:pStyle w:val="BookText"/>
      </w:pPr>
      <w:r>
        <w:rPr>
          <w:rFonts w:ascii="IRNazanin" w:hAnsi="IRNazanin" w:eastAsia="IRNazanin" w:cs="IRNazanin"/>
          <w:lang w:bidi="fa-IR"/>
          <w:color w:val="111111"/>
          <w:sz w:val="28"/>
          <w:szCs w:val="28"/>
          <w:rtl/>
        </w:rPr>
        <w:t xml:space="preserve">نیز همین مدخل، آثار کفران، عذاب الهی</w:t>
      </w:r>
    </w:p>
    <w:p>
      <w:pPr>
        <w:pStyle w:val="BookText"/>
      </w:pPr>
      <w:r>
        <w:rPr>
          <w:rFonts w:ascii="IRNazanin" w:hAnsi="IRNazanin" w:eastAsia="IRNazanin" w:cs="IRNazanin"/>
          <w:lang w:bidi="fa-IR"/>
          <w:color w:val="111111"/>
          <w:sz w:val="28"/>
          <w:szCs w:val="28"/>
          <w:rtl/>
        </w:rPr>
        <w:t xml:space="preserve">نیز شکر</w:t>
      </w:r>
    </w:p>
    <w:p>
      <w:pPr>
        <w:pStyle w:val="Heading3"/>
      </w:pPr>
      <w:bookmarkStart w:id="1647" w:name="_Toc1169"/>
      <w:r>
        <w:t>کف زدن</w:t>
      </w:r>
      <w:bookmarkEnd w:id="1647"/>
    </w:p>
    <w:p>
      <w:pPr>
        <w:pStyle w:val="BookText"/>
      </w:pPr>
      <w:r>
        <w:rPr>
          <w:rFonts w:ascii="Amiri" w:hAnsi="Amiri" w:eastAsia="Amiri" w:cs="Amiri"/>
          <w:lang w:bidi="ar-SA"/>
          <w:color w:val="111111"/>
          <w:sz w:val="28"/>
          <w:szCs w:val="28"/>
          <w:rtl/>
        </w:rPr>
        <w:t xml:space="preserve">==&gt; جاهلیّت</w:t>
      </w:r>
    </w:p>
    <w:p>
      <w:pPr>
        <w:pStyle w:val="Heading3"/>
      </w:pPr>
      <w:bookmarkStart w:id="1648" w:name="_Toc1170"/>
      <w:r>
        <w:t>کفش</w:t>
      </w:r>
      <w:bookmarkEnd w:id="1648"/>
    </w:p>
    <w:p>
      <w:pPr>
        <w:pStyle w:val="BookText"/>
      </w:pPr>
      <w:r>
        <w:rPr>
          <w:rFonts w:ascii="IRNazanin" w:hAnsi="IRNazanin" w:eastAsia="IRNazanin" w:cs="IRNazanin"/>
          <w:lang w:bidi="fa-IR"/>
          <w:color w:val="111111"/>
          <w:sz w:val="28"/>
          <w:szCs w:val="28"/>
          <w:rtl/>
        </w:rPr>
        <w:t xml:space="preserve">==&gt; موسی(علیه‌السّلام)</w:t>
      </w:r>
    </w:p>
    <w:p>
      <w:pPr>
        <w:pStyle w:val="Heading3"/>
      </w:pPr>
      <w:bookmarkStart w:id="1649" w:name="_Toc1171"/>
      <w:r>
        <w:t>کفیل / اسماوصفات</w:t>
      </w:r>
      <w:bookmarkEnd w:id="1649"/>
    </w:p>
    <w:p>
      <w:pPr>
        <w:pStyle w:val="BookText"/>
      </w:pPr>
      <w:r>
        <w:rPr>
          <w:rFonts w:ascii="IRNazanin" w:hAnsi="IRNazanin" w:eastAsia="IRNazanin" w:cs="IRNazanin"/>
          <w:lang w:bidi="fa-IR"/>
          <w:color w:val="111111"/>
          <w:sz w:val="28"/>
          <w:szCs w:val="28"/>
          <w:rtl/>
        </w:rPr>
        <w:t xml:space="preserve">کفیل [صفت مشبّهه] اسم و صفت الهی به معنای سرپرست و ضامن و گواه آمده است. این اسم و صفت الهی یک بار در قرآن آمده است: </w:t>
      </w:r>
      <w:r>
        <w:rPr>
          <w:rStyle w:val="FootnoteReference"/>
        </w:rPr>
        <w:footnoteReference w:id="454"/>
      </w:r>
    </w:p>
    <w:p>
      <w:pPr>
        <w:pStyle w:val="BookText"/>
      </w:pPr>
      <w:r>
        <w:rPr>
          <w:rFonts w:ascii="Amiri" w:hAnsi="Amiri" w:eastAsia="Amiri" w:cs="Amiri"/>
          <w:lang w:bidi="ar-SA"/>
          <w:color w:val="111111"/>
          <w:sz w:val="28"/>
          <w:szCs w:val="28"/>
          <w:rtl/>
        </w:rPr>
        <w:t xml:space="preserve">وَ أَوْفُوا بِعَهْدِ اللّٰهِ إِذٰا عٰاهَدْتُمْ ... وَ قَدْ جَعَلْتُمُ اللّٰهَ عَلَیْکُمْ کَفِیلاً .... نحل (16) 91</w:t>
      </w:r>
    </w:p>
    <w:p>
      <w:pPr>
        <w:pStyle w:val="Heading3"/>
      </w:pPr>
      <w:bookmarkStart w:id="1650" w:name="_Toc1172"/>
      <w:r>
        <w:t>کلاغ</w:t>
      </w:r>
      <w:bookmarkEnd w:id="1650"/>
    </w:p>
    <w:p>
      <w:pPr>
        <w:pStyle w:val="Heading4"/>
      </w:pPr>
      <w:bookmarkStart w:id="1651" w:name="_Toc1173"/>
      <w:r>
        <w:t>اشاره</w:t>
      </w:r>
      <w:bookmarkEnd w:id="1651"/>
    </w:p>
    <w:p>
      <w:pPr>
        <w:pStyle w:val="BookText"/>
      </w:pPr>
      <w:r>
        <w:rPr>
          <w:rFonts w:ascii="IRNazanin" w:hAnsi="IRNazanin" w:eastAsia="IRNazanin" w:cs="IRNazanin"/>
          <w:lang w:bidi="fa-IR"/>
          <w:color w:val="111111"/>
          <w:sz w:val="28"/>
          <w:szCs w:val="28"/>
          <w:rtl/>
        </w:rPr>
        <w:t xml:space="preserve">کلاغ، پرنده‌ای است از راستۀ سبکبالان بزرگ با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1" w:name="pg19885_204164"/>
    <w:bookmarkEnd w:id="251"/>
    <w:p>
      <w:pPr>
        <w:pStyle w:val="BookText"/>
      </w:pPr>
      <w:r>
        <w:rPr>
          <w:rFonts w:ascii="IRNazanin" w:hAnsi="IRNazanin" w:eastAsia="IRNazanin" w:cs="IRNazanin"/>
          <w:lang w:bidi="fa-IR"/>
          <w:color w:val="111111"/>
          <w:sz w:val="28"/>
          <w:szCs w:val="28"/>
          <w:rtl/>
        </w:rPr>
        <w:t xml:space="preserve">منقار دراز و قوی که از حشرات و جوندگان تغذیه می‌کند. در این مدخل از واژۀ«غراب»استفاده شده است. </w:t>
      </w:r>
      <w:r>
        <w:rPr>
          <w:rStyle w:val="FootnoteReference"/>
        </w:rPr>
        <w:footnoteReference w:id="455"/>
      </w:r>
    </w:p>
    <w:p>
      <w:pPr>
        <w:pStyle w:val="Heading4"/>
      </w:pPr>
      <w:bookmarkStart w:id="1652" w:name="_Toc1174"/>
      <w:r>
        <w:t>انس کلاغ</w:t>
      </w:r>
      <w:bookmarkEnd w:id="16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کلاغ، پرنده‌ای قابل انس با انسان:</w:t>
      </w:r>
    </w:p>
    <w:p>
      <w:pPr>
        <w:pStyle w:val="BookText"/>
      </w:pPr>
      <w:r>
        <w:rPr>
          <w:rFonts w:ascii="Amiri" w:hAnsi="Amiri" w:eastAsia="Amiri" w:cs="Amiri"/>
          <w:lang w:bidi="ar-SA"/>
          <w:color w:val="111111"/>
          <w:sz w:val="28"/>
          <w:szCs w:val="28"/>
          <w:rtl/>
        </w:rPr>
        <w:t xml:space="preserve">... قٰالَ فَخُذْ أَرْبَعَةً مِنَ الطَّیْرِ فَصُرْهُنَّ إِلَیْکَ ثُمَّ اجْعَلْ عَلیٰ کُلِّ جَبَلٍ مِنْهُنَّ جُزْءاً ثُمَّ ادْعُهُنَّ یَأْتِینَکَ سَعْیاً ... </w:t>
      </w:r>
      <w:r>
        <w:rPr>
          <w:rStyle w:val="FootnoteReference"/>
        </w:rPr>
        <w:footnoteReference w:id="456"/>
      </w:r>
      <w:r>
        <w:rPr>
          <w:rFonts w:ascii="IRNazanin" w:hAnsi="IRNazanin" w:eastAsia="IRNazanin" w:cs="IRNazanin"/>
          <w:lang w:bidi="fa-IR"/>
          <w:color w:val="111111"/>
          <w:sz w:val="28"/>
          <w:szCs w:val="28"/>
          <w:rtl/>
        </w:rPr>
        <w:t xml:space="preserve">بقره (2) 260</w:t>
      </w:r>
    </w:p>
    <w:p>
      <w:pPr>
        <w:pStyle w:val="Heading4"/>
      </w:pPr>
      <w:bookmarkStart w:id="1653" w:name="_Toc1175"/>
      <w:r>
        <w:t>تعلّم از کلاغ</w:t>
      </w:r>
      <w:bookmarkEnd w:id="165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فرستاده شدن کلاغی از سوی خدا برای آموزش قابیل، در دفن هابیل:</w:t>
      </w:r>
    </w:p>
    <w:p>
      <w:pPr>
        <w:pStyle w:val="BookText"/>
      </w:pPr>
      <w:r>
        <w:rPr>
          <w:rFonts w:ascii="Amiri" w:hAnsi="Amiri" w:eastAsia="Amiri" w:cs="Amiri"/>
          <w:lang w:bidi="ar-SA"/>
          <w:color w:val="111111"/>
          <w:sz w:val="28"/>
          <w:szCs w:val="28"/>
          <w:rtl/>
        </w:rPr>
        <w:t xml:space="preserve">وَ اتْلُ عَلَیْهِمْ نَبَأَ ابْنَیْ آدَمَ ... فَطَوَّعَتْ لَهُ نَفْسُهُ قَتْلَ أَخِیهِ فَقَتَلَهُ ... فَبَعَثَ اللّٰهُ غُرٰاباً یَبْحَثُ فِی الْأَرْضِ لِیُرِیَهُ کَیْفَ یُوٰارِی سَوْأَةَ أَخِیهِ قٰالَ یٰا وَیْلَتیٰ أَ عَجَزْتُ أَنْ أَکُونَ مِثْلَ هٰذَا الْغُرٰابِ فَأُوٰارِیَ سَوْأَةَ أَخِی ... </w:t>
      </w:r>
      <w:r>
        <w:rPr>
          <w:rStyle w:val="FootnoteReference"/>
        </w:rPr>
        <w:footnoteReference w:id="457"/>
      </w:r>
      <w:r>
        <w:rPr>
          <w:rFonts w:ascii="IRNazanin" w:hAnsi="IRNazanin" w:eastAsia="IRNazanin" w:cs="IRNazanin"/>
          <w:lang w:bidi="fa-IR"/>
          <w:color w:val="111111"/>
          <w:sz w:val="28"/>
          <w:szCs w:val="28"/>
          <w:rtl/>
        </w:rPr>
        <w:t xml:space="preserve">مائده (5) 27 و 30 و 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تعلّم قابیل از کلاغ، در مورد حفر زمین و دفن برادرش:</w:t>
      </w:r>
    </w:p>
    <w:p>
      <w:pPr>
        <w:pStyle w:val="BookText"/>
      </w:pPr>
      <w:r>
        <w:rPr>
          <w:rFonts w:ascii="Amiri" w:hAnsi="Amiri" w:eastAsia="Amiri" w:cs="Amiri"/>
          <w:lang w:bidi="ar-SA"/>
          <w:color w:val="111111"/>
          <w:sz w:val="28"/>
          <w:szCs w:val="28"/>
          <w:rtl/>
        </w:rPr>
        <w:t xml:space="preserve">وَ اتْلُ عَلَیْهِمْ نَبَأَ ابْنَیْ آدَمَ ... فَطَوَّعَتْ لَهُ نَفْسُهُ قَتْلَ أَخِیهِ فَقَتَلَهُ فَأَصْبَحَ مِنَ الْخٰاسِرِینَ فَبَعَثَ اللّٰهُ غُرٰاباً یَبْحَثُ فِی الْأَرْضِ لِیُرِیَهُ کَیْفَ یُوٰارِی سَوْأَةَ أَخِیهِ قٰالَ یٰا وَیْلَتیٰ أَ عَجَزْتُ أَنْ أَکُونَ مِثْلَ هٰذَا الْغُرٰابِ فَأُوٰارِیَ سَوْأَةَ أَخِی فَأَصْبَحَ مِنَ النّٰادِمِینَ .  مائده (5) 27 و 30 و 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اظهار عجز قابیل در برابر کلاغ، پس از تعلّم از وی، برای دفن برادر:</w:t>
      </w:r>
    </w:p>
    <w:p>
      <w:pPr>
        <w:pStyle w:val="BookText"/>
      </w:pPr>
      <w:r>
        <w:rPr>
          <w:rFonts w:ascii="Amiri" w:hAnsi="Amiri" w:eastAsia="Amiri" w:cs="Amiri"/>
          <w:lang w:bidi="ar-SA"/>
          <w:color w:val="111111"/>
          <w:sz w:val="28"/>
          <w:szCs w:val="28"/>
          <w:rtl/>
        </w:rPr>
        <w:t xml:space="preserve">وَ اتْلُ عَلَیْهِمْ نَبَأَ ابْنَیْ آدَمَ ... فَطَوَّعَتْ لَهُ نَفْسُهُ قَتْلَ أَخِیهِ فَقَتَلَهُ فَأَصْبَحَ مِنَ الْخٰاسِرِینَ فَبَعَثَ اللّٰهُ غُرٰاباً یَبْحَثُ فِی الْأَرْضِ لِیُرِیَهُ کَیْفَ یُوٰارِی سَوْأَةَ أَخِیهِ قٰالَ یٰا وَیْلَتیٰ أَ عَجَزْتُ أَنْ أَکُونَ مِثْلَ هٰذَا الْغُرٰابِ فَأُوٰارِیَ سَوْأَةَ أَخِی فَأَصْبَحَ مِنَ النّٰادِمِینَ .  مائده (5) 27 و 30 و 31</w:t>
      </w:r>
    </w:p>
    <w:p>
      <w:pPr>
        <w:pStyle w:val="Heading4"/>
      </w:pPr>
      <w:bookmarkStart w:id="1654" w:name="_Toc1176"/>
      <w:r>
        <w:t>تعلیم کلاغ</w:t>
      </w:r>
      <w:bookmarkEnd w:id="165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کلاغ، تعلیم‌دهندۀ قابیل به چگونگی حفر زمین و دفن برادرش:</w:t>
      </w:r>
    </w:p>
    <w:p>
      <w:pPr>
        <w:pStyle w:val="BookText"/>
      </w:pPr>
      <w:r>
        <w:rPr>
          <w:rFonts w:ascii="Amiri" w:hAnsi="Amiri" w:eastAsia="Amiri" w:cs="Amiri"/>
          <w:lang w:bidi="ar-SA"/>
          <w:color w:val="111111"/>
          <w:sz w:val="28"/>
          <w:szCs w:val="28"/>
          <w:rtl/>
        </w:rPr>
        <w:t xml:space="preserve">وَ اتْلُ عَلَیْهِمْ نَبَأَ ابْنَیْ آدَمَ ... فَطَوَّعَتْ لَهُ نَفْسُهُ قَتْلَ أَخِیهِ ... فَبَعَثَ اللّٰهُ غُرٰاباً یَبْحَثُ فِی الْأَرْضِ لِیُرِیَهُ کَیْفَ یُوٰارِی سَوْأَةَ أَخِیهِ قٰالَ یٰا وَیْلَتیٰ أَ عَجَزْتُ أَنْ أَکُونَ مِثْلَ هٰذَا الْغُرٰابِ فَأُوٰارِیَ سَوْأَةَ أَخِی فَأَصْبَحَ مِنَ النّٰادِمِینَ .  مائده (5) 27 و 30 و 31</w:t>
      </w:r>
    </w:p>
    <w:p>
      <w:pPr>
        <w:pStyle w:val="Heading4"/>
      </w:pPr>
      <w:bookmarkStart w:id="1655" w:name="_Toc1177"/>
      <w:r>
        <w:t>حفر کلاغ</w:t>
      </w:r>
      <w:bookmarkEnd w:id="165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کلاغ، از جمله پرندگان توانا در حفر زمین: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2" w:name="pg19885_204165"/>
    <w:bookmarkEnd w:id="252"/>
    <w:p>
      <w:pPr>
        <w:pStyle w:val="BookText"/>
      </w:pPr>
      <w:r>
        <w:rPr>
          <w:rFonts w:ascii="Amiri" w:hAnsi="Amiri" w:eastAsia="Amiri" w:cs="Amiri"/>
          <w:lang w:bidi="ar-SA"/>
          <w:color w:val="111111"/>
          <w:sz w:val="28"/>
          <w:szCs w:val="28"/>
          <w:rtl/>
        </w:rPr>
        <w:t xml:space="preserve">مِثْلَ هٰذَا الْغُرٰابِ فَأُوٰارِیَ سَوْأَةَ أَخِی فَأَصْبَحَ مِنَ النّٰادِمِینَ .  مائده (5) 31</w:t>
      </w:r>
    </w:p>
    <w:p>
      <w:pPr>
        <w:pStyle w:val="BookText"/>
      </w:pPr>
      <w:r>
        <w:rPr>
          <w:rFonts w:ascii="IRNazanin" w:hAnsi="IRNazanin" w:eastAsia="IRNazanin" w:cs="IRNazanin"/>
          <w:lang w:bidi="fa-IR"/>
          <w:color w:val="111111"/>
          <w:sz w:val="28"/>
          <w:szCs w:val="28"/>
          <w:rtl/>
        </w:rPr>
        <w:t xml:space="preserve">نیز همین مدخل، تعلیم کلاغ</w:t>
      </w:r>
    </w:p>
    <w:p>
      <w:pPr>
        <w:pStyle w:val="Heading4"/>
      </w:pPr>
      <w:bookmarkStart w:id="1656" w:name="_Toc1178"/>
      <w:r>
        <w:t>حیات کلاغ</w:t>
      </w:r>
      <w:bookmarkEnd w:id="165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حیات و بودن کلاغ در زمان آدم علیه السلام :</w:t>
      </w:r>
    </w:p>
    <w:p>
      <w:pPr>
        <w:pStyle w:val="BookText"/>
      </w:pPr>
      <w:r>
        <w:rPr>
          <w:rFonts w:ascii="Amiri" w:hAnsi="Amiri" w:eastAsia="Amiri" w:cs="Amiri"/>
          <w:lang w:bidi="ar-SA"/>
          <w:color w:val="111111"/>
          <w:sz w:val="28"/>
          <w:szCs w:val="28"/>
          <w:rtl/>
        </w:rPr>
        <w:t xml:space="preserve">فَطَوَّعَتْ لَهُ نَفْسُهُ قَتْلَ أَخِیهِ فَقَتَلَهُ فَأَصْبَحَ مِنَ الْخٰاسِرِینَ</w:t>
      </w:r>
    </w:p>
    <w:p>
      <w:pPr>
        <w:pStyle w:val="BookText"/>
      </w:pPr>
      <w:r>
        <w:rPr>
          <w:rFonts w:ascii="Amiri" w:hAnsi="Amiri" w:eastAsia="Amiri" w:cs="Amiri"/>
          <w:lang w:bidi="ar-SA"/>
          <w:color w:val="111111"/>
          <w:sz w:val="28"/>
          <w:szCs w:val="28"/>
          <w:rtl/>
        </w:rPr>
        <w:t xml:space="preserve">فَبَعَثَ اللّٰهُ غُرٰاباً .... مائده (5) 30 و 31</w:t>
      </w:r>
    </w:p>
    <w:p>
      <w:pPr>
        <w:pStyle w:val="Heading4"/>
      </w:pPr>
      <w:bookmarkStart w:id="1657" w:name="_Toc1179"/>
      <w:r>
        <w:t>ذبح کلاغ</w:t>
      </w:r>
      <w:bookmarkEnd w:id="165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کلاغ، از جمله پرندگان چهارگانۀ ذبح شده به دست ابراهیم علیه السلام به فرمان خداوند:</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w:t>
      </w:r>
      <w:r>
        <w:rPr>
          <w:rStyle w:val="FootnoteReference"/>
        </w:rPr>
        <w:footnoteReference w:id="458"/>
      </w:r>
      <w:r>
        <w:rPr>
          <w:rFonts w:ascii="IRNazanin" w:hAnsi="IRNazanin" w:eastAsia="IRNazanin" w:cs="IRNazanin"/>
          <w:lang w:bidi="fa-IR"/>
          <w:color w:val="111111"/>
          <w:sz w:val="28"/>
          <w:szCs w:val="28"/>
          <w:rtl/>
        </w:rPr>
        <w:t xml:space="preserve">بقره (2) 260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زنده شدن کلاغ و سه پرندۀ ذبح شده به دست ابراهیم علیه السلام ، پس از فراخوانی آنها به وسیلۀ آن حضرت:</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بقره (2) 260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زنده شدن کلاغ و سه پرندۀ ذبح شده به دست ابراهیم علیه السلام ، برخاسته از عزّت و قدرت خداوند:</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بقره (2) 260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زنده شدن کلاغ و سه پرندۀ ذبح شده به دست ابراهیم علیه السلام برخاسته از حکمت خداوند:</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بقره (2) 260</w:t>
      </w:r>
    </w:p>
    <w:p>
      <w:pPr>
        <w:pStyle w:val="BookText"/>
      </w:pPr>
      <w:r>
        <w:rPr>
          <w:rFonts w:ascii="IRNazanin" w:hAnsi="IRNazanin" w:eastAsia="IRNazanin" w:cs="IRNazanin"/>
          <w:lang w:bidi="fa-IR"/>
          <w:color w:val="111111"/>
          <w:sz w:val="28"/>
          <w:szCs w:val="28"/>
          <w:rtl/>
        </w:rPr>
        <w:t xml:space="preserve">نیز همین مدخل، کلاغ و ابراهیم علیه السلام</w:t>
      </w:r>
    </w:p>
    <w:p>
      <w:pPr>
        <w:pStyle w:val="Heading4"/>
      </w:pPr>
      <w:bookmarkStart w:id="1658" w:name="_Toc1180"/>
      <w:r>
        <w:t>شعور کلاغ</w:t>
      </w:r>
      <w:bookmarkEnd w:id="1658"/>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کلاغ دارای درک و شعور:</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بقره (2) 260</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  مائده (5) 31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شعور غریزی کلاغ، به شیوۀ پنهان‌سازی و دفن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3" w:name="pg19885_204166"/>
    <w:bookmarkEnd w:id="253"/>
    <w:p>
      <w:pPr>
        <w:pStyle w:val="BookText"/>
      </w:pPr>
      <w:r>
        <w:rPr>
          <w:rFonts w:ascii="IRNazanin" w:hAnsi="IRNazanin" w:eastAsia="IRNazanin" w:cs="IRNazanin"/>
          <w:lang w:bidi="fa-IR"/>
          <w:color w:val="111111"/>
          <w:sz w:val="28"/>
          <w:szCs w:val="28"/>
          <w:rtl/>
        </w:rPr>
        <w:t xml:space="preserve">جسد بیجان کلاغ دیگر:</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 مائده (5) 31</w:t>
      </w:r>
    </w:p>
    <w:p>
      <w:pPr>
        <w:pStyle w:val="Heading4"/>
      </w:pPr>
      <w:bookmarkStart w:id="1659" w:name="_Toc1181"/>
      <w:r>
        <w:t>قتل کلاغ</w:t>
      </w:r>
      <w:bookmarkEnd w:id="165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نزاع و ستیزۀ کلاغها، تا سر حدّ کشتن یکدیگر:</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 </w:t>
      </w:r>
      <w:r>
        <w:rPr>
          <w:rStyle w:val="FootnoteReference"/>
        </w:rPr>
        <w:footnoteReference w:id="459"/>
      </w:r>
      <w:r>
        <w:rPr>
          <w:rFonts w:ascii="IRNazanin" w:hAnsi="IRNazanin" w:eastAsia="IRNazanin" w:cs="IRNazanin"/>
          <w:lang w:bidi="fa-IR"/>
          <w:color w:val="111111"/>
          <w:sz w:val="28"/>
          <w:szCs w:val="28"/>
          <w:rtl/>
        </w:rPr>
        <w:t xml:space="preserve">مائده (5) 31</w:t>
      </w:r>
    </w:p>
    <w:p>
      <w:pPr>
        <w:pStyle w:val="Heading4"/>
      </w:pPr>
      <w:bookmarkStart w:id="1660" w:name="_Toc1182"/>
      <w:r>
        <w:t>کلاغ و ابراهیم علیه السلام</w:t>
      </w:r>
      <w:bookmarkEnd w:id="1660"/>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مأموریّت ابراهیم علیه السلام از سوی خداوند، برای ذبح کلاغ با سه پرندۀ دیگر و فراخوانی آنها، پس از قرار دادن بر فراز کوهها:</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 </w:t>
      </w:r>
      <w:r>
        <w:rPr>
          <w:rStyle w:val="FootnoteReference"/>
        </w:rPr>
        <w:footnoteReference w:id="460"/>
      </w:r>
      <w:r>
        <w:rPr>
          <w:rFonts w:ascii="IRNazanin" w:hAnsi="IRNazanin" w:eastAsia="IRNazanin" w:cs="IRNazanin"/>
          <w:lang w:bidi="fa-IR"/>
          <w:color w:val="111111"/>
          <w:sz w:val="28"/>
          <w:szCs w:val="28"/>
          <w:rtl/>
        </w:rPr>
        <w:t xml:space="preserve">بقره (2) 260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مأموریّت ابراهیم علیه السلام از سوی خداوند، برای ذبح کلاغ و سه پرندۀ دیگر، به منظور احیای مجدّد آنها، پاسخی به درخواست آن حضرت برای چگونگی احیای مردگان:</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بقره (2) 260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مأموریّت ابراهیم علیه السلام از ناحیۀ خداوند، برای ذبح کلاغ و سه پرندۀ دیگر، به منظور احیای مجدّد آنها و اطمینان قلبی آن حضرت برای اعتقاد به زنده شدن مردگان، در قیامت:</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بقره (2) 260</w:t>
      </w:r>
    </w:p>
    <w:p>
      <w:pPr>
        <w:pStyle w:val="BookText"/>
      </w:pPr>
      <w:r>
        <w:rPr>
          <w:rFonts w:ascii="IRNazanin" w:hAnsi="IRNazanin" w:eastAsia="IRNazanin" w:cs="IRNazanin"/>
          <w:lang w:bidi="fa-IR"/>
          <w:color w:val="111111"/>
          <w:sz w:val="28"/>
          <w:szCs w:val="28"/>
          <w:rtl/>
        </w:rPr>
        <w:t xml:space="preserve">نیز همین مدخل، ذبح کلاغ</w:t>
      </w:r>
    </w:p>
    <w:p>
      <w:pPr>
        <w:pStyle w:val="Heading4"/>
      </w:pPr>
      <w:bookmarkStart w:id="1661" w:name="_Toc1183"/>
      <w:r>
        <w:t>کلاغ و قابیل</w:t>
      </w:r>
      <w:bookmarkEnd w:id="1661"/>
    </w:p>
    <w:p>
      <w:pPr>
        <w:pStyle w:val="BookText"/>
      </w:pPr>
      <w:r>
        <w:rPr>
          <w:rFonts w:ascii="IRNazanin" w:hAnsi="IRNazanin" w:eastAsia="IRNazanin" w:cs="IRNazanin"/>
          <w:lang w:bidi="fa-IR"/>
          <w:color w:val="111111"/>
          <w:sz w:val="28"/>
          <w:szCs w:val="28"/>
          <w:rtl/>
        </w:rPr>
        <w:t xml:space="preserve">==&gt; همین مدخل، تعلّم از کلاغ، تعلیم کلاغ و حفر کلاغ</w:t>
      </w:r>
    </w:p>
    <w:p>
      <w:pPr>
        <w:pStyle w:val="Heading4"/>
      </w:pPr>
      <w:bookmarkStart w:id="1662" w:name="_Toc1184"/>
      <w:r>
        <w:t>نزاع کلاغ</w:t>
      </w:r>
      <w:bookmarkEnd w:id="1662"/>
    </w:p>
    <w:p>
      <w:pPr>
        <w:pStyle w:val="BookText"/>
      </w:pPr>
      <w:r>
        <w:rPr>
          <w:rFonts w:ascii="IRNazanin" w:hAnsi="IRNazanin" w:eastAsia="IRNazanin" w:cs="IRNazanin"/>
          <w:lang w:bidi="fa-IR"/>
          <w:color w:val="111111"/>
          <w:sz w:val="28"/>
          <w:szCs w:val="28"/>
          <w:rtl/>
        </w:rPr>
        <w:t xml:space="preserve">==&gt; همین مدخل، قتل کلاغ</w:t>
      </w:r>
    </w:p>
    <w:p>
      <w:pPr>
        <w:pStyle w:val="Heading3"/>
      </w:pPr>
      <w:bookmarkStart w:id="1663" w:name="_Toc1185"/>
      <w:r>
        <w:t>کلاله</w:t>
      </w:r>
      <w:bookmarkEnd w:id="1663"/>
    </w:p>
    <w:p>
      <w:pPr>
        <w:pStyle w:val="BookText"/>
      </w:pPr>
      <w:r>
        <w:rPr>
          <w:rFonts w:ascii="IRNazanin" w:hAnsi="IRNazanin" w:eastAsia="IRNazanin" w:cs="IRNazanin"/>
          <w:lang w:bidi="fa-IR"/>
          <w:color w:val="111111"/>
          <w:sz w:val="28"/>
          <w:szCs w:val="28"/>
          <w:rtl/>
        </w:rPr>
        <w:t xml:space="preserve">==&gt; ارث</w:t>
      </w:r>
    </w:p>
    <w:p>
      <w:pPr>
        <w:pStyle w:val="Heading3"/>
      </w:pPr>
      <w:bookmarkStart w:id="1664" w:name="_Toc1186"/>
      <w:r>
        <w:t>کلدة بن اسید</w:t>
      </w:r>
      <w:bookmarkEnd w:id="1664"/>
    </w:p>
    <w:p>
      <w:pPr>
        <w:pStyle w:val="BookText"/>
      </w:pPr>
      <w:r>
        <w:rPr>
          <w:rFonts w:ascii="IRNazanin" w:hAnsi="IRNazanin" w:eastAsia="IRNazanin" w:cs="IRNazanin"/>
          <w:lang w:bidi="fa-IR"/>
          <w:color w:val="111111"/>
          <w:sz w:val="28"/>
          <w:szCs w:val="28"/>
          <w:rtl/>
        </w:rPr>
        <w:t xml:space="preserve">==&gt; ابوالاسْدین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4" w:name="pg19885_204167"/>
    <w:bookmarkEnd w:id="254"/>
    <w:p>
      <w:pPr>
        <w:pStyle w:val="Heading3"/>
      </w:pPr>
      <w:bookmarkStart w:id="1665" w:name="_Toc1187"/>
      <w:r>
        <w:t>کلمات‌اللّه</w:t>
      </w:r>
      <w:bookmarkEnd w:id="1665"/>
    </w:p>
    <w:p>
      <w:pPr>
        <w:pStyle w:val="Heading4"/>
      </w:pPr>
      <w:bookmarkStart w:id="1666" w:name="_Toc1188"/>
      <w:r>
        <w:t>اشاره</w:t>
      </w:r>
      <w:bookmarkEnd w:id="1666"/>
    </w:p>
    <w:p>
      <w:pPr>
        <w:pStyle w:val="BookText"/>
      </w:pPr>
      <w:r>
        <w:rPr>
          <w:rFonts w:ascii="IRNazanin" w:hAnsi="IRNazanin" w:eastAsia="IRNazanin" w:cs="IRNazanin"/>
          <w:lang w:bidi="fa-IR"/>
          <w:color w:val="111111"/>
          <w:sz w:val="28"/>
          <w:szCs w:val="28"/>
          <w:rtl/>
        </w:rPr>
        <w:t xml:space="preserve">«کلمة»به لفظی که معنایی را بفهماند گفته می‌شود، به عبارت دیگر ابراز و آشکار کردن آنچه در نهان است برای مخاطب. </w:t>
      </w:r>
      <w:r>
        <w:rPr>
          <w:rStyle w:val="FootnoteReference"/>
        </w:rPr>
        <w:footnoteReference w:id="461"/>
      </w:r>
      <w:r>
        <w:rPr>
          <w:rFonts w:ascii="IRNazanin" w:hAnsi="IRNazanin" w:eastAsia="IRNazanin" w:cs="IRNazanin"/>
          <w:lang w:bidi="fa-IR"/>
          <w:color w:val="111111"/>
          <w:sz w:val="28"/>
          <w:szCs w:val="28"/>
          <w:rtl/>
        </w:rPr>
        <w:t xml:space="preserve">اگرچه«کلمه»در قرآن بر اعیان خارجی اطلاق شده، امّا با همان عنایت لفظ است، مثل«عیسی»که کلمۀ خدا است. گرچه در مورد خدا قول او همان فعلش است. </w:t>
      </w:r>
      <w:r>
        <w:rPr>
          <w:rStyle w:val="FootnoteReference"/>
        </w:rPr>
        <w:footnoteReference w:id="462"/>
      </w:r>
      <w:r>
        <w:rPr>
          <w:rFonts w:ascii="IRNazanin" w:hAnsi="IRNazanin" w:eastAsia="IRNazanin" w:cs="IRNazanin"/>
          <w:lang w:bidi="fa-IR"/>
          <w:color w:val="111111"/>
          <w:sz w:val="28"/>
          <w:szCs w:val="28"/>
          <w:rtl/>
        </w:rPr>
        <w:t xml:space="preserve">کلمات‌اللّه هر چیزی است که بر مراد خدا و بر کلام نفسی او دلالت کند. </w:t>
      </w:r>
      <w:r>
        <w:rPr>
          <w:rStyle w:val="FootnoteReference"/>
        </w:rPr>
        <w:footnoteReference w:id="463"/>
      </w:r>
      <w:r>
        <w:rPr>
          <w:rFonts w:ascii="IRNazanin" w:hAnsi="IRNazanin" w:eastAsia="IRNazanin" w:cs="IRNazanin"/>
          <w:lang w:bidi="fa-IR"/>
          <w:color w:val="111111"/>
          <w:sz w:val="28"/>
          <w:szCs w:val="28"/>
          <w:rtl/>
        </w:rPr>
        <w:t xml:space="preserve">این واژه در قرآن در مواردی همچون احکام الهی، امامت، توحید، قضای حتمی، دین، عیسی علیه السلام ، قرآن، کتاب خدا، معجزات، موجودات، وحی و وعده‌های خدا به‌کار رفته است که در این مدخل به آن پرداخته شده است.</w:t>
      </w:r>
    </w:p>
    <w:p>
      <w:pPr>
        <w:pStyle w:val="BookText"/>
      </w:pPr>
      <w:r>
        <w:rPr>
          <w:rFonts w:ascii="IRNazanin" w:hAnsi="IRNazanin" w:eastAsia="IRNazanin" w:cs="IRNazanin"/>
          <w:lang w:bidi="fa-IR"/>
          <w:color w:val="111111"/>
          <w:sz w:val="28"/>
          <w:szCs w:val="28"/>
          <w:rtl/>
        </w:rPr>
        <w:t xml:space="preserve">اهمّ عناوین: مصادیق کلمات‌اللّه.</w:t>
      </w:r>
    </w:p>
    <w:p>
      <w:pPr>
        <w:pStyle w:val="Heading4"/>
      </w:pPr>
      <w:bookmarkStart w:id="1667" w:name="_Toc1189"/>
      <w:r>
        <w:t>آدم علیه السلام و کلمات‌اللّه</w:t>
      </w:r>
      <w:bookmarkEnd w:id="16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آدم علیه السلام دریافت‌کنندۀ کلمات مخصوص از جانب خداوند، برای توبه:</w:t>
      </w:r>
    </w:p>
    <w:p>
      <w:pPr>
        <w:pStyle w:val="BookText"/>
      </w:pPr>
      <w:r>
        <w:rPr>
          <w:rFonts w:ascii="Amiri" w:hAnsi="Amiri" w:eastAsia="Amiri" w:cs="Amiri"/>
          <w:lang w:bidi="ar-SA"/>
          <w:color w:val="111111"/>
          <w:sz w:val="28"/>
          <w:szCs w:val="28"/>
          <w:rtl/>
        </w:rPr>
        <w:t xml:space="preserve">فَتَلَقّٰی آدَمُ مِنْ رَبِّهِ کَلِمٰاتٍ فَتٰابَ عَلَیْهِ ... </w:t>
      </w:r>
      <w:r>
        <w:rPr>
          <w:rStyle w:val="FootnoteReference"/>
        </w:rPr>
        <w:footnoteReference w:id="464"/>
      </w:r>
      <w:r>
        <w:rPr>
          <w:rFonts w:ascii="IRNazanin" w:hAnsi="IRNazanin" w:eastAsia="IRNazanin" w:cs="IRNazanin"/>
          <w:lang w:bidi="fa-IR"/>
          <w:color w:val="111111"/>
          <w:sz w:val="28"/>
          <w:szCs w:val="28"/>
          <w:rtl/>
        </w:rPr>
        <w:t xml:space="preserve">بقره (2)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استغفار آدم علیه السلام به درگاه ربوبی با اظهار تذلّل و اعتراف به خطای خود، از مصادیق کلمات‌اللّه:</w:t>
      </w:r>
    </w:p>
    <w:p>
      <w:pPr>
        <w:pStyle w:val="BookText"/>
      </w:pPr>
      <w:r>
        <w:rPr>
          <w:rFonts w:ascii="Amiri" w:hAnsi="Amiri" w:eastAsia="Amiri" w:cs="Amiri"/>
          <w:lang w:bidi="ar-SA"/>
          <w:color w:val="111111"/>
          <w:sz w:val="28"/>
          <w:szCs w:val="28"/>
          <w:rtl/>
        </w:rPr>
        <w:t xml:space="preserve">قٰالاٰ رَبَّنٰا ظَلَمْنٰا أَنْفُسَنٰا وَ إِنْ لَمْ تَغْفِرْ لَنٰا وَ تَرْحَمْنٰا لَنَکُونَنَّ مِنَ الْخٰاسِرِینَ</w:t>
      </w:r>
    </w:p>
    <w:p>
      <w:pPr>
        <w:pStyle w:val="BookText"/>
      </w:pPr>
      <w:r>
        <w:rPr>
          <w:rFonts w:ascii="Amiri" w:hAnsi="Amiri" w:eastAsia="Amiri" w:cs="Amiri"/>
          <w:lang w:bidi="ar-SA"/>
          <w:color w:val="111111"/>
          <w:sz w:val="28"/>
          <w:szCs w:val="28"/>
          <w:rtl/>
        </w:rPr>
        <w:t xml:space="preserve">فَتَلَقّٰی آدَمُ مِنْ رَبِّهِ کَلِمٰاتٍ ... </w:t>
      </w:r>
      <w:r>
        <w:rPr>
          <w:rStyle w:val="FootnoteReference"/>
        </w:rPr>
        <w:footnoteReference w:id="465"/>
      </w:r>
      <w:r>
        <w:rPr>
          <w:rFonts w:ascii="IRNazanin" w:hAnsi="IRNazanin" w:eastAsia="IRNazanin" w:cs="IRNazanin"/>
          <w:lang w:bidi="fa-IR"/>
          <w:color w:val="111111"/>
          <w:sz w:val="28"/>
          <w:szCs w:val="28"/>
          <w:rtl/>
        </w:rPr>
        <w:t xml:space="preserve">اعراف (7) 23 و 37</w:t>
      </w:r>
    </w:p>
    <w:p>
      <w:pPr>
        <w:pStyle w:val="Heading4"/>
      </w:pPr>
      <w:bookmarkStart w:id="1668" w:name="_Toc1190"/>
      <w:r>
        <w:t>ابراهیم علیه السلام و کلمات‌اللّه</w:t>
      </w:r>
      <w:bookmarkEnd w:id="166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امتحان و آزمایش ابراهیم علیه السلام با کلمات الهی:</w:t>
      </w:r>
    </w:p>
    <w:p>
      <w:pPr>
        <w:pStyle w:val="BookText"/>
      </w:pPr>
      <w:r>
        <w:rPr>
          <w:rFonts w:ascii="Amiri" w:hAnsi="Amiri" w:eastAsia="Amiri" w:cs="Amiri"/>
          <w:lang w:bidi="ar-SA"/>
          <w:color w:val="111111"/>
          <w:sz w:val="28"/>
          <w:szCs w:val="28"/>
          <w:rtl/>
        </w:rPr>
        <w:t xml:space="preserve">وَ إِذِ ابْتَلیٰ إِبْرٰاهِیمَ رَبُّهُ بِکَلِمٰاتٍ فَأَتَمَّهُنَّ ... </w:t>
      </w:r>
      <w:r>
        <w:rPr>
          <w:rStyle w:val="FootnoteReference"/>
        </w:rPr>
        <w:footnoteReference w:id="466"/>
      </w:r>
      <w:r>
        <w:rPr>
          <w:rFonts w:ascii="IRNazanin" w:hAnsi="IRNazanin" w:eastAsia="IRNazanin" w:cs="IRNazanin"/>
          <w:lang w:bidi="fa-IR"/>
          <w:color w:val="111111"/>
          <w:sz w:val="28"/>
          <w:szCs w:val="28"/>
          <w:rtl/>
        </w:rPr>
        <w:t xml:space="preserve">بقره (2) 124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اهتمام ابراهیم علیه السلام به باقی گذاشتن کلمۀ توحید در نسل خویش:</w:t>
      </w:r>
    </w:p>
    <w:p>
      <w:pPr>
        <w:pStyle w:val="BookText"/>
      </w:pPr>
      <w:r>
        <w:rPr>
          <w:rFonts w:ascii="Amiri" w:hAnsi="Amiri" w:eastAsia="Amiri" w:cs="Amiri"/>
          <w:lang w:bidi="ar-SA"/>
          <w:color w:val="111111"/>
          <w:sz w:val="28"/>
          <w:szCs w:val="28"/>
          <w:rtl/>
        </w:rPr>
        <w:t xml:space="preserve">وَ إِذْ قٰالَ إِبْرٰاهِیمُ ... وَ جَعَلَهٰا کَلِمَةً بٰاقِیَةً فِی عَقِبِهِ لَعَلَّهُمْ یَرْجِعُونَ . </w:t>
      </w:r>
      <w:r>
        <w:rPr>
          <w:rStyle w:val="FootnoteReference"/>
        </w:rPr>
        <w:footnoteReference w:id="467"/>
      </w:r>
      <w:r>
        <w:rPr>
          <w:rFonts w:ascii="IRNazanin" w:hAnsi="IRNazanin" w:eastAsia="IRNazanin" w:cs="IRNazanin"/>
          <w:lang w:bidi="fa-IR"/>
          <w:color w:val="111111"/>
          <w:sz w:val="28"/>
          <w:szCs w:val="28"/>
          <w:rtl/>
        </w:rPr>
        <w:t xml:space="preserve">زخرف (43) 26 و 28</w:t>
      </w:r>
    </w:p>
    <w:p>
      <w:pPr>
        <w:pStyle w:val="Heading4"/>
      </w:pPr>
      <w:bookmarkStart w:id="1669" w:name="_Toc1191"/>
      <w:r>
        <w:t>ایمان به کلمات الله</w:t>
      </w:r>
      <w:bookmarkEnd w:id="166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ایمان پیامبر صلی الله علیه و آله به کلمات الله:</w:t>
      </w:r>
    </w:p>
    <w:p>
      <w:pPr>
        <w:pStyle w:val="BookText"/>
      </w:pPr>
      <w:r>
        <w:rPr>
          <w:rFonts w:ascii="Amiri" w:hAnsi="Amiri" w:eastAsia="Amiri" w:cs="Amiri"/>
          <w:lang w:bidi="ar-SA"/>
          <w:color w:val="111111"/>
          <w:sz w:val="28"/>
          <w:szCs w:val="28"/>
          <w:rtl/>
        </w:rPr>
        <w:t xml:space="preserve">... فَآمِنُوا بِاللّٰهِ وَ رَسُولِهِ النَّبِیِّ الْأُمِّیِّ الَّذِی یُؤْمِنُ بِاللّٰهِ وَ کَلِمٰاتِهِ .... اعراف (7) 158</w:t>
      </w:r>
    </w:p>
    <w:p>
      <w:pPr>
        <w:pStyle w:val="Heading4"/>
      </w:pPr>
      <w:bookmarkStart w:id="1670" w:name="_Toc1192"/>
      <w:r>
        <w:t>برتری کلمات الله</w:t>
      </w:r>
      <w:bookmarkEnd w:id="1670"/>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5" w:name="pg19885_204168"/>
    <w:bookmarkEnd w:id="25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برتری کلمۀ توحید و استیلای آن بر کلمۀ کفر:</w:t>
      </w:r>
    </w:p>
    <w:p>
      <w:pPr>
        <w:pStyle w:val="BookText"/>
      </w:pPr>
      <w:r>
        <w:rPr>
          <w:rFonts w:ascii="Amiri" w:hAnsi="Amiri" w:eastAsia="Amiri" w:cs="Amiri"/>
          <w:lang w:bidi="ar-SA"/>
          <w:color w:val="111111"/>
          <w:sz w:val="28"/>
          <w:szCs w:val="28"/>
          <w:rtl/>
        </w:rPr>
        <w:t xml:space="preserve">... وَ جَعَلَ کَلِمَةَ الَّذِینَ کَفَرُوا السُّفْلیٰ وَ کَلِمَةُ اللّٰهِ هِیَ الْعُلْیٰا .... توبه (9) 40</w:t>
      </w:r>
    </w:p>
    <w:p>
      <w:pPr>
        <w:pStyle w:val="Heading4"/>
      </w:pPr>
      <w:bookmarkStart w:id="1671" w:name="_Toc1193"/>
      <w:r>
        <w:t>بی‌شماری کلمات‌اللّه</w:t>
      </w:r>
      <w:bookmarkEnd w:id="167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کلمات‌اللّه، غیر قابل شمارش و جلوه‌های عزّت و حکمت خدا:</w:t>
      </w:r>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  کهف (18) 109</w:t>
      </w:r>
    </w:p>
    <w:p>
      <w:pPr>
        <w:pStyle w:val="BookText"/>
      </w:pPr>
      <w:r>
        <w:rPr>
          <w:rFonts w:ascii="Amiri" w:hAnsi="Amiri" w:eastAsia="Amiri" w:cs="Amiri"/>
          <w:lang w:bidi="ar-SA"/>
          <w:color w:val="111111"/>
          <w:sz w:val="28"/>
          <w:szCs w:val="28"/>
          <w:rtl/>
        </w:rPr>
        <w:t xml:space="preserve">وَ لَوْ أَنَّ مٰا فِی الْأَرْضِ مِنْ شَجَرَةٍ أَقْلاٰمٌ وَ الْبَحْرُ یَمُدُّهُ مِنْ بَعْدِهِ سَبْعَةُ أَبْحُرٍ مٰا نَفِدَتْ کَلِمٰاتُ اللّٰهِ إِنَّ اللّٰهَ عَزِیزٌ حَکِیمٌ .  لقمان (31) 27</w:t>
      </w:r>
    </w:p>
    <w:p>
      <w:pPr>
        <w:pStyle w:val="Heading4"/>
      </w:pPr>
      <w:bookmarkStart w:id="1672" w:name="_Toc1194"/>
      <w:r>
        <w:t>تصدیق کلمات‌اللّه</w:t>
      </w:r>
      <w:bookmarkEnd w:id="1672"/>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تصدیق کلمات‌اللّه، به وسیلۀ مریم علیها السلام :</w:t>
      </w:r>
    </w:p>
    <w:p>
      <w:pPr>
        <w:pStyle w:val="BookText"/>
      </w:pPr>
      <w:r>
        <w:rPr>
          <w:rFonts w:ascii="Amiri" w:hAnsi="Amiri" w:eastAsia="Amiri" w:cs="Amiri"/>
          <w:lang w:bidi="ar-SA"/>
          <w:color w:val="111111"/>
          <w:sz w:val="28"/>
          <w:szCs w:val="28"/>
          <w:rtl/>
        </w:rPr>
        <w:t xml:space="preserve">وَ مَرْیَمَ ابْنَتَ عِمْرٰانَ ... وَ صَدَّقَتْ بِکَلِمٰاتِ رَبِّهٰا وَ کُتُبِهِ وَ کٰانَتْ مِنَ الْقٰانِتِینَ .  تحریم (66) 12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تصدیق کلمةاللّه، از سوی یحیی علیه السلام :</w:t>
      </w:r>
    </w:p>
    <w:p>
      <w:pPr>
        <w:pStyle w:val="BookText"/>
      </w:pPr>
      <w:r>
        <w:rPr>
          <w:rFonts w:ascii="Amiri" w:hAnsi="Amiri" w:eastAsia="Amiri" w:cs="Amiri"/>
          <w:lang w:bidi="ar-SA"/>
          <w:color w:val="111111"/>
          <w:sz w:val="28"/>
          <w:szCs w:val="28"/>
          <w:rtl/>
        </w:rPr>
        <w:t xml:space="preserve">... أَنَّ اللّٰهَ یُبَشِّرُکَ بِیَحْییٰ مُصَدِّقاً بِکَلِمَةٍ مِنَ اللّٰهِ .... آل‌عمران (3) 39</w:t>
      </w:r>
    </w:p>
    <w:p>
      <w:pPr>
        <w:pStyle w:val="Heading4"/>
      </w:pPr>
      <w:bookmarkStart w:id="1673" w:name="_Toc1195"/>
      <w:r>
        <w:t>حتمیّت کلمات‌اللّه</w:t>
      </w:r>
      <w:bookmarkEnd w:id="1673"/>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حتمیّت کلمات‌اللّه و تبدیل‌ناپذیری آنها:</w:t>
      </w:r>
    </w:p>
    <w:p>
      <w:pPr>
        <w:pStyle w:val="BookText"/>
      </w:pPr>
      <w:r>
        <w:rPr>
          <w:rFonts w:ascii="Amiri" w:hAnsi="Amiri" w:eastAsia="Amiri" w:cs="Amiri"/>
          <w:lang w:bidi="ar-SA"/>
          <w:color w:val="111111"/>
          <w:sz w:val="28"/>
          <w:szCs w:val="28"/>
          <w:rtl/>
        </w:rPr>
        <w:t xml:space="preserve">... وَ لاٰ مُبَدِّلَ لِکَلِمٰاتِ اللّٰهِ .... انعام (6) 34</w:t>
      </w:r>
    </w:p>
    <w:p>
      <w:pPr>
        <w:pStyle w:val="BookText"/>
      </w:pPr>
      <w:r>
        <w:rPr>
          <w:rFonts w:ascii="Amiri" w:hAnsi="Amiri" w:eastAsia="Amiri" w:cs="Amiri"/>
          <w:lang w:bidi="ar-SA"/>
          <w:color w:val="111111"/>
          <w:sz w:val="28"/>
          <w:szCs w:val="28"/>
          <w:rtl/>
        </w:rPr>
        <w:t xml:space="preserve">وَ تَمَّتْ کَلِمَةُ رَبِّکَ صِدْقاً وَ عَدْلاً لاٰ مُبَدِّلَ لِکَلِمٰاتِهِ .... انعام (6) 115</w:t>
      </w:r>
    </w:p>
    <w:p>
      <w:pPr>
        <w:pStyle w:val="BookText"/>
      </w:pPr>
      <w:r>
        <w:rPr>
          <w:rFonts w:ascii="Amiri" w:hAnsi="Amiri" w:eastAsia="Amiri" w:cs="Amiri"/>
          <w:lang w:bidi="ar-SA"/>
          <w:color w:val="111111"/>
          <w:sz w:val="28"/>
          <w:szCs w:val="28"/>
          <w:rtl/>
        </w:rPr>
        <w:t xml:space="preserve">... لاٰ تَبْدِیلَ لِکَلِمٰاتِ اللّٰهِ .... یونس (10) 64</w:t>
      </w:r>
    </w:p>
    <w:p>
      <w:pPr>
        <w:pStyle w:val="BookText"/>
      </w:pPr>
      <w:r>
        <w:rPr>
          <w:rFonts w:ascii="Amiri" w:hAnsi="Amiri" w:eastAsia="Amiri" w:cs="Amiri"/>
          <w:lang w:bidi="ar-SA"/>
          <w:color w:val="111111"/>
          <w:sz w:val="28"/>
          <w:szCs w:val="28"/>
          <w:rtl/>
        </w:rPr>
        <w:t xml:space="preserve">وَ اتْلُ مٰا أُوحِیَ إِلَیْکَ مِنْ کِتٰابِ رَبِّکَ لاٰ مُبَدِّلَ لِکَلِمٰاتِهِ .... کهف (18) 27</w:t>
      </w:r>
    </w:p>
    <w:p>
      <w:pPr>
        <w:pStyle w:val="Heading4"/>
      </w:pPr>
      <w:bookmarkStart w:id="1674" w:name="_Toc1196"/>
      <w:r>
        <w:t>مریم علیها السلام و کلمات‌اللّه</w:t>
      </w:r>
      <w:bookmarkEnd w:id="1674"/>
    </w:p>
    <w:p>
      <w:pPr>
        <w:pStyle w:val="BookText"/>
      </w:pPr>
      <w:r>
        <w:rPr>
          <w:rFonts w:ascii="IRNazanin" w:hAnsi="IRNazanin" w:eastAsia="IRNazanin" w:cs="IRNazanin"/>
          <w:lang w:bidi="fa-IR"/>
          <w:color w:val="111111"/>
          <w:sz w:val="28"/>
          <w:szCs w:val="28"/>
          <w:rtl/>
        </w:rPr>
        <w:t xml:space="preserve">==&gt; همین مدخل، تصدیق کلمات‌اللّه، مصادیق کلمات‌اللّه، عیسی علیه السلام</w:t>
      </w:r>
    </w:p>
    <w:p>
      <w:pPr>
        <w:pStyle w:val="Heading4"/>
      </w:pPr>
      <w:bookmarkStart w:id="1675" w:name="_Toc1197"/>
      <w:r>
        <w:t>مصادیق کلمات‌اللّه</w:t>
      </w:r>
      <w:bookmarkEnd w:id="1675"/>
    </w:p>
    <w:p>
      <w:pPr>
        <w:pStyle w:val="Heading5"/>
      </w:pPr>
      <w:bookmarkStart w:id="1676" w:name="_Toc1198"/>
      <w:r>
        <w:t>1. احکام</w:t>
      </w:r>
      <w:bookmarkEnd w:id="1676"/>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احکام الهی، از مصادیق کلمات‌اللّه:</w:t>
      </w:r>
    </w:p>
    <w:p>
      <w:pPr>
        <w:pStyle w:val="BookText"/>
      </w:pPr>
      <w:r>
        <w:rPr>
          <w:rFonts w:ascii="Amiri" w:hAnsi="Amiri" w:eastAsia="Amiri" w:cs="Amiri"/>
          <w:lang w:bidi="ar-SA"/>
          <w:color w:val="111111"/>
          <w:sz w:val="28"/>
          <w:szCs w:val="28"/>
          <w:rtl/>
        </w:rPr>
        <w:t xml:space="preserve">وَ تَمَّتْ کَلِمَةُ رَبِّکَ صِدْقاً وَ عَدْلاً لاٰ مُبَدِّلَ لِکَلِمٰاتِهِ ... </w:t>
      </w:r>
      <w:r>
        <w:rPr>
          <w:rStyle w:val="FootnoteReference"/>
        </w:rPr>
        <w:footnoteReference w:id="468"/>
      </w:r>
      <w:r>
        <w:rPr>
          <w:rFonts w:ascii="IRNazanin" w:hAnsi="IRNazanin" w:eastAsia="IRNazanin" w:cs="IRNazanin"/>
          <w:lang w:bidi="fa-IR"/>
          <w:color w:val="111111"/>
          <w:sz w:val="28"/>
          <w:szCs w:val="28"/>
          <w:rtl/>
        </w:rPr>
        <w:t xml:space="preserve">انعام (6) 115</w:t>
      </w:r>
    </w:p>
    <w:p>
      <w:pPr>
        <w:pStyle w:val="Heading5"/>
      </w:pPr>
      <w:bookmarkStart w:id="1677" w:name="_Toc1199"/>
      <w:r>
        <w:t>2. امامت</w:t>
      </w:r>
      <w:bookmarkEnd w:id="167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تداوم امامت در نسل ابراهیم، از طریق امام حسین علیه السلام ، از مصادیق کلمات‌اللّه:</w:t>
      </w:r>
    </w:p>
    <w:p>
      <w:pPr>
        <w:pStyle w:val="BookText"/>
      </w:pPr>
      <w:r>
        <w:rPr>
          <w:rFonts w:ascii="Amiri" w:hAnsi="Amiri" w:eastAsia="Amiri" w:cs="Amiri"/>
          <w:lang w:bidi="ar-SA"/>
          <w:color w:val="111111"/>
          <w:sz w:val="28"/>
          <w:szCs w:val="28"/>
          <w:rtl/>
        </w:rPr>
        <w:t xml:space="preserve">وَ إِذْ قٰالَ إِبْرٰاهِیمُ ... وَ جَعَلَهٰا کَلِمَةً بٰاقِیَةً فِی عَقِبِهِ ... </w:t>
      </w:r>
      <w:r>
        <w:rPr>
          <w:rStyle w:val="FootnoteReference"/>
        </w:rPr>
        <w:footnoteReference w:id="469"/>
      </w:r>
      <w:r>
        <w:rPr>
          <w:rFonts w:ascii="IRNazanin" w:hAnsi="IRNazanin" w:eastAsia="IRNazanin" w:cs="IRNazanin"/>
          <w:lang w:bidi="fa-IR"/>
          <w:color w:val="111111"/>
          <w:sz w:val="28"/>
          <w:szCs w:val="28"/>
          <w:rtl/>
        </w:rPr>
        <w:t xml:space="preserve">زخرف (43) 26 و 28</w:t>
      </w:r>
    </w:p>
    <w:p>
      <w:pPr>
        <w:pStyle w:val="Heading5"/>
      </w:pPr>
      <w:bookmarkStart w:id="1678" w:name="_Toc1200"/>
      <w:r>
        <w:t>3. پنج تن آل‌عبا</w:t>
      </w:r>
      <w:bookmarkEnd w:id="167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محمّد صلی الله علیه و آله ، علی، فاطمه، حسن و حسین علیهم السلام کلمات القا شده به آدم علیه السلام :</w:t>
      </w:r>
    </w:p>
    <w:p>
      <w:pPr>
        <w:pStyle w:val="BookText"/>
      </w:pPr>
      <w:r>
        <w:rPr>
          <w:rFonts w:ascii="Amiri" w:hAnsi="Amiri" w:eastAsia="Amiri" w:cs="Amiri"/>
          <w:lang w:bidi="ar-SA"/>
          <w:color w:val="111111"/>
          <w:sz w:val="28"/>
          <w:szCs w:val="28"/>
          <w:rtl/>
        </w:rPr>
        <w:t xml:space="preserve">فَتَلَقّٰی آدَمُ مِنْ رَبِّهِ کَلِمٰاتٍ فَتٰابَ عَلَیْهِ إِنَّهُ هُوَ</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6" w:name="pg19885_204169"/>
    <w:bookmarkEnd w:id="256"/>
    <w:p>
      <w:pPr>
        <w:pStyle w:val="BookText"/>
      </w:pPr>
      <w:r>
        <w:rPr>
          <w:rFonts w:ascii="Amiri" w:hAnsi="Amiri" w:eastAsia="Amiri" w:cs="Amiri"/>
          <w:lang w:bidi="ar-SA"/>
          <w:color w:val="111111"/>
          <w:sz w:val="28"/>
          <w:szCs w:val="28"/>
          <w:rtl/>
        </w:rPr>
        <w:t xml:space="preserve">اَلتَّوّٰابُ الرَّحِیمُ . </w:t>
      </w:r>
      <w:r>
        <w:rPr>
          <w:rStyle w:val="FootnoteReference"/>
        </w:rPr>
        <w:footnoteReference w:id="470"/>
      </w:r>
      <w:r>
        <w:rPr>
          <w:rFonts w:ascii="IRNazanin" w:hAnsi="IRNazanin" w:eastAsia="IRNazanin" w:cs="IRNazanin"/>
          <w:lang w:bidi="fa-IR"/>
          <w:color w:val="111111"/>
          <w:sz w:val="28"/>
          <w:szCs w:val="28"/>
          <w:rtl/>
        </w:rPr>
        <w:t xml:space="preserve">بقره (2) 37</w:t>
      </w:r>
    </w:p>
    <w:p>
      <w:pPr>
        <w:pStyle w:val="Heading5"/>
      </w:pPr>
      <w:bookmarkStart w:id="1679" w:name="_Toc1201"/>
      <w:r>
        <w:t>4. پیروزی</w:t>
      </w:r>
      <w:bookmarkEnd w:id="167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پیروزی انبیا و پیروان‌شان، سنّت و کلمۀ حتمی و غیر قابل تخلّف الهی:</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w:t>
      </w:r>
    </w:p>
    <w:p>
      <w:pPr>
        <w:pStyle w:val="BookText"/>
      </w:pPr>
      <w:r>
        <w:rPr>
          <w:rFonts w:ascii="IRNazanin" w:hAnsi="IRNazanin" w:eastAsia="IRNazanin" w:cs="IRNazanin"/>
          <w:lang w:bidi="fa-IR"/>
          <w:color w:val="111111"/>
          <w:sz w:val="28"/>
          <w:szCs w:val="28"/>
          <w:rtl/>
        </w:rPr>
        <w:t xml:space="preserve">انعام (6) 34</w:t>
      </w:r>
    </w:p>
    <w:p>
      <w:pPr>
        <w:pStyle w:val="BookText"/>
      </w:pPr>
      <w:r>
        <w:rPr>
          <w:rFonts w:ascii="Amiri" w:hAnsi="Amiri" w:eastAsia="Amiri" w:cs="Amiri"/>
          <w:lang w:bidi="ar-SA"/>
          <w:color w:val="111111"/>
          <w:sz w:val="28"/>
          <w:szCs w:val="28"/>
          <w:rtl/>
        </w:rPr>
        <w:t xml:space="preserve">وَ لَقَدْ سَبَقَتْ کَلِمَتُنٰا لِعِبٰادِنَا الْمُرْسَلِینَ</w:t>
      </w:r>
    </w:p>
    <w:p>
      <w:pPr>
        <w:pStyle w:val="BookText"/>
      </w:pPr>
      <w:r>
        <w:rPr>
          <w:rFonts w:ascii="Amiri" w:hAnsi="Amiri" w:eastAsia="Amiri" w:cs="Amiri"/>
          <w:lang w:bidi="ar-SA"/>
          <w:color w:val="111111"/>
          <w:sz w:val="28"/>
          <w:szCs w:val="28"/>
          <w:rtl/>
        </w:rPr>
        <w:t xml:space="preserve">إِنَّهُمْ لَهُمُ الْمَنْصُورُونَ .  صافّات (37) 171 و 172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پیروزی بنی‌اسرائیل از سنّت و کلمۀ حتمی خداوند:</w:t>
      </w:r>
    </w:p>
    <w:p>
      <w:pPr>
        <w:pStyle w:val="BookText"/>
      </w:pPr>
      <w:r>
        <w:rPr>
          <w:rFonts w:ascii="Amiri" w:hAnsi="Amiri" w:eastAsia="Amiri" w:cs="Amiri"/>
          <w:lang w:bidi="ar-SA"/>
          <w:color w:val="111111"/>
          <w:sz w:val="28"/>
          <w:szCs w:val="28"/>
          <w:rtl/>
        </w:rPr>
        <w:t xml:space="preserve">... وَ تَمَّتْ کَلِمَتُ رَبِّکَ الْحُسْنیٰ عَلیٰ بَنِی إِسْرٰائِیلَ بِمٰا صَبَرُوا .... اعراف (7) 137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پیروزی پیامبر صلی الله علیه و آله در برابر توطئۀ کافران از سنّتها و کلمۀ حتمی خداوند:</w:t>
      </w:r>
    </w:p>
    <w:p>
      <w:pPr>
        <w:pStyle w:val="BookText"/>
      </w:pPr>
      <w:r>
        <w:rPr>
          <w:rFonts w:ascii="Amiri" w:hAnsi="Amiri" w:eastAsia="Amiri" w:cs="Amiri"/>
          <w:lang w:bidi="ar-SA"/>
          <w:color w:val="111111"/>
          <w:sz w:val="28"/>
          <w:szCs w:val="28"/>
          <w:rtl/>
        </w:rPr>
        <w:t xml:space="preserve">... وَ أَیَّدَهُ بِجُنُودٍ لَمْ تَرَوْهٰا وَ جَعَلَ کَلِمَةَ الَّذِینَ کَفَرُوا السُّفْلیٰ وَ کَلِمَةُ اللّٰهِ هِیَ الْعُلْیٰا .... توبه (9) 40</w:t>
      </w:r>
    </w:p>
    <w:p>
      <w:pPr>
        <w:pStyle w:val="Heading5"/>
      </w:pPr>
      <w:bookmarkStart w:id="1680" w:name="_Toc1202"/>
      <w:r>
        <w:t>5. توحید</w:t>
      </w:r>
      <w:bookmarkEnd w:id="168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کلمۀ توحید (لا اله الّا الله)، از مصادیق کلمات‌اللّه:</w:t>
      </w:r>
    </w:p>
    <w:p>
      <w:pPr>
        <w:pStyle w:val="BookText"/>
      </w:pPr>
      <w:r>
        <w:rPr>
          <w:rFonts w:ascii="Amiri" w:hAnsi="Amiri" w:eastAsia="Amiri" w:cs="Amiri"/>
          <w:lang w:bidi="ar-SA"/>
          <w:color w:val="111111"/>
          <w:sz w:val="28"/>
          <w:szCs w:val="28"/>
          <w:rtl/>
        </w:rPr>
        <w:t xml:space="preserve">... لاٰ مُبَدِّلَ لِکَلِمٰاتِهِ وَ هُوَ السَّمِیعُ الْعَلِیمُ . </w:t>
      </w:r>
      <w:r>
        <w:rPr>
          <w:rStyle w:val="FootnoteReference"/>
        </w:rPr>
        <w:footnoteReference w:id="471"/>
      </w:r>
      <w:r>
        <w:rPr>
          <w:rFonts w:ascii="IRNazanin" w:hAnsi="IRNazanin" w:eastAsia="IRNazanin" w:cs="IRNazanin"/>
          <w:lang w:bidi="fa-IR"/>
          <w:color w:val="111111"/>
          <w:sz w:val="28"/>
          <w:szCs w:val="28"/>
          <w:rtl/>
        </w:rPr>
        <w:t xml:space="preserve">انعام (6) 115</w:t>
      </w:r>
    </w:p>
    <w:p>
      <w:pPr>
        <w:pStyle w:val="BookText"/>
      </w:pPr>
      <w:r>
        <w:rPr>
          <w:rFonts w:ascii="Amiri" w:hAnsi="Amiri" w:eastAsia="Amiri" w:cs="Amiri"/>
          <w:lang w:bidi="ar-SA"/>
          <w:color w:val="111111"/>
          <w:sz w:val="28"/>
          <w:szCs w:val="28"/>
          <w:rtl/>
        </w:rPr>
        <w:t xml:space="preserve">... وَ کَلِمَةُ اللّٰهِ هِیَ الْعُلْیٰا ... </w:t>
      </w:r>
      <w:r>
        <w:rPr>
          <w:rStyle w:val="FootnoteReference"/>
        </w:rPr>
        <w:footnoteReference w:id="472"/>
      </w:r>
      <w:r>
        <w:rPr>
          <w:rFonts w:ascii="IRNazanin" w:hAnsi="IRNazanin" w:eastAsia="IRNazanin" w:cs="IRNazanin"/>
          <w:lang w:bidi="fa-IR"/>
          <w:color w:val="111111"/>
          <w:sz w:val="28"/>
          <w:szCs w:val="28"/>
          <w:rtl/>
        </w:rPr>
        <w:t xml:space="preserve">توبه (9) 40</w:t>
      </w:r>
    </w:p>
    <w:p>
      <w:pPr>
        <w:pStyle w:val="BookText"/>
      </w:pPr>
      <w:r>
        <w:rPr>
          <w:rFonts w:ascii="Amiri" w:hAnsi="Amiri" w:eastAsia="Amiri" w:cs="Amiri"/>
          <w:lang w:bidi="ar-SA"/>
          <w:color w:val="111111"/>
          <w:sz w:val="28"/>
          <w:szCs w:val="28"/>
          <w:rtl/>
        </w:rPr>
        <w:t xml:space="preserve">وَ جَعَلَهٰا کَلِمَةً بٰاقِیَةً فِی عَقِبِهِ لَعَلَّهُمْ یَرْجِعُونَ . </w:t>
      </w:r>
      <w:r>
        <w:rPr>
          <w:rStyle w:val="FootnoteReference"/>
        </w:rPr>
        <w:footnoteReference w:id="473"/>
      </w:r>
      <w:r>
        <w:rPr>
          <w:rFonts w:ascii="IRNazanin" w:hAnsi="IRNazanin" w:eastAsia="IRNazanin" w:cs="IRNazanin"/>
          <w:lang w:bidi="fa-IR"/>
          <w:color w:val="111111"/>
          <w:sz w:val="28"/>
          <w:szCs w:val="28"/>
          <w:rtl/>
        </w:rPr>
        <w:t xml:space="preserve">زخرف (43) 28</w:t>
      </w:r>
    </w:p>
    <w:p>
      <w:pPr>
        <w:pStyle w:val="Heading5"/>
      </w:pPr>
      <w:bookmarkStart w:id="1681" w:name="_Toc1203"/>
      <w:r>
        <w:t>6 . حکم خدا</w:t>
      </w:r>
      <w:bookmarkEnd w:id="1681"/>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حکم و قضاوت حتمی الهی، از مصادیق کلمات‌اللّه:</w:t>
      </w:r>
    </w:p>
    <w:p>
      <w:pPr>
        <w:pStyle w:val="BookText"/>
      </w:pPr>
      <w:r>
        <w:rPr>
          <w:rFonts w:ascii="Amiri" w:hAnsi="Amiri" w:eastAsia="Amiri" w:cs="Amiri"/>
          <w:lang w:bidi="ar-SA"/>
          <w:color w:val="111111"/>
          <w:sz w:val="28"/>
          <w:szCs w:val="28"/>
          <w:rtl/>
        </w:rPr>
        <w:t xml:space="preserve">کَذٰلِکَ حَقَّتْ کَلِمَةُ رَبِّکَ عَلَی الَّذِینَ فَسَقُوا أَنَّهُمْ لاٰ یُؤْمِنُونَ . </w:t>
      </w:r>
      <w:r>
        <w:rPr>
          <w:rStyle w:val="FootnoteReference"/>
        </w:rPr>
        <w:footnoteReference w:id="474"/>
      </w:r>
      <w:r>
        <w:rPr>
          <w:rFonts w:ascii="IRNazanin" w:hAnsi="IRNazanin" w:eastAsia="IRNazanin" w:cs="IRNazanin"/>
          <w:lang w:bidi="fa-IR"/>
          <w:color w:val="111111"/>
          <w:sz w:val="28"/>
          <w:szCs w:val="28"/>
          <w:rtl/>
        </w:rPr>
        <w:t xml:space="preserve">یونس (10) 33</w:t>
      </w:r>
    </w:p>
    <w:p>
      <w:pPr>
        <w:pStyle w:val="BookText"/>
      </w:pPr>
      <w:r>
        <w:rPr>
          <w:rFonts w:ascii="Amiri" w:hAnsi="Amiri" w:eastAsia="Amiri" w:cs="Amiri"/>
          <w:lang w:bidi="ar-SA"/>
          <w:color w:val="111111"/>
          <w:sz w:val="28"/>
          <w:szCs w:val="28"/>
          <w:rtl/>
        </w:rPr>
        <w:t xml:space="preserve">إِنَّ الَّذِینَ حَقَّتْ عَلَیْهِمْ کَلِمَتُ رَبِّکَ لاٰ یُؤْمِنُونَ . </w:t>
      </w:r>
      <w:r>
        <w:rPr>
          <w:rStyle w:val="FootnoteReference"/>
        </w:rPr>
        <w:footnoteReference w:id="475"/>
      </w:r>
      <w:r>
        <w:rPr>
          <w:rFonts w:ascii="IRNazanin" w:hAnsi="IRNazanin" w:eastAsia="IRNazanin" w:cs="IRNazanin"/>
          <w:lang w:bidi="fa-IR"/>
          <w:color w:val="111111"/>
          <w:sz w:val="28"/>
          <w:szCs w:val="28"/>
          <w:rtl/>
        </w:rPr>
        <w:t xml:space="preserve">یونس (10) 96</w:t>
      </w:r>
    </w:p>
    <w:p>
      <w:pPr>
        <w:pStyle w:val="BookText"/>
      </w:pPr>
      <w:r>
        <w:rPr>
          <w:rFonts w:ascii="Amiri" w:hAnsi="Amiri" w:eastAsia="Amiri" w:cs="Amiri"/>
          <w:lang w:bidi="ar-SA"/>
          <w:color w:val="111111"/>
          <w:sz w:val="28"/>
          <w:szCs w:val="28"/>
          <w:rtl/>
        </w:rPr>
        <w:t xml:space="preserve">... وَ لٰکِنْ حَقَّتْ کَلِمَةُ الْعَذٰابِ عَلَی الْکٰافِرِینَ . </w:t>
      </w:r>
      <w:r>
        <w:rPr>
          <w:rStyle w:val="FootnoteReference"/>
        </w:rPr>
        <w:footnoteReference w:id="476"/>
      </w:r>
      <w:r>
        <w:rPr>
          <w:rFonts w:ascii="IRNazanin" w:hAnsi="IRNazanin" w:eastAsia="IRNazanin" w:cs="IRNazanin"/>
          <w:lang w:bidi="fa-IR"/>
          <w:color w:val="111111"/>
          <w:sz w:val="28"/>
          <w:szCs w:val="28"/>
          <w:rtl/>
        </w:rPr>
        <w:t xml:space="preserve">زمر (39) 71</w:t>
      </w:r>
    </w:p>
    <w:p>
      <w:pPr>
        <w:pStyle w:val="Heading5"/>
      </w:pPr>
      <w:bookmarkStart w:id="1682" w:name="_Toc1204"/>
      <w:r>
        <w:t>7. دین</w:t>
      </w:r>
      <w:bookmarkEnd w:id="1682"/>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دین الهی، از مصادیق کلمات‌اللّه:</w:t>
      </w:r>
    </w:p>
    <w:p>
      <w:pPr>
        <w:pStyle w:val="BookText"/>
      </w:pPr>
      <w:r>
        <w:rPr>
          <w:rFonts w:ascii="Amiri" w:hAnsi="Amiri" w:eastAsia="Amiri" w:cs="Amiri"/>
          <w:lang w:bidi="ar-SA"/>
          <w:color w:val="111111"/>
          <w:sz w:val="28"/>
          <w:szCs w:val="28"/>
          <w:rtl/>
        </w:rPr>
        <w:t xml:space="preserve">وَ تَمَّتْ کَلِمَةُ رَبِّکَ صِدْقاً وَ عَدْلاً لاٰ مُبَدِّلَ لِکَلِمٰاتِهِ ... </w:t>
      </w:r>
      <w:r>
        <w:rPr>
          <w:rStyle w:val="FootnoteReference"/>
        </w:rPr>
        <w:footnoteReference w:id="477"/>
      </w:r>
      <w:r>
        <w:rPr>
          <w:rFonts w:ascii="IRNazanin" w:hAnsi="IRNazanin" w:eastAsia="IRNazanin" w:cs="IRNazanin"/>
          <w:lang w:bidi="fa-IR"/>
          <w:color w:val="111111"/>
          <w:sz w:val="28"/>
          <w:szCs w:val="28"/>
          <w:rtl/>
        </w:rPr>
        <w:t xml:space="preserve">انعام (6) 115</w:t>
      </w:r>
    </w:p>
    <w:p>
      <w:pPr>
        <w:pStyle w:val="Heading5"/>
      </w:pPr>
      <w:bookmarkStart w:id="1683" w:name="_Toc1205"/>
      <w:r>
        <w:t>8 . ذکر</w:t>
      </w:r>
      <w:bookmarkEnd w:id="1683"/>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7" w:name="pg19885_204170"/>
    <w:bookmarkEnd w:id="257"/>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اذکار مخصوص تسبیح، توحید و حمد، مصداق کلمات‌اللّه:</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 </w:t>
      </w:r>
      <w:r>
        <w:rPr>
          <w:rStyle w:val="FootnoteReference"/>
        </w:rPr>
        <w:footnoteReference w:id="478"/>
      </w:r>
      <w:r>
        <w:rPr>
          <w:rFonts w:ascii="IRNazanin" w:hAnsi="IRNazanin" w:eastAsia="IRNazanin" w:cs="IRNazanin"/>
          <w:lang w:bidi="fa-IR"/>
          <w:color w:val="111111"/>
          <w:sz w:val="28"/>
          <w:szCs w:val="28"/>
          <w:rtl/>
        </w:rPr>
        <w:t xml:space="preserve">بقره (2) 37</w:t>
      </w:r>
    </w:p>
    <w:p>
      <w:pPr>
        <w:pStyle w:val="Heading5"/>
      </w:pPr>
      <w:bookmarkStart w:id="1684" w:name="_Toc1206"/>
      <w:r>
        <w:t>9. سنّت</w:t>
      </w:r>
      <w:bookmarkEnd w:id="1684"/>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سنّتهای الهی، از مصادیق کلمات‌اللّه و امری حتمی و تغییرناپذیر:</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  انعام (6) 34</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  انعام (6) 115</w:t>
      </w:r>
    </w:p>
    <w:p>
      <w:pPr>
        <w:pStyle w:val="BookText"/>
      </w:pPr>
      <w:r>
        <w:rPr>
          <w:rFonts w:ascii="Amiri" w:hAnsi="Amiri" w:eastAsia="Amiri" w:cs="Amiri"/>
          <w:lang w:bidi="ar-SA"/>
          <w:color w:val="111111"/>
          <w:sz w:val="28"/>
          <w:szCs w:val="28"/>
          <w:rtl/>
        </w:rPr>
        <w:t xml:space="preserve">لَهُمُ الْبُشْریٰ فِی الْحَیٰاةِ الدُّنْیٰا وَ فِی الْآخِرَةِ لاٰ تَبْدِیلَ لِکَلِمٰاتِ اللّٰهِ ذٰلِکَ هُوَ الْفَوْزُ الْعَظِیمُ .  یونس (10) 64</w:t>
      </w:r>
    </w:p>
    <w:p>
      <w:pPr>
        <w:pStyle w:val="BookText"/>
      </w:pPr>
      <w:r>
        <w:rPr>
          <w:rFonts w:ascii="Amiri" w:hAnsi="Amiri" w:eastAsia="Amiri" w:cs="Amiri"/>
          <w:lang w:bidi="ar-SA"/>
          <w:color w:val="111111"/>
          <w:sz w:val="28"/>
          <w:szCs w:val="28"/>
          <w:rtl/>
        </w:rPr>
        <w:t xml:space="preserve">وَ اتْلُ مٰا أُوحِیَ إِلَیْکَ مِنْ کِتٰابِ رَبِّکَ لاٰ مُبَدِّلَ لِکَلِمٰاتِهِ وَ لَنْ تَجِدَ مِنْ دُونِهِ مُلْتَحَداً.  کهف (18) 27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صدق و عدل، معیار کلمات الله و سنّتهای حاکم:</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  انعام (6) 115</w:t>
      </w:r>
    </w:p>
    <w:p>
      <w:pPr>
        <w:pStyle w:val="Heading5"/>
      </w:pPr>
      <w:bookmarkStart w:id="1685" w:name="_Toc1207"/>
      <w:r>
        <w:t>10. عیسی علیه السلام</w:t>
      </w:r>
      <w:bookmarkEnd w:id="168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عیسی علیه السلام کلمه‌ای از کلمات الله:</w:t>
      </w:r>
    </w:p>
    <w:p>
      <w:pPr>
        <w:pStyle w:val="BookText"/>
      </w:pPr>
      <w:r>
        <w:rPr>
          <w:rFonts w:ascii="Amiri" w:hAnsi="Amiri" w:eastAsia="Amiri" w:cs="Amiri"/>
          <w:lang w:bidi="ar-SA"/>
          <w:color w:val="111111"/>
          <w:sz w:val="28"/>
          <w:szCs w:val="28"/>
          <w:rtl/>
        </w:rPr>
        <w:t xml:space="preserve">... أَنَّ اللّٰهَ یُبَشِّرُکَ بِیَحْییٰ مُصَدِّقاً بِکَلِمَةٍ مِنَ اللّٰهِ وَ سَیِّداً وَ حَصُوراً وَ نَبِیًّا مِنَ الصّٰالِحِینَ . </w:t>
      </w:r>
      <w:r>
        <w:rPr>
          <w:rStyle w:val="FootnoteReference"/>
        </w:rPr>
        <w:footnoteReference w:id="479"/>
      </w:r>
      <w:r>
        <w:rPr>
          <w:rFonts w:ascii="IRNazanin" w:hAnsi="IRNazanin" w:eastAsia="IRNazanin" w:cs="IRNazanin"/>
          <w:lang w:bidi="fa-IR"/>
          <w:color w:val="111111"/>
          <w:sz w:val="28"/>
          <w:szCs w:val="28"/>
          <w:rtl/>
        </w:rPr>
        <w:t xml:space="preserve">آل‌عمران (3) 39</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 آل‌عمران (3) 45</w:t>
      </w:r>
    </w:p>
    <w:p>
      <w:pPr>
        <w:pStyle w:val="BookText"/>
      </w:pPr>
      <w:r>
        <w:rPr>
          <w:rFonts w:ascii="Amiri" w:hAnsi="Amiri" w:eastAsia="Amiri" w:cs="Amiri"/>
          <w:lang w:bidi="ar-SA"/>
          <w:color w:val="111111"/>
          <w:sz w:val="28"/>
          <w:szCs w:val="28"/>
          <w:rtl/>
        </w:rPr>
        <w:t xml:space="preserve">... إِنَّمَا الْمَسِیحُ عِیسَی ابْنُ مَرْیَمَ رَسُولُ اللّٰهِ وَ کَلِمَتُهُ أَلْقٰاهٰا إِلیٰ مَرْیَمَ وَ رُوحٌ مِنْهُ .... نساء (4) 171</w:t>
      </w:r>
    </w:p>
    <w:p>
      <w:pPr>
        <w:pStyle w:val="Heading5"/>
      </w:pPr>
      <w:bookmarkStart w:id="1686" w:name="_Toc1208"/>
      <w:r>
        <w:t>11. قرآن</w:t>
      </w:r>
      <w:bookmarkEnd w:id="168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قرآن، کلمۀ صدق و حتمی پروردگار:</w:t>
      </w:r>
    </w:p>
    <w:p>
      <w:pPr>
        <w:pStyle w:val="BookText"/>
      </w:pPr>
      <w:r>
        <w:rPr>
          <w:rFonts w:ascii="Amiri" w:hAnsi="Amiri" w:eastAsia="Amiri" w:cs="Amiri"/>
          <w:lang w:bidi="ar-SA"/>
          <w:color w:val="111111"/>
          <w:sz w:val="28"/>
          <w:szCs w:val="28"/>
          <w:rtl/>
        </w:rPr>
        <w:t xml:space="preserve">وَ تَمَّتْ کَلِمَةُ رَبِّکَ صِدْقاً وَ عَدْلاً لاٰ مُبَدِّلَ لِکَلِمٰاتِهِ ... </w:t>
      </w:r>
      <w:r>
        <w:rPr>
          <w:rStyle w:val="FootnoteReference"/>
        </w:rPr>
        <w:footnoteReference w:id="480"/>
      </w:r>
      <w:r>
        <w:rPr>
          <w:rFonts w:ascii="IRNazanin" w:hAnsi="IRNazanin" w:eastAsia="IRNazanin" w:cs="IRNazanin"/>
          <w:lang w:bidi="fa-IR"/>
          <w:color w:val="111111"/>
          <w:sz w:val="28"/>
          <w:szCs w:val="28"/>
          <w:rtl/>
        </w:rPr>
        <w:t xml:space="preserve">انعام (6) 115</w:t>
      </w:r>
    </w:p>
    <w:p>
      <w:pPr>
        <w:pStyle w:val="BookText"/>
      </w:pPr>
      <w:r>
        <w:rPr>
          <w:rFonts w:ascii="Amiri" w:hAnsi="Amiri" w:eastAsia="Amiri" w:cs="Amiri"/>
          <w:lang w:bidi="ar-SA"/>
          <w:color w:val="111111"/>
          <w:sz w:val="28"/>
          <w:szCs w:val="28"/>
          <w:rtl/>
        </w:rPr>
        <w:t xml:space="preserve">... اَلنَّبِیِّ الْأُمِّیِّ الَّذِی یُؤْمِنُ بِاللّٰهِ وَ کَلِمٰاتِهِ ... </w:t>
      </w:r>
      <w:r>
        <w:rPr>
          <w:rStyle w:val="FootnoteReference"/>
        </w:rPr>
        <w:footnoteReference w:id="481"/>
      </w:r>
      <w:r>
        <w:rPr>
          <w:rFonts w:ascii="IRNazanin" w:hAnsi="IRNazanin" w:eastAsia="IRNazanin" w:cs="IRNazanin"/>
          <w:lang w:bidi="fa-IR"/>
          <w:color w:val="111111"/>
          <w:sz w:val="28"/>
          <w:szCs w:val="28"/>
          <w:rtl/>
        </w:rPr>
        <w:t xml:space="preserve">اعراف (7) 158</w:t>
      </w:r>
    </w:p>
    <w:p>
      <w:pPr>
        <w:pStyle w:val="BookText"/>
      </w:pPr>
      <w:r>
        <w:rPr>
          <w:rFonts w:ascii="Amiri" w:hAnsi="Amiri" w:eastAsia="Amiri" w:cs="Amiri"/>
          <w:lang w:bidi="ar-SA"/>
          <w:color w:val="111111"/>
          <w:sz w:val="28"/>
          <w:szCs w:val="28"/>
          <w:rtl/>
        </w:rPr>
        <w:t xml:space="preserve">وَ اتْلُ مٰا أُوحِیَ إِلَیْکَ مِنْ کِتٰابِ رَبِّکَ لاٰ مُبَدِّلَ لِکَلِمٰاتِهِ .... کهف (18) 27</w:t>
      </w:r>
    </w:p>
    <w:p>
      <w:pPr>
        <w:pStyle w:val="Heading5"/>
      </w:pPr>
      <w:bookmarkStart w:id="1687" w:name="_Toc1209"/>
      <w:r>
        <w:t>12. کتاب خدا</w:t>
      </w:r>
      <w:bookmarkEnd w:id="1687"/>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کتاب خدا، کلمۀ الهی و مورد تصدیق یحیی علیه السلام :</w:t>
      </w:r>
    </w:p>
    <w:p>
      <w:pPr>
        <w:pStyle w:val="BookText"/>
      </w:pPr>
      <w:r>
        <w:rPr>
          <w:rFonts w:ascii="Amiri" w:hAnsi="Amiri" w:eastAsia="Amiri" w:cs="Amiri"/>
          <w:lang w:bidi="ar-SA"/>
          <w:color w:val="111111"/>
          <w:sz w:val="28"/>
          <w:szCs w:val="28"/>
          <w:rtl/>
        </w:rPr>
        <w:t xml:space="preserve">... أَنَّ اللّٰهَ یُبَشِّرُکَ بِیَحْییٰ مُصَدِّقاً بِکَلِمَةٍ مِنَ اللّٰهِ ... </w:t>
      </w:r>
      <w:r>
        <w:rPr>
          <w:rStyle w:val="FootnoteReference"/>
        </w:rPr>
        <w:footnoteReference w:id="482"/>
      </w:r>
      <w:r>
        <w:rPr>
          <w:rFonts w:ascii="IRNazanin" w:hAnsi="IRNazanin" w:eastAsia="IRNazanin" w:cs="IRNazanin"/>
          <w:lang w:bidi="fa-IR"/>
          <w:color w:val="111111"/>
          <w:sz w:val="28"/>
          <w:szCs w:val="28"/>
          <w:rtl/>
        </w:rPr>
        <w:t xml:space="preserve">آل‌عمران (3) 39</w:t>
      </w:r>
    </w:p>
    <w:p>
      <w:pPr>
        <w:pStyle w:val="Heading5"/>
      </w:pPr>
      <w:bookmarkStart w:id="1688" w:name="_Toc1210"/>
      <w:r>
        <w:t>13. کتابهای آسمانی</w:t>
      </w:r>
      <w:bookmarkEnd w:id="1688"/>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کتابهای آسمانی، از مصادیق کلمات الله:</w:t>
      </w:r>
    </w:p>
    <w:p>
      <w:pPr>
        <w:pStyle w:val="BookText"/>
      </w:pPr>
      <w:r>
        <w:rPr>
          <w:rFonts w:ascii="Amiri" w:hAnsi="Amiri" w:eastAsia="Amiri" w:cs="Amiri"/>
          <w:lang w:bidi="ar-SA"/>
          <w:color w:val="111111"/>
          <w:sz w:val="28"/>
          <w:szCs w:val="28"/>
          <w:rtl/>
        </w:rPr>
        <w:t xml:space="preserve">... فَآمِنُوا بِاللّٰهِ وَ رَسُولِهِ النَّبِیِّ الْأُمِّیِّ الَّذِی یُؤْمِنُ بِاللّٰهِ وَ کَلِمٰاتِهِ ... </w:t>
      </w:r>
      <w:r>
        <w:rPr>
          <w:rStyle w:val="FootnoteReference"/>
        </w:rPr>
        <w:footnoteReference w:id="483"/>
      </w:r>
      <w:r>
        <w:rPr>
          <w:rFonts w:ascii="IRNazanin" w:hAnsi="IRNazanin" w:eastAsia="IRNazanin" w:cs="IRNazanin"/>
          <w:lang w:bidi="fa-IR"/>
          <w:color w:val="111111"/>
          <w:sz w:val="28"/>
          <w:szCs w:val="28"/>
          <w:rtl/>
        </w:rPr>
        <w:t xml:space="preserve">اعراف (7) 158</w:t>
      </w:r>
    </w:p>
    <w:p>
      <w:pPr>
        <w:pStyle w:val="Heading5"/>
      </w:pPr>
      <w:bookmarkStart w:id="1689" w:name="_Toc1211"/>
      <w:r>
        <w:t>14. معجزات</w:t>
      </w:r>
      <w:bookmarkEnd w:id="1689"/>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آیات و معجزات الهی، از مصادیق کلمات الله: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8" w:name="pg19885_204171"/>
    <w:bookmarkEnd w:id="258"/>
    <w:p>
      <w:pPr>
        <w:pStyle w:val="BookText"/>
      </w:pPr>
      <w:r>
        <w:rPr>
          <w:rFonts w:ascii="Amiri" w:hAnsi="Amiri" w:eastAsia="Amiri" w:cs="Amiri"/>
          <w:lang w:bidi="ar-SA"/>
          <w:color w:val="111111"/>
          <w:sz w:val="28"/>
          <w:szCs w:val="28"/>
          <w:rtl/>
        </w:rPr>
        <w:t xml:space="preserve">وَ تَمَّتْ کَلِمَةُ رَبِّکَ صِدْقاً وَ عَدْلاً لاٰ مُبَدِّلَ لِکَلِمٰاتِهِ ... </w:t>
      </w:r>
      <w:r>
        <w:rPr>
          <w:rStyle w:val="FootnoteReference"/>
        </w:rPr>
        <w:footnoteReference w:id="484"/>
      </w:r>
      <w:r>
        <w:rPr>
          <w:rFonts w:ascii="IRNazanin" w:hAnsi="IRNazanin" w:eastAsia="IRNazanin" w:cs="IRNazanin"/>
          <w:lang w:bidi="fa-IR"/>
          <w:color w:val="111111"/>
          <w:sz w:val="28"/>
          <w:szCs w:val="28"/>
          <w:rtl/>
        </w:rPr>
        <w:t xml:space="preserve">انعام (6) 115</w:t>
      </w:r>
    </w:p>
    <w:p>
      <w:pPr>
        <w:pStyle w:val="Heading5"/>
      </w:pPr>
      <w:bookmarkStart w:id="1690" w:name="_Toc1212"/>
      <w:r>
        <w:t>15. مناسک حج</w:t>
      </w:r>
      <w:bookmarkEnd w:id="169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مناسک حج، کلمات الله و دریافت آن از سوی آدم علیه السلام :</w:t>
      </w:r>
    </w:p>
    <w:p>
      <w:pPr>
        <w:pStyle w:val="BookText"/>
      </w:pPr>
      <w:r>
        <w:rPr>
          <w:rFonts w:ascii="Amiri" w:hAnsi="Amiri" w:eastAsia="Amiri" w:cs="Amiri"/>
          <w:lang w:bidi="ar-SA"/>
          <w:color w:val="111111"/>
          <w:sz w:val="28"/>
          <w:szCs w:val="28"/>
          <w:rtl/>
        </w:rPr>
        <w:t xml:space="preserve">فَتَلَقّٰی آدَمُ مِنْ رَبِّهِ کَلِمٰاتٍ فَتٰابَ عَلَیْهِ ... </w:t>
      </w:r>
      <w:r>
        <w:rPr>
          <w:rStyle w:val="FootnoteReference"/>
        </w:rPr>
        <w:footnoteReference w:id="485"/>
      </w:r>
      <w:r>
        <w:rPr>
          <w:rFonts w:ascii="IRNazanin" w:hAnsi="IRNazanin" w:eastAsia="IRNazanin" w:cs="IRNazanin"/>
          <w:lang w:bidi="fa-IR"/>
          <w:color w:val="111111"/>
          <w:sz w:val="28"/>
          <w:szCs w:val="28"/>
          <w:rtl/>
        </w:rPr>
        <w:t xml:space="preserve">بقره (2) 37</w:t>
      </w:r>
    </w:p>
    <w:p>
      <w:pPr>
        <w:pStyle w:val="Heading5"/>
      </w:pPr>
      <w:bookmarkStart w:id="1691" w:name="_Toc1213"/>
      <w:r>
        <w:t>16. موجودات</w:t>
      </w:r>
      <w:bookmarkEnd w:id="1691"/>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موجودات بی نهایت هستی، از جلوه‌های کلمات الله:</w:t>
      </w:r>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  کهف (18) 109</w:t>
      </w:r>
    </w:p>
    <w:p>
      <w:pPr>
        <w:pStyle w:val="BookText"/>
      </w:pPr>
      <w:r>
        <w:rPr>
          <w:rFonts w:ascii="Amiri" w:hAnsi="Amiri" w:eastAsia="Amiri" w:cs="Amiri"/>
          <w:lang w:bidi="ar-SA"/>
          <w:color w:val="111111"/>
          <w:sz w:val="28"/>
          <w:szCs w:val="28"/>
          <w:rtl/>
        </w:rPr>
        <w:t xml:space="preserve">... وَ الْبَحْرُ یَمُدُّهُ مِنْ بَعْدِهِ سَبْعَةُ أَبْحُرٍ مٰا نَفِدَتْ کَلِمٰاتُ اللّٰهِ .... لقمان (31) 27</w:t>
      </w:r>
    </w:p>
    <w:p>
      <w:pPr>
        <w:pStyle w:val="Heading5"/>
      </w:pPr>
      <w:bookmarkStart w:id="1692" w:name="_Toc1214"/>
      <w:r>
        <w:t>17. وحی</w:t>
      </w:r>
      <w:bookmarkEnd w:id="1692"/>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وحی الهی به پیامبران، از مصادیق کلمات الله:</w:t>
      </w:r>
    </w:p>
    <w:p>
      <w:pPr>
        <w:pStyle w:val="BookText"/>
      </w:pPr>
      <w:r>
        <w:rPr>
          <w:rFonts w:ascii="Amiri" w:hAnsi="Amiri" w:eastAsia="Amiri" w:cs="Amiri"/>
          <w:lang w:bidi="ar-SA"/>
          <w:color w:val="111111"/>
          <w:sz w:val="28"/>
          <w:szCs w:val="28"/>
          <w:rtl/>
        </w:rPr>
        <w:t xml:space="preserve">... وَ رَسُولِهِ النَّبِیِّ الْأُمِّیِّ الَّذِی یُؤْمِنُ بِاللّٰهِ وَ کَلِمٰاتِهِ ... </w:t>
      </w:r>
      <w:r>
        <w:rPr>
          <w:rStyle w:val="FootnoteReference"/>
        </w:rPr>
        <w:footnoteReference w:id="486"/>
      </w:r>
      <w:r>
        <w:rPr>
          <w:rFonts w:ascii="IRNazanin" w:hAnsi="IRNazanin" w:eastAsia="IRNazanin" w:cs="IRNazanin"/>
          <w:lang w:bidi="fa-IR"/>
          <w:color w:val="111111"/>
          <w:sz w:val="28"/>
          <w:szCs w:val="28"/>
          <w:rtl/>
        </w:rPr>
        <w:t xml:space="preserve">اعراف (7) 158</w:t>
      </w:r>
    </w:p>
    <w:p>
      <w:pPr>
        <w:pStyle w:val="Heading5"/>
      </w:pPr>
      <w:bookmarkStart w:id="1693" w:name="_Toc1215"/>
      <w:r>
        <w:t>18. وعده‌های خداوند</w:t>
      </w:r>
      <w:bookmarkEnd w:id="1693"/>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وعده و وعیدهای الهی، از مصادیق کلمات الله:</w:t>
      </w:r>
    </w:p>
    <w:p>
      <w:pPr>
        <w:pStyle w:val="BookText"/>
      </w:pPr>
      <w:r>
        <w:rPr>
          <w:rFonts w:ascii="Amiri" w:hAnsi="Amiri" w:eastAsia="Amiri" w:cs="Amiri"/>
          <w:lang w:bidi="ar-SA"/>
          <w:color w:val="111111"/>
          <w:sz w:val="28"/>
          <w:szCs w:val="28"/>
          <w:rtl/>
        </w:rPr>
        <w:t xml:space="preserve">کَذٰلِکَ حَقَّتْ کَلِمَةُ رَبِّکَ عَلَی الَّذِینَ فَسَقُوا أَنَّهُمْ لاٰ یُؤْمِنُونَ . </w:t>
      </w:r>
      <w:r>
        <w:rPr>
          <w:rStyle w:val="FootnoteReference"/>
        </w:rPr>
        <w:footnoteReference w:id="487"/>
      </w:r>
      <w:r>
        <w:rPr>
          <w:rFonts w:ascii="IRNazanin" w:hAnsi="IRNazanin" w:eastAsia="IRNazanin" w:cs="IRNazanin"/>
          <w:lang w:bidi="fa-IR"/>
          <w:color w:val="111111"/>
          <w:sz w:val="28"/>
          <w:szCs w:val="28"/>
          <w:rtl/>
        </w:rPr>
        <w:t xml:space="preserve">یونس (10) 33</w:t>
      </w:r>
    </w:p>
    <w:p>
      <w:pPr>
        <w:pStyle w:val="BookText"/>
      </w:pPr>
      <w:r>
        <w:rPr>
          <w:rFonts w:ascii="Amiri" w:hAnsi="Amiri" w:eastAsia="Amiri" w:cs="Amiri"/>
          <w:lang w:bidi="ar-SA"/>
          <w:color w:val="111111"/>
          <w:sz w:val="28"/>
          <w:szCs w:val="28"/>
          <w:rtl/>
        </w:rPr>
        <w:t xml:space="preserve">... وَ لٰکِنْ حَقَّتْ کَلِمَةُ الْعَذٰابِ عَلَی الْکٰافِرِینَ . </w:t>
      </w:r>
      <w:r>
        <w:rPr>
          <w:rStyle w:val="FootnoteReference"/>
        </w:rPr>
        <w:footnoteReference w:id="488"/>
      </w:r>
      <w:r>
        <w:rPr>
          <w:rFonts w:ascii="IRNazanin" w:hAnsi="IRNazanin" w:eastAsia="IRNazanin" w:cs="IRNazanin"/>
          <w:lang w:bidi="fa-IR"/>
          <w:color w:val="111111"/>
          <w:sz w:val="28"/>
          <w:szCs w:val="28"/>
          <w:rtl/>
        </w:rPr>
        <w:t xml:space="preserve">زمر (39) 71</w:t>
      </w:r>
    </w:p>
    <w:p>
      <w:pPr>
        <w:pStyle w:val="Heading4"/>
      </w:pPr>
      <w:bookmarkStart w:id="1694" w:name="_Toc1216"/>
      <w:r>
        <w:t>معیار کلمات الله</w:t>
      </w:r>
      <w:bookmarkEnd w:id="1694"/>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صدق و عدل، معیار کلمات الله:</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  انعام (6) 115</w:t>
      </w:r>
    </w:p>
    <w:p>
      <w:pPr>
        <w:pStyle w:val="Heading4"/>
      </w:pPr>
      <w:bookmarkStart w:id="1695" w:name="_Toc1217"/>
      <w:r>
        <w:t>نقش کلمات الله</w:t>
      </w:r>
      <w:bookmarkEnd w:id="1695"/>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نقش کلمات الله، در اثبات حق و حقّانیّت آنان:</w:t>
      </w:r>
    </w:p>
    <w:p>
      <w:pPr>
        <w:pStyle w:val="BookText"/>
      </w:pPr>
      <w:r>
        <w:rPr>
          <w:rFonts w:ascii="Amiri" w:hAnsi="Amiri" w:eastAsia="Amiri" w:cs="Amiri"/>
          <w:lang w:bidi="ar-SA"/>
          <w:color w:val="111111"/>
          <w:sz w:val="28"/>
          <w:szCs w:val="28"/>
          <w:rtl/>
        </w:rPr>
        <w:t xml:space="preserve">... وَ یُرِیدُ اللّٰهُ أَنْ یُحِقَّ الْحَقَّ بِکَلِمٰاتِهِ .... انفال (8) 7</w:t>
      </w:r>
    </w:p>
    <w:p>
      <w:pPr>
        <w:pStyle w:val="BookText"/>
      </w:pPr>
      <w:r>
        <w:rPr>
          <w:rFonts w:ascii="Amiri" w:hAnsi="Amiri" w:eastAsia="Amiri" w:cs="Amiri"/>
          <w:lang w:bidi="ar-SA"/>
          <w:color w:val="111111"/>
          <w:sz w:val="28"/>
          <w:szCs w:val="28"/>
          <w:rtl/>
        </w:rPr>
        <w:t xml:space="preserve">وَ یُحِقُّ اللّٰهُ الْحَقَّ بِکَلِمٰاتِهِ .... یونس (10) 82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نقش کلمات الله، در پذیرش توبۀ آدم علیه السلام :</w:t>
      </w:r>
    </w:p>
    <w:p>
      <w:pPr>
        <w:pStyle w:val="BookText"/>
      </w:pPr>
      <w:r>
        <w:rPr>
          <w:rFonts w:ascii="Amiri" w:hAnsi="Amiri" w:eastAsia="Amiri" w:cs="Amiri"/>
          <w:lang w:bidi="ar-SA"/>
          <w:color w:val="111111"/>
          <w:sz w:val="28"/>
          <w:szCs w:val="28"/>
          <w:rtl/>
        </w:rPr>
        <w:t xml:space="preserve">فَتَلَقّٰی آدَمُ مِنْ رَبِّهِ کَلِمٰاتٍ فَتٰابَ عَلَیْهِ .... بقره (2) 37</w:t>
      </w:r>
    </w:p>
    <w:p>
      <w:pPr>
        <w:pStyle w:val="Heading4"/>
      </w:pPr>
      <w:bookmarkStart w:id="1696" w:name="_Toc1218"/>
      <w:r>
        <w:t>ویژگی کلمات‌اللّه</w:t>
      </w:r>
      <w:bookmarkEnd w:id="1696"/>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تغییرناپذیری و ثابت بودن از ویژگیهای «کلمات اللّه»:</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  انعام (6) 115</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9" w:name="pg19885_204172"/>
    <w:bookmarkEnd w:id="259"/>
    <w:p>
      <w:pPr>
        <w:pStyle w:val="Heading4"/>
      </w:pPr>
      <w:bookmarkStart w:id="1697" w:name="_Toc1219"/>
      <w:r>
        <w:t>یحیی علیه السلام و کلمات‌اللّه</w:t>
      </w:r>
      <w:bookmarkEnd w:id="1697"/>
    </w:p>
    <w:p>
      <w:pPr>
        <w:pStyle w:val="BookText"/>
      </w:pPr>
      <w:r>
        <w:rPr>
          <w:rFonts w:ascii="IRNazanin" w:hAnsi="IRNazanin" w:eastAsia="IRNazanin" w:cs="IRNazanin"/>
          <w:lang w:bidi="fa-IR"/>
          <w:color w:val="111111"/>
          <w:sz w:val="28"/>
          <w:szCs w:val="28"/>
          <w:rtl/>
        </w:rPr>
        <w:t xml:space="preserve">==&gt; همین مدخل، تصدیق کلمات‌اللّه</w:t>
      </w:r>
    </w:p>
    <w:p>
      <w:pPr>
        <w:pStyle w:val="Heading3"/>
      </w:pPr>
      <w:bookmarkStart w:id="1698" w:name="_Toc1220"/>
      <w:r>
        <w:t>کلید</w:t>
      </w:r>
      <w:bookmarkEnd w:id="1698"/>
    </w:p>
    <w:p>
      <w:pPr>
        <w:pStyle w:val="Heading4"/>
      </w:pPr>
      <w:bookmarkStart w:id="1699" w:name="_Toc1221"/>
      <w:r>
        <w:t>اشاره</w:t>
      </w:r>
      <w:bookmarkEnd w:id="1699"/>
    </w:p>
    <w:p>
      <w:pPr>
        <w:pStyle w:val="BookText"/>
      </w:pPr>
      <w:r>
        <w:rPr>
          <w:rFonts w:ascii="IRNazanin" w:hAnsi="IRNazanin" w:eastAsia="IRNazanin" w:cs="IRNazanin"/>
          <w:lang w:bidi="fa-IR"/>
          <w:color w:val="111111"/>
          <w:sz w:val="28"/>
          <w:szCs w:val="28"/>
          <w:rtl/>
        </w:rPr>
        <w:t xml:space="preserve">کلید، ابزاری است که بدان قفل گشایند و بندند، آهنی یا چوبی که با آن بند و قفلی را گشایند. </w:t>
      </w:r>
      <w:r>
        <w:rPr>
          <w:rStyle w:val="FootnoteReference"/>
        </w:rPr>
        <w:footnoteReference w:id="489"/>
      </w:r>
      <w:r>
        <w:rPr>
          <w:rFonts w:ascii="IRNazanin" w:hAnsi="IRNazanin" w:eastAsia="IRNazanin" w:cs="IRNazanin"/>
          <w:lang w:bidi="fa-IR"/>
          <w:color w:val="111111"/>
          <w:sz w:val="28"/>
          <w:szCs w:val="28"/>
          <w:rtl/>
        </w:rPr>
        <w:t xml:space="preserve">در این مدخل از واژه‌های«مقالید و«مفاتح»استفاده شده است.</w:t>
      </w:r>
    </w:p>
    <w:p>
      <w:pPr>
        <w:pStyle w:val="Heading4"/>
      </w:pPr>
      <w:bookmarkStart w:id="1700" w:name="_Toc1222"/>
      <w:r>
        <w:t>کلید آسمانها</w:t>
      </w:r>
      <w:bookmarkEnd w:id="17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آسمانها، دارای کلیدهای متعدّد:</w:t>
      </w:r>
    </w:p>
    <w:p>
      <w:pPr>
        <w:pStyle w:val="BookText"/>
      </w:pPr>
      <w:r>
        <w:rPr>
          <w:rFonts w:ascii="Amiri" w:hAnsi="Amiri" w:eastAsia="Amiri" w:cs="Amiri"/>
          <w:lang w:bidi="ar-SA"/>
          <w:color w:val="111111"/>
          <w:sz w:val="28"/>
          <w:szCs w:val="28"/>
          <w:rtl/>
        </w:rPr>
        <w:t xml:space="preserve">لَهُ مَقٰالِیدُ السَّمٰاوٰاتِ ... </w:t>
      </w:r>
      <w:r>
        <w:rPr>
          <w:rStyle w:val="FootnoteReference"/>
        </w:rPr>
        <w:footnoteReference w:id="490"/>
      </w:r>
      <w:r>
        <w:rPr>
          <w:rFonts w:ascii="IRNazanin" w:hAnsi="IRNazanin" w:eastAsia="IRNazanin" w:cs="IRNazanin"/>
          <w:lang w:bidi="fa-IR"/>
          <w:color w:val="111111"/>
          <w:sz w:val="28"/>
          <w:szCs w:val="28"/>
          <w:rtl/>
        </w:rPr>
        <w:t xml:space="preserve">زمر (39) 63</w:t>
      </w:r>
    </w:p>
    <w:p>
      <w:pPr>
        <w:pStyle w:val="BookText"/>
      </w:pPr>
      <w:r>
        <w:rPr>
          <w:rFonts w:ascii="Amiri" w:hAnsi="Amiri" w:eastAsia="Amiri" w:cs="Amiri"/>
          <w:lang w:bidi="ar-SA"/>
          <w:color w:val="111111"/>
          <w:sz w:val="28"/>
          <w:szCs w:val="28"/>
          <w:rtl/>
        </w:rPr>
        <w:t xml:space="preserve">لَهُ مَقٰالِیدُ السَّمٰاوٰاتِ .... شوری (42)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کلیدهای آسمانها در اختیار خداوند:</w:t>
      </w:r>
    </w:p>
    <w:p>
      <w:pPr>
        <w:pStyle w:val="BookText"/>
      </w:pPr>
      <w:r>
        <w:rPr>
          <w:rFonts w:ascii="Amiri" w:hAnsi="Amiri" w:eastAsia="Amiri" w:cs="Amiri"/>
          <w:lang w:bidi="ar-SA"/>
          <w:color w:val="111111"/>
          <w:sz w:val="28"/>
          <w:szCs w:val="28"/>
          <w:rtl/>
        </w:rPr>
        <w:t xml:space="preserve">لَهُ مَقٰالِیدُ السَّمٰاوٰاتِ ... </w:t>
      </w:r>
      <w:r>
        <w:rPr>
          <w:rStyle w:val="FootnoteReference"/>
        </w:rPr>
        <w:footnoteReference w:id="491"/>
      </w:r>
      <w:r>
        <w:rPr>
          <w:rFonts w:ascii="IRNazanin" w:hAnsi="IRNazanin" w:eastAsia="IRNazanin" w:cs="IRNazanin"/>
          <w:lang w:bidi="fa-IR"/>
          <w:color w:val="111111"/>
          <w:sz w:val="28"/>
          <w:szCs w:val="28"/>
          <w:rtl/>
        </w:rPr>
        <w:t xml:space="preserve">زمر (39) 63</w:t>
      </w:r>
    </w:p>
    <w:p>
      <w:pPr>
        <w:pStyle w:val="BookText"/>
      </w:pPr>
      <w:r>
        <w:rPr>
          <w:rFonts w:ascii="Amiri" w:hAnsi="Amiri" w:eastAsia="Amiri" w:cs="Amiri"/>
          <w:lang w:bidi="ar-SA"/>
          <w:color w:val="111111"/>
          <w:sz w:val="28"/>
          <w:szCs w:val="28"/>
          <w:rtl/>
        </w:rPr>
        <w:t xml:space="preserve">لَهُ مَقٰالِیدُ السَّمٰاوٰاتِ .... شوری (42) 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آگاه و مطّلع از کلیدهای آسمان:</w:t>
      </w:r>
    </w:p>
    <w:p>
      <w:pPr>
        <w:pStyle w:val="BookText"/>
      </w:pPr>
      <w:r>
        <w:rPr>
          <w:rFonts w:ascii="Amiri" w:hAnsi="Amiri" w:eastAsia="Amiri" w:cs="Amiri"/>
          <w:lang w:bidi="ar-SA"/>
          <w:color w:val="111111"/>
          <w:sz w:val="28"/>
          <w:szCs w:val="28"/>
          <w:rtl/>
        </w:rPr>
        <w:t xml:space="preserve">لَهُ مَقٰالِیدُ السَّمٰاوٰاتِ وَ الْأَرْضِ یَبْسُطُ الرِّزْقَ لِمَنْ یَشٰاءُ وَ یَقْدِرُ إِنَّهُ بِکُلِّ شَیْءٍ عَلِیمٌ .  شوری (42) 12</w:t>
      </w:r>
    </w:p>
    <w:p>
      <w:pPr>
        <w:pStyle w:val="Heading4"/>
      </w:pPr>
      <w:bookmarkStart w:id="1701" w:name="_Toc1223"/>
      <w:r>
        <w:t>کلید خانه</w:t>
      </w:r>
      <w:bookmarkEnd w:id="170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جواز استفادۀ کلیدداران از خوراکیهای موجود در منازل، بدون اجازه خواستن از صاحبان آن:</w:t>
      </w:r>
    </w:p>
    <w:p>
      <w:pPr>
        <w:pStyle w:val="BookText"/>
      </w:pPr>
      <w:r>
        <w:rPr>
          <w:rFonts w:ascii="Amiri" w:hAnsi="Amiri" w:eastAsia="Amiri" w:cs="Amiri"/>
          <w:lang w:bidi="ar-SA"/>
          <w:color w:val="111111"/>
          <w:sz w:val="28"/>
          <w:szCs w:val="28"/>
          <w:rtl/>
        </w:rPr>
        <w:t xml:space="preserve">... وَ لاٰ عَلَی الْأَعْرَجِ حَرَجٌ ... وَ لاٰ عَلیٰ أَنْفُسِکُمْ أَنْ تَأْکُلُوا مِنْ بُیُوتِکُمْ ... أَوْ مٰا مَلَکْتُمْ مَفٰاتِحَهُ ... </w:t>
      </w:r>
      <w:r>
        <w:rPr>
          <w:rStyle w:val="FootnoteReference"/>
        </w:rPr>
        <w:footnoteReference w:id="492"/>
      </w:r>
      <w:r>
        <w:rPr>
          <w:rFonts w:ascii="IRNazanin" w:hAnsi="IRNazanin" w:eastAsia="IRNazanin" w:cs="IRNazanin"/>
          <w:lang w:bidi="fa-IR"/>
          <w:color w:val="111111"/>
          <w:sz w:val="28"/>
          <w:szCs w:val="28"/>
          <w:rtl/>
        </w:rPr>
        <w:t xml:space="preserve">نور (24) 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سپردن کلید خانه به دیگران، منشأ جواز استفاده و خوردن از خوراکیهای آن منزل:</w:t>
      </w:r>
    </w:p>
    <w:p>
      <w:pPr>
        <w:pStyle w:val="BookText"/>
      </w:pPr>
      <w:r>
        <w:rPr>
          <w:rFonts w:ascii="Amiri" w:hAnsi="Amiri" w:eastAsia="Amiri" w:cs="Amiri"/>
          <w:lang w:bidi="ar-SA"/>
          <w:color w:val="111111"/>
          <w:sz w:val="28"/>
          <w:szCs w:val="28"/>
          <w:rtl/>
        </w:rPr>
        <w:t xml:space="preserve">... وَ لاٰ عَلَی الْأَعْرَجِ حَرَجٌ ... وَ لاٰ عَلیٰ أَنْفُسِکُمْ أَنْ تَأْکُلُوا مِنْ بُیُوتِکُمْ ... أَوْ مٰا مَلَکْتُمْ مَفٰاتِحَهُ .... نور (24) 61</w:t>
      </w:r>
    </w:p>
    <w:p>
      <w:pPr>
        <w:pStyle w:val="Heading4"/>
      </w:pPr>
      <w:bookmarkStart w:id="1702" w:name="_Toc1224"/>
      <w:r>
        <w:t>کلیدداری کعبه</w:t>
      </w:r>
      <w:bookmarkEnd w:id="170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کلیدداری کعبه و تولیت مسجدالحرام، شغلی مهم و افتخارآمیز در جاهلیّت:</w:t>
      </w:r>
    </w:p>
    <w:p>
      <w:pPr>
        <w:pStyle w:val="BookText"/>
      </w:pPr>
      <w:r>
        <w:rPr>
          <w:rFonts w:ascii="Amiri" w:hAnsi="Amiri" w:eastAsia="Amiri" w:cs="Amiri"/>
          <w:lang w:bidi="ar-SA"/>
          <w:color w:val="111111"/>
          <w:sz w:val="28"/>
          <w:szCs w:val="28"/>
          <w:rtl/>
        </w:rPr>
        <w:t xml:space="preserve">إِنَّ اللّٰهَ یَأْمُرُکُمْ أَنْ تُؤَدُّوا الْأَمٰانٰاتِ إِلیٰ أَهْلِهٰا ... </w:t>
      </w:r>
      <w:r>
        <w:rPr>
          <w:rStyle w:val="FootnoteReference"/>
        </w:rPr>
        <w:footnoteReference w:id="493"/>
      </w:r>
      <w:r>
        <w:rPr>
          <w:rFonts w:ascii="IRNazanin" w:hAnsi="IRNazanin" w:eastAsia="IRNazanin" w:cs="IRNazanin"/>
          <w:lang w:bidi="fa-IR"/>
          <w:color w:val="111111"/>
          <w:sz w:val="28"/>
          <w:szCs w:val="28"/>
          <w:rtl/>
        </w:rPr>
        <w:t xml:space="preserve">نساء (4) 58</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 </w:t>
      </w:r>
      <w:r>
        <w:rPr>
          <w:rStyle w:val="FootnoteReference"/>
        </w:rPr>
        <w:footnoteReference w:id="494"/>
      </w:r>
      <w:r>
        <w:rPr>
          <w:rFonts w:ascii="IRNazanin" w:hAnsi="IRNazanin" w:eastAsia="IRNazanin" w:cs="IRNazanin"/>
          <w:lang w:bidi="fa-IR"/>
          <w:color w:val="111111"/>
          <w:sz w:val="28"/>
          <w:szCs w:val="28"/>
          <w:rtl/>
        </w:rPr>
        <w:t xml:space="preserve">توبه (9) 19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همسنگ قرار دادن آب‌دهی به حاجیان و کلیدداری مسجدالحرام، با ایمان به خدا و آخرت و جهاد در راه خدا، کاری ظالمانه و مورد ملامت و</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0" w:name="pg19885_204173"/>
    <w:bookmarkEnd w:id="260"/>
    <w:p>
      <w:pPr>
        <w:pStyle w:val="BookText"/>
      </w:pPr>
      <w:r>
        <w:rPr>
          <w:rFonts w:ascii="IRNazanin" w:hAnsi="IRNazanin" w:eastAsia="IRNazanin" w:cs="IRNazanin"/>
          <w:lang w:bidi="fa-IR"/>
          <w:color w:val="111111"/>
          <w:sz w:val="28"/>
          <w:szCs w:val="28"/>
          <w:rtl/>
        </w:rPr>
        <w:t xml:space="preserve">سرزنش خداوند:</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 . </w:t>
      </w:r>
      <w:r>
        <w:rPr>
          <w:rStyle w:val="FootnoteReference"/>
        </w:rPr>
        <w:footnoteReference w:id="495"/>
      </w:r>
      <w:r>
        <w:rPr>
          <w:rFonts w:ascii="IRNazanin" w:hAnsi="IRNazanin" w:eastAsia="IRNazanin" w:cs="IRNazanin"/>
          <w:lang w:bidi="fa-IR"/>
          <w:color w:val="111111"/>
          <w:sz w:val="28"/>
          <w:szCs w:val="28"/>
          <w:rtl/>
        </w:rPr>
        <w:t xml:space="preserve">توبه (9) 19</w:t>
      </w:r>
    </w:p>
    <w:p>
      <w:pPr>
        <w:pStyle w:val="Heading4"/>
      </w:pPr>
      <w:bookmarkStart w:id="1703" w:name="_Toc1225"/>
      <w:r>
        <w:t>کلید زمین</w:t>
      </w:r>
      <w:bookmarkEnd w:id="170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زمین، همچون آسمانها، دارای کلیدهای متعدّد:</w:t>
      </w:r>
    </w:p>
    <w:p>
      <w:pPr>
        <w:pStyle w:val="BookText"/>
      </w:pPr>
      <w:r>
        <w:rPr>
          <w:rFonts w:ascii="Amiri" w:hAnsi="Amiri" w:eastAsia="Amiri" w:cs="Amiri"/>
          <w:lang w:bidi="ar-SA"/>
          <w:color w:val="111111"/>
          <w:sz w:val="28"/>
          <w:szCs w:val="28"/>
          <w:rtl/>
        </w:rPr>
        <w:t xml:space="preserve">لَهُ مَقٰالِیدُ السَّمٰاوٰاتِ وَ الْأَرْضِ .... زمر (39) 63</w:t>
      </w:r>
    </w:p>
    <w:p>
      <w:pPr>
        <w:pStyle w:val="BookText"/>
      </w:pPr>
      <w:r>
        <w:rPr>
          <w:rFonts w:ascii="Amiri" w:hAnsi="Amiri" w:eastAsia="Amiri" w:cs="Amiri"/>
          <w:lang w:bidi="ar-SA"/>
          <w:color w:val="111111"/>
          <w:sz w:val="28"/>
          <w:szCs w:val="28"/>
          <w:rtl/>
        </w:rPr>
        <w:t xml:space="preserve">لَهُ مَقٰالِیدُ السَّمٰاوٰاتِ وَ الْأَرْضِ .... شوری (42) 12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کلیدهای زمین، در اختیار خداوند:</w:t>
      </w:r>
    </w:p>
    <w:p>
      <w:pPr>
        <w:pStyle w:val="BookText"/>
      </w:pPr>
      <w:r>
        <w:rPr>
          <w:rFonts w:ascii="Amiri" w:hAnsi="Amiri" w:eastAsia="Amiri" w:cs="Amiri"/>
          <w:lang w:bidi="ar-SA"/>
          <w:color w:val="111111"/>
          <w:sz w:val="28"/>
          <w:szCs w:val="28"/>
          <w:rtl/>
        </w:rPr>
        <w:t xml:space="preserve">لَهُ مَقٰالِیدُ السَّمٰاوٰاتِ وَ الْأَرْضِ .... زمر (39) 63</w:t>
      </w:r>
    </w:p>
    <w:p>
      <w:pPr>
        <w:pStyle w:val="BookText"/>
      </w:pPr>
      <w:r>
        <w:rPr>
          <w:rFonts w:ascii="Amiri" w:hAnsi="Amiri" w:eastAsia="Amiri" w:cs="Amiri"/>
          <w:lang w:bidi="ar-SA"/>
          <w:color w:val="111111"/>
          <w:sz w:val="28"/>
          <w:szCs w:val="28"/>
          <w:rtl/>
        </w:rPr>
        <w:t xml:space="preserve">لَهُ مَقٰالِیدُ السَّمٰاوٰاتِ وَ الْأَرْضِ .... شوری (42) 12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آگاهی خداوند، از کلیدهای زمین:</w:t>
      </w:r>
    </w:p>
    <w:p>
      <w:pPr>
        <w:pStyle w:val="BookText"/>
      </w:pPr>
      <w:r>
        <w:rPr>
          <w:rFonts w:ascii="Amiri" w:hAnsi="Amiri" w:eastAsia="Amiri" w:cs="Amiri"/>
          <w:lang w:bidi="ar-SA"/>
          <w:color w:val="111111"/>
          <w:sz w:val="28"/>
          <w:szCs w:val="28"/>
          <w:rtl/>
        </w:rPr>
        <w:t xml:space="preserve">لَهُ مَقٰالِیدُ السَّمٰاوٰاتِ وَ الْأَرْضِ یَبْسُطُ الرِّزْقَ لِمَنْ یَشٰاءُ وَ یَقْدِرُ إِنَّهُ بِکُلِّ شَیْءٍ عَلِیمٌ .  شوری (42) 12</w:t>
      </w:r>
    </w:p>
    <w:p>
      <w:pPr>
        <w:pStyle w:val="Heading4"/>
      </w:pPr>
      <w:bookmarkStart w:id="1704" w:name="_Toc1226"/>
      <w:r>
        <w:t>کلید عالم غیب</w:t>
      </w:r>
      <w:bookmarkEnd w:id="170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جهان غیب، دارای کلیدها و رموز:</w:t>
      </w:r>
    </w:p>
    <w:p>
      <w:pPr>
        <w:pStyle w:val="BookText"/>
      </w:pPr>
      <w:r>
        <w:rPr>
          <w:rFonts w:ascii="Amiri" w:hAnsi="Amiri" w:eastAsia="Amiri" w:cs="Amiri"/>
          <w:lang w:bidi="ar-SA"/>
          <w:color w:val="111111"/>
          <w:sz w:val="28"/>
          <w:szCs w:val="28"/>
          <w:rtl/>
        </w:rPr>
        <w:t xml:space="preserve">وَ عِنْدَهُ مَفٰاتِحُ الْغَیْبِ لاٰ یَعْلَمُهٰا إِلاّٰ هُوَ .... انعام (6) 59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قرار داشتن کلید غیب نزد خداوند:</w:t>
      </w:r>
    </w:p>
    <w:p>
      <w:pPr>
        <w:pStyle w:val="BookText"/>
      </w:pPr>
      <w:r>
        <w:rPr>
          <w:rFonts w:ascii="Amiri" w:hAnsi="Amiri" w:eastAsia="Amiri" w:cs="Amiri"/>
          <w:lang w:bidi="ar-SA"/>
          <w:color w:val="111111"/>
          <w:sz w:val="28"/>
          <w:szCs w:val="28"/>
          <w:rtl/>
        </w:rPr>
        <w:t xml:space="preserve">وَ عِنْدَهُ مَفٰاتِحُ الْغَیْبِ .... انعام (6) 59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آگاهی خداوند، از رموز و کلیدهای عالم غیب:</w:t>
      </w:r>
    </w:p>
    <w:p>
      <w:pPr>
        <w:pStyle w:val="BookText"/>
      </w:pPr>
      <w:r>
        <w:rPr>
          <w:rFonts w:ascii="Amiri" w:hAnsi="Amiri" w:eastAsia="Amiri" w:cs="Amiri"/>
          <w:lang w:bidi="ar-SA"/>
          <w:color w:val="111111"/>
          <w:sz w:val="28"/>
          <w:szCs w:val="28"/>
          <w:rtl/>
        </w:rPr>
        <w:t xml:space="preserve">وَ عِنْدَهُ مَفٰاتِحُ الْغَیْبِ لاٰ یَعْلَمُهٰا إِلاّٰ هُوَ .... انعام (6) 59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جهل غیر خدا به کلید عالم غیب:</w:t>
      </w:r>
    </w:p>
    <w:p>
      <w:pPr>
        <w:pStyle w:val="BookText"/>
      </w:pPr>
      <w:r>
        <w:rPr>
          <w:rFonts w:ascii="Amiri" w:hAnsi="Amiri" w:eastAsia="Amiri" w:cs="Amiri"/>
          <w:lang w:bidi="ar-SA"/>
          <w:color w:val="111111"/>
          <w:sz w:val="28"/>
          <w:szCs w:val="28"/>
          <w:rtl/>
        </w:rPr>
        <w:t xml:space="preserve">وَ عِنْدَهُ مَفٰاتِحُ الْغَیْبِ لاٰ یَعْلَمُهٰا إِلاّٰ هُوَ .... انعام (6) 59</w:t>
      </w:r>
    </w:p>
    <w:p>
      <w:pPr>
        <w:pStyle w:val="Heading4"/>
      </w:pPr>
      <w:bookmarkStart w:id="1705" w:name="_Toc1227"/>
      <w:r>
        <w:t>کلید کعبه</w:t>
      </w:r>
      <w:bookmarkEnd w:id="170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خانۀ کعبه در عصر جاهلیّت، دارای کلید:</w:t>
      </w:r>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أَنْ تَحْکُمُوا بِالْعَدْلِ إِنَّ اللّٰهَ نِعِمّٰا یَعِظُکُمْ بِهِ إِنَّ اللّٰهَ کٰانَ سَمِیعاً بَصِیراً. </w:t>
      </w:r>
      <w:r>
        <w:rPr>
          <w:rStyle w:val="FootnoteReference"/>
        </w:rPr>
        <w:footnoteReference w:id="496"/>
      </w:r>
      <w:r>
        <w:rPr>
          <w:rFonts w:ascii="IRNazanin" w:hAnsi="IRNazanin" w:eastAsia="IRNazanin" w:cs="IRNazanin"/>
          <w:lang w:bidi="fa-IR"/>
          <w:color w:val="111111"/>
          <w:sz w:val="28"/>
          <w:szCs w:val="28"/>
          <w:rtl/>
        </w:rPr>
        <w:t xml:space="preserve">نساء (4) 58</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 .  توبه (9) 19</w:t>
      </w:r>
    </w:p>
    <w:p>
      <w:pPr>
        <w:pStyle w:val="Heading4"/>
      </w:pPr>
      <w:bookmarkStart w:id="1706" w:name="_Toc1228"/>
      <w:r>
        <w:t>کلید گنج قارون</w:t>
      </w:r>
      <w:bookmarkEnd w:id="170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گنجینه‌های قارون، دارای کلیدهای بسیار:</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1" w:name="pg19885_204174"/>
    <w:bookmarkEnd w:id="261"/>
    <w:p>
      <w:pPr>
        <w:pStyle w:val="BookText"/>
      </w:pPr>
      <w:r>
        <w:rPr>
          <w:rFonts w:ascii="Amiri" w:hAnsi="Amiri" w:eastAsia="Amiri" w:cs="Amiri"/>
          <w:lang w:bidi="ar-SA"/>
          <w:color w:val="111111"/>
          <w:sz w:val="28"/>
          <w:szCs w:val="28"/>
          <w:rtl/>
        </w:rPr>
        <w:t xml:space="preserve">اَلْقُوَّةِ ... </w:t>
      </w:r>
      <w:r>
        <w:rPr>
          <w:rStyle w:val="FootnoteReference"/>
        </w:rPr>
        <w:footnoteReference w:id="497"/>
      </w:r>
      <w:r>
        <w:rPr>
          <w:rFonts w:ascii="IRNazanin" w:hAnsi="IRNazanin" w:eastAsia="IRNazanin" w:cs="IRNazanin"/>
          <w:lang w:bidi="fa-IR"/>
          <w:color w:val="111111"/>
          <w:sz w:val="28"/>
          <w:szCs w:val="28"/>
          <w:rtl/>
        </w:rPr>
        <w:t xml:space="preserve">قصص (28) 76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حمل کلیدهای گنج و ثروت قارون، کاری بس دشوار و سنگین: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w:t>
      </w:r>
    </w:p>
    <w:p>
      <w:pPr>
        <w:pStyle w:val="BookText"/>
      </w:pPr>
      <w:r>
        <w:rPr>
          <w:rFonts w:ascii="IRNazanin" w:hAnsi="IRNazanin" w:eastAsia="IRNazanin" w:cs="IRNazanin"/>
          <w:lang w:bidi="fa-IR"/>
          <w:color w:val="111111"/>
          <w:sz w:val="28"/>
          <w:szCs w:val="28"/>
          <w:rtl/>
        </w:rPr>
        <w:t xml:space="preserve">قصص (28) 76</w:t>
      </w:r>
    </w:p>
    <w:p>
      <w:pPr>
        <w:pStyle w:val="Heading3"/>
      </w:pPr>
      <w:bookmarkStart w:id="1707" w:name="_Toc1229"/>
      <w:r>
        <w:t>کلیسا</w:t>
      </w:r>
      <w:bookmarkEnd w:id="1707"/>
    </w:p>
    <w:p>
      <w:pPr>
        <w:pStyle w:val="Heading4"/>
      </w:pPr>
      <w:bookmarkStart w:id="1708" w:name="_Toc1230"/>
      <w:r>
        <w:t>اشاره</w:t>
      </w:r>
      <w:bookmarkEnd w:id="1708"/>
    </w:p>
    <w:p>
      <w:pPr>
        <w:pStyle w:val="BookText"/>
      </w:pPr>
      <w:r>
        <w:rPr>
          <w:rFonts w:ascii="IRNazanin" w:hAnsi="IRNazanin" w:eastAsia="IRNazanin" w:cs="IRNazanin"/>
          <w:lang w:bidi="fa-IR"/>
          <w:color w:val="111111"/>
          <w:sz w:val="28"/>
          <w:szCs w:val="28"/>
          <w:rtl/>
        </w:rPr>
        <w:t xml:space="preserve">کلیسا، مخفّف کلیسه، جای پرستش و معبد ترسایان است </w:t>
      </w:r>
      <w:r>
        <w:rPr>
          <w:rStyle w:val="FootnoteReference"/>
        </w:rPr>
        <w:footnoteReference w:id="498"/>
      </w:r>
      <w:r>
        <w:rPr>
          <w:rFonts w:ascii="IRNazanin" w:hAnsi="IRNazanin" w:eastAsia="IRNazanin" w:cs="IRNazanin"/>
          <w:lang w:bidi="fa-IR"/>
          <w:color w:val="111111"/>
          <w:sz w:val="28"/>
          <w:szCs w:val="28"/>
          <w:rtl/>
        </w:rPr>
        <w:t xml:space="preserve">که به آن بیعه گویند. </w:t>
      </w:r>
      <w:r>
        <w:rPr>
          <w:rStyle w:val="FootnoteReference"/>
        </w:rPr>
        <w:footnoteReference w:id="499"/>
      </w:r>
      <w:r>
        <w:rPr>
          <w:rFonts w:ascii="IRNazanin" w:hAnsi="IRNazanin" w:eastAsia="IRNazanin" w:cs="IRNazanin"/>
          <w:lang w:bidi="fa-IR"/>
          <w:color w:val="111111"/>
          <w:sz w:val="28"/>
          <w:szCs w:val="28"/>
          <w:rtl/>
        </w:rPr>
        <w:t xml:space="preserve">«بیع»جمع بیعه، به معنای کلیسا و عبادتگاه نصارا است. </w:t>
      </w:r>
      <w:r>
        <w:rPr>
          <w:rStyle w:val="FootnoteReference"/>
        </w:rPr>
        <w:footnoteReference w:id="500"/>
      </w:r>
      <w:r>
        <w:rPr>
          <w:rFonts w:ascii="IRNazanin" w:hAnsi="IRNazanin" w:eastAsia="IRNazanin" w:cs="IRNazanin"/>
          <w:lang w:bidi="fa-IR"/>
          <w:color w:val="111111"/>
          <w:sz w:val="28"/>
          <w:szCs w:val="28"/>
          <w:rtl/>
        </w:rPr>
        <w:t xml:space="preserve">«صومعه»به معنای دیر، </w:t>
      </w:r>
      <w:r>
        <w:rPr>
          <w:rStyle w:val="FootnoteReference"/>
        </w:rPr>
        <w:footnoteReference w:id="501"/>
      </w:r>
      <w:r>
        <w:rPr>
          <w:rFonts w:ascii="IRNazanin" w:hAnsi="IRNazanin" w:eastAsia="IRNazanin" w:cs="IRNazanin"/>
          <w:lang w:bidi="fa-IR"/>
          <w:color w:val="111111"/>
          <w:sz w:val="28"/>
          <w:szCs w:val="28"/>
          <w:rtl/>
        </w:rPr>
        <w:t xml:space="preserve">جایی است که راهبان در آن به ریاضت می‌پردازند و عبادتگاهی است که خارج از آبادیها در کوهها ساخته می‌شود. </w:t>
      </w:r>
      <w:r>
        <w:rPr>
          <w:rStyle w:val="FootnoteReference"/>
        </w:rPr>
        <w:footnoteReference w:id="502"/>
      </w:r>
      <w:r>
        <w:rPr>
          <w:rFonts w:ascii="IRNazanin" w:hAnsi="IRNazanin" w:eastAsia="IRNazanin" w:cs="IRNazanin"/>
          <w:lang w:bidi="fa-IR"/>
          <w:color w:val="111111"/>
          <w:sz w:val="28"/>
          <w:szCs w:val="28"/>
          <w:rtl/>
        </w:rPr>
        <w:t xml:space="preserve">در این مدخل از واژه‌های«بیع»و«صوامع»استفاده شده است.</w:t>
      </w:r>
    </w:p>
    <w:p>
      <w:pPr>
        <w:pStyle w:val="Heading4"/>
      </w:pPr>
      <w:bookmarkStart w:id="1709" w:name="_Toc1231"/>
      <w:r>
        <w:t>احترام کلیسا</w:t>
      </w:r>
      <w:bookmarkEnd w:id="17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کلیسا، از اماکن دارای احترام:</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وَ مَسٰاجِدُ یُذْکَرُ فِیهَا اسْمُ اللّٰهِ کَثِیراً ....</w:t>
      </w:r>
    </w:p>
    <w:p>
      <w:pPr>
        <w:pStyle w:val="BookText"/>
      </w:pPr>
      <w:r>
        <w:rPr>
          <w:rFonts w:ascii="Amiri" w:hAnsi="Amiri" w:eastAsia="Amiri" w:cs="Amiri"/>
          <w:lang w:bidi="ar-SA"/>
          <w:color w:val="111111"/>
          <w:sz w:val="28"/>
          <w:szCs w:val="28"/>
          <w:rtl/>
        </w:rPr>
        <w:t xml:space="preserve">حجّ (22) 40</w:t>
      </w:r>
    </w:p>
    <w:p>
      <w:pPr>
        <w:pStyle w:val="Heading4"/>
      </w:pPr>
      <w:bookmarkStart w:id="1710" w:name="_Toc1232"/>
      <w:r>
        <w:t>تخریب کلیسا</w:t>
      </w:r>
      <w:bookmarkEnd w:id="171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ممنوعیّت تخریب کلیسا و اماکن مقدّس:</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وَ مَسٰاجِدُ یُذْکَرُ فِیهَا اسْمُ اللّٰهِ کَثِیراً ... </w:t>
      </w:r>
      <w:r>
        <w:rPr>
          <w:rStyle w:val="FootnoteReference"/>
        </w:rPr>
        <w:footnoteReference w:id="503"/>
      </w:r>
      <w:r>
        <w:rPr>
          <w:rFonts w:ascii="IRNazanin" w:hAnsi="IRNazanin" w:eastAsia="IRNazanin" w:cs="IRNazanin"/>
          <w:lang w:bidi="fa-IR"/>
          <w:color w:val="111111"/>
          <w:sz w:val="28"/>
          <w:szCs w:val="28"/>
          <w:rtl/>
        </w:rPr>
        <w:t xml:space="preserve">حج (22) 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بردن نام خدا در کلیسا، عامل تخریب آن به دست دین‌ستیزان:</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 یُذْکَرُ فِیهَا اسْمُ اللّٰهِ کَثِیراً .... حجّ (22) 40</w:t>
      </w:r>
    </w:p>
    <w:p>
      <w:pPr>
        <w:pStyle w:val="Heading4"/>
      </w:pPr>
      <w:bookmarkStart w:id="1711" w:name="_Toc1233"/>
      <w:r>
        <w:t>حرمت کلیسا</w:t>
      </w:r>
      <w:bookmarkEnd w:id="171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کلیسا و معابد دینی، دارای حرمت، نزد خداوند:</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وَ مَسٰاجِدُ یُذْکَرُ فِیهَا اسْمُ اللّٰهِ کَثِیراً ....</w:t>
      </w:r>
    </w:p>
    <w:p>
      <w:pPr>
        <w:pStyle w:val="BookText"/>
      </w:pPr>
      <w:r>
        <w:rPr>
          <w:rFonts w:ascii="Amiri" w:hAnsi="Amiri" w:eastAsia="Amiri" w:cs="Amiri"/>
          <w:lang w:bidi="ar-SA"/>
          <w:color w:val="111111"/>
          <w:sz w:val="28"/>
          <w:szCs w:val="28"/>
          <w:rtl/>
        </w:rPr>
        <w:t xml:space="preserve">حجّ (22) 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یاد خدا، اساس حرمت و قداست کلیسا و معابد دینی:</w:t>
      </w:r>
    </w:p>
    <w:p>
      <w:pPr>
        <w:pStyle w:val="BookText"/>
      </w:pPr>
      <w:r>
        <w:rPr>
          <w:rFonts w:ascii="Amiri" w:hAnsi="Amiri" w:eastAsia="Amiri" w:cs="Amiri"/>
          <w:lang w:bidi="ar-SA"/>
          <w:color w:val="111111"/>
          <w:sz w:val="28"/>
          <w:szCs w:val="28"/>
          <w:rtl/>
        </w:rPr>
        <w:t xml:space="preserve">... لَهُدِّمَتْ صَوٰامِعُ وَ بِیَعٌ وَ صَلَوٰاتٌ وَ مَسٰاجِدُ یُذْکَرُ فِیهَا اسْمُ اللّٰهِ کَثِیراً .... حج (22) 40</w:t>
      </w:r>
    </w:p>
    <w:p>
      <w:pPr>
        <w:pStyle w:val="BookText"/>
      </w:pPr>
      <w:r>
        <w:rPr>
          <w:rFonts w:ascii="IRNazanin" w:hAnsi="IRNazanin" w:eastAsia="IRNazanin" w:cs="IRNazanin"/>
          <w:lang w:bidi="fa-IR"/>
          <w:color w:val="111111"/>
          <w:sz w:val="28"/>
          <w:szCs w:val="28"/>
          <w:rtl/>
        </w:rPr>
        <w:t xml:space="preserve">نیز همین مدخل، احترام کلیسا</w:t>
      </w:r>
    </w:p>
    <w:p>
      <w:pPr>
        <w:pStyle w:val="Heading4"/>
      </w:pPr>
      <w:bookmarkStart w:id="1712" w:name="_Toc1234"/>
      <w:r>
        <w:t>حفظ کلیسا</w:t>
      </w:r>
      <w:bookmarkEnd w:id="1712"/>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2" w:name="pg19885_204175"/>
    <w:bookmarkEnd w:id="262"/>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حفاظت از کلیسا و اماکن دینی، فلسفۀ تشریع جهاد و دفاع در اسلام:</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وَ مَسٰاجِدُ یُذْکَرُ فِیهَا اسْمُ اللّٰهِ کَثِیراً ... </w:t>
      </w:r>
      <w:r>
        <w:rPr>
          <w:rStyle w:val="FootnoteReference"/>
        </w:rPr>
        <w:footnoteReference w:id="504"/>
      </w:r>
      <w:r>
        <w:rPr>
          <w:rFonts w:ascii="IRNazanin" w:hAnsi="IRNazanin" w:eastAsia="IRNazanin" w:cs="IRNazanin"/>
          <w:lang w:bidi="fa-IR"/>
          <w:color w:val="111111"/>
          <w:sz w:val="28"/>
          <w:szCs w:val="28"/>
          <w:rtl/>
        </w:rPr>
        <w:t xml:space="preserve">حج (22) 40</w:t>
      </w:r>
    </w:p>
    <w:p>
      <w:pPr>
        <w:pStyle w:val="Heading4"/>
      </w:pPr>
      <w:bookmarkStart w:id="1713" w:name="_Toc1235"/>
      <w:r>
        <w:t>دفاع از کلیسا</w:t>
      </w:r>
      <w:bookmarkEnd w:id="171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مشروعیّت دفاع از کلیسا و اماکن مذهبی:</w:t>
      </w:r>
    </w:p>
    <w:p>
      <w:pPr>
        <w:pStyle w:val="BookText"/>
      </w:pPr>
      <w:r>
        <w:rPr>
          <w:rFonts w:ascii="Amiri" w:hAnsi="Amiri" w:eastAsia="Amiri" w:cs="Amiri"/>
          <w:lang w:bidi="ar-SA"/>
          <w:color w:val="111111"/>
          <w:sz w:val="28"/>
          <w:szCs w:val="28"/>
          <w:rtl/>
        </w:rPr>
        <w:t xml:space="preserve">أُذِنَ لِلَّذِینَ یُقٰاتَلُونَ بِأَنَّهُمْ ظُلِمُوا .... وَ لَوْ لاٰ دَفْعُ اللّٰهِ النّٰاسَ بَعْضَهُمْ بِبَعْضٍ لَهُدِّمَتْ صَوٰامِعُ وَ بِیَعٌ .... حجّ (22) 39 و 40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وعدۀ نصرت از جانب خدا به دفاع‌کنندگان از کلیسا و اماکن مذهبی:</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 وَ لَیَنْصُرَنَّ اللّٰهُ مَنْ یَنْصُرُهُ .... حج (22) 40</w:t>
      </w:r>
    </w:p>
    <w:p>
      <w:pPr>
        <w:pStyle w:val="Heading4"/>
      </w:pPr>
      <w:bookmarkStart w:id="1714" w:name="_Toc1236"/>
      <w:r>
        <w:t>قداست کلیسا</w:t>
      </w:r>
      <w:bookmarkEnd w:id="1714"/>
    </w:p>
    <w:p>
      <w:pPr>
        <w:pStyle w:val="BookText"/>
      </w:pPr>
      <w:r>
        <w:rPr>
          <w:rFonts w:ascii="IRNazanin" w:hAnsi="IRNazanin" w:eastAsia="IRNazanin" w:cs="IRNazanin"/>
          <w:lang w:bidi="fa-IR"/>
          <w:color w:val="111111"/>
          <w:sz w:val="28"/>
          <w:szCs w:val="28"/>
          <w:rtl/>
        </w:rPr>
        <w:t xml:space="preserve">==&gt; همین مدخل، حرمت کلیسا</w:t>
      </w:r>
    </w:p>
    <w:p>
      <w:pPr>
        <w:pStyle w:val="Heading4"/>
      </w:pPr>
      <w:bookmarkStart w:id="1715" w:name="_Toc1237"/>
      <w:r>
        <w:t>نقش کلیسا</w:t>
      </w:r>
      <w:bookmarkEnd w:id="1715"/>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نقش کلیسا و اماکن دینی، در یادآوری خدا و پرستش وی:</w:t>
      </w:r>
    </w:p>
    <w:p>
      <w:pPr>
        <w:pStyle w:val="BookText"/>
      </w:pPr>
      <w:r>
        <w:rPr>
          <w:rFonts w:ascii="Amiri" w:hAnsi="Amiri" w:eastAsia="Amiri" w:cs="Amiri"/>
          <w:lang w:bidi="ar-SA"/>
          <w:color w:val="111111"/>
          <w:sz w:val="28"/>
          <w:szCs w:val="28"/>
          <w:rtl/>
        </w:rPr>
        <w:t xml:space="preserve">... وَ لَوْ لاٰ دَفْعُ اللّٰهِ النّٰاسَ ... لَهُدِّمَتْ صَوٰامِعُ وَ بِیَعٌ ... یُذْکَرُ فِیهَا اسْمُ اللّٰهِ کَثِیراً .... حج (22) 40</w:t>
      </w:r>
    </w:p>
    <w:p>
      <w:pPr>
        <w:pStyle w:val="BookText"/>
      </w:pPr>
      <w:r>
        <w:rPr>
          <w:rFonts w:ascii="IRNazanin" w:hAnsi="IRNazanin" w:eastAsia="IRNazanin" w:cs="IRNazanin"/>
          <w:lang w:bidi="fa-IR"/>
          <w:color w:val="111111"/>
          <w:sz w:val="28"/>
          <w:szCs w:val="28"/>
          <w:rtl/>
        </w:rPr>
        <w:t xml:space="preserve">نیز صومعه</w:t>
      </w:r>
    </w:p>
    <w:p>
      <w:pPr>
        <w:pStyle w:val="Heading3"/>
      </w:pPr>
      <w:bookmarkStart w:id="1716" w:name="_Toc1238"/>
      <w:r>
        <w:t>کلیم اللّه</w:t>
      </w:r>
      <w:bookmarkEnd w:id="1716"/>
    </w:p>
    <w:p>
      <w:pPr>
        <w:pStyle w:val="BookText"/>
      </w:pPr>
      <w:r>
        <w:rPr>
          <w:rFonts w:ascii="IRNazanin" w:hAnsi="IRNazanin" w:eastAsia="IRNazanin" w:cs="IRNazanin"/>
          <w:lang w:bidi="fa-IR"/>
          <w:color w:val="111111"/>
          <w:sz w:val="28"/>
          <w:szCs w:val="28"/>
          <w:rtl/>
        </w:rPr>
        <w:t xml:space="preserve">==&gt; موسی(علیه‌السّلام)</w:t>
      </w:r>
    </w:p>
    <w:p>
      <w:pPr>
        <w:pStyle w:val="Heading3"/>
      </w:pPr>
      <w:bookmarkStart w:id="1717" w:name="_Toc1239"/>
      <w:r>
        <w:t>کمان</w:t>
      </w:r>
      <w:bookmarkEnd w:id="1717"/>
    </w:p>
    <w:p>
      <w:pPr>
        <w:pStyle w:val="BookText"/>
      </w:pPr>
      <w:r>
        <w:rPr>
          <w:rFonts w:ascii="IRNazanin" w:hAnsi="IRNazanin" w:eastAsia="IRNazanin" w:cs="IRNazanin"/>
          <w:lang w:bidi="fa-IR"/>
          <w:color w:val="111111"/>
          <w:sz w:val="28"/>
          <w:szCs w:val="28"/>
          <w:rtl/>
        </w:rPr>
        <w:t xml:space="preserve">==&gt; قاب قوسین</w:t>
      </w:r>
    </w:p>
    <w:p>
      <w:pPr>
        <w:pStyle w:val="Heading3"/>
      </w:pPr>
      <w:bookmarkStart w:id="1718" w:name="_Toc1240"/>
      <w:r>
        <w:t>کم‌فروشی</w:t>
      </w:r>
      <w:bookmarkEnd w:id="1718"/>
    </w:p>
    <w:p>
      <w:pPr>
        <w:pStyle w:val="Heading4"/>
      </w:pPr>
      <w:bookmarkStart w:id="1719" w:name="_Toc1241"/>
      <w:r>
        <w:t>اشاره</w:t>
      </w:r>
      <w:bookmarkEnd w:id="1719"/>
    </w:p>
    <w:p>
      <w:pPr>
        <w:pStyle w:val="BookText"/>
      </w:pPr>
      <w:r>
        <w:rPr>
          <w:rFonts w:ascii="IRNazanin" w:hAnsi="IRNazanin" w:eastAsia="IRNazanin" w:cs="IRNazanin"/>
          <w:lang w:bidi="fa-IR"/>
          <w:color w:val="111111"/>
          <w:sz w:val="28"/>
          <w:szCs w:val="28"/>
          <w:rtl/>
        </w:rPr>
        <w:t xml:space="preserve">کم‌فروشی، عمل کم‌فروش. کم‌فروش، کاسبی است که جنس را به وزنی کمتر از میزان خود به مشتری فروشد. </w:t>
      </w:r>
      <w:r>
        <w:rPr>
          <w:rStyle w:val="FootnoteReference"/>
        </w:rPr>
        <w:footnoteReference w:id="505"/>
      </w:r>
      <w:r>
        <w:rPr>
          <w:rFonts w:ascii="IRNazanin" w:hAnsi="IRNazanin" w:eastAsia="IRNazanin" w:cs="IRNazanin"/>
          <w:lang w:bidi="fa-IR"/>
          <w:color w:val="111111"/>
          <w:sz w:val="28"/>
          <w:szCs w:val="28"/>
          <w:rtl/>
        </w:rPr>
        <w:t xml:space="preserve">در این مدخل از واژه‌ها و مشتقّات«بخس»،«تطفیف»،«خسران»،«کیل»، «وزن»و بعضی آیات مرتبط استفاده شده است.</w:t>
      </w:r>
    </w:p>
    <w:p>
      <w:pPr>
        <w:pStyle w:val="Heading4"/>
      </w:pPr>
      <w:bookmarkStart w:id="1720" w:name="_Toc1242"/>
      <w:r>
        <w:t>آثار کم‌فروشی</w:t>
      </w:r>
      <w:bookmarkEnd w:id="1720"/>
    </w:p>
    <w:p>
      <w:pPr>
        <w:pStyle w:val="Heading5"/>
      </w:pPr>
      <w:bookmarkStart w:id="1721" w:name="_Toc1243"/>
      <w:r>
        <w:t>1. ظلم</w:t>
      </w:r>
      <w:bookmarkEnd w:id="17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کم‌فروشی، موجب قرار گرفتن در زمرۀ ظالمان:</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 وَ لَمّٰا جٰاءَ أَمْرُنٰا ... وَ أَخَذَتِ الَّذِینَ ظَلَمُوا الصَّیْحَةُ .... هود (11) 85 و 94</w:t>
      </w:r>
    </w:p>
    <w:p>
      <w:pPr>
        <w:pStyle w:val="Heading5"/>
      </w:pPr>
      <w:bookmarkStart w:id="1722" w:name="_Toc1244"/>
      <w:r>
        <w:t>2. فساد</w:t>
      </w:r>
      <w:bookmarkEnd w:id="172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کم‌فروشی، سبب فساد در جامعه:</w:t>
      </w:r>
    </w:p>
    <w:p>
      <w:pPr>
        <w:pStyle w:val="BookText"/>
      </w:pPr>
      <w:r>
        <w:rPr>
          <w:rFonts w:ascii="Amiri" w:hAnsi="Amiri" w:eastAsia="Amiri" w:cs="Amiri"/>
          <w:lang w:bidi="ar-SA"/>
          <w:color w:val="111111"/>
          <w:sz w:val="28"/>
          <w:szCs w:val="28"/>
          <w:rtl/>
        </w:rPr>
        <w:t xml:space="preserve">... وَ لاٰ تَبْخَسُوا النّٰاسَ أَشْیٰاءَهُمْ وَ لاٰ تُفْسِدُوا فِی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3" w:name="pg19885_204176"/>
    <w:bookmarkEnd w:id="263"/>
    <w:p>
      <w:pPr>
        <w:pStyle w:val="BookText"/>
      </w:pPr>
      <w:r>
        <w:rPr>
          <w:rFonts w:ascii="Amiri" w:hAnsi="Amiri" w:eastAsia="Amiri" w:cs="Amiri"/>
          <w:lang w:bidi="ar-SA"/>
          <w:color w:val="111111"/>
          <w:sz w:val="28"/>
          <w:szCs w:val="28"/>
          <w:rtl/>
        </w:rPr>
        <w:t xml:space="preserve">اَلْأَرْضِ بَعْدَ إِصْلاٰحِهٰا ... </w:t>
      </w:r>
      <w:r>
        <w:rPr>
          <w:rStyle w:val="FootnoteReference"/>
        </w:rPr>
        <w:footnoteReference w:id="506"/>
      </w:r>
      <w:r>
        <w:rPr>
          <w:rFonts w:ascii="IRNazanin" w:hAnsi="IRNazanin" w:eastAsia="IRNazanin" w:cs="IRNazanin"/>
          <w:lang w:bidi="fa-IR"/>
          <w:color w:val="111111"/>
          <w:sz w:val="28"/>
          <w:szCs w:val="28"/>
          <w:rtl/>
        </w:rPr>
        <w:t xml:space="preserve">اعراف (7) 85</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 </w:t>
      </w:r>
      <w:r>
        <w:rPr>
          <w:rStyle w:val="FootnoteReference"/>
        </w:rPr>
        <w:footnoteReference w:id="507"/>
      </w:r>
      <w:r>
        <w:rPr>
          <w:rFonts w:ascii="IRNazanin" w:hAnsi="IRNazanin" w:eastAsia="IRNazanin" w:cs="IRNazanin"/>
          <w:lang w:bidi="fa-IR"/>
          <w:color w:val="111111"/>
          <w:sz w:val="28"/>
          <w:szCs w:val="28"/>
          <w:rtl/>
        </w:rPr>
        <w:t xml:space="preserve">هود (11) 85</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181 -\183</w:t>
      </w:r>
    </w:p>
    <w:p>
      <w:pPr>
        <w:pStyle w:val="Heading5"/>
      </w:pPr>
      <w:bookmarkStart w:id="1723" w:name="_Toc1245"/>
      <w:r>
        <w:t>3. محرومیّت از خیر</w:t>
      </w:r>
      <w:bookmarkEnd w:id="172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کم‌فروشی، موجب محرومیّت از خیر و ارزشها:</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 بَقِیَّتُ اللّٰهِ خَیْرٌ لَکُمْ إِنْ کُنْتُمْ مُؤْمِنِینَ ... </w:t>
      </w:r>
      <w:r>
        <w:rPr>
          <w:rStyle w:val="FootnoteReference"/>
        </w:rPr>
        <w:footnoteReference w:id="508"/>
      </w:r>
      <w:r>
        <w:rPr>
          <w:rFonts w:ascii="IRNazanin" w:hAnsi="IRNazanin" w:eastAsia="IRNazanin" w:cs="IRNazanin"/>
          <w:lang w:bidi="fa-IR"/>
          <w:color w:val="111111"/>
          <w:sz w:val="28"/>
          <w:szCs w:val="28"/>
          <w:rtl/>
        </w:rPr>
        <w:t xml:space="preserve">هود (11) 85 و 86</w:t>
      </w:r>
    </w:p>
    <w:p>
      <w:pPr>
        <w:pStyle w:val="Heading5"/>
      </w:pPr>
      <w:bookmarkStart w:id="1724" w:name="_Toc1246"/>
      <w:r>
        <w:t>4. محرومیّت از رحمت خدا</w:t>
      </w:r>
      <w:bookmarkEnd w:id="172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محرومیّت اهل مدین از رحمت خدا با نفرین شعیب علیه السلام و به سبب کم‌فروشی:</w:t>
      </w:r>
    </w:p>
    <w:p>
      <w:pPr>
        <w:pStyle w:val="BookText"/>
      </w:pPr>
      <w:r>
        <w:rPr>
          <w:rFonts w:ascii="Amiri" w:hAnsi="Amiri" w:eastAsia="Amiri" w:cs="Amiri"/>
          <w:lang w:bidi="ar-SA"/>
          <w:color w:val="111111"/>
          <w:sz w:val="28"/>
          <w:szCs w:val="28"/>
          <w:rtl/>
        </w:rPr>
        <w:t xml:space="preserve">وَ إِلیٰ مَدْیَنَ أَخٰاهُمْ شُعَیْباً قٰالَ ... وَ لاٰ تَنْقُصُوا الْمِکْیٰالَ وَ الْمِیزٰانَ ... وَ یٰا قَوْمِ أَوْفُوا الْمِکْیٰالَ وَ الْمِیزٰانَ بِالْقِسْطِ وَ لاٰ تَبْخَسُوا النّٰاسَ أَشْیٰاءَهُمْ ...</w:t>
      </w:r>
    </w:p>
    <w:p>
      <w:pPr>
        <w:pStyle w:val="BookText"/>
      </w:pPr>
      <w:r>
        <w:rPr>
          <w:rFonts w:ascii="Amiri" w:hAnsi="Amiri" w:eastAsia="Amiri" w:cs="Amiri"/>
          <w:lang w:bidi="ar-SA"/>
          <w:color w:val="111111"/>
          <w:sz w:val="28"/>
          <w:szCs w:val="28"/>
          <w:rtl/>
        </w:rPr>
        <w:t xml:space="preserve">... أَلاٰ بُعْداً لِمَدْیَنَ کَمٰا بَعِدَتْ ثَمُودُ.  هود (11) 84 و 85 و 95</w:t>
      </w:r>
    </w:p>
    <w:p>
      <w:pPr>
        <w:pStyle w:val="Heading4"/>
      </w:pPr>
      <w:bookmarkStart w:id="1725" w:name="_Toc1247"/>
      <w:r>
        <w:t>اجتناب از کم‌فروشی</w:t>
      </w:r>
      <w:bookmarkEnd w:id="172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اجتناب از کم‌فروشی، زمینه‌ساز اصلاح جامعه:</w:t>
      </w:r>
    </w:p>
    <w:p>
      <w:pPr>
        <w:pStyle w:val="BookText"/>
      </w:pPr>
      <w:r>
        <w:rPr>
          <w:rFonts w:ascii="Amiri" w:hAnsi="Amiri" w:eastAsia="Amiri" w:cs="Amiri"/>
          <w:lang w:bidi="ar-SA"/>
          <w:color w:val="111111"/>
          <w:sz w:val="28"/>
          <w:szCs w:val="28"/>
          <w:rtl/>
        </w:rPr>
        <w:t xml:space="preserve">وَ إِلیٰ مَدْیَنَ أَخٰاهُمْ شُعَیْباً ... فَأَوْفُوا الْکَیْلَ وَ الْمِیزٰانَ وَ لاٰ تَبْخَسُوا النّٰاسَ أَشْیٰاءَهُمْ وَ لاٰ تُفْسِدُوا فِی الْأَرْضِ بَعْدَ إِصْلاٰحِهٰا .... اعراف (7) 85</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  هود (11) 85</w:t>
      </w:r>
    </w:p>
    <w:p>
      <w:pPr>
        <w:pStyle w:val="Heading4"/>
      </w:pPr>
      <w:bookmarkStart w:id="1726" w:name="_Toc1248"/>
      <w:r>
        <w:t>استغفار از کم‌فروشی</w:t>
      </w:r>
      <w:bookmarkEnd w:id="172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استغفار از کم‌فروشی، فرمان شعیب علیه السلام به قوم مدین:</w:t>
      </w:r>
    </w:p>
    <w:p>
      <w:pPr>
        <w:pStyle w:val="BookText"/>
      </w:pPr>
      <w:r>
        <w:rPr>
          <w:rFonts w:ascii="Amiri" w:hAnsi="Amiri" w:eastAsia="Amiri" w:cs="Amiri"/>
          <w:lang w:bidi="ar-SA"/>
          <w:color w:val="111111"/>
          <w:sz w:val="28"/>
          <w:szCs w:val="28"/>
          <w:rtl/>
        </w:rPr>
        <w:t xml:space="preserve">وَ إِلیٰ مَدْیَنَ أَخٰاهُمْ شُعَیْباً قٰالَ ... وَ لاٰ تَنْقُصُوا الْمِکْیٰالَ وَ الْمِیزٰانَ ... وَ یٰا قَوْمِ أَوْفُوا الْمِکْیٰالَ وَ الْمِیزٰانَ بِالْقِسْطِ وَ لاٰ تَبْخَسُوا النّٰاسَ أَشْیٰاءَهُمْ ...</w:t>
      </w:r>
    </w:p>
    <w:p>
      <w:pPr>
        <w:pStyle w:val="BookText"/>
      </w:pPr>
      <w:r>
        <w:rPr>
          <w:rFonts w:ascii="Amiri" w:hAnsi="Amiri" w:eastAsia="Amiri" w:cs="Amiri"/>
          <w:lang w:bidi="ar-SA"/>
          <w:color w:val="111111"/>
          <w:sz w:val="28"/>
          <w:szCs w:val="28"/>
          <w:rtl/>
        </w:rPr>
        <w:t xml:space="preserve">وَ اسْتَغْفِرُوا رَبَّکُمْ .... هود (11) 84 و 85 و 90</w:t>
      </w:r>
    </w:p>
    <w:p>
      <w:pPr>
        <w:pStyle w:val="Heading4"/>
      </w:pPr>
      <w:bookmarkStart w:id="1727" w:name="_Toc1249"/>
      <w:r>
        <w:t>توبه از کم‌فروشی</w:t>
      </w:r>
      <w:bookmarkEnd w:id="172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توبه از کم‌فروشی، فرمان شعیب علیه السلام به قوم مدین: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4" w:name="pg19885_204177"/>
    <w:bookmarkEnd w:id="264"/>
    <w:p>
      <w:pPr>
        <w:pStyle w:val="BookText"/>
      </w:pPr>
      <w:r>
        <w:rPr>
          <w:rFonts w:ascii="Amiri" w:hAnsi="Amiri" w:eastAsia="Amiri" w:cs="Amiri"/>
          <w:lang w:bidi="ar-SA"/>
          <w:color w:val="111111"/>
          <w:sz w:val="28"/>
          <w:szCs w:val="28"/>
          <w:rtl/>
        </w:rPr>
        <w:t xml:space="preserve">وَ إِلیٰ مَدْیَنَ أَخٰاهُمْ شُعَیْباً قٰالَ ... وَ یٰا قَوْمِ أَوْفُوا الْمِکْیٰالَ وَ الْمِیزٰانَ بِالْقِسْطِ وَ لاٰ تَبْخَسُوا النّٰاسَ أَشْیٰاءَهُمْ .... ثُمَّ تُوبُوا إِلَیْهِ إِنَّ رَبِّی رَحِیمٌ وَدُودٌ.  هود (11) 84 و 85 و 90</w:t>
      </w:r>
    </w:p>
    <w:p>
      <w:pPr>
        <w:pStyle w:val="Heading4"/>
      </w:pPr>
      <w:bookmarkStart w:id="1728" w:name="_Toc1250"/>
      <w:r>
        <w:t>حکم کم‌فروشی</w:t>
      </w:r>
      <w:bookmarkEnd w:id="172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کم‌فروشی، از محرّمات الهی:</w:t>
      </w:r>
    </w:p>
    <w:p>
      <w:pPr>
        <w:pStyle w:val="BookText"/>
      </w:pPr>
      <w:r>
        <w:rPr>
          <w:rFonts w:ascii="Amiri" w:hAnsi="Amiri" w:eastAsia="Amiri" w:cs="Amiri"/>
          <w:lang w:bidi="ar-SA"/>
          <w:color w:val="111111"/>
          <w:sz w:val="28"/>
          <w:szCs w:val="28"/>
          <w:rtl/>
        </w:rPr>
        <w:t xml:space="preserve">قُلْ تَعٰالَوْا أَتْلُ مٰا حَرَّمَ رَبُّکُمْ عَلَیْکُمْ .... وَ أَوْفُوا الْکَیْلَ وَ الْمِیزٰانَ بِالْقِسْطِ .... انعام (6) 151 و 152</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 وَ أَخَذَتِ الَّذِینَ ظَلَمُوا الصَّیْحَةُ .... هود (11) 85 و 94</w:t>
      </w:r>
    </w:p>
    <w:p>
      <w:pPr>
        <w:pStyle w:val="BookText"/>
      </w:pPr>
      <w:r>
        <w:rPr>
          <w:rFonts w:ascii="Amiri" w:hAnsi="Amiri" w:eastAsia="Amiri" w:cs="Amiri"/>
          <w:lang w:bidi="ar-SA"/>
          <w:color w:val="111111"/>
          <w:sz w:val="28"/>
          <w:szCs w:val="28"/>
          <w:rtl/>
        </w:rPr>
        <w:t xml:space="preserve">وَ أَوْفُوا الْکَیْلَ إِذٰا کِلْتُمْ وَ زِنُوا بِالْقِسْطٰاسِ الْمُسْتَقِیمِ .... اسراء (17) 35</w:t>
      </w:r>
    </w:p>
    <w:p>
      <w:pPr>
        <w:pStyle w:val="BookText"/>
      </w:pPr>
      <w:r>
        <w:rPr>
          <w:rFonts w:ascii="Amiri" w:hAnsi="Amiri" w:eastAsia="Amiri" w:cs="Amiri"/>
          <w:lang w:bidi="ar-SA"/>
          <w:color w:val="111111"/>
          <w:sz w:val="28"/>
          <w:szCs w:val="28"/>
          <w:rtl/>
        </w:rPr>
        <w:t xml:space="preserve">أَلاّٰ تَطْغَوْا فِی الْمِیزٰانِ</w:t>
      </w:r>
    </w:p>
    <w:p>
      <w:pPr>
        <w:pStyle w:val="BookText"/>
      </w:pPr>
      <w:r>
        <w:rPr>
          <w:rFonts w:ascii="Amiri" w:hAnsi="Amiri" w:eastAsia="Amiri" w:cs="Amiri"/>
          <w:lang w:bidi="ar-SA"/>
          <w:color w:val="111111"/>
          <w:sz w:val="28"/>
          <w:szCs w:val="28"/>
          <w:rtl/>
        </w:rPr>
        <w:t xml:space="preserve">وَ أَقِیمُوا الْوَزْنَ بِالْقِسْطِ وَ لاٰ تُخْسِرُوا الْمِیزٰانَ .  الرّحمن (55) 8 و 9</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w:t>
      </w:r>
    </w:p>
    <w:p>
      <w:pPr>
        <w:pStyle w:val="BookText"/>
      </w:pPr>
      <w:r>
        <w:rPr>
          <w:rFonts w:ascii="Amiri" w:hAnsi="Amiri" w:eastAsia="Amiri" w:cs="Amiri"/>
          <w:lang w:bidi="ar-SA"/>
          <w:color w:val="111111"/>
          <w:sz w:val="28"/>
          <w:szCs w:val="28"/>
          <w:rtl/>
        </w:rPr>
        <w:t xml:space="preserve">أَ لاٰ یَظُنُّ أُولٰئِکَ أَنَّهُمْ مَبْعُوثُونَ</w:t>
      </w:r>
    </w:p>
    <w:p>
      <w:pPr>
        <w:pStyle w:val="BookText"/>
      </w:pPr>
      <w:r>
        <w:rPr>
          <w:rFonts w:ascii="Amiri" w:hAnsi="Amiri" w:eastAsia="Amiri" w:cs="Amiri"/>
          <w:lang w:bidi="ar-SA"/>
          <w:color w:val="111111"/>
          <w:sz w:val="28"/>
          <w:szCs w:val="28"/>
          <w:rtl/>
        </w:rPr>
        <w:t xml:space="preserve">لِیَوْمٍ عَظِیمٍ .  مطفّفین (83) 1 -\5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کم‌فروشی، حرام در دین شعیب علیه السلام :</w:t>
      </w:r>
    </w:p>
    <w:p>
      <w:pPr>
        <w:pStyle w:val="BookText"/>
      </w:pPr>
      <w:r>
        <w:rPr>
          <w:rFonts w:ascii="Amiri" w:hAnsi="Amiri" w:eastAsia="Amiri" w:cs="Amiri"/>
          <w:lang w:bidi="ar-SA"/>
          <w:color w:val="111111"/>
          <w:sz w:val="28"/>
          <w:szCs w:val="28"/>
          <w:rtl/>
        </w:rPr>
        <w:t xml:space="preserve">وَ إِلیٰ مَدْیَنَ أَخٰاهُمْ شُعَیْباً قٰالَ ... فَأَوْفُوا الْکَیْلَ وَ الْمِیزٰانَ وَ لاٰ تَبْخَسُوا النّٰاسَ أَشْیٰاءَهُمْ وَ لاٰ تُفْسِدُوا فِی الْأَرْضِ .... اعراف (7) 85</w:t>
      </w:r>
    </w:p>
    <w:p>
      <w:pPr>
        <w:pStyle w:val="BookText"/>
      </w:pPr>
      <w:r>
        <w:rPr>
          <w:rFonts w:ascii="Amiri" w:hAnsi="Amiri" w:eastAsia="Amiri" w:cs="Amiri"/>
          <w:lang w:bidi="ar-SA"/>
          <w:color w:val="111111"/>
          <w:sz w:val="28"/>
          <w:szCs w:val="28"/>
          <w:rtl/>
        </w:rPr>
        <w:t xml:space="preserve">وَ إِلیٰ مَدْیَنَ أَخٰاهُمْ شُعَیْباً قٰالَ یٰا قَوْمِ اعْبُدُوا اللّٰهَ ... وَ یٰا قَوْمِ أَوْفُوا الْمِکْیٰالَ وَ الْمِیزٰانَ بِالْقِسْطِ وَ لاٰ تَبْخَسُوا النّٰاسَ أَشْیٰاءَهُمْ .... هود (11) 84 و 85</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لاٰ تَبْخَسُوا النّٰاسَ أَشْیٰاءَهُمْ .... شعراء (26) 177 و 181 و 183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حرمت تصرّف در اموال به دست آمده از راه کم‌فروشی:</w:t>
      </w:r>
    </w:p>
    <w:p>
      <w:pPr>
        <w:pStyle w:val="BookText"/>
      </w:pPr>
      <w:r>
        <w:rPr>
          <w:rFonts w:ascii="Amiri" w:hAnsi="Amiri" w:eastAsia="Amiri" w:cs="Amiri"/>
          <w:lang w:bidi="ar-SA"/>
          <w:color w:val="111111"/>
          <w:sz w:val="28"/>
          <w:szCs w:val="28"/>
          <w:rtl/>
        </w:rPr>
        <w:t xml:space="preserve">... لاٰ تَأْکُلُوا أَمْوٰالَکُمْ بَیْنَکُمْ بِالْبٰاطِلِ ... وَ مَنْ یَفْعَلْ ذٰلِکَ عُدْوٰاناً وَ ظُلْماً فَسَوْفَ نُصْلِیهِ نٰاراً ... </w:t>
      </w:r>
      <w:r>
        <w:rPr>
          <w:rStyle w:val="FootnoteReference"/>
        </w:rPr>
        <w:footnoteReference w:id="509"/>
      </w:r>
      <w:r>
        <w:rPr>
          <w:rFonts w:ascii="IRNazanin" w:hAnsi="IRNazanin" w:eastAsia="IRNazanin" w:cs="IRNazanin"/>
          <w:lang w:bidi="fa-IR"/>
          <w:color w:val="111111"/>
          <w:sz w:val="28"/>
          <w:szCs w:val="28"/>
          <w:rtl/>
        </w:rPr>
        <w:t xml:space="preserve">نساء (4) 29 و 30</w:t>
      </w:r>
    </w:p>
    <w:p>
      <w:pPr>
        <w:pStyle w:val="Heading4"/>
      </w:pPr>
      <w:bookmarkStart w:id="1729" w:name="_Toc1251"/>
      <w:r>
        <w:t>کم‌فروشان</w:t>
      </w:r>
      <w:bookmarkEnd w:id="1729"/>
    </w:p>
    <w:p>
      <w:pPr>
        <w:pStyle w:val="Heading5"/>
      </w:pPr>
      <w:bookmarkStart w:id="1730" w:name="_Toc1252"/>
      <w:r>
        <w:t>تهدید کم‌فروشان</w:t>
      </w:r>
      <w:bookmarkEnd w:id="173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تهدید شدن قوم مدین از جانب شعیب علیه السلام به عذاب قیامت، به سبب کم‌فروشی آنان:</w:t>
      </w:r>
    </w:p>
    <w:p>
      <w:pPr>
        <w:pStyle w:val="BookText"/>
      </w:pPr>
      <w:r>
        <w:rPr>
          <w:rFonts w:ascii="Amiri" w:hAnsi="Amiri" w:eastAsia="Amiri" w:cs="Amiri"/>
          <w:lang w:bidi="ar-SA"/>
          <w:color w:val="111111"/>
          <w:sz w:val="28"/>
          <w:szCs w:val="28"/>
          <w:rtl/>
        </w:rPr>
        <w:t xml:space="preserve">وَ إِلیٰ مَدْیَنَ أَخٰاهُمْ شُعَیْباً قٰالَ ... وَ لاٰ تَنْقُصُوا الْمِکْیٰالَ وَ الْمِیزٰانَ ... وَ إِنِّی أَخٰافُ عَلَیْکُمْ عَذٰابَ یَوْمٍ مُحِیطٍ وَ یٰا قَوْمِ أَوْفُوا الْمِکْیٰالَ وَ الْمِیزٰانَ بِالْقِسْطِ وَ لاٰ تَبْخَسُوا النّٰاسَ أَشْیٰاءَهُمْ .... هود (11) 84 و 85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تهدید شدن قوم مدین از جانب شعیب علیه السلام به عذابی همانند عذاب اقوام نوح، صالح، هود و لوط به سبب کم‌فروشی آنان:</w:t>
      </w:r>
    </w:p>
    <w:p>
      <w:pPr>
        <w:pStyle w:val="BookText"/>
      </w:pPr>
      <w:r>
        <w:rPr>
          <w:rFonts w:ascii="Amiri" w:hAnsi="Amiri" w:eastAsia="Amiri" w:cs="Amiri"/>
          <w:lang w:bidi="ar-SA"/>
          <w:color w:val="111111"/>
          <w:sz w:val="28"/>
          <w:szCs w:val="28"/>
          <w:rtl/>
        </w:rPr>
        <w:t xml:space="preserve">وَ إِلیٰ مَدْیَنَ أَخٰاهُمْ شُعَیْباً قٰالَ یٰا قَوْمِ ... وَ لاٰ تَنْقُصُوا الْمِکْیٰالَ وَ الْمِیزٰانَ ... وَ إِنِّی أَخٰافُ عَلَیْکُمْ عَذٰابَ یَوْمٍ مُحِیطٍ وَ یٰا قَوْمِ أَوْفُوا الْمِکْیٰالَ وَ الْمِیزٰانَ بِالْقِسْطِ وَ لاٰ تَبْخَسُوا النّٰاسَ أَشْیٰاءَهُمْ ... وَ یٰا قَوْمِ لاٰ یَجْرِمَنَّکُمْ شِقٰاقِی أَنْ یُصِیبَکُمْ مِثْلُ مٰا أَصٰابَ قَوْمَ نُوحٍ أَوْ قَوْمَ هُودٍ أَوْ قَوْمَ صٰالِحٍ وَ مٰا قَوْمُ لُوطٍ مِنْکُمْ بِبَعِیدٍ.  هود (11) 84 و 85 و 89</w:t>
      </w:r>
    </w:p>
    <w:p>
      <w:pPr>
        <w:pStyle w:val="Heading5"/>
      </w:pPr>
      <w:bookmarkStart w:id="1731" w:name="_Toc1253"/>
      <w:r>
        <w:t>عذاب کم‌فروشان</w:t>
      </w:r>
      <w:bookmarkEnd w:id="1731"/>
    </w:p>
    <w:p>
      <w:pPr>
        <w:pStyle w:val="BookText"/>
      </w:pPr>
      <w:r>
        <w:rPr>
          <w:rFonts w:ascii="IRNazanin" w:hAnsi="IRNazanin" w:eastAsia="IRNazanin" w:cs="IRNazanin"/>
          <w:lang w:bidi="fa-IR"/>
          <w:color w:val="111111"/>
          <w:sz w:val="28"/>
          <w:szCs w:val="28"/>
          <w:rtl/>
        </w:rPr>
        <w:t xml:space="preserve">==&gt;همین مدخل، کم‌فروشان، کیفر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5" w:name="pg19885_204178"/>
    <w:bookmarkEnd w:id="265"/>
    <w:p>
      <w:pPr>
        <w:pStyle w:val="BookText"/>
      </w:pPr>
      <w:r>
        <w:rPr>
          <w:rFonts w:ascii="IRNazanin" w:hAnsi="IRNazanin" w:eastAsia="IRNazanin" w:cs="IRNazanin"/>
          <w:lang w:bidi="fa-IR"/>
          <w:color w:val="111111"/>
          <w:sz w:val="28"/>
          <w:szCs w:val="28"/>
          <w:rtl/>
        </w:rPr>
        <w:t xml:space="preserve">کم‌فروشان</w:t>
      </w:r>
    </w:p>
    <w:p>
      <w:pPr>
        <w:pStyle w:val="Heading5"/>
      </w:pPr>
      <w:bookmarkStart w:id="1732" w:name="_Toc1254"/>
      <w:r>
        <w:t>کیفر کم‌فروشان</w:t>
      </w:r>
      <w:bookmarkEnd w:id="1732"/>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کم‌فروشی، عامل گرفتاری کم‌فروشان به آتش جهنّم:</w:t>
      </w:r>
    </w:p>
    <w:p>
      <w:pPr>
        <w:pStyle w:val="BookText"/>
      </w:pPr>
      <w:r>
        <w:rPr>
          <w:rFonts w:ascii="Amiri" w:hAnsi="Amiri" w:eastAsia="Amiri" w:cs="Amiri"/>
          <w:lang w:bidi="ar-SA"/>
          <w:color w:val="111111"/>
          <w:sz w:val="28"/>
          <w:szCs w:val="28"/>
          <w:rtl/>
        </w:rPr>
        <w:t xml:space="preserve">... لاٰ تَأْکُلُوا أَمْوٰالَکُمْ بَیْنَکُمْ بِالْبٰاطِلِ ... وَ مَنْ یَفْعَلْ ذٰلِکَ عُدْوٰاناً وَ ظُلْماً فَسَوْفَ نُصْلِیهِ نٰاراً ... </w:t>
      </w:r>
      <w:r>
        <w:rPr>
          <w:rStyle w:val="FootnoteReference"/>
        </w:rPr>
        <w:footnoteReference w:id="510"/>
      </w:r>
      <w:r>
        <w:rPr>
          <w:rFonts w:ascii="IRNazanin" w:hAnsi="IRNazanin" w:eastAsia="IRNazanin" w:cs="IRNazanin"/>
          <w:lang w:bidi="fa-IR"/>
          <w:color w:val="111111"/>
          <w:sz w:val="28"/>
          <w:szCs w:val="28"/>
          <w:rtl/>
        </w:rPr>
        <w:t xml:space="preserve">نساء (4) 29 و 30</w:t>
      </w:r>
    </w:p>
    <w:p>
      <w:pPr>
        <w:pStyle w:val="BookText"/>
      </w:pPr>
      <w:r>
        <w:rPr>
          <w:rFonts w:ascii="Amiri" w:hAnsi="Amiri" w:eastAsia="Amiri" w:cs="Amiri"/>
          <w:lang w:bidi="ar-SA"/>
          <w:color w:val="111111"/>
          <w:sz w:val="28"/>
          <w:szCs w:val="28"/>
          <w:rtl/>
        </w:rPr>
        <w:t xml:space="preserve">وَیْلٌ لِلْمُطَفِّفِینَ . </w:t>
      </w:r>
      <w:r>
        <w:rPr>
          <w:rStyle w:val="FootnoteReference"/>
        </w:rPr>
        <w:footnoteReference w:id="511"/>
      </w:r>
      <w:r>
        <w:rPr>
          <w:rFonts w:ascii="Amiri" w:hAnsi="Amiri" w:eastAsia="Amiri" w:cs="Amiri"/>
          <w:lang w:bidi="ar-SA"/>
          <w:color w:val="111111"/>
          <w:sz w:val="28"/>
          <w:szCs w:val="28"/>
          <w:rtl/>
        </w:rPr>
        <w:t xml:space="preserve">مطفّفین (83) 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کم‌فروشی اصحاب ایکه، از عوامل گرفتاری آنان به عذاب استیصال:</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pStyle w:val="BookText"/>
      </w:pPr>
      <w:r>
        <w:rPr>
          <w:rFonts w:ascii="Amiri" w:hAnsi="Amiri" w:eastAsia="Amiri" w:cs="Amiri"/>
          <w:lang w:bidi="ar-SA"/>
          <w:color w:val="111111"/>
          <w:sz w:val="28"/>
          <w:szCs w:val="28"/>
          <w:rtl/>
        </w:rPr>
        <w:t xml:space="preserve">وَ لاٰ تَبْخَسُوا النّٰاسَ أَشْیٰاءَهُمْ ...</w:t>
      </w:r>
    </w:p>
    <w:p>
      <w:pPr>
        <w:pStyle w:val="BookText"/>
      </w:pPr>
      <w:r>
        <w:rPr>
          <w:rFonts w:ascii="Amiri" w:hAnsi="Amiri" w:eastAsia="Amiri" w:cs="Amiri"/>
          <w:lang w:bidi="ar-SA"/>
          <w:color w:val="111111"/>
          <w:sz w:val="28"/>
          <w:szCs w:val="28"/>
          <w:rtl/>
        </w:rPr>
        <w:t xml:space="preserve">فَکَذَّبُوهُ فَأَخَذَهُمْ عَذٰابُ یَوْمِ الظُّلَّةِ إِنَّهُ کٰانَ عَذٰابَ یَوْمٍ عَظِیمٍ .  شعراء (26) 176 و 181 -\183 و 189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گرفتار شدن ظالمان قوم مدین به عذاب استیصال (صیحۀ آسمانی) به سبب کم‌فروشی آنان:</w:t>
      </w:r>
    </w:p>
    <w:p>
      <w:pPr>
        <w:pStyle w:val="BookText"/>
      </w:pPr>
      <w:r>
        <w:rPr>
          <w:rFonts w:ascii="Amiri" w:hAnsi="Amiri" w:eastAsia="Amiri" w:cs="Amiri"/>
          <w:lang w:bidi="ar-SA"/>
          <w:color w:val="111111"/>
          <w:sz w:val="28"/>
          <w:szCs w:val="28"/>
          <w:rtl/>
        </w:rPr>
        <w:t xml:space="preserve">وَ إِلیٰ مَدْیَنَ أَخٰاهُمْ شُعَیْباً قٰالَ ... وَ لاٰ تَنْقُصُوا الْمِکْیٰالَ وَ الْمِیزٰانَ ... وَ إِنِّی أَخٰافُ عَلَیْکُمْ عَذٰابَ یَوْمٍ مُحِیطٍ وَ لَمّٰا جٰاءَ أَمْرُنٰا نَجَّیْنٰا شُعَیْباً وَ الَّذِینَ آمَنُوا مَعَهُ بِرَحْمَةٍ مِنّٰا وَ أَخَذَتِ الَّذِینَ ظَلَمُوا الصَّیْحَةُ فَأَصْبَحُوا فِی دِیٰارِهِمْ جٰاثِمِینَ کَأَنْ لَمْ یَغْنَوْا فِیهٰا أَلاٰ بُعْداً لِمَدْیَنَ کَمٰا بَعِدَتْ ثَمُودُ. </w:t>
      </w:r>
      <w:r>
        <w:rPr>
          <w:rStyle w:val="FootnoteReference"/>
        </w:rPr>
        <w:footnoteReference w:id="512"/>
      </w:r>
      <w:r>
        <w:rPr>
          <w:rFonts w:ascii="IRNazanin" w:hAnsi="IRNazanin" w:eastAsia="IRNazanin" w:cs="IRNazanin"/>
          <w:lang w:bidi="fa-IR"/>
          <w:color w:val="111111"/>
          <w:sz w:val="28"/>
          <w:szCs w:val="28"/>
          <w:rtl/>
        </w:rPr>
        <w:t xml:space="preserve">هود (11) 84 و 94 و 95</w:t>
      </w:r>
    </w:p>
    <w:p>
      <w:pPr>
        <w:pStyle w:val="Heading4"/>
      </w:pPr>
      <w:bookmarkStart w:id="1733" w:name="_Toc1255"/>
      <w:r>
        <w:t>کم‌فروشی در اصحاب ایکه</w:t>
      </w:r>
      <w:bookmarkEnd w:id="1733"/>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رواج کم‌فروشی، در اصحاب ایکه:</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176 و 181 و 183</w:t>
      </w:r>
    </w:p>
    <w:p>
      <w:pPr>
        <w:pStyle w:val="Heading4"/>
      </w:pPr>
      <w:bookmarkStart w:id="1734" w:name="_Toc1256"/>
      <w:r>
        <w:t>کم‌فروشی در اهل مدین</w:t>
      </w:r>
      <w:bookmarkEnd w:id="1734"/>
    </w:p>
    <w:p>
      <w:pPr>
        <w:pStyle w:val="BookText"/>
      </w:pPr>
      <w:r>
        <w:rPr>
          <w:rFonts w:ascii="IRNazanin" w:hAnsi="IRNazanin" w:eastAsia="IRNazanin" w:cs="IRNazanin"/>
          <w:lang w:bidi="fa-IR"/>
          <w:color w:val="111111"/>
          <w:sz w:val="28"/>
          <w:szCs w:val="28"/>
          <w:rtl/>
        </w:rPr>
        <w:t xml:space="preserve">==&gt; اهل مدین، اوصاف اهل مدین، کم‌فروشی</w:t>
      </w:r>
    </w:p>
    <w:p>
      <w:pPr>
        <w:pStyle w:val="Heading4"/>
      </w:pPr>
      <w:bookmarkStart w:id="1735" w:name="_Toc1257"/>
      <w:r>
        <w:t>کم‌فروشی در عصر بعثت</w:t>
      </w:r>
      <w:bookmarkEnd w:id="1735"/>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رواج کم‌فروشی، در عصر بعثت:</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 . </w:t>
      </w:r>
      <w:r>
        <w:rPr>
          <w:rStyle w:val="FootnoteReference"/>
        </w:rPr>
        <w:footnoteReference w:id="513"/>
      </w:r>
      <w:r>
        <w:rPr>
          <w:rFonts w:ascii="Amiri" w:hAnsi="Amiri" w:eastAsia="Amiri" w:cs="Amiri"/>
          <w:lang w:bidi="ar-SA"/>
          <w:color w:val="111111"/>
          <w:sz w:val="28"/>
          <w:szCs w:val="28"/>
          <w:rtl/>
        </w:rPr>
        <w:t xml:space="preserve">مطفّفین (83) 1 -\3</w:t>
      </w:r>
    </w:p>
    <w:p>
      <w:pPr>
        <w:pStyle w:val="Heading4"/>
      </w:pPr>
      <w:bookmarkStart w:id="1736" w:name="_Toc1258"/>
      <w:r>
        <w:t>کم‌فروشی در قوم شعیب</w:t>
      </w:r>
      <w:bookmarkEnd w:id="1736"/>
    </w:p>
    <w:p>
      <w:pPr>
        <w:pStyle w:val="BookText"/>
      </w:pPr>
      <w:r>
        <w:rPr>
          <w:rFonts w:ascii="IRNazanin" w:hAnsi="IRNazanin" w:eastAsia="IRNazanin" w:cs="IRNazanin"/>
          <w:lang w:bidi="fa-IR"/>
          <w:color w:val="111111"/>
          <w:sz w:val="28"/>
          <w:szCs w:val="28"/>
          <w:rtl/>
        </w:rPr>
        <w:t xml:space="preserve">==&gt; همین مدخل، مبارزه با کم‌فروشی</w:t>
      </w:r>
    </w:p>
    <w:p>
      <w:pPr>
        <w:pStyle w:val="Heading4"/>
      </w:pPr>
      <w:bookmarkStart w:id="1737" w:name="_Toc1259"/>
      <w:r>
        <w:t>گناه کم‌فروشی</w:t>
      </w:r>
      <w:bookmarkEnd w:id="1737"/>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6" w:name="pg19885_204179"/>
    <w:bookmarkEnd w:id="266"/>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کم‌فروشی، از گناهان کبیره:</w:t>
      </w:r>
    </w:p>
    <w:p>
      <w:pPr>
        <w:pStyle w:val="BookText"/>
      </w:pPr>
      <w:r>
        <w:rPr>
          <w:rFonts w:ascii="Amiri" w:hAnsi="Amiri" w:eastAsia="Amiri" w:cs="Amiri"/>
          <w:lang w:bidi="ar-SA"/>
          <w:color w:val="111111"/>
          <w:sz w:val="28"/>
          <w:szCs w:val="28"/>
          <w:rtl/>
        </w:rPr>
        <w:t xml:space="preserve">... لاٰ تَأْکُلُوا أَمْوٰالَکُمْ بَیْنَکُمْ بِالْبٰاطِلِ ... إِنْ تَجْتَنِبُوا کَبٰائِرَ مٰا تُنْهَوْنَ عَنْهُ .... نساء (4) 29 و 31</w:t>
      </w:r>
    </w:p>
    <w:p>
      <w:pPr>
        <w:pStyle w:val="BookText"/>
      </w:pPr>
      <w:r>
        <w:rPr>
          <w:rFonts w:ascii="IRNazanin" w:hAnsi="IRNazanin" w:eastAsia="IRNazanin" w:cs="IRNazanin"/>
          <w:lang w:bidi="fa-IR"/>
          <w:color w:val="111111"/>
          <w:sz w:val="28"/>
          <w:szCs w:val="28"/>
          <w:rtl/>
        </w:rPr>
        <w:t xml:space="preserve">نیز همین مدخل، حکم کم‌فروشی</w:t>
      </w:r>
    </w:p>
    <w:p>
      <w:pPr>
        <w:pStyle w:val="Heading4"/>
      </w:pPr>
      <w:bookmarkStart w:id="1738" w:name="_Toc1260"/>
      <w:r>
        <w:t>مبارزه با کم‌فروشی</w:t>
      </w:r>
      <w:bookmarkEnd w:id="1738"/>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مبارزۀ شعیب علیه السلام با کم‌فروشی قوم مدین:</w:t>
      </w:r>
    </w:p>
    <w:p>
      <w:pPr>
        <w:pStyle w:val="BookText"/>
      </w:pPr>
      <w:r>
        <w:rPr>
          <w:rFonts w:ascii="Amiri" w:hAnsi="Amiri" w:eastAsia="Amiri" w:cs="Amiri"/>
          <w:lang w:bidi="ar-SA"/>
          <w:color w:val="111111"/>
          <w:sz w:val="28"/>
          <w:szCs w:val="28"/>
          <w:rtl/>
        </w:rPr>
        <w:t xml:space="preserve">وَ إِلیٰ مَدْیَنَ أَخٰاهُمْ شُعَیْباً قٰالَ یٰا قَوْمِ ... وَ لاٰ تَبْخَسُوا النّٰاسَ أَشْیٰاءَهُمْ .... اعراف (7) 85</w:t>
      </w:r>
    </w:p>
    <w:p>
      <w:pPr>
        <w:pStyle w:val="BookText"/>
      </w:pPr>
      <w:r>
        <w:rPr>
          <w:rFonts w:ascii="Amiri" w:hAnsi="Amiri" w:eastAsia="Amiri" w:cs="Amiri"/>
          <w:lang w:bidi="ar-SA"/>
          <w:color w:val="111111"/>
          <w:sz w:val="28"/>
          <w:szCs w:val="28"/>
          <w:rtl/>
        </w:rPr>
        <w:t xml:space="preserve">وَ إِلیٰ مَدْیَنَ أَخٰاهُمْ شُعَیْباً قٰالَ یٰا قَوْمِ ... وَ لاٰ تَنْقُصُوا الْمِکْیٰالَ وَ الْمِیزٰانَ .... وَ لاٰ تَبْخَسُوا النّٰاسَ أَشْیٰاءَهُمْ .... هود (11) 84 و 85</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pStyle w:val="BookText"/>
      </w:pPr>
      <w:r>
        <w:rPr>
          <w:rFonts w:ascii="Amiri" w:hAnsi="Amiri" w:eastAsia="Amiri" w:cs="Amiri"/>
          <w:lang w:bidi="ar-SA"/>
          <w:color w:val="111111"/>
          <w:sz w:val="28"/>
          <w:szCs w:val="28"/>
          <w:rtl/>
        </w:rPr>
        <w:t xml:space="preserve">وَ لاٰ تَبْخَسُوا النّٰاسَ أَشْیٰاءَهُمْ .... شعراء (26) 177 و 181 -\183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اصلاح جامعه، از اهداف مبارزۀ شعیب علیه السلام با شرک و کم‌فروشی:</w:t>
      </w:r>
    </w:p>
    <w:p>
      <w:pPr>
        <w:pStyle w:val="BookText"/>
      </w:pPr>
      <w:r>
        <w:rPr>
          <w:rFonts w:ascii="Amiri" w:hAnsi="Amiri" w:eastAsia="Amiri" w:cs="Amiri"/>
          <w:lang w:bidi="ar-SA"/>
          <w:color w:val="111111"/>
          <w:sz w:val="28"/>
          <w:szCs w:val="28"/>
          <w:rtl/>
        </w:rPr>
        <w:t xml:space="preserve">وَ إِلیٰ مَدْیَنَ أَخٰاهُمْ شُعَیْباً قٰالَ ... فَأَوْفُوا الْکَیْلَ وَ الْمِیزٰانَ وَ لاٰ تَبْخَسُوا النّٰاسَ أَشْیٰاءَهُمْ وَ لاٰ تُفْسِدُوا فِی الْأَرْضِ بَعْدَ إِصْلاٰحِهٰا ... . اعراف (7) 85</w:t>
      </w:r>
    </w:p>
    <w:p>
      <w:pPr>
        <w:pStyle w:val="BookText"/>
      </w:pPr>
      <w:r>
        <w:rPr>
          <w:rFonts w:ascii="Amiri" w:hAnsi="Amiri" w:eastAsia="Amiri" w:cs="Amiri"/>
          <w:lang w:bidi="ar-SA"/>
          <w:color w:val="111111"/>
          <w:sz w:val="28"/>
          <w:szCs w:val="28"/>
          <w:rtl/>
        </w:rPr>
        <w:t xml:space="preserve">وَ إِلیٰ مَدْیَنَ أَخٰاهُمْ شُعَیْباً قٰالَ ... وَ لاٰ تَنْقُصُوا الْمِکْیٰالَ وَ الْمِیزٰانَ ... وَ یٰا قَوْمِ أَوْفُوا الْمِکْیٰالَ وَ الْمِیزٰانَ بِالْقِسْطِ وَ لاٰ تَبْخَسُوا النّٰاسَ أَشْیٰاءَهُمْ وَ لاٰ تَعْثَوْا فِی الْأَرْضِ مُفْسِدِینَ .  هود (11) 84 و 85</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177 و 181 -\183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اعتراض شعیب علیه السلام به کم‌فروشی اصحاب مدین، به رغم برخورداری آنان از امکانات مادّی:</w:t>
      </w:r>
    </w:p>
    <w:p>
      <w:pPr>
        <w:pStyle w:val="BookText"/>
      </w:pPr>
      <w:r>
        <w:rPr>
          <w:rFonts w:ascii="Amiri" w:hAnsi="Amiri" w:eastAsia="Amiri" w:cs="Amiri"/>
          <w:lang w:bidi="ar-SA"/>
          <w:color w:val="111111"/>
          <w:sz w:val="28"/>
          <w:szCs w:val="28"/>
          <w:rtl/>
        </w:rPr>
        <w:t xml:space="preserve">وَ إِلیٰ مَدْیَنَ أَخٰاهُمْ شُعَیْباً قٰالَ ... وَ لاٰ تَنْقُصُوا الْمِکْیٰالَ وَ الْمِیزٰانَ إِنِّی أَرٰاکُمْ بِخَیْرٍ ... </w:t>
      </w:r>
      <w:r>
        <w:rPr>
          <w:rStyle w:val="FootnoteReference"/>
        </w:rPr>
        <w:footnoteReference w:id="514"/>
      </w:r>
      <w:r>
        <w:rPr>
          <w:rFonts w:ascii="IRNazanin" w:hAnsi="IRNazanin" w:eastAsia="IRNazanin" w:cs="IRNazanin"/>
          <w:lang w:bidi="fa-IR"/>
          <w:color w:val="111111"/>
          <w:sz w:val="28"/>
          <w:szCs w:val="28"/>
          <w:rtl/>
        </w:rPr>
        <w:t xml:space="preserve">هود (11) 84</w:t>
      </w:r>
    </w:p>
    <w:p>
      <w:pPr>
        <w:pStyle w:val="Heading4"/>
      </w:pPr>
      <w:bookmarkStart w:id="1739" w:name="_Toc1261"/>
      <w:r>
        <w:t>موانع کم‌فروشی</w:t>
      </w:r>
      <w:bookmarkEnd w:id="1739"/>
    </w:p>
    <w:p>
      <w:pPr>
        <w:pStyle w:val="Heading5"/>
      </w:pPr>
      <w:bookmarkStart w:id="1740" w:name="_Toc1262"/>
      <w:r>
        <w:t>1. اعتقاد به معاد</w:t>
      </w:r>
      <w:bookmarkEnd w:id="174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اعتقاد به معاد، مانع کم‌فروشی:</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w:t>
      </w:r>
    </w:p>
    <w:p>
      <w:pPr>
        <w:pStyle w:val="BookText"/>
      </w:pPr>
      <w:r>
        <w:rPr>
          <w:rFonts w:ascii="Amiri" w:hAnsi="Amiri" w:eastAsia="Amiri" w:cs="Amiri"/>
          <w:lang w:bidi="ar-SA"/>
          <w:color w:val="111111"/>
          <w:sz w:val="28"/>
          <w:szCs w:val="28"/>
          <w:rtl/>
        </w:rPr>
        <w:t xml:space="preserve">أَ لاٰ یَظُنُّ أُولٰئِکَ أَنَّهُمْ مَبْعُوثُونَ</w:t>
      </w:r>
    </w:p>
    <w:p>
      <w:pPr>
        <w:pStyle w:val="BookText"/>
      </w:pPr>
      <w:r>
        <w:rPr>
          <w:rFonts w:ascii="Amiri" w:hAnsi="Amiri" w:eastAsia="Amiri" w:cs="Amiri"/>
          <w:lang w:bidi="ar-SA"/>
          <w:color w:val="111111"/>
          <w:sz w:val="28"/>
          <w:szCs w:val="28"/>
          <w:rtl/>
        </w:rPr>
        <w:t xml:space="preserve">لِیَوْمٍ عَظِیمٍ</w:t>
      </w:r>
    </w:p>
    <w:p>
      <w:pPr>
        <w:pStyle w:val="BookText"/>
      </w:pPr>
      <w:r>
        <w:rPr>
          <w:rFonts w:ascii="Amiri" w:hAnsi="Amiri" w:eastAsia="Amiri" w:cs="Amiri"/>
          <w:lang w:bidi="ar-SA"/>
          <w:color w:val="111111"/>
          <w:sz w:val="28"/>
          <w:szCs w:val="28"/>
          <w:rtl/>
        </w:rPr>
        <w:t xml:space="preserve">یَوْمَ یَقُومُ النّٰاسُ لِرَبِّ الْعٰالَمِینَ .  مطفّفین (83) 1 -\6</w:t>
      </w:r>
    </w:p>
    <w:p>
      <w:pPr>
        <w:pStyle w:val="Heading5"/>
      </w:pPr>
      <w:bookmarkStart w:id="1741" w:name="_Toc1263"/>
      <w:r>
        <w:t>2. ایمان</w:t>
      </w:r>
      <w:bookmarkEnd w:id="1741"/>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ایمان، بازدارندۀ انسان از کم‌فروشی:</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w:t>
      </w:r>
    </w:p>
    <w:p>
      <w:pPr>
        <w:pStyle w:val="BookText"/>
      </w:pPr>
      <w:r>
        <w:rPr>
          <w:rFonts w:ascii="Amiri" w:hAnsi="Amiri" w:eastAsia="Amiri" w:cs="Amiri"/>
          <w:lang w:bidi="ar-SA"/>
          <w:color w:val="111111"/>
          <w:sz w:val="28"/>
          <w:szCs w:val="28"/>
          <w:rtl/>
        </w:rPr>
        <w:t xml:space="preserve">بَقِیَّتُ اللّٰهِ خَیْرٌ لَکُمْ إِنْ کُنْتُمْ مُؤْمِنِینَ .... هود (11) 85 و 86</w:t>
      </w:r>
    </w:p>
    <w:p>
      <w:pPr>
        <w:pStyle w:val="Heading5"/>
      </w:pPr>
      <w:bookmarkStart w:id="1742" w:name="_Toc1264"/>
      <w:r>
        <w:t>3. تقوا</w:t>
      </w:r>
      <w:bookmarkEnd w:id="1742"/>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تقوا، مانع آدمی از کم‌فروشی:</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pStyle w:val="BookText"/>
      </w:pPr>
      <w:r>
        <w:rPr>
          <w:rFonts w:ascii="Amiri" w:hAnsi="Amiri" w:eastAsia="Amiri" w:cs="Amiri"/>
          <w:lang w:bidi="ar-SA"/>
          <w:color w:val="111111"/>
          <w:sz w:val="28"/>
          <w:szCs w:val="28"/>
          <w:rtl/>
        </w:rPr>
        <w:t xml:space="preserve">وَ لاٰ تَبْخَسُوا النّٰاسَ أَشْیٰاءَهُمْ ... مُفْسِدِینَ وَ اتَّقُوا الَّذِی خَلَقَکُمْ وَ الْجِبِلَّةَ الْأَوَّلِینَ .  شعراء (26) 181 -\184</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7" w:name="pg19885_204180"/>
    <w:bookmarkEnd w:id="267"/>
    <w:p>
      <w:pPr>
        <w:pStyle w:val="Heading5"/>
      </w:pPr>
      <w:bookmarkStart w:id="1743" w:name="_Toc1265"/>
      <w:r>
        <w:t>4. دین</w:t>
      </w:r>
      <w:bookmarkEnd w:id="1743"/>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دین و دینداری، از موانع کم‌فروشی:</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أَوْ أَنْ نَفْعَلَ فِی أَمْوٰالِنٰا مٰا نَشٰؤُا إِنَّکَ لَأَنْتَ الْحَلِیمُ الرَّشِیدُ. </w:t>
      </w:r>
      <w:r>
        <w:rPr>
          <w:rStyle w:val="FootnoteReference"/>
        </w:rPr>
        <w:footnoteReference w:id="515"/>
      </w:r>
      <w:r>
        <w:rPr>
          <w:rFonts w:ascii="IRNazanin" w:hAnsi="IRNazanin" w:eastAsia="IRNazanin" w:cs="IRNazanin"/>
          <w:lang w:bidi="fa-IR"/>
          <w:color w:val="111111"/>
          <w:sz w:val="28"/>
          <w:szCs w:val="28"/>
          <w:rtl/>
        </w:rPr>
        <w:t xml:space="preserve">هود (11) 87</w:t>
      </w:r>
    </w:p>
    <w:p>
      <w:pPr>
        <w:pStyle w:val="Heading5"/>
      </w:pPr>
      <w:bookmarkStart w:id="1744" w:name="_Toc1266"/>
      <w:r>
        <w:t>5. نماز</w:t>
      </w:r>
      <w:bookmarkEnd w:id="1744"/>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نماز (با اخلاص)، از موانع کم‌فروشی و ناسازگار با آن:</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أَوْ أَنْ نَفْعَلَ فِی أَمْوٰالِنٰا مٰا نَشٰؤُا إِنَّکَ لَأَنْتَ الْحَلِیمُ الرَّشِیدُ. </w:t>
      </w:r>
      <w:r>
        <w:rPr>
          <w:rStyle w:val="FootnoteReference"/>
        </w:rPr>
        <w:footnoteReference w:id="516"/>
      </w:r>
      <w:r>
        <w:rPr>
          <w:rFonts w:ascii="IRNazanin" w:hAnsi="IRNazanin" w:eastAsia="IRNazanin" w:cs="IRNazanin"/>
          <w:lang w:bidi="fa-IR"/>
          <w:color w:val="111111"/>
          <w:sz w:val="28"/>
          <w:szCs w:val="28"/>
          <w:rtl/>
        </w:rPr>
        <w:t xml:space="preserve">هود (11) 87</w:t>
      </w:r>
    </w:p>
    <w:p>
      <w:pPr>
        <w:pStyle w:val="Heading3"/>
      </w:pPr>
      <w:bookmarkStart w:id="1745" w:name="_Toc1267"/>
      <w:r>
        <w:t>کمین</w:t>
      </w:r>
      <w:bookmarkEnd w:id="1745"/>
    </w:p>
    <w:p>
      <w:pPr>
        <w:pStyle w:val="Heading4"/>
      </w:pPr>
      <w:bookmarkStart w:id="1746" w:name="_Toc1268"/>
      <w:r>
        <w:t>اشاره</w:t>
      </w:r>
      <w:bookmarkEnd w:id="1746"/>
    </w:p>
    <w:p>
      <w:pPr>
        <w:pStyle w:val="BookText"/>
      </w:pPr>
      <w:r>
        <w:rPr>
          <w:rFonts w:ascii="IRNazanin" w:hAnsi="IRNazanin" w:eastAsia="IRNazanin" w:cs="IRNazanin"/>
          <w:lang w:bidi="fa-IR"/>
          <w:color w:val="111111"/>
          <w:sz w:val="28"/>
          <w:szCs w:val="28"/>
          <w:rtl/>
        </w:rPr>
        <w:t xml:space="preserve">کمین به معنای پنهان شدن در جایی برای حملۀ ناگهانی و غافلگیرانه است. در کمین کسی یا چیزی نشستن به معنای منتظر ماندن تا به دست آوردن فرصت مناسب برای حملۀ ناگهانی و غافلگیرانه به او یا اقدام علیه او </w:t>
      </w:r>
      <w:r>
        <w:rPr>
          <w:rStyle w:val="FootnoteReference"/>
        </w:rPr>
        <w:footnoteReference w:id="517"/>
      </w:r>
      <w:r>
        <w:rPr>
          <w:rFonts w:ascii="IRNazanin" w:hAnsi="IRNazanin" w:eastAsia="IRNazanin" w:cs="IRNazanin"/>
          <w:lang w:bidi="fa-IR"/>
          <w:color w:val="111111"/>
          <w:sz w:val="28"/>
          <w:szCs w:val="28"/>
          <w:rtl/>
        </w:rPr>
        <w:t xml:space="preserve">و کمینگاه، محلّ کمین کردن است. </w:t>
      </w:r>
      <w:r>
        <w:rPr>
          <w:rStyle w:val="FootnoteReference"/>
        </w:rPr>
        <w:footnoteReference w:id="518"/>
      </w:r>
      <w:r>
        <w:rPr>
          <w:rFonts w:ascii="IRNazanin" w:hAnsi="IRNazanin" w:eastAsia="IRNazanin" w:cs="IRNazanin"/>
          <w:lang w:bidi="fa-IR"/>
          <w:color w:val="111111"/>
          <w:sz w:val="28"/>
          <w:szCs w:val="28"/>
          <w:rtl/>
        </w:rPr>
        <w:t xml:space="preserve">در این مدخل از مشتقّات«رصد»و آیاتی که معنای کمین دارد، استفاده شده است.</w:t>
      </w:r>
    </w:p>
    <w:p>
      <w:pPr>
        <w:pStyle w:val="BookText"/>
      </w:pPr>
      <w:r>
        <w:rPr>
          <w:rFonts w:ascii="IRNazanin" w:hAnsi="IRNazanin" w:eastAsia="IRNazanin" w:cs="IRNazanin"/>
          <w:lang w:bidi="fa-IR"/>
          <w:color w:val="111111"/>
          <w:sz w:val="28"/>
          <w:szCs w:val="28"/>
          <w:rtl/>
        </w:rPr>
        <w:t xml:space="preserve">اهمّ عناوین: کمین دشمن، کمین شیطان و کمین مسلمانان.</w:t>
      </w:r>
    </w:p>
    <w:p>
      <w:pPr>
        <w:pStyle w:val="Heading4"/>
      </w:pPr>
      <w:bookmarkStart w:id="1747" w:name="_Toc1269"/>
      <w:r>
        <w:t>کمین جنّیان</w:t>
      </w:r>
      <w:bookmarkEnd w:id="17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کمین کردن جنّیان در آسمان، برای دستیابی به اخبار آن، پیش از نزول قرآن:</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وَ أَنّٰا لَمَسْنَا السَّمٰاءَ فَوَجَدْنٰاهٰا مُلِئَتْ حَرَساً شَدِیداً وَ شُهُباً</w:t>
      </w:r>
    </w:p>
    <w:p>
      <w:pPr>
        <w:pStyle w:val="BookText"/>
      </w:pPr>
      <w:r>
        <w:rPr>
          <w:rFonts w:ascii="Amiri" w:hAnsi="Amiri" w:eastAsia="Amiri" w:cs="Amiri"/>
          <w:lang w:bidi="ar-SA"/>
          <w:color w:val="111111"/>
          <w:sz w:val="28"/>
          <w:szCs w:val="28"/>
          <w:rtl/>
        </w:rPr>
        <w:t xml:space="preserve">وَ أَنّٰا کُنّٰا نَقْعُدُ مِنْهٰا مَقٰاعِدَ لِلسَّمْعِ .... جنّ (72) 1 و 8 و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شنیدن صدای ملائکه و اخبار آنها، هدف عروج جنّیان به آسمانها و کمین کردن آنها، پیش از نزول قرآن:</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وَ أَنّٰا لَمَسْنَا السَّمٰاءَ فَوَجَدْنٰاهٰا مُلِئَتْ حَرَساً شَدِیداً وَ شُهُباً</w:t>
      </w:r>
    </w:p>
    <w:p>
      <w:pPr>
        <w:pStyle w:val="BookText"/>
      </w:pPr>
      <w:r>
        <w:rPr>
          <w:rFonts w:ascii="Amiri" w:hAnsi="Amiri" w:eastAsia="Amiri" w:cs="Amiri"/>
          <w:lang w:bidi="ar-SA"/>
          <w:color w:val="111111"/>
          <w:sz w:val="28"/>
          <w:szCs w:val="28"/>
          <w:rtl/>
        </w:rPr>
        <w:t xml:space="preserve">وَ أَنّٰا کُنّٰا نَقْعُدُ مِنْهٰا مَقٰاعِدَ لِلسَّمْعِ ... </w:t>
      </w:r>
      <w:r>
        <w:rPr>
          <w:rStyle w:val="FootnoteReference"/>
        </w:rPr>
        <w:footnoteReference w:id="519"/>
      </w:r>
      <w:r>
        <w:rPr>
          <w:rFonts w:ascii="Amiri" w:hAnsi="Amiri" w:eastAsia="Amiri" w:cs="Amiri"/>
          <w:lang w:bidi="ar-SA"/>
          <w:color w:val="111111"/>
          <w:sz w:val="28"/>
          <w:szCs w:val="28"/>
          <w:rtl/>
        </w:rPr>
        <w:t xml:space="preserve">جنّ (72) 1 و 8 و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منقطع شدن عروج جنّیان به آسمانها، برای کمین کردن و شنیدن صدا و سخن ملائکه پس از نزول قرآن:</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وَ أَنّٰا لَمَسْنَا السَّمٰاءَ فَوَجَدْنٰاهٰا مُلِئَتْ حَرَساً شَدِیداً وَ شُهُباً</w:t>
      </w:r>
    </w:p>
    <w:p>
      <w:pPr>
        <w:pStyle w:val="BookText"/>
      </w:pPr>
      <w:r>
        <w:rPr>
          <w:rFonts w:ascii="Amiri" w:hAnsi="Amiri" w:eastAsia="Amiri" w:cs="Amiri"/>
          <w:lang w:bidi="ar-SA"/>
          <w:color w:val="111111"/>
          <w:sz w:val="28"/>
          <w:szCs w:val="28"/>
          <w:rtl/>
        </w:rPr>
        <w:t xml:space="preserve">وَ أَنّٰا کُنّٰا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8" w:name="pg19885_204181"/>
    <w:bookmarkEnd w:id="268"/>
    <w:p>
      <w:pPr>
        <w:pStyle w:val="BookText"/>
      </w:pPr>
      <w:r>
        <w:rPr>
          <w:rFonts w:ascii="Amiri" w:hAnsi="Amiri" w:eastAsia="Amiri" w:cs="Amiri"/>
          <w:lang w:bidi="ar-SA"/>
          <w:color w:val="111111"/>
          <w:sz w:val="28"/>
          <w:szCs w:val="28"/>
          <w:rtl/>
        </w:rPr>
        <w:t xml:space="preserve">نَقْعُدُ مِنْهٰا مَقٰاعِدَ لِلسَّمْعِ .... جنّ (72) 1 و 8 و 9</w:t>
      </w:r>
    </w:p>
    <w:p>
      <w:pPr>
        <w:pStyle w:val="BookText"/>
      </w:pPr>
      <w:r>
        <w:rPr>
          <w:rFonts w:ascii="IRNazanin" w:hAnsi="IRNazanin" w:eastAsia="IRNazanin" w:cs="IRNazanin"/>
          <w:lang w:bidi="fa-IR"/>
          <w:color w:val="111111"/>
          <w:sz w:val="28"/>
          <w:szCs w:val="28"/>
          <w:rtl/>
        </w:rPr>
        <w:t xml:space="preserve">نیز همین مدخل، کمین شهابها</w:t>
      </w:r>
    </w:p>
    <w:p>
      <w:pPr>
        <w:pStyle w:val="Heading4"/>
      </w:pPr>
      <w:bookmarkStart w:id="1748" w:name="_Toc1270"/>
      <w:r>
        <w:t>کمین جهنّم</w:t>
      </w:r>
      <w:bookmarkEnd w:id="174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جهنّم، در کمین طغیانگران:</w:t>
      </w:r>
    </w:p>
    <w:p>
      <w:pPr>
        <w:pStyle w:val="BookText"/>
      </w:pPr>
      <w:r>
        <w:rPr>
          <w:rFonts w:ascii="Amiri" w:hAnsi="Amiri" w:eastAsia="Amiri" w:cs="Amiri"/>
          <w:lang w:bidi="ar-SA"/>
          <w:color w:val="111111"/>
          <w:sz w:val="28"/>
          <w:szCs w:val="28"/>
          <w:rtl/>
        </w:rPr>
        <w:t xml:space="preserve">إِنَّ جَهَنَّمَ کٰانَتْ مِرْصٰاداً</w:t>
      </w:r>
    </w:p>
    <w:p>
      <w:pPr>
        <w:pStyle w:val="BookText"/>
      </w:pPr>
      <w:r>
        <w:rPr>
          <w:rFonts w:ascii="Amiri" w:hAnsi="Amiri" w:eastAsia="Amiri" w:cs="Amiri"/>
          <w:lang w:bidi="ar-SA"/>
          <w:color w:val="111111"/>
          <w:sz w:val="28"/>
          <w:szCs w:val="28"/>
          <w:rtl/>
        </w:rPr>
        <w:t xml:space="preserve">لِلطّٰاغِینَ مَآباً. </w:t>
      </w:r>
      <w:r>
        <w:rPr>
          <w:rStyle w:val="FootnoteReference"/>
        </w:rPr>
        <w:footnoteReference w:id="520"/>
      </w:r>
      <w:r>
        <w:rPr>
          <w:rFonts w:ascii="IRNazanin" w:hAnsi="IRNazanin" w:eastAsia="IRNazanin" w:cs="IRNazanin"/>
          <w:lang w:bidi="fa-IR"/>
          <w:color w:val="111111"/>
          <w:sz w:val="28"/>
          <w:szCs w:val="28"/>
          <w:rtl/>
        </w:rPr>
        <w:t xml:space="preserve">نبأ (78) 21 و 22</w:t>
      </w:r>
    </w:p>
    <w:p>
      <w:pPr>
        <w:pStyle w:val="Heading4"/>
      </w:pPr>
      <w:bookmarkStart w:id="1749" w:name="_Toc1271"/>
      <w:r>
        <w:t>کمین خدا</w:t>
      </w:r>
      <w:bookmarkEnd w:id="174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خداوند، مراقب کردار طغیانگران، و در کمین آنان:</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إِنَّ رَبَّکَ لَبِالْمِرْصٰادِ. </w:t>
      </w:r>
      <w:r>
        <w:rPr>
          <w:rStyle w:val="FootnoteReference"/>
        </w:rPr>
        <w:footnoteReference w:id="521"/>
      </w:r>
      <w:r>
        <w:rPr>
          <w:rFonts w:ascii="IRNazanin" w:hAnsi="IRNazanin" w:eastAsia="IRNazanin" w:cs="IRNazanin"/>
          <w:lang w:bidi="fa-IR"/>
          <w:color w:val="111111"/>
          <w:sz w:val="28"/>
          <w:szCs w:val="28"/>
          <w:rtl/>
        </w:rPr>
        <w:t xml:space="preserve">فجر (89) 11 و 14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خداوند در کمین قوم عاد، به سبب طغیانگری آنان:</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إِنَّ رَبَّکَ لَبِالْمِرْصٰادِ.  فجر (89) 6 و 11 و 14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خداوند، در کمین قوم ثمود، به سبب طغیانگری آنان:</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إِنَّ رَبَّکَ لَبِالْمِرْصٰادِ.  فجر (89) 9 و 11 و 14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خداوند، در کمین فرعون، به سبب طغیانگری وی:</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إِنَّ رَبَّکَ لَبِالْمِرْصٰادِ.  فجر (89) 10 و 11 و 14</w:t>
      </w:r>
    </w:p>
    <w:p>
      <w:pPr>
        <w:pStyle w:val="Heading4"/>
      </w:pPr>
      <w:bookmarkStart w:id="1750" w:name="_Toc1272"/>
      <w:r>
        <w:t>کمین دشمن</w:t>
      </w:r>
      <w:bookmarkEnd w:id="175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احتمال کمین و فتنه‌گری دشمنان کافر، مستلزم آمادگی و هوشیاری مجاهدان اسلام:</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 وَ خُذُوا حِذْرَکُمْ إِنَّ اللّٰهَ أَعَدَّ لِلْکٰافِرِینَ عَذٰاباً مُهِیناً.  نساء (4) 101 و 102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احتمال کمین دشمنان کافر برای حمله به مجاهدان اسلام، مجوّز قصر نماز (نماز خوف):</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69" w:name="pg19885_204182"/>
    <w:bookmarkEnd w:id="269"/>
    <w:p>
      <w:pPr>
        <w:pStyle w:val="BookText"/>
      </w:pPr>
      <w:r>
        <w:rPr>
          <w:rFonts w:ascii="Amiri" w:hAnsi="Amiri" w:eastAsia="Amiri" w:cs="Amiri"/>
          <w:lang w:bidi="ar-SA"/>
          <w:color w:val="111111"/>
          <w:sz w:val="28"/>
          <w:szCs w:val="28"/>
          <w:rtl/>
        </w:rPr>
        <w:t xml:space="preserve">مَیْلَةً وٰاحِدَةً ... وَ خُذُوا حِذْرَکُمْ إِنَّ اللّٰهَ أَعَدَّ لِلْکٰافِرِینَ عَذٰاباً مُهِیناً.  نساء (4) 101 و 102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شکست مذبوحانۀ دشمنان کافر، در گرو کوشش مجاهدان، برای فراهم‌سازی تجهیزات و هوشیاری آنان در برابر کمین‌گشایی دشمنان کافر:</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 وَ خُذُوا حِذْرَکُمْ إِنَّ اللّٰهَ أَعَدَّ لِلْکٰافِرِینَ عَذٰاباً مُهِیناً.  نساء (4) 102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لزوم اهتمام به نماز و برپایی آن، حتّی در صورت ترس از کمین دشمنان کافر:</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  نساء (4) 101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دشمنان کافر، در اندیشۀ بیرون آمدن از کمین، جهت حمله به مسلمانان، در شرایط مناسب:</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Style w:val="FootnoteReference"/>
        </w:rPr>
        <w:footnoteReference w:id="522"/>
      </w:r>
      <w:r>
        <w:rPr>
          <w:rFonts w:ascii="IRNazanin" w:hAnsi="IRNazanin" w:eastAsia="IRNazanin" w:cs="IRNazanin"/>
          <w:lang w:bidi="fa-IR"/>
          <w:color w:val="111111"/>
          <w:sz w:val="28"/>
          <w:szCs w:val="28"/>
          <w:rtl/>
        </w:rPr>
        <w:t xml:space="preserve">نساء (4) 102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غفلت مسلمانان از سلاح خویش، زمینه‌ساز طمع دشمنان کافر، برای شبیخون و کمین‌گشایی آنان:</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Heading4"/>
      </w:pPr>
      <w:bookmarkStart w:id="1751" w:name="_Toc1273"/>
      <w:r>
        <w:t>کمین شهابها</w:t>
      </w:r>
      <w:bookmarkEnd w:id="1751"/>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شهابهای آسمانی، در کمین جنّیان شنودکنندۀ اخبار آسمانی، پس از نزول قرآن:</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وَ أَنّٰا کُنّٰا نَقْعُدُ مِنْهٰا مَقٰاعِدَ لِلسَّمْعِ فَمَنْ یَسْتَمِعِ الْآنَ یَجِدْ لَهُ شِهٰاباً رَصَداً. </w:t>
      </w:r>
      <w:r>
        <w:rPr>
          <w:rStyle w:val="FootnoteReference"/>
        </w:rPr>
        <w:footnoteReference w:id="523"/>
      </w:r>
      <w:r>
        <w:rPr>
          <w:rFonts w:ascii="Amiri" w:hAnsi="Amiri" w:eastAsia="Amiri" w:cs="Amiri"/>
          <w:lang w:bidi="ar-SA"/>
          <w:color w:val="111111"/>
          <w:sz w:val="28"/>
          <w:szCs w:val="28"/>
          <w:rtl/>
        </w:rPr>
        <w:t xml:space="preserve">جنّ (72) 1 و 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کمین شهابها با بارش بر جنّیان، مانع کمین کردن آنها برای شنود اخبار آسمانی، پس از نزول قرآن:</w:t>
      </w:r>
    </w:p>
    <w:p>
      <w:pPr>
        <w:pStyle w:val="BookText"/>
      </w:pPr>
      <w:r>
        <w:rPr>
          <w:rFonts w:ascii="Amiri" w:hAnsi="Amiri" w:eastAsia="Amiri" w:cs="Amiri"/>
          <w:lang w:bidi="ar-SA"/>
          <w:color w:val="111111"/>
          <w:sz w:val="28"/>
          <w:szCs w:val="28"/>
          <w:rtl/>
        </w:rPr>
        <w:t xml:space="preserve">قُلْ أُوحِیَ إِلَیَّ أَنَّهُ اسْتَمَعَ نَفَرٌ مِنَ الْجِنِّ فَقٰالُوا إِنّٰا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0" w:name="pg19885_204183"/>
    <w:bookmarkEnd w:id="270"/>
    <w:p>
      <w:pPr>
        <w:pStyle w:val="BookText"/>
      </w:pPr>
      <w:r>
        <w:rPr>
          <w:rFonts w:ascii="Amiri" w:hAnsi="Amiri" w:eastAsia="Amiri" w:cs="Amiri"/>
          <w:lang w:bidi="ar-SA"/>
          <w:color w:val="111111"/>
          <w:sz w:val="28"/>
          <w:szCs w:val="28"/>
          <w:rtl/>
        </w:rPr>
        <w:t xml:space="preserve">سَمِعْنٰا قُرْآناً عَجَباً</w:t>
      </w:r>
    </w:p>
    <w:p>
      <w:pPr>
        <w:pStyle w:val="BookText"/>
      </w:pPr>
      <w:r>
        <w:rPr>
          <w:rFonts w:ascii="Amiri" w:hAnsi="Amiri" w:eastAsia="Amiri" w:cs="Amiri"/>
          <w:lang w:bidi="ar-SA"/>
          <w:color w:val="111111"/>
          <w:sz w:val="28"/>
          <w:szCs w:val="28"/>
          <w:rtl/>
        </w:rPr>
        <w:t xml:space="preserve">وَ أَنّٰا لَمَسْنَا السَّمٰاءَ فَوَجَدْنٰاهٰا مُلِئَتْ حَرَساً شَدِیداً وَ شُهُباً وَ أَنّٰا کُنّٰا نَقْعُدُ مِنْهٰا مَقٰاعِدَ لِلسَّمْعِ فَمَنْ یَسْتَمِعِ الْآنَ یَجِدْ لَهُ شِهٰاباً رَصَداً.  جنّ (72) 1 و 8 و 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شهابهای آسمانی، در کمین شیاطین شنودکنندۀ اخبار آسمانی:</w:t>
      </w:r>
    </w:p>
    <w:p>
      <w:pPr>
        <w:pStyle w:val="BookText"/>
      </w:pPr>
      <w:r>
        <w:rPr>
          <w:rFonts w:ascii="Amiri" w:hAnsi="Amiri" w:eastAsia="Amiri" w:cs="Amiri"/>
          <w:lang w:bidi="ar-SA"/>
          <w:color w:val="111111"/>
          <w:sz w:val="28"/>
          <w:szCs w:val="28"/>
          <w:rtl/>
        </w:rPr>
        <w:t xml:space="preserve">وَ لَقَدْ جَعَلْنٰا فِی السَّمٰاءِ بُرُوجاً وَ زَیَّنّٰاهٰا لِلنّٰاظِرِینَ</w:t>
      </w:r>
    </w:p>
    <w:p>
      <w:pPr>
        <w:pStyle w:val="BookText"/>
      </w:pPr>
      <w:r>
        <w:rPr>
          <w:rFonts w:ascii="Amiri" w:hAnsi="Amiri" w:eastAsia="Amiri" w:cs="Amiri"/>
          <w:lang w:bidi="ar-SA"/>
          <w:color w:val="111111"/>
          <w:sz w:val="28"/>
          <w:szCs w:val="28"/>
          <w:rtl/>
        </w:rPr>
        <w:t xml:space="preserve">وَ حَفِظْنٰاهٰا مِنْ کُلِّ شَیْطٰانٍ رَجِیمٍ</w:t>
      </w:r>
    </w:p>
    <w:p>
      <w:pPr>
        <w:pStyle w:val="BookText"/>
      </w:pPr>
      <w:r>
        <w:rPr>
          <w:rFonts w:ascii="Amiri" w:hAnsi="Amiri" w:eastAsia="Amiri" w:cs="Amiri"/>
          <w:lang w:bidi="ar-SA"/>
          <w:color w:val="111111"/>
          <w:sz w:val="28"/>
          <w:szCs w:val="28"/>
          <w:rtl/>
        </w:rPr>
        <w:t xml:space="preserve">إِلاّٰ مَنِ اسْتَرَقَ السَّمْعَ فَأَتْبَعَهُ شِهٰابٌ مُبِینٌ .  حجر (15) 16 -\18</w:t>
      </w:r>
    </w:p>
    <w:p>
      <w:pPr>
        <w:pStyle w:val="Heading4"/>
      </w:pPr>
      <w:bookmarkStart w:id="1752" w:name="_Toc1274"/>
      <w:r>
        <w:t>کمین شیطان</w:t>
      </w:r>
      <w:bookmarkEnd w:id="1752"/>
    </w:p>
    <w:p>
      <w:pPr>
        <w:pStyle w:val="Heading5"/>
      </w:pPr>
      <w:bookmarkStart w:id="1753" w:name="_Toc1275"/>
      <w:r>
        <w:t>اشاره</w:t>
      </w:r>
      <w:bookmarkEnd w:id="175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شیطان، در کمین انسانها:</w:t>
      </w:r>
    </w:p>
    <w:p>
      <w:pPr>
        <w:pStyle w:val="BookText"/>
      </w:pPr>
      <w:r>
        <w:rPr>
          <w:rFonts w:ascii="Amiri" w:hAnsi="Amiri" w:eastAsia="Amiri" w:cs="Amiri"/>
          <w:lang w:bidi="ar-SA"/>
          <w:color w:val="111111"/>
          <w:sz w:val="28"/>
          <w:szCs w:val="28"/>
          <w:rtl/>
        </w:rPr>
        <w:t xml:space="preserve">وَ لَقَدْ خَلَقْنٰاکُمْ ثُمَّ صَوَّرْنٰاکُمْ ثُمَّ قُلْنٰا لِلْمَلاٰئِکَةِ اسْجُدُوا لِآدَمَ فَسَجَدُوا إِلاّٰ إِبْلِیسَ لَمْ یَکُنْ مِنَ السّٰاجِدِینَ</w:t>
      </w:r>
    </w:p>
    <w:p>
      <w:pPr>
        <w:pStyle w:val="BookText"/>
      </w:pPr>
      <w:r>
        <w:rPr>
          <w:rFonts w:ascii="Amiri" w:hAnsi="Amiri" w:eastAsia="Amiri" w:cs="Amiri"/>
          <w:lang w:bidi="ar-SA"/>
          <w:color w:val="111111"/>
          <w:sz w:val="28"/>
          <w:szCs w:val="28"/>
          <w:rtl/>
        </w:rPr>
        <w:t xml:space="preserve">قٰالَ فَبِمٰا أَغْوَیْتَنِی لَأَقْعُدَنَّ لَهُمْ صِرٰاطَکَ الْمُسْتَقِیمَ</w:t>
      </w:r>
    </w:p>
    <w:p>
      <w:pPr>
        <w:pStyle w:val="BookText"/>
      </w:pPr>
      <w:r>
        <w:rPr>
          <w:rFonts w:ascii="Amiri" w:hAnsi="Amiri" w:eastAsia="Amiri" w:cs="Amiri"/>
          <w:lang w:bidi="ar-SA"/>
          <w:color w:val="111111"/>
          <w:sz w:val="28"/>
          <w:szCs w:val="28"/>
          <w:rtl/>
        </w:rPr>
        <w:t xml:space="preserve">ثُمَّ لَآتِیَنَّهُمْ مِنْ بَیْنِ أَیْدِیهِمْ وَ مِنْ خَلْفِهِمْ وَ عَنْ أَیْمٰانِهِمْ وَ عَنْ شَمٰائِلِهِمْ وَ لاٰ تَجِدُ أَکْثَرَهُمْ شٰاکِرِینَ .  اعراف (7) 11 و 16 و 17</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  اعراف (7) 27</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 .  اعراف (7) 175</w:t>
      </w:r>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 .  اعراف (7) 201</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w:t>
      </w:r>
      <w:r>
        <w:rPr>
          <w:rStyle w:val="FootnoteReference"/>
        </w:rPr>
        <w:footnoteReference w:id="524"/>
      </w:r>
      <w:r>
        <w:rPr>
          <w:rFonts w:ascii="IRNazanin" w:hAnsi="IRNazanin" w:eastAsia="IRNazanin" w:cs="IRNazanin"/>
          <w:lang w:bidi="fa-IR"/>
          <w:color w:val="111111"/>
          <w:sz w:val="28"/>
          <w:szCs w:val="28"/>
          <w:rtl/>
        </w:rPr>
        <w:t xml:space="preserve">حدید (57) 14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شیطان، مترصّد کمین و حمله کردن به انسان، از چهار طرف او:</w:t>
      </w:r>
    </w:p>
    <w:p>
      <w:pPr>
        <w:pStyle w:val="BookText"/>
      </w:pPr>
      <w:r>
        <w:rPr>
          <w:rFonts w:ascii="Amiri" w:hAnsi="Amiri" w:eastAsia="Amiri" w:cs="Amiri"/>
          <w:lang w:bidi="ar-SA"/>
          <w:color w:val="111111"/>
          <w:sz w:val="28"/>
          <w:szCs w:val="28"/>
          <w:rtl/>
        </w:rPr>
        <w:t xml:space="preserve">وَ لَقَدْ خَلَقْنٰاکُمْ ثُمَّ صَوَّرْنٰاکُمْ ثُمَّ قُلْنٰا لِلْمَلاٰئِکَةِ اسْجُدُوا لِآدَمَ فَسَجَدُوا إِلاّٰ إِبْلِیسَ لَمْ یَکُنْ مِنَ السّٰاجِدِینَ</w:t>
      </w:r>
    </w:p>
    <w:p>
      <w:pPr>
        <w:pStyle w:val="BookText"/>
      </w:pPr>
      <w:r>
        <w:rPr>
          <w:rFonts w:ascii="Amiri" w:hAnsi="Amiri" w:eastAsia="Amiri" w:cs="Amiri"/>
          <w:lang w:bidi="ar-SA"/>
          <w:color w:val="111111"/>
          <w:sz w:val="28"/>
          <w:szCs w:val="28"/>
          <w:rtl/>
        </w:rPr>
        <w:t xml:space="preserve">قٰالَ فَبِمٰا أَغْوَیْتَنِی لَأَقْعُدَنَّ لَهُمْ صِرٰاطَکَ الْمُسْتَقِیمَ</w:t>
      </w:r>
    </w:p>
    <w:p>
      <w:pPr>
        <w:pStyle w:val="BookText"/>
      </w:pPr>
      <w:r>
        <w:rPr>
          <w:rFonts w:ascii="Amiri" w:hAnsi="Amiri" w:eastAsia="Amiri" w:cs="Amiri"/>
          <w:lang w:bidi="ar-SA"/>
          <w:color w:val="111111"/>
          <w:sz w:val="28"/>
          <w:szCs w:val="28"/>
          <w:rtl/>
        </w:rPr>
        <w:t xml:space="preserve">ثُمَّ لَآتِیَنَّهُمْ مِنْ بَیْنِ أَیْدِیهِمْ وَ مِنْ خَلْفِهِمْ وَ عَنْ أَیْمٰانِهِمْ وَ عَنْ شَمٰائِلِهِمْ ... </w:t>
      </w:r>
      <w:r>
        <w:rPr>
          <w:rStyle w:val="FootnoteReference"/>
        </w:rPr>
        <w:footnoteReference w:id="525"/>
      </w:r>
      <w:r>
        <w:rPr>
          <w:rFonts w:ascii="IRNazanin" w:hAnsi="IRNazanin" w:eastAsia="IRNazanin" w:cs="IRNazanin"/>
          <w:lang w:bidi="fa-IR"/>
          <w:color w:val="111111"/>
          <w:sz w:val="28"/>
          <w:szCs w:val="28"/>
          <w:rtl/>
        </w:rPr>
        <w:t xml:space="preserve">اعراف (7) 11 و 16 و 17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کمین شیطان، در مورد خداپرستان رونده به صراط مستقیم:</w:t>
      </w:r>
    </w:p>
    <w:p>
      <w:pPr>
        <w:pStyle w:val="BookText"/>
      </w:pPr>
      <w:r>
        <w:rPr>
          <w:rFonts w:ascii="Amiri" w:hAnsi="Amiri" w:eastAsia="Amiri" w:cs="Amiri"/>
          <w:lang w:bidi="ar-SA"/>
          <w:color w:val="111111"/>
          <w:sz w:val="28"/>
          <w:szCs w:val="28"/>
          <w:rtl/>
        </w:rPr>
        <w:t xml:space="preserve">وَ لَقَدْ خَلَقْنٰاکُمْ ثُمَّ صَوَّرْنٰاکُمْ ثُمَّ قُلْنٰا لِلْمَلاٰئِکَةِ اسْجُدُوا لِآدَمَ فَسَجَدُوا إِلاّٰ إِبْلِیسَ لَمْ یَکُنْ مِنَ السّٰاجِدِینَ</w:t>
      </w:r>
    </w:p>
    <w:p>
      <w:pPr>
        <w:pStyle w:val="BookText"/>
      </w:pPr>
      <w:r>
        <w:rPr>
          <w:rFonts w:ascii="Amiri" w:hAnsi="Amiri" w:eastAsia="Amiri" w:cs="Amiri"/>
          <w:lang w:bidi="ar-SA"/>
          <w:color w:val="111111"/>
          <w:sz w:val="28"/>
          <w:szCs w:val="28"/>
          <w:rtl/>
        </w:rPr>
        <w:t xml:space="preserve">قٰالَ فَبِمٰا أَغْوَیْتَنِی لَأَقْعُدَنَّ لَهُمْ صِرٰاطَکَ الْمُسْتَقِیمَ .  اعراف (7) 11 و 16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ضرورت توجّه مؤمنان پیرو صراط مستقیم به کمینهای شیطان، برای گمراه کردن:</w:t>
      </w:r>
    </w:p>
    <w:p>
      <w:pPr>
        <w:pStyle w:val="BookText"/>
      </w:pPr>
      <w:r>
        <w:rPr>
          <w:rFonts w:ascii="Amiri" w:hAnsi="Amiri" w:eastAsia="Amiri" w:cs="Amiri"/>
          <w:lang w:bidi="ar-SA"/>
          <w:color w:val="111111"/>
          <w:sz w:val="28"/>
          <w:szCs w:val="28"/>
          <w:rtl/>
        </w:rPr>
        <w:t xml:space="preserve">وَ لَقَدْ خَلَقْنٰاکُمْ ثُمَّ صَوَّرْنٰاکُمْ ثُمَّ قُلْنٰا لِلْمَلاٰئِکَةِ اسْجُدُوا لِآدَمَ فَسَجَدُوا إِلاّٰ إِبْلِیسَ لَمْ یَکُنْ مِنَ السّٰاجِدِینَ</w:t>
      </w:r>
    </w:p>
    <w:p>
      <w:pPr>
        <w:pStyle w:val="BookText"/>
      </w:pPr>
      <w:r>
        <w:rPr>
          <w:rFonts w:ascii="Amiri" w:hAnsi="Amiri" w:eastAsia="Amiri" w:cs="Amiri"/>
          <w:lang w:bidi="ar-SA"/>
          <w:color w:val="111111"/>
          <w:sz w:val="28"/>
          <w:szCs w:val="28"/>
          <w:rtl/>
        </w:rPr>
        <w:t xml:space="preserve">قٰالَ فَبِمٰا أَغْوَیْتَنِی لَأَقْعُدَنَّ لَهُمْ صِرٰاطَکَ الْمُسْتَقِیمَ .  اعراف (7) 11 و 16</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1" w:name="pg19885_204184"/>
    <w:bookmarkEnd w:id="271"/>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کمین نشستن شیطان برای انسان، به منظور ناسپاسی کردن او در برابر نعمتهای خداوند:</w:t>
      </w:r>
    </w:p>
    <w:p>
      <w:pPr>
        <w:pStyle w:val="BookText"/>
      </w:pPr>
      <w:r>
        <w:rPr>
          <w:rFonts w:ascii="Amiri" w:hAnsi="Amiri" w:eastAsia="Amiri" w:cs="Amiri"/>
          <w:lang w:bidi="ar-SA"/>
          <w:color w:val="111111"/>
          <w:sz w:val="28"/>
          <w:szCs w:val="28"/>
          <w:rtl/>
        </w:rPr>
        <w:t xml:space="preserve">وَ لَقَدْ خَلَقْنٰاکُمْ ثُمَّ صَوَّرْنٰاکُمْ ثُمَّ قُلْنٰا لِلْمَلاٰئِکَةِ اسْجُدُوا لِآدَمَ فَسَجَدُوا إِلاّٰ إِبْلِیسَ لَمْ یَکُنْ مِنَ السّٰاجِدِینَ</w:t>
      </w:r>
    </w:p>
    <w:p>
      <w:pPr>
        <w:pStyle w:val="BookText"/>
      </w:pPr>
      <w:r>
        <w:rPr>
          <w:rFonts w:ascii="Amiri" w:hAnsi="Amiri" w:eastAsia="Amiri" w:cs="Amiri"/>
          <w:lang w:bidi="ar-SA"/>
          <w:color w:val="111111"/>
          <w:sz w:val="28"/>
          <w:szCs w:val="28"/>
          <w:rtl/>
        </w:rPr>
        <w:t xml:space="preserve">قٰالَ فَبِمٰا أَغْوَیْتَنِی لَأَقْعُدَنَّ لَهُمْ صِرٰاطَکَ الْمُسْتَقِیمَ</w:t>
      </w:r>
    </w:p>
    <w:p>
      <w:pPr>
        <w:pStyle w:val="BookText"/>
      </w:pPr>
      <w:r>
        <w:rPr>
          <w:rFonts w:ascii="Amiri" w:hAnsi="Amiri" w:eastAsia="Amiri" w:cs="Amiri"/>
          <w:lang w:bidi="ar-SA"/>
          <w:color w:val="111111"/>
          <w:sz w:val="28"/>
          <w:szCs w:val="28"/>
          <w:rtl/>
        </w:rPr>
        <w:t xml:space="preserve">ثُمَّ لَآتِیَنَّهُمْ مِنْ بَیْنِ أَیْدِیهِمْ وَ مِنْ خَلْفِهِمْ وَ عَنْ أَیْمٰانِهِمْ وَ عَنْ شَمٰائِلِهِمْ وَ لاٰ تَجِدُ أَکْثَرَهُمْ شٰاکِرِینَ .  اعراف (7) 11 و 16 و 17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کمین کردن شیاطین در آسمان، برای دستیابی به اخبار آن:</w:t>
      </w:r>
    </w:p>
    <w:p>
      <w:pPr>
        <w:pStyle w:val="BookText"/>
      </w:pPr>
      <w:r>
        <w:rPr>
          <w:rFonts w:ascii="Amiri" w:hAnsi="Amiri" w:eastAsia="Amiri" w:cs="Amiri"/>
          <w:lang w:bidi="ar-SA"/>
          <w:color w:val="111111"/>
          <w:sz w:val="28"/>
          <w:szCs w:val="28"/>
          <w:rtl/>
        </w:rPr>
        <w:t xml:space="preserve">وَ لَقَدْ جَعَلْنٰا فِی السَّمٰاءِ بُرُوجاً وَ زَیَّنّٰاهٰا لِلنّٰاظِرِینَ</w:t>
      </w:r>
    </w:p>
    <w:p>
      <w:pPr>
        <w:pStyle w:val="BookText"/>
      </w:pPr>
      <w:r>
        <w:rPr>
          <w:rFonts w:ascii="Amiri" w:hAnsi="Amiri" w:eastAsia="Amiri" w:cs="Amiri"/>
          <w:lang w:bidi="ar-SA"/>
          <w:color w:val="111111"/>
          <w:sz w:val="28"/>
          <w:szCs w:val="28"/>
          <w:rtl/>
        </w:rPr>
        <w:t xml:space="preserve">وَ حَفِظْنٰاهٰا مِنْ کُلِّ شَیْطٰانٍ رَجِیمٍ</w:t>
      </w:r>
    </w:p>
    <w:p>
      <w:pPr>
        <w:pStyle w:val="BookText"/>
      </w:pPr>
      <w:r>
        <w:rPr>
          <w:rFonts w:ascii="Amiri" w:hAnsi="Amiri" w:eastAsia="Amiri" w:cs="Amiri"/>
          <w:lang w:bidi="ar-SA"/>
          <w:color w:val="111111"/>
          <w:sz w:val="28"/>
          <w:szCs w:val="28"/>
          <w:rtl/>
        </w:rPr>
        <w:t xml:space="preserve">إِلاّٰ مَنِ اسْتَرَقَ السَّمْعَ فَأَتْبَعَهُ شِهٰابٌ مُبِینٌ .  حجر (15) 16 -\18</w:t>
      </w:r>
    </w:p>
    <w:p>
      <w:pPr>
        <w:pStyle w:val="BookText"/>
      </w:pPr>
      <w:r>
        <w:rPr>
          <w:rFonts w:ascii="Amiri" w:hAnsi="Amiri" w:eastAsia="Amiri" w:cs="Amiri"/>
          <w:lang w:bidi="ar-SA"/>
          <w:color w:val="111111"/>
          <w:sz w:val="28"/>
          <w:szCs w:val="28"/>
          <w:rtl/>
        </w:rPr>
        <w:t xml:space="preserve">إِنّٰا زَیَّنَّا السَّمٰاءَ الدُّنْیٰا بِزِینَةٍ الْکَوٰاکِبِ</w:t>
      </w:r>
    </w:p>
    <w:p>
      <w:pPr>
        <w:pStyle w:val="BookText"/>
      </w:pPr>
      <w:r>
        <w:rPr>
          <w:rFonts w:ascii="Amiri" w:hAnsi="Amiri" w:eastAsia="Amiri" w:cs="Amiri"/>
          <w:lang w:bidi="ar-SA"/>
          <w:color w:val="111111"/>
          <w:sz w:val="28"/>
          <w:szCs w:val="28"/>
          <w:rtl/>
        </w:rPr>
        <w:t xml:space="preserve">وَ حِفْظاً مِنْ کُلِّ شَیْطٰانٍ مٰارِدٍ</w:t>
      </w:r>
    </w:p>
    <w:p>
      <w:pPr>
        <w:pStyle w:val="BookText"/>
      </w:pPr>
      <w:r>
        <w:rPr>
          <w:rFonts w:ascii="Amiri" w:hAnsi="Amiri" w:eastAsia="Amiri" w:cs="Amiri"/>
          <w:lang w:bidi="ar-SA"/>
          <w:color w:val="111111"/>
          <w:sz w:val="28"/>
          <w:szCs w:val="28"/>
          <w:rtl/>
        </w:rPr>
        <w:t xml:space="preserve">لاٰ یَسَّمَّعُونَ إِلَی الْمَلَإِ الْأَعْلیٰ وَ یُقْذَفُونَ مِنْ کُلِّ جٰانِبٍ</w:t>
      </w:r>
    </w:p>
    <w:p>
      <w:pPr>
        <w:pStyle w:val="BookText"/>
      </w:pPr>
      <w:r>
        <w:rPr>
          <w:rFonts w:ascii="Amiri" w:hAnsi="Amiri" w:eastAsia="Amiri" w:cs="Amiri"/>
          <w:lang w:bidi="ar-SA"/>
          <w:color w:val="111111"/>
          <w:sz w:val="28"/>
          <w:szCs w:val="28"/>
          <w:rtl/>
        </w:rPr>
        <w:t xml:space="preserve">دُحُوراً وَ لَهُمْ عَذٰابٌ وٰاصِبٌ</w:t>
      </w:r>
    </w:p>
    <w:p>
      <w:pPr>
        <w:pStyle w:val="BookText"/>
      </w:pPr>
      <w:r>
        <w:rPr>
          <w:rFonts w:ascii="Amiri" w:hAnsi="Amiri" w:eastAsia="Amiri" w:cs="Amiri"/>
          <w:lang w:bidi="ar-SA"/>
          <w:color w:val="111111"/>
          <w:sz w:val="28"/>
          <w:szCs w:val="28"/>
          <w:rtl/>
        </w:rPr>
        <w:t xml:space="preserve">إِلاّٰ مَنْ خَطِفَ الْخَطْفَةَ فَأَتْبَعَهُ شِهٰابٌ ثٰاقِبٌ .  صافّات (37) 6 -\10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بلعم باعورا، گرفتار دام و کمین شیطان اغواگر:</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 . </w:t>
      </w:r>
      <w:r>
        <w:rPr>
          <w:rStyle w:val="FootnoteReference"/>
        </w:rPr>
        <w:footnoteReference w:id="526"/>
      </w:r>
      <w:r>
        <w:rPr>
          <w:rFonts w:ascii="IRNazanin" w:hAnsi="IRNazanin" w:eastAsia="IRNazanin" w:cs="IRNazanin"/>
          <w:lang w:bidi="fa-IR"/>
          <w:color w:val="111111"/>
          <w:sz w:val="28"/>
          <w:szCs w:val="28"/>
          <w:rtl/>
        </w:rPr>
        <w:t xml:space="preserve">اعراف (7) 175</w:t>
      </w:r>
    </w:p>
    <w:p>
      <w:pPr>
        <w:pStyle w:val="Heading5"/>
      </w:pPr>
      <w:bookmarkStart w:id="1754" w:name="_Toc1276"/>
      <w:r>
        <w:t>رهایی از کمین شیطان</w:t>
      </w:r>
      <w:bookmarkEnd w:id="1754"/>
    </w:p>
    <w:p>
      <w:pPr>
        <w:pStyle w:val="Heading6"/>
      </w:pPr>
      <w:bookmarkStart w:id="1755" w:name="_Toc1277"/>
      <w:r>
        <w:t>عوامل رهایی از کمین شیطان</w:t>
      </w:r>
      <w:bookmarkEnd w:id="17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اخلاص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اخلاص در گفتار و رفتار انسانها برای خداوند، موجب نجات آنان از کمینهای شیاطین:</w:t>
      </w:r>
    </w:p>
    <w:p>
      <w:pPr>
        <w:pStyle w:val="BookText"/>
      </w:pPr>
      <w:r>
        <w:rPr>
          <w:rFonts w:ascii="Amiri" w:hAnsi="Amiri" w:eastAsia="Amiri" w:cs="Amiri"/>
          <w:lang w:bidi="ar-SA"/>
          <w:color w:val="111111"/>
          <w:sz w:val="28"/>
          <w:szCs w:val="28"/>
          <w:rtl/>
        </w:rPr>
        <w:t xml:space="preserve">قٰالَ رَبِّ بِمٰا أَغْوَیْتَنِی لَأُزَیِّنَنَّ لَهُمْ فِی الْأَرْضِ وَ لَأُغْوِیَنَّهُمْ أَجْمَعِینَ</w:t>
      </w:r>
    </w:p>
    <w:p>
      <w:pPr>
        <w:pStyle w:val="BookText"/>
      </w:pPr>
      <w:r>
        <w:rPr>
          <w:rFonts w:ascii="Amiri" w:hAnsi="Amiri" w:eastAsia="Amiri" w:cs="Amiri"/>
          <w:lang w:bidi="ar-SA"/>
          <w:color w:val="111111"/>
          <w:sz w:val="28"/>
          <w:szCs w:val="28"/>
          <w:rtl/>
        </w:rPr>
        <w:t xml:space="preserve">إِلاّٰ عِبٰادَکَ مِنْهُمُ الْمُخْلَصِینَ .  حجر (15) 39 و 40</w:t>
      </w:r>
    </w:p>
    <w:p>
      <w:pPr>
        <w:pStyle w:val="BookText"/>
      </w:pPr>
      <w:r>
        <w:rPr>
          <w:rFonts w:ascii="Amiri" w:hAnsi="Amiri" w:eastAsia="Amiri" w:cs="Amiri"/>
          <w:lang w:bidi="ar-SA"/>
          <w:color w:val="111111"/>
          <w:sz w:val="28"/>
          <w:szCs w:val="28"/>
          <w:rtl/>
        </w:rPr>
        <w:t xml:space="preserve">قٰالَ فَبِعِزَّتِکَ لَأُغْوِیَنَّهُمْ أَجْمَعِینَ</w:t>
      </w:r>
    </w:p>
    <w:p>
      <w:pPr>
        <w:pStyle w:val="BookText"/>
      </w:pPr>
      <w:r>
        <w:rPr>
          <w:rFonts w:ascii="Amiri" w:hAnsi="Amiri" w:eastAsia="Amiri" w:cs="Amiri"/>
          <w:lang w:bidi="ar-SA"/>
          <w:color w:val="111111"/>
          <w:sz w:val="28"/>
          <w:szCs w:val="28"/>
          <w:rtl/>
        </w:rPr>
        <w:t xml:space="preserve">إِلاّٰ عِبٰادَکَ مِنْهُمُ الْمُخْلَصِینَ .  ص (38) 82 و 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تقوا، عامل رهایی از کمین شیطان:</w:t>
      </w:r>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 .  اعراف (7) 201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ذکر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یاد خدا و دوری از غفلت، زمینۀ نجات انسان از کمین شیطان:</w:t>
      </w:r>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 .  اعراف (7) 201</w:t>
      </w:r>
    </w:p>
    <w:p>
      <w:pPr>
        <w:pStyle w:val="BookText"/>
      </w:pPr>
      <w:r>
        <w:rPr>
          <w:rFonts w:ascii="IRNazanin" w:hAnsi="IRNazanin" w:eastAsia="IRNazanin" w:cs="IRNazanin"/>
          <w:lang w:bidi="fa-IR"/>
          <w:color w:val="111111"/>
          <w:sz w:val="28"/>
          <w:szCs w:val="28"/>
          <w:rtl/>
        </w:rPr>
        <w:t xml:space="preserve">4 . سجده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سجدۀ انسان در برابر خداوند، موجب نفرت شیطان و نجات از کمینگاه او:</w:t>
      </w:r>
    </w:p>
    <w:p>
      <w:pPr>
        <w:pStyle w:val="BookText"/>
      </w:pPr>
      <w:r>
        <w:rPr>
          <w:rFonts w:ascii="Amiri" w:hAnsi="Amiri" w:eastAsia="Amiri" w:cs="Amiri"/>
          <w:lang w:bidi="ar-SA"/>
          <w:color w:val="111111"/>
          <w:sz w:val="28"/>
          <w:szCs w:val="28"/>
          <w:rtl/>
        </w:rPr>
        <w:t xml:space="preserve">وَ لَقَدْ خَلَقْنٰاکُمْ ثُمَّ صَوَّرْنٰاکُمْ ثُمَّ قُلْنٰا لِلْمَلاٰئِکَةِ اسْجُدُوا لِآدَمَ فَسَجَدُوا إِلاّٰ إِبْلِیسَ لَمْ یَکُنْ مِنَ السّٰاجِدِینَ</w:t>
      </w:r>
    </w:p>
    <w:p>
      <w:pPr>
        <w:pStyle w:val="BookText"/>
      </w:pPr>
      <w:r>
        <w:rPr>
          <w:rFonts w:ascii="Amiri" w:hAnsi="Amiri" w:eastAsia="Amiri" w:cs="Amiri"/>
          <w:lang w:bidi="ar-SA"/>
          <w:color w:val="111111"/>
          <w:sz w:val="28"/>
          <w:szCs w:val="28"/>
          <w:rtl/>
        </w:rPr>
        <w:t xml:space="preserve">قٰالَ فَبِمٰا أَغْوَیْتَنِی لَأَقْعُدَنَّ لَهُمْ صِرٰاطَکَ الْمُسْتَقِیمَ</w:t>
      </w:r>
    </w:p>
    <w:p>
      <w:pPr>
        <w:pStyle w:val="BookText"/>
      </w:pPr>
      <w:r>
        <w:rPr>
          <w:rFonts w:ascii="Amiri" w:hAnsi="Amiri" w:eastAsia="Amiri" w:cs="Amiri"/>
          <w:lang w:bidi="ar-SA"/>
          <w:color w:val="111111"/>
          <w:sz w:val="28"/>
          <w:szCs w:val="28"/>
          <w:rtl/>
        </w:rPr>
        <w:t xml:space="preserve">ثُمَّ لَآتِیَنَّهُمْ مِنْ بَیْنِ أَیْدِیهِمْ وَ مِنْ خَلْفِهِمْ وَ عَنْ أَیْمٰانِهِمْ وَ عَنْ شَمٰائِلِهِمْ وَ لاٰ تَجِدُ أَکْثَرَهُمْ شٰاکِرِینَ .  اعراف (7) 11 و 16 و 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شکر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شکرگزاری نعمتهای خداوند، زمینۀ خروج انسان از دامها و کمینهای شیطان: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2" w:name="pg19885_204185"/>
    <w:bookmarkEnd w:id="272"/>
    <w:p>
      <w:pPr>
        <w:pStyle w:val="BookText"/>
      </w:pPr>
      <w:r>
        <w:rPr>
          <w:rFonts w:ascii="Amiri" w:hAnsi="Amiri" w:eastAsia="Amiri" w:cs="Amiri"/>
          <w:lang w:bidi="ar-SA"/>
          <w:color w:val="111111"/>
          <w:sz w:val="28"/>
          <w:szCs w:val="28"/>
          <w:rtl/>
        </w:rPr>
        <w:t xml:space="preserve">وَ لَقَدْ خَلَقْنٰاکُمْ ثُمَّ صَوَّرْنٰاکُمْ ثُمَّ قُلْنٰا لِلْمَلاٰئِکَةِ اسْجُدُوا لِآدَمَ فَسَجَدُوا إِلاّٰ إِبْلِیسَ لَمْ یَکُنْ مِنَ السّٰاجِدِینَ</w:t>
      </w:r>
    </w:p>
    <w:p>
      <w:pPr>
        <w:pStyle w:val="BookText"/>
      </w:pPr>
      <w:r>
        <w:rPr>
          <w:rFonts w:ascii="Amiri" w:hAnsi="Amiri" w:eastAsia="Amiri" w:cs="Amiri"/>
          <w:lang w:bidi="ar-SA"/>
          <w:color w:val="111111"/>
          <w:sz w:val="28"/>
          <w:szCs w:val="28"/>
          <w:rtl/>
        </w:rPr>
        <w:t xml:space="preserve">قٰالَ فَبِمٰا أَغْوَیْتَنِی لَأَقْعُدَنَّ لَهُمْ صِرٰاطَکَ الْمُسْتَقِیمَ</w:t>
      </w:r>
    </w:p>
    <w:p>
      <w:pPr>
        <w:pStyle w:val="BookText"/>
      </w:pPr>
      <w:r>
        <w:rPr>
          <w:rFonts w:ascii="Amiri" w:hAnsi="Amiri" w:eastAsia="Amiri" w:cs="Amiri"/>
          <w:lang w:bidi="ar-SA"/>
          <w:color w:val="111111"/>
          <w:sz w:val="28"/>
          <w:szCs w:val="28"/>
          <w:rtl/>
        </w:rPr>
        <w:t xml:space="preserve">ثُمَّ لَآتِیَنَّهُمْ مِنْ بَیْنِ أَیْدِیهِمْ وَ مِنْ خَلْفِهِمْ وَ عَنْ أَیْمٰانِهِمْ وَ عَنْ شَمٰائِلِهِمْ وَ لاٰ تَجِدُ أَکْثَرَهُمْ شٰاکِرِینَ .  اعراف (7) 11 و 16 و 17</w:t>
      </w:r>
    </w:p>
    <w:p>
      <w:pPr>
        <w:pStyle w:val="Heading5"/>
      </w:pPr>
      <w:bookmarkStart w:id="1756" w:name="_Toc1278"/>
      <w:r>
        <w:t>سقوط در کمین شیطان</w:t>
      </w:r>
      <w:bookmarkEnd w:id="1756"/>
    </w:p>
    <w:p>
      <w:pPr>
        <w:pStyle w:val="Heading6"/>
      </w:pPr>
      <w:bookmarkStart w:id="1757" w:name="_Toc1279"/>
      <w:r>
        <w:t>عوامل سقوط در کمین شیطان</w:t>
      </w:r>
      <w:bookmarkEnd w:id="17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آرزوهای باطل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مغرور شدن به آمال و آرزوهای باطل، از دامها و کمینهای شیاطین:</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w:t>
      </w:r>
      <w:r>
        <w:rPr>
          <w:rStyle w:val="FootnoteReference"/>
        </w:rPr>
        <w:footnoteReference w:id="527"/>
      </w:r>
      <w:r>
        <w:rPr>
          <w:rFonts w:ascii="IRNazanin" w:hAnsi="IRNazanin" w:eastAsia="IRNazanin" w:cs="IRNazanin"/>
          <w:lang w:bidi="fa-IR"/>
          <w:color w:val="111111"/>
          <w:sz w:val="28"/>
          <w:szCs w:val="28"/>
          <w:rtl/>
        </w:rPr>
        <w:t xml:space="preserve">حدید (57)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عمل نکردن به آیات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خالی شدن انسان از آیات الهی و دور شدن از آن، موجب داخل شدن او در کمین شیطان:</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 . </w:t>
      </w:r>
      <w:r>
        <w:rPr>
          <w:rStyle w:val="FootnoteReference"/>
        </w:rPr>
        <w:footnoteReference w:id="528"/>
      </w:r>
      <w:r>
        <w:rPr>
          <w:rFonts w:ascii="IRNazanin" w:hAnsi="IRNazanin" w:eastAsia="IRNazanin" w:cs="IRNazanin"/>
          <w:lang w:bidi="fa-IR"/>
          <w:color w:val="111111"/>
          <w:sz w:val="28"/>
          <w:szCs w:val="28"/>
          <w:rtl/>
        </w:rPr>
        <w:t xml:space="preserve">اعراف (7) 175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غفلت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غفلت انسان از یاد خدا، عامل گرفتار شدن در کمین شیطان:</w:t>
      </w:r>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 .  اعراف (7) 201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گناه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خارج شدن انسان از محبّت خدا به سوی گناه و معصیت، از عوامل افکنده شدن وی در دام و کمین شیطان:</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 . </w:t>
      </w:r>
      <w:r>
        <w:rPr>
          <w:rStyle w:val="FootnoteReference"/>
        </w:rPr>
        <w:footnoteReference w:id="529"/>
      </w:r>
      <w:r>
        <w:rPr>
          <w:rFonts w:ascii="IRNazanin" w:hAnsi="IRNazanin" w:eastAsia="IRNazanin" w:cs="IRNazanin"/>
          <w:lang w:bidi="fa-IR"/>
          <w:color w:val="111111"/>
          <w:sz w:val="28"/>
          <w:szCs w:val="28"/>
          <w:rtl/>
        </w:rPr>
        <w:t xml:space="preserve">اعراف (7) 175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وسوسه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فتنه‌گری و وسوسه‌انگیزیهای شیطان، موجب افکنده شدن انسان در کمین او:</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  اعراف (7) 27</w:t>
      </w:r>
    </w:p>
    <w:p>
      <w:pPr>
        <w:pStyle w:val="Heading4"/>
      </w:pPr>
      <w:bookmarkStart w:id="1758" w:name="_Toc1280"/>
      <w:r>
        <w:t>کمین فرشتگان</w:t>
      </w:r>
      <w:bookmarkEnd w:id="1758"/>
    </w:p>
    <w:p>
      <w:pPr>
        <w:pStyle w:val="BookText"/>
      </w:pPr>
      <w:r>
        <w:rPr>
          <w:rFonts w:ascii="IRNazanin" w:hAnsi="IRNazanin" w:eastAsia="IRNazanin" w:cs="IRNazanin"/>
          <w:lang w:bidi="fa-IR"/>
          <w:color w:val="111111"/>
          <w:sz w:val="28"/>
          <w:szCs w:val="28"/>
          <w:rtl/>
        </w:rPr>
        <w:t xml:space="preserve">==&gt; همین مدخل، کمین ملائکه</w:t>
      </w:r>
    </w:p>
    <w:p>
      <w:pPr>
        <w:pStyle w:val="Heading4"/>
      </w:pPr>
      <w:bookmarkStart w:id="1759" w:name="_Toc1281"/>
      <w:r>
        <w:t>کمین کافران</w:t>
      </w:r>
      <w:bookmarkEnd w:id="1759"/>
    </w:p>
    <w:p>
      <w:pPr>
        <w:pStyle w:val="BookText"/>
      </w:pPr>
      <w:r>
        <w:rPr>
          <w:rFonts w:ascii="IRNazanin" w:hAnsi="IRNazanin" w:eastAsia="IRNazanin" w:cs="IRNazanin"/>
          <w:lang w:bidi="fa-IR"/>
          <w:color w:val="111111"/>
          <w:sz w:val="28"/>
          <w:szCs w:val="28"/>
          <w:rtl/>
        </w:rPr>
        <w:t xml:space="preserve">==&gt; همین مدخل، کمین دشمن</w:t>
      </w:r>
    </w:p>
    <w:p>
      <w:pPr>
        <w:pStyle w:val="Heading4"/>
      </w:pPr>
      <w:bookmarkStart w:id="1760" w:name="_Toc1282"/>
      <w:r>
        <w:t>کمینگاه</w:t>
      </w:r>
      <w:bookmarkEnd w:id="1760"/>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جهنّم، کمینگاه طاغیان و سرکشان:</w:t>
      </w:r>
    </w:p>
    <w:p>
      <w:pPr>
        <w:pStyle w:val="BookText"/>
      </w:pPr>
      <w:r>
        <w:rPr>
          <w:rFonts w:ascii="Amiri" w:hAnsi="Amiri" w:eastAsia="Amiri" w:cs="Amiri"/>
          <w:lang w:bidi="ar-SA"/>
          <w:color w:val="111111"/>
          <w:sz w:val="28"/>
          <w:szCs w:val="28"/>
          <w:rtl/>
        </w:rPr>
        <w:t xml:space="preserve">إِنَّ جَهَنَّمَ کٰانَتْ مِرْصٰاداً</w:t>
      </w:r>
    </w:p>
    <w:p>
      <w:pPr>
        <w:pStyle w:val="BookText"/>
      </w:pPr>
      <w:r>
        <w:rPr>
          <w:rFonts w:ascii="Amiri" w:hAnsi="Amiri" w:eastAsia="Amiri" w:cs="Amiri"/>
          <w:lang w:bidi="ar-SA"/>
          <w:color w:val="111111"/>
          <w:sz w:val="28"/>
          <w:szCs w:val="28"/>
          <w:rtl/>
        </w:rPr>
        <w:t xml:space="preserve">لِلطّٰاغِینَ مَآباً.  نبأ (78) 21 و 22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ماندگار شدن طغیانگران، در کمینگاه جهنّم:</w:t>
      </w:r>
    </w:p>
    <w:p>
      <w:pPr>
        <w:pStyle w:val="BookText"/>
      </w:pPr>
      <w:r>
        <w:rPr>
          <w:rFonts w:ascii="Amiri" w:hAnsi="Amiri" w:eastAsia="Amiri" w:cs="Amiri"/>
          <w:lang w:bidi="ar-SA"/>
          <w:color w:val="111111"/>
          <w:sz w:val="28"/>
          <w:szCs w:val="28"/>
          <w:rtl/>
        </w:rPr>
        <w:t xml:space="preserve">إِنَّ جَهَنَّمَ کٰانَتْ مِرْصٰاداً</w:t>
      </w:r>
    </w:p>
    <w:p>
      <w:pPr>
        <w:pStyle w:val="BookText"/>
      </w:pPr>
      <w:r>
        <w:rPr>
          <w:rFonts w:ascii="Amiri" w:hAnsi="Amiri" w:eastAsia="Amiri" w:cs="Amiri"/>
          <w:lang w:bidi="ar-SA"/>
          <w:color w:val="111111"/>
          <w:sz w:val="28"/>
          <w:szCs w:val="28"/>
          <w:rtl/>
        </w:rPr>
        <w:t xml:space="preserve">لِلطّٰاغِینَ مَآباً</w:t>
      </w:r>
    </w:p>
    <w:p>
      <w:pPr>
        <w:pStyle w:val="BookText"/>
      </w:pPr>
      <w:r>
        <w:rPr>
          <w:rFonts w:ascii="Amiri" w:hAnsi="Amiri" w:eastAsia="Amiri" w:cs="Amiri"/>
          <w:lang w:bidi="ar-SA"/>
          <w:color w:val="111111"/>
          <w:sz w:val="28"/>
          <w:szCs w:val="28"/>
          <w:rtl/>
        </w:rPr>
        <w:t xml:space="preserve">لاٰبِثِینَ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3" w:name="pg19885_204186"/>
    <w:bookmarkEnd w:id="273"/>
    <w:p>
      <w:pPr>
        <w:pStyle w:val="BookText"/>
      </w:pPr>
      <w:r>
        <w:rPr>
          <w:rFonts w:ascii="Amiri" w:hAnsi="Amiri" w:eastAsia="Amiri" w:cs="Amiri"/>
          <w:lang w:bidi="ar-SA"/>
          <w:color w:val="111111"/>
          <w:sz w:val="28"/>
          <w:szCs w:val="28"/>
          <w:rtl/>
        </w:rPr>
        <w:t xml:space="preserve">فِیهٰا أَحْقٰاباً.  نبأ (78) 21 -\23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خداوند، در کمینگاه انسانها:</w:t>
      </w:r>
    </w:p>
    <w:p>
      <w:pPr>
        <w:pStyle w:val="BookText"/>
      </w:pPr>
      <w:r>
        <w:rPr>
          <w:rFonts w:ascii="Amiri" w:hAnsi="Amiri" w:eastAsia="Amiri" w:cs="Amiri"/>
          <w:lang w:bidi="ar-SA"/>
          <w:color w:val="111111"/>
          <w:sz w:val="28"/>
          <w:szCs w:val="28"/>
          <w:rtl/>
        </w:rPr>
        <w:t xml:space="preserve">إِنَّ رَبَّکَ لَبِالْمِرْصٰادِ. </w:t>
      </w:r>
      <w:r>
        <w:rPr>
          <w:rStyle w:val="FootnoteReference"/>
        </w:rPr>
        <w:footnoteReference w:id="530"/>
      </w:r>
      <w:r>
        <w:rPr>
          <w:rFonts w:ascii="IRNazanin" w:hAnsi="IRNazanin" w:eastAsia="IRNazanin" w:cs="IRNazanin"/>
          <w:lang w:bidi="fa-IR"/>
          <w:color w:val="111111"/>
          <w:sz w:val="28"/>
          <w:szCs w:val="28"/>
          <w:rtl/>
        </w:rPr>
        <w:t xml:space="preserve">فجر (89) 14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مسجد ضرار، کمینگاه منافقان، برای آسیب زدن به مسلمانان: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مسجد ضرار، کمینگاه محاربه‌کنندگان با خدا و رسول صلی الله علیه و آله :</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آمادگی نگهبانان جهنّم، در کمینگاههای خود، برای مراقبت از دوزخیان:</w:t>
      </w:r>
    </w:p>
    <w:p>
      <w:pPr>
        <w:pStyle w:val="BookText"/>
      </w:pPr>
      <w:r>
        <w:rPr>
          <w:rFonts w:ascii="Amiri" w:hAnsi="Amiri" w:eastAsia="Amiri" w:cs="Amiri"/>
          <w:lang w:bidi="ar-SA"/>
          <w:color w:val="111111"/>
          <w:sz w:val="28"/>
          <w:szCs w:val="28"/>
          <w:rtl/>
        </w:rPr>
        <w:t xml:space="preserve">إِنَّ جَهَنَّمَ کٰانَتْ مِرْصٰاداً. </w:t>
      </w:r>
      <w:r>
        <w:rPr>
          <w:rStyle w:val="FootnoteReference"/>
        </w:rPr>
        <w:footnoteReference w:id="531"/>
      </w:r>
      <w:r>
        <w:rPr>
          <w:rFonts w:ascii="IRNazanin" w:hAnsi="IRNazanin" w:eastAsia="IRNazanin" w:cs="IRNazanin"/>
          <w:lang w:bidi="fa-IR"/>
          <w:color w:val="111111"/>
          <w:sz w:val="28"/>
          <w:szCs w:val="28"/>
          <w:rtl/>
        </w:rPr>
        <w:t xml:space="preserve">نبأ (78) 21</w:t>
      </w:r>
    </w:p>
    <w:p>
      <w:pPr>
        <w:pStyle w:val="BookText"/>
      </w:pPr>
      <w:r>
        <w:rPr>
          <w:rFonts w:ascii="IRNazanin" w:hAnsi="IRNazanin" w:eastAsia="IRNazanin" w:cs="IRNazanin"/>
          <w:lang w:bidi="fa-IR"/>
          <w:color w:val="111111"/>
          <w:sz w:val="28"/>
          <w:szCs w:val="28"/>
          <w:rtl/>
        </w:rPr>
        <w:t xml:space="preserve">نیز جهنّم، نگهبانان جهنّم</w:t>
      </w:r>
    </w:p>
    <w:p>
      <w:pPr>
        <w:pStyle w:val="Heading4"/>
      </w:pPr>
      <w:bookmarkStart w:id="1761" w:name="_Toc1283"/>
      <w:r>
        <w:t>کمین مسلمانان</w:t>
      </w:r>
      <w:bookmarkEnd w:id="1761"/>
    </w:p>
    <w:p>
      <w:pPr>
        <w:pStyle w:val="Heading5"/>
      </w:pPr>
      <w:bookmarkStart w:id="1762" w:name="_Toc1284"/>
      <w:r>
        <w:t>اشاره</w:t>
      </w:r>
      <w:bookmarkEnd w:id="1762"/>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لزوم کمین کردن و آمادگی مسلمانان، در مقابل مشرکان جنگ‌افروز:</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 . توبه (9) 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کمین کردن، شیوه‌ای برای ایجاد فشار و ضربه زدن به دشمنان مشرک:</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 . توبه (9) 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فرمان کمین کردن به مسلمانان از سوی خدا، در تمام کمینگاهها برای ضربه زدن به رهگذران مشرک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 . توبه (9) 5</w:t>
      </w:r>
    </w:p>
    <w:p>
      <w:pPr>
        <w:pStyle w:val="Heading5"/>
      </w:pPr>
      <w:bookmarkStart w:id="1763" w:name="_Toc1285"/>
      <w:r>
        <w:t>رهایی از کمین مسلمانان</w:t>
      </w:r>
      <w:bookmarkEnd w:id="1763"/>
    </w:p>
    <w:p>
      <w:pPr>
        <w:pStyle w:val="Heading6"/>
      </w:pPr>
      <w:bookmarkStart w:id="1764" w:name="_Toc1286"/>
      <w:r>
        <w:t>عوامل رهایی از کمین مسلمانان</w:t>
      </w:r>
      <w:bookmarkEnd w:id="17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اقامۀ نماز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اقامۀ نماز، پس از توبۀ مشرکان، عامل رهایی آنها از کمین مسلمانان: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 فَخَلُّوا سَبِیلَهُمْ إِنَّ اللّٰهَ غَفُورٌ رَحِیمٌ .  توبه (9)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ایمان مشرکان به خداوند، عامل رهایی آنان از کمینهای آماده شدۀ مسلمانان، برای ضربه زدن به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4" w:name="pg19885_204187"/>
    <w:bookmarkEnd w:id="274"/>
    <w:p>
      <w:pPr>
        <w:pStyle w:val="BookText"/>
      </w:pPr>
      <w:r>
        <w:rPr>
          <w:rFonts w:ascii="IRNazanin" w:hAnsi="IRNazanin" w:eastAsia="IRNazanin" w:cs="IRNazanin"/>
          <w:lang w:bidi="fa-IR"/>
          <w:color w:val="111111"/>
          <w:sz w:val="28"/>
          <w:szCs w:val="28"/>
          <w:rtl/>
        </w:rPr>
        <w:t xml:space="preserve">آنان: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 فَخَلُّوا سَبِیلَهُمْ إِنَّ اللّٰهَ غَفُورٌ رَحِیمٌ . </w:t>
      </w:r>
      <w:r>
        <w:rPr>
          <w:rStyle w:val="FootnoteReference"/>
        </w:rPr>
        <w:footnoteReference w:id="532"/>
      </w:r>
      <w:r>
        <w:rPr>
          <w:rFonts w:ascii="IRNazanin" w:hAnsi="IRNazanin" w:eastAsia="IRNazanin" w:cs="IRNazanin"/>
          <w:lang w:bidi="fa-IR"/>
          <w:color w:val="111111"/>
          <w:sz w:val="28"/>
          <w:szCs w:val="28"/>
          <w:rtl/>
        </w:rPr>
        <w:t xml:space="preserve">توبه (9)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پرداخت زکات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پرداخت زکات، پس از توبۀ مشرکان، راهی برای نجات آنها از کمین مسلمانان: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 وَ آتَوُا الزَّکٰاةَ فَخَلُّوا سَبِیلَهُمْ إِنَّ اللّٰهَ غَفُورٌ رَحِیمٌ .  توبه (9) 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توبۀ واقعی مشرکان، عامل رهایی آنان از کمین مسلمانان: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 فَخَلُّوا سَبِیلَهُمْ إِنَّ اللّٰهَ غَفُورٌ رَحِیمٌ .  توبه (9) 5</w:t>
      </w:r>
    </w:p>
    <w:p>
      <w:pPr>
        <w:pStyle w:val="Heading4"/>
      </w:pPr>
      <w:bookmarkStart w:id="1765" w:name="_Toc1287"/>
      <w:r>
        <w:t>کمین ملائکه</w:t>
      </w:r>
      <w:bookmarkEnd w:id="1765"/>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کمین فرشتگان الهی برای نگهبانی و مراقبت از وحی، جهت مصون ماندن از دستبرد نااهلان:</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إِلاّٰ مَنِ ارْتَضیٰ مِنْ رَسُولٍ فَإِنَّهُ یَسْلُکُ مِنْ بَیْنِ یَدَیْهِ وَ مِنْ خَلْفِهِ رَصَداً. </w:t>
      </w:r>
      <w:r>
        <w:rPr>
          <w:rStyle w:val="FootnoteReference"/>
        </w:rPr>
        <w:footnoteReference w:id="533"/>
      </w:r>
      <w:r>
        <w:rPr>
          <w:rFonts w:ascii="Amiri" w:hAnsi="Amiri" w:eastAsia="Amiri" w:cs="Amiri"/>
          <w:lang w:bidi="ar-SA"/>
          <w:color w:val="111111"/>
          <w:sz w:val="28"/>
          <w:szCs w:val="28"/>
          <w:rtl/>
        </w:rPr>
        <w:t xml:space="preserve">جنّ (72) 26 و 27</w:t>
      </w:r>
    </w:p>
    <w:p>
      <w:pPr>
        <w:pStyle w:val="Heading4"/>
      </w:pPr>
      <w:bookmarkStart w:id="1766" w:name="_Toc1288"/>
      <w:r>
        <w:t>کمین منافقان</w:t>
      </w:r>
      <w:bookmarkEnd w:id="1766"/>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کمین کردن منافقان در مسجد ضرار، برای آسیب زدن به مسلمانان: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  توبه (9) 107</w:t>
      </w:r>
    </w:p>
    <w:p>
      <w:pPr>
        <w:pStyle w:val="Heading4"/>
      </w:pPr>
      <w:bookmarkStart w:id="1767" w:name="_Toc1289"/>
      <w:r>
        <w:t>کمین نگهبانان جهنّم</w:t>
      </w:r>
      <w:bookmarkEnd w:id="1767"/>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جهنّم، کمینگاه کمین زدن نگهبانان آتش به طغیانگران، برای انداختن آنها به آتش:</w:t>
      </w:r>
    </w:p>
    <w:p>
      <w:pPr>
        <w:pStyle w:val="BookText"/>
      </w:pPr>
      <w:r>
        <w:rPr>
          <w:rFonts w:ascii="Amiri" w:hAnsi="Amiri" w:eastAsia="Amiri" w:cs="Amiri"/>
          <w:lang w:bidi="ar-SA"/>
          <w:color w:val="111111"/>
          <w:sz w:val="28"/>
          <w:szCs w:val="28"/>
          <w:rtl/>
        </w:rPr>
        <w:t xml:space="preserve">إِنَّ جَهَنَّمَ کٰانَتْ مِرْصٰاداً</w:t>
      </w:r>
    </w:p>
    <w:p>
      <w:pPr>
        <w:pStyle w:val="BookText"/>
      </w:pPr>
      <w:r>
        <w:rPr>
          <w:rFonts w:ascii="Amiri" w:hAnsi="Amiri" w:eastAsia="Amiri" w:cs="Amiri"/>
          <w:lang w:bidi="ar-SA"/>
          <w:color w:val="111111"/>
          <w:sz w:val="28"/>
          <w:szCs w:val="28"/>
          <w:rtl/>
        </w:rPr>
        <w:t xml:space="preserve">لِلطّٰاغِینَ مَآباً. </w:t>
      </w:r>
      <w:r>
        <w:rPr>
          <w:rStyle w:val="FootnoteReference"/>
        </w:rPr>
        <w:footnoteReference w:id="534"/>
      </w:r>
      <w:r>
        <w:rPr>
          <w:rFonts w:ascii="IRNazanin" w:hAnsi="IRNazanin" w:eastAsia="IRNazanin" w:cs="IRNazanin"/>
          <w:lang w:bidi="fa-IR"/>
          <w:color w:val="111111"/>
          <w:sz w:val="28"/>
          <w:szCs w:val="28"/>
          <w:rtl/>
        </w:rPr>
        <w:t xml:space="preserve">نبأ (78) 21 و 22</w:t>
      </w:r>
    </w:p>
    <w:p>
      <w:pPr>
        <w:pStyle w:val="Heading4"/>
      </w:pPr>
      <w:bookmarkStart w:id="1768" w:name="_Toc1290"/>
      <w:r>
        <w:t>کمین هُدهُد</w:t>
      </w:r>
      <w:bookmarkEnd w:id="1768"/>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کمین کردن هدهد، پس از افکندن نامۀ سلیمان علیه السلام به دربار حکومت سبأ، برای شنود سخنان آنان:</w:t>
      </w:r>
    </w:p>
    <w:p>
      <w:pPr>
        <w:pStyle w:val="BookText"/>
      </w:pPr>
      <w:r>
        <w:rPr>
          <w:rFonts w:ascii="Amiri" w:hAnsi="Amiri" w:eastAsia="Amiri" w:cs="Amiri"/>
          <w:lang w:bidi="ar-SA"/>
          <w:color w:val="111111"/>
          <w:sz w:val="28"/>
          <w:szCs w:val="28"/>
          <w:rtl/>
        </w:rPr>
        <w:t xml:space="preserve">... لِیَ لاٰ أَرَی الْهُدْهُدَ .... وَ جِئْتُکَ مِنْ سَبَإٍ بِنَبَإٍ یَقِینٍ اِذْهَبْ بِکِتٰابِی هٰذٰا فَأَلْقِهْ إِلَیْهِمْ ثُمَّ تَوَلَّ عَنْهُمْ فَانْظُرْ مٰا ذٰا یَرْجِعُونَ .  نمل (27) 20 و 22 و 28</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5" w:name="pg19885_204188"/>
    <w:bookmarkEnd w:id="275"/>
    <w:p>
      <w:pPr>
        <w:pStyle w:val="Heading3"/>
      </w:pPr>
      <w:bookmarkStart w:id="1769" w:name="_Toc1291"/>
      <w:r>
        <w:t>کناز بن حصین</w:t>
      </w:r>
      <w:bookmarkEnd w:id="1769"/>
    </w:p>
    <w:p>
      <w:pPr>
        <w:pStyle w:val="BookText"/>
      </w:pPr>
      <w:r>
        <w:rPr>
          <w:rFonts w:ascii="IRNazanin" w:hAnsi="IRNazanin" w:eastAsia="IRNazanin" w:cs="IRNazanin"/>
          <w:lang w:bidi="fa-IR"/>
          <w:color w:val="111111"/>
          <w:sz w:val="28"/>
          <w:szCs w:val="28"/>
          <w:rtl/>
        </w:rPr>
        <w:t xml:space="preserve">==&gt; ابومرثد</w:t>
      </w:r>
    </w:p>
    <w:p>
      <w:pPr>
        <w:pStyle w:val="Heading3"/>
      </w:pPr>
      <w:bookmarkStart w:id="1770" w:name="_Toc1292"/>
      <w:r>
        <w:t>کنانة بن الربیع (ابن ابی‌الحقیق)</w:t>
      </w:r>
      <w:bookmarkEnd w:id="1770"/>
    </w:p>
    <w:p>
      <w:pPr>
        <w:pStyle w:val="BookText"/>
      </w:pPr>
      <w:r>
        <w:rPr>
          <w:rFonts w:ascii="IRNazanin" w:hAnsi="IRNazanin" w:eastAsia="IRNazanin" w:cs="IRNazanin"/>
          <w:lang w:bidi="fa-IR"/>
          <w:color w:val="111111"/>
          <w:sz w:val="28"/>
          <w:szCs w:val="28"/>
          <w:rtl/>
        </w:rPr>
        <w:t xml:space="preserve">کنانة بن ابی‌الربیع از احبار و سران یهود بنی‌نضیر و از دشمنان کینه‌توز پیامبر و مسلمانان و شوهر صفیه، دختر حُیَیّ بن اخطب بود. کنانه در غزوۀ خیبر به قتل رسید و پیامبر صلی الله علیه و آله با همسرش ازدواج کرد. </w:t>
      </w:r>
      <w:r>
        <w:rPr>
          <w:rStyle w:val="FootnoteReference"/>
        </w:rPr>
        <w:footnoteReference w:id="535"/>
      </w:r>
      <w:r>
        <w:rPr>
          <w:rFonts w:ascii="IRNazanin" w:hAnsi="IRNazanin" w:eastAsia="IRNazanin" w:cs="IRNazanin"/>
          <w:lang w:bidi="fa-IR"/>
          <w:color w:val="111111"/>
          <w:sz w:val="28"/>
          <w:szCs w:val="28"/>
          <w:rtl/>
        </w:rPr>
        <w:t xml:space="preserve">مفسّران مقصود از«سفهاء»در آیۀ 142 بقره (2) را شماری از احبار یهود از جمله کنانه دانسته‌اند که نسبت به تغییر قبله از بیت‌المقدّس به کعبه اعتراض داشتند. </w:t>
      </w:r>
      <w:r>
        <w:rPr>
          <w:rStyle w:val="FootnoteReference"/>
        </w:rPr>
        <w:footnoteReference w:id="536"/>
      </w:r>
      <w:r>
        <w:rPr>
          <w:rFonts w:ascii="IRNazanin" w:hAnsi="IRNazanin" w:eastAsia="IRNazanin" w:cs="IRNazanin"/>
          <w:lang w:bidi="fa-IR"/>
          <w:color w:val="111111"/>
          <w:sz w:val="28"/>
          <w:szCs w:val="28"/>
          <w:rtl/>
        </w:rPr>
        <w:t xml:space="preserve">نیز شأن نزول آیۀ 77 آل‌عمران (3) را دربارۀ احبار یهود از جمله وی دانسته‌اند. </w:t>
      </w:r>
      <w:r>
        <w:rPr>
          <w:rStyle w:val="FootnoteReference"/>
        </w:rPr>
        <w:footnoteReference w:id="537"/>
      </w:r>
    </w:p>
    <w:p>
      <w:pPr>
        <w:pStyle w:val="Heading3"/>
      </w:pPr>
      <w:bookmarkStart w:id="1771" w:name="_Toc1293"/>
      <w:r>
        <w:t>کنعان / سرزمین</w:t>
      </w:r>
      <w:bookmarkEnd w:id="1771"/>
    </w:p>
    <w:p>
      <w:pPr>
        <w:pStyle w:val="BookText"/>
      </w:pPr>
      <w:r>
        <w:rPr>
          <w:rFonts w:ascii="IRNazanin" w:hAnsi="IRNazanin" w:eastAsia="IRNazanin" w:cs="IRNazanin"/>
          <w:lang w:bidi="fa-IR"/>
          <w:color w:val="111111"/>
          <w:sz w:val="28"/>
          <w:szCs w:val="28"/>
          <w:rtl/>
        </w:rPr>
        <w:t xml:space="preserve">کنعان، قسمتی از شام را گویند، </w:t>
      </w:r>
      <w:r>
        <w:rPr>
          <w:rStyle w:val="FootnoteReference"/>
        </w:rPr>
        <w:footnoteReference w:id="538"/>
      </w:r>
      <w:r>
        <w:rPr>
          <w:rFonts w:ascii="IRNazanin" w:hAnsi="IRNazanin" w:eastAsia="IRNazanin" w:cs="IRNazanin"/>
          <w:lang w:bidi="fa-IR"/>
          <w:color w:val="111111"/>
          <w:sz w:val="28"/>
          <w:szCs w:val="28"/>
          <w:rtl/>
        </w:rPr>
        <w:t xml:space="preserve">که نسل کنعان در آن سکونت داشتند سپس عبرانیّون بر آن مسلّط گشتند و پس از سکونت ابراهیم علیه السلام و فرزندانش از جمله یعقوب علیه السلام به علّت قحطی آنجا را ترک نموده به مصر عزیمت کردند. </w:t>
      </w:r>
      <w:r>
        <w:rPr>
          <w:rStyle w:val="FootnoteReference"/>
        </w:rPr>
        <w:footnoteReference w:id="539"/>
      </w:r>
      <w:r>
        <w:rPr>
          <w:rFonts w:ascii="IRNazanin" w:hAnsi="IRNazanin" w:eastAsia="IRNazanin" w:cs="IRNazanin"/>
          <w:lang w:bidi="fa-IR"/>
          <w:color w:val="111111"/>
          <w:sz w:val="28"/>
          <w:szCs w:val="28"/>
          <w:rtl/>
        </w:rPr>
        <w:t xml:space="preserve">مفسّران مقصود از «جاء بکم من البدو...»(یوسف (12) 100) را سرزمین کنعان دانسته‌اند که یعقوب علیه السلام همراه خاندانش از آن بیابان خشک به مصر آمدند. </w:t>
      </w:r>
      <w:r>
        <w:rPr>
          <w:rStyle w:val="FootnoteReference"/>
        </w:rPr>
        <w:footnoteReference w:id="540"/>
      </w:r>
    </w:p>
    <w:p>
      <w:pPr>
        <w:pStyle w:val="Heading3"/>
      </w:pPr>
      <w:bookmarkStart w:id="1772" w:name="_Toc1294"/>
      <w:r>
        <w:t>کنعان بن نوح</w:t>
      </w:r>
      <w:bookmarkEnd w:id="1772"/>
    </w:p>
    <w:p>
      <w:pPr>
        <w:pStyle w:val="Heading4"/>
      </w:pPr>
      <w:bookmarkStart w:id="1773" w:name="_Toc1295"/>
      <w:r>
        <w:t>اشاره</w:t>
      </w:r>
      <w:bookmarkEnd w:id="1773"/>
    </w:p>
    <w:p>
      <w:pPr>
        <w:pStyle w:val="BookText"/>
      </w:pPr>
      <w:r>
        <w:rPr>
          <w:rFonts w:ascii="IRNazanin" w:hAnsi="IRNazanin" w:eastAsia="IRNazanin" w:cs="IRNazanin"/>
          <w:lang w:bidi="fa-IR"/>
          <w:color w:val="111111"/>
          <w:sz w:val="28"/>
          <w:szCs w:val="28"/>
          <w:rtl/>
        </w:rPr>
        <w:t xml:space="preserve">کنعان، یکی از پسران نوح و شخصی کافر، مشرک و نافرمان نسبت به آن حضرت و شریعت وی بود و همان کسی بود که در توفان غرق شد و عرب او را به نام [یام] می‌شناسند. </w:t>
      </w:r>
      <w:r>
        <w:rPr>
          <w:rStyle w:val="FootnoteReference"/>
        </w:rPr>
        <w:footnoteReference w:id="541"/>
      </w:r>
      <w:r>
        <w:rPr>
          <w:rFonts w:ascii="IRNazanin" w:hAnsi="IRNazanin" w:eastAsia="IRNazanin" w:cs="IRNazanin"/>
          <w:lang w:bidi="fa-IR"/>
          <w:color w:val="111111"/>
          <w:sz w:val="28"/>
          <w:szCs w:val="28"/>
          <w:rtl/>
        </w:rPr>
        <w:t xml:space="preserve">در این مدخل از واژه‌های «ابنه»،«ابنی»،«اهلک»و نیز سیاق بعضی آیات استفاده شده است.</w:t>
      </w:r>
    </w:p>
    <w:p>
      <w:pPr>
        <w:pStyle w:val="Heading4"/>
      </w:pPr>
      <w:bookmarkStart w:id="1774" w:name="_Toc1296"/>
      <w:r>
        <w:t>پناهگاه کنعان</w:t>
      </w:r>
      <w:bookmarkEnd w:id="17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کوه، پناهگاهی امن و مطمئن، جهت درامان ماندن از غرق شدن، در پندار کنعان:</w:t>
      </w:r>
    </w:p>
    <w:p>
      <w:pPr>
        <w:pStyle w:val="BookText"/>
      </w:pPr>
      <w:r>
        <w:rPr>
          <w:rFonts w:ascii="Amiri" w:hAnsi="Amiri" w:eastAsia="Amiri" w:cs="Amiri"/>
          <w:lang w:bidi="ar-SA"/>
          <w:color w:val="111111"/>
          <w:sz w:val="28"/>
          <w:szCs w:val="28"/>
          <w:rtl/>
        </w:rPr>
        <w:t xml:space="preserve">وَ هِیَ تَجْرِی بِهِمْ فِی مَوْجٍ کَالْجِبٰالِ وَ نٰادیٰ نُوحٌ ابْنَهُ ... قٰالَ سَآوِی إِلیٰ جَبَلٍ یَعْصِمُنِی مِنَ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6" w:name="pg19885_204189"/>
    <w:bookmarkEnd w:id="276"/>
    <w:p>
      <w:pPr>
        <w:pStyle w:val="BookText"/>
      </w:pPr>
      <w:r>
        <w:rPr>
          <w:rFonts w:ascii="Amiri" w:hAnsi="Amiri" w:eastAsia="Amiri" w:cs="Amiri"/>
          <w:lang w:bidi="ar-SA"/>
          <w:color w:val="111111"/>
          <w:sz w:val="28"/>
          <w:szCs w:val="28"/>
          <w:rtl/>
        </w:rPr>
        <w:t xml:space="preserve">اَلْمٰاءِ ... </w:t>
      </w:r>
      <w:r>
        <w:rPr>
          <w:rStyle w:val="FootnoteReference"/>
        </w:rPr>
        <w:footnoteReference w:id="542"/>
      </w:r>
      <w:r>
        <w:rPr>
          <w:rFonts w:ascii="IRNazanin" w:hAnsi="IRNazanin" w:eastAsia="IRNazanin" w:cs="IRNazanin"/>
          <w:lang w:bidi="fa-IR"/>
          <w:color w:val="111111"/>
          <w:sz w:val="28"/>
          <w:szCs w:val="28"/>
          <w:rtl/>
        </w:rPr>
        <w:t xml:space="preserve">هود (11) 42 و 43</w:t>
      </w:r>
    </w:p>
    <w:p>
      <w:pPr>
        <w:pStyle w:val="Heading4"/>
      </w:pPr>
      <w:bookmarkStart w:id="1775" w:name="_Toc1297"/>
      <w:r>
        <w:t>تکذیبگری کنعان</w:t>
      </w:r>
      <w:bookmarkEnd w:id="177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تکذیب آیات الهی، به وسیلۀ کنعان:</w:t>
      </w:r>
    </w:p>
    <w:p>
      <w:pPr>
        <w:pStyle w:val="BookText"/>
      </w:pPr>
      <w:r>
        <w:rPr>
          <w:rFonts w:ascii="Amiri" w:hAnsi="Amiri" w:eastAsia="Amiri" w:cs="Amiri"/>
          <w:lang w:bidi="ar-SA"/>
          <w:color w:val="111111"/>
          <w:sz w:val="28"/>
          <w:szCs w:val="28"/>
          <w:rtl/>
        </w:rPr>
        <w:t xml:space="preserve">لَقَدْ أَرْسَلْنٰا نُوحاً ... فَکَذَّبُوهُ فَأَنْجَیْنٰاهُ وَ الَّذِینَ مَعَهُ فِی الْفُلْکِ وَ أَغْرَقْنَا الَّذِینَ کَذَّبُوا بِآیٰاتِنٰا إِنَّهُمْ کٰانُوا قَوْماً عَمِینَ .  اعراف (7) 59 و 64</w:t>
      </w:r>
    </w:p>
    <w:p>
      <w:pPr>
        <w:pStyle w:val="Heading4"/>
      </w:pPr>
      <w:bookmarkStart w:id="1776" w:name="_Toc1298"/>
      <w:r>
        <w:t>دعوت از کنعان</w:t>
      </w:r>
      <w:bookmarkEnd w:id="177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استفادۀ نوح علیه السلام از احساسات پدری، برای فراخوانی کنعان، جهت سوار شدن بر کشتی، پس از شروع توفان:</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 .  هود (11) 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دعوت نوح علیه السلام از کنعان، جهت ایمان به خدا:</w:t>
      </w:r>
    </w:p>
    <w:p>
      <w:pPr>
        <w:pStyle w:val="BookText"/>
      </w:pPr>
      <w:r>
        <w:rPr>
          <w:rFonts w:ascii="Amiri" w:hAnsi="Amiri" w:eastAsia="Amiri" w:cs="Amiri"/>
          <w:lang w:bidi="ar-SA"/>
          <w:color w:val="111111"/>
          <w:sz w:val="28"/>
          <w:szCs w:val="28"/>
          <w:rtl/>
        </w:rPr>
        <w:t xml:space="preserve">... وَ نٰادیٰ نُوحٌ ابْنَهُ وَ کٰانَ فِی مَعْزِلٍ یٰا بُنَیَّ ارْکَبْ مَعَنٰا وَ لاٰ تَکُنْ مَعَ الْکٰافِرِینَ . </w:t>
      </w:r>
      <w:r>
        <w:rPr>
          <w:rStyle w:val="FootnoteReference"/>
        </w:rPr>
        <w:footnoteReference w:id="543"/>
      </w:r>
      <w:r>
        <w:rPr>
          <w:rFonts w:ascii="IRNazanin" w:hAnsi="IRNazanin" w:eastAsia="IRNazanin" w:cs="IRNazanin"/>
          <w:lang w:bidi="fa-IR"/>
          <w:color w:val="111111"/>
          <w:sz w:val="28"/>
          <w:szCs w:val="28"/>
          <w:rtl/>
        </w:rPr>
        <w:t xml:space="preserve">هود (11) 42</w:t>
      </w:r>
    </w:p>
    <w:p>
      <w:pPr>
        <w:pStyle w:val="Heading4"/>
      </w:pPr>
      <w:bookmarkStart w:id="1777" w:name="_Toc1299"/>
      <w:r>
        <w:t>ظلم کنعان</w:t>
      </w:r>
      <w:bookmarkEnd w:id="177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پسر نوح، در زمرۀ ستمکاران:</w:t>
      </w:r>
    </w:p>
    <w:p>
      <w:pPr>
        <w:pStyle w:val="BookText"/>
      </w:pPr>
      <w:r>
        <w:rPr>
          <w:rFonts w:ascii="Amiri" w:hAnsi="Amiri" w:eastAsia="Amiri" w:cs="Amiri"/>
          <w:lang w:bidi="ar-SA"/>
          <w:color w:val="111111"/>
          <w:sz w:val="28"/>
          <w:szCs w:val="28"/>
          <w:rtl/>
        </w:rPr>
        <w:t xml:space="preserve">وَ اصْنَعِ الْفُلْکَ ... وَ لاٰ تُخٰاطِبْنِی فِی الَّذِینَ ظَلَمُوا إِنَّهُمْ مُغْرَقُونَ  ... وَ نٰادیٰ نُوحٌ ابْنَهُ وَ کٰانَ فِی مَعْزِلٍ یٰا بُنَیَّ ارْکَبْ مَعَنٰا وَ لاٰ تَکُنْ مَعَ الْکٰافِرِینَ .  هود (11) 37 و 42</w:t>
      </w:r>
    </w:p>
    <w:p>
      <w:pPr>
        <w:pStyle w:val="BookText"/>
      </w:pPr>
      <w:r>
        <w:rPr>
          <w:rFonts w:ascii="Amiri" w:hAnsi="Amiri" w:eastAsia="Amiri" w:cs="Amiri"/>
          <w:lang w:bidi="ar-SA"/>
          <w:color w:val="111111"/>
          <w:sz w:val="28"/>
          <w:szCs w:val="28"/>
          <w:rtl/>
        </w:rPr>
        <w:t xml:space="preserve">... وَ نٰادیٰ نُوحٌ ابْنَهُ ... قٰالَ سَآوِی إِلیٰ جَبَلٍ یَعْصِمُنِی مِنَ الْمٰاءِ قٰالَ لاٰ عٰاصِمَ الْیَوْمَ مِنْ ...</w:t>
      </w:r>
    </w:p>
    <w:p>
      <w:pPr>
        <w:pStyle w:val="BookText"/>
      </w:pPr>
      <w:r>
        <w:rPr>
          <w:rFonts w:ascii="Amiri" w:hAnsi="Amiri" w:eastAsia="Amiri" w:cs="Amiri"/>
          <w:lang w:bidi="ar-SA"/>
          <w:color w:val="111111"/>
          <w:sz w:val="28"/>
          <w:szCs w:val="28"/>
          <w:rtl/>
        </w:rPr>
        <w:t xml:space="preserve">... وَ قِیلَ بُعْداً لِلْقَوْمِ الظّٰالِمِینَ .  هود (11) 42 -\44</w:t>
      </w:r>
    </w:p>
    <w:p>
      <w:pPr>
        <w:pStyle w:val="BookText"/>
      </w:pPr>
      <w:r>
        <w:rPr>
          <w:rFonts w:ascii="Amiri" w:hAnsi="Amiri" w:eastAsia="Amiri" w:cs="Amiri"/>
          <w:lang w:bidi="ar-SA"/>
          <w:color w:val="111111"/>
          <w:sz w:val="28"/>
          <w:szCs w:val="28"/>
          <w:rtl/>
        </w:rPr>
        <w:t xml:space="preserve">فَأَوْحَیْنٰا إِلَیْهِ أَنِ اصْنَعِ الْفُلْکَ ... وَ لاٰ تُخٰاطِبْنِی فِی الَّذِینَ ظَلَمُوا إِنَّهُمْ مُغْرَقُونَ .  مؤمنون (23) 27</w:t>
      </w:r>
    </w:p>
    <w:p>
      <w:pPr>
        <w:pStyle w:val="Heading4"/>
      </w:pPr>
      <w:bookmarkStart w:id="1778" w:name="_Toc1300"/>
      <w:r>
        <w:t>عصیان کنعان</w:t>
      </w:r>
      <w:bookmarkEnd w:id="177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عصیان و نافرمانی کنعان از دعوت پدرش، در امر سوار شدن بر کشتی و ایمان آوردن به خدا:</w:t>
      </w:r>
    </w:p>
    <w:p>
      <w:pPr>
        <w:pStyle w:val="BookText"/>
      </w:pPr>
      <w:r>
        <w:rPr>
          <w:rFonts w:ascii="Amiri" w:hAnsi="Amiri" w:eastAsia="Amiri" w:cs="Amiri"/>
          <w:lang w:bidi="ar-SA"/>
          <w:color w:val="111111"/>
          <w:sz w:val="28"/>
          <w:szCs w:val="28"/>
          <w:rtl/>
        </w:rPr>
        <w:t xml:space="preserve">... وَ نٰادیٰ نُوحٌ ابْنَهُ وَ کٰانَ فِی مَعْزِلٍ یٰا بُنَیَّ ارْکَبْ مَعَنٰا وَ لاٰ تَکُنْ مَعَ الْکٰافِرِینَ قٰالَ سَآوِی إِلیٰ جَبَلٍ یَعْصِمُنِی مِنَ الْمٰاءِ .... هود (11) 42 و 43</w:t>
      </w:r>
    </w:p>
    <w:p>
      <w:pPr>
        <w:pStyle w:val="Heading4"/>
      </w:pPr>
      <w:bookmarkStart w:id="1779" w:name="_Toc1301"/>
      <w:r>
        <w:t>غرق کنعان</w:t>
      </w:r>
      <w:bookmarkEnd w:id="177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غرق شدن کنعان، در حادثۀ توفان:</w:t>
      </w:r>
    </w:p>
    <w:p>
      <w:pPr>
        <w:pStyle w:val="BookText"/>
      </w:pPr>
      <w:r>
        <w:rPr>
          <w:rFonts w:ascii="Amiri" w:hAnsi="Amiri" w:eastAsia="Amiri" w:cs="Amiri"/>
          <w:lang w:bidi="ar-SA"/>
          <w:color w:val="111111"/>
          <w:sz w:val="28"/>
          <w:szCs w:val="28"/>
          <w:rtl/>
        </w:rPr>
        <w:t xml:space="preserve">... وَ لاٰ تُخٰاطِبْنِی فِی الَّذِینَ ظَلَمُوا إِنَّهُمْ مُغْرَقُونَ ... وَ نٰادیٰ نُوحٌ ابْنَهُ وَ کٰانَ فِی مَعْزِلٍ یٰا بُنَیَّ ارْکَبْ مَعَنٰا .... وَ حٰالَ بَیْنَهُمَا الْمَوْجُ فَکٰانَ مِنَ الْمُغْرَقِینَ .</w:t>
      </w:r>
    </w:p>
    <w:p>
      <w:pPr>
        <w:pStyle w:val="BookText"/>
      </w:pPr>
      <w:r>
        <w:rPr>
          <w:rFonts w:ascii="IRNazanin" w:hAnsi="IRNazanin" w:eastAsia="IRNazanin" w:cs="IRNazanin"/>
          <w:lang w:bidi="fa-IR"/>
          <w:color w:val="111111"/>
          <w:sz w:val="28"/>
          <w:szCs w:val="28"/>
          <w:rtl/>
        </w:rPr>
        <w:t xml:space="preserve">هود (11) 37 و 42 و 43</w:t>
      </w:r>
    </w:p>
    <w:p>
      <w:pPr>
        <w:pStyle w:val="BookText"/>
      </w:pPr>
      <w:r>
        <w:rPr>
          <w:rFonts w:ascii="Amiri" w:hAnsi="Amiri" w:eastAsia="Amiri" w:cs="Amiri"/>
          <w:lang w:bidi="ar-SA"/>
          <w:color w:val="111111"/>
          <w:sz w:val="28"/>
          <w:szCs w:val="28"/>
          <w:rtl/>
        </w:rPr>
        <w:t xml:space="preserve">... وَ لاٰ تُخٰاطِبْنِی فِی الَّذِینَ ظَلَمُوا إِنَّهُمْ مُغْرَقُونَ .  مؤمنون (23) 27</w:t>
      </w:r>
    </w:p>
    <w:p>
      <w:pPr>
        <w:pStyle w:val="Heading4"/>
      </w:pPr>
      <w:bookmarkStart w:id="1780" w:name="_Toc1302"/>
      <w:r>
        <w:t>فساد کنعان</w:t>
      </w:r>
      <w:bookmarkEnd w:id="178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کنعان، فردی فاسد و تبهکار: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7" w:name="pg19885_204190"/>
    <w:bookmarkEnd w:id="277"/>
    <w:p>
      <w:pPr>
        <w:pStyle w:val="BookText"/>
      </w:pPr>
      <w:r>
        <w:rPr>
          <w:rFonts w:ascii="Amiri" w:hAnsi="Amiri" w:eastAsia="Amiri" w:cs="Amiri"/>
          <w:lang w:bidi="ar-SA"/>
          <w:color w:val="111111"/>
          <w:sz w:val="28"/>
          <w:szCs w:val="28"/>
          <w:rtl/>
        </w:rPr>
        <w:t xml:space="preserve">... وَ نٰادیٰ نُوحٌ ابْنَهُ .... فَقٰالَ رَبِّ إِنَّ ابْنِی مِنْ أَهْلِی ... قٰالَ یٰا نُوحُ إِنَّهُ لَیْسَ مِنْ أَهْلِکَ إِنَّهُ عَمَلٌ غَیْرُ صٰالِحٍ .... هود (11) 42 و 45 و 46</w:t>
      </w:r>
    </w:p>
    <w:p>
      <w:pPr>
        <w:pStyle w:val="Heading4"/>
      </w:pPr>
      <w:bookmarkStart w:id="1781" w:name="_Toc1303"/>
      <w:r>
        <w:t>کفرکنعان</w:t>
      </w:r>
      <w:bookmarkEnd w:id="178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کنعان، فردی کفرپیشه:</w:t>
      </w:r>
    </w:p>
    <w:p>
      <w:pPr>
        <w:pStyle w:val="BookText"/>
      </w:pPr>
      <w:r>
        <w:rPr>
          <w:rFonts w:ascii="Amiri" w:hAnsi="Amiri" w:eastAsia="Amiri" w:cs="Amiri"/>
          <w:lang w:bidi="ar-SA"/>
          <w:color w:val="111111"/>
          <w:sz w:val="28"/>
          <w:szCs w:val="28"/>
          <w:rtl/>
        </w:rPr>
        <w:t xml:space="preserve">... وَ نٰادیٰ نُوحٌ ابْنَهُ وَ کٰانَ فِی مَعْزِلٍ یٰا بُنَیَّ ارْکَبْ مَعَنٰا وَ لاٰ تَکُنْ مَعَ الْکٰافِرِینَ .  هود (11) 42</w:t>
      </w:r>
    </w:p>
    <w:p>
      <w:pPr>
        <w:pStyle w:val="Heading4"/>
      </w:pPr>
      <w:bookmarkStart w:id="1782" w:name="_Toc1304"/>
      <w:r>
        <w:t>کنعان و نوح علیه السلام</w:t>
      </w:r>
      <w:bookmarkEnd w:id="1782"/>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کنعان، پسر نَسَبی نوح علیه السلام :</w:t>
      </w:r>
    </w:p>
    <w:p>
      <w:pPr>
        <w:pStyle w:val="BookText"/>
      </w:pPr>
      <w:r>
        <w:rPr>
          <w:rFonts w:ascii="Amiri" w:hAnsi="Amiri" w:eastAsia="Amiri" w:cs="Amiri"/>
          <w:lang w:bidi="ar-SA"/>
          <w:color w:val="111111"/>
          <w:sz w:val="28"/>
          <w:szCs w:val="28"/>
          <w:rtl/>
        </w:rPr>
        <w:t xml:space="preserve">قٰالَ یٰا نُوحُ إِنَّهُ لَیْسَ مِنْ أَهْلِکَ إِنَّهُ عَمَلٌ غَیْرُ صٰالِحٍ ... </w:t>
      </w:r>
      <w:r>
        <w:rPr>
          <w:rStyle w:val="FootnoteReference"/>
        </w:rPr>
        <w:footnoteReference w:id="544"/>
      </w:r>
      <w:r>
        <w:rPr>
          <w:rFonts w:ascii="IRNazanin" w:hAnsi="IRNazanin" w:eastAsia="IRNazanin" w:cs="IRNazanin"/>
          <w:lang w:bidi="fa-IR"/>
          <w:color w:val="111111"/>
          <w:sz w:val="28"/>
          <w:szCs w:val="28"/>
          <w:rtl/>
        </w:rPr>
        <w:t xml:space="preserve">هود (11) 46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کفر فرزند نوح، موجب سلب پیوندهای خانوادگی وی با نوح علیه السلام :</w:t>
      </w:r>
    </w:p>
    <w:p>
      <w:pPr>
        <w:pStyle w:val="BookText"/>
      </w:pPr>
      <w:r>
        <w:rPr>
          <w:rFonts w:ascii="Amiri" w:hAnsi="Amiri" w:eastAsia="Amiri" w:cs="Amiri"/>
          <w:lang w:bidi="ar-SA"/>
          <w:color w:val="111111"/>
          <w:sz w:val="28"/>
          <w:szCs w:val="28"/>
          <w:rtl/>
        </w:rPr>
        <w:t xml:space="preserve">... وَ نٰادیٰ نُوحٌ ابْنَهُ وَ کٰانَ فِی مَعْزِلٍ یٰا بُنَیَّ ارْکَبْ مَعَنٰا وَ لاٰ تَکُنْ مَعَ الْکٰافِرِینَ  ... فَقٰالَ رَبِّ إِنَّ ابْنِی مِنْ أَهْلِی ... قٰالَ یٰا نُوحُ إِنَّهُ لَیْسَ مِنْ أَهْلِکَ إِنَّهُ عَمَلٌ غَیْرُ صٰالِحٍ .... هود (11) 42 و 45 و 46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شفاعت نوح علیه السلام نزد خدا، برای نجات کنعان:</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 هود (11) 45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نکوهش خداوند از نوح علیه السلام به دلیل شفاعت، در مورد کنعان:</w:t>
      </w:r>
    </w:p>
    <w:p>
      <w:pPr>
        <w:pStyle w:val="BookText"/>
      </w:pPr>
      <w:r>
        <w:rPr>
          <w:rFonts w:ascii="Amiri" w:hAnsi="Amiri" w:eastAsia="Amiri" w:cs="Amiri"/>
          <w:lang w:bidi="ar-SA"/>
          <w:color w:val="111111"/>
          <w:sz w:val="28"/>
          <w:szCs w:val="28"/>
          <w:rtl/>
        </w:rPr>
        <w:t xml:space="preserve">... وَ لاٰ تُخٰاطِبْنِی فِی الَّذِینَ ظَلَمُوا إِنَّهُمْ مُغْرَقُونَ وَ نٰادیٰ نُوحٌ رَبَّهُ فَقٰالَ رَبِّ إِنَّ ابْنِی مِنْ أَهْلِی ... قٰالَ یٰا نُوحُ إِنَّهُ لَیْسَ مِنْ أَهْلِکَ إِنَّهُ عَمَلٌ غَیْرُ صٰالِحٍ فَلاٰ تَسْئَلْنِ مٰا لَیْسَ لَکَ بِهِ عِلْمٌ إِنِّی أَعِظُکَ أَنْ تَکُونَ مِنَ الْجٰاهِلِینَ . </w:t>
      </w:r>
      <w:r>
        <w:rPr>
          <w:rStyle w:val="FootnoteReference"/>
        </w:rPr>
        <w:footnoteReference w:id="545"/>
      </w:r>
      <w:r>
        <w:rPr>
          <w:rFonts w:ascii="IRNazanin" w:hAnsi="IRNazanin" w:eastAsia="IRNazanin" w:cs="IRNazanin"/>
          <w:lang w:bidi="fa-IR"/>
          <w:color w:val="111111"/>
          <w:sz w:val="28"/>
          <w:szCs w:val="28"/>
          <w:rtl/>
        </w:rPr>
        <w:t xml:space="preserve">هود (11) 37 و 45 و 46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گفتگوی کنعان با نوح علیه السلام دربارۀ سوار شدن وی بر کشتی نجات و دست برداشتن از کفر:</w:t>
      </w:r>
    </w:p>
    <w:p>
      <w:pPr>
        <w:pStyle w:val="BookText"/>
      </w:pPr>
      <w:r>
        <w:rPr>
          <w:rFonts w:ascii="Amiri" w:hAnsi="Amiri" w:eastAsia="Amiri" w:cs="Amiri"/>
          <w:lang w:bidi="ar-SA"/>
          <w:color w:val="111111"/>
          <w:sz w:val="28"/>
          <w:szCs w:val="28"/>
          <w:rtl/>
        </w:rPr>
        <w:t xml:space="preserve">... وَ نٰادیٰ نُوحٌ ابْنَهُ وَ کٰانَ فِی مَعْزِلٍ یٰا بُنَیَّ ارْکَبْ مَعَنٰا ... قٰالَ سَآوِی إِلیٰ جَبَلٍ یَعْصِمُنِی مِنَ الْمٰاءِ قٰالَ لاٰ عٰاصِمَ الْیَوْمَ مِنْ أَمْرِ اللّٰهِ .... هود (11) 42 و 43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تمرّد ورزیدن کنعان از درخواست نوح علیه السلام در گفتگو با آن حضرت:</w:t>
      </w:r>
    </w:p>
    <w:p>
      <w:pPr>
        <w:pStyle w:val="BookText"/>
      </w:pPr>
      <w:r>
        <w:rPr>
          <w:rFonts w:ascii="Amiri" w:hAnsi="Amiri" w:eastAsia="Amiri" w:cs="Amiri"/>
          <w:lang w:bidi="ar-SA"/>
          <w:color w:val="111111"/>
          <w:sz w:val="28"/>
          <w:szCs w:val="28"/>
          <w:rtl/>
        </w:rPr>
        <w:t xml:space="preserve">... وَ نٰادیٰ نُوحٌ ابْنَهُ وَ کٰانَ فِی مَعْزِلٍ یٰا بُنَیَّ ارْکَبْ مَعَنٰا ... قٰالَ سَآوِی إِلیٰ جَبَلٍ یَعْصِمُنِی مِنَ الْمٰاءِ قٰالَ لاٰ عٰاصِمَ الْیَوْمَ مِنْ أَمْرِ اللّٰهِ .... هود (11) 42 و 43</w:t>
      </w:r>
    </w:p>
    <w:p>
      <w:pPr>
        <w:pStyle w:val="BookText"/>
      </w:pPr>
      <w:r>
        <w:rPr>
          <w:rFonts w:ascii="IRNazanin" w:hAnsi="IRNazanin" w:eastAsia="IRNazanin" w:cs="IRNazanin"/>
          <w:lang w:bidi="fa-IR"/>
          <w:color w:val="111111"/>
          <w:sz w:val="28"/>
          <w:szCs w:val="28"/>
          <w:rtl/>
        </w:rPr>
        <w:t xml:space="preserve">نیز نوح</w:t>
      </w:r>
    </w:p>
    <w:p>
      <w:pPr>
        <w:pStyle w:val="Heading3"/>
      </w:pPr>
      <w:bookmarkStart w:id="1783" w:name="_Toc1305"/>
      <w:r>
        <w:t>کنیز</w:t>
      </w:r>
      <w:bookmarkEnd w:id="1783"/>
    </w:p>
    <w:p>
      <w:pPr>
        <w:pStyle w:val="BookText"/>
      </w:pPr>
      <w:r>
        <w:rPr>
          <w:rFonts w:ascii="IRNazanin" w:hAnsi="IRNazanin" w:eastAsia="IRNazanin" w:cs="IRNazanin"/>
          <w:lang w:bidi="fa-IR"/>
          <w:color w:val="111111"/>
          <w:sz w:val="28"/>
          <w:szCs w:val="28"/>
          <w:rtl/>
        </w:rPr>
        <w:t xml:space="preserve">==&gt; بردگی</w:t>
      </w:r>
    </w:p>
    <w:p>
      <w:pPr>
        <w:pStyle w:val="Heading3"/>
      </w:pPr>
      <w:bookmarkStart w:id="1784" w:name="_Toc1306"/>
      <w:r>
        <w:t>کنیسه</w:t>
      </w:r>
      <w:bookmarkEnd w:id="1784"/>
    </w:p>
    <w:p>
      <w:pPr>
        <w:pStyle w:val="BookText"/>
      </w:pPr>
      <w:r>
        <w:rPr>
          <w:rFonts w:ascii="IRNazanin" w:hAnsi="IRNazanin" w:eastAsia="IRNazanin" w:cs="IRNazanin"/>
          <w:lang w:bidi="fa-IR"/>
          <w:color w:val="111111"/>
          <w:sz w:val="28"/>
          <w:szCs w:val="28"/>
          <w:rtl/>
        </w:rPr>
        <w:t xml:space="preserve">«کنیسة»عبادتگاه یهود و جمع آن«کنائس»است.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از این جهت که مکان عبادت،«صلاة»نامیده شده، «کنائس»،«صلوات»نامیده شده است. </w:t>
      </w:r>
      <w:r>
        <w:rPr>
          <w:rStyle w:val="FootnoteReference"/>
        </w:rPr>
        <w:footnoteReference w:id="547"/>
      </w:r>
      <w:r>
        <w:rPr>
          <w:rFonts w:ascii="IRNazanin" w:hAnsi="IRNazanin" w:eastAsia="IRNazanin" w:cs="IRNazanin"/>
          <w:lang w:bidi="fa-IR"/>
          <w:color w:val="111111"/>
          <w:sz w:val="28"/>
          <w:szCs w:val="28"/>
          <w:rtl/>
        </w:rPr>
        <w:t xml:space="preserve">در این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8" w:name="pg19885_204191"/>
    <w:bookmarkEnd w:id="278"/>
    <w:p>
      <w:pPr>
        <w:pStyle w:val="BookText"/>
      </w:pPr>
      <w:r>
        <w:rPr>
          <w:rFonts w:ascii="IRNazanin" w:hAnsi="IRNazanin" w:eastAsia="IRNazanin" w:cs="IRNazanin"/>
          <w:lang w:bidi="fa-IR"/>
          <w:color w:val="111111"/>
          <w:sz w:val="28"/>
          <w:szCs w:val="28"/>
          <w:rtl/>
        </w:rPr>
        <w:t xml:space="preserve">مدخل از واژه‌های«بِیع»و«صلوات»استفاده شده است.</w:t>
      </w:r>
    </w:p>
    <w:p>
      <w:pPr>
        <w:pStyle w:val="Heading3"/>
      </w:pPr>
      <w:bookmarkStart w:id="1785" w:name="_Toc1307"/>
      <w:r>
        <w:t>تخریب کنیسه</w:t>
      </w:r>
      <w:bookmarkEnd w:id="17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کنیسه‌ها، در معرض تخریب (به دست کافران و دین‌ستیزان):</w:t>
      </w:r>
    </w:p>
    <w:p>
      <w:pPr>
        <w:pStyle w:val="BookText"/>
      </w:pPr>
      <w:r>
        <w:rPr>
          <w:rFonts w:ascii="Amiri" w:hAnsi="Amiri" w:eastAsia="Amiri" w:cs="Amiri"/>
          <w:lang w:bidi="ar-SA"/>
          <w:color w:val="111111"/>
          <w:sz w:val="28"/>
          <w:szCs w:val="28"/>
          <w:rtl/>
        </w:rPr>
        <w:t xml:space="preserve">... وَ لَوْ لاٰ دَفْعُ اللّٰهِ النّٰاسَ بَعْضَهُمْ بِبَعْضٍ لَهُدِّمَتْ ... وَ بِیَعٌ وَ صَلَوٰاتٌ ... یُذْکَرُ فِیهَا اسْمُ اللّٰهِ .... حج (22) 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تخریب کنیسه‌ها و معابد به دست دین‌ستیزان، در صورت عدم مشروعیّت دفاع:</w:t>
      </w:r>
    </w:p>
    <w:p>
      <w:pPr>
        <w:pStyle w:val="BookText"/>
      </w:pPr>
      <w:r>
        <w:rPr>
          <w:rFonts w:ascii="Amiri" w:hAnsi="Amiri" w:eastAsia="Amiri" w:cs="Amiri"/>
          <w:lang w:bidi="ar-SA"/>
          <w:color w:val="111111"/>
          <w:sz w:val="28"/>
          <w:szCs w:val="28"/>
          <w:rtl/>
        </w:rPr>
        <w:t xml:space="preserve">أُذِنَ لِلَّذِینَ یُقٰاتَلُونَ بِأَنَّهُمْ ظُلِمُوا .... وَ لَوْ لاٰ دَفْعُ اللّٰهِ النّٰاسَ بَعْضَهُمْ بِبَعْضٍ لَهُدِّمَتْ ... وَ بِیَعٌ وَ صَلَوٰاتٌ ... </w:t>
      </w:r>
      <w:r>
        <w:rPr>
          <w:rStyle w:val="FootnoteReference"/>
        </w:rPr>
        <w:footnoteReference w:id="548"/>
      </w:r>
      <w:r>
        <w:rPr>
          <w:rFonts w:ascii="IRNazanin" w:hAnsi="IRNazanin" w:eastAsia="IRNazanin" w:cs="IRNazanin"/>
          <w:lang w:bidi="fa-IR"/>
          <w:color w:val="111111"/>
          <w:sz w:val="28"/>
          <w:szCs w:val="28"/>
          <w:rtl/>
        </w:rPr>
        <w:t xml:space="preserve">حج (22) 39 و 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ممنوعیّت تخریب کنیسه‌های اهل ذمّه، در آیین اسلام:</w:t>
      </w:r>
    </w:p>
    <w:p>
      <w:pPr>
        <w:pStyle w:val="BookText"/>
      </w:pPr>
      <w:r>
        <w:rPr>
          <w:rFonts w:ascii="Amiri" w:hAnsi="Amiri" w:eastAsia="Amiri" w:cs="Amiri"/>
          <w:lang w:bidi="ar-SA"/>
          <w:color w:val="111111"/>
          <w:sz w:val="28"/>
          <w:szCs w:val="28"/>
          <w:rtl/>
        </w:rPr>
        <w:t xml:space="preserve">... وَ لَوْ لاٰ دَفْعُ اللّٰهِ النّٰاسَ ... لَهُدِّمَتْ ... وَ بِیَعٌ وَ صَلَوٰاتٌ ... </w:t>
      </w:r>
      <w:r>
        <w:rPr>
          <w:rStyle w:val="FootnoteReference"/>
        </w:rPr>
        <w:footnoteReference w:id="549"/>
      </w:r>
      <w:r>
        <w:rPr>
          <w:rFonts w:ascii="IRNazanin" w:hAnsi="IRNazanin" w:eastAsia="IRNazanin" w:cs="IRNazanin"/>
          <w:lang w:bidi="fa-IR"/>
          <w:color w:val="111111"/>
          <w:sz w:val="28"/>
          <w:szCs w:val="28"/>
          <w:rtl/>
        </w:rPr>
        <w:t xml:space="preserve">حج (22) 40</w:t>
      </w:r>
    </w:p>
    <w:p>
      <w:pPr>
        <w:pStyle w:val="BookText"/>
      </w:pPr>
      <w:r>
        <w:rPr>
          <w:rFonts w:ascii="IRNazanin" w:hAnsi="IRNazanin" w:eastAsia="IRNazanin" w:cs="IRNazanin"/>
          <w:lang w:bidi="fa-IR"/>
          <w:color w:val="111111"/>
          <w:sz w:val="28"/>
          <w:szCs w:val="28"/>
          <w:rtl/>
        </w:rPr>
        <w:t xml:space="preserve">نیز همین مدخل، حفظ کنیسه</w:t>
      </w:r>
    </w:p>
    <w:p>
      <w:pPr>
        <w:pStyle w:val="Heading3"/>
      </w:pPr>
      <w:bookmarkStart w:id="1786" w:name="_Toc1308"/>
      <w:r>
        <w:t>حرمت کنیسه</w:t>
      </w:r>
      <w:bookmarkEnd w:id="178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لزوم حفظ حرمت کنیسه‌ها و جلوگیری از شکستن قداست آن با تخریب و انهدام:</w:t>
      </w:r>
    </w:p>
    <w:p>
      <w:pPr>
        <w:pStyle w:val="BookText"/>
      </w:pPr>
      <w:r>
        <w:rPr>
          <w:rFonts w:ascii="Amiri" w:hAnsi="Amiri" w:eastAsia="Amiri" w:cs="Amiri"/>
          <w:lang w:bidi="ar-SA"/>
          <w:color w:val="111111"/>
          <w:sz w:val="28"/>
          <w:szCs w:val="28"/>
          <w:rtl/>
        </w:rPr>
        <w:t xml:space="preserve">... وَ لَوْ لاٰ دَفْعُ اللّٰهِ النّٰاسَ بَعْضَهُمْ بِبَعْضٍ لَهُدِّمَتْ ... وَ بِیَعٌ وَ صَلَوٰاتٌ ... یُذْکَرُ فِیهَا اسْمُ اللّٰهِ کَثِیراً ... </w:t>
      </w:r>
      <w:r>
        <w:rPr>
          <w:rStyle w:val="FootnoteReference"/>
        </w:rPr>
        <w:footnoteReference w:id="550"/>
      </w:r>
      <w:r>
        <w:rPr>
          <w:rFonts w:ascii="IRNazanin" w:hAnsi="IRNazanin" w:eastAsia="IRNazanin" w:cs="IRNazanin"/>
          <w:lang w:bidi="fa-IR"/>
          <w:color w:val="111111"/>
          <w:sz w:val="28"/>
          <w:szCs w:val="28"/>
          <w:rtl/>
        </w:rPr>
        <w:t xml:space="preserve">حج (22) 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یاد فراوان خدا در کنائس یهود، اساس حرمت و قداست آنها:</w:t>
      </w:r>
    </w:p>
    <w:p>
      <w:pPr>
        <w:pStyle w:val="BookText"/>
      </w:pPr>
      <w:r>
        <w:rPr>
          <w:rFonts w:ascii="Amiri" w:hAnsi="Amiri" w:eastAsia="Amiri" w:cs="Amiri"/>
          <w:lang w:bidi="ar-SA"/>
          <w:color w:val="111111"/>
          <w:sz w:val="28"/>
          <w:szCs w:val="28"/>
          <w:rtl/>
        </w:rPr>
        <w:t xml:space="preserve">... وَ لَوْ لاٰ دَفْعُ اللّٰهِ النّٰاسَ بَعْضَهُمْ بِبَعْضٍ لَهُدِّمَتْ ... وَ بِیَعٌ وَ صَلَوٰاتٌ ... یُذْکَرُ فِیهَا اسْمُ اللّٰهِ .... حج (22) 40</w:t>
      </w:r>
    </w:p>
    <w:p>
      <w:pPr>
        <w:pStyle w:val="Heading3"/>
      </w:pPr>
      <w:bookmarkStart w:id="1787" w:name="_Toc1309"/>
      <w:r>
        <w:t>حفظ کنیسه</w:t>
      </w:r>
      <w:bookmarkEnd w:id="178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حفاظت از کنیسه‌ها، فلسفۀ تشریع جهاد و دفاع:</w:t>
      </w:r>
    </w:p>
    <w:p>
      <w:pPr>
        <w:pStyle w:val="BookText"/>
      </w:pPr>
      <w:r>
        <w:rPr>
          <w:rFonts w:ascii="Amiri" w:hAnsi="Amiri" w:eastAsia="Amiri" w:cs="Amiri"/>
          <w:lang w:bidi="ar-SA"/>
          <w:color w:val="111111"/>
          <w:sz w:val="28"/>
          <w:szCs w:val="28"/>
          <w:rtl/>
        </w:rPr>
        <w:t xml:space="preserve">... وَ لَوْ لاٰ دَفْعُ اللّٰهِ النّٰاسَ بَعْضَهُمْ بِبَعْضٍ لَهُدِّمَتْ ... وَ بِیَعٌ وَ صَلَوٰاتٌ .... حجّ (22) 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حفاظت از کنیسه‌ها، مستلزم جهاد در راه خدا و کوتاه کردن دست ظالمان:</w:t>
      </w:r>
    </w:p>
    <w:p>
      <w:pPr>
        <w:pStyle w:val="BookText"/>
      </w:pPr>
      <w:r>
        <w:rPr>
          <w:rFonts w:ascii="Amiri" w:hAnsi="Amiri" w:eastAsia="Amiri" w:cs="Amiri"/>
          <w:lang w:bidi="ar-SA"/>
          <w:color w:val="111111"/>
          <w:sz w:val="28"/>
          <w:szCs w:val="28"/>
          <w:rtl/>
        </w:rPr>
        <w:t xml:space="preserve">أُذِنَ لِلَّذِینَ یُقٰاتَلُونَ بِأَنَّهُمْ ظُلِمُوا .... وَ لَوْ لاٰ دَفْعُ اللّٰهِ النّٰاسَ بَعْضَهُمْ بِبَعْضٍ لَهُدِّمَتْ ... وَ بِیَعٌ وَ صَلَوٰاتٌ ....</w:t>
      </w:r>
    </w:p>
    <w:p>
      <w:pPr>
        <w:pStyle w:val="BookText"/>
      </w:pPr>
      <w:r>
        <w:rPr>
          <w:rFonts w:ascii="IRNazanin" w:hAnsi="IRNazanin" w:eastAsia="IRNazanin" w:cs="IRNazanin"/>
          <w:lang w:bidi="fa-IR"/>
          <w:color w:val="111111"/>
          <w:sz w:val="28"/>
          <w:szCs w:val="28"/>
          <w:rtl/>
        </w:rPr>
        <w:t xml:space="preserve">حج (22) 39 و 40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جهاد مؤمنان با کافران، سبب مصونیّت کنیسه‌ها از تخریب:</w:t>
      </w:r>
    </w:p>
    <w:p>
      <w:pPr>
        <w:pStyle w:val="BookText"/>
      </w:pPr>
      <w:r>
        <w:rPr>
          <w:rFonts w:ascii="Amiri" w:hAnsi="Amiri" w:eastAsia="Amiri" w:cs="Amiri"/>
          <w:lang w:bidi="ar-SA"/>
          <w:color w:val="111111"/>
          <w:sz w:val="28"/>
          <w:szCs w:val="28"/>
          <w:rtl/>
        </w:rPr>
        <w:t xml:space="preserve">أُذِنَ لِلَّذِینَ یُقٰاتَلُونَ بِأَنَّهُمْ ظُلِمُوا .... وَ لَوْ لاٰ دَفْعُ اللّٰهِ النّٰاسَ بَعْضَهُمْ بِبَعْضٍ لَهُدِّمَتْ صَوٰامِعُ وَ بِیَعٌ وَ صَلَوٰاتٌ ... </w:t>
      </w:r>
      <w:r>
        <w:rPr>
          <w:rStyle w:val="FootnoteReference"/>
        </w:rPr>
        <w:footnoteReference w:id="551"/>
      </w:r>
      <w:r>
        <w:rPr>
          <w:rFonts w:ascii="IRNazanin" w:hAnsi="IRNazanin" w:eastAsia="IRNazanin" w:cs="IRNazanin"/>
          <w:lang w:bidi="fa-IR"/>
          <w:color w:val="111111"/>
          <w:sz w:val="28"/>
          <w:szCs w:val="28"/>
          <w:rtl/>
        </w:rPr>
        <w:t xml:space="preserve">حج (22) 39 و 40</w:t>
      </w:r>
    </w:p>
    <w:p>
      <w:pPr>
        <w:pStyle w:val="BookText"/>
      </w:pPr>
      <w:r>
        <w:rPr>
          <w:rFonts w:ascii="IRNazanin" w:hAnsi="IRNazanin" w:eastAsia="IRNazanin" w:cs="IRNazanin"/>
          <w:lang w:bidi="fa-IR"/>
          <w:color w:val="111111"/>
          <w:sz w:val="28"/>
          <w:szCs w:val="28"/>
          <w:rtl/>
        </w:rPr>
        <w:t xml:space="preserve">9.دفاع خداپرستان از کنیسه‌ها، مانع تخریب آنها: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9" w:name="pg19885_204192"/>
    <w:bookmarkEnd w:id="279"/>
    <w:p>
      <w:pPr>
        <w:pStyle w:val="BookText"/>
      </w:pPr>
      <w:r>
        <w:rPr>
          <w:rFonts w:ascii="Amiri" w:hAnsi="Amiri" w:eastAsia="Amiri" w:cs="Amiri"/>
          <w:lang w:bidi="ar-SA"/>
          <w:color w:val="111111"/>
          <w:sz w:val="28"/>
          <w:szCs w:val="28"/>
          <w:rtl/>
        </w:rPr>
        <w:t xml:space="preserve">... وَ لَوْ لاٰ دَفْعُ اللّٰهِ النّٰاسَ بَعْضَهُمْ بِبَعْضٍ لَهُدِّمَتْ صَوٰامِعُ وَ بِیَعٌ ... وَ لَیَنْصُرَنَّ اللّٰهُ مَنْ یَنْصُرُهُ .... حج (22) 40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نصرت الهی به دفاع‌کنندگان از کنیسه‌ها، مانع تخریب آنها:</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 وَ لَیَنْصُرَنَّ اللّٰهُ مَنْ یَنْصُرُهُ .... حج (22) 40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مصونیّت کنیسه‌ها (معابد یهود) از تخریب و ویرانی، جلوه‌ای از عزّت خدا:</w:t>
      </w:r>
    </w:p>
    <w:p>
      <w:pPr>
        <w:pStyle w:val="BookText"/>
      </w:pPr>
      <w:r>
        <w:rPr>
          <w:rFonts w:ascii="Amiri" w:hAnsi="Amiri" w:eastAsia="Amiri" w:cs="Amiri"/>
          <w:lang w:bidi="ar-SA"/>
          <w:color w:val="111111"/>
          <w:sz w:val="28"/>
          <w:szCs w:val="28"/>
          <w:rtl/>
        </w:rPr>
        <w:t xml:space="preserve">... وَ لَوْ لاٰ دَفْعُ اللّٰهِ النّٰاسَ بَعْضَهُمْ بِبَعْضٍ لَهُدِّمَتْ ... وَ بِیَعٌ وَ صَلَوٰاتٌ ... إِنَّ اللّٰهَ لَقَوِیٌّ عَزِیزٌ.  حج (22) 40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مصونیّت کنیسه‌ها از تخریب و ویرانی، جلوه‌ای از قدرت خدا:</w:t>
      </w:r>
    </w:p>
    <w:p>
      <w:pPr>
        <w:pStyle w:val="BookText"/>
      </w:pPr>
      <w:r>
        <w:rPr>
          <w:rFonts w:ascii="Amiri" w:hAnsi="Amiri" w:eastAsia="Amiri" w:cs="Amiri"/>
          <w:lang w:bidi="ar-SA"/>
          <w:color w:val="111111"/>
          <w:sz w:val="28"/>
          <w:szCs w:val="28"/>
          <w:rtl/>
        </w:rPr>
        <w:t xml:space="preserve">... وَ لَوْ لاٰ دَفْعُ اللّٰهِ النّٰاسَ بَعْضَهُمْ بِبَعْضٍ لَهُدِّمَتْ ... وَ بِیَعٌ وَ صَلَوٰاتٌ ... إِنَّ اللّٰهَ لَقَوِیٌّ عَزِیزٌ.  حج (22) 40</w:t>
      </w:r>
    </w:p>
    <w:p>
      <w:pPr>
        <w:pStyle w:val="Heading3"/>
      </w:pPr>
      <w:bookmarkStart w:id="1788" w:name="_Toc1310"/>
      <w:r>
        <w:t>دشمنان کنیسه</w:t>
      </w:r>
      <w:bookmarkEnd w:id="178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ظالمان، از دشمنان کنیسه:</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حجّ (22) 39 و 40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خائنان به دین خدا، از دشمنان کنیسه:</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حج (22) 38 و 40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ناسپاسان نعمتهای خدا، از دشمنان کنیسه:</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حج (22) 38 و 40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مشرکان، از دشمنان کنیسه:</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w:t>
      </w:r>
      <w:r>
        <w:rPr>
          <w:rStyle w:val="FootnoteReference"/>
        </w:rPr>
        <w:footnoteReference w:id="552"/>
      </w:r>
      <w:r>
        <w:rPr>
          <w:rFonts w:ascii="IRNazanin" w:hAnsi="IRNazanin" w:eastAsia="IRNazanin" w:cs="IRNazanin"/>
          <w:lang w:bidi="fa-IR"/>
          <w:color w:val="111111"/>
          <w:sz w:val="28"/>
          <w:szCs w:val="28"/>
          <w:rtl/>
        </w:rPr>
        <w:t xml:space="preserve">حج (22) 38 و 40</w:t>
      </w:r>
    </w:p>
    <w:p>
      <w:pPr>
        <w:pStyle w:val="Heading3"/>
      </w:pPr>
      <w:bookmarkStart w:id="1789" w:name="_Toc1311"/>
      <w:r>
        <w:t>دفاع از کنیسه</w:t>
      </w:r>
      <w:bookmarkEnd w:id="178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مشروعیّت جهاد برای دفاع از کنیسه‌ها:</w:t>
      </w:r>
    </w:p>
    <w:p>
      <w:pPr>
        <w:pStyle w:val="BookText"/>
      </w:pPr>
      <w:r>
        <w:rPr>
          <w:rFonts w:ascii="Amiri" w:hAnsi="Amiri" w:eastAsia="Amiri" w:cs="Amiri"/>
          <w:lang w:bidi="ar-SA"/>
          <w:color w:val="111111"/>
          <w:sz w:val="28"/>
          <w:szCs w:val="28"/>
          <w:rtl/>
        </w:rPr>
        <w:t xml:space="preserve">أُذِنَ لِلَّذِینَ یُقٰاتَلُونَ بِأَنَّهُمْ ظُلِمُوا .... وَ لَوْ لاٰ دَفْعُ اللّٰهِ النّٰاسَ بَعْضَهُمْ بِبَعْضٍ لَهُدِّمَتْ ... وَ بِیَعٌ وَ صَلَوٰاتٌ ... </w:t>
      </w:r>
      <w:r>
        <w:rPr>
          <w:rStyle w:val="FootnoteReference"/>
        </w:rPr>
        <w:footnoteReference w:id="553"/>
      </w:r>
      <w:r>
        <w:rPr>
          <w:rFonts w:ascii="IRNazanin" w:hAnsi="IRNazanin" w:eastAsia="IRNazanin" w:cs="IRNazanin"/>
          <w:lang w:bidi="fa-IR"/>
          <w:color w:val="111111"/>
          <w:sz w:val="28"/>
          <w:szCs w:val="28"/>
          <w:rtl/>
        </w:rPr>
        <w:t xml:space="preserve">حج (22) 39 و 40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دفاع برخی انسانها، از کنیسه‌ها و عبادتگاهها،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0" w:name="pg19885_204193"/>
    <w:bookmarkEnd w:id="280"/>
    <w:p>
      <w:pPr>
        <w:pStyle w:val="BookText"/>
      </w:pPr>
      <w:r>
        <w:rPr>
          <w:rFonts w:ascii="IRNazanin" w:hAnsi="IRNazanin" w:eastAsia="IRNazanin" w:cs="IRNazanin"/>
          <w:lang w:bidi="fa-IR"/>
          <w:color w:val="111111"/>
          <w:sz w:val="28"/>
          <w:szCs w:val="28"/>
          <w:rtl/>
        </w:rPr>
        <w:t xml:space="preserve">مانع تخریب آنها:</w:t>
      </w:r>
    </w:p>
    <w:p>
      <w:pPr>
        <w:pStyle w:val="BookText"/>
      </w:pPr>
      <w:r>
        <w:rPr>
          <w:rFonts w:ascii="Amiri" w:hAnsi="Amiri" w:eastAsia="Amiri" w:cs="Amiri"/>
          <w:lang w:bidi="ar-SA"/>
          <w:color w:val="111111"/>
          <w:sz w:val="28"/>
          <w:szCs w:val="28"/>
          <w:rtl/>
        </w:rPr>
        <w:t xml:space="preserve">... وَ لَوْ لاٰ دَفْعُ اللّٰهِ النّٰاسَ بَعْضَهُمْ بِبَعْضٍ لَهُدِّمَتْ ...</w:t>
      </w:r>
    </w:p>
    <w:p>
      <w:pPr>
        <w:pStyle w:val="BookText"/>
      </w:pPr>
      <w:r>
        <w:rPr>
          <w:rFonts w:ascii="Amiri" w:hAnsi="Amiri" w:eastAsia="Amiri" w:cs="Amiri"/>
          <w:lang w:bidi="ar-SA"/>
          <w:color w:val="111111"/>
          <w:sz w:val="28"/>
          <w:szCs w:val="28"/>
          <w:rtl/>
        </w:rPr>
        <w:t xml:space="preserve">وَ بِیَعٌ .... حج (22) 40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تشریع جهاد برای لزوم دفاع از کنیسه‌ها، به جهت یاد فراوان خدا در آنها:</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 یُذْکَرُ فِیهَا اسْمُ اللّٰهِ کَثِیراً .... حج (22) 40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دفاع از کنیسه‌ها، به منزلۀ یاری خدا:</w:t>
      </w:r>
    </w:p>
    <w:p>
      <w:pPr>
        <w:pStyle w:val="BookText"/>
      </w:pPr>
      <w:r>
        <w:rPr>
          <w:rFonts w:ascii="Amiri" w:hAnsi="Amiri" w:eastAsia="Amiri" w:cs="Amiri"/>
          <w:lang w:bidi="ar-SA"/>
          <w:color w:val="111111"/>
          <w:sz w:val="28"/>
          <w:szCs w:val="28"/>
          <w:rtl/>
        </w:rPr>
        <w:t xml:space="preserve">... وَ لَوْ لاٰ دَفْعُ اللّٰهِ النّٰاسَ بَعْضَهُمْ بِبَعْضٍ لَهُدِّمَتْ ... وَ بِیَعٌ وَ صَلَوٰاتٌ وَ مَسٰاجِدُ یُذْکَرُ فِیهَا اسْمُ اللّٰهِ کَثِیراً وَ لَیَنْصُرَنَّ اللّٰهُ مَنْ یَنْصُرُهُ .... حج (22) 40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دفاع از کنیسه، به منزلۀ یاری دین خدا:</w:t>
      </w:r>
    </w:p>
    <w:p>
      <w:pPr>
        <w:pStyle w:val="BookText"/>
      </w:pPr>
      <w:r>
        <w:rPr>
          <w:rFonts w:ascii="Amiri" w:hAnsi="Amiri" w:eastAsia="Amiri" w:cs="Amiri"/>
          <w:lang w:bidi="ar-SA"/>
          <w:color w:val="111111"/>
          <w:sz w:val="28"/>
          <w:szCs w:val="28"/>
          <w:rtl/>
        </w:rPr>
        <w:t xml:space="preserve">... وَ لَوْ لاٰ دَفْعُ اللّٰهِ النّٰاسَ بَعْضَهُمْ بِبَعْضٍ لَهُدِّمَتْ ... وَ بِیَعٌ وَ صَلَوٰاتٌ وَ مَسٰاجِدُ یُذْکَرُ فِیهَا اسْمُ اللّٰهِ کَثِیراً وَ لَیَنْصُرَنَّ اللّٰهُ مَنْ یَنْصُرُهُ ... </w:t>
      </w:r>
      <w:r>
        <w:rPr>
          <w:rStyle w:val="FootnoteReference"/>
        </w:rPr>
        <w:footnoteReference w:id="554"/>
      </w:r>
      <w:r>
        <w:rPr>
          <w:rFonts w:ascii="IRNazanin" w:hAnsi="IRNazanin" w:eastAsia="IRNazanin" w:cs="IRNazanin"/>
          <w:lang w:bidi="fa-IR"/>
          <w:color w:val="111111"/>
          <w:sz w:val="28"/>
          <w:szCs w:val="28"/>
          <w:rtl/>
        </w:rPr>
        <w:t xml:space="preserve">حج (22) 40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وعدۀ نصرت از جانب خدا به دفاع‌کنندگان از کنیسه‌ها:</w:t>
      </w:r>
    </w:p>
    <w:p>
      <w:pPr>
        <w:pStyle w:val="BookText"/>
      </w:pPr>
      <w:r>
        <w:rPr>
          <w:rFonts w:ascii="Amiri" w:hAnsi="Amiri" w:eastAsia="Amiri" w:cs="Amiri"/>
          <w:lang w:bidi="ar-SA"/>
          <w:color w:val="111111"/>
          <w:sz w:val="28"/>
          <w:szCs w:val="28"/>
          <w:rtl/>
        </w:rPr>
        <w:t xml:space="preserve">... وَ لَوْ لاٰ دَفْعُ اللّٰهِ النّٰاسَ بَعْضَهُمْ بِبَعْضٍ لَهُدِّمَتْ ... وَ بِیَعٌ وَ صَلَوٰاتٌ ... یُذْکَرُ فِیهَا اسْمُ اللّٰهِ کَثِیراً وَ لَیَنْصُرَنَّ اللّٰهُ مَنْ یَنْصُرُهُ .... حج (22) 40</w:t>
      </w:r>
    </w:p>
    <w:p>
      <w:pPr>
        <w:pStyle w:val="BookText"/>
      </w:pPr>
      <w:r>
        <w:rPr>
          <w:rFonts w:ascii="IRNazanin" w:hAnsi="IRNazanin" w:eastAsia="IRNazanin" w:cs="IRNazanin"/>
          <w:lang w:bidi="fa-IR"/>
          <w:color w:val="111111"/>
          <w:sz w:val="28"/>
          <w:szCs w:val="28"/>
          <w:rtl/>
        </w:rPr>
        <w:t xml:space="preserve">نیز همین مدخل، حفظ کنیسه</w:t>
      </w:r>
    </w:p>
    <w:p>
      <w:pPr>
        <w:pStyle w:val="Heading3"/>
      </w:pPr>
      <w:bookmarkStart w:id="1790" w:name="_Toc1312"/>
      <w:r>
        <w:t>ذکر در کنیسه</w:t>
      </w:r>
      <w:bookmarkEnd w:id="1790"/>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کنیسه، جایگاه ذکر و یاد خداوند و بردن نام او:</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حج (22) 40</w:t>
      </w:r>
    </w:p>
    <w:p>
      <w:pPr>
        <w:pStyle w:val="BookText"/>
      </w:pPr>
      <w:r>
        <w:rPr>
          <w:rFonts w:ascii="IRNazanin" w:hAnsi="IRNazanin" w:eastAsia="IRNazanin" w:cs="IRNazanin"/>
          <w:lang w:bidi="fa-IR"/>
          <w:color w:val="111111"/>
          <w:sz w:val="28"/>
          <w:szCs w:val="28"/>
          <w:rtl/>
        </w:rPr>
        <w:t xml:space="preserve">نیز همین مدخل، احترام کنیسه، حفظ کنیسه و دفاع از کنیسه</w:t>
      </w:r>
    </w:p>
    <w:p>
      <w:pPr>
        <w:pStyle w:val="Heading3"/>
      </w:pPr>
      <w:bookmarkStart w:id="1791" w:name="_Toc1313"/>
      <w:r>
        <w:t>قداست کنیسه</w:t>
      </w:r>
      <w:bookmarkEnd w:id="1791"/>
    </w:p>
    <w:p>
      <w:pPr>
        <w:pStyle w:val="BookText"/>
      </w:pPr>
      <w:r>
        <w:rPr>
          <w:rFonts w:ascii="IRNazanin" w:hAnsi="IRNazanin" w:eastAsia="IRNazanin" w:cs="IRNazanin"/>
          <w:lang w:bidi="fa-IR"/>
          <w:color w:val="111111"/>
          <w:sz w:val="28"/>
          <w:szCs w:val="28"/>
          <w:rtl/>
        </w:rPr>
        <w:t xml:space="preserve">==&gt; همین مدخل، احترام کنیسه</w:t>
      </w:r>
    </w:p>
    <w:p>
      <w:pPr>
        <w:pStyle w:val="Heading2"/>
      </w:pPr>
      <w:bookmarkStart w:id="1792" w:name="_Toc1314"/>
      <w:r>
        <w:t>کوثر</w:t>
      </w:r>
      <w:bookmarkEnd w:id="1792"/>
    </w:p>
    <w:p>
      <w:pPr>
        <w:pStyle w:val="Heading3"/>
      </w:pPr>
      <w:bookmarkStart w:id="1793" w:name="_Toc1315"/>
      <w:r>
        <w:t>اشاره</w:t>
      </w:r>
      <w:bookmarkEnd w:id="1793"/>
    </w:p>
    <w:p>
      <w:pPr>
        <w:pStyle w:val="BookText"/>
      </w:pPr>
      <w:r>
        <w:rPr>
          <w:rFonts w:ascii="IRNazanin" w:hAnsi="IRNazanin" w:eastAsia="IRNazanin" w:cs="IRNazanin"/>
          <w:lang w:bidi="fa-IR"/>
          <w:color w:val="111111"/>
          <w:sz w:val="28"/>
          <w:szCs w:val="28"/>
          <w:rtl/>
        </w:rPr>
        <w:t xml:space="preserve">کوثر از کثرت به معنای خیر بسیار زیاد، </w:t>
      </w:r>
      <w:r>
        <w:rPr>
          <w:rStyle w:val="FootnoteReference"/>
        </w:rPr>
        <w:footnoteReference w:id="555"/>
      </w:r>
      <w:r>
        <w:rPr>
          <w:rFonts w:ascii="IRNazanin" w:hAnsi="IRNazanin" w:eastAsia="IRNazanin" w:cs="IRNazanin"/>
          <w:lang w:bidi="fa-IR"/>
          <w:color w:val="111111"/>
          <w:sz w:val="28"/>
          <w:szCs w:val="28"/>
          <w:rtl/>
        </w:rPr>
        <w:t xml:space="preserve">نهری در بهشت، قرآن، نبوّت، کثرت اصحاب و پیروان، مقام شفاعت، کثرت نسل و ذریّۀ پیامبر صلی الله علیه و آله که از فاطمۀ زهرا علیها السلام پدیدار شده و... آمده که تمام اقوال مذکور تفصیل خیر کثیر در دنیا و آخرت است. </w:t>
      </w:r>
      <w:r>
        <w:rPr>
          <w:rStyle w:val="FootnoteReference"/>
        </w:rPr>
        <w:footnoteReference w:id="556"/>
      </w:r>
      <w:r>
        <w:rPr>
          <w:rFonts w:ascii="IRNazanin" w:hAnsi="IRNazanin" w:eastAsia="IRNazanin" w:cs="IRNazanin"/>
          <w:lang w:bidi="fa-IR"/>
          <w:color w:val="111111"/>
          <w:sz w:val="28"/>
          <w:szCs w:val="28"/>
          <w:rtl/>
        </w:rPr>
        <w:t xml:space="preserve">در اینجا معنای خیر کثیر، قطع نظر از مصادیق مورد نظر است و از واژۀ«کوثر»استفاده شده است.</w:t>
      </w:r>
    </w:p>
    <w:p>
      <w:pPr>
        <w:pStyle w:val="Heading3"/>
      </w:pPr>
      <w:bookmarkStart w:id="1794" w:name="_Toc1316"/>
      <w:r>
        <w:t>بشارت کوثر</w:t>
      </w:r>
      <w:bookmarkEnd w:id="17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بشارت کوثر از جانب خداوند به پیامبر صلی الله علیه و آله :</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إِنَّ شٰانِئَکَ هُوَ الْأَبْتَرُ.  کوثر (108) 1 و 3</w:t>
      </w:r>
    </w:p>
    <w:p>
      <w:pPr>
        <w:pStyle w:val="Heading3"/>
      </w:pPr>
      <w:bookmarkStart w:id="1795" w:name="_Toc1317"/>
      <w:r>
        <w:t>کوثر و قربانی شتر</w:t>
      </w:r>
      <w:bookmarkEnd w:id="1795"/>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1" w:name="pg19885_204194"/>
    <w:bookmarkEnd w:id="28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قربانی کردن شتر، پس از عطا شدن کوثر به پیامبر صلی الله علیه و آله ، توصیۀ الهی به آن حضرت:</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557"/>
      </w:r>
      <w:r>
        <w:rPr>
          <w:rFonts w:ascii="IRNazanin" w:hAnsi="IRNazanin" w:eastAsia="IRNazanin" w:cs="IRNazanin"/>
          <w:lang w:bidi="fa-IR"/>
          <w:color w:val="111111"/>
          <w:sz w:val="28"/>
          <w:szCs w:val="28"/>
          <w:rtl/>
        </w:rPr>
        <w:t xml:space="preserve">کوثر (108) 1 و 2</w:t>
      </w:r>
    </w:p>
    <w:p>
      <w:pPr>
        <w:pStyle w:val="Heading3"/>
      </w:pPr>
      <w:bookmarkStart w:id="1796" w:name="_Toc1318"/>
      <w:r>
        <w:t>کوثر و نماز</w:t>
      </w:r>
      <w:bookmarkEnd w:id="179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برگزاری نماز برای پروردگار، پس از عطای کوثر به پیامبر صلی الله علیه و آله ، دستور خدا به آن حضرت:</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Heading3"/>
      </w:pPr>
      <w:bookmarkStart w:id="1797" w:name="_Toc1319"/>
      <w:r>
        <w:t>نعمت کوثر</w:t>
      </w:r>
      <w:bookmarkEnd w:id="1797"/>
    </w:p>
    <w:p>
      <w:pPr>
        <w:pStyle w:val="Heading4"/>
      </w:pPr>
      <w:bookmarkStart w:id="1798" w:name="_Toc1320"/>
      <w:r>
        <w:t>اشاره</w:t>
      </w:r>
      <w:bookmarkEnd w:id="179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عطاکنندۀ نعمت کوثر به پیامبر صلی الله علیه و آله :</w:t>
      </w:r>
    </w:p>
    <w:p>
      <w:pPr>
        <w:pStyle w:val="BookText"/>
      </w:pPr>
      <w:r>
        <w:rPr>
          <w:rFonts w:ascii="Amiri" w:hAnsi="Amiri" w:eastAsia="Amiri" w:cs="Amiri"/>
          <w:lang w:bidi="ar-SA"/>
          <w:color w:val="111111"/>
          <w:sz w:val="28"/>
          <w:szCs w:val="28"/>
          <w:rtl/>
        </w:rPr>
        <w:t xml:space="preserve">إِنّٰا أَعْطَیْنٰاکَ الْکَوْثَرَ.  کوثر (108)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عطای نعمت کوثر به محمّد صلی الله علیه و آله ، حمایت خدا از پیامبر صلی الله علیه و آله در برابر طعنه‌های دشمنان:</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558"/>
      </w:r>
      <w:r>
        <w:rPr>
          <w:rFonts w:ascii="IRNazanin" w:hAnsi="IRNazanin" w:eastAsia="IRNazanin" w:cs="IRNazanin"/>
          <w:lang w:bidi="fa-IR"/>
          <w:color w:val="111111"/>
          <w:sz w:val="28"/>
          <w:szCs w:val="28"/>
          <w:rtl/>
        </w:rPr>
        <w:t xml:space="preserve">کوثر (108) 1 -\3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مقام ربوبی خداوند، منشأ عطای کوثر به محمّد صلی الله علیه و آله :</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Heading4"/>
      </w:pPr>
      <w:bookmarkStart w:id="1799" w:name="_Toc1321"/>
      <w:r>
        <w:t>شکر نعمت کوثر</w:t>
      </w:r>
      <w:bookmarkEnd w:id="179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عطای نعمت کوثر به پیامبر صلی الله علیه و آله ، مقتضی سپاس او به درگاه خدا:</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وَ انْحَرْ.  کوثر (108) 1 و 2</w:t>
      </w:r>
    </w:p>
    <w:p>
      <w:pPr>
        <w:pStyle w:val="Heading2"/>
      </w:pPr>
      <w:bookmarkStart w:id="1800" w:name="_Toc1322"/>
      <w:r>
        <w:t>کوچ</w:t>
      </w:r>
      <w:bookmarkEnd w:id="1800"/>
    </w:p>
    <w:p>
      <w:pPr>
        <w:pStyle w:val="BookText"/>
      </w:pPr>
      <w:r>
        <w:rPr>
          <w:rFonts w:ascii="IRNazanin" w:hAnsi="IRNazanin" w:eastAsia="IRNazanin" w:cs="IRNazanin"/>
          <w:lang w:bidi="fa-IR"/>
          <w:color w:val="111111"/>
          <w:sz w:val="28"/>
          <w:szCs w:val="28"/>
          <w:rtl/>
        </w:rPr>
        <w:t xml:space="preserve">==&gt; سفر</w:t>
      </w:r>
    </w:p>
    <w:p>
      <w:pPr>
        <w:pStyle w:val="Heading2"/>
      </w:pPr>
      <w:bookmarkStart w:id="1801" w:name="_Toc1323"/>
      <w:r>
        <w:t>کودک</w:t>
      </w:r>
      <w:bookmarkEnd w:id="1801"/>
    </w:p>
    <w:p>
      <w:pPr>
        <w:pStyle w:val="Heading3"/>
      </w:pPr>
      <w:bookmarkStart w:id="1802" w:name="_Toc1324"/>
      <w:r>
        <w:t>اشاره</w:t>
      </w:r>
      <w:bookmarkEnd w:id="1802"/>
    </w:p>
    <w:p>
      <w:pPr>
        <w:pStyle w:val="BookText"/>
      </w:pPr>
      <w:r>
        <w:rPr>
          <w:rFonts w:ascii="IRNazanin" w:hAnsi="IRNazanin" w:eastAsia="IRNazanin" w:cs="IRNazanin"/>
          <w:lang w:bidi="fa-IR"/>
          <w:color w:val="111111"/>
          <w:sz w:val="28"/>
          <w:szCs w:val="28"/>
          <w:rtl/>
        </w:rPr>
        <w:t xml:space="preserve">کودک، طفل، بچّه، فرزندی که به حدّ بلوغ نرسیده است </w:t>
      </w:r>
      <w:r>
        <w:rPr>
          <w:rStyle w:val="FootnoteReference"/>
        </w:rPr>
        <w:footnoteReference w:id="559"/>
      </w:r>
      <w:r>
        <w:rPr>
          <w:rFonts w:ascii="IRNazanin" w:hAnsi="IRNazanin" w:eastAsia="IRNazanin" w:cs="IRNazanin"/>
          <w:lang w:bidi="fa-IR"/>
          <w:color w:val="111111"/>
          <w:sz w:val="28"/>
          <w:szCs w:val="28"/>
          <w:rtl/>
        </w:rPr>
        <w:t xml:space="preserve">. در این مدخل از واژه‌های«حُلُم»،«صبیّ»، «طفل»،«غلام»،«یتیم»و مشتقّات«ولد»استفاده شده است.</w:t>
      </w:r>
    </w:p>
    <w:p>
      <w:pPr>
        <w:pStyle w:val="BookText"/>
      </w:pPr>
      <w:r>
        <w:rPr>
          <w:rFonts w:ascii="IRNazanin" w:hAnsi="IRNazanin" w:eastAsia="IRNazanin" w:cs="IRNazanin"/>
          <w:lang w:bidi="fa-IR"/>
          <w:color w:val="111111"/>
          <w:sz w:val="28"/>
          <w:szCs w:val="28"/>
          <w:rtl/>
        </w:rPr>
        <w:t xml:space="preserve">اهمّ عناوین: احکام کودک و حقوق کودک.</w:t>
      </w:r>
    </w:p>
    <w:p>
      <w:pPr>
        <w:pStyle w:val="Heading3"/>
      </w:pPr>
      <w:bookmarkStart w:id="1803" w:name="_Toc1325"/>
      <w:r>
        <w:t>آینده‌نگری برای کودک</w:t>
      </w:r>
      <w:bookmarkEnd w:id="18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آینده‌نگری برای کودک و باقی گذاردن اندوخته‌ای برای تأمین وی، کاری شایسته:</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 کهف (18) 82</w:t>
      </w:r>
    </w:p>
    <w:p>
      <w:pPr>
        <w:pStyle w:val="Heading3"/>
      </w:pPr>
      <w:bookmarkStart w:id="1804" w:name="_Toc1326"/>
      <w:r>
        <w:t>احکام کودک</w:t>
      </w:r>
      <w:bookmarkEnd w:id="180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حرمت تصرف غاصبانه، در اموال کودکان یتیم: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نساء (4) 2</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نساء (4) 10</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 انعام (6) 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اسراء (17) 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مکلّف نبودن کودک به احکام تکلیفی:</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 نساء (4) 6</w:t>
      </w:r>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 نور (24) 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واجب نبودن هجرت از دارالکفر، برای کودکان:</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  نساء (4) 97 و 98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مکلّف نبودن کودکان به حکم جهاد:</w:t>
      </w:r>
    </w:p>
    <w:p>
      <w:pPr>
        <w:pStyle w:val="BookText"/>
      </w:pPr>
      <w:r>
        <w:rPr>
          <w:rFonts w:ascii="Amiri" w:hAnsi="Amiri" w:eastAsia="Amiri" w:cs="Amiri"/>
          <w:lang w:bidi="ar-SA"/>
          <w:color w:val="111111"/>
          <w:sz w:val="28"/>
          <w:szCs w:val="28"/>
          <w:rtl/>
        </w:rPr>
        <w:t xml:space="preserve">... فَاقْعُدُوا مَعَ الْخٰالِفِینَ . </w:t>
      </w:r>
      <w:r>
        <w:rPr>
          <w:rStyle w:val="FootnoteReference"/>
        </w:rPr>
        <w:footnoteReference w:id="561"/>
      </w:r>
      <w:r>
        <w:rPr>
          <w:rFonts w:ascii="IRNazanin" w:hAnsi="IRNazanin" w:eastAsia="IRNazanin" w:cs="IRNazanin"/>
          <w:lang w:bidi="fa-IR"/>
          <w:color w:val="111111"/>
          <w:sz w:val="28"/>
          <w:szCs w:val="28"/>
          <w:rtl/>
        </w:rPr>
        <w:t xml:space="preserve">توبه (9) 83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ممنوعیت کودکان از تصرف در اموال خویش، قبل از رشد و بلوغ:</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 بقره (2) 237</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لْیُمْلِلِ الَّذِی عَلَیْهِ الْحَقُّ ... فَإِنْ کٰانَ الَّذِی عَلَیْهِ الْحَقُّ سَفِیهاً أَوْ ضَعِیفاً أَوْ لاٰ یَسْتَطِیعُ أَنْ یُمِلَّ هُوَ فَلْیُمْلِلْ وَلِیُّهُ بِالْعَدْلِ ... </w:t>
      </w:r>
      <w:r>
        <w:rPr>
          <w:rStyle w:val="FootnoteReference"/>
        </w:rPr>
        <w:footnoteReference w:id="562"/>
      </w:r>
      <w:r>
        <w:rPr>
          <w:rFonts w:ascii="IRNazanin" w:hAnsi="IRNazanin" w:eastAsia="IRNazanin" w:cs="IRNazanin"/>
          <w:lang w:bidi="fa-IR"/>
          <w:color w:val="111111"/>
          <w:sz w:val="28"/>
          <w:szCs w:val="28"/>
          <w:rtl/>
        </w:rPr>
        <w:t xml:space="preserve">بقره (2) 282</w:t>
      </w:r>
    </w:p>
    <w:p>
      <w:pPr>
        <w:pStyle w:val="BookText"/>
      </w:pPr>
      <w:r>
        <w:rPr>
          <w:rFonts w:ascii="Amiri" w:hAnsi="Amiri" w:eastAsia="Amiri" w:cs="Amiri"/>
          <w:lang w:bidi="ar-SA"/>
          <w:color w:val="111111"/>
          <w:sz w:val="28"/>
          <w:szCs w:val="28"/>
          <w:rtl/>
        </w:rPr>
        <w:t xml:space="preserve">وَ لاٰ تُؤْتُوا السُّفَهٰاءَ أَمْوٰالَکُمُ ... </w:t>
      </w:r>
      <w:r>
        <w:rPr>
          <w:rStyle w:val="FootnoteReference"/>
        </w:rPr>
        <w:footnoteReference w:id="563"/>
      </w:r>
      <w:r>
        <w:rPr>
          <w:rFonts w:ascii="IRNazanin" w:hAnsi="IRNazanin" w:eastAsia="IRNazanin" w:cs="IRNazanin"/>
          <w:lang w:bidi="fa-IR"/>
          <w:color w:val="111111"/>
          <w:sz w:val="28"/>
          <w:szCs w:val="28"/>
          <w:rtl/>
        </w:rPr>
        <w:t xml:space="preserve">نساء (4) 5</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 نساء (4) 6</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w:t>
      </w:r>
      <w:r>
        <w:rPr>
          <w:rStyle w:val="FootnoteReference"/>
        </w:rPr>
        <w:footnoteReference w:id="564"/>
      </w:r>
      <w:r>
        <w:rPr>
          <w:rFonts w:ascii="IRNazanin" w:hAnsi="IRNazanin" w:eastAsia="IRNazanin" w:cs="IRNazanin"/>
          <w:lang w:bidi="fa-IR"/>
          <w:color w:val="111111"/>
          <w:sz w:val="28"/>
          <w:szCs w:val="28"/>
          <w:rtl/>
        </w:rPr>
        <w:t xml:space="preserve">انعام (6) 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اسراء (17) 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مشروعیّت مالکیت کودکان، بر اموال خویش:</w:t>
      </w:r>
    </w:p>
    <w:p>
      <w:pPr>
        <w:pStyle w:val="BookText"/>
      </w:pPr>
      <w:r>
        <w:rPr>
          <w:rFonts w:ascii="Amiri" w:hAnsi="Amiri" w:eastAsia="Amiri" w:cs="Amiri"/>
          <w:lang w:bidi="ar-SA"/>
          <w:color w:val="111111"/>
          <w:sz w:val="28"/>
          <w:szCs w:val="28"/>
          <w:rtl/>
        </w:rPr>
        <w:t xml:space="preserve">وَ آتُوا الْیَتٰامیٰ أَمْوٰالَهُمْ ... وَ لاٰ تَأْکُلُوا أَمْوٰالَهُمْ إِلیٰ أَمْوٰالِکُمْ إِنَّهُ کٰانَ حُوباً کَبِیراً.  نساء (4) 2</w:t>
      </w:r>
    </w:p>
    <w:p>
      <w:pPr>
        <w:pStyle w:val="BookText"/>
      </w:pPr>
      <w:r>
        <w:rPr>
          <w:rFonts w:ascii="Amiri" w:hAnsi="Amiri" w:eastAsia="Amiri" w:cs="Amiri"/>
          <w:lang w:bidi="ar-SA"/>
          <w:color w:val="111111"/>
          <w:sz w:val="28"/>
          <w:szCs w:val="28"/>
          <w:rtl/>
        </w:rPr>
        <w:t xml:space="preserve">وَ ابْتَلُوا الْیَتٰامیٰ ... فَادْفَعُوا إِلَیْهِمْ أَمْوٰالَهُمْ ... فَإِذٰا دَفَعْتُمْ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إِلَیْهِمْ أَمْوٰالَهُمْ .... نساء (4) 6</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انعام (6) 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اسراء (17) 34</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 کهف (18) 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وجوب املای اسناد دین و مبادلات نسیه‌ای کودک، با رعایت عدالت از سوی ولیّ:</w:t>
      </w:r>
    </w:p>
    <w:p>
      <w:pPr>
        <w:pStyle w:val="BookText"/>
      </w:pPr>
      <w:r>
        <w:rPr>
          <w:rFonts w:ascii="Amiri" w:hAnsi="Amiri" w:eastAsia="Amiri" w:cs="Amiri"/>
          <w:lang w:bidi="ar-SA"/>
          <w:color w:val="111111"/>
          <w:sz w:val="28"/>
          <w:szCs w:val="28"/>
          <w:rtl/>
        </w:rPr>
        <w:t xml:space="preserve">... فَإِنْ کٰانَ الَّذِی عَلَیْهِ الْحَقُّ سَفِیهاً أَوْ ضَعِیفاً ... فَلْیُمْلِلْ وَلِیُّهُ بِالْعَدْلِ ... </w:t>
      </w:r>
      <w:r>
        <w:rPr>
          <w:rStyle w:val="FootnoteReference"/>
        </w:rPr>
        <w:footnoteReference w:id="565"/>
      </w:r>
      <w:r>
        <w:rPr>
          <w:rFonts w:ascii="IRNazanin" w:hAnsi="IRNazanin" w:eastAsia="IRNazanin" w:cs="IRNazanin"/>
          <w:lang w:bidi="fa-IR"/>
          <w:color w:val="111111"/>
          <w:sz w:val="28"/>
          <w:szCs w:val="28"/>
          <w:rtl/>
        </w:rPr>
        <w:t xml:space="preserve">بقره (2) 282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ثبوت ارث برای کودکان، همچون افراد بزرگسال:</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 نساء (4) 127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جواز نگاه کردن کودکان پسر (غیر ممیز) به بدن زنان:</w:t>
      </w:r>
    </w:p>
    <w:p>
      <w:pPr>
        <w:pStyle w:val="BookText"/>
      </w:pPr>
      <w:r>
        <w:rPr>
          <w:rFonts w:ascii="Amiri" w:hAnsi="Amiri" w:eastAsia="Amiri" w:cs="Amiri"/>
          <w:lang w:bidi="ar-SA"/>
          <w:color w:val="111111"/>
          <w:sz w:val="28"/>
          <w:szCs w:val="28"/>
          <w:rtl/>
        </w:rPr>
        <w:t xml:space="preserve">وَ قُلْ لِلْمُؤْمِنٰاتِ ... وَ یَحْفَظْنَ فُرُوجَهُنَّ وَ لاٰ یُبْدِینَ زِینَتَهُنَّ إِلاّٰ ... أَوِ الطِّفْلِ الَّذِینَ لَمْ یَظْهَرُوا عَلیٰ عَوْرٰاتِ النِّسٰاءِ ... </w:t>
      </w:r>
      <w:r>
        <w:rPr>
          <w:rStyle w:val="FootnoteReference"/>
        </w:rPr>
        <w:footnoteReference w:id="566"/>
      </w:r>
      <w:r>
        <w:rPr>
          <w:rFonts w:ascii="IRNazanin" w:hAnsi="IRNazanin" w:eastAsia="IRNazanin" w:cs="IRNazanin"/>
          <w:lang w:bidi="fa-IR"/>
          <w:color w:val="111111"/>
          <w:sz w:val="28"/>
          <w:szCs w:val="28"/>
          <w:rtl/>
        </w:rPr>
        <w:t xml:space="preserve">نور (24) 31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جواز نگاه کردن کودکان نا بالغ، به زیورآلات زنان نامحرم:</w:t>
      </w:r>
    </w:p>
    <w:p>
      <w:pPr>
        <w:pStyle w:val="BookText"/>
      </w:pPr>
      <w:r>
        <w:rPr>
          <w:rFonts w:ascii="Amiri" w:hAnsi="Amiri" w:eastAsia="Amiri" w:cs="Amiri"/>
          <w:lang w:bidi="ar-SA"/>
          <w:color w:val="111111"/>
          <w:sz w:val="28"/>
          <w:szCs w:val="28"/>
          <w:rtl/>
        </w:rPr>
        <w:t xml:space="preserve">وَ قُلْ لِلْمُؤْمِنٰاتِ یَغْضُضْنَ مِنْ أَبْصٰارِهِنَّ وَ یَحْفَظْنَ فُرُوجَهُنَّ ... وَ لاٰ یُبْدِینَ زِینَتَهُنَّ إِلاّٰ لِبُعُولَتِهِنَّ ... أَوِ الطِّفْلِ الَّذِینَ لَمْ یَظْهَرُوا عَلیٰ عَوْرٰاتِ النِّسٰاءِ ... نور (24) 31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لزوم تربیت کودکان برای اجازه گرفتن، هنگام ورود به خلوتگاه والدین خویش:</w:t>
      </w:r>
    </w:p>
    <w:p>
      <w:pPr>
        <w:pStyle w:val="BookText"/>
      </w:pPr>
      <w:r>
        <w:rPr>
          <w:rFonts w:ascii="Amiri" w:hAnsi="Amiri" w:eastAsia="Amiri" w:cs="Amiri"/>
          <w:lang w:bidi="ar-SA"/>
          <w:color w:val="111111"/>
          <w:sz w:val="28"/>
          <w:szCs w:val="28"/>
          <w:rtl/>
        </w:rPr>
        <w:t xml:space="preserve">یٰا أَیُّهَا الَّذِینَ آمَنُوا لِیَسْتَأْذِنْکُمُ ...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 نور (24) 58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جواز رفت و آمد کودکان به اتاق والدین، بدون اذن، در غیر از سه وقت (پیش از طلوع فجر، وقت استراحت نیم روزی و پس از نماز عشاء):</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  نور (24) 58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محجور بودن کودک، مانع، تصرفات او:</w:t>
      </w:r>
    </w:p>
    <w:p>
      <w:pPr>
        <w:pStyle w:val="BookText"/>
      </w:pPr>
      <w:r>
        <w:rPr>
          <w:rFonts w:ascii="Amiri" w:hAnsi="Amiri" w:eastAsia="Amiri" w:cs="Amiri"/>
          <w:lang w:bidi="ar-SA"/>
          <w:color w:val="111111"/>
          <w:sz w:val="28"/>
          <w:szCs w:val="28"/>
          <w:rtl/>
        </w:rPr>
        <w:t xml:space="preserve">... فَإِنْ کٰانَ الَّذِی عَلَیْهِ الْحَقُّ سَفِیهاً أَوْ ضَعِیفاً ... فَلْیُمْلِلْ وَلِیُّهُ بِالْعَدْلِ ... </w:t>
      </w:r>
      <w:r>
        <w:rPr>
          <w:rStyle w:val="FootnoteReference"/>
        </w:rPr>
        <w:footnoteReference w:id="567"/>
      </w:r>
      <w:r>
        <w:rPr>
          <w:rFonts w:ascii="IRNazanin" w:hAnsi="IRNazanin" w:eastAsia="IRNazanin" w:cs="IRNazanin"/>
          <w:lang w:bidi="fa-IR"/>
          <w:color w:val="111111"/>
          <w:sz w:val="28"/>
          <w:szCs w:val="28"/>
          <w:rtl/>
        </w:rPr>
        <w:t xml:space="preserve">بقره (2) 282</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 نساء (4) 6</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2" w:name="pg19885_204197"/>
    <w:bookmarkEnd w:id="282"/>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 کهف (18) 82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حرمت ازدواج کودک، با مادر رضاعی خویش:</w:t>
      </w:r>
    </w:p>
    <w:p>
      <w:pPr>
        <w:pStyle w:val="BookText"/>
      </w:pPr>
      <w:r>
        <w:rPr>
          <w:rFonts w:ascii="Amiri" w:hAnsi="Amiri" w:eastAsia="Amiri" w:cs="Amiri"/>
          <w:lang w:bidi="ar-SA"/>
          <w:color w:val="111111"/>
          <w:sz w:val="28"/>
          <w:szCs w:val="28"/>
          <w:rtl/>
        </w:rPr>
        <w:t xml:space="preserve">حُرِّمَتْ عَلَیْکُمْ ... وَ أُمَّهٰاتُکُمُ اللاّٰتِی أَرْضَعْنَکُمْ ... </w:t>
      </w:r>
      <w:r>
        <w:rPr>
          <w:rStyle w:val="FootnoteReference"/>
        </w:rPr>
        <w:footnoteReference w:id="568"/>
      </w:r>
      <w:r>
        <w:rPr>
          <w:rFonts w:ascii="IRNazanin" w:hAnsi="IRNazanin" w:eastAsia="IRNazanin" w:cs="IRNazanin"/>
          <w:lang w:bidi="fa-IR"/>
          <w:color w:val="111111"/>
          <w:sz w:val="28"/>
          <w:szCs w:val="28"/>
          <w:rtl/>
        </w:rPr>
        <w:t xml:space="preserve">نساء (4) 23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حرمت ازدواج کودک با دختر مادر رضاعی (خواهر رضاعی) خود:</w:t>
      </w:r>
    </w:p>
    <w:p>
      <w:pPr>
        <w:pStyle w:val="BookText"/>
      </w:pPr>
      <w:r>
        <w:rPr>
          <w:rFonts w:ascii="Amiri" w:hAnsi="Amiri" w:eastAsia="Amiri" w:cs="Amiri"/>
          <w:lang w:bidi="ar-SA"/>
          <w:color w:val="111111"/>
          <w:sz w:val="28"/>
          <w:szCs w:val="28"/>
          <w:rtl/>
        </w:rPr>
        <w:t xml:space="preserve">حُرِّمَتْ عَلَیْکُمْ ... وَ أَخَوٰاتُکُمْ مِنَ الرَّضٰاعَةِ .... نساء (4) 23</w:t>
      </w:r>
    </w:p>
    <w:p>
      <w:pPr>
        <w:pStyle w:val="BookText"/>
      </w:pPr>
      <w:r>
        <w:rPr>
          <w:rFonts w:ascii="IRNazanin" w:hAnsi="IRNazanin" w:eastAsia="IRNazanin" w:cs="IRNazanin"/>
          <w:lang w:bidi="fa-IR"/>
          <w:color w:val="111111"/>
          <w:sz w:val="28"/>
          <w:szCs w:val="28"/>
          <w:rtl/>
        </w:rPr>
        <w:t xml:space="preserve">نیز ارث، ارث پسر، ارث دختر</w:t>
      </w:r>
    </w:p>
    <w:p>
      <w:pPr>
        <w:pStyle w:val="Heading3"/>
      </w:pPr>
      <w:bookmarkStart w:id="1805" w:name="_Toc1327"/>
      <w:r>
        <w:t>ارث کودک</w:t>
      </w:r>
      <w:bookmarkEnd w:id="1805"/>
    </w:p>
    <w:p>
      <w:pPr>
        <w:pStyle w:val="BookText"/>
      </w:pPr>
      <w:r>
        <w:rPr>
          <w:rFonts w:ascii="IRNazanin" w:hAnsi="IRNazanin" w:eastAsia="IRNazanin" w:cs="IRNazanin"/>
          <w:lang w:bidi="fa-IR"/>
          <w:color w:val="111111"/>
          <w:sz w:val="28"/>
          <w:szCs w:val="28"/>
          <w:rtl/>
        </w:rPr>
        <w:t xml:space="preserve">==&gt; همین مدخل،احکام کودک</w:t>
      </w:r>
    </w:p>
    <w:p>
      <w:pPr>
        <w:pStyle w:val="Heading3"/>
      </w:pPr>
      <w:bookmarkStart w:id="1806" w:name="_Toc1328"/>
      <w:r>
        <w:t>ازدواج کودک</w:t>
      </w:r>
      <w:bookmarkEnd w:id="1806"/>
    </w:p>
    <w:p>
      <w:pPr>
        <w:pStyle w:val="BookText"/>
      </w:pPr>
      <w:r>
        <w:rPr>
          <w:rFonts w:ascii="IRNazanin" w:hAnsi="IRNazanin" w:eastAsia="IRNazanin" w:cs="IRNazanin"/>
          <w:lang w:bidi="fa-IR"/>
          <w:color w:val="111111"/>
          <w:sz w:val="28"/>
          <w:szCs w:val="28"/>
          <w:rtl/>
        </w:rPr>
        <w:t xml:space="preserve">==&gt; همین مدخل،احکام کودک</w:t>
      </w:r>
    </w:p>
    <w:p>
      <w:pPr>
        <w:pStyle w:val="Heading3"/>
      </w:pPr>
      <w:bookmarkStart w:id="1807" w:name="_Toc1329"/>
      <w:r>
        <w:t>استغاثۀ کودک</w:t>
      </w:r>
      <w:bookmarkEnd w:id="1807"/>
    </w:p>
    <w:p>
      <w:pPr>
        <w:pStyle w:val="BookText"/>
      </w:pPr>
      <w:r>
        <w:rPr>
          <w:rFonts w:ascii="IRNazanin" w:hAnsi="IRNazanin" w:eastAsia="IRNazanin" w:cs="IRNazanin"/>
          <w:lang w:bidi="fa-IR"/>
          <w:color w:val="111111"/>
          <w:sz w:val="28"/>
          <w:szCs w:val="28"/>
          <w:rtl/>
        </w:rPr>
        <w:t xml:space="preserve">==&gt; همین مدخل، دعای کودک</w:t>
      </w:r>
    </w:p>
    <w:p>
      <w:pPr>
        <w:pStyle w:val="Heading3"/>
      </w:pPr>
      <w:bookmarkStart w:id="1808" w:name="_Toc1330"/>
      <w:r>
        <w:t>امتحان کودک</w:t>
      </w:r>
      <w:bookmarkEnd w:id="1808"/>
    </w:p>
    <w:p>
      <w:pPr>
        <w:pStyle w:val="BookText"/>
      </w:pPr>
      <w:r>
        <w:rPr>
          <w:rFonts w:ascii="IRNazanin" w:hAnsi="IRNazanin" w:eastAsia="IRNazanin" w:cs="IRNazanin"/>
          <w:lang w:bidi="fa-IR"/>
          <w:color w:val="111111"/>
          <w:sz w:val="28"/>
          <w:szCs w:val="28"/>
          <w:rtl/>
        </w:rPr>
        <w:t xml:space="preserve">==&gt; همین مدخل،رشد کودک</w:t>
      </w:r>
    </w:p>
    <w:p>
      <w:pPr>
        <w:pStyle w:val="Heading3"/>
      </w:pPr>
      <w:bookmarkStart w:id="1809" w:name="_Toc1331"/>
      <w:r>
        <w:t>انفاق به کودک</w:t>
      </w:r>
      <w:bookmarkEnd w:id="180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انفاق مقداری از اموال به یتیمان خویشاوند، هنگام تقسیم ارث، کاری پسندیده و از توصیه‌های خدا:</w:t>
      </w:r>
    </w:p>
    <w:p>
      <w:pPr>
        <w:pStyle w:val="BookText"/>
      </w:pPr>
      <w:r>
        <w:rPr>
          <w:rFonts w:ascii="Amiri" w:hAnsi="Amiri" w:eastAsia="Amiri" w:cs="Amiri"/>
          <w:lang w:bidi="ar-SA"/>
          <w:color w:val="111111"/>
          <w:sz w:val="28"/>
          <w:szCs w:val="28"/>
          <w:rtl/>
        </w:rPr>
        <w:t xml:space="preserve">وَ إِذٰا حَضَرَ الْقِسْمَةَ أُولُوا الْقُرْبیٰ وَ الْیَتٰامیٰ وَ الْمَسٰاکِینُ فَارْزُقُوهُمْ مِنْهُ وَ قُولُوا لَهُمْ قَوْلاً مَعْرُوفاً. </w:t>
      </w:r>
      <w:r>
        <w:rPr>
          <w:rStyle w:val="FootnoteReference"/>
        </w:rPr>
        <w:footnoteReference w:id="569"/>
      </w:r>
      <w:r>
        <w:rPr>
          <w:rFonts w:ascii="IRNazanin" w:hAnsi="IRNazanin" w:eastAsia="IRNazanin" w:cs="IRNazanin"/>
          <w:lang w:bidi="fa-IR"/>
          <w:color w:val="111111"/>
          <w:sz w:val="28"/>
          <w:szCs w:val="28"/>
          <w:rtl/>
        </w:rPr>
        <w:t xml:space="preserve">نساء (4) 8</w:t>
      </w:r>
    </w:p>
    <w:p>
      <w:pPr>
        <w:pStyle w:val="Heading3"/>
      </w:pPr>
      <w:bookmarkStart w:id="1810" w:name="_Toc1332"/>
      <w:r>
        <w:t>بلوغ کودک</w:t>
      </w:r>
      <w:bookmarkEnd w:id="1810"/>
    </w:p>
    <w:p>
      <w:pPr>
        <w:pStyle w:val="BookText"/>
      </w:pPr>
      <w:r>
        <w:rPr>
          <w:rFonts w:ascii="IRNazanin" w:hAnsi="IRNazanin" w:eastAsia="IRNazanin" w:cs="IRNazanin"/>
          <w:lang w:bidi="fa-IR"/>
          <w:color w:val="111111"/>
          <w:sz w:val="28"/>
          <w:szCs w:val="28"/>
          <w:rtl/>
        </w:rPr>
        <w:t xml:space="preserve">==&gt; بلوغ و همین مدخل،احکام کودک</w:t>
      </w:r>
    </w:p>
    <w:p>
      <w:pPr>
        <w:pStyle w:val="Heading3"/>
      </w:pPr>
      <w:bookmarkStart w:id="1811" w:name="_Toc1333"/>
      <w:r>
        <w:t>تربیت کودک</w:t>
      </w:r>
      <w:bookmarkEnd w:id="1811"/>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نیاز کودکان، به تربیت والدین: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وَ قُلْ رَبِّ ارْحَمْهُمٰا کَمٰا رَبَّیٰانِی صَغِیراً.  اسراء (17) 23و24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پدر و مادر، موظف به تربیت فرزندانشان با تعلیم آداب ورود به محل استراحت خود:</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 نور (24) 58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تربیت کودک به وسیلۀ پدر و مادر، شایستۀ احسان از جانب فرزند، با اظهار فروتنی و طلب رحمت برای آنان:</w:t>
      </w:r>
    </w:p>
    <w:p>
      <w:pPr>
        <w:pStyle w:val="BookText"/>
      </w:pPr>
      <w:r>
        <w:rPr>
          <w:rFonts w:ascii="Amiri" w:hAnsi="Amiri" w:eastAsia="Amiri" w:cs="Amiri"/>
          <w:lang w:bidi="ar-SA"/>
          <w:color w:val="111111"/>
          <w:sz w:val="28"/>
          <w:szCs w:val="28"/>
          <w:rtl/>
        </w:rPr>
        <w:t xml:space="preserve">وَ قَضیٰ رَبُّکَ ... وَ بِالْوٰالِدَیْنِ إِحْسٰاناً ... وَ اخْفِضْ لَهُمٰا جَنٰاحَ الذُّلِّ مِنَ الرَّحْمَةِ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نقش سرپرستی مادر، در فراهم نمودن سازنده‌ترین شرایط برای تربیت کودک:</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وَ قَتَلْتَ نَفْساً فَنَجَّیْنٰاکَ مِنَ الْغَمِّ وَ فَتَنّٰاکَ فُتُوناً فَلَبِثْتَ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3" w:name="pg19885_204198"/>
    <w:bookmarkEnd w:id="283"/>
    <w:p>
      <w:pPr>
        <w:pStyle w:val="BookText"/>
      </w:pPr>
      <w:r>
        <w:rPr>
          <w:rFonts w:ascii="Amiri" w:hAnsi="Amiri" w:eastAsia="Amiri" w:cs="Amiri"/>
          <w:lang w:bidi="ar-SA"/>
          <w:color w:val="111111"/>
          <w:sz w:val="28"/>
          <w:szCs w:val="28"/>
          <w:rtl/>
        </w:rPr>
        <w:t xml:space="preserve">سِنِینَ فِی أَهْلِ مَدْیَنَ ثُمَّ جِئْتَ عَلیٰ قَدَرٍ یٰا مُوسیٰ .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طه (20) 40</w:t>
      </w:r>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لِتَکُونَ مِنَ الْمُؤْمِنِینَ</w:t>
      </w:r>
    </w:p>
    <w:p>
      <w:pPr>
        <w:pStyle w:val="BookText"/>
      </w:pPr>
      <w:r>
        <w:rPr>
          <w:rFonts w:ascii="Amiri" w:hAnsi="Amiri" w:eastAsia="Amiri" w:cs="Amiri"/>
          <w:lang w:bidi="ar-SA"/>
          <w:color w:val="111111"/>
          <w:sz w:val="28"/>
          <w:szCs w:val="28"/>
          <w:rtl/>
        </w:rPr>
        <w:t xml:space="preserve">وَ قٰالَتْ لِأُخْتِهِ قُصِّیهِ فَبَصُرَتْ بِهِ عَنْ جُنُبٍ وَ هُمْ لاٰ یَشْعُرُونَ</w:t>
      </w:r>
    </w:p>
    <w:p>
      <w:pPr>
        <w:pStyle w:val="BookText"/>
      </w:pPr>
      <w:r>
        <w:rPr>
          <w:rFonts w:ascii="Amiri" w:hAnsi="Amiri" w:eastAsia="Amiri" w:cs="Amiri"/>
          <w:lang w:bidi="ar-SA"/>
          <w:color w:val="111111"/>
          <w:sz w:val="28"/>
          <w:szCs w:val="28"/>
          <w:rtl/>
        </w:rPr>
        <w:t xml:space="preserve">وَ حَرَّمْنٰا عَلَیْهِ الْمَرٰاضِعَ مِنْ قَبْلُ فَقٰالَتْ هَلْ أَدُلُّکُمْ عَلیٰ أَهْلِ بَیْتٍ یَکْفُلُونَهُ لَکُمْ وَ هُمْ لَهُ نٰاصِحُونَ</w:t>
      </w:r>
    </w:p>
    <w:p>
      <w:pPr>
        <w:pStyle w:val="BookText"/>
      </w:pPr>
      <w:r>
        <w:rPr>
          <w:rFonts w:ascii="Amiri" w:hAnsi="Amiri" w:eastAsia="Amiri" w:cs="Amiri"/>
          <w:lang w:bidi="ar-SA"/>
          <w:color w:val="111111"/>
          <w:sz w:val="28"/>
          <w:szCs w:val="28"/>
          <w:rtl/>
        </w:rPr>
        <w:t xml:space="preserve">فَرَدَدْنٰاهُ إِلیٰ أُمِّهِ کَیْ تَقَرَّ عَیْنُهٰا وَ لاٰ تَحْزَنَ وَ لِتَعْلَمَ أَنَّ وَعْدَ اللّٰهِ حَقٌّ وَ لٰکِنَّ أَکْثَرَهُمْ لاٰ یَعْلَمُونَ .  قصص (28) 10 - 13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نیکی و پاکی پدر و مادر، تأثیر گذار، در تربیت کودک:</w:t>
      </w:r>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  مریم (19) 28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پاکی مادر، تأثیرگذار در تربیت و عفّت کودک:</w:t>
      </w:r>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w:t>
      </w:r>
    </w:p>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آتٰانِیَ الْکِتٰابَ وَ جَعَلَنِی نَبِیًّا.  مریم (19) 28 - 30</w:t>
      </w:r>
    </w:p>
    <w:p>
      <w:pPr>
        <w:pStyle w:val="Heading3"/>
      </w:pPr>
      <w:bookmarkStart w:id="1812" w:name="_Toc1334"/>
      <w:r>
        <w:t>حضانت کودک</w:t>
      </w:r>
      <w:bookmarkEnd w:id="1812"/>
    </w:p>
    <w:p>
      <w:pPr>
        <w:pStyle w:val="BookText"/>
      </w:pPr>
      <w:r>
        <w:rPr>
          <w:rFonts w:ascii="IRNazanin" w:hAnsi="IRNazanin" w:eastAsia="IRNazanin" w:cs="IRNazanin"/>
          <w:lang w:bidi="fa-IR"/>
          <w:color w:val="111111"/>
          <w:sz w:val="28"/>
          <w:szCs w:val="28"/>
          <w:rtl/>
        </w:rPr>
        <w:t xml:space="preserve">==&gt; حضانت</w:t>
      </w:r>
    </w:p>
    <w:p>
      <w:pPr>
        <w:pStyle w:val="Heading3"/>
      </w:pPr>
      <w:bookmarkStart w:id="1813" w:name="_Toc1335"/>
      <w:r>
        <w:t>حقوق کودک</w:t>
      </w:r>
      <w:bookmarkEnd w:id="1813"/>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لزوم رعایت قسط و عدالت، در مورد کودکان یتیم:</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 وَ أَنْ تَقُومُوا لِلْیَتٰامیٰ بِالْقِسْطِ .... نساء (4) 127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لزوم حفظ حقوق کودکان یتیم هنگام تصرف در اموال آنان:</w:t>
      </w:r>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  نساء (4) 2</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نساء (4) 10</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انعام (6) 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اسراء (17) 34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شیر دادن مادران به کودکان خود، از حقوق کودکان شیرخوار بر آنان:</w:t>
      </w:r>
    </w:p>
    <w:p>
      <w:pPr>
        <w:pStyle w:val="BookText"/>
      </w:pPr>
      <w:r>
        <w:rPr>
          <w:rFonts w:ascii="Amiri" w:hAnsi="Amiri" w:eastAsia="Amiri" w:cs="Amiri"/>
          <w:lang w:bidi="ar-SA"/>
          <w:color w:val="111111"/>
          <w:sz w:val="28"/>
          <w:szCs w:val="28"/>
          <w:rtl/>
        </w:rPr>
        <w:t xml:space="preserve">وَ الْوٰالِدٰاتُ یُرْضِعْنَ أَوْلاٰدَهُنَّ .... بقره (2) 233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رعایت حقوق کودکان دیگران، زمینۀ رعایت حقوق کودکان آنان از سوی آیندگان:</w:t>
      </w:r>
    </w:p>
    <w:p>
      <w:pPr>
        <w:pStyle w:val="BookText"/>
      </w:pPr>
      <w:r>
        <w:rPr>
          <w:rFonts w:ascii="Amiri" w:hAnsi="Amiri" w:eastAsia="Amiri" w:cs="Amiri"/>
          <w:lang w:bidi="ar-SA"/>
          <w:color w:val="111111"/>
          <w:sz w:val="28"/>
          <w:szCs w:val="28"/>
          <w:rtl/>
        </w:rPr>
        <w:t xml:space="preserve">وَ إِذٰا حَضَرَ الْقِسْمَةَ أُولُوا الْقُرْبیٰ وَ الْیَتٰامیٰ وَ الْمَسٰاکِینُ فَارْزُقُوهُمْ مِنْهُ وَ قُولُوا لَهُمْ قَوْلاً مَعْرُوفاً</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 نساء (4) 8 و 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رعایت حقوق کودکان یتیم از سوی اولیای آنان، از توصیه‌های خدا:</w:t>
      </w:r>
    </w:p>
    <w:p>
      <w:pPr>
        <w:pStyle w:val="BookText"/>
      </w:pPr>
      <w:r>
        <w:rPr>
          <w:rFonts w:ascii="Amiri" w:hAnsi="Amiri" w:eastAsia="Amiri" w:cs="Amiri"/>
          <w:lang w:bidi="ar-SA"/>
          <w:color w:val="111111"/>
          <w:sz w:val="28"/>
          <w:szCs w:val="28"/>
          <w:rtl/>
        </w:rPr>
        <w:t xml:space="preserve">وَ لْیَخْشَ الَّذِینَ لَوْ تَرَکُوا مِنْ خَلْفِهِمْ ذُرِّیَّةً ضِعٰافاً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4" w:name="pg19885_204199"/>
    <w:bookmarkEnd w:id="284"/>
    <w:p>
      <w:pPr>
        <w:pStyle w:val="BookText"/>
      </w:pPr>
      <w:r>
        <w:rPr>
          <w:rFonts w:ascii="Amiri" w:hAnsi="Amiri" w:eastAsia="Amiri" w:cs="Amiri"/>
          <w:lang w:bidi="ar-SA"/>
          <w:color w:val="111111"/>
          <w:sz w:val="28"/>
          <w:szCs w:val="28"/>
          <w:rtl/>
        </w:rPr>
        <w:t xml:space="preserve">خٰافُوا عَلَیْهِمْ فَلْیَتَّقُوا اللّٰهَ ... </w:t>
      </w:r>
      <w:r>
        <w:rPr>
          <w:rStyle w:val="FootnoteReference"/>
        </w:rPr>
        <w:footnoteReference w:id="571"/>
      </w:r>
      <w:r>
        <w:rPr>
          <w:rFonts w:ascii="IRNazanin" w:hAnsi="IRNazanin" w:eastAsia="IRNazanin" w:cs="IRNazanin"/>
          <w:lang w:bidi="fa-IR"/>
          <w:color w:val="111111"/>
          <w:sz w:val="28"/>
          <w:szCs w:val="28"/>
          <w:rtl/>
        </w:rPr>
        <w:t xml:space="preserve">نساء (4) 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رعایت حقوق کودکان مستضعف، توصیه و سفارش خدا:</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نساء (4) 127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رعایت حقوق کودکان مستضعف، از مصادیق آشکار خیرات و نیکیها:</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نساء (4) 127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تشویق خدا به جهاد و دفاع، برای حفظ حقوق کودکان مستضعف:</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 نساء (4) 75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کودکان یتیم، دارای حق و سهم از خمس برای رفع نیازهای مادی خود:</w:t>
      </w:r>
    </w:p>
    <w:p>
      <w:pPr>
        <w:pStyle w:val="BookText"/>
      </w:pPr>
      <w:r>
        <w:rPr>
          <w:rFonts w:ascii="Amiri" w:hAnsi="Amiri" w:eastAsia="Amiri" w:cs="Amiri"/>
          <w:lang w:bidi="ar-SA"/>
          <w:color w:val="111111"/>
          <w:sz w:val="28"/>
          <w:szCs w:val="28"/>
          <w:rtl/>
        </w:rPr>
        <w:t xml:space="preserve">وَ اعْلَمُوا أَنَّمٰا غَنِمْتُمْ مِنْ شَیْءٍ فَأَنَّ لِلّٰهِ خُمُسَهُ ... وَ الْیَتٰامیٰ .... انفال (8) 41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کودکان یتیم، دارای حق و سهم از فیء، برای تأمین نیازهای ضروری خود:</w:t>
      </w:r>
    </w:p>
    <w:p>
      <w:pPr>
        <w:pStyle w:val="BookText"/>
      </w:pPr>
      <w:r>
        <w:rPr>
          <w:rFonts w:ascii="Amiri" w:hAnsi="Amiri" w:eastAsia="Amiri" w:cs="Amiri"/>
          <w:lang w:bidi="ar-SA"/>
          <w:color w:val="111111"/>
          <w:sz w:val="28"/>
          <w:szCs w:val="28"/>
          <w:rtl/>
        </w:rPr>
        <w:t xml:space="preserve">مٰا أَفٰاءَ اللّٰهُ عَلیٰ رَسُولِهِ مِنْ أَهْلِ الْقُریٰ فَلِلّٰهِ ... وَ الْیَتٰامیٰ .... حشر (59) 7</w:t>
      </w:r>
    </w:p>
    <w:p>
      <w:pPr>
        <w:pStyle w:val="Heading3"/>
      </w:pPr>
      <w:bookmarkStart w:id="1814" w:name="_Toc1336"/>
      <w:r>
        <w:t>حمایت از کودک</w:t>
      </w:r>
      <w:bookmarkEnd w:id="1814"/>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حمایت خداوند از کودکان یتیم و حفظ اموال آنان، با مأموریّت دادن به خضر علیه السلام برای ترمیم دیوار فرسودۀ آنان:</w:t>
      </w:r>
    </w:p>
    <w:p>
      <w:pPr>
        <w:pStyle w:val="BookText"/>
      </w:pPr>
      <w:r>
        <w:rPr>
          <w:rFonts w:ascii="Amiri" w:hAnsi="Amiri" w:eastAsia="Amiri" w:cs="Amiri"/>
          <w:lang w:bidi="ar-SA"/>
          <w:color w:val="111111"/>
          <w:sz w:val="28"/>
          <w:szCs w:val="28"/>
          <w:rtl/>
        </w:rPr>
        <w:t xml:space="preserve">فَوَجَدٰا عَبْداً مِنْ عِبٰادِنٰا ... قٰالَ لَهُ مُوسیٰ ... 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 </w:t>
      </w:r>
      <w:r>
        <w:rPr>
          <w:rStyle w:val="FootnoteReference"/>
        </w:rPr>
        <w:footnoteReference w:id="573"/>
      </w:r>
      <w:r>
        <w:rPr>
          <w:rFonts w:ascii="IRNazanin" w:hAnsi="IRNazanin" w:eastAsia="IRNazanin" w:cs="IRNazanin"/>
          <w:lang w:bidi="fa-IR"/>
          <w:color w:val="111111"/>
          <w:sz w:val="28"/>
          <w:szCs w:val="28"/>
          <w:rtl/>
        </w:rPr>
        <w:t xml:space="preserve">کهف (18) 65 و 66 و 82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تشریع جهاد، راهی برای حمایت از کودکان ستمدیده:</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 وَ الْوِلْدٰانِ الَّذِینَ یَقُولُونَ رَبَّنٰا أَخْرِجْنٰا مِنْ هٰذِهِ الْقَرْیَةِ الظّٰالِمِ أَهْلُهٰا وَ اجْعَلْ لَنٰا مِنْ لَدُنْکَ وَلِیًّا وَ اجْعَلْ لَنٰا مِنْ لَدُنْکَ نَصِیراً.  نساء (4) 75</w:t>
      </w:r>
    </w:p>
    <w:p>
      <w:pPr>
        <w:pStyle w:val="BookText"/>
      </w:pPr>
      <w:r>
        <w:rPr>
          <w:rFonts w:ascii="IRNazanin" w:hAnsi="IRNazanin" w:eastAsia="IRNazanin" w:cs="IRNazanin"/>
          <w:lang w:bidi="fa-IR"/>
          <w:color w:val="111111"/>
          <w:sz w:val="28"/>
          <w:szCs w:val="28"/>
          <w:rtl/>
        </w:rPr>
        <w:t xml:space="preserve">نیز حضانت و همین مدخل، حقوق کودک</w:t>
      </w:r>
    </w:p>
    <w:p>
      <w:pPr>
        <w:pStyle w:val="Heading3"/>
      </w:pPr>
      <w:bookmarkStart w:id="1815" w:name="_Toc1337"/>
      <w:r>
        <w:t>دعا برای کودک</w:t>
      </w:r>
      <w:bookmarkEnd w:id="1815"/>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دعای مادر مریم برای کودک خود، برای محفوظ</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5" w:name="pg19885_204200"/>
    <w:bookmarkEnd w:id="285"/>
    <w:p>
      <w:pPr>
        <w:pStyle w:val="BookText"/>
      </w:pPr>
      <w:r>
        <w:rPr>
          <w:rFonts w:ascii="IRNazanin" w:hAnsi="IRNazanin" w:eastAsia="IRNazanin" w:cs="IRNazanin"/>
          <w:lang w:bidi="fa-IR"/>
          <w:color w:val="111111"/>
          <w:sz w:val="28"/>
          <w:szCs w:val="28"/>
          <w:rtl/>
        </w:rPr>
        <w:t xml:space="preserve">ماندن از شرّ شیطان رجیم:</w:t>
      </w:r>
    </w:p>
    <w:p>
      <w:pPr>
        <w:pStyle w:val="BookText"/>
      </w:pPr>
      <w:r>
        <w:rPr>
          <w:rFonts w:ascii="Amiri" w:hAnsi="Amiri" w:eastAsia="Amiri" w:cs="Amiri"/>
          <w:lang w:bidi="ar-SA"/>
          <w:color w:val="111111"/>
          <w:sz w:val="28"/>
          <w:szCs w:val="28"/>
          <w:rtl/>
        </w:rPr>
        <w:t xml:space="preserve">فَلَمّٰا وَضَعَتْهٰا قٰالَتْ ... إِنِّی سَمَّیْتُهٰا مَرْیَمَ وَ إِنِّی أُعِیذُهٰا بِکَ وَ ذُرِّیَّتَهٰا مِنَ الشَّیْطٰانِ الرَّجِیمِ .  آل‌عمران (3) 36</w:t>
      </w:r>
    </w:p>
    <w:p>
      <w:pPr>
        <w:pStyle w:val="BookText"/>
      </w:pPr>
      <w:r>
        <w:rPr>
          <w:rFonts w:ascii="IRNazanin" w:hAnsi="IRNazanin" w:eastAsia="IRNazanin" w:cs="IRNazanin"/>
          <w:lang w:bidi="fa-IR"/>
          <w:color w:val="111111"/>
          <w:sz w:val="28"/>
          <w:szCs w:val="28"/>
          <w:rtl/>
        </w:rPr>
        <w:t xml:space="preserve">نیز دعا، دعا برای ذریّه، دعا برای فرزندان</w:t>
      </w:r>
    </w:p>
    <w:p>
      <w:pPr>
        <w:pStyle w:val="Heading3"/>
      </w:pPr>
      <w:bookmarkStart w:id="1816" w:name="_Toc1338"/>
      <w:r>
        <w:t>دعای کودک</w:t>
      </w:r>
      <w:bookmarkEnd w:id="1816"/>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دعا و استغاثۀ کودکان مظلوم و مستضعف به درگاه ربوبی، برای رهایی از ستم حاکم بر آنان:</w:t>
      </w:r>
    </w:p>
    <w:p>
      <w:pPr>
        <w:pStyle w:val="BookText"/>
      </w:pPr>
      <w:r>
        <w:rPr>
          <w:rFonts w:ascii="Amiri" w:hAnsi="Amiri" w:eastAsia="Amiri" w:cs="Amiri"/>
          <w:lang w:bidi="ar-SA"/>
          <w:color w:val="111111"/>
          <w:sz w:val="28"/>
          <w:szCs w:val="28"/>
          <w:rtl/>
        </w:rPr>
        <w:t xml:space="preserve">... وَ الْمُسْتَضْعَفِینَ مِنَ الرِّجٰالِ وَ النِّسٰاءِ وَ الْوِلْدٰانِ الَّذِینَ یَقُولُونَ رَبَّنٰا أَخْرِجْنٰا مِنْ هٰذِهِ الْقَرْیَةِ الظّٰالِمِ أَهْلُهٰا وَ اجْعَلْ لَنٰا مِنْ لَدُنْکَ وَلِیًّا وَ اجْعَلْ لَنٰا مِنْ لَدُنْکَ نَصِیراً.  نساء (4) 75</w:t>
      </w:r>
    </w:p>
    <w:p>
      <w:pPr>
        <w:pStyle w:val="Heading3"/>
      </w:pPr>
      <w:bookmarkStart w:id="1817" w:name="_Toc1339"/>
      <w:r>
        <w:t>دوران کودکی</w:t>
      </w:r>
      <w:bookmarkEnd w:id="1817"/>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دوران کودکی، از مراحل حیات دنیایی انسان:</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 ثُمَّ نُخْرِجُکُمْ طِفْلاً .... حج (22) 5</w:t>
      </w:r>
    </w:p>
    <w:p>
      <w:pPr>
        <w:pStyle w:val="BookText"/>
      </w:pPr>
      <w:r>
        <w:rPr>
          <w:rFonts w:ascii="Amiri" w:hAnsi="Amiri" w:eastAsia="Amiri" w:cs="Amiri"/>
          <w:lang w:bidi="ar-SA"/>
          <w:color w:val="111111"/>
          <w:sz w:val="28"/>
          <w:szCs w:val="28"/>
          <w:rtl/>
        </w:rPr>
        <w:t xml:space="preserve">اَللّٰهُ الَّذِی خَلَقَکُمْ مِنْ ضَعْفٍ ثُمَّ جَعَلَ مِنْ بَعْدِ ضَعْفٍ قُوَّةً ... </w:t>
      </w:r>
      <w:r>
        <w:rPr>
          <w:rStyle w:val="FootnoteReference"/>
        </w:rPr>
        <w:footnoteReference w:id="574"/>
      </w:r>
      <w:r>
        <w:rPr>
          <w:rFonts w:ascii="IRNazanin" w:hAnsi="IRNazanin" w:eastAsia="IRNazanin" w:cs="IRNazanin"/>
          <w:lang w:bidi="fa-IR"/>
          <w:color w:val="111111"/>
          <w:sz w:val="28"/>
          <w:szCs w:val="28"/>
          <w:rtl/>
        </w:rPr>
        <w:t xml:space="preserve">روم (30) 54</w:t>
      </w:r>
    </w:p>
    <w:p>
      <w:pPr>
        <w:pStyle w:val="BookText"/>
      </w:pPr>
      <w:r>
        <w:rPr>
          <w:rFonts w:ascii="Amiri" w:hAnsi="Amiri" w:eastAsia="Amiri" w:cs="Amiri"/>
          <w:lang w:bidi="ar-SA"/>
          <w:color w:val="111111"/>
          <w:sz w:val="28"/>
          <w:szCs w:val="28"/>
          <w:rtl/>
        </w:rPr>
        <w:t xml:space="preserve">هُوَ الَّذِی خَلَقَکُمْ مِنْ تُرٰابٍ ... ثُمَّ یُخْرِجُکُمْ طِفْلاً .... غافر (40) 67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شروع دوران کودکی آدمی، از هنگام ولادت:</w:t>
      </w:r>
    </w:p>
    <w:p>
      <w:pPr>
        <w:pStyle w:val="BookText"/>
      </w:pPr>
      <w:r>
        <w:rPr>
          <w:rFonts w:ascii="Amiri" w:hAnsi="Amiri" w:eastAsia="Amiri" w:cs="Amiri"/>
          <w:lang w:bidi="ar-SA"/>
          <w:color w:val="111111"/>
          <w:sz w:val="28"/>
          <w:szCs w:val="28"/>
          <w:rtl/>
        </w:rPr>
        <w:t xml:space="preserve">یٰا أَیُّهَا النّٰاسُ ... فَإِنّٰا خَلَقْنٰاکُمْ مِنْ تُرٰابٍ ثُمَّ مِنْ نُطْفَةٍ ثُمَّ مِنْ عَلَقَةٍ ثُمَّ مِنْ مُضْغَةٍ ... ثُمَّ نُخْرِجُکُمْ طِفْلاً .... حج (22) 5</w:t>
      </w:r>
    </w:p>
    <w:p>
      <w:pPr>
        <w:pStyle w:val="BookText"/>
      </w:pPr>
      <w:r>
        <w:rPr>
          <w:rFonts w:ascii="Amiri" w:hAnsi="Amiri" w:eastAsia="Amiri" w:cs="Amiri"/>
          <w:lang w:bidi="ar-SA"/>
          <w:color w:val="111111"/>
          <w:sz w:val="28"/>
          <w:szCs w:val="28"/>
          <w:rtl/>
        </w:rPr>
        <w:t xml:space="preserve">اَللّٰهُ الَّذِی خَلَقَکُمْ مِنْ ضَعْفٍ ثُمَّ جَعَلَ مِنْ بَعْدِ ضَعْفٍ قُوَّةً .... روم (30) 54</w:t>
      </w:r>
    </w:p>
    <w:p>
      <w:pPr>
        <w:pStyle w:val="BookText"/>
      </w:pPr>
      <w:r>
        <w:rPr>
          <w:rFonts w:ascii="Amiri" w:hAnsi="Amiri" w:eastAsia="Amiri" w:cs="Amiri"/>
          <w:lang w:bidi="ar-SA"/>
          <w:color w:val="111111"/>
          <w:sz w:val="28"/>
          <w:szCs w:val="28"/>
          <w:rtl/>
        </w:rPr>
        <w:t xml:space="preserve">هُوَ الَّذِی خَلَقَکُمْ مِنْ تُرٰابٍ ثُمَّ مِنْ نُطْفَةٍ ثُمَّ مِنْ عَلَقَةٍ ثُمَّ یُخْرِجُکُمْ طِفْلاً .... غافر (40) 67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دوران کودکی، زمان اشتغال به بازی و سرگرمی:</w:t>
      </w:r>
    </w:p>
    <w:p>
      <w:pPr>
        <w:pStyle w:val="BookText"/>
      </w:pPr>
      <w:r>
        <w:rPr>
          <w:rFonts w:ascii="Amiri" w:hAnsi="Amiri" w:eastAsia="Amiri" w:cs="Amiri"/>
          <w:lang w:bidi="ar-SA"/>
          <w:color w:val="111111"/>
          <w:sz w:val="28"/>
          <w:szCs w:val="28"/>
          <w:rtl/>
        </w:rPr>
        <w:t xml:space="preserve">اِعْلَمُوا أَنَّمَا الْحَیٰاةُ الدُّنْیٰا لَعِبٌ وَ لَهْوٌ وَ زِینَةٌ ... </w:t>
      </w:r>
      <w:r>
        <w:rPr>
          <w:rStyle w:val="FootnoteReference"/>
        </w:rPr>
        <w:footnoteReference w:id="575"/>
      </w:r>
      <w:r>
        <w:rPr>
          <w:rFonts w:ascii="IRNazanin" w:hAnsi="IRNazanin" w:eastAsia="IRNazanin" w:cs="IRNazanin"/>
          <w:lang w:bidi="fa-IR"/>
          <w:color w:val="111111"/>
          <w:sz w:val="28"/>
          <w:szCs w:val="28"/>
          <w:rtl/>
        </w:rPr>
        <w:t xml:space="preserve">حدید (57) 20</w:t>
      </w:r>
    </w:p>
    <w:p>
      <w:pPr>
        <w:pStyle w:val="Heading3"/>
      </w:pPr>
      <w:bookmarkStart w:id="1818" w:name="_Toc1340"/>
      <w:r>
        <w:t>رشد کودک</w:t>
      </w:r>
      <w:bookmarkEnd w:id="1818"/>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لزوم واگذاری اموال کودکان یتیم به آنان، پس از رسیدن به مرحلۀ رشد اقتصادی و بلوغ:</w:t>
      </w:r>
    </w:p>
    <w:p>
      <w:pPr>
        <w:pStyle w:val="BookText"/>
      </w:pPr>
      <w:r>
        <w:rPr>
          <w:rFonts w:ascii="Amiri" w:hAnsi="Amiri" w:eastAsia="Amiri" w:cs="Amiri"/>
          <w:lang w:bidi="ar-SA"/>
          <w:color w:val="111111"/>
          <w:sz w:val="28"/>
          <w:szCs w:val="28"/>
          <w:rtl/>
        </w:rPr>
        <w:t xml:space="preserve">وَ ابْتَلُوا الْیَتٰامیٰ ... فَإِنْ آنَسْتُمْ مِنْهُمْ رُشْداً فَادْفَعُوا إِلَیْهِمْ أَمْوٰالَهُمْ .... نساء (4) 6</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انعام (6) 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اسراء (17) 34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رسیدن دو کودک یتیم به دوران رشد و بلوغ، انگیزۀ خضر علیه السلام از ترمیم دیوار فرسوده، جهت دستیابی آنان به گنج نهفته در آن:</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کهف (18) 82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آفرینش انسان و دوران ولادت و کودکی او،</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6" w:name="pg19885_204201"/>
    <w:bookmarkEnd w:id="286"/>
    <w:p>
      <w:pPr>
        <w:pStyle w:val="BookText"/>
      </w:pPr>
      <w:r>
        <w:rPr>
          <w:rFonts w:ascii="IRNazanin" w:hAnsi="IRNazanin" w:eastAsia="IRNazanin" w:cs="IRNazanin"/>
          <w:lang w:bidi="fa-IR"/>
          <w:color w:val="111111"/>
          <w:sz w:val="28"/>
          <w:szCs w:val="28"/>
          <w:rtl/>
        </w:rPr>
        <w:t xml:space="preserve">مقدمه‌ای برای رشد و بلوغ وی:</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 حجّ (22) 5</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pStyle w:val="BookText"/>
      </w:pPr>
      <w:r>
        <w:rPr>
          <w:rFonts w:ascii="Amiri" w:hAnsi="Amiri" w:eastAsia="Amiri" w:cs="Amiri"/>
          <w:lang w:bidi="ar-SA"/>
          <w:color w:val="111111"/>
          <w:sz w:val="28"/>
          <w:szCs w:val="28"/>
          <w:rtl/>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  غافر (40) 67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تکمیل دوران شیرخوارگی،دارای نقش اساسی در رشد کودک:</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 احقاف (46) 15</w:t>
      </w:r>
    </w:p>
    <w:p>
      <w:pPr>
        <w:pStyle w:val="Heading3"/>
      </w:pPr>
      <w:bookmarkStart w:id="1819" w:name="_Toc1341"/>
      <w:r>
        <w:t>سخن در کودکی</w:t>
      </w:r>
      <w:bookmarkEnd w:id="1819"/>
    </w:p>
    <w:p>
      <w:pPr>
        <w:pStyle w:val="BookText"/>
      </w:pPr>
      <w:r>
        <w:rPr>
          <w:rFonts w:ascii="IRNazanin" w:hAnsi="IRNazanin" w:eastAsia="IRNazanin" w:cs="IRNazanin"/>
          <w:lang w:bidi="fa-IR"/>
          <w:color w:val="111111"/>
          <w:sz w:val="28"/>
          <w:szCs w:val="28"/>
          <w:rtl/>
        </w:rPr>
        <w:t xml:space="preserve">==&gt; همین مدخل، کودکی عیسی علیه السلام</w:t>
      </w:r>
    </w:p>
    <w:p>
      <w:pPr>
        <w:pStyle w:val="Heading3"/>
      </w:pPr>
      <w:bookmarkStart w:id="1820" w:name="_Toc1342"/>
      <w:r>
        <w:t>شیرخوارگی کودک</w:t>
      </w:r>
      <w:bookmarkEnd w:id="1820"/>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اولویّت مادر برای شیر دادن و نگهداری از فرزند خویش:</w:t>
      </w:r>
    </w:p>
    <w:p>
      <w:pPr>
        <w:pStyle w:val="BookText"/>
      </w:pPr>
      <w:r>
        <w:rPr>
          <w:rFonts w:ascii="Amiri" w:hAnsi="Amiri" w:eastAsia="Amiri" w:cs="Amiri"/>
          <w:lang w:bidi="ar-SA"/>
          <w:color w:val="111111"/>
          <w:sz w:val="28"/>
          <w:szCs w:val="28"/>
          <w:rtl/>
        </w:rPr>
        <w:t xml:space="preserve">وَ الْوٰالِدٰاتُ یُرْضِعْنَ أَوْلاٰدَهُنَّ حَوْلَیْنِ کٰامِلَیْنِ ... وَ إِنْ أَرَدْتُمْ أَنْ تَسْتَرْضِعُوا أَوْلاٰدَکُمْ فَلاٰ جُنٰاحَ عَلَیْکُمْ .... بقره (2) 233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اولویّت مادر برای اجیر شدن، جهت شیر دادن کودک خویش، در صورت طلاق و جدا شدن از شوهر:</w:t>
      </w:r>
    </w:p>
    <w:p>
      <w:pPr>
        <w:pStyle w:val="BookText"/>
      </w:pPr>
      <w:r>
        <w:rPr>
          <w:rFonts w:ascii="Amiri" w:hAnsi="Amiri" w:eastAsia="Amiri" w:cs="Amiri"/>
          <w:lang w:bidi="ar-SA"/>
          <w:color w:val="111111"/>
          <w:sz w:val="28"/>
          <w:szCs w:val="28"/>
          <w:rtl/>
        </w:rPr>
        <w:t xml:space="preserve">وَ إِذٰا طَلَّقْتُمُ النِّسٰاءَ ... وَ الْوٰالِدٰاتُ یُرْضِعْنَ أَوْلاٰدَهُنَّ حَوْلَیْنِ کٰامِلَیْنِ ... وَ إِنْ أَرَدْتُمْ أَنْ تَسْتَرْضِعُوا أَوْلاٰدَکُمْ فَلاٰ جُنٰاحَ عَلَیْکُمْ .... بقره (2) 232 و 233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جواز اجیر کردن دایه برای شیر دادن به کودک شیرخوار:</w:t>
      </w:r>
    </w:p>
    <w:p>
      <w:pPr>
        <w:pStyle w:val="BookText"/>
      </w:pPr>
      <w:r>
        <w:rPr>
          <w:rFonts w:ascii="Amiri" w:hAnsi="Amiri" w:eastAsia="Amiri" w:cs="Amiri"/>
          <w:lang w:bidi="ar-SA"/>
          <w:color w:val="111111"/>
          <w:sz w:val="28"/>
          <w:szCs w:val="28"/>
          <w:rtl/>
        </w:rPr>
        <w:t xml:space="preserve">... وَ إِنْ أَرَدْتُمْ أَنْ تَسْتَرْضِعُوا أَوْلاٰدَکُمْ فَلاٰ جُنٰاحَ عَلَیْکُمْ إِذٰا سَلَّمْتُمْ مٰا آتَیْتُمْ بِالْمَعْرُوفِ ... بقره (2) 233</w:t>
      </w:r>
    </w:p>
    <w:p>
      <w:pPr>
        <w:pStyle w:val="BookText"/>
      </w:pPr>
      <w:r>
        <w:rPr>
          <w:rFonts w:ascii="Amiri" w:hAnsi="Amiri" w:eastAsia="Amiri" w:cs="Amiri"/>
          <w:lang w:bidi="ar-SA"/>
          <w:color w:val="111111"/>
          <w:sz w:val="28"/>
          <w:szCs w:val="28"/>
          <w:rtl/>
        </w:rPr>
        <w:t xml:space="preserve">... فَإِنْ أَرْضَعْنَ لَکُمْ فَآتُوهُنَّ أُجُورَهُنَّ ... وَ إِنْ تَعٰاسَرْتُمْ فَسَتُرْضِعُ لَهُ أُخْریٰ .  طلاق (65) 6</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دو سال کامل، دوران شیر دادن مادران به فرزندانشان:</w:t>
      </w:r>
    </w:p>
    <w:p>
      <w:pPr>
        <w:pStyle w:val="BookText"/>
      </w:pPr>
      <w:r>
        <w:rPr>
          <w:rFonts w:ascii="Amiri" w:hAnsi="Amiri" w:eastAsia="Amiri" w:cs="Amiri"/>
          <w:lang w:bidi="ar-SA"/>
          <w:color w:val="111111"/>
          <w:sz w:val="28"/>
          <w:szCs w:val="28"/>
          <w:rtl/>
        </w:rPr>
        <w:t xml:space="preserve">وَ الْوٰالِدٰاتُ یُرْضِعْنَ أَوْلاٰدَهُنَّ حَوْلَیْنِ کٰامِلَیْنِ .... بقره (2) 233</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 </w:t>
      </w:r>
      <w:r>
        <w:rPr>
          <w:rStyle w:val="FootnoteReference"/>
        </w:rPr>
        <w:footnoteReference w:id="576"/>
      </w:r>
      <w:r>
        <w:rPr>
          <w:rFonts w:ascii="IRNazanin" w:hAnsi="IRNazanin" w:eastAsia="IRNazanin" w:cs="IRNazanin"/>
          <w:lang w:bidi="fa-IR"/>
          <w:color w:val="111111"/>
          <w:sz w:val="28"/>
          <w:szCs w:val="28"/>
          <w:rtl/>
        </w:rPr>
        <w:t xml:space="preserve">لقمان (31) 14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لزوم مشاوره و هم‌فکری والدین، در مورد چگونگی شیرخواری کودک:</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7" w:name="pg19885_204202"/>
    <w:bookmarkEnd w:id="287"/>
    <w:p>
      <w:pPr>
        <w:pStyle w:val="BookText"/>
      </w:pPr>
      <w:r>
        <w:rPr>
          <w:rFonts w:ascii="Amiri" w:hAnsi="Amiri" w:eastAsia="Amiri" w:cs="Amiri"/>
          <w:lang w:bidi="ar-SA"/>
          <w:color w:val="111111"/>
          <w:sz w:val="28"/>
          <w:szCs w:val="28"/>
          <w:rtl/>
        </w:rPr>
        <w:t xml:space="preserve">عَلَیْکُمْ إِذٰا سَلَّمْتُمْ مٰا آتَیْتُمْ بِالْمَعْرُوفِ وَ اتَّقُوا اللّٰهَ وَ اعْلَمُوا أَنَّ اللّٰهَ بِمٰا تَعْمَلُونَ بَصِیرٌ.  بقره (2) 233</w:t>
      </w:r>
    </w:p>
    <w:p>
      <w:pPr>
        <w:pStyle w:val="BookText"/>
      </w:pPr>
      <w:r>
        <w:rPr>
          <w:rFonts w:ascii="Amiri" w:hAnsi="Amiri" w:eastAsia="Amiri" w:cs="Amiri"/>
          <w:lang w:bidi="ar-SA"/>
          <w:color w:val="111111"/>
          <w:sz w:val="28"/>
          <w:szCs w:val="28"/>
          <w:rtl/>
        </w:rPr>
        <w:t xml:space="preserve">... فَإِنْ أَرْضَعْنَ لَکُمْ فَآتُوهُنَّ أُجُورَهُنَّ وَ أْتَمِرُوا بَیْنَکُمْ بِمَعْرُوفٍ وَ إِنْ تَعٰاسَرْتُمْ فَسَتُرْضِعُ لَهُ أُخْریٰ .  طلاق (65) 6</w:t>
      </w:r>
    </w:p>
    <w:p>
      <w:pPr>
        <w:pStyle w:val="Heading3"/>
      </w:pPr>
      <w:bookmarkStart w:id="1821" w:name="_Toc1343"/>
      <w:r>
        <w:t>ضرر به کودک</w:t>
      </w:r>
      <w:bookmarkEnd w:id="182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ضرر زدن مادران به کودکان، با خودداری از شیر دادن، حرام و ناروا:</w:t>
      </w:r>
    </w:p>
    <w:p>
      <w:pPr>
        <w:pStyle w:val="BookText"/>
      </w:pPr>
      <w:r>
        <w:rPr>
          <w:rFonts w:ascii="Amiri" w:hAnsi="Amiri" w:eastAsia="Amiri" w:cs="Amiri"/>
          <w:lang w:bidi="ar-SA"/>
          <w:color w:val="111111"/>
          <w:sz w:val="28"/>
          <w:szCs w:val="28"/>
          <w:rtl/>
        </w:rPr>
        <w:t xml:space="preserve">وَ الْوٰالِدٰاتُ یُرْضِعْنَ أَوْلاٰدَهُنَّ حَوْلَیْنِ کٰامِلَیْنِ ...</w:t>
      </w:r>
    </w:p>
    <w:p>
      <w:pPr>
        <w:pStyle w:val="BookText"/>
      </w:pPr>
      <w:r>
        <w:rPr>
          <w:rFonts w:ascii="Amiri" w:hAnsi="Amiri" w:eastAsia="Amiri" w:cs="Amiri"/>
          <w:lang w:bidi="ar-SA"/>
          <w:color w:val="111111"/>
          <w:sz w:val="28"/>
          <w:szCs w:val="28"/>
          <w:rtl/>
        </w:rPr>
        <w:t xml:space="preserve">لاٰ تُضَارَّ وٰالِدَةٌ بِوَلَدِهٰا .... بقره (2) 233</w:t>
      </w:r>
    </w:p>
    <w:p>
      <w:pPr>
        <w:pStyle w:val="Heading3"/>
      </w:pPr>
      <w:bookmarkStart w:id="1822" w:name="_Toc1344"/>
      <w:r>
        <w:t>ضعف کودک</w:t>
      </w:r>
      <w:bookmarkEnd w:id="1822"/>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دوران کودکی، مرحلۀ ضعف و ناتوانی انسان:</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 حج (22) 5</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 روم (30) 54</w:t>
      </w:r>
    </w:p>
    <w:p>
      <w:pPr>
        <w:pStyle w:val="BookText"/>
      </w:pPr>
      <w:r>
        <w:rPr>
          <w:rFonts w:ascii="Amiri" w:hAnsi="Amiri" w:eastAsia="Amiri" w:cs="Amiri"/>
          <w:lang w:bidi="ar-SA"/>
          <w:color w:val="111111"/>
          <w:sz w:val="28"/>
          <w:szCs w:val="28"/>
          <w:rtl/>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  غافر (40) 67</w:t>
      </w:r>
    </w:p>
    <w:p>
      <w:pPr>
        <w:pStyle w:val="Heading3"/>
      </w:pPr>
      <w:bookmarkStart w:id="1823" w:name="_Toc1345"/>
      <w:r>
        <w:t>قتل کودک</w:t>
      </w:r>
      <w:bookmarkEnd w:id="1823"/>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ذبح و سربریدن کودکان بنی اسرائیل، به دست فرعونیان:</w:t>
      </w:r>
    </w:p>
    <w:p>
      <w:pPr>
        <w:pStyle w:val="BookText"/>
      </w:pPr>
      <w:r>
        <w:rPr>
          <w:rFonts w:ascii="Amiri" w:hAnsi="Amiri" w:eastAsia="Amiri" w:cs="Amiri"/>
          <w:lang w:bidi="ar-SA"/>
          <w:color w:val="111111"/>
          <w:sz w:val="28"/>
          <w:szCs w:val="28"/>
          <w:rtl/>
        </w:rPr>
        <w:t xml:space="preserve">وَ إِذْ نَجَّیْنٰاکُمْ مِنْ آلِ فِرْعَوْنَ ... یُذَبِّحُونَ أَبْنٰاءَکُمْ ... </w:t>
      </w:r>
      <w:r>
        <w:rPr>
          <w:rStyle w:val="FootnoteReference"/>
        </w:rPr>
        <w:footnoteReference w:id="577"/>
      </w:r>
      <w:r>
        <w:rPr>
          <w:rFonts w:ascii="IRNazanin" w:hAnsi="IRNazanin" w:eastAsia="IRNazanin" w:cs="IRNazanin"/>
          <w:lang w:bidi="fa-IR"/>
          <w:color w:val="111111"/>
          <w:sz w:val="28"/>
          <w:szCs w:val="28"/>
          <w:rtl/>
        </w:rPr>
        <w:t xml:space="preserve">بقره (2) 49</w:t>
      </w:r>
    </w:p>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 وَ یُذَبِّحُونَ أَبْنٰاءَکُمْ .... ابراهیم (14) 6</w:t>
      </w:r>
    </w:p>
    <w:p>
      <w:pPr>
        <w:pStyle w:val="BookText"/>
      </w:pPr>
      <w:r>
        <w:rPr>
          <w:rFonts w:ascii="Amiri" w:hAnsi="Amiri" w:eastAsia="Amiri" w:cs="Amiri"/>
          <w:lang w:bidi="ar-SA"/>
          <w:color w:val="111111"/>
          <w:sz w:val="28"/>
          <w:szCs w:val="28"/>
          <w:rtl/>
        </w:rPr>
        <w:t xml:space="preserve">إِنَّ فِرْعَوْنَ عَلاٰ فِی الْأَرْضِ ... یُذَبِّحُ أَبْنٰاءَهُمْ .... قصص (28) 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قتل کودکان دختر و زنده به گور کردن آنان، از رسوم ناپسند مردم در عصر جاهلیّت:</w:t>
      </w:r>
    </w:p>
    <w:p>
      <w:pPr>
        <w:pStyle w:val="BookText"/>
      </w:pPr>
      <w:r>
        <w:rPr>
          <w:rFonts w:ascii="Amiri" w:hAnsi="Amiri" w:eastAsia="Amiri" w:cs="Amiri"/>
          <w:lang w:bidi="ar-SA"/>
          <w:color w:val="111111"/>
          <w:sz w:val="28"/>
          <w:szCs w:val="28"/>
          <w:rtl/>
        </w:rPr>
        <w:t xml:space="preserve">وَ إِذٰا بُشِّرَ أَحَدُهُمْ بِالْأُنْثیٰ ظَلَّ وَجْهُهُ مُسْوَدًّا وَ هُوَ کَظِیمٌ</w:t>
      </w:r>
    </w:p>
    <w:p>
      <w:pPr>
        <w:pStyle w:val="BookText"/>
      </w:pPr>
      <w:r>
        <w:rPr>
          <w:rFonts w:ascii="Amiri" w:hAnsi="Amiri" w:eastAsia="Amiri" w:cs="Amiri"/>
          <w:lang w:bidi="ar-SA"/>
          <w:color w:val="111111"/>
          <w:sz w:val="28"/>
          <w:szCs w:val="28"/>
          <w:rtl/>
        </w:rPr>
        <w:t xml:space="preserve">یَتَوٰاریٰ مِنَ الْقَوْمِ مِنْ سُوءِ مٰا بُشِّرَ بِهِ أَ یُمْسِکُهُ عَلیٰ هُونٍ أَمْ یَدُسُّهُ فِی التُّرٰابِ أَلاٰ سٰاءَ مٰا یَحْکُمُونَ . </w:t>
      </w:r>
      <w:r>
        <w:rPr>
          <w:rStyle w:val="FootnoteReference"/>
        </w:rPr>
        <w:footnoteReference w:id="578"/>
      </w:r>
      <w:r>
        <w:rPr>
          <w:rFonts w:ascii="IRNazanin" w:hAnsi="IRNazanin" w:eastAsia="IRNazanin" w:cs="IRNazanin"/>
          <w:lang w:bidi="fa-IR"/>
          <w:color w:val="111111"/>
          <w:sz w:val="28"/>
          <w:szCs w:val="28"/>
          <w:rtl/>
        </w:rPr>
        <w:t xml:space="preserve">نحل (16) 58 و 59</w:t>
      </w:r>
    </w:p>
    <w:p>
      <w:pPr>
        <w:pStyle w:val="BookText"/>
      </w:pPr>
      <w:r>
        <w:rPr>
          <w:rFonts w:ascii="Amiri" w:hAnsi="Amiri" w:eastAsia="Amiri" w:cs="Amiri"/>
          <w:lang w:bidi="ar-SA"/>
          <w:color w:val="111111"/>
          <w:sz w:val="28"/>
          <w:szCs w:val="28"/>
          <w:rtl/>
        </w:rPr>
        <w:t xml:space="preserve">وَ إِذَا الْمَوْؤُدَةُ سُئِلَتْ</w:t>
      </w:r>
    </w:p>
    <w:p>
      <w:pPr>
        <w:pStyle w:val="BookText"/>
      </w:pPr>
      <w:r>
        <w:rPr>
          <w:rFonts w:ascii="Amiri" w:hAnsi="Amiri" w:eastAsia="Amiri" w:cs="Amiri"/>
          <w:lang w:bidi="ar-SA"/>
          <w:color w:val="111111"/>
          <w:sz w:val="28"/>
          <w:szCs w:val="28"/>
          <w:rtl/>
        </w:rPr>
        <w:t xml:space="preserve">بِأَیِّ ذَنْبٍ قُتِلَتْ . </w:t>
      </w:r>
      <w:r>
        <w:rPr>
          <w:rStyle w:val="FootnoteReference"/>
        </w:rPr>
        <w:footnoteReference w:id="579"/>
      </w:r>
      <w:r>
        <w:rPr>
          <w:rFonts w:ascii="IRNazanin" w:hAnsi="IRNazanin" w:eastAsia="IRNazanin" w:cs="IRNazanin"/>
          <w:lang w:bidi="fa-IR"/>
          <w:color w:val="111111"/>
          <w:sz w:val="28"/>
          <w:szCs w:val="28"/>
          <w:rtl/>
        </w:rPr>
        <w:t xml:space="preserve">تکویر (81) 8 و 9</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8" w:name="pg19885_204203"/>
    <w:bookmarkEnd w:id="288"/>
    <w:p>
      <w:pPr>
        <w:pStyle w:val="BookText"/>
      </w:pPr>
      <w:r>
        <w:rPr>
          <w:rFonts w:ascii="IRNazanin" w:hAnsi="IRNazanin" w:eastAsia="IRNazanin" w:cs="IRNazanin"/>
          <w:lang w:bidi="fa-IR"/>
          <w:color w:val="111111"/>
          <w:sz w:val="28"/>
          <w:szCs w:val="28"/>
          <w:rtl/>
        </w:rPr>
        <w:t xml:space="preserve">نیز بنی‌اسرائیل، پسران بنی‌اسرائیل</w:t>
      </w:r>
    </w:p>
    <w:p>
      <w:pPr>
        <w:pStyle w:val="Heading3"/>
      </w:pPr>
      <w:bookmarkStart w:id="1824" w:name="_Toc1346"/>
      <w:r>
        <w:t>کودکان بنی‌اسرائیل</w:t>
      </w:r>
      <w:bookmarkEnd w:id="1824"/>
    </w:p>
    <w:p>
      <w:pPr>
        <w:pStyle w:val="BookText"/>
      </w:pPr>
      <w:r>
        <w:rPr>
          <w:rFonts w:ascii="IRNazanin" w:hAnsi="IRNazanin" w:eastAsia="IRNazanin" w:cs="IRNazanin"/>
          <w:lang w:bidi="fa-IR"/>
          <w:color w:val="111111"/>
          <w:sz w:val="28"/>
          <w:szCs w:val="28"/>
          <w:rtl/>
        </w:rPr>
        <w:t xml:space="preserve">==&gt; همین مدخل، قتل کودک</w:t>
      </w:r>
    </w:p>
    <w:p>
      <w:pPr>
        <w:pStyle w:val="Heading3"/>
      </w:pPr>
      <w:bookmarkStart w:id="1825" w:name="_Toc1347"/>
      <w:r>
        <w:t>کودکان مستضعف</w:t>
      </w:r>
      <w:bookmarkEnd w:id="1825"/>
    </w:p>
    <w:p>
      <w:pPr>
        <w:pStyle w:val="BookText"/>
      </w:pPr>
      <w:r>
        <w:rPr>
          <w:rFonts w:ascii="IRNazanin" w:hAnsi="IRNazanin" w:eastAsia="IRNazanin" w:cs="IRNazanin"/>
          <w:lang w:bidi="fa-IR"/>
          <w:color w:val="111111"/>
          <w:sz w:val="28"/>
          <w:szCs w:val="28"/>
          <w:rtl/>
        </w:rPr>
        <w:t xml:space="preserve">==&gt; همین مدخل، حقوق کودک</w:t>
      </w:r>
    </w:p>
    <w:p>
      <w:pPr>
        <w:pStyle w:val="Heading3"/>
      </w:pPr>
      <w:bookmarkStart w:id="1826" w:name="_Toc1348"/>
      <w:r>
        <w:t>کودک در قیامت</w:t>
      </w:r>
      <w:bookmarkEnd w:id="1826"/>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پیر شدن کودکان در قیامت، به دلیل سختی طاقت‌فرسا:</w:t>
      </w:r>
    </w:p>
    <w:p>
      <w:pPr>
        <w:pStyle w:val="BookText"/>
      </w:pPr>
      <w:r>
        <w:rPr>
          <w:rFonts w:ascii="Amiri" w:hAnsi="Amiri" w:eastAsia="Amiri" w:cs="Amiri"/>
          <w:lang w:bidi="ar-SA"/>
          <w:color w:val="111111"/>
          <w:sz w:val="28"/>
          <w:szCs w:val="28"/>
          <w:rtl/>
        </w:rPr>
        <w:t xml:space="preserve">فَکَیْفَ تَتَّقُونَ إِنْ کَفَرْتُمْ یَوْماً یَجْعَلُ الْوِلْدٰانَ شِیباً.  مزمّل (73) 17</w:t>
      </w:r>
    </w:p>
    <w:p>
      <w:pPr>
        <w:pStyle w:val="Heading3"/>
      </w:pPr>
      <w:bookmarkStart w:id="1827" w:name="_Toc1349"/>
      <w:r>
        <w:t>کودکی ابراهیم علیه السلام</w:t>
      </w:r>
      <w:bookmarkEnd w:id="1827"/>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برخورداری ابراهیم علیه السلام از رشد و کمالات خدادادی، در دوران کودکی:</w:t>
      </w:r>
    </w:p>
    <w:p>
      <w:pPr>
        <w:pStyle w:val="BookText"/>
      </w:pPr>
      <w:r>
        <w:rPr>
          <w:rFonts w:ascii="Amiri" w:hAnsi="Amiri" w:eastAsia="Amiri" w:cs="Amiri"/>
          <w:lang w:bidi="ar-SA"/>
          <w:color w:val="111111"/>
          <w:sz w:val="28"/>
          <w:szCs w:val="28"/>
          <w:rtl/>
        </w:rPr>
        <w:t xml:space="preserve">وَ لَقَدْ آتَیْنٰا إِبْرٰاهِیمَ رُشْدَهُ مِنْ قَبْلُ وَ کُنّٰا بِهِ عٰالِمِینَ .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انبیاء (21) 51</w:t>
      </w:r>
    </w:p>
    <w:p>
      <w:pPr>
        <w:pStyle w:val="Heading3"/>
      </w:pPr>
      <w:bookmarkStart w:id="1828" w:name="_Toc1350"/>
      <w:r>
        <w:t>کودکی اسماعیل علیه السلام</w:t>
      </w:r>
      <w:bookmarkEnd w:id="1828"/>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اسکان اسماعیل علیه السلام در سرزمین مکّه و نزدیک خانۀ خدا، به وسیلۀ ابراهیم علیه السلام در زمان کودکی او:</w:t>
      </w:r>
    </w:p>
    <w:p>
      <w:pPr>
        <w:pStyle w:val="BookText"/>
      </w:pPr>
      <w:r>
        <w:rPr>
          <w:rFonts w:ascii="Amiri" w:hAnsi="Amiri" w:eastAsia="Amiri" w:cs="Amiri"/>
          <w:lang w:bidi="ar-SA"/>
          <w:color w:val="111111"/>
          <w:sz w:val="28"/>
          <w:szCs w:val="28"/>
          <w:rtl/>
        </w:rPr>
        <w:t xml:space="preserve">وَ إِذْ قٰالَ إِبْرٰاهِیمُ ... رَبَّنٰا إِنِّی أَسْکَنْتُ مِنْ ذُرِّیَّتِی بِوٰادٍ غَیْرِ ذِی زَرْعٍ عِنْدَ بَیْتِکَ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9" w:name="pg19885_204204"/>
    <w:bookmarkEnd w:id="289"/>
    <w:p>
      <w:pPr>
        <w:pStyle w:val="BookText"/>
      </w:pPr>
      <w:r>
        <w:rPr>
          <w:rFonts w:ascii="Amiri" w:hAnsi="Amiri" w:eastAsia="Amiri" w:cs="Amiri"/>
          <w:lang w:bidi="ar-SA"/>
          <w:color w:val="111111"/>
          <w:sz w:val="28"/>
          <w:szCs w:val="28"/>
          <w:rtl/>
        </w:rPr>
        <w:t xml:space="preserve">اَلْمُحَرَّمِ ... </w:t>
      </w:r>
      <w:r>
        <w:rPr>
          <w:rStyle w:val="FootnoteReference"/>
        </w:rPr>
        <w:footnoteReference w:id="581"/>
      </w:r>
      <w:r>
        <w:rPr>
          <w:rFonts w:ascii="IRNazanin" w:hAnsi="IRNazanin" w:eastAsia="IRNazanin" w:cs="IRNazanin"/>
          <w:lang w:bidi="fa-IR"/>
          <w:color w:val="111111"/>
          <w:sz w:val="28"/>
          <w:szCs w:val="28"/>
          <w:rtl/>
        </w:rPr>
        <w:t xml:space="preserve">ابراهیم (14) 35 و 37</w:t>
      </w:r>
    </w:p>
    <w:p>
      <w:pPr>
        <w:pStyle w:val="Heading3"/>
      </w:pPr>
      <w:bookmarkStart w:id="1829" w:name="_Toc1351"/>
      <w:r>
        <w:t>کودکی علی علیه السلام</w:t>
      </w:r>
      <w:bookmarkEnd w:id="1829"/>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پذیرش اسلام از سوی علی علیه السلام در دوران کودکی:</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 </w:t>
      </w:r>
      <w:r>
        <w:rPr>
          <w:rStyle w:val="FootnoteReference"/>
        </w:rPr>
        <w:footnoteReference w:id="582"/>
      </w:r>
      <w:r>
        <w:rPr>
          <w:rFonts w:ascii="IRNazanin" w:hAnsi="IRNazanin" w:eastAsia="IRNazanin" w:cs="IRNazanin"/>
          <w:lang w:bidi="fa-IR"/>
          <w:color w:val="111111"/>
          <w:sz w:val="28"/>
          <w:szCs w:val="28"/>
          <w:rtl/>
        </w:rPr>
        <w:t xml:space="preserve">توبه (9) 100</w:t>
      </w:r>
    </w:p>
    <w:p>
      <w:pPr>
        <w:pStyle w:val="Heading3"/>
      </w:pPr>
      <w:bookmarkStart w:id="1830" w:name="_Toc1352"/>
      <w:r>
        <w:t>کودکی عیسی علیه السلام</w:t>
      </w:r>
      <w:bookmarkEnd w:id="1830"/>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توانایی عیسی علیه السلام بر سخنگویی، در دوران نوزادی و کودکی:</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 وَ یُکَلِّمُ النّٰاسَ فِی الْمَهْدِ .... آل‌عمران (3) 45و46</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 مائده (5) 110</w:t>
      </w:r>
    </w:p>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Amiri" w:hAnsi="Amiri" w:eastAsia="Amiri" w:cs="Amiri"/>
          <w:lang w:bidi="ar-SA"/>
          <w:color w:val="111111"/>
          <w:sz w:val="28"/>
          <w:szCs w:val="28"/>
          <w:rtl/>
        </w:rPr>
        <w:t xml:space="preserve">ذٰلِکَ عِیسَی ابْنُ مَرْیَمَ .... مریم (19) 29و30و34</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اعطای مقام نبوّت از جانب خداوند به عیسی علیه السلام در کودکی:</w:t>
      </w:r>
    </w:p>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Amiri" w:hAnsi="Amiri" w:eastAsia="Amiri" w:cs="Amiri"/>
          <w:lang w:bidi="ar-SA"/>
          <w:color w:val="111111"/>
          <w:sz w:val="28"/>
          <w:szCs w:val="28"/>
          <w:rtl/>
        </w:rPr>
        <w:t xml:space="preserve">ذٰلِکَ عِیسَی ابْنُ مَرْیَمَ قَوْلَ الْحَقِّ الَّذِی فِیهِ یَمْتَرُونَ .  مریم (19) 29 و 30 و 34</w:t>
      </w:r>
    </w:p>
    <w:p>
      <w:pPr>
        <w:pStyle w:val="Heading3"/>
      </w:pPr>
      <w:bookmarkStart w:id="1831" w:name="_Toc1353"/>
      <w:r>
        <w:t>کودکی محمّد صلی الله علیه و آله</w:t>
      </w:r>
      <w:bookmarkEnd w:id="1831"/>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سپری شدن دوران کودکی محمّد صلی الله علیه و آله همراه با یتیمی و فقر:</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w:t>
      </w:r>
    </w:p>
    <w:p>
      <w:pPr>
        <w:pStyle w:val="BookText"/>
      </w:pPr>
      <w:r>
        <w:rPr>
          <w:rFonts w:ascii="Amiri" w:hAnsi="Amiri" w:eastAsia="Amiri" w:cs="Amiri"/>
          <w:lang w:bidi="ar-SA"/>
          <w:color w:val="111111"/>
          <w:sz w:val="28"/>
          <w:szCs w:val="28"/>
          <w:rtl/>
        </w:rPr>
        <w:t xml:space="preserve">وَ وَجَدَکَ عٰائِلاً فَأَغْنیٰ .  ضحی (93) 6 - 8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برخورداری محمّد صلی الله علیه و آله از مراقبت و سرپرستی ویژۀ الهی، در دوران کودکی:</w:t>
      </w:r>
    </w:p>
    <w:p>
      <w:pPr>
        <w:pStyle w:val="BookText"/>
      </w:pPr>
      <w:r>
        <w:rPr>
          <w:rFonts w:ascii="Amiri" w:hAnsi="Amiri" w:eastAsia="Amiri" w:cs="Amiri"/>
          <w:lang w:bidi="ar-SA"/>
          <w:color w:val="111111"/>
          <w:sz w:val="28"/>
          <w:szCs w:val="28"/>
          <w:rtl/>
        </w:rPr>
        <w:t xml:space="preserve">أَ لَمْ یَجِدْکَ یَتِیماً فَآویٰ .  ضحی (93) 6</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اطمینان محمّد صلی الله علیه و آله به عطایای الهی در آینده، با یادآوری دوران کودکی خود:</w:t>
      </w:r>
    </w:p>
    <w:p>
      <w:pPr>
        <w:pStyle w:val="BookText"/>
      </w:pPr>
      <w:r>
        <w:rPr>
          <w:rFonts w:ascii="Amiri" w:hAnsi="Amiri" w:eastAsia="Amiri" w:cs="Amiri"/>
          <w:lang w:bidi="ar-SA"/>
          <w:color w:val="111111"/>
          <w:sz w:val="28"/>
          <w:szCs w:val="28"/>
          <w:rtl/>
        </w:rPr>
        <w:t xml:space="preserve">وَ لَسَوْفَ یُعْطِیکَ رَبُّکَ فَتَرْضیٰ</w:t>
      </w:r>
    </w:p>
    <w:p>
      <w:pPr>
        <w:pStyle w:val="BookText"/>
      </w:pPr>
      <w:r>
        <w:rPr>
          <w:rFonts w:ascii="Amiri" w:hAnsi="Amiri" w:eastAsia="Amiri" w:cs="Amiri"/>
          <w:lang w:bidi="ar-SA"/>
          <w:color w:val="111111"/>
          <w:sz w:val="28"/>
          <w:szCs w:val="28"/>
          <w:rtl/>
        </w:rPr>
        <w:t xml:space="preserve">أَ لَمْ یَجِدْکَ یَتِیماً فَآویٰ .  ضحی (93) 5 و 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گم شدن محمّد صلی الله علیه و آله در دورۀ طفولیّت:</w:t>
      </w:r>
    </w:p>
    <w:p>
      <w:pPr>
        <w:pStyle w:val="BookText"/>
      </w:pPr>
      <w:r>
        <w:rPr>
          <w:rFonts w:ascii="Amiri" w:hAnsi="Amiri" w:eastAsia="Amiri" w:cs="Amiri"/>
          <w:lang w:bidi="ar-SA"/>
          <w:color w:val="111111"/>
          <w:sz w:val="28"/>
          <w:szCs w:val="28"/>
          <w:rtl/>
        </w:rPr>
        <w:t xml:space="preserve">وَ وَجَدَکَ ضَالاًّ فَهَدیٰ . </w:t>
      </w:r>
      <w:r>
        <w:rPr>
          <w:rStyle w:val="FootnoteReference"/>
        </w:rPr>
        <w:footnoteReference w:id="583"/>
      </w:r>
      <w:r>
        <w:rPr>
          <w:rFonts w:ascii="IRNazanin" w:hAnsi="IRNazanin" w:eastAsia="IRNazanin" w:cs="IRNazanin"/>
          <w:lang w:bidi="fa-IR"/>
          <w:color w:val="111111"/>
          <w:sz w:val="28"/>
          <w:szCs w:val="28"/>
          <w:rtl/>
        </w:rPr>
        <w:t xml:space="preserve">ضحی (93) 7</w:t>
      </w:r>
    </w:p>
    <w:p>
      <w:pPr>
        <w:pStyle w:val="Heading3"/>
      </w:pPr>
      <w:bookmarkStart w:id="1832" w:name="_Toc1354"/>
      <w:r>
        <w:t>کودکی مریم علیها السلام</w:t>
      </w:r>
      <w:bookmarkEnd w:id="1832"/>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سرپرستی زکریا علیه السلام از مریم علیها السلام در دوران کودکی، پس از اختلاف سران کنیسه و قرعه‌کشی آنان:</w:t>
      </w:r>
    </w:p>
    <w:p>
      <w:pPr>
        <w:pStyle w:val="BookText"/>
      </w:pPr>
      <w:r>
        <w:rPr>
          <w:rFonts w:ascii="Amiri" w:hAnsi="Amiri" w:eastAsia="Amiri" w:cs="Amiri"/>
          <w:lang w:bidi="ar-SA"/>
          <w:color w:val="111111"/>
          <w:sz w:val="28"/>
          <w:szCs w:val="28"/>
          <w:rtl/>
        </w:rPr>
        <w:t xml:space="preserve">... وَ إِنِّی سَمَّیْتُهٰا مَرْیَمَ .... وَ کَفَّلَهٰا زَکَرِیّٰا ... ذٰلِکَ مِنْ أَنْبٰاءِ الْغَیْبِ نُوحِیهِ إِلَیْکَ وَ مٰا کُنْتَ لَدَیْهِمْ إِذْ یُلْقُونَ أَقْلاٰمَهُمْ أَیُّهُمْ یَکْفُلُ مَرْیَمَ وَ مٰا کُنْتَ لَدَیْهِمْ إِذْ یَخْتَصِمُونَ . </w:t>
      </w:r>
      <w:r>
        <w:rPr>
          <w:rStyle w:val="FootnoteReference"/>
        </w:rPr>
        <w:footnoteReference w:id="584"/>
      </w:r>
      <w:r>
        <w:rPr>
          <w:rFonts w:ascii="IRNazanin" w:hAnsi="IRNazanin" w:eastAsia="IRNazanin" w:cs="IRNazanin"/>
          <w:lang w:bidi="fa-IR"/>
          <w:color w:val="111111"/>
          <w:sz w:val="28"/>
          <w:szCs w:val="28"/>
          <w:rtl/>
        </w:rPr>
        <w:t xml:space="preserve">آل‌عمران (3) 36و37 و 44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سپری شدن دوران کودکی مریم علیها السلام همراه با رشد جسمانی و معنوی آن حضرت:</w:t>
      </w:r>
    </w:p>
    <w:p>
      <w:pPr>
        <w:pStyle w:val="BookText"/>
      </w:pPr>
      <w:r>
        <w:rPr>
          <w:rFonts w:ascii="Amiri" w:hAnsi="Amiri" w:eastAsia="Amiri" w:cs="Amiri"/>
          <w:lang w:bidi="ar-SA"/>
          <w:color w:val="111111"/>
          <w:sz w:val="28"/>
          <w:szCs w:val="28"/>
          <w:rtl/>
        </w:rPr>
        <w:t xml:space="preserve">... وَ إِنِّی سَمَّیْتُهٰا مَرْیَمَ ... فَتَقَبَّلَهٰا رَبُّهٰا بِقَبُولٍ حَسَنٍ وَ أَنْبَتَهٰا نَبٰاتاً حَسَناً وَ کَفَّلَهٰا زَکَرِیّٰا ... آل‌عمران (3) 36 و 37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نقش سرپرستی حضرت زکرّیا علیه السلام در رشد و تربیت معنوی مریم علیه السلام :</w:t>
      </w:r>
    </w:p>
    <w:p>
      <w:pPr>
        <w:pStyle w:val="BookText"/>
      </w:pPr>
      <w:r>
        <w:rPr>
          <w:rFonts w:ascii="Amiri" w:hAnsi="Amiri" w:eastAsia="Amiri" w:cs="Amiri"/>
          <w:lang w:bidi="ar-SA"/>
          <w:color w:val="111111"/>
          <w:sz w:val="28"/>
          <w:szCs w:val="28"/>
          <w:rtl/>
        </w:rPr>
        <w:t xml:space="preserve">... وَ إِنِّی سَمَّیْتُهٰا مَرْیَمَ ... فَتَقَبَّلَهٰا رَبُّهٰا بِقَبُولٍ حَسَنٍ ... وَ کَفَّلَهٰا زَکَرِیّٰا ... آل‌عمران (3) 36 و 37</w:t>
      </w:r>
    </w:p>
    <w:p>
      <w:pPr>
        <w:pStyle w:val="Heading3"/>
      </w:pPr>
      <w:bookmarkStart w:id="1833" w:name="_Toc1355"/>
      <w:r>
        <w:t>کودکی موسی علیه السلام</w:t>
      </w:r>
      <w:bookmarkEnd w:id="1833"/>
    </w:p>
    <w:p>
      <w:pPr>
        <w:pStyle w:val="BookText"/>
      </w:pPr>
      <w:r>
        <w:rPr>
          <w:rFonts w:ascii="IRNazanin" w:hAnsi="IRNazanin" w:eastAsia="IRNazanin" w:cs="IRNazanin"/>
          <w:lang w:bidi="fa-IR"/>
          <w:color w:val="111111"/>
          <w:sz w:val="28"/>
          <w:szCs w:val="28"/>
          <w:rtl/>
        </w:rPr>
        <w:t xml:space="preserve">==&gt; موسی علیه السلام ، کودکی موسی علیه السلام</w:t>
      </w:r>
    </w:p>
    <w:p>
      <w:pPr>
        <w:pStyle w:val="Heading3"/>
      </w:pPr>
      <w:bookmarkStart w:id="1834" w:name="_Toc1356"/>
      <w:r>
        <w:t>کودکی یحیی علیه السلام</w:t>
      </w:r>
      <w:bookmarkEnd w:id="1834"/>
    </w:p>
    <w:p>
      <w:pPr>
        <w:pStyle w:val="BookText"/>
      </w:pPr>
      <w:r>
        <w:rPr>
          <w:rFonts w:ascii="IRNazanin" w:hAnsi="IRNazanin" w:eastAsia="IRNazanin" w:cs="IRNazanin"/>
          <w:lang w:bidi="fa-IR"/>
          <w:color w:val="111111"/>
          <w:sz w:val="28"/>
          <w:szCs w:val="28"/>
          <w:rtl/>
        </w:rPr>
        <w:t xml:space="preserve">==&gt; یحیی علیه السلام ، کودکی یحیی علیه السلام</w:t>
      </w:r>
    </w:p>
    <w:p>
      <w:pPr>
        <w:pStyle w:val="Heading3"/>
      </w:pPr>
      <w:bookmarkStart w:id="1835" w:name="_Toc1357"/>
      <w:r>
        <w:t>کودکی یوسف علیه السلام</w:t>
      </w:r>
      <w:bookmarkEnd w:id="1835"/>
    </w:p>
    <w:p>
      <w:pPr>
        <w:pStyle w:val="BookText"/>
      </w:pPr>
      <w:r>
        <w:rPr>
          <w:rFonts w:ascii="IRNazanin" w:hAnsi="IRNazanin" w:eastAsia="IRNazanin" w:cs="IRNazanin"/>
          <w:lang w:bidi="fa-IR"/>
          <w:color w:val="111111"/>
          <w:sz w:val="28"/>
          <w:szCs w:val="28"/>
          <w:rtl/>
        </w:rPr>
        <w:t xml:space="preserve">==&gt; یوسف علیه السلام ، کودکی یوسف علیه السلام</w:t>
      </w:r>
    </w:p>
    <w:p>
      <w:pPr>
        <w:pStyle w:val="Heading3"/>
      </w:pPr>
      <w:bookmarkStart w:id="1836" w:name="_Toc1358"/>
      <w:r>
        <w:t>گواهی کودک</w:t>
      </w:r>
      <w:bookmarkEnd w:id="1836"/>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0" w:name="pg19885_204205"/>
    <w:bookmarkEnd w:id="290"/>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گواهی دادن کودک شاهد در ماجرای یوسف علیه السلام و زلیخا به صداقت و راستگویی آن حضرت:</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w:t>
      </w:r>
    </w:p>
    <w:p>
      <w:pPr>
        <w:pStyle w:val="BookText"/>
      </w:pPr>
      <w:r>
        <w:rPr>
          <w:rFonts w:ascii="Amiri" w:hAnsi="Amiri" w:eastAsia="Amiri" w:cs="Amiri"/>
          <w:lang w:bidi="ar-SA"/>
          <w:color w:val="111111"/>
          <w:sz w:val="28"/>
          <w:szCs w:val="28"/>
          <w:rtl/>
        </w:rPr>
        <w:t xml:space="preserve">وَ إِنْ کٰانَ قَمِیصُهُ قُدَّ مِنْ دُبُرٍ فَکَذَبَتْ وَ هُوَ مِنَ الصّٰادِقِینَ . </w:t>
      </w:r>
      <w:r>
        <w:rPr>
          <w:rStyle w:val="FootnoteReference"/>
        </w:rPr>
        <w:footnoteReference w:id="585"/>
      </w:r>
      <w:r>
        <w:rPr>
          <w:rFonts w:ascii="IRNazanin" w:hAnsi="IRNazanin" w:eastAsia="IRNazanin" w:cs="IRNazanin"/>
          <w:lang w:bidi="fa-IR"/>
          <w:color w:val="111111"/>
          <w:sz w:val="28"/>
          <w:szCs w:val="28"/>
          <w:rtl/>
        </w:rPr>
        <w:t xml:space="preserve">یوسف (12) 26و27</w:t>
      </w:r>
    </w:p>
    <w:p>
      <w:pPr>
        <w:pStyle w:val="Heading3"/>
      </w:pPr>
      <w:bookmarkStart w:id="1837" w:name="_Toc1359"/>
      <w:r>
        <w:t>مالکیت کودک</w:t>
      </w:r>
      <w:bookmarkEnd w:id="1837"/>
    </w:p>
    <w:p>
      <w:pPr>
        <w:pStyle w:val="BookText"/>
      </w:pPr>
      <w:r>
        <w:rPr>
          <w:rFonts w:ascii="IRNazanin" w:hAnsi="IRNazanin" w:eastAsia="IRNazanin" w:cs="IRNazanin"/>
          <w:lang w:bidi="fa-IR"/>
          <w:color w:val="111111"/>
          <w:sz w:val="28"/>
          <w:szCs w:val="28"/>
          <w:rtl/>
        </w:rPr>
        <w:t xml:space="preserve">==&gt; همین مدخل،احکام کودک</w:t>
      </w:r>
    </w:p>
    <w:p>
      <w:pPr>
        <w:pStyle w:val="Heading3"/>
      </w:pPr>
      <w:bookmarkStart w:id="1838" w:name="_Toc1360"/>
      <w:r>
        <w:t>معاشرت با کودک</w:t>
      </w:r>
      <w:bookmarkEnd w:id="1838"/>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لزوم برخورد شایسته و سازنده، در گفتار و رفتار با کودکان:</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وَ قُولُوا لَهُمْ قَوْلاً مَعْرُوفاً</w:t>
      </w:r>
    </w:p>
    <w:p>
      <w:pPr>
        <w:pStyle w:val="BookText"/>
      </w:pPr>
      <w:r>
        <w:rPr>
          <w:rFonts w:ascii="Amiri" w:hAnsi="Amiri" w:eastAsia="Amiri" w:cs="Amiri"/>
          <w:lang w:bidi="ar-SA"/>
          <w:color w:val="111111"/>
          <w:sz w:val="28"/>
          <w:szCs w:val="28"/>
          <w:rtl/>
        </w:rPr>
        <w:t xml:space="preserve">وَ إِذٰا حَضَرَ الْقِسْمَةَ أُولُوا الْقُرْبیٰ وَ الْیَتٰامیٰ وَ الْمَسٰاکِینُ فَارْزُقُوهُمْ مِنْهُ وَ قُولُوا لَهُمْ قَوْلاً مَعْرُوفاً. </w:t>
      </w:r>
      <w:r>
        <w:rPr>
          <w:rStyle w:val="FootnoteReference"/>
        </w:rPr>
        <w:footnoteReference w:id="586"/>
      </w:r>
      <w:r>
        <w:rPr>
          <w:rFonts w:ascii="IRNazanin" w:hAnsi="IRNazanin" w:eastAsia="IRNazanin" w:cs="IRNazanin"/>
          <w:lang w:bidi="fa-IR"/>
          <w:color w:val="111111"/>
          <w:sz w:val="28"/>
          <w:szCs w:val="28"/>
          <w:rtl/>
        </w:rPr>
        <w:t xml:space="preserve">نساء (4) 5 و 8</w:t>
      </w:r>
    </w:p>
    <w:p>
      <w:pPr>
        <w:pStyle w:val="Heading3"/>
      </w:pPr>
      <w:bookmarkStart w:id="1839" w:name="_Toc1361"/>
      <w:r>
        <w:t>نبوّت در کودکی</w:t>
      </w:r>
      <w:bookmarkEnd w:id="1839"/>
    </w:p>
    <w:p>
      <w:pPr>
        <w:pStyle w:val="BookText"/>
      </w:pPr>
      <w:r>
        <w:rPr>
          <w:rFonts w:ascii="IRNazanin" w:hAnsi="IRNazanin" w:eastAsia="IRNazanin" w:cs="IRNazanin"/>
          <w:lang w:bidi="fa-IR"/>
          <w:color w:val="111111"/>
          <w:sz w:val="28"/>
          <w:szCs w:val="28"/>
          <w:rtl/>
        </w:rPr>
        <w:t xml:space="preserve">==&gt; همین مدخل،کودکی عیسی علیه السلام و کودکی یحیی علیه السلام</w:t>
      </w:r>
    </w:p>
    <w:p>
      <w:pPr>
        <w:pStyle w:val="Heading3"/>
      </w:pPr>
      <w:bookmarkStart w:id="1840" w:name="_Toc1362"/>
      <w:r>
        <w:t>نجات کودک</w:t>
      </w:r>
      <w:bookmarkEnd w:id="1840"/>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نجات کودکان از محیط کفر و ظلم، از اهداف جهاد در راه خدا:</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 نساء (4) 75</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نجات کودکان از محیط کفر و شرک، از وظایف مؤمنان:</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نساء (4) 75</w:t>
      </w:r>
    </w:p>
    <w:p>
      <w:pPr>
        <w:pStyle w:val="Heading3"/>
      </w:pPr>
      <w:bookmarkStart w:id="1841" w:name="_Toc1363"/>
      <w:r>
        <w:t>نیازهای کودک</w:t>
      </w:r>
      <w:bookmarkEnd w:id="1841"/>
    </w:p>
    <w:p>
      <w:pPr>
        <w:pStyle w:val="Heading4"/>
      </w:pPr>
      <w:bookmarkStart w:id="1842" w:name="_Toc1364"/>
      <w:r>
        <w:t>1. آسایش</w:t>
      </w:r>
      <w:bookmarkEnd w:id="1842"/>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ضرورت بهره‌مند کردن کودکان، از محل آسایش و زندگی مناسب:</w:t>
      </w:r>
    </w:p>
    <w:p>
      <w:pPr>
        <w:pStyle w:val="BookText"/>
      </w:pPr>
      <w:r>
        <w:rPr>
          <w:rFonts w:ascii="Amiri" w:hAnsi="Amiri" w:eastAsia="Amiri" w:cs="Amiri"/>
          <w:lang w:bidi="ar-SA"/>
          <w:color w:val="111111"/>
          <w:sz w:val="28"/>
          <w:szCs w:val="28"/>
          <w:rtl/>
        </w:rPr>
        <w:t xml:space="preserve">أَ لَمْ یَجِدْکَ یَتِیماً فَآویٰ . </w:t>
      </w:r>
      <w:r>
        <w:rPr>
          <w:rStyle w:val="FootnoteReference"/>
        </w:rPr>
        <w:footnoteReference w:id="587"/>
      </w:r>
      <w:r>
        <w:rPr>
          <w:rFonts w:ascii="IRNazanin" w:hAnsi="IRNazanin" w:eastAsia="IRNazanin" w:cs="IRNazanin"/>
          <w:lang w:bidi="fa-IR"/>
          <w:color w:val="111111"/>
          <w:sz w:val="28"/>
          <w:szCs w:val="28"/>
          <w:rtl/>
        </w:rPr>
        <w:t xml:space="preserve">ضحی (93) 6</w:t>
      </w:r>
    </w:p>
    <w:p>
      <w:pPr>
        <w:pStyle w:val="Heading4"/>
      </w:pPr>
      <w:bookmarkStart w:id="1843" w:name="_Toc1365"/>
      <w:r>
        <w:t>2. بازی</w:t>
      </w:r>
      <w:bookmarkEnd w:id="1843"/>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بازی و گردش، از نیازهای طبیعی کودکان:</w:t>
      </w:r>
    </w:p>
    <w:p>
      <w:pPr>
        <w:pStyle w:val="BookText"/>
      </w:pPr>
      <w:r>
        <w:rPr>
          <w:rFonts w:ascii="Amiri" w:hAnsi="Amiri" w:eastAsia="Amiri" w:cs="Amiri"/>
          <w:lang w:bidi="ar-SA"/>
          <w:color w:val="111111"/>
          <w:sz w:val="28"/>
          <w:szCs w:val="28"/>
          <w:rtl/>
        </w:rPr>
        <w:t xml:space="preserve">أَرْسِلْهُ مَعَنٰا غَداً یَرْتَعْ وَ یَلْعَبْ وَ إِنّٰا لَهُ لَحٰافِظُونَ .  یوسف (12) 12</w:t>
      </w:r>
    </w:p>
    <w:p>
      <w:pPr>
        <w:pStyle w:val="BookText"/>
      </w:pPr>
      <w:r>
        <w:rPr>
          <w:rFonts w:ascii="Amiri" w:hAnsi="Amiri" w:eastAsia="Amiri" w:cs="Amiri"/>
          <w:lang w:bidi="ar-SA"/>
          <w:color w:val="111111"/>
          <w:sz w:val="28"/>
          <w:szCs w:val="28"/>
          <w:rtl/>
        </w:rPr>
        <w:t xml:space="preserve">اِعْلَمُوا أَنَّمَا الْحَیٰاةُ الدُّنْیٰا لَعِبٌ وَ لَهْوٌ ... وَ تَفٰاخُرٌ بَیْنَکُمْ ... فِی الْأَمْوٰالِ وَ الْأَوْلاٰدِ ... </w:t>
      </w:r>
      <w:r>
        <w:rPr>
          <w:rStyle w:val="FootnoteReference"/>
        </w:rPr>
        <w:footnoteReference w:id="588"/>
      </w:r>
      <w:r>
        <w:rPr>
          <w:rFonts w:ascii="IRNazanin" w:hAnsi="IRNazanin" w:eastAsia="IRNazanin" w:cs="IRNazanin"/>
          <w:lang w:bidi="fa-IR"/>
          <w:color w:val="111111"/>
          <w:sz w:val="28"/>
          <w:szCs w:val="28"/>
          <w:rtl/>
        </w:rPr>
        <w:t xml:space="preserve">حدید (57) 20</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1" w:name="pg19885_204206"/>
    <w:bookmarkEnd w:id="291"/>
    <w:p>
      <w:pPr>
        <w:pStyle w:val="BookText"/>
      </w:pPr>
      <w:r>
        <w:rPr>
          <w:rFonts w:ascii="IRNazanin" w:hAnsi="IRNazanin" w:eastAsia="IRNazanin" w:cs="IRNazanin"/>
          <w:lang w:bidi="fa-IR"/>
          <w:color w:val="111111"/>
          <w:sz w:val="28"/>
          <w:szCs w:val="28"/>
          <w:rtl/>
        </w:rPr>
        <w:t xml:space="preserve">نیز همین مدخل، حقوق کودک</w:t>
      </w:r>
    </w:p>
    <w:p>
      <w:pPr>
        <w:pStyle w:val="Heading4"/>
      </w:pPr>
      <w:bookmarkStart w:id="1844" w:name="_Toc1366"/>
      <w:r>
        <w:t>3. مراقبت</w:t>
      </w:r>
      <w:bookmarkEnd w:id="1844"/>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مراقبت از کودکان، در برابر حوادث و خطرها، از نیازهای اولیّۀ آنان:</w:t>
      </w:r>
    </w:p>
    <w:p>
      <w:pPr>
        <w:pStyle w:val="BookText"/>
      </w:pPr>
      <w:r>
        <w:rPr>
          <w:rFonts w:ascii="Amiri" w:hAnsi="Amiri" w:eastAsia="Amiri" w:cs="Amiri"/>
          <w:lang w:bidi="ar-SA"/>
          <w:color w:val="111111"/>
          <w:sz w:val="28"/>
          <w:szCs w:val="28"/>
          <w:rtl/>
        </w:rPr>
        <w:t xml:space="preserve">أَرْسِلْهُ مَعَنٰا غَداً یَرْتَعْ وَ یَلْعَبْ وَ إِنّٰا لَهُ لَحٰافِظُونَ .  یوسف (12) 12</w:t>
      </w:r>
    </w:p>
    <w:p>
      <w:pPr>
        <w:pStyle w:val="BookText"/>
      </w:pPr>
      <w:r>
        <w:rPr>
          <w:rFonts w:ascii="IRNazanin" w:hAnsi="IRNazanin" w:eastAsia="IRNazanin" w:cs="IRNazanin"/>
          <w:lang w:bidi="fa-IR"/>
          <w:color w:val="111111"/>
          <w:sz w:val="28"/>
          <w:szCs w:val="28"/>
          <w:rtl/>
        </w:rPr>
        <w:t xml:space="preserve">نیز پسر، دختر، دعا، دعا برای ذرّیّه، دعا برای فرزندان، فرزند، نسل</w:t>
      </w:r>
    </w:p>
    <w:p>
      <w:pPr>
        <w:pStyle w:val="Heading2"/>
      </w:pPr>
      <w:bookmarkStart w:id="1845" w:name="_Toc1367"/>
      <w:r>
        <w:t>کورش</w:t>
      </w:r>
      <w:bookmarkEnd w:id="1845"/>
    </w:p>
    <w:p>
      <w:pPr>
        <w:pStyle w:val="BookText"/>
      </w:pPr>
      <w:r>
        <w:rPr>
          <w:rFonts w:ascii="IRNazanin" w:hAnsi="IRNazanin" w:eastAsia="IRNazanin" w:cs="IRNazanin"/>
          <w:lang w:bidi="fa-IR"/>
          <w:color w:val="111111"/>
          <w:sz w:val="28"/>
          <w:szCs w:val="28"/>
          <w:rtl/>
        </w:rPr>
        <w:t xml:space="preserve">==&gt; ذواالقرنین</w:t>
      </w:r>
    </w:p>
    <w:p>
      <w:pPr>
        <w:pStyle w:val="Heading2"/>
      </w:pPr>
      <w:bookmarkStart w:id="1846" w:name="_Toc1368"/>
      <w:r>
        <w:t>کوردلی</w:t>
      </w:r>
      <w:bookmarkEnd w:id="1846"/>
    </w:p>
    <w:p>
      <w:pPr>
        <w:pStyle w:val="BookText"/>
      </w:pPr>
      <w:r>
        <w:rPr>
          <w:rFonts w:ascii="IRNazanin" w:hAnsi="IRNazanin" w:eastAsia="IRNazanin" w:cs="IRNazanin"/>
          <w:lang w:bidi="fa-IR"/>
          <w:color w:val="111111"/>
          <w:sz w:val="28"/>
          <w:szCs w:val="28"/>
          <w:rtl/>
        </w:rPr>
        <w:t xml:space="preserve">==&gt; قلب</w:t>
      </w:r>
    </w:p>
    <w:p>
      <w:pPr>
        <w:pStyle w:val="Heading2"/>
      </w:pPr>
      <w:bookmarkStart w:id="1847" w:name="_Toc1369"/>
      <w:r>
        <w:t>کوری</w:t>
      </w:r>
      <w:bookmarkEnd w:id="1847"/>
    </w:p>
    <w:p>
      <w:pPr>
        <w:pStyle w:val="BookText"/>
      </w:pPr>
      <w:r>
        <w:rPr>
          <w:rFonts w:ascii="IRNazanin" w:hAnsi="IRNazanin" w:eastAsia="IRNazanin" w:cs="IRNazanin"/>
          <w:lang w:bidi="fa-IR"/>
          <w:color w:val="111111"/>
          <w:sz w:val="28"/>
          <w:szCs w:val="28"/>
          <w:rtl/>
        </w:rPr>
        <w:t xml:space="preserve">==&gt; چشم</w:t>
      </w:r>
    </w:p>
    <w:p>
      <w:pPr>
        <w:pStyle w:val="Heading2"/>
      </w:pPr>
      <w:bookmarkStart w:id="1848" w:name="_Toc1370"/>
      <w:r>
        <w:t>کوزه</w:t>
      </w:r>
      <w:bookmarkEnd w:id="1848"/>
    </w:p>
    <w:p>
      <w:pPr>
        <w:pStyle w:val="Heading3"/>
      </w:pPr>
      <w:bookmarkStart w:id="1849" w:name="_Toc1371"/>
      <w:r>
        <w:t>اشاره</w:t>
      </w:r>
      <w:bookmarkEnd w:id="1849"/>
    </w:p>
    <w:p>
      <w:pPr>
        <w:pStyle w:val="BookText"/>
      </w:pPr>
      <w:r>
        <w:rPr>
          <w:rFonts w:ascii="IRNazanin" w:hAnsi="IRNazanin" w:eastAsia="IRNazanin" w:cs="IRNazanin"/>
          <w:lang w:bidi="fa-IR"/>
          <w:color w:val="111111"/>
          <w:sz w:val="28"/>
          <w:szCs w:val="28"/>
          <w:rtl/>
        </w:rPr>
        <w:t xml:space="preserve">کوزه، ظرفی است گردن دراز که در آن آب ریزند.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در این مدخل از واژه‌های«اکواب»جمع«کوب»و «اباریق»جمع«ابریق»استفاده شده است.</w:t>
      </w:r>
    </w:p>
    <w:p>
      <w:pPr>
        <w:pStyle w:val="Heading3"/>
      </w:pPr>
      <w:bookmarkStart w:id="1850" w:name="_Toc1372"/>
      <w:r>
        <w:t>کوزه‌های بهشت</w:t>
      </w:r>
      <w:bookmarkEnd w:id="18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 کوزه‌های شراب، در بهشت برین:</w:t>
      </w:r>
    </w:p>
    <w:p>
      <w:pPr>
        <w:pStyle w:val="BookText"/>
      </w:pPr>
      <w:r>
        <w:rPr>
          <w:rFonts w:ascii="Amiri" w:hAnsi="Amiri" w:eastAsia="Amiri" w:cs="Amiri"/>
          <w:lang w:bidi="ar-SA"/>
          <w:color w:val="111111"/>
          <w:sz w:val="28"/>
          <w:szCs w:val="28"/>
          <w:rtl/>
        </w:rPr>
        <w:t xml:space="preserve">اُدْخُلُوا الْجَنَّةَ أَنْتُمْ وَ أَزْوٰاجُکُمْ تُحْبَرُونَ</w:t>
      </w:r>
    </w:p>
    <w:p>
      <w:pPr>
        <w:pStyle w:val="BookText"/>
      </w:pPr>
      <w:r>
        <w:rPr>
          <w:rFonts w:ascii="Amiri" w:hAnsi="Amiri" w:eastAsia="Amiri" w:cs="Amiri"/>
          <w:lang w:bidi="ar-SA"/>
          <w:color w:val="111111"/>
          <w:sz w:val="28"/>
          <w:szCs w:val="28"/>
          <w:rtl/>
        </w:rPr>
        <w:t xml:space="preserve">یُطٰافُ عَلَیْهِمْ بِصِحٰافٍ ... وَ أَکْوٰابٍ ... </w:t>
      </w:r>
      <w:r>
        <w:rPr>
          <w:rStyle w:val="FootnoteReference"/>
        </w:rPr>
        <w:footnoteReference w:id="590"/>
      </w:r>
      <w:r>
        <w:rPr>
          <w:rFonts w:ascii="IRNazanin" w:hAnsi="IRNazanin" w:eastAsia="IRNazanin" w:cs="IRNazanin"/>
          <w:lang w:bidi="fa-IR"/>
          <w:color w:val="111111"/>
          <w:sz w:val="28"/>
          <w:szCs w:val="28"/>
          <w:rtl/>
        </w:rPr>
        <w:t xml:space="preserve">زخرف (43) 70 و 71</w:t>
      </w:r>
    </w:p>
    <w:p>
      <w:pPr>
        <w:pStyle w:val="BookText"/>
      </w:pPr>
      <w:r>
        <w:rPr>
          <w:rFonts w:ascii="Amiri" w:hAnsi="Amiri" w:eastAsia="Amiri" w:cs="Amiri"/>
          <w:lang w:bidi="ar-SA"/>
          <w:color w:val="111111"/>
          <w:sz w:val="28"/>
          <w:szCs w:val="28"/>
          <w:rtl/>
        </w:rPr>
        <w:t xml:space="preserve">فِی جَنّٰاتِ النَّعِیمِ</w:t>
      </w:r>
    </w:p>
    <w:p>
      <w:pPr>
        <w:pStyle w:val="BookText"/>
      </w:pPr>
      <w:r>
        <w:rPr>
          <w:rFonts w:ascii="Amiri" w:hAnsi="Amiri" w:eastAsia="Amiri" w:cs="Amiri"/>
          <w:lang w:bidi="ar-SA"/>
          <w:color w:val="111111"/>
          <w:sz w:val="28"/>
          <w:szCs w:val="28"/>
          <w:rtl/>
        </w:rPr>
        <w:t xml:space="preserve">یَطُوفُ عَلَیْهِمْ وِلْدٰانٌ مُخَلَّدُونَ</w:t>
      </w:r>
    </w:p>
    <w:p>
      <w:pPr>
        <w:pStyle w:val="BookText"/>
      </w:pPr>
      <w:r>
        <w:rPr>
          <w:rFonts w:ascii="Amiri" w:hAnsi="Amiri" w:eastAsia="Amiri" w:cs="Amiri"/>
          <w:lang w:bidi="ar-SA"/>
          <w:color w:val="111111"/>
          <w:sz w:val="28"/>
          <w:szCs w:val="28"/>
          <w:rtl/>
        </w:rPr>
        <w:t xml:space="preserve">بِأَکْوٰابٍ وَ أَبٰارِیقَ .... واقعه (56) 12 و 17 و 18</w:t>
      </w:r>
    </w:p>
    <w:p>
      <w:pPr>
        <w:pStyle w:val="BookText"/>
      </w:pPr>
      <w:r>
        <w:rPr>
          <w:rFonts w:ascii="Amiri" w:hAnsi="Amiri" w:eastAsia="Amiri" w:cs="Amiri"/>
          <w:lang w:bidi="ar-SA"/>
          <w:color w:val="111111"/>
          <w:sz w:val="28"/>
          <w:szCs w:val="28"/>
          <w:rtl/>
        </w:rPr>
        <w:t xml:space="preserve">وَ جَزٰاهُمْ بِمٰا صَبَرُوا جَنَّةً ... وَ یُطٰافُ عَلَیْهِمْ بِآنِیَةٍ ... وَ أَکْوٰابٍ .... انسان (76) 12 و 15</w:t>
      </w:r>
    </w:p>
    <w:p>
      <w:pPr>
        <w:pStyle w:val="BookText"/>
      </w:pPr>
      <w:r>
        <w:rPr>
          <w:rFonts w:ascii="Amiri" w:hAnsi="Amiri" w:eastAsia="Amiri" w:cs="Amiri"/>
          <w:lang w:bidi="ar-SA"/>
          <w:color w:val="111111"/>
          <w:sz w:val="28"/>
          <w:szCs w:val="28"/>
          <w:rtl/>
        </w:rPr>
        <w:t xml:space="preserve">وُجُوهٌ یَوْمَئِذٍ نٰاعِمَةٌ</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وَ أَکْوٰابٌ مَوْضُوعَةٌ .  غاشیه (88) 8 و 10 و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کوزه‌های بهشتی، دارای اندازه و شکلهای متناسب با خواست بهشتیان:</w:t>
      </w:r>
    </w:p>
    <w:p>
      <w:pPr>
        <w:pStyle w:val="BookText"/>
      </w:pPr>
      <w:r>
        <w:rPr>
          <w:rFonts w:ascii="Amiri" w:hAnsi="Amiri" w:eastAsia="Amiri" w:cs="Amiri"/>
          <w:lang w:bidi="ar-SA"/>
          <w:color w:val="111111"/>
          <w:sz w:val="28"/>
          <w:szCs w:val="28"/>
          <w:rtl/>
        </w:rPr>
        <w:t xml:space="preserve">وَ جَزٰاهُمْ بِمٰا صَبَرُوا جَنَّةً ... وَ یُطٰافُ عَلَیْهِمْ بِآنِیَةٍ مِنْ ... وَ أَکْوٰابٍ کٰانَتْ قَوٰارِیرَا قَوٰارِیرَا مِنْ فِضَّةٍ قَدَّرُوهٰا تَقْدِیراً. </w:t>
      </w:r>
      <w:r>
        <w:rPr>
          <w:rStyle w:val="FootnoteReference"/>
        </w:rPr>
        <w:footnoteReference w:id="591"/>
      </w:r>
      <w:r>
        <w:rPr>
          <w:rFonts w:ascii="IRNazanin" w:hAnsi="IRNazanin" w:eastAsia="IRNazanin" w:cs="IRNazanin"/>
          <w:lang w:bidi="fa-IR"/>
          <w:color w:val="111111"/>
          <w:sz w:val="28"/>
          <w:szCs w:val="28"/>
          <w:rtl/>
        </w:rPr>
        <w:t xml:space="preserve">انسان (76) 12 و 15 و 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بهشت، دارای کوزه‌هایی آماده در کنار چشمه‌سارها برای پذیرایی از بهشتیان:</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فِیهٰا عَیْنٌ جٰارِیَةٌ</w:t>
      </w:r>
    </w:p>
    <w:p>
      <w:pPr>
        <w:pStyle w:val="BookText"/>
      </w:pPr>
      <w:r>
        <w:rPr>
          <w:rFonts w:ascii="Amiri" w:hAnsi="Amiri" w:eastAsia="Amiri" w:cs="Amiri"/>
          <w:lang w:bidi="ar-SA"/>
          <w:color w:val="111111"/>
          <w:sz w:val="28"/>
          <w:szCs w:val="28"/>
          <w:rtl/>
        </w:rPr>
        <w:t xml:space="preserve">وَ أَکْوٰابٌ مَوْضُوعَةٌ . </w:t>
      </w:r>
      <w:r>
        <w:rPr>
          <w:rStyle w:val="FootnoteReference"/>
        </w:rPr>
        <w:footnoteReference w:id="592"/>
      </w:r>
      <w:r>
        <w:rPr>
          <w:rFonts w:ascii="IRNazanin" w:hAnsi="IRNazanin" w:eastAsia="IRNazanin" w:cs="IRNazanin"/>
          <w:lang w:bidi="fa-IR"/>
          <w:color w:val="111111"/>
          <w:sz w:val="28"/>
          <w:szCs w:val="28"/>
          <w:rtl/>
        </w:rPr>
        <w:t xml:space="preserve">غاشیه (88) 10 و 12 و 14</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کوزه‌های بهشت، دارای دو نوع (بی‌دسته و با دسته):</w:t>
      </w:r>
    </w:p>
    <w:p>
      <w:pPr>
        <w:pStyle w:val="BookText"/>
      </w:pPr>
      <w:r>
        <w:rPr>
          <w:rFonts w:ascii="Amiri" w:hAnsi="Amiri" w:eastAsia="Amiri" w:cs="Amiri"/>
          <w:lang w:bidi="ar-SA"/>
          <w:color w:val="111111"/>
          <w:sz w:val="28"/>
          <w:szCs w:val="28"/>
          <w:rtl/>
        </w:rPr>
        <w:t xml:space="preserve">فِی جَنّٰاتِ النَّعِیمِ</w:t>
      </w:r>
    </w:p>
    <w:p>
      <w:pPr>
        <w:pStyle w:val="BookText"/>
      </w:pPr>
      <w:r>
        <w:rPr>
          <w:rFonts w:ascii="Amiri" w:hAnsi="Amiri" w:eastAsia="Amiri" w:cs="Amiri"/>
          <w:lang w:bidi="ar-SA"/>
          <w:color w:val="111111"/>
          <w:sz w:val="28"/>
          <w:szCs w:val="28"/>
          <w:rtl/>
        </w:rPr>
        <w:t xml:space="preserve">بِأَکْوٰابٍ وَ أَبٰارِیقَ وَ کَأْسٍ مِنْ مَعِینٍ . </w:t>
      </w:r>
      <w:r>
        <w:rPr>
          <w:rStyle w:val="FootnoteReference"/>
        </w:rPr>
        <w:footnoteReference w:id="593"/>
      </w:r>
      <w:r>
        <w:rPr>
          <w:rFonts w:ascii="IRNazanin" w:hAnsi="IRNazanin" w:eastAsia="IRNazanin" w:cs="IRNazanin"/>
          <w:lang w:bidi="fa-IR"/>
          <w:color w:val="111111"/>
          <w:sz w:val="28"/>
          <w:szCs w:val="28"/>
          <w:rtl/>
        </w:rPr>
        <w:t xml:space="preserve">واقعه (56) 12 و 18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استفادۀ خدمتکاران بهشت از کوزه‌های گوناگون، برای پذیرایی از بهشتیان:</w:t>
      </w:r>
    </w:p>
    <w:p>
      <w:pPr>
        <w:pStyle w:val="BookText"/>
      </w:pPr>
      <w:r>
        <w:rPr>
          <w:rFonts w:ascii="Amiri" w:hAnsi="Amiri" w:eastAsia="Amiri" w:cs="Amiri"/>
          <w:lang w:bidi="ar-SA"/>
          <w:color w:val="111111"/>
          <w:sz w:val="28"/>
          <w:szCs w:val="28"/>
          <w:rtl/>
        </w:rPr>
        <w:t xml:space="preserve">اُدْخُلُوا الْجَنَّةَ أَنْتُمْ وَ أَزْوٰاجُکُمْ تُحْبَرُونَ</w:t>
      </w:r>
    </w:p>
    <w:p>
      <w:pPr>
        <w:pStyle w:val="BookText"/>
      </w:pPr>
      <w:r>
        <w:rPr>
          <w:rFonts w:ascii="Amiri" w:hAnsi="Amiri" w:eastAsia="Amiri" w:cs="Amiri"/>
          <w:lang w:bidi="ar-SA"/>
          <w:color w:val="111111"/>
          <w:sz w:val="28"/>
          <w:szCs w:val="28"/>
          <w:rtl/>
        </w:rPr>
        <w:t xml:space="preserve">یُطٰافُ عَلَیْهِمْ بِصِحٰافٍ مِنْ ذَهَبٍ وَ أَکْوٰابٍ .... زخرف (43) 70 و 71</w:t>
      </w:r>
    </w:p>
    <w:p>
      <w:pPr>
        <w:pStyle w:val="BookText"/>
      </w:pPr>
      <w:r>
        <w:rPr>
          <w:rFonts w:ascii="Amiri" w:hAnsi="Amiri" w:eastAsia="Amiri" w:cs="Amiri"/>
          <w:lang w:bidi="ar-SA"/>
          <w:color w:val="111111"/>
          <w:sz w:val="28"/>
          <w:szCs w:val="28"/>
          <w:rtl/>
        </w:rPr>
        <w:t xml:space="preserve">فِی جَنّٰاتِ النَّعِیمِ</w:t>
      </w:r>
    </w:p>
    <w:p>
      <w:pPr>
        <w:pStyle w:val="BookText"/>
      </w:pPr>
      <w:r>
        <w:rPr>
          <w:rFonts w:ascii="Amiri" w:hAnsi="Amiri" w:eastAsia="Amiri" w:cs="Amiri"/>
          <w:lang w:bidi="ar-SA"/>
          <w:color w:val="111111"/>
          <w:sz w:val="28"/>
          <w:szCs w:val="28"/>
          <w:rtl/>
        </w:rPr>
        <w:t xml:space="preserve">یَطُوفُ عَلَیْهِمْ وِلْدٰانٌ مُخَلَّدُونَ</w:t>
      </w:r>
    </w:p>
    <w:p>
      <w:pPr>
        <w:pStyle w:val="BookText"/>
      </w:pPr>
      <w:r>
        <w:rPr>
          <w:rFonts w:ascii="Amiri" w:hAnsi="Amiri" w:eastAsia="Amiri" w:cs="Amiri"/>
          <w:lang w:bidi="ar-SA"/>
          <w:color w:val="111111"/>
          <w:sz w:val="28"/>
          <w:szCs w:val="28"/>
          <w:rtl/>
        </w:rPr>
        <w:t xml:space="preserve">بِأَکْوٰابٍ وَ أَبٰارِیقَ .... واقعه (56) 12 و 17 و 18</w:t>
      </w:r>
    </w:p>
    <w:p>
      <w:pPr>
        <w:pStyle w:val="BookText"/>
      </w:pPr>
      <w:r>
        <w:rPr>
          <w:rFonts w:ascii="Amiri" w:hAnsi="Amiri" w:eastAsia="Amiri" w:cs="Amiri"/>
          <w:lang w:bidi="ar-SA"/>
          <w:color w:val="111111"/>
          <w:sz w:val="28"/>
          <w:szCs w:val="28"/>
          <w:rtl/>
        </w:rPr>
        <w:t xml:space="preserve">وَ یُطٰافُ عَلَیْهِمْ بِآنِیَةٍ مِنْ ... وَ أَکْوٰابٍ کٰانَتْ قَوٰارِیرَا.  انسان (76) 15</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فِیهٰا ... وَ أَکْوٰابٌ مَوْضُوعَةٌ .  غاشیه (88) 10 و 12 و 14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کوزه‌های بهشتیان، همانند بلور در شفّافیّت و همچون نقره در سفیدی:</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قَدَّرُوهٰا تَقْدِیراً.  انسان (76) 15 و 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کوزه‌های بهشتی، از شیشه و نقره:</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قَدَّرُوهٰا تَقْدِیراً. </w:t>
      </w:r>
      <w:r>
        <w:rPr>
          <w:rStyle w:val="FootnoteReference"/>
        </w:rPr>
        <w:footnoteReference w:id="594"/>
      </w:r>
      <w:r>
        <w:rPr>
          <w:rFonts w:ascii="IRNazanin" w:hAnsi="IRNazanin" w:eastAsia="IRNazanin" w:cs="IRNazanin"/>
          <w:lang w:bidi="fa-IR"/>
          <w:color w:val="111111"/>
          <w:sz w:val="28"/>
          <w:szCs w:val="28"/>
          <w:rtl/>
        </w:rPr>
        <w:t xml:space="preserve">انسان (76) 15 و 16</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2" w:name="pg19885_204208"/>
    <w:bookmarkEnd w:id="292"/>
    <w:p>
      <w:pPr>
        <w:pStyle w:val="BookText"/>
      </w:pPr>
      <w:r>
        <w:rPr>
          <w:rFonts w:ascii="IRNazanin" w:hAnsi="IRNazanin" w:eastAsia="IRNazanin" w:cs="IRNazanin"/>
          <w:lang w:bidi="fa-IR"/>
          <w:color w:val="111111"/>
          <w:sz w:val="28"/>
          <w:szCs w:val="28"/>
          <w:rtl/>
        </w:rPr>
        <w:t xml:space="preserve">نیز بهشت، ظرفهای بهشت</w:t>
      </w:r>
    </w:p>
    <w:p>
      <w:pPr>
        <w:pStyle w:val="Heading2"/>
      </w:pPr>
      <w:bookmarkStart w:id="1851" w:name="_Toc1373"/>
      <w:r>
        <w:t>کوه</w:t>
      </w:r>
      <w:bookmarkEnd w:id="1851"/>
    </w:p>
    <w:p>
      <w:pPr>
        <w:pStyle w:val="Heading3"/>
      </w:pPr>
      <w:bookmarkStart w:id="1852" w:name="_Toc1374"/>
      <w:r>
        <w:t>اشاره</w:t>
      </w:r>
      <w:bookmarkEnd w:id="1852"/>
    </w:p>
    <w:p>
      <w:pPr>
        <w:pStyle w:val="BookText"/>
      </w:pPr>
      <w:r>
        <w:rPr>
          <w:rFonts w:ascii="IRNazanin" w:hAnsi="IRNazanin" w:eastAsia="IRNazanin" w:cs="IRNazanin"/>
          <w:lang w:bidi="fa-IR"/>
          <w:color w:val="111111"/>
          <w:sz w:val="28"/>
          <w:szCs w:val="28"/>
          <w:rtl/>
        </w:rPr>
        <w:t xml:space="preserve">هر یک از برآمدگیها و مرتفعات سطح زمین را که از خاک و سنگ فراوان کانیهای مختلف تشکیل شده و نسبت به زمینهای اطراف، بسیار بلند باشد، کوه گویند. </w:t>
      </w:r>
      <w:r>
        <w:rPr>
          <w:rStyle w:val="FootnoteReference"/>
        </w:rPr>
        <w:footnoteReference w:id="595"/>
      </w:r>
      <w:r>
        <w:rPr>
          <w:rFonts w:ascii="IRNazanin" w:hAnsi="IRNazanin" w:eastAsia="IRNazanin" w:cs="IRNazanin"/>
          <w:lang w:bidi="fa-IR"/>
          <w:color w:val="111111"/>
          <w:sz w:val="28"/>
          <w:szCs w:val="28"/>
          <w:rtl/>
        </w:rPr>
        <w:t xml:space="preserve">در این مدخل از واژه‌های«جبل»، «رواسی»،«ارسی»،«صدف»،«طود»،«طور»و...</w:t>
      </w:r>
    </w:p>
    <w:p>
      <w:pPr>
        <w:pStyle w:val="BookText"/>
      </w:pPr>
      <w:r>
        <w:rPr>
          <w:rFonts w:ascii="IRNazanin" w:hAnsi="IRNazanin" w:eastAsia="IRNazanin" w:cs="IRNazanin"/>
          <w:lang w:bidi="fa-IR"/>
          <w:color w:val="111111"/>
          <w:sz w:val="28"/>
          <w:szCs w:val="28"/>
          <w:rtl/>
        </w:rPr>
        <w:t xml:space="preserve">استفاده شده است.</w:t>
      </w:r>
    </w:p>
    <w:p>
      <w:pPr>
        <w:pStyle w:val="BookText"/>
      </w:pPr>
      <w:r>
        <w:rPr>
          <w:rFonts w:ascii="IRNazanin" w:hAnsi="IRNazanin" w:eastAsia="IRNazanin" w:cs="IRNazanin"/>
          <w:lang w:bidi="fa-IR"/>
          <w:color w:val="111111"/>
          <w:sz w:val="28"/>
          <w:szCs w:val="28"/>
          <w:rtl/>
        </w:rPr>
        <w:t xml:space="preserve">اهمّ عناوین: فواید کوه، کوه از آیات خدا و کوه در آستانۀ قیامت.</w:t>
      </w:r>
    </w:p>
    <w:p>
      <w:pPr>
        <w:pStyle w:val="Heading3"/>
      </w:pPr>
      <w:bookmarkStart w:id="1853" w:name="_Toc1375"/>
      <w:r>
        <w:t>آتش کوه</w:t>
      </w:r>
      <w:bookmarkEnd w:id="1853"/>
    </w:p>
    <w:p>
      <w:pPr>
        <w:pStyle w:val="BookText"/>
      </w:pPr>
      <w:r>
        <w:rPr>
          <w:rFonts w:ascii="IRNazanin" w:hAnsi="IRNazanin" w:eastAsia="IRNazanin" w:cs="IRNazanin"/>
          <w:lang w:bidi="fa-IR"/>
          <w:color w:val="111111"/>
          <w:sz w:val="28"/>
          <w:szCs w:val="28"/>
          <w:rtl/>
        </w:rPr>
        <w:t xml:space="preserve">==&gt; آتش، آتش کوه طور</w:t>
      </w:r>
    </w:p>
    <w:p>
      <w:pPr>
        <w:pStyle w:val="Heading3"/>
      </w:pPr>
      <w:bookmarkStart w:id="1854" w:name="_Toc1376"/>
      <w:r>
        <w:t>ارتفاع کوه</w:t>
      </w:r>
      <w:bookmarkEnd w:id="18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ارتفاع و بلندی کوهها در زمین:</w:t>
      </w:r>
    </w:p>
    <w:p>
      <w:pPr>
        <w:pStyle w:val="BookText"/>
      </w:pPr>
      <w:r>
        <w:rPr>
          <w:rFonts w:ascii="Amiri" w:hAnsi="Amiri" w:eastAsia="Amiri" w:cs="Amiri"/>
          <w:lang w:bidi="ar-SA"/>
          <w:color w:val="111111"/>
          <w:sz w:val="28"/>
          <w:szCs w:val="28"/>
          <w:rtl/>
        </w:rPr>
        <w:t xml:space="preserve">وَ هِیَ تَجْرِی بِهِمْ فِی مَوْجٍ کَالْجِبٰالِ ... قٰالَ سَآوِی إِلیٰ جَبَلٍ یَعْصِمُنِی مِنَ الْمٰاءِ .... هود (11) 42 و 43</w:t>
      </w:r>
    </w:p>
    <w:p>
      <w:pPr>
        <w:pStyle w:val="BookText"/>
      </w:pPr>
      <w:r>
        <w:rPr>
          <w:rFonts w:ascii="Amiri" w:hAnsi="Amiri" w:eastAsia="Amiri" w:cs="Amiri"/>
          <w:lang w:bidi="ar-SA"/>
          <w:color w:val="111111"/>
          <w:sz w:val="28"/>
          <w:szCs w:val="28"/>
          <w:rtl/>
        </w:rPr>
        <w:t xml:space="preserve">وَ لاٰ تَمْشِ فِی الْأَرْضِ مَرَحاً إِنَّکَ لَنْ تَخْرِقَ الْأَرْضَ وَ لَنْ تَبْلُغَ الْجِبٰالَ طُولاً.  اسراء (17) 37</w:t>
      </w:r>
    </w:p>
    <w:p>
      <w:pPr>
        <w:pStyle w:val="BookText"/>
      </w:pPr>
      <w:r>
        <w:rPr>
          <w:rFonts w:ascii="Amiri" w:hAnsi="Amiri" w:eastAsia="Amiri" w:cs="Amiri"/>
          <w:lang w:bidi="ar-SA"/>
          <w:color w:val="111111"/>
          <w:sz w:val="28"/>
          <w:szCs w:val="28"/>
          <w:rtl/>
        </w:rPr>
        <w:t xml:space="preserve">وَ جَعَلْنٰا فِیهٰا رَوٰاسِیَ شٰامِخٰاتٍ ... </w:t>
      </w:r>
      <w:r>
        <w:rPr>
          <w:rStyle w:val="FootnoteReference"/>
        </w:rPr>
        <w:footnoteReference w:id="596"/>
      </w:r>
      <w:r>
        <w:rPr>
          <w:rFonts w:ascii="IRNazanin" w:hAnsi="IRNazanin" w:eastAsia="IRNazanin" w:cs="IRNazanin"/>
          <w:lang w:bidi="fa-IR"/>
          <w:color w:val="111111"/>
          <w:sz w:val="28"/>
          <w:szCs w:val="28"/>
          <w:rtl/>
        </w:rPr>
        <w:t xml:space="preserve">مرسلات (77) 27</w:t>
      </w:r>
    </w:p>
    <w:p>
      <w:pPr>
        <w:pStyle w:val="Heading3"/>
      </w:pPr>
      <w:bookmarkStart w:id="1855" w:name="_Toc1377"/>
      <w:r>
        <w:t>استواری کوه</w:t>
      </w:r>
      <w:bookmarkEnd w:id="185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کوهها، چون میخ استوار، مانع ارتعاشات زمین:</w:t>
      </w:r>
    </w:p>
    <w:p>
      <w:pPr>
        <w:pStyle w:val="BookText"/>
      </w:pPr>
      <w:r>
        <w:rPr>
          <w:rFonts w:ascii="Amiri" w:hAnsi="Amiri" w:eastAsia="Amiri" w:cs="Amiri"/>
          <w:lang w:bidi="ar-SA"/>
          <w:color w:val="111111"/>
          <w:sz w:val="28"/>
          <w:szCs w:val="28"/>
          <w:rtl/>
        </w:rPr>
        <w:t xml:space="preserve">وَ هُوَ الَّذِی مَدَّ الْأَرْضَ وَ جَعَلَ فِیهٰا رَوٰاسِیَ ... </w:t>
      </w:r>
      <w:r>
        <w:rPr>
          <w:rStyle w:val="FootnoteReference"/>
        </w:rPr>
        <w:footnoteReference w:id="597"/>
      </w:r>
      <w:r>
        <w:rPr>
          <w:rFonts w:ascii="IRNazanin" w:hAnsi="IRNazanin" w:eastAsia="IRNazanin" w:cs="IRNazanin"/>
          <w:lang w:bidi="fa-IR"/>
          <w:color w:val="111111"/>
          <w:sz w:val="28"/>
          <w:szCs w:val="28"/>
          <w:rtl/>
        </w:rPr>
        <w:t xml:space="preserve">رعد (13) 3</w:t>
      </w:r>
    </w:p>
    <w:p>
      <w:pPr>
        <w:pStyle w:val="BookText"/>
      </w:pPr>
      <w:r>
        <w:rPr>
          <w:rFonts w:ascii="Amiri" w:hAnsi="Amiri" w:eastAsia="Amiri" w:cs="Amiri"/>
          <w:lang w:bidi="ar-SA"/>
          <w:color w:val="111111"/>
          <w:sz w:val="28"/>
          <w:szCs w:val="28"/>
          <w:rtl/>
        </w:rPr>
        <w:t xml:space="preserve">وَ الْأَرْضَ مَدَدْنٰاهٰا وَ أَلْقَیْنٰا فِیهٰا رَوٰاسِیَ .... حجر (15) 19</w:t>
      </w:r>
    </w:p>
    <w:p>
      <w:pPr>
        <w:pStyle w:val="BookText"/>
      </w:pPr>
      <w:r>
        <w:rPr>
          <w:rFonts w:ascii="Amiri" w:hAnsi="Amiri" w:eastAsia="Amiri" w:cs="Amiri"/>
          <w:lang w:bidi="ar-SA"/>
          <w:color w:val="111111"/>
          <w:sz w:val="28"/>
          <w:szCs w:val="28"/>
          <w:rtl/>
        </w:rPr>
        <w:t xml:space="preserve">وَ أَلْقیٰ فِی الْأَرْضِ رَوٰاسِیَ أَنْ تَمِیدَ بِکُمْ .... نحل (16) 15</w:t>
      </w:r>
    </w:p>
    <w:p>
      <w:pPr>
        <w:pStyle w:val="BookText"/>
      </w:pPr>
      <w:r>
        <w:rPr>
          <w:rFonts w:ascii="Amiri" w:hAnsi="Amiri" w:eastAsia="Amiri" w:cs="Amiri"/>
          <w:lang w:bidi="ar-SA"/>
          <w:color w:val="111111"/>
          <w:sz w:val="28"/>
          <w:szCs w:val="28"/>
          <w:rtl/>
        </w:rPr>
        <w:t xml:space="preserve">وَ جَعَلْنٰا فِی الْأَرْضِ رَوٰاسِیَ أَنْ تَمِیدَ بِهِمْ .... انبیا (21) 31</w:t>
      </w:r>
    </w:p>
    <w:p>
      <w:pPr>
        <w:pStyle w:val="BookText"/>
      </w:pPr>
      <w:r>
        <w:rPr>
          <w:rFonts w:ascii="Amiri" w:hAnsi="Amiri" w:eastAsia="Amiri" w:cs="Amiri"/>
          <w:lang w:bidi="ar-SA"/>
          <w:color w:val="111111"/>
          <w:sz w:val="28"/>
          <w:szCs w:val="28"/>
          <w:rtl/>
        </w:rPr>
        <w:t xml:space="preserve">أَمَّنْ جَعَلَ الْأَرْضَ قَرٰاراً ... وَ جَعَلَ لَهٰا رَوٰاسِیَ .... نمل (27) 61</w:t>
      </w:r>
    </w:p>
    <w:p>
      <w:pPr>
        <w:pStyle w:val="BookText"/>
      </w:pPr>
      <w:r>
        <w:rPr>
          <w:rFonts w:ascii="Amiri" w:hAnsi="Amiri" w:eastAsia="Amiri" w:cs="Amiri"/>
          <w:lang w:bidi="ar-SA"/>
          <w:color w:val="111111"/>
          <w:sz w:val="28"/>
          <w:szCs w:val="28"/>
          <w:rtl/>
        </w:rPr>
        <w:t xml:space="preserve">... وَ أَلْقیٰ فِی الْأَرْضِ رَوٰاسِیَ أَنْ تَمِیدَ بِکُمْ .... لقمان (31) 10</w:t>
      </w:r>
    </w:p>
    <w:p>
      <w:pPr>
        <w:pStyle w:val="BookText"/>
      </w:pPr>
      <w:r>
        <w:rPr>
          <w:rFonts w:ascii="Amiri" w:hAnsi="Amiri" w:eastAsia="Amiri" w:cs="Amiri"/>
          <w:lang w:bidi="ar-SA"/>
          <w:color w:val="111111"/>
          <w:sz w:val="28"/>
          <w:szCs w:val="28"/>
          <w:rtl/>
        </w:rPr>
        <w:t xml:space="preserve">وَ جَعَلَ فِیهٰا رَوٰاسِیَ مِنْ فَوْقِهٰا .... فصّلت (41) 10</w:t>
      </w:r>
    </w:p>
    <w:p>
      <w:pPr>
        <w:pStyle w:val="BookText"/>
      </w:pPr>
      <w:r>
        <w:rPr>
          <w:rFonts w:ascii="Amiri" w:hAnsi="Amiri" w:eastAsia="Amiri" w:cs="Amiri"/>
          <w:lang w:bidi="ar-SA"/>
          <w:color w:val="111111"/>
          <w:sz w:val="28"/>
          <w:szCs w:val="28"/>
          <w:rtl/>
        </w:rPr>
        <w:t xml:space="preserve">وَ الْأَرْضَ مَدَدْنٰاهٰا وَ أَلْقَیْنٰا فِیهٰا رَوٰاسِیَ .... ق (50) 7</w:t>
      </w:r>
    </w:p>
    <w:p>
      <w:pPr>
        <w:pStyle w:val="BookText"/>
      </w:pPr>
      <w:r>
        <w:rPr>
          <w:rFonts w:ascii="Amiri" w:hAnsi="Amiri" w:eastAsia="Amiri" w:cs="Amiri"/>
          <w:lang w:bidi="ar-SA"/>
          <w:color w:val="111111"/>
          <w:sz w:val="28"/>
          <w:szCs w:val="28"/>
          <w:rtl/>
        </w:rPr>
        <w:t xml:space="preserve">وَ جَعَلْنٰا فِیهٰا رَوٰاسِیَ شٰامِخٰاتٍ .... مرسلات (77) 27</w:t>
      </w:r>
    </w:p>
    <w:p>
      <w:pPr>
        <w:pStyle w:val="BookText"/>
      </w:pPr>
      <w:r>
        <w:rPr>
          <w:rFonts w:ascii="Amiri" w:hAnsi="Amiri" w:eastAsia="Amiri" w:cs="Amiri"/>
          <w:lang w:bidi="ar-SA"/>
          <w:color w:val="111111"/>
          <w:sz w:val="28"/>
          <w:szCs w:val="28"/>
          <w:rtl/>
        </w:rPr>
        <w:t xml:space="preserve">أَ لَمْ نَجْعَلِ الْأَرْضَ مِهٰاداً. وَ الْجِبٰالَ أَوْتٰاداً.  نبأ (78) 6</w:t>
      </w:r>
    </w:p>
    <w:p>
      <w:pPr>
        <w:pStyle w:val="BookText"/>
      </w:pPr>
      <w:r>
        <w:rPr>
          <w:rFonts w:ascii="Amiri" w:hAnsi="Amiri" w:eastAsia="Amiri" w:cs="Amiri"/>
          <w:lang w:bidi="ar-SA"/>
          <w:color w:val="111111"/>
          <w:sz w:val="28"/>
          <w:szCs w:val="28"/>
          <w:rtl/>
        </w:rPr>
        <w:t xml:space="preserve">وَ الْأَرْضَ بَعْدَ ذٰلِکَ دَحٰاهٰا</w:t>
      </w:r>
    </w:p>
    <w:p>
      <w:pPr>
        <w:pStyle w:val="BookText"/>
      </w:pPr>
      <w:r>
        <w:rPr>
          <w:rFonts w:ascii="Amiri" w:hAnsi="Amiri" w:eastAsia="Amiri" w:cs="Amiri"/>
          <w:lang w:bidi="ar-SA"/>
          <w:color w:val="111111"/>
          <w:sz w:val="28"/>
          <w:szCs w:val="28"/>
          <w:rtl/>
        </w:rPr>
        <w:t xml:space="preserve">وَ الْجِبٰالَ أَرْسٰاهٰا.  نازعات (79) 30و32</w:t>
      </w:r>
    </w:p>
    <w:p>
      <w:pPr>
        <w:pStyle w:val="BookText"/>
      </w:pPr>
      <w:r>
        <w:rPr>
          <w:rFonts w:ascii="Amiri" w:hAnsi="Amiri" w:eastAsia="Amiri" w:cs="Amiri"/>
          <w:lang w:bidi="ar-SA"/>
          <w:color w:val="111111"/>
          <w:sz w:val="28"/>
          <w:szCs w:val="28"/>
          <w:rtl/>
        </w:rPr>
        <w:t xml:space="preserve">أَ فَلاٰ یَنْظُرُونَ ... وَ إِلَی الْجِبٰالِ کَیْفَ نُصِبَتْ . </w:t>
      </w:r>
      <w:r>
        <w:rPr>
          <w:rStyle w:val="FootnoteReference"/>
        </w:rPr>
        <w:footnoteReference w:id="598"/>
      </w:r>
      <w:r>
        <w:rPr>
          <w:rFonts w:ascii="IRNazanin" w:hAnsi="IRNazanin" w:eastAsia="IRNazanin" w:cs="IRNazanin"/>
          <w:lang w:bidi="fa-IR"/>
          <w:color w:val="111111"/>
          <w:sz w:val="28"/>
          <w:szCs w:val="28"/>
          <w:rtl/>
        </w:rPr>
        <w:t xml:space="preserve">غاشیه(88) 17 و 19</w:t>
      </w:r>
    </w:p>
    <w:p>
      <w:pPr>
        <w:pStyle w:val="Heading3"/>
      </w:pPr>
      <w:bookmarkStart w:id="1856" w:name="_Toc1378"/>
      <w:r>
        <w:t>اسکان در کوه</w:t>
      </w:r>
      <w:bookmarkEnd w:id="1856"/>
    </w:p>
    <w:p>
      <w:pPr>
        <w:pStyle w:val="BookText"/>
      </w:pPr>
      <w:r>
        <w:rPr>
          <w:rFonts w:ascii="IRNazanin" w:hAnsi="IRNazanin" w:eastAsia="IRNazanin" w:cs="IRNazanin"/>
          <w:lang w:bidi="fa-IR"/>
          <w:color w:val="111111"/>
          <w:sz w:val="28"/>
          <w:szCs w:val="28"/>
          <w:rtl/>
        </w:rPr>
        <w:t xml:space="preserve">==&gt; همین مدخل، فواید کوه، خانه‌سازی</w:t>
      </w:r>
    </w:p>
    <w:p>
      <w:pPr>
        <w:pStyle w:val="Heading3"/>
      </w:pPr>
      <w:bookmarkStart w:id="1857" w:name="_Toc1379"/>
      <w:r>
        <w:t>انابۀ کوه</w:t>
      </w:r>
      <w:bookmarkEnd w:id="185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فرمان تکوینی خداوند به کوهها، برای همراهی با داود علیه السلام در انابه به پیشگاه او:</w:t>
      </w:r>
    </w:p>
    <w:p>
      <w:pPr>
        <w:pStyle w:val="BookText"/>
      </w:pPr>
      <w:r>
        <w:rPr>
          <w:rFonts w:ascii="Amiri" w:hAnsi="Amiri" w:eastAsia="Amiri" w:cs="Amiri"/>
          <w:lang w:bidi="ar-SA"/>
          <w:color w:val="111111"/>
          <w:sz w:val="28"/>
          <w:szCs w:val="28"/>
          <w:rtl/>
        </w:rPr>
        <w:t xml:space="preserve">وَ لَقَدْ آتَیْنٰا دٰاوُدَ مِنّٰا فَضْلاً یٰا جِبٰالُ أَوِّبِی مَعَهُ ... </w:t>
      </w:r>
      <w:r>
        <w:rPr>
          <w:rStyle w:val="FootnoteReference"/>
        </w:rPr>
        <w:footnoteReference w:id="599"/>
      </w:r>
      <w:r>
        <w:rPr>
          <w:rFonts w:ascii="IRNazanin" w:hAnsi="IRNazanin" w:eastAsia="IRNazanin" w:cs="IRNazanin"/>
          <w:lang w:bidi="fa-IR"/>
          <w:color w:val="111111"/>
          <w:sz w:val="28"/>
          <w:szCs w:val="28"/>
          <w:rtl/>
        </w:rPr>
        <w:t xml:space="preserve">سبأ (34) 10</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w:t>
      </w:r>
    </w:p>
    <w:p>
      <w:pPr>
        <w:pStyle w:val="BookText"/>
      </w:pPr>
      <w:r>
        <w:rPr>
          <w:rFonts w:ascii="Amiri" w:hAnsi="Amiri" w:eastAsia="Amiri" w:cs="Amiri"/>
          <w:lang w:bidi="ar-SA"/>
          <w:color w:val="111111"/>
          <w:sz w:val="28"/>
          <w:szCs w:val="28"/>
          <w:rtl/>
        </w:rPr>
        <w:t xml:space="preserve">إِنّٰا سَخَّرْنَا الْجِبٰالَ مَعَهُ یُسَبِّحْنَ بِالْعَشِیِّ وَ الْإِشْرٰاقِ</w:t>
      </w:r>
    </w:p>
    <w:p>
      <w:pPr>
        <w:pStyle w:val="BookText"/>
      </w:pPr>
      <w:r>
        <w:rPr>
          <w:rFonts w:ascii="Amiri" w:hAnsi="Amiri" w:eastAsia="Amiri" w:cs="Amiri"/>
          <w:lang w:bidi="ar-SA"/>
          <w:color w:val="111111"/>
          <w:sz w:val="28"/>
          <w:szCs w:val="28"/>
          <w:rtl/>
        </w:rPr>
        <w:t xml:space="preserve">وَ الطَّیْرَ مَحْشُورَةً کُلٌّ لَهُ أَوّٰابٌ .  ص (38) 17 و 18 و 19</w:t>
      </w:r>
    </w:p>
    <w:p>
      <w:pPr>
        <w:pStyle w:val="Heading3"/>
      </w:pPr>
      <w:bookmarkStart w:id="1858" w:name="_Toc1380"/>
      <w:r>
        <w:t>انقیاد کوه</w:t>
      </w:r>
      <w:bookmarkEnd w:id="1858"/>
    </w:p>
    <w:p>
      <w:pPr>
        <w:pStyle w:val="BookText"/>
      </w:pPr>
      <w:r>
        <w:rPr>
          <w:rFonts w:ascii="IRNazanin" w:hAnsi="IRNazanin" w:eastAsia="IRNazanin" w:cs="IRNazanin"/>
          <w:lang w:bidi="fa-IR"/>
          <w:color w:val="111111"/>
          <w:sz w:val="28"/>
          <w:szCs w:val="28"/>
          <w:rtl/>
        </w:rPr>
        <w:t xml:space="preserve">==&gt; همین مدخل، سجدۀ کوه</w:t>
      </w:r>
    </w:p>
    <w:p>
      <w:pPr>
        <w:pStyle w:val="Heading3"/>
      </w:pPr>
      <w:bookmarkStart w:id="1859" w:name="_Toc1381"/>
      <w:r>
        <w:t>انهدام کوه</w:t>
      </w:r>
      <w:bookmarkEnd w:id="185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انهدام کوهها، امری به سزا در برابر ادّعاهای فرزندگزینی خداوند:</w:t>
      </w:r>
    </w:p>
    <w:p>
      <w:pPr>
        <w:pStyle w:val="BookText"/>
      </w:pPr>
      <w:r>
        <w:rPr>
          <w:rFonts w:ascii="Amiri" w:hAnsi="Amiri" w:eastAsia="Amiri" w:cs="Amiri"/>
          <w:lang w:bidi="ar-SA"/>
          <w:color w:val="111111"/>
          <w:sz w:val="28"/>
          <w:szCs w:val="28"/>
          <w:rtl/>
        </w:rPr>
        <w:t xml:space="preserve">تَکٰادُ السَّمٰاوٰاتُ یَتَفَطَّرْنَ مِنْهُ وَ تَنْشَقُّ الْأَرْضُ وَ تَخِرُّ الْجِبٰالُ هَدًّا</w:t>
      </w:r>
    </w:p>
    <w:p>
      <w:pPr>
        <w:pStyle w:val="BookText"/>
      </w:pPr>
      <w:r>
        <w:rPr>
          <w:rFonts w:ascii="Amiri" w:hAnsi="Amiri" w:eastAsia="Amiri" w:cs="Amiri"/>
          <w:lang w:bidi="ar-SA"/>
          <w:color w:val="111111"/>
          <w:sz w:val="28"/>
          <w:szCs w:val="28"/>
          <w:rtl/>
        </w:rPr>
        <w:t xml:space="preserve">أَنْ دَعَوْا لِلرَّحْمٰنِ وَلَداً.  مریم (19) 90 و 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انهدام کوه، در صورت نازل شدن قرآن برآن: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3" w:name="pg19885_204209"/>
    <w:bookmarkEnd w:id="293"/>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 حشر (59) 21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انهدام کوه طور، بر اثر تجلّی خداوند بر آن:</w:t>
      </w:r>
    </w:p>
    <w:p>
      <w:pPr>
        <w:pStyle w:val="BookText"/>
      </w:pPr>
      <w:r>
        <w:rPr>
          <w:rFonts w:ascii="Amiri" w:hAnsi="Amiri" w:eastAsia="Amiri" w:cs="Amiri"/>
          <w:lang w:bidi="ar-SA"/>
          <w:color w:val="111111"/>
          <w:sz w:val="28"/>
          <w:szCs w:val="28"/>
          <w:rtl/>
        </w:rPr>
        <w:t xml:space="preserve">... وَ لٰکِنِ انْظُرْ إِلَی الْجَبَلِ فَإِنِ اسْتَقَرَّ مَکٰانَهُ فَسَوْفَ تَرٰانِی فَلَمّٰا تَجَلّٰی رَبُّهُ لِلْجَبَلِ جَعَلَهُ دَکًّا .... اعراف (7) 143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انهدام کوه طور و غرّش و نهیب برآمده از آن، مایۀ بیهوشی موسی علیه السلام :</w:t>
      </w:r>
    </w:p>
    <w:p>
      <w:pPr>
        <w:pStyle w:val="BookText"/>
      </w:pPr>
      <w:r>
        <w:rPr>
          <w:rFonts w:ascii="Amiri" w:hAnsi="Amiri" w:eastAsia="Amiri" w:cs="Amiri"/>
          <w:lang w:bidi="ar-SA"/>
          <w:color w:val="111111"/>
          <w:sz w:val="28"/>
          <w:szCs w:val="28"/>
          <w:rtl/>
        </w:rPr>
        <w:t xml:space="preserve">... فَلَمّٰا تَجَلّٰی رَبُّهُ لِلْجَبَلِ جَعَلَهُ دَکًّا وَ خَرَّ مُوسیٰ صَعِقاً .... اعراف (7) 143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کوه‌شکن بودن مکر ستمگران، بی‌ثمر و ناموفّق در برابر مکر الهی:</w:t>
      </w:r>
    </w:p>
    <w:p>
      <w:pPr>
        <w:pStyle w:val="BookText"/>
      </w:pPr>
      <w:r>
        <w:rPr>
          <w:rFonts w:ascii="Amiri" w:hAnsi="Amiri" w:eastAsia="Amiri" w:cs="Amiri"/>
          <w:lang w:bidi="ar-SA"/>
          <w:color w:val="111111"/>
          <w:sz w:val="28"/>
          <w:szCs w:val="28"/>
          <w:rtl/>
        </w:rPr>
        <w:t xml:space="preserve">وَ سَکَنْتُمْ فِی مَسٰاکِنِ الَّذِینَ ظَلَمُوا أَنْفُسَهُمْ وَ تَبَیَّنَ لَکُمْ کَیْفَ فَعَلْنٰا بِهِمْ وَ ضَرَبْنٰا لَکُمُ الْأَمْثٰالَ</w:t>
      </w:r>
    </w:p>
    <w:p>
      <w:pPr>
        <w:pStyle w:val="BookText"/>
      </w:pPr>
      <w:r>
        <w:rPr>
          <w:rFonts w:ascii="Amiri" w:hAnsi="Amiri" w:eastAsia="Amiri" w:cs="Amiri"/>
          <w:lang w:bidi="ar-SA"/>
          <w:color w:val="111111"/>
          <w:sz w:val="28"/>
          <w:szCs w:val="28"/>
          <w:rtl/>
        </w:rPr>
        <w:t xml:space="preserve">وَ قَدْ مَکَرُوا مَکْرَهُمْ وَ عِنْدَ اللّٰهِ مَکْرُهُمْ وَ إِنْ کٰانَ مَکْرُهُمْ لِتَزُولَ مِنْهُ الْجِبٰالُ .  ابراهیم (14) 45 و 46</w:t>
      </w:r>
    </w:p>
    <w:p>
      <w:pPr>
        <w:pStyle w:val="BookText"/>
      </w:pPr>
      <w:r>
        <w:rPr>
          <w:rFonts w:ascii="IRNazanin" w:hAnsi="IRNazanin" w:eastAsia="IRNazanin" w:cs="IRNazanin"/>
          <w:lang w:bidi="fa-IR"/>
          <w:color w:val="111111"/>
          <w:sz w:val="28"/>
          <w:szCs w:val="28"/>
          <w:rtl/>
        </w:rPr>
        <w:t xml:space="preserve">نیز همین مدخل، کوه در آستانۀ قیامت</w:t>
      </w:r>
    </w:p>
    <w:p>
      <w:pPr>
        <w:pStyle w:val="Heading3"/>
      </w:pPr>
      <w:bookmarkStart w:id="1860" w:name="_Toc1382"/>
      <w:r>
        <w:t>برافراشتن کوه</w:t>
      </w:r>
      <w:bookmarkEnd w:id="1860"/>
    </w:p>
    <w:p>
      <w:pPr>
        <w:pStyle w:val="BookText"/>
      </w:pPr>
      <w:r>
        <w:rPr>
          <w:rFonts w:ascii="IRNazanin" w:hAnsi="IRNazanin" w:eastAsia="IRNazanin" w:cs="IRNazanin"/>
          <w:lang w:bidi="fa-IR"/>
          <w:color w:val="111111"/>
          <w:sz w:val="28"/>
          <w:szCs w:val="28"/>
          <w:rtl/>
        </w:rPr>
        <w:t xml:space="preserve">==&gt; طور سینا، برافراشتن طور سینا</w:t>
      </w:r>
    </w:p>
    <w:p>
      <w:pPr>
        <w:pStyle w:val="Heading3"/>
      </w:pPr>
      <w:bookmarkStart w:id="1861" w:name="_Toc1383"/>
      <w:r>
        <w:t>برکت کوه</w:t>
      </w:r>
      <w:bookmarkEnd w:id="186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کوه سینا، محلّی با خیر و برکت:</w:t>
      </w:r>
    </w:p>
    <w:p>
      <w:pPr>
        <w:pStyle w:val="BookText"/>
      </w:pPr>
      <w:r>
        <w:rPr>
          <w:rFonts w:ascii="Amiri" w:hAnsi="Amiri" w:eastAsia="Amiri" w:cs="Amiri"/>
          <w:lang w:bidi="ar-SA"/>
          <w:color w:val="111111"/>
          <w:sz w:val="28"/>
          <w:szCs w:val="28"/>
          <w:rtl/>
        </w:rPr>
        <w:t xml:space="preserve">وَ نٰادَیْنٰاهُ مِنْ جٰانِبِ الطُّورِ الْأَیْمَنِ وَ قَرَّبْنٰاهُ نَجِیًّا. </w:t>
      </w:r>
      <w:r>
        <w:rPr>
          <w:rStyle w:val="FootnoteReference"/>
        </w:rPr>
        <w:footnoteReference w:id="600"/>
      </w:r>
      <w:r>
        <w:rPr>
          <w:rFonts w:ascii="IRNazanin" w:hAnsi="IRNazanin" w:eastAsia="IRNazanin" w:cs="IRNazanin"/>
          <w:lang w:bidi="fa-IR"/>
          <w:color w:val="111111"/>
          <w:sz w:val="28"/>
          <w:szCs w:val="28"/>
          <w:rtl/>
        </w:rPr>
        <w:t xml:space="preserve">مریم (19) 52</w:t>
      </w:r>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 .  طه (20) 80</w:t>
      </w:r>
    </w:p>
    <w:p>
      <w:pPr>
        <w:pStyle w:val="BookText"/>
      </w:pPr>
      <w:r>
        <w:rPr>
          <w:rFonts w:ascii="Amiri" w:hAnsi="Amiri" w:eastAsia="Amiri" w:cs="Amiri"/>
          <w:lang w:bidi="ar-SA"/>
          <w:color w:val="111111"/>
          <w:sz w:val="28"/>
          <w:szCs w:val="28"/>
          <w:rtl/>
        </w:rPr>
        <w:t xml:space="preserve">وَ طُورِ سِینِینَ . </w:t>
      </w:r>
      <w:r>
        <w:rPr>
          <w:rStyle w:val="FootnoteReference"/>
        </w:rPr>
        <w:footnoteReference w:id="601"/>
      </w:r>
      <w:r>
        <w:rPr>
          <w:rFonts w:ascii="IRNazanin" w:hAnsi="IRNazanin" w:eastAsia="IRNazanin" w:cs="IRNazanin"/>
          <w:lang w:bidi="fa-IR"/>
          <w:color w:val="111111"/>
          <w:sz w:val="28"/>
          <w:szCs w:val="28"/>
          <w:rtl/>
        </w:rPr>
        <w:t xml:space="preserve">تین (95) 2</w:t>
      </w:r>
    </w:p>
    <w:p>
      <w:pPr>
        <w:pStyle w:val="Heading3"/>
      </w:pPr>
      <w:bookmarkStart w:id="1862" w:name="_Toc1384"/>
      <w:r>
        <w:t>پناه به کوه</w:t>
      </w:r>
      <w:bookmarkEnd w:id="1862"/>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کوه، پناهگاه مناسب، در نظر پسر نوح، برای رهایی از حادثۀ توفان:</w:t>
      </w:r>
    </w:p>
    <w:p>
      <w:pPr>
        <w:pStyle w:val="BookText"/>
      </w:pPr>
      <w:r>
        <w:rPr>
          <w:rFonts w:ascii="Amiri" w:hAnsi="Amiri" w:eastAsia="Amiri" w:cs="Amiri"/>
          <w:lang w:bidi="ar-SA"/>
          <w:color w:val="111111"/>
          <w:sz w:val="28"/>
          <w:szCs w:val="28"/>
          <w:rtl/>
        </w:rPr>
        <w:t xml:space="preserve">قٰالَ سَآوِی إِلیٰ جَبَلٍ یَعْصِمُنِی مِنَ الْمٰاءِ قٰالَ لاٰ عٰاصِمَ الْیَوْمَ مِنْ أَمْرِ اللّٰهِ إِلاّٰ مَنْ رَحِمَ وَ حٰالَ بَیْنَهُمَا الْمَوْجُ فَکٰانَ مِنَ الْمُغْرَقِینَ .  هود (11) 43</w:t>
      </w:r>
    </w:p>
    <w:p>
      <w:pPr>
        <w:pStyle w:val="Heading3"/>
      </w:pPr>
      <w:bookmarkStart w:id="1863" w:name="_Toc1385"/>
      <w:r>
        <w:t>پیدایش کوه</w:t>
      </w:r>
      <w:bookmarkEnd w:id="186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آفرینش و پیدایش کوهها، پس از پیدایش زمین:</w:t>
      </w:r>
    </w:p>
    <w:p>
      <w:pPr>
        <w:pStyle w:val="BookText"/>
      </w:pPr>
      <w:r>
        <w:rPr>
          <w:rFonts w:ascii="Amiri" w:hAnsi="Amiri" w:eastAsia="Amiri" w:cs="Amiri"/>
          <w:lang w:bidi="ar-SA"/>
          <w:color w:val="111111"/>
          <w:sz w:val="28"/>
          <w:szCs w:val="28"/>
          <w:rtl/>
        </w:rPr>
        <w:t xml:space="preserve">وَ هُوَ الَّذِی مَدَّ الْأَرْضَ وَ جَعَلَ فِیهٰا رَوٰاسِیَ .... رعد (13) 3</w:t>
      </w:r>
    </w:p>
    <w:p>
      <w:pPr>
        <w:pStyle w:val="BookText"/>
      </w:pPr>
      <w:r>
        <w:rPr>
          <w:rFonts w:ascii="Amiri" w:hAnsi="Amiri" w:eastAsia="Amiri" w:cs="Amiri"/>
          <w:lang w:bidi="ar-SA"/>
          <w:color w:val="111111"/>
          <w:sz w:val="28"/>
          <w:szCs w:val="28"/>
          <w:rtl/>
        </w:rPr>
        <w:t xml:space="preserve">وَ الْأَرْضَ مَدَدْنٰاهٰا وَ أَلْقَیْنٰا فِیهٰا رَوٰاسِیَ .... حجر (15) 19</w:t>
      </w:r>
    </w:p>
    <w:p>
      <w:pPr>
        <w:pStyle w:val="BookText"/>
      </w:pPr>
      <w:r>
        <w:rPr>
          <w:rFonts w:ascii="Amiri" w:hAnsi="Amiri" w:eastAsia="Amiri" w:cs="Amiri"/>
          <w:lang w:bidi="ar-SA"/>
          <w:color w:val="111111"/>
          <w:sz w:val="28"/>
          <w:szCs w:val="28"/>
          <w:rtl/>
        </w:rPr>
        <w:t xml:space="preserve">... خَلَقَ الْأَرْضَ ... وَ جَعَلَ فِیهٰا رَوٰاسِیَ مِنْ فَوْقِهٰا .... فصّلت (41) 9و10</w:t>
      </w:r>
    </w:p>
    <w:p>
      <w:pPr>
        <w:pStyle w:val="BookText"/>
      </w:pPr>
      <w:r>
        <w:rPr>
          <w:rFonts w:ascii="Amiri" w:hAnsi="Amiri" w:eastAsia="Amiri" w:cs="Amiri"/>
          <w:lang w:bidi="ar-SA"/>
          <w:color w:val="111111"/>
          <w:sz w:val="28"/>
          <w:szCs w:val="28"/>
          <w:rtl/>
        </w:rPr>
        <w:t xml:space="preserve">وَ الْأَرْضَ مَدَدْنٰاهٰا وَ أَلْقَیْنٰا فِیهٰا رَوٰاسِیَ .... ق (50) 7</w:t>
      </w:r>
    </w:p>
    <w:p>
      <w:pPr>
        <w:pStyle w:val="BookText"/>
      </w:pPr>
      <w:r>
        <w:rPr>
          <w:rFonts w:ascii="Amiri" w:hAnsi="Amiri" w:eastAsia="Amiri" w:cs="Amiri"/>
          <w:lang w:bidi="ar-SA"/>
          <w:color w:val="111111"/>
          <w:sz w:val="28"/>
          <w:szCs w:val="28"/>
          <w:rtl/>
        </w:rPr>
        <w:t xml:space="preserve">أَ لَمْ نَجْعَلِ الْأَرْضَ کِفٰاتاً</w:t>
      </w:r>
    </w:p>
    <w:p>
      <w:pPr>
        <w:pStyle w:val="BookText"/>
      </w:pPr>
      <w:r>
        <w:rPr>
          <w:rFonts w:ascii="Amiri" w:hAnsi="Amiri" w:eastAsia="Amiri" w:cs="Amiri"/>
          <w:lang w:bidi="ar-SA"/>
          <w:color w:val="111111"/>
          <w:sz w:val="28"/>
          <w:szCs w:val="28"/>
          <w:rtl/>
        </w:rPr>
        <w:t xml:space="preserve">وَ جَعَلْنٰا فِیهٰا رَوٰاسِیَ شٰامِخٰاتٍ وَ أَسْقَیْنٰاکُمْ مٰاءً فُرٰاتاً.  مرسلات (77) 25و27</w:t>
      </w:r>
    </w:p>
    <w:p>
      <w:pPr>
        <w:pStyle w:val="BookText"/>
      </w:pPr>
      <w:r>
        <w:rPr>
          <w:rFonts w:ascii="Amiri" w:hAnsi="Amiri" w:eastAsia="Amiri" w:cs="Amiri"/>
          <w:lang w:bidi="ar-SA"/>
          <w:color w:val="111111"/>
          <w:sz w:val="28"/>
          <w:szCs w:val="28"/>
          <w:rtl/>
        </w:rPr>
        <w:t xml:space="preserve">أَ لَمْ نَجْعَلِ الْأَرْضَ مِهٰاداً</w:t>
      </w:r>
    </w:p>
    <w:p>
      <w:pPr>
        <w:pStyle w:val="BookText"/>
      </w:pPr>
      <w:r>
        <w:rPr>
          <w:rFonts w:ascii="Amiri" w:hAnsi="Amiri" w:eastAsia="Amiri" w:cs="Amiri"/>
          <w:lang w:bidi="ar-SA"/>
          <w:color w:val="111111"/>
          <w:sz w:val="28"/>
          <w:szCs w:val="28"/>
          <w:rtl/>
        </w:rPr>
        <w:t xml:space="preserve">وَ الْجِبٰالَ أَوْتٰاداً.  نبأ (78) 6و7</w:t>
      </w:r>
    </w:p>
    <w:p>
      <w:pPr>
        <w:pStyle w:val="BookText"/>
      </w:pPr>
      <w:r>
        <w:rPr>
          <w:rFonts w:ascii="Amiri" w:hAnsi="Amiri" w:eastAsia="Amiri" w:cs="Amiri"/>
          <w:lang w:bidi="ar-SA"/>
          <w:color w:val="111111"/>
          <w:sz w:val="28"/>
          <w:szCs w:val="28"/>
          <w:rtl/>
        </w:rPr>
        <w:t xml:space="preserve">وَ الْأَرْضَ بَعْدَ ذٰلِکَ دَحٰاهٰا</w:t>
      </w:r>
    </w:p>
    <w:p>
      <w:pPr>
        <w:pStyle w:val="BookText"/>
      </w:pPr>
      <w:r>
        <w:rPr>
          <w:rFonts w:ascii="Amiri" w:hAnsi="Amiri" w:eastAsia="Amiri" w:cs="Amiri"/>
          <w:lang w:bidi="ar-SA"/>
          <w:color w:val="111111"/>
          <w:sz w:val="28"/>
          <w:szCs w:val="28"/>
          <w:rtl/>
        </w:rPr>
        <w:t xml:space="preserve">وَ الْجِبٰالَ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4" w:name="pg19885_204210"/>
    <w:bookmarkEnd w:id="294"/>
    <w:p>
      <w:pPr>
        <w:pStyle w:val="BookText"/>
      </w:pPr>
      <w:r>
        <w:rPr>
          <w:rFonts w:ascii="Amiri" w:hAnsi="Amiri" w:eastAsia="Amiri" w:cs="Amiri"/>
          <w:lang w:bidi="ar-SA"/>
          <w:color w:val="111111"/>
          <w:sz w:val="28"/>
          <w:szCs w:val="28"/>
          <w:rtl/>
        </w:rPr>
        <w:t xml:space="preserve">أَرْسٰاهٰا.  نازعات (79) 30و32</w:t>
      </w:r>
    </w:p>
    <w:p>
      <w:pPr>
        <w:pStyle w:val="Heading3"/>
      </w:pPr>
      <w:bookmarkStart w:id="1864" w:name="_Toc1386"/>
      <w:r>
        <w:t>تبدیل کوه</w:t>
      </w:r>
      <w:bookmarkEnd w:id="1864"/>
    </w:p>
    <w:p>
      <w:pPr>
        <w:pStyle w:val="BookText"/>
      </w:pPr>
      <w:r>
        <w:rPr>
          <w:rFonts w:ascii="IRNazanin" w:hAnsi="IRNazanin" w:eastAsia="IRNazanin" w:cs="IRNazanin"/>
          <w:lang w:bidi="fa-IR"/>
          <w:color w:val="111111"/>
          <w:sz w:val="28"/>
          <w:szCs w:val="28"/>
          <w:rtl/>
        </w:rPr>
        <w:t xml:space="preserve">==&gt; همین مدخل، کوه در آستانۀ قیامت</w:t>
      </w:r>
    </w:p>
    <w:p>
      <w:pPr>
        <w:pStyle w:val="Heading3"/>
      </w:pPr>
      <w:bookmarkStart w:id="1865" w:name="_Toc1387"/>
      <w:r>
        <w:t>تجلّی بر کوه</w:t>
      </w:r>
      <w:bookmarkEnd w:id="186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تجلّی خدا بر کوه طور، سبب متلاشی شدن آن:</w:t>
      </w:r>
    </w:p>
    <w:p>
      <w:pPr>
        <w:pStyle w:val="BookText"/>
      </w:pPr>
      <w:r>
        <w:rPr>
          <w:rFonts w:ascii="Amiri" w:hAnsi="Amiri" w:eastAsia="Amiri" w:cs="Amiri"/>
          <w:lang w:bidi="ar-SA"/>
          <w:color w:val="111111"/>
          <w:sz w:val="28"/>
          <w:szCs w:val="28"/>
          <w:rtl/>
        </w:rPr>
        <w:t xml:space="preserve">... فَلَمّٰا تَجَلّٰی رَبُّهُ لِلْجَبَلِ جَعَلَهُ دَکًّا .... اعراف (7) 143</w:t>
      </w:r>
    </w:p>
    <w:p>
      <w:pPr>
        <w:pStyle w:val="Heading3"/>
      </w:pPr>
      <w:bookmarkStart w:id="1866" w:name="_Toc1388"/>
      <w:r>
        <w:t>تسبیح کوه</w:t>
      </w:r>
      <w:bookmarkEnd w:id="1866"/>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تسبیح مستمرّ کوهها، به همراه داود علیه السلام :</w:t>
      </w:r>
    </w:p>
    <w:p>
      <w:pPr>
        <w:pStyle w:val="BookText"/>
      </w:pPr>
      <w:r>
        <w:rPr>
          <w:rFonts w:ascii="Amiri" w:hAnsi="Amiri" w:eastAsia="Amiri" w:cs="Amiri"/>
          <w:lang w:bidi="ar-SA"/>
          <w:color w:val="111111"/>
          <w:sz w:val="28"/>
          <w:szCs w:val="28"/>
          <w:rtl/>
        </w:rPr>
        <w:t xml:space="preserve">... وَ سَخَّرْنٰا مَعَ دٰاوُدَ الْجِبٰالَ یُسَبِّحْنَ وَ الطَّیْرَ وَ کُنّٰا فٰاعِلِینَ .  انبیاء (21) 79</w:t>
      </w:r>
    </w:p>
    <w:p>
      <w:pPr>
        <w:pStyle w:val="BookText"/>
      </w:pPr>
      <w:r>
        <w:rPr>
          <w:rFonts w:ascii="Amiri" w:hAnsi="Amiri" w:eastAsia="Amiri" w:cs="Amiri"/>
          <w:lang w:bidi="ar-SA"/>
          <w:color w:val="111111"/>
          <w:sz w:val="28"/>
          <w:szCs w:val="28"/>
          <w:rtl/>
        </w:rPr>
        <w:t xml:space="preserve">وَ لَقَدْ آتَیْنٰا دٰاوُدَ مِنّٰا فَضْلاً یٰا جِبٰالُ أَوِّبِی مَعَهُ وَ الطَّیْرَ وَ أَلَنّٰا لَهُ الْحَدِیدَ. </w:t>
      </w:r>
      <w:r>
        <w:rPr>
          <w:rStyle w:val="FootnoteReference"/>
        </w:rPr>
        <w:footnoteReference w:id="602"/>
      </w:r>
      <w:r>
        <w:rPr>
          <w:rFonts w:ascii="IRNazanin" w:hAnsi="IRNazanin" w:eastAsia="IRNazanin" w:cs="IRNazanin"/>
          <w:lang w:bidi="fa-IR"/>
          <w:color w:val="111111"/>
          <w:sz w:val="28"/>
          <w:szCs w:val="28"/>
          <w:rtl/>
        </w:rPr>
        <w:t xml:space="preserve">سبأ (34) 10</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w:t>
      </w:r>
    </w:p>
    <w:p>
      <w:pPr>
        <w:pStyle w:val="BookText"/>
      </w:pPr>
      <w:r>
        <w:rPr>
          <w:rFonts w:ascii="Amiri" w:hAnsi="Amiri" w:eastAsia="Amiri" w:cs="Amiri"/>
          <w:lang w:bidi="ar-SA"/>
          <w:color w:val="111111"/>
          <w:sz w:val="28"/>
          <w:szCs w:val="28"/>
          <w:rtl/>
        </w:rPr>
        <w:t xml:space="preserve">إِنّٰا سَخَّرْنَا الْجِبٰالَ مَعَهُ یُسَبِّحْنَ بِالْعَشِیِّ وَ الْإِشْرٰاقِ .  ص (38) 17و18</w:t>
      </w:r>
    </w:p>
    <w:p>
      <w:pPr>
        <w:pStyle w:val="Heading3"/>
      </w:pPr>
      <w:bookmarkStart w:id="1867" w:name="_Toc1389"/>
      <w:r>
        <w:t>تسخیر کوه</w:t>
      </w:r>
      <w:bookmarkEnd w:id="186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تسخیر کوهها برای داود علیه السلام از سوی خداوند:</w:t>
      </w:r>
    </w:p>
    <w:p>
      <w:pPr>
        <w:pStyle w:val="BookText"/>
      </w:pPr>
      <w:r>
        <w:rPr>
          <w:rFonts w:ascii="Amiri" w:hAnsi="Amiri" w:eastAsia="Amiri" w:cs="Amiri"/>
          <w:lang w:bidi="ar-SA"/>
          <w:color w:val="111111"/>
          <w:sz w:val="28"/>
          <w:szCs w:val="28"/>
          <w:rtl/>
        </w:rPr>
        <w:t xml:space="preserve">... وَ سَخَّرْنٰا مَعَ دٰاوُدَ الْجِبٰالَ یُسَبِّحْنَ .... انبیاء (21) 79</w:t>
      </w:r>
    </w:p>
    <w:p>
      <w:pPr>
        <w:pStyle w:val="BookText"/>
      </w:pPr>
      <w:r>
        <w:rPr>
          <w:rFonts w:ascii="Amiri" w:hAnsi="Amiri" w:eastAsia="Amiri" w:cs="Amiri"/>
          <w:lang w:bidi="ar-SA"/>
          <w:color w:val="111111"/>
          <w:sz w:val="28"/>
          <w:szCs w:val="28"/>
          <w:rtl/>
        </w:rPr>
        <w:t xml:space="preserve">... وَ اذْکُرْ عَبْدَنٰا دٰاوُدَ ... إِنّٰا سَخَّرْنَا الْجِبٰالَ مَعَهُ یُسَبِّحْنَ .... ص (38) 17 و 18</w:t>
      </w:r>
    </w:p>
    <w:p>
      <w:pPr>
        <w:pStyle w:val="Heading3"/>
      </w:pPr>
      <w:bookmarkStart w:id="1868" w:name="_Toc1390"/>
      <w:r>
        <w:t>تسطیح کوه</w:t>
      </w:r>
      <w:bookmarkEnd w:id="1868"/>
    </w:p>
    <w:p>
      <w:pPr>
        <w:pStyle w:val="BookText"/>
      </w:pPr>
      <w:r>
        <w:rPr>
          <w:rFonts w:ascii="IRNazanin" w:hAnsi="IRNazanin" w:eastAsia="IRNazanin" w:cs="IRNazanin"/>
          <w:lang w:bidi="fa-IR"/>
          <w:color w:val="111111"/>
          <w:sz w:val="28"/>
          <w:szCs w:val="28"/>
          <w:rtl/>
        </w:rPr>
        <w:t xml:space="preserve">==&gt; همین مدخل، کوه در آستانۀ قیامت</w:t>
      </w:r>
    </w:p>
    <w:p>
      <w:pPr>
        <w:pStyle w:val="Heading3"/>
      </w:pPr>
      <w:bookmarkStart w:id="1869" w:name="_Toc1391"/>
      <w:r>
        <w:t>تشبیه به کوه</w:t>
      </w:r>
      <w:bookmarkEnd w:id="1869"/>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تشبیه ابرهای یخ‌زدۀ آسمان به کوهها، در عظمت و بزرگی:</w:t>
      </w:r>
    </w:p>
    <w:p>
      <w:pPr>
        <w:pStyle w:val="BookText"/>
      </w:pPr>
      <w:r>
        <w:rPr>
          <w:rFonts w:ascii="Amiri" w:hAnsi="Amiri" w:eastAsia="Amiri" w:cs="Amiri"/>
          <w:lang w:bidi="ar-SA"/>
          <w:color w:val="111111"/>
          <w:sz w:val="28"/>
          <w:szCs w:val="28"/>
          <w:rtl/>
        </w:rPr>
        <w:t xml:space="preserve">وَ یُنَزِّلُ مِنَ السَّمٰاءِ مِنْ جِبٰالٍ فِیهٰا مِنْ بَرَدٍ ... </w:t>
      </w:r>
      <w:r>
        <w:rPr>
          <w:rStyle w:val="FootnoteReference"/>
        </w:rPr>
        <w:footnoteReference w:id="603"/>
      </w:r>
      <w:r>
        <w:rPr>
          <w:rFonts w:ascii="IRNazanin" w:hAnsi="IRNazanin" w:eastAsia="IRNazanin" w:cs="IRNazanin"/>
          <w:lang w:bidi="fa-IR"/>
          <w:color w:val="111111"/>
          <w:sz w:val="28"/>
          <w:szCs w:val="28"/>
          <w:rtl/>
        </w:rPr>
        <w:t xml:space="preserve">نور (24) 43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تشبیه کشتیهای بزرگ شناور در دریا به کوه:</w:t>
      </w:r>
    </w:p>
    <w:p>
      <w:pPr>
        <w:pStyle w:val="BookText"/>
      </w:pPr>
      <w:r>
        <w:rPr>
          <w:rFonts w:ascii="Amiri" w:hAnsi="Amiri" w:eastAsia="Amiri" w:cs="Amiri"/>
          <w:lang w:bidi="ar-SA"/>
          <w:color w:val="111111"/>
          <w:sz w:val="28"/>
          <w:szCs w:val="28"/>
          <w:rtl/>
        </w:rPr>
        <w:t xml:space="preserve">وَ مِنْ آیٰاتِهِ الْجَوٰارِ فِی الْبَحْرِ کَالْأَعْلاٰمِ . </w:t>
      </w:r>
      <w:r>
        <w:rPr>
          <w:rStyle w:val="FootnoteReference"/>
        </w:rPr>
        <w:footnoteReference w:id="604"/>
      </w:r>
      <w:r>
        <w:rPr>
          <w:rFonts w:ascii="IRNazanin" w:hAnsi="IRNazanin" w:eastAsia="IRNazanin" w:cs="IRNazanin"/>
          <w:lang w:bidi="fa-IR"/>
          <w:color w:val="111111"/>
          <w:sz w:val="28"/>
          <w:szCs w:val="28"/>
          <w:rtl/>
        </w:rPr>
        <w:t xml:space="preserve">شوری (42) 32</w:t>
      </w:r>
    </w:p>
    <w:p>
      <w:pPr>
        <w:pStyle w:val="BookText"/>
      </w:pPr>
      <w:r>
        <w:rPr>
          <w:rFonts w:ascii="Amiri" w:hAnsi="Amiri" w:eastAsia="Amiri" w:cs="Amiri"/>
          <w:lang w:bidi="ar-SA"/>
          <w:color w:val="111111"/>
          <w:sz w:val="28"/>
          <w:szCs w:val="28"/>
          <w:rtl/>
        </w:rPr>
        <w:t xml:space="preserve">وَ لَهُ الْجَوٰارِ الْمُنْشَآتُ فِی الْبَحْرِ کَالْأَعْلاٰمِ .  الرّحمن (55) 24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تراکم و ارتفاع امواج دریایی پدید آمده از توفان نوح علیه السلام مانند کوه:</w:t>
      </w:r>
    </w:p>
    <w:p>
      <w:pPr>
        <w:pStyle w:val="BookText"/>
      </w:pPr>
      <w:r>
        <w:rPr>
          <w:rFonts w:ascii="Amiri" w:hAnsi="Amiri" w:eastAsia="Amiri" w:cs="Amiri"/>
          <w:lang w:bidi="ar-SA"/>
          <w:color w:val="111111"/>
          <w:sz w:val="28"/>
          <w:szCs w:val="28"/>
          <w:rtl/>
        </w:rPr>
        <w:t xml:space="preserve">وَ هِیَ تَجْرِی بِهِمْ فِی مَوْجٍ کَالْجِبٰالِ .... هود (11) 42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شکافته شدن آب دریا با عصای موسی علیه السلام و تقسیم آن به دو بخش، همچون دو کوه بزرگ:</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 . </w:t>
      </w:r>
      <w:r>
        <w:rPr>
          <w:rStyle w:val="FootnoteReference"/>
        </w:rPr>
        <w:footnoteReference w:id="605"/>
      </w:r>
      <w:r>
        <w:rPr>
          <w:rFonts w:ascii="IRNazanin" w:hAnsi="IRNazanin" w:eastAsia="IRNazanin" w:cs="IRNazanin"/>
          <w:lang w:bidi="fa-IR"/>
          <w:color w:val="111111"/>
          <w:sz w:val="28"/>
          <w:szCs w:val="28"/>
          <w:rtl/>
        </w:rPr>
        <w:t xml:space="preserve">شعراء (26) 63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نفوذ قرآن در دل مؤمنان، مانند متلاشی شدن و تکان خوردن کوهها، در صورت نزول قرآن بر آنها:</w:t>
      </w:r>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وَ تِلْکَ الْأَمْثٰالُ نَضْرِبُهٰا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5" w:name="pg19885_204211"/>
    <w:bookmarkEnd w:id="295"/>
    <w:p>
      <w:pPr>
        <w:pStyle w:val="BookText"/>
      </w:pPr>
      <w:r>
        <w:rPr>
          <w:rFonts w:ascii="Amiri" w:hAnsi="Amiri" w:eastAsia="Amiri" w:cs="Amiri"/>
          <w:lang w:bidi="ar-SA"/>
          <w:color w:val="111111"/>
          <w:sz w:val="28"/>
          <w:szCs w:val="28"/>
          <w:rtl/>
        </w:rPr>
        <w:t xml:space="preserve">لِلنّٰاسِ ... </w:t>
      </w:r>
      <w:r>
        <w:rPr>
          <w:rStyle w:val="FootnoteReference"/>
        </w:rPr>
        <w:footnoteReference w:id="606"/>
      </w:r>
      <w:r>
        <w:rPr>
          <w:rFonts w:ascii="IRNazanin" w:hAnsi="IRNazanin" w:eastAsia="IRNazanin" w:cs="IRNazanin"/>
          <w:lang w:bidi="fa-IR"/>
          <w:color w:val="111111"/>
          <w:sz w:val="28"/>
          <w:szCs w:val="28"/>
          <w:rtl/>
        </w:rPr>
        <w:t xml:space="preserve">حشر (59) 21</w:t>
      </w:r>
    </w:p>
    <w:p>
      <w:pPr>
        <w:pStyle w:val="Heading3"/>
      </w:pPr>
      <w:bookmarkStart w:id="1870" w:name="_Toc1392"/>
      <w:r>
        <w:t>تشبیه کوه</w:t>
      </w:r>
      <w:bookmarkEnd w:id="1870"/>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تشبیه کوههای منهدم شده در آستانۀ قیامت به پشم حلّاجی شده:</w:t>
      </w:r>
    </w:p>
    <w:p>
      <w:pPr>
        <w:pStyle w:val="BookText"/>
      </w:pPr>
      <w:r>
        <w:rPr>
          <w:rFonts w:ascii="Amiri" w:hAnsi="Amiri" w:eastAsia="Amiri" w:cs="Amiri"/>
          <w:lang w:bidi="ar-SA"/>
          <w:color w:val="111111"/>
          <w:sz w:val="28"/>
          <w:szCs w:val="28"/>
          <w:rtl/>
        </w:rPr>
        <w:t xml:space="preserve">یَوْمَ تَکُونُ السَّمٰاءُ کَالْمُهْلِ</w:t>
      </w:r>
    </w:p>
    <w:p>
      <w:pPr>
        <w:pStyle w:val="BookText"/>
      </w:pPr>
      <w:r>
        <w:rPr>
          <w:rFonts w:ascii="Amiri" w:hAnsi="Amiri" w:eastAsia="Amiri" w:cs="Amiri"/>
          <w:lang w:bidi="ar-SA"/>
          <w:color w:val="111111"/>
          <w:sz w:val="28"/>
          <w:szCs w:val="28"/>
          <w:rtl/>
        </w:rPr>
        <w:t xml:space="preserve">وَ تَکُونُ الْجِبٰالُ کَالْعِهْنِ .  معارج (70) 8 و 9</w:t>
      </w:r>
    </w:p>
    <w:p>
      <w:pPr>
        <w:pStyle w:val="BookText"/>
      </w:pPr>
      <w:r>
        <w:rPr>
          <w:rFonts w:ascii="Amiri" w:hAnsi="Amiri" w:eastAsia="Amiri" w:cs="Amiri"/>
          <w:lang w:bidi="ar-SA"/>
          <w:color w:val="111111"/>
          <w:sz w:val="28"/>
          <w:szCs w:val="28"/>
          <w:rtl/>
        </w:rPr>
        <w:t xml:space="preserve">یَوْمَ یَکُونُ النّٰاسُ کَالْفَرٰاشِ الْمَبْثُوثِ</w:t>
      </w:r>
    </w:p>
    <w:p>
      <w:pPr>
        <w:pStyle w:val="BookText"/>
      </w:pPr>
      <w:r>
        <w:rPr>
          <w:rFonts w:ascii="Amiri" w:hAnsi="Amiri" w:eastAsia="Amiri" w:cs="Amiri"/>
          <w:lang w:bidi="ar-SA"/>
          <w:color w:val="111111"/>
          <w:sz w:val="28"/>
          <w:szCs w:val="28"/>
          <w:rtl/>
        </w:rPr>
        <w:t xml:space="preserve">وَ تَکُونُ الْجِبٰالُ کَالْعِهْنِ الْمَنْفُوشِ .  قارعه (101) 4 و 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تشبیه کوهها بر روی زمین به میخ استوار:</w:t>
      </w:r>
    </w:p>
    <w:p>
      <w:pPr>
        <w:pStyle w:val="BookText"/>
      </w:pPr>
      <w:r>
        <w:rPr>
          <w:rFonts w:ascii="Amiri" w:hAnsi="Amiri" w:eastAsia="Amiri" w:cs="Amiri"/>
          <w:lang w:bidi="ar-SA"/>
          <w:color w:val="111111"/>
          <w:sz w:val="28"/>
          <w:szCs w:val="28"/>
          <w:rtl/>
        </w:rPr>
        <w:t xml:space="preserve">أَ لَمْ نَجْعَلِ الْأَرْضَ مِهٰاداً</w:t>
      </w:r>
    </w:p>
    <w:p>
      <w:pPr>
        <w:pStyle w:val="BookText"/>
      </w:pPr>
      <w:r>
        <w:rPr>
          <w:rFonts w:ascii="Amiri" w:hAnsi="Amiri" w:eastAsia="Amiri" w:cs="Amiri"/>
          <w:lang w:bidi="ar-SA"/>
          <w:color w:val="111111"/>
          <w:sz w:val="28"/>
          <w:szCs w:val="28"/>
          <w:rtl/>
        </w:rPr>
        <w:t xml:space="preserve">وَ الْجِبٰالَ أَوْتٰاداً.  نبأ (78) 6و7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تشبیه برافراشتن کوه طور (بر قوم موسی) به ابر سایه‌افکن:</w:t>
      </w:r>
    </w:p>
    <w:p>
      <w:pPr>
        <w:pStyle w:val="BookText"/>
      </w:pPr>
      <w:r>
        <w:rPr>
          <w:rFonts w:ascii="Amiri" w:hAnsi="Amiri" w:eastAsia="Amiri" w:cs="Amiri"/>
          <w:lang w:bidi="ar-SA"/>
          <w:color w:val="111111"/>
          <w:sz w:val="28"/>
          <w:szCs w:val="28"/>
          <w:rtl/>
        </w:rPr>
        <w:t xml:space="preserve">وَ إِذْ نَتَقْنَا الْجَبَلَ فَوْقَهُمْ کَأَنَّهُ ظُلَّةٌ ... </w:t>
      </w:r>
      <w:r>
        <w:rPr>
          <w:rStyle w:val="FootnoteReference"/>
        </w:rPr>
        <w:footnoteReference w:id="607"/>
      </w:r>
      <w:r>
        <w:rPr>
          <w:rFonts w:ascii="IRNazanin" w:hAnsi="IRNazanin" w:eastAsia="IRNazanin" w:cs="IRNazanin"/>
          <w:lang w:bidi="fa-IR"/>
          <w:color w:val="111111"/>
          <w:sz w:val="28"/>
          <w:szCs w:val="28"/>
          <w:rtl/>
        </w:rPr>
        <w:t xml:space="preserve">اعراف (7) 171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تشبیه کوههای نابود شده در قیامت به سراب:</w:t>
      </w:r>
    </w:p>
    <w:p>
      <w:pPr>
        <w:pStyle w:val="BookText"/>
      </w:pPr>
      <w:r>
        <w:rPr>
          <w:rFonts w:ascii="Amiri" w:hAnsi="Amiri" w:eastAsia="Amiri" w:cs="Amiri"/>
          <w:lang w:bidi="ar-SA"/>
          <w:color w:val="111111"/>
          <w:sz w:val="28"/>
          <w:szCs w:val="28"/>
          <w:rtl/>
        </w:rPr>
        <w:t xml:space="preserve">یَوْمَ یُنْفَخُ فِی الصُّورِ فَتَأْتُونَ أَفْوٰاجاً</w:t>
      </w:r>
    </w:p>
    <w:p>
      <w:pPr>
        <w:pStyle w:val="BookText"/>
      </w:pPr>
      <w:r>
        <w:rPr>
          <w:rFonts w:ascii="Amiri" w:hAnsi="Amiri" w:eastAsia="Amiri" w:cs="Amiri"/>
          <w:lang w:bidi="ar-SA"/>
          <w:color w:val="111111"/>
          <w:sz w:val="28"/>
          <w:szCs w:val="28"/>
          <w:rtl/>
        </w:rPr>
        <w:t xml:space="preserve">وَ سُیِّرَتِ الْجِبٰالُ فَکٰانَتْ سَرٰاباً.  نبأ (78) 18 و 20</w:t>
      </w:r>
    </w:p>
    <w:p>
      <w:pPr>
        <w:pStyle w:val="BookText"/>
      </w:pPr>
      <w:r>
        <w:rPr>
          <w:rFonts w:ascii="IRNazanin" w:hAnsi="IRNazanin" w:eastAsia="IRNazanin" w:cs="IRNazanin"/>
          <w:lang w:bidi="fa-IR"/>
          <w:color w:val="111111"/>
          <w:sz w:val="28"/>
          <w:szCs w:val="28"/>
          <w:rtl/>
        </w:rPr>
        <w:t xml:space="preserve">نیز همین مدخل، کوه در آستانۀ قیامت</w:t>
      </w:r>
    </w:p>
    <w:p>
      <w:pPr>
        <w:pStyle w:val="Heading3"/>
      </w:pPr>
      <w:bookmarkStart w:id="1871" w:name="_Toc1393"/>
      <w:r>
        <w:t>تفکّر در کوه</w:t>
      </w:r>
      <w:bookmarkEnd w:id="1871"/>
    </w:p>
    <w:p>
      <w:pPr>
        <w:pStyle w:val="BookText"/>
      </w:pPr>
      <w:r>
        <w:rPr>
          <w:rFonts w:ascii="Amiri" w:hAnsi="Amiri" w:eastAsia="Amiri" w:cs="Amiri"/>
          <w:lang w:bidi="ar-SA"/>
          <w:color w:val="111111"/>
          <w:sz w:val="28"/>
          <w:szCs w:val="28"/>
          <w:rtl/>
        </w:rPr>
        <w:t xml:space="preserve">==&gt; تفکّر، تفکّر در کوهها</w:t>
      </w:r>
    </w:p>
    <w:p>
      <w:pPr>
        <w:pStyle w:val="Heading3"/>
      </w:pPr>
      <w:bookmarkStart w:id="1872" w:name="_Toc1394"/>
      <w:r>
        <w:t>تنگۀ کوه</w:t>
      </w:r>
      <w:bookmarkEnd w:id="1872"/>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رسیدن ذوالقرنین به تنگه‌ای میان دو کوه در سفرهای خود و ساختن سدّی در میان آن دو، برای جلوگیری از هجوم متجاوزان:</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 </w:t>
      </w:r>
      <w:r>
        <w:rPr>
          <w:rStyle w:val="FootnoteReference"/>
        </w:rPr>
        <w:footnoteReference w:id="608"/>
      </w:r>
      <w:r>
        <w:rPr>
          <w:rFonts w:ascii="IRNazanin" w:hAnsi="IRNazanin" w:eastAsia="IRNazanin" w:cs="IRNazanin"/>
          <w:lang w:bidi="fa-IR"/>
          <w:color w:val="111111"/>
          <w:sz w:val="28"/>
          <w:szCs w:val="28"/>
          <w:rtl/>
        </w:rPr>
        <w:t xml:space="preserve">کهف (18) 83 و 93و94</w:t>
      </w:r>
    </w:p>
    <w:p>
      <w:pPr>
        <w:pStyle w:val="Heading3"/>
      </w:pPr>
      <w:bookmarkStart w:id="1873" w:name="_Toc1395"/>
      <w:r>
        <w:t>حرکت کوه</w:t>
      </w:r>
      <w:bookmarkEnd w:id="1873"/>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کفرپیشگان، خواهان حرکت کوه به وسیلۀ قرآن و پیامبر صلی الله علیه و آله با عنوان معجزه:</w:t>
      </w:r>
    </w:p>
    <w:p>
      <w:pPr>
        <w:pStyle w:val="BookText"/>
      </w:pPr>
      <w:r>
        <w:rPr>
          <w:rFonts w:ascii="Amiri" w:hAnsi="Amiri" w:eastAsia="Amiri" w:cs="Amiri"/>
          <w:lang w:bidi="ar-SA"/>
          <w:color w:val="111111"/>
          <w:sz w:val="28"/>
          <w:szCs w:val="28"/>
          <w:rtl/>
        </w:rPr>
        <w:t xml:space="preserve">وَ لَوْ أَنَّ قُرْآناً سُیِّرَتْ بِهِ الْجِبٰالُ ... </w:t>
      </w:r>
      <w:r>
        <w:rPr>
          <w:rStyle w:val="FootnoteReference"/>
        </w:rPr>
        <w:footnoteReference w:id="609"/>
      </w:r>
      <w:r>
        <w:rPr>
          <w:rFonts w:ascii="IRNazanin" w:hAnsi="IRNazanin" w:eastAsia="IRNazanin" w:cs="IRNazanin"/>
          <w:lang w:bidi="fa-IR"/>
          <w:color w:val="111111"/>
          <w:sz w:val="28"/>
          <w:szCs w:val="28"/>
          <w:rtl/>
        </w:rPr>
        <w:t xml:space="preserve">رعد (13) 31</w:t>
      </w:r>
    </w:p>
    <w:p>
      <w:pPr>
        <w:pStyle w:val="Heading3"/>
      </w:pPr>
      <w:bookmarkStart w:id="1874" w:name="_Toc1396"/>
      <w:r>
        <w:t>خانه در کوه</w:t>
      </w:r>
      <w:bookmarkEnd w:id="1874"/>
    </w:p>
    <w:p>
      <w:pPr>
        <w:pStyle w:val="BookText"/>
      </w:pPr>
      <w:r>
        <w:rPr>
          <w:rFonts w:ascii="IRNazanin" w:hAnsi="IRNazanin" w:eastAsia="IRNazanin" w:cs="IRNazanin"/>
          <w:lang w:bidi="fa-IR"/>
          <w:color w:val="111111"/>
          <w:sz w:val="28"/>
          <w:szCs w:val="28"/>
          <w:rtl/>
        </w:rPr>
        <w:t xml:space="preserve">==&gt; همین مدخل، فواید کوه</w:t>
      </w:r>
    </w:p>
    <w:p>
      <w:pPr>
        <w:pStyle w:val="Heading3"/>
      </w:pPr>
      <w:bookmarkStart w:id="1875" w:name="_Toc1397"/>
      <w:r>
        <w:t>خشوع کوه</w:t>
      </w:r>
      <w:bookmarkEnd w:id="1875"/>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نزول قرآن بر کوه، موجب خشوع و خشیت آن:</w:t>
      </w:r>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 حشر (59) 21</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6" w:name="pg19885_204212"/>
    <w:bookmarkEnd w:id="296"/>
    <w:p>
      <w:pPr>
        <w:pStyle w:val="Heading3"/>
      </w:pPr>
      <w:bookmarkStart w:id="1876" w:name="_Toc1398"/>
      <w:r>
        <w:t>خلقت کوه</w:t>
      </w:r>
      <w:bookmarkEnd w:id="187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کوهها، مظهر آفرینندگی خداوند:</w:t>
      </w:r>
    </w:p>
    <w:p>
      <w:pPr>
        <w:pStyle w:val="BookText"/>
      </w:pPr>
      <w:r>
        <w:rPr>
          <w:rFonts w:ascii="Amiri" w:hAnsi="Amiri" w:eastAsia="Amiri" w:cs="Amiri"/>
          <w:lang w:bidi="ar-SA"/>
          <w:color w:val="111111"/>
          <w:sz w:val="28"/>
          <w:szCs w:val="28"/>
          <w:rtl/>
        </w:rPr>
        <w:t xml:space="preserve">... وَ أَلْقیٰ فِی الْأَرْضِ رَوٰاسِیَ أَنْ تَمِیدَ بِکُمْ ... هٰذٰا خَلْقُ اللّٰهِ .... لقمان (31) 10و11</w:t>
      </w:r>
    </w:p>
    <w:p>
      <w:pPr>
        <w:pStyle w:val="BookText"/>
      </w:pPr>
      <w:r>
        <w:rPr>
          <w:rFonts w:ascii="IRNazanin" w:hAnsi="IRNazanin" w:eastAsia="IRNazanin" w:cs="IRNazanin"/>
          <w:lang w:bidi="fa-IR"/>
          <w:color w:val="111111"/>
          <w:sz w:val="28"/>
          <w:szCs w:val="28"/>
          <w:rtl/>
        </w:rPr>
        <w:t xml:space="preserve">نیز همین مدخل، پیدایش کوه و کوه از آیات خدا</w:t>
      </w:r>
    </w:p>
    <w:p>
      <w:pPr>
        <w:pStyle w:val="Heading3"/>
      </w:pPr>
      <w:bookmarkStart w:id="1877" w:name="_Toc1399"/>
      <w:r>
        <w:t>خوف کوه</w:t>
      </w:r>
      <w:bookmarkEnd w:id="1877"/>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خوف و هراس کوه، از امانت الهی عرضه شده به آن:</w:t>
      </w:r>
    </w:p>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وَ حَمَلَهَا الْإِنْسٰانُ إِنَّهُ کٰانَ ظَلُوماً جَهُولاً.  احزاب (33) 72</w:t>
      </w:r>
    </w:p>
    <w:p>
      <w:pPr>
        <w:pStyle w:val="Heading3"/>
      </w:pPr>
      <w:bookmarkStart w:id="1878" w:name="_Toc1400"/>
      <w:r>
        <w:t>راههای کوه</w:t>
      </w:r>
      <w:bookmarkEnd w:id="1878"/>
    </w:p>
    <w:p>
      <w:pPr>
        <w:pStyle w:val="BookText"/>
      </w:pPr>
      <w:r>
        <w:rPr>
          <w:rFonts w:ascii="Amiri" w:hAnsi="Amiri" w:eastAsia="Amiri" w:cs="Amiri"/>
          <w:lang w:bidi="ar-SA"/>
          <w:color w:val="111111"/>
          <w:sz w:val="28"/>
          <w:szCs w:val="28"/>
          <w:rtl/>
        </w:rPr>
        <w:t xml:space="preserve">==&gt; درّه</w:t>
      </w:r>
    </w:p>
    <w:p>
      <w:pPr>
        <w:pStyle w:val="Heading3"/>
      </w:pPr>
      <w:bookmarkStart w:id="1879" w:name="_Toc1401"/>
      <w:r>
        <w:t>رگه‌های کوه</w:t>
      </w:r>
      <w:bookmarkEnd w:id="1879"/>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رگه‌های سفید، سرخ و سیاه در کوهها، نشانۀ قدرت و یکتایی خداوند:</w:t>
      </w:r>
    </w:p>
    <w:p>
      <w:pPr>
        <w:pStyle w:val="BookText"/>
      </w:pPr>
      <w:r>
        <w:rPr>
          <w:rFonts w:ascii="Amiri" w:hAnsi="Amiri" w:eastAsia="Amiri" w:cs="Amiri"/>
          <w:lang w:bidi="ar-SA"/>
          <w:color w:val="111111"/>
          <w:sz w:val="28"/>
          <w:szCs w:val="28"/>
          <w:rtl/>
        </w:rPr>
        <w:t xml:space="preserve">أَ لَمْ تَرَ أَنَّ اللّٰهَ ... وَ مِنَ الْجِبٰالِ جُدَدٌ بِیضٌ وَ حُمْرٌ مُخْتَلِفٌ أَلْوٰانُهٰا وَ غَرٰابِیبُ سُودٌ.  فاطر (35) 27</w:t>
      </w:r>
    </w:p>
    <w:p>
      <w:pPr>
        <w:pStyle w:val="Heading3"/>
      </w:pPr>
      <w:bookmarkStart w:id="1880" w:name="_Toc1402"/>
      <w:r>
        <w:t>رنگ کوه</w:t>
      </w:r>
      <w:bookmarkEnd w:id="1880"/>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کوهها، دارای رنگهای سفید، سرخ و سیاه:</w:t>
      </w:r>
    </w:p>
    <w:p>
      <w:pPr>
        <w:pStyle w:val="BookText"/>
      </w:pPr>
      <w:r>
        <w:rPr>
          <w:rFonts w:ascii="Amiri" w:hAnsi="Amiri" w:eastAsia="Amiri" w:cs="Amiri"/>
          <w:lang w:bidi="ar-SA"/>
          <w:color w:val="111111"/>
          <w:sz w:val="28"/>
          <w:szCs w:val="28"/>
          <w:rtl/>
        </w:rPr>
        <w:t xml:space="preserve">أَ لَمْ تَرَ أَنَّ اللّٰهَ أَنْزَلَ مِنَ السَّمٰاءِ ... وَ مِنَ الْجِبٰالِ جُدَدٌ بِیضٌ وَ حُمْرٌ مُخْتَلِفٌ أَلْوٰانُهٰا وَ غَرٰابِیبُ سُودٌ.  فاطر (35) 27</w:t>
      </w:r>
    </w:p>
    <w:p>
      <w:pPr>
        <w:pStyle w:val="Heading3"/>
      </w:pPr>
      <w:bookmarkStart w:id="1881" w:name="_Toc1403"/>
      <w:r>
        <w:t>سایۀ کوه</w:t>
      </w:r>
      <w:bookmarkEnd w:id="1881"/>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سایه انداختن کوه طور پس از کنده شدن و قرار گرفتن بر فراز بنی‌اسرائیل:</w:t>
      </w:r>
    </w:p>
    <w:p>
      <w:pPr>
        <w:pStyle w:val="BookText"/>
      </w:pPr>
      <w:r>
        <w:rPr>
          <w:rFonts w:ascii="Amiri" w:hAnsi="Amiri" w:eastAsia="Amiri" w:cs="Amiri"/>
          <w:lang w:bidi="ar-SA"/>
          <w:color w:val="111111"/>
          <w:sz w:val="28"/>
          <w:szCs w:val="28"/>
          <w:rtl/>
        </w:rPr>
        <w:t xml:space="preserve">وَ إِذْ نَتَقْنَا الْجَبَلَ فَوْقَهُمْ کَأَنَّهُ ظُلَّةٌ وَ ظَنُّوا أَنَّهُ وٰاقِعٌ بِهِمْ ... </w:t>
      </w:r>
      <w:r>
        <w:rPr>
          <w:rStyle w:val="FootnoteReference"/>
        </w:rPr>
        <w:footnoteReference w:id="610"/>
      </w:r>
      <w:r>
        <w:rPr>
          <w:rFonts w:ascii="IRNazanin" w:hAnsi="IRNazanin" w:eastAsia="IRNazanin" w:cs="IRNazanin"/>
          <w:lang w:bidi="fa-IR"/>
          <w:color w:val="111111"/>
          <w:sz w:val="28"/>
          <w:szCs w:val="28"/>
          <w:rtl/>
        </w:rPr>
        <w:t xml:space="preserve">اعراف (7) 171</w:t>
      </w:r>
    </w:p>
    <w:p>
      <w:pPr>
        <w:pStyle w:val="Heading3"/>
      </w:pPr>
      <w:bookmarkStart w:id="1882" w:name="_Toc1404"/>
      <w:r>
        <w:t>سجدۀ کوه</w:t>
      </w:r>
      <w:bookmarkEnd w:id="1882"/>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سجده و انقیاد کوه، در برابر خداوند:</w:t>
      </w:r>
    </w:p>
    <w:p>
      <w:pPr>
        <w:pStyle w:val="BookText"/>
      </w:pPr>
      <w:r>
        <w:rPr>
          <w:rFonts w:ascii="Amiri" w:hAnsi="Amiri" w:eastAsia="Amiri" w:cs="Amiri"/>
          <w:lang w:bidi="ar-SA"/>
          <w:color w:val="111111"/>
          <w:sz w:val="28"/>
          <w:szCs w:val="28"/>
          <w:rtl/>
        </w:rPr>
        <w:t xml:space="preserve">أَ لَمْ تَرَ أَنَّ اللّٰهَ یَسْجُدُ لَهُ مَنْ فِی السَّمٰاوٰاتِ ...</w:t>
      </w:r>
    </w:p>
    <w:p>
      <w:pPr>
        <w:pStyle w:val="BookText"/>
      </w:pPr>
      <w:r>
        <w:rPr>
          <w:rFonts w:ascii="Amiri" w:hAnsi="Amiri" w:eastAsia="Amiri" w:cs="Amiri"/>
          <w:lang w:bidi="ar-SA"/>
          <w:color w:val="111111"/>
          <w:sz w:val="28"/>
          <w:szCs w:val="28"/>
          <w:rtl/>
        </w:rPr>
        <w:t xml:space="preserve">وَ الْجِبٰالُ .... حج (22) 18</w:t>
      </w:r>
    </w:p>
    <w:p>
      <w:pPr>
        <w:pStyle w:val="Heading3"/>
      </w:pPr>
      <w:bookmarkStart w:id="1883" w:name="_Toc1405"/>
      <w:r>
        <w:t>شعور کوه</w:t>
      </w:r>
      <w:bookmarkEnd w:id="1883"/>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کوهها، دارای نوعی شعور نسبت به خداوند:</w:t>
      </w:r>
    </w:p>
    <w:p>
      <w:pPr>
        <w:pStyle w:val="BookText"/>
      </w:pPr>
      <w:r>
        <w:rPr>
          <w:rFonts w:ascii="Amiri" w:hAnsi="Amiri" w:eastAsia="Amiri" w:cs="Amiri"/>
          <w:lang w:bidi="ar-SA"/>
          <w:color w:val="111111"/>
          <w:sz w:val="28"/>
          <w:szCs w:val="28"/>
          <w:rtl/>
        </w:rPr>
        <w:t xml:space="preserve">أَ لَمْ تَرَ أَنَّ اللّٰهَ یَسْجُدُ لَهُ مَنْ فِی السَّمٰاوٰاتِ ...</w:t>
      </w:r>
    </w:p>
    <w:p>
      <w:pPr>
        <w:pStyle w:val="BookText"/>
      </w:pPr>
      <w:r>
        <w:rPr>
          <w:rFonts w:ascii="Amiri" w:hAnsi="Amiri" w:eastAsia="Amiri" w:cs="Amiri"/>
          <w:lang w:bidi="ar-SA"/>
          <w:color w:val="111111"/>
          <w:sz w:val="28"/>
          <w:szCs w:val="28"/>
          <w:rtl/>
        </w:rPr>
        <w:t xml:space="preserve">وَ الْجِبٰالُ ... </w:t>
      </w:r>
      <w:r>
        <w:rPr>
          <w:rStyle w:val="FootnoteReference"/>
        </w:rPr>
        <w:footnoteReference w:id="611"/>
      </w:r>
      <w:r>
        <w:rPr>
          <w:rFonts w:ascii="IRNazanin" w:hAnsi="IRNazanin" w:eastAsia="IRNazanin" w:cs="IRNazanin"/>
          <w:lang w:bidi="fa-IR"/>
          <w:color w:val="111111"/>
          <w:sz w:val="28"/>
          <w:szCs w:val="28"/>
          <w:rtl/>
        </w:rPr>
        <w:t xml:space="preserve">حج (22) 18</w:t>
      </w:r>
    </w:p>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 احزاب (33) 72</w:t>
      </w:r>
    </w:p>
    <w:p>
      <w:pPr>
        <w:pStyle w:val="BookText"/>
      </w:pPr>
      <w:r>
        <w:rPr>
          <w:rFonts w:ascii="Amiri" w:hAnsi="Amiri" w:eastAsia="Amiri" w:cs="Amiri"/>
          <w:lang w:bidi="ar-SA"/>
          <w:color w:val="111111"/>
          <w:sz w:val="28"/>
          <w:szCs w:val="28"/>
          <w:rtl/>
        </w:rPr>
        <w:t xml:space="preserve">إِنّٰا سَخَّرْنَا الْجِبٰالَ مَعَهُ یُسَبِّحْنَ بِالْعَشِیِّ وَ الْإِشْرٰاقِ .  ص (38) 18</w:t>
      </w:r>
    </w:p>
    <w:p>
      <w:pPr>
        <w:pStyle w:val="Heading3"/>
      </w:pPr>
      <w:bookmarkStart w:id="1884" w:name="_Toc1406"/>
      <w:r>
        <w:t>صدای کوه</w:t>
      </w:r>
      <w:bookmarkEnd w:id="1884"/>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صدا و غرّش کوه (طور)، موجب بیهوشی موسی علیه السلام :</w:t>
      </w:r>
    </w:p>
    <w:p>
      <w:pPr>
        <w:pStyle w:val="BookText"/>
      </w:pPr>
      <w:r>
        <w:rPr>
          <w:rFonts w:ascii="Amiri" w:hAnsi="Amiri" w:eastAsia="Amiri" w:cs="Amiri"/>
          <w:lang w:bidi="ar-SA"/>
          <w:color w:val="111111"/>
          <w:sz w:val="28"/>
          <w:szCs w:val="28"/>
          <w:rtl/>
        </w:rPr>
        <w:t xml:space="preserve">... فَلَمّٰا تَجَلّٰی رَبُّهُ لِلْجَبَلِ جَعَلَهُ دَکًّا وَ خَرَّ مُوسیٰ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7" w:name="pg19885_204213"/>
    <w:bookmarkEnd w:id="297"/>
    <w:p>
      <w:pPr>
        <w:pStyle w:val="BookText"/>
      </w:pPr>
      <w:r>
        <w:rPr>
          <w:rFonts w:ascii="Amiri" w:hAnsi="Amiri" w:eastAsia="Amiri" w:cs="Amiri"/>
          <w:lang w:bidi="ar-SA"/>
          <w:color w:val="111111"/>
          <w:sz w:val="28"/>
          <w:szCs w:val="28"/>
          <w:rtl/>
        </w:rPr>
        <w:t xml:space="preserve">صَعِقاً ... </w:t>
      </w:r>
      <w:r>
        <w:rPr>
          <w:rStyle w:val="FootnoteReference"/>
        </w:rPr>
        <w:footnoteReference w:id="612"/>
      </w:r>
      <w:r>
        <w:rPr>
          <w:rFonts w:ascii="IRNazanin" w:hAnsi="IRNazanin" w:eastAsia="IRNazanin" w:cs="IRNazanin"/>
          <w:lang w:bidi="fa-IR"/>
          <w:color w:val="111111"/>
          <w:sz w:val="28"/>
          <w:szCs w:val="28"/>
          <w:rtl/>
        </w:rPr>
        <w:t xml:space="preserve">اعراف (7) 143</w:t>
      </w:r>
    </w:p>
    <w:p>
      <w:pPr>
        <w:pStyle w:val="Heading3"/>
      </w:pPr>
      <w:bookmarkStart w:id="1885" w:name="_Toc1407"/>
      <w:r>
        <w:t>صنعت کوه‌بری</w:t>
      </w:r>
      <w:bookmarkEnd w:id="1885"/>
    </w:p>
    <w:p>
      <w:pPr>
        <w:pStyle w:val="BookText"/>
      </w:pPr>
      <w:r>
        <w:rPr>
          <w:rFonts w:ascii="IRNazanin" w:hAnsi="IRNazanin" w:eastAsia="IRNazanin" w:cs="IRNazanin"/>
          <w:lang w:bidi="fa-IR"/>
          <w:color w:val="111111"/>
          <w:sz w:val="28"/>
          <w:szCs w:val="28"/>
          <w:rtl/>
        </w:rPr>
        <w:t xml:space="preserve">==&gt; همین مدخل، کوه‌تراشی در قوم ثمود</w:t>
      </w:r>
    </w:p>
    <w:p>
      <w:pPr>
        <w:pStyle w:val="Heading3"/>
      </w:pPr>
      <w:bookmarkStart w:id="1886" w:name="_Toc1408"/>
      <w:r>
        <w:t>فرجام کوه</w:t>
      </w:r>
      <w:bookmarkEnd w:id="1886"/>
    </w:p>
    <w:p>
      <w:pPr>
        <w:pStyle w:val="BookText"/>
      </w:pPr>
      <w:r>
        <w:rPr>
          <w:rFonts w:ascii="IRNazanin" w:hAnsi="IRNazanin" w:eastAsia="IRNazanin" w:cs="IRNazanin"/>
          <w:lang w:bidi="fa-IR"/>
          <w:color w:val="111111"/>
          <w:sz w:val="28"/>
          <w:szCs w:val="28"/>
          <w:rtl/>
        </w:rPr>
        <w:t xml:space="preserve">==&gt; همین مدخل، کوه در آستانۀ قیامت</w:t>
      </w:r>
    </w:p>
    <w:p>
      <w:pPr>
        <w:pStyle w:val="Heading3"/>
      </w:pPr>
      <w:bookmarkStart w:id="1887" w:name="_Toc1409"/>
      <w:r>
        <w:t>فواید کوه</w:t>
      </w:r>
      <w:bookmarkEnd w:id="1887"/>
    </w:p>
    <w:p>
      <w:pPr>
        <w:pStyle w:val="Heading4"/>
      </w:pPr>
      <w:bookmarkStart w:id="1888" w:name="_Toc1410"/>
      <w:r>
        <w:t>اشاره</w:t>
      </w:r>
      <w:bookmarkEnd w:id="1888"/>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آفرینش کوهها در زمین، همراه با ایجاد برکت و تقدیر معیشت در زمین، در چهار دوره (فصل):</w:t>
      </w:r>
    </w:p>
    <w:p>
      <w:pPr>
        <w:pStyle w:val="BookText"/>
      </w:pPr>
      <w:r>
        <w:rPr>
          <w:rFonts w:ascii="Amiri" w:hAnsi="Amiri" w:eastAsia="Amiri" w:cs="Amiri"/>
          <w:lang w:bidi="ar-SA"/>
          <w:color w:val="111111"/>
          <w:sz w:val="28"/>
          <w:szCs w:val="28"/>
          <w:rtl/>
        </w:rPr>
        <w:t xml:space="preserve">وَ جَعَلَ فِیهٰا رَوٰاسِیَ مِنْ فَوْقِهٰا وَ بٰارَکَ فِیهٰا وَ قَدَّرَ فِیهٰا أَقْوٰاتَهٰا فِی أَرْبَعَةِ أَیّٰامٍ سَوٰاءً لِلسّٰائِلِینَ . </w:t>
      </w:r>
      <w:r>
        <w:rPr>
          <w:rStyle w:val="FootnoteReference"/>
        </w:rPr>
        <w:footnoteReference w:id="613"/>
      </w:r>
      <w:r>
        <w:rPr>
          <w:rFonts w:ascii="Amiri" w:hAnsi="Amiri" w:eastAsia="Amiri" w:cs="Amiri"/>
          <w:lang w:bidi="ar-SA"/>
          <w:color w:val="111111"/>
          <w:sz w:val="28"/>
          <w:szCs w:val="28"/>
          <w:rtl/>
        </w:rPr>
        <w:t xml:space="preserve">فصّلت (41) 10</w:t>
      </w:r>
    </w:p>
    <w:p>
      <w:pPr>
        <w:pStyle w:val="Heading4"/>
      </w:pPr>
      <w:bookmarkStart w:id="1889" w:name="_Toc1411"/>
      <w:r>
        <w:t>1. پیدایش معدن</w:t>
      </w:r>
      <w:bookmarkEnd w:id="1889"/>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کوهها، محلّ پیدایش معادن و گنجینه‌های ارزشمند:</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 . </w:t>
      </w:r>
      <w:r>
        <w:rPr>
          <w:rStyle w:val="FootnoteReference"/>
        </w:rPr>
        <w:footnoteReference w:id="614"/>
      </w:r>
      <w:r>
        <w:rPr>
          <w:rFonts w:ascii="IRNazanin" w:hAnsi="IRNazanin" w:eastAsia="IRNazanin" w:cs="IRNazanin"/>
          <w:lang w:bidi="fa-IR"/>
          <w:color w:val="111111"/>
          <w:sz w:val="28"/>
          <w:szCs w:val="28"/>
          <w:rtl/>
        </w:rPr>
        <w:t xml:space="preserve">حجر (15) 19</w:t>
      </w:r>
    </w:p>
    <w:p>
      <w:pPr>
        <w:pStyle w:val="BookText"/>
      </w:pPr>
      <w:r>
        <w:rPr>
          <w:rFonts w:ascii="Amiri" w:hAnsi="Amiri" w:eastAsia="Amiri" w:cs="Amiri"/>
          <w:lang w:bidi="ar-SA"/>
          <w:color w:val="111111"/>
          <w:sz w:val="28"/>
          <w:szCs w:val="28"/>
          <w:rtl/>
        </w:rPr>
        <w:t xml:space="preserve">أَ لَمْ تَرَ أَنَّ اللّٰهَ ... وَ مِنَ الْجِبٰالِ جُدَدٌ بِیضٌ وَ حُمْرٌ مُخْتَلِفٌ أَلْوٰانُهٰا وَ غَرٰابِیبُ سُودٌ.  فاطر (35) 27</w:t>
      </w:r>
    </w:p>
    <w:p>
      <w:pPr>
        <w:pStyle w:val="Heading4"/>
      </w:pPr>
      <w:bookmarkStart w:id="1890" w:name="_Toc1412"/>
      <w:r>
        <w:t>2. تأمین آب</w:t>
      </w:r>
      <w:bookmarkEnd w:id="1890"/>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نقش کوهها در تأمین آب مورد نیاز، برای بشر:</w:t>
      </w:r>
    </w:p>
    <w:p>
      <w:pPr>
        <w:pStyle w:val="BookText"/>
      </w:pPr>
      <w:r>
        <w:rPr>
          <w:rFonts w:ascii="Amiri" w:hAnsi="Amiri" w:eastAsia="Amiri" w:cs="Amiri"/>
          <w:lang w:bidi="ar-SA"/>
          <w:color w:val="111111"/>
          <w:sz w:val="28"/>
          <w:szCs w:val="28"/>
          <w:rtl/>
        </w:rPr>
        <w:t xml:space="preserve">وَ هُوَ الَّذِی مَدَّ الْأَرْضَ وَ جَعَلَ فِیهٰا رَوٰاسِیَ وَ أَنْهٰاراً ... </w:t>
      </w:r>
      <w:r>
        <w:rPr>
          <w:rStyle w:val="FootnoteReference"/>
        </w:rPr>
        <w:footnoteReference w:id="615"/>
      </w:r>
      <w:r>
        <w:rPr>
          <w:rFonts w:ascii="IRNazanin" w:hAnsi="IRNazanin" w:eastAsia="IRNazanin" w:cs="IRNazanin"/>
          <w:lang w:bidi="fa-IR"/>
          <w:color w:val="111111"/>
          <w:sz w:val="28"/>
          <w:szCs w:val="28"/>
          <w:rtl/>
        </w:rPr>
        <w:t xml:space="preserve">رعد (13) 3</w:t>
      </w:r>
    </w:p>
    <w:p>
      <w:pPr>
        <w:pStyle w:val="BookText"/>
      </w:pPr>
      <w:r>
        <w:rPr>
          <w:rFonts w:ascii="Amiri" w:hAnsi="Amiri" w:eastAsia="Amiri" w:cs="Amiri"/>
          <w:lang w:bidi="ar-SA"/>
          <w:color w:val="111111"/>
          <w:sz w:val="28"/>
          <w:szCs w:val="28"/>
          <w:rtl/>
        </w:rPr>
        <w:t xml:space="preserve">وَ أَلْقیٰ فِی الْأَرْضِ رَوٰاسِیَ أَنْ تَمِیدَ بِکُمْ وَ أَنْهٰاراً .... نحل (16) 15</w:t>
      </w:r>
    </w:p>
    <w:p>
      <w:pPr>
        <w:pStyle w:val="BookText"/>
      </w:pPr>
      <w:r>
        <w:rPr>
          <w:rFonts w:ascii="Amiri" w:hAnsi="Amiri" w:eastAsia="Amiri" w:cs="Amiri"/>
          <w:lang w:bidi="ar-SA"/>
          <w:color w:val="111111"/>
          <w:sz w:val="28"/>
          <w:szCs w:val="28"/>
          <w:rtl/>
        </w:rPr>
        <w:t xml:space="preserve">وَ جَعَلْنٰا فِیهٰا رَوٰاسِیَ شٰامِخٰاتٍ وَ أَسْقَیْنٰاکُمْ مٰاءً فُرٰاتاً. </w:t>
      </w:r>
      <w:r>
        <w:rPr>
          <w:rStyle w:val="FootnoteReference"/>
        </w:rPr>
        <w:footnoteReference w:id="616"/>
      </w:r>
      <w:r>
        <w:rPr>
          <w:rFonts w:ascii="IRNazanin" w:hAnsi="IRNazanin" w:eastAsia="IRNazanin" w:cs="IRNazanin"/>
          <w:lang w:bidi="fa-IR"/>
          <w:color w:val="111111"/>
          <w:sz w:val="28"/>
          <w:szCs w:val="28"/>
          <w:rtl/>
        </w:rPr>
        <w:t xml:space="preserve">مرسلات (77) 27</w:t>
      </w:r>
    </w:p>
    <w:p>
      <w:pPr>
        <w:pStyle w:val="Heading4"/>
      </w:pPr>
      <w:bookmarkStart w:id="1891" w:name="_Toc1413"/>
      <w:r>
        <w:t>3. ثبات زمین</w:t>
      </w:r>
      <w:bookmarkEnd w:id="1891"/>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نقش کوههای استوار، در آرامش، ثبات و تعادل زمین:</w:t>
      </w:r>
    </w:p>
    <w:p>
      <w:pPr>
        <w:pStyle w:val="BookText"/>
      </w:pPr>
      <w:r>
        <w:rPr>
          <w:rFonts w:ascii="Amiri" w:hAnsi="Amiri" w:eastAsia="Amiri" w:cs="Amiri"/>
          <w:lang w:bidi="ar-SA"/>
          <w:color w:val="111111"/>
          <w:sz w:val="28"/>
          <w:szCs w:val="28"/>
          <w:rtl/>
        </w:rPr>
        <w:t xml:space="preserve">وَ هُوَ الَّذِی مَدَّ الْأَرْضَ وَ جَعَلَ فِیهٰا رَوٰاسِیَ .... رعد (13) 3</w:t>
      </w:r>
    </w:p>
    <w:p>
      <w:pPr>
        <w:pStyle w:val="BookText"/>
      </w:pPr>
      <w:r>
        <w:rPr>
          <w:rFonts w:ascii="Amiri" w:hAnsi="Amiri" w:eastAsia="Amiri" w:cs="Amiri"/>
          <w:lang w:bidi="ar-SA"/>
          <w:color w:val="111111"/>
          <w:sz w:val="28"/>
          <w:szCs w:val="28"/>
          <w:rtl/>
        </w:rPr>
        <w:t xml:space="preserve">وَ الْأَرْضَ مَدَدْنٰاهٰا وَ أَلْقَیْنٰا فِیهٰا رَوٰاسِیَ .... حجر (15) 19</w:t>
      </w:r>
    </w:p>
    <w:p>
      <w:pPr>
        <w:pStyle w:val="BookText"/>
      </w:pPr>
      <w:r>
        <w:rPr>
          <w:rFonts w:ascii="Amiri" w:hAnsi="Amiri" w:eastAsia="Amiri" w:cs="Amiri"/>
          <w:lang w:bidi="ar-SA"/>
          <w:color w:val="111111"/>
          <w:sz w:val="28"/>
          <w:szCs w:val="28"/>
          <w:rtl/>
        </w:rPr>
        <w:t xml:space="preserve">وَ أَلْقیٰ فِی الْأَرْضِ رَوٰاسِیَ أَنْ تَمِیدَ بِکُمْ .... نحل (16) 15</w:t>
      </w:r>
    </w:p>
    <w:p>
      <w:pPr>
        <w:pStyle w:val="BookText"/>
      </w:pPr>
      <w:r>
        <w:rPr>
          <w:rFonts w:ascii="Amiri" w:hAnsi="Amiri" w:eastAsia="Amiri" w:cs="Amiri"/>
          <w:lang w:bidi="ar-SA"/>
          <w:color w:val="111111"/>
          <w:sz w:val="28"/>
          <w:szCs w:val="28"/>
          <w:rtl/>
        </w:rPr>
        <w:t xml:space="preserve">وَ جَعَلْنٰا فِی الْأَرْضِ رَوٰاسِیَ أَنْ تَمِیدَ بِهِمْ .... انبیاء (21) 31</w:t>
      </w:r>
    </w:p>
    <w:p>
      <w:pPr>
        <w:pStyle w:val="BookText"/>
      </w:pPr>
      <w:r>
        <w:rPr>
          <w:rFonts w:ascii="Amiri" w:hAnsi="Amiri" w:eastAsia="Amiri" w:cs="Amiri"/>
          <w:lang w:bidi="ar-SA"/>
          <w:color w:val="111111"/>
          <w:sz w:val="28"/>
          <w:szCs w:val="28"/>
          <w:rtl/>
        </w:rPr>
        <w:t xml:space="preserve">أَمَّنْ جَعَلَ الْأَرْضَ قَرٰاراً ... وَ جَعَلَ لَهٰا رَوٰاسِیَ .... نمل (27) 61</w:t>
      </w:r>
    </w:p>
    <w:p>
      <w:pPr>
        <w:pStyle w:val="BookText"/>
      </w:pPr>
      <w:r>
        <w:rPr>
          <w:rFonts w:ascii="Amiri" w:hAnsi="Amiri" w:eastAsia="Amiri" w:cs="Amiri"/>
          <w:lang w:bidi="ar-SA"/>
          <w:color w:val="111111"/>
          <w:sz w:val="28"/>
          <w:szCs w:val="28"/>
          <w:rtl/>
        </w:rPr>
        <w:t xml:space="preserve">... وَ أَلْقیٰ فِی الْأَرْضِ رَوٰاسِیَ أَنْ تَمِیدَ بِکُمْ .... لقمان (31) 10</w:t>
      </w:r>
    </w:p>
    <w:p>
      <w:pPr>
        <w:pStyle w:val="BookText"/>
      </w:pPr>
      <w:r>
        <w:rPr>
          <w:rFonts w:ascii="Amiri" w:hAnsi="Amiri" w:eastAsia="Amiri" w:cs="Amiri"/>
          <w:lang w:bidi="ar-SA"/>
          <w:color w:val="111111"/>
          <w:sz w:val="28"/>
          <w:szCs w:val="28"/>
          <w:rtl/>
        </w:rPr>
        <w:t xml:space="preserve">وَ جَعَلَ فِیهٰا رَوٰاسِیَ مِنْ فَوْقِهٰا .... فصّلت (41) 10</w:t>
      </w:r>
    </w:p>
    <w:p>
      <w:pPr>
        <w:pStyle w:val="BookText"/>
      </w:pPr>
      <w:r>
        <w:rPr>
          <w:rFonts w:ascii="Amiri" w:hAnsi="Amiri" w:eastAsia="Amiri" w:cs="Amiri"/>
          <w:lang w:bidi="ar-SA"/>
          <w:color w:val="111111"/>
          <w:sz w:val="28"/>
          <w:szCs w:val="28"/>
          <w:rtl/>
        </w:rPr>
        <w:t xml:space="preserve">وَ الْأَرْضَ مَدَدْنٰاهٰا وَ أَلْقَیْنٰا فِیهٰا رَوٰاسِیَ .... ق (50) 7</w:t>
      </w:r>
    </w:p>
    <w:p>
      <w:pPr>
        <w:pStyle w:val="BookText"/>
      </w:pPr>
      <w:r>
        <w:rPr>
          <w:rFonts w:ascii="Amiri" w:hAnsi="Amiri" w:eastAsia="Amiri" w:cs="Amiri"/>
          <w:lang w:bidi="ar-SA"/>
          <w:color w:val="111111"/>
          <w:sz w:val="28"/>
          <w:szCs w:val="28"/>
          <w:rtl/>
        </w:rPr>
        <w:t xml:space="preserve">وَ جَعَلْنٰا فِیهٰا رَوٰاسِیَ شٰامِخٰاتٍ .... مرسلات (77) 27</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8" w:name="pg19885_204214"/>
    <w:bookmarkEnd w:id="298"/>
    <w:p>
      <w:pPr>
        <w:pStyle w:val="BookText"/>
      </w:pPr>
      <w:r>
        <w:rPr>
          <w:rFonts w:ascii="Amiri" w:hAnsi="Amiri" w:eastAsia="Amiri" w:cs="Amiri"/>
          <w:lang w:bidi="ar-SA"/>
          <w:color w:val="111111"/>
          <w:sz w:val="28"/>
          <w:szCs w:val="28"/>
          <w:rtl/>
        </w:rPr>
        <w:t xml:space="preserve">أَ لَمْ نَجْعَلِ الْأَرْضَ مِهٰاداً</w:t>
      </w:r>
    </w:p>
    <w:p>
      <w:pPr>
        <w:pStyle w:val="BookText"/>
      </w:pPr>
      <w:r>
        <w:rPr>
          <w:rFonts w:ascii="Amiri" w:hAnsi="Amiri" w:eastAsia="Amiri" w:cs="Amiri"/>
          <w:lang w:bidi="ar-SA"/>
          <w:color w:val="111111"/>
          <w:sz w:val="28"/>
          <w:szCs w:val="28"/>
          <w:rtl/>
        </w:rPr>
        <w:t xml:space="preserve">وَ الْجِبٰالَ أَوْتٰاداً.  نبأ (78) 6و7</w:t>
      </w:r>
    </w:p>
    <w:p>
      <w:pPr>
        <w:pStyle w:val="BookText"/>
      </w:pPr>
      <w:r>
        <w:rPr>
          <w:rFonts w:ascii="Amiri" w:hAnsi="Amiri" w:eastAsia="Amiri" w:cs="Amiri"/>
          <w:lang w:bidi="ar-SA"/>
          <w:color w:val="111111"/>
          <w:sz w:val="28"/>
          <w:szCs w:val="28"/>
          <w:rtl/>
        </w:rPr>
        <w:t xml:space="preserve">وَ الْأَرْضَ بَعْدَ ذٰلِکَ دَحٰاهٰا</w:t>
      </w:r>
    </w:p>
    <w:p>
      <w:pPr>
        <w:pStyle w:val="BookText"/>
      </w:pPr>
      <w:r>
        <w:rPr>
          <w:rFonts w:ascii="Amiri" w:hAnsi="Amiri" w:eastAsia="Amiri" w:cs="Amiri"/>
          <w:lang w:bidi="ar-SA"/>
          <w:color w:val="111111"/>
          <w:sz w:val="28"/>
          <w:szCs w:val="28"/>
          <w:rtl/>
        </w:rPr>
        <w:t xml:space="preserve">وَ الْجِبٰالَ أَرْسٰاهٰا.  نازعات (79) 30و32</w:t>
      </w:r>
    </w:p>
    <w:p>
      <w:pPr>
        <w:pStyle w:val="BookText"/>
      </w:pPr>
      <w:r>
        <w:rPr>
          <w:rFonts w:ascii="Amiri" w:hAnsi="Amiri" w:eastAsia="Amiri" w:cs="Amiri"/>
          <w:lang w:bidi="ar-SA"/>
          <w:color w:val="111111"/>
          <w:sz w:val="28"/>
          <w:szCs w:val="28"/>
          <w:rtl/>
        </w:rPr>
        <w:t xml:space="preserve">أَ فَلاٰ یَنْظُرُونَ ... وَ إِلَی الْجِبٰالِ کَیْفَ نُصِبَتْ . </w:t>
      </w:r>
      <w:r>
        <w:rPr>
          <w:rStyle w:val="FootnoteReference"/>
        </w:rPr>
        <w:footnoteReference w:id="617"/>
      </w:r>
      <w:r>
        <w:rPr>
          <w:rFonts w:ascii="IRNazanin" w:hAnsi="IRNazanin" w:eastAsia="IRNazanin" w:cs="IRNazanin"/>
          <w:lang w:bidi="fa-IR"/>
          <w:color w:val="111111"/>
          <w:sz w:val="28"/>
          <w:szCs w:val="28"/>
          <w:rtl/>
        </w:rPr>
        <w:t xml:space="preserve">غاشیه (88) 17و19</w:t>
      </w:r>
    </w:p>
    <w:p>
      <w:pPr>
        <w:pStyle w:val="Heading4"/>
      </w:pPr>
      <w:bookmarkStart w:id="1892" w:name="_Toc1414"/>
      <w:r>
        <w:t>4. خانه‌سازی</w:t>
      </w:r>
      <w:bookmarkEnd w:id="1892"/>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استفاده از کوهها و تراشیدن آنها برای خانه‌سازی، نعمتی الهی و شایستۀ شکرگزاری از سوی انسانها:</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BookText"/>
      </w:pPr>
      <w:r>
        <w:rPr>
          <w:rFonts w:ascii="Amiri" w:hAnsi="Amiri" w:eastAsia="Amiri" w:cs="Amiri"/>
          <w:lang w:bidi="ar-SA"/>
          <w:color w:val="111111"/>
          <w:sz w:val="28"/>
          <w:szCs w:val="28"/>
          <w:rtl/>
        </w:rPr>
        <w:t xml:space="preserve">وَ تَنْحِتُونَ مِنَ الْجِبٰالِ بُیُوتاً فٰارِهِینَ .  شعراء (26) 149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کوه و پناهگاههای آن، محلّی مناسب برای اسکان و آسودن:</w:t>
      </w:r>
    </w:p>
    <w:p>
      <w:pPr>
        <w:pStyle w:val="BookText"/>
      </w:pPr>
      <w:r>
        <w:rPr>
          <w:rFonts w:ascii="Amiri" w:hAnsi="Amiri" w:eastAsia="Amiri" w:cs="Amiri"/>
          <w:lang w:bidi="ar-SA"/>
          <w:color w:val="111111"/>
          <w:sz w:val="28"/>
          <w:szCs w:val="28"/>
          <w:rtl/>
        </w:rPr>
        <w:t xml:space="preserve">وَ کٰانُوا یَنْحِتُونَ مِنَ الْجِبٰالِ بُیُوتاً آمِنِینَ .  حجر (15) 82</w:t>
      </w:r>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 </w:t>
      </w:r>
      <w:r>
        <w:rPr>
          <w:rStyle w:val="FootnoteReference"/>
        </w:rPr>
        <w:footnoteReference w:id="618"/>
      </w:r>
      <w:r>
        <w:rPr>
          <w:rFonts w:ascii="IRNazanin" w:hAnsi="IRNazanin" w:eastAsia="IRNazanin" w:cs="IRNazanin"/>
          <w:lang w:bidi="fa-IR"/>
          <w:color w:val="111111"/>
          <w:sz w:val="28"/>
          <w:szCs w:val="28"/>
          <w:rtl/>
        </w:rPr>
        <w:t xml:space="preserve">نحل (16) 81</w:t>
      </w:r>
    </w:p>
    <w:p>
      <w:pPr>
        <w:pStyle w:val="BookText"/>
      </w:pPr>
      <w:r>
        <w:rPr>
          <w:rFonts w:ascii="Amiri" w:hAnsi="Amiri" w:eastAsia="Amiri" w:cs="Amiri"/>
          <w:lang w:bidi="ar-SA"/>
          <w:color w:val="111111"/>
          <w:sz w:val="28"/>
          <w:szCs w:val="28"/>
          <w:rtl/>
        </w:rPr>
        <w:t xml:space="preserve">وَ تَنْحِتُونَ مِنَ الْجِبٰالِ بُیُوتاً فٰارِهِینَ .  شعراء (26) 149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خانه‌سازی زنبوران عسل در کوهها با الهام الهی، از آیات خدا و شایستۀ تفکّر:</w:t>
      </w:r>
    </w:p>
    <w:p>
      <w:pPr>
        <w:pStyle w:val="BookText"/>
      </w:pPr>
      <w:r>
        <w:rPr>
          <w:rFonts w:ascii="Amiri" w:hAnsi="Amiri" w:eastAsia="Amiri" w:cs="Amiri"/>
          <w:lang w:bidi="ar-SA"/>
          <w:color w:val="111111"/>
          <w:sz w:val="28"/>
          <w:szCs w:val="28"/>
          <w:rtl/>
        </w:rPr>
        <w:t xml:space="preserve">وَ أَوْحیٰ رَبُّکَ إِلَی النَّحْلِ أَنِ اتَّخِذِی مِنَ الْجِبٰالِ بُیُوتاً وَ مِنَ الشَّجَرِ وَ مِمّٰا یَعْرِشُونَ</w:t>
      </w:r>
    </w:p>
    <w:p>
      <w:pPr>
        <w:pStyle w:val="BookText"/>
      </w:pPr>
      <w:r>
        <w:rPr>
          <w:rFonts w:ascii="Amiri" w:hAnsi="Amiri" w:eastAsia="Amiri" w:cs="Amiri"/>
          <w:lang w:bidi="ar-SA"/>
          <w:color w:val="111111"/>
          <w:sz w:val="28"/>
          <w:szCs w:val="28"/>
          <w:rtl/>
        </w:rPr>
        <w:t xml:space="preserve">ثُمَّ کُلِی مِنْ کُلِّ الثَّمَرٰاتِ فَاسْلُکِی سُبُلَ رَبِّکِ ذُلُلاً یَخْرُجُ مِنْ بُطُونِهٰا شَرٰابٌ مُخْتَلِفٌ أَلْوٰانُهُ فِیهِ شِفٰاءٌ لِلنّٰاسِ إِنَّ فِی ذٰلِکَ لَآیَةً لِقَوْمٍ یَتَفَکَّرُونَ .  نحل (16) 68 و 69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کوهها، از عوامل آسودگی انسان در زمین:</w:t>
      </w:r>
    </w:p>
    <w:p>
      <w:pPr>
        <w:pStyle w:val="BookText"/>
      </w:pPr>
      <w:r>
        <w:rPr>
          <w:rFonts w:ascii="Amiri" w:hAnsi="Amiri" w:eastAsia="Amiri" w:cs="Amiri"/>
          <w:lang w:bidi="ar-SA"/>
          <w:color w:val="111111"/>
          <w:sz w:val="28"/>
          <w:szCs w:val="28"/>
          <w:rtl/>
        </w:rPr>
        <w:t xml:space="preserve">وَ أَلْقیٰ فِی الْأَرْضِ رَوٰاسِیَ أَنْ تَمِیدَ بِکُمْ ... </w:t>
      </w:r>
      <w:r>
        <w:rPr>
          <w:rStyle w:val="FootnoteReference"/>
        </w:rPr>
        <w:footnoteReference w:id="619"/>
      </w:r>
      <w:r>
        <w:rPr>
          <w:rFonts w:ascii="IRNazanin" w:hAnsi="IRNazanin" w:eastAsia="IRNazanin" w:cs="IRNazanin"/>
          <w:lang w:bidi="fa-IR"/>
          <w:color w:val="111111"/>
          <w:sz w:val="28"/>
          <w:szCs w:val="28"/>
          <w:rtl/>
        </w:rPr>
        <w:t xml:space="preserve">نحل (16) 15</w:t>
      </w:r>
    </w:p>
    <w:p>
      <w:pPr>
        <w:pStyle w:val="BookText"/>
      </w:pPr>
      <w:r>
        <w:rPr>
          <w:rFonts w:ascii="Amiri" w:hAnsi="Amiri" w:eastAsia="Amiri" w:cs="Amiri"/>
          <w:lang w:bidi="ar-SA"/>
          <w:color w:val="111111"/>
          <w:sz w:val="28"/>
          <w:szCs w:val="28"/>
          <w:rtl/>
        </w:rPr>
        <w:t xml:space="preserve">وَ جَعَلْنٰا فِی الْأَرْضِ رَوٰاسِیَ أَنْ تَمِیدَ بِهِمْ .... انبیاء (21) 31</w:t>
      </w:r>
    </w:p>
    <w:p>
      <w:pPr>
        <w:pStyle w:val="Heading4"/>
      </w:pPr>
      <w:bookmarkStart w:id="1893" w:name="_Toc1415"/>
      <w:r>
        <w:t>5. سدّسازی</w:t>
      </w:r>
      <w:bookmarkEnd w:id="1893"/>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رسیدن ذوالقرنین به تنگه‌ای میان دو کوه در سفرهای خود و ساختن سدّی در میان آن دو، برای جلوگیری از هجوم متجاوزان:</w:t>
      </w:r>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 </w:t>
      </w:r>
      <w:r>
        <w:rPr>
          <w:rStyle w:val="FootnoteReference"/>
        </w:rPr>
        <w:footnoteReference w:id="620"/>
      </w:r>
      <w:r>
        <w:rPr>
          <w:rFonts w:ascii="IRNazanin" w:hAnsi="IRNazanin" w:eastAsia="IRNazanin" w:cs="IRNazanin"/>
          <w:lang w:bidi="fa-IR"/>
          <w:color w:val="111111"/>
          <w:sz w:val="28"/>
          <w:szCs w:val="28"/>
          <w:rtl/>
        </w:rPr>
        <w:t xml:space="preserve">کهف (18) 93 و 94 و 96</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9" w:name="pg19885_204215"/>
    <w:bookmarkEnd w:id="299"/>
    <w:p>
      <w:pPr>
        <w:pStyle w:val="Heading3"/>
      </w:pPr>
      <w:bookmarkStart w:id="1894" w:name="_Toc1416"/>
      <w:r>
        <w:t>قسم به کوه</w:t>
      </w:r>
      <w:bookmarkEnd w:id="1894"/>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سوگند خداوند به کوه طور، نشانگر قداست آن:</w:t>
      </w:r>
    </w:p>
    <w:p>
      <w:pPr>
        <w:pStyle w:val="BookText"/>
      </w:pPr>
      <w:r>
        <w:rPr>
          <w:rFonts w:ascii="Amiri" w:hAnsi="Amiri" w:eastAsia="Amiri" w:cs="Amiri"/>
          <w:lang w:bidi="ar-SA"/>
          <w:color w:val="111111"/>
          <w:sz w:val="28"/>
          <w:szCs w:val="28"/>
          <w:rtl/>
        </w:rPr>
        <w:t xml:space="preserve">وَ الطُّورِ.  طور (52) 1</w:t>
      </w:r>
    </w:p>
    <w:p>
      <w:pPr>
        <w:pStyle w:val="BookText"/>
      </w:pPr>
      <w:r>
        <w:rPr>
          <w:rFonts w:ascii="Amiri" w:hAnsi="Amiri" w:eastAsia="Amiri" w:cs="Amiri"/>
          <w:lang w:bidi="ar-SA"/>
          <w:color w:val="111111"/>
          <w:sz w:val="28"/>
          <w:szCs w:val="28"/>
          <w:rtl/>
        </w:rPr>
        <w:t xml:space="preserve">وَ التِّینِ وَ الزَّیْتُونِ</w:t>
      </w:r>
    </w:p>
    <w:p>
      <w:pPr>
        <w:pStyle w:val="BookText"/>
      </w:pPr>
      <w:r>
        <w:rPr>
          <w:rFonts w:ascii="Amiri" w:hAnsi="Amiri" w:eastAsia="Amiri" w:cs="Amiri"/>
          <w:lang w:bidi="ar-SA"/>
          <w:color w:val="111111"/>
          <w:sz w:val="28"/>
          <w:szCs w:val="28"/>
          <w:rtl/>
        </w:rPr>
        <w:t xml:space="preserve">وَ طُورِ سِینِینَ .  تین (95) 1و2</w:t>
      </w:r>
    </w:p>
    <w:p>
      <w:pPr>
        <w:pStyle w:val="Heading3"/>
      </w:pPr>
      <w:bookmarkStart w:id="1895" w:name="_Toc1417"/>
      <w:r>
        <w:t>کوه از آیات خدا</w:t>
      </w:r>
      <w:bookmarkEnd w:id="1895"/>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قرار دادن و آفرینش کوه برای ثبات زمین، از آیات و راههای شناخت خدا:</w:t>
      </w:r>
    </w:p>
    <w:p>
      <w:pPr>
        <w:pStyle w:val="BookText"/>
      </w:pPr>
      <w:r>
        <w:rPr>
          <w:rFonts w:ascii="Amiri" w:hAnsi="Amiri" w:eastAsia="Amiri" w:cs="Amiri"/>
          <w:lang w:bidi="ar-SA"/>
          <w:color w:val="111111"/>
          <w:sz w:val="28"/>
          <w:szCs w:val="28"/>
          <w:rtl/>
        </w:rPr>
        <w:t xml:space="preserve">وَ هُوَ الَّذِی مَدَّ الْأَرْضَ وَ جَعَلَ فِیهٰا رَوٰاسِیَ ... إِنَّ فِی ذٰلِکَ لَآیٰاتٍ لِقَوْمٍ یَتَفَکَّرُونَ .  رعد (13) 3</w:t>
      </w:r>
    </w:p>
    <w:p>
      <w:pPr>
        <w:pStyle w:val="BookText"/>
      </w:pPr>
      <w:r>
        <w:rPr>
          <w:rFonts w:ascii="Amiri" w:hAnsi="Amiri" w:eastAsia="Amiri" w:cs="Amiri"/>
          <w:lang w:bidi="ar-SA"/>
          <w:color w:val="111111"/>
          <w:sz w:val="28"/>
          <w:szCs w:val="28"/>
          <w:rtl/>
        </w:rPr>
        <w:t xml:space="preserve">وَ هُوَ الَّذِی ... وَ أَلْقیٰ فِی الْأَرْضِ رَوٰاسِیَ أَنْ تَمِیدَ بِکُمْ وَ أَنْهٰاراً وَ سُبُلاً لَعَلَّکُمْ تَهْتَدُونَ .  نحل (16) 14 و 15</w:t>
      </w:r>
    </w:p>
    <w:p>
      <w:pPr>
        <w:pStyle w:val="BookText"/>
      </w:pPr>
      <w:r>
        <w:rPr>
          <w:rFonts w:ascii="Amiri" w:hAnsi="Amiri" w:eastAsia="Amiri" w:cs="Amiri"/>
          <w:lang w:bidi="ar-SA"/>
          <w:color w:val="111111"/>
          <w:sz w:val="28"/>
          <w:szCs w:val="28"/>
          <w:rtl/>
        </w:rPr>
        <w:t xml:space="preserve">وَ جَعَلْنٰا فِی الْأَرْضِ رَوٰاسِیَ أَنْ تَمِیدَ بِهِمْ وَ جَعَلْنٰا فِیهٰا فِجٰاجاً سُبُلاً لَعَلَّهُمْ یَهْتَدُونَ</w:t>
      </w:r>
    </w:p>
    <w:p>
      <w:pPr>
        <w:pStyle w:val="BookText"/>
      </w:pPr>
      <w:r>
        <w:rPr>
          <w:rFonts w:ascii="Amiri" w:hAnsi="Amiri" w:eastAsia="Amiri" w:cs="Amiri"/>
          <w:lang w:bidi="ar-SA"/>
          <w:color w:val="111111"/>
          <w:sz w:val="28"/>
          <w:szCs w:val="28"/>
          <w:rtl/>
        </w:rPr>
        <w:t xml:space="preserve">وَ جَعَلْنَا السَّمٰاءَ سَقْفاً مَحْفُوظاً وَ هُمْ عَنْ آیٰاتِهٰا مُعْرِضُونَ .  انبیاء (21) 31و32</w:t>
      </w:r>
    </w:p>
    <w:p>
      <w:pPr>
        <w:pStyle w:val="BookText"/>
      </w:pPr>
      <w:r>
        <w:rPr>
          <w:rFonts w:ascii="Amiri" w:hAnsi="Amiri" w:eastAsia="Amiri" w:cs="Amiri"/>
          <w:lang w:bidi="ar-SA"/>
          <w:color w:val="111111"/>
          <w:sz w:val="28"/>
          <w:szCs w:val="28"/>
          <w:rtl/>
        </w:rPr>
        <w:t xml:space="preserve">أَمَّنْ جَعَلَ الْأَرْضَ قَرٰاراً وَ جَعَلَ خِلاٰلَهٰا أَنْهٰاراً وَ جَعَلَ لَهٰا رَوٰاسِیَ وَ جَعَلَ بَیْنَ الْبَحْرَیْنِ حٰاجِزاً أَ إِلٰهٌ مَعَ اللّٰهِ بَلْ أَکْثَرُهُمْ لاٰ یَعْلَمُونَ .  نمل (27) 61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قرار دادن کوه برای ثبات زمین، از نشانه‌ها و آیات الهی:</w:t>
      </w:r>
    </w:p>
    <w:p>
      <w:pPr>
        <w:pStyle w:val="BookText"/>
      </w:pPr>
      <w:r>
        <w:rPr>
          <w:rFonts w:ascii="Amiri" w:hAnsi="Amiri" w:eastAsia="Amiri" w:cs="Amiri"/>
          <w:lang w:bidi="ar-SA"/>
          <w:color w:val="111111"/>
          <w:sz w:val="28"/>
          <w:szCs w:val="28"/>
          <w:rtl/>
        </w:rPr>
        <w:t xml:space="preserve">خَلَقَ السَّمٰاوٰاتِ بِغَیْرِ عَمَدٍ تَرَوْنَهٰا وَ أَلْقیٰ فِی الْأَرْضِ رَوٰاسِیَ أَنْ تَمِیدَ بِکُمْ وَ بَثَّ فِیهٰا مِنْ کُلِّ دٰابَّةٍ وَ أَنْزَلْنٰا مِنَ السَّمٰاءِ مٰاءً فَأَنْبَتْنٰا فِیهٰا مِنْ کُلِّ زَوْجٍ کَرِیمٍ</w:t>
      </w:r>
    </w:p>
    <w:p>
      <w:pPr>
        <w:pStyle w:val="BookText"/>
      </w:pPr>
      <w:r>
        <w:rPr>
          <w:rFonts w:ascii="Amiri" w:hAnsi="Amiri" w:eastAsia="Amiri" w:cs="Amiri"/>
          <w:lang w:bidi="ar-SA"/>
          <w:color w:val="111111"/>
          <w:sz w:val="28"/>
          <w:szCs w:val="28"/>
          <w:rtl/>
        </w:rPr>
        <w:t xml:space="preserve">هٰذٰا خَلْقُ اللّٰهِ فَأَرُونِی مٰا ذٰا خَلَقَ الَّذِینَ مِنْ دُونِهِ بَلِ الظّٰالِمُونَ فِی ضَلاٰلٍ مُبِینٍ .  لقمان (31) 10و11</w:t>
      </w:r>
    </w:p>
    <w:p>
      <w:pPr>
        <w:pStyle w:val="BookText"/>
      </w:pPr>
      <w:r>
        <w:rPr>
          <w:rFonts w:ascii="Amiri" w:hAnsi="Amiri" w:eastAsia="Amiri" w:cs="Amiri"/>
          <w:lang w:bidi="ar-SA"/>
          <w:color w:val="111111"/>
          <w:sz w:val="28"/>
          <w:szCs w:val="28"/>
          <w:rtl/>
        </w:rPr>
        <w:t xml:space="preserve">وَ جَعَلَ فِیهٰا رَوٰاسِیَ مِنْ فَوْقِهٰا وَ بٰارَکَ فِیهٰا وَ قَدَّرَ فِیهٰا أَقْوٰاتَهٰا فِی أَرْبَعَةِ أَیّٰامٍ سَوٰاءً لِلسّٰائِلِینَ .  فصّلت (41) 10</w:t>
      </w:r>
    </w:p>
    <w:p>
      <w:pPr>
        <w:pStyle w:val="BookText"/>
      </w:pPr>
      <w:r>
        <w:rPr>
          <w:rFonts w:ascii="Amiri" w:hAnsi="Amiri" w:eastAsia="Amiri" w:cs="Amiri"/>
          <w:lang w:bidi="ar-SA"/>
          <w:color w:val="111111"/>
          <w:sz w:val="28"/>
          <w:szCs w:val="28"/>
          <w:rtl/>
        </w:rPr>
        <w:t xml:space="preserve">أَ فَلَمْ یَنْظُرُوا إِلَی السَّمٰاءِ فَوْقَهُمْ کَیْفَ بَنَیْنٰاهٰا وَ زَیَّنّٰاهٰا وَ مٰا لَهٰا مِنْ فُرُوجٍ</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  ق (50) 6و7</w:t>
      </w:r>
    </w:p>
    <w:p>
      <w:pPr>
        <w:pStyle w:val="BookText"/>
      </w:pPr>
      <w:r>
        <w:rPr>
          <w:rFonts w:ascii="Amiri" w:hAnsi="Amiri" w:eastAsia="Amiri" w:cs="Amiri"/>
          <w:lang w:bidi="ar-SA"/>
          <w:color w:val="111111"/>
          <w:sz w:val="28"/>
          <w:szCs w:val="28"/>
          <w:rtl/>
        </w:rPr>
        <w:t xml:space="preserve">وَ جَعَلْنٰا فِیهٰا رَوٰاسِیَ شٰامِخٰاتٍ وَ أَسْقَیْنٰاکُمْ مٰاءً فُرٰاتاً.  مرسلات (77) 27</w:t>
      </w:r>
    </w:p>
    <w:p>
      <w:pPr>
        <w:pStyle w:val="BookText"/>
      </w:pPr>
      <w:r>
        <w:rPr>
          <w:rFonts w:ascii="Amiri" w:hAnsi="Amiri" w:eastAsia="Amiri" w:cs="Amiri"/>
          <w:lang w:bidi="ar-SA"/>
          <w:color w:val="111111"/>
          <w:sz w:val="28"/>
          <w:szCs w:val="28"/>
          <w:rtl/>
        </w:rPr>
        <w:t xml:space="preserve">أَ لَمْ نَجْعَلِ الْأَرْضَ مِهٰاداً</w:t>
      </w:r>
    </w:p>
    <w:p>
      <w:pPr>
        <w:pStyle w:val="BookText"/>
      </w:pPr>
      <w:r>
        <w:rPr>
          <w:rFonts w:ascii="Amiri" w:hAnsi="Amiri" w:eastAsia="Amiri" w:cs="Amiri"/>
          <w:lang w:bidi="ar-SA"/>
          <w:color w:val="111111"/>
          <w:sz w:val="28"/>
          <w:szCs w:val="28"/>
          <w:rtl/>
        </w:rPr>
        <w:t xml:space="preserve">وَ الْجِبٰالَ أَوْتٰاداً.  نبأ (78) 6و7</w:t>
      </w:r>
    </w:p>
    <w:p>
      <w:pPr>
        <w:pStyle w:val="BookText"/>
      </w:pPr>
      <w:r>
        <w:rPr>
          <w:rFonts w:ascii="Amiri" w:hAnsi="Amiri" w:eastAsia="Amiri" w:cs="Amiri"/>
          <w:lang w:bidi="ar-SA"/>
          <w:color w:val="111111"/>
          <w:sz w:val="28"/>
          <w:szCs w:val="28"/>
          <w:rtl/>
        </w:rPr>
        <w:t xml:space="preserve">وَ الْأَرْضَ بَعْدَ ذٰلِکَ دَحٰاهٰا</w:t>
      </w:r>
    </w:p>
    <w:p>
      <w:pPr>
        <w:pStyle w:val="BookText"/>
      </w:pPr>
      <w:r>
        <w:rPr>
          <w:rFonts w:ascii="Amiri" w:hAnsi="Amiri" w:eastAsia="Amiri" w:cs="Amiri"/>
          <w:lang w:bidi="ar-SA"/>
          <w:color w:val="111111"/>
          <w:sz w:val="28"/>
          <w:szCs w:val="28"/>
          <w:rtl/>
        </w:rPr>
        <w:t xml:space="preserve">وَ الْجِبٰالَ أَرْسٰاهٰا.  نازعات (79) 30 و 32</w:t>
      </w:r>
    </w:p>
    <w:p>
      <w:pPr>
        <w:pStyle w:val="BookText"/>
      </w:pPr>
      <w:r>
        <w:rPr>
          <w:rFonts w:ascii="Amiri" w:hAnsi="Amiri" w:eastAsia="Amiri" w:cs="Amiri"/>
          <w:lang w:bidi="ar-SA"/>
          <w:color w:val="111111"/>
          <w:sz w:val="28"/>
          <w:szCs w:val="28"/>
          <w:rtl/>
        </w:rPr>
        <w:t xml:space="preserve">أَ فَلاٰ یَنْظُرُونَ إِلَی الْإِبِلِ کَیْفَ خُلِقَتْ</w:t>
      </w:r>
    </w:p>
    <w:p>
      <w:pPr>
        <w:pStyle w:val="BookText"/>
      </w:pPr>
      <w:r>
        <w:rPr>
          <w:rFonts w:ascii="Amiri" w:hAnsi="Amiri" w:eastAsia="Amiri" w:cs="Amiri"/>
          <w:lang w:bidi="ar-SA"/>
          <w:color w:val="111111"/>
          <w:sz w:val="28"/>
          <w:szCs w:val="28"/>
          <w:rtl/>
        </w:rPr>
        <w:t xml:space="preserve">وَ إِلَی الْجِبٰالِ کَیْفَ نُصِبَتْ .  غاشیه (88) 17 و 19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آفرینش کوه به گونه‌ای مستعدّ برای پناهگاه، نشانۀ قدرت خدا:</w:t>
      </w:r>
    </w:p>
    <w:p>
      <w:pPr>
        <w:pStyle w:val="BookText"/>
      </w:pPr>
      <w:r>
        <w:rPr>
          <w:rFonts w:ascii="Amiri" w:hAnsi="Amiri" w:eastAsia="Amiri" w:cs="Amiri"/>
          <w:lang w:bidi="ar-SA"/>
          <w:color w:val="111111"/>
          <w:sz w:val="28"/>
          <w:szCs w:val="28"/>
          <w:rtl/>
        </w:rPr>
        <w:t xml:space="preserve">وَ اللّٰهُ ... وَ جَعَلَ لَکُمْ مِنَ الْجِبٰالِ أَکْنٰاناً .... نحل (16) 81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رگه‌هایی با رنگهای گوناگون در کوهها، از آیه‌های خدا:</w:t>
      </w:r>
    </w:p>
    <w:p>
      <w:pPr>
        <w:pStyle w:val="BookText"/>
      </w:pPr>
      <w:r>
        <w:rPr>
          <w:rFonts w:ascii="Amiri" w:hAnsi="Amiri" w:eastAsia="Amiri" w:cs="Amiri"/>
          <w:lang w:bidi="ar-SA"/>
          <w:color w:val="111111"/>
          <w:sz w:val="28"/>
          <w:szCs w:val="28"/>
          <w:rtl/>
        </w:rPr>
        <w:t xml:space="preserve">أَ لَمْ تَرَ أَنَّ اللّٰهَ أَنْزَلَ مِنَ السَّمٰاءِ مٰاءً ... وَ مِنَ الْجِبٰالِ جُدَدٌ بِیضٌ وَ حُمْرٌ مُخْتَلِفٌ أَلْوٰانُهٰا وَ غَرٰابِیبُ سُودٌ.  فاطر (35) 27</w:t>
      </w:r>
    </w:p>
    <w:p>
      <w:pPr>
        <w:pStyle w:val="Heading3"/>
      </w:pPr>
      <w:bookmarkStart w:id="1896" w:name="_Toc1418"/>
      <w:r>
        <w:t>کوه‌تراشی در قوم ثمود</w:t>
      </w:r>
      <w:bookmarkEnd w:id="1896"/>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صنعت کوه‌تراشی، برای سکونت در قوم ثمود:</w:t>
      </w:r>
    </w:p>
    <w:p>
      <w:pPr>
        <w:pStyle w:val="BookText"/>
      </w:pPr>
      <w:r>
        <w:rPr>
          <w:rFonts w:ascii="Amiri" w:hAnsi="Amiri" w:eastAsia="Amiri" w:cs="Amiri"/>
          <w:lang w:bidi="ar-SA"/>
          <w:color w:val="111111"/>
          <w:sz w:val="28"/>
          <w:szCs w:val="28"/>
          <w:rtl/>
        </w:rPr>
        <w:t xml:space="preserve">وَ إِلیٰ ثَمُودَ أَخٰاهُمْ صٰالِحاً ... وَ اذْکُرُوا إِذْ جَعَلَکُمْ خُلَفٰاءَ مِنْ بَعْدِ عٰادٍ وَ بَوَّأَکُمْ فِی الْأَرْضِ تَتَّخِذُونَ مِنْ سُهُولِهٰا قُصُوراً وَ تَنْحِتُونَ الْجِبٰالَ بُیُوتاً فَاذْکُرُوا آلاٰءَ اللّٰهِ وَ لاٰ تَعْثَوْا فِی الْأَرْضِ</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0" w:name="pg19885_204216"/>
    <w:bookmarkEnd w:id="300"/>
    <w:p>
      <w:pPr>
        <w:pStyle w:val="BookText"/>
      </w:pPr>
      <w:r>
        <w:rPr>
          <w:rFonts w:ascii="Amiri" w:hAnsi="Amiri" w:eastAsia="Amiri" w:cs="Amiri"/>
          <w:lang w:bidi="ar-SA"/>
          <w:color w:val="111111"/>
          <w:sz w:val="28"/>
          <w:szCs w:val="28"/>
          <w:rtl/>
        </w:rPr>
        <w:t xml:space="preserve">مُفْسِدِینَ .  اعراف (7) 73 و 74</w:t>
      </w:r>
    </w:p>
    <w:p>
      <w:pPr>
        <w:pStyle w:val="BookText"/>
      </w:pPr>
      <w:r>
        <w:rPr>
          <w:rFonts w:ascii="Amiri" w:hAnsi="Amiri" w:eastAsia="Amiri" w:cs="Amiri"/>
          <w:lang w:bidi="ar-SA"/>
          <w:color w:val="111111"/>
          <w:sz w:val="28"/>
          <w:szCs w:val="28"/>
          <w:rtl/>
        </w:rPr>
        <w:t xml:space="preserve">وَ لَقَدْ کَذَّبَ أَصْحٰابُ الْحِجْرِ الْمُرْسَلِینَ</w:t>
      </w:r>
    </w:p>
    <w:p>
      <w:pPr>
        <w:pStyle w:val="BookText"/>
      </w:pPr>
      <w:r>
        <w:rPr>
          <w:rFonts w:ascii="Amiri" w:hAnsi="Amiri" w:eastAsia="Amiri" w:cs="Amiri"/>
          <w:lang w:bidi="ar-SA"/>
          <w:color w:val="111111"/>
          <w:sz w:val="28"/>
          <w:szCs w:val="28"/>
          <w:rtl/>
        </w:rPr>
        <w:t xml:space="preserve">وَ کٰانُوا یَنْحِتُونَ مِنَ الْجِبٰالِ بُیُوتاً آمِنِینَ . </w:t>
      </w:r>
      <w:r>
        <w:rPr>
          <w:rStyle w:val="FootnoteReference"/>
        </w:rPr>
        <w:footnoteReference w:id="621"/>
      </w:r>
      <w:r>
        <w:rPr>
          <w:rFonts w:ascii="IRNazanin" w:hAnsi="IRNazanin" w:eastAsia="IRNazanin" w:cs="IRNazanin"/>
          <w:lang w:bidi="fa-IR"/>
          <w:color w:val="111111"/>
          <w:sz w:val="28"/>
          <w:szCs w:val="28"/>
          <w:rtl/>
        </w:rPr>
        <w:t xml:space="preserve">حجر (15) 80 و 82</w:t>
      </w:r>
    </w:p>
    <w:p>
      <w:pPr>
        <w:pStyle w:val="Heading3"/>
      </w:pPr>
      <w:bookmarkStart w:id="1897" w:name="_Toc1419"/>
      <w:r>
        <w:t>کوه جودی</w:t>
      </w:r>
      <w:bookmarkEnd w:id="1897"/>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استقرار کشتی نوح بر کوه جودی و پیاده شدن نوح علیه السلام و همراهان بر آن، پس از پایان توفان عذاب:</w:t>
      </w:r>
    </w:p>
    <w:p>
      <w:pPr>
        <w:pStyle w:val="BookText"/>
      </w:pPr>
      <w:r>
        <w:rPr>
          <w:rFonts w:ascii="Amiri" w:hAnsi="Amiri" w:eastAsia="Amiri" w:cs="Amiri"/>
          <w:lang w:bidi="ar-SA"/>
          <w:color w:val="111111"/>
          <w:sz w:val="28"/>
          <w:szCs w:val="28"/>
          <w:rtl/>
        </w:rPr>
        <w:t xml:space="preserve">... وَ اسْتَوَتْ عَلَی الْجُودِیِّ ... قِیلَ یٰا نُوحُ اهْبِطْ بِسَلاٰمٍ مِنّٰا ... </w:t>
      </w:r>
      <w:r>
        <w:rPr>
          <w:rStyle w:val="FootnoteReference"/>
        </w:rPr>
        <w:footnoteReference w:id="622"/>
      </w:r>
      <w:r>
        <w:rPr>
          <w:rFonts w:ascii="IRNazanin" w:hAnsi="IRNazanin" w:eastAsia="IRNazanin" w:cs="IRNazanin"/>
          <w:lang w:bidi="fa-IR"/>
          <w:color w:val="111111"/>
          <w:sz w:val="28"/>
          <w:szCs w:val="28"/>
          <w:rtl/>
        </w:rPr>
        <w:t xml:space="preserve">هود (11) 44و48</w:t>
      </w:r>
    </w:p>
    <w:p>
      <w:pPr>
        <w:pStyle w:val="BookText"/>
      </w:pPr>
      <w:r>
        <w:rPr>
          <w:rFonts w:ascii="IRNazanin" w:hAnsi="IRNazanin" w:eastAsia="IRNazanin" w:cs="IRNazanin"/>
          <w:lang w:bidi="fa-IR"/>
          <w:color w:val="111111"/>
          <w:sz w:val="28"/>
          <w:szCs w:val="28"/>
          <w:rtl/>
        </w:rPr>
        <w:t xml:space="preserve">نیز جودی / کوه</w:t>
      </w:r>
    </w:p>
    <w:p>
      <w:pPr>
        <w:pStyle w:val="Heading3"/>
      </w:pPr>
      <w:bookmarkStart w:id="1898" w:name="_Toc1420"/>
      <w:r>
        <w:t>کوه در آستانۀ قیامت</w:t>
      </w:r>
      <w:bookmarkEnd w:id="1898"/>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متلاشی شدن کوهها در آستانۀ قیامت، به‌سان پشم حلّاجی شده:</w:t>
      </w:r>
    </w:p>
    <w:p>
      <w:pPr>
        <w:pStyle w:val="BookText"/>
      </w:pPr>
      <w:r>
        <w:rPr>
          <w:rFonts w:ascii="Amiri" w:hAnsi="Amiri" w:eastAsia="Amiri" w:cs="Amiri"/>
          <w:lang w:bidi="ar-SA"/>
          <w:color w:val="111111"/>
          <w:sz w:val="28"/>
          <w:szCs w:val="28"/>
          <w:rtl/>
        </w:rPr>
        <w:t xml:space="preserve">یَوْمَ تَکُونُ السَّمٰاءُ کَالْمُهْلِ</w:t>
      </w:r>
    </w:p>
    <w:p>
      <w:pPr>
        <w:pStyle w:val="BookText"/>
      </w:pPr>
      <w:r>
        <w:rPr>
          <w:rFonts w:ascii="Amiri" w:hAnsi="Amiri" w:eastAsia="Amiri" w:cs="Amiri"/>
          <w:lang w:bidi="ar-SA"/>
          <w:color w:val="111111"/>
          <w:sz w:val="28"/>
          <w:szCs w:val="28"/>
          <w:rtl/>
        </w:rPr>
        <w:t xml:space="preserve">وَ تَکُونُ الْجِبٰالُ کَالْعِهْنِ .  معارج (70) 8 و 9</w:t>
      </w:r>
    </w:p>
    <w:p>
      <w:pPr>
        <w:pStyle w:val="BookText"/>
      </w:pPr>
      <w:r>
        <w:rPr>
          <w:rFonts w:ascii="Amiri" w:hAnsi="Amiri" w:eastAsia="Amiri" w:cs="Amiri"/>
          <w:lang w:bidi="ar-SA"/>
          <w:color w:val="111111"/>
          <w:sz w:val="28"/>
          <w:szCs w:val="28"/>
          <w:rtl/>
        </w:rPr>
        <w:t xml:space="preserve">وَ تَکُونُ الْجِبٰالُ کَالْعِهْنِ الْمَنْفُوشِ .  قارعه (101) 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انهدام کوهها، در آستانۀ قیامت:</w:t>
      </w:r>
    </w:p>
    <w:p>
      <w:pPr>
        <w:pStyle w:val="BookText"/>
      </w:pPr>
      <w:r>
        <w:rPr>
          <w:rFonts w:ascii="Amiri" w:hAnsi="Amiri" w:eastAsia="Amiri" w:cs="Amiri"/>
          <w:lang w:bidi="ar-SA"/>
          <w:color w:val="111111"/>
          <w:sz w:val="28"/>
          <w:szCs w:val="28"/>
          <w:rtl/>
        </w:rPr>
        <w:t xml:space="preserve">وَ یَوْمَ نُسَیِّرُ الْجِبٰالَ وَ تَرَی الْأَرْضَ بٰارِزَةً ... </w:t>
      </w:r>
      <w:r>
        <w:rPr>
          <w:rStyle w:val="FootnoteReference"/>
        </w:rPr>
        <w:footnoteReference w:id="623"/>
      </w:r>
      <w:r>
        <w:rPr>
          <w:rFonts w:ascii="IRNazanin" w:hAnsi="IRNazanin" w:eastAsia="IRNazanin" w:cs="IRNazanin"/>
          <w:lang w:bidi="fa-IR"/>
          <w:color w:val="111111"/>
          <w:sz w:val="28"/>
          <w:szCs w:val="28"/>
          <w:rtl/>
        </w:rPr>
        <w:t xml:space="preserve">کهف (18) 47</w:t>
      </w:r>
    </w:p>
    <w:p>
      <w:pPr>
        <w:pStyle w:val="BookText"/>
      </w:pPr>
      <w:r>
        <w:rPr>
          <w:rFonts w:ascii="Amiri" w:hAnsi="Amiri" w:eastAsia="Amiri" w:cs="Amiri"/>
          <w:lang w:bidi="ar-SA"/>
          <w:color w:val="111111"/>
          <w:sz w:val="28"/>
          <w:szCs w:val="28"/>
          <w:rtl/>
        </w:rPr>
        <w:t xml:space="preserve">وَ یَسْئَلُونَکَ عَنِ الْجِبٰالِ فَقُلْ یَنْسِفُهٰا رَبِّی نَسْفاً. </w:t>
      </w:r>
      <w:r>
        <w:rPr>
          <w:rStyle w:val="FootnoteReference"/>
        </w:rPr>
        <w:footnoteReference w:id="624"/>
      </w:r>
      <w:r>
        <w:rPr>
          <w:rFonts w:ascii="IRNazanin" w:hAnsi="IRNazanin" w:eastAsia="IRNazanin" w:cs="IRNazanin"/>
          <w:lang w:bidi="fa-IR"/>
          <w:color w:val="111111"/>
          <w:sz w:val="28"/>
          <w:szCs w:val="28"/>
          <w:rtl/>
        </w:rPr>
        <w:t xml:space="preserve">طه (20) 105</w:t>
      </w:r>
    </w:p>
    <w:p>
      <w:pPr>
        <w:pStyle w:val="BookText"/>
      </w:pPr>
      <w:r>
        <w:rPr>
          <w:rFonts w:ascii="Amiri" w:hAnsi="Amiri" w:eastAsia="Amiri" w:cs="Amiri"/>
          <w:lang w:bidi="ar-SA"/>
          <w:color w:val="111111"/>
          <w:sz w:val="28"/>
          <w:szCs w:val="28"/>
          <w:rtl/>
        </w:rPr>
        <w:t xml:space="preserve">یَوْمَ تَمُورُ السَّمٰاءُ مَوْراً</w:t>
      </w:r>
    </w:p>
    <w:p>
      <w:pPr>
        <w:pStyle w:val="BookText"/>
      </w:pPr>
      <w:r>
        <w:rPr>
          <w:rFonts w:ascii="Amiri" w:hAnsi="Amiri" w:eastAsia="Amiri" w:cs="Amiri"/>
          <w:lang w:bidi="ar-SA"/>
          <w:color w:val="111111"/>
          <w:sz w:val="28"/>
          <w:szCs w:val="28"/>
          <w:rtl/>
        </w:rPr>
        <w:t xml:space="preserve">وَ تَسِیرُ الْجِبٰالُ سَیْراً.  طور (52) 9 و 10</w:t>
      </w:r>
    </w:p>
    <w:p>
      <w:pPr>
        <w:pStyle w:val="BookText"/>
      </w:pPr>
      <w:r>
        <w:rPr>
          <w:rFonts w:ascii="Amiri" w:hAnsi="Amiri" w:eastAsia="Amiri" w:cs="Amiri"/>
          <w:lang w:bidi="ar-SA"/>
          <w:color w:val="111111"/>
          <w:sz w:val="28"/>
          <w:szCs w:val="28"/>
          <w:rtl/>
        </w:rPr>
        <w:t xml:space="preserve">إِذٰا رُجَّتِ الْأَرْضُ رَجًّا</w:t>
      </w:r>
    </w:p>
    <w:p>
      <w:pPr>
        <w:pStyle w:val="BookText"/>
      </w:pPr>
      <w:r>
        <w:rPr>
          <w:rFonts w:ascii="Amiri" w:hAnsi="Amiri" w:eastAsia="Amiri" w:cs="Amiri"/>
          <w:lang w:bidi="ar-SA"/>
          <w:color w:val="111111"/>
          <w:sz w:val="28"/>
          <w:szCs w:val="28"/>
          <w:rtl/>
        </w:rPr>
        <w:t xml:space="preserve">وَ بُسَّتِ الْجِبٰالُ بَسًّا</w:t>
      </w:r>
    </w:p>
    <w:p>
      <w:pPr>
        <w:pStyle w:val="BookText"/>
      </w:pPr>
      <w:r>
        <w:rPr>
          <w:rFonts w:ascii="Amiri" w:hAnsi="Amiri" w:eastAsia="Amiri" w:cs="Amiri"/>
          <w:lang w:bidi="ar-SA"/>
          <w:color w:val="111111"/>
          <w:sz w:val="28"/>
          <w:szCs w:val="28"/>
          <w:rtl/>
        </w:rPr>
        <w:t xml:space="preserve">فَکٰانَتْ هَبٰاءً مُنْبَثًّا. </w:t>
      </w:r>
      <w:r>
        <w:rPr>
          <w:rStyle w:val="FootnoteReference"/>
        </w:rPr>
        <w:footnoteReference w:id="625"/>
      </w:r>
      <w:r>
        <w:rPr>
          <w:rFonts w:ascii="IRNazanin" w:hAnsi="IRNazanin" w:eastAsia="IRNazanin" w:cs="IRNazanin"/>
          <w:lang w:bidi="fa-IR"/>
          <w:color w:val="111111"/>
          <w:sz w:val="28"/>
          <w:szCs w:val="28"/>
          <w:rtl/>
        </w:rPr>
        <w:t xml:space="preserve">واقعه (56) 4 -\6</w:t>
      </w:r>
    </w:p>
    <w:p>
      <w:pPr>
        <w:pStyle w:val="BookText"/>
      </w:pPr>
      <w:r>
        <w:rPr>
          <w:rFonts w:ascii="Amiri" w:hAnsi="Amiri" w:eastAsia="Amiri" w:cs="Amiri"/>
          <w:lang w:bidi="ar-SA"/>
          <w:color w:val="111111"/>
          <w:sz w:val="28"/>
          <w:szCs w:val="28"/>
          <w:rtl/>
        </w:rPr>
        <w:t xml:space="preserve">فَإِذٰا نُفِخَ فِی الصُّورِ نَفْخَةٌ وٰاحِدَةٌ</w:t>
      </w:r>
    </w:p>
    <w:p>
      <w:pPr>
        <w:pStyle w:val="BookText"/>
      </w:pPr>
      <w:r>
        <w:rPr>
          <w:rFonts w:ascii="Amiri" w:hAnsi="Amiri" w:eastAsia="Amiri" w:cs="Amiri"/>
          <w:lang w:bidi="ar-SA"/>
          <w:color w:val="111111"/>
          <w:sz w:val="28"/>
          <w:szCs w:val="28"/>
          <w:rtl/>
        </w:rPr>
        <w:t xml:space="preserve">وَ حُمِلَتِ الْأَرْضُ وَ الْجِبٰالُ فَدُکَّتٰا دَکَّةً وٰاحِدَةً .  حاقّه (69) 13 و 14</w:t>
      </w:r>
    </w:p>
    <w:p>
      <w:pPr>
        <w:pStyle w:val="BookText"/>
      </w:pPr>
      <w:r>
        <w:rPr>
          <w:rFonts w:ascii="Amiri" w:hAnsi="Amiri" w:eastAsia="Amiri" w:cs="Amiri"/>
          <w:lang w:bidi="ar-SA"/>
          <w:color w:val="111111"/>
          <w:sz w:val="28"/>
          <w:szCs w:val="28"/>
          <w:rtl/>
        </w:rPr>
        <w:t xml:space="preserve">وَ تَکُونُ الْجِبٰالُ کَالْعِهْنِ .  معارج (70) 9</w:t>
      </w:r>
    </w:p>
    <w:p>
      <w:pPr>
        <w:pStyle w:val="BookText"/>
      </w:pPr>
      <w:r>
        <w:rPr>
          <w:rFonts w:ascii="Amiri" w:hAnsi="Amiri" w:eastAsia="Amiri" w:cs="Amiri"/>
          <w:lang w:bidi="ar-SA"/>
          <w:color w:val="111111"/>
          <w:sz w:val="28"/>
          <w:szCs w:val="28"/>
          <w:rtl/>
        </w:rPr>
        <w:t xml:space="preserve">یَوْمَ تَرْجُفُ الْأَرْضُ وَ الْجِبٰالُ وَ کٰانَتِ الْجِبٰالُ کَثِیباً مَهِیلاً.  مزمّل (73) 14</w:t>
      </w:r>
    </w:p>
    <w:p>
      <w:pPr>
        <w:pStyle w:val="BookText"/>
      </w:pPr>
      <w:r>
        <w:rPr>
          <w:rFonts w:ascii="Amiri" w:hAnsi="Amiri" w:eastAsia="Amiri" w:cs="Amiri"/>
          <w:lang w:bidi="ar-SA"/>
          <w:color w:val="111111"/>
          <w:sz w:val="28"/>
          <w:szCs w:val="28"/>
          <w:rtl/>
        </w:rPr>
        <w:t xml:space="preserve">وَ إِذَا الْجِبٰالُ نُسِفَتْ .  مرسلات (77) 10</w:t>
      </w:r>
    </w:p>
    <w:p>
      <w:pPr>
        <w:pStyle w:val="BookText"/>
      </w:pPr>
      <w:r>
        <w:rPr>
          <w:rFonts w:ascii="Amiri" w:hAnsi="Amiri" w:eastAsia="Amiri" w:cs="Amiri"/>
          <w:lang w:bidi="ar-SA"/>
          <w:color w:val="111111"/>
          <w:sz w:val="28"/>
          <w:szCs w:val="28"/>
          <w:rtl/>
        </w:rPr>
        <w:t xml:space="preserve">وَ سُیِّرَتِ الْجِبٰالُ فَکٰانَتْ سَرٰاباً.  نبأ (78) 20</w:t>
      </w:r>
    </w:p>
    <w:p>
      <w:pPr>
        <w:pStyle w:val="BookText"/>
      </w:pPr>
      <w:r>
        <w:rPr>
          <w:rFonts w:ascii="Amiri" w:hAnsi="Amiri" w:eastAsia="Amiri" w:cs="Amiri"/>
          <w:lang w:bidi="ar-SA"/>
          <w:color w:val="111111"/>
          <w:sz w:val="28"/>
          <w:szCs w:val="28"/>
          <w:rtl/>
        </w:rPr>
        <w:t xml:space="preserve">وَ إِذَا الْجِبٰالُ سُیِّرَتْ .  تکویر (81) 3</w:t>
      </w:r>
    </w:p>
    <w:p>
      <w:pPr>
        <w:pStyle w:val="BookText"/>
      </w:pPr>
      <w:r>
        <w:rPr>
          <w:rFonts w:ascii="Amiri" w:hAnsi="Amiri" w:eastAsia="Amiri" w:cs="Amiri"/>
          <w:lang w:bidi="ar-SA"/>
          <w:color w:val="111111"/>
          <w:sz w:val="28"/>
          <w:szCs w:val="28"/>
          <w:rtl/>
        </w:rPr>
        <w:t xml:space="preserve">وَ تَکُونُ الْجِبٰالُ کَالْعِهْنِ الْمَنْفُوشِ .  قارعه (101) 5</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روان شدن و حرکت کوهها، در آستانۀ قیامت:</w:t>
      </w:r>
    </w:p>
    <w:p>
      <w:pPr>
        <w:pStyle w:val="BookText"/>
      </w:pPr>
      <w:r>
        <w:rPr>
          <w:rFonts w:ascii="Amiri" w:hAnsi="Amiri" w:eastAsia="Amiri" w:cs="Amiri"/>
          <w:lang w:bidi="ar-SA"/>
          <w:color w:val="111111"/>
          <w:sz w:val="28"/>
          <w:szCs w:val="28"/>
          <w:rtl/>
        </w:rPr>
        <w:t xml:space="preserve">وَ یَوْمَ نُسَیِّرُ الْجِبٰالَ وَ تَرَی الْأَرْضَ بٰارِزَةً وَ حَشَرْنٰاهُمْ فَلَمْ نُغٰادِرْ مِنْهُمْ أَحَداً.  کهف (18) 47</w:t>
      </w:r>
    </w:p>
    <w:p>
      <w:pPr>
        <w:pStyle w:val="BookText"/>
      </w:pPr>
      <w:r>
        <w:rPr>
          <w:rFonts w:ascii="Amiri" w:hAnsi="Amiri" w:eastAsia="Amiri" w:cs="Amiri"/>
          <w:lang w:bidi="ar-SA"/>
          <w:color w:val="111111"/>
          <w:sz w:val="28"/>
          <w:szCs w:val="28"/>
          <w:rtl/>
        </w:rPr>
        <w:t xml:space="preserve">وَ یَوْمَ یُنْفَخُ فِی الصُّورِ ... وَ تَرَی الْجِبٰالَ تَحْسَبُهٰا جٰامِدَةً وَ هِیَ تَمُرُّ مَرَّ السَّحٰابِ .... نمل (27) 87و88</w:t>
      </w:r>
    </w:p>
    <w:p>
      <w:pPr>
        <w:pStyle w:val="BookText"/>
      </w:pPr>
      <w:r>
        <w:rPr>
          <w:rFonts w:ascii="Amiri" w:hAnsi="Amiri" w:eastAsia="Amiri" w:cs="Amiri"/>
          <w:lang w:bidi="ar-SA"/>
          <w:color w:val="111111"/>
          <w:sz w:val="28"/>
          <w:szCs w:val="28"/>
          <w:rtl/>
        </w:rPr>
        <w:t xml:space="preserve">إِذٰا رُجَّتِ الْأَرْضُ رَجًّا</w:t>
      </w:r>
    </w:p>
    <w:p>
      <w:pPr>
        <w:pStyle w:val="BookText"/>
      </w:pPr>
      <w:r>
        <w:rPr>
          <w:rFonts w:ascii="Amiri" w:hAnsi="Amiri" w:eastAsia="Amiri" w:cs="Amiri"/>
          <w:lang w:bidi="ar-SA"/>
          <w:color w:val="111111"/>
          <w:sz w:val="28"/>
          <w:szCs w:val="28"/>
          <w:rtl/>
        </w:rPr>
        <w:t xml:space="preserve">وَ بُسَّتِ الْجِبٰالُ بَسًّا</w:t>
      </w:r>
    </w:p>
    <w:p>
      <w:pPr>
        <w:pStyle w:val="BookText"/>
      </w:pPr>
      <w:r>
        <w:rPr>
          <w:rFonts w:ascii="Amiri" w:hAnsi="Amiri" w:eastAsia="Amiri" w:cs="Amiri"/>
          <w:lang w:bidi="ar-SA"/>
          <w:color w:val="111111"/>
          <w:sz w:val="28"/>
          <w:szCs w:val="28"/>
          <w:rtl/>
        </w:rPr>
        <w:t xml:space="preserve">فَکٰانَتْ هَبٰاءً مُنْبَثًّا.  واقعه (56) 4 -\6</w:t>
      </w:r>
    </w:p>
    <w:p>
      <w:pPr>
        <w:pStyle w:val="BookText"/>
      </w:pPr>
      <w:r>
        <w:rPr>
          <w:rFonts w:ascii="Amiri" w:hAnsi="Amiri" w:eastAsia="Amiri" w:cs="Amiri"/>
          <w:lang w:bidi="ar-SA"/>
          <w:color w:val="111111"/>
          <w:sz w:val="28"/>
          <w:szCs w:val="28"/>
          <w:rtl/>
        </w:rPr>
        <w:t xml:space="preserve">یَوْمَ تَمُورُ السَّمٰاءُ مَوْراً</w:t>
      </w:r>
    </w:p>
    <w:p>
      <w:pPr>
        <w:pStyle w:val="BookText"/>
      </w:pPr>
      <w:r>
        <w:rPr>
          <w:rFonts w:ascii="Amiri" w:hAnsi="Amiri" w:eastAsia="Amiri" w:cs="Amiri"/>
          <w:lang w:bidi="ar-SA"/>
          <w:color w:val="111111"/>
          <w:sz w:val="28"/>
          <w:szCs w:val="28"/>
          <w:rtl/>
        </w:rPr>
        <w:t xml:space="preserve">وَ تَسِیرُ الْجِبٰالُ سَیْراً.  طور (52) 9 و 10</w:t>
      </w:r>
    </w:p>
    <w:p>
      <w:pPr>
        <w:pStyle w:val="BookText"/>
      </w:pPr>
      <w:r>
        <w:rPr>
          <w:rFonts w:ascii="Amiri" w:hAnsi="Amiri" w:eastAsia="Amiri" w:cs="Amiri"/>
          <w:lang w:bidi="ar-SA"/>
          <w:color w:val="111111"/>
          <w:sz w:val="28"/>
          <w:szCs w:val="28"/>
          <w:rtl/>
        </w:rPr>
        <w:t xml:space="preserve">وَ سُیِّرَتِ الْجِبٰالُ فَکٰانَتْ سَرٰاباً.  نبأ (78) 20</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1" w:name="pg19885_204217"/>
    <w:bookmarkEnd w:id="301"/>
    <w:p>
      <w:pPr>
        <w:pStyle w:val="BookText"/>
      </w:pPr>
      <w:r>
        <w:rPr>
          <w:rFonts w:ascii="Amiri" w:hAnsi="Amiri" w:eastAsia="Amiri" w:cs="Amiri"/>
          <w:lang w:bidi="ar-SA"/>
          <w:color w:val="111111"/>
          <w:sz w:val="28"/>
          <w:szCs w:val="28"/>
          <w:rtl/>
        </w:rPr>
        <w:t xml:space="preserve">وَ إِذَا الْجِبٰالُ سُیِّرَتْ .  تکویر (81) 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تبدیل کوهها به انبوهی از ریگهای روان، در آستانۀ قیامت:</w:t>
      </w:r>
    </w:p>
    <w:p>
      <w:pPr>
        <w:pStyle w:val="BookText"/>
      </w:pPr>
      <w:r>
        <w:rPr>
          <w:rFonts w:ascii="Amiri" w:hAnsi="Amiri" w:eastAsia="Amiri" w:cs="Amiri"/>
          <w:lang w:bidi="ar-SA"/>
          <w:color w:val="111111"/>
          <w:sz w:val="28"/>
          <w:szCs w:val="28"/>
          <w:rtl/>
        </w:rPr>
        <w:t xml:space="preserve">یَوْمَ تَرْجُفُ الْأَرْضُ وَ الْجِبٰالُ وَ کٰانَتِ الْجِبٰالُ کَثِیباً مَهِیلاً. </w:t>
      </w:r>
      <w:r>
        <w:rPr>
          <w:rStyle w:val="FootnoteReference"/>
        </w:rPr>
        <w:footnoteReference w:id="626"/>
      </w:r>
      <w:r>
        <w:rPr>
          <w:rFonts w:ascii="Amiri" w:hAnsi="Amiri" w:eastAsia="Amiri" w:cs="Amiri"/>
          <w:lang w:bidi="ar-SA"/>
          <w:color w:val="111111"/>
          <w:sz w:val="28"/>
          <w:szCs w:val="28"/>
          <w:rtl/>
        </w:rPr>
        <w:t xml:space="preserve">مزمّل (73) 14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هم‌سطح شدن کوهها، در آستانۀ قیامت:</w:t>
      </w:r>
    </w:p>
    <w:p>
      <w:pPr>
        <w:pStyle w:val="BookText"/>
      </w:pPr>
      <w:r>
        <w:rPr>
          <w:rFonts w:ascii="Amiri" w:hAnsi="Amiri" w:eastAsia="Amiri" w:cs="Amiri"/>
          <w:lang w:bidi="ar-SA"/>
          <w:color w:val="111111"/>
          <w:sz w:val="28"/>
          <w:szCs w:val="28"/>
          <w:rtl/>
        </w:rPr>
        <w:t xml:space="preserve">وَ سُیِّرَتِ الْجِبٰالُ فَکٰانَتْ سَرٰاباً. </w:t>
      </w:r>
      <w:r>
        <w:rPr>
          <w:rStyle w:val="FootnoteReference"/>
        </w:rPr>
        <w:footnoteReference w:id="627"/>
      </w:r>
      <w:r>
        <w:rPr>
          <w:rFonts w:ascii="IRNazanin" w:hAnsi="IRNazanin" w:eastAsia="IRNazanin" w:cs="IRNazanin"/>
          <w:lang w:bidi="fa-IR"/>
          <w:color w:val="111111"/>
          <w:sz w:val="28"/>
          <w:szCs w:val="28"/>
          <w:rtl/>
        </w:rPr>
        <w:t xml:space="preserve">نبأ (78) 20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حرکت کوهها هنگام نفخ صور، مشابه حرکت ابرها:</w:t>
      </w:r>
    </w:p>
    <w:p>
      <w:pPr>
        <w:pStyle w:val="BookText"/>
      </w:pPr>
      <w:r>
        <w:rPr>
          <w:rFonts w:ascii="Amiri" w:hAnsi="Amiri" w:eastAsia="Amiri" w:cs="Amiri"/>
          <w:lang w:bidi="ar-SA"/>
          <w:color w:val="111111"/>
          <w:sz w:val="28"/>
          <w:szCs w:val="28"/>
          <w:rtl/>
        </w:rPr>
        <w:t xml:space="preserve">وَ یَوْمَ یُنْفَخُ فِی الصُّورِ ... وَ تَرَی الْجِبٰالَ تَحْسَبُهٰا جٰامِدَةً وَ هِیَ تَمُرُّ مَرَّ السَّحٰابِ .... نمل (27) 87و88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شدّت حرکت کوهها در آستانۀ قیامت، مانند حرکت ریگهای روان:</w:t>
      </w:r>
    </w:p>
    <w:p>
      <w:pPr>
        <w:pStyle w:val="BookText"/>
      </w:pPr>
      <w:r>
        <w:rPr>
          <w:rFonts w:ascii="Amiri" w:hAnsi="Amiri" w:eastAsia="Amiri" w:cs="Amiri"/>
          <w:lang w:bidi="ar-SA"/>
          <w:color w:val="111111"/>
          <w:sz w:val="28"/>
          <w:szCs w:val="28"/>
          <w:rtl/>
        </w:rPr>
        <w:t xml:space="preserve">یَوْمَ تَرْجُفُ الْأَرْضُ وَ الْجِبٰالُ وَ کٰانَتِ الْجِبٰالُ کَثِیباً مَهِیلاً. </w:t>
      </w:r>
      <w:r>
        <w:rPr>
          <w:rStyle w:val="FootnoteReference"/>
        </w:rPr>
        <w:footnoteReference w:id="628"/>
      </w:r>
      <w:r>
        <w:rPr>
          <w:rFonts w:ascii="Amiri" w:hAnsi="Amiri" w:eastAsia="Amiri" w:cs="Amiri"/>
          <w:lang w:bidi="ar-SA"/>
          <w:color w:val="111111"/>
          <w:sz w:val="28"/>
          <w:szCs w:val="28"/>
          <w:rtl/>
        </w:rPr>
        <w:t xml:space="preserve">مزمّل (73) 14</w:t>
      </w:r>
    </w:p>
    <w:p>
      <w:pPr>
        <w:pStyle w:val="Heading3"/>
      </w:pPr>
      <w:bookmarkStart w:id="1899" w:name="_Toc1421"/>
      <w:r>
        <w:t>کوه صفا</w:t>
      </w:r>
      <w:bookmarkEnd w:id="1899"/>
    </w:p>
    <w:p>
      <w:pPr>
        <w:pStyle w:val="BookText"/>
      </w:pPr>
      <w:r>
        <w:rPr>
          <w:rFonts w:ascii="IRNazanin" w:hAnsi="IRNazanin" w:eastAsia="IRNazanin" w:cs="IRNazanin"/>
          <w:lang w:bidi="fa-IR"/>
          <w:color w:val="111111"/>
          <w:sz w:val="28"/>
          <w:szCs w:val="28"/>
          <w:rtl/>
        </w:rPr>
        <w:t xml:space="preserve">==&gt; صفا</w:t>
      </w:r>
    </w:p>
    <w:p>
      <w:pPr>
        <w:pStyle w:val="Heading3"/>
      </w:pPr>
      <w:bookmarkStart w:id="1900" w:name="_Toc1422"/>
      <w:r>
        <w:t>کوه طور</w:t>
      </w:r>
      <w:bookmarkEnd w:id="1900"/>
    </w:p>
    <w:p>
      <w:pPr>
        <w:pStyle w:val="BookText"/>
      </w:pPr>
      <w:r>
        <w:rPr>
          <w:rFonts w:ascii="IRNazanin" w:hAnsi="IRNazanin" w:eastAsia="IRNazanin" w:cs="IRNazanin"/>
          <w:lang w:bidi="fa-IR"/>
          <w:color w:val="111111"/>
          <w:sz w:val="28"/>
          <w:szCs w:val="28"/>
          <w:rtl/>
        </w:rPr>
        <w:t xml:space="preserve">==&gt; طور سینا</w:t>
      </w:r>
    </w:p>
    <w:p>
      <w:pPr>
        <w:pStyle w:val="Heading3"/>
      </w:pPr>
      <w:bookmarkStart w:id="1901" w:name="_Toc1423"/>
      <w:r>
        <w:t>کوه قاف</w:t>
      </w:r>
      <w:bookmarkEnd w:id="1901"/>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کوه قاف، عظیم و دارای احاطه بر کرۀ زمین:</w:t>
      </w:r>
    </w:p>
    <w:p>
      <w:pPr>
        <w:pStyle w:val="BookText"/>
      </w:pPr>
      <w:r>
        <w:rPr>
          <w:rFonts w:ascii="IRNazanin" w:hAnsi="IRNazanin" w:eastAsia="IRNazanin" w:cs="IRNazanin"/>
          <w:lang w:bidi="fa-IR"/>
          <w:color w:val="111111"/>
          <w:sz w:val="28"/>
          <w:szCs w:val="28"/>
          <w:rtl/>
        </w:rPr>
        <w:t xml:space="preserve">ق... </w:t>
      </w:r>
      <w:r>
        <w:rPr>
          <w:rStyle w:val="FootnoteReference"/>
        </w:rPr>
        <w:footnoteReference w:id="629"/>
      </w:r>
      <w:r>
        <w:rPr>
          <w:rFonts w:ascii="IRNazanin" w:hAnsi="IRNazanin" w:eastAsia="IRNazanin" w:cs="IRNazanin"/>
          <w:lang w:bidi="fa-IR"/>
          <w:color w:val="111111"/>
          <w:sz w:val="28"/>
          <w:szCs w:val="28"/>
          <w:rtl/>
        </w:rPr>
        <w:t xml:space="preserve">ق (50) 1</w:t>
      </w:r>
    </w:p>
    <w:p>
      <w:pPr>
        <w:pStyle w:val="Heading3"/>
      </w:pPr>
      <w:bookmarkStart w:id="1902" w:name="_Toc1424"/>
      <w:r>
        <w:t>کوه مروه</w:t>
      </w:r>
      <w:bookmarkEnd w:id="1902"/>
    </w:p>
    <w:p>
      <w:pPr>
        <w:pStyle w:val="BookText"/>
      </w:pPr>
      <w:r>
        <w:rPr>
          <w:rFonts w:ascii="IRNazanin" w:hAnsi="IRNazanin" w:eastAsia="IRNazanin" w:cs="IRNazanin"/>
          <w:lang w:bidi="fa-IR"/>
          <w:color w:val="111111"/>
          <w:sz w:val="28"/>
          <w:szCs w:val="28"/>
          <w:rtl/>
        </w:rPr>
        <w:t xml:space="preserve">==&gt; مروه</w:t>
      </w:r>
    </w:p>
    <w:p>
      <w:pPr>
        <w:pStyle w:val="Heading3"/>
      </w:pPr>
      <w:bookmarkStart w:id="1903" w:name="_Toc1425"/>
      <w:r>
        <w:t>کوه و امانت الهی</w:t>
      </w:r>
      <w:bookmarkEnd w:id="1903"/>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امتناع کوه، از پذیرش امانت الهی:</w:t>
      </w:r>
    </w:p>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وَ حَمَلَهَا الْإِنْسٰانُ إِنَّهُ کٰانَ ظَلُوماً جَهُولاً.  احزاب (33) 72</w:t>
      </w:r>
    </w:p>
    <w:p>
      <w:pPr>
        <w:pStyle w:val="Heading3"/>
      </w:pPr>
      <w:bookmarkStart w:id="1904" w:name="_Toc1426"/>
      <w:r>
        <w:t>کوه و پرندگان ابراهیم</w:t>
      </w:r>
      <w:bookmarkEnd w:id="1904"/>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امر خدا به ابراهیم علیه السلام برای نشان دادن کیفیّت احیای مردگان به قرار دادن چهار پرندۀ کشته شده و مخلوط شده بر کوهها و فرا خواندن آنها جهت زنده شدن:</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بقره (2) 260</w:t>
      </w:r>
    </w:p>
    <w:p>
      <w:pPr>
        <w:pStyle w:val="Heading3"/>
      </w:pPr>
      <w:bookmarkStart w:id="1905" w:name="_Toc1427"/>
      <w:r>
        <w:t>کوه و تکلیف</w:t>
      </w:r>
      <w:bookmarkEnd w:id="1905"/>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عرضه شدن تکالیف و احکام الهی بر کوه و امتناع همراه با خوف کوه از حمل آن: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02" w:name="pg19885_204218"/>
    <w:bookmarkEnd w:id="302"/>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 </w:t>
      </w:r>
      <w:r>
        <w:rPr>
          <w:rStyle w:val="FootnoteReference"/>
        </w:rPr>
        <w:footnoteReference w:id="630"/>
      </w:r>
      <w:r>
        <w:rPr>
          <w:rFonts w:ascii="IRNazanin" w:hAnsi="IRNazanin" w:eastAsia="IRNazanin" w:cs="IRNazanin"/>
          <w:lang w:bidi="fa-IR"/>
          <w:color w:val="111111"/>
          <w:sz w:val="28"/>
          <w:szCs w:val="28"/>
          <w:rtl/>
        </w:rPr>
        <w:t xml:space="preserve">احزاب (33) 72</w:t>
      </w:r>
    </w:p>
    <w:p>
      <w:pPr>
        <w:pStyle w:val="Heading3"/>
      </w:pPr>
      <w:bookmarkStart w:id="1906" w:name="_Toc1428"/>
      <w:r>
        <w:t>کوه یخی</w:t>
      </w:r>
      <w:bookmarkEnd w:id="1906"/>
    </w:p>
    <w:p>
      <w:pPr>
        <w:pStyle w:val="BookText"/>
      </w:pPr>
      <w:r>
        <w:rPr>
          <w:rFonts w:ascii="IRNazanin" w:hAnsi="IRNazanin" w:eastAsia="IRNazanin" w:cs="IRNazanin"/>
          <w:lang w:bidi="fa-IR"/>
          <w:color w:val="111111"/>
          <w:sz w:val="28"/>
          <w:szCs w:val="28"/>
          <w:rtl/>
        </w:rPr>
        <w:t xml:space="preserve">==&gt; همین مدخل، تشبیه به کوه</w:t>
      </w:r>
    </w:p>
    <w:p>
      <w:pPr>
        <w:pStyle w:val="Heading3"/>
      </w:pPr>
      <w:bookmarkStart w:id="1907" w:name="_Toc1429"/>
      <w:r>
        <w:t>موسی علیه السلام در کوه طور</w:t>
      </w:r>
      <w:bookmarkEnd w:id="1907"/>
    </w:p>
    <w:p>
      <w:pPr>
        <w:pStyle w:val="BookText"/>
      </w:pPr>
      <w:r>
        <w:rPr>
          <w:rFonts w:ascii="IRNazanin" w:hAnsi="IRNazanin" w:eastAsia="IRNazanin" w:cs="IRNazanin"/>
          <w:lang w:bidi="fa-IR"/>
          <w:color w:val="111111"/>
          <w:sz w:val="28"/>
          <w:szCs w:val="28"/>
          <w:rtl/>
        </w:rPr>
        <w:t xml:space="preserve">==&gt; آتش، آتش کوه طور</w:t>
      </w:r>
    </w:p>
    <w:p>
      <w:pPr>
        <w:pStyle w:val="Heading3"/>
      </w:pPr>
      <w:bookmarkStart w:id="1908" w:name="_Toc1430"/>
      <w:r>
        <w:t>نعمت کوه</w:t>
      </w:r>
      <w:bookmarkEnd w:id="1908"/>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آفرینش کوهها به گونه‌ای مستعدّ برای پناهگاه، نعمتی الهی:</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BookText"/>
      </w:pPr>
      <w:r>
        <w:rPr>
          <w:rFonts w:ascii="Amiri" w:hAnsi="Amiri" w:eastAsia="Amiri" w:cs="Amiri"/>
          <w:lang w:bidi="ar-SA"/>
          <w:color w:val="111111"/>
          <w:sz w:val="28"/>
          <w:szCs w:val="28"/>
          <w:rtl/>
        </w:rPr>
        <w:t xml:space="preserve">وَ اللّٰهُ ... وَ جَعَلَ لَکُمْ مِنَ الْجِبٰالِ أَکْنٰاناً ... کَذٰلِکَ یُتِمُّ نِعْمَتَهُ عَلَیْکُمْ .... نحل (16) 81</w:t>
      </w:r>
    </w:p>
    <w:p>
      <w:pPr>
        <w:pStyle w:val="BookText"/>
      </w:pPr>
      <w:r>
        <w:rPr>
          <w:rFonts w:ascii="IRNazanin" w:hAnsi="IRNazanin" w:eastAsia="IRNazanin" w:cs="IRNazanin"/>
          <w:lang w:bidi="fa-IR"/>
          <w:color w:val="111111"/>
          <w:sz w:val="28"/>
          <w:szCs w:val="28"/>
          <w:rtl/>
        </w:rPr>
        <w:t xml:space="preserve">نیز همین مدخل، فواید کوه</w:t>
      </w:r>
    </w:p>
    <w:p>
      <w:pPr>
        <w:pStyle w:val="BookText"/>
      </w:pPr>
      <w:r>
        <w:rPr>
          <w:rFonts w:ascii="IRNazanin" w:hAnsi="IRNazanin" w:eastAsia="IRNazanin" w:cs="IRNazanin"/>
          <w:lang w:bidi="fa-IR"/>
          <w:color w:val="111111"/>
          <w:sz w:val="28"/>
          <w:szCs w:val="28"/>
          <w:rtl/>
        </w:rPr>
        <w:t xml:space="preserve">نیز درّه و غار</w:t>
      </w:r>
    </w:p>
    <w:p>
      <w:pPr>
        <w:pStyle w:val="Heading2"/>
      </w:pPr>
      <w:bookmarkStart w:id="1909" w:name="_Toc1431"/>
      <w:r>
        <w:t>کوه جودی</w:t>
      </w:r>
      <w:bookmarkEnd w:id="1909"/>
    </w:p>
    <w:p>
      <w:pPr>
        <w:pStyle w:val="BookText"/>
      </w:pPr>
      <w:r>
        <w:rPr>
          <w:rFonts w:ascii="IRNazanin" w:hAnsi="IRNazanin" w:eastAsia="IRNazanin" w:cs="IRNazanin"/>
          <w:lang w:bidi="fa-IR"/>
          <w:color w:val="111111"/>
          <w:sz w:val="28"/>
          <w:szCs w:val="28"/>
          <w:rtl/>
        </w:rPr>
        <w:t xml:space="preserve">==&gt; جودی / کوه</w:t>
      </w:r>
    </w:p>
    <w:p>
      <w:pPr>
        <w:pStyle w:val="Heading2"/>
      </w:pPr>
      <w:bookmarkStart w:id="1910" w:name="_Toc1432"/>
      <w:r>
        <w:t>کوه صفا</w:t>
      </w:r>
      <w:bookmarkEnd w:id="1910"/>
    </w:p>
    <w:p>
      <w:pPr>
        <w:pStyle w:val="BookText"/>
      </w:pPr>
      <w:r>
        <w:rPr>
          <w:rFonts w:ascii="IRNazanin" w:hAnsi="IRNazanin" w:eastAsia="IRNazanin" w:cs="IRNazanin"/>
          <w:lang w:bidi="fa-IR"/>
          <w:color w:val="111111"/>
          <w:sz w:val="28"/>
          <w:szCs w:val="28"/>
          <w:rtl/>
        </w:rPr>
        <w:t xml:space="preserve">==&gt; صفا</w:t>
      </w:r>
    </w:p>
    <w:p>
      <w:pPr>
        <w:pStyle w:val="Heading2"/>
      </w:pPr>
      <w:bookmarkStart w:id="1911" w:name="_Toc1433"/>
      <w:r>
        <w:t>کوه طور</w:t>
      </w:r>
      <w:bookmarkEnd w:id="1911"/>
    </w:p>
    <w:p>
      <w:pPr>
        <w:pStyle w:val="BookText"/>
      </w:pPr>
      <w:r>
        <w:rPr>
          <w:rFonts w:ascii="IRNazanin" w:hAnsi="IRNazanin" w:eastAsia="IRNazanin" w:cs="IRNazanin"/>
          <w:lang w:bidi="fa-IR"/>
          <w:color w:val="111111"/>
          <w:sz w:val="28"/>
          <w:szCs w:val="28"/>
          <w:rtl/>
        </w:rPr>
        <w:t xml:space="preserve">==&gt; طور سینا</w:t>
      </w:r>
    </w:p>
    <w:p>
      <w:pPr>
        <w:pStyle w:val="Heading2"/>
      </w:pPr>
      <w:bookmarkStart w:id="1912" w:name="_Toc1434"/>
      <w:r>
        <w:t>کوه مروه</w:t>
      </w:r>
      <w:bookmarkEnd w:id="1912"/>
    </w:p>
    <w:p>
      <w:pPr>
        <w:pStyle w:val="BookText"/>
      </w:pPr>
      <w:r>
        <w:rPr>
          <w:rFonts w:ascii="IRNazanin" w:hAnsi="IRNazanin" w:eastAsia="IRNazanin" w:cs="IRNazanin"/>
          <w:lang w:bidi="fa-IR"/>
          <w:color w:val="111111"/>
          <w:sz w:val="28"/>
          <w:szCs w:val="28"/>
          <w:rtl/>
        </w:rPr>
        <w:t xml:space="preserve">==&gt; مروه</w:t>
      </w:r>
    </w:p>
    <w:p>
      <w:pPr>
        <w:pStyle w:val="Heading2"/>
      </w:pPr>
      <w:bookmarkStart w:id="1913" w:name="_Toc1435"/>
      <w:r>
        <w:t>کویر</w:t>
      </w:r>
      <w:bookmarkEnd w:id="1913"/>
    </w:p>
    <w:p>
      <w:pPr>
        <w:pStyle w:val="BookText"/>
      </w:pPr>
      <w:r>
        <w:rPr>
          <w:rFonts w:ascii="IRNazanin" w:hAnsi="IRNazanin" w:eastAsia="IRNazanin" w:cs="IRNazanin"/>
          <w:lang w:bidi="fa-IR"/>
          <w:color w:val="111111"/>
          <w:sz w:val="28"/>
          <w:szCs w:val="28"/>
          <w:rtl/>
        </w:rPr>
        <w:t xml:space="preserve">==&gt; بیابان</w:t>
      </w:r>
    </w:p>
    <w:p>
      <w:pPr>
        <w:pStyle w:val="Heading2"/>
      </w:pPr>
      <w:bookmarkStart w:id="1914" w:name="_Toc1436"/>
      <w:r>
        <w:t>کهانت</w:t>
      </w:r>
      <w:bookmarkEnd w:id="1914"/>
    </w:p>
    <w:p>
      <w:pPr>
        <w:pStyle w:val="Heading3"/>
      </w:pPr>
      <w:bookmarkStart w:id="1915" w:name="_Toc1437"/>
      <w:r>
        <w:t>اشاره</w:t>
      </w:r>
      <w:bookmarkEnd w:id="1915"/>
    </w:p>
    <w:p>
      <w:pPr>
        <w:pStyle w:val="BookText"/>
      </w:pPr>
      <w:r>
        <w:rPr>
          <w:rFonts w:ascii="IRNazanin" w:hAnsi="IRNazanin" w:eastAsia="IRNazanin" w:cs="IRNazanin"/>
          <w:lang w:bidi="fa-IR"/>
          <w:color w:val="111111"/>
          <w:sz w:val="28"/>
          <w:szCs w:val="28"/>
          <w:rtl/>
        </w:rPr>
        <w:t xml:space="preserve">کهانت، پیشه و شغل کاهن است و کاهن کسی است که از اخبار مخفی گذشته با نوعی ظن و گمان خبر می‌دهد. </w:t>
      </w:r>
      <w:r>
        <w:rPr>
          <w:rStyle w:val="FootnoteReference"/>
        </w:rPr>
        <w:footnoteReference w:id="631"/>
      </w:r>
      <w:r>
        <w:rPr>
          <w:rFonts w:ascii="IRNazanin" w:hAnsi="IRNazanin" w:eastAsia="IRNazanin" w:cs="IRNazanin"/>
          <w:lang w:bidi="fa-IR"/>
          <w:color w:val="111111"/>
          <w:sz w:val="28"/>
          <w:szCs w:val="28"/>
          <w:rtl/>
        </w:rPr>
        <w:t xml:space="preserve">و همچنین خبر از آیندۀ موجودات می‌دهد و مدّعی است که به اسرار آگاهی و در علم غیب مطالعه دارد. </w:t>
      </w:r>
      <w:r>
        <w:rPr>
          <w:rStyle w:val="FootnoteReference"/>
        </w:rPr>
        <w:footnoteReference w:id="632"/>
      </w:r>
      <w:r>
        <w:rPr>
          <w:rFonts w:ascii="IRNazanin" w:hAnsi="IRNazanin" w:eastAsia="IRNazanin" w:cs="IRNazanin"/>
          <w:lang w:bidi="fa-IR"/>
          <w:color w:val="111111"/>
          <w:sz w:val="28"/>
          <w:szCs w:val="28"/>
          <w:rtl/>
        </w:rPr>
        <w:t xml:space="preserve">رابط ارواح بشری با ارواح</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3" w:name="pg19885_204219"/>
    <w:bookmarkEnd w:id="303"/>
    <w:p>
      <w:pPr>
        <w:pStyle w:val="BookText"/>
      </w:pPr>
      <w:r>
        <w:rPr>
          <w:rFonts w:ascii="IRNazanin" w:hAnsi="IRNazanin" w:eastAsia="IRNazanin" w:cs="IRNazanin"/>
          <w:lang w:bidi="fa-IR"/>
          <w:color w:val="111111"/>
          <w:sz w:val="28"/>
          <w:szCs w:val="28"/>
          <w:rtl/>
        </w:rPr>
        <w:t xml:space="preserve">مجرّد یعنی جن و شیاطین است و نتیجه آن کسب خبر از آنها دربارۀ حوادث جزئی مخصوص به زمان آینده در عالم کون و فساد است. </w:t>
      </w:r>
      <w:r>
        <w:rPr>
          <w:rStyle w:val="FootnoteReference"/>
        </w:rPr>
        <w:footnoteReference w:id="633"/>
      </w:r>
      <w:r>
        <w:rPr>
          <w:rFonts w:ascii="IRNazanin" w:hAnsi="IRNazanin" w:eastAsia="IRNazanin" w:cs="IRNazanin"/>
          <w:lang w:bidi="fa-IR"/>
          <w:color w:val="111111"/>
          <w:sz w:val="28"/>
          <w:szCs w:val="28"/>
          <w:rtl/>
        </w:rPr>
        <w:t xml:space="preserve">در این مدخل از واژۀ«کاهن»و شأن نزول و سیاق بعضی آیات استفاده شده است.</w:t>
      </w:r>
    </w:p>
    <w:p>
      <w:pPr>
        <w:pStyle w:val="Heading3"/>
      </w:pPr>
      <w:bookmarkStart w:id="1916" w:name="_Toc1438"/>
      <w:r>
        <w:t>اتّهام کهانت به قرآن</w:t>
      </w:r>
      <w:bookmarkEnd w:id="19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اتّهام کهانت به قرآن، از سوی مشرکان:</w:t>
      </w:r>
    </w:p>
    <w:p>
      <w:pPr>
        <w:pStyle w:val="BookText"/>
      </w:pPr>
      <w:r>
        <w:rPr>
          <w:rFonts w:ascii="Amiri" w:hAnsi="Amiri" w:eastAsia="Amiri" w:cs="Amiri"/>
          <w:lang w:bidi="ar-SA"/>
          <w:color w:val="111111"/>
          <w:sz w:val="28"/>
          <w:szCs w:val="28"/>
          <w:rtl/>
        </w:rPr>
        <w:t xml:space="preserve">ذٰلِکَ بِأَنَّ اللّٰهَ نَزَّلَ الْکِتٰابَ بِالْحَقِّ وَ إِنَّ الَّذِینَ اخْتَلَفُوا فِی الْکِتٰابِ لَفِی شِقٰاقٍ بَعِیدٍ. </w:t>
      </w:r>
      <w:r>
        <w:rPr>
          <w:rStyle w:val="FootnoteReference"/>
        </w:rPr>
        <w:footnoteReference w:id="634"/>
      </w:r>
      <w:r>
        <w:rPr>
          <w:rFonts w:ascii="IRNazanin" w:hAnsi="IRNazanin" w:eastAsia="IRNazanin" w:cs="IRNazanin"/>
          <w:lang w:bidi="fa-IR"/>
          <w:color w:val="111111"/>
          <w:sz w:val="28"/>
          <w:szCs w:val="28"/>
          <w:rtl/>
        </w:rPr>
        <w:t xml:space="preserve">بقره (2) 176</w:t>
      </w:r>
    </w:p>
    <w:p>
      <w:pPr>
        <w:pStyle w:val="BookText"/>
      </w:pPr>
      <w:r>
        <w:rPr>
          <w:rFonts w:ascii="Amiri" w:hAnsi="Amiri" w:eastAsia="Amiri" w:cs="Amiri"/>
          <w:lang w:bidi="ar-SA"/>
          <w:color w:val="111111"/>
          <w:sz w:val="28"/>
          <w:szCs w:val="28"/>
          <w:rtl/>
        </w:rPr>
        <w:t xml:space="preserve">کَمٰا أَنْزَلْنٰا عَلَی الْمُقْتَسِمِینَ . </w:t>
      </w:r>
      <w:r>
        <w:rPr>
          <w:rStyle w:val="FootnoteReference"/>
        </w:rPr>
        <w:footnoteReference w:id="635"/>
      </w:r>
      <w:r>
        <w:rPr>
          <w:rFonts w:ascii="IRNazanin" w:hAnsi="IRNazanin" w:eastAsia="IRNazanin" w:cs="IRNazanin"/>
          <w:lang w:bidi="fa-IR"/>
          <w:color w:val="111111"/>
          <w:sz w:val="28"/>
          <w:szCs w:val="28"/>
          <w:rtl/>
        </w:rPr>
        <w:t xml:space="preserve">حجر (15) 90</w:t>
      </w:r>
    </w:p>
    <w:p>
      <w:pPr>
        <w:pStyle w:val="BookText"/>
      </w:pPr>
      <w:r>
        <w:rPr>
          <w:rFonts w:ascii="Amiri" w:hAnsi="Amiri" w:eastAsia="Amiri" w:cs="Amiri"/>
          <w:lang w:bidi="ar-SA"/>
          <w:color w:val="111111"/>
          <w:sz w:val="28"/>
          <w:szCs w:val="28"/>
          <w:rtl/>
        </w:rPr>
        <w:t xml:space="preserve">وَ لاٰ یَصُدُّنَّکَ عَنْ آیٰاتِ اللّٰهِ بَعْدَ إِذْ أُنْزِلَتْ إِلَیْکَ وَ ادْعُ إِلیٰ رَبِّکَ وَ لاٰ تَکُونَنَّ مِنَ الْمُشْرِکِینَ . </w:t>
      </w:r>
      <w:r>
        <w:rPr>
          <w:rStyle w:val="FootnoteReference"/>
        </w:rPr>
        <w:footnoteReference w:id="636"/>
      </w:r>
      <w:r>
        <w:rPr>
          <w:rFonts w:ascii="IRNazanin" w:hAnsi="IRNazanin" w:eastAsia="IRNazanin" w:cs="IRNazanin"/>
          <w:lang w:bidi="fa-IR"/>
          <w:color w:val="111111"/>
          <w:sz w:val="28"/>
          <w:szCs w:val="28"/>
          <w:rtl/>
        </w:rPr>
        <w:t xml:space="preserve">قصص (28) 87</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لاٰ بِقَوْلِ کٰاهِنٍ قَلِیلاً مٰا تَذَکَّرُونَ .  حاقّه (69) 40 و 42</w:t>
      </w:r>
    </w:p>
    <w:p>
      <w:pPr>
        <w:pStyle w:val="BookText"/>
      </w:pPr>
      <w:r>
        <w:rPr>
          <w:rFonts w:ascii="Amiri" w:hAnsi="Amiri" w:eastAsia="Amiri" w:cs="Amiri"/>
          <w:lang w:bidi="ar-SA"/>
          <w:color w:val="111111"/>
          <w:sz w:val="28"/>
          <w:szCs w:val="28"/>
          <w:rtl/>
        </w:rPr>
        <w:t xml:space="preserve">ذَرْنِی وَ مَنْ خَلَقْتُ وَحِیداً</w:t>
      </w:r>
    </w:p>
    <w:p>
      <w:pPr>
        <w:pStyle w:val="BookText"/>
      </w:pPr>
      <w:r>
        <w:rPr>
          <w:rFonts w:ascii="Amiri" w:hAnsi="Amiri" w:eastAsia="Amiri" w:cs="Amiri"/>
          <w:lang w:bidi="ar-SA"/>
          <w:color w:val="111111"/>
          <w:sz w:val="28"/>
          <w:szCs w:val="28"/>
          <w:rtl/>
        </w:rPr>
        <w:t xml:space="preserve">فَقٰالَ إِنْ هٰذٰا إِلاّٰ سِحْرٌ یُؤْثَرُ. </w:t>
      </w:r>
      <w:r>
        <w:rPr>
          <w:rStyle w:val="FootnoteReference"/>
        </w:rPr>
        <w:footnoteReference w:id="637"/>
      </w:r>
      <w:r>
        <w:rPr>
          <w:rFonts w:ascii="Amiri" w:hAnsi="Amiri" w:eastAsia="Amiri" w:cs="Amiri"/>
          <w:lang w:bidi="ar-SA"/>
          <w:color w:val="111111"/>
          <w:sz w:val="28"/>
          <w:szCs w:val="28"/>
          <w:rtl/>
        </w:rPr>
        <w:t xml:space="preserve">مدّثر (74) 11 و 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اتّهام کهانت به قرآن و گرفته شدن آن از جنّیان، به وسیلۀ رسول خدا صلی الله علیه و آله :</w:t>
      </w:r>
    </w:p>
    <w:p>
      <w:pPr>
        <w:pStyle w:val="BookText"/>
      </w:pPr>
      <w:r>
        <w:rPr>
          <w:rFonts w:ascii="Amiri" w:hAnsi="Amiri" w:eastAsia="Amiri" w:cs="Amiri"/>
          <w:lang w:bidi="ar-SA"/>
          <w:color w:val="111111"/>
          <w:sz w:val="28"/>
          <w:szCs w:val="28"/>
          <w:rtl/>
        </w:rPr>
        <w:t xml:space="preserve">وَ لاٰ بِقَوْلِ کٰاهِنٍ قَلِیلاً مٰا تَذَکَّرُونَ . </w:t>
      </w:r>
      <w:r>
        <w:rPr>
          <w:rStyle w:val="FootnoteReference"/>
        </w:rPr>
        <w:footnoteReference w:id="638"/>
      </w:r>
      <w:r>
        <w:rPr>
          <w:rFonts w:ascii="Amiri" w:hAnsi="Amiri" w:eastAsia="Amiri" w:cs="Amiri"/>
          <w:lang w:bidi="ar-SA"/>
          <w:color w:val="111111"/>
          <w:sz w:val="28"/>
          <w:szCs w:val="28"/>
          <w:rtl/>
        </w:rPr>
        <w:t xml:space="preserve">حاقّه (69) 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توبیخ مشرکان، به علّت تهمت کهانت به قرآن:</w:t>
      </w:r>
    </w:p>
    <w:p>
      <w:pPr>
        <w:pStyle w:val="BookText"/>
      </w:pPr>
      <w:r>
        <w:rPr>
          <w:rFonts w:ascii="Amiri" w:hAnsi="Amiri" w:eastAsia="Amiri" w:cs="Amiri"/>
          <w:lang w:bidi="ar-SA"/>
          <w:color w:val="111111"/>
          <w:sz w:val="28"/>
          <w:szCs w:val="28"/>
          <w:rtl/>
        </w:rPr>
        <w:t xml:space="preserve">وَ لاٰ بِقَوْلِ کٰاهِنٍ قَلِیلاً مٰا تَذَکَّرُونَ .  حاقّه (69) 42</w:t>
      </w:r>
    </w:p>
    <w:p>
      <w:pPr>
        <w:pStyle w:val="Heading3"/>
      </w:pPr>
      <w:bookmarkStart w:id="1917" w:name="_Toc1439"/>
      <w:r>
        <w:t>اتّهام کهانت به محمّد صلی الله علیه و آله</w:t>
      </w:r>
      <w:bookmarkEnd w:id="191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مشرکان، مدّعی کهانت رسول خدا صلی الله علیه و آله و استمداد وی از جنّیان در آوردن قرآن:</w:t>
      </w:r>
    </w:p>
    <w:p>
      <w:pPr>
        <w:pStyle w:val="BookText"/>
      </w:pPr>
      <w:r>
        <w:rPr>
          <w:rFonts w:ascii="Amiri" w:hAnsi="Amiri" w:eastAsia="Amiri" w:cs="Amiri"/>
          <w:lang w:bidi="ar-SA"/>
          <w:color w:val="111111"/>
          <w:sz w:val="28"/>
          <w:szCs w:val="28"/>
          <w:rtl/>
        </w:rPr>
        <w:t xml:space="preserve">فَذَکِّرْ فَمٰا أَنْتَ بِنِعْمَةِ رَبِّکَ بِکٰاهِنٍ وَ لاٰ مَجْنُونٍ . </w:t>
      </w:r>
      <w:r>
        <w:rPr>
          <w:rStyle w:val="FootnoteReference"/>
        </w:rPr>
        <w:footnoteReference w:id="639"/>
      </w:r>
      <w:r>
        <w:rPr>
          <w:rFonts w:ascii="IRNazanin" w:hAnsi="IRNazanin" w:eastAsia="IRNazanin" w:cs="IRNazanin"/>
          <w:lang w:bidi="fa-IR"/>
          <w:color w:val="111111"/>
          <w:sz w:val="28"/>
          <w:szCs w:val="28"/>
          <w:rtl/>
        </w:rPr>
        <w:t xml:space="preserve">طور (52) 29</w:t>
      </w:r>
    </w:p>
    <w:p>
      <w:pPr>
        <w:pStyle w:val="BookText"/>
      </w:pPr>
      <w:r>
        <w:rPr>
          <w:rFonts w:ascii="Amiri" w:hAnsi="Amiri" w:eastAsia="Amiri" w:cs="Amiri"/>
          <w:lang w:bidi="ar-SA"/>
          <w:color w:val="111111"/>
          <w:sz w:val="28"/>
          <w:szCs w:val="28"/>
          <w:rtl/>
        </w:rPr>
        <w:t xml:space="preserve">وَ لاٰ بِقَوْلِ کٰاهِنٍ قَلِیلاً مٰا تَذَکَّرُونَ .  حاقّه (69) 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اتّهام کهانت به پیامبر اسلام صلی الله علیه و آله از سوی مشرکان کافر، در جهت ضدّیّت با وی: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کَذٰلِکَ قٰالَ الَّذِینَ لاٰ یَعْلَمُونَ مِثْلَ قَوْلِهِمْ ... </w:t>
      </w:r>
      <w:r>
        <w:rPr>
          <w:rStyle w:val="FootnoteReference"/>
        </w:rPr>
        <w:footnoteReference w:id="640"/>
      </w:r>
      <w:r>
        <w:rPr>
          <w:rFonts w:ascii="IRNazanin" w:hAnsi="IRNazanin" w:eastAsia="IRNazanin" w:cs="IRNazanin"/>
          <w:lang w:bidi="fa-IR"/>
          <w:color w:val="111111"/>
          <w:sz w:val="28"/>
          <w:szCs w:val="28"/>
          <w:rtl/>
        </w:rPr>
        <w:t xml:space="preserve">بقره (2) 113</w:t>
      </w:r>
    </w:p>
    <w:p>
      <w:pPr>
        <w:pStyle w:val="BookText"/>
      </w:pPr>
      <w:r>
        <w:rPr>
          <w:rFonts w:ascii="Amiri" w:hAnsi="Amiri" w:eastAsia="Amiri" w:cs="Amiri"/>
          <w:lang w:bidi="ar-SA"/>
          <w:color w:val="111111"/>
          <w:sz w:val="28"/>
          <w:szCs w:val="28"/>
          <w:rtl/>
        </w:rPr>
        <w:t xml:space="preserve">وَ قَدْ کَفَرُوا بِهِ مِنْ قَبْلُ وَ یَقْذِفُونَ بِالْغَیْبِ مِنْ مَکٰانٍ بَعِیدٍ. </w:t>
      </w:r>
      <w:r>
        <w:rPr>
          <w:rStyle w:val="FootnoteReference"/>
        </w:rPr>
        <w:footnoteReference w:id="641"/>
      </w:r>
      <w:r>
        <w:rPr>
          <w:rFonts w:ascii="IRNazanin" w:hAnsi="IRNazanin" w:eastAsia="IRNazanin" w:cs="IRNazanin"/>
          <w:lang w:bidi="fa-IR"/>
          <w:color w:val="111111"/>
          <w:sz w:val="28"/>
          <w:szCs w:val="28"/>
          <w:rtl/>
        </w:rPr>
        <w:t xml:space="preserve">سبأ (34) 53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استهزای پیامبر صلی الله علیه و آله از سوی ولید بن مغیره، با نسبت ناروای کهانت به آن حضرت:</w:t>
      </w:r>
    </w:p>
    <w:p>
      <w:pPr>
        <w:pStyle w:val="BookText"/>
      </w:pPr>
      <w:r>
        <w:rPr>
          <w:rFonts w:ascii="Amiri" w:hAnsi="Amiri" w:eastAsia="Amiri" w:cs="Amiri"/>
          <w:lang w:bidi="ar-SA"/>
          <w:color w:val="111111"/>
          <w:sz w:val="28"/>
          <w:szCs w:val="28"/>
          <w:rtl/>
        </w:rPr>
        <w:t xml:space="preserve">إِنّٰا کَفَیْنٰاکَ الْمُسْتَهْزِئِینَ . </w:t>
      </w:r>
      <w:r>
        <w:rPr>
          <w:rStyle w:val="FootnoteReference"/>
        </w:rPr>
        <w:footnoteReference w:id="642"/>
      </w:r>
      <w:r>
        <w:rPr>
          <w:rFonts w:ascii="IRNazanin" w:hAnsi="IRNazanin" w:eastAsia="IRNazanin" w:cs="IRNazanin"/>
          <w:lang w:bidi="fa-IR"/>
          <w:color w:val="111111"/>
          <w:sz w:val="28"/>
          <w:szCs w:val="28"/>
          <w:rtl/>
        </w:rPr>
        <w:t xml:space="preserve">حجر (15) 95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تهمت کهانت به رسول خدا صلی الله علیه و آله نشئت گرفته از روحیّۀ طغیانگری مشرکان:</w:t>
      </w:r>
    </w:p>
    <w:p>
      <w:pPr>
        <w:pStyle w:val="BookText"/>
      </w:pPr>
      <w:r>
        <w:rPr>
          <w:rFonts w:ascii="Amiri" w:hAnsi="Amiri" w:eastAsia="Amiri" w:cs="Amiri"/>
          <w:lang w:bidi="ar-SA"/>
          <w:color w:val="111111"/>
          <w:sz w:val="28"/>
          <w:szCs w:val="28"/>
          <w:rtl/>
        </w:rPr>
        <w:t xml:space="preserve">فَذَکِّرْ فَمٰا أَنْتَ بِنِعْمَةِ رَبِّکَ بِکٰاهِنٍ وَ لاٰ مَجْنُونٍ</w:t>
      </w:r>
    </w:p>
    <w:p>
      <w:pPr>
        <w:pStyle w:val="BookText"/>
      </w:pPr>
      <w:r>
        <w:rPr>
          <w:rFonts w:ascii="Amiri" w:hAnsi="Amiri" w:eastAsia="Amiri" w:cs="Amiri"/>
          <w:lang w:bidi="ar-SA"/>
          <w:color w:val="111111"/>
          <w:sz w:val="28"/>
          <w:szCs w:val="28"/>
          <w:rtl/>
        </w:rPr>
        <w:t xml:space="preserve">أَمْ تَأْمُرُهُمْ أَحْلاٰمُهُمْ بِهٰذٰا أَمْ هُمْ قَوْمٌ طٰاغُونَ . </w:t>
      </w:r>
      <w:r>
        <w:rPr>
          <w:rStyle w:val="FootnoteReference"/>
        </w:rPr>
        <w:footnoteReference w:id="643"/>
      </w:r>
      <w:r>
        <w:rPr>
          <w:rFonts w:ascii="IRNazanin" w:hAnsi="IRNazanin" w:eastAsia="IRNazanin" w:cs="IRNazanin"/>
          <w:lang w:bidi="fa-IR"/>
          <w:color w:val="111111"/>
          <w:sz w:val="28"/>
          <w:szCs w:val="28"/>
          <w:rtl/>
        </w:rPr>
        <w:t xml:space="preserve">طور (52) 29 و 32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تسلیت و دلداری خداوند به پیامبر صلی الله علیه و آله در برابر اتّهام کهانت به آن حضرت:</w:t>
      </w:r>
    </w:p>
    <w:p>
      <w:pPr>
        <w:pStyle w:val="BookText"/>
      </w:pPr>
      <w:r>
        <w:rPr>
          <w:rFonts w:ascii="Amiri" w:hAnsi="Amiri" w:eastAsia="Amiri" w:cs="Amiri"/>
          <w:lang w:bidi="ar-SA"/>
          <w:color w:val="111111"/>
          <w:sz w:val="28"/>
          <w:szCs w:val="28"/>
          <w:rtl/>
        </w:rPr>
        <w:t xml:space="preserve">فَلاٰ یَحْزُنْکَ قَوْلُهُمْ إِنّٰا نَعْلَمُ مٰا یُسِرُّونَ وَ مٰا یُعْلِنُونَ . </w:t>
      </w:r>
      <w:r>
        <w:rPr>
          <w:rStyle w:val="FootnoteReference"/>
        </w:rPr>
        <w:footnoteReference w:id="644"/>
      </w:r>
      <w:r>
        <w:rPr>
          <w:rFonts w:ascii="IRNazanin" w:hAnsi="IRNazanin" w:eastAsia="IRNazanin" w:cs="IRNazanin"/>
          <w:lang w:bidi="fa-IR"/>
          <w:color w:val="111111"/>
          <w:sz w:val="28"/>
          <w:szCs w:val="28"/>
          <w:rtl/>
        </w:rPr>
        <w:t xml:space="preserve">یس (36) 76</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اتّهام کهانت به پیامبر صلی الله علیه و آله برای جلوگیری مردم از روی آوردن به آن حضرت:</w:t>
      </w:r>
    </w:p>
    <w:p>
      <w:pPr>
        <w:pStyle w:val="BookText"/>
      </w:pPr>
      <w:r>
        <w:rPr>
          <w:rFonts w:ascii="Amiri" w:hAnsi="Amiri" w:eastAsia="Amiri" w:cs="Amiri"/>
          <w:lang w:bidi="ar-SA"/>
          <w:color w:val="111111"/>
          <w:sz w:val="28"/>
          <w:szCs w:val="28"/>
          <w:rtl/>
        </w:rPr>
        <w:t xml:space="preserve">أَمْ یُرِیدُونَ کَیْداً فَالَّذِینَ کَفَرُوا هُمُ الْمَکِیدُونَ . </w:t>
      </w:r>
      <w:r>
        <w:rPr>
          <w:rStyle w:val="FootnoteReference"/>
        </w:rPr>
        <w:footnoteReference w:id="645"/>
      </w:r>
      <w:r>
        <w:rPr>
          <w:rFonts w:ascii="IRNazanin" w:hAnsi="IRNazanin" w:eastAsia="IRNazanin" w:cs="IRNazanin"/>
          <w:lang w:bidi="fa-IR"/>
          <w:color w:val="111111"/>
          <w:sz w:val="28"/>
          <w:szCs w:val="28"/>
          <w:rtl/>
        </w:rPr>
        <w:t xml:space="preserve">طور (52) 42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توبیخ مشرکان از سوی خدا، به سبب اتّهام کهانت به محمّد صلی الله علیه و آله :</w:t>
      </w:r>
    </w:p>
    <w:p>
      <w:pPr>
        <w:pStyle w:val="BookText"/>
      </w:pPr>
      <w:r>
        <w:rPr>
          <w:rFonts w:ascii="Amiri" w:hAnsi="Amiri" w:eastAsia="Amiri" w:cs="Amiri"/>
          <w:lang w:bidi="ar-SA"/>
          <w:color w:val="111111"/>
          <w:sz w:val="28"/>
          <w:szCs w:val="28"/>
          <w:rtl/>
        </w:rPr>
        <w:t xml:space="preserve">وَ لاٰ بِقَوْلِ کٰاهِنٍ قَلِیلاً مٰا تَذَکَّرُونَ . </w:t>
      </w:r>
      <w:r>
        <w:rPr>
          <w:rStyle w:val="FootnoteReference"/>
        </w:rPr>
        <w:footnoteReference w:id="646"/>
      </w:r>
      <w:r>
        <w:rPr>
          <w:rFonts w:ascii="Amiri" w:hAnsi="Amiri" w:eastAsia="Amiri" w:cs="Amiri"/>
          <w:lang w:bidi="ar-SA"/>
          <w:color w:val="111111"/>
          <w:sz w:val="28"/>
          <w:szCs w:val="28"/>
          <w:rtl/>
        </w:rPr>
        <w:t xml:space="preserve">حاقّه (69) 42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دستور خداوند به پیامبر صلی الله علیه و آله در مورد صبر نمودن آن حضرت، در برابر اتّهام به کهانت از سوی مشرکان:</w:t>
      </w:r>
    </w:p>
    <w:p>
      <w:pPr>
        <w:pStyle w:val="BookText"/>
      </w:pPr>
      <w:r>
        <w:rPr>
          <w:rFonts w:ascii="Amiri" w:hAnsi="Amiri" w:eastAsia="Amiri" w:cs="Amiri"/>
          <w:lang w:bidi="ar-SA"/>
          <w:color w:val="111111"/>
          <w:sz w:val="28"/>
          <w:szCs w:val="28"/>
          <w:rtl/>
        </w:rPr>
        <w:t xml:space="preserve">وَ اصْبِرْ عَلیٰ مٰا یَقُولُونَ وَ اهْجُرْهُمْ هَجْراً جَمِیلاً. </w:t>
      </w:r>
      <w:r>
        <w:rPr>
          <w:rStyle w:val="FootnoteReference"/>
        </w:rPr>
        <w:footnoteReference w:id="647"/>
      </w:r>
      <w:r>
        <w:rPr>
          <w:rFonts w:ascii="Amiri" w:hAnsi="Amiri" w:eastAsia="Amiri" w:cs="Amiri"/>
          <w:lang w:bidi="ar-SA"/>
          <w:color w:val="111111"/>
          <w:sz w:val="28"/>
          <w:szCs w:val="28"/>
          <w:rtl/>
        </w:rPr>
        <w:t xml:space="preserve">مزمّل (73) 10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اتّهام کهانت به محمّد صلی الله علیه و آله ، مورد تهدید خداوند:</w:t>
      </w:r>
    </w:p>
    <w:p>
      <w:pPr>
        <w:pStyle w:val="BookText"/>
      </w:pPr>
      <w:r>
        <w:rPr>
          <w:rFonts w:ascii="Amiri" w:hAnsi="Amiri" w:eastAsia="Amiri" w:cs="Amiri"/>
          <w:lang w:bidi="ar-SA"/>
          <w:color w:val="111111"/>
          <w:sz w:val="28"/>
          <w:szCs w:val="28"/>
          <w:rtl/>
        </w:rPr>
        <w:t xml:space="preserve">... وَ انْتَصَرُوا مِنْ بَعْدِ مٰا ظُلِمُوا وَ سَیَعْلَمُ الَّذِینَ ظَلَمُوا أَیَّ مُنْقَلَبٍ یَنْقَلِبُونَ . </w:t>
      </w:r>
      <w:r>
        <w:rPr>
          <w:rStyle w:val="FootnoteReference"/>
        </w:rPr>
        <w:footnoteReference w:id="648"/>
      </w:r>
      <w:r>
        <w:rPr>
          <w:rFonts w:ascii="IRNazanin" w:hAnsi="IRNazanin" w:eastAsia="IRNazanin" w:cs="IRNazanin"/>
          <w:lang w:bidi="fa-IR"/>
          <w:color w:val="111111"/>
          <w:sz w:val="28"/>
          <w:szCs w:val="28"/>
          <w:rtl/>
        </w:rPr>
        <w:t xml:space="preserve">شعراء (26) 227</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4" w:name="pg19885_204221"/>
    <w:bookmarkEnd w:id="304"/>
    <w:p>
      <w:pPr>
        <w:pStyle w:val="BookText"/>
      </w:pPr>
      <w:r>
        <w:rPr>
          <w:rFonts w:ascii="Amiri" w:hAnsi="Amiri" w:eastAsia="Amiri" w:cs="Amiri"/>
          <w:lang w:bidi="ar-SA"/>
          <w:color w:val="111111"/>
          <w:sz w:val="28"/>
          <w:szCs w:val="28"/>
          <w:rtl/>
        </w:rPr>
        <w:t xml:space="preserve">إِنَّکُمْ لَفِی قَوْلٍ مُخْتَلِفٍ. </w:t>
      </w:r>
      <w:r>
        <w:rPr>
          <w:rStyle w:val="FootnoteReference"/>
        </w:rPr>
        <w:footnoteReference w:id="649"/>
      </w:r>
      <w:r>
        <w:rPr>
          <w:rFonts w:ascii="IRNazanin" w:hAnsi="IRNazanin" w:eastAsia="IRNazanin" w:cs="IRNazanin"/>
          <w:lang w:bidi="fa-IR"/>
          <w:color w:val="111111"/>
          <w:sz w:val="28"/>
          <w:szCs w:val="28"/>
          <w:rtl/>
        </w:rPr>
        <w:t xml:space="preserve">ذاریات (51) 8</w:t>
      </w:r>
    </w:p>
    <w:p>
      <w:pPr>
        <w:pStyle w:val="Heading3"/>
      </w:pPr>
      <w:bookmarkStart w:id="1918" w:name="_Toc1440"/>
      <w:r>
        <w:t>ایمان به کهانت</w:t>
      </w:r>
      <w:bookmarkEnd w:id="191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ایمان و باور داشتن عدّه‌ای از یهودیان به کهانت:</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w:t>
      </w:r>
      <w:r>
        <w:rPr>
          <w:rStyle w:val="FootnoteReference"/>
        </w:rPr>
        <w:footnoteReference w:id="650"/>
      </w:r>
      <w:r>
        <w:rPr>
          <w:rFonts w:ascii="IRNazanin" w:hAnsi="IRNazanin" w:eastAsia="IRNazanin" w:cs="IRNazanin"/>
          <w:lang w:bidi="fa-IR"/>
          <w:color w:val="111111"/>
          <w:sz w:val="28"/>
          <w:szCs w:val="28"/>
          <w:rtl/>
        </w:rPr>
        <w:t xml:space="preserve">نساء (4) 51</w:t>
      </w:r>
    </w:p>
    <w:p>
      <w:pPr>
        <w:pStyle w:val="Heading3"/>
      </w:pPr>
      <w:bookmarkStart w:id="1919" w:name="_Toc1441"/>
      <w:r>
        <w:t>تنزیه از کهانت</w:t>
      </w:r>
      <w:bookmarkEnd w:id="191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پیامبر اسلام صلی الله علیه و آله مصون و پاک از هرگونه کهانت:</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لاٰ بِقَوْلِ کٰاهِنٍ قَلِیلاً مٰا تَذَکَّرُونَ</w:t>
      </w:r>
    </w:p>
    <w:p>
      <w:pPr>
        <w:pStyle w:val="BookText"/>
      </w:pPr>
      <w:r>
        <w:rPr>
          <w:rFonts w:ascii="Amiri" w:hAnsi="Amiri" w:eastAsia="Amiri" w:cs="Amiri"/>
          <w:lang w:bidi="ar-SA"/>
          <w:color w:val="111111"/>
          <w:sz w:val="28"/>
          <w:szCs w:val="28"/>
          <w:rtl/>
        </w:rPr>
        <w:t xml:space="preserve">تَنْزِیلٌ مِنْ رَبِّ الْعٰالَمِینَ .  حاقّه (69) 40 و 42 و 43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منزّه بودن قرآن از کهانت:</w:t>
      </w:r>
    </w:p>
    <w:p>
      <w:pPr>
        <w:pStyle w:val="BookText"/>
      </w:pPr>
      <w:r>
        <w:rPr>
          <w:rFonts w:ascii="Amiri" w:hAnsi="Amiri" w:eastAsia="Amiri" w:cs="Amiri"/>
          <w:lang w:bidi="ar-SA"/>
          <w:color w:val="111111"/>
          <w:sz w:val="28"/>
          <w:szCs w:val="28"/>
          <w:rtl/>
        </w:rPr>
        <w:t xml:space="preserve">وَ قُرْآناً فَرَقْنٰاهُ لِتَقْرَأَهُ عَلَی النّٰاسِ عَلیٰ مُکْثٍ وَ نَزَّلْنٰاهُ تَنْزِیلاً.  اسراء (17) 106</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لاٰ بِقَوْلِ کٰاهِنٍ قَلِیلاً مٰا تَذَکَّرُونَ</w:t>
      </w:r>
    </w:p>
    <w:p>
      <w:pPr>
        <w:pStyle w:val="BookText"/>
      </w:pPr>
      <w:r>
        <w:rPr>
          <w:rFonts w:ascii="Amiri" w:hAnsi="Amiri" w:eastAsia="Amiri" w:cs="Amiri"/>
          <w:lang w:bidi="ar-SA"/>
          <w:color w:val="111111"/>
          <w:sz w:val="28"/>
          <w:szCs w:val="28"/>
          <w:rtl/>
        </w:rPr>
        <w:t xml:space="preserve">تَنْزِیلٌ مِنْ رَبِّ الْعٰالَمِینَ . </w:t>
      </w:r>
      <w:r>
        <w:rPr>
          <w:rStyle w:val="FootnoteReference"/>
        </w:rPr>
        <w:footnoteReference w:id="651"/>
      </w:r>
      <w:r>
        <w:rPr>
          <w:rFonts w:ascii="Amiri" w:hAnsi="Amiri" w:eastAsia="Amiri" w:cs="Amiri"/>
          <w:lang w:bidi="ar-SA"/>
          <w:color w:val="111111"/>
          <w:sz w:val="28"/>
          <w:szCs w:val="28"/>
          <w:rtl/>
        </w:rPr>
        <w:t xml:space="preserve">حاقّه (69) 40 و 42 و 43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کاهن نبودن پیامبر صلی الله علیه و آله ، نعمتی از جانب خداوند در حق آن حضرت:</w:t>
      </w:r>
    </w:p>
    <w:p>
      <w:pPr>
        <w:pStyle w:val="BookText"/>
      </w:pPr>
      <w:r>
        <w:rPr>
          <w:rFonts w:ascii="Amiri" w:hAnsi="Amiri" w:eastAsia="Amiri" w:cs="Amiri"/>
          <w:lang w:bidi="ar-SA"/>
          <w:color w:val="111111"/>
          <w:sz w:val="28"/>
          <w:szCs w:val="28"/>
          <w:rtl/>
        </w:rPr>
        <w:t xml:space="preserve">فَذَکِّرْ فَمٰا أَنْتَ بِنِعْمَةِ رَبِّکَ بِکٰاهِنٍ وَ لاٰ مَجْنُونٍ . </w:t>
      </w:r>
      <w:r>
        <w:rPr>
          <w:rStyle w:val="FootnoteReference"/>
        </w:rPr>
        <w:footnoteReference w:id="652"/>
      </w:r>
      <w:r>
        <w:rPr>
          <w:rFonts w:ascii="IRNazanin" w:hAnsi="IRNazanin" w:eastAsia="IRNazanin" w:cs="IRNazanin"/>
          <w:lang w:bidi="fa-IR"/>
          <w:color w:val="111111"/>
          <w:sz w:val="28"/>
          <w:szCs w:val="28"/>
          <w:rtl/>
        </w:rPr>
        <w:t xml:space="preserve">طور (52) 29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مبرّا بودن یوسف علیه السلام از کهانت، در تأویل رؤیا:</w:t>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 .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یوسف (12) 37</w:t>
      </w:r>
    </w:p>
    <w:p>
      <w:pPr>
        <w:pStyle w:val="Heading3"/>
      </w:pPr>
      <w:bookmarkStart w:id="1920" w:name="_Toc1442"/>
      <w:r>
        <w:t>کاهنان</w:t>
      </w:r>
      <w:bookmarkEnd w:id="192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شیطان (جنّ)، القاکنندۀ (کهانت) به کاهنان:</w:t>
      </w:r>
    </w:p>
    <w:p>
      <w:pPr>
        <w:pStyle w:val="BookText"/>
      </w:pPr>
      <w:r>
        <w:rPr>
          <w:rFonts w:ascii="Amiri" w:hAnsi="Amiri" w:eastAsia="Amiri" w:cs="Amiri"/>
          <w:lang w:bidi="ar-SA"/>
          <w:color w:val="111111"/>
          <w:sz w:val="28"/>
          <w:szCs w:val="28"/>
          <w:rtl/>
        </w:rPr>
        <w:t xml:space="preserve">وَ أَنَّهُ کٰانَ رِجٰالٌ مِنَ الْإِنْسِ یَعُوذُونَ بِرِجٰالٍ مِنَ الْجِنِّ فَزٰادُوهُمْ رَهَقاً. </w:t>
      </w:r>
      <w:r>
        <w:rPr>
          <w:rStyle w:val="FootnoteReference"/>
        </w:rPr>
        <w:footnoteReference w:id="654"/>
      </w:r>
      <w:r>
        <w:rPr>
          <w:rFonts w:ascii="Amiri" w:hAnsi="Amiri" w:eastAsia="Amiri" w:cs="Amiri"/>
          <w:lang w:bidi="ar-SA"/>
          <w:color w:val="111111"/>
          <w:sz w:val="28"/>
          <w:szCs w:val="28"/>
          <w:rtl/>
        </w:rPr>
        <w:t xml:space="preserve">جنّ (72) 6</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05" w:name="pg19885_204222"/>
    <w:bookmarkEnd w:id="305"/>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نزول شیطان بر کاهنان و تصرّف در آنان:</w:t>
      </w:r>
    </w:p>
    <w:p>
      <w:pPr>
        <w:pStyle w:val="BookText"/>
      </w:pPr>
      <w:r>
        <w:rPr>
          <w:rFonts w:ascii="Amiri" w:hAnsi="Amiri" w:eastAsia="Amiri" w:cs="Amiri"/>
          <w:lang w:bidi="ar-SA"/>
          <w:color w:val="111111"/>
          <w:sz w:val="28"/>
          <w:szCs w:val="28"/>
          <w:rtl/>
        </w:rPr>
        <w:t xml:space="preserve">هَلْ أُنَبِّئُکُمْ عَلیٰ مَنْ تَنَزَّلُ الشَّیٰاطِینُ</w:t>
      </w:r>
    </w:p>
    <w:p>
      <w:pPr>
        <w:pStyle w:val="BookText"/>
      </w:pPr>
      <w:r>
        <w:rPr>
          <w:rFonts w:ascii="Amiri" w:hAnsi="Amiri" w:eastAsia="Amiri" w:cs="Amiri"/>
          <w:lang w:bidi="ar-SA"/>
          <w:color w:val="111111"/>
          <w:sz w:val="28"/>
          <w:szCs w:val="28"/>
          <w:rtl/>
        </w:rPr>
        <w:t xml:space="preserve">تَنَزَّلُ عَلیٰ کُلِّ أَفّٰاکٍ أَثِیمٍ</w:t>
      </w:r>
    </w:p>
    <w:p>
      <w:pPr>
        <w:pStyle w:val="BookText"/>
      </w:pPr>
      <w:r>
        <w:rPr>
          <w:rFonts w:ascii="Amiri" w:hAnsi="Amiri" w:eastAsia="Amiri" w:cs="Amiri"/>
          <w:lang w:bidi="ar-SA"/>
          <w:color w:val="111111"/>
          <w:sz w:val="28"/>
          <w:szCs w:val="28"/>
          <w:rtl/>
        </w:rPr>
        <w:t xml:space="preserve">یُلْقُونَ السَّمْعَ وَ أَکْثَرُهُمْ کٰاذِبُونَ . </w:t>
      </w:r>
      <w:r>
        <w:rPr>
          <w:rStyle w:val="FootnoteReference"/>
        </w:rPr>
        <w:footnoteReference w:id="655"/>
      </w:r>
      <w:r>
        <w:rPr>
          <w:rFonts w:ascii="IRNazanin" w:hAnsi="IRNazanin" w:eastAsia="IRNazanin" w:cs="IRNazanin"/>
          <w:lang w:bidi="fa-IR"/>
          <w:color w:val="111111"/>
          <w:sz w:val="28"/>
          <w:szCs w:val="28"/>
          <w:rtl/>
        </w:rPr>
        <w:t xml:space="preserve">شعراء (26) 221 -\223</w:t>
      </w:r>
    </w:p>
    <w:p>
      <w:pPr>
        <w:pStyle w:val="Heading3"/>
      </w:pPr>
      <w:bookmarkStart w:id="1921" w:name="_Toc1443"/>
      <w:r>
        <w:t>کهانت در جاهلیّت</w:t>
      </w:r>
      <w:bookmarkEnd w:id="192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رواج کهانت، در دوران جاهلیّت:</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لاٰ بِقَوْلِ کٰاهِنٍ قَلِیلاً مٰا تَذَکَّرُونَ .  حاقّه (69) 40 و 42</w:t>
      </w:r>
    </w:p>
    <w:p>
      <w:pPr>
        <w:pStyle w:val="Heading3"/>
      </w:pPr>
      <w:bookmarkStart w:id="1922" w:name="_Toc1444"/>
      <w:r>
        <w:t>منشأ کهانت</w:t>
      </w:r>
      <w:bookmarkEnd w:id="1922"/>
    </w:p>
    <w:p>
      <w:pPr>
        <w:pStyle w:val="Heading4"/>
      </w:pPr>
      <w:bookmarkStart w:id="1923" w:name="_Toc1445"/>
      <w:r>
        <w:t>1. جنّ</w:t>
      </w:r>
      <w:bookmarkEnd w:id="1923"/>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استعاذه به جنّ، جهت کمک گرفتن از آنها، در امر کهانت:</w:t>
      </w:r>
    </w:p>
    <w:p>
      <w:pPr>
        <w:pStyle w:val="BookText"/>
      </w:pPr>
      <w:r>
        <w:rPr>
          <w:rFonts w:ascii="Amiri" w:hAnsi="Amiri" w:eastAsia="Amiri" w:cs="Amiri"/>
          <w:lang w:bidi="ar-SA"/>
          <w:color w:val="111111"/>
          <w:sz w:val="28"/>
          <w:szCs w:val="28"/>
          <w:rtl/>
        </w:rPr>
        <w:t xml:space="preserve">وَ أَنَّهُ کٰانَ رِجٰالٌ مِنَ الْإِنْسِ یَعُوذُونَ بِرِجٰالٍ مِنَ الْجِنِّ فَزٰادُوهُمْ رَهَقاً. </w:t>
      </w:r>
      <w:r>
        <w:rPr>
          <w:rStyle w:val="FootnoteReference"/>
        </w:rPr>
        <w:footnoteReference w:id="656"/>
      </w:r>
      <w:r>
        <w:rPr>
          <w:rFonts w:ascii="Amiri" w:hAnsi="Amiri" w:eastAsia="Amiri" w:cs="Amiri"/>
          <w:lang w:bidi="ar-SA"/>
          <w:color w:val="111111"/>
          <w:sz w:val="28"/>
          <w:szCs w:val="28"/>
          <w:rtl/>
        </w:rPr>
        <w:t xml:space="preserve">جنّ (72) 6</w:t>
      </w:r>
    </w:p>
    <w:p>
      <w:pPr>
        <w:pStyle w:val="Heading4"/>
      </w:pPr>
      <w:bookmarkStart w:id="1924" w:name="_Toc1446"/>
      <w:r>
        <w:t>2. شیطان</w:t>
      </w:r>
      <w:bookmarkEnd w:id="192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شیطان جنّی، الهام‌بخش و القاکنندۀ کهانت به کاهنان:</w:t>
      </w:r>
    </w:p>
    <w:p>
      <w:pPr>
        <w:pStyle w:val="BookText"/>
      </w:pPr>
      <w:r>
        <w:rPr>
          <w:rFonts w:ascii="Amiri" w:hAnsi="Amiri" w:eastAsia="Amiri" w:cs="Amiri"/>
          <w:lang w:bidi="ar-SA"/>
          <w:color w:val="111111"/>
          <w:sz w:val="28"/>
          <w:szCs w:val="28"/>
          <w:rtl/>
        </w:rPr>
        <w:t xml:space="preserve">وَ أَنَّهُ کٰانَ رِجٰالٌ مِنَ الْإِنْسِ یَعُوذُونَ بِرِجٰالٍ مِنَ الْجِنِّ فَزٰادُوهُمْ رَهَقاً. </w:t>
      </w:r>
      <w:r>
        <w:rPr>
          <w:rStyle w:val="FootnoteReference"/>
        </w:rPr>
        <w:footnoteReference w:id="657"/>
      </w:r>
      <w:r>
        <w:rPr>
          <w:rFonts w:ascii="Amiri" w:hAnsi="Amiri" w:eastAsia="Amiri" w:cs="Amiri"/>
          <w:lang w:bidi="ar-SA"/>
          <w:color w:val="111111"/>
          <w:sz w:val="28"/>
          <w:szCs w:val="28"/>
          <w:rtl/>
        </w:rPr>
        <w:t xml:space="preserve">جنّ (72) 6</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6" w:name="pg19885_204223"/>
    <w:bookmarkEnd w:id="306"/>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استراق اخبار آسمانی از سوی شیاطین و انتقال آن به کاهنان زمین:</w:t>
      </w:r>
    </w:p>
    <w:p>
      <w:pPr>
        <w:pStyle w:val="BookText"/>
      </w:pPr>
      <w:r>
        <w:rPr>
          <w:rFonts w:ascii="Amiri" w:hAnsi="Amiri" w:eastAsia="Amiri" w:cs="Amiri"/>
          <w:lang w:bidi="ar-SA"/>
          <w:color w:val="111111"/>
          <w:sz w:val="28"/>
          <w:szCs w:val="28"/>
          <w:rtl/>
        </w:rPr>
        <w:t xml:space="preserve">وَ حَفِظْنٰاهٰا مِنْ کُلِّ شَیْطٰانٍ رَجِیمٍ</w:t>
      </w:r>
    </w:p>
    <w:p>
      <w:pPr>
        <w:pStyle w:val="BookText"/>
      </w:pPr>
      <w:r>
        <w:rPr>
          <w:rFonts w:ascii="Amiri" w:hAnsi="Amiri" w:eastAsia="Amiri" w:cs="Amiri"/>
          <w:lang w:bidi="ar-SA"/>
          <w:color w:val="111111"/>
          <w:sz w:val="28"/>
          <w:szCs w:val="28"/>
          <w:rtl/>
        </w:rPr>
        <w:t xml:space="preserve">إِلاّٰ مَنِ اسْتَرَقَ السَّمْعَ فَأَتْبَعَهُ شِهٰابٌ مُبِینٌ . </w:t>
      </w:r>
      <w:r>
        <w:rPr>
          <w:rStyle w:val="FootnoteReference"/>
        </w:rPr>
        <w:footnoteReference w:id="658"/>
      </w:r>
      <w:r>
        <w:rPr>
          <w:rFonts w:ascii="IRNazanin" w:hAnsi="IRNazanin" w:eastAsia="IRNazanin" w:cs="IRNazanin"/>
          <w:lang w:bidi="fa-IR"/>
          <w:color w:val="111111"/>
          <w:sz w:val="28"/>
          <w:szCs w:val="28"/>
          <w:rtl/>
        </w:rPr>
        <w:t xml:space="preserve">حجر (15) 17 و 18</w:t>
      </w:r>
    </w:p>
    <w:p>
      <w:pPr>
        <w:pStyle w:val="BookText"/>
      </w:pPr>
      <w:r>
        <w:rPr>
          <w:rFonts w:ascii="Amiri" w:hAnsi="Amiri" w:eastAsia="Amiri" w:cs="Amiri"/>
          <w:lang w:bidi="ar-SA"/>
          <w:color w:val="111111"/>
          <w:sz w:val="28"/>
          <w:szCs w:val="28"/>
          <w:rtl/>
        </w:rPr>
        <w:t xml:space="preserve">هَلْ أُنَبِّئُکُمْ عَلیٰ مَنْ تَنَزَّلُ الشَّیٰاطِینُ</w:t>
      </w:r>
    </w:p>
    <w:p>
      <w:pPr>
        <w:pStyle w:val="BookText"/>
      </w:pPr>
      <w:r>
        <w:rPr>
          <w:rFonts w:ascii="Amiri" w:hAnsi="Amiri" w:eastAsia="Amiri" w:cs="Amiri"/>
          <w:lang w:bidi="ar-SA"/>
          <w:color w:val="111111"/>
          <w:sz w:val="28"/>
          <w:szCs w:val="28"/>
          <w:rtl/>
        </w:rPr>
        <w:t xml:space="preserve">تَنَزَّلُ عَلیٰ کُلِّ أَفّٰاکٍ أَثِیمٍ</w:t>
      </w:r>
    </w:p>
    <w:p>
      <w:pPr>
        <w:pStyle w:val="BookText"/>
      </w:pPr>
      <w:r>
        <w:rPr>
          <w:rFonts w:ascii="Amiri" w:hAnsi="Amiri" w:eastAsia="Amiri" w:cs="Amiri"/>
          <w:lang w:bidi="ar-SA"/>
          <w:color w:val="111111"/>
          <w:sz w:val="28"/>
          <w:szCs w:val="28"/>
          <w:rtl/>
        </w:rPr>
        <w:t xml:space="preserve">یُلْقُونَ السَّمْعَ وَ أَکْثَرُهُمْ کٰاذِبُونَ . </w:t>
      </w:r>
      <w:r>
        <w:rPr>
          <w:rStyle w:val="FootnoteReference"/>
        </w:rPr>
        <w:footnoteReference w:id="659"/>
      </w:r>
      <w:r>
        <w:rPr>
          <w:rFonts w:ascii="IRNazanin" w:hAnsi="IRNazanin" w:eastAsia="IRNazanin" w:cs="IRNazanin"/>
          <w:lang w:bidi="fa-IR"/>
          <w:color w:val="111111"/>
          <w:sz w:val="28"/>
          <w:szCs w:val="28"/>
          <w:rtl/>
        </w:rPr>
        <w:t xml:space="preserve">شعراء (26) 221 -\223</w:t>
      </w:r>
    </w:p>
    <w:p>
      <w:pPr>
        <w:pStyle w:val="BookText"/>
      </w:pPr>
      <w:r>
        <w:rPr>
          <w:rFonts w:ascii="Amiri" w:hAnsi="Amiri" w:eastAsia="Amiri" w:cs="Amiri"/>
          <w:lang w:bidi="ar-SA"/>
          <w:color w:val="111111"/>
          <w:sz w:val="28"/>
          <w:szCs w:val="28"/>
          <w:rtl/>
        </w:rPr>
        <w:t xml:space="preserve">إِنّٰا زَیَّنَّا السَّمٰاءَ الدُّنْیٰا بِزِینَةٍ الْکَوٰاکِبِ</w:t>
      </w:r>
    </w:p>
    <w:p>
      <w:pPr>
        <w:pStyle w:val="BookText"/>
      </w:pPr>
      <w:r>
        <w:rPr>
          <w:rFonts w:ascii="Amiri" w:hAnsi="Amiri" w:eastAsia="Amiri" w:cs="Amiri"/>
          <w:lang w:bidi="ar-SA"/>
          <w:color w:val="111111"/>
          <w:sz w:val="28"/>
          <w:szCs w:val="28"/>
          <w:rtl/>
        </w:rPr>
        <w:t xml:space="preserve">وَ حِفْظاً مِنْ کُلِّ شَیْطٰانٍ مٰارِدٍ</w:t>
      </w:r>
    </w:p>
    <w:p>
      <w:pPr>
        <w:pStyle w:val="BookText"/>
      </w:pPr>
      <w:r>
        <w:rPr>
          <w:rFonts w:ascii="Amiri" w:hAnsi="Amiri" w:eastAsia="Amiri" w:cs="Amiri"/>
          <w:lang w:bidi="ar-SA"/>
          <w:color w:val="111111"/>
          <w:sz w:val="28"/>
          <w:szCs w:val="28"/>
          <w:rtl/>
        </w:rPr>
        <w:t xml:space="preserve">لاٰ یَسَّمَّعُونَ إِلَی الْمَلَإِ الْأَعْلیٰ وَ یُقْذَفُونَ مِنْ کُلِّ جٰانِبٍ</w:t>
      </w:r>
    </w:p>
    <w:p>
      <w:pPr>
        <w:pStyle w:val="BookText"/>
      </w:pPr>
      <w:r>
        <w:rPr>
          <w:rFonts w:ascii="Amiri" w:hAnsi="Amiri" w:eastAsia="Amiri" w:cs="Amiri"/>
          <w:lang w:bidi="ar-SA"/>
          <w:color w:val="111111"/>
          <w:sz w:val="28"/>
          <w:szCs w:val="28"/>
          <w:rtl/>
        </w:rPr>
        <w:t xml:space="preserve">دُحُوراً وَ لَهُمْ عَذٰابٌ وٰاصِبٌ</w:t>
      </w:r>
    </w:p>
    <w:p>
      <w:pPr>
        <w:pStyle w:val="BookText"/>
      </w:pPr>
      <w:r>
        <w:rPr>
          <w:rFonts w:ascii="Amiri" w:hAnsi="Amiri" w:eastAsia="Amiri" w:cs="Amiri"/>
          <w:lang w:bidi="ar-SA"/>
          <w:color w:val="111111"/>
          <w:sz w:val="28"/>
          <w:szCs w:val="28"/>
          <w:rtl/>
        </w:rPr>
        <w:t xml:space="preserve">إِلاّٰ مَنْ خَطِفَ الْخَطْفَةَ فَأَتْبَعَهُ شِهٰابٌ ثٰاقِبٌ .  صافّات (37) 6 -\10</w:t>
      </w:r>
    </w:p>
    <w:p>
      <w:pPr>
        <w:pStyle w:val="BookText"/>
      </w:pPr>
      <w:r>
        <w:rPr>
          <w:rFonts w:ascii="Amiri" w:hAnsi="Amiri" w:eastAsia="Amiri" w:cs="Amiri"/>
          <w:lang w:bidi="ar-SA"/>
          <w:color w:val="111111"/>
          <w:sz w:val="28"/>
          <w:szCs w:val="28"/>
          <w:rtl/>
        </w:rPr>
        <w:t xml:space="preserve">وَ أَنَّهُ کٰانَ رِجٰالٌ مِنَ الْإِنْسِ یَعُوذُونَ بِرِجٰالٍ مِنَ الْجِنِّ فَزٰادُوهُمْ رَهَقاً</w:t>
      </w:r>
    </w:p>
    <w:p>
      <w:pPr>
        <w:pStyle w:val="BookText"/>
      </w:pPr>
      <w:r>
        <w:rPr>
          <w:rFonts w:ascii="Amiri" w:hAnsi="Amiri" w:eastAsia="Amiri" w:cs="Amiri"/>
          <w:lang w:bidi="ar-SA"/>
          <w:color w:val="111111"/>
          <w:sz w:val="28"/>
          <w:szCs w:val="28"/>
          <w:rtl/>
        </w:rPr>
        <w:t xml:space="preserve">وَ أَنّٰا لَمَسْنَا السَّمٰاءَ فَوَجَدْنٰاهٰا مُلِئَتْ حَرَساً شَدِیداً وَ شُهُباً</w:t>
      </w:r>
    </w:p>
    <w:p>
      <w:pPr>
        <w:pStyle w:val="BookText"/>
      </w:pPr>
      <w:r>
        <w:rPr>
          <w:rFonts w:ascii="Amiri" w:hAnsi="Amiri" w:eastAsia="Amiri" w:cs="Amiri"/>
          <w:lang w:bidi="ar-SA"/>
          <w:color w:val="111111"/>
          <w:sz w:val="28"/>
          <w:szCs w:val="28"/>
          <w:rtl/>
        </w:rPr>
        <w:t xml:space="preserve">وَ أَنّٰا کُنّٰا نَقْعُدُ مِنْهٰا مَقٰاعِدَ لِلسَّمْعِ فَمَنْ یَسْتَمِعِ الْآنَ یَجِدْ لَهُ شِهٰاباً رَصَداً.  جنّ (72) 6 و 8 و 9</w:t>
      </w:r>
    </w:p>
    <w:p>
      <w:pPr>
        <w:pStyle w:val="Heading3"/>
      </w:pPr>
      <w:bookmarkStart w:id="1925" w:name="_Toc1447"/>
      <w:r>
        <w:t>ناپسندی کهانت</w:t>
      </w:r>
      <w:bookmarkEnd w:id="192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کهانت، امری مذموم و نکوهیده نزد خداوند:</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w:t>
      </w:r>
      <w:r>
        <w:rPr>
          <w:rStyle w:val="FootnoteReference"/>
        </w:rPr>
        <w:footnoteReference w:id="660"/>
      </w:r>
      <w:r>
        <w:rPr>
          <w:rFonts w:ascii="IRNazanin" w:hAnsi="IRNazanin" w:eastAsia="IRNazanin" w:cs="IRNazanin"/>
          <w:lang w:bidi="fa-IR"/>
          <w:color w:val="111111"/>
          <w:sz w:val="28"/>
          <w:szCs w:val="28"/>
          <w:rtl/>
        </w:rPr>
        <w:t xml:space="preserve">نساء (4) 51</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لاٰ بِقَوْلِ کٰاهِنٍ قَلِیلاً مٰا تَذَکَّرُونَ . </w:t>
      </w:r>
      <w:r>
        <w:rPr>
          <w:rStyle w:val="FootnoteReference"/>
        </w:rPr>
        <w:footnoteReference w:id="661"/>
      </w:r>
      <w:r>
        <w:rPr>
          <w:rFonts w:ascii="Amiri" w:hAnsi="Amiri" w:eastAsia="Amiri" w:cs="Amiri"/>
          <w:lang w:bidi="ar-SA"/>
          <w:color w:val="111111"/>
          <w:sz w:val="28"/>
          <w:szCs w:val="28"/>
          <w:rtl/>
        </w:rPr>
        <w:t xml:space="preserve">حاقّه (69) 40 و 42</w:t>
      </w:r>
    </w:p>
    <w:p>
      <w:pPr>
        <w:pStyle w:val="Heading2"/>
      </w:pPr>
      <w:bookmarkStart w:id="1926" w:name="_Toc1448"/>
      <w:r>
        <w:t>کهولت</w:t>
      </w:r>
      <w:bookmarkEnd w:id="1926"/>
    </w:p>
    <w:p>
      <w:pPr>
        <w:pStyle w:val="BookText"/>
      </w:pPr>
      <w:r>
        <w:rPr>
          <w:rFonts w:ascii="IRNazanin" w:hAnsi="IRNazanin" w:eastAsia="IRNazanin" w:cs="IRNazanin"/>
          <w:lang w:bidi="fa-IR"/>
          <w:color w:val="111111"/>
          <w:sz w:val="28"/>
          <w:szCs w:val="28"/>
          <w:rtl/>
        </w:rPr>
        <w:t xml:space="preserve">==&gt; پیری</w:t>
      </w:r>
    </w:p>
    <w:p>
      <w:pPr>
        <w:pStyle w:val="Heading2"/>
      </w:pPr>
      <w:bookmarkStart w:id="1927" w:name="_Toc1449"/>
      <w:r>
        <w:t>کیفر</w:t>
      </w:r>
      <w:bookmarkEnd w:id="1927"/>
    </w:p>
    <w:p>
      <w:pPr>
        <w:pStyle w:val="Heading3"/>
      </w:pPr>
      <w:bookmarkStart w:id="1928" w:name="_Toc1450"/>
      <w:r>
        <w:t>اشاره</w:t>
      </w:r>
      <w:bookmarkEnd w:id="1928"/>
    </w:p>
    <w:p>
      <w:pPr>
        <w:pStyle w:val="BookText"/>
      </w:pPr>
      <w:r>
        <w:rPr>
          <w:rFonts w:ascii="IRNazanin" w:hAnsi="IRNazanin" w:eastAsia="IRNazanin" w:cs="IRNazanin"/>
          <w:lang w:bidi="fa-IR"/>
          <w:color w:val="111111"/>
          <w:sz w:val="28"/>
          <w:szCs w:val="28"/>
          <w:rtl/>
        </w:rPr>
        <w:t xml:space="preserve">کیفر به معنای جزای عمل و کار بد </w:t>
      </w:r>
      <w:r>
        <w:rPr>
          <w:rStyle w:val="FootnoteReference"/>
        </w:rPr>
        <w:footnoteReference w:id="662"/>
      </w:r>
      <w:r>
        <w:rPr>
          <w:rFonts w:ascii="IRNazanin" w:hAnsi="IRNazanin" w:eastAsia="IRNazanin" w:cs="IRNazanin"/>
          <w:lang w:bidi="fa-IR"/>
          <w:color w:val="111111"/>
          <w:sz w:val="28"/>
          <w:szCs w:val="28"/>
          <w:rtl/>
        </w:rPr>
        <w:t xml:space="preserve">و مجازات قانونی است </w:t>
      </w:r>
      <w:r>
        <w:rPr>
          <w:rStyle w:val="FootnoteReference"/>
        </w:rPr>
        <w:footnoteReference w:id="663"/>
      </w:r>
      <w:r>
        <w:rPr>
          <w:rFonts w:ascii="IRNazanin" w:hAnsi="IRNazanin" w:eastAsia="IRNazanin" w:cs="IRNazanin"/>
          <w:lang w:bidi="fa-IR"/>
          <w:color w:val="111111"/>
          <w:sz w:val="28"/>
          <w:szCs w:val="28"/>
          <w:rtl/>
        </w:rPr>
        <w:t xml:space="preserve">و در اصطلاح علم حقوق، عقوبت و مجازات بزهکاران را گویند. </w:t>
      </w:r>
      <w:r>
        <w:rPr>
          <w:rStyle w:val="FootnoteReference"/>
        </w:rPr>
        <w:footnoteReference w:id="664"/>
      </w:r>
      <w:r>
        <w:rPr>
          <w:rFonts w:ascii="IRNazanin" w:hAnsi="IRNazanin" w:eastAsia="IRNazanin" w:cs="IRNazanin"/>
          <w:lang w:bidi="fa-IR"/>
          <w:color w:val="111111"/>
          <w:sz w:val="28"/>
          <w:szCs w:val="28"/>
          <w:rtl/>
        </w:rPr>
        <w:t xml:space="preserve">در این مدخل از مشتقّات«جزا»،«صَلب»،«نَفی»،«سِجن»،«قتل»، «عقاب»و بعضی کلمات و جملات دیگر استفاده شده است. گفتنی است که این مدخل دربارۀ کیفرهای خاصّ بوده، مباحث گستردۀ کیفرها و عقوبتهای الهی در مدخل جهنّم و عذاب گردآوری شده است.</w:t>
      </w:r>
    </w:p>
    <w:p>
      <w:pPr>
        <w:pStyle w:val="Heading3"/>
      </w:pPr>
      <w:bookmarkStart w:id="1929" w:name="_Toc1451"/>
      <w:r>
        <w:t>انواع کیفر</w:t>
      </w:r>
      <w:bookmarkEnd w:id="1929"/>
    </w:p>
    <w:p>
      <w:pPr>
        <w:pStyle w:val="Heading4"/>
      </w:pPr>
      <w:bookmarkStart w:id="1930" w:name="_Toc1452"/>
      <w:r>
        <w:t>1. آواره‌سازی</w:t>
      </w:r>
      <w:bookmarkEnd w:id="1930"/>
    </w:p>
    <w:p>
      <w:pPr>
        <w:pStyle w:val="BookText"/>
      </w:pPr>
      <w:r>
        <w:rPr>
          <w:rFonts w:ascii="IRNazanin" w:hAnsi="IRNazanin" w:eastAsia="IRNazanin" w:cs="IRNazanin"/>
          <w:lang w:bidi="fa-IR"/>
          <w:color w:val="111111"/>
          <w:sz w:val="28"/>
          <w:szCs w:val="28"/>
          <w:rtl/>
        </w:rPr>
        <w:t xml:space="preserve">==&gt;همین مدخل، موجبات کیفر، دشمنی با خدا</w:t>
      </w:r>
    </w:p>
    <w:p>
      <w:pPr>
        <w:pStyle w:val="Heading4"/>
      </w:pPr>
      <w:bookmarkStart w:id="1931" w:name="_Toc1453"/>
      <w:r>
        <w:t>2. اسارت</w:t>
      </w:r>
      <w:bookmarkEnd w:id="1931"/>
    </w:p>
    <w:p>
      <w:pPr>
        <w:pStyle w:val="BookText"/>
      </w:pPr>
      <w:r>
        <w:rPr>
          <w:rFonts w:ascii="IRNazanin" w:hAnsi="IRNazanin" w:eastAsia="IRNazanin" w:cs="IRNazanin"/>
          <w:lang w:bidi="fa-IR"/>
          <w:color w:val="111111"/>
          <w:sz w:val="28"/>
          <w:szCs w:val="28"/>
          <w:rtl/>
        </w:rPr>
        <w:t xml:space="preserve">==&gt;همین مدخل، موجبات کیفر، اذیّت و سرقت</w:t>
      </w:r>
    </w:p>
    <w:p>
      <w:pPr>
        <w:pStyle w:val="Heading4"/>
      </w:pPr>
      <w:bookmarkStart w:id="1932" w:name="_Toc1454"/>
      <w:r>
        <w:t>3. اعدام</w:t>
      </w:r>
      <w:bookmarkEnd w:id="1932"/>
    </w:p>
    <w:p>
      <w:pPr>
        <w:pStyle w:val="BookText"/>
      </w:pPr>
      <w:r>
        <w:rPr>
          <w:rFonts w:ascii="IRNazanin" w:hAnsi="IRNazanin" w:eastAsia="IRNazanin" w:cs="IRNazanin"/>
          <w:lang w:bidi="fa-IR"/>
          <w:color w:val="111111"/>
          <w:sz w:val="28"/>
          <w:szCs w:val="28"/>
          <w:rtl/>
        </w:rPr>
        <w:t xml:space="preserve">==&gt;همین مدخل، موجبات کیفر، اذیّت، افساد، جرم و محاربه</w:t>
      </w:r>
    </w:p>
    <w:p>
      <w:pPr>
        <w:pStyle w:val="Heading4"/>
      </w:pPr>
      <w:bookmarkStart w:id="1933" w:name="_Toc1455"/>
      <w:r>
        <w:t>4. تبعید</w:t>
      </w:r>
      <w:bookmarkEnd w:id="1933"/>
    </w:p>
    <w:p>
      <w:pPr>
        <w:pStyle w:val="BookText"/>
      </w:pPr>
      <w:r>
        <w:rPr>
          <w:rFonts w:ascii="IRNazanin" w:hAnsi="IRNazanin" w:eastAsia="IRNazanin" w:cs="IRNazanin"/>
          <w:lang w:bidi="fa-IR"/>
          <w:color w:val="111111"/>
          <w:sz w:val="28"/>
          <w:szCs w:val="28"/>
          <w:rtl/>
        </w:rPr>
        <w:t xml:space="preserve">==&gt;همین مدخل، موجبات کیفر، اذیّت</w:t>
      </w:r>
    </w:p>
    <w:p>
      <w:pPr>
        <w:pStyle w:val="Heading4"/>
      </w:pPr>
      <w:bookmarkStart w:id="1934" w:name="_Toc1456"/>
      <w:r>
        <w:t>5. رجم</w:t>
      </w:r>
      <w:bookmarkEnd w:id="1934"/>
    </w:p>
    <w:p>
      <w:pPr>
        <w:pStyle w:val="BookText"/>
      </w:pPr>
      <w:r>
        <w:rPr>
          <w:rFonts w:ascii="IRNazanin" w:hAnsi="IRNazanin" w:eastAsia="IRNazanin" w:cs="IRNazanin"/>
          <w:lang w:bidi="fa-IR"/>
          <w:color w:val="111111"/>
          <w:sz w:val="28"/>
          <w:szCs w:val="28"/>
          <w:rtl/>
        </w:rPr>
        <w:t xml:space="preserve">==&gt;رجم</w:t>
      </w:r>
    </w:p>
    <w:p>
      <w:pPr>
        <w:pStyle w:val="Heading4"/>
      </w:pPr>
      <w:bookmarkStart w:id="1935" w:name="_Toc1457"/>
      <w:r>
        <w:t>6 . زندان</w:t>
      </w:r>
      <w:bookmarkEnd w:id="1935"/>
    </w:p>
    <w:p>
      <w:pPr>
        <w:pStyle w:val="BookText"/>
      </w:pPr>
      <w:r>
        <w:rPr>
          <w:rFonts w:ascii="IRNazanin" w:hAnsi="IRNazanin" w:eastAsia="IRNazanin" w:cs="IRNazanin"/>
          <w:lang w:bidi="fa-IR"/>
          <w:color w:val="111111"/>
          <w:sz w:val="28"/>
          <w:szCs w:val="28"/>
          <w:rtl/>
        </w:rPr>
        <w:t xml:space="preserve">==&gt;همین مدخل، موجبات کیفر، سوء قصد</w:t>
      </w:r>
    </w:p>
    <w:p>
      <w:pPr>
        <w:pStyle w:val="Heading4"/>
      </w:pPr>
      <w:bookmarkStart w:id="1936" w:name="_Toc1458"/>
      <w:r>
        <w:t>7. شکنجه</w:t>
      </w:r>
      <w:bookmarkEnd w:id="1936"/>
    </w:p>
    <w:p>
      <w:pPr>
        <w:pStyle w:val="BookText"/>
      </w:pPr>
      <w:r>
        <w:rPr>
          <w:rFonts w:ascii="IRNazanin" w:hAnsi="IRNazanin" w:eastAsia="IRNazanin" w:cs="IRNazanin"/>
          <w:lang w:bidi="fa-IR"/>
          <w:color w:val="111111"/>
          <w:sz w:val="28"/>
          <w:szCs w:val="28"/>
          <w:rtl/>
        </w:rPr>
        <w:t xml:space="preserve">==&gt;همین مدخل، کیفر هدهد، موجبات کیفر، سوء قصد و ظلم</w:t>
      </w:r>
    </w:p>
    <w:p>
      <w:pPr>
        <w:pStyle w:val="Heading4"/>
      </w:pPr>
      <w:bookmarkStart w:id="1937" w:name="_Toc1459"/>
      <w:r>
        <w:t>8 . قطع دست و پا</w:t>
      </w:r>
      <w:bookmarkEnd w:id="1937"/>
    </w:p>
    <w:p>
      <w:pPr>
        <w:pStyle w:val="BookText"/>
      </w:pPr>
      <w:r>
        <w:rPr>
          <w:rFonts w:ascii="IRNazanin" w:hAnsi="IRNazanin" w:eastAsia="IRNazanin" w:cs="IRNazanin"/>
          <w:lang w:bidi="fa-IR"/>
          <w:color w:val="111111"/>
          <w:sz w:val="28"/>
          <w:szCs w:val="28"/>
          <w:rtl/>
        </w:rPr>
        <w:t xml:space="preserve">==&gt;سرقت، حدّ سرقت و همین مدخل، کیفر ساحران و کیفر محاربان، موجبات کیفر محاربه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07" w:name="pg19885_204224"/>
    <w:bookmarkEnd w:id="307"/>
    <w:p>
      <w:pPr>
        <w:pStyle w:val="Heading3"/>
      </w:pPr>
      <w:bookmarkStart w:id="1938" w:name="_Toc1460"/>
      <w:r>
        <w:t>حکم کیفر</w:t>
      </w:r>
      <w:bookmarkEnd w:id="19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جواز مقابله به مثل، در کیفر و مجازات ظالمان و متجاوزان به دیگران:</w:t>
      </w:r>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وَ اتَّقُوا اللّٰهَ وَ اعْلَمُوا أَنَّ اللّٰهَ مَعَ الْمُتَّقِینَ .  بقره (2) 194</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خَیْرٌ لِلصّٰابِرِینَ .  نحل (16) 126</w:t>
      </w:r>
    </w:p>
    <w:p>
      <w:pPr>
        <w:pStyle w:val="BookText"/>
      </w:pPr>
      <w:r>
        <w:rPr>
          <w:rFonts w:ascii="Amiri" w:hAnsi="Amiri" w:eastAsia="Amiri" w:cs="Amiri"/>
          <w:lang w:bidi="ar-SA"/>
          <w:color w:val="111111"/>
          <w:sz w:val="28"/>
          <w:szCs w:val="28"/>
          <w:rtl/>
        </w:rPr>
        <w:t xml:space="preserve">ذٰلِکَ وَ مَنْ عٰاقَبَ بِمِثْلِ مٰا عُوقِبَ بِهِ ثُمَّ بُغِیَ عَلَیْهِ لَیَنْصُرَنَّهُ اللّٰهُ إِنَّ اللّٰهَ لَعَفُوٌّ غَفُورٌ.  حج (22) 60</w:t>
      </w:r>
    </w:p>
    <w:p>
      <w:pPr>
        <w:pStyle w:val="BookText"/>
      </w:pPr>
      <w:r>
        <w:rPr>
          <w:rFonts w:ascii="Amiri" w:hAnsi="Amiri" w:eastAsia="Amiri" w:cs="Amiri"/>
          <w:lang w:bidi="ar-SA"/>
          <w:color w:val="111111"/>
          <w:sz w:val="28"/>
          <w:szCs w:val="28"/>
          <w:rtl/>
        </w:rPr>
        <w:t xml:space="preserve">وَ الَّذِینَ إِذٰا أَصٰابَهُمُ الْبَغْیُ هُمْ یَنْتَصِرُونَ</w:t>
      </w:r>
    </w:p>
    <w:p>
      <w:pPr>
        <w:pStyle w:val="BookText"/>
      </w:pPr>
      <w:r>
        <w:rPr>
          <w:rFonts w:ascii="Amiri" w:hAnsi="Amiri" w:eastAsia="Amiri" w:cs="Amiri"/>
          <w:lang w:bidi="ar-SA"/>
          <w:color w:val="111111"/>
          <w:sz w:val="28"/>
          <w:szCs w:val="28"/>
          <w:rtl/>
        </w:rPr>
        <w:t xml:space="preserve">وَ جَزٰاءُ سَیِّئَةٍ سَیِّئَةٌ مِثْلُهٰا فَمَنْ عَفٰا وَ أَصْلَحَ فَأَجْرُهُ عَلَی اللّٰهِ إِنَّهُ لاٰ یُحِبُّ الظّٰالِمِینَ</w:t>
      </w:r>
    </w:p>
    <w:p>
      <w:pPr>
        <w:pStyle w:val="BookText"/>
      </w:pPr>
      <w:r>
        <w:rPr>
          <w:rFonts w:ascii="Amiri" w:hAnsi="Amiri" w:eastAsia="Amiri" w:cs="Amiri"/>
          <w:lang w:bidi="ar-SA"/>
          <w:color w:val="111111"/>
          <w:sz w:val="28"/>
          <w:szCs w:val="28"/>
          <w:rtl/>
        </w:rPr>
        <w:t xml:space="preserve">وَ لَمَنِ انْتَصَرَ بَعْدَ ظُلْمِهِ فَأُولٰئِکَ مٰا عَلَیْهِمْ مِنْ سَبِیلٍ .  شوری (42) 39 -\41</w:t>
      </w:r>
    </w:p>
    <w:p>
      <w:pPr>
        <w:pStyle w:val="Heading3"/>
      </w:pPr>
      <w:bookmarkStart w:id="1939" w:name="_Toc1461"/>
      <w:r>
        <w:t>کیفر اذیّت‌کنندگان</w:t>
      </w:r>
      <w:bookmarkEnd w:id="1939"/>
    </w:p>
    <w:p>
      <w:pPr>
        <w:pStyle w:val="BookText"/>
      </w:pPr>
      <w:r>
        <w:rPr>
          <w:rFonts w:ascii="IRNazanin" w:hAnsi="IRNazanin" w:eastAsia="IRNazanin" w:cs="IRNazanin"/>
          <w:lang w:bidi="fa-IR"/>
          <w:color w:val="111111"/>
          <w:sz w:val="28"/>
          <w:szCs w:val="28"/>
          <w:rtl/>
        </w:rPr>
        <w:t xml:space="preserve">==&gt; همین مدخل، موجبات کیفر، اذیّت</w:t>
      </w:r>
    </w:p>
    <w:p>
      <w:pPr>
        <w:pStyle w:val="Heading3"/>
      </w:pPr>
      <w:bookmarkStart w:id="1940" w:name="_Toc1462"/>
      <w:r>
        <w:t>کیفر دشمنان خدا</w:t>
      </w:r>
      <w:bookmarkEnd w:id="1940"/>
    </w:p>
    <w:p>
      <w:pPr>
        <w:pStyle w:val="BookText"/>
      </w:pPr>
      <w:r>
        <w:rPr>
          <w:rFonts w:ascii="IRNazanin" w:hAnsi="IRNazanin" w:eastAsia="IRNazanin" w:cs="IRNazanin"/>
          <w:lang w:bidi="fa-IR"/>
          <w:color w:val="111111"/>
          <w:sz w:val="28"/>
          <w:szCs w:val="28"/>
          <w:rtl/>
        </w:rPr>
        <w:t xml:space="preserve">==&gt; همین مدخل، موجبات کیفر، دشمنی با خدا</w:t>
      </w:r>
    </w:p>
    <w:p>
      <w:pPr>
        <w:pStyle w:val="Heading3"/>
      </w:pPr>
      <w:bookmarkStart w:id="1941" w:name="_Toc1463"/>
      <w:r>
        <w:t>کیفر ساحران</w:t>
      </w:r>
      <w:bookmarkEnd w:id="194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قطع یک دست و یک پا در جهت خلاف یکدیگر و به شاخه‌های نخل آویخته شدن، از کیفرهای تعیین شدۀ فرعون برای ساحران مؤمن: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  اعراف (7) 120 -\124</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  طه (20) 70 و 71</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46 -\49</w:t>
      </w:r>
    </w:p>
    <w:p>
      <w:pPr>
        <w:pStyle w:val="Heading3"/>
      </w:pPr>
      <w:bookmarkStart w:id="1942" w:name="_Toc1464"/>
      <w:r>
        <w:t>کیفر سارقان</w:t>
      </w:r>
      <w:bookmarkEnd w:id="1942"/>
    </w:p>
    <w:p>
      <w:pPr>
        <w:pStyle w:val="BookText"/>
      </w:pPr>
      <w:r>
        <w:rPr>
          <w:rFonts w:ascii="IRNazanin" w:hAnsi="IRNazanin" w:eastAsia="IRNazanin" w:cs="IRNazanin"/>
          <w:lang w:bidi="fa-IR"/>
          <w:color w:val="111111"/>
          <w:sz w:val="28"/>
          <w:szCs w:val="28"/>
          <w:rtl/>
        </w:rPr>
        <w:t xml:space="preserve">==&gt; همین مدخل، موجبات کیفر، سرقت</w:t>
      </w:r>
    </w:p>
    <w:p>
      <w:pPr>
        <w:pStyle w:val="Heading3"/>
      </w:pPr>
      <w:bookmarkStart w:id="1943" w:name="_Toc1465"/>
      <w:r>
        <w:t>کیفر سوء قصدکنندگان</w:t>
      </w:r>
      <w:bookmarkEnd w:id="1943"/>
    </w:p>
    <w:p>
      <w:pPr>
        <w:pStyle w:val="BookText"/>
      </w:pPr>
      <w:r>
        <w:rPr>
          <w:rFonts w:ascii="IRNazanin" w:hAnsi="IRNazanin" w:eastAsia="IRNazanin" w:cs="IRNazanin"/>
          <w:lang w:bidi="fa-IR"/>
          <w:color w:val="111111"/>
          <w:sz w:val="28"/>
          <w:szCs w:val="28"/>
          <w:rtl/>
        </w:rPr>
        <w:t xml:space="preserve">==&gt; همین مدخل، موجبات کیفر، سوء قصد</w:t>
      </w:r>
    </w:p>
    <w:p>
      <w:pPr>
        <w:pStyle w:val="Heading3"/>
      </w:pPr>
      <w:bookmarkStart w:id="1944" w:name="_Toc1466"/>
      <w:r>
        <w:t>کیفر مجرمان</w:t>
      </w:r>
      <w:bookmarkEnd w:id="1944"/>
    </w:p>
    <w:p>
      <w:pPr>
        <w:pStyle w:val="BookText"/>
      </w:pPr>
      <w:r>
        <w:rPr>
          <w:rFonts w:ascii="IRNazanin" w:hAnsi="IRNazanin" w:eastAsia="IRNazanin" w:cs="IRNazanin"/>
          <w:lang w:bidi="fa-IR"/>
          <w:color w:val="111111"/>
          <w:sz w:val="28"/>
          <w:szCs w:val="28"/>
          <w:rtl/>
        </w:rPr>
        <w:t xml:space="preserve">==&gt; همین مدخل، موجبات کیفر، جرم</w:t>
      </w:r>
    </w:p>
    <w:p>
      <w:pPr>
        <w:pStyle w:val="Heading3"/>
      </w:pPr>
      <w:bookmarkStart w:id="1945" w:name="_Toc1467"/>
      <w:r>
        <w:t>کیفر محاربان</w:t>
      </w:r>
      <w:bookmarkEnd w:id="1945"/>
    </w:p>
    <w:p>
      <w:pPr>
        <w:pStyle w:val="BookText"/>
      </w:pPr>
      <w:r>
        <w:rPr>
          <w:rFonts w:ascii="IRNazanin" w:hAnsi="IRNazanin" w:eastAsia="IRNazanin" w:cs="IRNazanin"/>
          <w:lang w:bidi="fa-IR"/>
          <w:color w:val="111111"/>
          <w:sz w:val="28"/>
          <w:szCs w:val="28"/>
          <w:rtl/>
        </w:rPr>
        <w:t xml:space="preserve">==&gt; همین مدخل، موجبات کیفر، محاربه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8" w:name="pg19885_204225"/>
    <w:bookmarkEnd w:id="308"/>
    <w:p>
      <w:pPr>
        <w:pStyle w:val="Heading3"/>
      </w:pPr>
      <w:bookmarkStart w:id="1946" w:name="_Toc1468"/>
      <w:r>
        <w:t>کیفر مفسدان</w:t>
      </w:r>
      <w:bookmarkEnd w:id="1946"/>
    </w:p>
    <w:p>
      <w:pPr>
        <w:pStyle w:val="BookText"/>
      </w:pPr>
      <w:r>
        <w:rPr>
          <w:rFonts w:ascii="IRNazanin" w:hAnsi="IRNazanin" w:eastAsia="IRNazanin" w:cs="IRNazanin"/>
          <w:lang w:bidi="fa-IR"/>
          <w:color w:val="111111"/>
          <w:sz w:val="28"/>
          <w:szCs w:val="28"/>
          <w:rtl/>
        </w:rPr>
        <w:t xml:space="preserve">==&gt; همین مدخل، موجبات کیفر، افساد</w:t>
      </w:r>
    </w:p>
    <w:p>
      <w:pPr>
        <w:pStyle w:val="Heading3"/>
      </w:pPr>
      <w:bookmarkStart w:id="1947" w:name="_Toc1469"/>
      <w:r>
        <w:t>کیفرهای ذوالقرنین</w:t>
      </w:r>
      <w:bookmarkEnd w:id="1947"/>
    </w:p>
    <w:p>
      <w:pPr>
        <w:pStyle w:val="BookText"/>
      </w:pPr>
      <w:r>
        <w:rPr>
          <w:rFonts w:ascii="IRNazanin" w:hAnsi="IRNazanin" w:eastAsia="IRNazanin" w:cs="IRNazanin"/>
          <w:lang w:bidi="fa-IR"/>
          <w:color w:val="111111"/>
          <w:sz w:val="28"/>
          <w:szCs w:val="28"/>
          <w:rtl/>
        </w:rPr>
        <w:t xml:space="preserve">==&gt; همین مدخل، موجبات کیفر، ظلم</w:t>
      </w:r>
    </w:p>
    <w:p>
      <w:pPr>
        <w:pStyle w:val="Heading3"/>
      </w:pPr>
      <w:bookmarkStart w:id="1948" w:name="_Toc1470"/>
      <w:r>
        <w:t>کیفرهای سلیمان علیه السلام</w:t>
      </w:r>
      <w:bookmarkEnd w:id="1948"/>
    </w:p>
    <w:p>
      <w:pPr>
        <w:pStyle w:val="BookText"/>
      </w:pPr>
      <w:r>
        <w:rPr>
          <w:rFonts w:ascii="IRNazanin" w:hAnsi="IRNazanin" w:eastAsia="IRNazanin" w:cs="IRNazanin"/>
          <w:lang w:bidi="fa-IR"/>
          <w:color w:val="111111"/>
          <w:sz w:val="28"/>
          <w:szCs w:val="28"/>
          <w:rtl/>
        </w:rPr>
        <w:t xml:space="preserve">==&gt; همین مدخل، کیفر هدهد</w:t>
      </w:r>
    </w:p>
    <w:p>
      <w:pPr>
        <w:pStyle w:val="Heading3"/>
      </w:pPr>
      <w:bookmarkStart w:id="1949" w:name="_Toc1471"/>
      <w:r>
        <w:t>کیفرهای فرعون</w:t>
      </w:r>
      <w:bookmarkEnd w:id="1949"/>
    </w:p>
    <w:p>
      <w:pPr>
        <w:pStyle w:val="BookText"/>
      </w:pPr>
      <w:r>
        <w:rPr>
          <w:rFonts w:ascii="IRNazanin" w:hAnsi="IRNazanin" w:eastAsia="IRNazanin" w:cs="IRNazanin"/>
          <w:lang w:bidi="fa-IR"/>
          <w:color w:val="111111"/>
          <w:sz w:val="28"/>
          <w:szCs w:val="28"/>
          <w:rtl/>
        </w:rPr>
        <w:t xml:space="preserve">==&gt; همین مدخل، کیفر ساحران</w:t>
      </w:r>
    </w:p>
    <w:p>
      <w:pPr>
        <w:pStyle w:val="Heading3"/>
      </w:pPr>
      <w:bookmarkStart w:id="1950" w:name="_Toc1472"/>
      <w:r>
        <w:t>کیفر هدهد</w:t>
      </w:r>
      <w:bookmarkEnd w:id="195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عذاب شدید یا ذبح، کیفر غیبت هدهد از نظر سلیمان علیه السلام :</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 .  نمل (27) 20 و 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داشتن دلیل روشن برای غیبت خود، موجب برداشته شدن کیفر هدهد از سوی سلیمان علیه السلام :</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 .  نمل (27) 20 و 21</w:t>
      </w:r>
    </w:p>
    <w:p>
      <w:pPr>
        <w:pStyle w:val="Heading3"/>
      </w:pPr>
      <w:bookmarkStart w:id="1951" w:name="_Toc1473"/>
      <w:r>
        <w:t>موجبات کیفر</w:t>
      </w:r>
      <w:bookmarkEnd w:id="1951"/>
    </w:p>
    <w:p>
      <w:pPr>
        <w:pStyle w:val="Heading4"/>
      </w:pPr>
      <w:bookmarkStart w:id="1952" w:name="_Toc1474"/>
      <w:r>
        <w:t>1. اذیّت</w:t>
      </w:r>
      <w:bookmarkEnd w:id="195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تهدید منافقان، بیماردلان و شایعه‌سازان به تبعید، در صورت تداوم آزاررسانی آنان به مؤمنان:</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58 -\60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تهدید منافقان، بیماردلان و شایعه‌پراکنان مدینه از جانب خدا، به قتل و اعدام، در صورت تداوم آزاررسانی آنان به مؤمنان:</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w:t>
      </w:r>
    </w:p>
    <w:p>
      <w:pPr>
        <w:pStyle w:val="BookText"/>
      </w:pPr>
      <w:r>
        <w:rPr>
          <w:rFonts w:ascii="Amiri" w:hAnsi="Amiri" w:eastAsia="Amiri" w:cs="Amiri"/>
          <w:lang w:bidi="ar-SA"/>
          <w:color w:val="111111"/>
          <w:sz w:val="28"/>
          <w:szCs w:val="28"/>
          <w:rtl/>
        </w:rPr>
        <w:t xml:space="preserve">مَلْعُونِینَ أَیْنَمٰا ثُقِفُوا أُخِذُوا وَ قُتِّلُوا تَقْتِیلاً.  احزاب (33) 58 -\61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تهدید منافقان، بیماردلان و شایعه‌سازان مدینه از سوی خدا، به دستگیری و اسارت، در صورت تداوم آزاررسانی به مؤمنان:</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9" w:name="pg19885_204226"/>
    <w:bookmarkEnd w:id="309"/>
    <w:p>
      <w:pPr>
        <w:pStyle w:val="BookText"/>
      </w:pPr>
      <w:r>
        <w:rPr>
          <w:rFonts w:ascii="Amiri" w:hAnsi="Amiri" w:eastAsia="Amiri" w:cs="Amiri"/>
          <w:lang w:bidi="ar-SA"/>
          <w:color w:val="111111"/>
          <w:sz w:val="28"/>
          <w:szCs w:val="28"/>
          <w:rtl/>
        </w:rPr>
        <w:t xml:space="preserve">مَلْعُونِینَ أَیْنَمٰا ثُقِفُوا أُخِذُوا وَ قُتِّلُوا تَقْتِیلاً.  احزاب (33) 58 -\61</w:t>
      </w:r>
    </w:p>
    <w:p>
      <w:pPr>
        <w:pStyle w:val="Heading4"/>
      </w:pPr>
      <w:bookmarkStart w:id="1953" w:name="_Toc1475"/>
      <w:r>
        <w:t>2. افساد</w:t>
      </w:r>
      <w:bookmarkEnd w:id="195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اعدام و به دار آویختن و قطع دست و پا به خلاف یکدیگر و تبعید، از جمله عذابهای دنیایی مفسدان فی‌الارض:</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p>
    <w:p>
      <w:pPr>
        <w:pStyle w:val="BookText"/>
      </w:pPr>
      <w:r>
        <w:rPr>
          <w:rFonts w:ascii="Amiri" w:hAnsi="Amiri" w:eastAsia="Amiri" w:cs="Amiri"/>
          <w:lang w:bidi="ar-SA"/>
          <w:color w:val="111111"/>
          <w:sz w:val="28"/>
          <w:szCs w:val="28"/>
          <w:rtl/>
        </w:rPr>
        <w:t xml:space="preserve">إِلاَّ الَّذِینَ تٰابُوا مِنْ قَبْلِ أَنْ تَقْدِرُوا عَلَیْهِمْ .... مائده (5) 33 و 34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توبۀ قبل از بازداشت و اسیر قانون شدن، سبب برداشته شدن عذاب دنیایی و آخرتی، از مفسدان فی‌الارض:</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p>
    <w:p>
      <w:pPr>
        <w:pStyle w:val="BookText"/>
      </w:pPr>
      <w:r>
        <w:rPr>
          <w:rFonts w:ascii="Amiri" w:hAnsi="Amiri" w:eastAsia="Amiri" w:cs="Amiri"/>
          <w:lang w:bidi="ar-SA"/>
          <w:color w:val="111111"/>
          <w:sz w:val="28"/>
          <w:szCs w:val="28"/>
          <w:rtl/>
        </w:rPr>
        <w:t xml:space="preserve">إِلاَّ الَّذِینَ تٰابُوا مِنْ قَبْلِ أَنْ تَقْدِرُوا عَلَیْهِمْ فَاعْلَمُوا أَنَّ اللّٰهَ غَفُورٌ رَحِیمٌ .  مائده (5) 33 و 34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کیفر شدن بنی‌اسرائیل، در پی هر فساد خود:</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w:t>
      </w:r>
    </w:p>
    <w:p>
      <w:pPr>
        <w:pStyle w:val="BookText"/>
      </w:pPr>
      <w:r>
        <w:rPr>
          <w:rFonts w:ascii="Amiri" w:hAnsi="Amiri" w:eastAsia="Amiri" w:cs="Amiri"/>
          <w:lang w:bidi="ar-SA"/>
          <w:color w:val="111111"/>
          <w:sz w:val="28"/>
          <w:szCs w:val="28"/>
          <w:rtl/>
        </w:rPr>
        <w:t xml:space="preserve">إِنْ أَحْسَنْتُمْ أَحْسَنْتُمْ لِأَنْفُسِکُمْ وَ إِنْ أَسَأْتُمْ فَلَهٰا فَإِذٰا جٰاءَ وَعْدُ الْآخِرَةِ لِیَسُوؤُا وُجُوهَکُمْ وَ لِیَدْخُلُوا الْمَسْجِدَ کَمٰا دَخَلُوهُ أَوَّلَ مَرَّةٍ وَ لِیُتَبِّرُوا مٰا عَلَوْا تَتْبِیراً.  اسراء (17) 4 و 5 و 7</w:t>
      </w:r>
    </w:p>
    <w:p>
      <w:pPr>
        <w:pStyle w:val="Heading4"/>
      </w:pPr>
      <w:bookmarkStart w:id="1954" w:name="_Toc1476"/>
      <w:r>
        <w:t>3. جراحت</w:t>
      </w:r>
      <w:bookmarkEnd w:id="1954"/>
    </w:p>
    <w:p>
      <w:pPr>
        <w:pStyle w:val="BookText"/>
      </w:pPr>
      <w:r>
        <w:rPr>
          <w:rFonts w:ascii="IRNazanin" w:hAnsi="IRNazanin" w:eastAsia="IRNazanin" w:cs="IRNazanin"/>
          <w:lang w:bidi="fa-IR"/>
          <w:color w:val="111111"/>
          <w:sz w:val="28"/>
          <w:szCs w:val="28"/>
          <w:rtl/>
        </w:rPr>
        <w:t xml:space="preserve">==&gt;قصاص</w:t>
      </w:r>
    </w:p>
    <w:p>
      <w:pPr>
        <w:pStyle w:val="Heading4"/>
      </w:pPr>
      <w:bookmarkStart w:id="1955" w:name="_Toc1477"/>
      <w:r>
        <w:t>4. جرم</w:t>
      </w:r>
      <w:bookmarkEnd w:id="1955"/>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 دار کشیده شدن و طعمۀ پرندگان شدن، در بالای دار، کیفر مجرمان، در مصر باستان:</w:t>
      </w:r>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 .  یوسف (12) 41</w:t>
      </w:r>
    </w:p>
    <w:p>
      <w:pPr>
        <w:pStyle w:val="Heading4"/>
      </w:pPr>
      <w:bookmarkStart w:id="1956" w:name="_Toc1478"/>
      <w:r>
        <w:t>5. دشمنی با خدا</w:t>
      </w:r>
      <w:bookmarkEnd w:id="1956"/>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آواره‌سازی بنی‌نضیر از کاشانۀ خود، کیفر مخالفت و دشمنی آنان با خدا و پیامبر صلی الله علیه و آله :</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 </w:t>
      </w:r>
      <w:r>
        <w:rPr>
          <w:rStyle w:val="FootnoteReference"/>
        </w:rPr>
        <w:footnoteReference w:id="665"/>
      </w:r>
      <w:r>
        <w:rPr>
          <w:rFonts w:ascii="IRNazanin" w:hAnsi="IRNazanin" w:eastAsia="IRNazanin" w:cs="IRNazanin"/>
          <w:lang w:bidi="fa-IR"/>
          <w:color w:val="111111"/>
          <w:sz w:val="28"/>
          <w:szCs w:val="28"/>
          <w:rtl/>
        </w:rPr>
        <w:t xml:space="preserve">حشر (59) 2 -\4</w:t>
      </w:r>
    </w:p>
    <w:p>
      <w:pPr>
        <w:pStyle w:val="Heading4"/>
      </w:pPr>
      <w:bookmarkStart w:id="1957" w:name="_Toc1479"/>
      <w:r>
        <w:t>6 . زنا</w:t>
      </w:r>
      <w:bookmarkEnd w:id="1957"/>
    </w:p>
    <w:p>
      <w:pPr>
        <w:pStyle w:val="BookText"/>
      </w:pPr>
      <w:r>
        <w:rPr>
          <w:rFonts w:ascii="Amiri" w:hAnsi="Amiri" w:eastAsia="Amiri" w:cs="Amiri"/>
          <w:lang w:bidi="ar-SA"/>
          <w:color w:val="111111"/>
          <w:sz w:val="28"/>
          <w:szCs w:val="28"/>
          <w:rtl/>
        </w:rPr>
        <w:t xml:space="preserve">==&gt;زنا، حدّ زنا</w:t>
      </w:r>
    </w:p>
    <w:p>
      <w:pPr>
        <w:pStyle w:val="Heading4"/>
      </w:pPr>
      <w:bookmarkStart w:id="1958" w:name="_Toc1480"/>
      <w:r>
        <w:t>7. سرقت</w:t>
      </w:r>
      <w:bookmarkEnd w:id="195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بیان کیفر سارق جام پادشاهی، پرسش کارگزاران عزیز مصر، از فرزندان یعقوب:</w:t>
      </w:r>
    </w:p>
    <w:p>
      <w:pPr>
        <w:pStyle w:val="BookText"/>
      </w:pPr>
      <w:r>
        <w:rPr>
          <w:rFonts w:ascii="Amiri" w:hAnsi="Amiri" w:eastAsia="Amiri" w:cs="Amiri"/>
          <w:lang w:bidi="ar-SA"/>
          <w:color w:val="111111"/>
          <w:sz w:val="28"/>
          <w:szCs w:val="28"/>
          <w:rtl/>
        </w:rPr>
        <w:t xml:space="preserve">وَ لَمّٰا دَخَلُوا عَلیٰ یُوسُفَ آویٰ إِلَیْهِ أَخٰاهُ ... فَلَمّٰا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0" w:name="pg19885_204227"/>
    <w:bookmarkEnd w:id="310"/>
    <w:p>
      <w:pPr>
        <w:pStyle w:val="BookText"/>
      </w:pPr>
      <w:r>
        <w:rPr>
          <w:rFonts w:ascii="Amiri" w:hAnsi="Amiri" w:eastAsia="Amiri" w:cs="Amiri"/>
          <w:lang w:bidi="ar-SA"/>
          <w:color w:val="111111"/>
          <w:sz w:val="28"/>
          <w:szCs w:val="28"/>
          <w:rtl/>
        </w:rPr>
        <w:t xml:space="preserve">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فَمٰا جَزٰاؤُهُ إِنْ کُنْتُمْ کٰاذِبِینَ</w:t>
      </w:r>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 .  یوسف (12) 69 و 70 و 74 و 75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استرقاق و برده گشتن، کیفر سارقان از نظر فرزندان یعقوب:</w:t>
      </w:r>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 .  یوسف (12) 69 و 70 و 75</w:t>
      </w:r>
    </w:p>
    <w:p>
      <w:pPr>
        <w:pStyle w:val="BookText"/>
      </w:pPr>
      <w:r>
        <w:rPr>
          <w:rFonts w:ascii="IRNazanin" w:hAnsi="IRNazanin" w:eastAsia="IRNazanin" w:cs="IRNazanin"/>
          <w:lang w:bidi="fa-IR"/>
          <w:color w:val="111111"/>
          <w:sz w:val="28"/>
          <w:szCs w:val="28"/>
          <w:rtl/>
        </w:rPr>
        <w:t xml:space="preserve">نیز سرقت، حدّ سرقت</w:t>
      </w:r>
    </w:p>
    <w:p>
      <w:pPr>
        <w:pStyle w:val="Heading4"/>
      </w:pPr>
      <w:bookmarkStart w:id="1959" w:name="_Toc1481"/>
      <w:r>
        <w:t>8 . سوء قصد (ناموسی)</w:t>
      </w:r>
      <w:bookmarkEnd w:id="1959"/>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زندان یا عذاب دردناک، کیفر شخصی سوء قصدکننده (سوء قصد ناموسی) از دیدگاه همسر عزیز مصر:</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 .  یوسف (12) 25</w:t>
      </w:r>
    </w:p>
    <w:p>
      <w:pPr>
        <w:pStyle w:val="Heading4"/>
      </w:pPr>
      <w:bookmarkStart w:id="1960" w:name="_Toc1482"/>
      <w:r>
        <w:t>9. ظلم</w:t>
      </w:r>
      <w:bookmarkEnd w:id="196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فرمان خداوند به ذوالقرنین، برای کیفر دادن یا برخورد نیکو با مردم:</w:t>
      </w:r>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 الْقَرْنَیْنِ إِمّٰا أَنْ تُعَذِّبَ وَ إِمّٰا أَنْ تَتَّخِذَ فِیهِمْ حُسْناً.  کهف (18) 86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ظالمان ساحل‌نشین غربی، در دیدگاه ذوالقرنین، مستحقّ کیفر دنیایی و عذاب آخرتی:</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 الْقَرْنَیْنِ إِمّٰا أَنْ تُعَذِّبَ وَ إِمّٰا أَنْ تَتَّخِذَ فِیهِمْ حُسْناً</w:t>
      </w:r>
    </w:p>
    <w:p>
      <w:pPr>
        <w:pStyle w:val="BookText"/>
      </w:pPr>
      <w:r>
        <w:rPr>
          <w:rFonts w:ascii="Amiri" w:hAnsi="Amiri" w:eastAsia="Amiri" w:cs="Amiri"/>
          <w:lang w:bidi="ar-SA"/>
          <w:color w:val="111111"/>
          <w:sz w:val="28"/>
          <w:szCs w:val="28"/>
          <w:rtl/>
        </w:rPr>
        <w:t xml:space="preserve">قٰالَ أَمّٰا مَنْ ظَلَمَ فَسَوْفَ نُعَذِّبُهُ ثُمَّ یُرَدُّ إِلیٰ رَبِّهِ فَیُعَذِّبُهُ عَذٰاباً نُکْراً.  کهف (18) 83 و 86 و 87</w:t>
      </w:r>
    </w:p>
    <w:p>
      <w:pPr>
        <w:pStyle w:val="BookText"/>
      </w:pPr>
      <w:r>
        <w:rPr>
          <w:rFonts w:ascii="IRNazanin" w:hAnsi="IRNazanin" w:eastAsia="IRNazanin" w:cs="IRNazanin"/>
          <w:lang w:bidi="fa-IR"/>
          <w:color w:val="111111"/>
          <w:sz w:val="28"/>
          <w:szCs w:val="28"/>
          <w:rtl/>
        </w:rPr>
        <w:t xml:space="preserve">نیز عذاب و کفّاره</w:t>
      </w:r>
    </w:p>
    <w:p>
      <w:pPr>
        <w:pStyle w:val="Heading4"/>
      </w:pPr>
      <w:bookmarkStart w:id="1961" w:name="_Toc1483"/>
      <w:r>
        <w:t>10. قتل</w:t>
      </w:r>
      <w:bookmarkEnd w:id="1961"/>
    </w:p>
    <w:p>
      <w:pPr>
        <w:pStyle w:val="BookText"/>
      </w:pPr>
      <w:r>
        <w:rPr>
          <w:rFonts w:ascii="IRNazanin" w:hAnsi="IRNazanin" w:eastAsia="IRNazanin" w:cs="IRNazanin"/>
          <w:lang w:bidi="fa-IR"/>
          <w:color w:val="111111"/>
          <w:sz w:val="28"/>
          <w:szCs w:val="28"/>
          <w:rtl/>
        </w:rPr>
        <w:t xml:space="preserve">==&gt;قصاص</w:t>
      </w:r>
    </w:p>
    <w:p>
      <w:pPr>
        <w:pStyle w:val="Heading4"/>
      </w:pPr>
      <w:bookmarkStart w:id="1962" w:name="_Toc1484"/>
      <w:r>
        <w:t>11. گناه</w:t>
      </w:r>
      <w:bookmarkEnd w:id="1962"/>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عملکرد بد و گناه، درپی‌دارندۀ کیفری همانند آن:</w:t>
      </w:r>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  نساء (4) 123</w:t>
      </w:r>
    </w:p>
    <w:p>
      <w:pPr>
        <w:pStyle w:val="BookText"/>
      </w:pPr>
      <w:r>
        <w:rPr>
          <w:rFonts w:ascii="Amiri" w:hAnsi="Amiri" w:eastAsia="Amiri" w:cs="Amiri"/>
          <w:lang w:bidi="ar-SA"/>
          <w:color w:val="111111"/>
          <w:sz w:val="28"/>
          <w:szCs w:val="28"/>
          <w:rtl/>
        </w:rPr>
        <w:t xml:space="preserve">وَ ذَرُوا ظٰاهِرَ الْإِثْمِ وَ بٰاطِنَهُ إِنَّ الَّذِینَ یَکْسِبُونَ الْإِثْمَ سَیُجْزَوْنَ بِمٰا کٰانُوا یَقْتَرِفُونَ .  انعام (6) 120</w:t>
      </w:r>
    </w:p>
    <w:p>
      <w:pPr>
        <w:pStyle w:val="BookText"/>
      </w:pPr>
      <w:r>
        <w:rPr>
          <w:rFonts w:ascii="Amiri" w:hAnsi="Amiri" w:eastAsia="Amiri" w:cs="Amiri"/>
          <w:lang w:bidi="ar-SA"/>
          <w:color w:val="111111"/>
          <w:sz w:val="28"/>
          <w:szCs w:val="28"/>
          <w:rtl/>
        </w:rPr>
        <w:t xml:space="preserve">مَنْ جٰاءَ بِالْحَسَنَةِ فَلَهُ عَشْرُ أَمْثٰالِهٰا وَ مَنْ جٰاءَ بِالسَّیِّئَةِ فَلاٰ یُجْزیٰ إِلاّٰ مِثْلَهٰا وَ هُمْ لاٰ یُظْلَمُونَ .  انعام (6) 160</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  یونس (10) 27</w:t>
      </w:r>
    </w:p>
    <w:p>
      <w:pPr>
        <w:pStyle w:val="BookText"/>
      </w:pPr>
      <w:r>
        <w:rPr>
          <w:rFonts w:ascii="Amiri" w:hAnsi="Amiri" w:eastAsia="Amiri" w:cs="Amiri"/>
          <w:lang w:bidi="ar-SA"/>
          <w:color w:val="111111"/>
          <w:sz w:val="28"/>
          <w:szCs w:val="28"/>
          <w:rtl/>
        </w:rPr>
        <w:t xml:space="preserve">مَنْ جٰاءَ بِالْحَسَنَةِ فَلَهُ خَیْرٌ مِنْهٰا وَ مَنْ جٰاءَ بِالسَّیِّئَةِ فَلاٰ یُجْزَی الَّذِینَ عَمِلُوا السَّیِّئٰاتِ إِلاّٰ مٰا کٰانُوا یَعْمَلُونَ .  قصص (28) 84</w:t>
      </w:r>
    </w:p>
    <w:p>
      <w:pPr>
        <w:pStyle w:val="BookText"/>
      </w:pPr>
      <w:r>
        <w:rPr>
          <w:rFonts w:ascii="Amiri" w:hAnsi="Amiri" w:eastAsia="Amiri" w:cs="Amiri"/>
          <w:lang w:bidi="ar-SA"/>
          <w:color w:val="111111"/>
          <w:sz w:val="28"/>
          <w:szCs w:val="28"/>
          <w:rtl/>
        </w:rPr>
        <w:t xml:space="preserve">مَنْ عَمِلَ سَیِّئَةً فَلاٰ یُجْزیٰ إِلاّٰ مِثْلَهٰا وَ مَنْ عَمِلَ صٰالِحاً مِنْ ذَکَرٍ أَوْ أُنْثیٰ وَ هُوَ مُؤْمِنٌ فَأُولٰئِکَ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1" w:name="pg19885_204228"/>
    <w:bookmarkEnd w:id="311"/>
    <w:p>
      <w:pPr>
        <w:pStyle w:val="BookText"/>
      </w:pPr>
      <w:r>
        <w:rPr>
          <w:rFonts w:ascii="Amiri" w:hAnsi="Amiri" w:eastAsia="Amiri" w:cs="Amiri"/>
          <w:lang w:bidi="ar-SA"/>
          <w:color w:val="111111"/>
          <w:sz w:val="28"/>
          <w:szCs w:val="28"/>
          <w:rtl/>
        </w:rPr>
        <w:t xml:space="preserve">یَدْخُلُونَ الْجَنَّةَ یُرْزَقُونَ فِیهٰا بِغَیْرِ حِسٰابٍ .  غافر (40) 40</w:t>
      </w:r>
    </w:p>
    <w:p>
      <w:pPr>
        <w:pStyle w:val="BookText"/>
      </w:pPr>
      <w:r>
        <w:rPr>
          <w:rFonts w:ascii="Amiri" w:hAnsi="Amiri" w:eastAsia="Amiri" w:cs="Amiri"/>
          <w:lang w:bidi="ar-SA"/>
          <w:color w:val="111111"/>
          <w:sz w:val="28"/>
          <w:szCs w:val="28"/>
          <w:rtl/>
        </w:rPr>
        <w:t xml:space="preserve">وَ لِلّٰهِ مٰا فِی السَّمٰاوٰاتِ وَ مٰا فِی الْأَرْضِ لِیَجْزِیَ الَّذِینَ أَسٰاؤُا بِمٰا عَمِلُوا وَ یَجْزِیَ الَّذِینَ أَحْسَنُوا بِالْحُسْنَی .</w:t>
      </w:r>
    </w:p>
    <w:p>
      <w:pPr>
        <w:pStyle w:val="BookText"/>
      </w:pPr>
      <w:r>
        <w:rPr>
          <w:rFonts w:ascii="IRNazanin" w:hAnsi="IRNazanin" w:eastAsia="IRNazanin" w:cs="IRNazanin"/>
          <w:lang w:bidi="fa-IR"/>
          <w:color w:val="111111"/>
          <w:sz w:val="28"/>
          <w:szCs w:val="28"/>
          <w:rtl/>
        </w:rPr>
        <w:t xml:space="preserve">نجم (53) 31</w:t>
      </w:r>
    </w:p>
    <w:p>
      <w:pPr>
        <w:pStyle w:val="BookText"/>
      </w:pPr>
      <w:r>
        <w:rPr>
          <w:rFonts w:ascii="IRNazanin" w:hAnsi="IRNazanin" w:eastAsia="IRNazanin" w:cs="IRNazanin"/>
          <w:lang w:bidi="fa-IR"/>
          <w:color w:val="111111"/>
          <w:sz w:val="28"/>
          <w:szCs w:val="28"/>
          <w:rtl/>
        </w:rPr>
        <w:t xml:space="preserve">نیز گناه، گناهکاران، عذاب گناهکاران</w:t>
      </w:r>
    </w:p>
    <w:p>
      <w:pPr>
        <w:pStyle w:val="Heading4"/>
      </w:pPr>
      <w:bookmarkStart w:id="1963" w:name="_Toc1485"/>
      <w:r>
        <w:t>12. محاربه</w:t>
      </w:r>
      <w:bookmarkEnd w:id="1963"/>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اعدام، به دار آویختن، قطع دست راست و پای چپ و یا تبعید از سرزمین خود، عذاب و کیفر دنیایی محاربان با خدا و پیامبر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  مائده (5) 33</w:t>
      </w:r>
    </w:p>
    <w:p>
      <w:pPr>
        <w:pStyle w:val="Heading2"/>
      </w:pPr>
      <w:bookmarkStart w:id="1964" w:name="_Toc1486"/>
      <w:r>
        <w:t>کیل</w:t>
      </w:r>
      <w:bookmarkEnd w:id="1964"/>
    </w:p>
    <w:p>
      <w:pPr>
        <w:pStyle w:val="Heading3"/>
      </w:pPr>
      <w:bookmarkStart w:id="1965" w:name="_Toc1487"/>
      <w:r>
        <w:t>اشاره</w:t>
      </w:r>
      <w:bookmarkEnd w:id="1965"/>
    </w:p>
    <w:p>
      <w:pPr>
        <w:pStyle w:val="BookText"/>
      </w:pPr>
      <w:r>
        <w:rPr>
          <w:rFonts w:ascii="IRNazanin" w:hAnsi="IRNazanin" w:eastAsia="IRNazanin" w:cs="IRNazanin"/>
          <w:lang w:bidi="fa-IR"/>
          <w:color w:val="111111"/>
          <w:sz w:val="28"/>
          <w:szCs w:val="28"/>
          <w:rtl/>
        </w:rPr>
        <w:t xml:space="preserve">کیل، پیمانه، مکیال، ظرفی برای اندازه گرفتن مایعی یا چیز خشک چون گندم، جو و غیره است. </w:t>
      </w:r>
      <w:r>
        <w:rPr>
          <w:rStyle w:val="FootnoteReference"/>
        </w:rPr>
        <w:footnoteReference w:id="666"/>
      </w:r>
      <w:r>
        <w:rPr>
          <w:rFonts w:ascii="IRNazanin" w:hAnsi="IRNazanin" w:eastAsia="IRNazanin" w:cs="IRNazanin"/>
          <w:lang w:bidi="fa-IR"/>
          <w:color w:val="111111"/>
          <w:sz w:val="28"/>
          <w:szCs w:val="28"/>
          <w:rtl/>
        </w:rPr>
        <w:t xml:space="preserve">در این مدخل از واژه‌های«کیل»،«وزن»و مشتقّات آنها و نیز کلمۀ«قسطاس»،«سقایة»و بعضی آیات مربوط به«کیل»استفاده شده است.</w:t>
      </w:r>
    </w:p>
    <w:p>
      <w:pPr>
        <w:pStyle w:val="Heading3"/>
      </w:pPr>
      <w:bookmarkStart w:id="1966" w:name="_Toc1488"/>
      <w:r>
        <w:t>احکام کیل</w:t>
      </w:r>
      <w:bookmarkEnd w:id="19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پرکردن پیمانه و تکمیل وزن، در معاملات و مبادلات:</w:t>
      </w:r>
    </w:p>
    <w:p>
      <w:pPr>
        <w:pStyle w:val="BookText"/>
      </w:pPr>
      <w:r>
        <w:rPr>
          <w:rFonts w:ascii="Amiri" w:hAnsi="Amiri" w:eastAsia="Amiri" w:cs="Amiri"/>
          <w:lang w:bidi="ar-SA"/>
          <w:color w:val="111111"/>
          <w:sz w:val="28"/>
          <w:szCs w:val="28"/>
          <w:rtl/>
        </w:rPr>
        <w:t xml:space="preserve">... وَ أَوْفُوا الْکَیْلَ وَ الْمِیزٰانَ بِالْقِسْطِ .... انعام (6) 152</w:t>
      </w:r>
    </w:p>
    <w:p>
      <w:pPr>
        <w:pStyle w:val="BookText"/>
      </w:pPr>
      <w:r>
        <w:rPr>
          <w:rFonts w:ascii="Amiri" w:hAnsi="Amiri" w:eastAsia="Amiri" w:cs="Amiri"/>
          <w:lang w:bidi="ar-SA"/>
          <w:color w:val="111111"/>
          <w:sz w:val="28"/>
          <w:szCs w:val="28"/>
          <w:rtl/>
        </w:rPr>
        <w:t xml:space="preserve">... فَأَوْفُوا الْکَیْلَ وَ الْمِیزٰانَ .... اعراف (7) 85</w:t>
      </w:r>
    </w:p>
    <w:p>
      <w:pPr>
        <w:pStyle w:val="BookText"/>
      </w:pPr>
      <w:r>
        <w:rPr>
          <w:rFonts w:ascii="Amiri" w:hAnsi="Amiri" w:eastAsia="Amiri" w:cs="Amiri"/>
          <w:lang w:bidi="ar-SA"/>
          <w:color w:val="111111"/>
          <w:sz w:val="28"/>
          <w:szCs w:val="28"/>
          <w:rtl/>
        </w:rPr>
        <w:t xml:space="preserve">وَ یٰا قَوْمِ أَوْفُوا الْمِکْیٰالَ وَ الْمِیزٰانَ بِالْقِسْطِ .... هود (11) 85</w:t>
      </w:r>
    </w:p>
    <w:p>
      <w:pPr>
        <w:pStyle w:val="BookText"/>
      </w:pPr>
      <w:r>
        <w:rPr>
          <w:rFonts w:ascii="Amiri" w:hAnsi="Amiri" w:eastAsia="Amiri" w:cs="Amiri"/>
          <w:lang w:bidi="ar-SA"/>
          <w:color w:val="111111"/>
          <w:sz w:val="28"/>
          <w:szCs w:val="28"/>
          <w:rtl/>
        </w:rPr>
        <w:t xml:space="preserve">وَ أَوْفُوا الْکَیْلَ إِذٰا کِلْتُمْ وَ زِنُوا بِالْقِسْطٰاسِ الْمُسْتَقِیمِ .... اسراء (17) 35</w:t>
      </w:r>
    </w:p>
    <w:p>
      <w:pPr>
        <w:pStyle w:val="BookText"/>
      </w:pPr>
      <w:r>
        <w:rPr>
          <w:rFonts w:ascii="Amiri" w:hAnsi="Amiri" w:eastAsia="Amiri" w:cs="Amiri"/>
          <w:lang w:bidi="ar-SA"/>
          <w:color w:val="111111"/>
          <w:sz w:val="28"/>
          <w:szCs w:val="28"/>
          <w:rtl/>
        </w:rPr>
        <w:t xml:space="preserve">أَوْفُوا الْکَیْلَ وَ لاٰ تَکُونُوا مِنَ الْمُخْسِرِینَ .  شعراء (26) 181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حرمت کاستن از کیل و وزن، در معاملات و مبادلات:</w:t>
      </w:r>
    </w:p>
    <w:p>
      <w:pPr>
        <w:pStyle w:val="BookText"/>
      </w:pPr>
      <w:r>
        <w:rPr>
          <w:rFonts w:ascii="Amiri" w:hAnsi="Amiri" w:eastAsia="Amiri" w:cs="Amiri"/>
          <w:lang w:bidi="ar-SA"/>
          <w:color w:val="111111"/>
          <w:sz w:val="28"/>
          <w:szCs w:val="28"/>
          <w:rtl/>
        </w:rPr>
        <w:t xml:space="preserve">... وَ لاٰ تَنْقُصُوا الْمِکْیٰالَ وَ الْمِیزٰانَ .... هود (11) 84</w:t>
      </w:r>
    </w:p>
    <w:p>
      <w:pPr>
        <w:pStyle w:val="BookText"/>
      </w:pPr>
      <w:r>
        <w:rPr>
          <w:rFonts w:ascii="Amiri" w:hAnsi="Amiri" w:eastAsia="Amiri" w:cs="Amiri"/>
          <w:lang w:bidi="ar-SA"/>
          <w:color w:val="111111"/>
          <w:sz w:val="28"/>
          <w:szCs w:val="28"/>
          <w:rtl/>
        </w:rPr>
        <w:t xml:space="preserve">أَوْفُوا الْکَیْلَ وَ لاٰ تَکُونُوا مِنَ الْمُخْسِرِینَ .  شعراء (26) 181</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w:t>
      </w:r>
    </w:p>
    <w:p>
      <w:pPr>
        <w:pStyle w:val="BookText"/>
      </w:pPr>
      <w:r>
        <w:rPr>
          <w:rFonts w:ascii="Amiri" w:hAnsi="Amiri" w:eastAsia="Amiri" w:cs="Amiri"/>
          <w:lang w:bidi="ar-SA"/>
          <w:color w:val="111111"/>
          <w:sz w:val="28"/>
          <w:szCs w:val="28"/>
          <w:rtl/>
        </w:rPr>
        <w:t xml:space="preserve">أَ لاٰ یَظُنُّ أُولٰئِکَ أَنَّهُمْ مَبْعُوثُونَ</w:t>
      </w:r>
    </w:p>
    <w:p>
      <w:pPr>
        <w:pStyle w:val="BookText"/>
      </w:pPr>
      <w:r>
        <w:rPr>
          <w:rFonts w:ascii="Amiri" w:hAnsi="Amiri" w:eastAsia="Amiri" w:cs="Amiri"/>
          <w:lang w:bidi="ar-SA"/>
          <w:color w:val="111111"/>
          <w:sz w:val="28"/>
          <w:szCs w:val="28"/>
          <w:rtl/>
        </w:rPr>
        <w:t xml:space="preserve">لِیَوْمٍ عَظِیمٍ .  مطفّفین (83) 1 -\5</w:t>
      </w:r>
    </w:p>
    <w:p>
      <w:pPr>
        <w:pStyle w:val="Heading3"/>
      </w:pPr>
      <w:bookmarkStart w:id="1967" w:name="_Toc1489"/>
      <w:r>
        <w:t>تکمیل کیل</w:t>
      </w:r>
      <w:bookmarkEnd w:id="196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 کردن پیمانه، از جملۀ کارهای پسندیده و نشانۀ فضیلت:</w:t>
      </w:r>
    </w:p>
    <w:p>
      <w:pPr>
        <w:pStyle w:val="BookText"/>
      </w:pPr>
      <w:r>
        <w:rPr>
          <w:rFonts w:ascii="Amiri" w:hAnsi="Amiri" w:eastAsia="Amiri" w:cs="Amiri"/>
          <w:lang w:bidi="ar-SA"/>
          <w:color w:val="111111"/>
          <w:sz w:val="28"/>
          <w:szCs w:val="28"/>
          <w:rtl/>
        </w:rPr>
        <w:t xml:space="preserve">... أَ لاٰ تَرَوْنَ أَنِّی أُوفِی الْکَیْلَ وَ أَنَا خَیْرُ الْمُنْزِلِینَ . </w:t>
      </w:r>
      <w:r>
        <w:rPr>
          <w:rStyle w:val="FootnoteReference"/>
        </w:rPr>
        <w:footnoteReference w:id="667"/>
      </w:r>
      <w:r>
        <w:rPr>
          <w:rFonts w:ascii="IRNazanin" w:hAnsi="IRNazanin" w:eastAsia="IRNazanin" w:cs="IRNazanin"/>
          <w:lang w:bidi="fa-IR"/>
          <w:color w:val="111111"/>
          <w:sz w:val="28"/>
          <w:szCs w:val="28"/>
          <w:rtl/>
        </w:rPr>
        <w:t xml:space="preserve">یوسف (12) 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تکمیل پیمانه در مبادلات اقتصادی، سبب خیر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12" w:name="pg19885_204229"/>
    <w:bookmarkEnd w:id="312"/>
    <w:p>
      <w:pPr>
        <w:pStyle w:val="BookText"/>
      </w:pPr>
      <w:r>
        <w:rPr>
          <w:rFonts w:ascii="IRNazanin" w:hAnsi="IRNazanin" w:eastAsia="IRNazanin" w:cs="IRNazanin"/>
          <w:lang w:bidi="fa-IR"/>
          <w:color w:val="111111"/>
          <w:sz w:val="28"/>
          <w:szCs w:val="28"/>
          <w:rtl/>
        </w:rPr>
        <w:t xml:space="preserve">و فرجام نیک:</w:t>
      </w:r>
    </w:p>
    <w:p>
      <w:pPr>
        <w:pStyle w:val="BookText"/>
      </w:pPr>
      <w:r>
        <w:rPr>
          <w:rFonts w:ascii="Amiri" w:hAnsi="Amiri" w:eastAsia="Amiri" w:cs="Amiri"/>
          <w:lang w:bidi="ar-SA"/>
          <w:color w:val="111111"/>
          <w:sz w:val="28"/>
          <w:szCs w:val="28"/>
          <w:rtl/>
        </w:rPr>
        <w:t xml:space="preserve">... فَأَوْفُوا الْکَیْلَ وَ الْمِیزٰانَ ... ذٰلِکُمْ خَیْرٌ لَکُمْ .... اعراف (7) 85</w:t>
      </w:r>
    </w:p>
    <w:p>
      <w:pPr>
        <w:pStyle w:val="BookText"/>
      </w:pPr>
      <w:r>
        <w:rPr>
          <w:rFonts w:ascii="Amiri" w:hAnsi="Amiri" w:eastAsia="Amiri" w:cs="Amiri"/>
          <w:lang w:bidi="ar-SA"/>
          <w:color w:val="111111"/>
          <w:sz w:val="28"/>
          <w:szCs w:val="28"/>
          <w:rtl/>
        </w:rPr>
        <w:t xml:space="preserve">وَ أَوْفُوا الْکَیْلَ إِذٰا کِلْتُمْ ... ذٰلِکَ خَیْرٌ وَ أَحْسَنُ تَأْوِیلاً.  اسراء (17) 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لزوم پر کردن پیمانه و رعایت کامل حق خریدار، در وزن اجناس، هنگام معامله:</w:t>
      </w:r>
    </w:p>
    <w:p>
      <w:pPr>
        <w:pStyle w:val="BookText"/>
      </w:pPr>
      <w:r>
        <w:rPr>
          <w:rFonts w:ascii="Amiri" w:hAnsi="Amiri" w:eastAsia="Amiri" w:cs="Amiri"/>
          <w:lang w:bidi="ar-SA"/>
          <w:color w:val="111111"/>
          <w:sz w:val="28"/>
          <w:szCs w:val="28"/>
          <w:rtl/>
        </w:rPr>
        <w:t xml:space="preserve">... وَ أَوْفُوا الْکَیْلَ وَ الْمِیزٰانَ بِالْقِسْطِ .... انعام (6) 152</w:t>
      </w:r>
    </w:p>
    <w:p>
      <w:pPr>
        <w:pStyle w:val="BookText"/>
      </w:pPr>
      <w:r>
        <w:rPr>
          <w:rFonts w:ascii="Amiri" w:hAnsi="Amiri" w:eastAsia="Amiri" w:cs="Amiri"/>
          <w:lang w:bidi="ar-SA"/>
          <w:color w:val="111111"/>
          <w:sz w:val="28"/>
          <w:szCs w:val="28"/>
          <w:rtl/>
        </w:rPr>
        <w:t xml:space="preserve">... فَأَوْفُوا الْکَیْلَ وَ الْمِیزٰانَ .... اعراف (7) 85</w:t>
      </w:r>
    </w:p>
    <w:p>
      <w:pPr>
        <w:pStyle w:val="BookText"/>
      </w:pPr>
      <w:r>
        <w:rPr>
          <w:rFonts w:ascii="Amiri" w:hAnsi="Amiri" w:eastAsia="Amiri" w:cs="Amiri"/>
          <w:lang w:bidi="ar-SA"/>
          <w:color w:val="111111"/>
          <w:sz w:val="28"/>
          <w:szCs w:val="28"/>
          <w:rtl/>
        </w:rPr>
        <w:t xml:space="preserve">... وَ لاٰ تَنْقُصُوا الْمِکْیٰالَ وَ الْمِیزٰانَ .... هود (11) 84</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 هود (11) 85</w:t>
      </w:r>
    </w:p>
    <w:p>
      <w:pPr>
        <w:pStyle w:val="BookText"/>
      </w:pPr>
      <w:r>
        <w:rPr>
          <w:rFonts w:ascii="Amiri" w:hAnsi="Amiri" w:eastAsia="Amiri" w:cs="Amiri"/>
          <w:lang w:bidi="ar-SA"/>
          <w:color w:val="111111"/>
          <w:sz w:val="28"/>
          <w:szCs w:val="28"/>
          <w:rtl/>
        </w:rPr>
        <w:t xml:space="preserve">وَ أَوْفُوا الْکَیْلَ إِذٰا کِلْتُمْ .... اسراء (17) 35</w:t>
      </w:r>
    </w:p>
    <w:p>
      <w:pPr>
        <w:pStyle w:val="BookText"/>
      </w:pPr>
      <w:r>
        <w:rPr>
          <w:rFonts w:ascii="Amiri" w:hAnsi="Amiri" w:eastAsia="Amiri" w:cs="Amiri"/>
          <w:lang w:bidi="ar-SA"/>
          <w:color w:val="111111"/>
          <w:sz w:val="28"/>
          <w:szCs w:val="28"/>
          <w:rtl/>
        </w:rPr>
        <w:t xml:space="preserve">أَوْفُوا الْکَیْلَ وَ لاٰ تَکُونُوا مِنَ الْمُخْسِرِینَ .  شعراء (26) 181</w:t>
      </w:r>
    </w:p>
    <w:p>
      <w:pPr>
        <w:pStyle w:val="Heading3"/>
      </w:pPr>
      <w:bookmarkStart w:id="1968" w:name="_Toc1490"/>
      <w:r>
        <w:t>کاستن از کیل</w:t>
      </w:r>
      <w:bookmarkEnd w:id="196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کاستن از کیل و وزن در خرید و فروش، از مصادیق فساد در زمین:</w:t>
      </w:r>
    </w:p>
    <w:p>
      <w:pPr>
        <w:pStyle w:val="BookText"/>
      </w:pPr>
      <w:r>
        <w:rPr>
          <w:rFonts w:ascii="Amiri" w:hAnsi="Amiri" w:eastAsia="Amiri" w:cs="Amiri"/>
          <w:lang w:bidi="ar-SA"/>
          <w:color w:val="111111"/>
          <w:sz w:val="28"/>
          <w:szCs w:val="28"/>
          <w:rtl/>
        </w:rPr>
        <w:t xml:space="preserve">... فَأَوْفُوا الْکَیْلَ وَ الْمِیزٰانَ وَ لاٰ تَبْخَسُوا النّٰاسَ أَشْیٰاءَهُمْ وَ لاٰ تُفْسِدُوا فِی الْأَرْضِ .... اعراف (7) 85</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  هود (11) 85</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181 -\183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کاستن از کیل و وزن در معامله و کم‌فروشی، مورد توبیخ خدا:</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 .  مطفّفین (83) 1 -\3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کاستن از کیل و پیمانه، موجب خسران و زیان خریداران:</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أَوْفُوا الْکَیْلَ وَ لاٰ تَکُونُوا مِنَ الْمُخْسِرِینَ .  شعراء (26) 177 و 181</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 .  مطفّفین (83) 1 -\3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کاستن از کیل و وزن در معاملات، رایج در میان قوم شعیب:</w:t>
      </w:r>
    </w:p>
    <w:p>
      <w:pPr>
        <w:pStyle w:val="BookText"/>
      </w:pPr>
      <w:r>
        <w:rPr>
          <w:rFonts w:ascii="Amiri" w:hAnsi="Amiri" w:eastAsia="Amiri" w:cs="Amiri"/>
          <w:lang w:bidi="ar-SA"/>
          <w:color w:val="111111"/>
          <w:sz w:val="28"/>
          <w:szCs w:val="28"/>
          <w:rtl/>
        </w:rPr>
        <w:t xml:space="preserve">وَ إِلیٰ مَدْیَنَ أَخٰاهُمْ شُعَیْباً قٰالَ ... فَأَوْفُوا الْکَیْلَ وَ الْمِیزٰانَ وَ لاٰ تَبْخَسُوا النّٰاسَ أَشْیٰاءَهُمْ .... اعراف (7) 85</w:t>
      </w:r>
    </w:p>
    <w:p>
      <w:pPr>
        <w:pStyle w:val="BookText"/>
      </w:pPr>
      <w:r>
        <w:rPr>
          <w:rFonts w:ascii="Amiri" w:hAnsi="Amiri" w:eastAsia="Amiri" w:cs="Amiri"/>
          <w:lang w:bidi="ar-SA"/>
          <w:color w:val="111111"/>
          <w:sz w:val="28"/>
          <w:szCs w:val="28"/>
          <w:rtl/>
        </w:rPr>
        <w:t xml:space="preserve">وَ إِلیٰ مَدْیَنَ أَخٰاهُمْ شُعَیْباً قٰالَ ... وَ لاٰ تَنْقُصُوا الْمِکْیٰالَ وَ الْمِیزٰانَ ... وَ یٰا قَوْمِ أَوْفُوا الْمِکْیٰالَ وَ الْمِیزٰانَ بِالْقِسْطِ وَ لاٰ تَبْخَسُوا النّٰاسَ أَشْیٰاءَهُمْ وَ لاٰ تَعْثَوْا فِی الْأَرْضِ مُفْسِدِینَ .  هود (11) 84 و 85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کاستن از پیمانه و وزن در معاملات، مرسوم در میان اصحاب ایکه:</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176 و 177 و 181 و 183</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3" w:name="pg19885_204230"/>
    <w:bookmarkEnd w:id="313"/>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رواج کم‌فروشی و کاستن از پیمانه، در عصر بعثت:</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 .  مطفّفین (83) 1 -\3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کاستن از کیل و وزن در معامله، از موجبات عذاب خدا:</w:t>
      </w:r>
    </w:p>
    <w:p>
      <w:pPr>
        <w:pStyle w:val="BookText"/>
      </w:pPr>
      <w:r>
        <w:rPr>
          <w:rFonts w:ascii="Amiri" w:hAnsi="Amiri" w:eastAsia="Amiri" w:cs="Amiri"/>
          <w:lang w:bidi="ar-SA"/>
          <w:color w:val="111111"/>
          <w:sz w:val="28"/>
          <w:szCs w:val="28"/>
          <w:rtl/>
        </w:rPr>
        <w:t xml:space="preserve">وَ إِلیٰ مَدْیَنَ أَخٰاهُمْ شُعَیْباً قٰالَ ... وَ لاٰ تَنْقُصُوا الْمِکْیٰالَ وَ الْمِیزٰانَ إِنِّی أَرٰاکُمْ بِخَیْرٍ وَ إِنِّی أَخٰافُ عَلَیْکُمْ عَذٰابَ یَوْمٍ مُحِیطٍ.  هود (11) 84</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w:t>
      </w:r>
    </w:p>
    <w:p>
      <w:pPr>
        <w:pStyle w:val="BookText"/>
      </w:pPr>
      <w:r>
        <w:rPr>
          <w:rFonts w:ascii="Amiri" w:hAnsi="Amiri" w:eastAsia="Amiri" w:cs="Amiri"/>
          <w:lang w:bidi="ar-SA"/>
          <w:color w:val="111111"/>
          <w:sz w:val="28"/>
          <w:szCs w:val="28"/>
          <w:rtl/>
        </w:rPr>
        <w:t xml:space="preserve">أَ لاٰ یَظُنُّ أُولٰئِکَ أَنَّهُمْ مَبْعُوثُونَ</w:t>
      </w:r>
    </w:p>
    <w:p>
      <w:pPr>
        <w:pStyle w:val="BookText"/>
      </w:pPr>
      <w:r>
        <w:rPr>
          <w:rFonts w:ascii="Amiri" w:hAnsi="Amiri" w:eastAsia="Amiri" w:cs="Amiri"/>
          <w:lang w:bidi="ar-SA"/>
          <w:color w:val="111111"/>
          <w:sz w:val="28"/>
          <w:szCs w:val="28"/>
          <w:rtl/>
        </w:rPr>
        <w:t xml:space="preserve">لِیَوْمٍ عَظِیمٍ .  مطفّفین (83) 1 -\5</w:t>
      </w:r>
    </w:p>
    <w:p>
      <w:pPr>
        <w:pStyle w:val="BookText"/>
      </w:pPr>
      <w:r>
        <w:rPr>
          <w:rFonts w:ascii="IRNazanin" w:hAnsi="IRNazanin" w:eastAsia="IRNazanin" w:cs="IRNazanin"/>
          <w:lang w:bidi="fa-IR"/>
          <w:color w:val="111111"/>
          <w:sz w:val="28"/>
          <w:szCs w:val="28"/>
          <w:rtl/>
        </w:rPr>
        <w:t xml:space="preserve">نیز کم‌فروشی</w:t>
      </w:r>
    </w:p>
    <w:p>
      <w:pPr>
        <w:pStyle w:val="Heading3"/>
      </w:pPr>
      <w:bookmarkStart w:id="1969" w:name="_Toc1491"/>
      <w:r>
        <w:t>کیل در دوران شعیب علیه السلام</w:t>
      </w:r>
      <w:bookmarkEnd w:id="1969"/>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وجود کیل و ترازو، در دوران شعیب علیه السلام :</w:t>
      </w:r>
    </w:p>
    <w:p>
      <w:pPr>
        <w:pStyle w:val="BookText"/>
      </w:pPr>
      <w:r>
        <w:rPr>
          <w:rFonts w:ascii="Amiri" w:hAnsi="Amiri" w:eastAsia="Amiri" w:cs="Amiri"/>
          <w:lang w:bidi="ar-SA"/>
          <w:color w:val="111111"/>
          <w:sz w:val="28"/>
          <w:szCs w:val="28"/>
          <w:rtl/>
        </w:rPr>
        <w:t xml:space="preserve">وَ إِلیٰ مَدْیَنَ أَخٰاهُمْ شُعَیْباً قٰالَ ... فَأَوْفُوا الْکَیْلَ وَ الْمِیزٰانَ .... اعراف (7) 85</w:t>
      </w:r>
    </w:p>
    <w:p>
      <w:pPr>
        <w:pStyle w:val="BookText"/>
      </w:pPr>
      <w:r>
        <w:rPr>
          <w:rFonts w:ascii="Amiri" w:hAnsi="Amiri" w:eastAsia="Amiri" w:cs="Amiri"/>
          <w:lang w:bidi="ar-SA"/>
          <w:color w:val="111111"/>
          <w:sz w:val="28"/>
          <w:szCs w:val="28"/>
          <w:rtl/>
        </w:rPr>
        <w:t xml:space="preserve">وَ إِلیٰ مَدْیَنَ أَخٰاهُمْ شُعَیْباً قٰالَ ... وَ لاٰ تَنْقُصُوا الْمِکْیٰالَ وَ الْمِیزٰانَ ... وَ یٰا قَوْمِ أَوْفُوا الْمِکْیٰالَ وَ الْمِیزٰانَ بِالْقِسْطِ .... هود (11) 84 و 85</w:t>
      </w:r>
    </w:p>
    <w:p>
      <w:pPr>
        <w:pStyle w:val="BookText"/>
      </w:pPr>
      <w:r>
        <w:rPr>
          <w:rFonts w:ascii="Amiri" w:hAnsi="Amiri" w:eastAsia="Amiri" w:cs="Amiri"/>
          <w:lang w:bidi="ar-SA"/>
          <w:color w:val="111111"/>
          <w:sz w:val="28"/>
          <w:szCs w:val="28"/>
          <w:rtl/>
        </w:rPr>
        <w:t xml:space="preserve">إِذْ قٰالَ لَهُمْ شُعَیْبٌ ... أَوْفُوا الْکَیْلَ وَ لاٰ تَکُونُوا مِنَ الْمُخْسِرِینَ وَ زِنُوا بِالْقِسْطٰاسِ الْمُسْتَقِیمِ .  شعراء (26) 177 و 181 و 182</w:t>
      </w:r>
    </w:p>
    <w:p>
      <w:pPr>
        <w:pStyle w:val="Heading3"/>
      </w:pPr>
      <w:bookmarkStart w:id="1970" w:name="_Toc1492"/>
      <w:r>
        <w:t>کیل در دوران یوسف علیه السلام</w:t>
      </w:r>
      <w:bookmarkEnd w:id="1970"/>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وجود پیمانه برای کیل غلات در زمان یوسف علیه السلام :</w:t>
      </w:r>
    </w:p>
    <w:p>
      <w:pPr>
        <w:pStyle w:val="BookText"/>
      </w:pPr>
      <w:r>
        <w:rPr>
          <w:rFonts w:ascii="Amiri" w:hAnsi="Amiri" w:eastAsia="Amiri" w:cs="Amiri"/>
          <w:lang w:bidi="ar-SA"/>
          <w:color w:val="111111"/>
          <w:sz w:val="28"/>
          <w:szCs w:val="28"/>
          <w:rtl/>
        </w:rPr>
        <w:t xml:space="preserve">وَ جٰاءَ إِخْوَةُ یُوسُفَ .... أَ لاٰ تَرَوْنَ أَنِّی أُوفِی الْکَیْلَ ... فَإِنْ لَمْ تَأْتُونِی بِهِ فَلاٰ کَیْلَ لَکُمْ عِنْدِی وَ لاٰ تَقْرَبُونِ .  یوسف (12) 58 -\60</w:t>
      </w:r>
    </w:p>
    <w:p>
      <w:pPr>
        <w:pStyle w:val="BookText"/>
      </w:pPr>
      <w:r>
        <w:rPr>
          <w:rFonts w:ascii="Amiri" w:hAnsi="Amiri" w:eastAsia="Amiri" w:cs="Amiri"/>
          <w:lang w:bidi="ar-SA"/>
          <w:color w:val="111111"/>
          <w:sz w:val="28"/>
          <w:szCs w:val="28"/>
          <w:rtl/>
        </w:rPr>
        <w:t xml:space="preserve">یٰا بَنِیَّ اذْهَبُوا فَتَحَسَّسُوا مِنْ یُوسُفَ وَ أَخِیهِ ... فَلَمّٰا دَخَلُوا عَلَیْهِ قٰالُوا یٰا أَیُّهَا الْعَزِیزُ مَسَّنٰا وَ أَهْلَنَا الضُّرُّ وَ جِئْنٰا بِبِضٰاعَةٍ مُزْجٰاةٍ فَأَوْفِ لَنَا الْکَیْلَ وَ تَصَدَّقْ عَلَیْنٰا إِنَّ اللّٰهَ یَجْزِی الْمُتَصَدِّقِینَ .  یوسف (12) 87 و 88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پیمانه نشدن ارزاق و غلاّت و محروم شدن فرزندان یعقوب از دریافت آنها، در صورت همراه نداشتن بنیامین:</w:t>
      </w:r>
    </w:p>
    <w:p>
      <w:pPr>
        <w:pStyle w:val="BookText"/>
      </w:pPr>
      <w:r>
        <w:rPr>
          <w:rFonts w:ascii="Amiri" w:hAnsi="Amiri" w:eastAsia="Amiri" w:cs="Amiri"/>
          <w:lang w:bidi="ar-SA"/>
          <w:color w:val="111111"/>
          <w:sz w:val="28"/>
          <w:szCs w:val="28"/>
          <w:rtl/>
        </w:rPr>
        <w:t xml:space="preserve">وَ جٰاءَ إِخْوَةُ یُوسُفَ .... قٰالَ ائْتُونِی بِأَخٍ لَکُمْ مِنْ أَبِیکُمْ .... أَ لاٰ تَرَوْنَ أَنِّی أُوفِی الْکَیْلَ ... فَإِنْ لَمْ تَأْتُونِی بِهِ فَلاٰ کَیْلَ لَکُمْ عِنْدِی وَ لاٰ تَقْرَبُونِ فَلَمّٰا رَجَعُوا إِلیٰ أَبِیهِمْ قٰالُوا یٰا أَبٰانٰا مُنِعَ مِنَّا الْکَیْلُ فَأَرْسِلْ مَعَنٰا أَخٰانٰا نَکْتَلْ وَ إِنّٰا لَهُ لَحٰافِظُونَ .  یوسف (12) 58 -\60 و 63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بار شتر و محمولۀ آن معیاری برای پیمانۀ کالا، در دوران یوسف علیه السلام :</w:t>
      </w:r>
    </w:p>
    <w:p>
      <w:pPr>
        <w:pStyle w:val="BookText"/>
      </w:pPr>
      <w:r>
        <w:rPr>
          <w:rFonts w:ascii="Amiri" w:hAnsi="Amiri" w:eastAsia="Amiri" w:cs="Amiri"/>
          <w:lang w:bidi="ar-SA"/>
          <w:color w:val="111111"/>
          <w:sz w:val="28"/>
          <w:szCs w:val="28"/>
          <w:rtl/>
        </w:rPr>
        <w:t xml:space="preserve">وَ جٰاءَ إِخْوَةُ یُوسُفَ .... وَ نَزْدٰادُ کَیْلَ بَعِیرٍ ذٰلِکَ کَیْلٌ یَسِیرٌ.  یوسف (12) 58 و 65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پادشاه مصر، دارای پیمانه و جام مخصوص، برای تعیین سهمیۀ افراد:</w:t>
      </w:r>
    </w:p>
    <w:p>
      <w:pPr>
        <w:pStyle w:val="BookText"/>
      </w:pPr>
      <w:r>
        <w:rPr>
          <w:rFonts w:ascii="Amiri" w:hAnsi="Amiri" w:eastAsia="Amiri" w:cs="Amiri"/>
          <w:lang w:bidi="ar-SA"/>
          <w:color w:val="111111"/>
          <w:sz w:val="28"/>
          <w:szCs w:val="28"/>
          <w:rtl/>
        </w:rPr>
        <w:t xml:space="preserve">فَلَمّٰا جَهَّزَهُمْ بِجَهٰازِهِمْ جَعَلَ السِّقٰایَةَ فِی رَحْلِ أَخِیهِ ... قٰالُوا نَفْقِدُ صُوٰاعَ الْمَلِکِ .... یوسف (12) 70 و 72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پیمانۀ یوسف علیه السلام ، ظرفی گرانبها و زرّین: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14" w:name="pg19885_204231"/>
    <w:bookmarkEnd w:id="314"/>
    <w:p>
      <w:pPr>
        <w:pStyle w:val="BookText"/>
      </w:pPr>
      <w:r>
        <w:rPr>
          <w:rFonts w:ascii="Amiri" w:hAnsi="Amiri" w:eastAsia="Amiri" w:cs="Amiri"/>
          <w:lang w:bidi="ar-SA"/>
          <w:color w:val="111111"/>
          <w:sz w:val="28"/>
          <w:szCs w:val="28"/>
          <w:rtl/>
        </w:rPr>
        <w:t xml:space="preserve">وَ لَمّٰا دَخَلُوا عَلیٰ یُوسُفَ ... فَلَمّٰا جَهَّزَهُمْ بِجَهٰازِهِمْ جَعَلَ السِّقٰایَةَ فِی رَحْلِ أَخِیهِ ... قٰالُوا نَفْقِدُ صُوٰاعَ الْمَلِکِ ... </w:t>
      </w:r>
      <w:r>
        <w:rPr>
          <w:rStyle w:val="FootnoteReference"/>
        </w:rPr>
        <w:footnoteReference w:id="668"/>
      </w:r>
      <w:r>
        <w:rPr>
          <w:rFonts w:ascii="IRNazanin" w:hAnsi="IRNazanin" w:eastAsia="IRNazanin" w:cs="IRNazanin"/>
          <w:lang w:bidi="fa-IR"/>
          <w:color w:val="111111"/>
          <w:sz w:val="28"/>
          <w:szCs w:val="28"/>
          <w:rtl/>
        </w:rPr>
        <w:t xml:space="preserve">یوسف (12) 69 و 70 و 72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گذاشتن پیمانۀ شاهی در بار بنیامین و استخراج آن از اثاثیۀ وی، تدبیر و نقشۀ یوسف علیه السلام برای نگه داشتن بنیامین، در نزد خویش:</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مٰا ذٰا تَفْقِدُونَ</w:t>
      </w:r>
    </w:p>
    <w:p>
      <w:pPr>
        <w:pStyle w:val="BookText"/>
      </w:pPr>
      <w:r>
        <w:rPr>
          <w:rFonts w:ascii="Amiri" w:hAnsi="Amiri" w:eastAsia="Amiri" w:cs="Amiri"/>
          <w:lang w:bidi="ar-SA"/>
          <w:color w:val="111111"/>
          <w:sz w:val="28"/>
          <w:szCs w:val="28"/>
          <w:rtl/>
        </w:rPr>
        <w:t xml:space="preserve">قٰالُوا نَفْقِدُ صُوٰاعَ الْمَلِکِ ... قٰالُوا فَمٰا جَزٰاؤُهُ إِنْ کُنْتُمْ کٰاذِبِینَ قٰالُوا جَزٰاؤُهُ مَنْ وُجِدَ فِی رَحْلِهِ فَهُوَ جَزٰاؤُهُ کَذٰلِکَ نَجْزِی الظّٰالِمِینَ فَبَدَأَ بِأَوْعِیَتِهِمْ قَبْلَ وِعٰاءِ أَخِیهِ ثُمَّ اسْتَخْرَجَهٰا مِنْ وِعٰاءِ أَخِیهِ کَذٰلِکَ کِدْنٰا لِیُوسُفَ مٰا کٰانَ لِیَأْخُذَ أَخٰاهُ فِی دِینِ الْمَلِکِ إِلاّٰ أَنْ یَشٰاءَ اللّٰهُ ....</w:t>
      </w:r>
    </w:p>
    <w:p>
      <w:pPr>
        <w:pStyle w:val="BookText"/>
      </w:pPr>
      <w:r>
        <w:rPr>
          <w:rFonts w:ascii="IRNazanin" w:hAnsi="IRNazanin" w:eastAsia="IRNazanin" w:cs="IRNazanin"/>
          <w:lang w:bidi="fa-IR"/>
          <w:color w:val="111111"/>
          <w:sz w:val="28"/>
          <w:szCs w:val="28"/>
          <w:rtl/>
        </w:rPr>
        <w:t xml:space="preserve">یوسف (12) 70 -\72 و 74 -\76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پیمانۀ پادشاه، از جملۀ کالاها و متاعها، در حکومت یوسف علیه السلام :</w:t>
      </w:r>
    </w:p>
    <w:p>
      <w:pPr>
        <w:pStyle w:val="BookText"/>
      </w:pPr>
      <w:r>
        <w:rPr>
          <w:rFonts w:ascii="Amiri" w:hAnsi="Amiri" w:eastAsia="Amiri" w:cs="Amiri"/>
          <w:lang w:bidi="ar-SA"/>
          <w:color w:val="111111"/>
          <w:sz w:val="28"/>
          <w:szCs w:val="28"/>
          <w:rtl/>
        </w:rPr>
        <w:t xml:space="preserve">وَ لَمّٰا دَخَلُوا عَلیٰ یُوسُفَ ... قٰالُوا نَفْقِدُ صُوٰاعَ الْمَلِکِ ... قٰالَ مَعٰاذَ اللّٰهِ أَنْ نَأْخُذَ إِلاّٰ مَنْ وَجَدْنٰا مَتٰاعَنٰا عِنْدَهُ .... یوسف (12) 69 و 72 و 79</w:t>
      </w:r>
    </w:p>
    <w:p>
      <w:pPr>
        <w:pStyle w:val="Heading3"/>
      </w:pPr>
      <w:bookmarkStart w:id="1971" w:name="_Toc1493"/>
      <w:r>
        <w:t>کیل در صدر اسلام</w:t>
      </w:r>
      <w:bookmarkEnd w:id="1971"/>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تعیین مقدار کالا با پیمانه و ترازو، رایج در صدر اسلام:</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 .  مطفّفین (83) 1 -\3</w:t>
      </w:r>
    </w:p>
    <w:p>
      <w:pPr>
        <w:pStyle w:val="Heading3"/>
      </w:pPr>
      <w:bookmarkStart w:id="1972" w:name="_Toc1494"/>
      <w:r>
        <w:t>کیل در مصر باستان</w:t>
      </w:r>
      <w:bookmarkEnd w:id="1972"/>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پادشاه مصر در دوران یوسف علیه السلام دارای پیمانه‌ای برای تعیین مقدار کالا و سهم اشخاص:</w:t>
      </w:r>
    </w:p>
    <w:p>
      <w:pPr>
        <w:pStyle w:val="BookText"/>
      </w:pPr>
      <w:r>
        <w:rPr>
          <w:rFonts w:ascii="Amiri" w:hAnsi="Amiri" w:eastAsia="Amiri" w:cs="Amiri"/>
          <w:lang w:bidi="ar-SA"/>
          <w:color w:val="111111"/>
          <w:sz w:val="28"/>
          <w:szCs w:val="28"/>
          <w:rtl/>
        </w:rPr>
        <w:t xml:space="preserve">وَ لَمّٰا دَخَلُوا عَلیٰ یُوسُفَ ... فَلَمّٰا جَهَّزَهُمْ بِجَهٰازِهِمْ جَعَلَ السِّقٰایَةَ فِی رَحْلِ أَخِیهِ ... قٰالُوا نَفْقِدُ صُوٰاعَ الْمَلِکِ .... یوسف (12) 69 و 70 و 72</w:t>
      </w:r>
    </w:p>
    <w:p>
      <w:pPr>
        <w:pStyle w:val="Heading3"/>
      </w:pPr>
      <w:bookmarkStart w:id="1973" w:name="_Toc1495"/>
      <w:r>
        <w:t>کیل و خرید و فروش</w:t>
      </w:r>
      <w:bookmarkEnd w:id="1973"/>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پیمانه، ابزاری معتبر برای تعیین مقدار کالا در داد و ستدها:</w:t>
      </w:r>
    </w:p>
    <w:p>
      <w:pPr>
        <w:pStyle w:val="BookText"/>
      </w:pPr>
      <w:r>
        <w:rPr>
          <w:rFonts w:ascii="Amiri" w:hAnsi="Amiri" w:eastAsia="Amiri" w:cs="Amiri"/>
          <w:lang w:bidi="ar-SA"/>
          <w:color w:val="111111"/>
          <w:sz w:val="28"/>
          <w:szCs w:val="28"/>
          <w:rtl/>
        </w:rPr>
        <w:t xml:space="preserve">... وَ أَوْفُوا الْکَیْلَ وَ الْمِیزٰانَ بِالْقِسْطِ .... انعام (6) 152</w:t>
      </w:r>
    </w:p>
    <w:p>
      <w:pPr>
        <w:pStyle w:val="BookText"/>
      </w:pPr>
      <w:r>
        <w:rPr>
          <w:rFonts w:ascii="Amiri" w:hAnsi="Amiri" w:eastAsia="Amiri" w:cs="Amiri"/>
          <w:lang w:bidi="ar-SA"/>
          <w:color w:val="111111"/>
          <w:sz w:val="28"/>
          <w:szCs w:val="28"/>
          <w:rtl/>
        </w:rPr>
        <w:t xml:space="preserve">... فَأَوْفُوا الْکَیْلَ وَ الْمِیزٰانَ .... اعراف (7) 85</w:t>
      </w:r>
    </w:p>
    <w:p>
      <w:pPr>
        <w:pStyle w:val="BookText"/>
      </w:pPr>
      <w:r>
        <w:rPr>
          <w:rFonts w:ascii="Amiri" w:hAnsi="Amiri" w:eastAsia="Amiri" w:cs="Amiri"/>
          <w:lang w:bidi="ar-SA"/>
          <w:color w:val="111111"/>
          <w:sz w:val="28"/>
          <w:szCs w:val="28"/>
          <w:rtl/>
        </w:rPr>
        <w:t xml:space="preserve">... وَ لاٰ تَنْقُصُوا الْمِکْیٰالَ وَ الْمِیزٰانَ ... وَ یٰا قَوْمِ أَوْفُوا الْمِکْیٰالَ وَ الْمِیزٰانَ .... هود (11) 84 و 85</w:t>
      </w:r>
    </w:p>
    <w:p>
      <w:pPr>
        <w:pStyle w:val="BookText"/>
      </w:pPr>
      <w:r>
        <w:rPr>
          <w:rFonts w:ascii="Amiri" w:hAnsi="Amiri" w:eastAsia="Amiri" w:cs="Amiri"/>
          <w:lang w:bidi="ar-SA"/>
          <w:color w:val="111111"/>
          <w:sz w:val="28"/>
          <w:szCs w:val="28"/>
          <w:rtl/>
        </w:rPr>
        <w:t xml:space="preserve">... أَ لاٰ تَرَوْنَ أَنِّی أُوفِی الْکَیْلَ ... فَإِنْ لَمْ تَأْتُونِی بِهِ فَلاٰ کَیْلَ لَکُمْ عِنْدِی .... یوسف (12) 59 و 60</w:t>
      </w:r>
    </w:p>
    <w:p>
      <w:pPr>
        <w:pStyle w:val="BookText"/>
      </w:pPr>
      <w:r>
        <w:rPr>
          <w:rFonts w:ascii="Amiri" w:hAnsi="Amiri" w:eastAsia="Amiri" w:cs="Amiri"/>
          <w:lang w:bidi="ar-SA"/>
          <w:color w:val="111111"/>
          <w:sz w:val="28"/>
          <w:szCs w:val="28"/>
          <w:rtl/>
        </w:rPr>
        <w:t xml:space="preserve">... قٰالُوا یٰا أَبٰانٰا مُنِعَ مِنَّا الْکَیْلُ فَأَرْسِلْ مَعَنٰا أَخٰانٰا نَکْتَلْ وَ إِنّٰا لَهُ لَحٰافِظُونَ .  یوسف (12) 63</w:t>
      </w:r>
    </w:p>
    <w:p>
      <w:pPr>
        <w:pStyle w:val="BookText"/>
      </w:pPr>
      <w:r>
        <w:rPr>
          <w:rFonts w:ascii="Amiri" w:hAnsi="Amiri" w:eastAsia="Amiri" w:cs="Amiri"/>
          <w:lang w:bidi="ar-SA"/>
          <w:color w:val="111111"/>
          <w:sz w:val="28"/>
          <w:szCs w:val="28"/>
          <w:rtl/>
        </w:rPr>
        <w:t xml:space="preserve">... قٰالُوا یٰا أَیُّهَا الْعَزِیزُ مَسَّنٰا وَ أَهْلَنَا الضُّرُّ وَ جِئْنٰا بِبِضٰاعَةٍ مُزْجٰاةٍ فَأَوْفِ لَنَا الْکَیْلَ .... یوسف (12) 88</w:t>
      </w:r>
    </w:p>
    <w:p>
      <w:pPr>
        <w:pStyle w:val="BookText"/>
      </w:pPr>
      <w:r>
        <w:rPr>
          <w:rFonts w:ascii="Amiri" w:hAnsi="Amiri" w:eastAsia="Amiri" w:cs="Amiri"/>
          <w:lang w:bidi="ar-SA"/>
          <w:color w:val="111111"/>
          <w:sz w:val="28"/>
          <w:szCs w:val="28"/>
          <w:rtl/>
        </w:rPr>
        <w:t xml:space="preserve">وَ أَوْفُوا الْکَیْلَ إِذٰا کِلْتُمْ وَ زِنُوا بِالْقِسْطٰاسِ .... اسراء (17) 35</w:t>
      </w:r>
    </w:p>
    <w:p>
      <w:pPr>
        <w:pStyle w:val="BookText"/>
      </w:pPr>
      <w:r>
        <w:rPr>
          <w:rFonts w:ascii="Amiri" w:hAnsi="Amiri" w:eastAsia="Amiri" w:cs="Amiri"/>
          <w:lang w:bidi="ar-SA"/>
          <w:color w:val="111111"/>
          <w:sz w:val="28"/>
          <w:szCs w:val="28"/>
          <w:rtl/>
        </w:rPr>
        <w:t xml:space="preserve">أَوْفُوا الْکَیْلَ وَ لاٰ تَکُونُوا مِنَ الْمُخْسِرِینَ .  شعراء (26) 181</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 .  مطفّفین (83) 2 و 3</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5" w:name="pg19885_204232"/>
    <w:bookmarkEnd w:id="315"/>
    <w:p>
      <w:pPr>
        <w:pStyle w:val="Heading2"/>
      </w:pPr>
      <w:bookmarkStart w:id="1974" w:name="_Toc1496"/>
      <w:r>
        <w:t>کینه</w:t>
      </w:r>
      <w:bookmarkEnd w:id="1974"/>
    </w:p>
    <w:p>
      <w:pPr>
        <w:pStyle w:val="BookText"/>
      </w:pPr>
      <w:r>
        <w:rPr>
          <w:rFonts w:ascii="IRNazanin" w:hAnsi="IRNazanin" w:eastAsia="IRNazanin" w:cs="IRNazanin"/>
          <w:lang w:bidi="fa-IR"/>
          <w:color w:val="111111"/>
          <w:sz w:val="28"/>
          <w:szCs w:val="28"/>
          <w:rtl/>
        </w:rPr>
        <w:t xml:space="preserve">==&gt; خصومت</w:t>
      </w:r>
    </w:p>
    <w:p>
      <w:pPr>
        <w:pStyle w:val="Heading2"/>
      </w:pPr>
      <w:bookmarkStart w:id="1975" w:name="_Toc1497"/>
      <w:r>
        <w:t>گاو</w:t>
      </w:r>
      <w:bookmarkEnd w:id="1975"/>
    </w:p>
    <w:p>
      <w:pPr>
        <w:pStyle w:val="Heading3"/>
      </w:pPr>
      <w:bookmarkStart w:id="1976" w:name="_Toc1498"/>
      <w:r>
        <w:t>اشاره</w:t>
      </w:r>
      <w:bookmarkEnd w:id="1976"/>
    </w:p>
    <w:p>
      <w:pPr>
        <w:pStyle w:val="BookText"/>
      </w:pPr>
      <w:r>
        <w:rPr>
          <w:rFonts w:ascii="IRNazanin" w:hAnsi="IRNazanin" w:eastAsia="IRNazanin" w:cs="IRNazanin"/>
          <w:lang w:bidi="fa-IR"/>
          <w:color w:val="111111"/>
          <w:sz w:val="28"/>
          <w:szCs w:val="28"/>
          <w:rtl/>
        </w:rPr>
        <w:t xml:space="preserve">گاو، پستانداری از راستۀ سُم‌داران، علفخوار و از نشخوارکنندگان است. </w:t>
      </w:r>
      <w:r>
        <w:rPr>
          <w:rStyle w:val="FootnoteReference"/>
        </w:rPr>
        <w:footnoteReference w:id="669"/>
      </w:r>
      <w:r>
        <w:rPr>
          <w:rFonts w:ascii="IRNazanin" w:hAnsi="IRNazanin" w:eastAsia="IRNazanin" w:cs="IRNazanin"/>
          <w:lang w:bidi="fa-IR"/>
          <w:color w:val="111111"/>
          <w:sz w:val="28"/>
          <w:szCs w:val="28"/>
          <w:rtl/>
        </w:rPr>
        <w:t xml:space="preserve">در این مدخل فقط از واژه‌های«بقر»و«بقرة»استفاده شده است. لازم به ذکر است که مباحث دیگر گاو، در مدخل انعام ذکر شده و مباحث گاو بنی‌اسرائیل در مدخل مستقلّ آمده است.</w:t>
      </w:r>
    </w:p>
    <w:p>
      <w:pPr>
        <w:pStyle w:val="Heading3"/>
      </w:pPr>
      <w:bookmarkStart w:id="1977" w:name="_Toc1499"/>
      <w:r>
        <w:t>پیه گاو</w:t>
      </w:r>
      <w:bookmarkEnd w:id="19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حرمت پیه گاو، برای یهود:</w:t>
      </w:r>
    </w:p>
    <w:p>
      <w:pPr>
        <w:pStyle w:val="BookText"/>
      </w:pPr>
      <w:r>
        <w:rPr>
          <w:rFonts w:ascii="Amiri" w:hAnsi="Amiri" w:eastAsia="Amiri" w:cs="Amiri"/>
          <w:lang w:bidi="ar-SA"/>
          <w:color w:val="111111"/>
          <w:sz w:val="28"/>
          <w:szCs w:val="28"/>
          <w:rtl/>
        </w:rPr>
        <w:t xml:space="preserve">وَ عَلَی الَّذِینَ هٰادُوا ... وَ مِنَ الْبَقَرِ وَ الْغَنَمِ حَرَّمْنٰا عَلَیْهِمْ شُحُومَهُمٰا .... انعام (6) 146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حرمت پیه گاو، برای یهود، کیفر ستمگری آنان:</w:t>
      </w:r>
    </w:p>
    <w:p>
      <w:pPr>
        <w:pStyle w:val="BookText"/>
      </w:pPr>
      <w:r>
        <w:rPr>
          <w:rFonts w:ascii="Amiri" w:hAnsi="Amiri" w:eastAsia="Amiri" w:cs="Amiri"/>
          <w:lang w:bidi="ar-SA"/>
          <w:color w:val="111111"/>
          <w:sz w:val="28"/>
          <w:szCs w:val="28"/>
          <w:rtl/>
        </w:rPr>
        <w:t xml:space="preserve">وَ عَلَی الَّذِینَ هٰادُوا ... وَ مِنَ الْبَقَرِ وَ الْغَنَمِ حَرَّمْنٰا عَلَیْهِمْ شُحُومَهُمٰا ... ذٰلِکَ جَزَیْنٰاهُمْ بِبَغْیِهِمْ .... انعام (6) 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حلال بودن پیه و چربیهای چسبیده بر پشت گاو، برای یهود:</w:t>
      </w:r>
    </w:p>
    <w:p>
      <w:pPr>
        <w:pStyle w:val="BookText"/>
      </w:pPr>
      <w:r>
        <w:rPr>
          <w:rFonts w:ascii="Amiri" w:hAnsi="Amiri" w:eastAsia="Amiri" w:cs="Amiri"/>
          <w:lang w:bidi="ar-SA"/>
          <w:color w:val="111111"/>
          <w:sz w:val="28"/>
          <w:szCs w:val="28"/>
          <w:rtl/>
        </w:rPr>
        <w:t xml:space="preserve">وَ عَلَی الَّذِینَ هٰادُوا ... وَ مِنَ الْبَقَرِ وَ الْغَنَمِ حَرَّمْنٰا عَلَیْهِمْ شُحُومَهُمٰا إِلاّٰ مٰا حَمَلَتْ ظُهُورُهُمٰا أَوِ الْحَوٰایٰا أَوْ مَا اخْتَلَطَ بِعَظْمٍ ذٰلِکَ جَزَیْنٰاهُمْ بِبَغْیِهِمْ وَ إِنّٰا لَصٰادِقُونَ .  انعام (6) 146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حلال بودن پیه آمیخته با استخوان گاو، برای یهود:</w:t>
      </w:r>
    </w:p>
    <w:p>
      <w:pPr>
        <w:pStyle w:val="BookText"/>
      </w:pPr>
      <w:r>
        <w:rPr>
          <w:rFonts w:ascii="Amiri" w:hAnsi="Amiri" w:eastAsia="Amiri" w:cs="Amiri"/>
          <w:lang w:bidi="ar-SA"/>
          <w:color w:val="111111"/>
          <w:sz w:val="28"/>
          <w:szCs w:val="28"/>
          <w:rtl/>
        </w:rPr>
        <w:t xml:space="preserve">وَ عَلَی الَّذِینَ هٰادُوا ... وَ مِنَ الْبَقَرِ وَ الْغَنَمِ حَرَّمْنٰا عَلَیْهِمْ شُحُومَهُمٰا إِلاّٰ ... أَوْ مَا اخْتَلَطَ بِعَظْمٍ .... انعام (6) 146</w:t>
      </w:r>
    </w:p>
    <w:p>
      <w:pPr>
        <w:pStyle w:val="Heading3"/>
      </w:pPr>
      <w:bookmarkStart w:id="1978" w:name="_Toc1500"/>
      <w:r>
        <w:t>جنین گاو</w:t>
      </w:r>
      <w:bookmarkEnd w:id="197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تحریم جنین گاو، از بدعتهای عصر جاهلیّت:</w:t>
      </w:r>
    </w:p>
    <w:p>
      <w:pPr>
        <w:pStyle w:val="BookText"/>
      </w:pPr>
      <w:r>
        <w:rPr>
          <w:rFonts w:ascii="Amiri" w:hAnsi="Amiri" w:eastAsia="Amiri" w:cs="Amiri"/>
          <w:lang w:bidi="ar-SA"/>
          <w:color w:val="111111"/>
          <w:sz w:val="28"/>
          <w:szCs w:val="28"/>
          <w:rtl/>
        </w:rPr>
        <w:t xml:space="preserve">...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  انعام (6) 144</w:t>
      </w:r>
    </w:p>
    <w:p>
      <w:pPr>
        <w:pStyle w:val="Heading3"/>
      </w:pPr>
      <w:bookmarkStart w:id="1979" w:name="_Toc1501"/>
      <w:r>
        <w:t>خلقت گاو</w:t>
      </w:r>
      <w:bookmarkEnd w:id="197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خلقت دو گاو نر و ماده، از سوی خداوند:</w:t>
      </w:r>
    </w:p>
    <w:p>
      <w:pPr>
        <w:pStyle w:val="BookText"/>
      </w:pPr>
      <w:r>
        <w:rPr>
          <w:rFonts w:ascii="Amiri" w:hAnsi="Amiri" w:eastAsia="Amiri" w:cs="Amiri"/>
          <w:lang w:bidi="ar-SA"/>
          <w:color w:val="111111"/>
          <w:sz w:val="28"/>
          <w:szCs w:val="28"/>
          <w:rtl/>
        </w:rPr>
        <w:t xml:space="preserve">وَ هُوَ الَّذِی أَنْشَأَ .... وَ مِنَ الْبَقَرِ اثْنَیْنِ .... انعام (6) 141 و 144</w:t>
      </w:r>
    </w:p>
    <w:p>
      <w:pPr>
        <w:pStyle w:val="Heading3"/>
      </w:pPr>
      <w:bookmarkStart w:id="1980" w:name="_Toc1502"/>
      <w:r>
        <w:t>گاو چاق</w:t>
      </w:r>
      <w:bookmarkEnd w:id="1980"/>
    </w:p>
    <w:p>
      <w:pPr>
        <w:pStyle w:val="BookText"/>
      </w:pPr>
      <w:r>
        <w:rPr>
          <w:rFonts w:ascii="IRNazanin" w:hAnsi="IRNazanin" w:eastAsia="IRNazanin" w:cs="IRNazanin"/>
          <w:lang w:bidi="fa-IR"/>
          <w:color w:val="111111"/>
          <w:sz w:val="28"/>
          <w:szCs w:val="28"/>
          <w:rtl/>
        </w:rPr>
        <w:t xml:space="preserve">==&gt; همین مدخل، هفت گاو</w:t>
      </w:r>
    </w:p>
    <w:p>
      <w:pPr>
        <w:pStyle w:val="Heading3"/>
      </w:pPr>
      <w:bookmarkStart w:id="1981" w:name="_Toc1503"/>
      <w:r>
        <w:t>گاو لاغر</w:t>
      </w:r>
      <w:bookmarkEnd w:id="1981"/>
    </w:p>
    <w:p>
      <w:pPr>
        <w:pStyle w:val="BookText"/>
      </w:pPr>
      <w:r>
        <w:rPr>
          <w:rFonts w:ascii="IRNazanin" w:hAnsi="IRNazanin" w:eastAsia="IRNazanin" w:cs="IRNazanin"/>
          <w:lang w:bidi="fa-IR"/>
          <w:color w:val="111111"/>
          <w:sz w:val="28"/>
          <w:szCs w:val="28"/>
          <w:rtl/>
        </w:rPr>
        <w:t xml:space="preserve">==&gt; همین مدخل، هفت گاو</w:t>
      </w:r>
    </w:p>
    <w:p>
      <w:pPr>
        <w:pStyle w:val="Heading3"/>
      </w:pPr>
      <w:bookmarkStart w:id="1982" w:name="_Toc1504"/>
      <w:r>
        <w:t>گوشت گاو</w:t>
      </w:r>
      <w:bookmarkEnd w:id="198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تحریم گوشت گاو، از بدعتهای عصر جاهلی:</w:t>
      </w:r>
    </w:p>
    <w:p>
      <w:pPr>
        <w:pStyle w:val="BookText"/>
      </w:pPr>
      <w:r>
        <w:rPr>
          <w:rFonts w:ascii="Amiri" w:hAnsi="Amiri" w:eastAsia="Amiri" w:cs="Amiri"/>
          <w:lang w:bidi="ar-SA"/>
          <w:color w:val="111111"/>
          <w:sz w:val="28"/>
          <w:szCs w:val="28"/>
          <w:rtl/>
        </w:rPr>
        <w:t xml:space="preserve">... وَ مِنَ الْبَقَرِ اثْنَیْنِ قُلْ آلذَّکَرَیْنِ حَرَّمَ أَمِ الْأُنْثَیَیْنِ .... انعام (6) 144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تحریم استفاده از گوشت گاو، افترا به خداوند: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6" w:name="pg19885_204233"/>
    <w:bookmarkEnd w:id="316"/>
    <w:p>
      <w:pPr>
        <w:pStyle w:val="BookText"/>
      </w:pPr>
      <w:r>
        <w:rPr>
          <w:rFonts w:ascii="Amiri" w:hAnsi="Amiri" w:eastAsia="Amiri" w:cs="Amiri"/>
          <w:lang w:bidi="ar-SA"/>
          <w:color w:val="111111"/>
          <w:sz w:val="28"/>
          <w:szCs w:val="28"/>
          <w:rtl/>
        </w:rPr>
        <w:t xml:space="preserve">... وَ مِنَ الْبَقَرِ اثْنَیْنِ قُلْ آلذَّکَرَیْنِ حَرَّمَ أَمِ الْأُنْثَیَیْنِ ... فَمَنْ أَظْلَمُ مِمَّنِ افْتَریٰ عَلَی اللّٰهِ کَذِباً .... انعام (6) 144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تحریم گوشت گاو، موجب قرار گرفتن در زمرۀ ظالمان:</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  انعام (6) 144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تحریم گوشت گاو از سوی مشرکان عصر جاهلی، موجب گمراه کردن مردم:</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  انعام (6) 144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تحریم گوشت گاو، موجب محرومیّت از ثواب خداوند:</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 </w:t>
      </w:r>
      <w:r>
        <w:rPr>
          <w:rStyle w:val="FootnoteReference"/>
        </w:rPr>
        <w:footnoteReference w:id="670"/>
      </w:r>
      <w:r>
        <w:rPr>
          <w:rFonts w:ascii="IRNazanin" w:hAnsi="IRNazanin" w:eastAsia="IRNazanin" w:cs="IRNazanin"/>
          <w:lang w:bidi="fa-IR"/>
          <w:color w:val="111111"/>
          <w:sz w:val="28"/>
          <w:szCs w:val="28"/>
          <w:rtl/>
        </w:rPr>
        <w:t xml:space="preserve">انعام (6) 144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تحریم گوشت گاو، موجب محرومیّت از هدایت:</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 </w:t>
      </w:r>
      <w:r>
        <w:rPr>
          <w:rStyle w:val="FootnoteReference"/>
        </w:rPr>
        <w:footnoteReference w:id="671"/>
      </w:r>
      <w:r>
        <w:rPr>
          <w:rFonts w:ascii="IRNazanin" w:hAnsi="IRNazanin" w:eastAsia="IRNazanin" w:cs="IRNazanin"/>
          <w:lang w:bidi="fa-IR"/>
          <w:color w:val="111111"/>
          <w:sz w:val="28"/>
          <w:szCs w:val="28"/>
          <w:rtl/>
        </w:rPr>
        <w:t xml:space="preserve">انعام (6) 144</w:t>
      </w:r>
    </w:p>
    <w:p>
      <w:pPr>
        <w:pStyle w:val="Heading3"/>
      </w:pPr>
      <w:bookmarkStart w:id="1983" w:name="_Toc1505"/>
      <w:r>
        <w:t>هفت گاو</w:t>
      </w:r>
      <w:bookmarkEnd w:id="198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خورده شدن هفت گاو چاق به وسیلۀ هفت گاو لاغر، در رؤیای پادشاه مصر:</w:t>
      </w:r>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 یٰا أَیُّهَا الْمَلَأُ أَفْتُونِی فِی رُءْیٰایَ إِنْ کُنْتُمْ لِلرُّءْیٰا تَعْبُرُونَ یُوسُفُ أَیُّهَا الصِّدِّیقُ أَفْتِنٰا فِی سَبْعِ بَقَرٰاتٍ سِمٰانٍ یَأْکُلُهُنَّ سَبْعٌ عِجٰافٌ .... یوسف (12) 43 و 46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پرسش از تعبیر خواب خورده شدن هفت گاو چاق به وسیلۀ هفت گاو لاغر، از یوسف علیه السلام به وسیلۀ ساقی شاه:</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 یوسف (12) 46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هفت سال فراوانی محصولات کشاورزی و به دنبال آن هفت سال خشکسالی، تعبیر خورده شدن هفت گاو چاق، به وسیلۀ هفت گاو لاغر:</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7" w:name="pg19885_204234"/>
    <w:bookmarkEnd w:id="317"/>
    <w:p>
      <w:pPr>
        <w:pStyle w:val="BookText"/>
      </w:pPr>
      <w:r>
        <w:rPr>
          <w:rFonts w:ascii="Amiri" w:hAnsi="Amiri" w:eastAsia="Amiri" w:cs="Amiri"/>
          <w:lang w:bidi="ar-SA"/>
          <w:color w:val="111111"/>
          <w:sz w:val="28"/>
          <w:szCs w:val="28"/>
          <w:rtl/>
        </w:rPr>
        <w:t xml:space="preserve">ذٰلِکَ سَبْعٌ شِدٰادٌ یَأْکُلْنَ مٰا قَدَّمْتُمْ لَهُنَّ إِلاّٰ قَلِیلاً مِمّٰا تُحْصِنُونَ</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 . </w:t>
      </w:r>
      <w:r>
        <w:rPr>
          <w:rStyle w:val="FootnoteReference"/>
        </w:rPr>
        <w:footnoteReference w:id="672"/>
      </w:r>
      <w:r>
        <w:rPr>
          <w:rFonts w:ascii="IRNazanin" w:hAnsi="IRNazanin" w:eastAsia="IRNazanin" w:cs="IRNazanin"/>
          <w:lang w:bidi="fa-IR"/>
          <w:color w:val="111111"/>
          <w:sz w:val="28"/>
          <w:szCs w:val="28"/>
          <w:rtl/>
        </w:rPr>
        <w:t xml:space="preserve">یوسف (12) 46 -\49</w:t>
      </w:r>
    </w:p>
    <w:p>
      <w:pPr>
        <w:pStyle w:val="Heading2"/>
      </w:pPr>
      <w:bookmarkStart w:id="1984" w:name="_Toc1506"/>
      <w:r>
        <w:t>گاو بنی‌اسرائیل</w:t>
      </w:r>
      <w:bookmarkEnd w:id="1984"/>
    </w:p>
    <w:p>
      <w:pPr>
        <w:pStyle w:val="Heading3"/>
      </w:pPr>
      <w:bookmarkStart w:id="1985" w:name="_Toc1507"/>
      <w:r>
        <w:t>اشاره</w:t>
      </w:r>
      <w:bookmarkEnd w:id="1985"/>
    </w:p>
    <w:p>
      <w:pPr>
        <w:pStyle w:val="BookText"/>
      </w:pPr>
      <w:r>
        <w:rPr>
          <w:rFonts w:ascii="IRNazanin" w:hAnsi="IRNazanin" w:eastAsia="IRNazanin" w:cs="IRNazanin"/>
          <w:lang w:bidi="fa-IR"/>
          <w:color w:val="111111"/>
          <w:sz w:val="28"/>
          <w:szCs w:val="28"/>
          <w:rtl/>
        </w:rPr>
        <w:t xml:space="preserve">مردی از بنی‌اسرائیل، کسی از فامیلهایش را کشته بود و جسد او را در راه بهترین طایفۀ بنی‌اسرائیل انداخته بود و ادّعای خون او کرد و از حضرت موسی علیه السلام خواستار تعیین قاتل شد. ایشان گفت:</w:t>
      </w:r>
    </w:p>
    <w:p>
      <w:pPr>
        <w:pStyle w:val="BookText"/>
      </w:pPr>
      <w:r>
        <w:rPr>
          <w:rFonts w:ascii="IRNazanin" w:hAnsi="IRNazanin" w:eastAsia="IRNazanin" w:cs="IRNazanin"/>
          <w:lang w:bidi="fa-IR"/>
          <w:color w:val="111111"/>
          <w:sz w:val="28"/>
          <w:szCs w:val="28"/>
          <w:rtl/>
        </w:rPr>
        <w:t xml:space="preserve">خداوند دستور می‌دهد گاوی را بکشید و از اعضای آن به جسد کشته بزنند تا زنده شود و قاتل خویش را معرّفی کند؛ [چنان‌که آیات 72 و 73 بیان می‌دارد] قضیّه چنین حلّ شد. </w:t>
      </w:r>
      <w:r>
        <w:rPr>
          <w:rStyle w:val="FootnoteReference"/>
        </w:rPr>
        <w:footnoteReference w:id="673"/>
      </w:r>
      <w:r>
        <w:rPr>
          <w:rFonts w:ascii="IRNazanin" w:hAnsi="IRNazanin" w:eastAsia="IRNazanin" w:cs="IRNazanin"/>
          <w:lang w:bidi="fa-IR"/>
          <w:color w:val="111111"/>
          <w:sz w:val="28"/>
          <w:szCs w:val="28"/>
          <w:rtl/>
        </w:rPr>
        <w:t xml:space="preserve">لیکن در تهیّۀ این گاو و در تعیین آن پرسشهایی از موسی علیه السلام کردند که به گاو بنی‌اسرائیل مشهور شد.</w:t>
      </w:r>
    </w:p>
    <w:p>
      <w:pPr>
        <w:pStyle w:val="Heading3"/>
      </w:pPr>
      <w:bookmarkStart w:id="1986" w:name="_Toc1508"/>
      <w:r>
        <w:t>ذبح گاو بنی‌اسرائیل</w:t>
      </w:r>
      <w:bookmarkEnd w:id="19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ذبح گاو، جهت مشخص شدن قاتل، مأموریّتی از سوی خداوند به بنی‌اسرائیل:</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وَ إِذْ قَتَلْتُمْ نَفْساً فَادّٰارَأْتُمْ فِیهٰا وَ اللّٰهُ مُخْرِجٌ مٰا کُنْتُمْ تَکْتُمُونَ .  بقره (2) 67 و 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موسی علیه السلام ، ابلاغ‌کنندۀ فرمان خداوند به بنی‌اسرائیل، برای ذبح گاو:</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قٰالُوا أَ تَتَّخِذُنٰا هُزُواً قٰالَ أَعُوذُ بِاللّٰهِ أَنْ أَکُونَ مِنَ الْجٰاهِلِینَ .  بقره (2) 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تعجّب بنی‌اسرائیل از فرمان خداوند به ذبح گاو، در برابر درخواست پیدا کردن قاتل:</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قٰالُوا أَ تَتَّخِذُنٰا هُزُواً قٰالَ أَعُوذُ بِاللّٰهِ أَنْ أَکُونَ مِنَ الْجٰاهِلِینَ . </w:t>
      </w:r>
      <w:r>
        <w:rPr>
          <w:rStyle w:val="FootnoteReference"/>
        </w:rPr>
        <w:footnoteReference w:id="674"/>
      </w:r>
      <w:r>
        <w:rPr>
          <w:rFonts w:ascii="IRNazanin" w:hAnsi="IRNazanin" w:eastAsia="IRNazanin" w:cs="IRNazanin"/>
          <w:lang w:bidi="fa-IR"/>
          <w:color w:val="111111"/>
          <w:sz w:val="28"/>
          <w:szCs w:val="28"/>
          <w:rtl/>
        </w:rPr>
        <w:t xml:space="preserve">بقره (2) 67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فرمان ذبح گاو از جانب خداوند، با ابلاغ موسی علیه السلام ، أمری استهزاآمیز نسبت به بنی‌اسرائیل، در پندار آنان:</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قٰالُوا أَ تَتَّخِذُنٰا هُزُواً قٰالَ أَعُوذُ بِاللّٰهِ أَنْ أَکُونَ مِنَ الْجٰاهِلِینَ .  بقره (2) 67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ذبح گاو به دست بنی‌اسرائیل، بعد از تعیین شدن آن با تمام ویژگیهایش از طرف خداوند:</w:t>
      </w:r>
    </w:p>
    <w:p>
      <w:pPr>
        <w:pStyle w:val="BookText"/>
      </w:pPr>
      <w:r>
        <w:rPr>
          <w:rFonts w:ascii="Amiri" w:hAnsi="Amiri" w:eastAsia="Amiri" w:cs="Amiri"/>
          <w:lang w:bidi="ar-SA"/>
          <w:color w:val="111111"/>
          <w:sz w:val="28"/>
          <w:szCs w:val="28"/>
          <w:rtl/>
        </w:rPr>
        <w:t xml:space="preserve">قٰالَ إِنَّهُ یَقُولُ إِنَّهٰا بَقَرَةٌ لاٰ ذَلُولٌ تُثِیرُ الْأَرْضَ وَ لاٰ تَسْقِی الْحَرْثَ مُسَلَّمَةٌ لاٰ شِیَةَ فِیهٰا قٰالُوا الْآنَ جِئْتَ بِالْحَقِّ فَذَبَحُوهٰا وَ مٰا کٰادُوا یَفْعَلُونَ .  بقره (2) 71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ذبح گاو مورد نظر از سوی بنی‌اسرائیل، به رغم بی‌میلی آنان:</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قٰالُوا أَ تَتَّخِذُنٰا هُزُواً قٰالَ أَعُوذُ بِاللّٰهِ أَنْ أَکُونَ مِنَ الْجٰاهِلِینَ</w:t>
      </w:r>
    </w:p>
    <w:p>
      <w:pPr>
        <w:pStyle w:val="BookText"/>
      </w:pPr>
      <w:r>
        <w:rPr>
          <w:rFonts w:ascii="Amiri" w:hAnsi="Amiri" w:eastAsia="Amiri" w:cs="Amiri"/>
          <w:lang w:bidi="ar-SA"/>
          <w:color w:val="111111"/>
          <w:sz w:val="28"/>
          <w:szCs w:val="28"/>
          <w:rtl/>
        </w:rPr>
        <w:t xml:space="preserve">قٰالَ إِنَّهُ یَقُولُ إِنَّهٰا بَقَرَةٌ لاٰ ذَلُولٌ تُثِیرُ الْأَرْضَ وَ لاٰ تَسْقِی الْحَرْثَ مُسَلَّمَةٌ لاٰ شِیَةَ فِیهٰا قٰالُوا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8" w:name="pg19885_204235"/>
    <w:bookmarkEnd w:id="318"/>
    <w:p>
      <w:pPr>
        <w:pStyle w:val="BookText"/>
      </w:pPr>
      <w:r>
        <w:rPr>
          <w:rFonts w:ascii="Amiri" w:hAnsi="Amiri" w:eastAsia="Amiri" w:cs="Amiri"/>
          <w:lang w:bidi="ar-SA"/>
          <w:color w:val="111111"/>
          <w:sz w:val="28"/>
          <w:szCs w:val="28"/>
          <w:rtl/>
        </w:rPr>
        <w:t xml:space="preserve">اَلْآنَ جِئْتَ بِالْحَقِّ فَذَبَحُوهٰا وَ مٰا کٰادُوا یَفْعَلُونَ .  بقره (2) 67 و 71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احیای مقتول بنی‌اسرائیل با زدن قطعه‌ای از گاو ذبح شده بر پیکر او، از آیات الهی:</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فَقُلْنٰا اضْرِبُوهُ بِبَعْضِهٰا کَذٰلِکَ یُحْیِ اللّٰهُ الْمَوْتیٰ وَ یُرِیکُمْ آیٰاتِهِ لَعَلَّکُمْ تَعْقِلُونَ .  بقره (2) 67 و 73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ادّعای بنی‌اسرائیل، مبنی بر مشتبه شدن گاو، برای ذبح:</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قٰالُوا ادْعُ لَنٰا رَبَّکَ یُبَیِّنْ لَنٰا مٰا هِیَ إِنَّ الْبَقَرَ تَشٰابَهَ عَلَیْنٰا وَ إِنّٰا إِنْ شٰاءَ اللّٰهُ لَمُهْتَدُونَ .  بقره (2) 67 و 70</w:t>
      </w:r>
    </w:p>
    <w:p>
      <w:pPr>
        <w:pStyle w:val="Heading3"/>
      </w:pPr>
      <w:bookmarkStart w:id="1987" w:name="_Toc1509"/>
      <w:r>
        <w:t>ویژگیهای گاو بنی‌اسرائیل</w:t>
      </w:r>
      <w:bookmarkEnd w:id="198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ویژگیهای گاو مورد امر خداوند برای ذبح، مورد پرسشهای مکرر بنی اسرائیل:</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قٰالُوا ادْعُ لَنٰا رَبَّکَ یُبَیِّنْ لَنٰا مٰا هِیَ ... قٰالُوا ادْعُ لَنٰا رَبَّکَ یُبَیِّنْ لَنٰا مٰا لَوْنُهٰا ... قٰالُوا ادْعُ لَنٰا رَبَّکَ یُبَیِّنْ لَنٰا مٰا هِیَ إِنَّ الْبَقَرَ تَشٰابَهَ عَلَیْنٰا وَ إِنّٰا إِنْ شٰاءَ اللّٰهُ لَمُهْتَدُونَ .  بقره (2) 67 -\70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امیدواری بنی‌اسرائیل برای راهیابی به اوصاف گاو مورد نظر خداوند، برای کشتن:</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قٰالُوا ادْعُ لَنٰا رَبَّکَ یُبَیِّنْ لَنٰا مٰا هِیَ إِنَّ الْبَقَرَ تَشٰابَهَ عَلَیْنٰا وَ إِنّٰا إِنْ شٰاءَ اللّٰهُ لَمُهْتَدُونَ .  بقره (2) 67 و 70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سالم و بی‌نقص و پیراسته از هر نقطه و خطی در رنگ و پوست گاو مورد نظر، برای ذبح آن، از سوی بنی‌اسرائیل:</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قٰالَ إِنَّهُ یَقُولُ إِنَّهٰا بَقَرَةٌ ... مُسَلَّمَةٌ لاٰ شِیَةَ فِیهٰا .... بقره (2) 67 و 71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میانسال بودن گاو مورد نظر، از مشخصه‌های تعیین شده برای بنی‌اسرائیل، در ذبح آن:</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إِنَّهُ یَقُولُ إِنَّهٰا بَقَرَةٌ لاٰ فٰارِضٌ وَ لاٰ بِکْرٌ عَوٰانٌ بَیْنَ ذٰلِکَ .... بقره (2) 67 و 68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رام نشدن آن گاو برای شخم زدن، از اوصاف گاو بنی‌اسرائیل:</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قٰالَ إِنَّهُ یَقُولُ إِنَّهٰا بَقَرَةٌ لاٰ ذَلُولٌ تُثِیرُ الْأَرْضَ .... بقره (2) 67 و 71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آبکش نبودن گاو، از اوصاف دیگر گاو بنی‌اسرائیل:</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قٰالَ إِنَّهُ یَقُولُ إِنَّهٰا بَقَرَةٌ لاٰ ذَلُولٌ تُثِیرُ الْأَرْضَ وَ لاٰ تَسْقِی الْحَرْثَ .... بقره (2) 67 و 71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رنگ زرد داشتن، از اوصاف گاو، برای کشتن بنی‌اسرائیل:</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قٰالَ إِنَّهُ یَقُولُ إِنَّهٰا بَقَرَةٌ صَفْرٰاءُ فٰاقِعٌ لَوْنُهٰا تَسُرُّ النّٰاظِرِینَ .  بقره (2) 67 و 69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مسرّت‌بخش بودن رنگ گاو برای بینندگان، از</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9" w:name="pg19885_204236"/>
    <w:bookmarkEnd w:id="319"/>
    <w:p>
      <w:pPr>
        <w:pStyle w:val="BookText"/>
      </w:pPr>
      <w:r>
        <w:rPr>
          <w:rFonts w:ascii="IRNazanin" w:hAnsi="IRNazanin" w:eastAsia="IRNazanin" w:cs="IRNazanin"/>
          <w:lang w:bidi="fa-IR"/>
          <w:color w:val="111111"/>
          <w:sz w:val="28"/>
          <w:szCs w:val="28"/>
          <w:rtl/>
        </w:rPr>
        <w:t xml:space="preserve">اوصاف دیگر گاو بنی‌اسرائیل برای ذبح آن:</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قٰالُوا ادْعُ لَنٰا رَبَّکَ یُبَیِّنْ لَنٰا مٰا لَوْنُهٰا قٰالَ إِنَّهُ یَقُولُ إِنَّهٰا بَقَرَةٌ صَفْرٰاءُ فٰاقِعٌ لَوْنُهٰا تَسُرُّ النّٰاظِرِینَ .  بقره (2) 67 و 69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پیدا شدن گاو با اوصاف ذکر شده برای ذبح، از سوی بنی‌اسرائیل:</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قٰالَ إِنَّهُ یَقُولُ إِنَّهٰا بَقَرَةٌ لاٰ ذَلُولٌ تُثِیرُ الْأَرْضَ وَ لاٰ تَسْقِی الْحَرْثَ مُسَلَّمَةٌ لاٰ شِیَةَ فِیهٰا قٰالُوا الْآنَ جِئْتَ بِالْحَقِّ فَذَبَحُوهٰا وَ مٰا کٰادُوا یَفْعَلُونَ . </w:t>
      </w:r>
      <w:r>
        <w:rPr>
          <w:rStyle w:val="FootnoteReference"/>
        </w:rPr>
        <w:footnoteReference w:id="675"/>
      </w:r>
      <w:r>
        <w:rPr>
          <w:rFonts w:ascii="IRNazanin" w:hAnsi="IRNazanin" w:eastAsia="IRNazanin" w:cs="IRNazanin"/>
          <w:lang w:bidi="fa-IR"/>
          <w:color w:val="111111"/>
          <w:sz w:val="28"/>
          <w:szCs w:val="28"/>
          <w:rtl/>
        </w:rPr>
        <w:t xml:space="preserve">بقره (2) 67 و 71</w:t>
      </w:r>
    </w:p>
    <w:p>
      <w:pPr>
        <w:pStyle w:val="Heading2"/>
      </w:pPr>
      <w:bookmarkStart w:id="1988" w:name="_Toc1510"/>
      <w:r>
        <w:t>گاه‌شماری</w:t>
      </w:r>
      <w:bookmarkEnd w:id="1988"/>
    </w:p>
    <w:p>
      <w:pPr>
        <w:pStyle w:val="BookText"/>
      </w:pPr>
      <w:r>
        <w:rPr>
          <w:rFonts w:ascii="IRNazanin" w:hAnsi="IRNazanin" w:eastAsia="IRNazanin" w:cs="IRNazanin"/>
          <w:lang w:bidi="fa-IR"/>
          <w:color w:val="111111"/>
          <w:sz w:val="28"/>
          <w:szCs w:val="28"/>
          <w:rtl/>
        </w:rPr>
        <w:t xml:space="preserve">==&gt; تقویم</w:t>
      </w:r>
    </w:p>
    <w:p>
      <w:pPr>
        <w:pStyle w:val="Heading2"/>
      </w:pPr>
      <w:bookmarkStart w:id="1989" w:name="_Toc1511"/>
      <w:r>
        <w:t>گدایی</w:t>
      </w:r>
      <w:bookmarkEnd w:id="1989"/>
    </w:p>
    <w:p>
      <w:pPr>
        <w:pStyle w:val="BookText"/>
      </w:pPr>
      <w:r>
        <w:rPr>
          <w:rFonts w:ascii="Amiri" w:hAnsi="Amiri" w:eastAsia="Amiri" w:cs="Amiri"/>
          <w:lang w:bidi="ar-SA"/>
          <w:color w:val="111111"/>
          <w:sz w:val="28"/>
          <w:szCs w:val="28"/>
          <w:rtl/>
        </w:rPr>
        <w:t xml:space="preserve">==&gt; تکدّی</w:t>
      </w:r>
    </w:p>
    <w:p>
      <w:pPr>
        <w:pStyle w:val="Heading2"/>
      </w:pPr>
      <w:bookmarkStart w:id="1990" w:name="_Toc1512"/>
      <w:r>
        <w:t>گردباد</w:t>
      </w:r>
      <w:bookmarkEnd w:id="1990"/>
    </w:p>
    <w:p>
      <w:pPr>
        <w:pStyle w:val="BookText"/>
      </w:pPr>
      <w:r>
        <w:rPr>
          <w:rFonts w:ascii="IRNazanin" w:hAnsi="IRNazanin" w:eastAsia="IRNazanin" w:cs="IRNazanin"/>
          <w:lang w:bidi="fa-IR"/>
          <w:color w:val="111111"/>
          <w:sz w:val="28"/>
          <w:szCs w:val="28"/>
          <w:rtl/>
        </w:rPr>
        <w:t xml:space="preserve">==&gt; باد</w:t>
      </w:r>
    </w:p>
    <w:p>
      <w:pPr>
        <w:pStyle w:val="Heading2"/>
      </w:pPr>
      <w:bookmarkStart w:id="1991" w:name="_Toc1513"/>
      <w:r>
        <w:t>گردن</w:t>
      </w:r>
      <w:bookmarkEnd w:id="1991"/>
    </w:p>
    <w:p>
      <w:pPr>
        <w:pStyle w:val="Heading3"/>
      </w:pPr>
      <w:bookmarkStart w:id="1992" w:name="_Toc1514"/>
      <w:r>
        <w:t>اشاره</w:t>
      </w:r>
      <w:bookmarkEnd w:id="1992"/>
    </w:p>
    <w:p>
      <w:pPr>
        <w:pStyle w:val="BookText"/>
      </w:pPr>
      <w:r>
        <w:rPr>
          <w:rFonts w:ascii="IRNazanin" w:hAnsi="IRNazanin" w:eastAsia="IRNazanin" w:cs="IRNazanin"/>
          <w:lang w:bidi="fa-IR"/>
          <w:color w:val="111111"/>
          <w:sz w:val="28"/>
          <w:szCs w:val="28"/>
          <w:rtl/>
        </w:rPr>
        <w:t xml:space="preserve">در این مدخل از واژه‌های«عنق»،«جید»و آنچه به معنای گردن آمده، استفاده شده است.</w:t>
      </w:r>
    </w:p>
    <w:p>
      <w:pPr>
        <w:pStyle w:val="Heading3"/>
      </w:pPr>
      <w:bookmarkStart w:id="1993" w:name="_Toc1515"/>
      <w:r>
        <w:t>دست به گردن</w:t>
      </w:r>
      <w:bookmarkEnd w:id="19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بخیل، همانند انسانی دست بسته به گردن:</w:t>
      </w:r>
    </w:p>
    <w:p>
      <w:pPr>
        <w:pStyle w:val="BookText"/>
      </w:pPr>
      <w:r>
        <w:rPr>
          <w:rFonts w:ascii="Amiri" w:hAnsi="Amiri" w:eastAsia="Amiri" w:cs="Amiri"/>
          <w:lang w:bidi="ar-SA"/>
          <w:color w:val="111111"/>
          <w:sz w:val="28"/>
          <w:szCs w:val="28"/>
          <w:rtl/>
        </w:rPr>
        <w:t xml:space="preserve">وَ لاٰ تَجْعَلْ یَدَکَ مَغْلُولَةً إِلیٰ عُنُقِکَ ... </w:t>
      </w:r>
      <w:r>
        <w:rPr>
          <w:rStyle w:val="FootnoteReference"/>
        </w:rPr>
        <w:footnoteReference w:id="676"/>
      </w:r>
      <w:r>
        <w:rPr>
          <w:rFonts w:ascii="IRNazanin" w:hAnsi="IRNazanin" w:eastAsia="IRNazanin" w:cs="IRNazanin"/>
          <w:lang w:bidi="fa-IR"/>
          <w:color w:val="111111"/>
          <w:sz w:val="28"/>
          <w:szCs w:val="28"/>
          <w:rtl/>
        </w:rPr>
        <w:t xml:space="preserve">اسراء (17)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اعراض مشرکان از ایمان آوردن، مانند بستن دستان به گردن با زنجیر:</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 . </w:t>
      </w:r>
      <w:r>
        <w:rPr>
          <w:rStyle w:val="FootnoteReference"/>
        </w:rPr>
        <w:footnoteReference w:id="677"/>
      </w:r>
      <w:r>
        <w:rPr>
          <w:rFonts w:ascii="IRNazanin" w:hAnsi="IRNazanin" w:eastAsia="IRNazanin" w:cs="IRNazanin"/>
          <w:lang w:bidi="fa-IR"/>
          <w:color w:val="111111"/>
          <w:sz w:val="28"/>
          <w:szCs w:val="28"/>
          <w:rtl/>
        </w:rPr>
        <w:t xml:space="preserve">یس (36) 7 و 8</w:t>
      </w:r>
    </w:p>
    <w:p>
      <w:pPr>
        <w:pStyle w:val="Heading3"/>
      </w:pPr>
      <w:bookmarkStart w:id="1994" w:name="_Toc1516"/>
      <w:r>
        <w:t>رگ گردن</w:t>
      </w:r>
      <w:bookmarkEnd w:id="199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نزدیک‌تر از رگ گردن به انسان:</w:t>
      </w:r>
    </w:p>
    <w:p>
      <w:pPr>
        <w:pStyle w:val="BookText"/>
      </w:pPr>
      <w:r>
        <w:rPr>
          <w:rFonts w:ascii="Amiri" w:hAnsi="Amiri" w:eastAsia="Amiri" w:cs="Amiri"/>
          <w:lang w:bidi="ar-SA"/>
          <w:color w:val="111111"/>
          <w:sz w:val="28"/>
          <w:szCs w:val="28"/>
          <w:rtl/>
        </w:rPr>
        <w:t xml:space="preserve">... وَ نَحْنُ أَقْرَبُ إِلَیْهِ مِنْ حَبْلِ الْوَرِیدِ.  ق (50) 16</w:t>
      </w:r>
    </w:p>
    <w:p>
      <w:pPr>
        <w:pStyle w:val="Heading3"/>
      </w:pPr>
      <w:bookmarkStart w:id="1995" w:name="_Toc1517"/>
      <w:r>
        <w:t>غل به گردن</w:t>
      </w:r>
      <w:bookmarkEnd w:id="1995"/>
    </w:p>
    <w:p>
      <w:pPr>
        <w:pStyle w:val="Heading4"/>
      </w:pPr>
      <w:bookmarkStart w:id="1996" w:name="_Toc1518"/>
      <w:r>
        <w:t>اشاره</w:t>
      </w:r>
      <w:bookmarkEnd w:id="1996"/>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0" w:name="pg19885_204237"/>
    <w:bookmarkEnd w:id="32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عذاب شدن کافران در قیامت، با غل و زنجیر به گردن:</w:t>
      </w:r>
    </w:p>
    <w:p>
      <w:pPr>
        <w:pStyle w:val="BookText"/>
      </w:pPr>
      <w:r>
        <w:rPr>
          <w:rFonts w:ascii="Amiri" w:hAnsi="Amiri" w:eastAsia="Amiri" w:cs="Amiri"/>
          <w:lang w:bidi="ar-SA"/>
          <w:color w:val="111111"/>
          <w:sz w:val="28"/>
          <w:szCs w:val="28"/>
          <w:rtl/>
        </w:rPr>
        <w:t xml:space="preserve">... أُولٰئِکَ الَّذِینَ کَفَرُوا بِرَبِّهِمْ وَ أُولٰئِکَ الْأَغْلاٰلُ فِی أَعْنٰاقِهِمْ ... </w:t>
      </w:r>
      <w:r>
        <w:rPr>
          <w:rStyle w:val="FootnoteReference"/>
        </w:rPr>
        <w:footnoteReference w:id="678"/>
      </w:r>
      <w:r>
        <w:rPr>
          <w:rFonts w:ascii="IRNazanin" w:hAnsi="IRNazanin" w:eastAsia="IRNazanin" w:cs="IRNazanin"/>
          <w:lang w:bidi="fa-IR"/>
          <w:color w:val="111111"/>
          <w:sz w:val="28"/>
          <w:szCs w:val="28"/>
          <w:rtl/>
        </w:rPr>
        <w:t xml:space="preserve">رعد (13) 5</w:t>
      </w:r>
    </w:p>
    <w:p>
      <w:pPr>
        <w:pStyle w:val="BookText"/>
      </w:pPr>
      <w:r>
        <w:rPr>
          <w:rFonts w:ascii="Amiri" w:hAnsi="Amiri" w:eastAsia="Amiri" w:cs="Amiri"/>
          <w:lang w:bidi="ar-SA"/>
          <w:color w:val="111111"/>
          <w:sz w:val="28"/>
          <w:szCs w:val="28"/>
          <w:rtl/>
        </w:rPr>
        <w:t xml:space="preserve">... وَ لَوْ تَریٰ إِذِ الظّٰالِمُونَ مَوْقُوفُونَ عِنْدَ رَبِّهِمْ ...</w:t>
      </w:r>
    </w:p>
    <w:p>
      <w:pPr>
        <w:pStyle w:val="BookText"/>
      </w:pPr>
      <w:r>
        <w:rPr>
          <w:rFonts w:ascii="Amiri" w:hAnsi="Amiri" w:eastAsia="Amiri" w:cs="Amiri"/>
          <w:lang w:bidi="ar-SA"/>
          <w:color w:val="111111"/>
          <w:sz w:val="28"/>
          <w:szCs w:val="28"/>
          <w:rtl/>
        </w:rPr>
        <w:t xml:space="preserve">... وَ جَعَلْنَا الْأَغْلاٰلَ فِی أَعْنٰاقِ الَّذِینَ کَفَرُوا .... سبأ (34) 31 و 33</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 . </w:t>
      </w:r>
      <w:r>
        <w:rPr>
          <w:rStyle w:val="FootnoteReference"/>
        </w:rPr>
        <w:footnoteReference w:id="679"/>
      </w:r>
      <w:r>
        <w:rPr>
          <w:rFonts w:ascii="IRNazanin" w:hAnsi="IRNazanin" w:eastAsia="IRNazanin" w:cs="IRNazanin"/>
          <w:lang w:bidi="fa-IR"/>
          <w:color w:val="111111"/>
          <w:sz w:val="28"/>
          <w:szCs w:val="28"/>
          <w:rtl/>
        </w:rPr>
        <w:t xml:space="preserve">یس (36) 7 و 8</w:t>
      </w:r>
    </w:p>
    <w:p>
      <w:pPr>
        <w:pStyle w:val="BookText"/>
      </w:pPr>
      <w:r>
        <w:rPr>
          <w:rFonts w:ascii="Amiri" w:hAnsi="Amiri" w:eastAsia="Amiri" w:cs="Amiri"/>
          <w:lang w:bidi="ar-SA"/>
          <w:color w:val="111111"/>
          <w:sz w:val="28"/>
          <w:szCs w:val="28"/>
          <w:rtl/>
        </w:rPr>
        <w:t xml:space="preserve">اَلَّذِینَ کَذَّبُوا بِالْکِتٰابِ وَ بِمٰا أَرْسَلْنٰا بِهِ رُسُلَنٰا فَسَوْفَ یَعْلَمُونَ</w:t>
      </w:r>
    </w:p>
    <w:p>
      <w:pPr>
        <w:pStyle w:val="BookText"/>
      </w:pPr>
      <w:r>
        <w:rPr>
          <w:rFonts w:ascii="Amiri" w:hAnsi="Amiri" w:eastAsia="Amiri" w:cs="Amiri"/>
          <w:lang w:bidi="ar-SA"/>
          <w:color w:val="111111"/>
          <w:sz w:val="28"/>
          <w:szCs w:val="28"/>
          <w:rtl/>
        </w:rPr>
        <w:t xml:space="preserve">إِذِ الْأَغْلاٰلُ فِی أَعْنٰاقِهِمْ ... فِی الْحَمِیمِ ثُمَّ فِی النّٰارِ یُسْجَرُونَ .  غافر (40) 70 -\72</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 .  حاقّه (69) 30 -\32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عذاب شدن مشرکان در قیامت، با غل و زنجیر به گردن:</w:t>
      </w:r>
    </w:p>
    <w:p>
      <w:pPr>
        <w:pStyle w:val="BookText"/>
      </w:pPr>
      <w:r>
        <w:rPr>
          <w:rFonts w:ascii="Amiri" w:hAnsi="Amiri" w:eastAsia="Amiri" w:cs="Amiri"/>
          <w:lang w:bidi="ar-SA"/>
          <w:color w:val="111111"/>
          <w:sz w:val="28"/>
          <w:szCs w:val="28"/>
          <w:rtl/>
        </w:rPr>
        <w:t xml:space="preserve">إِذِ الْأَغْلاٰلُ فِی أَعْنٰاقِهِمْ وَ السَّلاٰسِلُ یُسْحَبُونَ</w:t>
      </w:r>
    </w:p>
    <w:p>
      <w:pPr>
        <w:pStyle w:val="BookText"/>
      </w:pPr>
      <w:r>
        <w:rPr>
          <w:rFonts w:ascii="Amiri" w:hAnsi="Amiri" w:eastAsia="Amiri" w:cs="Amiri"/>
          <w:lang w:bidi="ar-SA"/>
          <w:color w:val="111111"/>
          <w:sz w:val="28"/>
          <w:szCs w:val="28"/>
          <w:rtl/>
        </w:rPr>
        <w:t xml:space="preserve">ثُمَّ قِیلَ لَهُمْ أَیْنَ مٰا کُنْتُمْ تُشْرِکُونَ .  غافر (40) 71 و 73</w:t>
      </w:r>
    </w:p>
    <w:p>
      <w:pPr>
        <w:pStyle w:val="Heading4"/>
      </w:pPr>
      <w:bookmarkStart w:id="1997" w:name="_Toc1519"/>
      <w:r>
        <w:t>عذاب غل به گردن</w:t>
      </w:r>
      <w:bookmarkEnd w:id="1997"/>
    </w:p>
    <w:p>
      <w:pPr>
        <w:pStyle w:val="Heading4"/>
      </w:pPr>
      <w:bookmarkStart w:id="1998" w:name="_Toc1520"/>
      <w:r>
        <w:t>عوامل عذاب غل به گردن</w:t>
      </w:r>
      <w:bookmarkEnd w:id="19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اعمال کافران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عملکرد کافران، سبب آویخته شدن غل و زنجیرهای عذاب در جهنّم بر گردن آنان:</w:t>
      </w:r>
    </w:p>
    <w:p>
      <w:pPr>
        <w:pStyle w:val="BookText"/>
      </w:pPr>
      <w:r>
        <w:rPr>
          <w:rFonts w:ascii="Amiri" w:hAnsi="Amiri" w:eastAsia="Amiri" w:cs="Amiri"/>
          <w:lang w:bidi="ar-SA"/>
          <w:color w:val="111111"/>
          <w:sz w:val="28"/>
          <w:szCs w:val="28"/>
          <w:rtl/>
        </w:rPr>
        <w:t xml:space="preserve">... وَ جَعَلْنَا الْأَغْلاٰلَ فِی أَعْنٰاقِ الَّذِینَ کَفَرُوا هَلْ یُجْزَوْنَ إِلاّٰ مٰا کٰانُوا یَعْمَلُونَ .  سبأ (34) 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انکار معاد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عدم ایمان کافران به روز قیامت، عامل غل و زنجیر به گردن داشتن، هنگام محشور شدن‌شان:</w:t>
      </w:r>
    </w:p>
    <w:p>
      <w:pPr>
        <w:pStyle w:val="BookText"/>
      </w:pPr>
      <w:r>
        <w:rPr>
          <w:rFonts w:ascii="Amiri" w:hAnsi="Amiri" w:eastAsia="Amiri" w:cs="Amiri"/>
          <w:lang w:bidi="ar-SA"/>
          <w:color w:val="111111"/>
          <w:sz w:val="28"/>
          <w:szCs w:val="28"/>
          <w:rtl/>
        </w:rPr>
        <w:t xml:space="preserve">وَ إِنْ تَعْجَبْ فَعَجَبٌ قَوْلُهُمْ أَ إِذٰا کُنّٰا تُرٰاباً أَ إِنّٰا لَفِی خَلْقٍ جَدِیدٍ أُولٰئِکَ الَّذِینَ کَفَرُوا بِرَبِّهِمْ وَ أُولٰئِکَ الْأَغْلاٰلُ فِی أَعْنٰاقِهِمْ .... رعد (13)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تکذیب پیامبران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تکذیب پیامبران، موجب گرفتار شدن به عذابی با غل و زنجیر به گردن:</w:t>
      </w:r>
    </w:p>
    <w:p>
      <w:pPr>
        <w:pStyle w:val="BookText"/>
      </w:pPr>
      <w:r>
        <w:rPr>
          <w:rFonts w:ascii="Amiri" w:hAnsi="Amiri" w:eastAsia="Amiri" w:cs="Amiri"/>
          <w:lang w:bidi="ar-SA"/>
          <w:color w:val="111111"/>
          <w:sz w:val="28"/>
          <w:szCs w:val="28"/>
          <w:rtl/>
        </w:rPr>
        <w:t xml:space="preserve">اَلَّذِینَ کَذَّبُوا ... وَ بِمٰا أَرْسَلْنٰا بِهِ رُسُلَنٰا فَسَوْفَ یَعْلَمُونَ إِذِ الْأَغْلاٰلُ فِی أَعْنٰاقِهِمْ وَ السَّلاٰسِلُ یُسْحَبُونَ .  غافر (40) 70 و 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تکذیب قرآن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ابتلای کافران در قیامت، با غل و زنجیر به گردن، کیفر تکذیب قرآن از سوی آنان:</w:t>
      </w:r>
    </w:p>
    <w:p>
      <w:pPr>
        <w:pStyle w:val="BookText"/>
      </w:pPr>
      <w:r>
        <w:rPr>
          <w:rFonts w:ascii="Amiri" w:hAnsi="Amiri" w:eastAsia="Amiri" w:cs="Amiri"/>
          <w:lang w:bidi="ar-SA"/>
          <w:color w:val="111111"/>
          <w:sz w:val="28"/>
          <w:szCs w:val="28"/>
          <w:rtl/>
        </w:rPr>
        <w:t xml:space="preserve">اَلَّذِینَ کَذَّبُوا بِالْکِتٰابِ ... فَسَوْفَ یَعْلَمُونَ إِذِ الْأَغْلاٰلُ فِی أَعْنٰاقِهِمْ وَ السَّلاٰسِلُ یُسْحَبُونَ . </w:t>
      </w:r>
      <w:r>
        <w:rPr>
          <w:rStyle w:val="FootnoteReference"/>
        </w:rPr>
        <w:footnoteReference w:id="680"/>
      </w:r>
      <w:r>
        <w:rPr>
          <w:rFonts w:ascii="IRNazanin" w:hAnsi="IRNazanin" w:eastAsia="IRNazanin" w:cs="IRNazanin"/>
          <w:lang w:bidi="fa-IR"/>
          <w:color w:val="111111"/>
          <w:sz w:val="28"/>
          <w:szCs w:val="28"/>
          <w:rtl/>
        </w:rPr>
        <w:t xml:space="preserve">غافر (40) 70 و 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تکذیب کتابهای آسمانی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تکذیب کتابهای آسمانی، موجب گرفتاری در قیامت، به عذاب غل و زنجیر به گردن:</w:t>
      </w:r>
    </w:p>
    <w:p>
      <w:pPr>
        <w:pStyle w:val="BookText"/>
      </w:pPr>
      <w:r>
        <w:rPr>
          <w:rFonts w:ascii="Amiri" w:hAnsi="Amiri" w:eastAsia="Amiri" w:cs="Amiri"/>
          <w:lang w:bidi="ar-SA"/>
          <w:color w:val="111111"/>
          <w:sz w:val="28"/>
          <w:szCs w:val="28"/>
          <w:rtl/>
        </w:rPr>
        <w:t xml:space="preserve">اَلَّذِینَ کَذَّبُوا بِالْکِتٰابِ وَ بِمٰا أَرْسَلْنٰا بِهِ رُسُلَنٰا فَسَوْفَ</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1" w:name="pg19885_204238"/>
    <w:bookmarkEnd w:id="321"/>
    <w:p>
      <w:pPr>
        <w:pStyle w:val="BookText"/>
      </w:pPr>
      <w:r>
        <w:rPr>
          <w:rFonts w:ascii="Amiri" w:hAnsi="Amiri" w:eastAsia="Amiri" w:cs="Amiri"/>
          <w:lang w:bidi="ar-SA"/>
          <w:color w:val="111111"/>
          <w:sz w:val="28"/>
          <w:szCs w:val="28"/>
          <w:rtl/>
        </w:rPr>
        <w:t xml:space="preserve">یَعْلَمُونَ</w:t>
      </w:r>
    </w:p>
    <w:p>
      <w:pPr>
        <w:pStyle w:val="BookText"/>
      </w:pPr>
      <w:r>
        <w:rPr>
          <w:rFonts w:ascii="Amiri" w:hAnsi="Amiri" w:eastAsia="Amiri" w:cs="Amiri"/>
          <w:lang w:bidi="ar-SA"/>
          <w:color w:val="111111"/>
          <w:sz w:val="28"/>
          <w:szCs w:val="28"/>
          <w:rtl/>
        </w:rPr>
        <w:t xml:space="preserve">إِذِ الْأَغْلاٰلُ فِی أَعْنٰاقِهِمْ وَ السَّلاٰسِلُ یُسْحَبُونَ . </w:t>
      </w:r>
      <w:r>
        <w:rPr>
          <w:rStyle w:val="FootnoteReference"/>
        </w:rPr>
        <w:footnoteReference w:id="681"/>
      </w:r>
      <w:r>
        <w:rPr>
          <w:rFonts w:ascii="IRNazanin" w:hAnsi="IRNazanin" w:eastAsia="IRNazanin" w:cs="IRNazanin"/>
          <w:lang w:bidi="fa-IR"/>
          <w:color w:val="111111"/>
          <w:sz w:val="28"/>
          <w:szCs w:val="28"/>
          <w:rtl/>
        </w:rPr>
        <w:t xml:space="preserve">غافر (40) 70 و 71</w:t>
      </w:r>
    </w:p>
    <w:p>
      <w:pPr>
        <w:pStyle w:val="BookText"/>
      </w:pPr>
      <w:r>
        <w:rPr>
          <w:rFonts w:ascii="IRNazanin" w:hAnsi="IRNazanin" w:eastAsia="IRNazanin" w:cs="IRNazanin"/>
          <w:lang w:bidi="fa-IR"/>
          <w:color w:val="111111"/>
          <w:sz w:val="28"/>
          <w:szCs w:val="28"/>
          <w:rtl/>
        </w:rPr>
        <w:t xml:space="preserve">6 . جدال در آیات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غل و زنجیر به گردن بودن کافران در قیامت، کیفر مجادله و ستیزه‌جویی آنان در آیات الهی:</w:t>
      </w:r>
    </w:p>
    <w:p>
      <w:pPr>
        <w:pStyle w:val="BookText"/>
      </w:pPr>
      <w:r>
        <w:rPr>
          <w:rFonts w:ascii="Amiri" w:hAnsi="Amiri" w:eastAsia="Amiri" w:cs="Amiri"/>
          <w:lang w:bidi="ar-SA"/>
          <w:color w:val="111111"/>
          <w:sz w:val="28"/>
          <w:szCs w:val="28"/>
          <w:rtl/>
        </w:rPr>
        <w:t xml:space="preserve">... اَلَّذِینَ یُجٰادِلُونَ فِی آیٰاتِ اللّٰهِ ... إِذِ الْأَغْلاٰلُ فِی أَعْنٰاقِهِمْ .... غافر (40) 69 و 71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شرک، از عوامل گرفتاری به عذاب در قیامت، با غل و زنجیر بر گردن:</w:t>
      </w:r>
    </w:p>
    <w:p>
      <w:pPr>
        <w:pStyle w:val="BookText"/>
      </w:pPr>
      <w:r>
        <w:rPr>
          <w:rFonts w:ascii="Amiri" w:hAnsi="Amiri" w:eastAsia="Amiri" w:cs="Amiri"/>
          <w:lang w:bidi="ar-SA"/>
          <w:color w:val="111111"/>
          <w:sz w:val="28"/>
          <w:szCs w:val="28"/>
          <w:rtl/>
        </w:rPr>
        <w:t xml:space="preserve">... إِذْ تَأْمُرُونَنٰا ... وَ نَجْعَلَ لَهُ أَنْدٰاداً ... لَمّٰا رَأَوُا الْعَذٰابَ وَ جَعَلْنَا الْأَغْلاٰلَ فِی أَعْنٰاقِ الَّذِینَ کَفَرُوا .... سبأ (34) 33</w:t>
      </w:r>
    </w:p>
    <w:p>
      <w:pPr>
        <w:pStyle w:val="BookText"/>
      </w:pPr>
      <w:r>
        <w:rPr>
          <w:rFonts w:ascii="Amiri" w:hAnsi="Amiri" w:eastAsia="Amiri" w:cs="Amiri"/>
          <w:lang w:bidi="ar-SA"/>
          <w:color w:val="111111"/>
          <w:sz w:val="28"/>
          <w:szCs w:val="28"/>
          <w:rtl/>
        </w:rPr>
        <w:t xml:space="preserve">إِذِ الْأَغْلاٰلُ فِی أَعْنٰاقِهِمْ وَ السَّلاٰسِلُ یُسْحَبُونَ</w:t>
      </w:r>
    </w:p>
    <w:p>
      <w:pPr>
        <w:pStyle w:val="BookText"/>
      </w:pPr>
      <w:r>
        <w:rPr>
          <w:rFonts w:ascii="Amiri" w:hAnsi="Amiri" w:eastAsia="Amiri" w:cs="Amiri"/>
          <w:lang w:bidi="ar-SA"/>
          <w:color w:val="111111"/>
          <w:sz w:val="28"/>
          <w:szCs w:val="28"/>
          <w:rtl/>
        </w:rPr>
        <w:t xml:space="preserve">ثُمَّ قِیلَ لَهُمْ أَیْنَ مٰا کُنْتُمْ تُشْرِکُونَ .  غافر (40) 71 و 73</w:t>
      </w:r>
    </w:p>
    <w:p>
      <w:pPr>
        <w:pStyle w:val="BookText"/>
      </w:pPr>
      <w:r>
        <w:rPr>
          <w:rFonts w:ascii="IRNazanin" w:hAnsi="IRNazanin" w:eastAsia="IRNazanin" w:cs="IRNazanin"/>
          <w:lang w:bidi="fa-IR"/>
          <w:color w:val="111111"/>
          <w:sz w:val="28"/>
          <w:szCs w:val="28"/>
          <w:rtl/>
        </w:rPr>
        <w:t xml:space="preserve">8 . کفر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کفر، از عوامل گرفتاری به عذاب با غل و زنجیر در گردن:</w:t>
      </w:r>
    </w:p>
    <w:p>
      <w:pPr>
        <w:pStyle w:val="BookText"/>
      </w:pPr>
      <w:r>
        <w:rPr>
          <w:rFonts w:ascii="Amiri" w:hAnsi="Amiri" w:eastAsia="Amiri" w:cs="Amiri"/>
          <w:lang w:bidi="ar-SA"/>
          <w:color w:val="111111"/>
          <w:sz w:val="28"/>
          <w:szCs w:val="28"/>
          <w:rtl/>
        </w:rPr>
        <w:t xml:space="preserve">... أُولٰئِکَ الَّذِینَ کَفَرُوا بِرَبِّهِمْ وَ أُولٰئِکَ الْأَغْلاٰلُ فِی أَعْنٰاقِهِمْ .... رعد (13) 5</w:t>
      </w:r>
    </w:p>
    <w:p>
      <w:pPr>
        <w:pStyle w:val="BookText"/>
      </w:pPr>
      <w:r>
        <w:rPr>
          <w:rFonts w:ascii="Amiri" w:hAnsi="Amiri" w:eastAsia="Amiri" w:cs="Amiri"/>
          <w:lang w:bidi="ar-SA"/>
          <w:color w:val="111111"/>
          <w:sz w:val="28"/>
          <w:szCs w:val="28"/>
          <w:rtl/>
        </w:rPr>
        <w:t xml:space="preserve">... وَ جَعَلْنَا الْأَغْلاٰلَ فِی أَعْنٰاقِ الَّذِینَ کَفَرُوا .... سبأ (34) 33</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إِنّٰا جَعَلْنٰا فِی أَعْنٰاقِهِمْ أَغْلاٰلاً .... یس (36) 7 و 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لجاجت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غل و زنجیر به گردن محشور شدن مشرکان، کیفر لجاجت و پافشاری آنان در بی‌ایمانی:</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w:t>
      </w:r>
    </w:p>
    <w:p>
      <w:pPr>
        <w:pStyle w:val="BookText"/>
      </w:pPr>
      <w:r>
        <w:rPr>
          <w:rFonts w:ascii="Amiri" w:hAnsi="Amiri" w:eastAsia="Amiri" w:cs="Amiri"/>
          <w:lang w:bidi="ar-SA"/>
          <w:color w:val="111111"/>
          <w:sz w:val="28"/>
          <w:szCs w:val="28"/>
          <w:rtl/>
        </w:rPr>
        <w:t xml:space="preserve">وَ سَوٰاءٌ عَلَیْهِمْ أَ أَنْذَرْتَهُمْ أَمْ لَمْ تُنْذِرْهُمْ لاٰ یُؤْمِنُونَ .  یس (36) 7 و 8 و 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نیرنگ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نیرنگ کافران، عاملی برای ابتلای آنان به عذاب در قیامت با غل و زنجیر در گردن:</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 وَ جَعَلْنَا الْأَغْلاٰلَ فِی أَعْنٰاقِ الَّذِینَ کَفَرُوا ....</w:t>
      </w:r>
    </w:p>
    <w:p>
      <w:pPr>
        <w:pStyle w:val="BookText"/>
      </w:pPr>
      <w:r>
        <w:rPr>
          <w:rFonts w:ascii="IRNazanin" w:hAnsi="IRNazanin" w:eastAsia="IRNazanin" w:cs="IRNazanin"/>
          <w:lang w:bidi="fa-IR"/>
          <w:color w:val="111111"/>
          <w:sz w:val="28"/>
          <w:szCs w:val="28"/>
          <w:rtl/>
        </w:rPr>
        <w:t xml:space="preserve">سبأ (34) 33</w:t>
      </w:r>
    </w:p>
    <w:p>
      <w:pPr>
        <w:pStyle w:val="Heading3"/>
      </w:pPr>
      <w:bookmarkStart w:id="1999" w:name="_Toc1521"/>
      <w:r>
        <w:t>گردن اسبان</w:t>
      </w:r>
      <w:bookmarkEnd w:id="199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سودن پا و گردن اسبان، به فرمان سلیمان علیه السلام :</w:t>
      </w:r>
    </w:p>
    <w:p>
      <w:pPr>
        <w:pStyle w:val="BookText"/>
      </w:pPr>
      <w:r>
        <w:rPr>
          <w:rFonts w:ascii="Amiri" w:hAnsi="Amiri" w:eastAsia="Amiri" w:cs="Amiri"/>
          <w:lang w:bidi="ar-SA"/>
          <w:color w:val="111111"/>
          <w:sz w:val="28"/>
          <w:szCs w:val="28"/>
          <w:rtl/>
        </w:rPr>
        <w:t xml:space="preserve">وَ وَهَبْنٰا لِدٰاوُدَ سُلَیْمٰانَ ... إِذْ عُرِضَ عَلَیْهِ بِالْعَشِیِّ الصّٰافِنٰاتُ الْجِیٰادُ رُدُّوهٰا عَلَیَّ فَطَفِقَ مَسْحاً بِالسُّوقِ وَ الْأَعْنٰاقِ .  ص (38) 30 و 31 و 33</w:t>
      </w:r>
    </w:p>
    <w:p>
      <w:pPr>
        <w:pStyle w:val="Heading3"/>
      </w:pPr>
      <w:bookmarkStart w:id="2000" w:name="_Toc1522"/>
      <w:r>
        <w:t>گردن امّ‌جمیل</w:t>
      </w:r>
      <w:bookmarkEnd w:id="200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گرفتار شدن امّ‌جمیل به عذاب شعله‌ور دوزخ، با آویزان بودن گردنبندی از لیف خرما بر گردن او:</w:t>
      </w:r>
    </w:p>
    <w:p>
      <w:pPr>
        <w:pStyle w:val="BookText"/>
      </w:pPr>
      <w:r>
        <w:rPr>
          <w:rFonts w:ascii="Amiri" w:hAnsi="Amiri" w:eastAsia="Amiri" w:cs="Amiri"/>
          <w:lang w:bidi="ar-SA"/>
          <w:color w:val="111111"/>
          <w:sz w:val="28"/>
          <w:szCs w:val="28"/>
          <w:rtl/>
        </w:rPr>
        <w:t xml:space="preserve">سَیَصْلیٰ نٰاراً ذٰاتَ لَهَبٍ</w:t>
      </w:r>
    </w:p>
    <w:p>
      <w:pPr>
        <w:pStyle w:val="BookText"/>
      </w:pPr>
      <w:r>
        <w:rPr>
          <w:rFonts w:ascii="Amiri" w:hAnsi="Amiri" w:eastAsia="Amiri" w:cs="Amiri"/>
          <w:lang w:bidi="ar-SA"/>
          <w:color w:val="111111"/>
          <w:sz w:val="28"/>
          <w:szCs w:val="28"/>
          <w:rtl/>
        </w:rPr>
        <w:t xml:space="preserve">وَ امْرَأَتُهُ حَمّٰالَةَ الْحَطَبِ</w:t>
      </w:r>
    </w:p>
    <w:p>
      <w:pPr>
        <w:pStyle w:val="BookText"/>
      </w:pPr>
      <w:r>
        <w:rPr>
          <w:rFonts w:ascii="Amiri" w:hAnsi="Amiri" w:eastAsia="Amiri" w:cs="Amiri"/>
          <w:lang w:bidi="ar-SA"/>
          <w:color w:val="111111"/>
          <w:sz w:val="28"/>
          <w:szCs w:val="28"/>
          <w:rtl/>
        </w:rPr>
        <w:t xml:space="preserve">فِی جِیدِهٰا حَبْلٌ مِنْ مَسَدٍ. </w:t>
      </w:r>
      <w:r>
        <w:rPr>
          <w:rStyle w:val="FootnoteReference"/>
        </w:rPr>
        <w:footnoteReference w:id="682"/>
      </w:r>
      <w:r>
        <w:rPr>
          <w:rFonts w:ascii="IRNazanin" w:hAnsi="IRNazanin" w:eastAsia="IRNazanin" w:cs="IRNazanin"/>
          <w:lang w:bidi="fa-IR"/>
          <w:color w:val="111111"/>
          <w:sz w:val="28"/>
          <w:szCs w:val="28"/>
          <w:rtl/>
        </w:rPr>
        <w:t xml:space="preserve">مسد (111) 3 -\5</w:t>
      </w:r>
    </w:p>
    <w:p>
      <w:pPr>
        <w:pStyle w:val="Heading3"/>
      </w:pPr>
      <w:bookmarkStart w:id="2001" w:name="_Toc1523"/>
      <w:r>
        <w:t>گردن بخیلان</w:t>
      </w:r>
      <w:bookmarkEnd w:id="2001"/>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22" w:name="pg19885_204239"/>
    <w:bookmarkEnd w:id="322"/>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آویخته شدن داراییهای بخیلان در قیامت، به صورت طوقی آتشین، بر گردن آنان:</w:t>
      </w:r>
    </w:p>
    <w:p>
      <w:pPr>
        <w:pStyle w:val="BookText"/>
      </w:pPr>
      <w:r>
        <w:rPr>
          <w:rFonts w:ascii="Amiri" w:hAnsi="Amiri" w:eastAsia="Amiri" w:cs="Amiri"/>
          <w:lang w:bidi="ar-SA"/>
          <w:color w:val="111111"/>
          <w:sz w:val="28"/>
          <w:szCs w:val="28"/>
          <w:rtl/>
        </w:rPr>
        <w:t xml:space="preserve">وَ لاٰ یَحْسَبَنَّ الَّذِینَ یَبْخَلُونَ بِمٰا آتٰاهُمُ اللّٰهُ مِنْ فَضْلِهِ هُوَ خَیْراً لَهُمْ بَلْ هُوَ شَرٌّ لَهُمْ سَیُطَوَّقُونَ مٰا بَخِلُوا بِهِ یَوْمَ الْقِیٰامَةِ .... آل‌عمران (3) 180</w:t>
      </w:r>
    </w:p>
    <w:p>
      <w:pPr>
        <w:pStyle w:val="Heading3"/>
      </w:pPr>
      <w:bookmarkStart w:id="2002" w:name="_Toc1524"/>
      <w:r>
        <w:t>گردن قربانی</w:t>
      </w:r>
      <w:bookmarkEnd w:id="2002"/>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قلاّده آویختن مشرکان جاهلیّت به گردن قربانی، هنگام رفتن به حج و بازگشتن از آن:</w:t>
      </w:r>
    </w:p>
    <w:p>
      <w:pPr>
        <w:pStyle w:val="BookText"/>
      </w:pPr>
      <w:r>
        <w:rPr>
          <w:rFonts w:ascii="Amiri" w:hAnsi="Amiri" w:eastAsia="Amiri" w:cs="Amiri"/>
          <w:lang w:bidi="ar-SA"/>
          <w:color w:val="111111"/>
          <w:sz w:val="28"/>
          <w:szCs w:val="28"/>
          <w:rtl/>
        </w:rPr>
        <w:t xml:space="preserve">یٰا أَیُّهَا الَّذِینَ آمَنُوا لاٰ تُحِلُّوا شَعٰائِرَ اللّٰهِ ... وَ لاَ الْقَلاٰئِدَ ... </w:t>
      </w:r>
      <w:r>
        <w:rPr>
          <w:rStyle w:val="FootnoteReference"/>
        </w:rPr>
        <w:footnoteReference w:id="683"/>
      </w:r>
      <w:r>
        <w:rPr>
          <w:rFonts w:ascii="IRNazanin" w:hAnsi="IRNazanin" w:eastAsia="IRNazanin" w:cs="IRNazanin"/>
          <w:lang w:bidi="fa-IR"/>
          <w:color w:val="111111"/>
          <w:sz w:val="28"/>
          <w:szCs w:val="28"/>
          <w:rtl/>
        </w:rPr>
        <w:t xml:space="preserve">مائده (5) 2</w:t>
      </w:r>
    </w:p>
    <w:p>
      <w:pPr>
        <w:pStyle w:val="Heading3"/>
      </w:pPr>
      <w:bookmarkStart w:id="2003" w:name="_Toc1525"/>
      <w:r>
        <w:t>مسح گردن اسبها</w:t>
      </w:r>
      <w:bookmarkEnd w:id="2003"/>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نوازش اسبان از سوی سلیمان علیه السلام با مسح و دست کشیدن بر گردن آنان:</w:t>
      </w:r>
    </w:p>
    <w:p>
      <w:pPr>
        <w:pStyle w:val="BookText"/>
      </w:pPr>
      <w:r>
        <w:rPr>
          <w:rFonts w:ascii="Amiri" w:hAnsi="Amiri" w:eastAsia="Amiri" w:cs="Amiri"/>
          <w:lang w:bidi="ar-SA"/>
          <w:color w:val="111111"/>
          <w:sz w:val="28"/>
          <w:szCs w:val="28"/>
          <w:rtl/>
        </w:rPr>
        <w:t xml:space="preserve">رُدُّوهٰا عَلَیَّ فَطَفِقَ مَسْحاً بِالسُّوقِ وَ الْأَعْنٰاقِ .  ص (38) 33</w:t>
      </w:r>
    </w:p>
    <w:p>
      <w:pPr>
        <w:pStyle w:val="BookText"/>
      </w:pPr>
      <w:r>
        <w:rPr>
          <w:rFonts w:ascii="IRNazanin" w:hAnsi="IRNazanin" w:eastAsia="IRNazanin" w:cs="IRNazanin"/>
          <w:lang w:bidi="fa-IR"/>
          <w:color w:val="111111"/>
          <w:sz w:val="28"/>
          <w:szCs w:val="28"/>
          <w:rtl/>
        </w:rPr>
        <w:t xml:space="preserve">نیز بدن، سر</w:t>
      </w:r>
    </w:p>
    <w:p>
      <w:pPr>
        <w:pStyle w:val="Heading3"/>
      </w:pPr>
      <w:bookmarkStart w:id="2004" w:name="_Toc1526"/>
      <w:r>
        <w:t>نامۀ عمل در گردن</w:t>
      </w:r>
      <w:bookmarkEnd w:id="2004"/>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پروندۀ عمل هر انسان، آویزۀ گردن او:</w:t>
      </w:r>
    </w:p>
    <w:p>
      <w:pPr>
        <w:pStyle w:val="BookText"/>
      </w:pPr>
      <w:r>
        <w:rPr>
          <w:rFonts w:ascii="Amiri" w:hAnsi="Amiri" w:eastAsia="Amiri" w:cs="Amiri"/>
          <w:lang w:bidi="ar-SA"/>
          <w:color w:val="111111"/>
          <w:sz w:val="28"/>
          <w:szCs w:val="28"/>
          <w:rtl/>
        </w:rPr>
        <w:t xml:space="preserve">وَ کُلَّ إِنسٰانٍ أَلْزَمْنٰاهُ طٰائِرَهُ فِی عُنُقِهِ .... اسراء (17) 13</w:t>
      </w:r>
    </w:p>
    <w:p>
      <w:pPr>
        <w:pStyle w:val="Heading2"/>
      </w:pPr>
      <w:bookmarkStart w:id="2005" w:name="_Toc1527"/>
      <w:r>
        <w:t>گُرز</w:t>
      </w:r>
      <w:bookmarkEnd w:id="2005"/>
    </w:p>
    <w:p>
      <w:pPr>
        <w:pStyle w:val="Heading3"/>
      </w:pPr>
      <w:bookmarkStart w:id="2006" w:name="_Toc1528"/>
      <w:r>
        <w:t>اشاره</w:t>
      </w:r>
      <w:bookmarkEnd w:id="2006"/>
    </w:p>
    <w:p>
      <w:pPr>
        <w:pStyle w:val="BookText"/>
      </w:pPr>
      <w:r>
        <w:rPr>
          <w:rFonts w:ascii="IRNazanin" w:hAnsi="IRNazanin" w:eastAsia="IRNazanin" w:cs="IRNazanin"/>
          <w:lang w:bidi="fa-IR"/>
          <w:color w:val="111111"/>
          <w:sz w:val="28"/>
          <w:szCs w:val="28"/>
          <w:rtl/>
        </w:rPr>
        <w:t xml:space="preserve">گُرز، عمود آهنین را گویند و چماق، چوب و دستۀ هاون را نیز گفته‌اند. </w:t>
      </w:r>
      <w:r>
        <w:rPr>
          <w:rStyle w:val="FootnoteReference"/>
        </w:rPr>
        <w:footnoteReference w:id="684"/>
      </w:r>
      <w:r>
        <w:rPr>
          <w:rFonts w:ascii="IRNazanin" w:hAnsi="IRNazanin" w:eastAsia="IRNazanin" w:cs="IRNazanin"/>
          <w:lang w:bidi="fa-IR"/>
          <w:color w:val="111111"/>
          <w:sz w:val="28"/>
          <w:szCs w:val="28"/>
          <w:rtl/>
        </w:rPr>
        <w:t xml:space="preserve">در این مدخل از واژۀ«مقامع» جمع«مِقْمَعْ»استفاده شده است.</w:t>
      </w:r>
    </w:p>
    <w:p>
      <w:pPr>
        <w:pStyle w:val="Heading3"/>
      </w:pPr>
      <w:bookmarkStart w:id="2007" w:name="_Toc1529"/>
      <w:r>
        <w:t>گرز آهنین</w:t>
      </w:r>
      <w:bookmarkEnd w:id="20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گرزهای آهنین، یکی از ابزار شکنجۀ اهل جهنّم:</w:t>
      </w:r>
    </w:p>
    <w:p>
      <w:pPr>
        <w:pStyle w:val="BookText"/>
      </w:pPr>
      <w:r>
        <w:rPr>
          <w:rFonts w:ascii="Amiri" w:hAnsi="Amiri" w:eastAsia="Amiri" w:cs="Amiri"/>
          <w:lang w:bidi="ar-SA"/>
          <w:color w:val="111111"/>
          <w:sz w:val="28"/>
          <w:szCs w:val="28"/>
          <w:rtl/>
        </w:rPr>
        <w:t xml:space="preserve">وَ لَهُمْ مَقٰامِعُ مِنْ حَدِیدٍ. </w:t>
      </w:r>
      <w:r>
        <w:rPr>
          <w:rStyle w:val="FootnoteReference"/>
        </w:rPr>
        <w:footnoteReference w:id="685"/>
      </w:r>
      <w:r>
        <w:rPr>
          <w:rFonts w:ascii="IRNazanin" w:hAnsi="IRNazanin" w:eastAsia="IRNazanin" w:cs="IRNazanin"/>
          <w:lang w:bidi="fa-IR"/>
          <w:color w:val="111111"/>
          <w:sz w:val="28"/>
          <w:szCs w:val="28"/>
          <w:rtl/>
        </w:rPr>
        <w:t xml:space="preserve">حج (22) 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کفرپیشگان، سزاوار گرزهای آهنین، در جهنّم:</w:t>
      </w:r>
    </w:p>
    <w:p>
      <w:pPr>
        <w:pStyle w:val="BookText"/>
      </w:pPr>
      <w:r>
        <w:rPr>
          <w:rFonts w:ascii="Amiri" w:hAnsi="Amiri" w:eastAsia="Amiri" w:cs="Amiri"/>
          <w:lang w:bidi="ar-SA"/>
          <w:color w:val="111111"/>
          <w:sz w:val="28"/>
          <w:szCs w:val="28"/>
          <w:rtl/>
        </w:rPr>
        <w:t xml:space="preserve">... فَالَّذِینَ کَفَرُوا ... وَ لَهُمْ مَقٰامِعُ مِنْ حَدِیدٍ.  حج (22) 19 و 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گرزهای آهنین، وسیله‌ای برای بازگرداندن دوزخیان خواهان فرار از جهنّم:</w:t>
      </w:r>
    </w:p>
    <w:p>
      <w:pPr>
        <w:pStyle w:val="BookText"/>
      </w:pPr>
      <w:r>
        <w:rPr>
          <w:rFonts w:ascii="Amiri" w:hAnsi="Amiri" w:eastAsia="Amiri" w:cs="Amiri"/>
          <w:lang w:bidi="ar-SA"/>
          <w:color w:val="111111"/>
          <w:sz w:val="28"/>
          <w:szCs w:val="28"/>
          <w:rtl/>
        </w:rPr>
        <w:t xml:space="preserve">وَ لَهُمْ مَقٰامِعُ مِنْ حَدِیدٍ</w:t>
      </w:r>
    </w:p>
    <w:p>
      <w:pPr>
        <w:pStyle w:val="BookText"/>
      </w:pPr>
      <w:r>
        <w:rPr>
          <w:rFonts w:ascii="Amiri" w:hAnsi="Amiri" w:eastAsia="Amiri" w:cs="Amiri"/>
          <w:lang w:bidi="ar-SA"/>
          <w:color w:val="111111"/>
          <w:sz w:val="28"/>
          <w:szCs w:val="28"/>
          <w:rtl/>
        </w:rPr>
        <w:t xml:space="preserve">کُلَّمٰا أَرٰادُوا أَنْ یَخْرُجُوا مِنْهٰا مِنْ غَمٍّ أُعِیدُوا فِیهٰا وَ ذُوقُوا عَذٰابَ الْحَرِیقِ .  حج (22) 21 و 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کافران جدال‌کننده در دین خدا، سزاوار گرزهای آهنین در جهنّم:</w:t>
      </w:r>
    </w:p>
    <w:p>
      <w:pPr>
        <w:pStyle w:val="BookText"/>
      </w:pPr>
      <w:r>
        <w:rPr>
          <w:rFonts w:ascii="Amiri" w:hAnsi="Amiri" w:eastAsia="Amiri" w:cs="Amiri"/>
          <w:lang w:bidi="ar-SA"/>
          <w:color w:val="111111"/>
          <w:sz w:val="28"/>
          <w:szCs w:val="28"/>
          <w:rtl/>
        </w:rPr>
        <w:t xml:space="preserve">هٰذٰانِ خَصْمٰانِ اخْتَصَمُوا فِی رَبِّهِمْ فَالَّذِینَ کَفَرُوا ... وَ لَهُمْ مَقٰامِعُ مِنْ حَدِیدٍ. </w:t>
      </w:r>
      <w:r>
        <w:rPr>
          <w:rStyle w:val="FootnoteReference"/>
        </w:rPr>
        <w:footnoteReference w:id="686"/>
      </w:r>
      <w:r>
        <w:rPr>
          <w:rFonts w:ascii="IRNazanin" w:hAnsi="IRNazanin" w:eastAsia="IRNazanin" w:cs="IRNazanin"/>
          <w:lang w:bidi="fa-IR"/>
          <w:color w:val="111111"/>
          <w:sz w:val="28"/>
          <w:szCs w:val="28"/>
          <w:rtl/>
        </w:rPr>
        <w:t xml:space="preserve">حج (22) 19 و 21</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3" w:name="pg19885_204240"/>
    <w:bookmarkEnd w:id="323"/>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کافران اهل‌کتاب جدال‌کننده در ذات و صفات خداوند، سزاوار گرزهای آهنین در جهنّم:</w:t>
      </w:r>
    </w:p>
    <w:p>
      <w:pPr>
        <w:pStyle w:val="BookText"/>
      </w:pPr>
      <w:r>
        <w:rPr>
          <w:rFonts w:ascii="Amiri" w:hAnsi="Amiri" w:eastAsia="Amiri" w:cs="Amiri"/>
          <w:lang w:bidi="ar-SA"/>
          <w:color w:val="111111"/>
          <w:sz w:val="28"/>
          <w:szCs w:val="28"/>
          <w:rtl/>
        </w:rPr>
        <w:t xml:space="preserve">هٰذٰانِ خَصْمٰانِ اخْتَصَمُوا فِی رَبِّهِمْ فَالَّذِینَ کَفَرُوا ... وَ لَهُمْ مَقٰامِعُ مِنْ حَدِیدٍ. </w:t>
      </w:r>
      <w:r>
        <w:rPr>
          <w:rStyle w:val="FootnoteReference"/>
        </w:rPr>
        <w:footnoteReference w:id="687"/>
      </w:r>
      <w:r>
        <w:rPr>
          <w:rFonts w:ascii="IRNazanin" w:hAnsi="IRNazanin" w:eastAsia="IRNazanin" w:cs="IRNazanin"/>
          <w:lang w:bidi="fa-IR"/>
          <w:color w:val="111111"/>
          <w:sz w:val="28"/>
          <w:szCs w:val="28"/>
          <w:rtl/>
        </w:rPr>
        <w:t xml:space="preserve">حج (22) 19 و 21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مأمورانی با گرزهای آهنین، در جهنّم:</w:t>
      </w:r>
    </w:p>
    <w:p>
      <w:pPr>
        <w:pStyle w:val="BookText"/>
      </w:pPr>
      <w:r>
        <w:rPr>
          <w:rFonts w:ascii="Amiri" w:hAnsi="Amiri" w:eastAsia="Amiri" w:cs="Amiri"/>
          <w:lang w:bidi="ar-SA"/>
          <w:color w:val="111111"/>
          <w:sz w:val="28"/>
          <w:szCs w:val="28"/>
          <w:rtl/>
        </w:rPr>
        <w:t xml:space="preserve">وَ لَهُمْ مَقٰامِعُ مِنْ حَدِیدٍ</w:t>
      </w:r>
    </w:p>
    <w:p>
      <w:pPr>
        <w:pStyle w:val="BookText"/>
      </w:pPr>
      <w:r>
        <w:rPr>
          <w:rFonts w:ascii="Amiri" w:hAnsi="Amiri" w:eastAsia="Amiri" w:cs="Amiri"/>
          <w:lang w:bidi="ar-SA"/>
          <w:color w:val="111111"/>
          <w:sz w:val="28"/>
          <w:szCs w:val="28"/>
          <w:rtl/>
        </w:rPr>
        <w:t xml:space="preserve">کُلَّمٰا أَرٰادُوا أَنْ یَخْرُجُوا مِنْهٰا مِنْ غَمٍّ أُعِیدُوا فِیهٰا وَ ذُوقُوا عَذٰابَ الْحَرِیقِ .  حج (22) 21 و 22</w:t>
      </w:r>
    </w:p>
    <w:p>
      <w:pPr>
        <w:pStyle w:val="Heading2"/>
      </w:pPr>
      <w:bookmarkStart w:id="2008" w:name="_Toc1530"/>
      <w:r>
        <w:t>گرسنگی</w:t>
      </w:r>
      <w:bookmarkEnd w:id="2008"/>
    </w:p>
    <w:p>
      <w:pPr>
        <w:pStyle w:val="Heading3"/>
      </w:pPr>
      <w:bookmarkStart w:id="2009" w:name="_Toc1531"/>
      <w:r>
        <w:t>اشاره</w:t>
      </w:r>
      <w:bookmarkEnd w:id="2009"/>
    </w:p>
    <w:p>
      <w:pPr>
        <w:pStyle w:val="BookText"/>
      </w:pPr>
      <w:r>
        <w:rPr>
          <w:rFonts w:ascii="IRNazanin" w:hAnsi="IRNazanin" w:eastAsia="IRNazanin" w:cs="IRNazanin"/>
          <w:lang w:bidi="fa-IR"/>
          <w:color w:val="111111"/>
          <w:sz w:val="28"/>
          <w:szCs w:val="28"/>
          <w:rtl/>
        </w:rPr>
        <w:t xml:space="preserve">گرسنگی، یعنی: گرسنه بودن، احتیاج به خوردن داشتن </w:t>
      </w:r>
      <w:r>
        <w:rPr>
          <w:rStyle w:val="FootnoteReference"/>
        </w:rPr>
        <w:footnoteReference w:id="688"/>
      </w:r>
      <w:r>
        <w:rPr>
          <w:rFonts w:ascii="IRNazanin" w:hAnsi="IRNazanin" w:eastAsia="IRNazanin" w:cs="IRNazanin"/>
          <w:lang w:bidi="fa-IR"/>
          <w:color w:val="111111"/>
          <w:sz w:val="28"/>
          <w:szCs w:val="28"/>
          <w:rtl/>
        </w:rPr>
        <w:t xml:space="preserve">و در مقابل سیری است، </w:t>
      </w:r>
      <w:r>
        <w:rPr>
          <w:rStyle w:val="FootnoteReference"/>
        </w:rPr>
        <w:footnoteReference w:id="689"/>
      </w:r>
      <w:r>
        <w:rPr>
          <w:rFonts w:ascii="IRNazanin" w:hAnsi="IRNazanin" w:eastAsia="IRNazanin" w:cs="IRNazanin"/>
          <w:lang w:bidi="fa-IR"/>
          <w:color w:val="111111"/>
          <w:sz w:val="28"/>
          <w:szCs w:val="28"/>
          <w:rtl/>
        </w:rPr>
        <w:t xml:space="preserve">در این مدخل از واژۀ«جوع»،«طعام»،«مخمصه»و جملاتی مثل «لایحض علی طعام المسکین»و«افیضو علینا مما رزقکم الله»استفاده شده است.</w:t>
      </w:r>
    </w:p>
    <w:p>
      <w:pPr>
        <w:pStyle w:val="BookText"/>
      </w:pPr>
      <w:r>
        <w:rPr>
          <w:rFonts w:ascii="IRNazanin" w:hAnsi="IRNazanin" w:eastAsia="IRNazanin" w:cs="IRNazanin"/>
          <w:lang w:bidi="fa-IR"/>
          <w:color w:val="111111"/>
          <w:sz w:val="28"/>
          <w:szCs w:val="28"/>
          <w:rtl/>
        </w:rPr>
        <w:t xml:space="preserve">اهمّ عناوین: تحّمل گرسنگی، رفع گرسنگی و گرسنگان.</w:t>
      </w:r>
    </w:p>
    <w:p>
      <w:pPr>
        <w:pStyle w:val="Heading3"/>
      </w:pPr>
      <w:bookmarkStart w:id="2010" w:name="_Toc1532"/>
      <w:r>
        <w:t>آفات گرسنگی</w:t>
      </w:r>
      <w:bookmarkEnd w:id="20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سلطه‌پذیری، آفت گرسنگی:</w:t>
      </w:r>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w:t>
      </w:r>
    </w:p>
    <w:p>
      <w:pPr>
        <w:pStyle w:val="BookText"/>
      </w:pPr>
      <w:r>
        <w:rPr>
          <w:rFonts w:ascii="Amiri" w:hAnsi="Amiri" w:eastAsia="Amiri" w:cs="Amiri"/>
          <w:lang w:bidi="ar-SA"/>
          <w:color w:val="111111"/>
          <w:sz w:val="28"/>
          <w:szCs w:val="28"/>
          <w:rtl/>
        </w:rPr>
        <w:t xml:space="preserve">قٰالُوا سَنُرٰاوِدُ عَنْهُ أَبٰاهُ وَ إِنّٰا لَفٰاعِلُونَ .  یوسف (12) 58 -\61</w:t>
      </w:r>
    </w:p>
    <w:p>
      <w:pPr>
        <w:pStyle w:val="Heading3"/>
      </w:pPr>
      <w:bookmarkStart w:id="2011" w:name="_Toc1533"/>
      <w:r>
        <w:t>امتحان با گرسنگی</w:t>
      </w:r>
      <w:bookmarkEnd w:id="201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گرسنگی از وسایل حتمی خداوند در امتحان مؤمنان:</w:t>
      </w:r>
    </w:p>
    <w:p>
      <w:pPr>
        <w:pStyle w:val="BookText"/>
      </w:pPr>
      <w:r>
        <w:rPr>
          <w:rFonts w:ascii="Amiri" w:hAnsi="Amiri" w:eastAsia="Amiri" w:cs="Amiri"/>
          <w:lang w:bidi="ar-SA"/>
          <w:color w:val="111111"/>
          <w:sz w:val="28"/>
          <w:szCs w:val="28"/>
          <w:rtl/>
        </w:rPr>
        <w:t xml:space="preserve">یٰا أَیُّهَا الَّذِینَ آمَنُوا ... وَ لَنَبْلُوَنَّکُمْ بِشَیْءٍ مِنَ الْخَوْفِ وَ الْجُوعِ .... بقره (2) 153 و 155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بیان حتمی بودن امتحان با گرسنگی از سوی خداوند، زمینه‌ای برای آمادگی مؤمنان در تحمل مشکلات:</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  بقره (2) 153 و 155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لزوم صبر پیشگی مؤمنان در امتحان با گرسنگی:</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w:t>
      </w:r>
    </w:p>
    <w:p>
      <w:pPr>
        <w:pStyle w:val="BookText"/>
      </w:pPr>
      <w:r>
        <w:rPr>
          <w:rFonts w:ascii="Amiri" w:hAnsi="Amiri" w:eastAsia="Amiri" w:cs="Amiri"/>
          <w:lang w:bidi="ar-SA"/>
          <w:color w:val="111111"/>
          <w:sz w:val="28"/>
          <w:szCs w:val="28"/>
          <w:rtl/>
        </w:rPr>
        <w:t xml:space="preserve">وَ لَنَبْلُوَنَّکُمْ بِشَیْءٍ مِنَ الْخَوْفِ</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4" w:name="pg19885_204241"/>
    <w:bookmarkEnd w:id="324"/>
    <w:p>
      <w:pPr>
        <w:pStyle w:val="BookText"/>
      </w:pPr>
      <w:r>
        <w:rPr>
          <w:rFonts w:ascii="Amiri" w:hAnsi="Amiri" w:eastAsia="Amiri" w:cs="Amiri"/>
          <w:lang w:bidi="ar-SA"/>
          <w:color w:val="111111"/>
          <w:sz w:val="28"/>
          <w:szCs w:val="28"/>
          <w:rtl/>
        </w:rPr>
        <w:t xml:space="preserve">وَ الْجُوعِ وَ نَقْصٍ مِنَ الْأَمْوٰالِ وَ الْأَنْفُسِ وَ الثَّمَرٰاتِ وَ بَشِّرِ الصّٰابِرِینَ .  بقره (2) 153 و 155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لزوم استعانت جستن مؤمنان از نماز در امتحان با گرسنگی:</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  بقره (2) 153 و 155</w:t>
      </w:r>
    </w:p>
    <w:p>
      <w:pPr>
        <w:pStyle w:val="Heading3"/>
      </w:pPr>
      <w:bookmarkStart w:id="2012" w:name="_Toc1534"/>
      <w:r>
        <w:t>بلای گرسنگی</w:t>
      </w:r>
      <w:bookmarkEnd w:id="201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گرسنگی و ناامنی، از بلاهای مهم اجتماعی:</w:t>
      </w:r>
    </w:p>
    <w:p>
      <w:pPr>
        <w:pStyle w:val="BookText"/>
      </w:pPr>
      <w:r>
        <w:rPr>
          <w:rFonts w:ascii="Amiri" w:hAnsi="Amiri" w:eastAsia="Amiri" w:cs="Amiri"/>
          <w:lang w:bidi="ar-SA"/>
          <w:color w:val="111111"/>
          <w:sz w:val="28"/>
          <w:szCs w:val="28"/>
          <w:rtl/>
        </w:rPr>
        <w:t xml:space="preserve">... قَرْیَةً کٰانَتْ آمِنَةً مُطْمَئِنَّةً ... فَأَذٰاقَهَا اللّٰهُ لِبٰاسَ الْجُوعِ وَ الْخَوْفِ .... نحل (16) 112</w:t>
      </w:r>
    </w:p>
    <w:p>
      <w:pPr>
        <w:pStyle w:val="Heading3"/>
      </w:pPr>
      <w:bookmarkStart w:id="2013" w:name="_Toc1535"/>
      <w:r>
        <w:t>تحمّل گرسنگی</w:t>
      </w:r>
      <w:bookmarkEnd w:id="201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تحمّل گرسنگی و هرگونه کارهای مقدّماتی از سوی مؤمنان مورد ترغیب و تشویق خداوند:</w:t>
      </w:r>
    </w:p>
    <w:p>
      <w:pPr>
        <w:pStyle w:val="BookText"/>
      </w:pPr>
      <w:r>
        <w:rPr>
          <w:rFonts w:ascii="Amiri" w:hAnsi="Amiri" w:eastAsia="Amiri" w:cs="Amiri"/>
          <w:lang w:bidi="ar-SA"/>
          <w:color w:val="111111"/>
          <w:sz w:val="28"/>
          <w:szCs w:val="28"/>
          <w:rtl/>
        </w:rPr>
        <w:t xml:space="preserve">یٰا أَیُّهَا الَّذِینَ آمَنُوا ... 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وَ لاٰ یُنْفِقُونَ نَفَقَةً صَغِیرَةً وَ لاٰ کَبِیرَةً وَ لاٰ یَقْطَعُونَ وٰادِیاً إِلاّٰ کُتِبَ لَهُمْ لِیَجْزِیَهُمُ اللّٰهُ أَحْسَنَ مٰا کٰانُوا یَعْمَلُونَ .  توبه (9) 119 -\121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تحمّل گرسنگی و سختیها در کارهای مقدّماتی جهاد از سوی مؤمنان درپی‌دارندۀ بهترین و نیکوترین پاداش از سوی خداوند:</w:t>
      </w:r>
    </w:p>
    <w:p>
      <w:pPr>
        <w:pStyle w:val="BookText"/>
      </w:pPr>
      <w:r>
        <w:rPr>
          <w:rFonts w:ascii="Amiri" w:hAnsi="Amiri" w:eastAsia="Amiri" w:cs="Amiri"/>
          <w:lang w:bidi="ar-SA"/>
          <w:color w:val="111111"/>
          <w:sz w:val="28"/>
          <w:szCs w:val="28"/>
          <w:rtl/>
        </w:rPr>
        <w:t xml:space="preserve">یٰا أَیُّهَا الَّذِینَ آمَنُوا ... 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وَ لاٰ یُنْفِقُونَ نَفَقَةً صَغِیرَةً وَ لاٰ کَبِیرَةً وَ لاٰ یَقْطَعُونَ وٰادِیاً إِلاّٰ کُتِبَ لَهُمْ لِیَجْزِیَهُمُ اللّٰهُ أَحْسَنَ مٰا کٰانُوا یَعْمَلُونَ .  توبه (9) 119 -\121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تحمّل گرسنگی و هرگونه کارهای مقدّماتی جهاد از سوی مؤمنان مورد ثبت و ضبط خداوند:</w:t>
      </w:r>
    </w:p>
    <w:p>
      <w:pPr>
        <w:pStyle w:val="BookText"/>
      </w:pPr>
      <w:r>
        <w:rPr>
          <w:rFonts w:ascii="Amiri" w:hAnsi="Amiri" w:eastAsia="Amiri" w:cs="Amiri"/>
          <w:lang w:bidi="ar-SA"/>
          <w:color w:val="111111"/>
          <w:sz w:val="28"/>
          <w:szCs w:val="28"/>
          <w:rtl/>
        </w:rPr>
        <w:t xml:space="preserve">یٰا أَیُّهَا الَّذِینَ آمَنُوا ... 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وَ لاٰ یُنْفِقُونَ نَفَقَةً صَغِیرَةً وَ لاٰ کَبِیرَةً وَ لاٰ یَقْطَعُونَ وٰادِیاً إِلاّٰ کُتِبَ لَهُمْ لِیَجْزِیَهُمُ اللّٰهُ أَحْسَنَ مٰا کٰانُوا یَعْمَلُونَ .  توبه (9) 119 -\121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تحمّل گرسنگی از سوی مؤمنان درپی‌دارندۀ صلوات و درودهای پروردگار:</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w:t>
      </w:r>
    </w:p>
    <w:p>
      <w:pPr>
        <w:pStyle w:val="BookText"/>
      </w:pPr>
      <w:r>
        <w:rPr>
          <w:rFonts w:ascii="Amiri" w:hAnsi="Amiri" w:eastAsia="Amiri" w:cs="Amiri"/>
          <w:lang w:bidi="ar-SA"/>
          <w:color w:val="111111"/>
          <w:sz w:val="28"/>
          <w:szCs w:val="28"/>
          <w:rtl/>
        </w:rPr>
        <w:t xml:space="preserve">أُولٰئِکَ عَلَیْهِمْ صَلَوٰاتٌ مِنْ رَبِّهِمْ وَ رَحْمَةٌ وَ أُولٰئِکَ هُمُ الْمُهْتَدُونَ .  بقره (2) 155 و 157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تحمّل گرسنگی و سختیها در پیمودن مسیر</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و راه خدا، نشانه‌ای از صداقت مؤمنان:</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119 و 120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پیشه ساختن صبر و برپایی نماز، دو وسیلۀ کارساز برای مؤمنان در تحمّل گرسنگی:</w:t>
      </w:r>
    </w:p>
    <w:p>
      <w:pPr>
        <w:pStyle w:val="BookText"/>
      </w:pPr>
      <w:r>
        <w:rPr>
          <w:rFonts w:ascii="Amiri" w:hAnsi="Amiri" w:eastAsia="Amiri" w:cs="Amiri"/>
          <w:lang w:bidi="ar-SA"/>
          <w:color w:val="111111"/>
          <w:sz w:val="28"/>
          <w:szCs w:val="28"/>
          <w:rtl/>
        </w:rPr>
        <w:t xml:space="preserve">یٰا أَیُّهَا الَّذِینَ آمَنُوا اسْتَعِینُوا بِالصَّبْرِ وَ الصَّلاٰةِ ...</w:t>
      </w:r>
    </w:p>
    <w:p>
      <w:pPr>
        <w:pStyle w:val="BookText"/>
      </w:pPr>
      <w:r>
        <w:rPr>
          <w:rFonts w:ascii="Amiri" w:hAnsi="Amiri" w:eastAsia="Amiri" w:cs="Amiri"/>
          <w:lang w:bidi="ar-SA"/>
          <w:color w:val="111111"/>
          <w:sz w:val="28"/>
          <w:szCs w:val="28"/>
          <w:rtl/>
        </w:rPr>
        <w:t xml:space="preserve">وَ لَنَبْلُوَنَّکُمْ بِشَیْءٍ مِنَ الْخَوْفِ وَ الْجُوعِ .... بقره (2) 153 و 155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تحمّل گرسنگی در دفاع از جان پیامبر صلی الله علیه و آله و اطاعت از آن جناب در راه خدا، عملی صالح و دارای پاداش:</w:t>
      </w:r>
    </w:p>
    <w:p>
      <w:pPr>
        <w:pStyle w:val="BookText"/>
      </w:pPr>
      <w:r>
        <w:rPr>
          <w:rFonts w:ascii="Amiri" w:hAnsi="Amiri" w:eastAsia="Amiri" w:cs="Amiri"/>
          <w:lang w:bidi="ar-SA"/>
          <w:color w:val="111111"/>
          <w:sz w:val="28"/>
          <w:szCs w:val="28"/>
          <w:rtl/>
        </w:rPr>
        <w:t xml:space="preserve">...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تحمّل گرسنگی در راه خدا، عملی صالح:</w:t>
      </w:r>
    </w:p>
    <w:p>
      <w:pPr>
        <w:pStyle w:val="BookText"/>
      </w:pPr>
      <w:r>
        <w:rPr>
          <w:rFonts w:ascii="Amiri" w:hAnsi="Amiri" w:eastAsia="Amiri" w:cs="Amiri"/>
          <w:lang w:bidi="ar-SA"/>
          <w:color w:val="111111"/>
          <w:sz w:val="28"/>
          <w:szCs w:val="28"/>
          <w:rtl/>
        </w:rPr>
        <w:t xml:space="preserve">... ذٰلِکَ بِأَنَّهُمْ لاٰ یُصِیبُهُمْ ظَمَأٌ وَ لاٰ نَصَبٌ وَ لاٰ مَخْمَصَةٌ فِی سَبِیلِ اللّٰهِ ... إِلاّٰ کُتِبَ لَهُمْ بِهِ عَمَلٌ صٰالِحٌ .... توبه (9) 120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تحمّل گرسنگی در راه خدا، احسان و دارای پاداش از سوی خداوند:</w:t>
      </w:r>
    </w:p>
    <w:p>
      <w:pPr>
        <w:pStyle w:val="BookText"/>
      </w:pPr>
      <w:r>
        <w:rPr>
          <w:rFonts w:ascii="Amiri" w:hAnsi="Amiri" w:eastAsia="Amiri" w:cs="Amiri"/>
          <w:lang w:bidi="ar-SA"/>
          <w:color w:val="111111"/>
          <w:sz w:val="28"/>
          <w:szCs w:val="28"/>
          <w:rtl/>
        </w:rPr>
        <w:t xml:space="preserve">... لاٰ یُصِیبُهُمْ ظَمَأٌ وَ لاٰ نَصَبٌ وَ لاٰ مَخْمَصَةٌ فِی سَبِیلِ اللّٰهِ ...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تحمّل گرسنگی در راه خدا، از نشانه‌ها و اوصاف محسنان:</w:t>
      </w:r>
    </w:p>
    <w:p>
      <w:pPr>
        <w:pStyle w:val="BookText"/>
      </w:pPr>
      <w:r>
        <w:rPr>
          <w:rFonts w:ascii="Amiri" w:hAnsi="Amiri" w:eastAsia="Amiri" w:cs="Amiri"/>
          <w:lang w:bidi="ar-SA"/>
          <w:color w:val="111111"/>
          <w:sz w:val="28"/>
          <w:szCs w:val="28"/>
          <w:rtl/>
        </w:rPr>
        <w:t xml:space="preserve">... لاٰ یُصِیبُهُمْ ظَمَأٌ وَ لاٰ نَصَبٌ وَ لاٰ مَخْمَصَةٌ فِی سَبِیلِ اللّٰهِ ...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تحمّل گرسنگی از سوی اهل ایمان، درپی‌دارندۀ بشارت خدا:</w:t>
      </w:r>
    </w:p>
    <w:p>
      <w:pPr>
        <w:pStyle w:val="BookText"/>
      </w:pPr>
      <w:r>
        <w:rPr>
          <w:rFonts w:ascii="Amiri" w:hAnsi="Amiri" w:eastAsia="Amiri" w:cs="Amiri"/>
          <w:lang w:bidi="ar-SA"/>
          <w:color w:val="111111"/>
          <w:sz w:val="28"/>
          <w:szCs w:val="28"/>
          <w:rtl/>
        </w:rPr>
        <w:t xml:space="preserve">یٰا أَیُّهَا الَّذِینَ آمَنُوا اسْتَعِینُوا بِالصَّبْرِ وَ الصَّلاٰةِ ...</w:t>
      </w:r>
    </w:p>
    <w:p>
      <w:pPr>
        <w:pStyle w:val="BookText"/>
      </w:pPr>
      <w:r>
        <w:rPr>
          <w:rFonts w:ascii="Amiri" w:hAnsi="Amiri" w:eastAsia="Amiri" w:cs="Amiri"/>
          <w:lang w:bidi="ar-SA"/>
          <w:color w:val="111111"/>
          <w:sz w:val="28"/>
          <w:szCs w:val="28"/>
          <w:rtl/>
        </w:rPr>
        <w:t xml:space="preserve">وَ لَنَبْلُوَنَّکُمْ بِشَیْءٍ مِنَ الْخَوْفِ وَ الْجُوعِ ... وَ بَشِّرِ الصّٰابِرِینَ .  بقره (2) 153 و 155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آگاهی به پاداش الهی، زمینه‌ساز تحمّل گرسنگی در راه خدا:</w:t>
      </w:r>
    </w:p>
    <w:p>
      <w:pPr>
        <w:pStyle w:val="BookText"/>
      </w:pPr>
      <w:r>
        <w:rPr>
          <w:rFonts w:ascii="Amiri" w:hAnsi="Amiri" w:eastAsia="Amiri" w:cs="Amiri"/>
          <w:lang w:bidi="ar-SA"/>
          <w:color w:val="111111"/>
          <w:sz w:val="28"/>
          <w:szCs w:val="28"/>
          <w:rtl/>
        </w:rPr>
        <w:t xml:space="preserve">... ذٰلِکَ بِأَنَّهُمْ لاٰ یُصِیبُهُمْ ظَمَأٌ وَ لاٰ نَصَبٌ وَ لاٰ مَخْمَصَةٌ فِی سَبِیلِ اللّٰهِ ... إِلاّٰ کُتِبَ لَهُمْ بِهِ عَمَلٌ صٰالِحٌ إِنَّ اللّٰهَ لاٰ یُضِیعُ أَجْرَ الْمُحْسِنِینَ .  توبه (9) 120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استرجاع، شعار مؤمنان در تحمّل گرسنگی و هنگام مواجه شدن با سختیها و مصیبتها:</w:t>
      </w:r>
    </w:p>
    <w:p>
      <w:pPr>
        <w:pStyle w:val="BookText"/>
      </w:pPr>
      <w:r>
        <w:rPr>
          <w:rFonts w:ascii="Amiri" w:hAnsi="Amiri" w:eastAsia="Amiri" w:cs="Amiri"/>
          <w:lang w:bidi="ar-SA"/>
          <w:color w:val="111111"/>
          <w:sz w:val="28"/>
          <w:szCs w:val="28"/>
          <w:rtl/>
        </w:rPr>
        <w:t xml:space="preserve">یٰا أَیُّهَا الَّذِینَ آمَنُوا ... وَ لَنَبْلُوَنَّکُمْ بِشَیْءٍ مِنَ الْخَوْفِ وَ الْجُوعِ وَ نَقْصٍ مِنَ الْأَمْوٰالِ وَ الْأَنْفُسِ وَ الثَّمَرٰاتِ وَ بَشِّرِ الصّٰابِرِینَ اَلَّذِینَ إِذٰا أَصٰابَتْهُمْ مُصِیبَةٌ قٰالُوا إِنّٰا لِلّٰهِ وَ إِنّٰا إِلَیْهِ رٰاجِعُونَ .  بقره (2) 153 و 155 و 156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باور به مالکیّت خداوند و بازگشت به او، آسان‌کنندۀ تحمّل گرسنگی و سختیها:</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w:t>
      </w:r>
    </w:p>
    <w:p>
      <w:pPr>
        <w:pStyle w:val="BookText"/>
      </w:pPr>
      <w:r>
        <w:rPr>
          <w:rFonts w:ascii="Amiri" w:hAnsi="Amiri" w:eastAsia="Amiri" w:cs="Amiri"/>
          <w:lang w:bidi="ar-SA"/>
          <w:color w:val="111111"/>
          <w:sz w:val="28"/>
          <w:szCs w:val="28"/>
          <w:rtl/>
        </w:rPr>
        <w:t xml:space="preserve">اَلَّذِینَ إِذٰا أَصٰابَتْهُمْ مُصِیبَةٌ قٰالُوا إِنّٰا لِلّٰهِ وَ إِنّٰا إِلَیْهِ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25" w:name="pg19885_204243"/>
    <w:bookmarkEnd w:id="325"/>
    <w:p>
      <w:pPr>
        <w:pStyle w:val="BookText"/>
      </w:pPr>
      <w:r>
        <w:rPr>
          <w:rFonts w:ascii="Amiri" w:hAnsi="Amiri" w:eastAsia="Amiri" w:cs="Amiri"/>
          <w:lang w:bidi="ar-SA"/>
          <w:color w:val="111111"/>
          <w:sz w:val="28"/>
          <w:szCs w:val="28"/>
          <w:rtl/>
        </w:rPr>
        <w:t xml:space="preserve">رٰاجِعُونَ .  بقره (2) 155 و 156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تحمّل گرسنگی از سوی مؤمنان، درپی‌دارندۀ هدایت ویژۀ پروردگار:</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w:t>
      </w:r>
    </w:p>
    <w:p>
      <w:pPr>
        <w:pStyle w:val="BookText"/>
      </w:pPr>
      <w:r>
        <w:rPr>
          <w:rFonts w:ascii="Amiri" w:hAnsi="Amiri" w:eastAsia="Amiri" w:cs="Amiri"/>
          <w:lang w:bidi="ar-SA"/>
          <w:color w:val="111111"/>
          <w:sz w:val="28"/>
          <w:szCs w:val="28"/>
          <w:rtl/>
        </w:rPr>
        <w:t xml:space="preserve">أُولٰئِکَ عَلَیْهِمْ صَلَوٰاتٌ مِنْ رَبِّهِمْ وَ رَحْمَةٌ وَ أُولٰئِکَ هُمُ الْمُهْتَدُونَ .  بقره (2) 155 و 157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تحمّل گرسنگی مؤمنان، درپی‌دارندۀ رحمت خداوند:</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w:t>
      </w:r>
    </w:p>
    <w:p>
      <w:pPr>
        <w:pStyle w:val="BookText"/>
      </w:pPr>
      <w:r>
        <w:rPr>
          <w:rFonts w:ascii="Amiri" w:hAnsi="Amiri" w:eastAsia="Amiri" w:cs="Amiri"/>
          <w:lang w:bidi="ar-SA"/>
          <w:color w:val="111111"/>
          <w:sz w:val="28"/>
          <w:szCs w:val="28"/>
          <w:rtl/>
        </w:rPr>
        <w:t xml:space="preserve">أُولٰئِکَ عَلَیْهِمْ صَلَوٰاتٌ مِنْ رَبِّهِمْ وَ رَحْمَةٌ وَ أُولٰئِکَ هُمُ الْمُهْتَدُونَ .  بقره (2) 155 و 157</w:t>
      </w:r>
    </w:p>
    <w:p>
      <w:pPr>
        <w:pStyle w:val="Heading3"/>
      </w:pPr>
      <w:bookmarkStart w:id="2014" w:name="_Toc1536"/>
      <w:r>
        <w:t>رفع گرسنگی</w:t>
      </w:r>
      <w:bookmarkEnd w:id="201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خداوند، برطرف‌کنندۀ گرسنگی:</w:t>
      </w:r>
    </w:p>
    <w:p>
      <w:pPr>
        <w:pStyle w:val="BookText"/>
      </w:pPr>
      <w:r>
        <w:rPr>
          <w:rFonts w:ascii="Amiri" w:hAnsi="Amiri" w:eastAsia="Amiri" w:cs="Amiri"/>
          <w:lang w:bidi="ar-SA"/>
          <w:color w:val="111111"/>
          <w:sz w:val="28"/>
          <w:szCs w:val="28"/>
          <w:rtl/>
        </w:rPr>
        <w:t xml:space="preserve">وَ الَّذِی هُوَ یُطْعِمُنِی وَ یَسْقِینِ .  شعراء (26) 79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رفع گرسنگی با تأمین مواد خوراکی برای غیر یکتاپرستان از سوی خداوند:</w:t>
      </w:r>
    </w:p>
    <w:p>
      <w:pPr>
        <w:pStyle w:val="BookText"/>
      </w:pPr>
      <w:r>
        <w:rPr>
          <w:rFonts w:ascii="Amiri" w:hAnsi="Amiri" w:eastAsia="Amiri" w:cs="Amiri"/>
          <w:lang w:bidi="ar-SA"/>
          <w:color w:val="111111"/>
          <w:sz w:val="28"/>
          <w:szCs w:val="28"/>
          <w:rtl/>
        </w:rPr>
        <w:t xml:space="preserve">فَلْیَعْبُدُوا ... اَلَّذِی أَطْعَمَهُمْ مِنْ جُوعٍ ... </w:t>
      </w:r>
      <w:r>
        <w:rPr>
          <w:rStyle w:val="FootnoteReference"/>
        </w:rPr>
        <w:footnoteReference w:id="690"/>
      </w:r>
      <w:r>
        <w:rPr>
          <w:rFonts w:ascii="IRNazanin" w:hAnsi="IRNazanin" w:eastAsia="IRNazanin" w:cs="IRNazanin"/>
          <w:lang w:bidi="fa-IR"/>
          <w:color w:val="111111"/>
          <w:sz w:val="28"/>
          <w:szCs w:val="28"/>
          <w:rtl/>
        </w:rPr>
        <w:t xml:space="preserve">قریش (106) 3 و 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رفع گرسنگی مردم، قبل از الزام آنان به بندگی خداوند، از میان برندۀ بهانۀ مخالفان، در ترک عبادت:</w:t>
      </w:r>
    </w:p>
    <w:p>
      <w:pPr>
        <w:pStyle w:val="BookText"/>
      </w:pPr>
      <w:r>
        <w:rPr>
          <w:rFonts w:ascii="Amiri" w:hAnsi="Amiri" w:eastAsia="Amiri" w:cs="Amiri"/>
          <w:lang w:bidi="ar-SA"/>
          <w:color w:val="111111"/>
          <w:sz w:val="28"/>
          <w:szCs w:val="28"/>
          <w:rtl/>
        </w:rPr>
        <w:t xml:space="preserve">فَلْیَعْبُدُوا ... اَلَّذِی أَطْعَمَهُمْ مِنْ جُوعٍ .... قریش (106) 3 و 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شکر رفع گرسنگی، تنها با عبادت خداوند:</w:t>
      </w:r>
    </w:p>
    <w:p>
      <w:pPr>
        <w:pStyle w:val="BookText"/>
      </w:pPr>
      <w:r>
        <w:rPr>
          <w:rFonts w:ascii="Amiri" w:hAnsi="Amiri" w:eastAsia="Amiri" w:cs="Amiri"/>
          <w:lang w:bidi="ar-SA"/>
          <w:color w:val="111111"/>
          <w:sz w:val="28"/>
          <w:szCs w:val="28"/>
          <w:rtl/>
        </w:rPr>
        <w:t xml:space="preserve">فَلْیَعْبُدُوا رَبَّ هٰذَا الْبَیْتِ</w:t>
      </w:r>
    </w:p>
    <w:p>
      <w:pPr>
        <w:pStyle w:val="BookText"/>
      </w:pPr>
      <w:r>
        <w:rPr>
          <w:rFonts w:ascii="Amiri" w:hAnsi="Amiri" w:eastAsia="Amiri" w:cs="Amiri"/>
          <w:lang w:bidi="ar-SA"/>
          <w:color w:val="111111"/>
          <w:sz w:val="28"/>
          <w:szCs w:val="28"/>
          <w:rtl/>
        </w:rPr>
        <w:t xml:space="preserve">اَلَّذِی أَطْعَمَهُمْ مِنْ جُوعٍ .... قریش (106) 3 و 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رفع گرسنگی به وسیلۀ طعام، عامل پیدایش توان عبادت:</w:t>
      </w:r>
    </w:p>
    <w:p>
      <w:pPr>
        <w:pStyle w:val="BookText"/>
      </w:pPr>
      <w:r>
        <w:rPr>
          <w:rFonts w:ascii="Amiri" w:hAnsi="Amiri" w:eastAsia="Amiri" w:cs="Amiri"/>
          <w:lang w:bidi="ar-SA"/>
          <w:color w:val="111111"/>
          <w:sz w:val="28"/>
          <w:szCs w:val="28"/>
          <w:rtl/>
        </w:rPr>
        <w:t xml:space="preserve">فَلْیَعْبُدُوا ... اَلَّذِی أَطْعَمَهُمْ مِنْ جُوعٍ ... </w:t>
      </w:r>
      <w:r>
        <w:rPr>
          <w:rStyle w:val="FootnoteReference"/>
        </w:rPr>
        <w:footnoteReference w:id="691"/>
      </w:r>
      <w:r>
        <w:rPr>
          <w:rFonts w:ascii="IRNazanin" w:hAnsi="IRNazanin" w:eastAsia="IRNazanin" w:cs="IRNazanin"/>
          <w:lang w:bidi="fa-IR"/>
          <w:color w:val="111111"/>
          <w:sz w:val="28"/>
          <w:szCs w:val="28"/>
          <w:rtl/>
        </w:rPr>
        <w:t xml:space="preserve">قریش (106) 3 و 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ریشه‌کن ساختن گرسنگی در جامعه، نیازمند همکاری مردمی و تلاش همگانی:</w:t>
      </w:r>
    </w:p>
    <w:p>
      <w:pPr>
        <w:pStyle w:val="BookText"/>
      </w:pPr>
      <w:r>
        <w:rPr>
          <w:rFonts w:ascii="Amiri" w:hAnsi="Amiri" w:eastAsia="Amiri" w:cs="Amiri"/>
          <w:lang w:bidi="ar-SA"/>
          <w:color w:val="111111"/>
          <w:sz w:val="28"/>
          <w:szCs w:val="28"/>
          <w:rtl/>
        </w:rPr>
        <w:t xml:space="preserve">وَ لاٰ تَحَاضُّونَ عَلیٰ طَعٰامِ الْمِسْکِینِ .  فجر (89) 18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جهنّمیان، درخواست‌کنندۀ آب و غذا از اهل بهشت، برای رفع تشنگی و گرسنگی خود:</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  اعراف (7) 50</w:t>
      </w:r>
    </w:p>
    <w:p>
      <w:pPr>
        <w:pStyle w:val="Heading3"/>
      </w:pPr>
      <w:bookmarkStart w:id="2015" w:name="_Toc1537"/>
      <w:r>
        <w:t>عوامل گرسنگی</w:t>
      </w:r>
      <w:bookmarkEnd w:id="2015"/>
    </w:p>
    <w:p>
      <w:pPr>
        <w:pStyle w:val="Heading4"/>
      </w:pPr>
      <w:bookmarkStart w:id="2016" w:name="_Toc1538"/>
      <w:r>
        <w:t>1. تکذیب</w:t>
      </w:r>
      <w:bookmarkEnd w:id="2016"/>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تکذیب پیامبران، از عوامل مبتلا شدن جامعه به گرسنگی:</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w:t>
      </w:r>
    </w:p>
    <w:p>
      <w:pPr>
        <w:pStyle w:val="BookText"/>
      </w:pPr>
      <w:r>
        <w:rPr>
          <w:rFonts w:ascii="Amiri" w:hAnsi="Amiri" w:eastAsia="Amiri" w:cs="Amiri"/>
          <w:lang w:bidi="ar-SA"/>
          <w:color w:val="111111"/>
          <w:sz w:val="28"/>
          <w:szCs w:val="28"/>
          <w:rtl/>
        </w:rPr>
        <w:t xml:space="preserve">وَ لَقَدْ جٰاءَهُمْ رَسُولٌ مِنْهُمْ فَکَذَّبُوهُ فَأَخَذَهُمُ الْعَذٰابُ</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26" w:name="pg19885_204244"/>
    <w:bookmarkEnd w:id="326"/>
    <w:p>
      <w:pPr>
        <w:pStyle w:val="BookText"/>
      </w:pPr>
      <w:r>
        <w:rPr>
          <w:rFonts w:ascii="Amiri" w:hAnsi="Amiri" w:eastAsia="Amiri" w:cs="Amiri"/>
          <w:lang w:bidi="ar-SA"/>
          <w:color w:val="111111"/>
          <w:sz w:val="28"/>
          <w:szCs w:val="28"/>
          <w:rtl/>
        </w:rPr>
        <w:t xml:space="preserve">وَ هُمْ ظٰالِمُونَ . </w:t>
      </w:r>
      <w:r>
        <w:rPr>
          <w:rStyle w:val="FootnoteReference"/>
        </w:rPr>
        <w:footnoteReference w:id="692"/>
      </w:r>
      <w:r>
        <w:rPr>
          <w:rFonts w:ascii="IRNazanin" w:hAnsi="IRNazanin" w:eastAsia="IRNazanin" w:cs="IRNazanin"/>
          <w:lang w:bidi="fa-IR"/>
          <w:color w:val="111111"/>
          <w:sz w:val="28"/>
          <w:szCs w:val="28"/>
          <w:rtl/>
        </w:rPr>
        <w:t xml:space="preserve">نحل (16) 112 و 113</w:t>
      </w:r>
    </w:p>
    <w:p>
      <w:pPr>
        <w:pStyle w:val="Heading4"/>
      </w:pPr>
      <w:bookmarkStart w:id="2017" w:name="_Toc1539"/>
      <w:r>
        <w:t>2. ظلم</w:t>
      </w:r>
      <w:bookmarkEnd w:id="2017"/>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ظلم و ستمگری، از عوامل پیدایش گرسنگی:</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w:t>
      </w:r>
    </w:p>
    <w:p>
      <w:pPr>
        <w:pStyle w:val="BookText"/>
      </w:pPr>
      <w:r>
        <w:rPr>
          <w:rFonts w:ascii="Amiri" w:hAnsi="Amiri" w:eastAsia="Amiri" w:cs="Amiri"/>
          <w:lang w:bidi="ar-SA"/>
          <w:color w:val="111111"/>
          <w:sz w:val="28"/>
          <w:szCs w:val="28"/>
          <w:rtl/>
        </w:rPr>
        <w:t xml:space="preserve">وَ لَقَدْ جٰاءَهُمْ رَسُولٌ مِنْهُمْ فَکَذَّبُوهُ فَأَخَذَهُمُ الْعَذٰابُ وَ هُمْ ظٰالِمُونَ . </w:t>
      </w:r>
      <w:r>
        <w:rPr>
          <w:rStyle w:val="FootnoteReference"/>
        </w:rPr>
        <w:footnoteReference w:id="693"/>
      </w:r>
      <w:r>
        <w:rPr>
          <w:rFonts w:ascii="IRNazanin" w:hAnsi="IRNazanin" w:eastAsia="IRNazanin" w:cs="IRNazanin"/>
          <w:lang w:bidi="fa-IR"/>
          <w:color w:val="111111"/>
          <w:sz w:val="28"/>
          <w:szCs w:val="28"/>
          <w:rtl/>
        </w:rPr>
        <w:t xml:space="preserve">نحل (16) 112 و 113</w:t>
      </w:r>
    </w:p>
    <w:p>
      <w:pPr>
        <w:pStyle w:val="Heading4"/>
      </w:pPr>
      <w:bookmarkStart w:id="2018" w:name="_Toc1540"/>
      <w:r>
        <w:t>3. کفران نعمت</w:t>
      </w:r>
      <w:bookmarkEnd w:id="201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کفران نعمت، عامل ابتلای جامعه به گرسنگی:</w:t>
      </w:r>
    </w:p>
    <w:p>
      <w:pPr>
        <w:pStyle w:val="BookText"/>
      </w:pPr>
      <w:r>
        <w:rPr>
          <w:rFonts w:ascii="Amiri" w:hAnsi="Amiri" w:eastAsia="Amiri" w:cs="Amiri"/>
          <w:lang w:bidi="ar-SA"/>
          <w:color w:val="111111"/>
          <w:sz w:val="28"/>
          <w:szCs w:val="28"/>
          <w:rtl/>
        </w:rPr>
        <w:t xml:space="preserve">... فَکَفَرَتْ بِأَنْعُمِ اللّٰهِ فَأَذٰاقَهَا اللّٰهُ لِبٰاسَ الْجُوعِ وَ الْخَوْفِ .... نحل (16) 112</w:t>
      </w:r>
    </w:p>
    <w:p>
      <w:pPr>
        <w:pStyle w:val="Heading4"/>
      </w:pPr>
      <w:bookmarkStart w:id="2019" w:name="_Toc1541"/>
      <w:r>
        <w:t>4. گناه</w:t>
      </w:r>
      <w:bookmarkEnd w:id="2019"/>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ابداع روشهای جدید برای گناه، عامل پیدایش گرسنگی:</w:t>
      </w:r>
    </w:p>
    <w:p>
      <w:pPr>
        <w:pStyle w:val="BookText"/>
      </w:pPr>
      <w:r>
        <w:rPr>
          <w:rFonts w:ascii="Amiri" w:hAnsi="Amiri" w:eastAsia="Amiri" w:cs="Amiri"/>
          <w:lang w:bidi="ar-SA"/>
          <w:color w:val="111111"/>
          <w:sz w:val="28"/>
          <w:szCs w:val="28"/>
          <w:rtl/>
        </w:rPr>
        <w:t xml:space="preserve">... فَکَفَرَتْ بِأَنْعُمِ اللّٰهِ فَأَذٰاقَهَا اللّٰهُ لِبٰاسَ الْجُوعِ ... بِمٰا کٰانُوا یَصْنَعُونَ . </w:t>
      </w:r>
      <w:r>
        <w:rPr>
          <w:rStyle w:val="FootnoteReference"/>
        </w:rPr>
        <w:footnoteReference w:id="694"/>
      </w:r>
      <w:r>
        <w:rPr>
          <w:rFonts w:ascii="IRNazanin" w:hAnsi="IRNazanin" w:eastAsia="IRNazanin" w:cs="IRNazanin"/>
          <w:lang w:bidi="fa-IR"/>
          <w:color w:val="111111"/>
          <w:sz w:val="28"/>
          <w:szCs w:val="28"/>
          <w:rtl/>
        </w:rPr>
        <w:t xml:space="preserve">نحل (16) 112</w:t>
      </w:r>
    </w:p>
    <w:p>
      <w:pPr>
        <w:pStyle w:val="Heading3"/>
      </w:pPr>
      <w:bookmarkStart w:id="2020" w:name="_Toc1542"/>
      <w:r>
        <w:t>کیفر با گرسنگی</w:t>
      </w:r>
      <w:bookmarkEnd w:id="2020"/>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کیفر الهی برای جامعۀ ناسپاس، پیدایش گرسنگی، فقر و ناامنی فراگیر:</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  نحل (16) 112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گرسنگی و ناامنی جامعه، کیفر تکذیب پیامبران الهی:</w:t>
      </w:r>
    </w:p>
    <w:p>
      <w:pPr>
        <w:pStyle w:val="BookText"/>
      </w:pPr>
      <w:r>
        <w:rPr>
          <w:rFonts w:ascii="Amiri" w:hAnsi="Amiri" w:eastAsia="Amiri" w:cs="Amiri"/>
          <w:lang w:bidi="ar-SA"/>
          <w:color w:val="111111"/>
          <w:sz w:val="28"/>
          <w:szCs w:val="28"/>
          <w:rtl/>
        </w:rPr>
        <w:t xml:space="preserve">... فَأَذٰاقَهَا اللّٰهُ لِبٰاسَ الْجُوعِ وَ الْخَوْفِ ... وَ لَقَدْ جٰاءَهُمْ رَسُولٌ مِنْهُمْ فَکَذَّبُوهُ .... نحل (16) 112 و 113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ابتلای جامعه به گرسنگی و ترس، کیفر کفران نعمتهای الهی:</w:t>
      </w:r>
    </w:p>
    <w:p>
      <w:pPr>
        <w:pStyle w:val="BookText"/>
      </w:pPr>
      <w:r>
        <w:rPr>
          <w:rFonts w:ascii="Amiri" w:hAnsi="Amiri" w:eastAsia="Amiri" w:cs="Amiri"/>
          <w:lang w:bidi="ar-SA"/>
          <w:color w:val="111111"/>
          <w:sz w:val="28"/>
          <w:szCs w:val="28"/>
          <w:rtl/>
        </w:rPr>
        <w:t xml:space="preserve">... فَکَفَرَتْ بِأَنْعُمِ اللّٰهِ فَأَذٰاقَهَا اللّٰهُ لِبٰاسَ الْجُوعِ وَ الْخَوْفِ .... نحل (16) 112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کیفر با گرسنگی و ناامنی فراگیر، تهدید و هشداری از سوی خداوند به جامعۀ متنعم و مرفه:</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  نحل (16) 112</w:t>
      </w:r>
    </w:p>
    <w:p>
      <w:pPr>
        <w:pStyle w:val="Heading3"/>
      </w:pPr>
      <w:bookmarkStart w:id="2021" w:name="_Toc1543"/>
      <w:r>
        <w:t>گرسنگان</w:t>
      </w:r>
      <w:bookmarkEnd w:id="2021"/>
    </w:p>
    <w:p>
      <w:pPr>
        <w:pStyle w:val="Heading4"/>
      </w:pPr>
      <w:bookmarkStart w:id="2022" w:name="_Toc1544"/>
      <w:r>
        <w:t>اطعام گرسنگان</w:t>
      </w:r>
      <w:bookmarkEnd w:id="2022"/>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ثروتمندان، در انجام دادن وظیفۀ اطعام مسکینان، همواره مورد آزمایش الهی:</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وَ لاٰ تَحَاضُّونَ عَلیٰ طَعٰامِ الْمِسْکِینِ .  فجر (89) 15 و 18</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بی‌توجّهی ثروتمندان به گرسنگان و پرهیز آنان از اطعام به ایشان، به دور از انتظار، و نشانۀ رد شدن در امتحان الهی:</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کَلاّٰ بَلْ لاٰ تُکْرِمُونَ الْیَتِیمَ</w:t>
      </w:r>
    </w:p>
    <w:p>
      <w:pPr>
        <w:pStyle w:val="BookText"/>
      </w:pPr>
      <w:r>
        <w:rPr>
          <w:rFonts w:ascii="Amiri" w:hAnsi="Amiri" w:eastAsia="Amiri" w:cs="Amiri"/>
          <w:lang w:bidi="ar-SA"/>
          <w:color w:val="111111"/>
          <w:sz w:val="28"/>
          <w:szCs w:val="28"/>
          <w:rtl/>
        </w:rPr>
        <w:t xml:space="preserve">وَ لاٰ تَحَاضُّونَ عَلیٰ طَعٰامِ الْمِسْکِینِ .  فجر (89) 15 و 17 و 18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اخلاص ابرار در اطعام به گرسنگان، مورد ستایش خداوند:</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  انسان (76) 5 و 8 و 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اطعام خالصانۀ ابرار، از غذای مورد علاقۀ خود به گرسنگان:</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  انسان (76) 5 و 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اطعام به گرسنگان، از اوصاف اصحاب یمین:</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w:t>
      </w:r>
    </w:p>
    <w:p>
      <w:pPr>
        <w:pStyle w:val="BookText"/>
      </w:pPr>
      <w:r>
        <w:rPr>
          <w:rFonts w:ascii="Amiri" w:hAnsi="Amiri" w:eastAsia="Amiri" w:cs="Amiri"/>
          <w:lang w:bidi="ar-SA"/>
          <w:color w:val="111111"/>
          <w:sz w:val="28"/>
          <w:szCs w:val="28"/>
          <w:rtl/>
        </w:rPr>
        <w:t xml:space="preserve">أُولٰئِکَ أَصْحٰابُ الْمَیْمَنَةِ .  بلد (90) 14 و 16 و 18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اطعام اصحاب یمین به گرسنگان، در روزهای سخت و قحطی:</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ذٰا مَقْرَبَةٍ</w:t>
      </w:r>
    </w:p>
    <w:p>
      <w:pPr>
        <w:pStyle w:val="BookText"/>
      </w:pPr>
      <w:r>
        <w:rPr>
          <w:rFonts w:ascii="Amiri" w:hAnsi="Amiri" w:eastAsia="Amiri" w:cs="Amiri"/>
          <w:lang w:bidi="ar-SA"/>
          <w:color w:val="111111"/>
          <w:sz w:val="28"/>
          <w:szCs w:val="28"/>
          <w:rtl/>
        </w:rPr>
        <w:t xml:space="preserve">أَوْ مِسْکِیناً ذٰا مَتْرَبَةٍ</w:t>
      </w:r>
    </w:p>
    <w:p>
      <w:pPr>
        <w:pStyle w:val="BookText"/>
      </w:pPr>
      <w:r>
        <w:rPr>
          <w:rFonts w:ascii="Amiri" w:hAnsi="Amiri" w:eastAsia="Amiri" w:cs="Amiri"/>
          <w:lang w:bidi="ar-SA"/>
          <w:color w:val="111111"/>
          <w:sz w:val="28"/>
          <w:szCs w:val="28"/>
          <w:rtl/>
        </w:rPr>
        <w:t xml:space="preserve">أُولٰئِکَ أَصْحٰابُ الْمَیْمَنَةِ .  بلد (90) 14 -\16 و 18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اطعام اهل‌بیت علیهم السلام به گرسنگان:</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 </w:t>
      </w:r>
      <w:r>
        <w:rPr>
          <w:rStyle w:val="FootnoteReference"/>
        </w:rPr>
        <w:footnoteReference w:id="695"/>
      </w:r>
      <w:r>
        <w:rPr>
          <w:rFonts w:ascii="IRNazanin" w:hAnsi="IRNazanin" w:eastAsia="IRNazanin" w:cs="IRNazanin"/>
          <w:lang w:bidi="fa-IR"/>
          <w:color w:val="111111"/>
          <w:sz w:val="28"/>
          <w:szCs w:val="28"/>
          <w:rtl/>
        </w:rPr>
        <w:t xml:space="preserve">انسان (76) 5 و 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اهل‌بیت علیهم السلام اطعام‌کنندۀ غذای مورد نیاز خود به گرسنگان:</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یُوفُونَ بِالنَّذْرِ وَ یَخٰافُونَ یَوْماً کٰانَ شَرُّهُ مُسْتَطِیراً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  انسان (76) 5 و 7 و 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اطعام اهل‌بیت علیهم السلام به گرسنگان از روی اخلاص و جهت خشنودی خداوند:</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  انسان (76) 5 و 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خالقیّت و ولایت خداوند، منشأ اطعام او به گرسنگان:</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 انعام (6) 14</w:t>
      </w:r>
    </w:p>
    <w:p>
      <w:pPr>
        <w:pStyle w:val="BookText"/>
      </w:pPr>
      <w:r>
        <w:rPr>
          <w:rFonts w:ascii="Amiri" w:hAnsi="Amiri" w:eastAsia="Amiri" w:cs="Amiri"/>
          <w:lang w:bidi="ar-SA"/>
          <w:color w:val="111111"/>
          <w:sz w:val="28"/>
          <w:szCs w:val="28"/>
          <w:rtl/>
        </w:rPr>
        <w:t xml:space="preserve">فَإِنَّهُمْ عَدُوٌّ لِی إِلاّٰ رَبَّ الْعٰالَمِینَ اَلَّذِی خَلَقَنِی فَهُوَ یَهْدِینِ</w:t>
      </w:r>
    </w:p>
    <w:p>
      <w:pPr>
        <w:pStyle w:val="BookText"/>
      </w:pPr>
      <w:r>
        <w:rPr>
          <w:rFonts w:ascii="Amiri" w:hAnsi="Amiri" w:eastAsia="Amiri" w:cs="Amiri"/>
          <w:lang w:bidi="ar-SA"/>
          <w:color w:val="111111"/>
          <w:sz w:val="28"/>
          <w:szCs w:val="28"/>
          <w:rtl/>
        </w:rPr>
        <w:t xml:space="preserve">وَ الَّذِی هُوَ یُطْعِمُنِی وَ یَسْقِینِ .  شعراء (26) 77 -\79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ربوبیّت خداوند، منشأ اطعام او به گرسنگان:</w:t>
      </w:r>
    </w:p>
    <w:p>
      <w:pPr>
        <w:pStyle w:val="BookText"/>
      </w:pPr>
      <w:r>
        <w:rPr>
          <w:rFonts w:ascii="Amiri" w:hAnsi="Amiri" w:eastAsia="Amiri" w:cs="Amiri"/>
          <w:lang w:bidi="ar-SA"/>
          <w:color w:val="111111"/>
          <w:sz w:val="28"/>
          <w:szCs w:val="28"/>
          <w:rtl/>
        </w:rPr>
        <w:t xml:space="preserve">فَإِنَّهُمْ عَدُوٌّ لِی إِلاّٰ رَبَّ الْعٰالَمِینَ اَلَّذِی خَلَقَنِی فَهُوَ یَهْدِینِ</w:t>
      </w:r>
    </w:p>
    <w:p>
      <w:pPr>
        <w:pStyle w:val="BookText"/>
      </w:pPr>
      <w:r>
        <w:rPr>
          <w:rFonts w:ascii="Amiri" w:hAnsi="Amiri" w:eastAsia="Amiri" w:cs="Amiri"/>
          <w:lang w:bidi="ar-SA"/>
          <w:color w:val="111111"/>
          <w:sz w:val="28"/>
          <w:szCs w:val="28"/>
          <w:rtl/>
        </w:rPr>
        <w:t xml:space="preserve">وَ الَّذِی هُوَ یُطْعِمُنِی وَ یَسْقِینِ .  شعراء (26) 77 -\79</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فَلْیَعْبُدُوا رَبَّ هٰذَا الْبَیْتِ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أَطْعَمَهُمْ مِنْ جُوعٍ .... قریش (106) 1 و 3 و 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اطعام نکردن کافران به گرسنگان، به بهانۀ عدم تعلّق مشیّت خداوند به اطعام آنان:</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 یس (36) 47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اطعام خداوند به قریش، سبب رهایی آنان از گرسنگی:</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اَلَّذِی أَطْعَمَهُمْ مِنْ جُوعٍ وَ آمَنَهُمْ مِنْ خَوْفٍ.  قریش (106) 1 و 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لزوم سفارش دیگران به اطعام گرسنگان:</w:t>
      </w:r>
    </w:p>
    <w:p>
      <w:pPr>
        <w:pStyle w:val="BookText"/>
      </w:pPr>
      <w:r>
        <w:rPr>
          <w:rFonts w:ascii="Amiri" w:hAnsi="Amiri" w:eastAsia="Amiri" w:cs="Amiri"/>
          <w:lang w:bidi="ar-SA"/>
          <w:color w:val="111111"/>
          <w:sz w:val="28"/>
          <w:szCs w:val="28"/>
          <w:rtl/>
        </w:rPr>
        <w:t xml:space="preserve">وَ لاٰ یَحُضُّ عَلیٰ طَعٰامِ الْمِسْکِینِ .  حاقّه (69) 34</w:t>
      </w:r>
    </w:p>
    <w:p>
      <w:pPr>
        <w:pStyle w:val="BookText"/>
      </w:pPr>
      <w:r>
        <w:rPr>
          <w:rFonts w:ascii="Amiri" w:hAnsi="Amiri" w:eastAsia="Amiri" w:cs="Amiri"/>
          <w:lang w:bidi="ar-SA"/>
          <w:color w:val="111111"/>
          <w:sz w:val="28"/>
          <w:szCs w:val="28"/>
          <w:rtl/>
        </w:rPr>
        <w:t xml:space="preserve">وَ لاٰ تَحَاضُّونَ عَلیٰ طَعٰامِ الْمِسْکِینِ .  فجر (89) 18</w:t>
      </w:r>
    </w:p>
    <w:p>
      <w:pPr>
        <w:pStyle w:val="BookText"/>
      </w:pPr>
      <w:r>
        <w:rPr>
          <w:rFonts w:ascii="Amiri" w:hAnsi="Amiri" w:eastAsia="Amiri" w:cs="Amiri"/>
          <w:lang w:bidi="ar-SA"/>
          <w:color w:val="111111"/>
          <w:sz w:val="28"/>
          <w:szCs w:val="28"/>
          <w:rtl/>
        </w:rPr>
        <w:t xml:space="preserve">وَ لاٰ یَحُضُّ عَلیٰ طَعٰامِ الْمِسْکِینِ .  ماعون (107) 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تأمین غذای گرسنگان، تکلیفی الهی:</w:t>
      </w:r>
    </w:p>
    <w:p>
      <w:pPr>
        <w:pStyle w:val="BookText"/>
      </w:pPr>
      <w:r>
        <w:rPr>
          <w:rFonts w:ascii="Amiri" w:hAnsi="Amiri" w:eastAsia="Amiri" w:cs="Amiri"/>
          <w:lang w:bidi="ar-SA"/>
          <w:color w:val="111111"/>
          <w:sz w:val="28"/>
          <w:szCs w:val="28"/>
          <w:rtl/>
        </w:rPr>
        <w:t xml:space="preserve">وَ لاٰ یَحُضُّ عَلیٰ طَعٰامِ الْمِسْکِینِ .  حاقّه (69) 34</w:t>
      </w:r>
    </w:p>
    <w:p>
      <w:pPr>
        <w:pStyle w:val="BookText"/>
      </w:pPr>
      <w:r>
        <w:rPr>
          <w:rFonts w:ascii="Amiri" w:hAnsi="Amiri" w:eastAsia="Amiri" w:cs="Amiri"/>
          <w:lang w:bidi="ar-SA"/>
          <w:color w:val="111111"/>
          <w:sz w:val="28"/>
          <w:szCs w:val="28"/>
          <w:rtl/>
        </w:rPr>
        <w:t xml:space="preserve">وَ لاٰ تَحَاضُّونَ عَلیٰ طَعٰامِ الْمِسْکِینِ .  فجر (89) 18</w:t>
      </w:r>
    </w:p>
    <w:p>
      <w:pPr>
        <w:pStyle w:val="BookText"/>
      </w:pPr>
      <w:r>
        <w:rPr>
          <w:rFonts w:ascii="Amiri" w:hAnsi="Amiri" w:eastAsia="Amiri" w:cs="Amiri"/>
          <w:lang w:bidi="ar-SA"/>
          <w:color w:val="111111"/>
          <w:sz w:val="28"/>
          <w:szCs w:val="28"/>
          <w:rtl/>
        </w:rPr>
        <w:t xml:space="preserve">وَ لاٰ یَحُضُّ عَلیٰ طَعٰامِ الْمِسْکِینِ .  ماعون (107) 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اطعام به گرسنگان در روزهای سخت، سبب رهایی از هوای نفس و وسوسه‌های شیطانی:</w:t>
      </w:r>
    </w:p>
    <w:p>
      <w:pPr>
        <w:pStyle w:val="BookText"/>
      </w:pPr>
      <w:r>
        <w:rPr>
          <w:rFonts w:ascii="Amiri" w:hAnsi="Amiri" w:eastAsia="Amiri" w:cs="Amiri"/>
          <w:lang w:bidi="ar-SA"/>
          <w:color w:val="111111"/>
          <w:sz w:val="28"/>
          <w:szCs w:val="28"/>
          <w:rtl/>
        </w:rPr>
        <w:t xml:space="preserve">فَلاَ اقْتَحَمَ الْعَقَبَةَ</w:t>
      </w:r>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 . </w:t>
      </w:r>
      <w:r>
        <w:rPr>
          <w:rStyle w:val="FootnoteReference"/>
        </w:rPr>
        <w:footnoteReference w:id="696"/>
      </w:r>
      <w:r>
        <w:rPr>
          <w:rFonts w:ascii="IRNazanin" w:hAnsi="IRNazanin" w:eastAsia="IRNazanin" w:cs="IRNazanin"/>
          <w:lang w:bidi="fa-IR"/>
          <w:color w:val="111111"/>
          <w:sz w:val="28"/>
          <w:szCs w:val="28"/>
          <w:rtl/>
        </w:rPr>
        <w:t xml:space="preserve">بلد (90) 11 و 12 و 14 و 16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اطعام به گرسنگان، حقّی برعهدۀ توانمندان:</w:t>
      </w:r>
    </w:p>
    <w:p>
      <w:pPr>
        <w:pStyle w:val="BookText"/>
      </w:pPr>
      <w:r>
        <w:rPr>
          <w:rFonts w:ascii="Amiri" w:hAnsi="Amiri" w:eastAsia="Amiri" w:cs="Amiri"/>
          <w:lang w:bidi="ar-SA"/>
          <w:color w:val="111111"/>
          <w:sz w:val="28"/>
          <w:szCs w:val="28"/>
          <w:rtl/>
        </w:rPr>
        <w:t xml:space="preserve">وَ لاٰ یَحُضُّ عَلیٰ طَعٰامِ الْمِسْکِینِ . </w:t>
      </w:r>
      <w:r>
        <w:rPr>
          <w:rStyle w:val="FootnoteReference"/>
        </w:rPr>
        <w:footnoteReference w:id="697"/>
      </w:r>
      <w:r>
        <w:rPr>
          <w:rFonts w:ascii="Amiri" w:hAnsi="Amiri" w:eastAsia="Amiri" w:cs="Amiri"/>
          <w:lang w:bidi="ar-SA"/>
          <w:color w:val="111111"/>
          <w:sz w:val="28"/>
          <w:szCs w:val="28"/>
          <w:rtl/>
        </w:rPr>
        <w:t xml:space="preserve">حاقّه (69) 34</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وَ لَمْ نَکُ نُطْعِمُ الْمِسْکِینَ .  مدّثر (74) 40 -\44</w:t>
      </w:r>
    </w:p>
    <w:p>
      <w:pPr>
        <w:pStyle w:val="BookText"/>
      </w:pPr>
      <w:r>
        <w:rPr>
          <w:rFonts w:ascii="Amiri" w:hAnsi="Amiri" w:eastAsia="Amiri" w:cs="Amiri"/>
          <w:lang w:bidi="ar-SA"/>
          <w:color w:val="111111"/>
          <w:sz w:val="28"/>
          <w:szCs w:val="28"/>
          <w:rtl/>
        </w:rPr>
        <w:t xml:space="preserve">وَ لاٰ تَحَاضُّونَ عَلیٰ طَعٰامِ الْمِسْکِینِ .  فجر (89) 18</w:t>
      </w:r>
    </w:p>
    <w:p>
      <w:pPr>
        <w:pStyle w:val="BookText"/>
      </w:pPr>
      <w:r>
        <w:rPr>
          <w:rFonts w:ascii="Amiri" w:hAnsi="Amiri" w:eastAsia="Amiri" w:cs="Amiri"/>
          <w:lang w:bidi="ar-SA"/>
          <w:color w:val="111111"/>
          <w:sz w:val="28"/>
          <w:szCs w:val="28"/>
          <w:rtl/>
        </w:rPr>
        <w:t xml:space="preserve">فَلاَ اقْتَحَمَ الْعَقَبَةَ</w:t>
      </w:r>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Amiri" w:hAnsi="Amiri" w:eastAsia="Amiri" w:cs="Amiri"/>
          <w:lang w:bidi="ar-SA"/>
          <w:color w:val="111111"/>
          <w:sz w:val="28"/>
          <w:szCs w:val="28"/>
          <w:rtl/>
        </w:rPr>
        <w:t xml:space="preserve">فَکُّ رَقَبَةٍ</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ذٰا مَقْرَبَةٍ</w:t>
      </w:r>
    </w:p>
    <w:p>
      <w:pPr>
        <w:pStyle w:val="BookText"/>
      </w:pPr>
      <w:r>
        <w:rPr>
          <w:rFonts w:ascii="Amiri" w:hAnsi="Amiri" w:eastAsia="Amiri" w:cs="Amiri"/>
          <w:lang w:bidi="ar-SA"/>
          <w:color w:val="111111"/>
          <w:sz w:val="28"/>
          <w:szCs w:val="28"/>
          <w:rtl/>
        </w:rPr>
        <w:t xml:space="preserve">أَوْ مِسْکِیناً ذٰا مَتْرَبَةٍ .  بلد (90) 11 -\16</w:t>
      </w:r>
    </w:p>
    <w:p>
      <w:pPr>
        <w:pStyle w:val="BookText"/>
      </w:pPr>
      <w:r>
        <w:rPr>
          <w:rFonts w:ascii="Amiri" w:hAnsi="Amiri" w:eastAsia="Amiri" w:cs="Amiri"/>
          <w:lang w:bidi="ar-SA"/>
          <w:color w:val="111111"/>
          <w:sz w:val="28"/>
          <w:szCs w:val="28"/>
          <w:rtl/>
        </w:rPr>
        <w:t xml:space="preserve">وَ لاٰ یَحُضُّ عَلیٰ طَعٰامِ الْمِسْکِینِ .  ماعون (107) 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قرار گرفتن در زمرۀ اصحاب یمین، از آثار اطعام به گرسنگان:</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w:t>
      </w:r>
    </w:p>
    <w:p>
      <w:pPr>
        <w:pStyle w:val="BookText"/>
      </w:pPr>
      <w:r>
        <w:rPr>
          <w:rFonts w:ascii="Amiri" w:hAnsi="Amiri" w:eastAsia="Amiri" w:cs="Amiri"/>
          <w:lang w:bidi="ar-SA"/>
          <w:color w:val="111111"/>
          <w:sz w:val="28"/>
          <w:szCs w:val="28"/>
          <w:rtl/>
        </w:rPr>
        <w:t xml:space="preserve">أُولٰئِکَ أَصْحٰابُ الْمَیْمَنَةِ .  بلد (90) 14 و 16 و 18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اطعام به گرسنگان، از صفات انسانهای میمون و مبارک:</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w:t>
      </w:r>
    </w:p>
    <w:p>
      <w:pPr>
        <w:pStyle w:val="BookText"/>
      </w:pPr>
      <w:r>
        <w:rPr>
          <w:rFonts w:ascii="Amiri" w:hAnsi="Amiri" w:eastAsia="Amiri" w:cs="Amiri"/>
          <w:lang w:bidi="ar-SA"/>
          <w:color w:val="111111"/>
          <w:sz w:val="28"/>
          <w:szCs w:val="28"/>
          <w:rtl/>
        </w:rPr>
        <w:t xml:space="preserve">أُولٰئِکَ أَصْحٰابُ الْمَیْمَنَةِ . </w:t>
      </w:r>
      <w:r>
        <w:rPr>
          <w:rStyle w:val="FootnoteReference"/>
        </w:rPr>
        <w:footnoteReference w:id="698"/>
      </w:r>
      <w:r>
        <w:rPr>
          <w:rFonts w:ascii="IRNazanin" w:hAnsi="IRNazanin" w:eastAsia="IRNazanin" w:cs="IRNazanin"/>
          <w:lang w:bidi="fa-IR"/>
          <w:color w:val="111111"/>
          <w:sz w:val="28"/>
          <w:szCs w:val="28"/>
          <w:rtl/>
        </w:rPr>
        <w:t xml:space="preserve">بلد (90) 14 و 16 و 18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اطعام گرسنگان، مهم‌تر از حمایتهای دیگر:</w:t>
      </w:r>
    </w:p>
    <w:p>
      <w:pPr>
        <w:pStyle w:val="BookText"/>
      </w:pPr>
      <w:r>
        <w:rPr>
          <w:rFonts w:ascii="Amiri" w:hAnsi="Amiri" w:eastAsia="Amiri" w:cs="Amiri"/>
          <w:lang w:bidi="ar-SA"/>
          <w:color w:val="111111"/>
          <w:sz w:val="28"/>
          <w:szCs w:val="28"/>
          <w:rtl/>
        </w:rPr>
        <w:t xml:space="preserve">وَ لاٰ یَحُضُّ عَلیٰ طَعٰامِ الْمِسْکِینِ .  حاقّه (69) 34</w:t>
      </w:r>
    </w:p>
    <w:p>
      <w:pPr>
        <w:pStyle w:val="BookText"/>
      </w:pPr>
      <w:r>
        <w:rPr>
          <w:rFonts w:ascii="Amiri" w:hAnsi="Amiri" w:eastAsia="Amiri" w:cs="Amiri"/>
          <w:lang w:bidi="ar-SA"/>
          <w:color w:val="111111"/>
          <w:sz w:val="28"/>
          <w:szCs w:val="28"/>
          <w:rtl/>
        </w:rPr>
        <w:t xml:space="preserve">وَ لاٰ تَحَاضُّونَ عَلیٰ طَعٰامِ الْمِسْکِینِ . </w:t>
      </w:r>
      <w:r>
        <w:rPr>
          <w:rStyle w:val="FootnoteReference"/>
        </w:rPr>
        <w:footnoteReference w:id="699"/>
      </w:r>
      <w:r>
        <w:rPr>
          <w:rFonts w:ascii="IRNazanin" w:hAnsi="IRNazanin" w:eastAsia="IRNazanin" w:cs="IRNazanin"/>
          <w:lang w:bidi="fa-IR"/>
          <w:color w:val="111111"/>
          <w:sz w:val="28"/>
          <w:szCs w:val="28"/>
          <w:rtl/>
        </w:rPr>
        <w:t xml:space="preserve">فجر (89) 18</w:t>
      </w:r>
    </w:p>
    <w:p>
      <w:pPr>
        <w:pStyle w:val="BookText"/>
      </w:pPr>
      <w:r>
        <w:rPr>
          <w:rFonts w:ascii="Amiri" w:hAnsi="Amiri" w:eastAsia="Amiri" w:cs="Amiri"/>
          <w:lang w:bidi="ar-SA"/>
          <w:color w:val="111111"/>
          <w:sz w:val="28"/>
          <w:szCs w:val="28"/>
          <w:rtl/>
        </w:rPr>
        <w:t xml:space="preserve">وَ لاٰ یَحُضُّ عَلیٰ طَعٰامِ الْمِسْکِینِ .  ماعون (107) 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فرمان الهی برای اطعام به گرسنگان، از گوشت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قربانی حج:</w:t>
      </w:r>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  حج (22) 28</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حج (22) 36</w:t>
      </w:r>
    </w:p>
    <w:p>
      <w:pPr>
        <w:pStyle w:val="BookText"/>
      </w:pPr>
      <w:r>
        <w:rPr>
          <w:rFonts w:ascii="IRNazanin" w:hAnsi="IRNazanin" w:eastAsia="IRNazanin" w:cs="IRNazanin"/>
          <w:lang w:bidi="fa-IR"/>
          <w:color w:val="111111"/>
          <w:sz w:val="28"/>
          <w:szCs w:val="28"/>
          <w:rtl/>
        </w:rPr>
        <w:t xml:space="preserve">نیز همین مدخل، گرسنگان، پاداش اطعام گرسنگان و عوامل اطعام گرسنگان</w:t>
      </w:r>
    </w:p>
    <w:p>
      <w:pPr>
        <w:pStyle w:val="BookText"/>
      </w:pPr>
      <w:r>
        <w:rPr>
          <w:rFonts w:ascii="IRNazanin" w:hAnsi="IRNazanin" w:eastAsia="IRNazanin" w:cs="IRNazanin"/>
          <w:lang w:bidi="fa-IR"/>
          <w:color w:val="111111"/>
          <w:sz w:val="28"/>
          <w:szCs w:val="28"/>
          <w:rtl/>
        </w:rPr>
        <w:t xml:space="preserve">پاداش اطعام گرسنگان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اطعام خالصانه، سبب در امان ماندن از دشواریهای روز قیامت:</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إِنّٰا نَخٰافُ مِنْ رَبِّنٰا یَوْماً عَبُوساً قَمْطَرِیراً</w:t>
      </w:r>
    </w:p>
    <w:p>
      <w:pPr>
        <w:pStyle w:val="BookText"/>
      </w:pPr>
      <w:r>
        <w:rPr>
          <w:rFonts w:ascii="Amiri" w:hAnsi="Amiri" w:eastAsia="Amiri" w:cs="Amiri"/>
          <w:lang w:bidi="ar-SA"/>
          <w:color w:val="111111"/>
          <w:sz w:val="28"/>
          <w:szCs w:val="28"/>
          <w:rtl/>
        </w:rPr>
        <w:t xml:space="preserve">فَوَقٰاهُمُ اللّٰهُ شَرَّ ذٰلِکَ الْیَوْمِ وَ لَقّٰاهُمْ نَضْرَةً وَ سُرُوراً.  انسان (76) 5 و 8 -\11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بهشت و نعمتهای فراوان آن، پاداش اطعام خالصانه به گرسنگان:</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مُتَّکِئِینَ فِیهٰا عَلَی الْأَرٰائِکِ لاٰ یَرَوْنَ فِیهٰا شَمْساً وَ لاٰ زَمْهَرِیراً</w:t>
      </w:r>
    </w:p>
    <w:p>
      <w:pPr>
        <w:pStyle w:val="BookText"/>
      </w:pPr>
      <w:r>
        <w:rPr>
          <w:rFonts w:ascii="Amiri" w:hAnsi="Amiri" w:eastAsia="Amiri" w:cs="Amiri"/>
          <w:lang w:bidi="ar-SA"/>
          <w:color w:val="111111"/>
          <w:sz w:val="28"/>
          <w:szCs w:val="28"/>
          <w:rtl/>
        </w:rPr>
        <w:t xml:space="preserve">وَ دٰانِیَةً عَلَیْهِمْ ظِلاٰلُهٰا وَ ذُلِّلَتْ قُطُوفُهٰا تَذْلِیلاً</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قَدَّرُوهٰا تَقْدِیراً</w:t>
      </w:r>
    </w:p>
    <w:p>
      <w:pPr>
        <w:pStyle w:val="BookText"/>
      </w:pPr>
      <w:r>
        <w:rPr>
          <w:rFonts w:ascii="Amiri" w:hAnsi="Amiri" w:eastAsia="Amiri" w:cs="Amiri"/>
          <w:lang w:bidi="ar-SA"/>
          <w:color w:val="111111"/>
          <w:sz w:val="28"/>
          <w:szCs w:val="28"/>
          <w:rtl/>
        </w:rPr>
        <w:t xml:space="preserve">وَ یُسْقَوْنَ فِیهٰا کَأْساً کٰانَ مِزٰاجُهٰا زَنْجَبِیلاً</w:t>
      </w:r>
    </w:p>
    <w:p>
      <w:pPr>
        <w:pStyle w:val="BookText"/>
      </w:pPr>
      <w:r>
        <w:rPr>
          <w:rFonts w:ascii="Amiri" w:hAnsi="Amiri" w:eastAsia="Amiri" w:cs="Amiri"/>
          <w:lang w:bidi="ar-SA"/>
          <w:color w:val="111111"/>
          <w:sz w:val="28"/>
          <w:szCs w:val="28"/>
          <w:rtl/>
        </w:rPr>
        <w:t xml:space="preserve">عَیْناً فِیهٰا تُسَمّٰی سَلْسَبِیلاً</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w:t>
      </w:r>
    </w:p>
    <w:p>
      <w:pPr>
        <w:pStyle w:val="BookText"/>
      </w:pPr>
      <w:r>
        <w:rPr>
          <w:rFonts w:ascii="Amiri" w:hAnsi="Amiri" w:eastAsia="Amiri" w:cs="Amiri"/>
          <w:lang w:bidi="ar-SA"/>
          <w:color w:val="111111"/>
          <w:sz w:val="28"/>
          <w:szCs w:val="28"/>
          <w:rtl/>
        </w:rPr>
        <w:t xml:space="preserve">وَ إِذٰا رَأَیْتَ ثَمَّ رَأَیْتَ نَعِیماً وَ مُلْکاً کَبِیراً</w:t>
      </w:r>
    </w:p>
    <w:p>
      <w:pPr>
        <w:pStyle w:val="BookText"/>
      </w:pPr>
      <w:r>
        <w:rPr>
          <w:rFonts w:ascii="Amiri" w:hAnsi="Amiri" w:eastAsia="Amiri" w:cs="Amiri"/>
          <w:lang w:bidi="ar-SA"/>
          <w:color w:val="111111"/>
          <w:sz w:val="28"/>
          <w:szCs w:val="28"/>
          <w:rtl/>
        </w:rPr>
        <w:t xml:space="preserve">عٰالِیَهُمْ ثِیٰابُ سُندُسٍ خُضْرٌ وَ إِسْتَبْرَقٌ وَ حُلُّوا أَسٰاوِرَ مِنْ فِضَّةٍ وَ سَقٰاهُمْ رَبُّهُمْ شَرٰاباً طَهُوراً</w:t>
      </w:r>
    </w:p>
    <w:p>
      <w:pPr>
        <w:pStyle w:val="BookText"/>
      </w:pPr>
      <w:r>
        <w:rPr>
          <w:rFonts w:ascii="Amiri" w:hAnsi="Amiri" w:eastAsia="Amiri" w:cs="Amiri"/>
          <w:lang w:bidi="ar-SA"/>
          <w:color w:val="111111"/>
          <w:sz w:val="28"/>
          <w:szCs w:val="28"/>
          <w:rtl/>
        </w:rPr>
        <w:t xml:space="preserve">إِنَّ هٰذٰا کٰانَ لَکُمْ جَزٰاءً وَ کٰانَ سَعْیُکُمْ مَشْکُوراً.  انسان (76) 5 و 8 و 9 و 12 -\22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اطعام خالصانه به گرسنگان، سبب برخورداری آنان از شادی و خرّمی در روز قیامت:</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فَوَقٰاهُمُ اللّٰهُ شَرَّ ذٰلِکَ الْیَوْمِ وَ لَقّٰاهُمْ نَضْرَةً وَ سُرُوراً.  انسان (76) 5 و 8 و 9 و 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عبور از صراط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گذر از صراط در قیامت، پاداش اطعام به گرسنگان:</w:t>
      </w:r>
    </w:p>
    <w:p>
      <w:pPr>
        <w:pStyle w:val="BookText"/>
      </w:pPr>
      <w:r>
        <w:rPr>
          <w:rFonts w:ascii="Amiri" w:hAnsi="Amiri" w:eastAsia="Amiri" w:cs="Amiri"/>
          <w:lang w:bidi="ar-SA"/>
          <w:color w:val="111111"/>
          <w:sz w:val="28"/>
          <w:szCs w:val="28"/>
          <w:rtl/>
        </w:rPr>
        <w:t xml:space="preserve">فَلاَ اقْتَحَمَ الْعَقَبَةَ</w:t>
      </w:r>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ذٰا مَقْرَبَةٍ</w:t>
      </w:r>
    </w:p>
    <w:p>
      <w:pPr>
        <w:pStyle w:val="BookText"/>
      </w:pPr>
      <w:r>
        <w:rPr>
          <w:rFonts w:ascii="Amiri" w:hAnsi="Amiri" w:eastAsia="Amiri" w:cs="Amiri"/>
          <w:lang w:bidi="ar-SA"/>
          <w:color w:val="111111"/>
          <w:sz w:val="28"/>
          <w:szCs w:val="28"/>
          <w:rtl/>
        </w:rPr>
        <w:t xml:space="preserve">أَوْ مِسْکِیناً ذٰا مَتْرَبَةٍ . </w:t>
      </w:r>
      <w:r>
        <w:rPr>
          <w:rStyle w:val="FootnoteReference"/>
        </w:rPr>
        <w:footnoteReference w:id="700"/>
      </w:r>
      <w:r>
        <w:rPr>
          <w:rFonts w:ascii="IRNazanin" w:hAnsi="IRNazanin" w:eastAsia="IRNazanin" w:cs="IRNazanin"/>
          <w:lang w:bidi="fa-IR"/>
          <w:color w:val="111111"/>
          <w:sz w:val="28"/>
          <w:szCs w:val="28"/>
          <w:rtl/>
        </w:rPr>
        <w:t xml:space="preserve">بلد (90) 11 -\12 و 14 -\16</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7" w:name="pg19885_204248"/>
    <w:bookmarkEnd w:id="327"/>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لقای الهی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لقای الهی، همراه با شادابی و خوشحالی، پاداش خالصانۀ اطعام به گرسنگان:</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فَوَقٰاهُمُ اللّٰهُ شَرَّ ذٰلِکَ الْیَوْمِ وَ لَقّٰاهُمْ نَضْرَةً وَ سُرُوراً.  انسان (76) 5 و 8 و 11</w:t>
      </w:r>
    </w:p>
    <w:p>
      <w:pPr>
        <w:pStyle w:val="BookText"/>
      </w:pPr>
      <w:r>
        <w:rPr>
          <w:rFonts w:ascii="IRNazanin" w:hAnsi="IRNazanin" w:eastAsia="IRNazanin" w:cs="IRNazanin"/>
          <w:lang w:bidi="fa-IR"/>
          <w:color w:val="111111"/>
          <w:sz w:val="28"/>
          <w:szCs w:val="28"/>
          <w:rtl/>
        </w:rPr>
        <w:t xml:space="preserve">6 . نجات از شرور قیامت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نجات از شرور روز قیامت، پاداش اطعام خالصانه به گرسنگان:</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فَوَقٰاهُمُ اللّٰهُ شَرَّ ذٰلِکَ الْیَوْمِ وَ لَقّٰاهُمْ نَضْرَةً وَ سُرُوراً.  انسان (76) 5 و 8 و 11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اطعام به گرسنگان در روز سختی، موجب نجات از گردنۀ سختی روز قیامت:</w:t>
      </w:r>
    </w:p>
    <w:p>
      <w:pPr>
        <w:pStyle w:val="BookText"/>
      </w:pPr>
      <w:r>
        <w:rPr>
          <w:rFonts w:ascii="Amiri" w:hAnsi="Amiri" w:eastAsia="Amiri" w:cs="Amiri"/>
          <w:lang w:bidi="ar-SA"/>
          <w:color w:val="111111"/>
          <w:sz w:val="28"/>
          <w:szCs w:val="28"/>
          <w:rtl/>
        </w:rPr>
        <w:t xml:space="preserve">فَلاَ اقْتَحَمَ الْعَقَبَةَ</w:t>
      </w:r>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ذٰا مَقْرَبَةٍ</w:t>
      </w:r>
    </w:p>
    <w:p>
      <w:pPr>
        <w:pStyle w:val="BookText"/>
      </w:pPr>
      <w:r>
        <w:rPr>
          <w:rFonts w:ascii="Amiri" w:hAnsi="Amiri" w:eastAsia="Amiri" w:cs="Amiri"/>
          <w:lang w:bidi="ar-SA"/>
          <w:color w:val="111111"/>
          <w:sz w:val="28"/>
          <w:szCs w:val="28"/>
          <w:rtl/>
        </w:rPr>
        <w:t xml:space="preserve">أَوْ مِسْکِیناً ذٰا مَتْرَبَةٍ . </w:t>
      </w:r>
      <w:r>
        <w:rPr>
          <w:rStyle w:val="FootnoteReference"/>
        </w:rPr>
        <w:footnoteReference w:id="701"/>
      </w:r>
      <w:r>
        <w:rPr>
          <w:rFonts w:ascii="IRNazanin" w:hAnsi="IRNazanin" w:eastAsia="IRNazanin" w:cs="IRNazanin"/>
          <w:lang w:bidi="fa-IR"/>
          <w:color w:val="111111"/>
          <w:sz w:val="28"/>
          <w:szCs w:val="28"/>
          <w:rtl/>
        </w:rPr>
        <w:t xml:space="preserve">بلد (90) 11 و 12 و 14 -\16</w:t>
      </w:r>
    </w:p>
    <w:p>
      <w:pPr>
        <w:pStyle w:val="Heading4"/>
      </w:pPr>
      <w:bookmarkStart w:id="2023" w:name="_Toc1545"/>
      <w:r>
        <w:t>ترک اطعام به گرسنگان</w:t>
      </w:r>
      <w:bookmarkEnd w:id="2023"/>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بی‌توجّهی به مستمندان و ترغیب نکردن یکدیگر به تأمین غذای آنان، فرهنگی حاکم در عصر بعثت:</w:t>
      </w:r>
    </w:p>
    <w:p>
      <w:pPr>
        <w:pStyle w:val="BookText"/>
      </w:pPr>
      <w:r>
        <w:rPr>
          <w:rFonts w:ascii="Amiri" w:hAnsi="Amiri" w:eastAsia="Amiri" w:cs="Amiri"/>
          <w:lang w:bidi="ar-SA"/>
          <w:color w:val="111111"/>
          <w:sz w:val="28"/>
          <w:szCs w:val="28"/>
          <w:rtl/>
        </w:rPr>
        <w:t xml:space="preserve">وَ لاٰ تَحَاضُّونَ عَلیٰ طَعٰامِ الْمِسْکِینِ . </w:t>
      </w:r>
      <w:r>
        <w:rPr>
          <w:rStyle w:val="FootnoteReference"/>
        </w:rPr>
        <w:footnoteReference w:id="702"/>
      </w:r>
      <w:r>
        <w:rPr>
          <w:rFonts w:ascii="IRNazanin" w:hAnsi="IRNazanin" w:eastAsia="IRNazanin" w:cs="IRNazanin"/>
          <w:lang w:bidi="fa-IR"/>
          <w:color w:val="111111"/>
          <w:sz w:val="28"/>
          <w:szCs w:val="28"/>
          <w:rtl/>
        </w:rPr>
        <w:t xml:space="preserve">فجر (89) 18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اطعام نکردن به گرسنگان، باعث قرار گرفتن در زمرۀ مجرمان:</w:t>
      </w:r>
    </w:p>
    <w:p>
      <w:pPr>
        <w:pStyle w:val="BookText"/>
      </w:pPr>
      <w:r>
        <w:rPr>
          <w:rFonts w:ascii="Amiri" w:hAnsi="Amiri" w:eastAsia="Amiri" w:cs="Amiri"/>
          <w:lang w:bidi="ar-SA"/>
          <w:color w:val="111111"/>
          <w:sz w:val="28"/>
          <w:szCs w:val="28"/>
          <w:rtl/>
        </w:rPr>
        <w:t xml:space="preserve">إِلاّٰ أَصْحٰابَ الْیَمِینِ</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وَ لَمْ نَکُ نُطْعِمُ الْمِسْکِینَ .  مدّثر (74) 39 -\41 و 44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ترک اطعام به گرسنگان، از اسباب گرفتار شدن به دوزخ:</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وَ لَمْ نَکُ نُطْعِمُ الْمِسْکِینَ .  مدّثر (74) 40 -\44</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اطعام نکردن به گرسنگان، از عوامل بی‌بهره ماندن از شفاعت‌کنندگان:</w:t>
      </w:r>
    </w:p>
    <w:p>
      <w:pPr>
        <w:pStyle w:val="BookText"/>
      </w:pPr>
      <w:r>
        <w:rPr>
          <w:rFonts w:ascii="Amiri" w:hAnsi="Amiri" w:eastAsia="Amiri" w:cs="Amiri"/>
          <w:lang w:bidi="ar-SA"/>
          <w:color w:val="111111"/>
          <w:sz w:val="28"/>
          <w:szCs w:val="28"/>
          <w:rtl/>
        </w:rPr>
        <w:t xml:space="preserve">وَ لَمْ نَکُ نُطْعِمُ الْمِسْکِینَ</w:t>
      </w:r>
    </w:p>
    <w:p>
      <w:pPr>
        <w:pStyle w:val="BookText"/>
      </w:pPr>
      <w:r>
        <w:rPr>
          <w:rFonts w:ascii="Amiri" w:hAnsi="Amiri" w:eastAsia="Amiri" w:cs="Amiri"/>
          <w:lang w:bidi="ar-SA"/>
          <w:color w:val="111111"/>
          <w:sz w:val="28"/>
          <w:szCs w:val="28"/>
          <w:rtl/>
        </w:rPr>
        <w:t xml:space="preserve">فَمٰا تَنْفَعُهُمْ شَفٰاعَةُ الشّٰافِعِینَ .  مدّثر (74) 44 و 48</w:t>
      </w:r>
    </w:p>
    <w:p>
      <w:pPr>
        <w:pStyle w:val="Heading4"/>
      </w:pPr>
      <w:bookmarkStart w:id="2024" w:name="_Toc1546"/>
      <w:r>
        <w:t>تشویق به اطعام گرسنگان</w:t>
      </w:r>
      <w:bookmarkEnd w:id="2024"/>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ترغیب دیگران به اطعام گرسنگان، مورد عنایت و توجه خداوند:</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لاٰ یَحُضُّ عَلیٰ طَعٰامِ الْمِسْکِینِ . </w:t>
      </w:r>
      <w:r>
        <w:rPr>
          <w:rStyle w:val="FootnoteReference"/>
        </w:rPr>
        <w:footnoteReference w:id="703"/>
      </w:r>
      <w:r>
        <w:rPr>
          <w:rFonts w:ascii="Amiri" w:hAnsi="Amiri" w:eastAsia="Amiri" w:cs="Amiri"/>
          <w:lang w:bidi="ar-SA"/>
          <w:color w:val="111111"/>
          <w:sz w:val="28"/>
          <w:szCs w:val="28"/>
          <w:rtl/>
        </w:rPr>
        <w:t xml:space="preserve">حاقّه (69) 25 و 34</w:t>
      </w:r>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 الْیَتِیمَ</w:t>
      </w:r>
    </w:p>
    <w:p>
      <w:pPr>
        <w:pStyle w:val="BookText"/>
      </w:pPr>
      <w:r>
        <w:rPr>
          <w:rFonts w:ascii="Amiri" w:hAnsi="Amiri" w:eastAsia="Amiri" w:cs="Amiri"/>
          <w:lang w:bidi="ar-SA"/>
          <w:color w:val="111111"/>
          <w:sz w:val="28"/>
          <w:szCs w:val="28"/>
          <w:rtl/>
        </w:rPr>
        <w:t xml:space="preserve">وَ لاٰ تَحَاضُّونَ عَلیٰ طَعٰامِ الْمِسْکِینِ .  فجر (89) 16 -\18</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وَ لاٰ یَحُضُّ عَلیٰ طَعٰامِ الْمِسْکِینِ .  ماعون (107) 1 و 3</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8" w:name="pg19885_204249"/>
    <w:bookmarkEnd w:id="328"/>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ترغیب نکردن دیگران به اطعام گرسنگان، درپی‌دارندۀ سرزنش خداوند:</w:t>
      </w:r>
    </w:p>
    <w:p>
      <w:pPr>
        <w:pStyle w:val="BookText"/>
      </w:pPr>
      <w:r>
        <w:rPr>
          <w:rFonts w:ascii="Amiri" w:hAnsi="Amiri" w:eastAsia="Amiri" w:cs="Amiri"/>
          <w:lang w:bidi="ar-SA"/>
          <w:color w:val="111111"/>
          <w:sz w:val="28"/>
          <w:szCs w:val="28"/>
          <w:rtl/>
        </w:rPr>
        <w:t xml:space="preserve">وَ لاٰ یَحُضُّ عَلیٰ طَعٰامِ الْمِسْکِینِ .  حاقّه (69) 34</w:t>
      </w:r>
    </w:p>
    <w:p>
      <w:pPr>
        <w:pStyle w:val="BookText"/>
      </w:pPr>
      <w:r>
        <w:rPr>
          <w:rFonts w:ascii="Amiri" w:hAnsi="Amiri" w:eastAsia="Amiri" w:cs="Amiri"/>
          <w:lang w:bidi="ar-SA"/>
          <w:color w:val="111111"/>
          <w:sz w:val="28"/>
          <w:szCs w:val="28"/>
          <w:rtl/>
        </w:rPr>
        <w:t xml:space="preserve">وَ لاٰ تَحَاضُّونَ عَلیٰ طَعٰامِ الْمِسْکِینِ .  فجر (89) 18</w:t>
      </w:r>
    </w:p>
    <w:p>
      <w:pPr>
        <w:pStyle w:val="BookText"/>
      </w:pPr>
      <w:r>
        <w:rPr>
          <w:rFonts w:ascii="Amiri" w:hAnsi="Amiri" w:eastAsia="Amiri" w:cs="Amiri"/>
          <w:lang w:bidi="ar-SA"/>
          <w:color w:val="111111"/>
          <w:sz w:val="28"/>
          <w:szCs w:val="28"/>
          <w:rtl/>
        </w:rPr>
        <w:t xml:space="preserve">وَ لاٰ یَحُضُّ عَلیٰ طَعٰامِ الْمِسْکِینِ .  ماعون (107) 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بی‌توجّهی به اطعام گرسنگان، از عوامل محرومیّت از دوست مهربان و صمیمی در قیامت:</w:t>
      </w:r>
    </w:p>
    <w:p>
      <w:pPr>
        <w:pStyle w:val="BookText"/>
      </w:pPr>
      <w:r>
        <w:rPr>
          <w:rFonts w:ascii="Amiri" w:hAnsi="Amiri" w:eastAsia="Amiri" w:cs="Amiri"/>
          <w:lang w:bidi="ar-SA"/>
          <w:color w:val="111111"/>
          <w:sz w:val="28"/>
          <w:szCs w:val="28"/>
          <w:rtl/>
        </w:rPr>
        <w:t xml:space="preserve">وَ لاٰ یَحُضُّ عَلیٰ طَعٰامِ الْمِسْکِینِ</w:t>
      </w:r>
    </w:p>
    <w:p>
      <w:pPr>
        <w:pStyle w:val="BookText"/>
      </w:pPr>
      <w:r>
        <w:rPr>
          <w:rFonts w:ascii="Amiri" w:hAnsi="Amiri" w:eastAsia="Amiri" w:cs="Amiri"/>
          <w:lang w:bidi="ar-SA"/>
          <w:color w:val="111111"/>
          <w:sz w:val="28"/>
          <w:szCs w:val="28"/>
          <w:rtl/>
        </w:rPr>
        <w:t xml:space="preserve">فَلَیْسَ لَهُ الْیَوْمَ هٰاهُنٰا حَمِیمٌ .  حاقّه (69) 34 و 35</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بی‌اعتنایی به اطعام گرسنگان، از اسباب ابتلا به طعام غسلین [خون و چرک دوزخیان] در قیامت:</w:t>
      </w:r>
    </w:p>
    <w:p>
      <w:pPr>
        <w:pStyle w:val="BookText"/>
      </w:pPr>
      <w:r>
        <w:rPr>
          <w:rFonts w:ascii="Amiri" w:hAnsi="Amiri" w:eastAsia="Amiri" w:cs="Amiri"/>
          <w:lang w:bidi="ar-SA"/>
          <w:color w:val="111111"/>
          <w:sz w:val="28"/>
          <w:szCs w:val="28"/>
          <w:rtl/>
        </w:rPr>
        <w:t xml:space="preserve">وَ لاٰ یَحُضُّ عَلیٰ طَعٰامِ الْمِسْکِینِ</w:t>
      </w:r>
    </w:p>
    <w:p>
      <w:pPr>
        <w:pStyle w:val="BookText"/>
      </w:pPr>
      <w:r>
        <w:rPr>
          <w:rFonts w:ascii="Amiri" w:hAnsi="Amiri" w:eastAsia="Amiri" w:cs="Amiri"/>
          <w:lang w:bidi="ar-SA"/>
          <w:color w:val="111111"/>
          <w:sz w:val="28"/>
          <w:szCs w:val="28"/>
          <w:rtl/>
        </w:rPr>
        <w:t xml:space="preserve">وَ لاٰ طَعٰامٌ إِلاّٰ مِنْ غِسْلِینٍ .  حاقّه (69) 34 و 36</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سهل‌انگاری در تشویق دیگران به اطعام گرسنگان، از اسباب غلّ و زنجیر شدن و گرفتاری به دوزخ:</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وَ لاٰ یَحُضُّ عَلیٰ طَعٰامِ الْمِسْکِینِ .  حاقّه (69) 30 -\32 و 34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ترک ترغیب دیگران به اطعام گرسنگان، از اوصاف تکذیب‌کنندگان قیامت و مورد توبیخ خداوند:</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وَ لاٰ یَحُضُّ عَلیٰ طَعٰامِ الْمِسْکِینِ .  ماعون (107) 1 و 3</w:t>
      </w:r>
    </w:p>
    <w:p>
      <w:pPr>
        <w:pStyle w:val="Heading3"/>
      </w:pPr>
      <w:bookmarkStart w:id="2025" w:name="_Toc1547"/>
      <w:r>
        <w:t>گرسنگی اهل مکّه</w:t>
      </w:r>
      <w:bookmarkEnd w:id="2025"/>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روی‌آوری گرسنگی و ناامنی به شهر مکّه، پس از آبادانی آن، از آثار کفران نعمتهای الهی:</w:t>
      </w:r>
    </w:p>
    <w:p>
      <w:pPr>
        <w:pStyle w:val="BookText"/>
      </w:pPr>
      <w:r>
        <w:rPr>
          <w:rFonts w:ascii="Amiri" w:hAnsi="Amiri" w:eastAsia="Amiri" w:cs="Amiri"/>
          <w:lang w:bidi="ar-SA"/>
          <w:color w:val="111111"/>
          <w:sz w:val="28"/>
          <w:szCs w:val="28"/>
          <w:rtl/>
        </w:rPr>
        <w:t xml:space="preserve">وَ ضَرَبَ اللّٰهُ مَثَلاً قَرْیَةً کٰانَتْ آمِنَةً مُطْمَئِنَّةً ... فَکَفَرَتْ بِأَنْعُمِ اللّٰهِ فَأَذٰاقَهَا اللّٰهُ لِبٰاسَ الْجُوعِ وَ الْخَوْفِ بِمٰا کٰانُوا یَصْنَعُونَ . </w:t>
      </w:r>
      <w:r>
        <w:rPr>
          <w:rStyle w:val="FootnoteReference"/>
        </w:rPr>
        <w:footnoteReference w:id="704"/>
      </w:r>
      <w:r>
        <w:rPr>
          <w:rFonts w:ascii="IRNazanin" w:hAnsi="IRNazanin" w:eastAsia="IRNazanin" w:cs="IRNazanin"/>
          <w:lang w:bidi="fa-IR"/>
          <w:color w:val="111111"/>
          <w:sz w:val="28"/>
          <w:szCs w:val="28"/>
          <w:rtl/>
        </w:rPr>
        <w:t xml:space="preserve">نحل (16) 112</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رفع گرسنگی و ناامنی از ساکنان مکّه، در راستای اعتلا و شکوفایی کعبه و از جلوه‌های ربوبیّت خداوند:</w:t>
      </w:r>
    </w:p>
    <w:p>
      <w:pPr>
        <w:pStyle w:val="BookText"/>
      </w:pPr>
      <w:r>
        <w:rPr>
          <w:rFonts w:ascii="Amiri" w:hAnsi="Amiri" w:eastAsia="Amiri" w:cs="Amiri"/>
          <w:lang w:bidi="ar-SA"/>
          <w:color w:val="111111"/>
          <w:sz w:val="28"/>
          <w:szCs w:val="28"/>
          <w:rtl/>
        </w:rPr>
        <w:t xml:space="preserve">... رَبَّ هٰذَا الْبَیْتِ اَلَّذِی أَطْعَمَهُمْ مِنْ جُوعٍ وَ آمَنَهُمْ مِنْ خَوْفٍ.  قریش (106) 3 و 4</w:t>
      </w:r>
    </w:p>
    <w:p>
      <w:pPr>
        <w:pStyle w:val="Heading3"/>
      </w:pPr>
      <w:bookmarkStart w:id="2026" w:name="_Toc1548"/>
      <w:r>
        <w:t>گرسنگی جهنّمیان</w:t>
      </w:r>
      <w:bookmarkEnd w:id="2026"/>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گرفتار شدن جهنمیان به گرسنگی و نیازمند شدن به غذا:</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  اعراف (7) 50</w:t>
      </w:r>
    </w:p>
    <w:p>
      <w:pPr>
        <w:pStyle w:val="BookText"/>
      </w:pPr>
      <w:r>
        <w:rPr>
          <w:rFonts w:ascii="Amiri" w:hAnsi="Amiri" w:eastAsia="Amiri" w:cs="Amiri"/>
          <w:lang w:bidi="ar-SA"/>
          <w:color w:val="111111"/>
          <w:sz w:val="28"/>
          <w:szCs w:val="28"/>
          <w:rtl/>
        </w:rPr>
        <w:t xml:space="preserve">أَ ذٰلِکَ خَیْرٌ نُزُلاً أَمْ شَجَرَةُ الزَّقُّومِ</w:t>
      </w:r>
    </w:p>
    <w:p>
      <w:pPr>
        <w:pStyle w:val="BookText"/>
      </w:pPr>
      <w:r>
        <w:rPr>
          <w:rFonts w:ascii="Amiri" w:hAnsi="Amiri" w:eastAsia="Amiri" w:cs="Amiri"/>
          <w:lang w:bidi="ar-SA"/>
          <w:color w:val="111111"/>
          <w:sz w:val="28"/>
          <w:szCs w:val="28"/>
          <w:rtl/>
        </w:rPr>
        <w:t xml:space="preserve">إِنَّهٰا شَجَرَةٌ تَخْرُجُ فِی أَصْلِ الْجَحِیمِ</w:t>
      </w:r>
    </w:p>
    <w:p>
      <w:pPr>
        <w:pStyle w:val="BookText"/>
      </w:pPr>
      <w:r>
        <w:rPr>
          <w:rFonts w:ascii="Amiri" w:hAnsi="Amiri" w:eastAsia="Amiri" w:cs="Amiri"/>
          <w:lang w:bidi="ar-SA"/>
          <w:color w:val="111111"/>
          <w:sz w:val="28"/>
          <w:szCs w:val="28"/>
          <w:rtl/>
        </w:rPr>
        <w:t xml:space="preserve">فَإِنَّهُمْ لَآکِلُونَ مِنْهٰا فَمٰالِؤُنَ مِنْهَا الْبُطُونَ .  صافّات (37) 62 و 64 و 66</w:t>
      </w:r>
    </w:p>
    <w:p>
      <w:pPr>
        <w:pStyle w:val="BookText"/>
      </w:pPr>
      <w:r>
        <w:rPr>
          <w:rFonts w:ascii="Amiri" w:hAnsi="Amiri" w:eastAsia="Amiri" w:cs="Amiri"/>
          <w:lang w:bidi="ar-SA"/>
          <w:color w:val="111111"/>
          <w:sz w:val="28"/>
          <w:szCs w:val="28"/>
          <w:rtl/>
        </w:rPr>
        <w:t xml:space="preserve">وُجُوهٌ یَوْمَئِذٍ خٰاشِعَةٌ</w:t>
      </w:r>
    </w:p>
    <w:p>
      <w:pPr>
        <w:pStyle w:val="BookText"/>
      </w:pPr>
      <w:r>
        <w:rPr>
          <w:rFonts w:ascii="Amiri" w:hAnsi="Amiri" w:eastAsia="Amiri" w:cs="Amiri"/>
          <w:lang w:bidi="ar-SA"/>
          <w:color w:val="111111"/>
          <w:sz w:val="28"/>
          <w:szCs w:val="28"/>
          <w:rtl/>
        </w:rPr>
        <w:t xml:space="preserve">تُسْقیٰ مِنْ عَیْنٍ آنِیَةٍ</w:t>
      </w:r>
    </w:p>
    <w:p>
      <w:pPr>
        <w:pStyle w:val="BookText"/>
      </w:pPr>
      <w:r>
        <w:rPr>
          <w:rFonts w:ascii="Amiri" w:hAnsi="Amiri" w:eastAsia="Amiri" w:cs="Amiri"/>
          <w:lang w:bidi="ar-SA"/>
          <w:color w:val="111111"/>
          <w:sz w:val="28"/>
          <w:szCs w:val="28"/>
          <w:rtl/>
        </w:rPr>
        <w:t xml:space="preserve">لَیْسَ لَهُمْ طَعٰامٌ إِلاّٰ مِنْ ضَرِیعٍ</w:t>
      </w:r>
    </w:p>
    <w:p>
      <w:pPr>
        <w:pStyle w:val="BookText"/>
      </w:pPr>
      <w:r>
        <w:rPr>
          <w:rFonts w:ascii="Amiri" w:hAnsi="Amiri" w:eastAsia="Amiri" w:cs="Amiri"/>
          <w:lang w:bidi="ar-SA"/>
          <w:color w:val="111111"/>
          <w:sz w:val="28"/>
          <w:szCs w:val="28"/>
          <w:rtl/>
        </w:rPr>
        <w:t xml:space="preserve">لاٰ یُسْمِنُ وَ لاٰ یُغْنِی مِنْ جُوعٍ .  غاشیه (88) 2 و 5 -\7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گرسنگی همیشگی برای جهنّمیان:</w:t>
      </w:r>
    </w:p>
    <w:p>
      <w:pPr>
        <w:pStyle w:val="BookText"/>
      </w:pPr>
      <w:r>
        <w:rPr>
          <w:rFonts w:ascii="Amiri" w:hAnsi="Amiri" w:eastAsia="Amiri" w:cs="Amiri"/>
          <w:lang w:bidi="ar-SA"/>
          <w:color w:val="111111"/>
          <w:sz w:val="28"/>
          <w:szCs w:val="28"/>
          <w:rtl/>
        </w:rPr>
        <w:t xml:space="preserve">أَ ذٰلِکَ خَیْرٌ نُزُلاً أَمْ شَجَرَةُ الزَّقُّومِ</w:t>
      </w:r>
    </w:p>
    <w:p>
      <w:pPr>
        <w:pStyle w:val="BookText"/>
      </w:pPr>
      <w:r>
        <w:rPr>
          <w:rFonts w:ascii="Amiri" w:hAnsi="Amiri" w:eastAsia="Amiri" w:cs="Amiri"/>
          <w:lang w:bidi="ar-SA"/>
          <w:color w:val="111111"/>
          <w:sz w:val="28"/>
          <w:szCs w:val="28"/>
          <w:rtl/>
        </w:rPr>
        <w:t xml:space="preserve">إِنَّهٰا شَجَرَةٌ تَخْرُجُ فِی أَصْلِ الْجَحِیمِ</w:t>
      </w:r>
    </w:p>
    <w:p>
      <w:pPr>
        <w:pStyle w:val="BookText"/>
      </w:pPr>
      <w:r>
        <w:rPr>
          <w:rFonts w:ascii="Amiri" w:hAnsi="Amiri" w:eastAsia="Amiri" w:cs="Amiri"/>
          <w:lang w:bidi="ar-SA"/>
          <w:color w:val="111111"/>
          <w:sz w:val="28"/>
          <w:szCs w:val="28"/>
          <w:rtl/>
        </w:rPr>
        <w:t xml:space="preserve">فَإِنَّهُمْ لَآکِلُونَ مِنْهٰا فَمٰالِؤُنَ مِنْهَا الْبُطُونَ .  صافّات (37) 62 و 64 و 66</w:t>
      </w:r>
    </w:p>
    <w:p>
      <w:pPr>
        <w:pStyle w:val="BookText"/>
      </w:pPr>
      <w:r>
        <w:rPr>
          <w:rFonts w:ascii="Amiri" w:hAnsi="Amiri" w:eastAsia="Amiri" w:cs="Amiri"/>
          <w:lang w:bidi="ar-SA"/>
          <w:color w:val="111111"/>
          <w:sz w:val="28"/>
          <w:szCs w:val="28"/>
          <w:rtl/>
        </w:rPr>
        <w:t xml:space="preserve">وُجُوهٌ یَوْمَئِذٍ خٰاشِعَةٌ</w:t>
      </w:r>
    </w:p>
    <w:p>
      <w:pPr>
        <w:pStyle w:val="BookText"/>
      </w:pPr>
      <w:r>
        <w:rPr>
          <w:rFonts w:ascii="Amiri" w:hAnsi="Amiri" w:eastAsia="Amiri" w:cs="Amiri"/>
          <w:lang w:bidi="ar-SA"/>
          <w:color w:val="111111"/>
          <w:sz w:val="28"/>
          <w:szCs w:val="28"/>
          <w:rtl/>
        </w:rPr>
        <w:t xml:space="preserve">تُسْقیٰ مِنْ عَیْنٍ آنِیَةٍ</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9" w:name="pg19885_204250"/>
    <w:bookmarkEnd w:id="329"/>
    <w:p>
      <w:pPr>
        <w:pStyle w:val="BookText"/>
      </w:pPr>
      <w:r>
        <w:rPr>
          <w:rFonts w:ascii="Amiri" w:hAnsi="Amiri" w:eastAsia="Amiri" w:cs="Amiri"/>
          <w:lang w:bidi="ar-SA"/>
          <w:color w:val="111111"/>
          <w:sz w:val="28"/>
          <w:szCs w:val="28"/>
          <w:rtl/>
        </w:rPr>
        <w:t xml:space="preserve">لَیْسَ لَهُمْ طَعٰامٌ إِلاّٰ مِنْ ضَرِیعٍ</w:t>
      </w:r>
    </w:p>
    <w:p>
      <w:pPr>
        <w:pStyle w:val="BookText"/>
      </w:pPr>
      <w:r>
        <w:rPr>
          <w:rFonts w:ascii="Amiri" w:hAnsi="Amiri" w:eastAsia="Amiri" w:cs="Amiri"/>
          <w:lang w:bidi="ar-SA"/>
          <w:color w:val="111111"/>
          <w:sz w:val="28"/>
          <w:szCs w:val="28"/>
          <w:rtl/>
        </w:rPr>
        <w:t xml:space="preserve">لاٰ یُسْمِنُ وَ لاٰ یُغْنِی مِنْ جُوعٍ .  غاشیه (88) 2 و 5 -\7</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خوردن درخت زقوم از سوی جهنّمیان، برای رفع گرسنگی خود:</w:t>
      </w:r>
    </w:p>
    <w:p>
      <w:pPr>
        <w:pStyle w:val="BookText"/>
      </w:pPr>
      <w:r>
        <w:rPr>
          <w:rFonts w:ascii="Amiri" w:hAnsi="Amiri" w:eastAsia="Amiri" w:cs="Amiri"/>
          <w:lang w:bidi="ar-SA"/>
          <w:color w:val="111111"/>
          <w:sz w:val="28"/>
          <w:szCs w:val="28"/>
          <w:rtl/>
        </w:rPr>
        <w:t xml:space="preserve">أَ ذٰلِکَ خَیْرٌ نُزُلاً أَمْ شَجَرَةُ الزَّقُّومِ .  صافّات (37) 62</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خوردن گیاه بد بو و خاردار از سوی جهنّمیان در پی گرسنگی خود::</w:t>
      </w:r>
    </w:p>
    <w:p>
      <w:pPr>
        <w:pStyle w:val="BookText"/>
      </w:pPr>
      <w:r>
        <w:rPr>
          <w:rFonts w:ascii="Amiri" w:hAnsi="Amiri" w:eastAsia="Amiri" w:cs="Amiri"/>
          <w:lang w:bidi="ar-SA"/>
          <w:color w:val="111111"/>
          <w:sz w:val="28"/>
          <w:szCs w:val="28"/>
          <w:rtl/>
        </w:rPr>
        <w:t xml:space="preserve">تَصْلیٰ نٰاراً حٰامِیَةً</w:t>
      </w:r>
    </w:p>
    <w:p>
      <w:pPr>
        <w:pStyle w:val="BookText"/>
      </w:pPr>
      <w:r>
        <w:rPr>
          <w:rFonts w:ascii="Amiri" w:hAnsi="Amiri" w:eastAsia="Amiri" w:cs="Amiri"/>
          <w:lang w:bidi="ar-SA"/>
          <w:color w:val="111111"/>
          <w:sz w:val="28"/>
          <w:szCs w:val="28"/>
          <w:rtl/>
        </w:rPr>
        <w:t xml:space="preserve">لَیْسَ لَهُمْ طَعٰامٌ إِلاّٰ مِنْ ضَرِیعٍ</w:t>
      </w:r>
    </w:p>
    <w:p>
      <w:pPr>
        <w:pStyle w:val="BookText"/>
      </w:pPr>
      <w:r>
        <w:rPr>
          <w:rFonts w:ascii="Amiri" w:hAnsi="Amiri" w:eastAsia="Amiri" w:cs="Amiri"/>
          <w:lang w:bidi="ar-SA"/>
          <w:color w:val="111111"/>
          <w:sz w:val="28"/>
          <w:szCs w:val="28"/>
          <w:rtl/>
        </w:rPr>
        <w:t xml:space="preserve">لاٰ یُسْمِنُ وَ لاٰ یُغْنِی مِنْ جُوعٍ . </w:t>
      </w:r>
      <w:r>
        <w:rPr>
          <w:rStyle w:val="FootnoteReference"/>
        </w:rPr>
        <w:footnoteReference w:id="705"/>
      </w:r>
      <w:r>
        <w:rPr>
          <w:rFonts w:ascii="IRNazanin" w:hAnsi="IRNazanin" w:eastAsia="IRNazanin" w:cs="IRNazanin"/>
          <w:lang w:bidi="fa-IR"/>
          <w:color w:val="111111"/>
          <w:sz w:val="28"/>
          <w:szCs w:val="28"/>
          <w:rtl/>
        </w:rPr>
        <w:t xml:space="preserve">غاشیه (88) 4 و 6 و 7</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گرسنگی جهنّمیان، سبب درخواست غذا از اهل بهشت:</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  اعراف (7) 50</w:t>
      </w:r>
    </w:p>
    <w:p>
      <w:pPr>
        <w:pStyle w:val="BookText"/>
      </w:pPr>
      <w:r>
        <w:rPr>
          <w:rFonts w:ascii="IRNazanin" w:hAnsi="IRNazanin" w:eastAsia="IRNazanin" w:cs="IRNazanin"/>
          <w:lang w:bidi="fa-IR"/>
          <w:color w:val="111111"/>
          <w:sz w:val="28"/>
          <w:szCs w:val="28"/>
          <w:rtl/>
        </w:rPr>
        <w:t xml:space="preserve">نیز غذا، غذای جهنّمیان</w:t>
      </w:r>
    </w:p>
    <w:p>
      <w:pPr>
        <w:pStyle w:val="BookText"/>
      </w:pPr>
      <w:r>
        <w:rPr>
          <w:rFonts w:ascii="Amiri" w:hAnsi="Amiri" w:eastAsia="Amiri" w:cs="Amiri"/>
          <w:lang w:bidi="ar-SA"/>
          <w:color w:val="111111"/>
          <w:sz w:val="28"/>
          <w:szCs w:val="28"/>
          <w:rtl/>
        </w:rPr>
        <w:t xml:space="preserve">نیز جهنّم، جهنّمیان، غذای جهنّمیان</w:t>
      </w:r>
    </w:p>
    <w:p>
      <w:pPr>
        <w:pStyle w:val="Heading3"/>
      </w:pPr>
      <w:bookmarkStart w:id="2027" w:name="_Toc1549"/>
      <w:r>
        <w:t>گرسنگی خضر علیه السلام</w:t>
      </w:r>
      <w:bookmarkEnd w:id="2027"/>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احساس گرسنگی خضر و موسی علیهما السلام و تقاضای طعام و خوراکی از مردم شهر:</w:t>
      </w:r>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فَوَجَدٰا فِیهٰا جِدٰاراً یُرِیدُ أَنْ یَنْقَضَّ فَأَقٰامَهُ قٰالَ لَوْ شِئْتَ لاَتَّخَذْتَ عَلَیْهِ أَجْراً. </w:t>
      </w:r>
      <w:r>
        <w:rPr>
          <w:rStyle w:val="FootnoteReference"/>
        </w:rPr>
        <w:footnoteReference w:id="706"/>
      </w:r>
      <w:r>
        <w:rPr>
          <w:rFonts w:ascii="IRNazanin" w:hAnsi="IRNazanin" w:eastAsia="IRNazanin" w:cs="IRNazanin"/>
          <w:lang w:bidi="fa-IR"/>
          <w:color w:val="111111"/>
          <w:sz w:val="28"/>
          <w:szCs w:val="28"/>
          <w:rtl/>
        </w:rPr>
        <w:t xml:space="preserve">کهف (18) 77</w:t>
      </w:r>
    </w:p>
    <w:p>
      <w:pPr>
        <w:pStyle w:val="Heading3"/>
      </w:pPr>
      <w:bookmarkStart w:id="2028" w:name="_Toc1550"/>
      <w:r>
        <w:t>گرسنگی در بهشت آدم</w:t>
      </w:r>
      <w:bookmarkEnd w:id="2028"/>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بهشت آدم عاری از گرسنگی:</w:t>
      </w:r>
    </w:p>
    <w:p>
      <w:pPr>
        <w:pStyle w:val="BookText"/>
      </w:pPr>
      <w:r>
        <w:rPr>
          <w:rFonts w:ascii="Amiri" w:hAnsi="Amiri" w:eastAsia="Amiri" w:cs="Amiri"/>
          <w:lang w:bidi="ar-SA"/>
          <w:color w:val="111111"/>
          <w:sz w:val="28"/>
          <w:szCs w:val="28"/>
          <w:rtl/>
        </w:rPr>
        <w:t xml:space="preserve">فَقُلْنٰا یٰا آدَمُ ... فَلاٰ یُخْرِجَنَّکُمٰا مِنَ الْجَنَّةِ ... إِنَّ لَکَ أَلاّٰ تَجُوعَ فِیهٰا .... طه (20) 117 و 118</w:t>
      </w:r>
    </w:p>
    <w:p>
      <w:pPr>
        <w:pStyle w:val="Heading3"/>
      </w:pPr>
      <w:bookmarkStart w:id="2029" w:name="_Toc1551"/>
      <w:r>
        <w:t>گرسنگی در جهنّم</w:t>
      </w:r>
      <w:bookmarkEnd w:id="2029"/>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گرسنگی و بی‌غذایی، از شکنجه‌ها و عذابهای جهنّم:</w:t>
      </w:r>
    </w:p>
    <w:p>
      <w:pPr>
        <w:pStyle w:val="BookText"/>
      </w:pPr>
      <w:r>
        <w:rPr>
          <w:rFonts w:ascii="Amiri" w:hAnsi="Amiri" w:eastAsia="Amiri" w:cs="Amiri"/>
          <w:lang w:bidi="ar-SA"/>
          <w:color w:val="111111"/>
          <w:sz w:val="28"/>
          <w:szCs w:val="28"/>
          <w:rtl/>
        </w:rPr>
        <w:t xml:space="preserve">لَیْسَ لَهُمْ طَعٰامٌ إِلاّٰ مِنْ ضَرِیعٍ</w:t>
      </w:r>
    </w:p>
    <w:p>
      <w:pPr>
        <w:pStyle w:val="BookText"/>
      </w:pPr>
      <w:r>
        <w:rPr>
          <w:rFonts w:ascii="Amiri" w:hAnsi="Amiri" w:eastAsia="Amiri" w:cs="Amiri"/>
          <w:lang w:bidi="ar-SA"/>
          <w:color w:val="111111"/>
          <w:sz w:val="28"/>
          <w:szCs w:val="28"/>
          <w:rtl/>
        </w:rPr>
        <w:t xml:space="preserve">لاٰ یُسْمِنُ وَ لاٰ یُغْنِی مِنْ جُوعٍ .  غاشیه (88) 6 و 7</w:t>
      </w:r>
    </w:p>
    <w:p>
      <w:pPr>
        <w:pStyle w:val="Heading3"/>
      </w:pPr>
      <w:bookmarkStart w:id="2030" w:name="_Toc1552"/>
      <w:r>
        <w:t>گرسنگی قریش</w:t>
      </w:r>
      <w:bookmarkEnd w:id="2030"/>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مبتلا شدن قریش به گرسنگی و فراهم شدن زمینه‌های رفع آن، از سوی خداوند:</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فَلْیَعْبُدُوا رَبَّ هٰذَا الْبَیْتِ</w:t>
      </w:r>
    </w:p>
    <w:p>
      <w:pPr>
        <w:pStyle w:val="BookText"/>
      </w:pPr>
      <w:r>
        <w:rPr>
          <w:rFonts w:ascii="Amiri" w:hAnsi="Amiri" w:eastAsia="Amiri" w:cs="Amiri"/>
          <w:lang w:bidi="ar-SA"/>
          <w:color w:val="111111"/>
          <w:sz w:val="28"/>
          <w:szCs w:val="28"/>
          <w:rtl/>
        </w:rPr>
        <w:t xml:space="preserve">اَلَّذِی أَطْعَمَهُمْ مِنْ جُوعٍ وَ آمَنَهُمْ مِنْ خَوْفٍ.  قریش (106) 1 و 3 و 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رفع گرسنگی قریش از جانب خدا، مقتضی بندگی و عبادت آنان برای او:</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فَلْیَعْبُدُوا رَبَّ هٰذَا الْبَیْتِ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0" w:name="pg19885_204251"/>
    <w:bookmarkEnd w:id="330"/>
    <w:p>
      <w:pPr>
        <w:pStyle w:val="BookText"/>
      </w:pPr>
      <w:r>
        <w:rPr>
          <w:rFonts w:ascii="Amiri" w:hAnsi="Amiri" w:eastAsia="Amiri" w:cs="Amiri"/>
          <w:lang w:bidi="ar-SA"/>
          <w:color w:val="111111"/>
          <w:sz w:val="28"/>
          <w:szCs w:val="28"/>
          <w:rtl/>
        </w:rPr>
        <w:t xml:space="preserve">اَلَّذِی أَطْعَمَهُمْ مِنْ جُوعٍ .... قریش (106) 1 و 3 و 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امنیّت کعبه و کوچ زمستانی و تابستانی قریش، زمینۀ رفع گرسنگی آنان:</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إِیلاٰفِهِمْ رِحْلَةَ الشِّتٰاءِ وَ الصَّیْفِ</w:t>
      </w:r>
    </w:p>
    <w:p>
      <w:pPr>
        <w:pStyle w:val="BookText"/>
      </w:pPr>
      <w:r>
        <w:rPr>
          <w:rFonts w:ascii="Amiri" w:hAnsi="Amiri" w:eastAsia="Amiri" w:cs="Amiri"/>
          <w:lang w:bidi="ar-SA"/>
          <w:color w:val="111111"/>
          <w:sz w:val="28"/>
          <w:szCs w:val="28"/>
          <w:rtl/>
        </w:rPr>
        <w:t xml:space="preserve">اَلَّذِی أَطْعَمَهُمْ مِنْ جُوعٍ .... قریش (106) 1 و 2 و 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شکست اصحاب فیل، مانع گرفتاری قریش به گرسنگی فراگیر و جان‌فرسا:</w:t>
      </w:r>
    </w:p>
    <w:p>
      <w:pPr>
        <w:pStyle w:val="BookText"/>
      </w:pPr>
      <w:r>
        <w:rPr>
          <w:rFonts w:ascii="Amiri" w:hAnsi="Amiri" w:eastAsia="Amiri" w:cs="Amiri"/>
          <w:lang w:bidi="ar-SA"/>
          <w:color w:val="111111"/>
          <w:sz w:val="28"/>
          <w:szCs w:val="28"/>
          <w:rtl/>
        </w:rPr>
        <w:t xml:space="preserve">أَ لَمْ تَرَ کَیْفَ فَعَلَ رَبُّکَ بِأَصْحٰابِ الْفِیلِ .  فیل (105) 1</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اَلَّذِی أَطْعَمَهُمْ مِنْ جُوعٍ ... </w:t>
      </w:r>
      <w:r>
        <w:rPr>
          <w:rStyle w:val="FootnoteReference"/>
        </w:rPr>
        <w:footnoteReference w:id="707"/>
      </w:r>
      <w:r>
        <w:rPr>
          <w:rFonts w:ascii="IRNazanin" w:hAnsi="IRNazanin" w:eastAsia="IRNazanin" w:cs="IRNazanin"/>
          <w:lang w:bidi="fa-IR"/>
          <w:color w:val="111111"/>
          <w:sz w:val="28"/>
          <w:szCs w:val="28"/>
          <w:rtl/>
        </w:rPr>
        <w:t xml:space="preserve">قریش (106) 1 و 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توجّه به دوران گرسنگی و ناامنی قریش مایۀ عبرت:</w:t>
      </w:r>
    </w:p>
    <w:p>
      <w:pPr>
        <w:pStyle w:val="BookText"/>
      </w:pPr>
      <w:r>
        <w:rPr>
          <w:rFonts w:ascii="Amiri" w:hAnsi="Amiri" w:eastAsia="Amiri" w:cs="Amiri"/>
          <w:lang w:bidi="ar-SA"/>
          <w:color w:val="111111"/>
          <w:sz w:val="28"/>
          <w:szCs w:val="28"/>
          <w:rtl/>
        </w:rPr>
        <w:t xml:space="preserve">أَ لَمْ تَرَ کَیْفَ فَعَلَ رَبُّکَ بِأَصْحٰابِ الْفِیلِ .  فیل (105) 1</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إِیلاٰفِهِمْ رِحْلَةَ الشِّتٰاءِ وَ الصَّیْفِ</w:t>
      </w:r>
    </w:p>
    <w:p>
      <w:pPr>
        <w:pStyle w:val="BookText"/>
      </w:pPr>
      <w:r>
        <w:rPr>
          <w:rFonts w:ascii="Amiri" w:hAnsi="Amiri" w:eastAsia="Amiri" w:cs="Amiri"/>
          <w:lang w:bidi="ar-SA"/>
          <w:color w:val="111111"/>
          <w:sz w:val="28"/>
          <w:szCs w:val="28"/>
          <w:rtl/>
        </w:rPr>
        <w:t xml:space="preserve">فَلْیَعْبُدُوا رَبَّ هٰذَا الْبَیْتِ</w:t>
      </w:r>
    </w:p>
    <w:p>
      <w:pPr>
        <w:pStyle w:val="BookText"/>
      </w:pPr>
      <w:r>
        <w:rPr>
          <w:rFonts w:ascii="Amiri" w:hAnsi="Amiri" w:eastAsia="Amiri" w:cs="Amiri"/>
          <w:lang w:bidi="ar-SA"/>
          <w:color w:val="111111"/>
          <w:sz w:val="28"/>
          <w:szCs w:val="28"/>
          <w:rtl/>
        </w:rPr>
        <w:t xml:space="preserve">اَلَّذِی أَطْعَمَهُمْ مِنْ جُوعٍ وَ آمَنَهُمْ مِنْ خَوْفٍ.  قریش (106) 1 -\4</w:t>
      </w:r>
    </w:p>
    <w:p>
      <w:pPr>
        <w:pStyle w:val="Heading3"/>
      </w:pPr>
      <w:bookmarkStart w:id="2031" w:name="_Toc1553"/>
      <w:r>
        <w:t>گرسنگی کافران</w:t>
      </w:r>
      <w:bookmarkEnd w:id="2031"/>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گرسنگی دائمی کافران، در جهنّم:</w:t>
      </w:r>
    </w:p>
    <w:p>
      <w:pPr>
        <w:pStyle w:val="BookText"/>
      </w:pPr>
      <w:r>
        <w:rPr>
          <w:rFonts w:ascii="Amiri" w:hAnsi="Amiri" w:eastAsia="Amiri" w:cs="Amiri"/>
          <w:lang w:bidi="ar-SA"/>
          <w:color w:val="111111"/>
          <w:sz w:val="28"/>
          <w:szCs w:val="28"/>
          <w:rtl/>
        </w:rPr>
        <w:t xml:space="preserve">وُجُوهٌ یَوْمَئِذٍ خٰاشِعَةٌ</w:t>
      </w:r>
    </w:p>
    <w:p>
      <w:pPr>
        <w:pStyle w:val="BookText"/>
      </w:pPr>
      <w:r>
        <w:rPr>
          <w:rFonts w:ascii="Amiri" w:hAnsi="Amiri" w:eastAsia="Amiri" w:cs="Amiri"/>
          <w:lang w:bidi="ar-SA"/>
          <w:color w:val="111111"/>
          <w:sz w:val="28"/>
          <w:szCs w:val="28"/>
          <w:rtl/>
        </w:rPr>
        <w:t xml:space="preserve">تُسْقیٰ مِنْ عَیْنٍ آنِیَةٍ</w:t>
      </w:r>
    </w:p>
    <w:p>
      <w:pPr>
        <w:pStyle w:val="BookText"/>
      </w:pPr>
      <w:r>
        <w:rPr>
          <w:rFonts w:ascii="Amiri" w:hAnsi="Amiri" w:eastAsia="Amiri" w:cs="Amiri"/>
          <w:lang w:bidi="ar-SA"/>
          <w:color w:val="111111"/>
          <w:sz w:val="28"/>
          <w:szCs w:val="28"/>
          <w:rtl/>
        </w:rPr>
        <w:t xml:space="preserve">لَیْسَ لَهُمْ طَعٰامٌ إِلاّٰ مِنْ ضَرِیعٍ</w:t>
      </w:r>
    </w:p>
    <w:p>
      <w:pPr>
        <w:pStyle w:val="BookText"/>
      </w:pPr>
      <w:r>
        <w:rPr>
          <w:rFonts w:ascii="Amiri" w:hAnsi="Amiri" w:eastAsia="Amiri" w:cs="Amiri"/>
          <w:lang w:bidi="ar-SA"/>
          <w:color w:val="111111"/>
          <w:sz w:val="28"/>
          <w:szCs w:val="28"/>
          <w:rtl/>
        </w:rPr>
        <w:t xml:space="preserve">لاٰ یُسْمِنُ وَ لاٰ یُغْنِی مِنْ جُوعٍ .  غاشیه (88) 2 و 5 -\7</w:t>
      </w:r>
    </w:p>
    <w:p>
      <w:pPr>
        <w:pStyle w:val="Heading3"/>
      </w:pPr>
      <w:bookmarkStart w:id="2032" w:name="_Toc1554"/>
      <w:r>
        <w:t>گرسنگی مجاهدان</w:t>
      </w:r>
      <w:bookmarkEnd w:id="2032"/>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تحمّل گرسنگی مجاهدان در راه خدا، در پی دارندۀ بشارت الهی:</w:t>
      </w:r>
    </w:p>
    <w:p>
      <w:pPr>
        <w:pStyle w:val="BookText"/>
      </w:pPr>
      <w:r>
        <w:rPr>
          <w:rFonts w:ascii="Amiri" w:hAnsi="Amiri" w:eastAsia="Amiri" w:cs="Amiri"/>
          <w:lang w:bidi="ar-SA"/>
          <w:color w:val="111111"/>
          <w:sz w:val="28"/>
          <w:szCs w:val="28"/>
          <w:rtl/>
        </w:rPr>
        <w:t xml:space="preserve">وَ لاٰ تَقُولُوا لِمَنْ یُقْتَلُ فِی سَبِیلِ اللّٰهِ أَمْوٰاتٌ بَلْ أَحْیٰاءٌ وَ لٰکِنْ لاٰ تَشْعُرُونَ</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  بقره (2) 154 و 155</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تحمّل گرسنگی رزمندگان در راه خدا، عملی صالح و دارای اجر:</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 إِلاّٰ کُتِبَ لَهُمْ بِهِ عَمَلٌ صٰالِحٌ إِنَّ اللّٰهَ لاٰ یُضِیعُ أَجْرَ الْمُحْسِنِینَ .  توبه (9) 120</w:t>
      </w:r>
    </w:p>
    <w:p>
      <w:pPr>
        <w:pStyle w:val="BookText"/>
      </w:pPr>
      <w:r>
        <w:rPr>
          <w:rFonts w:ascii="IRNazanin" w:hAnsi="IRNazanin" w:eastAsia="IRNazanin" w:cs="IRNazanin"/>
          <w:lang w:bidi="fa-IR"/>
          <w:color w:val="111111"/>
          <w:sz w:val="28"/>
          <w:szCs w:val="28"/>
          <w:rtl/>
        </w:rPr>
        <w:t xml:space="preserve">نیز همین مدخل، تحمّل گرسنگی</w:t>
      </w:r>
    </w:p>
    <w:p>
      <w:pPr>
        <w:pStyle w:val="Heading3"/>
      </w:pPr>
      <w:bookmarkStart w:id="2033" w:name="_Toc1555"/>
      <w:r>
        <w:t>گرسنگی موسی علیه السلام</w:t>
      </w:r>
      <w:bookmarkEnd w:id="2033"/>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اظهار گرسنگی موسی علیه السلام به درگاه پروردگار:</w:t>
      </w:r>
    </w:p>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 </w:t>
      </w:r>
      <w:r>
        <w:rPr>
          <w:rStyle w:val="FootnoteReference"/>
        </w:rPr>
        <w:footnoteReference w:id="708"/>
      </w:r>
      <w:r>
        <w:rPr>
          <w:rFonts w:ascii="IRNazanin" w:hAnsi="IRNazanin" w:eastAsia="IRNazanin" w:cs="IRNazanin"/>
          <w:lang w:bidi="fa-IR"/>
          <w:color w:val="111111"/>
          <w:sz w:val="28"/>
          <w:szCs w:val="28"/>
          <w:rtl/>
        </w:rPr>
        <w:t xml:space="preserve">قصص (28) 24</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درخواست موسی علیه السلام از خداوند، برای نزول و فراهم شدن نانی برای ایشان، در پی گرسنگی:</w:t>
      </w:r>
    </w:p>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  قصص (28) 24</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31" w:name="pg19885_204252"/>
    <w:bookmarkEnd w:id="331"/>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احساس گرسنگی موسی و خضر علیهما السلام و تقاضای طعام و خوراکی از مردم شهر:</w:t>
      </w:r>
    </w:p>
    <w:p>
      <w:pPr>
        <w:pStyle w:val="BookText"/>
      </w:pPr>
      <w:r>
        <w:rPr>
          <w:rFonts w:ascii="Amiri" w:hAnsi="Amiri" w:eastAsia="Amiri" w:cs="Amiri"/>
          <w:lang w:bidi="ar-SA"/>
          <w:color w:val="111111"/>
          <w:sz w:val="28"/>
          <w:szCs w:val="28"/>
          <w:rtl/>
        </w:rPr>
        <w:t xml:space="preserve">... حَتّٰی إِذٰا أَتَیٰا أَهْلَ قَرْیَةٍ اسْتَطْعَمٰا أَهْلَهٰا فَأَبَوْا أَنْ یُضَیِّفُوهُمٰا ... </w:t>
      </w:r>
      <w:r>
        <w:rPr>
          <w:rStyle w:val="FootnoteReference"/>
        </w:rPr>
        <w:footnoteReference w:id="709"/>
      </w:r>
      <w:r>
        <w:rPr>
          <w:rFonts w:ascii="IRNazanin" w:hAnsi="IRNazanin" w:eastAsia="IRNazanin" w:cs="IRNazanin"/>
          <w:lang w:bidi="fa-IR"/>
          <w:color w:val="111111"/>
          <w:sz w:val="28"/>
          <w:szCs w:val="28"/>
          <w:rtl/>
        </w:rPr>
        <w:t xml:space="preserve">کهف (18) 77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امتناع ورزی مردم شهر به درخواست طعام از سوی موسی و خضر علیهما السلام جهت رفع گرسنگی خویش:</w:t>
      </w:r>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فَوَجَدٰا فِیهٰا جِدٰاراً یُرِیدُ أَنْ یَنْقَضَّ فَأَقٰامَهُ قٰالَ لَوْ شِئْتَ لاَتَّخَذْتَ عَلَیْهِ أَجْراً.  کهف (18) 77</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مانع نشدن گرسنگی موسی علیه السلام در کمک‌رسانی آن حضرت به دختران شعیب:</w:t>
      </w:r>
    </w:p>
    <w:p>
      <w:pPr>
        <w:pStyle w:val="BookText"/>
      </w:pPr>
      <w:r>
        <w:rPr>
          <w:rFonts w:ascii="Amiri" w:hAnsi="Amiri" w:eastAsia="Amiri" w:cs="Amiri"/>
          <w:lang w:bidi="ar-SA"/>
          <w:color w:val="111111"/>
          <w:sz w:val="28"/>
          <w:szCs w:val="28"/>
          <w:rtl/>
        </w:rPr>
        <w:t xml:space="preserve">وَ جٰاءَ رَجُلٌ مِنْ أَقْصَی الْمَدِینَةِ یَسْعیٰ قٰالَ یٰا مُوسیٰ ... وَ لَمّٰا وَرَدَ مٰاءَ مَدْیَنَ وَجَدَ عَلَیْهِ أُمَّةً مِنَ النّٰاسِ یَسْقُونَ وَ وَجَدَ مِنْ دُونِهِمُ امْرَأَتَیْنِ تَذُودٰانِ قٰالَ مٰا خَطْبُکُمٰا قٰالَتٰا لاٰ نَسْقِی حَتّٰی یُصْدِرَ الرِّعٰاءُ وَ أَبُونٰا شَیْخٌ کَبِیرٌ فَسَقیٰ لَهُمٰا ثُمَّ تَوَلّٰی إِلَی الظِّلِّ فَقٰالَ رَبِّ إِنِّی لِمٰا أَنْزَلْتَ إِلَیَّ مِنْ خَیْرٍ فَقِیرٌ.  قصص (28) 20 و 23 و 24</w:t>
      </w:r>
    </w:p>
    <w:p>
      <w:pPr>
        <w:pStyle w:val="Heading3"/>
      </w:pPr>
      <w:bookmarkStart w:id="2034" w:name="_Toc1556"/>
      <w:r>
        <w:t>گرسنگی و ایمان</w:t>
      </w:r>
      <w:bookmarkEnd w:id="2034"/>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حرکت در راه خدا و طریق ایمان، آمیخته با سختی و گرسنگی:</w:t>
      </w:r>
    </w:p>
    <w:p>
      <w:pPr>
        <w:pStyle w:val="BookText"/>
      </w:pPr>
      <w:r>
        <w:rPr>
          <w:rFonts w:ascii="Amiri" w:hAnsi="Amiri" w:eastAsia="Amiri" w:cs="Amiri"/>
          <w:lang w:bidi="ar-SA"/>
          <w:color w:val="111111"/>
          <w:sz w:val="28"/>
          <w:szCs w:val="28"/>
          <w:rtl/>
        </w:rPr>
        <w:t xml:space="preserve">یٰا أَیُّهَا الَّذِینَ آمَنُوا ... وَ لَنَبْلُوَنَّکُمْ بِشَیْءٍ مِنَ الْخَوْفِ وَ الْجُوعِ .... بقره (2) 153 و 155</w:t>
      </w:r>
    </w:p>
    <w:p>
      <w:pPr>
        <w:pStyle w:val="BookText"/>
      </w:pPr>
      <w:r>
        <w:rPr>
          <w:rFonts w:ascii="Amiri" w:hAnsi="Amiri" w:eastAsia="Amiri" w:cs="Amiri"/>
          <w:lang w:bidi="ar-SA"/>
          <w:color w:val="111111"/>
          <w:sz w:val="28"/>
          <w:szCs w:val="28"/>
          <w:rtl/>
        </w:rPr>
        <w:t xml:space="preserve">یٰا أَیُّهَا الَّذِینَ آمَنُوا .... ذٰلِکَ بِأَنَّهُمْ لاٰ یُصِیبُهُمْ ظَمَأٌ وَ لاٰ نَصَبٌ وَ لاٰ مَخْمَصَةٌ فِی سَبِیلِ اللّٰهِ .... توبه (9) 119 و 120</w:t>
      </w:r>
    </w:p>
    <w:p>
      <w:pPr>
        <w:pStyle w:val="Heading2"/>
      </w:pPr>
      <w:bookmarkStart w:id="2035" w:name="_Toc1557"/>
      <w:r>
        <w:t>گرگ</w:t>
      </w:r>
      <w:bookmarkEnd w:id="2035"/>
    </w:p>
    <w:p>
      <w:pPr>
        <w:pStyle w:val="Heading3"/>
      </w:pPr>
      <w:bookmarkStart w:id="2036" w:name="_Toc1558"/>
      <w:r>
        <w:t>اشاره</w:t>
      </w:r>
      <w:bookmarkEnd w:id="2036"/>
    </w:p>
    <w:p>
      <w:pPr>
        <w:pStyle w:val="BookText"/>
      </w:pPr>
      <w:r>
        <w:rPr>
          <w:rFonts w:ascii="IRNazanin" w:hAnsi="IRNazanin" w:eastAsia="IRNazanin" w:cs="IRNazanin"/>
          <w:lang w:bidi="fa-IR"/>
          <w:color w:val="111111"/>
          <w:sz w:val="28"/>
          <w:szCs w:val="28"/>
          <w:rtl/>
        </w:rPr>
        <w:t xml:space="preserve">گرگ، پستانداری است از راستۀ گوشتخواران و از تیرۀ سگان، به جثّۀ سگی قوی هیکل. گرگ، گوشتخواری بسیار شرور، جنگجو و حیله‌گر است. </w:t>
      </w:r>
      <w:r>
        <w:rPr>
          <w:rStyle w:val="FootnoteReference"/>
        </w:rPr>
        <w:footnoteReference w:id="710"/>
      </w:r>
      <w:r>
        <w:rPr>
          <w:rFonts w:ascii="IRNazanin" w:hAnsi="IRNazanin" w:eastAsia="IRNazanin" w:cs="IRNazanin"/>
          <w:lang w:bidi="fa-IR"/>
          <w:color w:val="111111"/>
          <w:sz w:val="28"/>
          <w:szCs w:val="28"/>
          <w:rtl/>
        </w:rPr>
        <w:t xml:space="preserve">در این مدخل از واژۀ«ذئب»استفاده شده است.</w:t>
      </w:r>
    </w:p>
    <w:p>
      <w:pPr>
        <w:pStyle w:val="Heading3"/>
      </w:pPr>
      <w:bookmarkStart w:id="2037" w:name="_Toc1559"/>
      <w:r>
        <w:t>ترس از گرگ</w:t>
      </w:r>
      <w:bookmarkEnd w:id="20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ترس از طعمۀ گرگ شدن یوسف علیه السلام ، بهانه‌ای برای مخالفت یعقوب علیه السلام با فرستادن یوسف علیه السلام به همراه برادرانش:</w:t>
      </w:r>
    </w:p>
    <w:p>
      <w:pPr>
        <w:pStyle w:val="BookText"/>
      </w:pPr>
      <w:r>
        <w:rPr>
          <w:rFonts w:ascii="Amiri" w:hAnsi="Amiri" w:eastAsia="Amiri" w:cs="Amiri"/>
          <w:lang w:bidi="ar-SA"/>
          <w:color w:val="111111"/>
          <w:sz w:val="28"/>
          <w:szCs w:val="28"/>
          <w:rtl/>
        </w:rPr>
        <w:t xml:space="preserve">قٰالُوا یٰا أَبٰانٰا مٰا لَکَ لاٰ تَأْمَنّٰا عَلیٰ یُوسُفَ ... قٰالَ إِنِّی لَیَحْزُنُنِی أَنْ تَذْهَبُوا بِهِ وَ أَخٰافُ أَنْ یَأْکُلَهُ الذِّئْبُ وَ أَنْتُمْ عَنْهُ غٰافِلُونَ .  یوسف (12) 11 و 13</w:t>
      </w:r>
    </w:p>
    <w:p>
      <w:pPr>
        <w:pStyle w:val="Heading3"/>
      </w:pPr>
      <w:bookmarkStart w:id="2038" w:name="_Toc1560"/>
      <w:r>
        <w:t>تغذیۀ گرگ</w:t>
      </w:r>
      <w:bookmarkEnd w:id="203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گرگ، موجودی آدمخوار:</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 یوسف (12) 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استفادۀ گرگ برای حمله به انسان و خوردن او،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32" w:name="pg19885_204253"/>
    <w:bookmarkEnd w:id="332"/>
    <w:p>
      <w:pPr>
        <w:pStyle w:val="BookText"/>
      </w:pPr>
      <w:r>
        <w:rPr>
          <w:rFonts w:ascii="IRNazanin" w:hAnsi="IRNazanin" w:eastAsia="IRNazanin" w:cs="IRNazanin"/>
          <w:lang w:bidi="fa-IR"/>
          <w:color w:val="111111"/>
          <w:sz w:val="28"/>
          <w:szCs w:val="28"/>
          <w:rtl/>
        </w:rPr>
        <w:t xml:space="preserve">در حال غفلت وی:</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 (12) 13</w:t>
      </w:r>
    </w:p>
    <w:p>
      <w:pPr>
        <w:pStyle w:val="Heading3"/>
      </w:pPr>
      <w:bookmarkStart w:id="2039" w:name="_Toc1561"/>
      <w:r>
        <w:t>حملۀ گرگ</w:t>
      </w:r>
      <w:bookmarkEnd w:id="203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غفلت و بی‌توجّهی انسان، عاملی برای حملۀ گرگ:</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 (12) 13</w:t>
      </w:r>
    </w:p>
    <w:p>
      <w:pPr>
        <w:pStyle w:val="Heading3"/>
      </w:pPr>
      <w:bookmarkStart w:id="2040" w:name="_Toc1562"/>
      <w:r>
        <w:t>طعمۀ گرگ</w:t>
      </w:r>
      <w:bookmarkEnd w:id="204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طعمه شدن یوسف علیه السلام برای گرگ، گزارش دروغین برادران او به پدرشان یعقوب علیه السلام :</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 یوسف (12) 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غفلت از یوسف علیه السلام به علّت سرگرمی به دویدن و مسابقه دادن و تنها گذاردن یوسف علیه السلام در کنار کالای خود، اعتذار دروغین برادران او در توجیه طعمۀ گرگ شدن یوسف علیه السلام :</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 یوسف (12) 17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گزارش طعمه شدن یوسف علیه السلام برای گرگ، مورد عدم پذیرش و باور یعقوب علیه السلام :</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 وَ جٰاؤُ عَلیٰ قَمِیصِهِ بِدَمٍ کَذِبٍ قٰالَ بَلْ سَوَّلَتْ لَکُمْ أَنْفُسُکُمْ أَمْراً فَصَبْرٌ جَمِیلٌ وَ اللّٰهُ الْمُسْتَعٰانُ عَلیٰ مٰا تَصِفُونَ .  یوسف (12) 17 و 18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ادّعای صداقت برادران یوسف، در گزارش طعمه شدن یوسف علیه السلام برای گرگ، نزد یعقوب علیه السلام :</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یوسف (12) 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اعتراف برادران یوسف به قابل باور نبودن گزارش طعمه شدن یوسف علیه السلام ، برای گرگ، نزد یعقوب علیه السلام :</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یوسف (12) 17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خونین بودن روی پیراهن یوسف علیه السلام ، نشانه‌ای آشکار بر طعمۀ گرگ نشدن او، در ادّعای برادران وی:</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w:t>
      </w:r>
      <w:r>
        <w:rPr>
          <w:rStyle w:val="FootnoteReference"/>
        </w:rPr>
        <w:footnoteReference w:id="711"/>
      </w:r>
      <w:r>
        <w:rPr>
          <w:rFonts w:ascii="IRNazanin" w:hAnsi="IRNazanin" w:eastAsia="IRNazanin" w:cs="IRNazanin"/>
          <w:lang w:bidi="fa-IR"/>
          <w:color w:val="111111"/>
          <w:sz w:val="28"/>
          <w:szCs w:val="28"/>
          <w:rtl/>
        </w:rPr>
        <w:t xml:space="preserve">یوسف (12) 17 و 18</w:t>
      </w:r>
    </w:p>
    <w:p>
      <w:pPr>
        <w:pStyle w:val="Heading3"/>
      </w:pPr>
      <w:bookmarkStart w:id="2041" w:name="_Toc1563"/>
      <w:r>
        <w:t>گرگ در کنعان</w:t>
      </w:r>
      <w:bookmarkEnd w:id="204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حملۀ گرگها به آدمیان، در اطراف کنعان و مراتع آن، خطری شایع و متوقّع، در عصر یعقوب علیه السلام :</w:t>
      </w:r>
    </w:p>
    <w:p>
      <w:pPr>
        <w:pStyle w:val="BookText"/>
      </w:pPr>
      <w:r>
        <w:rPr>
          <w:rFonts w:ascii="Amiri" w:hAnsi="Amiri" w:eastAsia="Amiri" w:cs="Amiri"/>
          <w:lang w:bidi="ar-SA"/>
          <w:color w:val="111111"/>
          <w:sz w:val="28"/>
          <w:szCs w:val="28"/>
          <w:rtl/>
        </w:rPr>
        <w:t xml:space="preserve">قٰالُوا یٰا أَبٰانٰا مٰا لَکَ لاٰ تَأْمَنّٰا عَلیٰ یُوسُفَ وَ إِنّٰا لَهُ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33" w:name="pg19885_204254"/>
    <w:bookmarkEnd w:id="333"/>
    <w:p>
      <w:pPr>
        <w:pStyle w:val="BookText"/>
      </w:pPr>
      <w:r>
        <w:rPr>
          <w:rFonts w:ascii="Amiri" w:hAnsi="Amiri" w:eastAsia="Amiri" w:cs="Amiri"/>
          <w:lang w:bidi="ar-SA"/>
          <w:color w:val="111111"/>
          <w:sz w:val="28"/>
          <w:szCs w:val="28"/>
          <w:rtl/>
        </w:rPr>
        <w:t xml:space="preserve">لَنٰاصِحُونَ</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 (12) 11 و 13</w:t>
      </w:r>
    </w:p>
    <w:p>
      <w:pPr>
        <w:pStyle w:val="Heading3"/>
      </w:pPr>
      <w:bookmarkStart w:id="2042" w:name="_Toc1564"/>
      <w:r>
        <w:t>مقابله با گرگ</w:t>
      </w:r>
      <w:bookmarkEnd w:id="204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توان مقابلۀ انسانهای نیرومند با خطر گرگ:</w:t>
      </w:r>
    </w:p>
    <w:p>
      <w:pPr>
        <w:pStyle w:val="BookText"/>
      </w:pPr>
      <w:r>
        <w:rPr>
          <w:rFonts w:ascii="Amiri" w:hAnsi="Amiri" w:eastAsia="Amiri" w:cs="Amiri"/>
          <w:lang w:bidi="ar-SA"/>
          <w:color w:val="111111"/>
          <w:sz w:val="28"/>
          <w:szCs w:val="28"/>
          <w:rtl/>
        </w:rPr>
        <w:t xml:space="preserve">قٰالُوا لَئِنْ أَکَلَهُ الذِّئْبُ وَ نَحْنُ عُصْبَةٌ إِنّٰا إِذاً لَخٰاسِرُونَ .  یوسف (12) 14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یادآوری فرزندان یعقوب به پدرشان، به داشتن نیروی بدنی قوی و توان مقابلۀ با گرگ:</w:t>
      </w:r>
    </w:p>
    <w:p>
      <w:pPr>
        <w:pStyle w:val="BookText"/>
      </w:pPr>
      <w:r>
        <w:rPr>
          <w:rFonts w:ascii="Amiri" w:hAnsi="Amiri" w:eastAsia="Amiri" w:cs="Amiri"/>
          <w:lang w:bidi="ar-SA"/>
          <w:color w:val="111111"/>
          <w:sz w:val="28"/>
          <w:szCs w:val="28"/>
          <w:rtl/>
        </w:rPr>
        <w:t xml:space="preserve">قٰالُوا یٰا أَبٰانٰا مٰا لَکَ لاٰ تَأْمَنّٰا عَلیٰ یُوسُفَ ... قٰالُوا لَئِنْ أَکَلَهُ الذِّئْبُ وَ نَحْنُ عُصْبَةٌ إِنّٰا إِذاً لَخٰاسِرُونَ .  یوسف (12) 11 و 14</w:t>
      </w:r>
    </w:p>
    <w:p>
      <w:pPr>
        <w:pStyle w:val="Heading2"/>
      </w:pPr>
      <w:bookmarkStart w:id="2043" w:name="_Toc1565"/>
      <w:r>
        <w:t>گرما</w:t>
      </w:r>
      <w:bookmarkEnd w:id="2043"/>
    </w:p>
    <w:p>
      <w:pPr>
        <w:pStyle w:val="Heading3"/>
      </w:pPr>
      <w:bookmarkStart w:id="2044" w:name="_Toc1566"/>
      <w:r>
        <w:t>اشاره</w:t>
      </w:r>
      <w:bookmarkEnd w:id="2044"/>
    </w:p>
    <w:p>
      <w:pPr>
        <w:pStyle w:val="BookText"/>
      </w:pPr>
      <w:r>
        <w:rPr>
          <w:rFonts w:ascii="IRNazanin" w:hAnsi="IRNazanin" w:eastAsia="IRNazanin" w:cs="IRNazanin"/>
          <w:lang w:bidi="fa-IR"/>
          <w:color w:val="111111"/>
          <w:sz w:val="28"/>
          <w:szCs w:val="28"/>
          <w:rtl/>
        </w:rPr>
        <w:t xml:space="preserve">گرما، ضدّ سرما، و آن بر دو قسم است: 1. حرارتی که بر اثر مواد گرمازا مثل خورشید و آتش در هوا رخ می‌دهد و بروز می‌کند. 2. حرارتی که در بدن انسان عارض می‌شود و به وجود می‌آید، مثل گرمای شخص تب‌دار. </w:t>
      </w:r>
      <w:r>
        <w:rPr>
          <w:rStyle w:val="FootnoteReference"/>
        </w:rPr>
        <w:footnoteReference w:id="712"/>
      </w:r>
      <w:r>
        <w:rPr>
          <w:rFonts w:ascii="IRNazanin" w:hAnsi="IRNazanin" w:eastAsia="IRNazanin" w:cs="IRNazanin"/>
          <w:lang w:bidi="fa-IR"/>
          <w:color w:val="111111"/>
          <w:sz w:val="28"/>
          <w:szCs w:val="28"/>
          <w:rtl/>
        </w:rPr>
        <w:t xml:space="preserve">در این مدخل از واژه‌های «حرّ»،«دِفْء»،«تصطلون»،«نار»و بعضی جملات و آیاتی که مفهوم حرارت را می‌رسانند، استفاده شده است.</w:t>
      </w:r>
    </w:p>
    <w:p>
      <w:pPr>
        <w:pStyle w:val="Heading3"/>
      </w:pPr>
      <w:bookmarkStart w:id="2045" w:name="_Toc1567"/>
      <w:r>
        <w:t>ابزار گرما</w:t>
      </w:r>
      <w:bookmarkEnd w:id="2045"/>
    </w:p>
    <w:p>
      <w:pPr>
        <w:pStyle w:val="Heading4"/>
      </w:pPr>
      <w:bookmarkStart w:id="2046" w:name="_Toc1568"/>
      <w:r>
        <w:t>1. آتش</w:t>
      </w:r>
      <w:bookmarkEnd w:id="20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راهی شدن موسی علیه السلام به کوه طور، برای آوردن آتش و استفاده از گرمای آن:</w:t>
      </w:r>
    </w:p>
    <w:p>
      <w:pPr>
        <w:pStyle w:val="BookText"/>
      </w:pPr>
      <w:r>
        <w:rPr>
          <w:rFonts w:ascii="Amiri" w:hAnsi="Amiri" w:eastAsia="Amiri" w:cs="Amiri"/>
          <w:lang w:bidi="ar-SA"/>
          <w:color w:val="111111"/>
          <w:sz w:val="28"/>
          <w:szCs w:val="28"/>
          <w:rtl/>
        </w:rPr>
        <w:t xml:space="preserve">وَ هَلْ أَتٰاکَ حَدِیثُ مُوسیٰ</w:t>
      </w:r>
    </w:p>
    <w:p>
      <w:pPr>
        <w:pStyle w:val="BookText"/>
      </w:pPr>
      <w:r>
        <w:rPr>
          <w:rFonts w:ascii="Amiri" w:hAnsi="Amiri" w:eastAsia="Amiri" w:cs="Amiri"/>
          <w:lang w:bidi="ar-SA"/>
          <w:color w:val="111111"/>
          <w:sz w:val="28"/>
          <w:szCs w:val="28"/>
          <w:rtl/>
        </w:rPr>
        <w:t xml:space="preserve">إِذْ رَأیٰ نٰاراً فَقٰالَ لِأَهْلِهِ امْکُثُوا إِنِّی آنَسْتُ نٰاراً لَعَلِّی آتِیکُمْ مِنْهٰا بِقَبَسٍ أَوْ أَجِدُ عَلَی النّٰارِ هُدیً .  طه (20) 9 و 10</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 .  نمل (27) 7</w:t>
      </w:r>
    </w:p>
    <w:p>
      <w:pPr>
        <w:pStyle w:val="BookText"/>
      </w:pPr>
      <w:r>
        <w:rPr>
          <w:rFonts w:ascii="Amiri" w:hAnsi="Amiri" w:eastAsia="Amiri" w:cs="Amiri"/>
          <w:lang w:bidi="ar-SA"/>
          <w:color w:val="111111"/>
          <w:sz w:val="28"/>
          <w:szCs w:val="28"/>
          <w:rtl/>
        </w:rPr>
        <w:t xml:space="preserve">فَلَمّٰا قَضیٰ مُوسَی الْأَجَلَ وَ سٰارَ بِأَهْلِهِ آنَسَ مِنْ جٰانِبِ الطُّورِ نٰاراً قٰالَ لِأَهْلِهِ امْکُثُوا إِنِّی آنَسْتُ نٰاراً لَعَلِّی آتِیکُمْ مِنْهٰا بِخَبَرٍ أَوْ جَذْوَةٍ مِنَ النّٰارِ لَعَلَّکُمْ تَصْطَلُونَ .  قصص (28) 29</w:t>
      </w:r>
    </w:p>
    <w:p>
      <w:pPr>
        <w:pStyle w:val="Heading4"/>
      </w:pPr>
      <w:bookmarkStart w:id="2047" w:name="_Toc1569"/>
      <w:r>
        <w:t>2. پشم</w:t>
      </w:r>
      <w:bookmarkEnd w:id="204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پشم، کرک و موی دامها، وسیلۀ گرما برای آدمی:</w:t>
      </w:r>
    </w:p>
    <w:p>
      <w:pPr>
        <w:pStyle w:val="BookText"/>
      </w:pPr>
      <w:r>
        <w:rPr>
          <w:rFonts w:ascii="Amiri" w:hAnsi="Amiri" w:eastAsia="Amiri" w:cs="Amiri"/>
          <w:lang w:bidi="ar-SA"/>
          <w:color w:val="111111"/>
          <w:sz w:val="28"/>
          <w:szCs w:val="28"/>
          <w:rtl/>
        </w:rPr>
        <w:t xml:space="preserve">وَ الْأَنْعٰامَ خَلَقَهٰا لَکُمْ فِیهٰا دِفْءٌ ... </w:t>
      </w:r>
      <w:r>
        <w:rPr>
          <w:rStyle w:val="FootnoteReference"/>
        </w:rPr>
        <w:footnoteReference w:id="713"/>
      </w:r>
      <w:r>
        <w:rPr>
          <w:rFonts w:ascii="IRNazanin" w:hAnsi="IRNazanin" w:eastAsia="IRNazanin" w:cs="IRNazanin"/>
          <w:lang w:bidi="fa-IR"/>
          <w:color w:val="111111"/>
          <w:sz w:val="28"/>
          <w:szCs w:val="28"/>
          <w:rtl/>
        </w:rPr>
        <w:t xml:space="preserve">نحل (16) 5</w:t>
      </w:r>
    </w:p>
    <w:p>
      <w:pPr>
        <w:pStyle w:val="Heading4"/>
      </w:pPr>
      <w:bookmarkStart w:id="2048" w:name="_Toc1570"/>
      <w:r>
        <w:t>3. خورشید</w:t>
      </w:r>
      <w:bookmarkEnd w:id="204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خورشید، منبع گرما و حرارت:</w:t>
      </w:r>
    </w:p>
    <w:p>
      <w:pPr>
        <w:pStyle w:val="BookText"/>
      </w:pPr>
      <w:r>
        <w:rPr>
          <w:rFonts w:ascii="Amiri" w:hAnsi="Amiri" w:eastAsia="Amiri" w:cs="Amiri"/>
          <w:lang w:bidi="ar-SA"/>
          <w:color w:val="111111"/>
          <w:sz w:val="28"/>
          <w:szCs w:val="28"/>
          <w:rtl/>
        </w:rPr>
        <w:t xml:space="preserve">وَ جَعَلْنٰا سِرٰاجاً وَهّٰاجاً. </w:t>
      </w:r>
      <w:r>
        <w:rPr>
          <w:rStyle w:val="FootnoteReference"/>
        </w:rPr>
        <w:footnoteReference w:id="714"/>
      </w:r>
      <w:r>
        <w:rPr>
          <w:rFonts w:ascii="IRNazanin" w:hAnsi="IRNazanin" w:eastAsia="IRNazanin" w:cs="IRNazanin"/>
          <w:lang w:bidi="fa-IR"/>
          <w:color w:val="111111"/>
          <w:sz w:val="28"/>
          <w:szCs w:val="28"/>
          <w:rtl/>
        </w:rPr>
        <w:t xml:space="preserve">نبأ (78) 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اندیشه در گرمازایی و نور خورشید، زمینه‌ساز پی بردن به قدرت خدا بر احیای مجدّد در معاد:</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Amiri" w:hAnsi="Amiri" w:eastAsia="Amiri" w:cs="Amiri"/>
          <w:lang w:bidi="ar-SA"/>
          <w:color w:val="111111"/>
          <w:sz w:val="28"/>
          <w:szCs w:val="28"/>
          <w:rtl/>
        </w:rPr>
        <w:t xml:space="preserve">أَ لَمْ نَجْعَلِ ... وَ جَعَلْنٰا سِرٰاجاً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4" w:name="pg19885_204255"/>
    <w:bookmarkEnd w:id="334"/>
    <w:p>
      <w:pPr>
        <w:pStyle w:val="BookText"/>
      </w:pPr>
      <w:r>
        <w:rPr>
          <w:rFonts w:ascii="Amiri" w:hAnsi="Amiri" w:eastAsia="Amiri" w:cs="Amiri"/>
          <w:lang w:bidi="ar-SA"/>
          <w:color w:val="111111"/>
          <w:sz w:val="28"/>
          <w:szCs w:val="28"/>
          <w:rtl/>
        </w:rPr>
        <w:t xml:space="preserve">وَهّٰاجاً</w:t>
      </w:r>
    </w:p>
    <w:p>
      <w:pPr>
        <w:pStyle w:val="BookText"/>
      </w:pPr>
      <w:r>
        <w:rPr>
          <w:rFonts w:ascii="Amiri" w:hAnsi="Amiri" w:eastAsia="Amiri" w:cs="Amiri"/>
          <w:lang w:bidi="ar-SA"/>
          <w:color w:val="111111"/>
          <w:sz w:val="28"/>
          <w:szCs w:val="28"/>
          <w:rtl/>
        </w:rPr>
        <w:t xml:space="preserve">إِنَّ یَوْمَ الْفَصْلِ کٰانَ مِیقٰاتاً</w:t>
      </w:r>
    </w:p>
    <w:p>
      <w:pPr>
        <w:pStyle w:val="BookText"/>
      </w:pPr>
      <w:r>
        <w:rPr>
          <w:rFonts w:ascii="Amiri" w:hAnsi="Amiri" w:eastAsia="Amiri" w:cs="Amiri"/>
          <w:lang w:bidi="ar-SA"/>
          <w:color w:val="111111"/>
          <w:sz w:val="28"/>
          <w:szCs w:val="28"/>
          <w:rtl/>
        </w:rPr>
        <w:t xml:space="preserve">یَوْمَ یُنْفَخُ فِی الصُّورِ فَتَأْتُونَ أَفْوٰاجاً.  نبأ (78) 1 و 6 و 13 و 17 و 18</w:t>
      </w:r>
    </w:p>
    <w:p>
      <w:pPr>
        <w:pStyle w:val="Heading4"/>
      </w:pPr>
      <w:bookmarkStart w:id="2049" w:name="_Toc1571"/>
      <w:r>
        <w:t>4. کرک چهارپایان</w:t>
      </w:r>
      <w:bookmarkEnd w:id="2049"/>
    </w:p>
    <w:p>
      <w:pPr>
        <w:pStyle w:val="BookText"/>
      </w:pPr>
      <w:r>
        <w:rPr>
          <w:rFonts w:ascii="IRNazanin" w:hAnsi="IRNazanin" w:eastAsia="IRNazanin" w:cs="IRNazanin"/>
          <w:lang w:bidi="fa-IR"/>
          <w:color w:val="111111"/>
          <w:sz w:val="28"/>
          <w:szCs w:val="28"/>
          <w:rtl/>
        </w:rPr>
        <w:t xml:space="preserve">==&gt;همین مدخل، ابزار گرما، پشم</w:t>
      </w:r>
    </w:p>
    <w:p>
      <w:pPr>
        <w:pStyle w:val="Heading4"/>
      </w:pPr>
      <w:bookmarkStart w:id="2050" w:name="_Toc1572"/>
      <w:r>
        <w:t>5. موی چهارپایان</w:t>
      </w:r>
      <w:bookmarkEnd w:id="2050"/>
    </w:p>
    <w:p>
      <w:pPr>
        <w:pStyle w:val="BookText"/>
      </w:pPr>
      <w:r>
        <w:rPr>
          <w:rFonts w:ascii="IRNazanin" w:hAnsi="IRNazanin" w:eastAsia="IRNazanin" w:cs="IRNazanin"/>
          <w:lang w:bidi="fa-IR"/>
          <w:color w:val="111111"/>
          <w:sz w:val="28"/>
          <w:szCs w:val="28"/>
          <w:rtl/>
        </w:rPr>
        <w:t xml:space="preserve">==&gt;همین مدخل، ابزار گرما، پشم</w:t>
      </w:r>
    </w:p>
    <w:p>
      <w:pPr>
        <w:pStyle w:val="Heading3"/>
      </w:pPr>
      <w:bookmarkStart w:id="2051" w:name="_Toc1573"/>
      <w:r>
        <w:t>تبدیل گرما</w:t>
      </w:r>
      <w:bookmarkEnd w:id="205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خداوند، قادر به تبدیل گرمای آتش به سرما:</w:t>
      </w:r>
    </w:p>
    <w:p>
      <w:pPr>
        <w:pStyle w:val="BookText"/>
      </w:pPr>
      <w:r>
        <w:rPr>
          <w:rFonts w:ascii="Amiri" w:hAnsi="Amiri" w:eastAsia="Amiri" w:cs="Amiri"/>
          <w:lang w:bidi="ar-SA"/>
          <w:color w:val="111111"/>
          <w:sz w:val="28"/>
          <w:szCs w:val="28"/>
          <w:rtl/>
        </w:rPr>
        <w:t xml:space="preserve">قُلْنٰا یٰا نٰارُ کُونِی بَرْداً وَ سَلاٰماً عَلیٰ إِبْرٰاهِیمَ .  انبیاء (21) 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گرمای آتش، از جمله انفعالات در قلمرو خداوند:</w:t>
      </w:r>
    </w:p>
    <w:p>
      <w:pPr>
        <w:pStyle w:val="BookText"/>
      </w:pPr>
      <w:r>
        <w:rPr>
          <w:rFonts w:ascii="Amiri" w:hAnsi="Amiri" w:eastAsia="Amiri" w:cs="Amiri"/>
          <w:lang w:bidi="ar-SA"/>
          <w:color w:val="111111"/>
          <w:sz w:val="28"/>
          <w:szCs w:val="28"/>
          <w:rtl/>
        </w:rPr>
        <w:t xml:space="preserve">قُلْنٰا یٰا نٰارُ کُونِی بَرْداً وَ سَلاٰماً عَلیٰ إِبْرٰاهِیمَ .  انبیاء (21) 69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سرد و سلامت شدن گرمای آتش برای ابراهیم علیه السلام با فرمان الهی:</w:t>
      </w:r>
    </w:p>
    <w:p>
      <w:pPr>
        <w:pStyle w:val="BookText"/>
      </w:pPr>
      <w:r>
        <w:rPr>
          <w:rFonts w:ascii="Amiri" w:hAnsi="Amiri" w:eastAsia="Amiri" w:cs="Amiri"/>
          <w:lang w:bidi="ar-SA"/>
          <w:color w:val="111111"/>
          <w:sz w:val="28"/>
          <w:szCs w:val="28"/>
          <w:rtl/>
        </w:rPr>
        <w:t xml:space="preserve">قُلْنٰا یٰا نٰارُ کُونِی بَرْداً وَ سَلاٰماً عَلیٰ إِبْرٰاهِیمَ .  انبیاء (21) 69</w:t>
      </w:r>
    </w:p>
    <w:p>
      <w:pPr>
        <w:pStyle w:val="Heading3"/>
      </w:pPr>
      <w:bookmarkStart w:id="2052" w:name="_Toc1574"/>
      <w:r>
        <w:t>تدارک گرما</w:t>
      </w:r>
      <w:bookmarkEnd w:id="2052"/>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راهی شدن موسی علیه السلام به کوه طور، با امید آوردن آتش، جهت گرم شدن:</w:t>
      </w:r>
    </w:p>
    <w:p>
      <w:pPr>
        <w:pStyle w:val="BookText"/>
      </w:pPr>
      <w:r>
        <w:rPr>
          <w:rFonts w:ascii="Amiri" w:hAnsi="Amiri" w:eastAsia="Amiri" w:cs="Amiri"/>
          <w:lang w:bidi="ar-SA"/>
          <w:color w:val="111111"/>
          <w:sz w:val="28"/>
          <w:szCs w:val="28"/>
          <w:rtl/>
        </w:rPr>
        <w:t xml:space="preserve">وَ هَلْ أَتٰاکَ حَدِیثُ مُوسیٰ</w:t>
      </w:r>
    </w:p>
    <w:p>
      <w:pPr>
        <w:pStyle w:val="BookText"/>
      </w:pPr>
      <w:r>
        <w:rPr>
          <w:rFonts w:ascii="Amiri" w:hAnsi="Amiri" w:eastAsia="Amiri" w:cs="Amiri"/>
          <w:lang w:bidi="ar-SA"/>
          <w:color w:val="111111"/>
          <w:sz w:val="28"/>
          <w:szCs w:val="28"/>
          <w:rtl/>
        </w:rPr>
        <w:t xml:space="preserve">إِذْ رَأیٰ نٰاراً فَقٰالَ لِأَهْلِهِ امْکُثُوا إِنِّی آنَسْتُ نٰاراً لَعَلِّی آتِیکُمْ مِنْهٰا بِقَبَسٍ أَوْ أَجِدُ عَلَی النّٰارِ هُدیً .  طه (20) 9 و 10</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 .  نمل (27) 7</w:t>
      </w:r>
    </w:p>
    <w:p>
      <w:pPr>
        <w:pStyle w:val="BookText"/>
      </w:pPr>
      <w:r>
        <w:rPr>
          <w:rFonts w:ascii="Amiri" w:hAnsi="Amiri" w:eastAsia="Amiri" w:cs="Amiri"/>
          <w:lang w:bidi="ar-SA"/>
          <w:color w:val="111111"/>
          <w:sz w:val="28"/>
          <w:szCs w:val="28"/>
          <w:rtl/>
        </w:rPr>
        <w:t xml:space="preserve">... قٰالَ لِأَهْلِهِ امْکُثُوا إِنِّی آنَسْتُ نٰاراً لَعَلِّی آتِیکُمْ مِنْهٰا بِخَبَرٍ أَوْ جَذْوَةٍ مِنَ النّٰارِ لَعَلَّکُمْ تَصْطَلُونَ .  قصص (28) 29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فراهم آوردن آتش برای گرم شدن خانواده، هدف نخست موسی علیه السلام از حرکت به سوی کوه طور:</w:t>
      </w:r>
    </w:p>
    <w:p>
      <w:pPr>
        <w:pStyle w:val="BookText"/>
      </w:pPr>
      <w:r>
        <w:rPr>
          <w:rFonts w:ascii="Amiri" w:hAnsi="Amiri" w:eastAsia="Amiri" w:cs="Amiri"/>
          <w:lang w:bidi="ar-SA"/>
          <w:color w:val="111111"/>
          <w:sz w:val="28"/>
          <w:szCs w:val="28"/>
          <w:rtl/>
        </w:rPr>
        <w:t xml:space="preserve">وَ هَلْ أَتٰاکَ حَدِیثُ مُوسیٰ</w:t>
      </w:r>
    </w:p>
    <w:p>
      <w:pPr>
        <w:pStyle w:val="BookText"/>
      </w:pPr>
      <w:r>
        <w:rPr>
          <w:rFonts w:ascii="Amiri" w:hAnsi="Amiri" w:eastAsia="Amiri" w:cs="Amiri"/>
          <w:lang w:bidi="ar-SA"/>
          <w:color w:val="111111"/>
          <w:sz w:val="28"/>
          <w:szCs w:val="28"/>
          <w:rtl/>
        </w:rPr>
        <w:t xml:space="preserve">إِذْ رَأیٰ نٰاراً فَقٰالَ لِأَهْلِهِ امْکُثُوا إِنِّی آنَسْتُ نٰاراً لَعَلِّی آتِیکُمْ مِنْهٰا بِقَبَسٍ أَوْ أَجِدُ عَلَی النّٰارِ هُدیً .  طه (20) 9 و 10</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 .  نمل (27) 7</w:t>
      </w:r>
    </w:p>
    <w:p>
      <w:pPr>
        <w:pStyle w:val="BookText"/>
      </w:pPr>
      <w:r>
        <w:rPr>
          <w:rFonts w:ascii="Amiri" w:hAnsi="Amiri" w:eastAsia="Amiri" w:cs="Amiri"/>
          <w:lang w:bidi="ar-SA"/>
          <w:color w:val="111111"/>
          <w:sz w:val="28"/>
          <w:szCs w:val="28"/>
          <w:rtl/>
        </w:rPr>
        <w:t xml:space="preserve">فَلَمّٰا قَضیٰ مُوسَی الْأَجَلَ وَ سٰارَ بِأَهْلِهِ آنَسَ مِنْ جٰانِبِ الطُّورِ نٰاراً قٰالَ لِأَهْلِهِ امْکُثُوا إِنِّی آنَسْتُ نٰاراً لَعَلِّی آتِیکُمْ مِنْهٰا بِخَبَرٍ أَوْ جَذْوَةٍ مِنَ النّٰارِ لَعَلَّکُمْ تَصْطَلُونَ .  قصص (28) 29</w:t>
      </w:r>
    </w:p>
    <w:p>
      <w:pPr>
        <w:pStyle w:val="Heading3"/>
      </w:pPr>
      <w:bookmarkStart w:id="2053" w:name="_Toc1575"/>
      <w:r>
        <w:t>تشبیه به گرما</w:t>
      </w:r>
      <w:bookmarkEnd w:id="2053"/>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کافر، مانند باد بسیار گرم، سوزاننده و یکسان نبودن وی با مؤمن:</w:t>
      </w:r>
    </w:p>
    <w:p>
      <w:pPr>
        <w:pStyle w:val="BookText"/>
      </w:pPr>
      <w:r>
        <w:rPr>
          <w:rFonts w:ascii="Amiri" w:hAnsi="Amiri" w:eastAsia="Amiri" w:cs="Amiri"/>
          <w:lang w:bidi="ar-SA"/>
          <w:color w:val="111111"/>
          <w:sz w:val="28"/>
          <w:szCs w:val="28"/>
          <w:rtl/>
        </w:rPr>
        <w:t xml:space="preserve">وَ لاَ الظِّلُّ وَ لاَ الْحَرُورُ. </w:t>
      </w:r>
      <w:r>
        <w:rPr>
          <w:rStyle w:val="FootnoteReference"/>
        </w:rPr>
        <w:footnoteReference w:id="715"/>
      </w:r>
      <w:r>
        <w:rPr>
          <w:rFonts w:ascii="IRNazanin" w:hAnsi="IRNazanin" w:eastAsia="IRNazanin" w:cs="IRNazanin"/>
          <w:lang w:bidi="fa-IR"/>
          <w:color w:val="111111"/>
          <w:sz w:val="28"/>
          <w:szCs w:val="28"/>
          <w:rtl/>
        </w:rPr>
        <w:t xml:space="preserve">فاطر (35) 21</w:t>
      </w:r>
    </w:p>
    <w:p>
      <w:pPr>
        <w:pStyle w:val="Heading3"/>
      </w:pPr>
      <w:bookmarkStart w:id="2054" w:name="_Toc1576"/>
      <w:r>
        <w:t>گرما در بهشت آدم علیه السلام</w:t>
      </w:r>
      <w:bookmarkEnd w:id="205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بهشت آدم علیه السلام عاری از گرما:</w:t>
      </w:r>
    </w:p>
    <w:p>
      <w:pPr>
        <w:pStyle w:val="BookText"/>
      </w:pPr>
      <w:r>
        <w:rPr>
          <w:rFonts w:ascii="Amiri" w:hAnsi="Amiri" w:eastAsia="Amiri" w:cs="Amiri"/>
          <w:lang w:bidi="ar-SA"/>
          <w:color w:val="111111"/>
          <w:sz w:val="28"/>
          <w:szCs w:val="28"/>
          <w:rtl/>
        </w:rPr>
        <w:t xml:space="preserve">فَقُلْنٰا یٰا آدَمُ ... وَ أَنَّکَ ... لاٰ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5" w:name="pg19885_204256"/>
    <w:bookmarkEnd w:id="335"/>
    <w:p>
      <w:pPr>
        <w:pStyle w:val="BookText"/>
      </w:pPr>
      <w:r>
        <w:rPr>
          <w:rFonts w:ascii="Amiri" w:hAnsi="Amiri" w:eastAsia="Amiri" w:cs="Amiri"/>
          <w:lang w:bidi="ar-SA"/>
          <w:color w:val="111111"/>
          <w:sz w:val="28"/>
          <w:szCs w:val="28"/>
          <w:rtl/>
        </w:rPr>
        <w:t xml:space="preserve">تَضْحیٰ . </w:t>
      </w:r>
      <w:r>
        <w:rPr>
          <w:rStyle w:val="FootnoteReference"/>
        </w:rPr>
        <w:footnoteReference w:id="716"/>
      </w:r>
      <w:r>
        <w:rPr>
          <w:rFonts w:ascii="IRNazanin" w:hAnsi="IRNazanin" w:eastAsia="IRNazanin" w:cs="IRNazanin"/>
          <w:lang w:bidi="fa-IR"/>
          <w:color w:val="111111"/>
          <w:sz w:val="28"/>
          <w:szCs w:val="28"/>
          <w:rtl/>
        </w:rPr>
        <w:t xml:space="preserve">طه (20) 117 و 119</w:t>
      </w:r>
    </w:p>
    <w:p>
      <w:pPr>
        <w:pStyle w:val="Heading3"/>
      </w:pPr>
      <w:bookmarkStart w:id="2055" w:name="_Toc1577"/>
      <w:r>
        <w:t>گرما و بنی‌اسرائیل</w:t>
      </w:r>
      <w:bookmarkEnd w:id="205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گرفتاری قوم موسی پس از نجات از سلطۀ فرعونیان و گذر از دریا، به گرمای سوزان خورشید:</w:t>
      </w:r>
    </w:p>
    <w:p>
      <w:pPr>
        <w:pStyle w:val="BookText"/>
      </w:pPr>
      <w:r>
        <w:rPr>
          <w:rFonts w:ascii="Amiri" w:hAnsi="Amiri" w:eastAsia="Amiri" w:cs="Amiri"/>
          <w:lang w:bidi="ar-SA"/>
          <w:color w:val="111111"/>
          <w:sz w:val="28"/>
          <w:szCs w:val="28"/>
          <w:rtl/>
        </w:rPr>
        <w:t xml:space="preserve">وَ إِذْ نَجَّیْنٰاکُمْ مِنْ آلِ فِرْعَوْنَ یَسُومُونَکُمْ سُوءَ الْعَذٰابِ یُذَبِّحُونَ أَبْنٰاءَکُمْ وَ یَسْتَحْیُونَ نِسٰاءَکُمْ وَ فِی ذٰلِکُمْ بَلاٰءٌ مِنْ رَبِّکُمْ عَظِیمٌ</w:t>
      </w:r>
    </w:p>
    <w:p>
      <w:pPr>
        <w:pStyle w:val="BookText"/>
      </w:pPr>
      <w:r>
        <w:rPr>
          <w:rFonts w:ascii="Amiri" w:hAnsi="Amiri" w:eastAsia="Amiri" w:cs="Amiri"/>
          <w:lang w:bidi="ar-SA"/>
          <w:color w:val="111111"/>
          <w:sz w:val="28"/>
          <w:szCs w:val="28"/>
          <w:rtl/>
        </w:rPr>
        <w:t xml:space="preserve">وَ إِذْ فَرَقْنٰا بِکُمُ الْبَحْرَ فَأَنْجَیْنٰاکُمْ وَ أَغْرَقْنٰا آلَ فِرْعَوْنَ وَ أَنْتُمْ تَنْظُرُونَ</w:t>
      </w:r>
    </w:p>
    <w:p>
      <w:pPr>
        <w:pStyle w:val="BookText"/>
      </w:pPr>
      <w:r>
        <w:rPr>
          <w:rFonts w:ascii="Amiri" w:hAnsi="Amiri" w:eastAsia="Amiri" w:cs="Amiri"/>
          <w:lang w:bidi="ar-SA"/>
          <w:color w:val="111111"/>
          <w:sz w:val="28"/>
          <w:szCs w:val="28"/>
          <w:rtl/>
        </w:rPr>
        <w:t xml:space="preserve">وَ ظَلَّلْنٰا عَلَیْکُمُ الْغَمٰامَ .... بقره (2) 49 و 50 و 57</w:t>
      </w:r>
    </w:p>
    <w:p>
      <w:pPr>
        <w:pStyle w:val="BookText"/>
      </w:pPr>
      <w:r>
        <w:rPr>
          <w:rFonts w:ascii="Amiri" w:hAnsi="Amiri" w:eastAsia="Amiri" w:cs="Amiri"/>
          <w:lang w:bidi="ar-SA"/>
          <w:color w:val="111111"/>
          <w:sz w:val="28"/>
          <w:szCs w:val="28"/>
          <w:rtl/>
        </w:rPr>
        <w:t xml:space="preserve">... وَ ظَلَّلْنٰا عَلَیْهِمُ الْغَمٰامَ .... اعراف (7) 160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رهایی بنی‌اسرائیل از تابش سوزان خورشید، با سایبان قرار گرفتن ابرها از سوی خدا:</w:t>
      </w:r>
    </w:p>
    <w:p>
      <w:pPr>
        <w:pStyle w:val="BookText"/>
      </w:pPr>
      <w:r>
        <w:rPr>
          <w:rFonts w:ascii="Amiri" w:hAnsi="Amiri" w:eastAsia="Amiri" w:cs="Amiri"/>
          <w:lang w:bidi="ar-SA"/>
          <w:color w:val="111111"/>
          <w:sz w:val="28"/>
          <w:szCs w:val="28"/>
          <w:rtl/>
        </w:rPr>
        <w:t xml:space="preserve">وَ إِذْ قُلْتُمْ یٰا مُوسیٰ ... وَ ظَلَّلْنٰا عَلَیْکُمُ الْغَمٰامَ .... بقره (2) 55 و 57</w:t>
      </w:r>
    </w:p>
    <w:p>
      <w:pPr>
        <w:pStyle w:val="BookText"/>
      </w:pPr>
      <w:r>
        <w:rPr>
          <w:rFonts w:ascii="Amiri" w:hAnsi="Amiri" w:eastAsia="Amiri" w:cs="Amiri"/>
          <w:lang w:bidi="ar-SA"/>
          <w:color w:val="111111"/>
          <w:sz w:val="28"/>
          <w:szCs w:val="28"/>
          <w:rtl/>
        </w:rPr>
        <w:t xml:space="preserve">وَ مِنْ قَوْمِ مُوسیٰ أُمَّةٌ یَهْدُونَ بِالْحَقِّ وَ بِهِ یَعْدِلُونَ ... وَ ظَلَّلْنٰا عَلَیْهِمُ الْغَمٰامَ .... اعراف (7) 159 و 160</w:t>
      </w:r>
    </w:p>
    <w:p>
      <w:pPr>
        <w:pStyle w:val="Heading3"/>
      </w:pPr>
      <w:bookmarkStart w:id="2056" w:name="_Toc1578"/>
      <w:r>
        <w:t>گرما و ذوب فلزات</w:t>
      </w:r>
      <w:bookmarkEnd w:id="2056"/>
    </w:p>
    <w:p>
      <w:pPr>
        <w:pStyle w:val="BookText"/>
      </w:pPr>
      <w:r>
        <w:rPr>
          <w:rFonts w:ascii="IRNazanin" w:hAnsi="IRNazanin" w:eastAsia="IRNazanin" w:cs="IRNazanin"/>
          <w:lang w:bidi="fa-IR"/>
          <w:color w:val="111111"/>
          <w:sz w:val="28"/>
          <w:szCs w:val="28"/>
          <w:rtl/>
        </w:rPr>
        <w:t xml:space="preserve">==&gt; آتش، فواید آتش</w:t>
      </w:r>
    </w:p>
    <w:p>
      <w:pPr>
        <w:pStyle w:val="Heading3"/>
      </w:pPr>
      <w:bookmarkStart w:id="2057" w:name="_Toc1579"/>
      <w:r>
        <w:t>گرما و غزوۀ تبوک</w:t>
      </w:r>
      <w:bookmarkEnd w:id="205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هم‌زمانی غزوۀ تبوک، با شدّت گرما:</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6" w:name="pg19885_204257"/>
    <w:bookmarkEnd w:id="336"/>
    <w:p>
      <w:pPr>
        <w:pStyle w:val="BookText"/>
      </w:pPr>
      <w:r>
        <w:rPr>
          <w:rFonts w:ascii="Amiri" w:hAnsi="Amiri" w:eastAsia="Amiri" w:cs="Amiri"/>
          <w:lang w:bidi="ar-SA"/>
          <w:color w:val="111111"/>
          <w:sz w:val="28"/>
          <w:szCs w:val="28"/>
          <w:rtl/>
        </w:rPr>
        <w:t xml:space="preserve">لاٰ تَنْفِرُوا فِی الْحَرِّ قُلْ نٰارُ جَهَنَّمَ أَشَدُّ حَرًّا لَوْ کٰانُوا یَفْقَهُونَ . </w:t>
      </w:r>
      <w:r>
        <w:rPr>
          <w:rStyle w:val="FootnoteReference"/>
        </w:rPr>
        <w:footnoteReference w:id="717"/>
      </w:r>
      <w:r>
        <w:rPr>
          <w:rFonts w:ascii="IRNazanin" w:hAnsi="IRNazanin" w:eastAsia="IRNazanin" w:cs="IRNazanin"/>
          <w:lang w:bidi="fa-IR"/>
          <w:color w:val="111111"/>
          <w:sz w:val="28"/>
          <w:szCs w:val="28"/>
          <w:rtl/>
        </w:rPr>
        <w:t xml:space="preserve">توبه (9) 81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گرمی هوا، بهانۀ منافقان صدر اسلام، برای تخلّف از شرکت در غزوۀ تبوک:</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 توبه (9) 77 و 81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گرمی هوا، دستاویزی برای منافقان صدر اسلام، برای تبلیغ و بازداشتن دیگران، از شرکت در غزوۀ تبوک:</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 توبه (9) 77 و 81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سوزنده‌تر بودن آتش جهنّم از گرمای هوا در دنیا، هشداری شدید به تخلّف‌کنندگان از غزوۀ تبوک، به بهانۀ گرمی هوا:</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 توبه (9) 81</w:t>
      </w:r>
    </w:p>
    <w:p>
      <w:pPr>
        <w:pStyle w:val="Heading3"/>
      </w:pPr>
      <w:bookmarkStart w:id="2058" w:name="_Toc1580"/>
      <w:r>
        <w:t>گرمای قیامت</w:t>
      </w:r>
      <w:bookmarkEnd w:id="2058"/>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فضای محشر، بسیار گرم و دودآلود:</w:t>
      </w:r>
    </w:p>
    <w:p>
      <w:pPr>
        <w:pStyle w:val="BookText"/>
      </w:pPr>
      <w:r>
        <w:rPr>
          <w:rFonts w:ascii="Amiri" w:hAnsi="Amiri" w:eastAsia="Amiri" w:cs="Amiri"/>
          <w:lang w:bidi="ar-SA"/>
          <w:color w:val="111111"/>
          <w:sz w:val="28"/>
          <w:szCs w:val="28"/>
          <w:rtl/>
        </w:rPr>
        <w:t xml:space="preserve">یُرْسَلُ عَلَیْکُمٰا شُوٰاظٌ مِنْ نٰارٍ وَ نُحٰاسٌ فَلاٰ تَنْتَصِرٰانِ . </w:t>
      </w:r>
      <w:r>
        <w:rPr>
          <w:rStyle w:val="FootnoteReference"/>
        </w:rPr>
        <w:footnoteReference w:id="718"/>
      </w:r>
      <w:r>
        <w:rPr>
          <w:rFonts w:ascii="Amiri" w:hAnsi="Amiri" w:eastAsia="Amiri" w:cs="Amiri"/>
          <w:lang w:bidi="ar-SA"/>
          <w:color w:val="111111"/>
          <w:sz w:val="28"/>
          <w:szCs w:val="28"/>
          <w:rtl/>
        </w:rPr>
        <w:t xml:space="preserve">الرّحمن (55) 35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آتش بسیار گرم و دودهای متراکم، مانع دفاع جنّ و انس از خود، در صحنۀ قیامت:</w:t>
      </w:r>
    </w:p>
    <w:p>
      <w:pPr>
        <w:pStyle w:val="BookText"/>
      </w:pPr>
      <w:r>
        <w:rPr>
          <w:rFonts w:ascii="Amiri" w:hAnsi="Amiri" w:eastAsia="Amiri" w:cs="Amiri"/>
          <w:lang w:bidi="ar-SA"/>
          <w:color w:val="111111"/>
          <w:sz w:val="28"/>
          <w:szCs w:val="28"/>
          <w:rtl/>
        </w:rPr>
        <w:t xml:space="preserve">... لاٰ تَنْفُذُونَ إِلاّٰ بِسُلْطٰانٍ یُرْسَلُ عَلَیْکُمٰا شُوٰاظٌ مِنْ نٰارٍ وَ نُحٰاسٌ فَلاٰ تَنْتَصِرٰانِ .  الرّحمن (55) 33 و 35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گرمای شدید محشر برای مجرمان، نعمتی الهی برای اجرای عدالت:</w:t>
      </w:r>
    </w:p>
    <w:p>
      <w:pPr>
        <w:pStyle w:val="BookText"/>
      </w:pPr>
      <w:r>
        <w:rPr>
          <w:rFonts w:ascii="Amiri" w:hAnsi="Amiri" w:eastAsia="Amiri" w:cs="Amiri"/>
          <w:lang w:bidi="ar-SA"/>
          <w:color w:val="111111"/>
          <w:sz w:val="28"/>
          <w:szCs w:val="28"/>
          <w:rtl/>
        </w:rPr>
        <w:t xml:space="preserve">یُرْسَلُ عَلَیْکُمٰا شُوٰاظٌ مِنْ نٰارٍ ... فَبِأَیِّ آلاٰءِ رَبِّکُمٰا تُکَذِّبٰانِ .  الرّحمن (55) 35 و 36</w:t>
      </w:r>
    </w:p>
    <w:p>
      <w:pPr>
        <w:pStyle w:val="Heading3"/>
      </w:pPr>
      <w:bookmarkStart w:id="2059" w:name="_Toc1581"/>
      <w:r>
        <w:t>محافظت از گرما</w:t>
      </w:r>
      <w:bookmarkEnd w:id="205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لباس، وسیله‌ای برای حفظ انسان از گرما:</w:t>
      </w:r>
    </w:p>
    <w:p>
      <w:pPr>
        <w:pStyle w:val="BookText"/>
      </w:pPr>
      <w:r>
        <w:rPr>
          <w:rFonts w:ascii="Amiri" w:hAnsi="Amiri" w:eastAsia="Amiri" w:cs="Amiri"/>
          <w:lang w:bidi="ar-SA"/>
          <w:color w:val="111111"/>
          <w:sz w:val="28"/>
          <w:szCs w:val="28"/>
          <w:rtl/>
        </w:rPr>
        <w:t xml:space="preserve">... وَ جَعَلَ لَکُمْ سَرٰابِیلَ تَقِیکُمُ الْحَرَّ .... نحل (16) 81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دستیابی انسان به لباسی مناسب، برای محافظت خویش از حرارت، نعمتی الهی:</w:t>
      </w:r>
    </w:p>
    <w:p>
      <w:pPr>
        <w:pStyle w:val="BookText"/>
      </w:pPr>
      <w:r>
        <w:rPr>
          <w:rFonts w:ascii="Amiri" w:hAnsi="Amiri" w:eastAsia="Amiri" w:cs="Amiri"/>
          <w:lang w:bidi="ar-SA"/>
          <w:color w:val="111111"/>
          <w:sz w:val="28"/>
          <w:szCs w:val="28"/>
          <w:rtl/>
        </w:rPr>
        <w:t xml:space="preserve">وَ اللّٰهُ جَعَلَ لَکُمْ ... سَرٰابِیلَ تَقِیکُمُ الْحَرَّ ... کَذٰلِکَ یُتِمُّ نِعْمَتَهُ عَلَیْکُمْ لَعَلَّکُمْ تُسْلِمُونَ .  نحل (16) 81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توجّه به نعمت پوشاک برای حفظ انسان از گرما، زمینه‌ساز تسلیم شدن در برابر خواست و فرمان خداوند:</w:t>
      </w:r>
    </w:p>
    <w:p>
      <w:pPr>
        <w:pStyle w:val="BookText"/>
      </w:pPr>
      <w:r>
        <w:rPr>
          <w:rFonts w:ascii="Amiri" w:hAnsi="Amiri" w:eastAsia="Amiri" w:cs="Amiri"/>
          <w:lang w:bidi="ar-SA"/>
          <w:color w:val="111111"/>
          <w:sz w:val="28"/>
          <w:szCs w:val="28"/>
          <w:rtl/>
        </w:rPr>
        <w:t xml:space="preserve">... وَ جَعَلَ لَکُمْ سَرٰابِیلَ تَقِیکُمُ الْحَرَّ ... کَذٰلِکَ یُتِمُّ نِعْمَتَهُ عَلَیْکُمْ لَعَلَّکُمْ تُسْلِمُونَ .  نحل (16) 81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ابر، وسیله‌ای برای سایبانی و محافظت از گرما:</w:t>
      </w:r>
    </w:p>
    <w:p>
      <w:pPr>
        <w:pStyle w:val="BookText"/>
      </w:pPr>
      <w:r>
        <w:rPr>
          <w:rFonts w:ascii="Amiri" w:hAnsi="Amiri" w:eastAsia="Amiri" w:cs="Amiri"/>
          <w:lang w:bidi="ar-SA"/>
          <w:color w:val="111111"/>
          <w:sz w:val="28"/>
          <w:szCs w:val="28"/>
          <w:rtl/>
        </w:rPr>
        <w:t xml:space="preserve">وَ ظَلَّلْنٰا عَلَیْکُمُ الْغَمٰامَ وَ أَنْزَلْنٰا عَلَیْکُمُ الْمَنَّ وَ السَّلْویٰ کُلُوا مِنْ طَیِّبٰاتِ مٰا رَزَقْنٰاکُمْ وَ مٰا ظَلَمُونٰا وَ لٰکِنْ کٰانُوا أَنْفُسَهُمْ یَظْلِمُونَ .  بقره (2) 57</w:t>
      </w:r>
    </w:p>
    <w:p>
      <w:pPr>
        <w:pStyle w:val="BookText"/>
      </w:pPr>
      <w:r>
        <w:rPr>
          <w:rFonts w:ascii="Amiri" w:hAnsi="Amiri" w:eastAsia="Amiri" w:cs="Amiri"/>
          <w:lang w:bidi="ar-SA"/>
          <w:color w:val="111111"/>
          <w:sz w:val="28"/>
          <w:szCs w:val="28"/>
          <w:rtl/>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  اعراف (7) 160</w:t>
      </w:r>
    </w:p>
    <w:p>
      <w:pPr>
        <w:pStyle w:val="Heading3"/>
      </w:pPr>
      <w:bookmarkStart w:id="2060" w:name="_Toc1582"/>
      <w:r>
        <w:t>مقایسۀ گرما</w:t>
      </w:r>
      <w:bookmarkEnd w:id="2060"/>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سوزنده‌تر بودن آتش جهنّم، از گرمی هوای دنیا:</w:t>
      </w:r>
    </w:p>
    <w:p>
      <w:pPr>
        <w:pStyle w:val="BookText"/>
      </w:pPr>
      <w:r>
        <w:rPr>
          <w:rFonts w:ascii="Amiri" w:hAnsi="Amiri" w:eastAsia="Amiri" w:cs="Amiri"/>
          <w:lang w:bidi="ar-SA"/>
          <w:color w:val="111111"/>
          <w:sz w:val="28"/>
          <w:szCs w:val="28"/>
          <w:rtl/>
        </w:rPr>
        <w:t xml:space="preserve">... وَ قٰالُوا لاٰ تَنْفِرُوا فِی الْحَرِّ قُلْ نٰارُ جَهَنَّمَ أَشَدُّ حَرًّا ....</w:t>
      </w:r>
    </w:p>
    <w:p>
      <w:pPr>
        <w:pStyle w:val="BookText"/>
      </w:pPr>
      <w:r>
        <w:rPr>
          <w:rFonts w:ascii="IRNazanin" w:hAnsi="IRNazanin" w:eastAsia="IRNazanin" w:cs="IRNazanin"/>
          <w:lang w:bidi="fa-IR"/>
          <w:color w:val="111111"/>
          <w:sz w:val="28"/>
          <w:szCs w:val="28"/>
          <w:rtl/>
        </w:rPr>
        <w:t xml:space="preserve">توبه (9) 81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یکسان نبودن سردی و سایه با گرمای شدید و باد سوزان، امری بدیهی:</w:t>
      </w:r>
    </w:p>
    <w:p>
      <w:pPr>
        <w:pStyle w:val="BookText"/>
      </w:pPr>
      <w:r>
        <w:rPr>
          <w:rFonts w:ascii="Amiri" w:hAnsi="Amiri" w:eastAsia="Amiri" w:cs="Amiri"/>
          <w:lang w:bidi="ar-SA"/>
          <w:color w:val="111111"/>
          <w:sz w:val="28"/>
          <w:szCs w:val="28"/>
          <w:rtl/>
        </w:rPr>
        <w:t xml:space="preserve">وَ لاَ الظِّلُّ وَ لاَ الْحَرُورُ.  فاطر (35) 21</w:t>
      </w:r>
    </w:p>
    <w:p>
      <w:pPr>
        <w:pStyle w:val="BookText"/>
      </w:pPr>
      <w:r>
        <w:rPr>
          <w:rFonts w:ascii="IRNazanin" w:hAnsi="IRNazanin" w:eastAsia="IRNazanin" w:cs="IRNazanin"/>
          <w:lang w:bidi="fa-IR"/>
          <w:color w:val="111111"/>
          <w:sz w:val="28"/>
          <w:szCs w:val="28"/>
          <w:rtl/>
        </w:rPr>
        <w:t xml:space="preserve">نیز آتش، جهنّم، آتش جهنّم</w:t>
      </w:r>
    </w:p>
    <w:p>
      <w:pPr>
        <w:pStyle w:val="Heading2"/>
      </w:pPr>
      <w:bookmarkStart w:id="2061" w:name="_Toc1583"/>
      <w:r>
        <w:t>گریه</w:t>
      </w:r>
      <w:bookmarkEnd w:id="2061"/>
    </w:p>
    <w:p>
      <w:pPr>
        <w:pStyle w:val="Heading3"/>
      </w:pPr>
      <w:bookmarkStart w:id="2062" w:name="_Toc1584"/>
      <w:r>
        <w:t>اشاره</w:t>
      </w:r>
      <w:bookmarkEnd w:id="2062"/>
    </w:p>
    <w:p>
      <w:pPr>
        <w:pStyle w:val="BookText"/>
      </w:pPr>
      <w:r>
        <w:rPr>
          <w:rFonts w:ascii="IRNazanin" w:hAnsi="IRNazanin" w:eastAsia="IRNazanin" w:cs="IRNazanin"/>
          <w:lang w:bidi="fa-IR"/>
          <w:color w:val="111111"/>
          <w:sz w:val="28"/>
          <w:szCs w:val="28"/>
          <w:rtl/>
        </w:rPr>
        <w:t xml:space="preserve">گریه: اشک ریختن، گریستن، سرشک و مقابل خنده است. </w:t>
      </w:r>
      <w:r>
        <w:rPr>
          <w:rStyle w:val="FootnoteReference"/>
        </w:rPr>
        <w:footnoteReference w:id="719"/>
      </w:r>
      <w:r>
        <w:rPr>
          <w:rFonts w:ascii="IRNazanin" w:hAnsi="IRNazanin" w:eastAsia="IRNazanin" w:cs="IRNazanin"/>
          <w:lang w:bidi="fa-IR"/>
          <w:color w:val="111111"/>
          <w:sz w:val="28"/>
          <w:szCs w:val="28"/>
          <w:rtl/>
        </w:rPr>
        <w:t xml:space="preserve">در این مدخل از مشتقّات«بَکیٰ»و «دمع»استفاده شده است.</w:t>
      </w:r>
    </w:p>
    <w:p>
      <w:pPr>
        <w:pStyle w:val="BookText"/>
      </w:pPr>
      <w:r>
        <w:rPr>
          <w:rFonts w:ascii="IRNazanin" w:hAnsi="IRNazanin" w:eastAsia="IRNazanin" w:cs="IRNazanin"/>
          <w:lang w:bidi="fa-IR"/>
          <w:color w:val="111111"/>
          <w:sz w:val="28"/>
          <w:szCs w:val="28"/>
          <w:rtl/>
        </w:rPr>
        <w:t xml:space="preserve">اهمّ عناوین: زمینه‌های گریه و گریه‌کنندگان.</w:t>
      </w:r>
    </w:p>
    <w:p>
      <w:pPr>
        <w:pStyle w:val="Heading3"/>
      </w:pPr>
      <w:bookmarkStart w:id="2063" w:name="_Toc1585"/>
      <w:r>
        <w:t>آثار گریه</w:t>
      </w:r>
      <w:bookmarkEnd w:id="2063"/>
    </w:p>
    <w:p>
      <w:pPr>
        <w:pStyle w:val="Heading4"/>
      </w:pPr>
      <w:bookmarkStart w:id="2064" w:name="_Toc1586"/>
      <w:r>
        <w:t>1. جلب اعتماد</w:t>
      </w:r>
      <w:bookmarkEnd w:id="2064"/>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7" w:name="pg19885_204258"/>
    <w:bookmarkEnd w:id="337"/>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گریه کردن سبب جلب اعتماد و توجّه دادن دیگران به خویشتن:</w:t>
      </w:r>
    </w:p>
    <w:p>
      <w:pPr>
        <w:pStyle w:val="BookText"/>
      </w:pPr>
      <w:r>
        <w:rPr>
          <w:rFonts w:ascii="Amiri" w:hAnsi="Amiri" w:eastAsia="Amiri" w:cs="Amiri"/>
          <w:lang w:bidi="ar-SA"/>
          <w:color w:val="111111"/>
          <w:sz w:val="28"/>
          <w:szCs w:val="28"/>
          <w:rtl/>
        </w:rPr>
        <w:t xml:space="preserve">وَ جٰاؤُ أَبٰاهُمْ عِشٰاءً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یوسف (12) 16 و 17</w:t>
      </w:r>
    </w:p>
    <w:p>
      <w:pPr>
        <w:pStyle w:val="Heading4"/>
      </w:pPr>
      <w:bookmarkStart w:id="2065" w:name="_Toc1587"/>
      <w:r>
        <w:t>2. سفید شدن چشم</w:t>
      </w:r>
      <w:bookmarkEnd w:id="206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گریۀ زیاد با حزن شدید، باعث سفید شدن سیاهی چشم:</w:t>
      </w:r>
    </w:p>
    <w:p>
      <w:pPr>
        <w:pStyle w:val="BookText"/>
      </w:pPr>
      <w:r>
        <w:rPr>
          <w:rFonts w:ascii="Amiri" w:hAnsi="Amiri" w:eastAsia="Amiri" w:cs="Amiri"/>
          <w:lang w:bidi="ar-SA"/>
          <w:color w:val="111111"/>
          <w:sz w:val="28"/>
          <w:szCs w:val="28"/>
          <w:rtl/>
        </w:rPr>
        <w:t xml:space="preserve">... وَ ابْیَضَّتْ عَیْنٰاهُ مِنَ الْحُزْنِ فَهُوَ کَظِیمٌ . </w:t>
      </w:r>
      <w:r>
        <w:rPr>
          <w:rStyle w:val="FootnoteReference"/>
        </w:rPr>
        <w:footnoteReference w:id="720"/>
      </w:r>
      <w:r>
        <w:rPr>
          <w:rFonts w:ascii="IRNazanin" w:hAnsi="IRNazanin" w:eastAsia="IRNazanin" w:cs="IRNazanin"/>
          <w:lang w:bidi="fa-IR"/>
          <w:color w:val="111111"/>
          <w:sz w:val="28"/>
          <w:szCs w:val="28"/>
          <w:rtl/>
        </w:rPr>
        <w:t xml:space="preserve">یوسف (12) 84</w:t>
      </w:r>
    </w:p>
    <w:p>
      <w:pPr>
        <w:pStyle w:val="Heading4"/>
      </w:pPr>
      <w:bookmarkStart w:id="2066" w:name="_Toc1588"/>
      <w:r>
        <w:t>3. ضعف بینایی</w:t>
      </w:r>
      <w:bookmarkEnd w:id="206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ضعف بینایی، در پی گریۀ زیاد و حزن:</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w:t>
      </w:r>
      <w:r>
        <w:rPr>
          <w:rStyle w:val="FootnoteReference"/>
        </w:rPr>
        <w:footnoteReference w:id="721"/>
      </w:r>
      <w:r>
        <w:rPr>
          <w:rFonts w:ascii="IRNazanin" w:hAnsi="IRNazanin" w:eastAsia="IRNazanin" w:cs="IRNazanin"/>
          <w:lang w:bidi="fa-IR"/>
          <w:color w:val="111111"/>
          <w:sz w:val="28"/>
          <w:szCs w:val="28"/>
          <w:rtl/>
        </w:rPr>
        <w:t xml:space="preserve">یوسف (12) 84</w:t>
      </w:r>
    </w:p>
    <w:p>
      <w:pPr>
        <w:pStyle w:val="Heading4"/>
      </w:pPr>
      <w:bookmarkStart w:id="2067" w:name="_Toc1589"/>
      <w:r>
        <w:t>4. کوری چشم</w:t>
      </w:r>
      <w:bookmarkEnd w:id="206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کور شدن چشم، به علّت گریۀ زیاد و حزن:</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w:t>
      </w:r>
      <w:r>
        <w:rPr>
          <w:rStyle w:val="FootnoteReference"/>
        </w:rPr>
        <w:footnoteReference w:id="722"/>
      </w:r>
      <w:r>
        <w:rPr>
          <w:rFonts w:ascii="IRNazanin" w:hAnsi="IRNazanin" w:eastAsia="IRNazanin" w:cs="IRNazanin"/>
          <w:lang w:bidi="fa-IR"/>
          <w:color w:val="111111"/>
          <w:sz w:val="28"/>
          <w:szCs w:val="28"/>
          <w:rtl/>
        </w:rPr>
        <w:t xml:space="preserve">یوسف (12) 84</w:t>
      </w:r>
    </w:p>
    <w:p>
      <w:pPr>
        <w:pStyle w:val="Heading3"/>
      </w:pPr>
      <w:bookmarkStart w:id="2068" w:name="_Toc1590"/>
      <w:r>
        <w:t>اجتناب از گریه</w:t>
      </w:r>
      <w:bookmarkEnd w:id="206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خودداری مشرکان از گریه کردن نسبت به قیامت و اخبار مربوط به آن، مورد توبیخ و ملامت خداوند:</w:t>
      </w:r>
    </w:p>
    <w:p>
      <w:pPr>
        <w:pStyle w:val="BookText"/>
      </w:pPr>
      <w:r>
        <w:rPr>
          <w:rFonts w:ascii="Amiri" w:hAnsi="Amiri" w:eastAsia="Amiri" w:cs="Amiri"/>
          <w:lang w:bidi="ar-SA"/>
          <w:color w:val="111111"/>
          <w:sz w:val="28"/>
          <w:szCs w:val="28"/>
          <w:rtl/>
        </w:rPr>
        <w:t xml:space="preserve">فَبِأَیِّ آلاٰءِ رَبِّکَ تَتَمٰاریٰ</w:t>
      </w:r>
    </w:p>
    <w:p>
      <w:pPr>
        <w:pStyle w:val="BookText"/>
      </w:pPr>
      <w:r>
        <w:rPr>
          <w:rFonts w:ascii="Amiri" w:hAnsi="Amiri" w:eastAsia="Amiri" w:cs="Amiri"/>
          <w:lang w:bidi="ar-SA"/>
          <w:color w:val="111111"/>
          <w:sz w:val="28"/>
          <w:szCs w:val="28"/>
          <w:rtl/>
        </w:rPr>
        <w:t xml:space="preserve">أَزِفَتِ الْآزِفَةُ</w:t>
      </w:r>
    </w:p>
    <w:p>
      <w:pPr>
        <w:pStyle w:val="BookText"/>
      </w:pPr>
      <w:r>
        <w:rPr>
          <w:rFonts w:ascii="Amiri" w:hAnsi="Amiri" w:eastAsia="Amiri" w:cs="Amiri"/>
          <w:lang w:bidi="ar-SA"/>
          <w:color w:val="111111"/>
          <w:sz w:val="28"/>
          <w:szCs w:val="28"/>
          <w:rtl/>
        </w:rPr>
        <w:t xml:space="preserve">أَ فَمِنْ هٰذَا الْحَدِیثِ تَعْجَبُونَ</w:t>
      </w:r>
    </w:p>
    <w:p>
      <w:pPr>
        <w:pStyle w:val="BookText"/>
      </w:pPr>
      <w:r>
        <w:rPr>
          <w:rFonts w:ascii="Amiri" w:hAnsi="Amiri" w:eastAsia="Amiri" w:cs="Amiri"/>
          <w:lang w:bidi="ar-SA"/>
          <w:color w:val="111111"/>
          <w:sz w:val="28"/>
          <w:szCs w:val="28"/>
          <w:rtl/>
        </w:rPr>
        <w:t xml:space="preserve">وَ تَضْحَکُونَ وَ لاٰ تَبْکُونَ</w:t>
      </w:r>
    </w:p>
    <w:p>
      <w:pPr>
        <w:pStyle w:val="BookText"/>
      </w:pPr>
      <w:r>
        <w:rPr>
          <w:rFonts w:ascii="Amiri" w:hAnsi="Amiri" w:eastAsia="Amiri" w:cs="Amiri"/>
          <w:lang w:bidi="ar-SA"/>
          <w:color w:val="111111"/>
          <w:sz w:val="28"/>
          <w:szCs w:val="28"/>
          <w:rtl/>
        </w:rPr>
        <w:t xml:space="preserve">وَ أَنْتُمْ سٰامِدُونَ</w:t>
      </w:r>
    </w:p>
    <w:p>
      <w:pPr>
        <w:pStyle w:val="BookText"/>
      </w:pPr>
      <w:r>
        <w:rPr>
          <w:rFonts w:ascii="Amiri" w:hAnsi="Amiri" w:eastAsia="Amiri" w:cs="Amiri"/>
          <w:lang w:bidi="ar-SA"/>
          <w:color w:val="111111"/>
          <w:sz w:val="28"/>
          <w:szCs w:val="28"/>
          <w:rtl/>
        </w:rPr>
        <w:t xml:space="preserve">فَاسْجُدُوا لِلّٰهِ وَ اعْبُدُوا. </w:t>
      </w:r>
      <w:r>
        <w:rPr>
          <w:rStyle w:val="FootnoteReference"/>
        </w:rPr>
        <w:footnoteReference w:id="723"/>
      </w:r>
      <w:r>
        <w:rPr>
          <w:rFonts w:ascii="IRNazanin" w:hAnsi="IRNazanin" w:eastAsia="IRNazanin" w:cs="IRNazanin"/>
          <w:lang w:bidi="fa-IR"/>
          <w:color w:val="111111"/>
          <w:sz w:val="28"/>
          <w:szCs w:val="28"/>
          <w:rtl/>
        </w:rPr>
        <w:t xml:space="preserve">نجم (53) 55 و 57 و 59 -\62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اجتناب و خودداری از گریه کردن نسبت به قیامت و اخبار قرآن دربارۀ آن مورد ملامت:</w:t>
      </w:r>
    </w:p>
    <w:p>
      <w:pPr>
        <w:pStyle w:val="BookText"/>
      </w:pPr>
      <w:r>
        <w:rPr>
          <w:rFonts w:ascii="Amiri" w:hAnsi="Amiri" w:eastAsia="Amiri" w:cs="Amiri"/>
          <w:lang w:bidi="ar-SA"/>
          <w:color w:val="111111"/>
          <w:sz w:val="28"/>
          <w:szCs w:val="28"/>
          <w:rtl/>
        </w:rPr>
        <w:t xml:space="preserve">أَزِفَتِ الْآزِفَةُ</w:t>
      </w:r>
    </w:p>
    <w:p>
      <w:pPr>
        <w:pStyle w:val="BookText"/>
      </w:pPr>
      <w:r>
        <w:rPr>
          <w:rFonts w:ascii="Amiri" w:hAnsi="Amiri" w:eastAsia="Amiri" w:cs="Amiri"/>
          <w:lang w:bidi="ar-SA"/>
          <w:color w:val="111111"/>
          <w:sz w:val="28"/>
          <w:szCs w:val="28"/>
          <w:rtl/>
        </w:rPr>
        <w:t xml:space="preserve">لَیْسَ لَهٰا مِنْ دُونِ اللّٰهِ کٰاشِفَةٌ</w:t>
      </w:r>
    </w:p>
    <w:p>
      <w:pPr>
        <w:pStyle w:val="BookText"/>
      </w:pPr>
      <w:r>
        <w:rPr>
          <w:rFonts w:ascii="Amiri" w:hAnsi="Amiri" w:eastAsia="Amiri" w:cs="Amiri"/>
          <w:lang w:bidi="ar-SA"/>
          <w:color w:val="111111"/>
          <w:sz w:val="28"/>
          <w:szCs w:val="28"/>
          <w:rtl/>
        </w:rPr>
        <w:t xml:space="preserve">أَ فَمِنْ هٰذَا الْحَدِیثِ تَعْجَبُونَ</w:t>
      </w:r>
    </w:p>
    <w:p>
      <w:pPr>
        <w:pStyle w:val="BookText"/>
      </w:pPr>
      <w:r>
        <w:rPr>
          <w:rFonts w:ascii="Amiri" w:hAnsi="Amiri" w:eastAsia="Amiri" w:cs="Amiri"/>
          <w:lang w:bidi="ar-SA"/>
          <w:color w:val="111111"/>
          <w:sz w:val="28"/>
          <w:szCs w:val="28"/>
          <w:rtl/>
        </w:rPr>
        <w:t xml:space="preserve">وَ تَضْحَکُونَ وَ لاٰ تَبْکُونَ .  نجم (53) 57 -\60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اجتناب یهود از گریه کردن، هنگام شنیدن آیات الهی، در پی داشتن روحیّۀ استکباری و عداوت با مؤمنان: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اجتناب مشرکان از گریه کردن، هنگام شنیدن آیات الهی، پیامد روحیّۀ استکباری و عداوت با مؤمنان: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8" w:name="pg19885_204259"/>
    <w:bookmarkEnd w:id="338"/>
    <w:p>
      <w:pPr>
        <w:pStyle w:val="BookText"/>
      </w:pPr>
      <w:r>
        <w:rPr>
          <w:rFonts w:ascii="Amiri" w:hAnsi="Amiri" w:eastAsia="Amiri" w:cs="Amiri"/>
          <w:lang w:bidi="ar-SA"/>
          <w:color w:val="111111"/>
          <w:sz w:val="28"/>
          <w:szCs w:val="28"/>
          <w:rtl/>
        </w:rPr>
        <w:t xml:space="preserve">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IRNazanin" w:hAnsi="IRNazanin" w:eastAsia="IRNazanin" w:cs="IRNazanin"/>
          <w:lang w:bidi="fa-IR"/>
          <w:color w:val="111111"/>
          <w:sz w:val="28"/>
          <w:szCs w:val="28"/>
          <w:rtl/>
        </w:rPr>
        <w:t xml:space="preserve">نیز همین مدخل، موانع گریه</w:t>
      </w:r>
    </w:p>
    <w:p>
      <w:pPr>
        <w:pStyle w:val="Heading3"/>
      </w:pPr>
      <w:bookmarkStart w:id="2069" w:name="_Toc1591"/>
      <w:r>
        <w:t>احکام گریه</w:t>
      </w:r>
      <w:bookmarkEnd w:id="2069"/>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جواز گریه برای انسانها:</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83</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 یوسف (12) 84</w:t>
      </w:r>
    </w:p>
    <w:p>
      <w:pPr>
        <w:pStyle w:val="BookText"/>
      </w:pPr>
      <w:r>
        <w:rPr>
          <w:rFonts w:ascii="Amiri" w:hAnsi="Amiri" w:eastAsia="Amiri" w:cs="Amiri"/>
          <w:lang w:bidi="ar-SA"/>
          <w:color w:val="111111"/>
          <w:sz w:val="28"/>
          <w:szCs w:val="28"/>
          <w:rtl/>
        </w:rPr>
        <w:t xml:space="preserve">وَ یَخِرُّونَ لِلْأَذْقٰانِ یَبْکُونَ وَ یَزِیدُهُمْ خُشُوعاً.  اسراء (17) 109</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BookText"/>
      </w:pPr>
      <w:r>
        <w:rPr>
          <w:rFonts w:ascii="Amiri" w:hAnsi="Amiri" w:eastAsia="Amiri" w:cs="Amiri"/>
          <w:lang w:bidi="ar-SA"/>
          <w:color w:val="111111"/>
          <w:sz w:val="28"/>
          <w:szCs w:val="28"/>
          <w:rtl/>
        </w:rPr>
        <w:t xml:space="preserve">وَ أَنَّ إِلیٰ رَبِّکَ الْمُنْتَهیٰ</w:t>
      </w:r>
    </w:p>
    <w:p>
      <w:pPr>
        <w:pStyle w:val="BookText"/>
      </w:pPr>
      <w:r>
        <w:rPr>
          <w:rFonts w:ascii="Amiri" w:hAnsi="Amiri" w:eastAsia="Amiri" w:cs="Amiri"/>
          <w:lang w:bidi="ar-SA"/>
          <w:color w:val="111111"/>
          <w:sz w:val="28"/>
          <w:szCs w:val="28"/>
          <w:rtl/>
        </w:rPr>
        <w:t xml:space="preserve">وَ أَنَّهُ هُوَ أَضْحَکَ وَ أَبْکیٰ .  نجم (53) 42 و 43</w:t>
      </w:r>
    </w:p>
    <w:p>
      <w:pPr>
        <w:pStyle w:val="BookText"/>
      </w:pPr>
      <w:r>
        <w:rPr>
          <w:rFonts w:ascii="Amiri" w:hAnsi="Amiri" w:eastAsia="Amiri" w:cs="Amiri"/>
          <w:lang w:bidi="ar-SA"/>
          <w:color w:val="111111"/>
          <w:sz w:val="28"/>
          <w:szCs w:val="28"/>
          <w:rtl/>
        </w:rPr>
        <w:t xml:space="preserve">وَ تَضْحَکُونَ وَ لاٰ تَبْکُونَ .  نجم (53) 60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جواز گریستن در فقدان عزیزان:</w:t>
      </w:r>
    </w:p>
    <w:p>
      <w:pPr>
        <w:pStyle w:val="BookText"/>
      </w:pPr>
      <w:r>
        <w:rPr>
          <w:rFonts w:ascii="Amiri" w:hAnsi="Amiri" w:eastAsia="Amiri" w:cs="Amiri"/>
          <w:lang w:bidi="ar-SA"/>
          <w:color w:val="111111"/>
          <w:sz w:val="28"/>
          <w:szCs w:val="28"/>
          <w:rtl/>
        </w:rPr>
        <w:t xml:space="preserve">... وَ قٰالَ یٰا أَسَفیٰ عَلیٰ یُوسُفَ وَ ابْیَضَّتْ عَیْنٰاهُ مِنَ الْحُزْنِ .... یوسف (12) 84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جواز گریستن، در پی تلاوت و شنیدن آیات الرّحمان:</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جواز گریه در پی تلاوت و شنیدن آیات قرآن: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83</w:t>
      </w:r>
    </w:p>
    <w:p>
      <w:pPr>
        <w:pStyle w:val="BookText"/>
      </w:pPr>
      <w:r>
        <w:rPr>
          <w:rFonts w:ascii="Amiri" w:hAnsi="Amiri" w:eastAsia="Amiri" w:cs="Amiri"/>
          <w:lang w:bidi="ar-SA"/>
          <w:color w:val="111111"/>
          <w:sz w:val="28"/>
          <w:szCs w:val="28"/>
          <w:rtl/>
        </w:rPr>
        <w:t xml:space="preserve">وَ قُرْآناً .... إِذٰا یُتْلیٰ عَلَیْهِمْ ... وَ یَخِرُّونَ لِلْأَذْقٰانِ یَبْکُونَ .... اسراء (17) 106 و 107 و 109</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Style w:val="FootnoteReference"/>
        </w:rPr>
        <w:footnoteReference w:id="724"/>
      </w:r>
      <w:r>
        <w:rPr>
          <w:rFonts w:ascii="IRNazanin" w:hAnsi="IRNazanin" w:eastAsia="IRNazanin" w:cs="IRNazanin"/>
          <w:lang w:bidi="fa-IR"/>
          <w:color w:val="111111"/>
          <w:sz w:val="28"/>
          <w:szCs w:val="28"/>
          <w:rtl/>
        </w:rPr>
        <w:t xml:space="preserve">مریم (19) 58</w:t>
      </w:r>
    </w:p>
    <w:p>
      <w:pPr>
        <w:pStyle w:val="Heading3"/>
      </w:pPr>
      <w:bookmarkStart w:id="2070" w:name="_Toc1592"/>
      <w:r>
        <w:t>اعتبار گریه</w:t>
      </w:r>
      <w:bookmarkEnd w:id="207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گریۀ برادران یوسف در نزد پدر، جهت اعتبار بخشیدن ادعای خود:</w:t>
      </w:r>
    </w:p>
    <w:p>
      <w:pPr>
        <w:pStyle w:val="BookText"/>
      </w:pPr>
      <w:r>
        <w:rPr>
          <w:rFonts w:ascii="Amiri" w:hAnsi="Amiri" w:eastAsia="Amiri" w:cs="Amiri"/>
          <w:lang w:bidi="ar-SA"/>
          <w:color w:val="111111"/>
          <w:sz w:val="28"/>
          <w:szCs w:val="28"/>
          <w:rtl/>
        </w:rPr>
        <w:t xml:space="preserve">وَ جٰاؤُ أَبٰاهُمْ عِشٰاءً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یوسف (12) 16 و 17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گریه، فاقد اعتبار، در اثبات صدق و حقّانیّت مدّعا:</w:t>
      </w:r>
    </w:p>
    <w:p>
      <w:pPr>
        <w:pStyle w:val="BookText"/>
      </w:pPr>
      <w:r>
        <w:rPr>
          <w:rFonts w:ascii="Amiri" w:hAnsi="Amiri" w:eastAsia="Amiri" w:cs="Amiri"/>
          <w:lang w:bidi="ar-SA"/>
          <w:color w:val="111111"/>
          <w:sz w:val="28"/>
          <w:szCs w:val="28"/>
          <w:rtl/>
        </w:rPr>
        <w:t xml:space="preserve">وَ جٰاؤُ أَبٰاهُمْ عِشٰاءً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یوسف (12) 16 و 17</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39" w:name="pg19885_204260"/>
    <w:bookmarkEnd w:id="339"/>
    <w:p>
      <w:pPr>
        <w:pStyle w:val="Heading3"/>
      </w:pPr>
      <w:bookmarkStart w:id="2071" w:name="_Toc1593"/>
      <w:r>
        <w:t>انواع گریه</w:t>
      </w:r>
      <w:bookmarkEnd w:id="2071"/>
    </w:p>
    <w:p>
      <w:pPr>
        <w:pStyle w:val="Heading4"/>
      </w:pPr>
      <w:bookmarkStart w:id="2072" w:name="_Toc1594"/>
      <w:r>
        <w:t>1. گریۀ تأسف</w:t>
      </w:r>
      <w:bookmarkEnd w:id="2072"/>
    </w:p>
    <w:p>
      <w:pPr>
        <w:pStyle w:val="BookText"/>
      </w:pPr>
      <w:r>
        <w:rPr>
          <w:rFonts w:ascii="IRNazanin" w:hAnsi="IRNazanin" w:eastAsia="IRNazanin" w:cs="IRNazanin"/>
          <w:lang w:bidi="fa-IR"/>
          <w:color w:val="111111"/>
          <w:sz w:val="28"/>
          <w:szCs w:val="28"/>
          <w:rtl/>
        </w:rPr>
        <w:t xml:space="preserve">==&gt;همین مدخل، انواع گریه، گریۀ حسرت</w:t>
      </w:r>
    </w:p>
    <w:p>
      <w:pPr>
        <w:pStyle w:val="Heading4"/>
      </w:pPr>
      <w:bookmarkStart w:id="2073" w:name="_Toc1595"/>
      <w:r>
        <w:t>2. گریۀ حزن</w:t>
      </w:r>
      <w:bookmarkEnd w:id="207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گریۀ حزن، یکی از انواع گریه‌ها:</w:t>
      </w:r>
    </w:p>
    <w:p>
      <w:pPr>
        <w:pStyle w:val="BookText"/>
      </w:pPr>
      <w:r>
        <w:rPr>
          <w:rFonts w:ascii="Amiri" w:hAnsi="Amiri" w:eastAsia="Amiri" w:cs="Amiri"/>
          <w:lang w:bidi="ar-SA"/>
          <w:color w:val="111111"/>
          <w:sz w:val="28"/>
          <w:szCs w:val="28"/>
          <w:rtl/>
        </w:rPr>
        <w:t xml:space="preserve">... وَ أَعْیُنُهُمْ تَفِیضُ مِنَ الدَّمْعِ حَزَناً .... توبه (9) 92</w:t>
      </w:r>
    </w:p>
    <w:p>
      <w:pPr>
        <w:pStyle w:val="BookText"/>
      </w:pPr>
      <w:r>
        <w:rPr>
          <w:rFonts w:ascii="Amiri" w:hAnsi="Amiri" w:eastAsia="Amiri" w:cs="Amiri"/>
          <w:lang w:bidi="ar-SA"/>
          <w:color w:val="111111"/>
          <w:sz w:val="28"/>
          <w:szCs w:val="28"/>
          <w:rtl/>
        </w:rPr>
        <w:t xml:space="preserve">... وَ ابْیَضَّتْ عَیْنٰاهُ مِنَ الْحُزْنِ فَهُوَ کَظِیمٌ .  یوسف (12) 84</w:t>
      </w:r>
    </w:p>
    <w:p>
      <w:pPr>
        <w:pStyle w:val="Heading4"/>
      </w:pPr>
      <w:bookmarkStart w:id="2074" w:name="_Toc1596"/>
      <w:r>
        <w:t>3. گریۀ حسرت</w:t>
      </w:r>
      <w:bookmarkEnd w:id="2074"/>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گریۀ حسرت مؤمنان تهیدست، به سبب ناتوانی از شرکت در جهاد و محرومیّت از فیض آن:</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  توبه (9) 92</w:t>
      </w:r>
    </w:p>
    <w:p>
      <w:pPr>
        <w:pStyle w:val="Heading4"/>
      </w:pPr>
      <w:bookmarkStart w:id="2075" w:name="_Toc1597"/>
      <w:r>
        <w:t>4. گریۀ خوف</w:t>
      </w:r>
      <w:bookmarkEnd w:id="2075"/>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توجّه به حرارت آتش جهنّم، شایستۀ گریه از روی خوف:</w:t>
      </w:r>
    </w:p>
    <w:p>
      <w:pPr>
        <w:pStyle w:val="BookText"/>
      </w:pPr>
      <w:r>
        <w:rPr>
          <w:rFonts w:ascii="Amiri" w:hAnsi="Amiri" w:eastAsia="Amiri" w:cs="Amiri"/>
          <w:lang w:bidi="ar-SA"/>
          <w:color w:val="111111"/>
          <w:sz w:val="28"/>
          <w:szCs w:val="28"/>
          <w:rtl/>
        </w:rPr>
        <w:t xml:space="preserve">... قُلْ نٰارُ جَهَنَّمَ أَشَدُّ حَرًّا .... وَ لْیَبْکُوا کَثِیراً .... توبه (9) 81 و 82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باور داشتن قیامت، شایستۀ گریۀ خوف از آن:</w:t>
      </w:r>
    </w:p>
    <w:p>
      <w:pPr>
        <w:pStyle w:val="BookText"/>
      </w:pPr>
      <w:r>
        <w:rPr>
          <w:rFonts w:ascii="Amiri" w:hAnsi="Amiri" w:eastAsia="Amiri" w:cs="Amiri"/>
          <w:lang w:bidi="ar-SA"/>
          <w:color w:val="111111"/>
          <w:sz w:val="28"/>
          <w:szCs w:val="28"/>
          <w:rtl/>
        </w:rPr>
        <w:t xml:space="preserve">أَزِفَتِ الْآزِفَةُ</w:t>
      </w:r>
    </w:p>
    <w:p>
      <w:pPr>
        <w:pStyle w:val="BookText"/>
      </w:pPr>
      <w:r>
        <w:rPr>
          <w:rFonts w:ascii="Amiri" w:hAnsi="Amiri" w:eastAsia="Amiri" w:cs="Amiri"/>
          <w:lang w:bidi="ar-SA"/>
          <w:color w:val="111111"/>
          <w:sz w:val="28"/>
          <w:szCs w:val="28"/>
          <w:rtl/>
        </w:rPr>
        <w:t xml:space="preserve">وَ تَضْحَکُونَ وَ لاٰ تَبْکُونَ . </w:t>
      </w:r>
      <w:r>
        <w:rPr>
          <w:rStyle w:val="FootnoteReference"/>
        </w:rPr>
        <w:footnoteReference w:id="725"/>
      </w:r>
      <w:r>
        <w:rPr>
          <w:rFonts w:ascii="IRNazanin" w:hAnsi="IRNazanin" w:eastAsia="IRNazanin" w:cs="IRNazanin"/>
          <w:lang w:bidi="fa-IR"/>
          <w:color w:val="111111"/>
          <w:sz w:val="28"/>
          <w:szCs w:val="28"/>
          <w:rtl/>
        </w:rPr>
        <w:t xml:space="preserve">نجم (53) 57 و 60</w:t>
      </w:r>
    </w:p>
    <w:p>
      <w:pPr>
        <w:pStyle w:val="Heading4"/>
      </w:pPr>
      <w:bookmarkStart w:id="2076" w:name="_Toc1598"/>
      <w:r>
        <w:t>5. گریۀ دروغین</w:t>
      </w:r>
      <w:bookmarkEnd w:id="2076"/>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گریۀ دروغین و فریب‌کارانۀ برادران یوسف در نزد پدر، در پی ادعای خورده شدن یوسف علیه السلام به وسیلۀ گرگ:</w:t>
      </w:r>
    </w:p>
    <w:p>
      <w:pPr>
        <w:pStyle w:val="BookText"/>
      </w:pPr>
      <w:r>
        <w:rPr>
          <w:rFonts w:ascii="Amiri" w:hAnsi="Amiri" w:eastAsia="Amiri" w:cs="Amiri"/>
          <w:lang w:bidi="ar-SA"/>
          <w:color w:val="111111"/>
          <w:sz w:val="28"/>
          <w:szCs w:val="28"/>
          <w:rtl/>
        </w:rPr>
        <w:t xml:space="preserve">وَ جٰاؤُ أَبٰاهُمْ عِشٰاءً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 یوسف (12) 16 -\18</w:t>
      </w:r>
    </w:p>
    <w:p>
      <w:pPr>
        <w:pStyle w:val="Heading4"/>
      </w:pPr>
      <w:bookmarkStart w:id="2077" w:name="_Toc1599"/>
      <w:r>
        <w:t>6 . گریۀ فراق</w:t>
      </w:r>
      <w:bookmarkEnd w:id="2077"/>
    </w:p>
    <w:p>
      <w:pPr>
        <w:pStyle w:val="BookText"/>
      </w:pPr>
      <w:r>
        <w:rPr>
          <w:rFonts w:ascii="IRNazanin" w:hAnsi="IRNazanin" w:eastAsia="IRNazanin" w:cs="IRNazanin"/>
          <w:lang w:bidi="fa-IR"/>
          <w:color w:val="111111"/>
          <w:sz w:val="28"/>
          <w:szCs w:val="28"/>
          <w:rtl/>
        </w:rPr>
        <w:t xml:space="preserve">==&gt;همین مدخل، گریه‌کنندگان، یعقوب علیه السلام</w:t>
      </w:r>
    </w:p>
    <w:p>
      <w:pPr>
        <w:pStyle w:val="Heading4"/>
      </w:pPr>
      <w:bookmarkStart w:id="2078" w:name="_Toc1600"/>
      <w:r>
        <w:t>7. گریۀ فریب</w:t>
      </w:r>
      <w:bookmarkEnd w:id="2078"/>
    </w:p>
    <w:p>
      <w:pPr>
        <w:pStyle w:val="BookText"/>
      </w:pPr>
      <w:r>
        <w:rPr>
          <w:rFonts w:ascii="IRNazanin" w:hAnsi="IRNazanin" w:eastAsia="IRNazanin" w:cs="IRNazanin"/>
          <w:lang w:bidi="fa-IR"/>
          <w:color w:val="111111"/>
          <w:sz w:val="28"/>
          <w:szCs w:val="28"/>
          <w:rtl/>
        </w:rPr>
        <w:t xml:space="preserve">==&gt;همین مدخل، انواع گریه، گریۀ دروغین</w:t>
      </w:r>
    </w:p>
    <w:p>
      <w:pPr>
        <w:pStyle w:val="Heading4"/>
      </w:pPr>
      <w:bookmarkStart w:id="2079" w:name="_Toc1601"/>
      <w:r>
        <w:t>8 . گریۀ مکر</w:t>
      </w:r>
      <w:bookmarkEnd w:id="2079"/>
    </w:p>
    <w:p>
      <w:pPr>
        <w:pStyle w:val="BookText"/>
      </w:pPr>
      <w:r>
        <w:rPr>
          <w:rFonts w:ascii="IRNazanin" w:hAnsi="IRNazanin" w:eastAsia="IRNazanin" w:cs="IRNazanin"/>
          <w:lang w:bidi="fa-IR"/>
          <w:color w:val="111111"/>
          <w:sz w:val="28"/>
          <w:szCs w:val="28"/>
          <w:rtl/>
        </w:rPr>
        <w:t xml:space="preserve">==&gt;همین مدخل، انواع گریه، گریۀ دروغین</w:t>
      </w:r>
    </w:p>
    <w:p>
      <w:pPr>
        <w:pStyle w:val="Heading4"/>
      </w:pPr>
      <w:bookmarkStart w:id="2080" w:name="_Toc1602"/>
      <w:r>
        <w:t>9. گریۀ نفاق</w:t>
      </w:r>
      <w:bookmarkEnd w:id="2080"/>
    </w:p>
    <w:p>
      <w:pPr>
        <w:pStyle w:val="BookText"/>
      </w:pPr>
      <w:r>
        <w:rPr>
          <w:rFonts w:ascii="IRNazanin" w:hAnsi="IRNazanin" w:eastAsia="IRNazanin" w:cs="IRNazanin"/>
          <w:lang w:bidi="fa-IR"/>
          <w:color w:val="111111"/>
          <w:sz w:val="28"/>
          <w:szCs w:val="28"/>
          <w:rtl/>
        </w:rPr>
        <w:t xml:space="preserve">==&gt;همین مدخل، انواع گریه، گریۀ دروغین و گریه‌کنندگان، برادران یوسف</w:t>
      </w:r>
    </w:p>
    <w:p>
      <w:pPr>
        <w:pStyle w:val="Heading3"/>
      </w:pPr>
      <w:bookmarkStart w:id="2081" w:name="_Toc1603"/>
      <w:r>
        <w:t>تشویق به گریه</w:t>
      </w:r>
      <w:bookmarkEnd w:id="208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گریه از ترس قیامت، در پی شنیدن آیات قرآن، مورد تشویق خدا و ترک آن، سبب سرزنش او:</w:t>
      </w:r>
    </w:p>
    <w:p>
      <w:pPr>
        <w:pStyle w:val="BookText"/>
      </w:pPr>
      <w:r>
        <w:rPr>
          <w:rFonts w:ascii="Amiri" w:hAnsi="Amiri" w:eastAsia="Amiri" w:cs="Amiri"/>
          <w:lang w:bidi="ar-SA"/>
          <w:color w:val="111111"/>
          <w:sz w:val="28"/>
          <w:szCs w:val="28"/>
          <w:rtl/>
        </w:rPr>
        <w:t xml:space="preserve">أَزِفَتِ الْآزِفَةُ</w:t>
      </w:r>
    </w:p>
    <w:p>
      <w:pPr>
        <w:pStyle w:val="BookText"/>
      </w:pPr>
      <w:r>
        <w:rPr>
          <w:rFonts w:ascii="Amiri" w:hAnsi="Amiri" w:eastAsia="Amiri" w:cs="Amiri"/>
          <w:lang w:bidi="ar-SA"/>
          <w:color w:val="111111"/>
          <w:sz w:val="28"/>
          <w:szCs w:val="28"/>
          <w:rtl/>
        </w:rPr>
        <w:t xml:space="preserve">لَیْسَ لَهٰا مِنْ دُونِ اللّٰهِ کٰاشِفَةٌ</w:t>
      </w:r>
    </w:p>
    <w:p>
      <w:pPr>
        <w:pStyle w:val="BookText"/>
      </w:pPr>
      <w:r>
        <w:rPr>
          <w:rFonts w:ascii="Amiri" w:hAnsi="Amiri" w:eastAsia="Amiri" w:cs="Amiri"/>
          <w:lang w:bidi="ar-SA"/>
          <w:color w:val="111111"/>
          <w:sz w:val="28"/>
          <w:szCs w:val="28"/>
          <w:rtl/>
        </w:rPr>
        <w:t xml:space="preserve">أَ فَمِنْ هٰذَا الْحَدِیثِ تَعْجَبُونَ</w:t>
      </w:r>
    </w:p>
    <w:p>
      <w:pPr>
        <w:pStyle w:val="BookText"/>
      </w:pPr>
      <w:r>
        <w:rPr>
          <w:rFonts w:ascii="Amiri" w:hAnsi="Amiri" w:eastAsia="Amiri" w:cs="Amiri"/>
          <w:lang w:bidi="ar-SA"/>
          <w:color w:val="111111"/>
          <w:sz w:val="28"/>
          <w:szCs w:val="28"/>
          <w:rtl/>
        </w:rPr>
        <w:t xml:space="preserve">وَ تَضْحَکُونَ وَ لاٰ تَبْکُونَ . </w:t>
      </w:r>
      <w:r>
        <w:rPr>
          <w:rStyle w:val="FootnoteReference"/>
        </w:rPr>
        <w:footnoteReference w:id="726"/>
      </w:r>
      <w:r>
        <w:rPr>
          <w:rFonts w:ascii="IRNazanin" w:hAnsi="IRNazanin" w:eastAsia="IRNazanin" w:cs="IRNazanin"/>
          <w:lang w:bidi="fa-IR"/>
          <w:color w:val="111111"/>
          <w:sz w:val="28"/>
          <w:szCs w:val="28"/>
          <w:rtl/>
        </w:rPr>
        <w:t xml:space="preserve">نجم (53) 57 -\60</w:t>
      </w:r>
    </w:p>
    <w:p>
      <w:pPr>
        <w:pStyle w:val="Heading3"/>
      </w:pPr>
      <w:bookmarkStart w:id="2082" w:name="_Toc1604"/>
      <w:r>
        <w:t>تهدید به گریه</w:t>
      </w:r>
      <w:bookmarkEnd w:id="208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گریۀ بسیار و خندۀ اندک، تهدیدی از سوی خداوند، به منافقان:</w:t>
      </w:r>
    </w:p>
    <w:p>
      <w:pPr>
        <w:pStyle w:val="BookText"/>
      </w:pPr>
      <w:r>
        <w:rPr>
          <w:rFonts w:ascii="Amiri" w:hAnsi="Amiri" w:eastAsia="Amiri" w:cs="Amiri"/>
          <w:lang w:bidi="ar-SA"/>
          <w:color w:val="111111"/>
          <w:sz w:val="28"/>
          <w:szCs w:val="28"/>
          <w:rtl/>
        </w:rPr>
        <w:t xml:space="preserve">فَرِحَ الْمُخَلَّفُونَ بِمَقْعَدِهِمْ خِلاٰفَ رَسُولِ اللّٰهِ وَ کَرِهُوا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0" w:name="pg19885_204261"/>
    <w:bookmarkEnd w:id="340"/>
    <w:p>
      <w:pPr>
        <w:pStyle w:val="BookText"/>
      </w:pPr>
      <w:r>
        <w:rPr>
          <w:rFonts w:ascii="Amiri" w:hAnsi="Amiri" w:eastAsia="Amiri" w:cs="Amiri"/>
          <w:lang w:bidi="ar-SA"/>
          <w:color w:val="111111"/>
          <w:sz w:val="28"/>
          <w:szCs w:val="28"/>
          <w:rtl/>
        </w:rPr>
        <w:t xml:space="preserve">أَنْ یُجٰاهِدُوا بِأَمْوٰالِهِمْ وَ أَنْفُسِهِمْ فِی سَبِیلِ اللّٰهِ وَ قٰالُوا لاٰ تَنْفِرُوا فِی الْحَرِّ .... فَلْیَضْحَکُوا قَلِیلاً وَ لْیَبْکُوا کَثِیراً ... </w:t>
      </w:r>
      <w:r>
        <w:rPr>
          <w:rStyle w:val="FootnoteReference"/>
        </w:rPr>
        <w:footnoteReference w:id="727"/>
      </w:r>
      <w:r>
        <w:rPr>
          <w:rFonts w:ascii="IRNazanin" w:hAnsi="IRNazanin" w:eastAsia="IRNazanin" w:cs="IRNazanin"/>
          <w:lang w:bidi="fa-IR"/>
          <w:color w:val="111111"/>
          <w:sz w:val="28"/>
          <w:szCs w:val="28"/>
          <w:rtl/>
        </w:rPr>
        <w:t xml:space="preserve">توبه (9) 81 و 82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تهدید به گریۀ بسیار از جانب خداوند نسبت به منافقان، در پی جهاد گریزی و عملکرد بد آنان:</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توبه (9) 81 و 82</w:t>
      </w:r>
    </w:p>
    <w:p>
      <w:pPr>
        <w:pStyle w:val="Heading3"/>
      </w:pPr>
      <w:bookmarkStart w:id="2083" w:name="_Toc1605"/>
      <w:r>
        <w:t>زمینه‌های گریه</w:t>
      </w:r>
      <w:bookmarkEnd w:id="2083"/>
    </w:p>
    <w:p>
      <w:pPr>
        <w:pStyle w:val="Heading4"/>
      </w:pPr>
      <w:bookmarkStart w:id="2084" w:name="_Toc1606"/>
      <w:r>
        <w:t>1. ایمان به قیامت</w:t>
      </w:r>
      <w:bookmarkEnd w:id="208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ایمان و باور داشتن به قیامت و اخبار مربوط به آن، زمینه‌ای برای گریه کردن :</w:t>
      </w:r>
    </w:p>
    <w:p>
      <w:pPr>
        <w:pStyle w:val="BookText"/>
      </w:pPr>
      <w:r>
        <w:rPr>
          <w:rFonts w:ascii="Amiri" w:hAnsi="Amiri" w:eastAsia="Amiri" w:cs="Amiri"/>
          <w:lang w:bidi="ar-SA"/>
          <w:color w:val="111111"/>
          <w:sz w:val="28"/>
          <w:szCs w:val="28"/>
          <w:rtl/>
        </w:rPr>
        <w:t xml:space="preserve">أَزِفَتِ الْآزِفَةُ</w:t>
      </w:r>
    </w:p>
    <w:p>
      <w:pPr>
        <w:pStyle w:val="BookText"/>
      </w:pPr>
      <w:r>
        <w:rPr>
          <w:rFonts w:ascii="Amiri" w:hAnsi="Amiri" w:eastAsia="Amiri" w:cs="Amiri"/>
          <w:lang w:bidi="ar-SA"/>
          <w:color w:val="111111"/>
          <w:sz w:val="28"/>
          <w:szCs w:val="28"/>
          <w:rtl/>
        </w:rPr>
        <w:t xml:space="preserve">وَ تَضْحَکُونَ وَ لاٰ تَبْکُونَ .  نجم (53) 57 و 60</w:t>
      </w:r>
    </w:p>
    <w:p>
      <w:pPr>
        <w:pStyle w:val="Heading4"/>
      </w:pPr>
      <w:bookmarkStart w:id="2085" w:name="_Toc1607"/>
      <w:r>
        <w:t>2. برگزیدگی</w:t>
      </w:r>
      <w:bookmarkEnd w:id="208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برگزیدگی انسان از طرف خداوند، از زمینه‌های گریۀ توأم با سجود، در مقابل آیات الهی:</w:t>
      </w:r>
    </w:p>
    <w:p>
      <w:pPr>
        <w:pStyle w:val="BookText"/>
      </w:pPr>
      <w:r>
        <w:rPr>
          <w:rFonts w:ascii="Amiri" w:hAnsi="Amiri" w:eastAsia="Amiri" w:cs="Amiri"/>
          <w:lang w:bidi="ar-SA"/>
          <w:color w:val="111111"/>
          <w:sz w:val="28"/>
          <w:szCs w:val="28"/>
          <w:rtl/>
        </w:rPr>
        <w:t xml:space="preserve">... وَ مِمَّنْ هَدَیْنٰا وَ اجْتَبَیْنٰا إِذٰا تُتْلیٰ عَلَیْهِمْ آیٰاتُ الرَّحْمٰنِ خَرُّوا سُجَّداً وَ بُکِیًّا.  مریم (19) 58</w:t>
      </w:r>
    </w:p>
    <w:p>
      <w:pPr>
        <w:pStyle w:val="Heading4"/>
      </w:pPr>
      <w:bookmarkStart w:id="2086" w:name="_Toc1608"/>
      <w:r>
        <w:t>3. تخلّف از جهاد</w:t>
      </w:r>
      <w:bookmarkEnd w:id="2086"/>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تخلّف از جهاد، سبب و عاملی برای گریۀ جهاد گریزان:</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w:t>
      </w:r>
      <w:r>
        <w:rPr>
          <w:rStyle w:val="FootnoteReference"/>
        </w:rPr>
        <w:footnoteReference w:id="728"/>
      </w:r>
      <w:r>
        <w:rPr>
          <w:rFonts w:ascii="IRNazanin" w:hAnsi="IRNazanin" w:eastAsia="IRNazanin" w:cs="IRNazanin"/>
          <w:lang w:bidi="fa-IR"/>
          <w:color w:val="111111"/>
          <w:sz w:val="28"/>
          <w:szCs w:val="28"/>
          <w:rtl/>
        </w:rPr>
        <w:t xml:space="preserve">توبه (9) 81 و 82</w:t>
      </w:r>
    </w:p>
    <w:p>
      <w:pPr>
        <w:pStyle w:val="Heading4"/>
      </w:pPr>
      <w:bookmarkStart w:id="2087" w:name="_Toc1609"/>
      <w:r>
        <w:t>4. تلاوت قرآن</w:t>
      </w:r>
      <w:bookmarkEnd w:id="208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تلاوت آیات قرآن، زمینۀ گریه و جاری شدن اشک چشم:</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83</w:t>
      </w:r>
    </w:p>
    <w:p>
      <w:pPr>
        <w:pStyle w:val="BookText"/>
      </w:pPr>
      <w:r>
        <w:rPr>
          <w:rFonts w:ascii="Amiri" w:hAnsi="Amiri" w:eastAsia="Amiri" w:cs="Amiri"/>
          <w:lang w:bidi="ar-SA"/>
          <w:color w:val="111111"/>
          <w:sz w:val="28"/>
          <w:szCs w:val="28"/>
          <w:rtl/>
        </w:rPr>
        <w:t xml:space="preserve">وَ قُرْآناً .... إِذٰا یُتْلیٰ عَلَیْهِمْ ... وَ یَخِرُّونَ لِلْأَذْقٰانِ یَبْکُونَ .... اسراء (17) 106 و 107 و 109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تلاوت آیات‌الرّحمان، زمینه‌ای برای گریه کردن:</w:t>
      </w:r>
    </w:p>
    <w:p>
      <w:pPr>
        <w:pStyle w:val="BookText"/>
      </w:pPr>
      <w:r>
        <w:rPr>
          <w:rFonts w:ascii="Amiri" w:hAnsi="Amiri" w:eastAsia="Amiri" w:cs="Amiri"/>
          <w:lang w:bidi="ar-SA"/>
          <w:color w:val="111111"/>
          <w:sz w:val="28"/>
          <w:szCs w:val="28"/>
          <w:rtl/>
        </w:rPr>
        <w:t xml:space="preserve">... إِذٰا تُتْلیٰ عَلَیْهِمْ آیٰاتُ الرَّحْمٰنِ خَرُّوا سُجَّداً وَ بُکِیًّا.  مریم (19) 58</w:t>
      </w:r>
    </w:p>
    <w:p>
      <w:pPr>
        <w:pStyle w:val="Heading4"/>
      </w:pPr>
      <w:bookmarkStart w:id="2088" w:name="_Toc1610"/>
      <w:r>
        <w:t>5 . تواضع</w:t>
      </w:r>
      <w:bookmarkEnd w:id="2088"/>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تواضع و فروتنی در مقابل خدا، زمینه‌ساز گریۀ مسیحیان، هنگام شنیدن آیات قرآن:</w:t>
      </w:r>
    </w:p>
    <w:p>
      <w:pPr>
        <w:pStyle w:val="BookText"/>
      </w:pPr>
      <w:r>
        <w:rPr>
          <w:rFonts w:ascii="Amiri" w:hAnsi="Amiri" w:eastAsia="Amiri" w:cs="Amiri"/>
          <w:lang w:bidi="ar-SA"/>
          <w:color w:val="111111"/>
          <w:sz w:val="28"/>
          <w:szCs w:val="28"/>
          <w:rtl/>
        </w:rPr>
        <w:t xml:space="preserve">... قٰالُوا إِنّٰا نَصٰاریٰ ذٰلِکَ ... وَ أَنَّهُمْ لاٰ یَسْتَکْبِرُونَ وَ إِذٰا سَمِعُوا مٰا أُنْزِلَ إِلَی الرَّسُولِ تَریٰ أَعْیُنَهُمْ تَفِیضُ مِنَ الدَّمْعِ مِمّٰا عَرَفُوا مِنَ الْحَقِّ .... مائده (5) 82 و 83</w:t>
      </w:r>
    </w:p>
    <w:p>
      <w:pPr>
        <w:pStyle w:val="Heading4"/>
      </w:pPr>
      <w:bookmarkStart w:id="2089" w:name="_Toc1611"/>
      <w:r>
        <w:t>6 . توجّه به آتش جهنّم</w:t>
      </w:r>
      <w:bookmarkEnd w:id="2089"/>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توجّه به شدت حرارت آتش جهنّم، زمینۀ گریۀ طولانی در دنیا:</w:t>
      </w:r>
    </w:p>
    <w:p>
      <w:pPr>
        <w:pStyle w:val="BookText"/>
      </w:pPr>
      <w:r>
        <w:rPr>
          <w:rFonts w:ascii="Amiri" w:hAnsi="Amiri" w:eastAsia="Amiri" w:cs="Amiri"/>
          <w:lang w:bidi="ar-SA"/>
          <w:color w:val="111111"/>
          <w:sz w:val="28"/>
          <w:szCs w:val="28"/>
          <w:rtl/>
        </w:rPr>
        <w:t xml:space="preserve">... قُلْ نٰارُ جَهَنَّمَ أَشَدُّ حَرًّا .... وَ لْیَبْکُوا کَثِیراً .... توبه (9) 81 و 82</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1" w:name="pg19885_204262"/>
    <w:bookmarkEnd w:id="341"/>
    <w:p>
      <w:pPr>
        <w:pStyle w:val="Heading4"/>
      </w:pPr>
      <w:bookmarkStart w:id="2090" w:name="_Toc1612"/>
      <w:r>
        <w:t>7. شنیدن آیات قرآن</w:t>
      </w:r>
      <w:bookmarkEnd w:id="2090"/>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شنیدن آیات قرآن، زمینه‌ای برای گریه کردن و انابه به درگاه پروردگار:</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83</w:t>
      </w:r>
    </w:p>
    <w:p>
      <w:pPr>
        <w:pStyle w:val="BookText"/>
      </w:pPr>
      <w:r>
        <w:rPr>
          <w:rFonts w:ascii="Amiri" w:hAnsi="Amiri" w:eastAsia="Amiri" w:cs="Amiri"/>
          <w:lang w:bidi="ar-SA"/>
          <w:color w:val="111111"/>
          <w:sz w:val="28"/>
          <w:szCs w:val="28"/>
          <w:rtl/>
        </w:rPr>
        <w:t xml:space="preserve">وَ قُرْآناً فَرَقْنٰاهُ لِتَقْرَأَهُ عَلَی النّٰاسِ عَلیٰ مُکْثٍ وَ نَزَّلْنٰاهُ تَنْزِیلاً</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w:t>
      </w:r>
    </w:p>
    <w:p>
      <w:pPr>
        <w:pStyle w:val="BookText"/>
      </w:pPr>
      <w:r>
        <w:rPr>
          <w:rFonts w:ascii="Amiri" w:hAnsi="Amiri" w:eastAsia="Amiri" w:cs="Amiri"/>
          <w:lang w:bidi="ar-SA"/>
          <w:color w:val="111111"/>
          <w:sz w:val="28"/>
          <w:szCs w:val="28"/>
          <w:rtl/>
        </w:rPr>
        <w:t xml:space="preserve">وَ یَخِرُّونَ لِلْأَذْقٰانِ یَبْکُونَ وَ یَزِیدُهُمْ خُشُوعاً.  اسراء (17) 106 و 107 و 109</w:t>
      </w:r>
    </w:p>
    <w:p>
      <w:pPr>
        <w:pStyle w:val="Heading4"/>
      </w:pPr>
      <w:bookmarkStart w:id="2091" w:name="_Toc1613"/>
      <w:r>
        <w:t>8 . علم</w:t>
      </w:r>
      <w:bookmarkEnd w:id="2091"/>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علم و دانش، زمینه‌ساز گریۀ اهل علم، هنگام تلاوت قرآن برای آنان:</w:t>
      </w:r>
    </w:p>
    <w:p>
      <w:pPr>
        <w:pStyle w:val="BookText"/>
      </w:pPr>
      <w:r>
        <w:rPr>
          <w:rFonts w:ascii="Amiri" w:hAnsi="Amiri" w:eastAsia="Amiri" w:cs="Amiri"/>
          <w:lang w:bidi="ar-SA"/>
          <w:color w:val="111111"/>
          <w:sz w:val="28"/>
          <w:szCs w:val="28"/>
          <w:rtl/>
        </w:rPr>
        <w:t xml:space="preserve">وَ قُرْآناً فَرَقْنٰاهُ لِتَقْرَأَهُ عَلَی النّٰاسِ .... إِنَّ الَّذِینَ أُوتُوا الْعِلْمَ مِنْ قَبْلِهِ إِذٰا یُتْلیٰ عَلَیْهِمْ .... یَبْکُونَ ....</w:t>
      </w:r>
    </w:p>
    <w:p>
      <w:pPr>
        <w:pStyle w:val="BookText"/>
      </w:pPr>
      <w:r>
        <w:rPr>
          <w:rFonts w:ascii="IRNazanin" w:hAnsi="IRNazanin" w:eastAsia="IRNazanin" w:cs="IRNazanin"/>
          <w:lang w:bidi="fa-IR"/>
          <w:color w:val="111111"/>
          <w:sz w:val="28"/>
          <w:szCs w:val="28"/>
          <w:rtl/>
        </w:rPr>
        <w:t xml:space="preserve">اسراء (17) 106 و 107 و 109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علم و شناخت حق، از زمینه‌های گریه کردن، هنگام شنیدن آیات قرآن: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83</w:t>
      </w:r>
    </w:p>
    <w:p>
      <w:pPr>
        <w:pStyle w:val="Heading4"/>
      </w:pPr>
      <w:bookmarkStart w:id="2092" w:name="_Toc1614"/>
      <w:r>
        <w:t>9. فراق فرزند</w:t>
      </w:r>
      <w:bookmarkEnd w:id="2092"/>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فراق فرزند و جدایی از وی، زمینه‌ای برای گریه کردن:</w:t>
      </w:r>
    </w:p>
    <w:p>
      <w:pPr>
        <w:pStyle w:val="BookText"/>
      </w:pPr>
      <w:r>
        <w:rPr>
          <w:rFonts w:ascii="Amiri" w:hAnsi="Amiri" w:eastAsia="Amiri" w:cs="Amiri"/>
          <w:lang w:bidi="ar-SA"/>
          <w:color w:val="111111"/>
          <w:sz w:val="28"/>
          <w:szCs w:val="28"/>
          <w:rtl/>
        </w:rPr>
        <w:t xml:space="preserve">وَ جٰاؤُ أَبٰاهُمْ عِشٰاءً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یوسف (12) 16 و 17 و 84</w:t>
      </w:r>
    </w:p>
    <w:p>
      <w:pPr>
        <w:pStyle w:val="Heading4"/>
      </w:pPr>
      <w:bookmarkStart w:id="2093" w:name="_Toc1615"/>
      <w:r>
        <w:t>10. گناه</w:t>
      </w:r>
      <w:bookmarkEnd w:id="2093"/>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استمرار بر گناه، درپی‌دارندۀ گریۀ زیاد:</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w:t>
      </w:r>
      <w:r>
        <w:rPr>
          <w:rStyle w:val="FootnoteReference"/>
        </w:rPr>
        <w:footnoteReference w:id="729"/>
      </w:r>
      <w:r>
        <w:rPr>
          <w:rFonts w:ascii="IRNazanin" w:hAnsi="IRNazanin" w:eastAsia="IRNazanin" w:cs="IRNazanin"/>
          <w:lang w:bidi="fa-IR"/>
          <w:color w:val="111111"/>
          <w:sz w:val="28"/>
          <w:szCs w:val="28"/>
          <w:rtl/>
        </w:rPr>
        <w:t xml:space="preserve">توبه (9) 82</w:t>
      </w:r>
    </w:p>
    <w:p>
      <w:pPr>
        <w:pStyle w:val="Heading4"/>
      </w:pPr>
      <w:bookmarkStart w:id="2094" w:name="_Toc1616"/>
      <w:r>
        <w:t>11. محرومیّت از جهاد</w:t>
      </w:r>
      <w:bookmarkEnd w:id="2094"/>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اندوه و گریۀ شدید برخی مجاهدان معذور (مؤمنان تهیدست)، به علّت ناتوانی مالی و محروم شدن از فیض جهاد:</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  توبه (9) 92</w:t>
      </w:r>
    </w:p>
    <w:p>
      <w:pPr>
        <w:pStyle w:val="Heading4"/>
      </w:pPr>
      <w:bookmarkStart w:id="2095" w:name="_Toc1617"/>
      <w:r>
        <w:t>12. مرگ برادر</w:t>
      </w:r>
      <w:bookmarkEnd w:id="2095"/>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مرگ برادر و از دست دادن وی، زمینه‌ای برای گریه کردن:</w:t>
      </w:r>
    </w:p>
    <w:p>
      <w:pPr>
        <w:pStyle w:val="BookText"/>
      </w:pPr>
      <w:r>
        <w:rPr>
          <w:rFonts w:ascii="Amiri" w:hAnsi="Amiri" w:eastAsia="Amiri" w:cs="Amiri"/>
          <w:lang w:bidi="ar-SA"/>
          <w:color w:val="111111"/>
          <w:sz w:val="28"/>
          <w:szCs w:val="28"/>
          <w:rtl/>
        </w:rPr>
        <w:t xml:space="preserve">وَ جٰاؤُ أَبٰاهُمْ عِشٰاءً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یوسف (12) 16 و 17</w:t>
      </w:r>
    </w:p>
    <w:p>
      <w:pPr>
        <w:pStyle w:val="Heading4"/>
      </w:pPr>
      <w:bookmarkStart w:id="2096" w:name="_Toc1618"/>
      <w:r>
        <w:t>13. نعمت</w:t>
      </w:r>
      <w:bookmarkEnd w:id="2096"/>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برخورداری از نعمتهای ویژۀ الهی، از زمینه‌های گریۀ توأم با سجود، در مقابل آیات الهی:</w:t>
      </w:r>
    </w:p>
    <w:p>
      <w:pPr>
        <w:pStyle w:val="BookText"/>
      </w:pPr>
      <w:r>
        <w:rPr>
          <w:rFonts w:ascii="Amiri" w:hAnsi="Amiri" w:eastAsia="Amiri" w:cs="Amiri"/>
          <w:lang w:bidi="ar-SA"/>
          <w:color w:val="111111"/>
          <w:sz w:val="28"/>
          <w:szCs w:val="28"/>
          <w:rtl/>
        </w:rPr>
        <w:t xml:space="preserve">أُولٰئِکَ الَّذِینَ أَنْعَمَ اللّٰهُ عَلَیْهِمْ ... خَرُّوا سُجَّداً وَ بُکِیًّا.</w:t>
      </w:r>
    </w:p>
    <w:p>
      <w:pPr>
        <w:pStyle w:val="BookText"/>
      </w:pPr>
      <w:r>
        <w:rPr>
          <w:rFonts w:ascii="IRNazanin" w:hAnsi="IRNazanin" w:eastAsia="IRNazanin" w:cs="IRNazanin"/>
          <w:lang w:bidi="fa-IR"/>
          <w:color w:val="111111"/>
          <w:sz w:val="28"/>
          <w:szCs w:val="28"/>
          <w:rtl/>
        </w:rPr>
        <w:t xml:space="preserve">مریم (19) 58</w:t>
      </w:r>
    </w:p>
    <w:p>
      <w:pPr>
        <w:pStyle w:val="Heading4"/>
      </w:pPr>
      <w:bookmarkStart w:id="2097" w:name="_Toc1619"/>
      <w:r>
        <w:t>14. هدایت</w:t>
      </w:r>
      <w:bookmarkEnd w:id="2097"/>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برخورداری از هدایتهای ویژۀ الهی، از</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2" w:name="pg19885_204263"/>
    <w:bookmarkEnd w:id="342"/>
    <w:p>
      <w:pPr>
        <w:pStyle w:val="BookText"/>
      </w:pPr>
      <w:r>
        <w:rPr>
          <w:rFonts w:ascii="IRNazanin" w:hAnsi="IRNazanin" w:eastAsia="IRNazanin" w:cs="IRNazanin"/>
          <w:lang w:bidi="fa-IR"/>
          <w:color w:val="111111"/>
          <w:sz w:val="28"/>
          <w:szCs w:val="28"/>
          <w:rtl/>
        </w:rPr>
        <w:t xml:space="preserve">زمینه‌های گریۀ توأم با سجود، در مقابل آیات الهی:</w:t>
      </w:r>
    </w:p>
    <w:p>
      <w:pPr>
        <w:pStyle w:val="BookText"/>
      </w:pPr>
      <w:r>
        <w:rPr>
          <w:rFonts w:ascii="Amiri" w:hAnsi="Amiri" w:eastAsia="Amiri" w:cs="Amiri"/>
          <w:lang w:bidi="ar-SA"/>
          <w:color w:val="111111"/>
          <w:sz w:val="28"/>
          <w:szCs w:val="28"/>
          <w:rtl/>
        </w:rPr>
        <w:t xml:space="preserve">... وَ مِمَّنْ هَدَیْنٰا وَ اجْتَبَیْنٰا ... خَرُّوا سُجَّداً وَ بُکِیًّا.  مریم (19) 58</w:t>
      </w:r>
    </w:p>
    <w:p>
      <w:pPr>
        <w:pStyle w:val="Heading3"/>
      </w:pPr>
      <w:bookmarkStart w:id="2098" w:name="_Toc1620"/>
      <w:r>
        <w:t>گریه در تورات</w:t>
      </w:r>
      <w:bookmarkEnd w:id="2098"/>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خداوند، منشأ خنده و گریۀ انسان، در تعالیم تورات:</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أَنَّهُ هُوَ أَضْحَکَ وَ أَبْکیٰ .  نجم (53) 36 و 43</w:t>
      </w:r>
    </w:p>
    <w:p>
      <w:pPr>
        <w:pStyle w:val="Heading3"/>
      </w:pPr>
      <w:bookmarkStart w:id="2099" w:name="_Toc1621"/>
      <w:r>
        <w:t>گریه در سجده</w:t>
      </w:r>
      <w:bookmarkEnd w:id="2099"/>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گریه در حال سجود، امری جایز و حالتی مطلوب:</w:t>
      </w:r>
    </w:p>
    <w:p>
      <w:pPr>
        <w:pStyle w:val="BookText"/>
      </w:pPr>
      <w:r>
        <w:rPr>
          <w:rFonts w:ascii="Amiri" w:hAnsi="Amiri" w:eastAsia="Amiri" w:cs="Amiri"/>
          <w:lang w:bidi="ar-SA"/>
          <w:color w:val="111111"/>
          <w:sz w:val="28"/>
          <w:szCs w:val="28"/>
          <w:rtl/>
        </w:rPr>
        <w:t xml:space="preserve">... إِذٰا تُتْلیٰ عَلَیْهِمْ آیٰاتُ الرَّحْمٰنِ خَرُّوا سُجَّداً وَ بُکِیًّا.  مریم (19) 58</w:t>
      </w:r>
    </w:p>
    <w:p>
      <w:pPr>
        <w:pStyle w:val="Heading3"/>
      </w:pPr>
      <w:bookmarkStart w:id="2100" w:name="_Toc1622"/>
      <w:r>
        <w:t>گریه در صحف ابراهیم علیه السلام</w:t>
      </w:r>
      <w:bookmarkEnd w:id="2100"/>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خداوند، سبب خنده و گریۀ انسان، در تعالیم صحف ابراهیم علیه السلام :</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وَ أَنَّ إِلیٰ رَبِّکَ الْمُنْتَهیٰ</w:t>
      </w:r>
    </w:p>
    <w:p>
      <w:pPr>
        <w:pStyle w:val="BookText"/>
      </w:pPr>
      <w:r>
        <w:rPr>
          <w:rFonts w:ascii="Amiri" w:hAnsi="Amiri" w:eastAsia="Amiri" w:cs="Amiri"/>
          <w:lang w:bidi="ar-SA"/>
          <w:color w:val="111111"/>
          <w:sz w:val="28"/>
          <w:szCs w:val="28"/>
          <w:rtl/>
        </w:rPr>
        <w:t xml:space="preserve">وَ أَنَّهُ هُوَ أَضْحَکَ وَ أَبْکیٰ .  نجم (53) 36 و 37 و 42 و 43</w:t>
      </w:r>
    </w:p>
    <w:p>
      <w:pPr>
        <w:pStyle w:val="Heading3"/>
      </w:pPr>
      <w:bookmarkStart w:id="2101" w:name="_Toc1623"/>
      <w:r>
        <w:t>گریه در قیامت</w:t>
      </w:r>
      <w:bookmarkEnd w:id="2101"/>
    </w:p>
    <w:p>
      <w:pPr>
        <w:pStyle w:val="BookText"/>
      </w:pPr>
      <w:r>
        <w:rPr>
          <w:rFonts w:ascii="IRNazanin" w:hAnsi="IRNazanin" w:eastAsia="IRNazanin" w:cs="IRNazanin"/>
          <w:lang w:bidi="fa-IR"/>
          <w:color w:val="111111"/>
          <w:sz w:val="28"/>
          <w:szCs w:val="28"/>
          <w:rtl/>
        </w:rPr>
        <w:t xml:space="preserve">==&gt; همین مدخل، گریه‌کنندگان، متخلّفان از جهاد و منافقان</w:t>
      </w:r>
    </w:p>
    <w:p>
      <w:pPr>
        <w:pStyle w:val="Heading3"/>
      </w:pPr>
      <w:bookmarkStart w:id="2102" w:name="_Toc1624"/>
      <w:r>
        <w:t>گریه‌کنندگان</w:t>
      </w:r>
      <w:bookmarkEnd w:id="2102"/>
    </w:p>
    <w:p>
      <w:pPr>
        <w:pStyle w:val="Heading4"/>
      </w:pPr>
      <w:bookmarkStart w:id="2103" w:name="_Toc1625"/>
      <w:r>
        <w:t>1. ابراهیم علیه السلام</w:t>
      </w:r>
      <w:bookmarkEnd w:id="2103"/>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گریۀ ابراهیم علیه السلام هنگام شنیدن آیات خداوند:</w:t>
      </w:r>
    </w:p>
    <w:p>
      <w:pPr>
        <w:pStyle w:val="BookText"/>
      </w:pPr>
      <w:r>
        <w:rPr>
          <w:rFonts w:ascii="Amiri" w:hAnsi="Amiri" w:eastAsia="Amiri" w:cs="Amiri"/>
          <w:lang w:bidi="ar-SA"/>
          <w:color w:val="111111"/>
          <w:sz w:val="28"/>
          <w:szCs w:val="28"/>
          <w:rtl/>
        </w:rPr>
        <w:t xml:space="preserve">وَ اذْکُرْ فِی الْکِتٰابِ إِبْرٰاهِیمَ .... إِذٰا تُتْلیٰ عَلَیْهِمْ آیٰاتُ الرَّحْمٰنِ خَرُّوا سُجَّداً وَ بُکِیًّا.  مریم (19) 41 و 58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منافات نداشتن گریۀ ابراهیم علیه السلام با مقام پیامبری و نبوت وی:</w:t>
      </w:r>
    </w:p>
    <w:p>
      <w:pPr>
        <w:pStyle w:val="BookText"/>
      </w:pPr>
      <w:r>
        <w:rPr>
          <w:rFonts w:ascii="Amiri" w:hAnsi="Amiri" w:eastAsia="Amiri" w:cs="Amiri"/>
          <w:lang w:bidi="ar-SA"/>
          <w:color w:val="111111"/>
          <w:sz w:val="28"/>
          <w:szCs w:val="28"/>
          <w:rtl/>
        </w:rPr>
        <w:t xml:space="preserve">وَ اذْکُرْ فِی الْکِتٰابِ إِبْرٰاهِیمَ إِنَّهُ کٰانَ صِدِّیقاً نَبِیًّا</w:t>
      </w:r>
    </w:p>
    <w:p>
      <w:pPr>
        <w:pStyle w:val="BookText"/>
      </w:pPr>
      <w:r>
        <w:rPr>
          <w:rFonts w:ascii="Amiri" w:hAnsi="Amiri" w:eastAsia="Amiri" w:cs="Amiri"/>
          <w:lang w:bidi="ar-SA"/>
          <w:color w:val="111111"/>
          <w:sz w:val="28"/>
          <w:szCs w:val="28"/>
          <w:rtl/>
        </w:rPr>
        <w:t xml:space="preserve">أُولٰئِکَ الَّذِینَ أَنْعَمَ اللّٰهُ عَلَیْهِمْ مِنَ النَّبِیِّینَ ... إِذٰا تُتْلیٰ عَلَیْهِمْ آیٰاتُ الرَّحْمٰنِ خَرُّوا سُجَّداً وَ بُکِیًّا.  مریم (19) 41 و 58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گریۀ بسیار، از فضایل ابراهیم علیه السلام :</w:t>
      </w:r>
    </w:p>
    <w:p>
      <w:pPr>
        <w:pStyle w:val="BookText"/>
      </w:pPr>
      <w:r>
        <w:rPr>
          <w:rFonts w:ascii="Amiri" w:hAnsi="Amiri" w:eastAsia="Amiri" w:cs="Amiri"/>
          <w:lang w:bidi="ar-SA"/>
          <w:color w:val="111111"/>
          <w:sz w:val="28"/>
          <w:szCs w:val="28"/>
          <w:rtl/>
        </w:rPr>
        <w:t xml:space="preserve">... إِنَّ إِبْرٰاهِیمَ لَأَوّٰاهٌ ... </w:t>
      </w:r>
      <w:r>
        <w:rPr>
          <w:rStyle w:val="FootnoteReference"/>
        </w:rPr>
        <w:footnoteReference w:id="730"/>
      </w:r>
      <w:r>
        <w:rPr>
          <w:rFonts w:ascii="IRNazanin" w:hAnsi="IRNazanin" w:eastAsia="IRNazanin" w:cs="IRNazanin"/>
          <w:lang w:bidi="fa-IR"/>
          <w:color w:val="111111"/>
          <w:sz w:val="28"/>
          <w:szCs w:val="28"/>
          <w:rtl/>
        </w:rPr>
        <w:t xml:space="preserve">توبه (9) 114</w:t>
      </w:r>
    </w:p>
    <w:p>
      <w:pPr>
        <w:pStyle w:val="BookText"/>
      </w:pPr>
      <w:r>
        <w:rPr>
          <w:rFonts w:ascii="Amiri" w:hAnsi="Amiri" w:eastAsia="Amiri" w:cs="Amiri"/>
          <w:lang w:bidi="ar-SA"/>
          <w:color w:val="111111"/>
          <w:sz w:val="28"/>
          <w:szCs w:val="28"/>
          <w:rtl/>
        </w:rPr>
        <w:t xml:space="preserve">إِنَّ إِبْرٰاهِیمَ لَحَلِیمٌ أَوّٰاهٌ .... هود (11) 75</w:t>
      </w:r>
    </w:p>
    <w:p>
      <w:pPr>
        <w:pStyle w:val="Heading4"/>
      </w:pPr>
      <w:bookmarkStart w:id="2104" w:name="_Toc1626"/>
      <w:r>
        <w:t>2. ادریس علیه السلام</w:t>
      </w:r>
      <w:bookmarkEnd w:id="2104"/>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گریۀ ادریس علیه السلام ، هنگام شنیدن آیات الهی:</w:t>
      </w:r>
    </w:p>
    <w:p>
      <w:pPr>
        <w:pStyle w:val="BookText"/>
      </w:pPr>
      <w:r>
        <w:rPr>
          <w:rFonts w:ascii="Amiri" w:hAnsi="Amiri" w:eastAsia="Amiri" w:cs="Amiri"/>
          <w:lang w:bidi="ar-SA"/>
          <w:color w:val="111111"/>
          <w:sz w:val="28"/>
          <w:szCs w:val="28"/>
          <w:rtl/>
        </w:rPr>
        <w:t xml:space="preserve">وَ اذْکُرْ فِی الْکِتٰابِ إِدْرِیسَ .... إِذٰا تُتْلیٰ عَلَیْهِمْ آیٰاتُ الرَّحْمٰنِ خَرُّوا سُجَّداً وَ بُکِیًّا.  مریم (19) 56 و 58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منافات نداشتن گریۀ ادریس علیه السلام با مقام برگزیدگی وی، از طرف خداوند:</w:t>
      </w:r>
    </w:p>
    <w:p>
      <w:pPr>
        <w:pStyle w:val="BookText"/>
      </w:pPr>
      <w:r>
        <w:rPr>
          <w:rFonts w:ascii="Amiri" w:hAnsi="Amiri" w:eastAsia="Amiri" w:cs="Amiri"/>
          <w:lang w:bidi="ar-SA"/>
          <w:color w:val="111111"/>
          <w:sz w:val="28"/>
          <w:szCs w:val="28"/>
          <w:rtl/>
        </w:rPr>
        <w:t xml:space="preserve">وَ اذْکُرْ فِی الْکِتٰابِ إِدْرِیسَ إِنَّهُ کٰانَ صِدِّیقاً نَبِیًّا</w:t>
      </w:r>
    </w:p>
    <w:p>
      <w:pPr>
        <w:pStyle w:val="BookText"/>
      </w:pPr>
      <w:r>
        <w:rPr>
          <w:rFonts w:ascii="Amiri" w:hAnsi="Amiri" w:eastAsia="Amiri" w:cs="Amiri"/>
          <w:lang w:bidi="ar-SA"/>
          <w:color w:val="111111"/>
          <w:sz w:val="28"/>
          <w:szCs w:val="28"/>
          <w:rtl/>
        </w:rPr>
        <w:t xml:space="preserve">أُولٰئِکَ الَّذِینَ أَنْعَمَ اللّٰهُ عَلَیْهِمْ مِنَ النَّبِیِّینَ ... وَ اجْتَبَیْنٰا إِذٰا تُتْلیٰ عَلَیْهِمْ آیٰاتُ الرَّحْمٰنِ خَرُّوا سُجَّداً وَ بُکِیًّا.  مریم (19) 56 و 58</w:t>
      </w:r>
    </w:p>
    <w:p>
      <w:pPr>
        <w:pStyle w:val="Heading4"/>
      </w:pPr>
      <w:bookmarkStart w:id="2105" w:name="_Toc1627"/>
      <w:r>
        <w:t>3. اسحاق علیه السلام</w:t>
      </w:r>
      <w:bookmarkEnd w:id="2105"/>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3" w:name="pg19885_204264"/>
    <w:bookmarkEnd w:id="343"/>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گریۀ اسحاق علیه السلام ، هنگام تلاوت آیات رحمان برای وی:</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 إِذٰا تُتْلیٰ عَلَیْهِمْ آیٰاتُ الرَّحْمٰنِ خَرُّوا سُجَّداً وَ بُکِیًّا.  مریم (19) 49 و 58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تنافی نداشتن گریۀ اسحاق علیه السلام با مقام نبوت وی، از سوی خداوند:</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 وَ کُلاًّ جَعَلْنٰا نَبِیًّا أُولٰئِکَ الَّذِینَ أَنْعَمَ اللّٰهُ عَلَیْهِمْ مِنَ النَّبِیِّینَ ... إِذٰا تُتْلیٰ عَلَیْهِمْ آیٰاتُ الرَّحْمٰنِ خَرُّوا سُجَّداً وَ بُکِیًّا.  مریم (19) 49 و 58</w:t>
      </w:r>
    </w:p>
    <w:p>
      <w:pPr>
        <w:pStyle w:val="Heading4"/>
      </w:pPr>
      <w:bookmarkStart w:id="2106" w:name="_Toc1628"/>
      <w:r>
        <w:t>4. اسماعیل علیه السلام</w:t>
      </w:r>
      <w:bookmarkEnd w:id="2106"/>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گریۀ اسماعیل علیه السلام در پیشگاه خداوند، هنگام تلاوت آیات الرحمن:</w:t>
      </w:r>
    </w:p>
    <w:p>
      <w:pPr>
        <w:pStyle w:val="BookText"/>
      </w:pPr>
      <w:r>
        <w:rPr>
          <w:rFonts w:ascii="Amiri" w:hAnsi="Amiri" w:eastAsia="Amiri" w:cs="Amiri"/>
          <w:lang w:bidi="ar-SA"/>
          <w:color w:val="111111"/>
          <w:sz w:val="28"/>
          <w:szCs w:val="28"/>
          <w:rtl/>
        </w:rPr>
        <w:t xml:space="preserve">وَ اذْکُرْ فِی الْکِتٰابِ إِسْمٰاعِیلَ ... أُولٰئِکَ الَّذِینَ ... إِذٰا تُتْلیٰ عَلَیْهِمْ آیٰاتُ الرَّحْمٰنِ خَرُّوا سُجَّداً وَ بُکِیًّا.  مریم (19) 54 و 58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منافات نداشتن مقام برگزیدگی اسماعیل علیه السلام با گریۀ وی:</w:t>
      </w:r>
    </w:p>
    <w:p>
      <w:pPr>
        <w:pStyle w:val="BookText"/>
      </w:pPr>
      <w:r>
        <w:rPr>
          <w:rFonts w:ascii="Amiri" w:hAnsi="Amiri" w:eastAsia="Amiri" w:cs="Amiri"/>
          <w:lang w:bidi="ar-SA"/>
          <w:color w:val="111111"/>
          <w:sz w:val="28"/>
          <w:szCs w:val="28"/>
          <w:rtl/>
        </w:rPr>
        <w:t xml:space="preserve">وَ اذْکُرْ فِی الْکِتٰابِ إِسْمٰاعِیلَ ... وَ کٰانَ رَسُولاً نَبِیًّا أُولٰئِکَ الَّذِینَ أَنْعَمَ اللّٰهُ عَلَیْهِمْ مِنَ النَّبِیِّینَ ... وَ اجْتَبَیْنٰا إِذٰا تُتْلیٰ عَلَیْهِمْ آیٰاتُ الرَّحْمٰنِ خَرُّوا سُجَّداً وَ بُکِیًّا.  مریم (19) 54 و 58</w:t>
      </w:r>
    </w:p>
    <w:p>
      <w:pPr>
        <w:pStyle w:val="Heading4"/>
      </w:pPr>
      <w:bookmarkStart w:id="2107" w:name="_Toc1629"/>
      <w:r>
        <w:t>5. اسماعیل صادق‌الوعد</w:t>
      </w:r>
      <w:bookmarkEnd w:id="2107"/>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گریۀ اسماعیل صادق‌الوعد، هنگام تلاوت آیات الهی:</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  ... إِذٰا تُتْلیٰ عَلَیْهِمْ آیٰاتُ الرَّحْمٰنِ خَرُّوا سُجَّداً وَ بُکِیًّا. </w:t>
      </w:r>
      <w:r>
        <w:rPr>
          <w:rStyle w:val="FootnoteReference"/>
        </w:rPr>
        <w:footnoteReference w:id="731"/>
      </w:r>
      <w:r>
        <w:rPr>
          <w:rFonts w:ascii="IRNazanin" w:hAnsi="IRNazanin" w:eastAsia="IRNazanin" w:cs="IRNazanin"/>
          <w:lang w:bidi="fa-IR"/>
          <w:color w:val="111111"/>
          <w:sz w:val="28"/>
          <w:szCs w:val="28"/>
          <w:rtl/>
        </w:rPr>
        <w:t xml:space="preserve">مریم (19) 54 و 58</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منافات نداشتن گریۀ اسماعیل صادق‌الوعد با مقام برگزیدگی وی از سوی خداوند:</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w:t>
      </w:r>
    </w:p>
    <w:p>
      <w:pPr>
        <w:pStyle w:val="BookText"/>
      </w:pPr>
      <w:r>
        <w:rPr>
          <w:rFonts w:ascii="Amiri" w:hAnsi="Amiri" w:eastAsia="Amiri" w:cs="Amiri"/>
          <w:lang w:bidi="ar-SA"/>
          <w:color w:val="111111"/>
          <w:sz w:val="28"/>
          <w:szCs w:val="28"/>
          <w:rtl/>
        </w:rPr>
        <w:t xml:space="preserve">أُولٰئِکَ الَّذِینَ أَنْعَمَ اللّٰهُ عَلَیْهِمْ مِنَ النَّبِیِّینَ ... وَ اجْتَبَیْنٰا إِذٰا تُتْلیٰ عَلَیْهِمْ آیٰاتُ الرَّحْمٰنِ خَرُّوا سُجَّداً وَ بُکِیًّا.  مریم (19) 54 و 58</w:t>
      </w:r>
    </w:p>
    <w:p>
      <w:pPr>
        <w:pStyle w:val="Heading4"/>
      </w:pPr>
      <w:bookmarkStart w:id="2108" w:name="_Toc1630"/>
      <w:r>
        <w:t>6 . انبیا</w:t>
      </w:r>
      <w:bookmarkEnd w:id="2108"/>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گریۀ پیامبران همراه با تواضع در برابر خداوند، هنگام شنیدن آیات الهی:</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منافات نداشتن گریۀ انبیا با جایگاه پیامبری آنان:</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58</w:t>
      </w:r>
    </w:p>
    <w:p>
      <w:pPr>
        <w:pStyle w:val="Heading4"/>
      </w:pPr>
      <w:bookmarkStart w:id="2109" w:name="_Toc1631"/>
      <w:r>
        <w:t>7. برادران یوسف</w:t>
      </w:r>
      <w:bookmarkEnd w:id="2109"/>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گریان آمدن برادران یوسف در نزد پدر، پس از افکندن یوسف علیه السلام در چاه:</w:t>
      </w:r>
    </w:p>
    <w:p>
      <w:pPr>
        <w:pStyle w:val="BookText"/>
      </w:pPr>
      <w:r>
        <w:rPr>
          <w:rFonts w:ascii="Amiri" w:hAnsi="Amiri" w:eastAsia="Amiri" w:cs="Amiri"/>
          <w:lang w:bidi="ar-SA"/>
          <w:color w:val="111111"/>
          <w:sz w:val="28"/>
          <w:szCs w:val="28"/>
          <w:rtl/>
        </w:rPr>
        <w:t xml:space="preserve">قٰالَ قٰائِلٌ مِنْهُمْ لاٰ تَقْتُلُوا یُوسُفَ وَ أَلْقُوهُ فِی غَیٰابَتِ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44" w:name="pg19885_204265"/>
    <w:bookmarkEnd w:id="344"/>
    <w:p>
      <w:pPr>
        <w:pStyle w:val="BookText"/>
      </w:pPr>
      <w:r>
        <w:rPr>
          <w:rFonts w:ascii="Amiri" w:hAnsi="Amiri" w:eastAsia="Amiri" w:cs="Amiri"/>
          <w:lang w:bidi="ar-SA"/>
          <w:color w:val="111111"/>
          <w:sz w:val="28"/>
          <w:szCs w:val="28"/>
          <w:rtl/>
        </w:rPr>
        <w:t xml:space="preserve">اَلْجُبِّ ... فَلَمّٰا ذَهَبُوا بِهِ وَ أَجْمَعُوا أَنْ یَجْعَلُوهُ فِی غَیٰابَتِ الْجُبِّ ... وَ جٰاؤُ أَبٰاهُمْ عِشٰاءً یَبْکُونَ .  یوسف (12) 10 و 15 و 16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گریۀ برادران یوسف، جهت فریب پدر، در پی ادّعای خورده شدن یوسف علیه السلام به وسیلۀ گرگ:</w:t>
      </w:r>
    </w:p>
    <w:p>
      <w:pPr>
        <w:pStyle w:val="BookText"/>
      </w:pPr>
      <w:r>
        <w:rPr>
          <w:rFonts w:ascii="Amiri" w:hAnsi="Amiri" w:eastAsia="Amiri" w:cs="Amiri"/>
          <w:lang w:bidi="ar-SA"/>
          <w:color w:val="111111"/>
          <w:sz w:val="28"/>
          <w:szCs w:val="28"/>
          <w:rtl/>
        </w:rPr>
        <w:t xml:space="preserve">وَ جٰاؤُ أَبٰاهُمْ عِشٰاءً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 یوسف (12) 16 -\18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اذعان برادران یوسف نسبت به بی‌تأثیری گریه‌های خود در نزد پدر راجع به ادّعای خود دربارۀ خورده شدن یوسف علیه السلام به وسیلۀ گرگ:</w:t>
      </w:r>
    </w:p>
    <w:p>
      <w:pPr>
        <w:pStyle w:val="BookText"/>
      </w:pPr>
      <w:r>
        <w:rPr>
          <w:rFonts w:ascii="Amiri" w:hAnsi="Amiri" w:eastAsia="Amiri" w:cs="Amiri"/>
          <w:lang w:bidi="ar-SA"/>
          <w:color w:val="111111"/>
          <w:sz w:val="28"/>
          <w:szCs w:val="28"/>
          <w:rtl/>
        </w:rPr>
        <w:t xml:space="preserve">وَ جٰاؤُ أَبٰاهُمْ عِشٰاءً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 (12) 16 - 18</w:t>
      </w:r>
    </w:p>
    <w:p>
      <w:pPr>
        <w:pStyle w:val="Heading4"/>
      </w:pPr>
      <w:bookmarkStart w:id="2110" w:name="_Toc1632"/>
      <w:r>
        <w:t>8 . رهبانان</w:t>
      </w:r>
      <w:bookmarkEnd w:id="2110"/>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گریۀ شدید رهبانان از نصارا، هنگام شنیدن آیات قرآن:</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ذٰلِکَ بِأَنَّ مِنْهُمْ قِسِّیسِینَ وَ رُهْبٰاناً وَ أَنَّهُمْ لاٰ یَسْتَکْبِرُونَ 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دعا و راز و نیاز رهبانان با خداوند همراه با گریۀ خویش در پی شنیدن آیات قرآن:</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ذٰلِکَ بِأَنَّ مِنْهُمْ قِسِّیسِینَ وَ رُهْبٰاناً وَ أَنَّهُمْ لاٰ یَسْتَکْبِرُونَ وَ إِذٰا سَمِعُوا مٰا أُنْزِلَ إِلَی الرَّسُولِ تَریٰ أَعْیُنَهُمْ تَفِیضُ مِنَ الدَّمْعِ مِمّٰا عَرَفُوا مِنَ الْحَقِّ یَقُولُونَ رَبَّنٰا آمَنّٰا فَاکْتُبْنٰا مَعَ الشّٰاهِدِینَ .  مائده (5) 82 و 83</w:t>
      </w:r>
    </w:p>
    <w:p>
      <w:pPr>
        <w:pStyle w:val="Heading4"/>
      </w:pPr>
      <w:bookmarkStart w:id="2111" w:name="_Toc1633"/>
      <w:r>
        <w:t>9. زکریّا علیه السلام</w:t>
      </w:r>
      <w:bookmarkEnd w:id="2111"/>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گریۀ زکریّا علیه السلام در پیشگاه خداوند، هنگام تلاوت آیات الهی برای وی:</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أُولٰئِکَ الَّذِینَ ... إِذٰا تُتْلیٰ عَلَیْهِمْ آیٰاتُ الرَّحْمٰنِ خَرُّوا سُجَّداً وَ بُکِیًّا.  مریم (19) 2 و 58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منافات نداشتن گریۀ زکریا علیه السلام با مقام نبوّت وی:</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2 و 58</w:t>
      </w:r>
    </w:p>
    <w:p>
      <w:pPr>
        <w:pStyle w:val="Heading4"/>
      </w:pPr>
      <w:bookmarkStart w:id="2112" w:name="_Toc1634"/>
      <w:r>
        <w:t>10. عالمان</w:t>
      </w:r>
      <w:bookmarkEnd w:id="2112"/>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گریۀ اهل دانش و معرفت، هنگام تلاوت قرآن برای آنان:</w:t>
      </w:r>
    </w:p>
    <w:p>
      <w:pPr>
        <w:pStyle w:val="BookText"/>
      </w:pPr>
      <w:r>
        <w:rPr>
          <w:rFonts w:ascii="Amiri" w:hAnsi="Amiri" w:eastAsia="Amiri" w:cs="Amiri"/>
          <w:lang w:bidi="ar-SA"/>
          <w:color w:val="111111"/>
          <w:sz w:val="28"/>
          <w:szCs w:val="28"/>
          <w:rtl/>
        </w:rPr>
        <w:t xml:space="preserve">وَ قُرْآناً فَرَقْنٰاهُ لِتَقْرَأَهُ عَلَی النّٰاسِ .... إِنَّ الَّذِینَ أُوتُوا الْعِلْمَ مِنْ قَبْلِهِ إِذٰا یُتْلیٰ عَلَیْهِمْ .... یَبْکُونَ ....</w:t>
      </w:r>
    </w:p>
    <w:p>
      <w:pPr>
        <w:pStyle w:val="BookText"/>
      </w:pPr>
      <w:r>
        <w:rPr>
          <w:rFonts w:ascii="IRNazanin" w:hAnsi="IRNazanin" w:eastAsia="IRNazanin" w:cs="IRNazanin"/>
          <w:lang w:bidi="fa-IR"/>
          <w:color w:val="111111"/>
          <w:sz w:val="28"/>
          <w:szCs w:val="28"/>
          <w:rtl/>
        </w:rPr>
        <w:t xml:space="preserve">اسراء (17) 106 و 107 و 109</w:t>
      </w:r>
    </w:p>
    <w:p>
      <w:pPr>
        <w:pStyle w:val="Heading4"/>
      </w:pPr>
      <w:bookmarkStart w:id="2113" w:name="_Toc1635"/>
      <w:r>
        <w:t>11. عیسی علیه السلام</w:t>
      </w:r>
      <w:bookmarkEnd w:id="2113"/>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گریۀ عیسی علیه السلام در پیشگاه خداوند، هنگام تلاوت آیات الهی برای وی:</w:t>
      </w:r>
    </w:p>
    <w:p>
      <w:pPr>
        <w:pStyle w:val="BookText"/>
      </w:pPr>
      <w:r>
        <w:rPr>
          <w:rFonts w:ascii="Amiri" w:hAnsi="Amiri" w:eastAsia="Amiri" w:cs="Amiri"/>
          <w:lang w:bidi="ar-SA"/>
          <w:color w:val="111111"/>
          <w:sz w:val="28"/>
          <w:szCs w:val="28"/>
          <w:rtl/>
        </w:rPr>
        <w:t xml:space="preserve">ذٰلِکَ عِیسَی ابْنُ مَرْیَمَ ... أُولٰئِکَ الَّذِینَ ... إِذٰا تُتْلیٰ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5" w:name="pg19885_204266"/>
    <w:bookmarkEnd w:id="345"/>
    <w:p>
      <w:pPr>
        <w:pStyle w:val="BookText"/>
      </w:pPr>
      <w:r>
        <w:rPr>
          <w:rFonts w:ascii="Amiri" w:hAnsi="Amiri" w:eastAsia="Amiri" w:cs="Amiri"/>
          <w:lang w:bidi="ar-SA"/>
          <w:color w:val="111111"/>
          <w:sz w:val="28"/>
          <w:szCs w:val="28"/>
          <w:rtl/>
        </w:rPr>
        <w:t xml:space="preserve">عَلَیْهِمْ آیٰاتُ الرَّحْمٰنِ خَرُّوا سُجَّداً وَ بُکِیًّا.  مریم (19) 34 و 58</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منافات نداشتن گریۀ عیسی علیه السلام با مقام نبوّت و پیامبری وی:</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أُولٰئِکَ الَّذِینَ أَنْعَمَ اللّٰهُ عَلَیْهِمْ مِنَ النَّبِیِّینَ ... إِذٰا تُتْلیٰ عَلَیْهِمْ آیٰاتُ الرَّحْمٰنِ خَرُّوا سُجَّداً وَ بُکِیًّا.  مریم (19) 34 و 58</w:t>
      </w:r>
    </w:p>
    <w:p>
      <w:pPr>
        <w:pStyle w:val="Heading4"/>
      </w:pPr>
      <w:bookmarkStart w:id="2114" w:name="_Toc1636"/>
      <w:r>
        <w:t>12. قسّیسان</w:t>
      </w:r>
      <w:bookmarkEnd w:id="2114"/>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تلاوت آیات قرآن برای قسّیسان حق طلب نصارا، موجب گریۀ شدید آنان:</w:t>
      </w:r>
    </w:p>
    <w:p>
      <w:pPr>
        <w:pStyle w:val="BookText"/>
      </w:pPr>
      <w:r>
        <w:rPr>
          <w:rFonts w:ascii="Amiri" w:hAnsi="Amiri" w:eastAsia="Amiri" w:cs="Amiri"/>
          <w:lang w:bidi="ar-SA"/>
          <w:color w:val="111111"/>
          <w:sz w:val="28"/>
          <w:szCs w:val="28"/>
          <w:rtl/>
        </w:rPr>
        <w:t xml:space="preserve">... قٰالُوا إِنّٰا نَصٰاریٰ ذٰلِکَ بِأَنَّ مِنْهُمْ قِسِّیسِینَ ... وَ إِذٰا سَمِعُوا مٰا أُنْزِلَ إِلَی الرَّسُولِ تَریٰ أَعْیُنَهُمْ تَفِیضُ مِنَ الدَّمْعِ مِمّٰا عَرَفُوا مِنَ الْحَقِّ یَقُولُونَ رَبَّنٰا آمَنّٰا فَاکْتُبْنٰا مَعَ الشّٰاهِدِینَ .  مائده (5) 82 و 83</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دعا و راز و نیاز قسّیسان در حین گریه، هنگام شنیدن آیات قرآن: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Heading4"/>
      </w:pPr>
      <w:bookmarkStart w:id="2115" w:name="_Toc1637"/>
      <w:r>
        <w:t>13. متخلّفان از جهاد</w:t>
      </w:r>
      <w:bookmarkEnd w:id="2115"/>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طولانی بودن گریۀ متخلفان از جهاد در آخرت، نسبت به شادی اندک آنان در دنیا:</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w:t>
      </w:r>
      <w:r>
        <w:rPr>
          <w:rStyle w:val="FootnoteReference"/>
        </w:rPr>
        <w:footnoteReference w:id="732"/>
      </w:r>
      <w:r>
        <w:rPr>
          <w:rFonts w:ascii="IRNazanin" w:hAnsi="IRNazanin" w:eastAsia="IRNazanin" w:cs="IRNazanin"/>
          <w:lang w:bidi="fa-IR"/>
          <w:color w:val="111111"/>
          <w:sz w:val="28"/>
          <w:szCs w:val="28"/>
          <w:rtl/>
        </w:rPr>
        <w:t xml:space="preserve">توبه (9) 81 و 82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عملکرد بد متخلفان از جهاد عامل مبتلا شدن آنان به گریه‌های طولانی در آخرت:</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توبه (9) 81 و 82</w:t>
      </w:r>
    </w:p>
    <w:p>
      <w:pPr>
        <w:pStyle w:val="Heading4"/>
      </w:pPr>
      <w:bookmarkStart w:id="2116" w:name="_Toc1638"/>
      <w:r>
        <w:t>14. مریم علیها السلام</w:t>
      </w:r>
      <w:bookmarkEnd w:id="2116"/>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گریۀ مریم علیها السلام ، هنگام تلاوت آیات الهی برای وی:</w:t>
      </w:r>
    </w:p>
    <w:p>
      <w:pPr>
        <w:pStyle w:val="BookText"/>
      </w:pPr>
      <w:r>
        <w:rPr>
          <w:rFonts w:ascii="Amiri" w:hAnsi="Amiri" w:eastAsia="Amiri" w:cs="Amiri"/>
          <w:lang w:bidi="ar-SA"/>
          <w:color w:val="111111"/>
          <w:sz w:val="28"/>
          <w:szCs w:val="28"/>
          <w:rtl/>
        </w:rPr>
        <w:t xml:space="preserve">وَ اذْکُرْ فِی الْکِتٰابِ مَرْیَمَ ... أُولٰئِکَ الَّذِینَ أَنْعَمَ اللّٰهُ عَلَیْهِمْ ... إِذٰا تُتْلیٰ عَلَیْهِمْ آیٰاتُ الرَّحْمٰنِ خَرُّوا سُجَّداً وَ بُکِیًّا.  مریم (19) 16 و 58</w:t>
      </w:r>
    </w:p>
    <w:p>
      <w:pPr>
        <w:pStyle w:val="Heading4"/>
      </w:pPr>
      <w:bookmarkStart w:id="2117" w:name="_Toc1639"/>
      <w:r>
        <w:t>15. منافقان</w:t>
      </w:r>
      <w:bookmarkEnd w:id="2117"/>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گریه‌های طولانی منافقان، در آخرت:</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 وَ لْیَبْکُوا کَثِیراً ... </w:t>
      </w:r>
      <w:r>
        <w:rPr>
          <w:rStyle w:val="FootnoteReference"/>
        </w:rPr>
        <w:footnoteReference w:id="733"/>
      </w:r>
      <w:r>
        <w:rPr>
          <w:rFonts w:ascii="IRNazanin" w:hAnsi="IRNazanin" w:eastAsia="IRNazanin" w:cs="IRNazanin"/>
          <w:lang w:bidi="fa-IR"/>
          <w:color w:val="111111"/>
          <w:sz w:val="28"/>
          <w:szCs w:val="28"/>
          <w:rtl/>
        </w:rPr>
        <w:t xml:space="preserve">توبه (9) 81 و 82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گریۀ طولانی منافقان در دنیا، بازتاب و کیفر</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6" w:name="pg19885_204267"/>
    <w:bookmarkEnd w:id="346"/>
    <w:p>
      <w:pPr>
        <w:pStyle w:val="BookText"/>
      </w:pPr>
      <w:r>
        <w:rPr>
          <w:rFonts w:ascii="IRNazanin" w:hAnsi="IRNazanin" w:eastAsia="IRNazanin" w:cs="IRNazanin"/>
          <w:lang w:bidi="fa-IR"/>
          <w:color w:val="111111"/>
          <w:sz w:val="28"/>
          <w:szCs w:val="28"/>
          <w:rtl/>
        </w:rPr>
        <w:t xml:space="preserve">عملکرد آنان:</w:t>
      </w:r>
    </w:p>
    <w:p>
      <w:pPr>
        <w:pStyle w:val="BookText"/>
      </w:pPr>
      <w:r>
        <w:rPr>
          <w:rFonts w:ascii="Amiri" w:hAnsi="Amiri" w:eastAsia="Amiri" w:cs="Amiri"/>
          <w:lang w:bidi="ar-SA"/>
          <w:color w:val="111111"/>
          <w:sz w:val="28"/>
          <w:szCs w:val="28"/>
          <w:rtl/>
        </w:rPr>
        <w:t xml:space="preserve">فَرِحَ الْمُخَلَّفُونَ بِمَقْعَدِهِمْ خِلاٰفَ رَسُولِ اللّٰهِ ...</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w:t>
      </w:r>
      <w:r>
        <w:rPr>
          <w:rStyle w:val="FootnoteReference"/>
        </w:rPr>
        <w:footnoteReference w:id="734"/>
      </w:r>
      <w:r>
        <w:rPr>
          <w:rFonts w:ascii="IRNazanin" w:hAnsi="IRNazanin" w:eastAsia="IRNazanin" w:cs="IRNazanin"/>
          <w:lang w:bidi="fa-IR"/>
          <w:color w:val="111111"/>
          <w:sz w:val="28"/>
          <w:szCs w:val="28"/>
          <w:rtl/>
        </w:rPr>
        <w:t xml:space="preserve">توبه (9) 81 و 82</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گریۀ زیاد و طولانی منافقان در آخرت یا دنیا در صورت توجّه داشتن آنان به شدت حرارت آتش دوزخ:</w:t>
      </w:r>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w:t>
      </w:r>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  توبه (9) 81 و 82</w:t>
      </w:r>
    </w:p>
    <w:p>
      <w:pPr>
        <w:pStyle w:val="Heading4"/>
      </w:pPr>
      <w:bookmarkStart w:id="2118" w:name="_Toc1640"/>
      <w:r>
        <w:t>16. موسی علیه السلام</w:t>
      </w:r>
      <w:bookmarkEnd w:id="2118"/>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گریۀ موسی علیه السلام در پیشگاه خداوند، هنگام تلاوت آیات الهی برای وی:</w:t>
      </w:r>
    </w:p>
    <w:p>
      <w:pPr>
        <w:pStyle w:val="BookText"/>
      </w:pPr>
      <w:r>
        <w:rPr>
          <w:rFonts w:ascii="Amiri" w:hAnsi="Amiri" w:eastAsia="Amiri" w:cs="Amiri"/>
          <w:lang w:bidi="ar-SA"/>
          <w:color w:val="111111"/>
          <w:sz w:val="28"/>
          <w:szCs w:val="28"/>
          <w:rtl/>
        </w:rPr>
        <w:t xml:space="preserve">وَ اذْکُرْ فِی الْکِتٰابِ مُوسیٰ ... أُولٰئِکَ الَّذِینَ ... إِذٰا تُتْلیٰ عَلَیْهِمْ آیٰاتُ الرَّحْمٰنِ خَرُّوا سُجَّداً وَ بُکِیًّا.  مریم (19) 51 و 58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ناسازگار نبودن مقام برگزیدگی موسی علیه السلام با گریه کردن وی:</w:t>
      </w:r>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w:t>
      </w:r>
    </w:p>
    <w:p>
      <w:pPr>
        <w:pStyle w:val="BookText"/>
      </w:pPr>
      <w:r>
        <w:rPr>
          <w:rFonts w:ascii="Amiri" w:hAnsi="Amiri" w:eastAsia="Amiri" w:cs="Amiri"/>
          <w:lang w:bidi="ar-SA"/>
          <w:color w:val="111111"/>
          <w:sz w:val="28"/>
          <w:szCs w:val="28"/>
          <w:rtl/>
        </w:rPr>
        <w:t xml:space="preserve">أُولٰئِکَ الَّذِینَ أَنْعَمَ اللّٰهُ عَلَیْهِمْ مِنَ النَّبِیِّینَ ... إِذٰا تُتْلیٰ عَلَیْهِمْ آیٰاتُ الرَّحْمٰنِ خَرُّوا سُجَّداً وَ بُکِیًّا.  مریم (19) 51 و 58</w:t>
      </w:r>
    </w:p>
    <w:p>
      <w:pPr>
        <w:pStyle w:val="Heading4"/>
      </w:pPr>
      <w:bookmarkStart w:id="2119" w:name="_Toc1641"/>
      <w:r>
        <w:t>17. مؤمنان تهیدست</w:t>
      </w:r>
      <w:bookmarkEnd w:id="2119"/>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اندوه و گریۀ شدید مؤمنان تهیدست، به علّت ناتوانی از شرکت در جهاد و محروم شدن از فیض آن:</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  توبه (9) 92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گریه و حزن به علّت محروم شدن از شرکت در جهاد، عملی ارزشمند:</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  توبه (9) 92</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دلجویی خداوند، از مؤمنان تهیدست گریه‌کننده و محروم از شرکت در جهاد:</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  توبه (9) 92</w:t>
      </w:r>
    </w:p>
    <w:p>
      <w:pPr>
        <w:pStyle w:val="Heading4"/>
      </w:pPr>
      <w:bookmarkStart w:id="2120" w:name="_Toc1642"/>
      <w:r>
        <w:t>18. هارون علیه السلام</w:t>
      </w:r>
      <w:bookmarkEnd w:id="2120"/>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گریۀ هارون علیه السلام در پیشگاه خداوند، هنگام تلاوت آیات الهی برای وی:</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 إِذٰا تُتْلیٰ عَلَیْهِمْ آیٰاتُ الرَّحْمٰنِ خَرُّوا سُجَّداً وَ بُکِیًّا.  مریم (19) 53 و 58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منافات نداشتن برگزیدگی هارون علیه السلام از سوی خداوند، با گریه کردن وی:</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w:t>
      </w:r>
    </w:p>
    <w:p>
      <w:pPr>
        <w:pStyle w:val="BookText"/>
      </w:pPr>
      <w:r>
        <w:rPr>
          <w:rFonts w:ascii="Amiri" w:hAnsi="Amiri" w:eastAsia="Amiri" w:cs="Amiri"/>
          <w:lang w:bidi="ar-SA"/>
          <w:color w:val="111111"/>
          <w:sz w:val="28"/>
          <w:szCs w:val="28"/>
          <w:rtl/>
        </w:rPr>
        <w:t xml:space="preserve">وَ اجْتَبَیْنٰا إِذٰا تُتْلیٰ عَلَیْهِمْ آیٰاتُ الرَّحْمٰنِ خَرُّوا سُجَّداً وَ بُکِیًّا.  مریم (19) 53 و 58</w:t>
      </w:r>
    </w:p>
    <w:p>
      <w:pPr>
        <w:pStyle w:val="Heading4"/>
      </w:pPr>
      <w:bookmarkStart w:id="2121" w:name="_Toc1643"/>
      <w:r>
        <w:t>19. یحیی علیه السلام</w:t>
      </w:r>
      <w:bookmarkEnd w:id="2121"/>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7" w:name="pg19885_204268"/>
    <w:bookmarkEnd w:id="347"/>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گریۀ یحیی علیه السلام در پیشگاه خداوند، هنگام تلاوت آیات الهی برای وی:</w:t>
      </w:r>
    </w:p>
    <w:p>
      <w:pPr>
        <w:pStyle w:val="BookText"/>
      </w:pPr>
      <w:r>
        <w:rPr>
          <w:rFonts w:ascii="Amiri" w:hAnsi="Amiri" w:eastAsia="Amiri" w:cs="Amiri"/>
          <w:lang w:bidi="ar-SA"/>
          <w:color w:val="111111"/>
          <w:sz w:val="28"/>
          <w:szCs w:val="28"/>
          <w:rtl/>
        </w:rPr>
        <w:t xml:space="preserve">یٰا زَکَرِیّٰا إِنّٰا نُبَشِّرُکَ بِغُلاٰمٍ اسْمُهُ یَحْییٰ ... أُولٰئِکَ الَّذِینَ ... إِذٰا تُتْلیٰ عَلَیْهِمْ آیٰاتُ الرَّحْمٰنِ خَرُّوا سُجَّداً وَ بُکِیًّا.  مریم (19) 7 و 58</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ناسازگار نبودن گریۀ یحیی علیه السلام با برگزیدگی وی از جانب خداوند:</w:t>
      </w:r>
    </w:p>
    <w:p>
      <w:pPr>
        <w:pStyle w:val="BookText"/>
      </w:pPr>
      <w:r>
        <w:rPr>
          <w:rFonts w:ascii="Amiri" w:hAnsi="Amiri" w:eastAsia="Amiri" w:cs="Amiri"/>
          <w:lang w:bidi="ar-SA"/>
          <w:color w:val="111111"/>
          <w:sz w:val="28"/>
          <w:szCs w:val="28"/>
          <w:rtl/>
        </w:rPr>
        <w:t xml:space="preserve">یٰا زَکَرِیّٰا إِنّٰا نُبَشِّرُکَ بِغُلاٰمٍ اسْمُهُ یَحْییٰ ... أُولٰئِکَ الَّذِینَ ... وَ اجْتَبَیْنٰا إِذٰا تُتْلیٰ عَلَیْهِمْ آیٰاتُ الرَّحْمٰنِ خَرُّوا سُجَّداً وَ بُکِیًّا.  مریم (19) 7 و 58</w:t>
      </w:r>
    </w:p>
    <w:p>
      <w:pPr>
        <w:pStyle w:val="Heading4"/>
      </w:pPr>
      <w:bookmarkStart w:id="2122" w:name="_Toc1644"/>
      <w:r>
        <w:t>20. یعقوب علیه السلام</w:t>
      </w:r>
      <w:bookmarkEnd w:id="2122"/>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گریۀ یعقوب علیه السلام در پیشگاه خداوند، هنگام تلاوت آیات الهی برای وی:</w:t>
      </w:r>
    </w:p>
    <w:p>
      <w:pPr>
        <w:pStyle w:val="BookText"/>
      </w:pPr>
      <w:r>
        <w:rPr>
          <w:rFonts w:ascii="Amiri" w:hAnsi="Amiri" w:eastAsia="Amiri" w:cs="Amiri"/>
          <w:lang w:bidi="ar-SA"/>
          <w:color w:val="111111"/>
          <w:sz w:val="28"/>
          <w:szCs w:val="28"/>
          <w:rtl/>
        </w:rPr>
        <w:t xml:space="preserve">... وَهَبْنٰا لَهُ إِسْحٰاقَ وَ یَعْقُوبَ ... أُولٰئِکَ الَّذِینَ ... إِذٰا تُتْلیٰ عَلَیْهِمْ آیٰاتُ الرَّحْمٰنِ خَرُّوا سُجَّداً وَ بُکِیًّا.  مریم (19) 49 و 58</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گریۀ یعقوب علیه السلام در پی حزن و اندوه وی، در فراق یوسف علیه السلام :</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w:t>
      </w:r>
      <w:r>
        <w:rPr>
          <w:rStyle w:val="FootnoteReference"/>
        </w:rPr>
        <w:footnoteReference w:id="735"/>
      </w:r>
      <w:r>
        <w:rPr>
          <w:rFonts w:ascii="IRNazanin" w:hAnsi="IRNazanin" w:eastAsia="IRNazanin" w:cs="IRNazanin"/>
          <w:lang w:bidi="fa-IR"/>
          <w:color w:val="111111"/>
          <w:sz w:val="28"/>
          <w:szCs w:val="28"/>
          <w:rtl/>
        </w:rPr>
        <w:t xml:space="preserve">یوسف (12) 84</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گریۀ زیاد یعقوب علیه السلام در فراق یوسف علیه السلام ، سبب سفید گشتن سیاهی چشم و نابینایی او:</w:t>
      </w:r>
    </w:p>
    <w:p>
      <w:pPr>
        <w:pStyle w:val="BookText"/>
      </w:pPr>
      <w:r>
        <w:rPr>
          <w:rFonts w:ascii="Amiri" w:hAnsi="Amiri" w:eastAsia="Amiri" w:cs="Amiri"/>
          <w:lang w:bidi="ar-SA"/>
          <w:color w:val="111111"/>
          <w:sz w:val="28"/>
          <w:szCs w:val="28"/>
          <w:rtl/>
        </w:rPr>
        <w:t xml:space="preserve">... وَ قٰالَ یٰا أَسَفیٰ عَلیٰ یُوسُفَ وَ ابْیَضَّتْ عَیْنٰاهُ مِنَ الْحُزْنِ فَهُوَ کَظِیمٌ . </w:t>
      </w:r>
      <w:r>
        <w:rPr>
          <w:rStyle w:val="FootnoteReference"/>
        </w:rPr>
        <w:footnoteReference w:id="736"/>
      </w:r>
      <w:r>
        <w:rPr>
          <w:rFonts w:ascii="IRNazanin" w:hAnsi="IRNazanin" w:eastAsia="IRNazanin" w:cs="IRNazanin"/>
          <w:lang w:bidi="fa-IR"/>
          <w:color w:val="111111"/>
          <w:sz w:val="28"/>
          <w:szCs w:val="28"/>
          <w:rtl/>
        </w:rPr>
        <w:t xml:space="preserve">یوسف (12) 84</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جواز گریه در فراق عزیزان، از منظر یعقوب علیه السلام :</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یوسف (12) 84</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ناسازگار نبودن گریۀ یعقوب علیه السلام با مقام نبوّت وی:</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یوسف (12) 84</w:t>
      </w:r>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45 و 58</w:t>
      </w:r>
    </w:p>
    <w:p>
      <w:pPr>
        <w:pStyle w:val="Heading3"/>
      </w:pPr>
      <w:bookmarkStart w:id="2123" w:name="_Toc1645"/>
      <w:r>
        <w:t>گریۀ ابراهیم علیه السلام</w:t>
      </w:r>
      <w:bookmarkEnd w:id="2123"/>
    </w:p>
    <w:p>
      <w:pPr>
        <w:pStyle w:val="BookText"/>
      </w:pPr>
      <w:r>
        <w:rPr>
          <w:rFonts w:ascii="IRNazanin" w:hAnsi="IRNazanin" w:eastAsia="IRNazanin" w:cs="IRNazanin"/>
          <w:lang w:bidi="fa-IR"/>
          <w:color w:val="111111"/>
          <w:sz w:val="28"/>
          <w:szCs w:val="28"/>
          <w:rtl/>
        </w:rPr>
        <w:t xml:space="preserve">==&gt; همین مدخل، گریه‌کنندگان، ابراهیم علیه السلام</w:t>
      </w:r>
    </w:p>
    <w:p>
      <w:pPr>
        <w:pStyle w:val="Heading3"/>
      </w:pPr>
      <w:bookmarkStart w:id="2124" w:name="_Toc1646"/>
      <w:r>
        <w:t>گریۀ ادریس علیه السلام</w:t>
      </w:r>
      <w:bookmarkEnd w:id="2124"/>
    </w:p>
    <w:p>
      <w:pPr>
        <w:pStyle w:val="BookText"/>
      </w:pPr>
      <w:r>
        <w:rPr>
          <w:rFonts w:ascii="IRNazanin" w:hAnsi="IRNazanin" w:eastAsia="IRNazanin" w:cs="IRNazanin"/>
          <w:lang w:bidi="fa-IR"/>
          <w:color w:val="111111"/>
          <w:sz w:val="28"/>
          <w:szCs w:val="28"/>
          <w:rtl/>
        </w:rPr>
        <w:t xml:space="preserve">==&gt; همین مدخل، گریه‌کنندگان، ادریس علیه السلام</w:t>
      </w:r>
    </w:p>
    <w:p>
      <w:pPr>
        <w:pStyle w:val="Heading3"/>
      </w:pPr>
      <w:bookmarkStart w:id="2125" w:name="_Toc1647"/>
      <w:r>
        <w:t>گریۀ اسحاق علیه السلام</w:t>
      </w:r>
      <w:bookmarkEnd w:id="2125"/>
    </w:p>
    <w:p>
      <w:pPr>
        <w:pStyle w:val="BookText"/>
      </w:pPr>
      <w:r>
        <w:rPr>
          <w:rFonts w:ascii="IRNazanin" w:hAnsi="IRNazanin" w:eastAsia="IRNazanin" w:cs="IRNazanin"/>
          <w:lang w:bidi="fa-IR"/>
          <w:color w:val="111111"/>
          <w:sz w:val="28"/>
          <w:szCs w:val="28"/>
          <w:rtl/>
        </w:rPr>
        <w:t xml:space="preserve">==&gt; همین مدخل، گریه‌کنندگان، اسحاق علیه السلام</w:t>
      </w:r>
    </w:p>
    <w:p>
      <w:pPr>
        <w:pStyle w:val="Heading3"/>
      </w:pPr>
      <w:bookmarkStart w:id="2126" w:name="_Toc1648"/>
      <w:r>
        <w:t>گریۀ اسماعیل علیه السلام</w:t>
      </w:r>
      <w:bookmarkEnd w:id="2126"/>
    </w:p>
    <w:p>
      <w:pPr>
        <w:pStyle w:val="BookText"/>
      </w:pPr>
      <w:r>
        <w:rPr>
          <w:rFonts w:ascii="IRNazanin" w:hAnsi="IRNazanin" w:eastAsia="IRNazanin" w:cs="IRNazanin"/>
          <w:lang w:bidi="fa-IR"/>
          <w:color w:val="111111"/>
          <w:sz w:val="28"/>
          <w:szCs w:val="28"/>
          <w:rtl/>
        </w:rPr>
        <w:t xml:space="preserve">==&gt; همین مدخل، گریه‌کنندگان، اسماعیل علیه السلام</w:t>
      </w:r>
    </w:p>
    <w:p>
      <w:pPr>
        <w:pStyle w:val="Heading3"/>
      </w:pPr>
      <w:bookmarkStart w:id="2127" w:name="_Toc1649"/>
      <w:r>
        <w:t>گریۀ اسماعیل صادق‌الوعد</w:t>
      </w:r>
      <w:bookmarkEnd w:id="2127"/>
    </w:p>
    <w:p>
      <w:pPr>
        <w:pStyle w:val="BookText"/>
      </w:pPr>
      <w:r>
        <w:rPr>
          <w:rFonts w:ascii="IRNazanin" w:hAnsi="IRNazanin" w:eastAsia="IRNazanin" w:cs="IRNazanin"/>
          <w:lang w:bidi="fa-IR"/>
          <w:color w:val="111111"/>
          <w:sz w:val="28"/>
          <w:szCs w:val="28"/>
          <w:rtl/>
        </w:rPr>
        <w:t xml:space="preserve">==&gt; همین مدخل،</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8" w:name="pg19885_204269"/>
    <w:bookmarkEnd w:id="348"/>
    <w:p>
      <w:pPr>
        <w:pStyle w:val="BookText"/>
      </w:pPr>
      <w:r>
        <w:rPr>
          <w:rFonts w:ascii="IRNazanin" w:hAnsi="IRNazanin" w:eastAsia="IRNazanin" w:cs="IRNazanin"/>
          <w:lang w:bidi="fa-IR"/>
          <w:color w:val="111111"/>
          <w:sz w:val="28"/>
          <w:szCs w:val="28"/>
          <w:rtl/>
        </w:rPr>
        <w:t xml:space="preserve">گریه‌کنندگان، اسماعیل صادق‌الوعد</w:t>
      </w:r>
    </w:p>
    <w:p>
      <w:pPr>
        <w:pStyle w:val="Heading3"/>
      </w:pPr>
      <w:bookmarkStart w:id="2128" w:name="_Toc1650"/>
      <w:r>
        <w:t>گریۀ انبیا</w:t>
      </w:r>
      <w:bookmarkEnd w:id="2128"/>
    </w:p>
    <w:p>
      <w:pPr>
        <w:pStyle w:val="BookText"/>
      </w:pPr>
      <w:r>
        <w:rPr>
          <w:rFonts w:ascii="IRNazanin" w:hAnsi="IRNazanin" w:eastAsia="IRNazanin" w:cs="IRNazanin"/>
          <w:lang w:bidi="fa-IR"/>
          <w:color w:val="111111"/>
          <w:sz w:val="28"/>
          <w:szCs w:val="28"/>
          <w:rtl/>
        </w:rPr>
        <w:t xml:space="preserve">==&gt; همین مدخل، گریه‌کنندگان، انبیا</w:t>
      </w:r>
    </w:p>
    <w:p>
      <w:pPr>
        <w:pStyle w:val="Heading3"/>
      </w:pPr>
      <w:bookmarkStart w:id="2129" w:name="_Toc1651"/>
      <w:r>
        <w:t>گریۀ برادران یوسف</w:t>
      </w:r>
      <w:bookmarkEnd w:id="2129"/>
    </w:p>
    <w:p>
      <w:pPr>
        <w:pStyle w:val="BookText"/>
      </w:pPr>
      <w:r>
        <w:rPr>
          <w:rFonts w:ascii="IRNazanin" w:hAnsi="IRNazanin" w:eastAsia="IRNazanin" w:cs="IRNazanin"/>
          <w:lang w:bidi="fa-IR"/>
          <w:color w:val="111111"/>
          <w:sz w:val="28"/>
          <w:szCs w:val="28"/>
          <w:rtl/>
        </w:rPr>
        <w:t xml:space="preserve">==&gt; همین مدخل، گریه‌کنندگان، برادران یوسف</w:t>
      </w:r>
    </w:p>
    <w:p>
      <w:pPr>
        <w:pStyle w:val="Heading3"/>
      </w:pPr>
      <w:bookmarkStart w:id="2130" w:name="_Toc1652"/>
      <w:r>
        <w:t>گریۀ حزن</w:t>
      </w:r>
      <w:bookmarkEnd w:id="2130"/>
    </w:p>
    <w:p>
      <w:pPr>
        <w:pStyle w:val="BookText"/>
      </w:pPr>
      <w:r>
        <w:rPr>
          <w:rFonts w:ascii="IRNazanin" w:hAnsi="IRNazanin" w:eastAsia="IRNazanin" w:cs="IRNazanin"/>
          <w:lang w:bidi="fa-IR"/>
          <w:color w:val="111111"/>
          <w:sz w:val="28"/>
          <w:szCs w:val="28"/>
          <w:rtl/>
        </w:rPr>
        <w:t xml:space="preserve">==&gt; همین مدخل، گریه‌کنندگان، یعقوب علیه السلام</w:t>
      </w:r>
    </w:p>
    <w:p>
      <w:pPr>
        <w:pStyle w:val="Heading3"/>
      </w:pPr>
      <w:bookmarkStart w:id="2131" w:name="_Toc1653"/>
      <w:r>
        <w:t>گریۀ خوف</w:t>
      </w:r>
      <w:bookmarkEnd w:id="2131"/>
    </w:p>
    <w:p>
      <w:pPr>
        <w:pStyle w:val="BookText"/>
      </w:pPr>
      <w:r>
        <w:rPr>
          <w:rFonts w:ascii="IRNazanin" w:hAnsi="IRNazanin" w:eastAsia="IRNazanin" w:cs="IRNazanin"/>
          <w:lang w:bidi="fa-IR"/>
          <w:color w:val="111111"/>
          <w:sz w:val="28"/>
          <w:szCs w:val="28"/>
          <w:rtl/>
        </w:rPr>
        <w:t xml:space="preserve">==&gt; همین مدخل، انواع گریه، گریۀ خوف</w:t>
      </w:r>
    </w:p>
    <w:p>
      <w:pPr>
        <w:pStyle w:val="Heading3"/>
      </w:pPr>
      <w:bookmarkStart w:id="2132" w:name="_Toc1654"/>
      <w:r>
        <w:t>گریۀ دروغین</w:t>
      </w:r>
      <w:bookmarkEnd w:id="2132"/>
    </w:p>
    <w:p>
      <w:pPr>
        <w:pStyle w:val="BookText"/>
      </w:pPr>
      <w:r>
        <w:rPr>
          <w:rFonts w:ascii="IRNazanin" w:hAnsi="IRNazanin" w:eastAsia="IRNazanin" w:cs="IRNazanin"/>
          <w:lang w:bidi="fa-IR"/>
          <w:color w:val="111111"/>
          <w:sz w:val="28"/>
          <w:szCs w:val="28"/>
          <w:rtl/>
        </w:rPr>
        <w:t xml:space="preserve">==&gt; همین مدخل، انواع گریه، گریۀ دروغین و گریه‌کنندگان، برادران یوسف</w:t>
      </w:r>
    </w:p>
    <w:p>
      <w:pPr>
        <w:pStyle w:val="Heading3"/>
      </w:pPr>
      <w:bookmarkStart w:id="2133" w:name="_Toc1655"/>
      <w:r>
        <w:t>گریۀ زکریّا علیه السلام</w:t>
      </w:r>
      <w:bookmarkEnd w:id="2133"/>
    </w:p>
    <w:p>
      <w:pPr>
        <w:pStyle w:val="BookText"/>
      </w:pPr>
      <w:r>
        <w:rPr>
          <w:rFonts w:ascii="IRNazanin" w:hAnsi="IRNazanin" w:eastAsia="IRNazanin" w:cs="IRNazanin"/>
          <w:lang w:bidi="fa-IR"/>
          <w:color w:val="111111"/>
          <w:sz w:val="28"/>
          <w:szCs w:val="28"/>
          <w:rtl/>
        </w:rPr>
        <w:t xml:space="preserve">==&gt; همین مدخل، گریه‌کنندگان، زکریّا علیه السلام</w:t>
      </w:r>
    </w:p>
    <w:p>
      <w:pPr>
        <w:pStyle w:val="Heading3"/>
      </w:pPr>
      <w:bookmarkStart w:id="2134" w:name="_Toc1656"/>
      <w:r>
        <w:t>گریۀ عالمان</w:t>
      </w:r>
      <w:bookmarkEnd w:id="2134"/>
    </w:p>
    <w:p>
      <w:pPr>
        <w:pStyle w:val="BookText"/>
      </w:pPr>
      <w:r>
        <w:rPr>
          <w:rFonts w:ascii="IRNazanin" w:hAnsi="IRNazanin" w:eastAsia="IRNazanin" w:cs="IRNazanin"/>
          <w:lang w:bidi="fa-IR"/>
          <w:color w:val="111111"/>
          <w:sz w:val="28"/>
          <w:szCs w:val="28"/>
          <w:rtl/>
        </w:rPr>
        <w:t xml:space="preserve">==&gt; همین مدخل، گریه‌کنندگان، عالمان</w:t>
      </w:r>
    </w:p>
    <w:p>
      <w:pPr>
        <w:pStyle w:val="Heading3"/>
      </w:pPr>
      <w:bookmarkStart w:id="2135" w:name="_Toc1657"/>
      <w:r>
        <w:t>گریۀ عیسی علیه السلام</w:t>
      </w:r>
      <w:bookmarkEnd w:id="2135"/>
    </w:p>
    <w:p>
      <w:pPr>
        <w:pStyle w:val="BookText"/>
      </w:pPr>
      <w:r>
        <w:rPr>
          <w:rFonts w:ascii="IRNazanin" w:hAnsi="IRNazanin" w:eastAsia="IRNazanin" w:cs="IRNazanin"/>
          <w:lang w:bidi="fa-IR"/>
          <w:color w:val="111111"/>
          <w:sz w:val="28"/>
          <w:szCs w:val="28"/>
          <w:rtl/>
        </w:rPr>
        <w:t xml:space="preserve">==&gt; همین مدخل، گریه‌کنندگان، عیسی علیه السلام</w:t>
      </w:r>
    </w:p>
    <w:p>
      <w:pPr>
        <w:pStyle w:val="Heading3"/>
      </w:pPr>
      <w:bookmarkStart w:id="2136" w:name="_Toc1658"/>
      <w:r>
        <w:t>گریۀ فراق</w:t>
      </w:r>
      <w:bookmarkEnd w:id="2136"/>
    </w:p>
    <w:p>
      <w:pPr>
        <w:pStyle w:val="BookText"/>
      </w:pPr>
      <w:r>
        <w:rPr>
          <w:rFonts w:ascii="IRNazanin" w:hAnsi="IRNazanin" w:eastAsia="IRNazanin" w:cs="IRNazanin"/>
          <w:lang w:bidi="fa-IR"/>
          <w:color w:val="111111"/>
          <w:sz w:val="28"/>
          <w:szCs w:val="28"/>
          <w:rtl/>
        </w:rPr>
        <w:t xml:space="preserve">==&gt; همین مدخل، گریه‌کنندگان، یعقوب علیه السلام</w:t>
      </w:r>
    </w:p>
    <w:p>
      <w:pPr>
        <w:pStyle w:val="Heading3"/>
      </w:pPr>
      <w:bookmarkStart w:id="2137" w:name="_Toc1659"/>
      <w:r>
        <w:t>گریۀ فریب</w:t>
      </w:r>
      <w:bookmarkEnd w:id="2137"/>
    </w:p>
    <w:p>
      <w:pPr>
        <w:pStyle w:val="BookText"/>
      </w:pPr>
      <w:r>
        <w:rPr>
          <w:rFonts w:ascii="IRNazanin" w:hAnsi="IRNazanin" w:eastAsia="IRNazanin" w:cs="IRNazanin"/>
          <w:lang w:bidi="fa-IR"/>
          <w:color w:val="111111"/>
          <w:sz w:val="28"/>
          <w:szCs w:val="28"/>
          <w:rtl/>
        </w:rPr>
        <w:t xml:space="preserve">==&gt; همین مدخل، انواع گریه، گریۀ دروغین و گریه‌کنندگان، برادران یوسف</w:t>
      </w:r>
    </w:p>
    <w:p>
      <w:pPr>
        <w:pStyle w:val="Heading3"/>
      </w:pPr>
      <w:bookmarkStart w:id="2138" w:name="_Toc1660"/>
      <w:r>
        <w:t>گریۀ متخلّفان از جهاد</w:t>
      </w:r>
      <w:bookmarkEnd w:id="2138"/>
    </w:p>
    <w:p>
      <w:pPr>
        <w:pStyle w:val="BookText"/>
      </w:pPr>
      <w:r>
        <w:rPr>
          <w:rFonts w:ascii="IRNazanin" w:hAnsi="IRNazanin" w:eastAsia="IRNazanin" w:cs="IRNazanin"/>
          <w:lang w:bidi="fa-IR"/>
          <w:color w:val="111111"/>
          <w:sz w:val="28"/>
          <w:szCs w:val="28"/>
          <w:rtl/>
        </w:rPr>
        <w:t xml:space="preserve">==&gt; همین مدخل، گریه‌کنندگان، متخلّفان از جهاد</w:t>
      </w:r>
    </w:p>
    <w:p>
      <w:pPr>
        <w:pStyle w:val="Heading3"/>
      </w:pPr>
      <w:bookmarkStart w:id="2139" w:name="_Toc1661"/>
      <w:r>
        <w:t>گریۀ مجاهدان</w:t>
      </w:r>
      <w:bookmarkEnd w:id="2139"/>
    </w:p>
    <w:p>
      <w:pPr>
        <w:pStyle w:val="BookText"/>
      </w:pPr>
      <w:r>
        <w:rPr>
          <w:rFonts w:ascii="IRNazanin" w:hAnsi="IRNazanin" w:eastAsia="IRNazanin" w:cs="IRNazanin"/>
          <w:lang w:bidi="fa-IR"/>
          <w:color w:val="111111"/>
          <w:sz w:val="28"/>
          <w:szCs w:val="28"/>
          <w:rtl/>
        </w:rPr>
        <w:t xml:space="preserve">==&gt; همین مدخل، گریه‌کنندگان، مؤمنان تهیدست</w:t>
      </w:r>
    </w:p>
    <w:p>
      <w:pPr>
        <w:pStyle w:val="Heading3"/>
      </w:pPr>
      <w:bookmarkStart w:id="2140" w:name="_Toc1662"/>
      <w:r>
        <w:t>گریۀ مریم علیها السلام</w:t>
      </w:r>
      <w:bookmarkEnd w:id="2140"/>
    </w:p>
    <w:p>
      <w:pPr>
        <w:pStyle w:val="BookText"/>
      </w:pPr>
      <w:r>
        <w:rPr>
          <w:rFonts w:ascii="IRNazanin" w:hAnsi="IRNazanin" w:eastAsia="IRNazanin" w:cs="IRNazanin"/>
          <w:lang w:bidi="fa-IR"/>
          <w:color w:val="111111"/>
          <w:sz w:val="28"/>
          <w:szCs w:val="28"/>
          <w:rtl/>
        </w:rPr>
        <w:t xml:space="preserve">==&gt; همین مدخل، گریه‌کنندگان، مریم علیها السلام</w:t>
      </w:r>
    </w:p>
    <w:p>
      <w:pPr>
        <w:pStyle w:val="Heading3"/>
      </w:pPr>
      <w:bookmarkStart w:id="2141" w:name="_Toc1663"/>
      <w:r>
        <w:t>گریۀ مکر علیها السلام</w:t>
      </w:r>
      <w:bookmarkEnd w:id="2141"/>
    </w:p>
    <w:p>
      <w:pPr>
        <w:pStyle w:val="BookText"/>
      </w:pPr>
      <w:r>
        <w:rPr>
          <w:rFonts w:ascii="IRNazanin" w:hAnsi="IRNazanin" w:eastAsia="IRNazanin" w:cs="IRNazanin"/>
          <w:lang w:bidi="fa-IR"/>
          <w:color w:val="111111"/>
          <w:sz w:val="28"/>
          <w:szCs w:val="28"/>
          <w:rtl/>
        </w:rPr>
        <w:t xml:space="preserve">==&gt; همین مدخل، انواع گریه، گریۀ دورغین</w:t>
      </w:r>
    </w:p>
    <w:p>
      <w:pPr>
        <w:pStyle w:val="Heading3"/>
      </w:pPr>
      <w:bookmarkStart w:id="2142" w:name="_Toc1664"/>
      <w:r>
        <w:t>گریۀ منافقان</w:t>
      </w:r>
      <w:bookmarkEnd w:id="2142"/>
    </w:p>
    <w:p>
      <w:pPr>
        <w:pStyle w:val="BookText"/>
      </w:pPr>
      <w:r>
        <w:rPr>
          <w:rFonts w:ascii="IRNazanin" w:hAnsi="IRNazanin" w:eastAsia="IRNazanin" w:cs="IRNazanin"/>
          <w:lang w:bidi="fa-IR"/>
          <w:color w:val="111111"/>
          <w:sz w:val="28"/>
          <w:szCs w:val="28"/>
          <w:rtl/>
        </w:rPr>
        <w:t xml:space="preserve">==&gt; همین مدخل، گریه‌کنندگان، منافقان</w:t>
      </w:r>
    </w:p>
    <w:p>
      <w:pPr>
        <w:pStyle w:val="Heading3"/>
      </w:pPr>
      <w:bookmarkStart w:id="2143" w:name="_Toc1665"/>
      <w:r>
        <w:t>گریۀ موسی علیه السلام</w:t>
      </w:r>
      <w:bookmarkEnd w:id="2143"/>
    </w:p>
    <w:p>
      <w:pPr>
        <w:pStyle w:val="BookText"/>
      </w:pPr>
      <w:r>
        <w:rPr>
          <w:rFonts w:ascii="IRNazanin" w:hAnsi="IRNazanin" w:eastAsia="IRNazanin" w:cs="IRNazanin"/>
          <w:lang w:bidi="fa-IR"/>
          <w:color w:val="111111"/>
          <w:sz w:val="28"/>
          <w:szCs w:val="28"/>
          <w:rtl/>
        </w:rPr>
        <w:t xml:space="preserve">==&gt; همین مدخل، گریه‌کنندگان، موسی علیه السلام</w:t>
      </w:r>
    </w:p>
    <w:p>
      <w:pPr>
        <w:pStyle w:val="Heading3"/>
      </w:pPr>
      <w:bookmarkStart w:id="2144" w:name="_Toc1666"/>
      <w:r>
        <w:t>گریۀ هارون علیه السلام</w:t>
      </w:r>
      <w:bookmarkEnd w:id="2144"/>
    </w:p>
    <w:p>
      <w:pPr>
        <w:pStyle w:val="BookText"/>
      </w:pPr>
      <w:r>
        <w:rPr>
          <w:rFonts w:ascii="IRNazanin" w:hAnsi="IRNazanin" w:eastAsia="IRNazanin" w:cs="IRNazanin"/>
          <w:lang w:bidi="fa-IR"/>
          <w:color w:val="111111"/>
          <w:sz w:val="28"/>
          <w:szCs w:val="28"/>
          <w:rtl/>
        </w:rPr>
        <w:t xml:space="preserve">==&gt; همین مدخل، گریه‌کنندگان، هارون علیه السلام</w:t>
      </w:r>
    </w:p>
    <w:p>
      <w:pPr>
        <w:pStyle w:val="Heading3"/>
      </w:pPr>
      <w:bookmarkStart w:id="2145" w:name="_Toc1667"/>
      <w:r>
        <w:t>گریۀ یعقوب علیه السلام</w:t>
      </w:r>
      <w:bookmarkEnd w:id="2145"/>
    </w:p>
    <w:p>
      <w:pPr>
        <w:pStyle w:val="BookText"/>
      </w:pPr>
      <w:r>
        <w:rPr>
          <w:rFonts w:ascii="IRNazanin" w:hAnsi="IRNazanin" w:eastAsia="IRNazanin" w:cs="IRNazanin"/>
          <w:lang w:bidi="fa-IR"/>
          <w:color w:val="111111"/>
          <w:sz w:val="28"/>
          <w:szCs w:val="28"/>
          <w:rtl/>
        </w:rPr>
        <w:t xml:space="preserve">==&gt; همین مدخل، گریه‌کنندگان، یعقوب علیه السلام</w:t>
      </w:r>
    </w:p>
    <w:p>
      <w:pPr>
        <w:pStyle w:val="Heading3"/>
      </w:pPr>
      <w:bookmarkStart w:id="2146" w:name="_Toc1668"/>
      <w:r>
        <w:t>منشأ گریه</w:t>
      </w:r>
      <w:bookmarkEnd w:id="2146"/>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خداوند، سبب اصلی و منشأ گریۀ انسان:</w:t>
      </w:r>
    </w:p>
    <w:p>
      <w:pPr>
        <w:pStyle w:val="BookText"/>
      </w:pPr>
      <w:r>
        <w:rPr>
          <w:rFonts w:ascii="Amiri" w:hAnsi="Amiri" w:eastAsia="Amiri" w:cs="Amiri"/>
          <w:lang w:bidi="ar-SA"/>
          <w:color w:val="111111"/>
          <w:sz w:val="28"/>
          <w:szCs w:val="28"/>
          <w:rtl/>
        </w:rPr>
        <w:t xml:space="preserve">وَ أَنَّ إِلیٰ رَبِّکَ الْمُنْتَهیٰ</w:t>
      </w:r>
    </w:p>
    <w:p>
      <w:pPr>
        <w:pStyle w:val="BookText"/>
      </w:pPr>
      <w:r>
        <w:rPr>
          <w:rFonts w:ascii="Amiri" w:hAnsi="Amiri" w:eastAsia="Amiri" w:cs="Amiri"/>
          <w:lang w:bidi="ar-SA"/>
          <w:color w:val="111111"/>
          <w:sz w:val="28"/>
          <w:szCs w:val="28"/>
          <w:rtl/>
        </w:rPr>
        <w:t xml:space="preserve">وَ أَنَّهُ هُوَ أَضْحَکَ وَ أَبْکیٰ .  نجم (53) 42 و 43</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9" w:name="pg19885_204270"/>
    <w:bookmarkEnd w:id="349"/>
    <w:p>
      <w:pPr>
        <w:pStyle w:val="Heading3"/>
      </w:pPr>
      <w:bookmarkStart w:id="2147" w:name="_Toc1669"/>
      <w:r>
        <w:t>موانع گریه</w:t>
      </w:r>
      <w:bookmarkEnd w:id="2147"/>
    </w:p>
    <w:p>
      <w:pPr>
        <w:pStyle w:val="Heading4"/>
      </w:pPr>
      <w:bookmarkStart w:id="2148" w:name="_Toc1670"/>
      <w:r>
        <w:t>1. استکبار</w:t>
      </w:r>
      <w:bookmarkEnd w:id="2148"/>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روحیّۀ استکباری، مانع گریه کردن، هنگام شنیدن آیات قرآن:</w:t>
      </w:r>
    </w:p>
    <w:p>
      <w:pPr>
        <w:pStyle w:val="BookText"/>
      </w:pPr>
      <w:r>
        <w:rPr>
          <w:rFonts w:ascii="Amiri" w:hAnsi="Amiri" w:eastAsia="Amiri" w:cs="Amiri"/>
          <w:lang w:bidi="ar-SA"/>
          <w:color w:val="111111"/>
          <w:sz w:val="28"/>
          <w:szCs w:val="28"/>
          <w:rtl/>
        </w:rPr>
        <w:t xml:space="preserve">... وَ لَتَجِدَنَّ أَقْرَبَهُمْ مَوَدَّةً لِلَّذِینَ آمَنُوا الَّذِینَ قٰالُوا إِنّٰا نَصٰاریٰ ذٰلِکَ بِأَنَّ مِنْهُمْ قِسِّیسِینَ وَ رُهْبٰاناً وَ أَنَّهُمْ لاٰ یَسْتَکْبِرُونَ وَ إِذٰا سَمِعُوا مٰا أُنْزِلَ إِلَی الرَّسُولِ تَریٰ أَعْیُنَهُمْ تَفِیضُ مِنَ الدَّمْعِ مِمّٰا عَرَفُوا مِنَ الْحَقِّ یَقُولُونَ رَبَّنٰا آمَنّٰا فَاکْتُبْنٰا مَعَ الشّٰاهِدِینَ .  مائده (5) 82 و 83</w:t>
      </w:r>
    </w:p>
    <w:p>
      <w:pPr>
        <w:pStyle w:val="Heading4"/>
      </w:pPr>
      <w:bookmarkStart w:id="2149" w:name="_Toc1671"/>
      <w:r>
        <w:t>2. انکار قرآن</w:t>
      </w:r>
      <w:bookmarkEnd w:id="2149"/>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انکار تعجب آمیز نسبت به قرآن، مانع گریه کردن:</w:t>
      </w:r>
    </w:p>
    <w:p>
      <w:pPr>
        <w:pStyle w:val="BookText"/>
      </w:pPr>
      <w:r>
        <w:rPr>
          <w:rFonts w:ascii="Amiri" w:hAnsi="Amiri" w:eastAsia="Amiri" w:cs="Amiri"/>
          <w:lang w:bidi="ar-SA"/>
          <w:color w:val="111111"/>
          <w:sz w:val="28"/>
          <w:szCs w:val="28"/>
          <w:rtl/>
        </w:rPr>
        <w:t xml:space="preserve">أَ فَمِنْ هٰذَا الْحَدِیثِ تَعْجَبُونَ</w:t>
      </w:r>
    </w:p>
    <w:p>
      <w:pPr>
        <w:pStyle w:val="BookText"/>
      </w:pPr>
      <w:r>
        <w:rPr>
          <w:rFonts w:ascii="Amiri" w:hAnsi="Amiri" w:eastAsia="Amiri" w:cs="Amiri"/>
          <w:lang w:bidi="ar-SA"/>
          <w:color w:val="111111"/>
          <w:sz w:val="28"/>
          <w:szCs w:val="28"/>
          <w:rtl/>
        </w:rPr>
        <w:t xml:space="preserve">وَ تَضْحَکُونَ وَ لاٰ تَبْکُونَ . </w:t>
      </w:r>
      <w:r>
        <w:rPr>
          <w:rStyle w:val="FootnoteReference"/>
        </w:rPr>
        <w:footnoteReference w:id="737"/>
      </w:r>
      <w:r>
        <w:rPr>
          <w:rFonts w:ascii="IRNazanin" w:hAnsi="IRNazanin" w:eastAsia="IRNazanin" w:cs="IRNazanin"/>
          <w:lang w:bidi="fa-IR"/>
          <w:color w:val="111111"/>
          <w:sz w:val="28"/>
          <w:szCs w:val="28"/>
          <w:rtl/>
        </w:rPr>
        <w:t xml:space="preserve">نجم (53) 59 و 60</w:t>
      </w:r>
    </w:p>
    <w:p>
      <w:pPr>
        <w:pStyle w:val="Heading4"/>
      </w:pPr>
      <w:bookmarkStart w:id="2150" w:name="_Toc1672"/>
      <w:r>
        <w:t>3. انکار قیامت</w:t>
      </w:r>
      <w:bookmarkEnd w:id="2150"/>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انکار قیامت و اخبار مربوط به آن، از موانع گریه:</w:t>
      </w:r>
    </w:p>
    <w:p>
      <w:pPr>
        <w:pStyle w:val="BookText"/>
      </w:pPr>
      <w:r>
        <w:rPr>
          <w:rFonts w:ascii="Amiri" w:hAnsi="Amiri" w:eastAsia="Amiri" w:cs="Amiri"/>
          <w:lang w:bidi="ar-SA"/>
          <w:color w:val="111111"/>
          <w:sz w:val="28"/>
          <w:szCs w:val="28"/>
          <w:rtl/>
        </w:rPr>
        <w:t xml:space="preserve">أَزِفَتِ الْآزِفَةُ</w:t>
      </w:r>
    </w:p>
    <w:p>
      <w:pPr>
        <w:pStyle w:val="BookText"/>
      </w:pPr>
      <w:r>
        <w:rPr>
          <w:rFonts w:ascii="Amiri" w:hAnsi="Amiri" w:eastAsia="Amiri" w:cs="Amiri"/>
          <w:lang w:bidi="ar-SA"/>
          <w:color w:val="111111"/>
          <w:sz w:val="28"/>
          <w:szCs w:val="28"/>
          <w:rtl/>
        </w:rPr>
        <w:t xml:space="preserve">لَیْسَ لَهٰا مِنْ دُونِ اللّٰهِ کٰاشِفَةٌ</w:t>
      </w:r>
    </w:p>
    <w:p>
      <w:pPr>
        <w:pStyle w:val="BookText"/>
      </w:pPr>
      <w:r>
        <w:rPr>
          <w:rFonts w:ascii="Amiri" w:hAnsi="Amiri" w:eastAsia="Amiri" w:cs="Amiri"/>
          <w:lang w:bidi="ar-SA"/>
          <w:color w:val="111111"/>
          <w:sz w:val="28"/>
          <w:szCs w:val="28"/>
          <w:rtl/>
        </w:rPr>
        <w:t xml:space="preserve">أَ فَمِنْ هٰذَا الْحَدِیثِ تَعْجَبُونَ</w:t>
      </w:r>
    </w:p>
    <w:p>
      <w:pPr>
        <w:pStyle w:val="BookText"/>
      </w:pPr>
      <w:r>
        <w:rPr>
          <w:rFonts w:ascii="Amiri" w:hAnsi="Amiri" w:eastAsia="Amiri" w:cs="Amiri"/>
          <w:lang w:bidi="ar-SA"/>
          <w:color w:val="111111"/>
          <w:sz w:val="28"/>
          <w:szCs w:val="28"/>
          <w:rtl/>
        </w:rPr>
        <w:t xml:space="preserve">وَ تَضْحَکُونَ وَ لاٰ تَبْکُونَ .  نجم (53) 57 -\60</w:t>
      </w:r>
    </w:p>
    <w:p>
      <w:pPr>
        <w:pStyle w:val="Heading4"/>
      </w:pPr>
      <w:bookmarkStart w:id="2151" w:name="_Toc1673"/>
      <w:r>
        <w:t>4. دشمنی با مؤمنان</w:t>
      </w:r>
      <w:bookmarkEnd w:id="2151"/>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عداوت و دشمنی با مؤمنان، مانع گریه کردن، هنگام شنیدن آیات قرآن:</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  مائده (5) 82 و 83</w:t>
      </w:r>
    </w:p>
    <w:p>
      <w:pPr>
        <w:pStyle w:val="Heading4"/>
      </w:pPr>
      <w:bookmarkStart w:id="2152" w:name="_Toc1674"/>
      <w:r>
        <w:t>5. سرمستی</w:t>
      </w:r>
      <w:bookmarkEnd w:id="2152"/>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سرمستی، از موانع گریه کردن، نسبت به قیامت و اخبار مربوط به آن:</w:t>
      </w:r>
    </w:p>
    <w:p>
      <w:pPr>
        <w:pStyle w:val="BookText"/>
      </w:pPr>
      <w:r>
        <w:rPr>
          <w:rFonts w:ascii="Amiri" w:hAnsi="Amiri" w:eastAsia="Amiri" w:cs="Amiri"/>
          <w:lang w:bidi="ar-SA"/>
          <w:color w:val="111111"/>
          <w:sz w:val="28"/>
          <w:szCs w:val="28"/>
          <w:rtl/>
        </w:rPr>
        <w:t xml:space="preserve">أَزِفَتِ الْآزِفَةُ</w:t>
      </w:r>
    </w:p>
    <w:p>
      <w:pPr>
        <w:pStyle w:val="BookText"/>
      </w:pPr>
      <w:r>
        <w:rPr>
          <w:rFonts w:ascii="Amiri" w:hAnsi="Amiri" w:eastAsia="Amiri" w:cs="Amiri"/>
          <w:lang w:bidi="ar-SA"/>
          <w:color w:val="111111"/>
          <w:sz w:val="28"/>
          <w:szCs w:val="28"/>
          <w:rtl/>
        </w:rPr>
        <w:t xml:space="preserve">لَیْسَ لَهٰا مِنْ دُونِ اللّٰهِ کٰاشِفَةٌ</w:t>
      </w:r>
    </w:p>
    <w:p>
      <w:pPr>
        <w:pStyle w:val="BookText"/>
      </w:pPr>
      <w:r>
        <w:rPr>
          <w:rFonts w:ascii="Amiri" w:hAnsi="Amiri" w:eastAsia="Amiri" w:cs="Amiri"/>
          <w:lang w:bidi="ar-SA"/>
          <w:color w:val="111111"/>
          <w:sz w:val="28"/>
          <w:szCs w:val="28"/>
          <w:rtl/>
        </w:rPr>
        <w:t xml:space="preserve">أَ فَمِنْ هٰذَا الْحَدِیثِ تَعْجَبُونَ</w:t>
      </w:r>
    </w:p>
    <w:p>
      <w:pPr>
        <w:pStyle w:val="BookText"/>
      </w:pPr>
      <w:r>
        <w:rPr>
          <w:rFonts w:ascii="Amiri" w:hAnsi="Amiri" w:eastAsia="Amiri" w:cs="Amiri"/>
          <w:lang w:bidi="ar-SA"/>
          <w:color w:val="111111"/>
          <w:sz w:val="28"/>
          <w:szCs w:val="28"/>
          <w:rtl/>
        </w:rPr>
        <w:t xml:space="preserve">وَ تَضْحَکُونَ وَ لاٰ تَبْکُونَ</w:t>
      </w:r>
    </w:p>
    <w:p>
      <w:pPr>
        <w:pStyle w:val="BookText"/>
      </w:pPr>
      <w:r>
        <w:rPr>
          <w:rFonts w:ascii="Amiri" w:hAnsi="Amiri" w:eastAsia="Amiri" w:cs="Amiri"/>
          <w:lang w:bidi="ar-SA"/>
          <w:color w:val="111111"/>
          <w:sz w:val="28"/>
          <w:szCs w:val="28"/>
          <w:rtl/>
        </w:rPr>
        <w:t xml:space="preserve">وَ أَنْتُمْ سٰامِدُونَ .  نجم (53) 57 - 61</w:t>
      </w:r>
    </w:p>
    <w:p>
      <w:pPr>
        <w:pStyle w:val="Heading2"/>
      </w:pPr>
      <w:bookmarkStart w:id="2153" w:name="_Toc1675"/>
      <w:r>
        <w:t>گِل</w:t>
      </w:r>
      <w:bookmarkEnd w:id="2153"/>
    </w:p>
    <w:p>
      <w:pPr>
        <w:pStyle w:val="Heading3"/>
      </w:pPr>
      <w:bookmarkStart w:id="2154" w:name="_Toc1676"/>
      <w:r>
        <w:t>اشاره</w:t>
      </w:r>
      <w:bookmarkEnd w:id="2154"/>
    </w:p>
    <w:p>
      <w:pPr>
        <w:pStyle w:val="BookText"/>
      </w:pPr>
      <w:r>
        <w:rPr>
          <w:rFonts w:ascii="IRNazanin" w:hAnsi="IRNazanin" w:eastAsia="IRNazanin" w:cs="IRNazanin"/>
          <w:lang w:bidi="fa-IR"/>
          <w:color w:val="111111"/>
          <w:sz w:val="28"/>
          <w:szCs w:val="28"/>
          <w:rtl/>
        </w:rPr>
        <w:t xml:space="preserve">گِل، به خاک مخلوط با آب به‌گونه‌ای که دارای شکل واحدی باشد، گویند </w:t>
      </w:r>
      <w:r>
        <w:rPr>
          <w:rStyle w:val="FootnoteReference"/>
        </w:rPr>
        <w:footnoteReference w:id="738"/>
      </w:r>
      <w:r>
        <w:rPr>
          <w:rFonts w:ascii="IRNazanin" w:hAnsi="IRNazanin" w:eastAsia="IRNazanin" w:cs="IRNazanin"/>
          <w:lang w:bidi="fa-IR"/>
          <w:color w:val="111111"/>
          <w:sz w:val="28"/>
          <w:szCs w:val="28"/>
          <w:rtl/>
        </w:rPr>
        <w:t xml:space="preserve">و هر چند آب آن کم شود باز به آن«گِل»گفته می‌شود. </w:t>
      </w:r>
      <w:r>
        <w:rPr>
          <w:rStyle w:val="FootnoteReference"/>
        </w:rPr>
        <w:footnoteReference w:id="739"/>
      </w:r>
      <w:r>
        <w:rPr>
          <w:rFonts w:ascii="IRNazanin" w:hAnsi="IRNazanin" w:eastAsia="IRNazanin" w:cs="IRNazanin"/>
          <w:lang w:bidi="fa-IR"/>
          <w:color w:val="111111"/>
          <w:sz w:val="28"/>
          <w:szCs w:val="28"/>
          <w:rtl/>
        </w:rPr>
        <w:t xml:space="preserve">در این مدخل از واژه‌های «طین»،«صلصال»و«حمأ مسنون»استفاده شده است.</w:t>
      </w:r>
    </w:p>
    <w:p>
      <w:pPr>
        <w:pStyle w:val="Heading3"/>
      </w:pPr>
      <w:bookmarkStart w:id="2155" w:name="_Toc1677"/>
      <w:r>
        <w:t>پرندۀ گِلی</w:t>
      </w:r>
      <w:bookmarkEnd w:id="21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ساختن پرنده‌ای از گِل و حیات پیدا کردنش، پس از دمیدن در آن، معجزۀ عیسی علیه السلام :</w:t>
      </w:r>
    </w:p>
    <w:p>
      <w:pPr>
        <w:pStyle w:val="BookText"/>
      </w:pPr>
      <w:r>
        <w:rPr>
          <w:rFonts w:ascii="Amiri" w:hAnsi="Amiri" w:eastAsia="Amiri" w:cs="Amiri"/>
          <w:lang w:bidi="ar-SA"/>
          <w:color w:val="111111"/>
          <w:sz w:val="28"/>
          <w:szCs w:val="28"/>
          <w:rtl/>
        </w:rPr>
        <w:t xml:space="preserve">وَ رَسُولاً إِلیٰ بَنِی إِسْرٰائِیلَ أَنِّی قَدْ جِئْتُکُمْ بِآیَةٍ مِنْ رَبِّکُمْ أَنِّی أَخْلُقُ لَکُمْ مِنَ الطِّینِ کَهَیْئَةِ الطَّیْرِ فَأَنْفُخُ فِیهِ فَیَکُونُ طَیْراً بِإِذْنِ اللّٰهِ .... آل‌عمران (3) 49</w:t>
      </w:r>
    </w:p>
    <w:p>
      <w:pPr>
        <w:pStyle w:val="BookText"/>
      </w:pPr>
      <w:r>
        <w:rPr>
          <w:rFonts w:ascii="Amiri" w:hAnsi="Amiri" w:eastAsia="Amiri" w:cs="Amiri"/>
          <w:lang w:bidi="ar-SA"/>
          <w:color w:val="111111"/>
          <w:sz w:val="28"/>
          <w:szCs w:val="28"/>
          <w:rtl/>
        </w:rPr>
        <w:t xml:space="preserve">إِذْ قٰالَ اللّٰهُ یٰا عِیسَی ابْنَ مَرْیَمَ اذْکُرْ نِعْمَتِی عَلَیْکَ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50" w:name="pg19885_204271"/>
    <w:bookmarkEnd w:id="350"/>
    <w:p>
      <w:pPr>
        <w:pStyle w:val="BookText"/>
      </w:pPr>
      <w:r>
        <w:rPr>
          <w:rFonts w:ascii="Amiri" w:hAnsi="Amiri" w:eastAsia="Amiri" w:cs="Amiri"/>
          <w:lang w:bidi="ar-SA"/>
          <w:color w:val="111111"/>
          <w:sz w:val="28"/>
          <w:szCs w:val="28"/>
          <w:rtl/>
        </w:rPr>
        <w:t xml:space="preserve">وَ عَلیٰ وٰالِدَتِکَ إِذْ أَیَّدْتُکَ بِرُوحِ الْقُدُسِ تُکَلِّمُ النّٰاسَ فِی الْمَهْدِ وَ کَهْلاً وَ إِذْ عَلَّمْتُکَ الْکِتٰابَ وَ الْحِکْمَةَ وَ التَّوْرٰاةَ وَ الْإِنْجِیلَ وَ إِذْ تَخْلُقُ مِنَ الطِّینِ کَهَیْئَةِ الطَّیْرِ بِإِذْنِی .... مائده (5) 110</w:t>
      </w:r>
    </w:p>
    <w:p>
      <w:pPr>
        <w:pStyle w:val="Heading3"/>
      </w:pPr>
      <w:bookmarkStart w:id="2156" w:name="_Toc1678"/>
      <w:r>
        <w:t>خلقت از گِل</w:t>
      </w:r>
      <w:bookmarkEnd w:id="215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گِل، مادّۀ آفرینش آدم علیه السلام :</w:t>
      </w:r>
    </w:p>
    <w:p>
      <w:pPr>
        <w:pStyle w:val="BookText"/>
      </w:pPr>
      <w:r>
        <w:rPr>
          <w:rFonts w:ascii="Amiri" w:hAnsi="Amiri" w:eastAsia="Amiri" w:cs="Amiri"/>
          <w:lang w:bidi="ar-SA"/>
          <w:color w:val="111111"/>
          <w:sz w:val="28"/>
          <w:szCs w:val="28"/>
          <w:rtl/>
        </w:rPr>
        <w:t xml:space="preserve">هُوَ الَّذِی خَلَقَکُمْ مِنْ طِینٍ .... انعام (6) 2</w:t>
      </w:r>
    </w:p>
    <w:p>
      <w:pPr>
        <w:pStyle w:val="BookText"/>
      </w:pPr>
      <w:r>
        <w:rPr>
          <w:rFonts w:ascii="Amiri" w:hAnsi="Amiri" w:eastAsia="Amiri" w:cs="Amiri"/>
          <w:lang w:bidi="ar-SA"/>
          <w:color w:val="111111"/>
          <w:sz w:val="28"/>
          <w:szCs w:val="28"/>
          <w:rtl/>
        </w:rPr>
        <w:t xml:space="preserve">... قٰالَ أَنَا خَیْرٌ مِنْهُ خَلَقْتَنِی مِنْ نٰارٍ وَ خَلَقْتَهُ مِنْ طِینٍ .</w:t>
      </w:r>
    </w:p>
    <w:p>
      <w:pPr>
        <w:pStyle w:val="BookText"/>
      </w:pPr>
      <w:r>
        <w:rPr>
          <w:rFonts w:ascii="IRNazanin" w:hAnsi="IRNazanin" w:eastAsia="IRNazanin" w:cs="IRNazanin"/>
          <w:lang w:bidi="fa-IR"/>
          <w:color w:val="111111"/>
          <w:sz w:val="28"/>
          <w:szCs w:val="28"/>
          <w:rtl/>
        </w:rPr>
        <w:t xml:space="preserve">اعراف (7) 12</w:t>
      </w:r>
    </w:p>
    <w:p>
      <w:pPr>
        <w:pStyle w:val="BookText"/>
      </w:pPr>
      <w:r>
        <w:rPr>
          <w:rFonts w:ascii="Amiri" w:hAnsi="Amiri" w:eastAsia="Amiri" w:cs="Amiri"/>
          <w:lang w:bidi="ar-SA"/>
          <w:color w:val="111111"/>
          <w:sz w:val="28"/>
          <w:szCs w:val="28"/>
          <w:rtl/>
        </w:rPr>
        <w:t xml:space="preserve">... اُسْجُدُوا لِآدَمَ فَسَجَدُوا إِلاّٰ إِبْلِیسَ قٰالَ أَ أَسْجُدُ لِمَنْ خَلَقْتَ طِیناً.  اسراء (17) 61</w:t>
      </w:r>
    </w:p>
    <w:p>
      <w:pPr>
        <w:pStyle w:val="BookText"/>
      </w:pPr>
      <w:r>
        <w:rPr>
          <w:rFonts w:ascii="Amiri" w:hAnsi="Amiri" w:eastAsia="Amiri" w:cs="Amiri"/>
          <w:lang w:bidi="ar-SA"/>
          <w:color w:val="111111"/>
          <w:sz w:val="28"/>
          <w:szCs w:val="28"/>
          <w:rtl/>
        </w:rPr>
        <w:t xml:space="preserve">وَ لَقَدْ خَلَقْنَا الْإِنْسٰانَ مِنْ سُلاٰلَةٍ مِنْ طِینٍ .  مؤمنون (23) 12</w:t>
      </w:r>
    </w:p>
    <w:p>
      <w:pPr>
        <w:pStyle w:val="BookText"/>
      </w:pPr>
      <w:r>
        <w:rPr>
          <w:rFonts w:ascii="Amiri" w:hAnsi="Amiri" w:eastAsia="Amiri" w:cs="Amiri"/>
          <w:lang w:bidi="ar-SA"/>
          <w:color w:val="111111"/>
          <w:sz w:val="28"/>
          <w:szCs w:val="28"/>
          <w:rtl/>
        </w:rPr>
        <w:t xml:space="preserve">... وَ بَدَأَ خَلْقَ الْإِنْسٰانِ مِنْ طِینٍ .  سجده (32) 7</w:t>
      </w:r>
    </w:p>
    <w:p>
      <w:pPr>
        <w:pStyle w:val="BookText"/>
      </w:pPr>
      <w:r>
        <w:rPr>
          <w:rFonts w:ascii="Amiri" w:hAnsi="Amiri" w:eastAsia="Amiri" w:cs="Amiri"/>
          <w:lang w:bidi="ar-SA"/>
          <w:color w:val="111111"/>
          <w:sz w:val="28"/>
          <w:szCs w:val="28"/>
          <w:rtl/>
        </w:rPr>
        <w:t xml:space="preserve">إِذْ قٰالَ رَبُّکَ لِلْمَلاٰئِکَةِ إِنِّی خٰالِقٌ بَشَراً مِنْ طِینٍ</w:t>
      </w:r>
    </w:p>
    <w:p>
      <w:pPr>
        <w:pStyle w:val="BookText"/>
      </w:pPr>
      <w:r>
        <w:rPr>
          <w:rFonts w:ascii="Amiri" w:hAnsi="Amiri" w:eastAsia="Amiri" w:cs="Amiri"/>
          <w:lang w:bidi="ar-SA"/>
          <w:color w:val="111111"/>
          <w:sz w:val="28"/>
          <w:szCs w:val="28"/>
          <w:rtl/>
        </w:rPr>
        <w:t xml:space="preserve">قٰالَ أَنَا خَیْرٌ مِنْهُ خَلَقْتَنِی مِنْ نٰارٍ وَ خَلَقْتَهُ مِنْ طِینٍ .  ص (38) 71 و 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گِل چسبنده، از موادّ اوّلیّۀ آفرینش آدم علیه السلام :</w:t>
      </w:r>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طِینٍ لاٰزِبٍ . </w:t>
      </w:r>
      <w:r>
        <w:rPr>
          <w:rStyle w:val="FootnoteReference"/>
        </w:rPr>
        <w:footnoteReference w:id="740"/>
      </w:r>
      <w:r>
        <w:rPr>
          <w:rFonts w:ascii="Amiri" w:hAnsi="Amiri" w:eastAsia="Amiri" w:cs="Amiri"/>
          <w:lang w:bidi="ar-SA"/>
          <w:color w:val="111111"/>
          <w:sz w:val="28"/>
          <w:szCs w:val="28"/>
          <w:rtl/>
        </w:rPr>
        <w:t xml:space="preserve">صافّات (37) 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گِل خشکیده، مادّۀ آفرینش آدم علیه السلام :</w:t>
      </w:r>
    </w:p>
    <w:p>
      <w:pPr>
        <w:pStyle w:val="BookText"/>
      </w:pPr>
      <w:r>
        <w:rPr>
          <w:rFonts w:ascii="Amiri" w:hAnsi="Amiri" w:eastAsia="Amiri" w:cs="Amiri"/>
          <w:lang w:bidi="ar-SA"/>
          <w:color w:val="111111"/>
          <w:sz w:val="28"/>
          <w:szCs w:val="28"/>
          <w:rtl/>
        </w:rPr>
        <w:t xml:space="preserve">وَ لَقَدْ خَلَقْنَا الْإِنْسٰانَ مِنْ صَلْصٰالٍ مِنْ حَمَإٍ مَسْنُونٍ . </w:t>
      </w:r>
      <w:r>
        <w:rPr>
          <w:rStyle w:val="FootnoteReference"/>
        </w:rPr>
        <w:footnoteReference w:id="741"/>
      </w:r>
      <w:r>
        <w:rPr>
          <w:rFonts w:ascii="IRNazanin" w:hAnsi="IRNazanin" w:eastAsia="IRNazanin" w:cs="IRNazanin"/>
          <w:lang w:bidi="fa-IR"/>
          <w:color w:val="111111"/>
          <w:sz w:val="28"/>
          <w:szCs w:val="28"/>
          <w:rtl/>
        </w:rPr>
        <w:t xml:space="preserve">حجر (15) 26</w:t>
      </w:r>
    </w:p>
    <w:p>
      <w:pPr>
        <w:pStyle w:val="BookText"/>
      </w:pPr>
      <w:r>
        <w:rPr>
          <w:rFonts w:ascii="Amiri" w:hAnsi="Amiri" w:eastAsia="Amiri" w:cs="Amiri"/>
          <w:lang w:bidi="ar-SA"/>
          <w:color w:val="111111"/>
          <w:sz w:val="28"/>
          <w:szCs w:val="28"/>
          <w:rtl/>
        </w:rPr>
        <w:t xml:space="preserve">وَ إِذْ قٰالَ رَبُّکَ لِلْمَلاٰئِکَةِ إِنِّی خٰالِقٌ بَشَراً مِنْ صَلْصٰالٍ مِنْ حَمَإٍ مَسْنُونٍ .  حجر (15) 28</w:t>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 .  حجر (15) 33</w:t>
      </w:r>
    </w:p>
    <w:p>
      <w:pPr>
        <w:pStyle w:val="BookText"/>
      </w:pPr>
      <w:r>
        <w:rPr>
          <w:rFonts w:ascii="Amiri" w:hAnsi="Amiri" w:eastAsia="Amiri" w:cs="Amiri"/>
          <w:lang w:bidi="ar-SA"/>
          <w:color w:val="111111"/>
          <w:sz w:val="28"/>
          <w:szCs w:val="28"/>
          <w:rtl/>
        </w:rPr>
        <w:t xml:space="preserve">خَلَقَ الْإِنْسٰانَ مِنْ صَلْصٰالٍ کَالْفَخّٰارِ.  الرّحمن (55) 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گِل خشکیدۀ سیاه و بدبو، از موادّ و عناصر اوّلیّۀ خلقت انسان:</w:t>
      </w:r>
    </w:p>
    <w:p>
      <w:pPr>
        <w:pStyle w:val="BookText"/>
      </w:pPr>
      <w:r>
        <w:rPr>
          <w:rFonts w:ascii="Amiri" w:hAnsi="Amiri" w:eastAsia="Amiri" w:cs="Amiri"/>
          <w:lang w:bidi="ar-SA"/>
          <w:color w:val="111111"/>
          <w:sz w:val="28"/>
          <w:szCs w:val="28"/>
          <w:rtl/>
        </w:rPr>
        <w:t xml:space="preserve">وَ لَقَدْ خَلَقْنَا الْإِنْسٰانَ مِنْ صَلْصٰالٍ مِنْ حَمَإٍ مَسْنُونٍ . </w:t>
      </w:r>
      <w:r>
        <w:rPr>
          <w:rStyle w:val="FootnoteReference"/>
        </w:rPr>
        <w:footnoteReference w:id="742"/>
      </w:r>
      <w:r>
        <w:rPr>
          <w:rFonts w:ascii="IRNazanin" w:hAnsi="IRNazanin" w:eastAsia="IRNazanin" w:cs="IRNazanin"/>
          <w:lang w:bidi="fa-IR"/>
          <w:color w:val="111111"/>
          <w:sz w:val="28"/>
          <w:szCs w:val="28"/>
          <w:rtl/>
        </w:rPr>
        <w:t xml:space="preserve">حجر (15) 26</w:t>
      </w:r>
    </w:p>
    <w:p>
      <w:pPr>
        <w:pStyle w:val="BookText"/>
      </w:pPr>
      <w:r>
        <w:rPr>
          <w:rFonts w:ascii="Amiri" w:hAnsi="Amiri" w:eastAsia="Amiri" w:cs="Amiri"/>
          <w:lang w:bidi="ar-SA"/>
          <w:color w:val="111111"/>
          <w:sz w:val="28"/>
          <w:szCs w:val="28"/>
          <w:rtl/>
        </w:rPr>
        <w:t xml:space="preserve">وَ إِذْ قٰالَ رَبُّکَ لِلْمَلاٰئِکَةِ إِنِّی خٰالِقٌ بَشَراً مِنْ صَلْصٰالٍ مِنْ حَمَإٍ مَسْنُونٍ .  حجر (15) 28</w:t>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 .  حجر (15) 33</w:t>
      </w:r>
    </w:p>
    <w:p>
      <w:pPr>
        <w:pStyle w:val="Heading3"/>
      </w:pPr>
      <w:bookmarkStart w:id="2157" w:name="_Toc1679"/>
      <w:r>
        <w:t>سنگ گِل</w:t>
      </w:r>
      <w:bookmarkEnd w:id="215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عذاب قوم لوط به وسیلۀ سنگهایی از گِل:</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 . </w:t>
      </w:r>
      <w:r>
        <w:rPr>
          <w:rStyle w:val="FootnoteReference"/>
        </w:rPr>
        <w:footnoteReference w:id="743"/>
      </w:r>
      <w:r>
        <w:rPr>
          <w:rFonts w:ascii="IRNazanin" w:hAnsi="IRNazanin" w:eastAsia="IRNazanin" w:cs="IRNazanin"/>
          <w:lang w:bidi="fa-IR"/>
          <w:color w:val="111111"/>
          <w:sz w:val="28"/>
          <w:szCs w:val="28"/>
          <w:rtl/>
        </w:rPr>
        <w:t xml:space="preserve">ذاریات (51) 32 و 33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نابودی اصحاب فیل، با سنگهایی از جنس گِل:</w:t>
      </w:r>
    </w:p>
    <w:p>
      <w:pPr>
        <w:pStyle w:val="BookText"/>
      </w:pPr>
      <w:r>
        <w:rPr>
          <w:rFonts w:ascii="Amiri" w:hAnsi="Amiri" w:eastAsia="Amiri" w:cs="Amiri"/>
          <w:lang w:bidi="ar-SA"/>
          <w:color w:val="111111"/>
          <w:sz w:val="28"/>
          <w:szCs w:val="28"/>
          <w:rtl/>
        </w:rPr>
        <w:t xml:space="preserve">أَ لَمْ تَرَ کَیْفَ فَعَلَ رَبُّکَ بِأَصْحٰابِ الْفِیلِ</w:t>
      </w:r>
    </w:p>
    <w:p>
      <w:pPr>
        <w:pStyle w:val="BookText"/>
      </w:pPr>
      <w:r>
        <w:rPr>
          <w:rFonts w:ascii="Amiri" w:hAnsi="Amiri" w:eastAsia="Amiri" w:cs="Amiri"/>
          <w:lang w:bidi="ar-SA"/>
          <w:color w:val="111111"/>
          <w:sz w:val="28"/>
          <w:szCs w:val="28"/>
          <w:rtl/>
        </w:rPr>
        <w:t xml:space="preserve">تَرْمِیهِمْ بِحِجٰارَةٍ مِنْ سِجِّیلٍ</w:t>
      </w:r>
    </w:p>
    <w:p>
      <w:pPr>
        <w:pStyle w:val="BookText"/>
      </w:pPr>
      <w:r>
        <w:rPr>
          <w:rFonts w:ascii="Amiri" w:hAnsi="Amiri" w:eastAsia="Amiri" w:cs="Amiri"/>
          <w:lang w:bidi="ar-SA"/>
          <w:color w:val="111111"/>
          <w:sz w:val="28"/>
          <w:szCs w:val="28"/>
          <w:rtl/>
        </w:rPr>
        <w:t xml:space="preserve">فَجَعَلَهُمْ کَعَصْفٍ</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1" w:name="pg19885_204272"/>
    <w:bookmarkEnd w:id="351"/>
    <w:p>
      <w:pPr>
        <w:pStyle w:val="BookText"/>
      </w:pPr>
      <w:r>
        <w:rPr>
          <w:rFonts w:ascii="Amiri" w:hAnsi="Amiri" w:eastAsia="Amiri" w:cs="Amiri"/>
          <w:lang w:bidi="ar-SA"/>
          <w:color w:val="111111"/>
          <w:sz w:val="28"/>
          <w:szCs w:val="28"/>
          <w:rtl/>
        </w:rPr>
        <w:t xml:space="preserve">مَأْکُولٍ .  فیل (105) 1 و 4 و 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سنگ گِل فرود آمده بر مجرمان قوم لوط، دارای نشانه‌ای در نزد پروردگار برای مسرفان: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w:t>
      </w:r>
    </w:p>
    <w:p>
      <w:pPr>
        <w:pStyle w:val="BookText"/>
      </w:pPr>
      <w:r>
        <w:rPr>
          <w:rFonts w:ascii="Amiri" w:hAnsi="Amiri" w:eastAsia="Amiri" w:cs="Amiri"/>
          <w:lang w:bidi="ar-SA"/>
          <w:color w:val="111111"/>
          <w:sz w:val="28"/>
          <w:szCs w:val="28"/>
          <w:rtl/>
        </w:rPr>
        <w:t xml:space="preserve">مُسَوَّمَةً عِنْدَ رَبِّکَ لِلْمُسْرِفِینَ .  ذاریات (51) 32 -\34</w:t>
      </w:r>
    </w:p>
    <w:p>
      <w:pPr>
        <w:pStyle w:val="Heading3"/>
      </w:pPr>
      <w:bookmarkStart w:id="2158" w:name="_Toc1680"/>
      <w:r>
        <w:t>گِل در دیدگاه ابلیس</w:t>
      </w:r>
      <w:bookmarkEnd w:id="215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گِل، عنصری پست‌تر از آتش، از دیدگاه ابلیس:</w:t>
      </w:r>
    </w:p>
    <w:p>
      <w:pPr>
        <w:pStyle w:val="BookText"/>
      </w:pPr>
      <w:r>
        <w:rPr>
          <w:rFonts w:ascii="Amiri" w:hAnsi="Amiri" w:eastAsia="Amiri" w:cs="Amiri"/>
          <w:lang w:bidi="ar-SA"/>
          <w:color w:val="111111"/>
          <w:sz w:val="28"/>
          <w:szCs w:val="28"/>
          <w:rtl/>
        </w:rPr>
        <w:t xml:space="preserve">... إِلاّٰ إِبْلِیسَ لَمْ یَکُنْ مِنَ السّٰاجِدِینَ قٰالَ مٰا مَنَعَکَ أَلاّٰ تَسْجُدَ إِذْ أَمَرْتُکَ قٰالَ أَنَا خَیْرٌ مِنْهُ خَلَقْتَنِی مِنْ نٰارٍ وَ خَلَقْتَهُ مِنْ طِینٍ .  اعراف (7) 11 و 12</w:t>
      </w:r>
    </w:p>
    <w:p>
      <w:pPr>
        <w:pStyle w:val="BookText"/>
      </w:pPr>
      <w:r>
        <w:rPr>
          <w:rFonts w:ascii="Amiri" w:hAnsi="Amiri" w:eastAsia="Amiri" w:cs="Amiri"/>
          <w:lang w:bidi="ar-SA"/>
          <w:color w:val="111111"/>
          <w:sz w:val="28"/>
          <w:szCs w:val="28"/>
          <w:rtl/>
        </w:rPr>
        <w:t xml:space="preserve">قٰالَ یٰا إِبْلِیسُ مٰا لَکَ ... قٰالَ لَمْ أَکُنْ لِأَسْجُدَ لِبَشَرٍ خَلَقْتَهُ مِنْ صَلْصٰالٍ مِنْ حَمَإٍ مَسْنُونٍ .  حجر (15) 32 و 33</w:t>
      </w:r>
    </w:p>
    <w:p>
      <w:pPr>
        <w:pStyle w:val="BookText"/>
      </w:pPr>
      <w:r>
        <w:rPr>
          <w:rFonts w:ascii="Amiri" w:hAnsi="Amiri" w:eastAsia="Amiri" w:cs="Amiri"/>
          <w:lang w:bidi="ar-SA"/>
          <w:color w:val="111111"/>
          <w:sz w:val="28"/>
          <w:szCs w:val="28"/>
          <w:rtl/>
        </w:rPr>
        <w:t xml:space="preserve">قٰالَ یٰا إِبْلِیسُ مٰا مَنَعَکَ أَنْ تَسْجُدَ ... قٰالَ أَنَا خَیْرٌ مِنْهُ خَلَقْتَنِی مِنْ نٰارٍ وَ خَلَقْتَهُ مِنْ طِینٍ .  ص (38) 75 و 76</w:t>
      </w:r>
    </w:p>
    <w:p>
      <w:pPr>
        <w:pStyle w:val="Heading2"/>
      </w:pPr>
      <w:bookmarkStart w:id="2159" w:name="_Toc1681"/>
      <w:r>
        <w:t>گُل</w:t>
      </w:r>
      <w:bookmarkEnd w:id="2159"/>
    </w:p>
    <w:p>
      <w:pPr>
        <w:pStyle w:val="Heading3"/>
      </w:pPr>
      <w:bookmarkStart w:id="2160" w:name="_Toc1682"/>
      <w:r>
        <w:t>اشاره</w:t>
      </w:r>
      <w:bookmarkEnd w:id="2160"/>
    </w:p>
    <w:p>
      <w:pPr>
        <w:pStyle w:val="BookText"/>
      </w:pPr>
      <w:r>
        <w:rPr>
          <w:rFonts w:ascii="IRNazanin" w:hAnsi="IRNazanin" w:eastAsia="IRNazanin" w:cs="IRNazanin"/>
          <w:lang w:bidi="fa-IR"/>
          <w:color w:val="111111"/>
          <w:sz w:val="28"/>
          <w:szCs w:val="28"/>
          <w:rtl/>
        </w:rPr>
        <w:t xml:space="preserve">گُل، به طور عام به هر گیاه علفی گُل‌دار اطلاق می‌شود </w:t>
      </w:r>
      <w:r>
        <w:rPr>
          <w:rStyle w:val="FootnoteReference"/>
        </w:rPr>
        <w:footnoteReference w:id="744"/>
      </w:r>
      <w:r>
        <w:rPr>
          <w:rFonts w:ascii="IRNazanin" w:hAnsi="IRNazanin" w:eastAsia="IRNazanin" w:cs="IRNazanin"/>
          <w:lang w:bidi="fa-IR"/>
          <w:color w:val="111111"/>
          <w:sz w:val="28"/>
          <w:szCs w:val="28"/>
          <w:rtl/>
        </w:rPr>
        <w:t xml:space="preserve">و وجه نامگذاری آن به گُل برای این است که قبل از هر چیزی به آب می‌رسد و سیراب می‌شود و اوّلین میوۀ سال را تشکیل می‌دهد، به شکوفۀ هر درختی هم«گُل»می‌گویند. </w:t>
      </w:r>
      <w:r>
        <w:rPr>
          <w:rStyle w:val="FootnoteReference"/>
        </w:rPr>
        <w:footnoteReference w:id="745"/>
      </w:r>
      <w:r>
        <w:rPr>
          <w:rFonts w:ascii="IRNazanin" w:hAnsi="IRNazanin" w:eastAsia="IRNazanin" w:cs="IRNazanin"/>
          <w:lang w:bidi="fa-IR"/>
          <w:color w:val="111111"/>
          <w:sz w:val="28"/>
          <w:szCs w:val="28"/>
          <w:rtl/>
        </w:rPr>
        <w:t xml:space="preserve">در این مدخل از واژۀ«وردة»استفاده شده است.</w:t>
      </w:r>
    </w:p>
    <w:p>
      <w:pPr>
        <w:pStyle w:val="Heading3"/>
      </w:pPr>
      <w:bookmarkStart w:id="2161" w:name="_Toc1683"/>
      <w:r>
        <w:t>تشبیه به گُل</w:t>
      </w:r>
      <w:bookmarkEnd w:id="2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رنگ آسمان در آستانۀ قیامت، مانند رنگ گُل:</w:t>
      </w:r>
    </w:p>
    <w:p>
      <w:pPr>
        <w:pStyle w:val="BookText"/>
      </w:pPr>
      <w:r>
        <w:rPr>
          <w:rFonts w:ascii="Amiri" w:hAnsi="Amiri" w:eastAsia="Amiri" w:cs="Amiri"/>
          <w:lang w:bidi="ar-SA"/>
          <w:color w:val="111111"/>
          <w:sz w:val="28"/>
          <w:szCs w:val="28"/>
          <w:rtl/>
        </w:rPr>
        <w:t xml:space="preserve">فَإِذَا انْشَقَّتِ السَّمٰاءُ فَکٰانَتْ وَرْدَةً کَالدِّهٰانِ . </w:t>
      </w:r>
      <w:r>
        <w:rPr>
          <w:rStyle w:val="FootnoteReference"/>
        </w:rPr>
        <w:footnoteReference w:id="746"/>
      </w:r>
      <w:r>
        <w:rPr>
          <w:rFonts w:ascii="Amiri" w:hAnsi="Amiri" w:eastAsia="Amiri" w:cs="Amiri"/>
          <w:lang w:bidi="ar-SA"/>
          <w:color w:val="111111"/>
          <w:sz w:val="28"/>
          <w:szCs w:val="28"/>
          <w:rtl/>
        </w:rPr>
        <w:t xml:space="preserve">الرّحمن (55)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رنگ گلگون آسمان قیامت، مانند چرمی به سرخی گُل:</w:t>
      </w:r>
    </w:p>
    <w:p>
      <w:pPr>
        <w:pStyle w:val="BookText"/>
      </w:pPr>
      <w:r>
        <w:rPr>
          <w:rFonts w:ascii="Amiri" w:hAnsi="Amiri" w:eastAsia="Amiri" w:cs="Amiri"/>
          <w:lang w:bidi="ar-SA"/>
          <w:color w:val="111111"/>
          <w:sz w:val="28"/>
          <w:szCs w:val="28"/>
          <w:rtl/>
        </w:rPr>
        <w:t xml:space="preserve">فَإِذَا انْشَقَّتِ السَّمٰاءُ فَکٰانَتْ وَرْدَةً کَالدِّهٰانِ . </w:t>
      </w:r>
      <w:r>
        <w:rPr>
          <w:rStyle w:val="FootnoteReference"/>
        </w:rPr>
        <w:footnoteReference w:id="747"/>
      </w:r>
      <w:r>
        <w:rPr>
          <w:rFonts w:ascii="Amiri" w:hAnsi="Amiri" w:eastAsia="Amiri" w:cs="Amiri"/>
          <w:lang w:bidi="ar-SA"/>
          <w:color w:val="111111"/>
          <w:sz w:val="28"/>
          <w:szCs w:val="28"/>
          <w:rtl/>
        </w:rPr>
        <w:t xml:space="preserve">الرّحمن (55) 37</w:t>
      </w:r>
    </w:p>
    <w:p>
      <w:pPr>
        <w:pStyle w:val="Heading3"/>
      </w:pPr>
      <w:bookmarkStart w:id="2162" w:name="_Toc1684"/>
      <w:r>
        <w:t>تشبیه گُل</w:t>
      </w:r>
      <w:bookmarkEnd w:id="216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تشبیه گُل سرخ به چرم سرخ رنگ:</w:t>
      </w:r>
    </w:p>
    <w:p>
      <w:pPr>
        <w:pStyle w:val="BookText"/>
      </w:pPr>
      <w:r>
        <w:rPr>
          <w:rFonts w:ascii="Amiri" w:hAnsi="Amiri" w:eastAsia="Amiri" w:cs="Amiri"/>
          <w:lang w:bidi="ar-SA"/>
          <w:color w:val="111111"/>
          <w:sz w:val="28"/>
          <w:szCs w:val="28"/>
          <w:rtl/>
        </w:rPr>
        <w:t xml:space="preserve">... وَرْدَةً کَالدِّهٰانِ .  الرّحمن (55) 37</w:t>
      </w:r>
    </w:p>
    <w:p>
      <w:pPr>
        <w:pStyle w:val="Heading2"/>
      </w:pPr>
      <w:bookmarkStart w:id="2163" w:name="_Toc1685"/>
      <w:r>
        <w:t>گمان</w:t>
      </w:r>
      <w:bookmarkEnd w:id="2163"/>
    </w:p>
    <w:p>
      <w:pPr>
        <w:pStyle w:val="BookText"/>
      </w:pPr>
      <w:r>
        <w:rPr>
          <w:rFonts w:ascii="Amiri" w:hAnsi="Amiri" w:eastAsia="Amiri" w:cs="Amiri"/>
          <w:lang w:bidi="ar-SA"/>
          <w:color w:val="111111"/>
          <w:sz w:val="28"/>
          <w:szCs w:val="28"/>
          <w:rtl/>
        </w:rPr>
        <w:t xml:space="preserve">==&gt; ظنّ</w:t>
      </w:r>
    </w:p>
    <w:p>
      <w:pPr>
        <w:pStyle w:val="Heading2"/>
      </w:pPr>
      <w:bookmarkStart w:id="2164" w:name="_Toc1686"/>
      <w:r>
        <w:t>گمراهی</w:t>
      </w:r>
      <w:bookmarkEnd w:id="2164"/>
    </w:p>
    <w:p>
      <w:pPr>
        <w:pStyle w:val="BookText"/>
      </w:pPr>
      <w:r>
        <w:rPr>
          <w:rFonts w:ascii="IRNazanin" w:hAnsi="IRNazanin" w:eastAsia="IRNazanin" w:cs="IRNazanin"/>
          <w:lang w:bidi="fa-IR"/>
          <w:color w:val="111111"/>
          <w:sz w:val="28"/>
          <w:szCs w:val="28"/>
          <w:rtl/>
        </w:rPr>
        <w:t xml:space="preserve">==&gt; ضلالت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2" w:name="pg19885_204273"/>
    <w:bookmarkEnd w:id="352"/>
    <w:p>
      <w:pPr>
        <w:pStyle w:val="Heading2"/>
      </w:pPr>
      <w:bookmarkStart w:id="2165" w:name="_Toc1687"/>
      <w:r>
        <w:t>گناه</w:t>
      </w:r>
      <w:bookmarkEnd w:id="2165"/>
    </w:p>
    <w:p>
      <w:pPr>
        <w:pStyle w:val="Heading3"/>
      </w:pPr>
      <w:bookmarkStart w:id="2166" w:name="_Toc1688"/>
      <w:r>
        <w:t>اشاره</w:t>
      </w:r>
      <w:bookmarkEnd w:id="2166"/>
    </w:p>
    <w:p>
      <w:pPr>
        <w:pStyle w:val="BookText"/>
      </w:pPr>
      <w:r>
        <w:rPr>
          <w:rFonts w:ascii="IRNazanin" w:hAnsi="IRNazanin" w:eastAsia="IRNazanin" w:cs="IRNazanin"/>
          <w:lang w:bidi="fa-IR"/>
          <w:color w:val="111111"/>
          <w:sz w:val="28"/>
          <w:szCs w:val="28"/>
          <w:rtl/>
        </w:rPr>
        <w:t xml:space="preserve">گناه، به معنای جریمه، جنایت، معصیت، ذنب و خطا است. </w:t>
      </w:r>
      <w:r>
        <w:rPr>
          <w:rStyle w:val="FootnoteReference"/>
        </w:rPr>
        <w:footnoteReference w:id="748"/>
      </w:r>
      <w:r>
        <w:rPr>
          <w:rFonts w:ascii="IRNazanin" w:hAnsi="IRNazanin" w:eastAsia="IRNazanin" w:cs="IRNazanin"/>
          <w:lang w:bidi="fa-IR"/>
          <w:color w:val="111111"/>
          <w:sz w:val="28"/>
          <w:szCs w:val="28"/>
          <w:rtl/>
        </w:rPr>
        <w:t xml:space="preserve">گناهکار کسی [است] که مرتکب گناهی شده [باشد]، بزهکار، بزهگر، مجرم و خاطی. </w:t>
      </w:r>
      <w:r>
        <w:rPr>
          <w:rStyle w:val="FootnoteReference"/>
        </w:rPr>
        <w:footnoteReference w:id="749"/>
      </w:r>
      <w:r>
        <w:rPr>
          <w:rFonts w:ascii="IRNazanin" w:hAnsi="IRNazanin" w:eastAsia="IRNazanin" w:cs="IRNazanin"/>
          <w:lang w:bidi="fa-IR"/>
          <w:color w:val="111111"/>
          <w:sz w:val="28"/>
          <w:szCs w:val="28"/>
          <w:rtl/>
        </w:rPr>
        <w:t xml:space="preserve">در این مدخل از واژه‌های«حوب»، «ذنب»،«جرم»،«اثم»،«ثقل»،«سیّئه»،«عصی»، «طغی»،«وزر»،«خطأ»،«فاحشه»،«حِنث»، «اقتراف»،«فجور»،«منکر»،«کبیره»،«صغیره»، «لمم»و مشتقّات آنها استفاده شده است.</w:t>
      </w:r>
    </w:p>
    <w:p>
      <w:pPr>
        <w:pStyle w:val="BookText"/>
      </w:pPr>
      <w:r>
        <w:rPr>
          <w:rFonts w:ascii="IRNazanin" w:hAnsi="IRNazanin" w:eastAsia="IRNazanin" w:cs="IRNazanin"/>
          <w:lang w:bidi="fa-IR"/>
          <w:color w:val="111111"/>
          <w:sz w:val="28"/>
          <w:szCs w:val="28"/>
          <w:rtl/>
        </w:rPr>
        <w:t xml:space="preserve">اهمّ عناوین: آثار گناه، عوامل گناه، گناهکاران و مصادیق گناه.</w:t>
      </w:r>
    </w:p>
    <w:p>
      <w:pPr>
        <w:pStyle w:val="Heading3"/>
      </w:pPr>
      <w:bookmarkStart w:id="2167" w:name="_Toc1689"/>
      <w:r>
        <w:t>آثار گناه</w:t>
      </w:r>
      <w:bookmarkEnd w:id="2167"/>
    </w:p>
    <w:p>
      <w:pPr>
        <w:pStyle w:val="Heading4"/>
      </w:pPr>
      <w:bookmarkStart w:id="2168" w:name="_Toc1690"/>
      <w:r>
        <w:t>1. آسیب اقتصادی</w:t>
      </w:r>
      <w:bookmarkEnd w:id="21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ارتکاب گناه، موجب آسیب اقتصادی:</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 (11) 52</w:t>
      </w:r>
    </w:p>
    <w:p>
      <w:pPr>
        <w:pStyle w:val="BookText"/>
      </w:pPr>
      <w:r>
        <w:rPr>
          <w:rFonts w:ascii="Amiri" w:hAnsi="Amiri" w:eastAsia="Amiri" w:cs="Amiri"/>
          <w:lang w:bidi="ar-SA"/>
          <w:color w:val="111111"/>
          <w:sz w:val="28"/>
          <w:szCs w:val="28"/>
          <w:rtl/>
        </w:rPr>
        <w:t xml:space="preserve">فَقُلْتُ اسْتَغْفِرُوا رَبَّکُمْ إِنَّهُ کٰانَ غَفّٰاراً</w:t>
      </w:r>
    </w:p>
    <w:p>
      <w:pPr>
        <w:pStyle w:val="BookText"/>
      </w:pPr>
      <w:r>
        <w:rPr>
          <w:rFonts w:ascii="Amiri" w:hAnsi="Amiri" w:eastAsia="Amiri" w:cs="Amiri"/>
          <w:lang w:bidi="ar-SA"/>
          <w:color w:val="111111"/>
          <w:sz w:val="28"/>
          <w:szCs w:val="28"/>
          <w:rtl/>
        </w:rPr>
        <w:t xml:space="preserve">یُرْسِلِ السَّمٰاءَ عَلَیْکُمْ مِدْرٰاراً</w:t>
      </w:r>
    </w:p>
    <w:p>
      <w:pPr>
        <w:pStyle w:val="BookText"/>
      </w:pPr>
      <w:r>
        <w:rPr>
          <w:rFonts w:ascii="Amiri" w:hAnsi="Amiri" w:eastAsia="Amiri" w:cs="Amiri"/>
          <w:lang w:bidi="ar-SA"/>
          <w:color w:val="111111"/>
          <w:sz w:val="28"/>
          <w:szCs w:val="28"/>
          <w:rtl/>
        </w:rPr>
        <w:t xml:space="preserve">وَ یُمْدِدْکُمْ بِأَمْوٰالٍ وَ بَنِینَ وَ یَجْعَلْ لَکُمْ جَنّٰاتٍ وَ یَجْعَلْ لَکُمْ أَنْهٰاراً.  نوح (71) 10 -\12</w:t>
      </w:r>
    </w:p>
    <w:p>
      <w:pPr>
        <w:pStyle w:val="Heading4"/>
      </w:pPr>
      <w:bookmarkStart w:id="2169" w:name="_Toc1691"/>
      <w:r>
        <w:t>2. اخراج از خانه</w:t>
      </w:r>
      <w:bookmarkEnd w:id="216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ارتکاب فحشای آشکار از سوی زن مطلّقه، مجوز اخراج وی از خانۀ شوهر:</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 لاٰ تُخْرِجُوهُنَّ مِنْ بُیُوتِهِنَّ وَ لاٰ یَخْرُجْنَ إِلاّٰ أَنْ یَأْتِینَ بِفٰاحِشَةٍ مُبَیِّنَةٍ .... طلاق (65) 1</w:t>
      </w:r>
    </w:p>
    <w:p>
      <w:pPr>
        <w:pStyle w:val="Heading4"/>
      </w:pPr>
      <w:bookmarkStart w:id="2170" w:name="_Toc1692"/>
      <w:r>
        <w:t>3. استحقاق اهانت</w:t>
      </w:r>
      <w:bookmarkEnd w:id="217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استحقاق اهانت از طرف خدا، پیامد جُرم و گناه:</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 سَیُصِیبُ الَّذِینَ أَجْرَمُوا صَغٰارٌ عِنْدَ اللّٰهِ وَ عَذٰابٌ شَدِیدٌ .... انعام (6) 123 و 124</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 .  الرّحمن (55) 41</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کَأَنَّهُمْ حُمُرٌ مُسْتَنْفِرَةٌ .  مدّثر (74) 41 و 50</w:t>
      </w:r>
    </w:p>
    <w:p>
      <w:pPr>
        <w:pStyle w:val="Heading4"/>
      </w:pPr>
      <w:bookmarkStart w:id="2171" w:name="_Toc1693"/>
      <w:r>
        <w:t>4. استکبار</w:t>
      </w:r>
      <w:bookmarkEnd w:id="217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استکبار و برتری‌طلبی، پیامد گناه و تبهکاری:</w:t>
      </w:r>
    </w:p>
    <w:p>
      <w:pPr>
        <w:pStyle w:val="BookText"/>
      </w:pPr>
      <w:r>
        <w:rPr>
          <w:rFonts w:ascii="Amiri" w:hAnsi="Amiri" w:eastAsia="Amiri" w:cs="Amiri"/>
          <w:lang w:bidi="ar-SA"/>
          <w:color w:val="111111"/>
          <w:sz w:val="28"/>
          <w:szCs w:val="28"/>
          <w:rtl/>
        </w:rPr>
        <w:t xml:space="preserve">فَأَرْسَلْنٰا عَلَیْهِمُ الطُّوفٰانَ ... فَاسْتَکْبَرُوا وَ کٰانُوا قَوْماً مُجْرِمِینَ .  اعراف (7) 133</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  یونس (10) 75</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 جاثیه (45) 7 و 8</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 .  جاثیه (45) 31</w:t>
      </w:r>
    </w:p>
    <w:p>
      <w:pPr>
        <w:pStyle w:val="Heading4"/>
      </w:pPr>
      <w:bookmarkStart w:id="2172" w:name="_Toc1694"/>
      <w:r>
        <w:t>5. استهزا</w:t>
      </w:r>
      <w:bookmarkEnd w:id="217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ارتکاب گناه، موجب تمسخر و استهزای آیات الهی: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53" w:name="pg19885_204274"/>
    <w:bookmarkEnd w:id="353"/>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65 و 66</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وَ کٰانُوا بِهٰا یَسْتَهْزِؤُنَ .  روم (30) 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ارتکاب گناه، موجب استهزا و مسخره کردن مؤمنان:</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وَ إِذَا انْقَلَبُوا إِلیٰ أَهْلِهِمُ انْقَلَبُوا فَکِهِینَ</w:t>
      </w:r>
    </w:p>
    <w:p>
      <w:pPr>
        <w:pStyle w:val="BookText"/>
      </w:pPr>
      <w:r>
        <w:rPr>
          <w:rFonts w:ascii="Amiri" w:hAnsi="Amiri" w:eastAsia="Amiri" w:cs="Amiri"/>
          <w:lang w:bidi="ar-SA"/>
          <w:color w:val="111111"/>
          <w:sz w:val="28"/>
          <w:szCs w:val="28"/>
          <w:rtl/>
        </w:rPr>
        <w:t xml:space="preserve">وَ إِذٰا رَأَوْهُمْ قٰالُوا إِنَّ هٰؤُلاٰءِ لَضٰالُّونَ .  مطفّفین (83) 29 -\32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گناه، موجب استهزا و تمسخر پیامبران الهی:</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65 و 66</w:t>
      </w:r>
    </w:p>
    <w:p>
      <w:pPr>
        <w:pStyle w:val="BookText"/>
      </w:pPr>
      <w:r>
        <w:rPr>
          <w:rFonts w:ascii="Amiri" w:hAnsi="Amiri" w:eastAsia="Amiri" w:cs="Amiri"/>
          <w:lang w:bidi="ar-SA"/>
          <w:color w:val="111111"/>
          <w:sz w:val="28"/>
          <w:szCs w:val="28"/>
          <w:rtl/>
        </w:rPr>
        <w:t xml:space="preserve">وَ مٰا 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 .  حجر (15) 11 و 12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ارتکاب گناه، موجب استهزای عذاب الهی:</w:t>
      </w:r>
    </w:p>
    <w:p>
      <w:pPr>
        <w:pStyle w:val="BookText"/>
      </w:pPr>
      <w:r>
        <w:rPr>
          <w:rFonts w:ascii="Amiri" w:hAnsi="Amiri" w:eastAsia="Amiri" w:cs="Amiri"/>
          <w:lang w:bidi="ar-SA"/>
          <w:color w:val="111111"/>
          <w:sz w:val="28"/>
          <w:szCs w:val="28"/>
          <w:rtl/>
        </w:rPr>
        <w:t xml:space="preserve">فَأَصٰابَهُمْ سَیِّئٰاتُ مٰا عَمِلُوا وَ حٰاقَ بِهِمْ مٰا کٰانُوا بِهِ یَسْتَهْزِؤُنَ . </w:t>
      </w:r>
      <w:r>
        <w:rPr>
          <w:rStyle w:val="FootnoteReference"/>
        </w:rPr>
        <w:footnoteReference w:id="750"/>
      </w:r>
      <w:r>
        <w:rPr>
          <w:rFonts w:ascii="IRNazanin" w:hAnsi="IRNazanin" w:eastAsia="IRNazanin" w:cs="IRNazanin"/>
          <w:lang w:bidi="fa-IR"/>
          <w:color w:val="111111"/>
          <w:sz w:val="28"/>
          <w:szCs w:val="28"/>
          <w:rtl/>
        </w:rPr>
        <w:t xml:space="preserve">نحل (16) 34</w:t>
      </w:r>
    </w:p>
    <w:p>
      <w:pPr>
        <w:pStyle w:val="BookText"/>
      </w:pPr>
      <w:r>
        <w:rPr>
          <w:rFonts w:ascii="Amiri" w:hAnsi="Amiri" w:eastAsia="Amiri" w:cs="Amiri"/>
          <w:lang w:bidi="ar-SA"/>
          <w:color w:val="111111"/>
          <w:sz w:val="28"/>
          <w:szCs w:val="28"/>
          <w:rtl/>
        </w:rPr>
        <w:t xml:space="preserve">وَ بَدٰا لَهُمْ سَیِّئٰاتُ مٰا کَسَبُوا وَ حٰاقَ بِهِمْ مٰا کٰانُوا بِهِ یَسْتَهْزِؤُنَ .  زمر (39) 48</w:t>
      </w:r>
    </w:p>
    <w:p>
      <w:pPr>
        <w:pStyle w:val="BookText"/>
      </w:pPr>
      <w:r>
        <w:rPr>
          <w:rFonts w:ascii="Amiri" w:hAnsi="Amiri" w:eastAsia="Amiri" w:cs="Amiri"/>
          <w:lang w:bidi="ar-SA"/>
          <w:color w:val="111111"/>
          <w:sz w:val="28"/>
          <w:szCs w:val="28"/>
          <w:rtl/>
        </w:rPr>
        <w:t xml:space="preserve">وَ بَدٰا لَهُمْ سَیِّئٰاتُ مٰا عَمِلُوا وَ حٰاقَ بِهِمْ مٰا کٰانُوا بِهِ یَسْتَهْزِؤُنَ .  جاثیه (45) 33</w:t>
      </w:r>
    </w:p>
    <w:p>
      <w:pPr>
        <w:pStyle w:val="Heading4"/>
      </w:pPr>
      <w:bookmarkStart w:id="2173" w:name="_Toc1695"/>
      <w:r>
        <w:t>6 . اسراف</w:t>
      </w:r>
      <w:bookmarkEnd w:id="2173"/>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اسراف در کارها، پیامد آلودگی به گناه:</w:t>
      </w:r>
    </w:p>
    <w:p>
      <w:pPr>
        <w:pStyle w:val="BookText"/>
      </w:pPr>
      <w:r>
        <w:rPr>
          <w:rFonts w:ascii="Amiri" w:hAnsi="Amiri" w:eastAsia="Amiri" w:cs="Amiri"/>
          <w:lang w:bidi="ar-SA"/>
          <w:color w:val="111111"/>
          <w:sz w:val="28"/>
          <w:szCs w:val="28"/>
          <w:rtl/>
        </w:rPr>
        <w:t xml:space="preserve">وَ کَأَیِّنْ مِنْ نَبِیٍّ قٰاتَلَ مَعَهُ رِبِّیُّونَ کَثِیرٌ ... وَ مٰا کٰانَ قَوْلَهُمْ إِلاّٰ أَنْ قٰالُوا رَبَّنَا اغْفِرْ لَنٰا ذُنُوبَنٰا وَ إِسْرٰافَنٰا فِی أَمْرِنٰا ... وَ انْصُرْنٰا عَلَی الْقَوْمِ الْکٰافِرِینَ .  آل‌عمران (3) 146 و 147</w:t>
      </w:r>
    </w:p>
    <w:p>
      <w:pPr>
        <w:pStyle w:val="Heading4"/>
      </w:pPr>
      <w:bookmarkStart w:id="2174" w:name="_Toc1696"/>
      <w:r>
        <w:t>7. اطاعت از شیطان</w:t>
      </w:r>
      <w:bookmarkEnd w:id="2174"/>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گناه، زمینۀ پیروی از شیطان:</w:t>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 آل‌عمران (3) 155</w:t>
      </w:r>
    </w:p>
    <w:p>
      <w:pPr>
        <w:pStyle w:val="Heading4"/>
      </w:pPr>
      <w:bookmarkStart w:id="2175" w:name="_Toc1697"/>
      <w:r>
        <w:t>8 . اعراض</w:t>
      </w:r>
      <w:bookmarkEnd w:id="2175"/>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ارتکاب گناه، موجب اعراض از آیات الهی:</w:t>
      </w:r>
    </w:p>
    <w:p>
      <w:pPr>
        <w:pStyle w:val="BookText"/>
      </w:pPr>
      <w:r>
        <w:rPr>
          <w:rFonts w:ascii="Amiri" w:hAnsi="Amiri" w:eastAsia="Amiri" w:cs="Amiri"/>
          <w:lang w:bidi="ar-SA"/>
          <w:color w:val="111111"/>
          <w:sz w:val="28"/>
          <w:szCs w:val="28"/>
          <w:rtl/>
        </w:rPr>
        <w:t xml:space="preserve">وَ مٰا تَأْتِیهِمْ مِنْ آیَةٍ مِنْ آیٰاتِ رَبِّهِمْ إِلاّٰ کٰانُوا عَنْهٰا مُعْرِضِینَ</w:t>
      </w:r>
    </w:p>
    <w:p>
      <w:pPr>
        <w:pStyle w:val="BookText"/>
      </w:pPr>
      <w:r>
        <w:rPr>
          <w:rFonts w:ascii="Amiri" w:hAnsi="Amiri" w:eastAsia="Amiri" w:cs="Amiri"/>
          <w:lang w:bidi="ar-SA"/>
          <w:color w:val="111111"/>
          <w:sz w:val="28"/>
          <w:szCs w:val="28"/>
          <w:rtl/>
        </w:rPr>
        <w:t xml:space="preserve">أَ لَمْ یَرَوْا کَمْ أَهْلَکْنٰا مِنْ قَبْلِهِمْ مِنْ قَرْنٍ ... فَأَهْلَکْنٰاهُمْ بِذُنُوبِهِمْ .... انعام (6) 4 و 6</w:t>
      </w:r>
    </w:p>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 .  سجده (32) 22</w:t>
      </w:r>
    </w:p>
    <w:p>
      <w:pPr>
        <w:pStyle w:val="Heading4"/>
      </w:pPr>
      <w:bookmarkStart w:id="2176" w:name="_Toc1698"/>
      <w:r>
        <w:t>9. افترا</w:t>
      </w:r>
      <w:bookmarkEnd w:id="2176"/>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افترا به دیگران از آثار و پیامدهای گناهکاری:</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Heading4"/>
      </w:pPr>
      <w:bookmarkStart w:id="2177" w:name="_Toc1699"/>
      <w:r>
        <w:t>10. انحراف</w:t>
      </w:r>
      <w:bookmarkEnd w:id="2177"/>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4" w:name="pg19885_204275"/>
    <w:bookmarkEnd w:id="354"/>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گناه، عامل انحراف قلب و روح آدمی:</w:t>
      </w:r>
    </w:p>
    <w:p>
      <w:pPr>
        <w:pStyle w:val="BookText"/>
      </w:pPr>
      <w:r>
        <w:rPr>
          <w:rFonts w:ascii="Amiri" w:hAnsi="Amiri" w:eastAsia="Amiri" w:cs="Amiri"/>
          <w:lang w:bidi="ar-SA"/>
          <w:color w:val="111111"/>
          <w:sz w:val="28"/>
          <w:szCs w:val="28"/>
          <w:rtl/>
        </w:rPr>
        <w:t xml:space="preserve">إِنْ تَتُوبٰا إِلَی اللّٰهِ فَقَدْ صَغَتْ قُلُوبُکُمٰا .... تحریم (66) 4</w:t>
      </w:r>
    </w:p>
    <w:p>
      <w:pPr>
        <w:pStyle w:val="Heading4"/>
      </w:pPr>
      <w:bookmarkStart w:id="2178" w:name="_Toc1700"/>
      <w:r>
        <w:t>11. انقراض تمدّن</w:t>
      </w:r>
      <w:bookmarkEnd w:id="2178"/>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انقراض تمدّنها، پیامد آلودگی به گناه:</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 فَأَهْلَکْنٰاهُمْ بِذُنُوبِهِمْ .... انعام (6) 6</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 غافر (40) 21</w:t>
      </w:r>
    </w:p>
    <w:p>
      <w:pPr>
        <w:pStyle w:val="Heading4"/>
      </w:pPr>
      <w:bookmarkStart w:id="2179" w:name="_Toc1701"/>
      <w:r>
        <w:t>12. بازپس‌گیری مهریه</w:t>
      </w:r>
      <w:bookmarkEnd w:id="2179"/>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ارتکاب فحشا از سوی زنان، مجوّز سختگیری شوهر، هنگام طلاق وی، جهت بازپس‌گیری بخشی از مهریه:</w:t>
      </w:r>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 وَ لاٰ تَعْضُلُوهُنَّ لِتَذْهَبُوا بِبَعْضِ مٰا آتَیْتُمُوهُنَّ إِلاّٰ أَنْ یَأْتِینَ بِفٰاحِشَةٍ مُبَیِّنَةٍ .... نساء (4) 19</w:t>
      </w:r>
    </w:p>
    <w:p>
      <w:pPr>
        <w:pStyle w:val="Heading4"/>
      </w:pPr>
      <w:bookmarkStart w:id="2180" w:name="_Toc1702"/>
      <w:r>
        <w:t>13. بروز زشتیها</w:t>
      </w:r>
      <w:bookmarkEnd w:id="218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گناه، موجب بروز زشتیها و آشکار شدن آنها:</w:t>
      </w:r>
    </w:p>
    <w:p>
      <w:pPr>
        <w:pStyle w:val="BookText"/>
      </w:pPr>
      <w:r>
        <w:rPr>
          <w:rFonts w:ascii="Amiri" w:hAnsi="Amiri" w:eastAsia="Amiri" w:cs="Amiri"/>
          <w:lang w:bidi="ar-SA"/>
          <w:color w:val="111111"/>
          <w:sz w:val="28"/>
          <w:szCs w:val="28"/>
          <w:rtl/>
        </w:rPr>
        <w:t xml:space="preserve">... وَ لاٰ تَقْرَبٰا هٰذِهِ الشَّجَرَةَ .... فَلَمّٰا ذٰاقَا الشَّجَرَةَ بَدَتْ لَهُمٰا سَوْآتُهُمٰا .... اعراف (7) 19 و 22</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 .  طه (20) 121</w:t>
      </w:r>
    </w:p>
    <w:p>
      <w:pPr>
        <w:pStyle w:val="Heading4"/>
      </w:pPr>
      <w:bookmarkStart w:id="2181" w:name="_Toc1703"/>
      <w:r>
        <w:t>14. بی‌آبرویی</w:t>
      </w:r>
      <w:bookmarkEnd w:id="2181"/>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گناه، موجب بی‌آبرویی انسان:</w:t>
      </w:r>
    </w:p>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 فَلَمّٰا ذٰاقَا الشَّجَرَةَ بَدَتْ لَهُمٰا سَوْآتُهُمٰا ... یٰا بَنِی آدَمَ لاٰ یَفْتِنَنَّکُمُ الشَّیْطٰانُ کَمٰا أَخْرَجَ أَبَوَیْکُمْ مِنَ الْجَنَّةِ یَنْزِعُ عَنْهُمٰا لِبٰاسَهُمٰا لِیُرِیَهُمٰا سَوْآتِهِمٰا .... اعراف (7) 19 و 22 و 27</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 طه (20) 120 و 121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گناه، از اسباب بی‌آبرویی در قیامت، با علامت‌گذاری بر بینی:</w:t>
      </w:r>
    </w:p>
    <w:p>
      <w:pPr>
        <w:pStyle w:val="BookText"/>
      </w:pPr>
      <w:r>
        <w:rPr>
          <w:rFonts w:ascii="Amiri" w:hAnsi="Amiri" w:eastAsia="Amiri" w:cs="Amiri"/>
          <w:lang w:bidi="ar-SA"/>
          <w:color w:val="111111"/>
          <w:sz w:val="28"/>
          <w:szCs w:val="28"/>
          <w:rtl/>
        </w:rPr>
        <w:t xml:space="preserve">وَ لاٰ تُطِعْ کُلَّ حَلاّٰفٍ مَهِینٍ ... مُعْتَدٍ أَثِیمٍ سَنَسِمُهُ عَلَی الْخُرْطُومِ .  قلم (68) 10 و 12 و 16</w:t>
      </w:r>
    </w:p>
    <w:p>
      <w:pPr>
        <w:pStyle w:val="Heading4"/>
      </w:pPr>
      <w:bookmarkStart w:id="2182" w:name="_Toc1704"/>
      <w:r>
        <w:t>15. بی‌برکتی</w:t>
      </w:r>
      <w:bookmarkEnd w:id="2182"/>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از بین رفتن برکت مال، بر اثر ارتکاب بعضی گناهان:</w:t>
      </w:r>
    </w:p>
    <w:p>
      <w:pPr>
        <w:pStyle w:val="BookText"/>
      </w:pPr>
      <w:r>
        <w:rPr>
          <w:rFonts w:ascii="Amiri" w:hAnsi="Amiri" w:eastAsia="Amiri" w:cs="Amiri"/>
          <w:lang w:bidi="ar-SA"/>
          <w:color w:val="111111"/>
          <w:sz w:val="28"/>
          <w:szCs w:val="28"/>
          <w:rtl/>
        </w:rPr>
        <w:t xml:space="preserve">یَمْحَقُ اللّٰهُ الرِّبٰا ... وَ اللّٰهُ لاٰ یُحِبُّ کُلَّ کَفّٰارٍ أَثِیمٍ .  بقره (2) 276</w:t>
      </w:r>
    </w:p>
    <w:p>
      <w:pPr>
        <w:pStyle w:val="Heading4"/>
      </w:pPr>
      <w:bookmarkStart w:id="2183" w:name="_Toc1705"/>
      <w:r>
        <w:t>16. بی‌حیایی</w:t>
      </w:r>
      <w:bookmarkEnd w:id="2183"/>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بی‌حیایی قوم لوط، با اقدام به عمل زشت لواط:</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 اعراف (7) 80 و 81</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55" w:name="pg19885_204276"/>
    <w:bookmarkEnd w:id="355"/>
    <w:p>
      <w:pPr>
        <w:pStyle w:val="BookText"/>
      </w:pPr>
      <w:r>
        <w:rPr>
          <w:rFonts w:ascii="Amiri" w:hAnsi="Amiri" w:eastAsia="Amiri" w:cs="Amiri"/>
          <w:lang w:bidi="ar-SA"/>
          <w:color w:val="111111"/>
          <w:sz w:val="28"/>
          <w:szCs w:val="28"/>
          <w:rtl/>
        </w:rPr>
        <w:t xml:space="preserve">رَشِیدٌ.  هود (11) 77 و 78</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w:t>
      </w:r>
    </w:p>
    <w:p>
      <w:pPr>
        <w:pStyle w:val="BookText"/>
      </w:pPr>
      <w:r>
        <w:rPr>
          <w:rFonts w:ascii="Amiri" w:hAnsi="Amiri" w:eastAsia="Amiri" w:cs="Amiri"/>
          <w:lang w:bidi="ar-SA"/>
          <w:color w:val="111111"/>
          <w:sz w:val="28"/>
          <w:szCs w:val="28"/>
          <w:rtl/>
        </w:rPr>
        <w:t xml:space="preserve">قٰالُوا أَ وَ لَمْ نَنْهَکَ عَنِ الْعٰالَمِینَ .  حجر (15) 61 و 67 -\70</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 .  شعراء (26) 160 و 161 و 165 و 166</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 .  نمل (27) 54</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 اللّٰهِ إِنْ کُنْتَ مِنَ الصّٰادِقِینَ .  عنکبوت (29) 28 و 29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بی‌حیایی گناهکاران خیانت‌پیشه از خدا، به رغم شرم و حیا از مردم:</w:t>
      </w:r>
    </w:p>
    <w:p>
      <w:pPr>
        <w:pStyle w:val="BookText"/>
      </w:pPr>
      <w:r>
        <w:rPr>
          <w:rFonts w:ascii="Amiri" w:hAnsi="Amiri" w:eastAsia="Amiri" w:cs="Amiri"/>
          <w:lang w:bidi="ar-SA"/>
          <w:color w:val="111111"/>
          <w:sz w:val="28"/>
          <w:szCs w:val="28"/>
          <w:rtl/>
        </w:rPr>
        <w:t xml:space="preserve">... إِنَّ اللّٰهَ لاٰ یُحِبُّ مَنْ کٰانَ خَوّٰاناً أَثِیماً یَسْتَخْفُونَ مِنَ النّٰاسِ وَ لاٰ یَسْتَخْفُونَ مِنَ اللّٰهِ .... نساء (4) 107 و 108</w:t>
      </w:r>
    </w:p>
    <w:p>
      <w:pPr>
        <w:pStyle w:val="Heading4"/>
      </w:pPr>
      <w:bookmarkStart w:id="2184" w:name="_Toc1706"/>
      <w:r>
        <w:t>17. بینش غلط</w:t>
      </w:r>
      <w:bookmarkEnd w:id="218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گناه، مانع بینش صحیح و زمینه‌ساز بینش و ارزیابی غلط از راه رشد و هدایت:</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رَأَوْهُمْ قٰالُوا إِنَّ هٰؤُلاٰءِ لَضٰالُّونَ .  مطفّفین (83) 29 و 32</w:t>
      </w:r>
    </w:p>
    <w:p>
      <w:pPr>
        <w:pStyle w:val="Heading4"/>
      </w:pPr>
      <w:bookmarkStart w:id="2185" w:name="_Toc1707"/>
      <w:r>
        <w:t>18. پشیمانی</w:t>
      </w:r>
      <w:bookmarkEnd w:id="218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گناه و نافرمانی، موجب پشیمانی در قیامت:</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وَ یُحَذِّرُکُمُ اللّٰهُ نَفْسَهُ وَ اللّٰهُ رَؤُفٌ بِالْعِبٰادِ.  آل‌عمران (3) 30</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Heading4"/>
      </w:pPr>
      <w:bookmarkStart w:id="2186" w:name="_Toc1708"/>
      <w:r>
        <w:t>19. تباهی نفس</w:t>
      </w:r>
      <w:bookmarkEnd w:id="218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گناه، مایۀ تباهی نفس و سقوط آدمی:</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w:t>
      </w:r>
    </w:p>
    <w:p>
      <w:pPr>
        <w:pStyle w:val="BookText"/>
      </w:pPr>
      <w:r>
        <w:rPr>
          <w:rFonts w:ascii="Amiri" w:hAnsi="Amiri" w:eastAsia="Amiri" w:cs="Amiri"/>
          <w:lang w:bidi="ar-SA"/>
          <w:color w:val="111111"/>
          <w:sz w:val="28"/>
          <w:szCs w:val="28"/>
          <w:rtl/>
        </w:rPr>
        <w:t xml:space="preserve">وَ قَدْ خٰابَ مَنْ دَسّٰاهٰا.  شمس (91) 7 و 8 و 10</w:t>
      </w:r>
    </w:p>
    <w:p>
      <w:pPr>
        <w:pStyle w:val="Heading4"/>
      </w:pPr>
      <w:bookmarkStart w:id="2187" w:name="_Toc1709"/>
      <w:r>
        <w:t>20. تبرّی</w:t>
      </w:r>
      <w:bookmarkEnd w:id="2187"/>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گناه و عصیان، موجب قطع رابطه با پیامبر صلی الله علیه و آله و تبرّی آن حضرت:</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وَ اخْفِضْ جَنٰاحَکَ لِمَنِ اتَّبَعَکَ مِنَ الْمُؤْمِنِینَ</w:t>
      </w:r>
    </w:p>
    <w:p>
      <w:pPr>
        <w:pStyle w:val="BookText"/>
      </w:pPr>
      <w:r>
        <w:rPr>
          <w:rFonts w:ascii="Amiri" w:hAnsi="Amiri" w:eastAsia="Amiri" w:cs="Amiri"/>
          <w:lang w:bidi="ar-SA"/>
          <w:color w:val="111111"/>
          <w:sz w:val="28"/>
          <w:szCs w:val="28"/>
          <w:rtl/>
        </w:rPr>
        <w:t xml:space="preserve">فَإِنْ عَصَوْکَ فَقُلْ إِنِّی بَرِیءٌ مِمّٰا تَعْمَلُونَ .  شعراء (26) 214 - 216</w:t>
      </w:r>
    </w:p>
    <w:p>
      <w:pPr>
        <w:pStyle w:val="Heading4"/>
      </w:pPr>
      <w:bookmarkStart w:id="2188" w:name="_Toc1710"/>
      <w:r>
        <w:t>21. تحریم حلال</w:t>
      </w:r>
      <w:bookmarkEnd w:id="2188"/>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تحریم بعضی اشیای حلال بر یهود، پیامد تجاوز و گناهان‌شان:</w:t>
      </w:r>
    </w:p>
    <w:p>
      <w:pPr>
        <w:pStyle w:val="BookText"/>
      </w:pPr>
      <w:r>
        <w:rPr>
          <w:rFonts w:ascii="Amiri" w:hAnsi="Amiri" w:eastAsia="Amiri" w:cs="Amiri"/>
          <w:lang w:bidi="ar-SA"/>
          <w:color w:val="111111"/>
          <w:sz w:val="28"/>
          <w:szCs w:val="28"/>
          <w:rtl/>
        </w:rPr>
        <w:t xml:space="preserve">وَ عَلَی الَّذِینَ هٰادُوا ... حَرَّمْنٰا عَلَیْهِمْ ... ذٰلِکَ جَزَیْنٰاهُمْ بِبَغْیِهِمْ وَ إِنّٰا لَصٰادِقُونَ . </w:t>
      </w:r>
      <w:r>
        <w:rPr>
          <w:rStyle w:val="FootnoteReference"/>
        </w:rPr>
        <w:footnoteReference w:id="751"/>
      </w:r>
      <w:r>
        <w:rPr>
          <w:rFonts w:ascii="IRNazanin" w:hAnsi="IRNazanin" w:eastAsia="IRNazanin" w:cs="IRNazanin"/>
          <w:lang w:bidi="fa-IR"/>
          <w:color w:val="111111"/>
          <w:sz w:val="28"/>
          <w:szCs w:val="28"/>
          <w:rtl/>
        </w:rPr>
        <w:t xml:space="preserve">انعام (6) 146</w:t>
      </w:r>
    </w:p>
    <w:p>
      <w:pPr>
        <w:pStyle w:val="Heading4"/>
      </w:pPr>
      <w:bookmarkStart w:id="2189" w:name="_Toc1711"/>
      <w:r>
        <w:t>22. تحیّر</w:t>
      </w:r>
      <w:bookmarkEnd w:id="2189"/>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آلودگی به گناه، موجب تحیّر و سرگردانی:</w:t>
      </w:r>
    </w:p>
    <w:p>
      <w:pPr>
        <w:pStyle w:val="BookText"/>
      </w:pPr>
      <w:r>
        <w:rPr>
          <w:rFonts w:ascii="Amiri" w:hAnsi="Amiri" w:eastAsia="Amiri" w:cs="Amiri"/>
          <w:lang w:bidi="ar-SA"/>
          <w:color w:val="111111"/>
          <w:sz w:val="28"/>
          <w:szCs w:val="28"/>
          <w:rtl/>
        </w:rPr>
        <w:t xml:space="preserve">یٰا قَوْمِ ادْخُلُوا الْأَرْضَ الْمُقَدَّسَةَ ... قٰالُوا یٰا مُوسیٰ إِنَّ فِیهٰا قَوْماً جَبّٰارِینَ وَ إِنّٰا لَنْ نَدْخُلَهٰا ... قٰالَ فَإِنَّهٰا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6" w:name="pg19885_204277"/>
    <w:bookmarkEnd w:id="356"/>
    <w:p>
      <w:pPr>
        <w:pStyle w:val="BookText"/>
      </w:pPr>
      <w:r>
        <w:rPr>
          <w:rFonts w:ascii="Amiri" w:hAnsi="Amiri" w:eastAsia="Amiri" w:cs="Amiri"/>
          <w:lang w:bidi="ar-SA"/>
          <w:color w:val="111111"/>
          <w:sz w:val="28"/>
          <w:szCs w:val="28"/>
          <w:rtl/>
        </w:rPr>
        <w:t xml:space="preserve">مُحَرَّمَةٌ عَلَیْهِمْ أَرْبَعِینَ سَنَةً یَتِیهُونَ فِی الْأَرْضِ فَلاٰ تَأْسَ عَلَی الْقَوْمِ الْفٰاسِقِینَ .  مائده (5) 21 و 22 و 26</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لَعَمْرُکَ إِنَّهُمْ لَفِی سَکْرَتِهِمْ یَعْمَهُونَ .  حجر (15) 58 و 72</w:t>
      </w:r>
    </w:p>
    <w:p>
      <w:pPr>
        <w:pStyle w:val="BookText"/>
      </w:pPr>
      <w:r>
        <w:rPr>
          <w:rFonts w:ascii="Amiri" w:hAnsi="Amiri" w:eastAsia="Amiri" w:cs="Amiri"/>
          <w:lang w:bidi="ar-SA"/>
          <w:color w:val="111111"/>
          <w:sz w:val="28"/>
          <w:szCs w:val="28"/>
          <w:rtl/>
        </w:rPr>
        <w:t xml:space="preserve">تَنَزَّلُ عَلیٰ کُلِّ أَفّٰاکٍ أَثِیمٍ</w:t>
      </w:r>
    </w:p>
    <w:p>
      <w:pPr>
        <w:pStyle w:val="BookText"/>
      </w:pPr>
      <w:r>
        <w:rPr>
          <w:rFonts w:ascii="Amiri" w:hAnsi="Amiri" w:eastAsia="Amiri" w:cs="Amiri"/>
          <w:lang w:bidi="ar-SA"/>
          <w:color w:val="111111"/>
          <w:sz w:val="28"/>
          <w:szCs w:val="28"/>
          <w:rtl/>
        </w:rPr>
        <w:t xml:space="preserve">وَ الشُّعَرٰاءُ یَتَّبِعُهُمُ الْغٰاوُونَ</w:t>
      </w:r>
    </w:p>
    <w:p>
      <w:pPr>
        <w:pStyle w:val="BookText"/>
      </w:pPr>
      <w:r>
        <w:rPr>
          <w:rFonts w:ascii="Amiri" w:hAnsi="Amiri" w:eastAsia="Amiri" w:cs="Amiri"/>
          <w:lang w:bidi="ar-SA"/>
          <w:color w:val="111111"/>
          <w:sz w:val="28"/>
          <w:szCs w:val="28"/>
          <w:rtl/>
        </w:rPr>
        <w:t xml:space="preserve">أَ لَمْ تَرَ أَنَّهُمْ فِی کُلِّ وٰادٍ یَهِیمُونَ .  شعراء (26) 222 و 224 و 225</w:t>
      </w:r>
    </w:p>
    <w:p>
      <w:pPr>
        <w:pStyle w:val="Heading4"/>
      </w:pPr>
      <w:bookmarkStart w:id="2190" w:name="_Toc1712"/>
      <w:r>
        <w:t>23. تخریب محیط</w:t>
      </w:r>
      <w:bookmarkEnd w:id="219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گناه، موجب تخریب محیط زیست و مایۀ نابودی سرزمینهای آباد:</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فَلَمّٰا جٰاءَ أَمْرُنٰا جَعَلْنٰا عٰالِیَهٰا سٰافِلَهٰا وَ أَمْطَرْنٰا عَلَیْهٰا حِجٰارَةً مِنْ سِجِّیلٍ مَنْضُودٍ.  هود (11) 78 و 82</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w:t>
      </w:r>
    </w:p>
    <w:p>
      <w:pPr>
        <w:pStyle w:val="BookText"/>
      </w:pPr>
      <w:r>
        <w:rPr>
          <w:rFonts w:ascii="Amiri" w:hAnsi="Amiri" w:eastAsia="Amiri" w:cs="Amiri"/>
          <w:lang w:bidi="ar-SA"/>
          <w:color w:val="111111"/>
          <w:sz w:val="28"/>
          <w:szCs w:val="28"/>
          <w:rtl/>
        </w:rPr>
        <w:t xml:space="preserve">لَعَمْرُکَ إِنَّهُمْ لَفِی سَکْرَتِهِمْ یَعْمَهُونَ</w:t>
      </w:r>
    </w:p>
    <w:p>
      <w:pPr>
        <w:pStyle w:val="BookText"/>
      </w:pPr>
      <w:r>
        <w:rPr>
          <w:rFonts w:ascii="Amiri" w:hAnsi="Amiri" w:eastAsia="Amiri" w:cs="Amiri"/>
          <w:lang w:bidi="ar-SA"/>
          <w:color w:val="111111"/>
          <w:sz w:val="28"/>
          <w:szCs w:val="28"/>
          <w:rtl/>
        </w:rPr>
        <w:t xml:space="preserve">فَأَخَذَتْهُمُ الصَّیْحَةُ مُشْرِقِینَ</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w:t>
      </w:r>
    </w:p>
    <w:p>
      <w:pPr>
        <w:pStyle w:val="BookText"/>
      </w:pPr>
      <w:r>
        <w:rPr>
          <w:rFonts w:ascii="Amiri" w:hAnsi="Amiri" w:eastAsia="Amiri" w:cs="Amiri"/>
          <w:lang w:bidi="ar-SA"/>
          <w:color w:val="111111"/>
          <w:sz w:val="28"/>
          <w:szCs w:val="28"/>
          <w:rtl/>
        </w:rPr>
        <w:t xml:space="preserve">وَ إِنَّهٰا لَبِسَبِیلٍ مُقِیمٍ .  حجر (15) 61 و 67 -\69 و 72 -\74 و 76</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اسراء (17) 16 و 17</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قٰالَ یٰا قَوْمِ لِمَ تَسْتَعْجِلُونَ بِالسَّیِّئَةِ قَبْلَ الْحَسَنَةِ لَوْ لاٰ تَسْتَغْفِرُونَ اللّٰهَ لَعَلَّکُمْ تُرْحَمُونَ</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w:t>
      </w:r>
    </w:p>
    <w:p>
      <w:pPr>
        <w:pStyle w:val="BookText"/>
      </w:pPr>
      <w:r>
        <w:rPr>
          <w:rFonts w:ascii="Amiri" w:hAnsi="Amiri" w:eastAsia="Amiri" w:cs="Amiri"/>
          <w:lang w:bidi="ar-SA"/>
          <w:color w:val="111111"/>
          <w:sz w:val="28"/>
          <w:szCs w:val="28"/>
          <w:rtl/>
        </w:rPr>
        <w:t xml:space="preserve">فَتِلْکَ بُیُوتُهُمْ خٰاوِیَةً بِمٰا ظَلَمُوا إِنَّ فِی ذٰلِکَ لَآیَةً لِقَوْمٍ یَعْلَمُونَ .  نمل (27) 45 و 46 و 48 و 51 و 52</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w:t>
      </w:r>
    </w:p>
    <w:p>
      <w:pPr>
        <w:pStyle w:val="BookText"/>
      </w:pPr>
      <w:r>
        <w:rPr>
          <w:rFonts w:ascii="Amiri" w:hAnsi="Amiri" w:eastAsia="Amiri" w:cs="Amiri"/>
          <w:lang w:bidi="ar-SA"/>
          <w:color w:val="111111"/>
          <w:sz w:val="28"/>
          <w:szCs w:val="28"/>
          <w:rtl/>
        </w:rPr>
        <w:t xml:space="preserve">وَ أَمْطَرْنٰا عَلَیْهِمْ مَطَراً فَسٰاءَ مَطَرُ الْمُنْذَرِینَ .  نمل (27) 54 و 55 و 58</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 .  روم (30) 41</w:t>
      </w:r>
    </w:p>
    <w:p>
      <w:pPr>
        <w:pStyle w:val="BookText"/>
      </w:pPr>
      <w:r>
        <w:rPr>
          <w:rFonts w:ascii="Amiri" w:hAnsi="Amiri" w:eastAsia="Amiri" w:cs="Amiri"/>
          <w:lang w:bidi="ar-SA"/>
          <w:color w:val="111111"/>
          <w:sz w:val="28"/>
          <w:szCs w:val="28"/>
          <w:rtl/>
        </w:rPr>
        <w:t xml:space="preserve">وَ فِی ثَمُودَ إِذْ قِیلَ لَهُمْ تَمَتَّعُوا حَتّٰی حِینٍ</w:t>
      </w:r>
    </w:p>
    <w:p>
      <w:pPr>
        <w:pStyle w:val="BookText"/>
      </w:pPr>
      <w:r>
        <w:rPr>
          <w:rFonts w:ascii="Amiri" w:hAnsi="Amiri" w:eastAsia="Amiri" w:cs="Amiri"/>
          <w:lang w:bidi="ar-SA"/>
          <w:color w:val="111111"/>
          <w:sz w:val="28"/>
          <w:szCs w:val="28"/>
          <w:rtl/>
        </w:rPr>
        <w:t xml:space="preserve">فَعَتَوْا عَنْ أَمْرِ رَبِّهِمْ فَأَخَذَتْهُمُ الصّٰاعِقَةُ وَ هُمْ یَنْظُرُونَ .  ذاریات (51) 43 و 44</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قٰالُوا یٰا وَیْلَنٰا إِنّٰا کُنّٰا طٰاغِینَ</w:t>
      </w:r>
    </w:p>
    <w:p>
      <w:pPr>
        <w:pStyle w:val="BookText"/>
      </w:pPr>
      <w:r>
        <w:rPr>
          <w:rFonts w:ascii="Amiri" w:hAnsi="Amiri" w:eastAsia="Amiri" w:cs="Amiri"/>
          <w:lang w:bidi="ar-SA"/>
          <w:color w:val="111111"/>
          <w:sz w:val="28"/>
          <w:szCs w:val="28"/>
          <w:rtl/>
        </w:rPr>
        <w:t xml:space="preserve">کَذٰلِکَ الْعَذٰابُ وَ لَعَذٰابُ الْآخِرَةِ أَکْبَرُ لَوْ کٰانُوا یَعْلَمُونَ .  قلم (68) 17 -\20 و 31 و 33</w:t>
      </w:r>
    </w:p>
    <w:p>
      <w:pPr>
        <w:pStyle w:val="Heading4"/>
      </w:pPr>
      <w:bookmarkStart w:id="2191" w:name="_Toc1713"/>
      <w:r>
        <w:t>24. ترور شخصیّت</w:t>
      </w:r>
      <w:bookmarkEnd w:id="2191"/>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ترور شخصیّت افراد با اتّهام به آنها از پیامدهای روحیّۀ گناهکاری:</w:t>
      </w:r>
    </w:p>
    <w:p>
      <w:pPr>
        <w:pStyle w:val="BookText"/>
      </w:pPr>
      <w:r>
        <w:rPr>
          <w:rFonts w:ascii="Amiri" w:hAnsi="Amiri" w:eastAsia="Amiri" w:cs="Amiri"/>
          <w:lang w:bidi="ar-SA"/>
          <w:color w:val="111111"/>
          <w:sz w:val="28"/>
          <w:szCs w:val="28"/>
          <w:rtl/>
        </w:rPr>
        <w:t xml:space="preserve">ثُمَّ بَعَثْنٰا مِنْ بَعْدِهِمْ مُوسیٰ وَ هٰارُونَ إِلیٰ فِرْعَوْنَ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57" w:name="pg19885_204278"/>
    <w:bookmarkEnd w:id="357"/>
    <w:p>
      <w:pPr>
        <w:pStyle w:val="BookText"/>
      </w:pPr>
      <w:r>
        <w:rPr>
          <w:rFonts w:ascii="Amiri" w:hAnsi="Amiri" w:eastAsia="Amiri" w:cs="Amiri"/>
          <w:lang w:bidi="ar-SA"/>
          <w:color w:val="111111"/>
          <w:sz w:val="28"/>
          <w:szCs w:val="28"/>
          <w:rtl/>
        </w:rPr>
        <w:t xml:space="preserve">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Heading4"/>
      </w:pPr>
      <w:bookmarkStart w:id="2192" w:name="_Toc1714"/>
      <w:r>
        <w:t>25. تعصّب</w:t>
      </w:r>
      <w:bookmarkEnd w:id="2192"/>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تعصّب و لجاجت، پیامد آلودگی به گناه:</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206</w:t>
      </w:r>
    </w:p>
    <w:p>
      <w:pPr>
        <w:pStyle w:val="Heading4"/>
      </w:pPr>
      <w:bookmarkStart w:id="2193" w:name="_Toc1715"/>
      <w:r>
        <w:t>26. تکذیب آیات</w:t>
      </w:r>
      <w:bookmarkEnd w:id="2193"/>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تکذیب آیات الهی، پیامد گناه:</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وَ کٰانُوا بِهٰا یَسْتَهْزِؤُنَ .  روم (30) 10</w:t>
      </w:r>
    </w:p>
    <w:p>
      <w:pPr>
        <w:pStyle w:val="BookText"/>
      </w:pPr>
      <w:r>
        <w:rPr>
          <w:rFonts w:ascii="Amiri" w:hAnsi="Amiri" w:eastAsia="Amiri" w:cs="Amiri"/>
          <w:lang w:bidi="ar-SA"/>
          <w:color w:val="111111"/>
          <w:sz w:val="28"/>
          <w:szCs w:val="28"/>
          <w:rtl/>
        </w:rPr>
        <w:t xml:space="preserve">إِنَّ جَهَنَّمَ کٰانَتْ مِرْصٰاداً</w:t>
      </w:r>
    </w:p>
    <w:p>
      <w:pPr>
        <w:pStyle w:val="BookText"/>
      </w:pPr>
      <w:r>
        <w:rPr>
          <w:rFonts w:ascii="Amiri" w:hAnsi="Amiri" w:eastAsia="Amiri" w:cs="Amiri"/>
          <w:lang w:bidi="ar-SA"/>
          <w:color w:val="111111"/>
          <w:sz w:val="28"/>
          <w:szCs w:val="28"/>
          <w:rtl/>
        </w:rPr>
        <w:t xml:space="preserve">لِلطّٰاغِینَ مَآباً</w:t>
      </w:r>
    </w:p>
    <w:p>
      <w:pPr>
        <w:pStyle w:val="BookText"/>
      </w:pPr>
      <w:r>
        <w:rPr>
          <w:rFonts w:ascii="Amiri" w:hAnsi="Amiri" w:eastAsia="Amiri" w:cs="Amiri"/>
          <w:lang w:bidi="ar-SA"/>
          <w:color w:val="111111"/>
          <w:sz w:val="28"/>
          <w:szCs w:val="28"/>
          <w:rtl/>
        </w:rPr>
        <w:t xml:space="preserve">وَ کَذَّبُوا بِآیٰاتِنٰا کِذّٰاباً. </w:t>
      </w:r>
      <w:r>
        <w:rPr>
          <w:rStyle w:val="FootnoteReference"/>
        </w:rPr>
        <w:footnoteReference w:id="752"/>
      </w:r>
      <w:r>
        <w:rPr>
          <w:rFonts w:ascii="IRNazanin" w:hAnsi="IRNazanin" w:eastAsia="IRNazanin" w:cs="IRNazanin"/>
          <w:lang w:bidi="fa-IR"/>
          <w:color w:val="111111"/>
          <w:sz w:val="28"/>
          <w:szCs w:val="28"/>
          <w:rtl/>
        </w:rPr>
        <w:t xml:space="preserve">نبأ (78) 21 و 22 و 28</w:t>
      </w:r>
    </w:p>
    <w:p>
      <w:pPr>
        <w:pStyle w:val="BookText"/>
      </w:pPr>
      <w:r>
        <w:rPr>
          <w:rFonts w:ascii="Amiri" w:hAnsi="Amiri" w:eastAsia="Amiri" w:cs="Amiri"/>
          <w:lang w:bidi="ar-SA"/>
          <w:color w:val="111111"/>
          <w:sz w:val="28"/>
          <w:szCs w:val="28"/>
          <w:rtl/>
        </w:rPr>
        <w:t xml:space="preserve">کَذَّبَتْ ثَمُودُ بِطَغْوٰاهٰا</w:t>
      </w:r>
    </w:p>
    <w:p>
      <w:pPr>
        <w:pStyle w:val="BookText"/>
      </w:pPr>
      <w:r>
        <w:rPr>
          <w:rFonts w:ascii="Amiri" w:hAnsi="Amiri" w:eastAsia="Amiri" w:cs="Amiri"/>
          <w:lang w:bidi="ar-SA"/>
          <w:color w:val="111111"/>
          <w:sz w:val="28"/>
          <w:szCs w:val="28"/>
          <w:rtl/>
        </w:rPr>
        <w:t xml:space="preserve">فَقٰالَ لَهُمْ رَسُولُ اللّٰهِ نٰاقَةَ اللّٰهِ وَ سُقْیٰاهٰا.  شمس (91) 11 و 13</w:t>
      </w:r>
    </w:p>
    <w:p>
      <w:pPr>
        <w:pStyle w:val="Heading4"/>
      </w:pPr>
      <w:bookmarkStart w:id="2194" w:name="_Toc1716"/>
      <w:r>
        <w:t>27. تکذیب حق</w:t>
      </w:r>
      <w:bookmarkEnd w:id="2194"/>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تکذیب حق، از پیامدهای گناه:</w:t>
      </w:r>
    </w:p>
    <w:p>
      <w:pPr>
        <w:pStyle w:val="BookText"/>
      </w:pPr>
      <w:r>
        <w:rPr>
          <w:rFonts w:ascii="Amiri" w:hAnsi="Amiri" w:eastAsia="Amiri" w:cs="Amiri"/>
          <w:lang w:bidi="ar-SA"/>
          <w:color w:val="111111"/>
          <w:sz w:val="28"/>
          <w:szCs w:val="28"/>
          <w:rtl/>
        </w:rPr>
        <w:t xml:space="preserve">فَقَدْ کَذَّبُوا بِالْحَقِّ لَمّٰا جٰاءَهُمْ فَسَوْفَ یَأْتِیهِمْ أَنْبٰاءُ مٰا کٰانُوا بِهِ یَسْتَهْزِؤُنَ</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  انعام (6) 5 و 6</w:t>
      </w:r>
    </w:p>
    <w:p>
      <w:pPr>
        <w:pStyle w:val="Heading4"/>
      </w:pPr>
      <w:bookmarkStart w:id="2195" w:name="_Toc1717"/>
      <w:r>
        <w:t>28. تکذیب رسالت</w:t>
      </w:r>
      <w:bookmarkEnd w:id="2195"/>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آلودگی به گناه، موجب تکذیب رسالت پیامبر صلی الله علیه و آله و باز داشتن او از نماز:</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کَذَّبَ وَ تَوَلّٰی</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 .  علق (96) 9 و 10 و 13 و 15 و 16</w:t>
      </w:r>
    </w:p>
    <w:p>
      <w:pPr>
        <w:pStyle w:val="Heading4"/>
      </w:pPr>
      <w:bookmarkStart w:id="2196" w:name="_Toc1718"/>
      <w:r>
        <w:t>29. تکذیب قرآن</w:t>
      </w:r>
      <w:bookmarkEnd w:id="2196"/>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تکذیب قرآن و اسطوره دانستن آن، پیامد آلوده شدن به گناه:</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إِذٰا تُتْلیٰ عَلَیْهِ آیٰاتُنٰا قٰالَ أَسٰاطِیرُ الْأَوَّلِینَ .  مطفّفین (83) 12 و 13</w:t>
      </w:r>
    </w:p>
    <w:p>
      <w:pPr>
        <w:pStyle w:val="Heading4"/>
      </w:pPr>
      <w:bookmarkStart w:id="2197" w:name="_Toc1719"/>
      <w:r>
        <w:t>30. تکذیب قیامت</w:t>
      </w:r>
      <w:bookmarkEnd w:id="2197"/>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آلودگی به گناه، موجب تکذیب و انکار قیامت:</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وَ مٰا یُکَذِّبُ بِهِ إِلاّٰ کُلُّ مُعْتَدٍ أَثِیمٍ .  مطفّفین (83) 11 و 12</w:t>
      </w:r>
    </w:p>
    <w:p>
      <w:pPr>
        <w:pStyle w:val="Heading4"/>
      </w:pPr>
      <w:bookmarkStart w:id="2198" w:name="_Toc1720"/>
      <w:r>
        <w:t>31. حبط عمل</w:t>
      </w:r>
      <w:bookmarkEnd w:id="2198"/>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عصیان از اوامر خدا و رسول صلی الله علیه و آله ، موجب حبط و نابودی عمل:</w:t>
      </w:r>
    </w:p>
    <w:p>
      <w:pPr>
        <w:pStyle w:val="BookText"/>
      </w:pPr>
      <w:r>
        <w:rPr>
          <w:rFonts w:ascii="Amiri" w:hAnsi="Amiri" w:eastAsia="Amiri" w:cs="Amiri"/>
          <w:lang w:bidi="ar-SA"/>
          <w:color w:val="111111"/>
          <w:sz w:val="28"/>
          <w:szCs w:val="28"/>
          <w:rtl/>
        </w:rPr>
        <w:t xml:space="preserve">... وَ مَنْ یَکْفُرْ بِالْإِیمٰانِ فَقَدْ حَبِطَ عَمَلُهُ ... </w:t>
      </w:r>
      <w:r>
        <w:rPr>
          <w:rStyle w:val="FootnoteReference"/>
        </w:rPr>
        <w:footnoteReference w:id="753"/>
      </w:r>
      <w:r>
        <w:rPr>
          <w:rFonts w:ascii="IRNazanin" w:hAnsi="IRNazanin" w:eastAsia="IRNazanin" w:cs="IRNazanin"/>
          <w:lang w:bidi="fa-IR"/>
          <w:color w:val="111111"/>
          <w:sz w:val="28"/>
          <w:szCs w:val="28"/>
          <w:rtl/>
        </w:rPr>
        <w:t xml:space="preserve">مائده (5) 5</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33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گناه، مایۀ حبط عمل آدمی در قیامت:</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w:t>
      </w:r>
    </w:p>
    <w:p>
      <w:pPr>
        <w:pStyle w:val="BookText"/>
      </w:pPr>
      <w:r>
        <w:rPr>
          <w:rFonts w:ascii="Amiri" w:hAnsi="Amiri" w:eastAsia="Amiri" w:cs="Amiri"/>
          <w:lang w:bidi="ar-SA"/>
          <w:color w:val="111111"/>
          <w:sz w:val="28"/>
          <w:szCs w:val="28"/>
          <w:rtl/>
        </w:rPr>
        <w:t xml:space="preserve">وَ قَدِمْنٰا إِلیٰ مٰا عَمِلُوا مِنْ عَمَلٍ فَجَعَلْنٰاهُ هَبٰاءً مَنْثُوراً.  فرقان (25) 22 و 23</w:t>
      </w:r>
    </w:p>
    <w:p>
      <w:pPr>
        <w:pStyle w:val="Heading4"/>
      </w:pPr>
      <w:bookmarkStart w:id="2199" w:name="_Toc1721"/>
      <w:r>
        <w:t>32. حجاب</w:t>
      </w:r>
      <w:bookmarkEnd w:id="2199"/>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گناه، حجاب انسان و مانع تقرّب وی به پروردگار: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8" w:name="pg19885_204279"/>
    <w:bookmarkEnd w:id="358"/>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کَلاّٰ بَلْ رٰانَ عَلیٰ قُلُوبِهِمْ مٰا کٰانُوا یَکْسِبُونَ</w:t>
      </w:r>
    </w:p>
    <w:p>
      <w:pPr>
        <w:pStyle w:val="BookText"/>
      </w:pPr>
      <w:r>
        <w:rPr>
          <w:rFonts w:ascii="Amiri" w:hAnsi="Amiri" w:eastAsia="Amiri" w:cs="Amiri"/>
          <w:lang w:bidi="ar-SA"/>
          <w:color w:val="111111"/>
          <w:sz w:val="28"/>
          <w:szCs w:val="28"/>
          <w:rtl/>
        </w:rPr>
        <w:t xml:space="preserve">کَلاّٰ إِنَّهُمْ عَنْ رَبِّهِمْ یَوْمَئِذٍ لَمَحْجُوبُونَ .  مطفّفین (83) 12 و 14 و 15</w:t>
      </w:r>
    </w:p>
    <w:p>
      <w:pPr>
        <w:pStyle w:val="Heading4"/>
      </w:pPr>
      <w:bookmarkStart w:id="2200" w:name="_Toc1722"/>
      <w:r>
        <w:t>33. حزن</w:t>
      </w:r>
      <w:bookmarkEnd w:id="2200"/>
    </w:p>
    <w:p>
      <w:pPr>
        <w:pStyle w:val="BookText"/>
      </w:pPr>
      <w:r>
        <w:rPr>
          <w:rFonts w:ascii="IRNazanin" w:hAnsi="IRNazanin" w:eastAsia="IRNazanin" w:cs="IRNazanin"/>
          <w:lang w:bidi="fa-IR"/>
          <w:color w:val="111111"/>
          <w:sz w:val="28"/>
          <w:szCs w:val="28"/>
          <w:rtl/>
        </w:rPr>
        <w:t xml:space="preserve">==&gt;همین مدخل، گناهکاران، حزن گناهکاران</w:t>
      </w:r>
    </w:p>
    <w:p>
      <w:pPr>
        <w:pStyle w:val="Heading4"/>
      </w:pPr>
      <w:bookmarkStart w:id="2201" w:name="_Toc1723"/>
      <w:r>
        <w:t>34. حسرت</w:t>
      </w:r>
      <w:bookmarkEnd w:id="2201"/>
    </w:p>
    <w:p>
      <w:pPr>
        <w:pStyle w:val="BookText"/>
      </w:pPr>
      <w:r>
        <w:rPr>
          <w:rFonts w:ascii="IRNazanin" w:hAnsi="IRNazanin" w:eastAsia="IRNazanin" w:cs="IRNazanin"/>
          <w:lang w:bidi="fa-IR"/>
          <w:color w:val="111111"/>
          <w:sz w:val="28"/>
          <w:szCs w:val="28"/>
          <w:rtl/>
        </w:rPr>
        <w:t xml:space="preserve">==&gt;همین مدخل، گناهکاران، حسرت گناهکاران</w:t>
      </w:r>
    </w:p>
    <w:p>
      <w:pPr>
        <w:pStyle w:val="Heading4"/>
      </w:pPr>
      <w:bookmarkStart w:id="2202" w:name="_Toc1724"/>
      <w:r>
        <w:t>35. حق‌ستیزی</w:t>
      </w:r>
      <w:bookmarkEnd w:id="2202"/>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جرم و گناه، زمینه‌ساز حق‌ستیزی:</w:t>
      </w:r>
    </w:p>
    <w:p>
      <w:pPr>
        <w:pStyle w:val="BookText"/>
      </w:pPr>
      <w:r>
        <w:rPr>
          <w:rFonts w:ascii="Amiri" w:hAnsi="Amiri" w:eastAsia="Amiri" w:cs="Amiri"/>
          <w:lang w:bidi="ar-SA"/>
          <w:color w:val="111111"/>
          <w:sz w:val="28"/>
          <w:szCs w:val="28"/>
          <w:rtl/>
        </w:rPr>
        <w:t xml:space="preserve">فَقَدْ کَذَّبُوا بِالْحَقِّ لَمّٰا جٰاءَهُمْ فَسَوْفَ یَأْتِیهِمْ أَنْبٰاءُ مٰا کٰانُوا بِهِ یَسْتَهْزِؤُنَ</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 انعام (6) 5 و 6</w:t>
      </w:r>
    </w:p>
    <w:p>
      <w:pPr>
        <w:pStyle w:val="BookText"/>
      </w:pPr>
      <w:r>
        <w:rPr>
          <w:rFonts w:ascii="Amiri" w:hAnsi="Amiri" w:eastAsia="Amiri" w:cs="Amiri"/>
          <w:lang w:bidi="ar-SA"/>
          <w:color w:val="111111"/>
          <w:sz w:val="28"/>
          <w:szCs w:val="28"/>
          <w:rtl/>
        </w:rPr>
        <w:t xml:space="preserve">لِیُحِقَّ الْحَقَّ وَ یُبْطِلَ الْبٰاطِلَ وَ لَوْ کَرِهَ الْمُجْرِمُونَ .  انفال (8) 8</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w:t>
      </w:r>
    </w:p>
    <w:p>
      <w:pPr>
        <w:pStyle w:val="BookText"/>
      </w:pPr>
      <w:r>
        <w:rPr>
          <w:rFonts w:ascii="Amiri" w:hAnsi="Amiri" w:eastAsia="Amiri" w:cs="Amiri"/>
          <w:lang w:bidi="ar-SA"/>
          <w:color w:val="111111"/>
          <w:sz w:val="28"/>
          <w:szCs w:val="28"/>
          <w:rtl/>
        </w:rPr>
        <w:t xml:space="preserve">وَ یُحِقُّ اللّٰهُ الْحَقَّ بِکَلِمٰاتِهِ وَ لَوْ کَرِهَ الْمُجْرِمُونَ .  یونس (10) 75 و 76 و 82</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وَ نٰادَوْا یٰا مٰالِکُ لِیَقْضِ عَلَیْنٰا رَبُّکَ قٰالَ إِنَّکُمْ مٰاکِثُونَ</w:t>
      </w:r>
    </w:p>
    <w:p>
      <w:pPr>
        <w:pStyle w:val="BookText"/>
      </w:pPr>
      <w:r>
        <w:rPr>
          <w:rFonts w:ascii="Amiri" w:hAnsi="Amiri" w:eastAsia="Amiri" w:cs="Amiri"/>
          <w:lang w:bidi="ar-SA"/>
          <w:color w:val="111111"/>
          <w:sz w:val="28"/>
          <w:szCs w:val="28"/>
          <w:rtl/>
        </w:rPr>
        <w:t xml:space="preserve">لَقَدْ جِئْنٰاکُمْ بِالْحَقِّ وَ لٰکِنَّ أَکْثَرَکُمْ لِلْحَقِّ کٰارِهُونَ .  زخرف (43) 74 و 77 و 78</w:t>
      </w:r>
    </w:p>
    <w:p>
      <w:pPr>
        <w:pStyle w:val="Heading4"/>
      </w:pPr>
      <w:bookmarkStart w:id="2203" w:name="_Toc1725"/>
      <w:r>
        <w:t>36. حق‌ناپذیری</w:t>
      </w:r>
      <w:bookmarkEnd w:id="2203"/>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حق‌ناپذیری دلهای مجرم، به رغم وضوح حق برای آنان:</w:t>
      </w:r>
    </w:p>
    <w:p>
      <w:pPr>
        <w:pStyle w:val="BookText"/>
      </w:pPr>
      <w:r>
        <w:rPr>
          <w:rFonts w:ascii="Amiri" w:hAnsi="Amiri" w:eastAsia="Amiri" w:cs="Amiri"/>
          <w:lang w:bidi="ar-SA"/>
          <w:color w:val="111111"/>
          <w:sz w:val="28"/>
          <w:szCs w:val="28"/>
          <w:rtl/>
        </w:rPr>
        <w:t xml:space="preserve">وَ لَوْ نَزَّلْنٰاهُ عَلیٰ بَعْضِ الْأَعْجَمِینَ</w:t>
      </w:r>
    </w:p>
    <w:p>
      <w:pPr>
        <w:pStyle w:val="BookText"/>
      </w:pPr>
      <w:r>
        <w:rPr>
          <w:rFonts w:ascii="Amiri" w:hAnsi="Amiri" w:eastAsia="Amiri" w:cs="Amiri"/>
          <w:lang w:bidi="ar-SA"/>
          <w:color w:val="111111"/>
          <w:sz w:val="28"/>
          <w:szCs w:val="28"/>
          <w:rtl/>
        </w:rPr>
        <w:t xml:space="preserve">فَقَرَأَهُ عَلَیْهِمْ مٰا کٰانُوا بِهِ مُؤْمِنِینَ</w:t>
      </w:r>
    </w:p>
    <w:p>
      <w:pPr>
        <w:pStyle w:val="BookText"/>
      </w:pPr>
      <w:r>
        <w:rPr>
          <w:rFonts w:ascii="Amiri" w:hAnsi="Amiri" w:eastAsia="Amiri" w:cs="Amiri"/>
          <w:lang w:bidi="ar-SA"/>
          <w:color w:val="111111"/>
          <w:sz w:val="28"/>
          <w:szCs w:val="28"/>
          <w:rtl/>
        </w:rPr>
        <w:t xml:space="preserve">کَذٰلِکَ سَلَکْنٰاهُ فِی قُلُوبِ الْمُجْرِمِینَ</w:t>
      </w:r>
    </w:p>
    <w:p>
      <w:pPr>
        <w:pStyle w:val="BookText"/>
      </w:pPr>
      <w:r>
        <w:rPr>
          <w:rFonts w:ascii="Amiri" w:hAnsi="Amiri" w:eastAsia="Amiri" w:cs="Amiri"/>
          <w:lang w:bidi="ar-SA"/>
          <w:color w:val="111111"/>
          <w:sz w:val="28"/>
          <w:szCs w:val="28"/>
          <w:rtl/>
        </w:rPr>
        <w:t xml:space="preserve">لاٰ یُؤْمِنُونَ بِهِ حَتّٰی یَرَوُا الْعَذٰابَ الْأَلِیمَ .  شعراء (26) 198 -\201</w:t>
      </w:r>
    </w:p>
    <w:p>
      <w:pPr>
        <w:pStyle w:val="Heading4"/>
      </w:pPr>
      <w:bookmarkStart w:id="2204" w:name="_Toc1726"/>
      <w:r>
        <w:t>37. خسران</w:t>
      </w:r>
      <w:bookmarkEnd w:id="2204"/>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بازگشت گناه و زیان آن، به خود انسان:</w:t>
      </w:r>
    </w:p>
    <w:p>
      <w:pPr>
        <w:pStyle w:val="BookText"/>
      </w:pPr>
      <w:r>
        <w:rPr>
          <w:rFonts w:ascii="Amiri" w:hAnsi="Amiri" w:eastAsia="Amiri" w:cs="Amiri"/>
          <w:lang w:bidi="ar-SA"/>
          <w:color w:val="111111"/>
          <w:sz w:val="28"/>
          <w:szCs w:val="28"/>
          <w:rtl/>
        </w:rPr>
        <w:t xml:space="preserve">وَ مَنْ یَکْسِبْ إِثْماً فَإِنَّمٰا یَکْسِبُهُ عَلیٰ نَفْسِهِ .... نساء (4) 111</w:t>
      </w:r>
    </w:p>
    <w:p>
      <w:pPr>
        <w:pStyle w:val="BookText"/>
      </w:pPr>
      <w:r>
        <w:rPr>
          <w:rFonts w:ascii="Amiri" w:hAnsi="Amiri" w:eastAsia="Amiri" w:cs="Amiri"/>
          <w:lang w:bidi="ar-SA"/>
          <w:color w:val="111111"/>
          <w:sz w:val="28"/>
          <w:szCs w:val="28"/>
          <w:rtl/>
        </w:rPr>
        <w:t xml:space="preserve">إِنْ أَحْسَنْتُمْ أَحْسَنْتُمْ لِأَنْفُسِکُمْ وَ إِنْ أَسَأْتُمْ فَلَهٰا فَإِذٰا جٰاءَ وَعْدُ الْآخِرَةِ لِیَسُوؤُا وُجُوهَکُمْ وَ لِیَدْخُلُوا الْمَسْجِدَ کَمٰا دَخَلُوهُ أَوَّلَ مَرَّةٍ وَ لِیُتَبِّرُوا مٰا عَلَوْا تَتْبِیراً.  اسراء (17) 7</w:t>
      </w:r>
    </w:p>
    <w:p>
      <w:pPr>
        <w:pStyle w:val="BookText"/>
      </w:pPr>
      <w:r>
        <w:rPr>
          <w:rFonts w:ascii="Amiri" w:hAnsi="Amiri" w:eastAsia="Amiri" w:cs="Amiri"/>
          <w:lang w:bidi="ar-SA"/>
          <w:color w:val="111111"/>
          <w:sz w:val="28"/>
          <w:szCs w:val="28"/>
          <w:rtl/>
        </w:rPr>
        <w:t xml:space="preserve">مَنْ عَمِلَ صٰالِحاً فَلِنَفْسِهِ وَ مَنْ أَسٰاءَ فَعَلَیْهٰا وَ مٰا رَبُّکَ بِظَلاّٰمٍ لِلْعَبِیدِ.  فصّلت (41) 46</w:t>
      </w:r>
    </w:p>
    <w:p>
      <w:pPr>
        <w:pStyle w:val="BookText"/>
      </w:pPr>
      <w:r>
        <w:rPr>
          <w:rFonts w:ascii="Amiri" w:hAnsi="Amiri" w:eastAsia="Amiri" w:cs="Amiri"/>
          <w:lang w:bidi="ar-SA"/>
          <w:color w:val="111111"/>
          <w:sz w:val="28"/>
          <w:szCs w:val="28"/>
          <w:rtl/>
        </w:rPr>
        <w:t xml:space="preserve">مَنْ عَمِلَ صٰالِحاً فَلِنَفْسِهِ وَ مَنْ أَسٰاءَ فَعَلَیْهٰا ثُمَّ إِلیٰ رَبِّکُمْ تُرْجَعُونَ .  جاثیه (45) 15</w:t>
      </w:r>
    </w:p>
    <w:p>
      <w:pPr>
        <w:pStyle w:val="BookText"/>
      </w:pPr>
      <w:r>
        <w:rPr>
          <w:rFonts w:ascii="IRNazanin" w:hAnsi="IRNazanin" w:eastAsia="IRNazanin" w:cs="IRNazanin"/>
          <w:lang w:bidi="fa-IR"/>
          <w:color w:val="111111"/>
          <w:sz w:val="28"/>
          <w:szCs w:val="28"/>
          <w:rtl/>
        </w:rPr>
        <w:t xml:space="preserve">نیز همین مدخل، گناهکاران، خسران گناهکاران.</w:t>
      </w:r>
    </w:p>
    <w:p>
      <w:pPr>
        <w:pStyle w:val="Heading4"/>
      </w:pPr>
      <w:bookmarkStart w:id="2205" w:name="_Toc1727"/>
      <w:r>
        <w:t>38. خشکسالی</w:t>
      </w:r>
      <w:bookmarkEnd w:id="2205"/>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تأثیر گناه، در گرفتار شدن انسانها به قحطی و خشکسالی:</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w:t>
      </w:r>
      <w:r>
        <w:rPr>
          <w:rStyle w:val="FootnoteReference"/>
        </w:rPr>
        <w:footnoteReference w:id="754"/>
      </w:r>
      <w:r>
        <w:rPr>
          <w:rFonts w:ascii="IRNazanin" w:hAnsi="IRNazanin" w:eastAsia="IRNazanin" w:cs="IRNazanin"/>
          <w:lang w:bidi="fa-IR"/>
          <w:color w:val="111111"/>
          <w:sz w:val="28"/>
          <w:szCs w:val="28"/>
          <w:rtl/>
        </w:rPr>
        <w:t xml:space="preserve">هود (11) 52</w:t>
      </w:r>
    </w:p>
    <w:p>
      <w:pPr>
        <w:pStyle w:val="BookText"/>
      </w:pPr>
      <w:r>
        <w:rPr>
          <w:rFonts w:ascii="Amiri" w:hAnsi="Amiri" w:eastAsia="Amiri" w:cs="Amiri"/>
          <w:lang w:bidi="ar-SA"/>
          <w:color w:val="111111"/>
          <w:sz w:val="28"/>
          <w:szCs w:val="28"/>
          <w:rtl/>
        </w:rPr>
        <w:t xml:space="preserve">وَ هُوَ الَّذِی یُنَزِّلُ الْغَیْثَ مِنْ بَعْدِ مٰا قَنَطُوا وَ یَنْشُرُ رَحْمَتَهُ وَ هُوَ الْوَلِیُّ الْحَمِیدُ</w:t>
      </w:r>
    </w:p>
    <w:p>
      <w:pPr>
        <w:pStyle w:val="BookText"/>
      </w:pPr>
      <w:r>
        <w:rPr>
          <w:rFonts w:ascii="Amiri" w:hAnsi="Amiri" w:eastAsia="Amiri" w:cs="Amiri"/>
          <w:lang w:bidi="ar-SA"/>
          <w:color w:val="111111"/>
          <w:sz w:val="28"/>
          <w:szCs w:val="28"/>
          <w:rtl/>
        </w:rPr>
        <w:t xml:space="preserve">وَ مٰا أَصٰابَکُمْ مِنْ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59" w:name="pg19885_204280"/>
    <w:bookmarkEnd w:id="359"/>
    <w:p>
      <w:pPr>
        <w:pStyle w:val="BookText"/>
      </w:pPr>
      <w:r>
        <w:rPr>
          <w:rFonts w:ascii="Amiri" w:hAnsi="Amiri" w:eastAsia="Amiri" w:cs="Amiri"/>
          <w:lang w:bidi="ar-SA"/>
          <w:color w:val="111111"/>
          <w:sz w:val="28"/>
          <w:szCs w:val="28"/>
          <w:rtl/>
        </w:rPr>
        <w:t xml:space="preserve">مُصِیبَةٍ فَبِمٰا کَسَبَتْ أَیْدِیکُمْ .... شوری (42) 28 و 30</w:t>
      </w:r>
    </w:p>
    <w:p>
      <w:pPr>
        <w:pStyle w:val="BookText"/>
      </w:pPr>
      <w:r>
        <w:rPr>
          <w:rFonts w:ascii="Amiri" w:hAnsi="Amiri" w:eastAsia="Amiri" w:cs="Amiri"/>
          <w:lang w:bidi="ar-SA"/>
          <w:color w:val="111111"/>
          <w:sz w:val="28"/>
          <w:szCs w:val="28"/>
          <w:rtl/>
        </w:rPr>
        <w:t xml:space="preserve">فَقُلْتُ اسْتَغْفِرُوا رَبَّکُمْ إِنَّهُ کٰانَ غَفّٰاراً</w:t>
      </w:r>
    </w:p>
    <w:p>
      <w:pPr>
        <w:pStyle w:val="BookText"/>
      </w:pPr>
      <w:r>
        <w:rPr>
          <w:rFonts w:ascii="Amiri" w:hAnsi="Amiri" w:eastAsia="Amiri" w:cs="Amiri"/>
          <w:lang w:bidi="ar-SA"/>
          <w:color w:val="111111"/>
          <w:sz w:val="28"/>
          <w:szCs w:val="28"/>
          <w:rtl/>
        </w:rPr>
        <w:t xml:space="preserve">یُرْسِلِ السَّمٰاءَ عَلَیْکُمْ مِدْرٰاراً</w:t>
      </w:r>
    </w:p>
    <w:p>
      <w:pPr>
        <w:pStyle w:val="BookText"/>
      </w:pPr>
      <w:r>
        <w:rPr>
          <w:rFonts w:ascii="Amiri" w:hAnsi="Amiri" w:eastAsia="Amiri" w:cs="Amiri"/>
          <w:lang w:bidi="ar-SA"/>
          <w:color w:val="111111"/>
          <w:sz w:val="28"/>
          <w:szCs w:val="28"/>
          <w:rtl/>
        </w:rPr>
        <w:t xml:space="preserve">وَ یُمْدِدْکُمْ بِأَمْوٰالٍ وَ بَنِینَ وَ یَجْعَلْ لَکُمْ جَنّٰاتٍ وَ یَجْعَلْ لَکُمْ أَنْهٰاراً. </w:t>
      </w:r>
      <w:r>
        <w:rPr>
          <w:rStyle w:val="FootnoteReference"/>
        </w:rPr>
        <w:footnoteReference w:id="755"/>
      </w:r>
      <w:r>
        <w:rPr>
          <w:rFonts w:ascii="IRNazanin" w:hAnsi="IRNazanin" w:eastAsia="IRNazanin" w:cs="IRNazanin"/>
          <w:lang w:bidi="fa-IR"/>
          <w:color w:val="111111"/>
          <w:sz w:val="28"/>
          <w:szCs w:val="28"/>
          <w:rtl/>
        </w:rPr>
        <w:t xml:space="preserve">نوح (71) 10 -\12</w:t>
      </w:r>
    </w:p>
    <w:p>
      <w:pPr>
        <w:pStyle w:val="Heading4"/>
      </w:pPr>
      <w:bookmarkStart w:id="2206" w:name="_Toc1728"/>
      <w:r>
        <w:t>39. دروغ‌پردازی</w:t>
      </w:r>
      <w:bookmarkEnd w:id="2206"/>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گناه‌پیشگی، موجب دروغ‌پردازی، علیه دین و آیات خدا:</w:t>
      </w:r>
    </w:p>
    <w:p>
      <w:pPr>
        <w:pStyle w:val="BookText"/>
      </w:pPr>
      <w:r>
        <w:rPr>
          <w:rFonts w:ascii="Amiri" w:hAnsi="Amiri" w:eastAsia="Amiri" w:cs="Amiri"/>
          <w:lang w:bidi="ar-SA"/>
          <w:color w:val="111111"/>
          <w:sz w:val="28"/>
          <w:szCs w:val="28"/>
          <w:rtl/>
        </w:rPr>
        <w:t xml:space="preserve">تِلْکَ آیٰاتُ اللّٰهِ نَتْلُوهٰا عَلَیْکَ بِالْحَقِّ فَبِأَیِّ حَدِیثٍ بَعْدَ اللّٰهِ وَ آیٰاتِهِ یُؤْمِنُونَ</w:t>
      </w:r>
    </w:p>
    <w:p>
      <w:pPr>
        <w:pStyle w:val="BookText"/>
      </w:pPr>
      <w:r>
        <w:rPr>
          <w:rFonts w:ascii="Amiri" w:hAnsi="Amiri" w:eastAsia="Amiri" w:cs="Amiri"/>
          <w:lang w:bidi="ar-SA"/>
          <w:color w:val="111111"/>
          <w:sz w:val="28"/>
          <w:szCs w:val="28"/>
          <w:rtl/>
        </w:rPr>
        <w:t xml:space="preserve">وَیْلٌ لِکُلِّ أَفّٰاکٍ أَثِیمٍ .  جاثیه (45) 6 و 7</w:t>
      </w:r>
    </w:p>
    <w:p>
      <w:pPr>
        <w:pStyle w:val="Heading4"/>
      </w:pPr>
      <w:bookmarkStart w:id="2207" w:name="_Toc1729"/>
      <w:r>
        <w:t>40. دفع روزی</w:t>
      </w:r>
      <w:bookmarkEnd w:id="2207"/>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گناه، موجب دفع شدن و قطع روزی از انسان: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قٰالُوا یٰا وَیْلَنٰا إِنّٰا کُنّٰا طٰاغِینَ</w:t>
      </w:r>
    </w:p>
    <w:p>
      <w:pPr>
        <w:pStyle w:val="BookText"/>
      </w:pPr>
      <w:r>
        <w:rPr>
          <w:rFonts w:ascii="Amiri" w:hAnsi="Amiri" w:eastAsia="Amiri" w:cs="Amiri"/>
          <w:lang w:bidi="ar-SA"/>
          <w:color w:val="111111"/>
          <w:sz w:val="28"/>
          <w:szCs w:val="28"/>
          <w:rtl/>
        </w:rPr>
        <w:t xml:space="preserve">کَذٰلِکَ الْعَذٰابُ وَ لَعَذٰابُ الْآخِرَةِ أَکْبَرُ لَوْ کٰانُوا یَعْلَمُونَ . </w:t>
      </w:r>
      <w:r>
        <w:rPr>
          <w:rStyle w:val="FootnoteReference"/>
        </w:rPr>
        <w:footnoteReference w:id="756"/>
      </w:r>
      <w:r>
        <w:rPr>
          <w:rFonts w:ascii="IRNazanin" w:hAnsi="IRNazanin" w:eastAsia="IRNazanin" w:cs="IRNazanin"/>
          <w:lang w:bidi="fa-IR"/>
          <w:color w:val="111111"/>
          <w:sz w:val="28"/>
          <w:szCs w:val="28"/>
          <w:rtl/>
        </w:rPr>
        <w:t xml:space="preserve">قلم (68) 17 -\20 و 31 و 33</w:t>
      </w:r>
    </w:p>
    <w:p>
      <w:pPr>
        <w:pStyle w:val="Heading4"/>
      </w:pPr>
      <w:bookmarkStart w:id="2208" w:name="_Toc1730"/>
      <w:r>
        <w:t>41. ذلّت</w:t>
      </w:r>
      <w:bookmarkEnd w:id="2208"/>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ذلّت و خواری، معلول گناه و تجاوزگری:</w:t>
      </w:r>
    </w:p>
    <w:p>
      <w:pPr>
        <w:pStyle w:val="BookText"/>
      </w:pPr>
      <w:r>
        <w:rPr>
          <w:rFonts w:ascii="Amiri" w:hAnsi="Amiri" w:eastAsia="Amiri" w:cs="Amiri"/>
          <w:lang w:bidi="ar-SA"/>
          <w:color w:val="111111"/>
          <w:sz w:val="28"/>
          <w:szCs w:val="28"/>
          <w:rtl/>
        </w:rPr>
        <w:t xml:space="preserve">... وَ ضُرِبَتْ عَلَیْهِمُ الذِّلَّةُ وَ الْمَسْکَنَةُ ... ذٰلِکَ بِمٰا عَصَوْا وَ کٰانُوا یَعْتَدُونَ .  بقره (2) 61</w:t>
      </w:r>
    </w:p>
    <w:p>
      <w:pPr>
        <w:pStyle w:val="BookText"/>
      </w:pPr>
      <w:r>
        <w:rPr>
          <w:rFonts w:ascii="Amiri" w:hAnsi="Amiri" w:eastAsia="Amiri" w:cs="Amiri"/>
          <w:lang w:bidi="ar-SA"/>
          <w:color w:val="111111"/>
          <w:sz w:val="28"/>
          <w:szCs w:val="28"/>
          <w:rtl/>
        </w:rPr>
        <w:t xml:space="preserve">ضُرِبَتْ عَلَیْهِمُ الذِّلَّةُ ... وَ ضُرِبَتْ عَلَیْهِمُ الْمَسْکَنَةُ ... ذٰلِکَ بِمٰا عَصَوْا وَ کٰانُوا یَعْتَدُونَ .  آل‌عمران (3) 112</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 سَیُصِیبُ الَّذِینَ أَجْرَمُوا صَغٰارٌ عِنْدَ اللّٰهِ .... انعام (6) 124</w:t>
      </w:r>
    </w:p>
    <w:p>
      <w:pPr>
        <w:pStyle w:val="BookText"/>
      </w:pPr>
      <w:r>
        <w:rPr>
          <w:rFonts w:ascii="Amiri" w:hAnsi="Amiri" w:eastAsia="Amiri" w:cs="Amiri"/>
          <w:lang w:bidi="ar-SA"/>
          <w:color w:val="111111"/>
          <w:sz w:val="28"/>
          <w:szCs w:val="28"/>
          <w:rtl/>
        </w:rPr>
        <w:t xml:space="preserve">إِنَّ الَّذِینَ اتَّخَذُوا الْعِجْلَ سَیَنٰالُهُمْ غَضَبٌ مِنْ رَبِّهِمْ وَ ذِلَّةٌ فِی الْحَیٰاةِ الدُّنْیٰا وَ کَذٰلِکَ نَجْزِی الْمُفْتَرِینَ</w:t>
      </w:r>
    </w:p>
    <w:p>
      <w:pPr>
        <w:pStyle w:val="BookText"/>
      </w:pPr>
      <w:r>
        <w:rPr>
          <w:rFonts w:ascii="Amiri" w:hAnsi="Amiri" w:eastAsia="Amiri" w:cs="Amiri"/>
          <w:lang w:bidi="ar-SA"/>
          <w:color w:val="111111"/>
          <w:sz w:val="28"/>
          <w:szCs w:val="28"/>
          <w:rtl/>
        </w:rPr>
        <w:t xml:space="preserve">وَ الَّذِینَ عَمِلُوا السَّیِّئٰاتِ ثُمَّ تٰابُوا مِنْ بَعْدِهٰا وَ آمَنُوا إِنَّ رَبَّکَ مِنْ بَعْدِهٰا لَغَفُورٌ رَحِیمٌ .  اعراف (7) 152 و 153</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 یونس (10) 27</w:t>
      </w:r>
    </w:p>
    <w:p>
      <w:pPr>
        <w:pStyle w:val="BookText"/>
      </w:pPr>
      <w:r>
        <w:rPr>
          <w:rFonts w:ascii="Amiri" w:hAnsi="Amiri" w:eastAsia="Amiri" w:cs="Amiri"/>
          <w:lang w:bidi="ar-SA"/>
          <w:color w:val="111111"/>
          <w:sz w:val="28"/>
          <w:szCs w:val="28"/>
          <w:rtl/>
        </w:rPr>
        <w:t xml:space="preserve">إِنَّ شَجَرَةَ الزَّقُّومِ</w:t>
      </w:r>
    </w:p>
    <w:p>
      <w:pPr>
        <w:pStyle w:val="BookText"/>
      </w:pPr>
      <w:r>
        <w:rPr>
          <w:rFonts w:ascii="Amiri" w:hAnsi="Amiri" w:eastAsia="Amiri" w:cs="Amiri"/>
          <w:lang w:bidi="ar-SA"/>
          <w:color w:val="111111"/>
          <w:sz w:val="28"/>
          <w:szCs w:val="28"/>
          <w:rtl/>
        </w:rPr>
        <w:t xml:space="preserve">طَعٰامُ الْأَثِیمِ</w:t>
      </w:r>
    </w:p>
    <w:p>
      <w:pPr>
        <w:pStyle w:val="BookText"/>
      </w:pPr>
      <w:r>
        <w:rPr>
          <w:rFonts w:ascii="Amiri" w:hAnsi="Amiri" w:eastAsia="Amiri" w:cs="Amiri"/>
          <w:lang w:bidi="ar-SA"/>
          <w:color w:val="111111"/>
          <w:sz w:val="28"/>
          <w:szCs w:val="28"/>
          <w:rtl/>
        </w:rPr>
        <w:t xml:space="preserve">خُذُوهُ فَاعْتِلُوهُ إِلیٰ سَوٰاءِ الْجَحِیمِ</w:t>
      </w:r>
    </w:p>
    <w:p>
      <w:pPr>
        <w:pStyle w:val="BookText"/>
      </w:pPr>
      <w:r>
        <w:rPr>
          <w:rFonts w:ascii="Amiri" w:hAnsi="Amiri" w:eastAsia="Amiri" w:cs="Amiri"/>
          <w:lang w:bidi="ar-SA"/>
          <w:color w:val="111111"/>
          <w:sz w:val="28"/>
          <w:szCs w:val="28"/>
          <w:rtl/>
        </w:rPr>
        <w:t xml:space="preserve">ذُقْ إِنَّکَ أَنْتَ الْعَزِیزُ الْکَرِیمُ .  دخان (44) 43 و 44 و 47 و 49</w:t>
      </w:r>
    </w:p>
    <w:p>
      <w:pPr>
        <w:pStyle w:val="BookText"/>
      </w:pPr>
      <w:r>
        <w:rPr>
          <w:rFonts w:ascii="Amiri" w:hAnsi="Amiri" w:eastAsia="Amiri" w:cs="Amiri"/>
          <w:lang w:bidi="ar-SA"/>
          <w:color w:val="111111"/>
          <w:sz w:val="28"/>
          <w:szCs w:val="28"/>
          <w:rtl/>
        </w:rPr>
        <w:t xml:space="preserve">إِنَّ الْمُجْرِمِینَ فِی ضَلاٰلٍ وَ سُعُرٍ</w:t>
      </w:r>
    </w:p>
    <w:p>
      <w:pPr>
        <w:pStyle w:val="BookText"/>
      </w:pPr>
      <w:r>
        <w:rPr>
          <w:rFonts w:ascii="Amiri" w:hAnsi="Amiri" w:eastAsia="Amiri" w:cs="Amiri"/>
          <w:lang w:bidi="ar-SA"/>
          <w:color w:val="111111"/>
          <w:sz w:val="28"/>
          <w:szCs w:val="28"/>
          <w:rtl/>
        </w:rPr>
        <w:t xml:space="preserve">یَوْمَ یُسْحَبُونَ فِی النّٰارِ عَلیٰ وُجُوهِهِمْ ذُوقُوا مَسَّ سَقَرَ.  قمر (54) 47 و 48</w:t>
      </w:r>
    </w:p>
    <w:p>
      <w:pPr>
        <w:pStyle w:val="Heading4"/>
      </w:pPr>
      <w:bookmarkStart w:id="2209" w:name="_Toc1731"/>
      <w:r>
        <w:t>42. ردّ گواهی</w:t>
      </w:r>
      <w:bookmarkEnd w:id="2209"/>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پذیرفته نشدن گواهی قذف کنندگان زنان مؤمن، به سبب گناه آنان:</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نور (24) 4 و 5</w:t>
      </w:r>
    </w:p>
    <w:p>
      <w:pPr>
        <w:pStyle w:val="Heading4"/>
      </w:pPr>
      <w:bookmarkStart w:id="2210" w:name="_Toc1732"/>
      <w:r>
        <w:t>43. روسیاهی</w:t>
      </w:r>
      <w:bookmarkEnd w:id="2210"/>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گناه، موجب روسیاهی در قیامت:</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60" w:name="pg19885_204281"/>
    <w:bookmarkEnd w:id="360"/>
    <w:p>
      <w:pPr>
        <w:pStyle w:val="BookText"/>
      </w:pPr>
      <w:r>
        <w:rPr>
          <w:rFonts w:ascii="Amiri" w:hAnsi="Amiri" w:eastAsia="Amiri" w:cs="Amiri"/>
          <w:lang w:bidi="ar-SA"/>
          <w:color w:val="111111"/>
          <w:sz w:val="28"/>
          <w:szCs w:val="28"/>
          <w:rtl/>
        </w:rPr>
        <w:t xml:space="preserve">ذِلَّةٌ ... کَأَنَّمٰا أُغْشِیَتْ وُجُوهُهُمْ قِطَعاً مِنَ اللَّیْلِ مُظْلِماً .... یونس (10) 27</w:t>
      </w:r>
    </w:p>
    <w:p>
      <w:pPr>
        <w:pStyle w:val="BookText"/>
      </w:pPr>
      <w:r>
        <w:rPr>
          <w:rFonts w:ascii="Amiri" w:hAnsi="Amiri" w:eastAsia="Amiri" w:cs="Amiri"/>
          <w:lang w:bidi="ar-SA"/>
          <w:color w:val="111111"/>
          <w:sz w:val="28"/>
          <w:szCs w:val="28"/>
          <w:rtl/>
        </w:rPr>
        <w:t xml:space="preserve">وَ وُجُوهٌ یَوْمَئِذٍ عَلَیْهٰا غَبَرَةٌ</w:t>
      </w:r>
    </w:p>
    <w:p>
      <w:pPr>
        <w:pStyle w:val="BookText"/>
      </w:pPr>
      <w:r>
        <w:rPr>
          <w:rFonts w:ascii="Amiri" w:hAnsi="Amiri" w:eastAsia="Amiri" w:cs="Amiri"/>
          <w:lang w:bidi="ar-SA"/>
          <w:color w:val="111111"/>
          <w:sz w:val="28"/>
          <w:szCs w:val="28"/>
          <w:rtl/>
        </w:rPr>
        <w:t xml:space="preserve">تَرْهَقُهٰا قَتَرَةٌ</w:t>
      </w:r>
    </w:p>
    <w:p>
      <w:pPr>
        <w:pStyle w:val="BookText"/>
      </w:pPr>
      <w:r>
        <w:rPr>
          <w:rFonts w:ascii="Amiri" w:hAnsi="Amiri" w:eastAsia="Amiri" w:cs="Amiri"/>
          <w:lang w:bidi="ar-SA"/>
          <w:color w:val="111111"/>
          <w:sz w:val="28"/>
          <w:szCs w:val="28"/>
          <w:rtl/>
        </w:rPr>
        <w:t xml:space="preserve">أُولٰئِکَ هُمُ الْکَفَرَةُ الْفَجَرَةُ .  عبس (80) 40 -\42</w:t>
      </w:r>
    </w:p>
    <w:p>
      <w:pPr>
        <w:pStyle w:val="Heading4"/>
      </w:pPr>
      <w:bookmarkStart w:id="2211" w:name="_Toc1733"/>
      <w:r>
        <w:t>44. سفاهت</w:t>
      </w:r>
      <w:bookmarkEnd w:id="2211"/>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گناه، موجب سقوط در ورطۀ سفاهت و بی‌خردی:</w:t>
      </w:r>
    </w:p>
    <w:p>
      <w:pPr>
        <w:pStyle w:val="BookText"/>
      </w:pPr>
      <w:r>
        <w:rPr>
          <w:rFonts w:ascii="Amiri" w:hAnsi="Amiri" w:eastAsia="Amiri" w:cs="Amiri"/>
          <w:lang w:bidi="ar-SA"/>
          <w:color w:val="111111"/>
          <w:sz w:val="28"/>
          <w:szCs w:val="28"/>
          <w:rtl/>
        </w:rPr>
        <w:t xml:space="preserve">... وَ لَقَدْ رٰاوَدْتُهُ عَنْ نَفْسِهِ فَاسْتَعْصَمَ ... قٰالَ رَبِّ السِّجْنُ أَحَبُّ إِلَیَّ مِمّٰا یَدْعُونَنِی إِلَیْهِ وَ إِلاّٰ تَصْرِفْ عَنِّی کَیْدَهُنَّ أَصْبُ إِلَیْهِنَّ وَ أَکُنْ مِنَ الْجٰاهِلِینَ . </w:t>
      </w:r>
      <w:r>
        <w:rPr>
          <w:rStyle w:val="FootnoteReference"/>
        </w:rPr>
        <w:footnoteReference w:id="757"/>
      </w:r>
      <w:r>
        <w:rPr>
          <w:rFonts w:ascii="IRNazanin" w:hAnsi="IRNazanin" w:eastAsia="IRNazanin" w:cs="IRNazanin"/>
          <w:lang w:bidi="fa-IR"/>
          <w:color w:val="111111"/>
          <w:sz w:val="28"/>
          <w:szCs w:val="28"/>
          <w:rtl/>
        </w:rPr>
        <w:t xml:space="preserve">یوسف (12) 32 و 33</w:t>
      </w:r>
    </w:p>
    <w:p>
      <w:pPr>
        <w:pStyle w:val="Heading4"/>
      </w:pPr>
      <w:bookmarkStart w:id="2212" w:name="_Toc1734"/>
      <w:r>
        <w:t>45. سقوط</w:t>
      </w:r>
      <w:bookmarkEnd w:id="2212"/>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آلودگی نفس آدمی به گناه، موجب سقوط و تباهی آن:</w:t>
      </w:r>
    </w:p>
    <w:p>
      <w:pPr>
        <w:pStyle w:val="BookText"/>
      </w:pPr>
      <w:r>
        <w:rPr>
          <w:rFonts w:ascii="Amiri" w:hAnsi="Amiri" w:eastAsia="Amiri" w:cs="Amiri"/>
          <w:lang w:bidi="ar-SA"/>
          <w:color w:val="111111"/>
          <w:sz w:val="28"/>
          <w:szCs w:val="28"/>
          <w:rtl/>
        </w:rPr>
        <w:t xml:space="preserve">وَ قُلْنٰا یٰا آدَمُ اسْکُنْ أَنْتَ وَ زَوْجُکَ الْجَنَّةَ وَ کُلاٰ مِنْهٰا رَغَداً حَیْثُ شِئْتُمٰا وَ لاٰ تَقْرَبٰا هٰذِهِ الشَّجَرَةَ فَتَکُونٰا مِنَ الظّٰالِمِینَ</w:t>
      </w:r>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بَعْضُکُمْ لِبَعْضٍ عَدُوٌّ وَ لَکُمْ فِی الْأَرْضِ مُسْتَقَرٌّ وَ مَتٰاعٌ إِلیٰ حِینٍ</w:t>
      </w:r>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  بقره (2) 35 و 36 و 38</w:t>
      </w:r>
    </w:p>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فَتَکُونٰا مِنَ الظّٰالِمِینَ</w:t>
      </w:r>
    </w:p>
    <w:p>
      <w:pPr>
        <w:pStyle w:val="BookText"/>
      </w:pPr>
      <w:r>
        <w:rPr>
          <w:rFonts w:ascii="Amiri" w:hAnsi="Amiri" w:eastAsia="Amiri" w:cs="Amiri"/>
          <w:lang w:bidi="ar-SA"/>
          <w:color w:val="111111"/>
          <w:sz w:val="28"/>
          <w:szCs w:val="28"/>
          <w:rtl/>
        </w:rPr>
        <w:t xml:space="preserve">قٰالَ اهْبِطُوا بَعْضُکُمْ لِبَعْضٍ عَدُوٌّ وَ لَکُمْ فِی الْأَرْضِ مُسْتَقَرٌّ وَ مَتٰاعٌ إِلیٰ حِینٍ .  اعراف (7) 19 و 24</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 (12) 52 و 53</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w:t>
      </w:r>
    </w:p>
    <w:p>
      <w:pPr>
        <w:pStyle w:val="BookText"/>
      </w:pPr>
      <w:r>
        <w:rPr>
          <w:rFonts w:ascii="Amiri" w:hAnsi="Amiri" w:eastAsia="Amiri" w:cs="Amiri"/>
          <w:lang w:bidi="ar-SA"/>
          <w:color w:val="111111"/>
          <w:sz w:val="28"/>
          <w:szCs w:val="28"/>
          <w:rtl/>
        </w:rPr>
        <w:t xml:space="preserve">ثُمَّ اجْتَبٰاهُ رَبُّهُ فَتٰابَ عَلَیْهِ وَ هَدیٰ</w:t>
      </w:r>
    </w:p>
    <w:p>
      <w:pPr>
        <w:pStyle w:val="BookText"/>
      </w:pPr>
      <w:r>
        <w:rPr>
          <w:rFonts w:ascii="Amiri" w:hAnsi="Amiri" w:eastAsia="Amiri" w:cs="Amiri"/>
          <w:lang w:bidi="ar-SA"/>
          <w:color w:val="111111"/>
          <w:sz w:val="28"/>
          <w:szCs w:val="28"/>
          <w:rtl/>
        </w:rPr>
        <w:t xml:space="preserve">قٰالَ اهْبِطٰا مِنْهٰا جَمِیعاً بَعْضُکُمْ لِبَعْضٍ عَدُوٌّ فَإِمّٰا یَأْتِیَنَّکُمْ مِنِّی هُدیً فَمَنِ اتَّبَعَ هُدٰایَ فَلاٰ یَضِلُّ وَ لاٰ یَشْقیٰ .  طه (20) 121 -\123</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وَ قَدْ خٰابَ مَنْ دَسّٰاهٰا.  شمس (91) 7 و 10</w:t>
      </w:r>
    </w:p>
    <w:p>
      <w:pPr>
        <w:pStyle w:val="Heading4"/>
      </w:pPr>
      <w:bookmarkStart w:id="2213" w:name="_Toc1735"/>
      <w:r>
        <w:t>46. سلب نعمت</w:t>
      </w:r>
      <w:bookmarkEnd w:id="2213"/>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گناه، باعث زوال نعمت و تبدیل آن به نقمت و کیفر:</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 انعام (6) 6</w:t>
      </w:r>
    </w:p>
    <w:p>
      <w:pPr>
        <w:pStyle w:val="BookText"/>
      </w:pPr>
      <w:r>
        <w:rPr>
          <w:rFonts w:ascii="Amiri" w:hAnsi="Amiri" w:eastAsia="Amiri" w:cs="Amiri"/>
          <w:lang w:bidi="ar-SA"/>
          <w:color w:val="111111"/>
          <w:sz w:val="28"/>
          <w:szCs w:val="28"/>
          <w:rtl/>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  انعام (6) 146</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 . </w:t>
      </w:r>
      <w:r>
        <w:rPr>
          <w:rStyle w:val="FootnoteReference"/>
        </w:rPr>
        <w:footnoteReference w:id="758"/>
      </w:r>
      <w:r>
        <w:rPr>
          <w:rFonts w:ascii="IRNazanin" w:hAnsi="IRNazanin" w:eastAsia="IRNazanin" w:cs="IRNazanin"/>
          <w:lang w:bidi="fa-IR"/>
          <w:color w:val="111111"/>
          <w:sz w:val="28"/>
          <w:szCs w:val="28"/>
          <w:rtl/>
        </w:rPr>
        <w:t xml:space="preserve">اعراف (7) 96</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61" w:name="pg19885_204282"/>
    <w:bookmarkEnd w:id="361"/>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 ذٰلِکَ بِأَنَّ اللّٰهَ لَمْ یَکُ مُغَیِّراً نِعْمَةً أَنْعَمَهٰا عَلیٰ قَوْمٍ حَتّٰی یُغَیِّرُوا مٰا بِأَنْفُسِهِمْ .... انفال (8) 52 و 53</w:t>
      </w:r>
    </w:p>
    <w:p>
      <w:pPr>
        <w:pStyle w:val="Heading4"/>
      </w:pPr>
      <w:bookmarkStart w:id="2214" w:name="_Toc1736"/>
      <w:r>
        <w:t>47. شقاوت</w:t>
      </w:r>
      <w:bookmarkEnd w:id="2214"/>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چیره شدن گناه و زشتیها بر آدمی، موجب شقاوت و تیره بختی وی:</w:t>
      </w:r>
    </w:p>
    <w:p>
      <w:pPr>
        <w:pStyle w:val="BookText"/>
      </w:pPr>
      <w:r>
        <w:rPr>
          <w:rFonts w:ascii="Amiri" w:hAnsi="Amiri" w:eastAsia="Amiri" w:cs="Amiri"/>
          <w:lang w:bidi="ar-SA"/>
          <w:color w:val="111111"/>
          <w:sz w:val="28"/>
          <w:szCs w:val="28"/>
          <w:rtl/>
        </w:rPr>
        <w:t xml:space="preserve">فَمَنْ أَظْلَمُ مِمَّنِ افْتَریٰ عَلَی اللّٰهِ کَذِباً أَوْ کَذَّبَ بِآیٰاتِهِ إِنَّهُ لاٰ یُفْلِحُ الْمُجْرِمُونَ .  یونس (10) 17</w:t>
      </w:r>
    </w:p>
    <w:p>
      <w:pPr>
        <w:pStyle w:val="BookText"/>
      </w:pPr>
      <w:r>
        <w:rPr>
          <w:rFonts w:ascii="Amiri" w:hAnsi="Amiri" w:eastAsia="Amiri" w:cs="Amiri"/>
          <w:lang w:bidi="ar-SA"/>
          <w:color w:val="111111"/>
          <w:sz w:val="28"/>
          <w:szCs w:val="28"/>
          <w:rtl/>
        </w:rPr>
        <w:t xml:space="preserve">قٰالُوا رَبَّنٰا غَلَبَتْ عَلَیْنٰا شِقْوَتُنٰا وَ کُنّٰا قَوْماً ضٰالِّینَ . </w:t>
      </w:r>
      <w:r>
        <w:rPr>
          <w:rStyle w:val="FootnoteReference"/>
        </w:rPr>
        <w:footnoteReference w:id="759"/>
      </w:r>
      <w:r>
        <w:rPr>
          <w:rFonts w:ascii="IRNazanin" w:hAnsi="IRNazanin" w:eastAsia="IRNazanin" w:cs="IRNazanin"/>
          <w:lang w:bidi="fa-IR"/>
          <w:color w:val="111111"/>
          <w:sz w:val="28"/>
          <w:szCs w:val="28"/>
          <w:rtl/>
        </w:rPr>
        <w:t xml:space="preserve">مؤمنون (23) 106</w:t>
      </w:r>
    </w:p>
    <w:p>
      <w:pPr>
        <w:pStyle w:val="Heading4"/>
      </w:pPr>
      <w:bookmarkStart w:id="2215" w:name="_Toc1737"/>
      <w:r>
        <w:t>48. شکست</w:t>
      </w:r>
      <w:bookmarkEnd w:id="2215"/>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گناه و عصیان، مانع پیروزی و موجب شکست:</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 أَ وَ لَمّٰا أَصٰابَتْکُمْ مُصِیبَةٌ قَدْ أَصَبْتُمْ مِثْلَیْهٰا قُلْتُمْ أَنّٰی هٰذٰا قُلْ هُوَ مِنْ عِنْدِ أَنْفُسِکُمْ ... </w:t>
      </w:r>
      <w:r>
        <w:rPr>
          <w:rStyle w:val="FootnoteReference"/>
        </w:rPr>
        <w:footnoteReference w:id="760"/>
      </w:r>
      <w:r>
        <w:rPr>
          <w:rFonts w:ascii="IRNazanin" w:hAnsi="IRNazanin" w:eastAsia="IRNazanin" w:cs="IRNazanin"/>
          <w:lang w:bidi="fa-IR"/>
          <w:color w:val="111111"/>
          <w:sz w:val="28"/>
          <w:szCs w:val="28"/>
          <w:rtl/>
        </w:rPr>
        <w:t xml:space="preserve">آل‌عمران (3) 152 و 165</w:t>
      </w:r>
    </w:p>
    <w:p>
      <w:pPr>
        <w:pStyle w:val="Heading4"/>
      </w:pPr>
      <w:bookmarkStart w:id="2216" w:name="_Toc1738"/>
      <w:r>
        <w:t>49. ضعف</w:t>
      </w:r>
      <w:bookmarkEnd w:id="2216"/>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گناه و انحراف، موجب ضعف انسان و از دست دادن تواناییهای خود:</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62" w:name="pg19885_204283"/>
    <w:bookmarkEnd w:id="362"/>
    <w:p>
      <w:pPr>
        <w:pStyle w:val="BookText"/>
      </w:pPr>
      <w:r>
        <w:rPr>
          <w:rFonts w:ascii="Amiri" w:hAnsi="Amiri" w:eastAsia="Amiri" w:cs="Amiri"/>
          <w:lang w:bidi="ar-SA"/>
          <w:color w:val="111111"/>
          <w:sz w:val="28"/>
          <w:szCs w:val="28"/>
          <w:rtl/>
        </w:rPr>
        <w:t xml:space="preserve">عَلَیْکُمْ مِدْرٰاراً وَ یَزِدْکُمْ قُوَّةً إِلیٰ قُوَّتِکُمْ وَ لاٰ تَتَوَلَّوْا مُجْرِمِینَ .  هود (11) 52</w:t>
      </w:r>
    </w:p>
    <w:p>
      <w:pPr>
        <w:pStyle w:val="BookText"/>
      </w:pPr>
      <w:r>
        <w:rPr>
          <w:rFonts w:ascii="Amiri" w:hAnsi="Amiri" w:eastAsia="Amiri" w:cs="Amiri"/>
          <w:lang w:bidi="ar-SA"/>
          <w:color w:val="111111"/>
          <w:sz w:val="28"/>
          <w:szCs w:val="28"/>
          <w:rtl/>
        </w:rPr>
        <w:t xml:space="preserve">فَقُلْتُ اسْتَغْفِرُوا رَبَّکُمْ إِنَّهُ کٰانَ غَفّٰاراً</w:t>
      </w:r>
    </w:p>
    <w:p>
      <w:pPr>
        <w:pStyle w:val="BookText"/>
      </w:pPr>
      <w:r>
        <w:rPr>
          <w:rFonts w:ascii="Amiri" w:hAnsi="Amiri" w:eastAsia="Amiri" w:cs="Amiri"/>
          <w:lang w:bidi="ar-SA"/>
          <w:color w:val="111111"/>
          <w:sz w:val="28"/>
          <w:szCs w:val="28"/>
          <w:rtl/>
        </w:rPr>
        <w:t xml:space="preserve">یُرْسِلِ السَّمٰاءَ عَلَیْکُمْ مِدْرٰاراً</w:t>
      </w:r>
    </w:p>
    <w:p>
      <w:pPr>
        <w:pStyle w:val="BookText"/>
      </w:pPr>
      <w:r>
        <w:rPr>
          <w:rFonts w:ascii="Amiri" w:hAnsi="Amiri" w:eastAsia="Amiri" w:cs="Amiri"/>
          <w:lang w:bidi="ar-SA"/>
          <w:color w:val="111111"/>
          <w:sz w:val="28"/>
          <w:szCs w:val="28"/>
          <w:rtl/>
        </w:rPr>
        <w:t xml:space="preserve">وَ یُمْدِدْکُمْ بِأَمْوٰالٍ وَ بَنِینَ وَ یَجْعَلْ لَکُمْ جَنّٰاتٍ وَ یَجْعَلْ لَکُمْ أَنْهٰاراً.  نوح (71) 10 -\12</w:t>
      </w:r>
    </w:p>
    <w:p>
      <w:pPr>
        <w:pStyle w:val="Heading4"/>
      </w:pPr>
      <w:bookmarkStart w:id="2217" w:name="_Toc1739"/>
      <w:r>
        <w:t>50. ضلالت</w:t>
      </w:r>
      <w:bookmarkEnd w:id="2217"/>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ضلالت و گمراهی، پیامد عصیان و نافرمانی از خدا:</w:t>
      </w:r>
    </w:p>
    <w:p>
      <w:pPr>
        <w:pStyle w:val="BookText"/>
      </w:pPr>
      <w:r>
        <w:rPr>
          <w:rFonts w:ascii="Amiri" w:hAnsi="Amiri" w:eastAsia="Amiri" w:cs="Amiri"/>
          <w:lang w:bidi="ar-SA"/>
          <w:color w:val="111111"/>
          <w:sz w:val="28"/>
          <w:szCs w:val="28"/>
          <w:rtl/>
        </w:rPr>
        <w:t xml:space="preserve">... وَ مَنْ یَعْصِ اللّٰهَ وَ رَسُولَهُ فَقَدْ ضَلَّ ضَلاٰلاً مُبِیناً.  احزاب (33) 36</w:t>
      </w:r>
    </w:p>
    <w:p>
      <w:pPr>
        <w:pStyle w:val="BookText"/>
      </w:pPr>
      <w:r>
        <w:rPr>
          <w:rFonts w:ascii="Amiri" w:hAnsi="Amiri" w:eastAsia="Amiri" w:cs="Amiri"/>
          <w:lang w:bidi="ar-SA"/>
          <w:color w:val="111111"/>
          <w:sz w:val="28"/>
          <w:szCs w:val="28"/>
          <w:rtl/>
        </w:rPr>
        <w:t xml:space="preserve">قٰالَ الَّذِینَ اسْتَکْبَرُوا لِلَّذِینَ اسْتُضْعِفُوا أَ نَحْنُ صَدَدْنٰاکُمْ عَنِ الْهُدیٰ بَعْدَ إِذْ جٰاءَکُمْ بَلْ کُنْتُمْ مُجْرِمِینَ .  سبأ (34) 32</w:t>
      </w:r>
    </w:p>
    <w:p>
      <w:pPr>
        <w:pStyle w:val="Heading4"/>
      </w:pPr>
      <w:bookmarkStart w:id="2218" w:name="_Toc1740"/>
      <w:r>
        <w:t>51. ظلم</w:t>
      </w:r>
      <w:bookmarkEnd w:id="2218"/>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گناه و نافرمانی از خداوند، موجب ظلم و ستم انسان به خویشتن:</w:t>
      </w:r>
    </w:p>
    <w:p>
      <w:pPr>
        <w:pStyle w:val="BookText"/>
      </w:pPr>
      <w:r>
        <w:rPr>
          <w:rFonts w:ascii="Amiri" w:hAnsi="Amiri" w:eastAsia="Amiri" w:cs="Amiri"/>
          <w:lang w:bidi="ar-SA"/>
          <w:color w:val="111111"/>
          <w:sz w:val="28"/>
          <w:szCs w:val="28"/>
          <w:rtl/>
        </w:rPr>
        <w:t xml:space="preserve">... وَ لاٰ تَقْرَبٰا هٰذِهِ الشَّجَرَةَ فَتَکُونٰا مِنَ الظّٰالِمِینَ .  بقره (2) 35</w:t>
      </w:r>
    </w:p>
    <w:p>
      <w:pPr>
        <w:pStyle w:val="Heading4"/>
      </w:pPr>
      <w:bookmarkStart w:id="2219" w:name="_Toc1741"/>
      <w:r>
        <w:t>52. ظلمت</w:t>
      </w:r>
      <w:bookmarkEnd w:id="2219"/>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گناه، موجب فرو افتادن انسان در ظلمت و تاریکی:</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 یونس (10) 27</w:t>
      </w:r>
    </w:p>
    <w:p>
      <w:pPr>
        <w:pStyle w:val="Heading4"/>
      </w:pPr>
      <w:bookmarkStart w:id="2220" w:name="_Toc1742"/>
      <w:r>
        <w:t>53. عذاب</w:t>
      </w:r>
      <w:bookmarkEnd w:id="2220"/>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گناه، از عوامل گرفتاری به عذاب خدا:</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206</w:t>
      </w:r>
    </w:p>
    <w:p>
      <w:pPr>
        <w:pStyle w:val="BookText"/>
      </w:pPr>
      <w:r>
        <w:rPr>
          <w:rFonts w:ascii="Amiri" w:hAnsi="Amiri" w:eastAsia="Amiri" w:cs="Amiri"/>
          <w:lang w:bidi="ar-SA"/>
          <w:color w:val="111111"/>
          <w:sz w:val="28"/>
          <w:szCs w:val="28"/>
          <w:rtl/>
        </w:rPr>
        <w:t xml:space="preserve">وَ مَنْ یَعْصِ اللّٰهَ وَ رَسُولَهُ وَ یَتَعَدَّ حُدُودَهُ یُدْخِلْهُ نٰاراً خٰالِداً فِیهٰا وَ لَهُ عَذٰابٌ مُهِینٌ .  نساء (4) 14</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  مائده (5) 2</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124</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66</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  یونس (10) 27</w:t>
      </w:r>
    </w:p>
    <w:p>
      <w:pPr>
        <w:pStyle w:val="BookText"/>
      </w:pPr>
      <w:r>
        <w:rPr>
          <w:rFonts w:ascii="Amiri" w:hAnsi="Amiri" w:eastAsia="Amiri" w:cs="Amiri"/>
          <w:lang w:bidi="ar-SA"/>
          <w:color w:val="111111"/>
          <w:sz w:val="28"/>
          <w:szCs w:val="28"/>
          <w:rtl/>
        </w:rPr>
        <w:t xml:space="preserve">إِنَّهُ مَنْ یَأْتِ رَبَّهُ مُجْرِماً فَإِنَّ لَهُ جَهَنَّمَ لاٰ یَمُوتُ فِیهٰا وَ لاٰ یَحْییٰ .  طه (20) 74</w:t>
      </w:r>
    </w:p>
    <w:p>
      <w:pPr>
        <w:pStyle w:val="BookText"/>
      </w:pPr>
      <w:r>
        <w:rPr>
          <w:rFonts w:ascii="Amiri" w:hAnsi="Amiri" w:eastAsia="Amiri" w:cs="Amiri"/>
          <w:lang w:bidi="ar-SA"/>
          <w:color w:val="111111"/>
          <w:sz w:val="28"/>
          <w:szCs w:val="28"/>
          <w:rtl/>
        </w:rPr>
        <w:t xml:space="preserve">یَوْمَ یُنْفَخُ فِی الصُّورِ وَ نَحْشُرُ الْمُجْرِمِینَ یَوْمَئِذٍ زُرْقاً.  طه (20) 102</w:t>
      </w:r>
    </w:p>
    <w:p>
      <w:pPr>
        <w:pStyle w:val="BookText"/>
      </w:pPr>
      <w:r>
        <w:rPr>
          <w:rFonts w:ascii="Amiri" w:hAnsi="Amiri" w:eastAsia="Amiri" w:cs="Amiri"/>
          <w:lang w:bidi="ar-SA"/>
          <w:color w:val="111111"/>
          <w:sz w:val="28"/>
          <w:szCs w:val="28"/>
          <w:rtl/>
        </w:rPr>
        <w:t xml:space="preserve">إِنَّ الْمُجْرِمِینَ فِی عَذٰابِ جَهَنَّمَ خٰالِدُونَ .  زخرف (43) 74</w:t>
      </w:r>
    </w:p>
    <w:p>
      <w:pPr>
        <w:pStyle w:val="BookText"/>
      </w:pPr>
      <w:r>
        <w:rPr>
          <w:rFonts w:ascii="Amiri" w:hAnsi="Amiri" w:eastAsia="Amiri" w:cs="Amiri"/>
          <w:lang w:bidi="ar-SA"/>
          <w:color w:val="111111"/>
          <w:sz w:val="28"/>
          <w:szCs w:val="28"/>
          <w:rtl/>
        </w:rPr>
        <w:t xml:space="preserve">أَ هُمْ خَیْرٌ أَمْ قَوْمُ تُبَّعٍ وَ الَّذِینَ مِنْ قَبْلِهِمْ أَهْلَکْنٰاهُمْ إِنَّهُمْ کٰانُوا مُجْرِمِینَ</w:t>
      </w:r>
    </w:p>
    <w:p>
      <w:pPr>
        <w:pStyle w:val="BookText"/>
      </w:pPr>
      <w:r>
        <w:rPr>
          <w:rFonts w:ascii="Amiri" w:hAnsi="Amiri" w:eastAsia="Amiri" w:cs="Amiri"/>
          <w:lang w:bidi="ar-SA"/>
          <w:color w:val="111111"/>
          <w:sz w:val="28"/>
          <w:szCs w:val="28"/>
          <w:rtl/>
        </w:rPr>
        <w:t xml:space="preserve">إِنَّ شَجَرَةَ الزَّقُّومِ</w:t>
      </w:r>
    </w:p>
    <w:p>
      <w:pPr>
        <w:pStyle w:val="BookText"/>
      </w:pPr>
      <w:r>
        <w:rPr>
          <w:rFonts w:ascii="Amiri" w:hAnsi="Amiri" w:eastAsia="Amiri" w:cs="Amiri"/>
          <w:lang w:bidi="ar-SA"/>
          <w:color w:val="111111"/>
          <w:sz w:val="28"/>
          <w:szCs w:val="28"/>
          <w:rtl/>
        </w:rPr>
        <w:t xml:space="preserve">طَعٰامُ الْأَثِیمِ</w:t>
      </w:r>
    </w:p>
    <w:p>
      <w:pPr>
        <w:pStyle w:val="BookText"/>
      </w:pPr>
      <w:r>
        <w:rPr>
          <w:rFonts w:ascii="Amiri" w:hAnsi="Amiri" w:eastAsia="Amiri" w:cs="Amiri"/>
          <w:lang w:bidi="ar-SA"/>
          <w:color w:val="111111"/>
          <w:sz w:val="28"/>
          <w:szCs w:val="28"/>
          <w:rtl/>
        </w:rPr>
        <w:t xml:space="preserve">کَالْمُهْلِ یَغْلِی فِی الْبُطُونِ</w:t>
      </w:r>
    </w:p>
    <w:p>
      <w:pPr>
        <w:pStyle w:val="BookText"/>
      </w:pPr>
      <w:r>
        <w:rPr>
          <w:rFonts w:ascii="Amiri" w:hAnsi="Amiri" w:eastAsia="Amiri" w:cs="Amiri"/>
          <w:lang w:bidi="ar-SA"/>
          <w:color w:val="111111"/>
          <w:sz w:val="28"/>
          <w:szCs w:val="28"/>
          <w:rtl/>
        </w:rPr>
        <w:t xml:space="preserve">کَغَلْیِ الْحَمِیمِ</w:t>
      </w:r>
    </w:p>
    <w:p>
      <w:pPr>
        <w:pStyle w:val="BookText"/>
      </w:pPr>
      <w:r>
        <w:rPr>
          <w:rFonts w:ascii="Amiri" w:hAnsi="Amiri" w:eastAsia="Amiri" w:cs="Amiri"/>
          <w:lang w:bidi="ar-SA"/>
          <w:color w:val="111111"/>
          <w:sz w:val="28"/>
          <w:szCs w:val="28"/>
          <w:rtl/>
        </w:rPr>
        <w:t xml:space="preserve">خُذُوهُ فَاعْتِلُوهُ إِلیٰ سَوٰاءِ الْجَحِیمِ</w:t>
      </w:r>
    </w:p>
    <w:p>
      <w:pPr>
        <w:pStyle w:val="BookText"/>
      </w:pPr>
      <w:r>
        <w:rPr>
          <w:rFonts w:ascii="Amiri" w:hAnsi="Amiri" w:eastAsia="Amiri" w:cs="Amiri"/>
          <w:lang w:bidi="ar-SA"/>
          <w:color w:val="111111"/>
          <w:sz w:val="28"/>
          <w:szCs w:val="28"/>
          <w:rtl/>
        </w:rPr>
        <w:t xml:space="preserve">ثُمَّ صُبُّوا فَوْقَ رَأْسِهِ مِنْ عَذٰابِ الْحَمِیمِ .  دخان (44) 37 و 43 -\48</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w:t>
      </w:r>
    </w:p>
    <w:p>
      <w:pPr>
        <w:pStyle w:val="BookText"/>
      </w:pPr>
      <w:r>
        <w:rPr>
          <w:rFonts w:ascii="Amiri" w:hAnsi="Amiri" w:eastAsia="Amiri" w:cs="Amiri"/>
          <w:lang w:bidi="ar-SA"/>
          <w:color w:val="111111"/>
          <w:sz w:val="28"/>
          <w:szCs w:val="28"/>
          <w:rtl/>
        </w:rPr>
        <w:t xml:space="preserve">مِنْ وَرٰائِهِمْ جَهَنَّمُ وَ لاٰ یُغْنِی عَنْهُمْ مٰا کَسَبُوا شَیْئاً وَ لاٰ مَا اتَّخَذُوا مِنْ دُونِ اللّٰهِ أَوْلِیٰاءَ وَ لَهُمْ عَذٰابٌ عَظِیمٌ .  جاثیه (45) 7 و 8 و 10</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فِی سَمُومٍ وَ حَمِیمٍ</w:t>
      </w:r>
    </w:p>
    <w:p>
      <w:pPr>
        <w:pStyle w:val="BookText"/>
      </w:pPr>
      <w:r>
        <w:rPr>
          <w:rFonts w:ascii="Amiri" w:hAnsi="Amiri" w:eastAsia="Amiri" w:cs="Amiri"/>
          <w:lang w:bidi="ar-SA"/>
          <w:color w:val="111111"/>
          <w:sz w:val="28"/>
          <w:szCs w:val="28"/>
          <w:rtl/>
        </w:rPr>
        <w:t xml:space="preserve">وَ ظِلٍّ مِنْ یَحْمُومٍ</w:t>
      </w:r>
    </w:p>
    <w:p>
      <w:pPr>
        <w:pStyle w:val="BookText"/>
      </w:pPr>
      <w:r>
        <w:rPr>
          <w:rFonts w:ascii="Amiri" w:hAnsi="Amiri" w:eastAsia="Amiri" w:cs="Amiri"/>
          <w:lang w:bidi="ar-SA"/>
          <w:color w:val="111111"/>
          <w:sz w:val="28"/>
          <w:szCs w:val="28"/>
          <w:rtl/>
        </w:rPr>
        <w:t xml:space="preserve">لاٰ بٰارِدٍ وَ لاٰ کَرِیمٍ</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وَ کٰانُوا یُصِرُّونَ عَلَی الْحِنْثِ الْعَظِیمِ .  واقعه (56) 41 - 46</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 .  مجادله (58) 15</w:t>
      </w:r>
    </w:p>
    <w:p>
      <w:pPr>
        <w:pStyle w:val="BookText"/>
      </w:pPr>
      <w:r>
        <w:rPr>
          <w:rFonts w:ascii="Amiri" w:hAnsi="Amiri" w:eastAsia="Amiri" w:cs="Amiri"/>
          <w:lang w:bidi="ar-SA"/>
          <w:color w:val="111111"/>
          <w:sz w:val="28"/>
          <w:szCs w:val="28"/>
          <w:rtl/>
        </w:rPr>
        <w:t xml:space="preserve">وَ جٰاءَ فِرْعَوْنُ وَ مَنْ قَبْلَهُ وَ الْمُؤْتَفِکٰاتُ بِالْخٰاطِئَةِ</w:t>
      </w:r>
    </w:p>
    <w:p>
      <w:pPr>
        <w:pStyle w:val="BookText"/>
      </w:pPr>
      <w:r>
        <w:rPr>
          <w:rFonts w:ascii="Amiri" w:hAnsi="Amiri" w:eastAsia="Amiri" w:cs="Amiri"/>
          <w:lang w:bidi="ar-SA"/>
          <w:color w:val="111111"/>
          <w:sz w:val="28"/>
          <w:szCs w:val="28"/>
          <w:rtl/>
        </w:rPr>
        <w:t xml:space="preserve">فَعَصَوْا رَسُولَ رَبِّهِمْ فَأَخَذَهُمْ أَخْذَةً رٰابِیَةً .  حاقّه (69) 9 و 10</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نوح (71) 25</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63" w:name="pg19885_204284"/>
    <w:bookmarkEnd w:id="363"/>
    <w:p>
      <w:pPr>
        <w:pStyle w:val="BookText"/>
      </w:pPr>
      <w:r>
        <w:rPr>
          <w:rFonts w:ascii="Amiri" w:hAnsi="Amiri" w:eastAsia="Amiri" w:cs="Amiri"/>
          <w:lang w:bidi="ar-SA"/>
          <w:color w:val="111111"/>
          <w:sz w:val="28"/>
          <w:szCs w:val="28"/>
          <w:rtl/>
        </w:rPr>
        <w:t xml:space="preserve">إِلاّٰ بَلاٰغاً مِنَ اللّٰهِ وَ رِسٰالاٰتِهِ وَ مَنْ یَعْصِ اللّٰهَ وَ رَسُولَهُ فَإِنَّ لَهُ نٰارَ جَهَنَّمَ خٰالِدِینَ فِیهٰا أَبَداً.  جنّ (72) 23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آلودگی به گناه و عصیان، موجب دچار شدن به عذاب برزخی:</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w:t>
      </w:r>
      <w:r>
        <w:rPr>
          <w:rStyle w:val="FootnoteReference"/>
        </w:rPr>
        <w:footnoteReference w:id="761"/>
      </w:r>
      <w:r>
        <w:rPr>
          <w:rFonts w:ascii="IRNazanin" w:hAnsi="IRNazanin" w:eastAsia="IRNazanin" w:cs="IRNazanin"/>
          <w:lang w:bidi="fa-IR"/>
          <w:color w:val="111111"/>
          <w:sz w:val="28"/>
          <w:szCs w:val="28"/>
          <w:rtl/>
        </w:rPr>
        <w:t xml:space="preserve">نوح (71) 21 و 25</w:t>
      </w:r>
    </w:p>
    <w:p>
      <w:pPr>
        <w:pStyle w:val="BookText"/>
      </w:pPr>
      <w:r>
        <w:rPr>
          <w:rFonts w:ascii="IRNazanin" w:hAnsi="IRNazanin" w:eastAsia="IRNazanin" w:cs="IRNazanin"/>
          <w:lang w:bidi="fa-IR"/>
          <w:color w:val="111111"/>
          <w:sz w:val="28"/>
          <w:szCs w:val="28"/>
          <w:rtl/>
        </w:rPr>
        <w:t xml:space="preserve">نیز همین مدخل، گناهکاران، عذاب گناهکاران</w:t>
      </w:r>
    </w:p>
    <w:p>
      <w:pPr>
        <w:pStyle w:val="Heading4"/>
      </w:pPr>
      <w:bookmarkStart w:id="2221" w:name="_Toc1743"/>
      <w:r>
        <w:t>54. غضب</w:t>
      </w:r>
      <w:bookmarkEnd w:id="2221"/>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گناه، موجب قرار گرفتن انسان، در زمرۀ غضب‌شدگان:</w:t>
      </w:r>
    </w:p>
    <w:p>
      <w:pPr>
        <w:pStyle w:val="BookText"/>
      </w:pPr>
      <w:r>
        <w:rPr>
          <w:rFonts w:ascii="Amiri" w:hAnsi="Amiri" w:eastAsia="Amiri" w:cs="Amiri"/>
          <w:lang w:bidi="ar-SA"/>
          <w:color w:val="111111"/>
          <w:sz w:val="28"/>
          <w:szCs w:val="28"/>
          <w:rtl/>
        </w:rPr>
        <w:t xml:space="preserve">إِنَّ الَّذِینَ اتَّخَذُوا الْعِجْلَ سَیَنٰالُهُمْ غَضَبٌ مِنْ رَبِّهِمْ وَ ذِلَّةٌ فِی الْحَیٰاةِ الدُّنْیٰا وَ کَذٰلِکَ نَجْزِی الْمُفْتَرِینَ</w:t>
      </w:r>
    </w:p>
    <w:p>
      <w:pPr>
        <w:pStyle w:val="BookText"/>
      </w:pPr>
      <w:r>
        <w:rPr>
          <w:rFonts w:ascii="Amiri" w:hAnsi="Amiri" w:eastAsia="Amiri" w:cs="Amiri"/>
          <w:lang w:bidi="ar-SA"/>
          <w:color w:val="111111"/>
          <w:sz w:val="28"/>
          <w:szCs w:val="28"/>
          <w:rtl/>
        </w:rPr>
        <w:t xml:space="preserve">وَ الَّذِینَ عَمِلُوا السَّیِّئٰاتِ ثُمَّ تٰابُوا مِنْ بَعْدِهٰا وَ آمَنُوا إِنَّ رَبَّکَ مِنْ بَعْدِهٰا لَغَفُورٌ رَحِیمٌ .  اعراف (7) 152 و 153</w:t>
      </w:r>
    </w:p>
    <w:p>
      <w:pPr>
        <w:pStyle w:val="Heading4"/>
      </w:pPr>
      <w:bookmarkStart w:id="2222" w:name="_Toc1744"/>
      <w:r>
        <w:t>55. فرار از جهاد</w:t>
      </w:r>
      <w:bookmarkEnd w:id="2222"/>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فرار مجاهدان از کارزار احد، پیامد برخی گناهان‌شان:</w:t>
      </w:r>
    </w:p>
    <w:p>
      <w:pPr>
        <w:pStyle w:val="BookText"/>
      </w:pPr>
      <w:r>
        <w:rPr>
          <w:rFonts w:ascii="Amiri" w:hAnsi="Amiri" w:eastAsia="Amiri" w:cs="Amiri"/>
          <w:lang w:bidi="ar-SA"/>
          <w:color w:val="111111"/>
          <w:sz w:val="28"/>
          <w:szCs w:val="28"/>
          <w:rtl/>
        </w:rPr>
        <w:t xml:space="preserve">... حَتّٰی إِذٰا فَشِلْتُمْ وَ تَنٰازَعْتُمْ فِی الْأَمْرِ وَ عَصَیْتُمْ ...</w:t>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 </w:t>
      </w:r>
      <w:r>
        <w:rPr>
          <w:rStyle w:val="FootnoteReference"/>
        </w:rPr>
        <w:footnoteReference w:id="762"/>
      </w:r>
      <w:r>
        <w:rPr>
          <w:rFonts w:ascii="IRNazanin" w:hAnsi="IRNazanin" w:eastAsia="IRNazanin" w:cs="IRNazanin"/>
          <w:lang w:bidi="fa-IR"/>
          <w:color w:val="111111"/>
          <w:sz w:val="28"/>
          <w:szCs w:val="28"/>
          <w:rtl/>
        </w:rPr>
        <w:t xml:space="preserve">آل‌عمران (3) 152 و 155</w:t>
      </w:r>
    </w:p>
    <w:p>
      <w:pPr>
        <w:pStyle w:val="Heading4"/>
      </w:pPr>
      <w:bookmarkStart w:id="2223" w:name="_Toc1745"/>
      <w:r>
        <w:t>56. فساد</w:t>
      </w:r>
      <w:bookmarkEnd w:id="2223"/>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گناه، موجب گسترش فساد در خشکی:</w:t>
      </w:r>
    </w:p>
    <w:p>
      <w:pPr>
        <w:pStyle w:val="BookText"/>
      </w:pPr>
      <w:r>
        <w:rPr>
          <w:rFonts w:ascii="Amiri" w:hAnsi="Amiri" w:eastAsia="Amiri" w:cs="Amiri"/>
          <w:lang w:bidi="ar-SA"/>
          <w:color w:val="111111"/>
          <w:sz w:val="28"/>
          <w:szCs w:val="28"/>
          <w:rtl/>
        </w:rPr>
        <w:t xml:space="preserve">ظَهَرَ الْفَسٰادُ فِی الْبَرِّ وَ الْبَحْرِ بِمٰا کَسَبَتْ أَیْدِی النّٰاسِ ... </w:t>
      </w:r>
      <w:r>
        <w:rPr>
          <w:rStyle w:val="FootnoteReference"/>
        </w:rPr>
        <w:footnoteReference w:id="763"/>
      </w:r>
      <w:r>
        <w:rPr>
          <w:rFonts w:ascii="IRNazanin" w:hAnsi="IRNazanin" w:eastAsia="IRNazanin" w:cs="IRNazanin"/>
          <w:lang w:bidi="fa-IR"/>
          <w:color w:val="111111"/>
          <w:sz w:val="28"/>
          <w:szCs w:val="28"/>
          <w:rtl/>
        </w:rPr>
        <w:t xml:space="preserve">روم (30) 41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گناه و اعمال ناشایست، عامل فساد و تباهی در دریا:</w:t>
      </w:r>
    </w:p>
    <w:p>
      <w:pPr>
        <w:pStyle w:val="BookText"/>
      </w:pPr>
      <w:r>
        <w:rPr>
          <w:rFonts w:ascii="Amiri" w:hAnsi="Amiri" w:eastAsia="Amiri" w:cs="Amiri"/>
          <w:lang w:bidi="ar-SA"/>
          <w:color w:val="111111"/>
          <w:sz w:val="28"/>
          <w:szCs w:val="28"/>
          <w:rtl/>
        </w:rPr>
        <w:t xml:space="preserve">ظَهَرَ الْفَسٰادُ فِی الْبَرِّ وَ الْبَحْرِ بِمٰا کَسَبَتْ أَیْدِی النّٰاسِ ... </w:t>
      </w:r>
      <w:r>
        <w:rPr>
          <w:rStyle w:val="FootnoteReference"/>
        </w:rPr>
        <w:footnoteReference w:id="764"/>
      </w:r>
      <w:r>
        <w:rPr>
          <w:rFonts w:ascii="IRNazanin" w:hAnsi="IRNazanin" w:eastAsia="IRNazanin" w:cs="IRNazanin"/>
          <w:lang w:bidi="fa-IR"/>
          <w:color w:val="111111"/>
          <w:sz w:val="28"/>
          <w:szCs w:val="28"/>
          <w:rtl/>
        </w:rPr>
        <w:t xml:space="preserve">روم (30) 41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ارتکاب گناهان (زنا و...)، موجب فساد جامعه:</w:t>
      </w:r>
    </w:p>
    <w:p>
      <w:pPr>
        <w:pStyle w:val="BookText"/>
      </w:pPr>
      <w:r>
        <w:rPr>
          <w:rFonts w:ascii="Amiri" w:hAnsi="Amiri" w:eastAsia="Amiri" w:cs="Amiri"/>
          <w:lang w:bidi="ar-SA"/>
          <w:color w:val="111111"/>
          <w:sz w:val="28"/>
          <w:szCs w:val="28"/>
          <w:rtl/>
        </w:rPr>
        <w:t xml:space="preserve">وَ لاٰ تَقْرَبُوا الزِّنیٰ إِنَّهُ کٰانَ فٰاحِشَةً وَ سٰاءَ سَبِیلاً. </w:t>
      </w:r>
      <w:r>
        <w:rPr>
          <w:rStyle w:val="FootnoteReference"/>
        </w:rPr>
        <w:footnoteReference w:id="765"/>
      </w:r>
      <w:r>
        <w:rPr>
          <w:rFonts w:ascii="IRNazanin" w:hAnsi="IRNazanin" w:eastAsia="IRNazanin" w:cs="IRNazanin"/>
          <w:lang w:bidi="fa-IR"/>
          <w:color w:val="111111"/>
          <w:sz w:val="28"/>
          <w:szCs w:val="28"/>
          <w:rtl/>
        </w:rPr>
        <w:t xml:space="preserve">اسراء (17) 32</w:t>
      </w:r>
    </w:p>
    <w:p>
      <w:pPr>
        <w:pStyle w:val="Heading4"/>
      </w:pPr>
      <w:bookmarkStart w:id="2224" w:name="_Toc1746"/>
      <w:r>
        <w:t>57. فقر</w:t>
      </w:r>
      <w:bookmarkEnd w:id="2224"/>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گناه و ناسپاسی، موجب گرفتاری به فقر و ذلت:</w:t>
      </w:r>
    </w:p>
    <w:p>
      <w:pPr>
        <w:pStyle w:val="BookText"/>
      </w:pPr>
      <w:r>
        <w:rPr>
          <w:rFonts w:ascii="Amiri" w:hAnsi="Amiri" w:eastAsia="Amiri" w:cs="Amiri"/>
          <w:lang w:bidi="ar-SA"/>
          <w:color w:val="111111"/>
          <w:sz w:val="28"/>
          <w:szCs w:val="28"/>
          <w:rtl/>
        </w:rPr>
        <w:t xml:space="preserve">وَ إِذْ قُلْتُمْ یٰا مُوسیٰ لَنْ نَصْبِرَ عَلیٰ طَعٰامٍ وٰاحِدٍ ... وَ ضُرِبَتْ عَلَیْهِمُ الذِّلَّةُ وَ الْمَسْکَنَةُ ... ذٰلِکَ بِمٰا عَصَوْا وَ کٰانُوا یَعْتَدُونَ .  بقره (2) 61</w:t>
      </w:r>
    </w:p>
    <w:p>
      <w:pPr>
        <w:pStyle w:val="Heading4"/>
      </w:pPr>
      <w:bookmarkStart w:id="2225" w:name="_Toc1747"/>
      <w:r>
        <w:t>58. قتل</w:t>
      </w:r>
      <w:bookmarkEnd w:id="2225"/>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گناه و تجاوزطلبی، موجب قتل پیامبران:</w:t>
      </w:r>
    </w:p>
    <w:p>
      <w:pPr>
        <w:pStyle w:val="BookText"/>
      </w:pPr>
      <w:r>
        <w:rPr>
          <w:rFonts w:ascii="Amiri" w:hAnsi="Amiri" w:eastAsia="Amiri" w:cs="Amiri"/>
          <w:lang w:bidi="ar-SA"/>
          <w:color w:val="111111"/>
          <w:sz w:val="28"/>
          <w:szCs w:val="28"/>
          <w:rtl/>
        </w:rPr>
        <w:t xml:space="preserve">... وَ یَقْتُلُونَ النَّبِیِّینَ بِغَیْرِ الْحَقِّ ذٰلِکَ بِمٰا عَصَوْا وَ کٰانُوا یَعْتَدُونَ .  بقره (2) 61</w:t>
      </w:r>
    </w:p>
    <w:p>
      <w:pPr>
        <w:pStyle w:val="BookText"/>
      </w:pPr>
      <w:r>
        <w:rPr>
          <w:rFonts w:ascii="Amiri" w:hAnsi="Amiri" w:eastAsia="Amiri" w:cs="Amiri"/>
          <w:lang w:bidi="ar-SA"/>
          <w:color w:val="111111"/>
          <w:sz w:val="28"/>
          <w:szCs w:val="28"/>
          <w:rtl/>
        </w:rPr>
        <w:t xml:space="preserve">... وَ یَقْتُلُونَ الْأَنْبِیٰاءَ بِغَیْرِ حَقٍّ ذٰلِکَ بِمٰا عَصَوْا وَ کٰانُوا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64" w:name="pg19885_204285"/>
    <w:bookmarkEnd w:id="364"/>
    <w:p>
      <w:pPr>
        <w:pStyle w:val="BookText"/>
      </w:pPr>
      <w:r>
        <w:rPr>
          <w:rFonts w:ascii="Amiri" w:hAnsi="Amiri" w:eastAsia="Amiri" w:cs="Amiri"/>
          <w:lang w:bidi="ar-SA"/>
          <w:color w:val="111111"/>
          <w:sz w:val="28"/>
          <w:szCs w:val="28"/>
          <w:rtl/>
        </w:rPr>
        <w:t xml:space="preserve">یَعْتَدُونَ .  آل‌عمران (3) 112</w:t>
      </w:r>
    </w:p>
    <w:p>
      <w:pPr>
        <w:pStyle w:val="Heading4"/>
      </w:pPr>
      <w:bookmarkStart w:id="2226" w:name="_Toc1748"/>
      <w:r>
        <w:t>59. قساوت</w:t>
      </w:r>
      <w:bookmarkEnd w:id="2226"/>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گناه، موجب قساوت قلب:</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 </w:t>
      </w:r>
      <w:r>
        <w:rPr>
          <w:rStyle w:val="FootnoteReference"/>
        </w:rPr>
        <w:footnoteReference w:id="766"/>
      </w:r>
      <w:r>
        <w:rPr>
          <w:rFonts w:ascii="IRNazanin" w:hAnsi="IRNazanin" w:eastAsia="IRNazanin" w:cs="IRNazanin"/>
          <w:lang w:bidi="fa-IR"/>
          <w:color w:val="111111"/>
          <w:sz w:val="28"/>
          <w:szCs w:val="28"/>
          <w:rtl/>
        </w:rPr>
        <w:t xml:space="preserve">حدید (57) 16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آلودگی به گناه، موجب سیاه شدن دل و قساوت قلب:</w:t>
      </w:r>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w:t>
      </w:r>
    </w:p>
    <w:p>
      <w:pPr>
        <w:pStyle w:val="BookText"/>
      </w:pPr>
      <w:r>
        <w:rPr>
          <w:rFonts w:ascii="Amiri" w:hAnsi="Amiri" w:eastAsia="Amiri" w:cs="Amiri"/>
          <w:lang w:bidi="ar-SA"/>
          <w:color w:val="111111"/>
          <w:sz w:val="28"/>
          <w:szCs w:val="28"/>
          <w:rtl/>
        </w:rPr>
        <w:t xml:space="preserve">إِنَّمَا السَّبِیلُ عَلَی الَّذِینَ یَسْتَأْذِنُونَکَ وَ هُمْ أَغْنِیٰاءُ رَضُوا بِأَنْ یَکُونُوا مَعَ الْخَوٰالِفِ وَ طَبَعَ اللّٰهُ عَلیٰ قُلُوبِهِمْ فَهُمْ لاٰ یَعْلَمُونَ .  توبه (9) 87 و 93</w:t>
      </w:r>
    </w:p>
    <w:p>
      <w:pPr>
        <w:pStyle w:val="BookText"/>
      </w:pPr>
      <w:r>
        <w:rPr>
          <w:rFonts w:ascii="Amiri" w:hAnsi="Amiri" w:eastAsia="Amiri" w:cs="Amiri"/>
          <w:lang w:bidi="ar-SA"/>
          <w:color w:val="111111"/>
          <w:sz w:val="28"/>
          <w:szCs w:val="28"/>
          <w:rtl/>
        </w:rPr>
        <w:t xml:space="preserve">کَلاّٰ بَلْ رٰانَ عَلیٰ قُلُوبِهِمْ مٰا کٰانُوا یَکْسِبُونَ . </w:t>
      </w:r>
      <w:r>
        <w:rPr>
          <w:rStyle w:val="FootnoteReference"/>
        </w:rPr>
        <w:footnoteReference w:id="767"/>
      </w:r>
      <w:r>
        <w:rPr>
          <w:rFonts w:ascii="Amiri" w:hAnsi="Amiri" w:eastAsia="Amiri" w:cs="Amiri"/>
          <w:lang w:bidi="ar-SA"/>
          <w:color w:val="111111"/>
          <w:sz w:val="28"/>
          <w:szCs w:val="28"/>
          <w:rtl/>
        </w:rPr>
        <w:t xml:space="preserve">مطفّفین (83) 14</w:t>
      </w:r>
    </w:p>
    <w:p>
      <w:pPr>
        <w:pStyle w:val="Heading4"/>
      </w:pPr>
      <w:bookmarkStart w:id="2227" w:name="_Toc1749"/>
      <w:r>
        <w:t>60 . کفر</w:t>
      </w:r>
      <w:bookmarkEnd w:id="2227"/>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آلوده شدن به گناه، موجب قرار گرفتن انسان در زمرۀ کافران:</w:t>
      </w:r>
    </w:p>
    <w:p>
      <w:pPr>
        <w:pStyle w:val="BookText"/>
      </w:pPr>
      <w:r>
        <w:rPr>
          <w:rFonts w:ascii="Amiri" w:hAnsi="Amiri" w:eastAsia="Amiri" w:cs="Amiri"/>
          <w:lang w:bidi="ar-SA"/>
          <w:color w:val="111111"/>
          <w:sz w:val="28"/>
          <w:szCs w:val="28"/>
          <w:rtl/>
        </w:rPr>
        <w:t xml:space="preserve">... ذٰلِکَ بِأَنَّهُمْ کٰانُوا یَکْفُرُونَ بِآیٰاتِ اللّٰهِ وَ یَقْتُلُونَ النَّبِیِّینَ بِغَیْرِ الْحَقِّ ذٰلِکَ بِمٰا عَصَوْا وَ کٰانُوا یَعْتَدُونَ .  بقره (2) 61</w:t>
      </w:r>
    </w:p>
    <w:p>
      <w:pPr>
        <w:pStyle w:val="BookText"/>
      </w:pPr>
      <w:r>
        <w:rPr>
          <w:rFonts w:ascii="Amiri" w:hAnsi="Amiri" w:eastAsia="Amiri" w:cs="Amiri"/>
          <w:lang w:bidi="ar-SA"/>
          <w:color w:val="111111"/>
          <w:sz w:val="28"/>
          <w:szCs w:val="28"/>
          <w:rtl/>
        </w:rPr>
        <w:t xml:space="preserve">ضُرِبَتْ عَلَیْهِمُ الذِّلَّةُ أَیْنَ مٰا ثُقِفُوا ... وَ ضُرِبَتْ عَلَیْهِمُ الْمَسْکَنَةُ ذٰلِکَ بِأَنَّهُمْ کٰانُوا یَکْفُرُونَ بِآیٰاتِ اللّٰهِ وَ یَقْتُلُونَ الْأَنْبِیٰاءَ بِغَیْرِ حَقٍّ ذٰلِکَ بِمٰا عَصَوْا وَ کٰانُوا یَعْتَدُونَ .  آل‌عمران (3) 112</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یونس (10) 13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تمرّد و نافرمانی ابلیس، موجب قرار گرفتن وی در زمرۀ کافران:</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أَبیٰ وَ اسْتَکْبَرَ وَ کٰانَ مِنَ الْکٰافِرِینَ . </w:t>
      </w:r>
      <w:r>
        <w:rPr>
          <w:rStyle w:val="FootnoteReference"/>
        </w:rPr>
        <w:footnoteReference w:id="768"/>
      </w:r>
      <w:r>
        <w:rPr>
          <w:rFonts w:ascii="IRNazanin" w:hAnsi="IRNazanin" w:eastAsia="IRNazanin" w:cs="IRNazanin"/>
          <w:lang w:bidi="fa-IR"/>
          <w:color w:val="111111"/>
          <w:sz w:val="28"/>
          <w:szCs w:val="28"/>
          <w:rtl/>
        </w:rPr>
        <w:t xml:space="preserve">بقره (2) 34</w:t>
      </w:r>
    </w:p>
    <w:p>
      <w:pPr>
        <w:pStyle w:val="Heading4"/>
      </w:pPr>
      <w:bookmarkStart w:id="2228" w:name="_Toc1750"/>
      <w:r>
        <w:t>61 . کفران</w:t>
      </w:r>
      <w:bookmarkEnd w:id="2228"/>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ارتکاب گناهان، موجب ناسپاسی انسان:</w:t>
      </w:r>
    </w:p>
    <w:p>
      <w:pPr>
        <w:pStyle w:val="BookText"/>
      </w:pPr>
      <w:r>
        <w:rPr>
          <w:rFonts w:ascii="Amiri" w:hAnsi="Amiri" w:eastAsia="Amiri" w:cs="Amiri"/>
          <w:lang w:bidi="ar-SA"/>
          <w:color w:val="111111"/>
          <w:sz w:val="28"/>
          <w:szCs w:val="28"/>
          <w:rtl/>
        </w:rPr>
        <w:t xml:space="preserve">یَمْحَقُ اللّٰهُ الرِّبٰا وَ یُرْبِی الصَّدَقٰاتِ وَ اللّٰهُ لاٰ یُحِبُّ کُلَّ کَفّٰارٍ أَثِیمٍ .  بقره (2) 276</w:t>
      </w:r>
    </w:p>
    <w:p>
      <w:pPr>
        <w:pStyle w:val="Heading4"/>
      </w:pPr>
      <w:bookmarkStart w:id="2229" w:name="_Toc1751"/>
      <w:r>
        <w:t>62 . مانع ایمان</w:t>
      </w:r>
      <w:bookmarkEnd w:id="2229"/>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گناه و انحراف، مانع ایمان به پیامبران و تعالیم آنان:</w:t>
      </w:r>
    </w:p>
    <w:p>
      <w:pPr>
        <w:pStyle w:val="BookText"/>
      </w:pPr>
      <w:r>
        <w:rPr>
          <w:rFonts w:ascii="Amiri" w:hAnsi="Amiri" w:eastAsia="Amiri" w:cs="Amiri"/>
          <w:lang w:bidi="ar-SA"/>
          <w:color w:val="111111"/>
          <w:sz w:val="28"/>
          <w:szCs w:val="28"/>
          <w:rtl/>
        </w:rPr>
        <w:t xml:space="preserve">وَ لَقَدْ أَرْسَلْنٰا مِنْ قَبْلِکَ فِی شِیَعِ الْأَوَّلِینَ</w:t>
      </w:r>
    </w:p>
    <w:p>
      <w:pPr>
        <w:pStyle w:val="BookText"/>
      </w:pPr>
      <w:r>
        <w:rPr>
          <w:rFonts w:ascii="Amiri" w:hAnsi="Amiri" w:eastAsia="Amiri" w:cs="Amiri"/>
          <w:lang w:bidi="ar-SA"/>
          <w:color w:val="111111"/>
          <w:sz w:val="28"/>
          <w:szCs w:val="28"/>
          <w:rtl/>
        </w:rPr>
        <w:t xml:space="preserve">وَ مٰا 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وَ قَدْ خَلَتْ سُنَّةُ الْأَوَّلِینَ .  حجر (15) 10 - 13</w:t>
      </w:r>
    </w:p>
    <w:p>
      <w:pPr>
        <w:pStyle w:val="Heading4"/>
      </w:pPr>
      <w:bookmarkStart w:id="2230" w:name="_Toc1752"/>
      <w:r>
        <w:t>63 . مانع پندپذیری</w:t>
      </w:r>
      <w:bookmarkEnd w:id="2230"/>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آلودگی به گناه، مانع پندپذیری آدمی:</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Amiri" w:hAnsi="Amiri" w:eastAsia="Amiri" w:cs="Amiri"/>
          <w:lang w:bidi="ar-SA"/>
          <w:color w:val="111111"/>
          <w:sz w:val="28"/>
          <w:szCs w:val="28"/>
          <w:rtl/>
        </w:rPr>
        <w:t xml:space="preserve">وَ إِذٰا قِیلَ لَهُ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65" w:name="pg19885_204286"/>
    <w:bookmarkEnd w:id="365"/>
    <w:p>
      <w:pPr>
        <w:pStyle w:val="BookText"/>
      </w:pPr>
      <w:r>
        <w:rPr>
          <w:rFonts w:ascii="Amiri" w:hAnsi="Amiri" w:eastAsia="Amiri" w:cs="Amiri"/>
          <w:lang w:bidi="ar-SA"/>
          <w:color w:val="111111"/>
          <w:sz w:val="28"/>
          <w:szCs w:val="28"/>
          <w:rtl/>
        </w:rPr>
        <w:t xml:space="preserve">اِتَّقِ اللّٰهَ أَخَذَتْهُ الْعِزَّةُ بِالْإِثْمِ فَحَسْبُهُ جَهَنَّمُ وَ لَبِئْسَ الْمِهٰادُ.  بقره (2) 205 و 206</w:t>
      </w:r>
    </w:p>
    <w:p>
      <w:pPr>
        <w:pStyle w:val="Heading4"/>
      </w:pPr>
      <w:bookmarkStart w:id="2231" w:name="_Toc1753"/>
      <w:r>
        <w:t>64 . مانع تأثیر قرآن</w:t>
      </w:r>
      <w:bookmarkEnd w:id="2231"/>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جرم و گناه، مانع تأثیر قرآن بر قلبها:</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 .  جاثیه (45) 31</w:t>
      </w:r>
    </w:p>
    <w:p>
      <w:pPr>
        <w:pStyle w:val="Heading4"/>
      </w:pPr>
      <w:bookmarkStart w:id="2232" w:name="_Toc1754"/>
      <w:r>
        <w:t>65 . مانع تقرّب</w:t>
      </w:r>
      <w:bookmarkEnd w:id="2232"/>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گناه، مانع تقرّب انسان به درگاه خدا در قیامت:</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کَلاّٰ بَلْ رٰانَ عَلیٰ قُلُوبِهِمْ مٰا کٰانُوا یَکْسِبُونَ</w:t>
      </w:r>
    </w:p>
    <w:p>
      <w:pPr>
        <w:pStyle w:val="BookText"/>
      </w:pPr>
      <w:r>
        <w:rPr>
          <w:rFonts w:ascii="Amiri" w:hAnsi="Amiri" w:eastAsia="Amiri" w:cs="Amiri"/>
          <w:lang w:bidi="ar-SA"/>
          <w:color w:val="111111"/>
          <w:sz w:val="28"/>
          <w:szCs w:val="28"/>
          <w:rtl/>
        </w:rPr>
        <w:t xml:space="preserve">کَلاّٰ إِنَّهُمْ عَنْ رَبِّهِمْ یَوْمَئِذٍ لَمَحْجُوبُونَ .  مطفّفین (83) 12 و 14 و 15</w:t>
      </w:r>
    </w:p>
    <w:p>
      <w:pPr>
        <w:pStyle w:val="Heading4"/>
      </w:pPr>
      <w:bookmarkStart w:id="2233" w:name="_Toc1755"/>
      <w:r>
        <w:t>66 . مانع حق‌پذیری</w:t>
      </w:r>
      <w:bookmarkEnd w:id="2233"/>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گناه‌پیشگی، مانع پذیرش آیات خدا:</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بَدٰا لَهُمْ سَیِّئٰاتُ مٰا عَمِلُوا وَ حٰاقَ بِهِمْ مٰا کٰانُوا بِهِ یَسْتَهْزِؤُنَ .  جاثیه (45) 31 و 33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آلودگی به گناه، مانع حق‌پذیری:</w:t>
      </w:r>
    </w:p>
    <w:p>
      <w:pPr>
        <w:pStyle w:val="BookText"/>
      </w:pP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  فرقان (25) 21 و 22</w:t>
      </w:r>
    </w:p>
    <w:p>
      <w:pPr>
        <w:pStyle w:val="Heading4"/>
      </w:pPr>
      <w:bookmarkStart w:id="2234" w:name="_Toc1756"/>
      <w:r>
        <w:t>67 . مانع رحمت</w:t>
      </w:r>
      <w:bookmarkEnd w:id="2234"/>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آلودگی به گناه، مانع بهره‌مندی از رحمت الهی:</w:t>
      </w:r>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  انعام (6) 147</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w:t>
      </w:r>
    </w:p>
    <w:p>
      <w:pPr>
        <w:pStyle w:val="BookText"/>
      </w:pPr>
      <w:r>
        <w:rPr>
          <w:rFonts w:ascii="Amiri" w:hAnsi="Amiri" w:eastAsia="Amiri" w:cs="Amiri"/>
          <w:lang w:bidi="ar-SA"/>
          <w:color w:val="111111"/>
          <w:sz w:val="28"/>
          <w:szCs w:val="28"/>
          <w:rtl/>
        </w:rPr>
        <w:t xml:space="preserve">وَ أَدْخَلْنٰاهُ فِی رَحْمَتِنٰا إِنَّهُ مِنَ الصّٰالِحِینَ .  انبیاء (21) 74 و 75</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 وَ لَوْ لاٰ فَضْلُ اللّٰهِ عَلَیْکُمْ وَ رَحْمَتُهُ وَ أَنَّ اللّٰهَ رَؤُفٌ رَحِیمٌ یٰا أَیُّهَا الَّذِینَ آمَنُوا لاٰ تَتَّبِعُوا خُطُوٰاتِ الشَّیْطٰانِ وَ مَنْ یَتَّبِعْ خُطُوٰاتِ الشَّیْطٰانِ فَإِنَّهُ یَأْمُرُ بِالْفَحْشٰاءِ وَ الْمُنْکَرِ وَ لَوْ لاٰ فَضْلُ اللّٰهِ عَلَیْکُمْ وَ رَحْمَتُهُ مٰا زَکیٰ مِنْکُمْ مِنْ أَحَدٍ أَبَداً .... نور (24) 19 -\21</w:t>
      </w:r>
    </w:p>
    <w:p>
      <w:pPr>
        <w:pStyle w:val="BookText"/>
      </w:pPr>
      <w:r>
        <w:rPr>
          <w:rFonts w:ascii="Amiri" w:hAnsi="Amiri" w:eastAsia="Amiri" w:cs="Amiri"/>
          <w:lang w:bidi="ar-SA"/>
          <w:color w:val="111111"/>
          <w:sz w:val="28"/>
          <w:szCs w:val="28"/>
          <w:rtl/>
        </w:rPr>
        <w:t xml:space="preserve">... وَ لاٰ تُکْرِهُوا فَتَیٰاتِکُمْ عَلَی الْبِغٰاءِ إِنْ أَرَدْنَ تَحَصُّناً لِتَبْتَغُوا عَرَضَ الْحَیٰاةِ الدُّنْیٰا وَ مَنْ یُکْرِهْهُنَّ فَإِنَّ اللّٰهَ مِنْ بَعْدِ إِکْرٰاهِهِنَّ غَفُورٌ رَحِیمٌ .  نور (24) 33</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68 و 70</w:t>
      </w:r>
    </w:p>
    <w:p>
      <w:pPr>
        <w:pStyle w:val="BookText"/>
      </w:pPr>
      <w:r>
        <w:rPr>
          <w:rFonts w:ascii="Amiri" w:hAnsi="Amiri" w:eastAsia="Amiri" w:cs="Amiri"/>
          <w:lang w:bidi="ar-SA"/>
          <w:color w:val="111111"/>
          <w:sz w:val="28"/>
          <w:szCs w:val="28"/>
          <w:rtl/>
        </w:rPr>
        <w:t xml:space="preserve">وَ لَوْ یُؤٰاخِذُ اللّٰهُ النّٰاسَ بِمٰا کَسَبُوا مٰا تَرَکَ عَلیٰ ظَهْرِهٰا مِنْ دَابَّةٍ وَ لٰکِنْ یُؤَخِّرُهُمْ إِلیٰ أَجَلٍ مُسَمًّی فَإِذٰا جٰاءَ أَجَلُهُمْ فَإِنَّ اللّٰهَ کٰانَ بِعِبٰادِهِ بَصِیراً.  فاطر (35) 45</w:t>
      </w:r>
    </w:p>
    <w:p>
      <w:pPr>
        <w:pStyle w:val="Heading4"/>
      </w:pPr>
      <w:bookmarkStart w:id="2235" w:name="_Toc1757"/>
      <w:r>
        <w:t>68 . مانع رشد</w:t>
      </w:r>
      <w:bookmarkEnd w:id="2235"/>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گناه و عصیان، مانع رشد بشر:</w:t>
      </w:r>
    </w:p>
    <w:p>
      <w:pPr>
        <w:pStyle w:val="BookText"/>
      </w:pPr>
      <w:r>
        <w:rPr>
          <w:rFonts w:ascii="Amiri" w:hAnsi="Amiri" w:eastAsia="Amiri" w:cs="Amiri"/>
          <w:lang w:bidi="ar-SA"/>
          <w:color w:val="111111"/>
          <w:sz w:val="28"/>
          <w:szCs w:val="28"/>
          <w:rtl/>
        </w:rPr>
        <w:t xml:space="preserve">... وَ لٰکِنَّ اللّٰهَ حَبَّبَ إِلَیْکُمُ الْإِیمٰانَ وَ زَیَّنَهُ فِی قُلُوبِکُمْ وَ کَرَّهَ إِلَیْکُمُ الْکُفْرَ وَ الْفُسُوقَ وَ الْعِصْیٰانَ أُولٰئِکَ هُمُ الرّٰاشِدُونَ .  حجرات (49) 7</w:t>
      </w:r>
    </w:p>
    <w:p>
      <w:pPr>
        <w:pStyle w:val="Heading4"/>
      </w:pPr>
      <w:bookmarkStart w:id="2236" w:name="_Toc1758"/>
      <w:r>
        <w:t>69 . مانع شناخت</w:t>
      </w:r>
      <w:bookmarkEnd w:id="2236"/>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66" w:name="pg19885_204287"/>
    <w:bookmarkEnd w:id="366"/>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گناه پیشگی، مانع اثر بخشی شناخت:</w:t>
      </w:r>
    </w:p>
    <w:p>
      <w:pPr>
        <w:pStyle w:val="BookText"/>
      </w:pPr>
      <w:r>
        <w:rPr>
          <w:rFonts w:ascii="Amiri" w:hAnsi="Amiri" w:eastAsia="Amiri" w:cs="Amiri"/>
          <w:lang w:bidi="ar-SA"/>
          <w:color w:val="111111"/>
          <w:sz w:val="28"/>
          <w:szCs w:val="28"/>
          <w:rtl/>
        </w:rPr>
        <w:t xml:space="preserve">أَ وَ لَمْ یَهْدِ لِلَّذِینَ یَرِثُونَ الْأَرْضَ مِنْ بَعْدِ أَهْلِهٰا أَنْ لَوْ نَشٰاءُ أَصَبْنٰاهُمْ بِذُنُوبِهِمْ وَ نَطْبَعُ عَلیٰ قُلُوبِهِمْ فَهُمْ لاٰ یَسْمَعُونَ .  اعراف (7) 100</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 جاثیه (45) 7 و 8</w:t>
      </w:r>
    </w:p>
    <w:p>
      <w:pPr>
        <w:pStyle w:val="BookText"/>
      </w:pPr>
      <w:r>
        <w:rPr>
          <w:rFonts w:ascii="Amiri" w:hAnsi="Amiri" w:eastAsia="Amiri" w:cs="Amiri"/>
          <w:lang w:bidi="ar-SA"/>
          <w:color w:val="111111"/>
          <w:sz w:val="28"/>
          <w:szCs w:val="28"/>
          <w:rtl/>
        </w:rPr>
        <w:t xml:space="preserve">إِذٰا تُتْلیٰ عَلَیْهِ آیٰاتُنٰا قٰالَ أَسٰاطِیرُ الْأَوَّلِینَ</w:t>
      </w:r>
    </w:p>
    <w:p>
      <w:pPr>
        <w:pStyle w:val="BookText"/>
      </w:pPr>
      <w:r>
        <w:rPr>
          <w:rFonts w:ascii="Amiri" w:hAnsi="Amiri" w:eastAsia="Amiri" w:cs="Amiri"/>
          <w:lang w:bidi="ar-SA"/>
          <w:color w:val="111111"/>
          <w:sz w:val="28"/>
          <w:szCs w:val="28"/>
          <w:rtl/>
        </w:rPr>
        <w:t xml:space="preserve">کَلاّٰ بَلْ رٰانَ عَلیٰ قُلُوبِهِمْ مٰا کٰانُوا یَکْسِبُونَ .  مطفّفین (83) 13 و 14</w:t>
      </w:r>
    </w:p>
    <w:p>
      <w:pPr>
        <w:pStyle w:val="Heading4"/>
      </w:pPr>
      <w:bookmarkStart w:id="2237" w:name="_Toc1759"/>
      <w:r>
        <w:t>70. مانع نزول باران</w:t>
      </w:r>
      <w:bookmarkEnd w:id="2237"/>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گناه و انحراف، مانع نزول باران مفید:</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 (11) 52</w:t>
      </w:r>
    </w:p>
    <w:p>
      <w:pPr>
        <w:pStyle w:val="BookText"/>
      </w:pPr>
      <w:r>
        <w:rPr>
          <w:rFonts w:ascii="Amiri" w:hAnsi="Amiri" w:eastAsia="Amiri" w:cs="Amiri"/>
          <w:lang w:bidi="ar-SA"/>
          <w:color w:val="111111"/>
          <w:sz w:val="28"/>
          <w:szCs w:val="28"/>
          <w:rtl/>
        </w:rPr>
        <w:t xml:space="preserve">فَقُلْتُ اسْتَغْفِرُوا رَبَّکُمْ إِنَّهُ کٰانَ غَفّٰاراً</w:t>
      </w:r>
    </w:p>
    <w:p>
      <w:pPr>
        <w:pStyle w:val="BookText"/>
      </w:pPr>
      <w:r>
        <w:rPr>
          <w:rFonts w:ascii="Amiri" w:hAnsi="Amiri" w:eastAsia="Amiri" w:cs="Amiri"/>
          <w:lang w:bidi="ar-SA"/>
          <w:color w:val="111111"/>
          <w:sz w:val="28"/>
          <w:szCs w:val="28"/>
          <w:rtl/>
        </w:rPr>
        <w:t xml:space="preserve">یُرْسِلِ السَّمٰاءَ عَلَیْکُمْ مِدْرٰاراً</w:t>
      </w:r>
    </w:p>
    <w:p>
      <w:pPr>
        <w:pStyle w:val="BookText"/>
      </w:pPr>
      <w:r>
        <w:rPr>
          <w:rFonts w:ascii="Amiri" w:hAnsi="Amiri" w:eastAsia="Amiri" w:cs="Amiri"/>
          <w:lang w:bidi="ar-SA"/>
          <w:color w:val="111111"/>
          <w:sz w:val="28"/>
          <w:szCs w:val="28"/>
          <w:rtl/>
        </w:rPr>
        <w:t xml:space="preserve">وَ یُمْدِدْکُمْ بِأَمْوٰالٍ وَ بَنِینَ وَ یَجْعَلْ لَکُمْ جَنّٰاتٍ وَ یَجْعَلْ لَکُمْ أَنْهٰاراً.  نوح (71) 10 -\12</w:t>
      </w:r>
    </w:p>
    <w:p>
      <w:pPr>
        <w:pStyle w:val="Heading4"/>
      </w:pPr>
      <w:bookmarkStart w:id="2238" w:name="_Toc1760"/>
      <w:r>
        <w:t>71. محرومیّت از امداد</w:t>
      </w:r>
      <w:bookmarkEnd w:id="2238"/>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گناه، موجب محروم شدن از امداد خدا:</w:t>
      </w:r>
    </w:p>
    <w:p>
      <w:pPr>
        <w:pStyle w:val="BookText"/>
      </w:pPr>
      <w:r>
        <w:rPr>
          <w:rFonts w:ascii="Amiri" w:hAnsi="Amiri" w:eastAsia="Amiri" w:cs="Amiri"/>
          <w:lang w:bidi="ar-SA"/>
          <w:color w:val="111111"/>
          <w:sz w:val="28"/>
          <w:szCs w:val="28"/>
          <w:rtl/>
        </w:rPr>
        <w:t xml:space="preserve">... مَنْ یَعْمَلْ سُوءاً یُجْزَ بِهِ وَ لاٰ یَجِدْ لَهُ مِنْ دُونِ اللّٰهِ وَلِیًّا وَ لاٰ نَصِیراً.  نساء (4) 123</w:t>
      </w:r>
    </w:p>
    <w:p>
      <w:pPr>
        <w:pStyle w:val="BookText"/>
      </w:pPr>
      <w:r>
        <w:rPr>
          <w:rFonts w:ascii="Amiri" w:hAnsi="Amiri" w:eastAsia="Amiri" w:cs="Amiri"/>
          <w:lang w:bidi="ar-SA"/>
          <w:color w:val="111111"/>
          <w:sz w:val="28"/>
          <w:szCs w:val="28"/>
          <w:rtl/>
        </w:rPr>
        <w:t xml:space="preserve">وَ الَّذِینَ کَسَبُوا السَّیِّئٰاتِ جَزٰاءُ سَیِّئَةٍ بِمِثْلِهٰا ... مٰا لَهُمْ مِنَ اللّٰهِ مِنْ عٰاصِمٍ .... یونس (10) 27</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مِنْهُ رَحْمَةً فَمَنْ یَنْصُرُنِی مِنَ اللّٰهِ إِنْ عَصَیْتُهُ فَمٰا تَزِیدُونَنِی غَیْرَ تَخْسِیرٍ.  هود (11) 63</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w:t>
      </w:r>
    </w:p>
    <w:p>
      <w:pPr>
        <w:pStyle w:val="BookText"/>
      </w:pPr>
      <w:r>
        <w:rPr>
          <w:rFonts w:ascii="Amiri" w:hAnsi="Amiri" w:eastAsia="Amiri" w:cs="Amiri"/>
          <w:lang w:bidi="ar-SA"/>
          <w:color w:val="111111"/>
          <w:sz w:val="28"/>
          <w:szCs w:val="28"/>
          <w:rtl/>
        </w:rPr>
        <w:t xml:space="preserve">وَ أَنِیبُوا إِلیٰ رَبِّکُمْ وَ أَسْلِمُوا لَهُ مِنْ قَبْلِ أَنْ یَأْتِیَکُمُ الْعَذٰابُ ثُمَّ لاٰ تُنْصَرُونَ .  زمر (39) 53 و 54</w:t>
      </w:r>
    </w:p>
    <w:p>
      <w:pPr>
        <w:pStyle w:val="BookText"/>
      </w:pPr>
      <w:r>
        <w:rPr>
          <w:rFonts w:ascii="Amiri" w:hAnsi="Amiri" w:eastAsia="Amiri" w:cs="Amiri"/>
          <w:lang w:bidi="ar-SA"/>
          <w:color w:val="111111"/>
          <w:sz w:val="28"/>
          <w:szCs w:val="28"/>
          <w:rtl/>
        </w:rPr>
        <w:t xml:space="preserve">وَ بَدٰا لَهُمْ سَیِّئٰاتُ مٰا عَمِلُوا وَ حٰاقَ بِهِمْ مٰا کٰانُوا بِهِ یَسْتَهْزِؤُنَ</w:t>
      </w:r>
    </w:p>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وَ مٰا لَکُمْ مِنْ نٰاصِرِینَ .  جاثیه (45) 33 و 34</w:t>
      </w:r>
    </w:p>
    <w:p>
      <w:pPr>
        <w:pStyle w:val="BookText"/>
      </w:pPr>
      <w:r>
        <w:rPr>
          <w:rFonts w:ascii="Amiri" w:hAnsi="Amiri" w:eastAsia="Amiri" w:cs="Amiri"/>
          <w:lang w:bidi="ar-SA"/>
          <w:color w:val="111111"/>
          <w:sz w:val="28"/>
          <w:szCs w:val="28"/>
          <w:rtl/>
        </w:rPr>
        <w:t xml:space="preserve">... وَ مَنْ یَعْصِ اللّٰهَ وَ رَسُولَهُ فَإِنَّ لَهُ نٰارَ جَهَنَّمَ خٰالِدِینَ فِیهٰا أَبَداً حَتّٰی إِذٰا رَأَوْا مٰا یُوعَدُونَ فَسَیَعْلَمُونَ مَنْ أَضْعَفُ نٰاصِراً وَ أَقَلُّ عَدَداً.  جنّ (72) 23 و 24</w:t>
      </w:r>
    </w:p>
    <w:p>
      <w:pPr>
        <w:pStyle w:val="Heading4"/>
      </w:pPr>
      <w:bookmarkStart w:id="2239" w:name="_Toc1761"/>
      <w:r>
        <w:t>72. محرومیّت از بشارت</w:t>
      </w:r>
      <w:bookmarkEnd w:id="2239"/>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مجرمان و تبهکاران، محروم از هرگونه بشارت و خیری در قیامت:</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  فرقان (25) 22</w:t>
      </w:r>
    </w:p>
    <w:p>
      <w:pPr>
        <w:pStyle w:val="Heading4"/>
      </w:pPr>
      <w:bookmarkStart w:id="2240" w:name="_Toc1762"/>
      <w:r>
        <w:t>73. محرومیّت از بهشت</w:t>
      </w:r>
      <w:bookmarkEnd w:id="2240"/>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محرومیّت از بهشت و رحمت الهی، پیامد گناه و تبهکاری:</w:t>
      </w:r>
    </w:p>
    <w:p>
      <w:pPr>
        <w:pStyle w:val="BookText"/>
      </w:pPr>
      <w:r>
        <w:rPr>
          <w:rFonts w:ascii="Amiri" w:hAnsi="Amiri" w:eastAsia="Amiri" w:cs="Amiri"/>
          <w:lang w:bidi="ar-SA"/>
          <w:color w:val="111111"/>
          <w:sz w:val="28"/>
          <w:szCs w:val="28"/>
          <w:rtl/>
        </w:rPr>
        <w:t xml:space="preserve">إِنَّ الَّذِینَ کَذَّبُوا بِآیٰاتِنٰا وَ اسْتَکْبَرُوا عَنْهٰا لاٰ تُفَتَّحُ لَهُمْ أَبْوٰابُ السَّمٰاءِ وَ لاٰ یَدْخُلُونَ الْجَنَّةَ حَتّٰی یَلِجَ الْجَمَلُ فِی سَمِّ الْخِیٰاطِ وَ کَذٰلِکَ نَجْزِی الْمُجْرِمِینَ .  اعراف (7) 40</w:t>
      </w:r>
    </w:p>
    <w:p>
      <w:pPr>
        <w:pStyle w:val="Heading4"/>
      </w:pPr>
      <w:bookmarkStart w:id="2241" w:name="_Toc1763"/>
      <w:r>
        <w:t>74. محرومیّت از رستگاری</w:t>
      </w:r>
      <w:bookmarkEnd w:id="2241"/>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محرومیّت از رستگاری، پیامد آلودگی به گناه:</w:t>
      </w:r>
    </w:p>
    <w:p>
      <w:pPr>
        <w:pStyle w:val="BookText"/>
      </w:pPr>
      <w:r>
        <w:rPr>
          <w:rFonts w:ascii="Amiri" w:hAnsi="Amiri" w:eastAsia="Amiri" w:cs="Amiri"/>
          <w:lang w:bidi="ar-SA"/>
          <w:color w:val="111111"/>
          <w:sz w:val="28"/>
          <w:szCs w:val="28"/>
          <w:rtl/>
        </w:rPr>
        <w:t xml:space="preserve">... إِنَّهُ لاٰ یُفْلِحُ الْمُجْرِمُونَ .  یونس (10) 17</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67" w:name="pg19885_204288"/>
    <w:bookmarkEnd w:id="367"/>
    <w:p>
      <w:pPr>
        <w:pStyle w:val="BookText"/>
      </w:pPr>
      <w:r>
        <w:rPr>
          <w:rFonts w:ascii="Amiri" w:hAnsi="Amiri" w:eastAsia="Amiri" w:cs="Amiri"/>
          <w:lang w:bidi="ar-SA"/>
          <w:color w:val="111111"/>
          <w:sz w:val="28"/>
          <w:szCs w:val="28"/>
          <w:rtl/>
        </w:rPr>
        <w:t xml:space="preserve">وَ قٰالَتْ هَیْتَ لَکَ قٰالَ مَعٰاذَ اللّٰهِ إِنَّهُ رَبِّی أَحْسَنَ مَثْوٰایَ إِنَّهُ لاٰ یُفْلِحُ الظّٰالِمُونَ .  یوسف (12) 23</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w:t>
      </w:r>
    </w:p>
    <w:p>
      <w:pPr>
        <w:pStyle w:val="BookText"/>
      </w:pPr>
      <w:r>
        <w:rPr>
          <w:rFonts w:ascii="Amiri" w:hAnsi="Amiri" w:eastAsia="Amiri" w:cs="Amiri"/>
          <w:lang w:bidi="ar-SA"/>
          <w:color w:val="111111"/>
          <w:sz w:val="28"/>
          <w:szCs w:val="28"/>
          <w:rtl/>
        </w:rPr>
        <w:t xml:space="preserve">قَدْ أَفْلَحَ مَنْ زَکّٰاهٰا</w:t>
      </w:r>
    </w:p>
    <w:p>
      <w:pPr>
        <w:pStyle w:val="BookText"/>
      </w:pPr>
      <w:r>
        <w:rPr>
          <w:rFonts w:ascii="Amiri" w:hAnsi="Amiri" w:eastAsia="Amiri" w:cs="Amiri"/>
          <w:lang w:bidi="ar-SA"/>
          <w:color w:val="111111"/>
          <w:sz w:val="28"/>
          <w:szCs w:val="28"/>
          <w:rtl/>
        </w:rPr>
        <w:t xml:space="preserve">وَ قَدْ خٰابَ مَنْ دَسّٰاهٰا.  شمس (91) 7 -\10</w:t>
      </w:r>
    </w:p>
    <w:p>
      <w:pPr>
        <w:pStyle w:val="Heading4"/>
      </w:pPr>
      <w:bookmarkStart w:id="2242" w:name="_Toc1764"/>
      <w:r>
        <w:t>75. محرومیّت از رفاه</w:t>
      </w:r>
      <w:bookmarkEnd w:id="2242"/>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گناه و نافرمانی، موجب محروم شدن از رفاه و آسایش:</w:t>
      </w:r>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w:t>
      </w:r>
    </w:p>
    <w:p>
      <w:pPr>
        <w:pStyle w:val="BookText"/>
      </w:pPr>
      <w:r>
        <w:rPr>
          <w:rFonts w:ascii="Amiri" w:hAnsi="Amiri" w:eastAsia="Amiri" w:cs="Amiri"/>
          <w:lang w:bidi="ar-SA"/>
          <w:color w:val="111111"/>
          <w:sz w:val="28"/>
          <w:szCs w:val="28"/>
          <w:rtl/>
        </w:rPr>
        <w:t xml:space="preserve">فَبَدَّلَ الَّذِینَ ظَلَمُوا قَوْلاً غَیْرَ الَّذِی قِیلَ لَهُمْ فَأَنْزَلْنٰا عَلَی الَّذِینَ ظَلَمُوا رِجْزاً مِنَ السَّمٰاءِ بِمٰا کٰانُوا یَفْسُقُونَ .  بقره (2) 58 و 59</w:t>
      </w:r>
    </w:p>
    <w:p>
      <w:pPr>
        <w:pStyle w:val="Heading4"/>
      </w:pPr>
      <w:bookmarkStart w:id="2243" w:name="_Toc1765"/>
      <w:r>
        <w:t>76. محرومیّت از شفاعت</w:t>
      </w:r>
      <w:bookmarkEnd w:id="2243"/>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گناه، موجب محرومیّت از شفاعت در قیامت:</w:t>
      </w:r>
    </w:p>
    <w:p>
      <w:pPr>
        <w:pStyle w:val="BookText"/>
      </w:pPr>
      <w:r>
        <w:rPr>
          <w:rFonts w:ascii="Amiri" w:hAnsi="Amiri" w:eastAsia="Amiri" w:cs="Amiri"/>
          <w:lang w:bidi="ar-SA"/>
          <w:color w:val="111111"/>
          <w:sz w:val="28"/>
          <w:szCs w:val="28"/>
          <w:rtl/>
        </w:rPr>
        <w:t xml:space="preserve">وَ مٰا أَضَلَّنٰا إِلاَّ الْمُجْرِمُونَ</w:t>
      </w:r>
    </w:p>
    <w:p>
      <w:pPr>
        <w:pStyle w:val="BookText"/>
      </w:pPr>
      <w:r>
        <w:rPr>
          <w:rFonts w:ascii="Amiri" w:hAnsi="Amiri" w:eastAsia="Amiri" w:cs="Amiri"/>
          <w:lang w:bidi="ar-SA"/>
          <w:color w:val="111111"/>
          <w:sz w:val="28"/>
          <w:szCs w:val="28"/>
          <w:rtl/>
        </w:rPr>
        <w:t xml:space="preserve">فَمٰا لَنٰا مِنْ شٰافِعِینَ</w:t>
      </w:r>
    </w:p>
    <w:p>
      <w:pPr>
        <w:pStyle w:val="BookText"/>
      </w:pPr>
      <w:r>
        <w:rPr>
          <w:rFonts w:ascii="Amiri" w:hAnsi="Amiri" w:eastAsia="Amiri" w:cs="Amiri"/>
          <w:lang w:bidi="ar-SA"/>
          <w:color w:val="111111"/>
          <w:sz w:val="28"/>
          <w:szCs w:val="28"/>
          <w:rtl/>
        </w:rPr>
        <w:t xml:space="preserve">وَ لاٰ صَدِیقٍ حَمِیمٍ .  شعراء (26) 99 -\101</w:t>
      </w:r>
    </w:p>
    <w:p>
      <w:pPr>
        <w:pStyle w:val="BookText"/>
      </w:pPr>
      <w:r>
        <w:rPr>
          <w:rFonts w:ascii="Amiri" w:hAnsi="Amiri" w:eastAsia="Amiri" w:cs="Amiri"/>
          <w:lang w:bidi="ar-SA"/>
          <w:color w:val="111111"/>
          <w:sz w:val="28"/>
          <w:szCs w:val="28"/>
          <w:rtl/>
        </w:rPr>
        <w:t xml:space="preserve">إِلاّٰ أَصْحٰابَ الْیَمِینِ</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فَمٰا تَنْفَعُهُمْ شَفٰاعَةُ الشّٰافِعِینَ .  مدّثر (74) 39 -\42 و 48</w:t>
      </w:r>
    </w:p>
    <w:p>
      <w:pPr>
        <w:pStyle w:val="Heading4"/>
      </w:pPr>
      <w:bookmarkStart w:id="2244" w:name="_Toc1766"/>
      <w:r>
        <w:t>77. محرومیّت از محبّت خدا</w:t>
      </w:r>
      <w:bookmarkEnd w:id="2244"/>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گناه، موجب محرومیّت از محبّت الهی:</w:t>
      </w:r>
    </w:p>
    <w:p>
      <w:pPr>
        <w:pStyle w:val="BookText"/>
      </w:pPr>
      <w:r>
        <w:rPr>
          <w:rFonts w:ascii="Amiri" w:hAnsi="Amiri" w:eastAsia="Amiri" w:cs="Amiri"/>
          <w:lang w:bidi="ar-SA"/>
          <w:color w:val="111111"/>
          <w:sz w:val="28"/>
          <w:szCs w:val="28"/>
          <w:rtl/>
        </w:rPr>
        <w:t xml:space="preserve">... وَ اللّٰهُ لاٰ یُحِبُّ کُلَّ کَفّٰارٍ أَثِیمٍ .  بقره (2) 276</w:t>
      </w:r>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  نساء (4) 107</w:t>
      </w:r>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  نساء (4) 123</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نساء (4) 148</w:t>
      </w:r>
    </w:p>
    <w:p>
      <w:pPr>
        <w:pStyle w:val="Heading4"/>
      </w:pPr>
      <w:bookmarkStart w:id="2245" w:name="_Toc1767"/>
      <w:r>
        <w:t>78. مرگ زودرس</w:t>
      </w:r>
      <w:bookmarkEnd w:id="2245"/>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گناه و انحراف، موجب اجل و مرگ زودرس انسان:</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 ابراهیم (14) 10</w:t>
      </w:r>
    </w:p>
    <w:p>
      <w:pPr>
        <w:pStyle w:val="BookText"/>
      </w:pPr>
      <w:r>
        <w:rPr>
          <w:rFonts w:ascii="Amiri" w:hAnsi="Amiri" w:eastAsia="Amiri" w:cs="Amiri"/>
          <w:lang w:bidi="ar-SA"/>
          <w:color w:val="111111"/>
          <w:sz w:val="28"/>
          <w:szCs w:val="28"/>
          <w:rtl/>
        </w:rPr>
        <w:t xml:space="preserve">وَ لَوْ یُؤٰاخِذُ اللّٰهُ النّٰاسَ بِمٰا کَسَبُوا مٰا تَرَکَ عَلیٰ ظَهْرِهٰا مِنْ دَابَّةٍ وَ لٰکِنْ یُؤَخِّرُهُمْ إِلیٰ أَجَلٍ مُسَمًّی فَإِذٰا جٰاءَ أَجَلُهُمْ فَإِنَّ اللّٰهَ کٰانَ بِعِبٰادِهِ بَصِیراً.  فاطر (35) 45</w:t>
      </w:r>
    </w:p>
    <w:p>
      <w:pPr>
        <w:pStyle w:val="Heading4"/>
      </w:pPr>
      <w:bookmarkStart w:id="2246" w:name="_Toc1768"/>
      <w:r>
        <w:t>79. مسخ</w:t>
      </w:r>
      <w:bookmarkEnd w:id="2246"/>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مسخ و تبدیل شدن گروهی از بنی اسرائیل به حیوان، در پی گناه و تجاوز:</w:t>
      </w:r>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  بقره (2) 65</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نساء (4) 47</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 (5) 60</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8" w:name="pg19885_204289"/>
    <w:bookmarkEnd w:id="368"/>
    <w:p>
      <w:pPr>
        <w:pStyle w:val="BookText"/>
      </w:pPr>
      <w:r>
        <w:rPr>
          <w:rFonts w:ascii="Amiri" w:hAnsi="Amiri" w:eastAsia="Amiri" w:cs="Amiri"/>
          <w:lang w:bidi="ar-SA"/>
          <w:color w:val="111111"/>
          <w:sz w:val="28"/>
          <w:szCs w:val="28"/>
          <w:rtl/>
        </w:rPr>
        <w:t xml:space="preserve">یَعْتَدُونَ . </w:t>
      </w:r>
      <w:r>
        <w:rPr>
          <w:rStyle w:val="FootnoteReference"/>
        </w:rPr>
        <w:footnoteReference w:id="769"/>
      </w:r>
      <w:r>
        <w:rPr>
          <w:rFonts w:ascii="IRNazanin" w:hAnsi="IRNazanin" w:eastAsia="IRNazanin" w:cs="IRNazanin"/>
          <w:lang w:bidi="fa-IR"/>
          <w:color w:val="111111"/>
          <w:sz w:val="28"/>
          <w:szCs w:val="28"/>
          <w:rtl/>
        </w:rPr>
        <w:t xml:space="preserve">مائده (5) 78</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  اعراف (7) 163 و 166</w:t>
      </w:r>
    </w:p>
    <w:p>
      <w:pPr>
        <w:pStyle w:val="Heading4"/>
      </w:pPr>
      <w:bookmarkStart w:id="2247" w:name="_Toc1769"/>
      <w:r>
        <w:t>80 . مصیبت</w:t>
      </w:r>
      <w:bookmarkEnd w:id="2247"/>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آلوده شدن به گناه، موجب ابتلا به مصایب و گرفتاریها:</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 . </w:t>
      </w:r>
      <w:r>
        <w:rPr>
          <w:rStyle w:val="FootnoteReference"/>
        </w:rPr>
        <w:footnoteReference w:id="770"/>
      </w:r>
      <w:r>
        <w:rPr>
          <w:rFonts w:ascii="IRNazanin" w:hAnsi="IRNazanin" w:eastAsia="IRNazanin" w:cs="IRNazanin"/>
          <w:lang w:bidi="fa-IR"/>
          <w:color w:val="111111"/>
          <w:sz w:val="28"/>
          <w:szCs w:val="28"/>
          <w:rtl/>
        </w:rPr>
        <w:t xml:space="preserve">روم (30) 41</w:t>
      </w:r>
    </w:p>
    <w:p>
      <w:pPr>
        <w:pStyle w:val="BookText"/>
      </w:pPr>
      <w:r>
        <w:rPr>
          <w:rFonts w:ascii="Amiri" w:hAnsi="Amiri" w:eastAsia="Amiri" w:cs="Amiri"/>
          <w:lang w:bidi="ar-SA"/>
          <w:color w:val="111111"/>
          <w:sz w:val="28"/>
          <w:szCs w:val="28"/>
          <w:rtl/>
        </w:rPr>
        <w:t xml:space="preserve">وَ مٰا أَصٰابَکُمْ مِنْ مُصِیبَةٍ فَبِمٰا کَسَبَتْ أَیْدِیکُمْ وَ یَعْفُوا عَنْ کَثِیرٍ.  شوری (42) 30</w:t>
      </w:r>
    </w:p>
    <w:p>
      <w:pPr>
        <w:pStyle w:val="Heading4"/>
      </w:pPr>
      <w:bookmarkStart w:id="2248" w:name="_Toc1770"/>
      <w:r>
        <w:t>81 . نفوذ شیطان</w:t>
      </w:r>
      <w:bookmarkEnd w:id="2248"/>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نفوذ شیطان در آدمی و القای وسوسه‌هایش، بر اثر گناه:</w:t>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وَ لَقَدْ عَفَا اللّٰهُ عَنْهُمْ إِنَّ اللّٰهَ غَفُورٌ حَلِیمٌ . </w:t>
      </w:r>
      <w:r>
        <w:rPr>
          <w:rStyle w:val="FootnoteReference"/>
        </w:rPr>
        <w:footnoteReference w:id="771"/>
      </w:r>
      <w:r>
        <w:rPr>
          <w:rFonts w:ascii="IRNazanin" w:hAnsi="IRNazanin" w:eastAsia="IRNazanin" w:cs="IRNazanin"/>
          <w:lang w:bidi="fa-IR"/>
          <w:color w:val="111111"/>
          <w:sz w:val="28"/>
          <w:szCs w:val="28"/>
          <w:rtl/>
        </w:rPr>
        <w:t xml:space="preserve">آل‌عمران (3) 155</w:t>
      </w:r>
    </w:p>
    <w:p>
      <w:pPr>
        <w:pStyle w:val="Heading4"/>
      </w:pPr>
      <w:bookmarkStart w:id="2249" w:name="_Toc1771"/>
      <w:r>
        <w:t>82 . ویرانی شهرها</w:t>
      </w:r>
      <w:bookmarkEnd w:id="2249"/>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ویران شدن شهرها، بر اثر گناه:</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  اسراء (17) 16</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وَ کُنّٰا نَحْنُ الْوٰارِثِینَ .  قصص (28) 58</w:t>
      </w:r>
    </w:p>
    <w:p>
      <w:pPr>
        <w:pStyle w:val="BookText"/>
      </w:pPr>
      <w:r>
        <w:rPr>
          <w:rFonts w:ascii="Amiri" w:hAnsi="Amiri" w:eastAsia="Amiri" w:cs="Amiri"/>
          <w:lang w:bidi="ar-SA"/>
          <w:color w:val="111111"/>
          <w:sz w:val="28"/>
          <w:szCs w:val="28"/>
          <w:rtl/>
        </w:rPr>
        <w:t xml:space="preserve">کَذَّبَتْ ثَمُودُ بِطَغْوٰاهٰا</w:t>
      </w:r>
    </w:p>
    <w:p>
      <w:pPr>
        <w:pStyle w:val="BookText"/>
      </w:pPr>
      <w:r>
        <w:rPr>
          <w:rFonts w:ascii="Amiri" w:hAnsi="Amiri" w:eastAsia="Amiri" w:cs="Amiri"/>
          <w:lang w:bidi="ar-SA"/>
          <w:color w:val="111111"/>
          <w:sz w:val="28"/>
          <w:szCs w:val="28"/>
          <w:rtl/>
        </w:rPr>
        <w:t xml:space="preserve">فَکَذَّبُوهُ فَعَقَرُوهٰا فَدَمْدَمَ عَلَیْهِمْ رَبُّهُمْ بِذَنْبِهِمْ فَسَوّٰاهٰا.  شمس (91) 11 و 14</w:t>
      </w:r>
    </w:p>
    <w:p>
      <w:pPr>
        <w:pStyle w:val="Heading4"/>
      </w:pPr>
      <w:bookmarkStart w:id="2250" w:name="_Toc1772"/>
      <w:r>
        <w:t>83 . هتک حرمت</w:t>
      </w:r>
      <w:bookmarkEnd w:id="2250"/>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اشاعۀ فحشا، گناهی بزرگ و موجب هتک حرمت مؤمنان:</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  نور (24) 19</w:t>
      </w:r>
    </w:p>
    <w:p>
      <w:pPr>
        <w:pStyle w:val="Heading4"/>
      </w:pPr>
      <w:bookmarkStart w:id="2251" w:name="_Toc1773"/>
      <w:r>
        <w:t>84 . هلاکت</w:t>
      </w:r>
      <w:bookmarkEnd w:id="2251"/>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ابتلای جوامع و انسانها به هلاکت و عذاب، بر اثر جرم و گناه:</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 سَیُصِیبُ الَّذِینَ أَجْرَمُوا صَغٰارٌ عِنْدَ اللّٰهِ وَ عَذٰابٌ شَدِیدٌ بِمٰا کٰانُوا یَمْکُرُونَ .  انعام (6) 123 و 124</w:t>
      </w:r>
    </w:p>
    <w:p>
      <w:pPr>
        <w:pStyle w:val="BookText"/>
      </w:pPr>
      <w:r>
        <w:rPr>
          <w:rFonts w:ascii="Amiri" w:hAnsi="Amiri" w:eastAsia="Amiri" w:cs="Amiri"/>
          <w:lang w:bidi="ar-SA"/>
          <w:color w:val="111111"/>
          <w:sz w:val="28"/>
          <w:szCs w:val="28"/>
          <w:rtl/>
        </w:rPr>
        <w:t xml:space="preserve">أَ وَ لَمْ یَهْدِ لِلَّذِینَ یَرِثُونَ الْأَرْضَ مِنْ بَعْدِ أَهْلِهٰا أَنْ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نَشٰاءُ أَصَبْنٰاهُمْ بِذُنُوبِهِمْ ... تِلْکَ الْقُریٰ نَقُصُّ عَلَیْکَ مِنْ أَنْبٰائِهٰا .... اعراف (7) 100 و 101</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فَلَمّٰا جٰاءَ أَمْرُنٰا جَعَلْنٰا عٰالِیَهٰا سٰافِلَهٰا وَ أَمْطَرْنٰا عَلَیْهٰا حِجٰارَةً مِنْ سِجِّیلٍ مَنْضُودٍ</w:t>
      </w:r>
    </w:p>
    <w:p>
      <w:pPr>
        <w:pStyle w:val="BookText"/>
      </w:pPr>
      <w:r>
        <w:rPr>
          <w:rFonts w:ascii="Amiri" w:hAnsi="Amiri" w:eastAsia="Amiri" w:cs="Amiri"/>
          <w:lang w:bidi="ar-SA"/>
          <w:color w:val="111111"/>
          <w:sz w:val="28"/>
          <w:szCs w:val="28"/>
          <w:rtl/>
        </w:rPr>
        <w:t xml:space="preserve">مُسَوَّمَةً عِنْدَ رَبِّکَ وَ مٰا هِیَ مِنَ الظّٰالِمِینَ بِبَعِیدٍ.  هود (11) 78 و 82 و 83</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اسراء (17) 16 و 17</w:t>
      </w:r>
    </w:p>
    <w:p>
      <w:pPr>
        <w:pStyle w:val="BookText"/>
      </w:pPr>
      <w:r>
        <w:rPr>
          <w:rFonts w:ascii="Amiri" w:hAnsi="Amiri" w:eastAsia="Amiri" w:cs="Amiri"/>
          <w:lang w:bidi="ar-SA"/>
          <w:color w:val="111111"/>
          <w:sz w:val="28"/>
          <w:szCs w:val="28"/>
          <w:rtl/>
        </w:rPr>
        <w:t xml:space="preserve">قُلْ سِیرُوا فِی الْأَرْضِ فَانْظُرُوا کَیْفَ کٰانَ عٰاقِبَةُ الْمُجْرِمِینَ .  نمل (27) 69</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40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گناه، عامل استحقاق انسانها و جنبندگان زمین، برای کیفر و هلاکت در صورت عدم مهلت‌دهی خدا به آنان:</w:t>
      </w:r>
    </w:p>
    <w:p>
      <w:pPr>
        <w:pStyle w:val="BookText"/>
      </w:pPr>
      <w:r>
        <w:rPr>
          <w:rFonts w:ascii="Amiri" w:hAnsi="Amiri" w:eastAsia="Amiri" w:cs="Amiri"/>
          <w:lang w:bidi="ar-SA"/>
          <w:color w:val="111111"/>
          <w:sz w:val="28"/>
          <w:szCs w:val="28"/>
          <w:rtl/>
        </w:rPr>
        <w:t xml:space="preserve">وَ لَوْ یُؤٰاخِذُ اللّٰهُ النّٰاسَ بِمٰا کَسَبُوا مٰا تَرَکَ عَلیٰ ظَهْرِهٰا مِنْ دَابَّةٍ وَ لٰکِنْ یُؤَخِّرُهُمْ إِلیٰ أَجَلٍ مُسَمًّی فَإِذٰا جٰاءَ أَجَلُهُمْ فَإِنَّ اللّٰهَ کٰانَ بِعِبٰادِهِ بَصِیراً.  فاطر (35) 45</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هلاکت اصحاب سبت، به خاطر گناه و انحراف آنان از حکم روز شنبه:</w:t>
      </w:r>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  بقره (2) 65</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نساء (4) 47</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w:t>
      </w:r>
      <w:r>
        <w:rPr>
          <w:rStyle w:val="FootnoteReference"/>
        </w:rPr>
        <w:footnoteReference w:id="772"/>
      </w:r>
      <w:r>
        <w:rPr>
          <w:rFonts w:ascii="IRNazanin" w:hAnsi="IRNazanin" w:eastAsia="IRNazanin" w:cs="IRNazanin"/>
          <w:lang w:bidi="fa-IR"/>
          <w:color w:val="111111"/>
          <w:sz w:val="28"/>
          <w:szCs w:val="28"/>
          <w:rtl/>
        </w:rPr>
        <w:t xml:space="preserve">مائده (5) 60</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w:t>
      </w:r>
      <w:r>
        <w:rPr>
          <w:rStyle w:val="FootnoteReference"/>
        </w:rPr>
        <w:footnoteReference w:id="773"/>
      </w:r>
      <w:r>
        <w:rPr>
          <w:rFonts w:ascii="IRNazanin" w:hAnsi="IRNazanin" w:eastAsia="IRNazanin" w:cs="IRNazanin"/>
          <w:lang w:bidi="fa-IR"/>
          <w:color w:val="111111"/>
          <w:sz w:val="28"/>
          <w:szCs w:val="28"/>
          <w:rtl/>
        </w:rPr>
        <w:t xml:space="preserve">مائده (5) 78</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 وَ إِذْ قٰالَتْ أُمَّةٌ مِنْهُمْ لِمَ تَعِظُونَ قَوْماً اللّٰهُ مُهْلِکُهُمْ .... اعراف (7) 163 و 164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هلاکت و نابودی اقوام گذشته، بر اثر آلوده گشتن آنان به گناه:</w:t>
      </w:r>
    </w:p>
    <w:p>
      <w:pPr>
        <w:pStyle w:val="BookText"/>
      </w:pPr>
      <w:r>
        <w:rPr>
          <w:rFonts w:ascii="Amiri" w:hAnsi="Amiri" w:eastAsia="Amiri" w:cs="Amiri"/>
          <w:lang w:bidi="ar-SA"/>
          <w:color w:val="111111"/>
          <w:sz w:val="28"/>
          <w:szCs w:val="28"/>
          <w:rtl/>
        </w:rPr>
        <w:t xml:space="preserve">کَدَأْبِ آلِ فِرْعَوْنَ وَ الَّذِینَ مِنْ قَبْلِهِمْ کَذَّبُوا بِآیٰاتِنٰا فَأَخَذَهُمُ اللّٰهُ بِذُنُوبِهِمْ وَ اللّٰهُ شَدِیدُ الْعِقٰابِ .  آل‌عمران (3) 11</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  انعام (6) 6</w:t>
      </w:r>
    </w:p>
    <w:p>
      <w:pPr>
        <w:pStyle w:val="BookText"/>
      </w:pPr>
      <w:r>
        <w:rPr>
          <w:rFonts w:ascii="Amiri" w:hAnsi="Amiri" w:eastAsia="Amiri" w:cs="Amiri"/>
          <w:lang w:bidi="ar-SA"/>
          <w:color w:val="111111"/>
          <w:sz w:val="28"/>
          <w:szCs w:val="28"/>
          <w:rtl/>
        </w:rPr>
        <w:t xml:space="preserve">وَ لَقَدْ أَخَذْنٰا آلَ فِرْعَوْنَ بِالسِّنِینَ وَ نَقْصٍ مِنَ الثَّمَرٰاتِ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69" w:name="pg19885_204291"/>
    <w:bookmarkEnd w:id="369"/>
    <w:p>
      <w:pPr>
        <w:pStyle w:val="BookText"/>
      </w:pPr>
      <w:r>
        <w:rPr>
          <w:rFonts w:ascii="Amiri" w:hAnsi="Amiri" w:eastAsia="Amiri" w:cs="Amiri"/>
          <w:lang w:bidi="ar-SA"/>
          <w:color w:val="111111"/>
          <w:sz w:val="28"/>
          <w:szCs w:val="28"/>
          <w:rtl/>
        </w:rPr>
        <w:t xml:space="preserve">لَعَلَّهُمْ یَذَّکَّرُونَ</w:t>
      </w:r>
    </w:p>
    <w:p>
      <w:pPr>
        <w:pStyle w:val="BookText"/>
      </w:pPr>
      <w:r>
        <w:rPr>
          <w:rFonts w:ascii="Amiri" w:hAnsi="Amiri" w:eastAsia="Amiri" w:cs="Amiri"/>
          <w:lang w:bidi="ar-SA"/>
          <w:color w:val="111111"/>
          <w:sz w:val="28"/>
          <w:szCs w:val="28"/>
          <w:rtl/>
        </w:rPr>
        <w:t xml:space="preserve">فَأَرْسَلْنٰا عَلَیْهِمُ الطُّوفٰانَ وَ الْجَرٰادَ وَ الْقُمَّلَ وَ الضَّفٰادِعَ وَ الدَّمَ آیٰاتٍ مُفَصَّلاٰتٍ فَاسْتَکْبَرُوا وَ کٰانُوا قَوْماً مُجْرِمِینَ .  اعراف (7) 130 و 133</w:t>
      </w:r>
    </w:p>
    <w:p>
      <w:pPr>
        <w:pStyle w:val="BookText"/>
      </w:pPr>
      <w:r>
        <w:rPr>
          <w:rFonts w:ascii="Amiri" w:hAnsi="Amiri" w:eastAsia="Amiri" w:cs="Amiri"/>
          <w:lang w:bidi="ar-SA"/>
          <w:color w:val="111111"/>
          <w:sz w:val="28"/>
          <w:szCs w:val="28"/>
          <w:rtl/>
        </w:rPr>
        <w:t xml:space="preserve">کَدَأْبِ آلِ فِرْعَوْنَ وَ الَّذِینَ مِنْ قَبْلِهِمْ کَذَّبُوا بِآیٰاتِ رَبِّهِمْ فَأَهْلَکْنٰاهُمْ</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 .  انفال (8) 52</w:t>
      </w:r>
    </w:p>
    <w:p>
      <w:pPr>
        <w:pStyle w:val="BookText"/>
      </w:pPr>
      <w:r>
        <w:rPr>
          <w:rFonts w:ascii="Amiri" w:hAnsi="Amiri" w:eastAsia="Amiri" w:cs="Amiri"/>
          <w:lang w:bidi="ar-SA"/>
          <w:color w:val="111111"/>
          <w:sz w:val="28"/>
          <w:szCs w:val="28"/>
          <w:rtl/>
        </w:rPr>
        <w:t xml:space="preserve">بِذُنُوبِهِمْ وَ أَغْرَقْنٰا آلَ فِرْعَوْنَ وَ کُلٌّ کٰانُوا ظٰالِمِینَ .  انفال (8) 54</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یونس (10) 13</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وَ قَضَیْنٰا إِلَیْهِ ذٰلِکَ الْأَمْرَ أَنَّ دٰابِرَ هٰؤُلاٰءِ مَقْطُوعٌ مُصْبِحِینَ .  حجر (15) 58 و 66</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اسراء (17) 16 و 17</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وَ کُنّٰا نَحْنُ الْوٰارِثِینَ .  قصص (28) 58</w:t>
      </w:r>
    </w:p>
    <w:p>
      <w:pPr>
        <w:pStyle w:val="BookText"/>
      </w:pPr>
      <w:r>
        <w:rPr>
          <w:rFonts w:ascii="Amiri" w:hAnsi="Amiri" w:eastAsia="Amiri" w:cs="Amiri"/>
          <w:lang w:bidi="ar-SA"/>
          <w:color w:val="111111"/>
          <w:sz w:val="28"/>
          <w:szCs w:val="28"/>
          <w:rtl/>
        </w:rPr>
        <w:t xml:space="preserve">وَ عٰاداً وَ ثَمُودَ ... وَ قٰارُونَ وَ فِرْعَوْنَ وَ هٰامٰانَ ...</w:t>
      </w:r>
    </w:p>
    <w:p>
      <w:pPr>
        <w:pStyle w:val="BookText"/>
      </w:pPr>
      <w:r>
        <w:rPr>
          <w:rFonts w:ascii="Amiri" w:hAnsi="Amiri" w:eastAsia="Amiri" w:cs="Amiri"/>
          <w:lang w:bidi="ar-SA"/>
          <w:color w:val="111111"/>
          <w:sz w:val="28"/>
          <w:szCs w:val="28"/>
          <w:rtl/>
        </w:rPr>
        <w:t xml:space="preserve">فَکُلاًّ أَخَذْنٰا بِذَنْبِهِ .... عنکبوت (29) 38 -\40</w:t>
      </w:r>
    </w:p>
    <w:p>
      <w:pPr>
        <w:pStyle w:val="BookText"/>
      </w:pPr>
      <w:r>
        <w:rPr>
          <w:rFonts w:ascii="Amiri" w:hAnsi="Amiri" w:eastAsia="Amiri" w:cs="Amiri"/>
          <w:lang w:bidi="ar-SA"/>
          <w:color w:val="111111"/>
          <w:sz w:val="28"/>
          <w:szCs w:val="28"/>
          <w:rtl/>
        </w:rPr>
        <w:t xml:space="preserve">أَ هُمْ خَیْرٌ أَمْ قَوْمُ تُبَّعٍ وَ الَّذِینَ مِنْ قَبْلِهِمْ أَهْلَکْنٰاهُمْ إِنَّهُمْ کٰانُوا مُجْرِمِینَ .  دخان (44) 37</w:t>
      </w:r>
    </w:p>
    <w:p>
      <w:pPr>
        <w:pStyle w:val="BookText"/>
      </w:pPr>
      <w:r>
        <w:rPr>
          <w:rFonts w:ascii="Amiri" w:hAnsi="Amiri" w:eastAsia="Amiri" w:cs="Amiri"/>
          <w:lang w:bidi="ar-SA"/>
          <w:color w:val="111111"/>
          <w:sz w:val="28"/>
          <w:szCs w:val="28"/>
          <w:rtl/>
        </w:rPr>
        <w:t xml:space="preserve">وَ جٰاءَ فِرْعَوْنُ وَ مَنْ قَبْلَهُ وَ الْمُؤْتَفِکٰاتُ بِالْخٰاطِئَةِ</w:t>
      </w:r>
    </w:p>
    <w:p>
      <w:pPr>
        <w:pStyle w:val="BookText"/>
      </w:pPr>
      <w:r>
        <w:rPr>
          <w:rFonts w:ascii="Amiri" w:hAnsi="Amiri" w:eastAsia="Amiri" w:cs="Amiri"/>
          <w:lang w:bidi="ar-SA"/>
          <w:color w:val="111111"/>
          <w:sz w:val="28"/>
          <w:szCs w:val="28"/>
          <w:rtl/>
        </w:rPr>
        <w:t xml:space="preserve">فَعَصَوْا رَسُولَ رَبِّهِمْ فَأَخَذَهُمْ أَخْذَةً رٰابِیَةً .  حاقّه (69) 9 و 10</w:t>
      </w:r>
    </w:p>
    <w:p>
      <w:pPr>
        <w:pStyle w:val="BookText"/>
      </w:pPr>
      <w:r>
        <w:rPr>
          <w:rFonts w:ascii="IRNazanin" w:hAnsi="IRNazanin" w:eastAsia="IRNazanin" w:cs="IRNazanin"/>
          <w:lang w:bidi="fa-IR"/>
          <w:color w:val="111111"/>
          <w:sz w:val="28"/>
          <w:szCs w:val="28"/>
          <w:rtl/>
        </w:rPr>
        <w:t xml:space="preserve">نیز همین مدخل، گناهکاران، عذاب گناهکاران</w:t>
      </w:r>
    </w:p>
    <w:p>
      <w:pPr>
        <w:pStyle w:val="Heading4"/>
      </w:pPr>
      <w:bookmarkStart w:id="2252" w:name="_Toc1774"/>
      <w:r>
        <w:t>85 . یأس</w:t>
      </w:r>
      <w:bookmarkEnd w:id="2252"/>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آلودگی به گناه، زمینۀ یأس و ناامیدی از رحمت پروردگار:</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 زمر (39) 53</w:t>
      </w:r>
    </w:p>
    <w:p>
      <w:pPr>
        <w:pStyle w:val="Heading3"/>
      </w:pPr>
      <w:bookmarkStart w:id="2253" w:name="_Toc1775"/>
      <w:r>
        <w:t>آزادی برای گناه</w:t>
      </w:r>
      <w:bookmarkEnd w:id="2253"/>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تمایل غریزی آدمی به آزاد بودن در انجام دادن گناه:</w:t>
      </w:r>
    </w:p>
    <w:p>
      <w:pPr>
        <w:pStyle w:val="BookText"/>
      </w:pPr>
      <w:r>
        <w:rPr>
          <w:rFonts w:ascii="Amiri" w:hAnsi="Amiri" w:eastAsia="Amiri" w:cs="Amiri"/>
          <w:lang w:bidi="ar-SA"/>
          <w:color w:val="111111"/>
          <w:sz w:val="28"/>
          <w:szCs w:val="28"/>
          <w:rtl/>
        </w:rPr>
        <w:t xml:space="preserve">بَلْ یُرِیدُ الْإِنْسٰانُ لِیَفْجُرَ أَمٰامَهُ .  قیامت (75) 5</w:t>
      </w:r>
    </w:p>
    <w:p>
      <w:pPr>
        <w:pStyle w:val="Heading3"/>
      </w:pPr>
      <w:bookmarkStart w:id="2254" w:name="_Toc1776"/>
      <w:r>
        <w:t>آل‌لوط و گناه</w:t>
      </w:r>
      <w:bookmarkEnd w:id="2254"/>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پاک و منزّه بودن آل‌لوط، از هرگونه گناه و تبهکاری:</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إِلاّٰ آلَ لُوطٍ إِنّٰا لَمُنَجُّوهُمْ أَجْمَعِینَ .  حجر (15) 58 و 59</w:t>
      </w:r>
    </w:p>
    <w:p>
      <w:pPr>
        <w:pStyle w:val="Heading3"/>
      </w:pPr>
      <w:bookmarkStart w:id="2255" w:name="_Toc1777"/>
      <w:r>
        <w:t>آمرزش گناه</w:t>
      </w:r>
      <w:bookmarkEnd w:id="2255"/>
    </w:p>
    <w:p>
      <w:pPr>
        <w:pStyle w:val="BookText"/>
      </w:pPr>
      <w:r>
        <w:rPr>
          <w:rFonts w:ascii="IRNazanin" w:hAnsi="IRNazanin" w:eastAsia="IRNazanin" w:cs="IRNazanin"/>
          <w:lang w:bidi="fa-IR"/>
          <w:color w:val="111111"/>
          <w:sz w:val="28"/>
          <w:szCs w:val="28"/>
          <w:rtl/>
        </w:rPr>
        <w:t xml:space="preserve">==&gt; مغفرت</w:t>
      </w:r>
    </w:p>
    <w:p>
      <w:pPr>
        <w:pStyle w:val="Heading3"/>
      </w:pPr>
      <w:bookmarkStart w:id="2256" w:name="_Toc1778"/>
      <w:r>
        <w:t>اثبات گناه</w:t>
      </w:r>
      <w:bookmarkEnd w:id="2256"/>
    </w:p>
    <w:p>
      <w:pPr>
        <w:pStyle w:val="Heading4"/>
      </w:pPr>
      <w:bookmarkStart w:id="2257" w:name="_Toc1779"/>
      <w:r>
        <w:t>راههای اثبات گناه</w:t>
      </w:r>
      <w:bookmarkEnd w:id="2257"/>
    </w:p>
    <w:p>
      <w:pPr>
        <w:pStyle w:val="Heading5"/>
      </w:pPr>
      <w:bookmarkStart w:id="2258" w:name="_Toc1780"/>
      <w:r>
        <w:t>1. اقرار</w:t>
      </w:r>
      <w:bookmarkEnd w:id="2258"/>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اقرار به گناه، راهی برای اثبات گناه:</w:t>
      </w:r>
    </w:p>
    <w:p>
      <w:pPr>
        <w:pStyle w:val="BookText"/>
      </w:pPr>
      <w:r>
        <w:rPr>
          <w:rFonts w:ascii="Amiri" w:hAnsi="Amiri" w:eastAsia="Amiri" w:cs="Amiri"/>
          <w:lang w:bidi="ar-SA"/>
          <w:color w:val="111111"/>
          <w:sz w:val="28"/>
          <w:szCs w:val="28"/>
          <w:rtl/>
        </w:rPr>
        <w:t xml:space="preserve">قٰالَ مٰا خَطْبُکُنَّ إِذْ رٰاوَدْتُنَّ یُوسُفَ عَنْ نَفْسِهِ قُلْنَ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70" w:name="pg19885_204292"/>
    <w:bookmarkEnd w:id="370"/>
    <w:p>
      <w:pPr>
        <w:pStyle w:val="BookText"/>
      </w:pPr>
      <w:r>
        <w:rPr>
          <w:rFonts w:ascii="Amiri" w:hAnsi="Amiri" w:eastAsia="Amiri" w:cs="Amiri"/>
          <w:lang w:bidi="ar-SA"/>
          <w:color w:val="111111"/>
          <w:sz w:val="28"/>
          <w:szCs w:val="28"/>
          <w:rtl/>
        </w:rPr>
        <w:t xml:space="preserve">حٰاشَ لِلّٰهِ مٰا عَلِمْنٰا عَلَیْهِ مِنْ سُوءٍ قٰالَتِ امْرَأَةُ الْعَزِیزِ الْآنَ حَصْحَصَ الْحَقُّ أَنَا رٰاوَدْتُهُ عَنْ نَفْسِهِ وَ إِنَّهُ لَمِنَ الصّٰادِقِینَ .  یوسف (12) 51</w:t>
      </w:r>
    </w:p>
    <w:p>
      <w:pPr>
        <w:pStyle w:val="Heading5"/>
      </w:pPr>
      <w:bookmarkStart w:id="2259" w:name="_Toc1781"/>
      <w:r>
        <w:t>2. قسم</w:t>
      </w:r>
      <w:bookmarkEnd w:id="2259"/>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اثبات برخی گناهان، با سوگند:</w:t>
      </w:r>
    </w:p>
    <w:p>
      <w:pPr>
        <w:pStyle w:val="BookText"/>
      </w:pPr>
      <w:r>
        <w:rPr>
          <w:rFonts w:ascii="Amiri" w:hAnsi="Amiri" w:eastAsia="Amiri" w:cs="Amiri"/>
          <w:lang w:bidi="ar-SA"/>
          <w:color w:val="111111"/>
          <w:sz w:val="28"/>
          <w:szCs w:val="28"/>
          <w:rtl/>
        </w:rPr>
        <w:t xml:space="preserve">وَ الَّذِینَ یَرْمُونَ أَزْوٰاجَهُمْ ... وَ الْخٰامِسَةُ أَنَّ لَعْنَتَ اللّٰهِ عَلَیْهِ إِنْ کٰانَ مِنَ الْکٰاذِبِینَ وَ یَدْرَؤُا عَنْهَا الْعَذٰابَ أَنْ تَشْهَدَ أَرْبَعَ شَهٰادٰاتٍ بِاللّٰهِ إِنَّهُ لَمِنَ الْکٰاذِبِینَ .  نور (24) 6 -\8</w:t>
      </w:r>
    </w:p>
    <w:p>
      <w:pPr>
        <w:pStyle w:val="Heading5"/>
      </w:pPr>
      <w:bookmarkStart w:id="2260" w:name="_Toc1782"/>
      <w:r>
        <w:t>3. گواهی</w:t>
      </w:r>
      <w:bookmarkEnd w:id="2260"/>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گواهی دیگران به گناهکار بودن شخص، راهی جهت اثبات آن:</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w:t>
      </w:r>
    </w:p>
    <w:p>
      <w:pPr>
        <w:pStyle w:val="BookText"/>
      </w:pPr>
      <w:r>
        <w:rPr>
          <w:rFonts w:ascii="Amiri" w:hAnsi="Amiri" w:eastAsia="Amiri" w:cs="Amiri"/>
          <w:lang w:bidi="ar-SA"/>
          <w:color w:val="111111"/>
          <w:sz w:val="28"/>
          <w:szCs w:val="28"/>
          <w:rtl/>
        </w:rPr>
        <w:t xml:space="preserve">وَ إِنْ کٰانَ قَمِیصُهُ قُدَّ مِنْ دُبُرٍ فَکَذَبَتْ وَ هُوَ مِنَ الصّٰادِقِینَ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 .  یوسف (12) 23 و 26 - 28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اثبات برخی گناهان، منوط به گواهی چهار شاهد:</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 نساء (4) 15</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 نور (24) 4</w:t>
      </w:r>
    </w:p>
    <w:p>
      <w:pPr>
        <w:pStyle w:val="Heading3"/>
      </w:pPr>
      <w:bookmarkStart w:id="2261" w:name="_Toc1783"/>
      <w:r>
        <w:t>اجتناب از گناه</w:t>
      </w:r>
      <w:bookmarkEnd w:id="2261"/>
    </w:p>
    <w:p>
      <w:pPr>
        <w:pStyle w:val="Heading4"/>
      </w:pPr>
      <w:bookmarkStart w:id="2262" w:name="_Toc1784"/>
      <w:r>
        <w:t>اشاره</w:t>
      </w:r>
      <w:bookmarkEnd w:id="2262"/>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وجوب اجتناب از گناهان ظاهری و باطنی:</w:t>
      </w:r>
    </w:p>
    <w:p>
      <w:pPr>
        <w:pStyle w:val="BookText"/>
      </w:pPr>
      <w:r>
        <w:rPr>
          <w:rFonts w:ascii="Amiri" w:hAnsi="Amiri" w:eastAsia="Amiri" w:cs="Amiri"/>
          <w:lang w:bidi="ar-SA"/>
          <w:color w:val="111111"/>
          <w:sz w:val="28"/>
          <w:szCs w:val="28"/>
          <w:rtl/>
        </w:rPr>
        <w:t xml:space="preserve">وَ ذَرُوا ظٰاهِرَ الْإِثْمِ وَ بٰاطِنَهُ إِنَّ الَّذِینَ یَکْسِبُونَ الْإِثْمَ سَیُجْزَوْنَ بِمٰا کٰانُوا یَقْتَرِفُونَ .  انعام (6) 120</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وَ أَنْ تُشْرِکُوا بِاللّٰهِ ... وَ أَنْ تَقُولُوا عَلَی اللّٰهِ مٰا لاٰ تَعْلَمُونَ .  اعراف (7) 33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ضرورت اجتناب، از گناهان کبیره:</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 نساء (4) 31</w:t>
      </w:r>
    </w:p>
    <w:p>
      <w:pPr>
        <w:pStyle w:val="BookText"/>
      </w:pPr>
      <w:r>
        <w:rPr>
          <w:rFonts w:ascii="Amiri" w:hAnsi="Amiri" w:eastAsia="Amiri" w:cs="Amiri"/>
          <w:lang w:bidi="ar-SA"/>
          <w:color w:val="111111"/>
          <w:sz w:val="28"/>
          <w:szCs w:val="28"/>
          <w:rtl/>
        </w:rPr>
        <w:t xml:space="preserve">وَ الَّذِینَ یَجْتَنِبُونَ کَبٰائِرَ الْإِثْمِ وَ الْفَوٰاحِشَ وَ إِذٰا مٰا غَضِبُوا هُمْ یَغْفِرُونَ .  شوری (42) 37</w:t>
      </w:r>
    </w:p>
    <w:p>
      <w:pPr>
        <w:pStyle w:val="BookText"/>
      </w:pPr>
      <w:r>
        <w:rPr>
          <w:rFonts w:ascii="Amiri" w:hAnsi="Amiri" w:eastAsia="Amiri" w:cs="Amiri"/>
          <w:lang w:bidi="ar-SA"/>
          <w:color w:val="111111"/>
          <w:sz w:val="28"/>
          <w:szCs w:val="28"/>
          <w:rtl/>
        </w:rPr>
        <w:t xml:space="preserve">اَلَّذِینَ یَجْتَنِبُونَ کَبٰائِرَ الْإِثْمِ وَ الْفَوٰاحِشَ إِلاَّ اللَّمَمَ إِنَّ رَبَّکَ وٰاسِعُ الْمَغْفِرَةِ .... نجم (53) 32</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لزوم اجتناب از همۀ گناهان:</w:t>
      </w:r>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 . </w:t>
      </w:r>
      <w:r>
        <w:rPr>
          <w:rStyle w:val="FootnoteReference"/>
        </w:rPr>
        <w:footnoteReference w:id="774"/>
      </w:r>
      <w:r>
        <w:rPr>
          <w:rFonts w:ascii="IRNazanin" w:hAnsi="IRNazanin" w:eastAsia="IRNazanin" w:cs="IRNazanin"/>
          <w:lang w:bidi="fa-IR"/>
          <w:color w:val="111111"/>
          <w:sz w:val="28"/>
          <w:szCs w:val="28"/>
          <w:rtl/>
        </w:rPr>
        <w:t xml:space="preserve">آل‌عمران (3) 102</w:t>
      </w:r>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62 و 63</w:t>
      </w:r>
    </w:p>
    <w:p>
      <w:pPr>
        <w:pStyle w:val="BookText"/>
      </w:pPr>
      <w:r>
        <w:rPr>
          <w:rFonts w:ascii="Amiri" w:hAnsi="Amiri" w:eastAsia="Amiri" w:cs="Amiri"/>
          <w:lang w:bidi="ar-SA"/>
          <w:color w:val="111111"/>
          <w:sz w:val="28"/>
          <w:szCs w:val="28"/>
          <w:rtl/>
        </w:rPr>
        <w:t xml:space="preserve">... سَیُصِیبُ الَّذِینَ أَجْرَمُوا صَغٰارٌ عِنْدَ اللّٰهِ وَ عَذٰابٌ شَدِیدٌ بِمٰا کٰانُوا یَمْکُرُونَ .  انعام (6) 124</w:t>
      </w:r>
    </w:p>
    <w:p>
      <w:pPr>
        <w:pStyle w:val="BookText"/>
      </w:pPr>
      <w:r>
        <w:rPr>
          <w:rFonts w:ascii="Amiri" w:hAnsi="Amiri" w:eastAsia="Amiri" w:cs="Amiri"/>
          <w:lang w:bidi="ar-SA"/>
          <w:color w:val="111111"/>
          <w:sz w:val="28"/>
          <w:szCs w:val="28"/>
          <w:rtl/>
        </w:rPr>
        <w:t xml:space="preserve">... وَ لاٰ تَقْرَبُوا الْفَوٰاحِشَ مٰا ظَهَرَ مِنْهٰا وَ مٰا بَطَنَ ... ذٰلِکُمْ وَصّٰاکُمْ بِهِ لَعَلَّکُمْ تَعْقِلُونَ .  انعام (6) 151</w:t>
      </w:r>
    </w:p>
    <w:p>
      <w:pPr>
        <w:pStyle w:val="BookText"/>
      </w:pPr>
      <w:r>
        <w:rPr>
          <w:rFonts w:ascii="Amiri" w:hAnsi="Amiri" w:eastAsia="Amiri" w:cs="Amiri"/>
          <w:lang w:bidi="ar-SA"/>
          <w:color w:val="111111"/>
          <w:sz w:val="28"/>
          <w:szCs w:val="28"/>
          <w:rtl/>
        </w:rPr>
        <w:t xml:space="preserve">قُلْ إِنَّمٰا حَرَّمَ رَبِّیَ الْفَوٰاحِشَ مٰا ظَهَرَ مِنْهٰا وَ مٰا بَطَنَ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71" w:name="pg19885_204293"/>
    <w:bookmarkEnd w:id="371"/>
    <w:p>
      <w:pPr>
        <w:pStyle w:val="BookText"/>
      </w:pPr>
      <w:r>
        <w:rPr>
          <w:rFonts w:ascii="Amiri" w:hAnsi="Amiri" w:eastAsia="Amiri" w:cs="Amiri"/>
          <w:lang w:bidi="ar-SA"/>
          <w:color w:val="111111"/>
          <w:sz w:val="28"/>
          <w:szCs w:val="28"/>
          <w:rtl/>
        </w:rPr>
        <w:t xml:space="preserve">وَ الْإِثْمَ وَ الْبَغْیَ بِغَیْرِ الْحَقِّ وَ أَنْ تُشْرِکُوا بِاللّٰهِ .... اعراف (7) 33</w:t>
      </w:r>
    </w:p>
    <w:p>
      <w:pPr>
        <w:pStyle w:val="BookText"/>
      </w:pPr>
      <w:r>
        <w:rPr>
          <w:rFonts w:ascii="Amiri" w:hAnsi="Amiri" w:eastAsia="Amiri" w:cs="Amiri"/>
          <w:lang w:bidi="ar-SA"/>
          <w:color w:val="111111"/>
          <w:sz w:val="28"/>
          <w:szCs w:val="28"/>
          <w:rtl/>
        </w:rPr>
        <w:t xml:space="preserve">وَ الَّذِینَ کَسَبُوا السَّیِّئٰاتِ جَزٰاءُ سَیِّئَةٍ بِمِثْلِهٰا ... أُولٰئِکَ أَصْحٰابُ النّٰارِ هُمْ فِیهٰا خٰالِدُونَ .  یونس (10) 27</w:t>
      </w:r>
    </w:p>
    <w:p>
      <w:pPr>
        <w:pStyle w:val="BookText"/>
      </w:pPr>
      <w:r>
        <w:rPr>
          <w:rFonts w:ascii="Amiri" w:hAnsi="Amiri" w:eastAsia="Amiri" w:cs="Amiri"/>
          <w:lang w:bidi="ar-SA"/>
          <w:color w:val="111111"/>
          <w:sz w:val="28"/>
          <w:szCs w:val="28"/>
          <w:rtl/>
        </w:rPr>
        <w:t xml:space="preserve">إِنَّهُ مَنْ یَأْتِ رَبَّهُ مُجْرِماً فَإِنَّ لَهُ جَهَنَّمَ لاٰ یَمُوتُ فِیهٰا وَ لاٰ یَحْییٰ .  طه (20) 74</w:t>
      </w:r>
    </w:p>
    <w:p>
      <w:pPr>
        <w:pStyle w:val="BookText"/>
      </w:pPr>
      <w:r>
        <w:rPr>
          <w:rFonts w:ascii="Amiri" w:hAnsi="Amiri" w:eastAsia="Amiri" w:cs="Amiri"/>
          <w:lang w:bidi="ar-SA"/>
          <w:color w:val="111111"/>
          <w:sz w:val="28"/>
          <w:szCs w:val="28"/>
          <w:rtl/>
        </w:rPr>
        <w:t xml:space="preserve">... وَ نَحْشُرُ الْمُجْرِمِینَ یَوْمَئِذٍ زُرْقاً.  طه (20) 102</w:t>
      </w:r>
    </w:p>
    <w:p>
      <w:pPr>
        <w:pStyle w:val="BookText"/>
      </w:pPr>
      <w:r>
        <w:rPr>
          <w:rFonts w:ascii="Amiri" w:hAnsi="Amiri" w:eastAsia="Amiri" w:cs="Amiri"/>
          <w:lang w:bidi="ar-SA"/>
          <w:color w:val="111111"/>
          <w:sz w:val="28"/>
          <w:szCs w:val="28"/>
          <w:rtl/>
        </w:rPr>
        <w:t xml:space="preserve">فَکُلاًّ أَخَذْنٰا بِذَنْبِهِ .... عنکبوت (29) 40</w:t>
      </w:r>
    </w:p>
    <w:p>
      <w:pPr>
        <w:pStyle w:val="BookText"/>
      </w:pPr>
      <w:r>
        <w:rPr>
          <w:rFonts w:ascii="Amiri" w:hAnsi="Amiri" w:eastAsia="Amiri" w:cs="Amiri"/>
          <w:lang w:bidi="ar-SA"/>
          <w:color w:val="111111"/>
          <w:sz w:val="28"/>
          <w:szCs w:val="28"/>
          <w:rtl/>
        </w:rPr>
        <w:t xml:space="preserve">إِنَّ الْمُجْرِمِینَ فِی عَذٰابِ جَهَنَّمَ خٰالِدُونَ .  زخرف (43) 74</w:t>
      </w:r>
    </w:p>
    <w:p>
      <w:pPr>
        <w:pStyle w:val="BookText"/>
      </w:pPr>
      <w:r>
        <w:rPr>
          <w:rFonts w:ascii="Amiri" w:hAnsi="Amiri" w:eastAsia="Amiri" w:cs="Amiri"/>
          <w:lang w:bidi="ar-SA"/>
          <w:color w:val="111111"/>
          <w:sz w:val="28"/>
          <w:szCs w:val="28"/>
          <w:rtl/>
        </w:rPr>
        <w:t xml:space="preserve">أَ هُمْ خَیْرٌ أَمْ قَوْمُ تُبَّعٍ وَ الَّذِینَ مِنْ قَبْلِهِمْ أَهْلَکْنٰاهُمْ إِنَّهُمْ کٰانُوا مُجْرِمِینَ</w:t>
      </w:r>
    </w:p>
    <w:p>
      <w:pPr>
        <w:pStyle w:val="BookText"/>
      </w:pPr>
      <w:r>
        <w:rPr>
          <w:rFonts w:ascii="Amiri" w:hAnsi="Amiri" w:eastAsia="Amiri" w:cs="Amiri"/>
          <w:lang w:bidi="ar-SA"/>
          <w:color w:val="111111"/>
          <w:sz w:val="28"/>
          <w:szCs w:val="28"/>
          <w:rtl/>
        </w:rPr>
        <w:t xml:space="preserve">إِنَّ شَجَرَةَ الزَّقُّومِ</w:t>
      </w:r>
    </w:p>
    <w:p>
      <w:pPr>
        <w:pStyle w:val="BookText"/>
      </w:pPr>
      <w:r>
        <w:rPr>
          <w:rFonts w:ascii="Amiri" w:hAnsi="Amiri" w:eastAsia="Amiri" w:cs="Amiri"/>
          <w:lang w:bidi="ar-SA"/>
          <w:color w:val="111111"/>
          <w:sz w:val="28"/>
          <w:szCs w:val="28"/>
          <w:rtl/>
        </w:rPr>
        <w:t xml:space="preserve">طَعٰامُ الْأَثِیمِ</w:t>
      </w:r>
    </w:p>
    <w:p>
      <w:pPr>
        <w:pStyle w:val="BookText"/>
      </w:pPr>
      <w:r>
        <w:rPr>
          <w:rFonts w:ascii="Amiri" w:hAnsi="Amiri" w:eastAsia="Amiri" w:cs="Amiri"/>
          <w:lang w:bidi="ar-SA"/>
          <w:color w:val="111111"/>
          <w:sz w:val="28"/>
          <w:szCs w:val="28"/>
          <w:rtl/>
        </w:rPr>
        <w:t xml:space="preserve">کَالْمُهْلِ یَغْلِی فِی الْبُطُونِ</w:t>
      </w:r>
    </w:p>
    <w:p>
      <w:pPr>
        <w:pStyle w:val="BookText"/>
      </w:pPr>
      <w:r>
        <w:rPr>
          <w:rFonts w:ascii="Amiri" w:hAnsi="Amiri" w:eastAsia="Amiri" w:cs="Amiri"/>
          <w:lang w:bidi="ar-SA"/>
          <w:color w:val="111111"/>
          <w:sz w:val="28"/>
          <w:szCs w:val="28"/>
          <w:rtl/>
        </w:rPr>
        <w:t xml:space="preserve">کَغَلْیِ الْحَمِیمِ</w:t>
      </w:r>
    </w:p>
    <w:p>
      <w:pPr>
        <w:pStyle w:val="BookText"/>
      </w:pPr>
      <w:r>
        <w:rPr>
          <w:rFonts w:ascii="Amiri" w:hAnsi="Amiri" w:eastAsia="Amiri" w:cs="Amiri"/>
          <w:lang w:bidi="ar-SA"/>
          <w:color w:val="111111"/>
          <w:sz w:val="28"/>
          <w:szCs w:val="28"/>
          <w:rtl/>
        </w:rPr>
        <w:t xml:space="preserve">خُذُوهُ فَاعْتِلُوهُ إِلیٰ سَوٰاءِ الْجَحِیمِ</w:t>
      </w:r>
    </w:p>
    <w:p>
      <w:pPr>
        <w:pStyle w:val="BookText"/>
      </w:pPr>
      <w:r>
        <w:rPr>
          <w:rFonts w:ascii="Amiri" w:hAnsi="Amiri" w:eastAsia="Amiri" w:cs="Amiri"/>
          <w:lang w:bidi="ar-SA"/>
          <w:color w:val="111111"/>
          <w:sz w:val="28"/>
          <w:szCs w:val="28"/>
          <w:rtl/>
        </w:rPr>
        <w:t xml:space="preserve">ثُمَّ صُبُّوا فَوْقَ رَأْسِهِ مِنْ عَذٰابِ الْحَمِیمِ .  دخان (44) 37 و 43 -\48</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w:t>
      </w:r>
    </w:p>
    <w:p>
      <w:pPr>
        <w:pStyle w:val="BookText"/>
      </w:pPr>
      <w:r>
        <w:rPr>
          <w:rFonts w:ascii="Amiri" w:hAnsi="Amiri" w:eastAsia="Amiri" w:cs="Amiri"/>
          <w:lang w:bidi="ar-SA"/>
          <w:color w:val="111111"/>
          <w:sz w:val="28"/>
          <w:szCs w:val="28"/>
          <w:rtl/>
        </w:rPr>
        <w:t xml:space="preserve">مِنْ وَرٰائِهِمْ جَهَنَّمُ وَ لاٰ یُغْنِی عَنْهُمْ مٰا کَسَبُوا شَیْئاً وَ لاٰ مَا اتَّخَذُوا مِنْ دُونِ اللّٰهِ أَوْلِیٰاءَ وَ لَهُمْ عَذٰابٌ عَظِیمٌ .  جاثیه (45) 7 و 8 و 10</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مَنّٰاعٍ لِلْخَیْرِ مُعْتَدٍ أَثِیمٍ .</w:t>
      </w:r>
    </w:p>
    <w:p>
      <w:pPr>
        <w:pStyle w:val="BookText"/>
      </w:pPr>
      <w:r>
        <w:rPr>
          <w:rFonts w:ascii="IRNazanin" w:hAnsi="IRNazanin" w:eastAsia="IRNazanin" w:cs="IRNazanin"/>
          <w:lang w:bidi="fa-IR"/>
          <w:color w:val="111111"/>
          <w:sz w:val="28"/>
          <w:szCs w:val="28"/>
          <w:rtl/>
        </w:rPr>
        <w:t xml:space="preserve">قلم (68) 10 و 12</w:t>
      </w:r>
    </w:p>
    <w:p>
      <w:pPr>
        <w:pStyle w:val="BookText"/>
      </w:pPr>
      <w:r>
        <w:rPr>
          <w:rFonts w:ascii="Amiri" w:hAnsi="Amiri" w:eastAsia="Amiri" w:cs="Amiri"/>
          <w:lang w:bidi="ar-SA"/>
          <w:color w:val="111111"/>
          <w:sz w:val="28"/>
          <w:szCs w:val="28"/>
          <w:rtl/>
        </w:rPr>
        <w:t xml:space="preserve">وَ جٰاءَ فِرْعَوْنُ وَ مَنْ قَبْلَهُ وَ الْمُؤْتَفِکٰاتُ بِالْخٰاطِئَةِ</w:t>
      </w:r>
    </w:p>
    <w:p>
      <w:pPr>
        <w:pStyle w:val="BookText"/>
      </w:pPr>
      <w:r>
        <w:rPr>
          <w:rFonts w:ascii="Amiri" w:hAnsi="Amiri" w:eastAsia="Amiri" w:cs="Amiri"/>
          <w:lang w:bidi="ar-SA"/>
          <w:color w:val="111111"/>
          <w:sz w:val="28"/>
          <w:szCs w:val="28"/>
          <w:rtl/>
        </w:rPr>
        <w:t xml:space="preserve">فَعَصَوْا رَسُولَ رَبِّهِمْ فَأَخَذَهُمْ أَخْذَةً رٰابِیَةً .  حاقّه (69) 9 و 10</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نوح (71) 25</w:t>
      </w:r>
    </w:p>
    <w:p>
      <w:pPr>
        <w:pStyle w:val="BookText"/>
      </w:pPr>
      <w:r>
        <w:rPr>
          <w:rFonts w:ascii="Amiri" w:hAnsi="Amiri" w:eastAsia="Amiri" w:cs="Amiri"/>
          <w:lang w:bidi="ar-SA"/>
          <w:color w:val="111111"/>
          <w:sz w:val="28"/>
          <w:szCs w:val="28"/>
          <w:rtl/>
        </w:rPr>
        <w:t xml:space="preserve">إِلاّٰ بَلاٰغاً مِنَ اللّٰهِ وَ رِسٰالاٰتِهِ وَ مَنْ یَعْصِ اللّٰهَ وَ رَسُولَهُ فَإِنَّ لَهُ نٰارَ جَهَنَّمَ خٰالِدِینَ فِیهٰا أَبَداً.  جنّ (72) 23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پرهیز معصوم علیه السلام از گناهان، با استعانت از خدا:</w:t>
      </w:r>
    </w:p>
    <w:p>
      <w:pPr>
        <w:pStyle w:val="BookText"/>
      </w:pPr>
      <w:r>
        <w:rPr>
          <w:rFonts w:ascii="Amiri" w:hAnsi="Amiri" w:eastAsia="Amiri" w:cs="Amiri"/>
          <w:lang w:bidi="ar-SA"/>
          <w:color w:val="111111"/>
          <w:sz w:val="28"/>
          <w:szCs w:val="28"/>
          <w:rtl/>
        </w:rPr>
        <w:t xml:space="preserve">... وَ مَنْ یَعْتَصِمْ بِاللّٰهِ فَقَدْ هُدِیَ إِلیٰ صِرٰاطٍ مُسْتَقِیمٍ . </w:t>
      </w:r>
      <w:r>
        <w:rPr>
          <w:rStyle w:val="FootnoteReference"/>
        </w:rPr>
        <w:footnoteReference w:id="775"/>
      </w:r>
      <w:r>
        <w:rPr>
          <w:rFonts w:ascii="IRNazanin" w:hAnsi="IRNazanin" w:eastAsia="IRNazanin" w:cs="IRNazanin"/>
          <w:lang w:bidi="fa-IR"/>
          <w:color w:val="111111"/>
          <w:sz w:val="28"/>
          <w:szCs w:val="28"/>
          <w:rtl/>
        </w:rPr>
        <w:t xml:space="preserve">آل‌عمران (3) 101</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پرهیز از گناهان و کارهای زشت، از وصایای خدا به انسانها:</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 وَ لاٰ تَقْرَبُوا الْفَوٰاحِشَ مٰا ظَهَرَ مِنْهٰا وَ مٰا بَطَنَ ... ذٰلِکُمْ وَصّٰاکُمْ بِهِ لَعَلَّکُمْ تَعْقِلُونَ .  انعام (6) 151</w:t>
      </w:r>
    </w:p>
    <w:p>
      <w:pPr>
        <w:pStyle w:val="Heading4"/>
      </w:pPr>
      <w:bookmarkStart w:id="2263" w:name="_Toc1785"/>
      <w:r>
        <w:t>آثار اجتناب از گناه</w:t>
      </w:r>
      <w:bookmarkEnd w:id="2263"/>
    </w:p>
    <w:p>
      <w:pPr>
        <w:pStyle w:val="Heading5"/>
      </w:pPr>
      <w:bookmarkStart w:id="2264" w:name="_Toc1786"/>
      <w:r>
        <w:t>1. احسان</w:t>
      </w:r>
      <w:bookmarkEnd w:id="2264"/>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اجتناب از گناهان کبیره و فحشا، از مصادیق احسان:</w:t>
      </w:r>
    </w:p>
    <w:p>
      <w:pPr>
        <w:pStyle w:val="BookText"/>
      </w:pPr>
      <w:r>
        <w:rPr>
          <w:rFonts w:ascii="Amiri" w:hAnsi="Amiri" w:eastAsia="Amiri" w:cs="Amiri"/>
          <w:lang w:bidi="ar-SA"/>
          <w:color w:val="111111"/>
          <w:sz w:val="28"/>
          <w:szCs w:val="28"/>
          <w:rtl/>
        </w:rPr>
        <w:t xml:space="preserve">... وَ یَجْزِیَ الَّذِینَ أَحْسَنُوا بِالْحُسْنَی اَلَّذِینَ یَجْتَنِبُونَ کَبٰائِرَ الْإِثْمِ وَ الْفَوٰاحِشَ إِلاَّ اللَّمَمَ إِنَّ رَبَّکَ وٰاسِعُ الْمَغْفِرَةِ .... نجم (53) 31 و 32</w:t>
      </w:r>
    </w:p>
    <w:p>
      <w:pPr>
        <w:pStyle w:val="Heading5"/>
      </w:pPr>
      <w:bookmarkStart w:id="2265" w:name="_Toc1787"/>
      <w:r>
        <w:t>2. پاداش</w:t>
      </w:r>
      <w:bookmarkEnd w:id="2265"/>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اجتناب از گناه، موجب بهره‌مندی از پاداشهای الهی:</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w:t>
      </w:r>
    </w:p>
    <w:p>
      <w:pPr>
        <w:pStyle w:val="BookText"/>
      </w:pPr>
      <w:r>
        <w:rPr>
          <w:rFonts w:ascii="Amiri" w:hAnsi="Amiri" w:eastAsia="Amiri" w:cs="Amiri"/>
          <w:lang w:bidi="ar-SA"/>
          <w:color w:val="111111"/>
          <w:sz w:val="28"/>
          <w:szCs w:val="28"/>
          <w:rtl/>
        </w:rPr>
        <w:t xml:space="preserve">أُولٰئِکَ جَزٰاؤُهُمْ مَغْفِرَةٌ مِنْ رَبِّهِمْ وَ جَنّٰاتٌ تَجْرِی مِنْ تَحْتِهَا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72" w:name="pg19885_204294"/>
    <w:bookmarkEnd w:id="372"/>
    <w:p>
      <w:pPr>
        <w:pStyle w:val="BookText"/>
      </w:pPr>
      <w:r>
        <w:rPr>
          <w:rFonts w:ascii="Amiri" w:hAnsi="Amiri" w:eastAsia="Amiri" w:cs="Amiri"/>
          <w:lang w:bidi="ar-SA"/>
          <w:color w:val="111111"/>
          <w:sz w:val="28"/>
          <w:szCs w:val="28"/>
          <w:rtl/>
        </w:rPr>
        <w:t xml:space="preserve">اَلْأَنْهٰارُ خٰالِدِینَ فِیهٰا وَ نِعْمَ أَجْرُ الْعٰامِلِینَ .  آل‌عمران (3) 135 و 136</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نساء (4) 31</w:t>
      </w:r>
    </w:p>
    <w:p>
      <w:pPr>
        <w:pStyle w:val="Heading5"/>
      </w:pPr>
      <w:bookmarkStart w:id="2266" w:name="_Toc1788"/>
      <w:r>
        <w:t>3. تکفیر گناه</w:t>
      </w:r>
      <w:bookmarkEnd w:id="2266"/>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دوری جستن از گناه، سبب آمرزش و تکفیر آن از جانب خدا:</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نساء (4) 31</w:t>
      </w:r>
    </w:p>
    <w:p>
      <w:pPr>
        <w:pStyle w:val="Heading5"/>
      </w:pPr>
      <w:bookmarkStart w:id="2267" w:name="_Toc1789"/>
      <w:r>
        <w:t>4. جلب رحمت</w:t>
      </w:r>
      <w:bookmarkEnd w:id="2267"/>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اجتناب از گناه، موجب جلب رحمت و لطف خداوند:</w:t>
      </w:r>
    </w:p>
    <w:p>
      <w:pPr>
        <w:pStyle w:val="BookText"/>
      </w:pPr>
      <w:r>
        <w:rPr>
          <w:rFonts w:ascii="Amiri" w:hAnsi="Amiri" w:eastAsia="Amiri" w:cs="Amiri"/>
          <w:lang w:bidi="ar-SA"/>
          <w:color w:val="111111"/>
          <w:sz w:val="28"/>
          <w:szCs w:val="28"/>
          <w:rtl/>
        </w:rPr>
        <w:t xml:space="preserve">وَ إِذٰا قِیلَ لَهُمُ اتَّقُوا مٰا بَیْنَ أَیْدِیکُمْ وَ مٰا خَلْفَکُمْ لَعَلَّکُمْ تُرْحَمُونَ . </w:t>
      </w:r>
      <w:r>
        <w:rPr>
          <w:rStyle w:val="FootnoteReference"/>
        </w:rPr>
        <w:footnoteReference w:id="776"/>
      </w:r>
      <w:r>
        <w:rPr>
          <w:rFonts w:ascii="IRNazanin" w:hAnsi="IRNazanin" w:eastAsia="IRNazanin" w:cs="IRNazanin"/>
          <w:lang w:bidi="fa-IR"/>
          <w:color w:val="111111"/>
          <w:sz w:val="28"/>
          <w:szCs w:val="28"/>
          <w:rtl/>
        </w:rPr>
        <w:t xml:space="preserve">یس (36) 45</w:t>
      </w:r>
    </w:p>
    <w:p>
      <w:pPr>
        <w:pStyle w:val="Heading5"/>
      </w:pPr>
      <w:bookmarkStart w:id="2268" w:name="_Toc1790"/>
      <w:r>
        <w:t>5 . رشد</w:t>
      </w:r>
      <w:bookmarkEnd w:id="2268"/>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اجتناب از گناه، مایۀ رشد و تعالی انسان:</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  انعام (6) 151</w:t>
      </w:r>
    </w:p>
    <w:p>
      <w:pPr>
        <w:pStyle w:val="Heading5"/>
      </w:pPr>
      <w:bookmarkStart w:id="2269" w:name="_Toc1791"/>
      <w:r>
        <w:t>6. رفعت</w:t>
      </w:r>
      <w:bookmarkEnd w:id="2269"/>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اجتناب از گناه، مایۀ رفعت و منزلت آدمی:</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نساء (4) 31</w:t>
      </w:r>
    </w:p>
    <w:p>
      <w:pPr>
        <w:pStyle w:val="Heading5"/>
      </w:pPr>
      <w:bookmarkStart w:id="2270" w:name="_Toc1792"/>
      <w:r>
        <w:t>7. روزی</w:t>
      </w:r>
      <w:bookmarkEnd w:id="2270"/>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روزی و رزق غیر منتظره از پیامدهای اجتناب از گناه و نافرمانی از خداوند:</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w:t>
      </w:r>
    </w:p>
    <w:p>
      <w:pPr>
        <w:pStyle w:val="BookText"/>
      </w:pPr>
      <w:r>
        <w:rPr>
          <w:rFonts w:ascii="Amiri" w:hAnsi="Amiri" w:eastAsia="Amiri" w:cs="Amiri"/>
          <w:lang w:bidi="ar-SA"/>
          <w:color w:val="111111"/>
          <w:sz w:val="28"/>
          <w:szCs w:val="28"/>
          <w:rtl/>
        </w:rPr>
        <w:t xml:space="preserve">وَ یَرْزُقْهُ مِنْ حَیْثُ لاٰ یَحْتَسِبُ وَ مَنْ یَتَوَکَّلْ عَلَی اللّٰهِ فَهُوَ حَسْبُهُ إِنَّ اللّٰهَ بٰالِغُ أَمْرِهِ قَدْ جَعَلَ اللّٰهُ لِکُلِّ شَیْءٍ قَدْراً.  طلاق (65) 2 و 3</w:t>
      </w:r>
    </w:p>
    <w:p>
      <w:pPr>
        <w:pStyle w:val="Heading5"/>
      </w:pPr>
      <w:bookmarkStart w:id="2271" w:name="_Toc1793"/>
      <w:r>
        <w:t>8 . گشایش</w:t>
      </w:r>
      <w:bookmarkEnd w:id="2271"/>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اجتناب از گناه با انجام وظایف نسبت به همسر موجب گشایش در کارها:</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طلاق (65) 2</w:t>
      </w:r>
    </w:p>
    <w:p>
      <w:pPr>
        <w:pStyle w:val="Heading5"/>
      </w:pPr>
      <w:bookmarkStart w:id="2272" w:name="_Toc1794"/>
      <w:r>
        <w:t>9. هدایت</w:t>
      </w:r>
      <w:bookmarkEnd w:id="2272"/>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پرهیز از گناه، راهی راست به سوی خدا:</w:t>
      </w:r>
    </w:p>
    <w:p>
      <w:pPr>
        <w:pStyle w:val="BookText"/>
      </w:pPr>
      <w:r>
        <w:rPr>
          <w:rFonts w:ascii="Amiri" w:hAnsi="Amiri" w:eastAsia="Amiri" w:cs="Amiri"/>
          <w:lang w:bidi="ar-SA"/>
          <w:color w:val="111111"/>
          <w:sz w:val="28"/>
          <w:szCs w:val="28"/>
          <w:rtl/>
        </w:rPr>
        <w:t xml:space="preserve">... وَ لاٰ تَقْرَبُوا الْفَوٰاحِشَ ... وَ أَنَّ هٰذٰا صِرٰاطِی مُسْتَقِیماً .... انعام (6) 151 و 153</w:t>
      </w:r>
    </w:p>
    <w:p>
      <w:pPr>
        <w:pStyle w:val="Heading4"/>
      </w:pPr>
      <w:bookmarkStart w:id="2273" w:name="_Toc1795"/>
      <w:r>
        <w:t>بیعت بر اجتناب از گناه</w:t>
      </w:r>
      <w:bookmarkEnd w:id="2273"/>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بیعت پیامبر صلی الله علیه و آله با زنان، مبنی بر اجتناب آنان از گناه:</w:t>
      </w:r>
    </w:p>
    <w:p>
      <w:pPr>
        <w:pStyle w:val="BookText"/>
      </w:pPr>
      <w:r>
        <w:rPr>
          <w:rFonts w:ascii="Amiri" w:hAnsi="Amiri" w:eastAsia="Amiri" w:cs="Amiri"/>
          <w:lang w:bidi="ar-SA"/>
          <w:color w:val="111111"/>
          <w:sz w:val="28"/>
          <w:szCs w:val="28"/>
          <w:rtl/>
        </w:rPr>
        <w:t xml:space="preserve">یٰا أَیُّهَا النَّبِیُّ إِذٰا جٰاءَکَ الْمُؤْمِنٰاتُ یُبٰایِعْنَکَ عَلیٰ أَنْ ... وَ لاٰ یَزْنِینَ وَ لاٰ یَقْتُلْنَ أَوْلاٰدَهُنَّ وَ لاٰ یَأْتِینَ بِبُهْتٰانٍ ... وَ لاٰ یَعْصِینَکَ فِی مَعْرُوفٍ فَبٰایِعْهُنَّ وَ اسْتَغْفِرْ</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73" w:name="pg19885_204295"/>
    <w:bookmarkEnd w:id="373"/>
    <w:p>
      <w:pPr>
        <w:pStyle w:val="BookText"/>
      </w:pPr>
      <w:r>
        <w:rPr>
          <w:rFonts w:ascii="Amiri" w:hAnsi="Amiri" w:eastAsia="Amiri" w:cs="Amiri"/>
          <w:lang w:bidi="ar-SA"/>
          <w:color w:val="111111"/>
          <w:sz w:val="28"/>
          <w:szCs w:val="28"/>
          <w:rtl/>
        </w:rPr>
        <w:t xml:space="preserve">لَهُنَّ .... ممتحنه (60) 12</w:t>
      </w:r>
    </w:p>
    <w:p>
      <w:pPr>
        <w:pStyle w:val="Heading4"/>
      </w:pPr>
      <w:bookmarkStart w:id="2274" w:name="_Toc1796"/>
      <w:r>
        <w:t>زمینه‌های اجتناب از گناه</w:t>
      </w:r>
      <w:bookmarkEnd w:id="2274"/>
    </w:p>
    <w:p>
      <w:pPr>
        <w:pStyle w:val="Heading5"/>
      </w:pPr>
      <w:bookmarkStart w:id="2275" w:name="_Toc1797"/>
      <w:r>
        <w:t>1. تقوا</w:t>
      </w:r>
      <w:bookmarkEnd w:id="2275"/>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تقوا، زمینه‌ساز پرهیز آدمی از گناه:</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206</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  مائده (5) 2</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مائده (5) 27 و 29</w:t>
      </w:r>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 اعراف (7) 26 و 27</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وَ اتَّقُوا اللّٰهَ وَ لاٰ تُخْزُونِ .  حجر (15) 58 و 67 و 69</w:t>
      </w:r>
    </w:p>
    <w:p>
      <w:pPr>
        <w:pStyle w:val="BookText"/>
      </w:pPr>
      <w:r>
        <w:rPr>
          <w:rFonts w:ascii="Amiri" w:hAnsi="Amiri" w:eastAsia="Amiri" w:cs="Amiri"/>
          <w:lang w:bidi="ar-SA"/>
          <w:color w:val="111111"/>
          <w:sz w:val="28"/>
          <w:szCs w:val="28"/>
          <w:rtl/>
        </w:rPr>
        <w:t xml:space="preserve">قٰالَتْ إِنِّی أَعُوذُ بِالرَّحْمٰنِ مِنْکَ إِنْ کُنْتَ تَقِیًّا. </w:t>
      </w:r>
      <w:r>
        <w:rPr>
          <w:rStyle w:val="FootnoteReference"/>
        </w:rPr>
        <w:footnoteReference w:id="777"/>
      </w:r>
      <w:r>
        <w:rPr>
          <w:rFonts w:ascii="IRNazanin" w:hAnsi="IRNazanin" w:eastAsia="IRNazanin" w:cs="IRNazanin"/>
          <w:lang w:bidi="fa-IR"/>
          <w:color w:val="111111"/>
          <w:sz w:val="28"/>
          <w:szCs w:val="28"/>
          <w:rtl/>
        </w:rPr>
        <w:t xml:space="preserve">مریم (19) 18</w:t>
      </w:r>
    </w:p>
    <w:p>
      <w:pPr>
        <w:pStyle w:val="BookText"/>
      </w:pPr>
      <w:r>
        <w:rPr>
          <w:rFonts w:ascii="Amiri" w:hAnsi="Amiri" w:eastAsia="Amiri" w:cs="Amiri"/>
          <w:lang w:bidi="ar-SA"/>
          <w:color w:val="111111"/>
          <w:sz w:val="28"/>
          <w:szCs w:val="28"/>
          <w:rtl/>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  نجم (53) 32</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 .  مجادله (58) 9</w:t>
      </w:r>
    </w:p>
    <w:p>
      <w:pPr>
        <w:pStyle w:val="Heading5"/>
      </w:pPr>
      <w:bookmarkStart w:id="2276" w:name="_Toc1798"/>
      <w:r>
        <w:t>2. توبه</w:t>
      </w:r>
      <w:bookmarkEnd w:id="2276"/>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توبه، زمینۀ اجتناب انسان از گناه:</w:t>
      </w:r>
    </w:p>
    <w:p>
      <w:pPr>
        <w:pStyle w:val="BookText"/>
      </w:pPr>
      <w:r>
        <w:rPr>
          <w:rFonts w:ascii="Amiri" w:hAnsi="Amiri" w:eastAsia="Amiri" w:cs="Amiri"/>
          <w:lang w:bidi="ar-SA"/>
          <w:color w:val="111111"/>
          <w:sz w:val="28"/>
          <w:szCs w:val="28"/>
          <w:rtl/>
        </w:rPr>
        <w:t xml:space="preserve">اَلَّذِینَ یَأْکُلُونَ الرِّبٰا لاٰ یَقُومُونَ ... جٰاءَهُ مَوْعِظَةٌ مِنْ رَبِّهِ فَانْتَهیٰ فَلَهُ مٰا سَلَفَ وَ أَمْرُهُ إِلَی اللّٰهِ وَ مَنْ عٰادَ فَأُولٰئِکَ أَصْحٰابُ النّٰارِ هُمْ فِیهٰا خٰالِدُونَ یَمْحَقُ اللّٰهُ الرِّبٰا وَ یُرْبِی الصَّدَقٰاتِ وَ اللّٰهُ لاٰ یُحِبُّ کُلَّ کَفّٰارٍ أَثِیمٍ . </w:t>
      </w:r>
      <w:r>
        <w:rPr>
          <w:rStyle w:val="FootnoteReference"/>
        </w:rPr>
        <w:footnoteReference w:id="778"/>
      </w:r>
      <w:r>
        <w:rPr>
          <w:rFonts w:ascii="IRNazanin" w:hAnsi="IRNazanin" w:eastAsia="IRNazanin" w:cs="IRNazanin"/>
          <w:lang w:bidi="fa-IR"/>
          <w:color w:val="111111"/>
          <w:sz w:val="28"/>
          <w:szCs w:val="28"/>
          <w:rtl/>
        </w:rPr>
        <w:t xml:space="preserve">بقره (2) 275 و 276</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 </w:t>
      </w:r>
      <w:r>
        <w:rPr>
          <w:rStyle w:val="FootnoteReference"/>
        </w:rPr>
        <w:footnoteReference w:id="779"/>
      </w:r>
      <w:r>
        <w:rPr>
          <w:rFonts w:ascii="IRNazanin" w:hAnsi="IRNazanin" w:eastAsia="IRNazanin" w:cs="IRNazanin"/>
          <w:lang w:bidi="fa-IR"/>
          <w:color w:val="111111"/>
          <w:sz w:val="28"/>
          <w:szCs w:val="28"/>
          <w:rtl/>
        </w:rPr>
        <w:t xml:space="preserve">آل‌عمران (3) 135</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74" w:name="pg19885_204296"/>
    <w:bookmarkEnd w:id="374"/>
    <w:p>
      <w:pPr>
        <w:pStyle w:val="Heading5"/>
      </w:pPr>
      <w:bookmarkStart w:id="2277" w:name="_Toc1799"/>
      <w:r>
        <w:t>3. ذکر</w:t>
      </w:r>
      <w:bookmarkEnd w:id="2277"/>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یاد خدا، زمینه‌ساز اصرار نورزیدن بر گناه:</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  آل‌عمران (3) 135</w:t>
      </w:r>
    </w:p>
    <w:p>
      <w:pPr>
        <w:pStyle w:val="Heading3"/>
      </w:pPr>
      <w:bookmarkStart w:id="2278" w:name="_Toc1800"/>
      <w:r>
        <w:t>احاطۀ گناه</w:t>
      </w:r>
      <w:bookmarkEnd w:id="2278"/>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احاطه و فراگیری گناه بر انسان، موجب گرفتاری به آتش جهنّم:</w:t>
      </w:r>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  بقره (2) 81</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w:t>
      </w:r>
      <w:r>
        <w:rPr>
          <w:rStyle w:val="FootnoteReference"/>
        </w:rPr>
        <w:footnoteReference w:id="780"/>
      </w:r>
      <w:r>
        <w:rPr>
          <w:rFonts w:ascii="IRNazanin" w:hAnsi="IRNazanin" w:eastAsia="IRNazanin" w:cs="IRNazanin"/>
          <w:lang w:bidi="fa-IR"/>
          <w:color w:val="111111"/>
          <w:sz w:val="28"/>
          <w:szCs w:val="28"/>
          <w:rtl/>
        </w:rPr>
        <w:t xml:space="preserve">توبه (9) 49</w:t>
      </w:r>
    </w:p>
    <w:p>
      <w:pPr>
        <w:pStyle w:val="Heading3"/>
      </w:pPr>
      <w:bookmarkStart w:id="2279" w:name="_Toc1801"/>
      <w:r>
        <w:t>استخفاف گناه</w:t>
      </w:r>
      <w:bookmarkEnd w:id="2279"/>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کوچک شمردن گناه خود، گناهی بزرگ، در پیش خداوند:</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 نور (24) 15 و 19</w:t>
      </w:r>
    </w:p>
    <w:p>
      <w:pPr>
        <w:pStyle w:val="Heading3"/>
      </w:pPr>
      <w:bookmarkStart w:id="2280" w:name="_Toc1802"/>
      <w:r>
        <w:t>استغفار از گناه</w:t>
      </w:r>
      <w:bookmarkEnd w:id="2280"/>
    </w:p>
    <w:p>
      <w:pPr>
        <w:pStyle w:val="BookText"/>
      </w:pPr>
      <w:r>
        <w:rPr>
          <w:rFonts w:ascii="IRNazanin" w:hAnsi="IRNazanin" w:eastAsia="IRNazanin" w:cs="IRNazanin"/>
          <w:lang w:bidi="fa-IR"/>
          <w:color w:val="111111"/>
          <w:sz w:val="28"/>
          <w:szCs w:val="28"/>
          <w:rtl/>
        </w:rPr>
        <w:t xml:space="preserve">==&gt; استغفار، استغفار از گناه</w:t>
      </w:r>
    </w:p>
    <w:p>
      <w:pPr>
        <w:pStyle w:val="Heading3"/>
      </w:pPr>
      <w:bookmarkStart w:id="2281" w:name="_Toc1803"/>
      <w:r>
        <w:t>اصرار بر گناه</w:t>
      </w:r>
      <w:bookmarkEnd w:id="2281"/>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اصرار ورزیدن بر گناه، موجب عذاب سوزان جهنّم:</w:t>
      </w:r>
    </w:p>
    <w:p>
      <w:pPr>
        <w:pStyle w:val="BookText"/>
      </w:pPr>
      <w:r>
        <w:rPr>
          <w:rFonts w:ascii="Amiri" w:hAnsi="Amiri" w:eastAsia="Amiri" w:cs="Amiri"/>
          <w:lang w:bidi="ar-SA"/>
          <w:color w:val="111111"/>
          <w:sz w:val="28"/>
          <w:szCs w:val="28"/>
          <w:rtl/>
        </w:rPr>
        <w:t xml:space="preserve">طَعٰامُ الْأَثِیمِ</w:t>
      </w:r>
    </w:p>
    <w:p>
      <w:pPr>
        <w:pStyle w:val="BookText"/>
      </w:pPr>
      <w:r>
        <w:rPr>
          <w:rFonts w:ascii="Amiri" w:hAnsi="Amiri" w:eastAsia="Amiri" w:cs="Amiri"/>
          <w:lang w:bidi="ar-SA"/>
          <w:color w:val="111111"/>
          <w:sz w:val="28"/>
          <w:szCs w:val="28"/>
          <w:rtl/>
        </w:rPr>
        <w:t xml:space="preserve">کَالْمُهْلِ یَغْلِی فِی الْبُطُونِ</w:t>
      </w:r>
    </w:p>
    <w:p>
      <w:pPr>
        <w:pStyle w:val="BookText"/>
      </w:pPr>
      <w:r>
        <w:rPr>
          <w:rFonts w:ascii="Amiri" w:hAnsi="Amiri" w:eastAsia="Amiri" w:cs="Amiri"/>
          <w:lang w:bidi="ar-SA"/>
          <w:color w:val="111111"/>
          <w:sz w:val="28"/>
          <w:szCs w:val="28"/>
          <w:rtl/>
        </w:rPr>
        <w:t xml:space="preserve">کَغَلْیِ الْحَمِیمِ</w:t>
      </w:r>
    </w:p>
    <w:p>
      <w:pPr>
        <w:pStyle w:val="BookText"/>
      </w:pPr>
      <w:r>
        <w:rPr>
          <w:rFonts w:ascii="Amiri" w:hAnsi="Amiri" w:eastAsia="Amiri" w:cs="Amiri"/>
          <w:lang w:bidi="ar-SA"/>
          <w:color w:val="111111"/>
          <w:sz w:val="28"/>
          <w:szCs w:val="28"/>
          <w:rtl/>
        </w:rPr>
        <w:t xml:space="preserve">خُذُوهُ فَاعْتِلُوهُ إِلیٰ سَوٰاءِ الْجَحِیمِ</w:t>
      </w:r>
    </w:p>
    <w:p>
      <w:pPr>
        <w:pStyle w:val="BookText"/>
      </w:pPr>
      <w:r>
        <w:rPr>
          <w:rFonts w:ascii="Amiri" w:hAnsi="Amiri" w:eastAsia="Amiri" w:cs="Amiri"/>
          <w:lang w:bidi="ar-SA"/>
          <w:color w:val="111111"/>
          <w:sz w:val="28"/>
          <w:szCs w:val="28"/>
          <w:rtl/>
        </w:rPr>
        <w:t xml:space="preserve">ثُمَّ صُبُّوا فَوْقَ رَأْسِهِ مِنْ عَذٰابِ الْحَمِیمِ . </w:t>
      </w:r>
      <w:r>
        <w:rPr>
          <w:rStyle w:val="FootnoteReference"/>
        </w:rPr>
        <w:footnoteReference w:id="781"/>
      </w:r>
      <w:r>
        <w:rPr>
          <w:rFonts w:ascii="IRNazanin" w:hAnsi="IRNazanin" w:eastAsia="IRNazanin" w:cs="IRNazanin"/>
          <w:lang w:bidi="fa-IR"/>
          <w:color w:val="111111"/>
          <w:sz w:val="28"/>
          <w:szCs w:val="28"/>
          <w:rtl/>
        </w:rPr>
        <w:t xml:space="preserve">دخان (44) 44 -\48</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 .</w:t>
      </w:r>
    </w:p>
    <w:p>
      <w:pPr>
        <w:pStyle w:val="BookText"/>
      </w:pPr>
      <w:r>
        <w:rPr>
          <w:rFonts w:ascii="IRNazanin" w:hAnsi="IRNazanin" w:eastAsia="IRNazanin" w:cs="IRNazanin"/>
          <w:lang w:bidi="fa-IR"/>
          <w:color w:val="111111"/>
          <w:sz w:val="28"/>
          <w:szCs w:val="28"/>
          <w:rtl/>
        </w:rPr>
        <w:t xml:space="preserve">جاثیه (45) 7 و 8</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فِی سَمُومٍ وَ حَمِیمٍ</w:t>
      </w:r>
    </w:p>
    <w:p>
      <w:pPr>
        <w:pStyle w:val="BookText"/>
      </w:pPr>
      <w:r>
        <w:rPr>
          <w:rFonts w:ascii="Amiri" w:hAnsi="Amiri" w:eastAsia="Amiri" w:cs="Amiri"/>
          <w:lang w:bidi="ar-SA"/>
          <w:color w:val="111111"/>
          <w:sz w:val="28"/>
          <w:szCs w:val="28"/>
          <w:rtl/>
        </w:rPr>
        <w:t xml:space="preserve">وَ ظِلٍّ مِنْ یَحْمُومٍ</w:t>
      </w:r>
    </w:p>
    <w:p>
      <w:pPr>
        <w:pStyle w:val="BookText"/>
      </w:pPr>
      <w:r>
        <w:rPr>
          <w:rFonts w:ascii="Amiri" w:hAnsi="Amiri" w:eastAsia="Amiri" w:cs="Amiri"/>
          <w:lang w:bidi="ar-SA"/>
          <w:color w:val="111111"/>
          <w:sz w:val="28"/>
          <w:szCs w:val="28"/>
          <w:rtl/>
        </w:rPr>
        <w:t xml:space="preserve">لاٰ بٰارِدٍ وَ لاٰ کَرِیمٍ</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وَ کٰانُوا یُصِرُّونَ عَلَی الْحِنْثِ الْعَظِیمِ . </w:t>
      </w:r>
      <w:r>
        <w:rPr>
          <w:rStyle w:val="FootnoteReference"/>
        </w:rPr>
        <w:footnoteReference w:id="782"/>
      </w:r>
      <w:r>
        <w:rPr>
          <w:rFonts w:ascii="IRNazanin" w:hAnsi="IRNazanin" w:eastAsia="IRNazanin" w:cs="IRNazanin"/>
          <w:lang w:bidi="fa-IR"/>
          <w:color w:val="111111"/>
          <w:sz w:val="28"/>
          <w:szCs w:val="28"/>
          <w:rtl/>
        </w:rPr>
        <w:t xml:space="preserve">واقعه (56) 41 -\46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جوشیدن زقّوم جهنّم، در شکم اصرارکنندۀ بر گناه:</w:t>
      </w:r>
    </w:p>
    <w:p>
      <w:pPr>
        <w:pStyle w:val="BookText"/>
      </w:pPr>
      <w:r>
        <w:rPr>
          <w:rFonts w:ascii="Amiri" w:hAnsi="Amiri" w:eastAsia="Amiri" w:cs="Amiri"/>
          <w:lang w:bidi="ar-SA"/>
          <w:color w:val="111111"/>
          <w:sz w:val="28"/>
          <w:szCs w:val="28"/>
          <w:rtl/>
        </w:rPr>
        <w:t xml:space="preserve">إِنَّ شَجَرَةَ الزَّقُّومِ</w:t>
      </w:r>
    </w:p>
    <w:p>
      <w:pPr>
        <w:pStyle w:val="BookText"/>
      </w:pPr>
      <w:r>
        <w:rPr>
          <w:rFonts w:ascii="Amiri" w:hAnsi="Amiri" w:eastAsia="Amiri" w:cs="Amiri"/>
          <w:lang w:bidi="ar-SA"/>
          <w:color w:val="111111"/>
          <w:sz w:val="28"/>
          <w:szCs w:val="28"/>
          <w:rtl/>
        </w:rPr>
        <w:t xml:space="preserve">طَعٰامُ الْأَثِیمِ</w:t>
      </w:r>
    </w:p>
    <w:p>
      <w:pPr>
        <w:pStyle w:val="BookText"/>
      </w:pPr>
      <w:r>
        <w:rPr>
          <w:rFonts w:ascii="Amiri" w:hAnsi="Amiri" w:eastAsia="Amiri" w:cs="Amiri"/>
          <w:lang w:bidi="ar-SA"/>
          <w:color w:val="111111"/>
          <w:sz w:val="28"/>
          <w:szCs w:val="28"/>
          <w:rtl/>
        </w:rPr>
        <w:t xml:space="preserve">کَالْمُهْلِ یَغْلِی فِی الْبُطُونِ .  دخان (44) 43 -\45</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خداوند، بخشندۀ گناهان، مشروط به توبه و اصرار نورزیدن بر آن:</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75" w:name="pg19885_204297"/>
    <w:bookmarkEnd w:id="375"/>
    <w:p>
      <w:pPr>
        <w:pStyle w:val="BookText"/>
      </w:pPr>
      <w:r>
        <w:rPr>
          <w:rFonts w:ascii="Amiri" w:hAnsi="Amiri" w:eastAsia="Amiri" w:cs="Amiri"/>
          <w:lang w:bidi="ar-SA"/>
          <w:color w:val="111111"/>
          <w:sz w:val="28"/>
          <w:szCs w:val="28"/>
          <w:rtl/>
        </w:rPr>
        <w:t xml:space="preserve">یَعْلَمُونَ .  آل‌عمران (3) 135</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اصرار نورزیدن بر گناه و استغفار از آن، از صفات متقین:</w:t>
      </w:r>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  آل‌عمران (3) 133 و 135</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ایمان، بازدارندۀ آدمی از اصرار وی بر گناه و تکرار آن:</w:t>
      </w:r>
    </w:p>
    <w:p>
      <w:pPr>
        <w:pStyle w:val="BookText"/>
      </w:pPr>
      <w:r>
        <w:rPr>
          <w:rFonts w:ascii="Amiri" w:hAnsi="Amiri" w:eastAsia="Amiri" w:cs="Amiri"/>
          <w:lang w:bidi="ar-SA"/>
          <w:color w:val="111111"/>
          <w:sz w:val="28"/>
          <w:szCs w:val="28"/>
          <w:rtl/>
        </w:rPr>
        <w:t xml:space="preserve">إِنَّ الَّذِینَ جٰاؤُ بِالْإِفْکِ ... لِکُلِّ امْرِئٍ مِنْهُمْ مَا اکْتَسَبَ مِنَ الْإِثْمِ ... یَعِظُکُمُ اللّٰهُ أَنْ تَعُودُوا لِمِثْلِهِ أَبَداً إِنْ کُنْتُمْ مُؤْمِنِینَ .  نور (24) 11 و 17</w:t>
      </w:r>
    </w:p>
    <w:p>
      <w:pPr>
        <w:pStyle w:val="Heading3"/>
      </w:pPr>
      <w:bookmarkStart w:id="2282" w:name="_Toc1804"/>
      <w:r>
        <w:t>اصلاح گناه</w:t>
      </w:r>
      <w:bookmarkEnd w:id="2282"/>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تشویق خداوند، به توبه و اصلاح گناه:</w:t>
      </w:r>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إِنَّ اللّٰهَ کٰانَ تَوّٰاباً رَحِیماً.  نساء (4) 16</w:t>
      </w:r>
    </w:p>
    <w:p>
      <w:pPr>
        <w:pStyle w:val="BookText"/>
      </w:pPr>
      <w:r>
        <w:rPr>
          <w:rFonts w:ascii="Amiri" w:hAnsi="Amiri" w:eastAsia="Amiri" w:cs="Amiri"/>
          <w:lang w:bidi="ar-SA"/>
          <w:color w:val="111111"/>
          <w:sz w:val="28"/>
          <w:szCs w:val="28"/>
          <w:rtl/>
        </w:rPr>
        <w:t xml:space="preserve">...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 أَصْلَحُوا إِنَّ رَبَّکَ مِنْ بَعْدِهٰا لَغَفُورٌ رَحِیمٌ .  نحل (16) 119</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توبه از گناه، و اصلاح آن، درپی‌دارندۀ رحمت و مغفرت الهی:</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 أَصْلَحُوا إِنَّ رَبَّکَ مِنْ بَعْدِهٰا لَغَفُورٌ رَحِیمٌ .  نحل (16) 119</w:t>
      </w:r>
    </w:p>
    <w:p>
      <w:pPr>
        <w:pStyle w:val="Heading3"/>
      </w:pPr>
      <w:bookmarkStart w:id="2283" w:name="_Toc1805"/>
      <w:r>
        <w:t>افترای گناه</w:t>
      </w:r>
      <w:bookmarkEnd w:id="2283"/>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گناه زلیخا با متّهم کردن یوسف علیه السلام به قصد سوء داشتن و ارتباط با وی:</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 .  یوسف (12) 25</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نسبت گناه به بی‌گناهان، معصیتی آشکار:</w:t>
      </w:r>
    </w:p>
    <w:p>
      <w:pPr>
        <w:pStyle w:val="BookText"/>
      </w:pPr>
      <w:r>
        <w:rPr>
          <w:rFonts w:ascii="Amiri" w:hAnsi="Amiri" w:eastAsia="Amiri" w:cs="Amiri"/>
          <w:lang w:bidi="ar-SA"/>
          <w:color w:val="111111"/>
          <w:sz w:val="28"/>
          <w:szCs w:val="28"/>
          <w:rtl/>
        </w:rPr>
        <w:t xml:space="preserve">وَ مَنْ یَکْسِبْ خَطِیئَةً أَوْ إِثْماً ثُمَّ یَرْمِ بِهِ بَرِیئاً فَقَدِ احْتَمَلَ بُهْتٰاناً وَ إِثْماً مُبِیناً.  نساء (4) 112</w:t>
      </w:r>
    </w:p>
    <w:p>
      <w:pPr>
        <w:pStyle w:val="Heading3"/>
      </w:pPr>
      <w:bookmarkStart w:id="2284" w:name="_Toc1806"/>
      <w:r>
        <w:t>افراط در گناه</w:t>
      </w:r>
      <w:bookmarkEnd w:id="2284"/>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افراط در گناه، موجب گرفتاری به آتش جهنم:</w:t>
      </w:r>
    </w:p>
    <w:p>
      <w:pPr>
        <w:pStyle w:val="BookText"/>
      </w:pPr>
      <w:r>
        <w:rPr>
          <w:rFonts w:ascii="Amiri" w:hAnsi="Amiri" w:eastAsia="Amiri" w:cs="Amiri"/>
          <w:lang w:bidi="ar-SA"/>
          <w:color w:val="111111"/>
          <w:sz w:val="28"/>
          <w:szCs w:val="28"/>
          <w:rtl/>
        </w:rPr>
        <w:t xml:space="preserve">وَ یَجْعَلُونَ لِلّٰهِ مٰا یَکْرَهُونَ ... لاٰ جَرَمَ أَنَّ لَهُمُ النّٰارَ وَ أَنَّهُمْ مُفْرَطُونَ . </w:t>
      </w:r>
      <w:r>
        <w:rPr>
          <w:rStyle w:val="FootnoteReference"/>
        </w:rPr>
        <w:footnoteReference w:id="783"/>
      </w:r>
      <w:r>
        <w:rPr>
          <w:rFonts w:ascii="IRNazanin" w:hAnsi="IRNazanin" w:eastAsia="IRNazanin" w:cs="IRNazanin"/>
          <w:lang w:bidi="fa-IR"/>
          <w:color w:val="111111"/>
          <w:sz w:val="28"/>
          <w:szCs w:val="28"/>
          <w:rtl/>
        </w:rPr>
        <w:t xml:space="preserve">نحل (16) 62</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افراط قوم لوط در گناه، زمینه‌ساز نزول عذاب بر آنان: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w:t>
      </w:r>
    </w:p>
    <w:p>
      <w:pPr>
        <w:pStyle w:val="BookText"/>
      </w:pPr>
      <w:r>
        <w:rPr>
          <w:rFonts w:ascii="Amiri" w:hAnsi="Amiri" w:eastAsia="Amiri" w:cs="Amiri"/>
          <w:lang w:bidi="ar-SA"/>
          <w:color w:val="111111"/>
          <w:sz w:val="28"/>
          <w:szCs w:val="28"/>
          <w:rtl/>
        </w:rPr>
        <w:t xml:space="preserve">مُسَوَّمَةً عِنْدَ رَبِّکَ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76" w:name="pg19885_204298"/>
    <w:bookmarkEnd w:id="376"/>
    <w:p>
      <w:pPr>
        <w:pStyle w:val="BookText"/>
      </w:pPr>
      <w:r>
        <w:rPr>
          <w:rFonts w:ascii="Amiri" w:hAnsi="Amiri" w:eastAsia="Amiri" w:cs="Amiri"/>
          <w:lang w:bidi="ar-SA"/>
          <w:color w:val="111111"/>
          <w:sz w:val="28"/>
          <w:szCs w:val="28"/>
          <w:rtl/>
        </w:rPr>
        <w:t xml:space="preserve">لِلْمُسْرِفِینَ .  ذاریات (51) 32 -\34</w:t>
      </w:r>
    </w:p>
    <w:p>
      <w:pPr>
        <w:pStyle w:val="Heading3"/>
      </w:pPr>
      <w:bookmarkStart w:id="2285" w:name="_Toc1807"/>
      <w:r>
        <w:t>اقرار به گناه</w:t>
      </w:r>
      <w:bookmarkEnd w:id="2285"/>
    </w:p>
    <w:p>
      <w:pPr>
        <w:pStyle w:val="BookText"/>
      </w:pPr>
      <w:r>
        <w:rPr>
          <w:rFonts w:ascii="IRNazanin" w:hAnsi="IRNazanin" w:eastAsia="IRNazanin" w:cs="IRNazanin"/>
          <w:lang w:bidi="fa-IR"/>
          <w:color w:val="111111"/>
          <w:sz w:val="28"/>
          <w:szCs w:val="28"/>
          <w:rtl/>
        </w:rPr>
        <w:t xml:space="preserve">==&gt; اقرار، اقرار به گناه و اقرار مجرمان</w:t>
      </w:r>
    </w:p>
    <w:p>
      <w:pPr>
        <w:pStyle w:val="Heading3"/>
      </w:pPr>
      <w:bookmarkStart w:id="2286" w:name="_Toc1808"/>
      <w:r>
        <w:t>اقسام گناه</w:t>
      </w:r>
      <w:bookmarkEnd w:id="2286"/>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گناهان، دارای دو قسم صغیره و کبیره:</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 </w:t>
      </w:r>
      <w:r>
        <w:rPr>
          <w:rStyle w:val="FootnoteReference"/>
        </w:rPr>
        <w:footnoteReference w:id="784"/>
      </w:r>
      <w:r>
        <w:rPr>
          <w:rFonts w:ascii="IRNazanin" w:hAnsi="IRNazanin" w:eastAsia="IRNazanin" w:cs="IRNazanin"/>
          <w:lang w:bidi="fa-IR"/>
          <w:color w:val="111111"/>
          <w:sz w:val="28"/>
          <w:szCs w:val="28"/>
          <w:rtl/>
        </w:rPr>
        <w:t xml:space="preserve">آل‌عمران (3) 135</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 </w:t>
      </w:r>
      <w:r>
        <w:rPr>
          <w:rStyle w:val="FootnoteReference"/>
        </w:rPr>
        <w:footnoteReference w:id="785"/>
      </w:r>
      <w:r>
        <w:rPr>
          <w:rFonts w:ascii="IRNazanin" w:hAnsi="IRNazanin" w:eastAsia="IRNazanin" w:cs="IRNazanin"/>
          <w:lang w:bidi="fa-IR"/>
          <w:color w:val="111111"/>
          <w:sz w:val="28"/>
          <w:szCs w:val="28"/>
          <w:rtl/>
        </w:rPr>
        <w:t xml:space="preserve">نساء (4) 31</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کهف (18) 49</w:t>
      </w:r>
    </w:p>
    <w:p>
      <w:pPr>
        <w:pStyle w:val="BookText"/>
      </w:pPr>
      <w:r>
        <w:rPr>
          <w:rFonts w:ascii="Amiri" w:hAnsi="Amiri" w:eastAsia="Amiri" w:cs="Amiri"/>
          <w:lang w:bidi="ar-SA"/>
          <w:color w:val="111111"/>
          <w:sz w:val="28"/>
          <w:szCs w:val="28"/>
          <w:rtl/>
        </w:rPr>
        <w:t xml:space="preserve">اَلَّذِینَ یَجْتَنِبُونَ کَبٰائِرَ الْإِثْمِ وَ الْفَوٰاحِشَ إِلاَّ اللَّمَمَ إِنَّ رَبَّکَ وٰاسِعُ الْمَغْفِرَةِ ... </w:t>
      </w:r>
      <w:r>
        <w:rPr>
          <w:rStyle w:val="FootnoteReference"/>
        </w:rPr>
        <w:footnoteReference w:id="786"/>
      </w:r>
      <w:r>
        <w:rPr>
          <w:rFonts w:ascii="IRNazanin" w:hAnsi="IRNazanin" w:eastAsia="IRNazanin" w:cs="IRNazanin"/>
          <w:lang w:bidi="fa-IR"/>
          <w:color w:val="111111"/>
          <w:sz w:val="28"/>
          <w:szCs w:val="28"/>
          <w:rtl/>
        </w:rPr>
        <w:t xml:space="preserve">نجم (53) 32</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گناهان، دارای دو قسم آشکار و پنهان:</w:t>
      </w:r>
    </w:p>
    <w:p>
      <w:pPr>
        <w:pStyle w:val="BookText"/>
      </w:pPr>
      <w:r>
        <w:rPr>
          <w:rFonts w:ascii="Amiri" w:hAnsi="Amiri" w:eastAsia="Amiri" w:cs="Amiri"/>
          <w:lang w:bidi="ar-SA"/>
          <w:color w:val="111111"/>
          <w:sz w:val="28"/>
          <w:szCs w:val="28"/>
          <w:rtl/>
        </w:rPr>
        <w:t xml:space="preserve">وَ ذَرُوا ظٰاهِرَ الْإِثْمِ وَ بٰاطِنَهُ .... انعام (6) 120</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 اعراف (7) 33</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گناهان، دارای دو قسم عملی و قلبی:</w:t>
      </w:r>
    </w:p>
    <w:p>
      <w:pPr>
        <w:pStyle w:val="BookText"/>
      </w:pPr>
      <w:r>
        <w:rPr>
          <w:rFonts w:ascii="Amiri" w:hAnsi="Amiri" w:eastAsia="Amiri" w:cs="Amiri"/>
          <w:lang w:bidi="ar-SA"/>
          <w:color w:val="111111"/>
          <w:sz w:val="28"/>
          <w:szCs w:val="28"/>
          <w:rtl/>
        </w:rPr>
        <w:t xml:space="preserve">وَ ذَرُوا ظٰاهِرَ الْإِثْمِ وَ بٰاطِنَهُ ... </w:t>
      </w:r>
      <w:r>
        <w:rPr>
          <w:rStyle w:val="FootnoteReference"/>
        </w:rPr>
        <w:footnoteReference w:id="787"/>
      </w:r>
      <w:r>
        <w:rPr>
          <w:rFonts w:ascii="IRNazanin" w:hAnsi="IRNazanin" w:eastAsia="IRNazanin" w:cs="IRNazanin"/>
          <w:lang w:bidi="fa-IR"/>
          <w:color w:val="111111"/>
          <w:sz w:val="28"/>
          <w:szCs w:val="28"/>
          <w:rtl/>
        </w:rPr>
        <w:t xml:space="preserve">انعام (6) 120</w:t>
      </w:r>
    </w:p>
    <w:p>
      <w:pPr>
        <w:pStyle w:val="Heading3"/>
      </w:pPr>
      <w:bookmarkStart w:id="2287" w:name="_Toc1809"/>
      <w:r>
        <w:t>اکراه بر گناه</w:t>
      </w:r>
      <w:bookmarkEnd w:id="2287"/>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اکراه دیگران بر گناه و فحشا با انگیزه‌های پلید، کاری مذموم و حرام:</w:t>
      </w:r>
    </w:p>
    <w:p>
      <w:pPr>
        <w:pStyle w:val="BookText"/>
      </w:pPr>
      <w:r>
        <w:rPr>
          <w:rFonts w:ascii="Amiri" w:hAnsi="Amiri" w:eastAsia="Amiri" w:cs="Amiri"/>
          <w:lang w:bidi="ar-SA"/>
          <w:color w:val="111111"/>
          <w:sz w:val="28"/>
          <w:szCs w:val="28"/>
          <w:rtl/>
        </w:rPr>
        <w:t xml:space="preserve">... وَ لاٰ تُکْرِهُوا فَتَیٰاتِکُمْ عَلَی الْبِغٰاءِ إِنْ أَرَدْنَ تَحَصُّناً لِتَبْتَغُوا عَرَضَ الْحَیٰاةِ الدُّنْیٰا .... نور (24) 33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اجبار کنیزان جوان، به گناه و فحشا، کاری رایج در جاهلیّت:</w:t>
      </w:r>
    </w:p>
    <w:p>
      <w:pPr>
        <w:pStyle w:val="BookText"/>
      </w:pPr>
      <w:r>
        <w:rPr>
          <w:rFonts w:ascii="Amiri" w:hAnsi="Amiri" w:eastAsia="Amiri" w:cs="Amiri"/>
          <w:lang w:bidi="ar-SA"/>
          <w:color w:val="111111"/>
          <w:sz w:val="28"/>
          <w:szCs w:val="28"/>
          <w:rtl/>
        </w:rPr>
        <w:t xml:space="preserve">... وَ لاٰ تُکْرِهُوا فَتَیٰاتِکُمْ عَلَی الْبِغٰاءِ إِنْ أَرَدْنَ تَحَصُّناً ... </w:t>
      </w:r>
      <w:r>
        <w:rPr>
          <w:rStyle w:val="FootnoteReference"/>
        </w:rPr>
        <w:footnoteReference w:id="788"/>
      </w:r>
      <w:r>
        <w:rPr>
          <w:rFonts w:ascii="IRNazanin" w:hAnsi="IRNazanin" w:eastAsia="IRNazanin" w:cs="IRNazanin"/>
          <w:lang w:bidi="fa-IR"/>
          <w:color w:val="111111"/>
          <w:sz w:val="28"/>
          <w:szCs w:val="28"/>
          <w:rtl/>
        </w:rPr>
        <w:t xml:space="preserve">نور (24) 33</w:t>
      </w:r>
    </w:p>
    <w:p>
      <w:pPr>
        <w:pStyle w:val="Heading3"/>
      </w:pPr>
      <w:bookmarkStart w:id="2288" w:name="_Toc1810"/>
      <w:r>
        <w:t>الهام گناه</w:t>
      </w:r>
      <w:bookmarkEnd w:id="2288"/>
    </w:p>
    <w:p>
      <w:pPr>
        <w:pStyle w:val="BookText"/>
      </w:pPr>
      <w:r>
        <w:rPr>
          <w:rFonts w:ascii="IRNazanin" w:hAnsi="IRNazanin" w:eastAsia="IRNazanin" w:cs="IRNazanin"/>
          <w:lang w:bidi="fa-IR"/>
          <w:color w:val="111111"/>
          <w:sz w:val="28"/>
          <w:szCs w:val="28"/>
          <w:rtl/>
        </w:rPr>
        <w:t xml:space="preserve">==&gt; همین مدخل، تشخیص گناه</w:t>
      </w:r>
    </w:p>
    <w:p>
      <w:pPr>
        <w:pStyle w:val="Heading3"/>
      </w:pPr>
      <w:bookmarkStart w:id="2289" w:name="_Toc1811"/>
      <w:r>
        <w:t>امداد بر گناه</w:t>
      </w:r>
      <w:bookmarkEnd w:id="2289"/>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امداد بر گناه و تجاوز، مورد مذمّت و نهی خدا:</w:t>
      </w:r>
    </w:p>
    <w:p>
      <w:pPr>
        <w:pStyle w:val="BookText"/>
      </w:pPr>
      <w:r>
        <w:rPr>
          <w:rFonts w:ascii="Amiri" w:hAnsi="Amiri" w:eastAsia="Amiri" w:cs="Amiri"/>
          <w:lang w:bidi="ar-SA"/>
          <w:color w:val="111111"/>
          <w:sz w:val="28"/>
          <w:szCs w:val="28"/>
          <w:rtl/>
        </w:rPr>
        <w:t xml:space="preserve">ثُمَّ أَنْتُمْ ... وَ تُخْرِجُونَ فَرِیقاً مِنْکُمْ مِنْ دِیٰارِهِمْ تَظٰاهَرُونَ عَلَیْهِمْ بِالْإِثْمِ وَ الْعُدْوٰانِ .... بقره (2) 85</w:t>
      </w:r>
    </w:p>
    <w:p>
      <w:pPr>
        <w:pStyle w:val="BookText"/>
      </w:pPr>
      <w:r>
        <w:rPr>
          <w:rFonts w:ascii="Amiri" w:hAnsi="Amiri" w:eastAsia="Amiri" w:cs="Amiri"/>
          <w:lang w:bidi="ar-SA"/>
          <w:color w:val="111111"/>
          <w:sz w:val="28"/>
          <w:szCs w:val="28"/>
          <w:rtl/>
        </w:rPr>
        <w:t xml:space="preserve">... وَ لاٰ تَعٰاوَنُوا عَلَی الْإِثْمِ وَ الْعُدْوٰانِ .... مائده (5) 2</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77" w:name="pg19885_204299"/>
    <w:bookmarkEnd w:id="377"/>
    <w:p>
      <w:pPr>
        <w:pStyle w:val="BookText"/>
      </w:pPr>
      <w:r>
        <w:rPr>
          <w:rFonts w:ascii="IRNazanin" w:hAnsi="IRNazanin" w:eastAsia="IRNazanin" w:cs="IRNazanin"/>
          <w:lang w:bidi="fa-IR"/>
          <w:color w:val="111111"/>
          <w:sz w:val="28"/>
          <w:szCs w:val="28"/>
          <w:rtl/>
        </w:rPr>
        <w:t xml:space="preserve">نیز همین مدخل، گناهکاران، امداد به گناهکاران</w:t>
      </w:r>
    </w:p>
    <w:p>
      <w:pPr>
        <w:pStyle w:val="Heading3"/>
      </w:pPr>
      <w:bookmarkStart w:id="2290" w:name="_Toc1812"/>
      <w:r>
        <w:t>انتقال گناه</w:t>
      </w:r>
      <w:bookmarkEnd w:id="2290"/>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انتقال و ثبت گناهان مقتول به ناحق، به پای قاتل:</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w:t>
      </w:r>
      <w:r>
        <w:rPr>
          <w:rStyle w:val="FootnoteReference"/>
        </w:rPr>
        <w:footnoteReference w:id="789"/>
      </w:r>
      <w:r>
        <w:rPr>
          <w:rFonts w:ascii="IRNazanin" w:hAnsi="IRNazanin" w:eastAsia="IRNazanin" w:cs="IRNazanin"/>
          <w:lang w:bidi="fa-IR"/>
          <w:color w:val="111111"/>
          <w:sz w:val="28"/>
          <w:szCs w:val="28"/>
          <w:rtl/>
        </w:rPr>
        <w:t xml:space="preserve">مائده (5) 29</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انتقال و حمل گناه گناهکاران از سوی گمراهگران، در قیامت:</w:t>
      </w:r>
    </w:p>
    <w:p>
      <w:pPr>
        <w:pStyle w:val="BookText"/>
      </w:pPr>
      <w:r>
        <w:rPr>
          <w:rFonts w:ascii="Amiri" w:hAnsi="Amiri" w:eastAsia="Amiri" w:cs="Amiri"/>
          <w:lang w:bidi="ar-SA"/>
          <w:color w:val="111111"/>
          <w:sz w:val="28"/>
          <w:szCs w:val="28"/>
          <w:rtl/>
        </w:rPr>
        <w:t xml:space="preserve">وَ إِذٰا قِیلَ لَهُمْ مٰا ذٰا أَنْزَلَ رَبُّکُمْ قٰالُوا أَسٰاطِیرُ الْأَوَّلِینَ</w:t>
      </w:r>
    </w:p>
    <w:p>
      <w:pPr>
        <w:pStyle w:val="BookText"/>
      </w:pPr>
      <w:r>
        <w:rPr>
          <w:rFonts w:ascii="Amiri" w:hAnsi="Amiri" w:eastAsia="Amiri" w:cs="Amiri"/>
          <w:lang w:bidi="ar-SA"/>
          <w:color w:val="111111"/>
          <w:sz w:val="28"/>
          <w:szCs w:val="28"/>
          <w:rtl/>
        </w:rPr>
        <w:t xml:space="preserve">لِیَحْمِلُوا أَوْزٰارَهُمْ کٰامِلَةً یَوْمَ الْقِیٰامَةِ وَ مِنْ أَوْزٰارِ الَّذِینَ یُضِلُّونَهُمْ بِغَیْرِ عِلْمٍ أَلاٰ سٰاءَ مٰا یَزِرُونَ .  نحل (16) 24 و 25</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w:t>
      </w:r>
    </w:p>
    <w:p>
      <w:pPr>
        <w:pStyle w:val="BookText"/>
      </w:pPr>
      <w:r>
        <w:rPr>
          <w:rFonts w:ascii="Amiri" w:hAnsi="Amiri" w:eastAsia="Amiri" w:cs="Amiri"/>
          <w:lang w:bidi="ar-SA"/>
          <w:color w:val="111111"/>
          <w:sz w:val="28"/>
          <w:szCs w:val="28"/>
          <w:rtl/>
        </w:rPr>
        <w:t xml:space="preserve">وَ لَیَحْمِلُنَّ أَثْقٰالَهُمْ وَ أَثْقٰالاً مَعَ أَثْقٰالِهِمْ وَ لَیُسْئَلُنَّ یَوْمَ الْقِیٰامَةِ عَمّٰا کٰانُوا یَفْتَرُونَ .  عنکبوت (29) 12 و 13</w:t>
      </w:r>
    </w:p>
    <w:p>
      <w:pPr>
        <w:pStyle w:val="Heading3"/>
      </w:pPr>
      <w:bookmarkStart w:id="2291" w:name="_Toc1813"/>
      <w:r>
        <w:t>بزرگترین گناه</w:t>
      </w:r>
      <w:bookmarkEnd w:id="2291"/>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شرک به خدا، بزرگترین گناه:</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 وَ لاٰ یَزْنُونَ وَ مَنْ یَفْعَلْ ذٰلِکَ یَلْقَ أَثٰاماً یُضٰاعَفْ لَهُ الْعَذٰابُ یَوْمَ الْقِیٰامَةِ وَ یَخْلُدْ فِیهِ مُهٰاناً. </w:t>
      </w:r>
      <w:r>
        <w:rPr>
          <w:rStyle w:val="FootnoteReference"/>
        </w:rPr>
        <w:footnoteReference w:id="790"/>
      </w:r>
      <w:r>
        <w:rPr>
          <w:rFonts w:ascii="IRNazanin" w:hAnsi="IRNazanin" w:eastAsia="IRNazanin" w:cs="IRNazanin"/>
          <w:lang w:bidi="fa-IR"/>
          <w:color w:val="111111"/>
          <w:sz w:val="28"/>
          <w:szCs w:val="28"/>
          <w:rtl/>
        </w:rPr>
        <w:t xml:space="preserve">فرقان (25) 68 و 69</w:t>
      </w:r>
    </w:p>
    <w:p>
      <w:pPr>
        <w:pStyle w:val="Heading3"/>
      </w:pPr>
      <w:bookmarkStart w:id="2292" w:name="_Toc1814"/>
      <w:r>
        <w:t>بزرگی گناه</w:t>
      </w:r>
      <w:bookmarkEnd w:id="2292"/>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بزرگی بعضی گناهان به رغم کوچکی آن، پیش گناهکاران: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 .  نور (24) 11 و 15</w:t>
      </w:r>
    </w:p>
    <w:p>
      <w:pPr>
        <w:pStyle w:val="Heading3"/>
      </w:pPr>
      <w:bookmarkStart w:id="2293" w:name="_Toc1815"/>
      <w:r>
        <w:t>بهشتیان و گناه</w:t>
      </w:r>
      <w:bookmarkEnd w:id="2293"/>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بهشتیان، مبرّا از هرگونه ارتکاب گناه در بهشت:</w:t>
      </w:r>
    </w:p>
    <w:p>
      <w:pPr>
        <w:pStyle w:val="BookText"/>
      </w:pPr>
      <w:r>
        <w:rPr>
          <w:rFonts w:ascii="Amiri" w:hAnsi="Amiri" w:eastAsia="Amiri" w:cs="Amiri"/>
          <w:lang w:bidi="ar-SA"/>
          <w:color w:val="111111"/>
          <w:sz w:val="28"/>
          <w:szCs w:val="28"/>
          <w:rtl/>
        </w:rPr>
        <w:t xml:space="preserve">إِنَّ الْمُتَّقِینَ فِی جَنّٰاتٍ وَ نَعِیمٍ</w:t>
      </w:r>
    </w:p>
    <w:p>
      <w:pPr>
        <w:pStyle w:val="BookText"/>
      </w:pPr>
      <w:r>
        <w:rPr>
          <w:rFonts w:ascii="Amiri" w:hAnsi="Amiri" w:eastAsia="Amiri" w:cs="Amiri"/>
          <w:lang w:bidi="ar-SA"/>
          <w:color w:val="111111"/>
          <w:sz w:val="28"/>
          <w:szCs w:val="28"/>
          <w:rtl/>
        </w:rPr>
        <w:t xml:space="preserve">یَتَنٰازَعُونَ فِیهٰا کَأْساً لاٰ لَغْوٌ فِیهٰا وَ لاٰ تَأْثِیمٌ .  طور (52) 17 و 23</w:t>
      </w:r>
    </w:p>
    <w:p>
      <w:pPr>
        <w:pStyle w:val="BookText"/>
      </w:pPr>
      <w:r>
        <w:rPr>
          <w:rFonts w:ascii="Amiri" w:hAnsi="Amiri" w:eastAsia="Amiri" w:cs="Amiri"/>
          <w:lang w:bidi="ar-SA"/>
          <w:color w:val="111111"/>
          <w:sz w:val="28"/>
          <w:szCs w:val="28"/>
          <w:rtl/>
        </w:rPr>
        <w:t xml:space="preserve">لاٰ یَسْمَعُونَ فِیهٰا لَغْواً وَ لاٰ تَأْثِیماً.  واقعه (56) 25</w:t>
      </w:r>
    </w:p>
    <w:p>
      <w:pPr>
        <w:pStyle w:val="Heading3"/>
      </w:pPr>
      <w:bookmarkStart w:id="2294" w:name="_Toc1816"/>
      <w:r>
        <w:t>پیشگیری از گناه</w:t>
      </w:r>
      <w:bookmarkEnd w:id="2294"/>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ازدواج، سبب پیشگیری از گناه جنسی:</w:t>
      </w:r>
    </w:p>
    <w:p>
      <w:pPr>
        <w:pStyle w:val="BookText"/>
      </w:pPr>
      <w:r>
        <w:rPr>
          <w:rFonts w:ascii="Amiri" w:hAnsi="Amiri" w:eastAsia="Amiri" w:cs="Amiri"/>
          <w:lang w:bidi="ar-SA"/>
          <w:color w:val="111111"/>
          <w:sz w:val="28"/>
          <w:szCs w:val="28"/>
          <w:rtl/>
        </w:rPr>
        <w:t xml:space="preserve">... فَانْکِحُوهُنَّ بِإِذْنِ أَهْلِهِنَّ وَ آتُوهُنَّ أُجُورَهُنَّ بِالْمَعْرُوفِ ... ذٰلِکَ لِمَنْ خَشِیَ الْعَنَتَ مِنْکُمْ ... </w:t>
      </w:r>
      <w:r>
        <w:rPr>
          <w:rStyle w:val="FootnoteReference"/>
        </w:rPr>
        <w:footnoteReference w:id="791"/>
      </w:r>
      <w:r>
        <w:rPr>
          <w:rFonts w:ascii="IRNazanin" w:hAnsi="IRNazanin" w:eastAsia="IRNazanin" w:cs="IRNazanin"/>
          <w:lang w:bidi="fa-IR"/>
          <w:color w:val="111111"/>
          <w:sz w:val="28"/>
          <w:szCs w:val="28"/>
          <w:rtl/>
        </w:rPr>
        <w:t xml:space="preserve">نساء (4) 25</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78" w:name="pg19885_204300"/>
    <w:bookmarkEnd w:id="378"/>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پیشگیری از ارتکاب گناه و فحشا، فلسفۀ اجرای حدّ زنا در ملأعام:</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 وَ لْیَشْهَدْ عَذٰابَهُمٰا طٰائِفَةٌ مِنَ الْمُؤْمِنِینَ . </w:t>
      </w:r>
      <w:r>
        <w:rPr>
          <w:rStyle w:val="FootnoteReference"/>
        </w:rPr>
        <w:footnoteReference w:id="792"/>
      </w:r>
      <w:r>
        <w:rPr>
          <w:rFonts w:ascii="IRNazanin" w:hAnsi="IRNazanin" w:eastAsia="IRNazanin" w:cs="IRNazanin"/>
          <w:lang w:bidi="fa-IR"/>
          <w:color w:val="111111"/>
          <w:sz w:val="28"/>
          <w:szCs w:val="28"/>
          <w:rtl/>
        </w:rPr>
        <w:t xml:space="preserve">نور (24) 2</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حبس و زندان گناهکار، راهی برای پیشگیری از گناه و آلودگی:</w:t>
      </w:r>
    </w:p>
    <w:p>
      <w:pPr>
        <w:pStyle w:val="BookText"/>
      </w:pPr>
      <w:r>
        <w:rPr>
          <w:rFonts w:ascii="Amiri" w:hAnsi="Amiri" w:eastAsia="Amiri" w:cs="Amiri"/>
          <w:lang w:bidi="ar-SA"/>
          <w:color w:val="111111"/>
          <w:sz w:val="28"/>
          <w:szCs w:val="28"/>
          <w:rtl/>
        </w:rPr>
        <w:t xml:space="preserve">وَ اللاّٰتِی یَأْتِینَ الْفٰاحِشَةَ مِنْ نِسٰائِکُمْ ... فَأَمْسِکُوهُنَّ فِی الْبُیُوتِ حَتّٰی یَتَوَفّٰاهُنَّ الْمَوْتُ أَوْ یَجْعَلَ اللّٰهُ لَهُنَّ سَبِیلاً.  نساء (4) 15</w:t>
      </w:r>
    </w:p>
    <w:p>
      <w:pPr>
        <w:pStyle w:val="Heading3"/>
      </w:pPr>
      <w:bookmarkStart w:id="2295" w:name="_Toc1817"/>
      <w:r>
        <w:t>تبدیل گناه</w:t>
      </w:r>
      <w:bookmarkEnd w:id="2295"/>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تبدیل گناه به خوبی، پرتوی از رحمت خداوند:</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70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تبدیل گناه به نیکی و خوبی، زمینۀ آمرزش و رحمت الهی:</w:t>
      </w:r>
    </w:p>
    <w:p>
      <w:pPr>
        <w:pStyle w:val="BookText"/>
      </w:pPr>
      <w:r>
        <w:rPr>
          <w:rFonts w:ascii="Amiri" w:hAnsi="Amiri" w:eastAsia="Amiri" w:cs="Amiri"/>
          <w:lang w:bidi="ar-SA"/>
          <w:color w:val="111111"/>
          <w:sz w:val="28"/>
          <w:szCs w:val="28"/>
          <w:rtl/>
        </w:rPr>
        <w:t xml:space="preserve">إِلاّٰ مَنْ ظَلَمَ ثُمَّ بَدَّلَ حُسْناً بَعْدَ سُوءٍ فَإِنِّی غَفُورٌ رَحِیمٌ .  نمل (27) 11</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ایمان، زمینۀ تبدیل گناه به خوبی، از سوی خدا:</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70</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عمل صالح، زمینه ساز تبدیل گناهان آدمی به خوبیها:</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70</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توبه از گناه، زمینه ساز تبدیل گناهان به خوبیها، از جانب خدا:</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70</w:t>
      </w:r>
    </w:p>
    <w:p>
      <w:pPr>
        <w:pStyle w:val="Heading3"/>
      </w:pPr>
      <w:bookmarkStart w:id="2296" w:name="_Toc1818"/>
      <w:r>
        <w:t>تبرئه از گناه</w:t>
      </w:r>
      <w:bookmarkEnd w:id="2296"/>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زنان دربار مصری، تبرئه‌کنندۀ یوسف علیه السلام از گناه:</w:t>
      </w:r>
    </w:p>
    <w:p>
      <w:pPr>
        <w:pStyle w:val="BookText"/>
      </w:pPr>
      <w:r>
        <w:rPr>
          <w:rFonts w:ascii="Amiri" w:hAnsi="Amiri" w:eastAsia="Amiri" w:cs="Amiri"/>
          <w:lang w:bidi="ar-SA"/>
          <w:color w:val="111111"/>
          <w:sz w:val="28"/>
          <w:szCs w:val="28"/>
          <w:rtl/>
        </w:rPr>
        <w:t xml:space="preserve">... فَسْئَلْهُ مٰا بٰالُ النِّسْوَةِ اللاّٰتِی قَطَّعْنَ أَیْدِیَهُنَّ ... قٰالَ مٰا خَطْبُکُنَّ إِذْ رٰاوَدْتُنَّ یُوسُفَ عَنْ نَفْسِهِ قُلْنَ حٰاشَ لِلّٰهِ مٰا عَلِمْنٰا عَلَیْهِ مِنْ سُوءٍ قٰالَتِ امْرَأَةُ الْعَزِیزِ الْآنَ حَصْحَصَ الْحَقُّ أَنَا رٰاوَدْتُهُ عَنْ نَفْسِهِ وَ إِنَّهُ لَمِنَ الصّٰادِقِینَ .  یوسف (12) 50 و 51</w:t>
      </w:r>
    </w:p>
    <w:p>
      <w:pPr>
        <w:pStyle w:val="Heading3"/>
      </w:pPr>
      <w:bookmarkStart w:id="2297" w:name="_Toc1819"/>
      <w:r>
        <w:t>تجسّم گناه</w:t>
      </w:r>
      <w:bookmarkEnd w:id="2297"/>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تجسّم گناهان انسان، در قیامت:</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وَ یُحَذِّرُکُمُ اللّٰهُ نَفْسَهُ وَ اللّٰهُ رَؤُفٌ بِالْعِبٰادِ.  آل‌عمران (3) 30</w:t>
      </w:r>
    </w:p>
    <w:p>
      <w:pPr>
        <w:pStyle w:val="BookText"/>
      </w:pPr>
      <w:r>
        <w:rPr>
          <w:rFonts w:ascii="Amiri" w:hAnsi="Amiri" w:eastAsia="Amiri" w:cs="Amiri"/>
          <w:lang w:bidi="ar-SA"/>
          <w:color w:val="111111"/>
          <w:sz w:val="28"/>
          <w:szCs w:val="28"/>
          <w:rtl/>
        </w:rPr>
        <w:t xml:space="preserve">وَ وُضِعَ الْکِتٰابُ فَتَرَی الْمُجْرِمِینَ مُشْفِقِینَ مِمّٰا فِیهِ ... وَ وَجَدُوا مٰا عَمِلُوا حٰاضِراً .... کهف (18) 49</w:t>
      </w:r>
    </w:p>
    <w:p>
      <w:pPr>
        <w:pStyle w:val="BookText"/>
      </w:pPr>
      <w:r>
        <w:rPr>
          <w:rFonts w:ascii="Amiri" w:hAnsi="Amiri" w:eastAsia="Amiri" w:cs="Amiri"/>
          <w:lang w:bidi="ar-SA"/>
          <w:color w:val="111111"/>
          <w:sz w:val="28"/>
          <w:szCs w:val="28"/>
          <w:rtl/>
        </w:rPr>
        <w:t xml:space="preserve">مَنْ أَعْرَضَ عَنْهُ فَإِنَّهُ یَحْمِلُ یَوْمَ الْقِیٰامَةِ وِزْراً</w:t>
      </w:r>
    </w:p>
    <w:p>
      <w:pPr>
        <w:pStyle w:val="BookText"/>
      </w:pPr>
      <w:r>
        <w:rPr>
          <w:rFonts w:ascii="Amiri" w:hAnsi="Amiri" w:eastAsia="Amiri" w:cs="Amiri"/>
          <w:lang w:bidi="ar-SA"/>
          <w:color w:val="111111"/>
          <w:sz w:val="28"/>
          <w:szCs w:val="28"/>
          <w:rtl/>
        </w:rPr>
        <w:t xml:space="preserve">خٰالِدِینَ فِیهِ وَ سٰاءَ لَهُمْ یَوْمَ الْقِیٰامَةِ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79" w:name="pg19885_204301"/>
    <w:bookmarkEnd w:id="379"/>
    <w:p>
      <w:pPr>
        <w:pStyle w:val="BookText"/>
      </w:pPr>
      <w:r>
        <w:rPr>
          <w:rFonts w:ascii="Amiri" w:hAnsi="Amiri" w:eastAsia="Amiri" w:cs="Amiri"/>
          <w:lang w:bidi="ar-SA"/>
          <w:color w:val="111111"/>
          <w:sz w:val="28"/>
          <w:szCs w:val="28"/>
          <w:rtl/>
        </w:rPr>
        <w:t xml:space="preserve">حِمْلاً.  طه (20) 100 و 101</w:t>
      </w:r>
    </w:p>
    <w:p>
      <w:pPr>
        <w:pStyle w:val="BookText"/>
      </w:pPr>
      <w:r>
        <w:rPr>
          <w:rFonts w:ascii="Amiri" w:hAnsi="Amiri" w:eastAsia="Amiri" w:cs="Amiri"/>
          <w:lang w:bidi="ar-SA"/>
          <w:color w:val="111111"/>
          <w:sz w:val="28"/>
          <w:szCs w:val="28"/>
          <w:rtl/>
        </w:rPr>
        <w:t xml:space="preserve">وَ مَنْ جٰاءَ بِالسَّیِّئَةِ فَکُبَّتْ وُجُوهُهُمْ فِی النّٰارِ هَلْ تُجْزَوْنَ إِلاّٰ مٰا کُنْتُمْ تَعْمَلُونَ .  نمل (27) 90</w:t>
      </w:r>
    </w:p>
    <w:p>
      <w:pPr>
        <w:pStyle w:val="BookText"/>
      </w:pPr>
      <w:r>
        <w:rPr>
          <w:rFonts w:ascii="Amiri" w:hAnsi="Amiri" w:eastAsia="Amiri" w:cs="Amiri"/>
          <w:lang w:bidi="ar-SA"/>
          <w:color w:val="111111"/>
          <w:sz w:val="28"/>
          <w:szCs w:val="28"/>
          <w:rtl/>
        </w:rPr>
        <w:t xml:space="preserve">... وَ مَنْ جٰاءَ بِالسَّیِّئَةِ فَلاٰ یُجْزَی الَّذِینَ عَمِلُوا السَّیِّئٰاتِ إِلاّٰ مٰا کٰانُوا یَعْمَلُونَ .  قصص (28) 84</w:t>
      </w:r>
    </w:p>
    <w:p>
      <w:pPr>
        <w:pStyle w:val="BookText"/>
      </w:pPr>
      <w:r>
        <w:rPr>
          <w:rFonts w:ascii="Amiri" w:hAnsi="Amiri" w:eastAsia="Amiri" w:cs="Amiri"/>
          <w:lang w:bidi="ar-SA"/>
          <w:color w:val="111111"/>
          <w:sz w:val="28"/>
          <w:szCs w:val="28"/>
          <w:rtl/>
        </w:rPr>
        <w:t xml:space="preserve">وَ بَدٰا لَهُمْ سَیِّئٰاتُ مٰا کَسَبُوا وَ حٰاقَ بِهِمْ مٰا کٰانُوا بِهِ یَسْتَهْزِؤُنَ .  زمر (39) 48</w:t>
      </w:r>
    </w:p>
    <w:p>
      <w:pPr>
        <w:pStyle w:val="BookText"/>
      </w:pPr>
      <w:r>
        <w:rPr>
          <w:rFonts w:ascii="Amiri" w:hAnsi="Amiri" w:eastAsia="Amiri" w:cs="Amiri"/>
          <w:lang w:bidi="ar-SA"/>
          <w:color w:val="111111"/>
          <w:sz w:val="28"/>
          <w:szCs w:val="28"/>
          <w:rtl/>
        </w:rPr>
        <w:t xml:space="preserve">وَ بَدٰا لَهُمْ سَیِّئٰاتُ مٰا عَمِلُوا وَ حٰاقَ بِهِمْ مٰا کٰانُوا بِهِ یَسْتَهْزِؤُنَ</w:t>
      </w:r>
    </w:p>
    <w:p>
      <w:pPr>
        <w:pStyle w:val="BookText"/>
      </w:pPr>
      <w:r>
        <w:rPr>
          <w:rFonts w:ascii="Amiri" w:hAnsi="Amiri" w:eastAsia="Amiri" w:cs="Amiri"/>
          <w:lang w:bidi="ar-SA"/>
          <w:color w:val="111111"/>
          <w:sz w:val="28"/>
          <w:szCs w:val="28"/>
          <w:rtl/>
        </w:rPr>
        <w:t xml:space="preserve">وَ قِیلَ الْیَوْمَ نَنْسٰاکُمْ کَمٰا نَسِیتُمْ لِقٰاءَ یَوْمِکُمْ هٰذٰا .... جاثیه (45) 33 و 34</w:t>
      </w:r>
    </w:p>
    <w:p>
      <w:pPr>
        <w:pStyle w:val="BookText"/>
      </w:pPr>
      <w:r>
        <w:rPr>
          <w:rFonts w:ascii="IRNazanin" w:hAnsi="IRNazanin" w:eastAsia="IRNazanin" w:cs="IRNazanin"/>
          <w:lang w:bidi="fa-IR"/>
          <w:color w:val="111111"/>
          <w:sz w:val="28"/>
          <w:szCs w:val="28"/>
          <w:rtl/>
        </w:rPr>
        <w:t xml:space="preserve">نیز تجسّم عمل</w:t>
      </w:r>
    </w:p>
    <w:p>
      <w:pPr>
        <w:pStyle w:val="Heading3"/>
      </w:pPr>
      <w:bookmarkStart w:id="2298" w:name="_Toc1820"/>
      <w:r>
        <w:t>تحمّل گناه</w:t>
      </w:r>
      <w:bookmarkEnd w:id="2298"/>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گناهکار، تحمّل‌کنندۀ بار گناه خویش:</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 .  انعام (6) 31</w:t>
      </w:r>
    </w:p>
    <w:p>
      <w:pPr>
        <w:pStyle w:val="BookText"/>
      </w:pPr>
      <w:r>
        <w:rPr>
          <w:rFonts w:ascii="Amiri" w:hAnsi="Amiri" w:eastAsia="Amiri" w:cs="Amiri"/>
          <w:lang w:bidi="ar-SA"/>
          <w:color w:val="111111"/>
          <w:sz w:val="28"/>
          <w:szCs w:val="28"/>
          <w:rtl/>
        </w:rPr>
        <w:t xml:space="preserve">لِیَحْمِلُوا أَوْزٰارَهُمْ کٰامِلَةً یَوْمَ الْقِیٰامَةِ وَ مِنْ أَوْزٰارِ الَّذِینَ یُضِلُّونَهُمْ بِغَیْرِ عِلْمٍ أَلاٰ سٰاءَ مٰا یَزِرُونَ .  نحل (16) 25</w:t>
      </w:r>
    </w:p>
    <w:p>
      <w:pPr>
        <w:pStyle w:val="BookText"/>
      </w:pPr>
      <w:r>
        <w:rPr>
          <w:rFonts w:ascii="Amiri" w:hAnsi="Amiri" w:eastAsia="Amiri" w:cs="Amiri"/>
          <w:lang w:bidi="ar-SA"/>
          <w:color w:val="111111"/>
          <w:sz w:val="28"/>
          <w:szCs w:val="28"/>
          <w:rtl/>
        </w:rPr>
        <w:t xml:space="preserve">مَنْ أَعْرَضَ عَنْهُ فَإِنَّهُ یَحْمِلُ یَوْمَ الْقِیٰامَةِ وِزْراً.  طه (20) 100</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تحمّل نکردن بار گناه متخلّفان، از جانب دیگران:</w:t>
      </w:r>
    </w:p>
    <w:p>
      <w:pPr>
        <w:pStyle w:val="BookText"/>
      </w:pPr>
      <w:r>
        <w:rPr>
          <w:rFonts w:ascii="Amiri" w:hAnsi="Amiri" w:eastAsia="Amiri" w:cs="Amiri"/>
          <w:lang w:bidi="ar-SA"/>
          <w:color w:val="111111"/>
          <w:sz w:val="28"/>
          <w:szCs w:val="28"/>
          <w:rtl/>
        </w:rPr>
        <w:t xml:space="preserve">... وَ لاٰ تَزِرُ وٰازِرَةٌ وِزْرَ أُخْریٰ .... انعام (6) 164</w:t>
      </w:r>
    </w:p>
    <w:p>
      <w:pPr>
        <w:pStyle w:val="BookText"/>
      </w:pPr>
      <w:r>
        <w:rPr>
          <w:rFonts w:ascii="Amiri" w:hAnsi="Amiri" w:eastAsia="Amiri" w:cs="Amiri"/>
          <w:lang w:bidi="ar-SA"/>
          <w:color w:val="111111"/>
          <w:sz w:val="28"/>
          <w:szCs w:val="28"/>
          <w:rtl/>
        </w:rPr>
        <w:t xml:space="preserve">... وَ لاٰ تَزِرُ وٰازِرَةٌ وِزْرَ أُخْریٰ .... اسراء (17) 15</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 .  عنکبوت (29) 12</w:t>
      </w:r>
    </w:p>
    <w:p>
      <w:pPr>
        <w:pStyle w:val="BookText"/>
      </w:pPr>
      <w:r>
        <w:rPr>
          <w:rFonts w:ascii="Amiri" w:hAnsi="Amiri" w:eastAsia="Amiri" w:cs="Amiri"/>
          <w:lang w:bidi="ar-SA"/>
          <w:color w:val="111111"/>
          <w:sz w:val="28"/>
          <w:szCs w:val="28"/>
          <w:rtl/>
        </w:rPr>
        <w:t xml:space="preserve">وَ لاٰ تَزِرُ وٰازِرَةٌ وِزْرَ أُخْریٰ وَ إِنْ تَدْعُ مُثْقَلَةٌ إِلیٰ حِمْلِهٰا لاٰ یُحْمَلْ مِنْهُ شَیْءٌ وَ لَوْ کٰانَ ذٰا قُرْبیٰ .... فاطر (35) 18</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زمر (39) 7</w:t>
      </w:r>
    </w:p>
    <w:p>
      <w:pPr>
        <w:pStyle w:val="BookText"/>
      </w:pPr>
      <w:r>
        <w:rPr>
          <w:rFonts w:ascii="Amiri" w:hAnsi="Amiri" w:eastAsia="Amiri" w:cs="Amiri"/>
          <w:lang w:bidi="ar-SA"/>
          <w:color w:val="111111"/>
          <w:sz w:val="28"/>
          <w:szCs w:val="28"/>
          <w:rtl/>
        </w:rPr>
        <w:t xml:space="preserve">أَلاّٰ تَزِرُ وٰازِرَةٌ وِزْرَ أُخْریٰ .  نجم (53) 38</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تحمّل بار گناه فریب‌خوردگان گمراه، از سوی گمراهگران و اغواگران:</w:t>
      </w:r>
    </w:p>
    <w:p>
      <w:pPr>
        <w:pStyle w:val="BookText"/>
      </w:pPr>
      <w:r>
        <w:rPr>
          <w:rFonts w:ascii="Amiri" w:hAnsi="Amiri" w:eastAsia="Amiri" w:cs="Amiri"/>
          <w:lang w:bidi="ar-SA"/>
          <w:color w:val="111111"/>
          <w:sz w:val="28"/>
          <w:szCs w:val="28"/>
          <w:rtl/>
        </w:rPr>
        <w:t xml:space="preserve">لِیَحْمِلُوا أَوْزٰارَهُمْ کٰامِلَةً یَوْمَ الْقِیٰامَةِ وَ مِنْ أَوْزٰارِ الَّذِینَ یُضِلُّونَهُمْ .... نحل (16) 25</w:t>
      </w:r>
    </w:p>
    <w:p>
      <w:pPr>
        <w:pStyle w:val="BookText"/>
      </w:pPr>
      <w:r>
        <w:rPr>
          <w:rFonts w:ascii="Amiri" w:hAnsi="Amiri" w:eastAsia="Amiri" w:cs="Amiri"/>
          <w:lang w:bidi="ar-SA"/>
          <w:color w:val="111111"/>
          <w:sz w:val="28"/>
          <w:szCs w:val="28"/>
          <w:rtl/>
        </w:rPr>
        <w:t xml:space="preserve">وَ لَیَحْمِلُنَّ أَثْقٰالَهُمْ وَ أَثْقٰالاً مَعَ أَثْقٰالِهِمْ وَ لَیُسْئَلُنَّ یَوْمَ الْقِیٰامَةِ عَمّٰا کٰانُوا یَفْتَرُونَ .  عنکبوت (29) 13</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مسئولیّت انسان، در برابر گناه خویش و تحمّل نکردن گناه دیگران، از تعالیم صحف ابراهیم علیه السلام :</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أَلاّٰ تَزِرُ وٰازِرَةٌ وِزْرَ أُخْریٰ .  نجم (53) 36 -\38</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کیفر نشدن انسان به سبب گناه دیگران و تحمّل نکردن وبال آن، از تعالیم دین موسی علیه السلام :</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w:t>
      </w:r>
    </w:p>
    <w:p>
      <w:pPr>
        <w:pStyle w:val="BookText"/>
      </w:pPr>
      <w:r>
        <w:rPr>
          <w:rFonts w:ascii="Amiri" w:hAnsi="Amiri" w:eastAsia="Amiri" w:cs="Amiri"/>
          <w:lang w:bidi="ar-SA"/>
          <w:color w:val="111111"/>
          <w:sz w:val="28"/>
          <w:szCs w:val="28"/>
          <w:rtl/>
        </w:rPr>
        <w:t xml:space="preserve">أَلاّٰ تَزِرُ وٰازِرَةٌ وِزْرَ أُخْریٰ .  نجم (53) 36 -\38</w:t>
      </w:r>
    </w:p>
    <w:p>
      <w:pPr>
        <w:pStyle w:val="Heading3"/>
      </w:pPr>
      <w:bookmarkStart w:id="2299" w:name="_Toc1821"/>
      <w:r>
        <w:t>تزیین گناه</w:t>
      </w:r>
      <w:bookmarkEnd w:id="2299"/>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تزیین اعمال زشت، در نظر برخی انسانها:</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80" w:name="pg19885_204302"/>
    <w:bookmarkEnd w:id="380"/>
    <w:p>
      <w:pPr>
        <w:pStyle w:val="BookText"/>
      </w:pPr>
      <w:r>
        <w:rPr>
          <w:rFonts w:ascii="Amiri" w:hAnsi="Amiri" w:eastAsia="Amiri" w:cs="Amiri"/>
          <w:lang w:bidi="ar-SA"/>
          <w:color w:val="111111"/>
          <w:sz w:val="28"/>
          <w:szCs w:val="28"/>
          <w:rtl/>
        </w:rPr>
        <w:t xml:space="preserve">حَرَّمَ اللّٰهُ فَیُحِلُّوا مٰا حَرَّمَ اللّٰهُ زُیِّنَ لَهُمْ سُوءُ أَعْمٰالِهِمْ وَ اللّٰهُ لاٰ یَهْدِی الْقَوْمَ الْکٰافِرِینَ .  توبه (9) 37</w:t>
      </w:r>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إِنَّ اللّٰهَ عَلِیمٌ بِمٰا یَصْنَعُونَ .  فاطر (35) 8</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 .  غافر (40) 37</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  محمّد (47) 14</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تزیین گناه و اعمال ناروای انسانها، از سوی شیطان:</w:t>
      </w:r>
    </w:p>
    <w:p>
      <w:pPr>
        <w:pStyle w:val="BookText"/>
      </w:pPr>
      <w:r>
        <w:rPr>
          <w:rFonts w:ascii="Amiri" w:hAnsi="Amiri" w:eastAsia="Amiri" w:cs="Amiri"/>
          <w:lang w:bidi="ar-SA"/>
          <w:color w:val="111111"/>
          <w:sz w:val="28"/>
          <w:szCs w:val="28"/>
          <w:rtl/>
        </w:rPr>
        <w:t xml:space="preserve">... وَ زَیَّنَ لَهُمُ الشَّیْطٰانُ أَعْمٰالَهُمْ فَصَدَّهُمْ عَنِ السَّبِیلِ وَ کٰانُوا مُسْتَبْصِرِینَ فَکُلاًّ أَخَذْنٰا بِذَنْبِهِ .... عنکبوت (29) 38 و 40</w:t>
      </w:r>
    </w:p>
    <w:p>
      <w:pPr>
        <w:pStyle w:val="Heading3"/>
      </w:pPr>
      <w:bookmarkStart w:id="2300" w:name="_Toc1822"/>
      <w:r>
        <w:t>تشخیص گناه</w:t>
      </w:r>
      <w:bookmarkEnd w:id="2300"/>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گناهان، قابل تشخیص از خوبیها، برای نفس آدمی:</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  شمس (91) 7 و 8</w:t>
      </w:r>
    </w:p>
    <w:p>
      <w:pPr>
        <w:pStyle w:val="Heading3"/>
      </w:pPr>
      <w:bookmarkStart w:id="2301" w:name="_Toc1823"/>
      <w:r>
        <w:t>تظاهر به گناه</w:t>
      </w:r>
      <w:bookmarkEnd w:id="2301"/>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قوم لوط، مرتکب گناه فحشا، به صورت آشکار و در برابر دیدگان یکدیگر:</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 . </w:t>
      </w:r>
      <w:r>
        <w:rPr>
          <w:rStyle w:val="FootnoteReference"/>
        </w:rPr>
        <w:footnoteReference w:id="793"/>
      </w:r>
      <w:r>
        <w:rPr>
          <w:rFonts w:ascii="IRNazanin" w:hAnsi="IRNazanin" w:eastAsia="IRNazanin" w:cs="IRNazanin"/>
          <w:lang w:bidi="fa-IR"/>
          <w:color w:val="111111"/>
          <w:sz w:val="28"/>
          <w:szCs w:val="28"/>
          <w:rtl/>
        </w:rPr>
        <w:t xml:space="preserve">نمل (27) 54</w:t>
      </w:r>
    </w:p>
    <w:p>
      <w:pPr>
        <w:pStyle w:val="Heading3"/>
      </w:pPr>
      <w:bookmarkStart w:id="2302" w:name="_Toc1824"/>
      <w:r>
        <w:t>تعاون بر گناه</w:t>
      </w:r>
      <w:bookmarkEnd w:id="2302"/>
    </w:p>
    <w:p>
      <w:pPr>
        <w:pStyle w:val="BookText"/>
      </w:pPr>
      <w:r>
        <w:rPr>
          <w:rFonts w:ascii="IRNazanin" w:hAnsi="IRNazanin" w:eastAsia="IRNazanin" w:cs="IRNazanin"/>
          <w:lang w:bidi="fa-IR"/>
          <w:color w:val="111111"/>
          <w:sz w:val="28"/>
          <w:szCs w:val="28"/>
          <w:rtl/>
        </w:rPr>
        <w:t xml:space="preserve">==&gt; تعاون، تعاون بر گناه و همین مدخل، امداد بر گناه</w:t>
      </w:r>
    </w:p>
    <w:p>
      <w:pPr>
        <w:pStyle w:val="Heading3"/>
      </w:pPr>
      <w:bookmarkStart w:id="2303" w:name="_Toc1825"/>
      <w:r>
        <w:t>تکرار گناه</w:t>
      </w:r>
      <w:bookmarkEnd w:id="2303"/>
    </w:p>
    <w:p>
      <w:pPr>
        <w:pStyle w:val="BookText"/>
      </w:pPr>
      <w:r>
        <w:rPr>
          <w:rFonts w:ascii="IRNazanin" w:hAnsi="IRNazanin" w:eastAsia="IRNazanin" w:cs="IRNazanin"/>
          <w:lang w:bidi="fa-IR"/>
          <w:color w:val="111111"/>
          <w:sz w:val="28"/>
          <w:szCs w:val="28"/>
          <w:rtl/>
        </w:rPr>
        <w:t xml:space="preserve">==&gt; همین مدخل، اصرار بر گناه</w:t>
      </w:r>
    </w:p>
    <w:p>
      <w:pPr>
        <w:pStyle w:val="Heading3"/>
      </w:pPr>
      <w:bookmarkStart w:id="2304" w:name="_Toc1826"/>
      <w:r>
        <w:t>تکفیر گناه</w:t>
      </w:r>
      <w:bookmarkEnd w:id="2304"/>
    </w:p>
    <w:p>
      <w:pPr>
        <w:pStyle w:val="BookText"/>
      </w:pPr>
      <w:r>
        <w:rPr>
          <w:rFonts w:ascii="IRNazanin" w:hAnsi="IRNazanin" w:eastAsia="IRNazanin" w:cs="IRNazanin"/>
          <w:lang w:bidi="fa-IR"/>
          <w:color w:val="111111"/>
          <w:sz w:val="28"/>
          <w:szCs w:val="28"/>
          <w:rtl/>
        </w:rPr>
        <w:t xml:space="preserve">==&gt; تکفیر</w:t>
      </w:r>
    </w:p>
    <w:p>
      <w:pPr>
        <w:pStyle w:val="Heading3"/>
      </w:pPr>
      <w:bookmarkStart w:id="2305" w:name="_Toc1827"/>
      <w:r>
        <w:t>تنزیه از گناه</w:t>
      </w:r>
      <w:bookmarkEnd w:id="2305"/>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تنزیه پروردگار از امر کردن و فرمان دادن به گناه:</w:t>
      </w:r>
    </w:p>
    <w:p>
      <w:pPr>
        <w:pStyle w:val="BookText"/>
      </w:pPr>
      <w:r>
        <w:rPr>
          <w:rFonts w:ascii="Amiri" w:hAnsi="Amiri" w:eastAsia="Amiri" w:cs="Amiri"/>
          <w:lang w:bidi="ar-SA"/>
          <w:color w:val="111111"/>
          <w:sz w:val="28"/>
          <w:szCs w:val="28"/>
          <w:rtl/>
        </w:rPr>
        <w:t xml:space="preserve">... قُلْ إِنَّ اللّٰهَ لاٰ یَأْمُرُ بِالْفَحْشٰاءِ أَ تَقُولُونَ عَلَی اللّٰهِ مٰا لاٰ تَعْلَمُونَ .  اعراف (7) 28</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اعتراف زنان دربار مصری، به منزّه بودن یوسف علیه السلام از گناه:</w:t>
      </w:r>
    </w:p>
    <w:p>
      <w:pPr>
        <w:pStyle w:val="BookText"/>
      </w:pPr>
      <w:r>
        <w:rPr>
          <w:rFonts w:ascii="Amiri" w:hAnsi="Amiri" w:eastAsia="Amiri" w:cs="Amiri"/>
          <w:lang w:bidi="ar-SA"/>
          <w:color w:val="111111"/>
          <w:sz w:val="28"/>
          <w:szCs w:val="28"/>
          <w:rtl/>
        </w:rPr>
        <w:t xml:space="preserve">... فَسْئَلْهُ مٰا بٰالُ النِّسْوَةِ اللاّٰتِی قَطَّعْنَ أَیْدِیَهُنَّ ... قٰالَ مٰا خَطْبُکُنَّ إِذْ رٰاوَدْتُنَّ یُوسُفَ عَنْ نَفْسِهِ قُلْنَ حٰاشَ لِلّٰهِ مٰا عَلِمْنٰا عَلَیْهِ مِنْ سُوءٍ قٰالَتِ امْرَأَةُ الْعَزِیزِ الْآنَ حَصْحَصَ الْحَقُّ أَنَا رٰاوَدْتُهُ عَنْ نَفْسِهِ وَ إِنَّهُ لَمِنَ الصّٰادِقِینَ .  یوسف (12) 50 و 51</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سؤال نکوهش‌آمیز موسی علیه السلام از هارون علیه السلام دربارۀ تخلّف و عصیان او از فرمانش:</w:t>
      </w:r>
    </w:p>
    <w:p>
      <w:pPr>
        <w:pStyle w:val="BookText"/>
      </w:pPr>
      <w:r>
        <w:rPr>
          <w:rFonts w:ascii="Amiri" w:hAnsi="Amiri" w:eastAsia="Amiri" w:cs="Amiri"/>
          <w:lang w:bidi="ar-SA"/>
          <w:color w:val="111111"/>
          <w:sz w:val="28"/>
          <w:szCs w:val="28"/>
          <w:rtl/>
        </w:rPr>
        <w:t xml:space="preserve">قٰالَ یٰا هٰارُونُ مٰا مَنَعَکَ إِذْ رَأَیْتَهُمْ ضَلُّوا</w:t>
      </w:r>
    </w:p>
    <w:p>
      <w:pPr>
        <w:pStyle w:val="BookText"/>
      </w:pPr>
      <w:r>
        <w:rPr>
          <w:rFonts w:ascii="Amiri" w:hAnsi="Amiri" w:eastAsia="Amiri" w:cs="Amiri"/>
          <w:lang w:bidi="ar-SA"/>
          <w:color w:val="111111"/>
          <w:sz w:val="28"/>
          <w:szCs w:val="28"/>
          <w:rtl/>
        </w:rPr>
        <w:t xml:space="preserve">أَلاّٰ تَتَّبِعَنِ أَ فَعَصَیْتَ أَمْرِی .  طه (20) 92 و 93</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منزّه بودن هارون علیه السلام از گناه و تخلّف از دستورات برادرش موسی علیه السلام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81" w:name="pg19885_204303"/>
    <w:bookmarkEnd w:id="381"/>
    <w:p>
      <w:pPr>
        <w:pStyle w:val="BookText"/>
      </w:pPr>
      <w:r>
        <w:rPr>
          <w:rFonts w:ascii="Amiri" w:hAnsi="Amiri" w:eastAsia="Amiri" w:cs="Amiri"/>
          <w:lang w:bidi="ar-SA"/>
          <w:color w:val="111111"/>
          <w:sz w:val="28"/>
          <w:szCs w:val="28"/>
          <w:rtl/>
        </w:rPr>
        <w:t xml:space="preserve">قٰالَ یٰا هٰارُونُ مٰا مَنَعَکَ إِذْ رَأَیْتَهُمْ ضَلُّوا</w:t>
      </w:r>
    </w:p>
    <w:p>
      <w:pPr>
        <w:pStyle w:val="BookText"/>
      </w:pPr>
      <w:r>
        <w:rPr>
          <w:rFonts w:ascii="Amiri" w:hAnsi="Amiri" w:eastAsia="Amiri" w:cs="Amiri"/>
          <w:lang w:bidi="ar-SA"/>
          <w:color w:val="111111"/>
          <w:sz w:val="28"/>
          <w:szCs w:val="28"/>
          <w:rtl/>
        </w:rPr>
        <w:t xml:space="preserve">أَلاّٰ تَتَّبِعَنِ أَ فَعَصَیْتَ أَمْرِی</w:t>
      </w:r>
    </w:p>
    <w:p>
      <w:pPr>
        <w:pStyle w:val="BookText"/>
      </w:pPr>
      <w:r>
        <w:rPr>
          <w:rFonts w:ascii="Amiri" w:hAnsi="Amiri" w:eastAsia="Amiri" w:cs="Amiri"/>
          <w:lang w:bidi="ar-SA"/>
          <w:color w:val="111111"/>
          <w:sz w:val="28"/>
          <w:szCs w:val="28"/>
          <w:rtl/>
        </w:rPr>
        <w:t xml:space="preserve">قٰالَ یَا بْنَ أُمَّ لاٰ تَأْخُذْ بِلِحْیَتِی وَ لاٰ بِرَأْسِی إِنِّی خَشِیتُ أَنْ تَقُولَ فَرَّقْتَ بَیْنَ بَنِی إِسْرٰائِیلَ وَ لَمْ تَرْقُبْ قَوْلِی .  طه (20) 92 -\94</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یحیی علیه السلام ، معصوم از هرگونه گناه و نافرمانی:</w:t>
      </w:r>
    </w:p>
    <w:p>
      <w:pPr>
        <w:pStyle w:val="BookText"/>
      </w:pPr>
      <w:r>
        <w:rPr>
          <w:rFonts w:ascii="Amiri" w:hAnsi="Amiri" w:eastAsia="Amiri" w:cs="Amiri"/>
          <w:lang w:bidi="ar-SA"/>
          <w:color w:val="111111"/>
          <w:sz w:val="28"/>
          <w:szCs w:val="28"/>
          <w:rtl/>
        </w:rPr>
        <w:t xml:space="preserve">یٰا یَحْییٰ ... وَ بَرًّا بِوٰالِدَیْهِ وَ لَمْ یَکُنْ جَبّٰاراً عَصِیًّا.  مریم (19) 12 و 14</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یوسف علیه السلام فردی بی‌گناه، از دیدگاه عزیز مصر:</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 . </w:t>
      </w:r>
      <w:r>
        <w:rPr>
          <w:rStyle w:val="FootnoteReference"/>
        </w:rPr>
        <w:footnoteReference w:id="794"/>
      </w:r>
      <w:r>
        <w:rPr>
          <w:rFonts w:ascii="IRNazanin" w:hAnsi="IRNazanin" w:eastAsia="IRNazanin" w:cs="IRNazanin"/>
          <w:lang w:bidi="fa-IR"/>
          <w:color w:val="111111"/>
          <w:sz w:val="28"/>
          <w:szCs w:val="28"/>
          <w:rtl/>
        </w:rPr>
        <w:t xml:space="preserve">یوسف (12) 29</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درخواست عزیز مصر از یوسف علیه السلام برای اغماض از گناه زلیخا:</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 .  یوسف (12) 29</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منزّه بودن یوسف علیه السلام از ارتکاب گناه در پی بهره‌مندی وی از برهان پروردگار:</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 (12) 21 و 24</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پایداری و استقامت یوسف علیه السلام در برابر گناه و نیرنگ زنان درباری:</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w:t>
      </w:r>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 (12) 23 -\25 و 32 و 33</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درخواست یوسف علیه السلام از عزیز مصر، جهت اعادۀ حیثیّت و آبروی خویش، در پی اتّهام گناه از جانب زلیخا:</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  یوسف (12) 50 و 51</w:t>
      </w:r>
    </w:p>
    <w:p>
      <w:pPr>
        <w:pStyle w:val="Heading3"/>
      </w:pPr>
      <w:bookmarkStart w:id="2306" w:name="_Toc1828"/>
      <w:r>
        <w:t>توبه از گناه</w:t>
      </w:r>
      <w:bookmarkEnd w:id="2306"/>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توبه از گناه، موجب جلب مغفرت خداوند:</w:t>
      </w:r>
    </w:p>
    <w:p>
      <w:pPr>
        <w:pStyle w:val="BookText"/>
      </w:pPr>
      <w:r>
        <w:rPr>
          <w:rFonts w:ascii="Amiri" w:hAnsi="Amiri" w:eastAsia="Amiri" w:cs="Amiri"/>
          <w:lang w:bidi="ar-SA"/>
          <w:color w:val="111111"/>
          <w:sz w:val="28"/>
          <w:szCs w:val="28"/>
          <w:rtl/>
        </w:rPr>
        <w:t xml:space="preserve">وَ مَنْ یَعْمَلْ سُوءاً أَوْ یَظْلِمْ نَفْسَهُ ثُمَّ یَسْتَغْفِرِ اللّٰهَ یَجِدِ اللّٰهَ غَفُوراً رَحِیماً.  نساء (4) 110</w:t>
      </w:r>
    </w:p>
    <w:p>
      <w:pPr>
        <w:pStyle w:val="BookText"/>
      </w:pPr>
      <w:r>
        <w:rPr>
          <w:rFonts w:ascii="Amiri" w:hAnsi="Amiri" w:eastAsia="Amiri" w:cs="Amiri"/>
          <w:lang w:bidi="ar-SA"/>
          <w:color w:val="111111"/>
          <w:sz w:val="28"/>
          <w:szCs w:val="28"/>
          <w:rtl/>
        </w:rPr>
        <w:t xml:space="preserve">... مَنْ عَمِلَ مِنْکُمْ سُوءاً بِجَهٰالَةٍ ثُمَّ تٰابَ مِنْ بَعْدِهِ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أَصْلَحَ فَأَنَّهُ غَفُورٌ رَحِیمٌ .  انعام (6) 54</w:t>
      </w:r>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 أَصْلَحُوا إِنَّ رَبَّکَ مِنْ بَعْدِهٰا لَغَفُورٌ رَحِیمٌ .  نحل (16) 119</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توبه از گناه، زمینه‌ساز تبدیل بدیها به خوبی، از سوی خداوند:</w:t>
      </w:r>
    </w:p>
    <w:p>
      <w:pPr>
        <w:pStyle w:val="BookText"/>
      </w:pPr>
      <w:r>
        <w:rPr>
          <w:rFonts w:ascii="Amiri" w:hAnsi="Amiri" w:eastAsia="Amiri" w:cs="Amiri"/>
          <w:lang w:bidi="ar-SA"/>
          <w:color w:val="111111"/>
          <w:sz w:val="28"/>
          <w:szCs w:val="28"/>
          <w:rtl/>
        </w:rPr>
        <w:t xml:space="preserve">إِلاّٰ مَنْ تٰابَ ... فَأُوْلٰئِکَ یُبَدِّلُ اللّٰهُ سَیِّئٰاتِهِمْ حَسَنٰاتٍ .... فرقان (25) 70</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توبۀ از گناه، مورد پذیرش خداوند:</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 نساء (4) 17</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64</w:t>
      </w:r>
    </w:p>
    <w:p>
      <w:pPr>
        <w:pStyle w:val="BookText"/>
      </w:pPr>
      <w:r>
        <w:rPr>
          <w:rFonts w:ascii="Amiri" w:hAnsi="Amiri" w:eastAsia="Amiri" w:cs="Amiri"/>
          <w:lang w:bidi="ar-SA"/>
          <w:color w:val="111111"/>
          <w:sz w:val="28"/>
          <w:szCs w:val="28"/>
          <w:rtl/>
        </w:rPr>
        <w:t xml:space="preserve">وَ مَنْ یَعْمَلْ سُوءاً أَوْ یَظْلِمْ نَفْسَهُ ثُمَّ یَسْتَغْفِرِ اللّٰهَ یَجِدِ اللّٰهَ غَفُوراً رَحِیماً.  نساء (4) 110</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وَ الَّذِینَ عَمِلُوا السَّیِّئٰاتِ ثُمَّ تٰابُوا مِنْ بَعْدِهٰا وَ آمَنُوا إِنَّ رَبَّکَ مِنْ بَعْدِهٰا لَغَفُورٌ رَحِیمٌ .  اعراف (7) 153</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 توبه (9) 102</w:t>
      </w:r>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 أَصْلَحُوا إِنَّ رَبَّکَ مِنْ بَعْدِهٰا لَغَفُورٌ رَحِیمٌ .  نحل (16) 119</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w:t>
      </w:r>
    </w:p>
    <w:p>
      <w:pPr>
        <w:pStyle w:val="BookText"/>
      </w:pPr>
      <w:r>
        <w:rPr>
          <w:rFonts w:ascii="Amiri" w:hAnsi="Amiri" w:eastAsia="Amiri" w:cs="Amiri"/>
          <w:lang w:bidi="ar-SA"/>
          <w:color w:val="111111"/>
          <w:sz w:val="28"/>
          <w:szCs w:val="28"/>
          <w:rtl/>
        </w:rPr>
        <w:t xml:space="preserve">وَ مَنْ تٰابَ وَ عَمِلَ صٰالِحاً فَإِنَّهُ یَتُوبُ إِلَی اللّٰهِ مَتٰاباً.  فرقان (25) 68 و 70 و 71</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  زمر (39) 53</w:t>
      </w:r>
    </w:p>
    <w:p>
      <w:pPr>
        <w:pStyle w:val="BookText"/>
      </w:pPr>
      <w:r>
        <w:rPr>
          <w:rFonts w:ascii="Amiri" w:hAnsi="Amiri" w:eastAsia="Amiri" w:cs="Amiri"/>
          <w:lang w:bidi="ar-SA"/>
          <w:color w:val="111111"/>
          <w:sz w:val="28"/>
          <w:szCs w:val="28"/>
          <w:rtl/>
        </w:rPr>
        <w:t xml:space="preserve">غٰافِرِ الذَّنْبِ وَ قٰابِلِ التَّوْبِ شَدِیدِ الْعِقٰابِ ذِی الطَّوْلِ لاٰ إِلٰهَ إِلاّٰ هُوَ إِلَیْهِ الْمَصِیرُ.  غافر (40) 3</w:t>
      </w:r>
    </w:p>
    <w:p>
      <w:pPr>
        <w:pStyle w:val="BookText"/>
      </w:pPr>
      <w:r>
        <w:rPr>
          <w:rFonts w:ascii="Amiri" w:hAnsi="Amiri" w:eastAsia="Amiri" w:cs="Amiri"/>
          <w:lang w:bidi="ar-SA"/>
          <w:color w:val="111111"/>
          <w:sz w:val="28"/>
          <w:szCs w:val="28"/>
          <w:rtl/>
        </w:rPr>
        <w:t xml:space="preserve">وَ هُوَ الَّذِی یَقْبَلُ التَّوْبَةَ عَنْ عِبٰادِهِ وَ یَعْفُوا عَنِ السَّیِّئٰاتِ وَ یَعْلَمُ مٰا تَفْعَلُونَ .  شوری (42) 25</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حجرات (49) 12</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پذیرش توبۀ گناهکار، مشروط به فوری بودن آن:</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 نساء (4) 17</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پذیرفته نشدن توبۀ (گناهکاران)، هنگام وقوع عذاب الهی و آمدن آیاتی بزرگ از سوی پروردگار:</w:t>
      </w:r>
    </w:p>
    <w:p>
      <w:pPr>
        <w:pStyle w:val="BookText"/>
      </w:pPr>
      <w:r>
        <w:rPr>
          <w:rFonts w:ascii="Amiri" w:hAnsi="Amiri" w:eastAsia="Amiri" w:cs="Amiri"/>
          <w:lang w:bidi="ar-SA"/>
          <w:color w:val="111111"/>
          <w:sz w:val="28"/>
          <w:szCs w:val="28"/>
          <w:rtl/>
        </w:rPr>
        <w:t xml:space="preserve">وَ لَئِنْ مُتُّمْ أَوْ قُتِلْتُمْ لَإِلَی اللّٰهِ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تُحْشَرُونَ . </w:t>
      </w:r>
      <w:r>
        <w:rPr>
          <w:rStyle w:val="FootnoteReference"/>
        </w:rPr>
        <w:footnoteReference w:id="795"/>
      </w:r>
      <w:r>
        <w:rPr>
          <w:rFonts w:ascii="IRNazanin" w:hAnsi="IRNazanin" w:eastAsia="IRNazanin" w:cs="IRNazanin"/>
          <w:lang w:bidi="fa-IR"/>
          <w:color w:val="111111"/>
          <w:sz w:val="28"/>
          <w:szCs w:val="28"/>
          <w:rtl/>
        </w:rPr>
        <w:t xml:space="preserve">آل‌عمران (3) 158</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پذیرفته نبودن توبه گناهکار، در آستانۀ مرگ:</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 نساء (4) 18</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پذیرفته نشدن توبۀ گناهکار، با حالت کفر، در حالت احتضار و مرگ:</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نساء (4) 17 و 18</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پذیرفته شدن توبه از گناه، در پرتو اعتراف به آن و اقدام عملی در جهت اصلاح آن:</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 أَ لَمْ یَعْلَمُوا أَنَّ اللّٰهَ هُوَ یَقْبَلُ التَّوْبَةَ عَنْ عِبٰادِهِ وَ یَأْخُذُ الصَّدَقٰاتِ .... توبه (9) 102 و 104</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ایمان، شرط پذیرش توبۀ گناهکاران:</w:t>
      </w:r>
    </w:p>
    <w:p>
      <w:pPr>
        <w:pStyle w:val="BookText"/>
      </w:pPr>
      <w:r>
        <w:rPr>
          <w:rFonts w:ascii="Amiri" w:hAnsi="Amiri" w:eastAsia="Amiri" w:cs="Amiri"/>
          <w:lang w:bidi="ar-SA"/>
          <w:color w:val="111111"/>
          <w:sz w:val="28"/>
          <w:szCs w:val="28"/>
          <w:rtl/>
        </w:rPr>
        <w:t xml:space="preserve">وَ الَّذِینَ عَمِلُوا السَّیِّئٰاتِ ثُمَّ تٰابُوا مِنْ بَعْدِهٰا وَ آمَنُوا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82" w:name="pg19885_204306"/>
    <w:bookmarkEnd w:id="382"/>
    <w:p>
      <w:pPr>
        <w:pStyle w:val="BookText"/>
      </w:pPr>
      <w:r>
        <w:rPr>
          <w:rFonts w:ascii="Amiri" w:hAnsi="Amiri" w:eastAsia="Amiri" w:cs="Amiri"/>
          <w:lang w:bidi="ar-SA"/>
          <w:color w:val="111111"/>
          <w:sz w:val="28"/>
          <w:szCs w:val="28"/>
          <w:rtl/>
        </w:rPr>
        <w:t xml:space="preserve">إِنَّ رَبَّکَ مِنْ بَعْدِهٰا لَغَفُورٌ .... اعراف (7) 153</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70</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توبه از گناه، موجب تزکیه و پاکی آدمی:</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 </w:t>
      </w:r>
      <w:r>
        <w:rPr>
          <w:rStyle w:val="FootnoteReference"/>
        </w:rPr>
        <w:footnoteReference w:id="796"/>
      </w:r>
      <w:r>
        <w:rPr>
          <w:rFonts w:ascii="IRNazanin" w:hAnsi="IRNazanin" w:eastAsia="IRNazanin" w:cs="IRNazanin"/>
          <w:lang w:bidi="fa-IR"/>
          <w:color w:val="111111"/>
          <w:sz w:val="28"/>
          <w:szCs w:val="28"/>
          <w:rtl/>
        </w:rPr>
        <w:t xml:space="preserve">نور (24) 21</w:t>
      </w:r>
    </w:p>
    <w:p>
      <w:pPr>
        <w:pStyle w:val="Heading3"/>
      </w:pPr>
      <w:bookmarkStart w:id="2307" w:name="_Toc1829"/>
      <w:r>
        <w:t>توجیه گناه</w:t>
      </w:r>
      <w:bookmarkEnd w:id="2307"/>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توجیه ناصواب گناه و اعمال زشت، از ناحیۀ اعراب جاهلی:</w:t>
      </w:r>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 اعراف (7) 28</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توجیه گناهکاران، از اعمال زشت و گناه خویش:</w:t>
      </w:r>
    </w:p>
    <w:p>
      <w:pPr>
        <w:pStyle w:val="BookText"/>
      </w:pPr>
      <w:r>
        <w:rPr>
          <w:rFonts w:ascii="Amiri" w:hAnsi="Amiri" w:eastAsia="Amiri" w:cs="Amiri"/>
          <w:lang w:bidi="ar-SA"/>
          <w:color w:val="111111"/>
          <w:sz w:val="28"/>
          <w:szCs w:val="28"/>
          <w:rtl/>
        </w:rPr>
        <w:t xml:space="preserve">إِنِّی أُرِیدُ أَنْ تَبُوءَ بِإِثْمِی وَ إِثْمِکَ ... فَطَوَّعَتْ لَهُ نَفْسُهُ قَتْلَ أَخِیهِ فَقَتَلَهُ .... مائده (5) 29 و 30</w:t>
      </w:r>
    </w:p>
    <w:p>
      <w:pPr>
        <w:pStyle w:val="Heading3"/>
      </w:pPr>
      <w:bookmarkStart w:id="2308" w:name="_Toc1830"/>
      <w:r>
        <w:t>ثبت گناه</w:t>
      </w:r>
      <w:bookmarkEnd w:id="2308"/>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ثبت گناه عمدی انسان، در لوح محفوظ:</w:t>
      </w:r>
    </w:p>
    <w:p>
      <w:pPr>
        <w:pStyle w:val="BookText"/>
      </w:pPr>
      <w:r>
        <w:rPr>
          <w:rFonts w:ascii="Amiri" w:hAnsi="Amiri" w:eastAsia="Amiri" w:cs="Amiri"/>
          <w:lang w:bidi="ar-SA"/>
          <w:color w:val="111111"/>
          <w:sz w:val="28"/>
          <w:szCs w:val="28"/>
          <w:rtl/>
        </w:rPr>
        <w:t xml:space="preserve">اُدْعُوهُمْ لِآبٰائِهِمْ هُوَ أَقْسَطُ عِنْدَ اللّٰهِ فَإِنْ لَمْ تَعْلَمُوا آبٰاءَهُمْ فَإِخْوٰانُکُمْ فِی الدِّینِ وَ مَوٰالِیکُمْ وَ لَیْسَ عَلَیْکُمْ جُنٰاحٌ فِیمٰا أَخْطَأْتُمْ بِهِ وَ لٰکِنْ مٰا تَعَمَّدَتْ قُلُوبُکُمْ ... اَلنَّبِیُّ أَوْلیٰ بِالْمُؤْمِنِینَ مِنْ أَنْفُسِهِمْ ... کٰانَ ذٰلِکَ فِی الْکِتٰابِ مَسْطُوراً. </w:t>
      </w:r>
      <w:r>
        <w:rPr>
          <w:rStyle w:val="FootnoteReference"/>
        </w:rPr>
        <w:footnoteReference w:id="797"/>
      </w:r>
      <w:r>
        <w:rPr>
          <w:rFonts w:ascii="IRNazanin" w:hAnsi="IRNazanin" w:eastAsia="IRNazanin" w:cs="IRNazanin"/>
          <w:lang w:bidi="fa-IR"/>
          <w:color w:val="111111"/>
          <w:sz w:val="28"/>
          <w:szCs w:val="28"/>
          <w:rtl/>
        </w:rPr>
        <w:t xml:space="preserve">احزاب (33) 5 و 6</w:t>
      </w:r>
    </w:p>
    <w:p>
      <w:pPr>
        <w:pStyle w:val="BookText"/>
      </w:pPr>
      <w:r>
        <w:rPr>
          <w:rFonts w:ascii="IRNazanin" w:hAnsi="IRNazanin" w:eastAsia="IRNazanin" w:cs="IRNazanin"/>
          <w:lang w:bidi="fa-IR"/>
          <w:color w:val="111111"/>
          <w:sz w:val="28"/>
          <w:szCs w:val="28"/>
          <w:rtl/>
        </w:rPr>
        <w:t xml:space="preserve">نیز همین مدخل، گناهکاران، نامۀ عمل گناهکاران</w:t>
      </w:r>
    </w:p>
    <w:p>
      <w:pPr>
        <w:pStyle w:val="Heading3"/>
      </w:pPr>
      <w:bookmarkStart w:id="2309" w:name="_Toc1831"/>
      <w:r>
        <w:t>حرمت گناه</w:t>
      </w:r>
      <w:bookmarkEnd w:id="2309"/>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حرمت گناه و نافرمانی از خداوند:</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 نساء (4) 31</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مائده (5) 29</w:t>
      </w:r>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62 و 63</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124</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83" w:name="pg19885_204307"/>
    <w:bookmarkEnd w:id="383"/>
    <w:p>
      <w:pPr>
        <w:pStyle w:val="BookText"/>
      </w:pPr>
      <w:r>
        <w:rPr>
          <w:rFonts w:ascii="IRNazanin" w:hAnsi="IRNazanin" w:eastAsia="IRNazanin" w:cs="IRNazanin"/>
          <w:lang w:bidi="fa-IR"/>
          <w:color w:val="111111"/>
          <w:sz w:val="28"/>
          <w:szCs w:val="28"/>
          <w:rtl/>
        </w:rPr>
        <w:t xml:space="preserve">اعراف (7) 33</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  یونس (10) 27</w:t>
      </w:r>
    </w:p>
    <w:p>
      <w:pPr>
        <w:pStyle w:val="BookText"/>
      </w:pPr>
      <w:r>
        <w:rPr>
          <w:rFonts w:ascii="Amiri" w:hAnsi="Amiri" w:eastAsia="Amiri" w:cs="Amiri"/>
          <w:lang w:bidi="ar-SA"/>
          <w:color w:val="111111"/>
          <w:sz w:val="28"/>
          <w:szCs w:val="28"/>
          <w:rtl/>
        </w:rPr>
        <w:t xml:space="preserve">إِنَّهُ مَنْ یَأْتِ رَبَّهُ مُجْرِماً فَإِنَّ لَهُ جَهَنَّمَ لاٰ یَمُوتُ فِیهٰا وَ لاٰ یَحْییٰ .  طه (20) 74</w:t>
      </w:r>
    </w:p>
    <w:p>
      <w:pPr>
        <w:pStyle w:val="BookText"/>
      </w:pPr>
      <w:r>
        <w:rPr>
          <w:rFonts w:ascii="Amiri" w:hAnsi="Amiri" w:eastAsia="Amiri" w:cs="Amiri"/>
          <w:lang w:bidi="ar-SA"/>
          <w:color w:val="111111"/>
          <w:sz w:val="28"/>
          <w:szCs w:val="28"/>
          <w:rtl/>
        </w:rPr>
        <w:t xml:space="preserve">یَوْمَ یُنْفَخُ فِی الصُّورِ وَ نَحْشُرُ الْمُجْرِمِینَ یَوْمَئِذٍ زُرْقاً.  طه (20) 102</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w:t>
      </w:r>
    </w:p>
    <w:p>
      <w:pPr>
        <w:pStyle w:val="BookText"/>
      </w:pPr>
      <w:r>
        <w:rPr>
          <w:rFonts w:ascii="Amiri" w:hAnsi="Amiri" w:eastAsia="Amiri" w:cs="Amiri"/>
          <w:lang w:bidi="ar-SA"/>
          <w:color w:val="111111"/>
          <w:sz w:val="28"/>
          <w:szCs w:val="28"/>
          <w:rtl/>
        </w:rPr>
        <w:t xml:space="preserve">تَلْفَحُ وُجُوهَهُمُ النّٰارُ وَ هُمْ فِیهٰا کٰالِحُونَ .  مؤمنون (23) 103 و 104</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40</w:t>
      </w:r>
    </w:p>
    <w:p>
      <w:pPr>
        <w:pStyle w:val="BookText"/>
      </w:pPr>
      <w:r>
        <w:rPr>
          <w:rFonts w:ascii="Amiri" w:hAnsi="Amiri" w:eastAsia="Amiri" w:cs="Amiri"/>
          <w:lang w:bidi="ar-SA"/>
          <w:color w:val="111111"/>
          <w:sz w:val="28"/>
          <w:szCs w:val="28"/>
          <w:rtl/>
        </w:rPr>
        <w:t xml:space="preserve">إِنَّ الْمُجْرِمِینَ فِی عَذٰابِ جَهَنَّمَ خٰالِدُونَ .  زخرف (43) 74</w:t>
      </w:r>
    </w:p>
    <w:p>
      <w:pPr>
        <w:pStyle w:val="BookText"/>
      </w:pPr>
      <w:r>
        <w:rPr>
          <w:rFonts w:ascii="Amiri" w:hAnsi="Amiri" w:eastAsia="Amiri" w:cs="Amiri"/>
          <w:lang w:bidi="ar-SA"/>
          <w:color w:val="111111"/>
          <w:sz w:val="28"/>
          <w:szCs w:val="28"/>
          <w:rtl/>
        </w:rPr>
        <w:t xml:space="preserve">أَ هُمْ خَیْرٌ أَمْ قَوْمُ تُبَّعٍ وَ الَّذِینَ مِنْ قَبْلِهِمْ أَهْلَکْنٰاهُمْ إِنَّهُمْ کٰانُوا مُجْرِمِینَ</w:t>
      </w:r>
    </w:p>
    <w:p>
      <w:pPr>
        <w:pStyle w:val="BookText"/>
      </w:pPr>
      <w:r>
        <w:rPr>
          <w:rFonts w:ascii="Amiri" w:hAnsi="Amiri" w:eastAsia="Amiri" w:cs="Amiri"/>
          <w:lang w:bidi="ar-SA"/>
          <w:color w:val="111111"/>
          <w:sz w:val="28"/>
          <w:szCs w:val="28"/>
          <w:rtl/>
        </w:rPr>
        <w:t xml:space="preserve">إِلاّٰ مَنْ رَحِمَ اللّٰهُ إِنَّهُ هُوَ الْعَزِیزُ الرَّحِیمُ</w:t>
      </w:r>
    </w:p>
    <w:p>
      <w:pPr>
        <w:pStyle w:val="BookText"/>
      </w:pPr>
      <w:r>
        <w:rPr>
          <w:rFonts w:ascii="Amiri" w:hAnsi="Amiri" w:eastAsia="Amiri" w:cs="Amiri"/>
          <w:lang w:bidi="ar-SA"/>
          <w:color w:val="111111"/>
          <w:sz w:val="28"/>
          <w:szCs w:val="28"/>
          <w:rtl/>
        </w:rPr>
        <w:t xml:space="preserve">إِنَّ شَجَرَةَ الزَّقُّومِ</w:t>
      </w:r>
    </w:p>
    <w:p>
      <w:pPr>
        <w:pStyle w:val="BookText"/>
      </w:pPr>
      <w:r>
        <w:rPr>
          <w:rFonts w:ascii="Amiri" w:hAnsi="Amiri" w:eastAsia="Amiri" w:cs="Amiri"/>
          <w:lang w:bidi="ar-SA"/>
          <w:color w:val="111111"/>
          <w:sz w:val="28"/>
          <w:szCs w:val="28"/>
          <w:rtl/>
        </w:rPr>
        <w:t xml:space="preserve">طَعٰامُ الْأَثِیمِ</w:t>
      </w:r>
    </w:p>
    <w:p>
      <w:pPr>
        <w:pStyle w:val="BookText"/>
      </w:pPr>
      <w:r>
        <w:rPr>
          <w:rFonts w:ascii="Amiri" w:hAnsi="Amiri" w:eastAsia="Amiri" w:cs="Amiri"/>
          <w:lang w:bidi="ar-SA"/>
          <w:color w:val="111111"/>
          <w:sz w:val="28"/>
          <w:szCs w:val="28"/>
          <w:rtl/>
        </w:rPr>
        <w:t xml:space="preserve">کَالْمُهْلِ یَغْلِی فِی الْبُطُونِ</w:t>
      </w:r>
    </w:p>
    <w:p>
      <w:pPr>
        <w:pStyle w:val="BookText"/>
      </w:pPr>
      <w:r>
        <w:rPr>
          <w:rFonts w:ascii="Amiri" w:hAnsi="Amiri" w:eastAsia="Amiri" w:cs="Amiri"/>
          <w:lang w:bidi="ar-SA"/>
          <w:color w:val="111111"/>
          <w:sz w:val="28"/>
          <w:szCs w:val="28"/>
          <w:rtl/>
        </w:rPr>
        <w:t xml:space="preserve">کَغَلْیِ الْحَمِیمِ</w:t>
      </w:r>
    </w:p>
    <w:p>
      <w:pPr>
        <w:pStyle w:val="BookText"/>
      </w:pPr>
      <w:r>
        <w:rPr>
          <w:rFonts w:ascii="Amiri" w:hAnsi="Amiri" w:eastAsia="Amiri" w:cs="Amiri"/>
          <w:lang w:bidi="ar-SA"/>
          <w:color w:val="111111"/>
          <w:sz w:val="28"/>
          <w:szCs w:val="28"/>
          <w:rtl/>
        </w:rPr>
        <w:t xml:space="preserve">خُذُوهُ فَاعْتِلُوهُ إِلیٰ سَوٰاءِ الْجَحِیمِ</w:t>
      </w:r>
    </w:p>
    <w:p>
      <w:pPr>
        <w:pStyle w:val="BookText"/>
      </w:pPr>
      <w:r>
        <w:rPr>
          <w:rFonts w:ascii="Amiri" w:hAnsi="Amiri" w:eastAsia="Amiri" w:cs="Amiri"/>
          <w:lang w:bidi="ar-SA"/>
          <w:color w:val="111111"/>
          <w:sz w:val="28"/>
          <w:szCs w:val="28"/>
          <w:rtl/>
        </w:rPr>
        <w:t xml:space="preserve">ثُمَّ صُبُّوا فَوْقَ رَأْسِهِ مِنْ عَذٰابِ الْحَمِیمِ .  دخان (44) 37 و 42 -\48</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w:t>
      </w:r>
    </w:p>
    <w:p>
      <w:pPr>
        <w:pStyle w:val="BookText"/>
      </w:pPr>
      <w:r>
        <w:rPr>
          <w:rFonts w:ascii="Amiri" w:hAnsi="Amiri" w:eastAsia="Amiri" w:cs="Amiri"/>
          <w:lang w:bidi="ar-SA"/>
          <w:color w:val="111111"/>
          <w:sz w:val="28"/>
          <w:szCs w:val="28"/>
          <w:rtl/>
        </w:rPr>
        <w:t xml:space="preserve">مِنْ وَرٰائِهِمْ جَهَنَّمُ وَ لاٰ یُغْنِی عَنْهُمْ مٰا کَسَبُوا شَیْئاً وَ لاٰ مَا اتَّخَذُوا مِنْ دُونِ اللّٰهِ أَوْلِیٰاءَ وَ لَهُمْ عَذٰابٌ عَظِیمٌ .  جاثیه (45) 7 و 8 و 10</w:t>
      </w:r>
    </w:p>
    <w:p>
      <w:pPr>
        <w:pStyle w:val="BookText"/>
      </w:pPr>
      <w:r>
        <w:rPr>
          <w:rFonts w:ascii="Amiri" w:hAnsi="Amiri" w:eastAsia="Amiri" w:cs="Amiri"/>
          <w:lang w:bidi="ar-SA"/>
          <w:color w:val="111111"/>
          <w:sz w:val="28"/>
          <w:szCs w:val="28"/>
          <w:rtl/>
        </w:rPr>
        <w:t xml:space="preserve">ذٰلِکَ بِأَنَّ اللّٰهَ مَوْلَی الَّذِینَ آمَنُوا وَ أَنَّ الْکٰافِرِینَ لاٰ مَوْلیٰ لَهُمْ .  محمّد (47) 11</w:t>
      </w:r>
    </w:p>
    <w:p>
      <w:pPr>
        <w:pStyle w:val="BookText"/>
      </w:pPr>
      <w:r>
        <w:rPr>
          <w:rFonts w:ascii="Amiri" w:hAnsi="Amiri" w:eastAsia="Amiri" w:cs="Amiri"/>
          <w:lang w:bidi="ar-SA"/>
          <w:color w:val="111111"/>
          <w:sz w:val="28"/>
          <w:szCs w:val="28"/>
          <w:rtl/>
        </w:rPr>
        <w:t xml:space="preserve">اَلَّذِینَ یَجْتَنِبُونَ کَبٰائِرَ الْإِثْمِ وَ الْفَوٰاحِشَ إِلاَّ اللَّمَمَ ....</w:t>
      </w:r>
    </w:p>
    <w:p>
      <w:pPr>
        <w:pStyle w:val="BookText"/>
      </w:pPr>
      <w:r>
        <w:rPr>
          <w:rFonts w:ascii="IRNazanin" w:hAnsi="IRNazanin" w:eastAsia="IRNazanin" w:cs="IRNazanin"/>
          <w:lang w:bidi="fa-IR"/>
          <w:color w:val="111111"/>
          <w:sz w:val="28"/>
          <w:szCs w:val="28"/>
          <w:rtl/>
        </w:rPr>
        <w:t xml:space="preserve">نجم (53) 32</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مَنّٰاعٍ لِلْخَیْرِ مُعْتَدٍ أَثِیمٍ .</w:t>
      </w:r>
    </w:p>
    <w:p>
      <w:pPr>
        <w:pStyle w:val="BookText"/>
      </w:pPr>
      <w:r>
        <w:rPr>
          <w:rFonts w:ascii="IRNazanin" w:hAnsi="IRNazanin" w:eastAsia="IRNazanin" w:cs="IRNazanin"/>
          <w:lang w:bidi="fa-IR"/>
          <w:color w:val="111111"/>
          <w:sz w:val="28"/>
          <w:szCs w:val="28"/>
          <w:rtl/>
        </w:rPr>
        <w:t xml:space="preserve">قلم (68) 10 و 12</w:t>
      </w:r>
    </w:p>
    <w:p>
      <w:pPr>
        <w:pStyle w:val="BookText"/>
      </w:pPr>
      <w:r>
        <w:rPr>
          <w:rFonts w:ascii="Amiri" w:hAnsi="Amiri" w:eastAsia="Amiri" w:cs="Amiri"/>
          <w:lang w:bidi="ar-SA"/>
          <w:color w:val="111111"/>
          <w:sz w:val="28"/>
          <w:szCs w:val="28"/>
          <w:rtl/>
        </w:rPr>
        <w:t xml:space="preserve">وَ جٰاءَ فِرْعَوْنُ وَ مَنْ قَبْلَهُ وَ الْمُؤْتَفِکٰاتُ بِالْخٰاطِئَةِ</w:t>
      </w:r>
    </w:p>
    <w:p>
      <w:pPr>
        <w:pStyle w:val="BookText"/>
      </w:pPr>
      <w:r>
        <w:rPr>
          <w:rFonts w:ascii="Amiri" w:hAnsi="Amiri" w:eastAsia="Amiri" w:cs="Amiri"/>
          <w:lang w:bidi="ar-SA"/>
          <w:color w:val="111111"/>
          <w:sz w:val="28"/>
          <w:szCs w:val="28"/>
          <w:rtl/>
        </w:rPr>
        <w:t xml:space="preserve">فَعَصَوْا رَسُولَ رَبِّهِمْ فَأَخَذَهُمْ أَخْذَةً رٰابِیَةً .  حاقّه (69) 9 و 10</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نوح (71) 25</w:t>
      </w:r>
    </w:p>
    <w:p>
      <w:pPr>
        <w:pStyle w:val="BookText"/>
      </w:pPr>
      <w:r>
        <w:rPr>
          <w:rFonts w:ascii="Amiri" w:hAnsi="Amiri" w:eastAsia="Amiri" w:cs="Amiri"/>
          <w:lang w:bidi="ar-SA"/>
          <w:color w:val="111111"/>
          <w:sz w:val="28"/>
          <w:szCs w:val="28"/>
          <w:rtl/>
        </w:rPr>
        <w:t xml:space="preserve">... وَ مَنْ یَعْصِ اللّٰهَ وَ رَسُولَهُ فَإِنَّ لَهُ نٰارَ جَهَنَّمَ خٰالِدِینَ فِیهٰا أَبَداً.  جنّ (72) 23</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حرمت گناهان نهان و آشکار:</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 اعراف (7) 33</w:t>
      </w:r>
    </w:p>
    <w:p>
      <w:pPr>
        <w:pStyle w:val="Heading3"/>
      </w:pPr>
      <w:bookmarkStart w:id="2310" w:name="_Toc1832"/>
      <w:r>
        <w:t>خوف از گناه</w:t>
      </w:r>
      <w:bookmarkEnd w:id="2310"/>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جواز ازدواج با کنیز، در صورت خوف از ارتکاب گناه و زنا:</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 ذٰلِکَ لِمَنْ خَشِیَ الْعَنَتَ مِنْکُمْ ... </w:t>
      </w:r>
      <w:r>
        <w:rPr>
          <w:rStyle w:val="FootnoteReference"/>
        </w:rPr>
        <w:footnoteReference w:id="798"/>
      </w:r>
      <w:r>
        <w:rPr>
          <w:rFonts w:ascii="IRNazanin" w:hAnsi="IRNazanin" w:eastAsia="IRNazanin" w:cs="IRNazanin"/>
          <w:lang w:bidi="fa-IR"/>
          <w:color w:val="111111"/>
          <w:sz w:val="28"/>
          <w:szCs w:val="28"/>
          <w:rtl/>
        </w:rPr>
        <w:t xml:space="preserve">نساء (4) 25</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ترس از گناه و ناعادلانه بودن وصیّت، مجوّز تغییر و اصلاح آن:</w:t>
      </w: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إِنَّ اللّٰهَ غَفُورٌ رَحِیمٌ .  بقره (2) 182</w:t>
      </w:r>
    </w:p>
    <w:p>
      <w:pPr>
        <w:pStyle w:val="Heading3"/>
      </w:pPr>
      <w:bookmarkStart w:id="2311" w:name="_Toc1833"/>
      <w:r>
        <w:t>رضایت به گناه</w:t>
      </w:r>
      <w:bookmarkEnd w:id="2311"/>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رضایت به گناه دیگران، گناهی همسان گناه آنان:</w:t>
      </w:r>
    </w:p>
    <w:p>
      <w:pPr>
        <w:pStyle w:val="BookText"/>
      </w:pPr>
      <w:r>
        <w:rPr>
          <w:rFonts w:ascii="Amiri" w:hAnsi="Amiri" w:eastAsia="Amiri" w:cs="Amiri"/>
          <w:lang w:bidi="ar-SA"/>
          <w:color w:val="111111"/>
          <w:sz w:val="28"/>
          <w:szCs w:val="28"/>
          <w:rtl/>
        </w:rPr>
        <w:t xml:space="preserve">کَذَّبَتْ ثَمُودُ بِطَغْوٰاهٰا</w:t>
      </w:r>
    </w:p>
    <w:p>
      <w:pPr>
        <w:pStyle w:val="BookText"/>
      </w:pPr>
      <w:r>
        <w:rPr>
          <w:rFonts w:ascii="Amiri" w:hAnsi="Amiri" w:eastAsia="Amiri" w:cs="Amiri"/>
          <w:lang w:bidi="ar-SA"/>
          <w:color w:val="111111"/>
          <w:sz w:val="28"/>
          <w:szCs w:val="28"/>
          <w:rtl/>
        </w:rPr>
        <w:t xml:space="preserve">إِذِ انْبَعَثَ أَشْقٰاهٰا</w:t>
      </w:r>
    </w:p>
    <w:p>
      <w:pPr>
        <w:pStyle w:val="BookText"/>
      </w:pPr>
      <w:r>
        <w:rPr>
          <w:rFonts w:ascii="Amiri" w:hAnsi="Amiri" w:eastAsia="Amiri" w:cs="Amiri"/>
          <w:lang w:bidi="ar-SA"/>
          <w:color w:val="111111"/>
          <w:sz w:val="28"/>
          <w:szCs w:val="28"/>
          <w:rtl/>
        </w:rPr>
        <w:t xml:space="preserve">فَقٰالَ لَهُمْ رَسُولُ اللّٰهِ نٰاقَةَ اللّٰهِ وَ سُقْیٰاهٰا</w:t>
      </w:r>
    </w:p>
    <w:p>
      <w:pPr>
        <w:pStyle w:val="BookText"/>
      </w:pPr>
      <w:r>
        <w:rPr>
          <w:rFonts w:ascii="Amiri" w:hAnsi="Amiri" w:eastAsia="Amiri" w:cs="Amiri"/>
          <w:lang w:bidi="ar-SA"/>
          <w:color w:val="111111"/>
          <w:sz w:val="28"/>
          <w:szCs w:val="28"/>
          <w:rtl/>
        </w:rPr>
        <w:t xml:space="preserve">فَکَذَّبُوهُ فَعَقَرُوهٰا فَدَمْدَمَ عَلَیْهِمْ رَبُّهُمْ بِذَنْبِهِمْ فَسَوّٰاهٰا. </w:t>
      </w:r>
      <w:r>
        <w:rPr>
          <w:rStyle w:val="FootnoteReference"/>
        </w:rPr>
        <w:footnoteReference w:id="799"/>
      </w:r>
      <w:r>
        <w:rPr>
          <w:rFonts w:ascii="IRNazanin" w:hAnsi="IRNazanin" w:eastAsia="IRNazanin" w:cs="IRNazanin"/>
          <w:lang w:bidi="fa-IR"/>
          <w:color w:val="111111"/>
          <w:sz w:val="28"/>
          <w:szCs w:val="28"/>
          <w:rtl/>
        </w:rPr>
        <w:t xml:space="preserve">شمس (91) 11 -\14</w:t>
      </w:r>
    </w:p>
    <w:p>
      <w:pPr>
        <w:pStyle w:val="Heading3"/>
      </w:pPr>
      <w:bookmarkStart w:id="2312" w:name="_Toc1834"/>
      <w:r>
        <w:t>رفع گناه</w:t>
      </w:r>
      <w:bookmarkEnd w:id="2312"/>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اضطرار، موجب رفع گناه و حرمت:</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إِنَّ اللّٰهَ غَفُورٌ رَحِیمٌ .  بقره (2) 173</w:t>
      </w:r>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 .... انعام (6) 119</w:t>
      </w:r>
    </w:p>
    <w:p>
      <w:pPr>
        <w:pStyle w:val="BookText"/>
      </w:pPr>
      <w:r>
        <w:rPr>
          <w:rFonts w:ascii="Amiri" w:hAnsi="Amiri" w:eastAsia="Amiri" w:cs="Amiri"/>
          <w:lang w:bidi="ar-SA"/>
          <w:color w:val="111111"/>
          <w:sz w:val="28"/>
          <w:szCs w:val="28"/>
          <w:rtl/>
        </w:rPr>
        <w:t xml:space="preserve">قُلْ لاٰ أَجِدُ فِی مٰا أُوحِیَ إِلَیَّ مُحَرَّماً عَلیٰ طٰاعِمٍ</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84" w:name="pg19885_204308"/>
    <w:bookmarkEnd w:id="384"/>
    <w:p>
      <w:pPr>
        <w:pStyle w:val="BookText"/>
      </w:pPr>
      <w:r>
        <w:rPr>
          <w:rFonts w:ascii="Amiri" w:hAnsi="Amiri" w:eastAsia="Amiri" w:cs="Amiri"/>
          <w:lang w:bidi="ar-SA"/>
          <w:color w:val="111111"/>
          <w:sz w:val="28"/>
          <w:szCs w:val="28"/>
          <w:rtl/>
        </w:rPr>
        <w:t xml:space="preserve">یَطْعَمُهُ إِلاّٰ أَنْ یَکُونَ مَیْتَةً أَوْ دَماً مَسْفُوحاً أَوْ لَحْمَ خِنزِیرٍ فَإِنَّهُ رِجْسٌ أَوْ فِسْقاً أُهِلَّ لِغَیْرِ اللّٰهِ بِهِ فَمَنِ اضْطُرَّ غَیْرَ بٰاغٍ وَ لاٰ عٰادٍ فَإِنَّ رَبَّکَ غَفُورٌ رَحِیمٌ .  انعام (6) 145</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فَمَنِ اضْطُرَّ غَیْرَ بٰاغٍ وَ لاٰ عٰادٍ فَإِنَّ اللّٰهَ غَفُورٌ رَحِیمٌ .  نحل (16) 115</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گناه نبودن انتقام مظلوم از متجاوز:</w:t>
      </w:r>
    </w:p>
    <w:p>
      <w:pPr>
        <w:pStyle w:val="BookText"/>
      </w:pPr>
      <w:r>
        <w:rPr>
          <w:rFonts w:ascii="Amiri" w:hAnsi="Amiri" w:eastAsia="Amiri" w:cs="Amiri"/>
          <w:lang w:bidi="ar-SA"/>
          <w:color w:val="111111"/>
          <w:sz w:val="28"/>
          <w:szCs w:val="28"/>
          <w:rtl/>
        </w:rPr>
        <w:t xml:space="preserve">وَ لَمَنِ انْتَصَرَ بَعْدَ ظُلْمِهِ فَأُولٰئِکَ مٰا عَلَیْهِمْ مِنْ سَبِیلٍ . </w:t>
      </w:r>
      <w:r>
        <w:rPr>
          <w:rStyle w:val="FootnoteReference"/>
        </w:rPr>
        <w:footnoteReference w:id="800"/>
      </w:r>
      <w:r>
        <w:rPr>
          <w:rFonts w:ascii="IRNazanin" w:hAnsi="IRNazanin" w:eastAsia="IRNazanin" w:cs="IRNazanin"/>
          <w:lang w:bidi="fa-IR"/>
          <w:color w:val="111111"/>
          <w:sz w:val="28"/>
          <w:szCs w:val="28"/>
          <w:rtl/>
        </w:rPr>
        <w:t xml:space="preserve">شوری (42) 41</w:t>
      </w:r>
    </w:p>
    <w:p>
      <w:pPr>
        <w:pStyle w:val="Heading3"/>
      </w:pPr>
      <w:bookmarkStart w:id="2313" w:name="_Toc1835"/>
      <w:r>
        <w:t>سبقت در گناه</w:t>
      </w:r>
      <w:bookmarkEnd w:id="2313"/>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سبقت و پیشتازی گروه زیادی از اهل‌کتاب، در گناه و حرام‌خواری:</w:t>
      </w:r>
    </w:p>
    <w:p>
      <w:pPr>
        <w:pStyle w:val="BookText"/>
      </w:pPr>
      <w:r>
        <w:rPr>
          <w:rFonts w:ascii="Amiri" w:hAnsi="Amiri" w:eastAsia="Amiri" w:cs="Amiri"/>
          <w:lang w:bidi="ar-SA"/>
          <w:color w:val="111111"/>
          <w:sz w:val="28"/>
          <w:szCs w:val="28"/>
          <w:rtl/>
        </w:rPr>
        <w:t xml:space="preserve">قُلْ یٰا أَهْلَ الْکِتٰابِ ... وَ تَریٰ کَثِیراً مِنْهُمْ یُسٰارِعُونَ فِی الْإِثْمِ وَ الْعُدْوٰانِ وَ أَکْلِهِمُ السُّحْتَ .... مائده (5) 59 و 62</w:t>
      </w:r>
    </w:p>
    <w:p>
      <w:pPr>
        <w:pStyle w:val="Heading3"/>
      </w:pPr>
      <w:bookmarkStart w:id="2314" w:name="_Toc1836"/>
      <w:r>
        <w:t>سکوت در برابر گناه</w:t>
      </w:r>
      <w:bookmarkEnd w:id="2314"/>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سکوت در برابر گناه و منکرات، موجب هلاکت و نابودی:</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 (7) 164 و 165</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w:t>
      </w:r>
    </w:p>
    <w:p>
      <w:pPr>
        <w:pStyle w:val="BookText"/>
      </w:pPr>
      <w:r>
        <w:rPr>
          <w:rFonts w:ascii="Amiri" w:hAnsi="Amiri" w:eastAsia="Amiri" w:cs="Amiri"/>
          <w:lang w:bidi="ar-SA"/>
          <w:color w:val="111111"/>
          <w:sz w:val="28"/>
          <w:szCs w:val="28"/>
          <w:rtl/>
        </w:rPr>
        <w:t xml:space="preserve">وَ مٰا کٰانَ رَبُّکَ لِیُهْلِکَ الْقُریٰ بِظُلْمٍ وَ أَهْلُهٰا مُصْلِحُونَ .  هود (11) 116 و 117</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سرزنش دانشمندان و خردمندان، به دلیل سکوت آنان در برابر گناه و مفاسد:</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توبیخ خداوند، از سکوت عالمان اهل کتاب در برابر گناهان و منکرات جامعه:</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لعنت شدن گروهی از بنی‌اسرائیل، به دلیل سکوت‌شان، در برابر گناهان و منکرات جامعه:</w:t>
      </w:r>
    </w:p>
    <w:p>
      <w:pPr>
        <w:pStyle w:val="BookText"/>
      </w:pPr>
      <w:r>
        <w:rPr>
          <w:rFonts w:ascii="Amiri" w:hAnsi="Amiri" w:eastAsia="Amiri" w:cs="Amiri"/>
          <w:lang w:bidi="ar-SA"/>
          <w:color w:val="111111"/>
          <w:sz w:val="28"/>
          <w:szCs w:val="28"/>
          <w:rtl/>
        </w:rPr>
        <w:t xml:space="preserve">لُعِنَ الَّذِینَ کَفَرُوا مِنْ بَنِی إِسْرٰائِیلَ ... کٰانُوا لاٰ یَتَنٰاهَوْنَ عَنْ مُنکَرٍ فَعَلُوهُ .... مائده (5) 78 و 79</w:t>
      </w:r>
    </w:p>
    <w:p>
      <w:pPr>
        <w:pStyle w:val="Heading3"/>
      </w:pPr>
      <w:bookmarkStart w:id="2315" w:name="_Toc1837"/>
      <w:r>
        <w:t>سنگینی گناه</w:t>
      </w:r>
      <w:bookmarkEnd w:id="2315"/>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گناه، باری سنگین بر دوش گناهکار:</w:t>
      </w:r>
    </w:p>
    <w:p>
      <w:pPr>
        <w:pStyle w:val="BookText"/>
      </w:pPr>
      <w:r>
        <w:rPr>
          <w:rFonts w:ascii="Amiri" w:hAnsi="Amiri" w:eastAsia="Amiri" w:cs="Amiri"/>
          <w:lang w:bidi="ar-SA"/>
          <w:color w:val="111111"/>
          <w:sz w:val="28"/>
          <w:szCs w:val="28"/>
          <w:rtl/>
        </w:rPr>
        <w:t xml:space="preserve">... وَ هُمْ یَحْمِلُونَ أَوْزٰارَهُمْ عَلیٰ ظُهُورِهِمْ ... </w:t>
      </w:r>
      <w:r>
        <w:rPr>
          <w:rStyle w:val="FootnoteReference"/>
        </w:rPr>
        <w:footnoteReference w:id="801"/>
      </w:r>
      <w:r>
        <w:rPr>
          <w:rFonts w:ascii="IRNazanin" w:hAnsi="IRNazanin" w:eastAsia="IRNazanin" w:cs="IRNazanin"/>
          <w:lang w:bidi="fa-IR"/>
          <w:color w:val="111111"/>
          <w:sz w:val="28"/>
          <w:szCs w:val="28"/>
          <w:rtl/>
        </w:rPr>
        <w:t xml:space="preserve">انعام (6) 31</w:t>
      </w:r>
    </w:p>
    <w:p>
      <w:pPr>
        <w:pStyle w:val="BookText"/>
      </w:pPr>
      <w:r>
        <w:rPr>
          <w:rFonts w:ascii="Amiri" w:hAnsi="Amiri" w:eastAsia="Amiri" w:cs="Amiri"/>
          <w:lang w:bidi="ar-SA"/>
          <w:color w:val="111111"/>
          <w:sz w:val="28"/>
          <w:szCs w:val="28"/>
          <w:rtl/>
        </w:rPr>
        <w:t xml:space="preserve">... وَ لاٰ تَزِرُ وٰازِرَةٌ وِزْرَ أُخْریٰ .... انعام (6) 164</w:t>
      </w:r>
    </w:p>
    <w:p>
      <w:pPr>
        <w:pStyle w:val="BookText"/>
      </w:pPr>
      <w:r>
        <w:rPr>
          <w:rFonts w:ascii="Amiri" w:hAnsi="Amiri" w:eastAsia="Amiri" w:cs="Amiri"/>
          <w:lang w:bidi="ar-SA"/>
          <w:color w:val="111111"/>
          <w:sz w:val="28"/>
          <w:szCs w:val="28"/>
          <w:rtl/>
        </w:rPr>
        <w:t xml:space="preserve">لِیَحْمِلُوا أَوْزٰارَهُمْ کٰامِلَةً .... نحل (16) 25</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85" w:name="pg19885_204309"/>
    <w:bookmarkEnd w:id="385"/>
    <w:p>
      <w:pPr>
        <w:pStyle w:val="BookText"/>
      </w:pPr>
      <w:r>
        <w:rPr>
          <w:rFonts w:ascii="Amiri" w:hAnsi="Amiri" w:eastAsia="Amiri" w:cs="Amiri"/>
          <w:lang w:bidi="ar-SA"/>
          <w:color w:val="111111"/>
          <w:sz w:val="28"/>
          <w:szCs w:val="28"/>
          <w:rtl/>
        </w:rPr>
        <w:t xml:space="preserve">... وَ لاٰ تَزِرُ وٰازِرَةٌ وِزْرَ أُخْریٰ .... اسراء (17) 15</w:t>
      </w:r>
    </w:p>
    <w:p>
      <w:pPr>
        <w:pStyle w:val="BookText"/>
      </w:pPr>
      <w:r>
        <w:rPr>
          <w:rFonts w:ascii="Amiri" w:hAnsi="Amiri" w:eastAsia="Amiri" w:cs="Amiri"/>
          <w:lang w:bidi="ar-SA"/>
          <w:color w:val="111111"/>
          <w:sz w:val="28"/>
          <w:szCs w:val="28"/>
          <w:rtl/>
        </w:rPr>
        <w:t xml:space="preserve">مَنْ أَعْرَضَ عَنْهُ فَإِنَّهُ یَحْمِلُ یَوْمَ الْقِیٰامَةِ وِزْراً</w:t>
      </w:r>
    </w:p>
    <w:p>
      <w:pPr>
        <w:pStyle w:val="BookText"/>
      </w:pPr>
      <w:r>
        <w:rPr>
          <w:rFonts w:ascii="Amiri" w:hAnsi="Amiri" w:eastAsia="Amiri" w:cs="Amiri"/>
          <w:lang w:bidi="ar-SA"/>
          <w:color w:val="111111"/>
          <w:sz w:val="28"/>
          <w:szCs w:val="28"/>
          <w:rtl/>
        </w:rPr>
        <w:t xml:space="preserve">خٰالِدِینَ فِیهِ وَ سٰاءَ لَهُمْ یَوْمَ الْقِیٰامَةِ حِمْلاً.  طه (20) 100 و 101</w:t>
      </w:r>
    </w:p>
    <w:p>
      <w:pPr>
        <w:pStyle w:val="BookText"/>
      </w:pPr>
      <w:r>
        <w:rPr>
          <w:rFonts w:ascii="Amiri" w:hAnsi="Amiri" w:eastAsia="Amiri" w:cs="Amiri"/>
          <w:lang w:bidi="ar-SA"/>
          <w:color w:val="111111"/>
          <w:sz w:val="28"/>
          <w:szCs w:val="28"/>
          <w:rtl/>
        </w:rPr>
        <w:t xml:space="preserve">وَ لَیَحْمِلُنَّ أَثْقٰالَهُمْ وَ أَثْقٰالاً .... عنکبوت (29) 13</w:t>
      </w:r>
    </w:p>
    <w:p>
      <w:pPr>
        <w:pStyle w:val="BookText"/>
      </w:pPr>
      <w:r>
        <w:rPr>
          <w:rFonts w:ascii="Amiri" w:hAnsi="Amiri" w:eastAsia="Amiri" w:cs="Amiri"/>
          <w:lang w:bidi="ar-SA"/>
          <w:color w:val="111111"/>
          <w:sz w:val="28"/>
          <w:szCs w:val="28"/>
          <w:rtl/>
        </w:rPr>
        <w:t xml:space="preserve">وَ لاٰ تَزِرُ وٰازِرَةٌ وِزْرَ أُخْریٰ .... فاطر (35) 18</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زمر (39) 7</w:t>
      </w:r>
    </w:p>
    <w:p>
      <w:pPr>
        <w:pStyle w:val="BookText"/>
      </w:pPr>
      <w:r>
        <w:rPr>
          <w:rFonts w:ascii="Amiri" w:hAnsi="Amiri" w:eastAsia="Amiri" w:cs="Amiri"/>
          <w:lang w:bidi="ar-SA"/>
          <w:color w:val="111111"/>
          <w:sz w:val="28"/>
          <w:szCs w:val="28"/>
          <w:rtl/>
        </w:rPr>
        <w:t xml:space="preserve">أَلاّٰ تَزِرُ وٰازِرَةٌ وِزْرَ أُخْریٰ .  نجم (53) 38</w:t>
      </w:r>
    </w:p>
    <w:p>
      <w:pPr>
        <w:pStyle w:val="Heading3"/>
      </w:pPr>
      <w:bookmarkStart w:id="2316" w:name="_Toc1838"/>
      <w:r>
        <w:t>سؤال از گناه</w:t>
      </w:r>
      <w:bookmarkEnd w:id="2316"/>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سؤال نشدن انسانها از گناه دیگران، در قیامت:</w:t>
      </w:r>
    </w:p>
    <w:p>
      <w:pPr>
        <w:pStyle w:val="BookText"/>
      </w:pPr>
      <w:r>
        <w:rPr>
          <w:rFonts w:ascii="Amiri" w:hAnsi="Amiri" w:eastAsia="Amiri" w:cs="Amiri"/>
          <w:lang w:bidi="ar-SA"/>
          <w:color w:val="111111"/>
          <w:sz w:val="28"/>
          <w:szCs w:val="28"/>
          <w:rtl/>
        </w:rPr>
        <w:t xml:space="preserve">قُلْ لاٰ تُسْئَلُونَ عَمّٰا أَجْرَمْنٰا وَ لاٰ نُسْئَلُ عَمّٰا تَعْمَلُونَ</w:t>
      </w:r>
    </w:p>
    <w:p>
      <w:pPr>
        <w:pStyle w:val="BookText"/>
      </w:pPr>
      <w:r>
        <w:rPr>
          <w:rFonts w:ascii="Amiri" w:hAnsi="Amiri" w:eastAsia="Amiri" w:cs="Amiri"/>
          <w:lang w:bidi="ar-SA"/>
          <w:color w:val="111111"/>
          <w:sz w:val="28"/>
          <w:szCs w:val="28"/>
          <w:rtl/>
        </w:rPr>
        <w:t xml:space="preserve">قُلْ یَجْمَعُ بَیْنَنٰا رَبُّنٰا ثُمَّ یَفْتَحُ بَیْنَنٰا بِالْحَقِّ وَ هُوَ الْفَتّٰاحُ الْعَلِیمُ .  سبأ (34) 25 و 26</w:t>
      </w:r>
    </w:p>
    <w:p>
      <w:pPr>
        <w:pStyle w:val="Heading3"/>
      </w:pPr>
      <w:bookmarkStart w:id="2317" w:name="_Toc1839"/>
      <w:r>
        <w:t>شایعۀ گناه</w:t>
      </w:r>
      <w:bookmarkEnd w:id="2317"/>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ضرورت پرهیز از پخش و انتشار گناه، در بین جامعه:</w:t>
      </w:r>
    </w:p>
    <w:p>
      <w:pPr>
        <w:pStyle w:val="BookText"/>
      </w:pPr>
      <w:r>
        <w:rPr>
          <w:rFonts w:ascii="Amiri" w:hAnsi="Amiri" w:eastAsia="Amiri" w:cs="Amiri"/>
          <w:lang w:bidi="ar-SA"/>
          <w:color w:val="111111"/>
          <w:sz w:val="28"/>
          <w:szCs w:val="28"/>
          <w:rtl/>
        </w:rPr>
        <w:t xml:space="preserve">إِنَّ الَّذِینَ جٰاؤُ بِالْإِفْکِ ... وَ لَوْ لاٰ إِذْ سَمِعْتُمُوهُ قُلْتُمْ مٰا یَکُونُ لَنٰا أَنْ نَتَکَلَّمَ بِهٰذٰا سُبْحٰانَکَ هٰذٰا بُهْتٰانٌ عَظِیمٌ یَعِظُکُمُ اللّٰهُ أَنْ تَعُودُوا لِمِثْلِهِ أَبَداً.  نور (24) 11 و 16 و 17</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  نور (24) 19</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انتشار گناه در جامعه و علاقه به پخش آن، موجب عذاب در دنیا و آخرت:</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  نور (24) 19</w:t>
      </w:r>
    </w:p>
    <w:p>
      <w:pPr>
        <w:pStyle w:val="Heading3"/>
      </w:pPr>
      <w:bookmarkStart w:id="2318" w:name="_Toc1840"/>
      <w:r>
        <w:t>شفاعت در گناه</w:t>
      </w:r>
      <w:bookmarkEnd w:id="2318"/>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میانجیگری و وساطت در امر گناه، دربردارندۀ وزر و وبال آن:</w:t>
      </w:r>
    </w:p>
    <w:p>
      <w:pPr>
        <w:pStyle w:val="BookText"/>
      </w:pPr>
      <w:r>
        <w:rPr>
          <w:rFonts w:ascii="Amiri" w:hAnsi="Amiri" w:eastAsia="Amiri" w:cs="Amiri"/>
          <w:lang w:bidi="ar-SA"/>
          <w:color w:val="111111"/>
          <w:sz w:val="28"/>
          <w:szCs w:val="28"/>
          <w:rtl/>
        </w:rPr>
        <w:t xml:space="preserve">مَنْ یَشْفَعْ شَفٰاعَةً حَسَنَةً یَکُنْ لَهُ نَصِیبٌ مِنْهٰا وَ مَنْ یَشْفَعْ شَفٰاعَةً سَیِّئَةً یَکُنْ لَهُ کِفْلٌ مِنْهٰا وَ کٰانَ اللّٰهُ عَلیٰ کُلِّ شَیْءٍ مُقِیتاً.  نساء (4) 85</w:t>
      </w:r>
    </w:p>
    <w:p>
      <w:pPr>
        <w:pStyle w:val="Heading3"/>
      </w:pPr>
      <w:bookmarkStart w:id="2319" w:name="_Toc1841"/>
      <w:r>
        <w:t>ضرر گناه</w:t>
      </w:r>
      <w:bookmarkEnd w:id="2319"/>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بازگشت ضرر و زیان گناه به خود گناهکار:</w:t>
      </w:r>
    </w:p>
    <w:p>
      <w:pPr>
        <w:pStyle w:val="BookText"/>
      </w:pPr>
      <w:r>
        <w:rPr>
          <w:rFonts w:ascii="Amiri" w:hAnsi="Amiri" w:eastAsia="Amiri" w:cs="Amiri"/>
          <w:lang w:bidi="ar-SA"/>
          <w:color w:val="111111"/>
          <w:sz w:val="28"/>
          <w:szCs w:val="28"/>
          <w:rtl/>
        </w:rPr>
        <w:t xml:space="preserve">وَ مَنْ یَکْسِبْ إِثْماً فَإِنَّمٰا یَکْسِبُهُ عَلیٰ نَفْسِهِ .... نساء (4) 111</w:t>
      </w:r>
    </w:p>
    <w:p>
      <w:pPr>
        <w:pStyle w:val="BookText"/>
      </w:pPr>
      <w:r>
        <w:rPr>
          <w:rFonts w:ascii="Amiri" w:hAnsi="Amiri" w:eastAsia="Amiri" w:cs="Amiri"/>
          <w:lang w:bidi="ar-SA"/>
          <w:color w:val="111111"/>
          <w:sz w:val="28"/>
          <w:szCs w:val="28"/>
          <w:rtl/>
        </w:rPr>
        <w:t xml:space="preserve">مَنْ أَعْرَضَ عَنْهُ فَإِنَّهُ یَحْمِلُ یَوْمَ الْقِیٰامَةِ وِزْراً</w:t>
      </w:r>
    </w:p>
    <w:p>
      <w:pPr>
        <w:pStyle w:val="BookText"/>
      </w:pPr>
      <w:r>
        <w:rPr>
          <w:rFonts w:ascii="Amiri" w:hAnsi="Amiri" w:eastAsia="Amiri" w:cs="Amiri"/>
          <w:lang w:bidi="ar-SA"/>
          <w:color w:val="111111"/>
          <w:sz w:val="28"/>
          <w:szCs w:val="28"/>
          <w:rtl/>
        </w:rPr>
        <w:t xml:space="preserve">خٰالِدِینَ فِیهِ وَ سٰاءَ لَهُمْ یَوْمَ الْقِیٰامَةِ حِمْلاً.  طه (20) 100 و 101</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 نور (24) 54</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  زمر (39) 53</w:t>
      </w:r>
    </w:p>
    <w:p>
      <w:pPr>
        <w:pStyle w:val="BookText"/>
      </w:pPr>
      <w:r>
        <w:rPr>
          <w:rFonts w:ascii="IRNazanin" w:hAnsi="IRNazanin" w:eastAsia="IRNazanin" w:cs="IRNazanin"/>
          <w:lang w:bidi="fa-IR"/>
          <w:color w:val="111111"/>
          <w:sz w:val="28"/>
          <w:szCs w:val="28"/>
          <w:rtl/>
        </w:rPr>
        <w:t xml:space="preserve">نیز همین مدخل، سنگینی گناه</w:t>
      </w:r>
    </w:p>
    <w:p>
      <w:pPr>
        <w:pStyle w:val="Heading3"/>
      </w:pPr>
      <w:bookmarkStart w:id="2320" w:name="_Toc1842"/>
      <w:r>
        <w:t>عصمت از گناه</w:t>
      </w:r>
      <w:bookmarkEnd w:id="2320"/>
    </w:p>
    <w:p>
      <w:pPr>
        <w:pStyle w:val="BookText"/>
      </w:pPr>
      <w:r>
        <w:rPr>
          <w:rFonts w:ascii="IRNazanin" w:hAnsi="IRNazanin" w:eastAsia="IRNazanin" w:cs="IRNazanin"/>
          <w:lang w:bidi="fa-IR"/>
          <w:color w:val="111111"/>
          <w:sz w:val="28"/>
          <w:szCs w:val="28"/>
          <w:rtl/>
        </w:rPr>
        <w:t xml:space="preserve">==&gt; عصمت.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86" w:name="pg19885_204310"/>
    <w:bookmarkEnd w:id="386"/>
    <w:p>
      <w:pPr>
        <w:pStyle w:val="Heading3"/>
      </w:pPr>
      <w:bookmarkStart w:id="2321" w:name="_Toc1843"/>
      <w:r>
        <w:t>عفو از گناه</w:t>
      </w:r>
      <w:bookmarkEnd w:id="2321"/>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عفو از گناه و لغزش دیگران، سبب عفو خدا:</w:t>
      </w:r>
    </w:p>
    <w:p>
      <w:pPr>
        <w:pStyle w:val="BookText"/>
      </w:pPr>
      <w:r>
        <w:rPr>
          <w:rFonts w:ascii="Amiri" w:hAnsi="Amiri" w:eastAsia="Amiri" w:cs="Amiri"/>
          <w:lang w:bidi="ar-SA"/>
          <w:color w:val="111111"/>
          <w:sz w:val="28"/>
          <w:szCs w:val="28"/>
          <w:rtl/>
        </w:rPr>
        <w:t xml:space="preserve">إِنْ تُبْدُوا خَیْراً أَوْ تُخْفُوهُ أَوْ تَعْفُوا عَنْ سُوءٍ فَإِنَّ اللّٰهَ کٰانَ عَفُوًّا قَدِیراً.  نساء (4) 149</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عفو خدا از بسیاری گناهان اشخاص، مانع بروز مصیبتهای بیشتر به آنان:</w:t>
      </w:r>
    </w:p>
    <w:p>
      <w:pPr>
        <w:pStyle w:val="BookText"/>
      </w:pPr>
      <w:r>
        <w:rPr>
          <w:rFonts w:ascii="Amiri" w:hAnsi="Amiri" w:eastAsia="Amiri" w:cs="Amiri"/>
          <w:lang w:bidi="ar-SA"/>
          <w:color w:val="111111"/>
          <w:sz w:val="28"/>
          <w:szCs w:val="28"/>
          <w:rtl/>
        </w:rPr>
        <w:t xml:space="preserve">وَ مٰا أَصٰابَکُمْ مِنْ مُصِیبَةٍ فَبِمٰا کَسَبَتْ أَیْدِیکُمْ وَ یَعْفُوا عَنْ کَثِیرٍ.  شوری (42) 30</w:t>
      </w:r>
    </w:p>
    <w:p>
      <w:pPr>
        <w:pStyle w:val="BookText"/>
      </w:pPr>
      <w:r>
        <w:rPr>
          <w:rFonts w:ascii="IRNazanin" w:hAnsi="IRNazanin" w:eastAsia="IRNazanin" w:cs="IRNazanin"/>
          <w:lang w:bidi="fa-IR"/>
          <w:color w:val="111111"/>
          <w:sz w:val="28"/>
          <w:szCs w:val="28"/>
          <w:rtl/>
        </w:rPr>
        <w:t xml:space="preserve">نیز همین مدخل، گناهکاران، عفو گناهکاران</w:t>
      </w:r>
    </w:p>
    <w:p>
      <w:pPr>
        <w:pStyle w:val="Heading3"/>
      </w:pPr>
      <w:bookmarkStart w:id="2322" w:name="_Toc1844"/>
      <w:r>
        <w:t>علم خدا به گناه</w:t>
      </w:r>
      <w:bookmarkEnd w:id="2322"/>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علم و آگاهی خداوند، از گناه بندگان:</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  بقره (2) 181</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نساء (4) 17</w:t>
      </w:r>
    </w:p>
    <w:p>
      <w:pPr>
        <w:pStyle w:val="BookText"/>
      </w:pPr>
      <w:r>
        <w:rPr>
          <w:rFonts w:ascii="Amiri" w:hAnsi="Amiri" w:eastAsia="Amiri" w:cs="Amiri"/>
          <w:lang w:bidi="ar-SA"/>
          <w:color w:val="111111"/>
          <w:sz w:val="28"/>
          <w:szCs w:val="28"/>
          <w:rtl/>
        </w:rPr>
        <w:t xml:space="preserve">وَ مَنْ یَکْسِبْ إِثْماً فَإِنَّمٰا یَکْسِبُهُ عَلیٰ نَفْسِهِ وَ کٰانَ اللّٰهُ عَلِیماً حَکِیماً.  نساء (4) 111</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 .  یوسف (12) 34</w:t>
      </w:r>
    </w:p>
    <w:p>
      <w:pPr>
        <w:pStyle w:val="BookText"/>
      </w:pPr>
      <w:r>
        <w:rPr>
          <w:rFonts w:ascii="Amiri" w:hAnsi="Amiri" w:eastAsia="Amiri" w:cs="Amiri"/>
          <w:lang w:bidi="ar-SA"/>
          <w:color w:val="111111"/>
          <w:sz w:val="28"/>
          <w:szCs w:val="28"/>
          <w:rtl/>
        </w:rPr>
        <w:t xml:space="preserve">... وَ کَفیٰ بِرَبِّکَ بِذُنُوبِ عِبٰادِهِ خَبِیراً بَصِیراً.  اسراء (17) 17</w:t>
      </w:r>
    </w:p>
    <w:p>
      <w:pPr>
        <w:pStyle w:val="BookText"/>
      </w:pPr>
      <w:r>
        <w:rPr>
          <w:rFonts w:ascii="Amiri" w:hAnsi="Amiri" w:eastAsia="Amiri" w:cs="Amiri"/>
          <w:lang w:bidi="ar-SA"/>
          <w:color w:val="111111"/>
          <w:sz w:val="28"/>
          <w:szCs w:val="28"/>
          <w:rtl/>
        </w:rPr>
        <w:t xml:space="preserve">... وَ کَفیٰ بِهِ بِذُنُوبِ عِبٰادِهِ خَبِیراً.  فرقان (25) 58</w:t>
      </w:r>
    </w:p>
    <w:p>
      <w:pPr>
        <w:pStyle w:val="Heading3"/>
      </w:pPr>
      <w:bookmarkStart w:id="2323" w:name="_Toc1845"/>
      <w:r>
        <w:t>عوامل گناه</w:t>
      </w:r>
      <w:bookmarkEnd w:id="2323"/>
    </w:p>
    <w:p>
      <w:pPr>
        <w:pStyle w:val="Heading4"/>
      </w:pPr>
      <w:bookmarkStart w:id="2324" w:name="_Toc1846"/>
      <w:r>
        <w:t>1. ابلیس</w:t>
      </w:r>
      <w:bookmarkEnd w:id="2324"/>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ابلیس، منشأ ارتکاب گناهان انسانها با دعوت آنان به معاصی:</w:t>
      </w:r>
    </w:p>
    <w:p>
      <w:pPr>
        <w:pStyle w:val="BookText"/>
      </w:pPr>
      <w:r>
        <w:rPr>
          <w:rFonts w:ascii="Amiri" w:hAnsi="Amiri" w:eastAsia="Amiri" w:cs="Amiri"/>
          <w:lang w:bidi="ar-SA"/>
          <w:color w:val="111111"/>
          <w:sz w:val="28"/>
          <w:szCs w:val="28"/>
          <w:rtl/>
        </w:rPr>
        <w:t xml:space="preserve">... فَسَجَدُوا إِلاّٰ إِبْلِیسَ لَمْ یَکُنْ مِنَ السّٰاجِدِینَ قٰالَ فَبِمٰا أَغْوَیْتَنِی لَأَقْعُدَنَّ لَهُمْ صِرٰاطَکَ الْمُسْتَقِیمَ ثُمَّ لَآتِیَنَّهُمْ مِنْ بَیْنِ أَیْدِیهِمْ وَ مِنْ خَلْفِهِمْ وَ عَنْ أَیْمٰانِهِمْ وَ عَنْ شَمٰائِلِهِمْ ... </w:t>
      </w:r>
      <w:r>
        <w:rPr>
          <w:rStyle w:val="FootnoteReference"/>
        </w:rPr>
        <w:footnoteReference w:id="802"/>
      </w:r>
      <w:r>
        <w:rPr>
          <w:rFonts w:ascii="IRNazanin" w:hAnsi="IRNazanin" w:eastAsia="IRNazanin" w:cs="IRNazanin"/>
          <w:lang w:bidi="fa-IR"/>
          <w:color w:val="111111"/>
          <w:sz w:val="28"/>
          <w:szCs w:val="28"/>
          <w:rtl/>
        </w:rPr>
        <w:t xml:space="preserve">اعراف (7) 11 و 16 و 17</w:t>
      </w:r>
    </w:p>
    <w:p>
      <w:pPr>
        <w:pStyle w:val="Heading4"/>
      </w:pPr>
      <w:bookmarkStart w:id="2325" w:name="_Toc1847"/>
      <w:r>
        <w:t>2. استکبار</w:t>
      </w:r>
      <w:bookmarkEnd w:id="2325"/>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استکبار، از جملۀ عوامل گناه و انکار آیات خدا:</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 .  جاثیه (45) 31</w:t>
      </w:r>
    </w:p>
    <w:p>
      <w:pPr>
        <w:pStyle w:val="Heading4"/>
      </w:pPr>
      <w:bookmarkStart w:id="2326" w:name="_Toc1848"/>
      <w:r>
        <w:t>3. اسراف</w:t>
      </w:r>
      <w:bookmarkEnd w:id="2326"/>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روحیّۀ اسرافکاری، از عوامل گناه:</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  اعراف (7) 80 و 81</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 .  شعراء (26) 161 و 165 و 166</w:t>
      </w:r>
    </w:p>
    <w:p>
      <w:pPr>
        <w:pStyle w:val="Heading4"/>
      </w:pPr>
      <w:bookmarkStart w:id="2327" w:name="_Toc1849"/>
      <w:r>
        <w:t>4. اشرافیّت</w:t>
      </w:r>
      <w:bookmarkEnd w:id="2327"/>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روحیّۀ اقتدار و اشرافیگری، زمینه‌ساز غوطه‌وری انسان در گناه:</w:t>
      </w:r>
    </w:p>
    <w:p>
      <w:pPr>
        <w:pStyle w:val="BookText"/>
      </w:pPr>
      <w:r>
        <w:rPr>
          <w:rFonts w:ascii="Amiri" w:hAnsi="Amiri" w:eastAsia="Amiri" w:cs="Amiri"/>
          <w:lang w:bidi="ar-SA"/>
          <w:color w:val="111111"/>
          <w:sz w:val="28"/>
          <w:szCs w:val="28"/>
          <w:rtl/>
        </w:rPr>
        <w:t xml:space="preserve">إِنَّ شَجَرَةَ الزَّقُّومِ</w:t>
      </w:r>
    </w:p>
    <w:p>
      <w:pPr>
        <w:pStyle w:val="BookText"/>
      </w:pPr>
      <w:r>
        <w:rPr>
          <w:rFonts w:ascii="Amiri" w:hAnsi="Amiri" w:eastAsia="Amiri" w:cs="Amiri"/>
          <w:lang w:bidi="ar-SA"/>
          <w:color w:val="111111"/>
          <w:sz w:val="28"/>
          <w:szCs w:val="28"/>
          <w:rtl/>
        </w:rPr>
        <w:t xml:space="preserve">طَعٰامُ الْأَثِیمِ</w:t>
      </w:r>
    </w:p>
    <w:p>
      <w:pPr>
        <w:pStyle w:val="BookText"/>
      </w:pPr>
      <w:r>
        <w:rPr>
          <w:rFonts w:ascii="Amiri" w:hAnsi="Amiri" w:eastAsia="Amiri" w:cs="Amiri"/>
          <w:lang w:bidi="ar-SA"/>
          <w:color w:val="111111"/>
          <w:sz w:val="28"/>
          <w:szCs w:val="28"/>
          <w:rtl/>
        </w:rPr>
        <w:t xml:space="preserve">ذُقْ إِنَّکَ أَنْتَ</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87" w:name="pg19885_204311"/>
    <w:bookmarkEnd w:id="387"/>
    <w:p>
      <w:pPr>
        <w:pStyle w:val="BookText"/>
      </w:pPr>
      <w:r>
        <w:rPr>
          <w:rFonts w:ascii="Amiri" w:hAnsi="Amiri" w:eastAsia="Amiri" w:cs="Amiri"/>
          <w:lang w:bidi="ar-SA"/>
          <w:color w:val="111111"/>
          <w:sz w:val="28"/>
          <w:szCs w:val="28"/>
          <w:rtl/>
        </w:rPr>
        <w:t xml:space="preserve">اَلْعَزِیزُ الْکَرِیمُ . </w:t>
      </w:r>
      <w:r>
        <w:rPr>
          <w:rStyle w:val="FootnoteReference"/>
        </w:rPr>
        <w:footnoteReference w:id="803"/>
      </w:r>
      <w:r>
        <w:rPr>
          <w:rFonts w:ascii="IRNazanin" w:hAnsi="IRNazanin" w:eastAsia="IRNazanin" w:cs="IRNazanin"/>
          <w:lang w:bidi="fa-IR"/>
          <w:color w:val="111111"/>
          <w:sz w:val="28"/>
          <w:szCs w:val="28"/>
          <w:rtl/>
        </w:rPr>
        <w:t xml:space="preserve">دخان (44) 43 و 44 و 49</w:t>
      </w:r>
    </w:p>
    <w:p>
      <w:pPr>
        <w:pStyle w:val="Heading4"/>
      </w:pPr>
      <w:bookmarkStart w:id="2328" w:name="_Toc1850"/>
      <w:r>
        <w:t>5. اعراض از خدا</w:t>
      </w:r>
      <w:bookmarkEnd w:id="2328"/>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اعراض از خدا، موجب گناه آدمی:</w:t>
      </w:r>
    </w:p>
    <w:p>
      <w:pPr>
        <w:pStyle w:val="BookText"/>
      </w:pPr>
      <w:r>
        <w:rPr>
          <w:rFonts w:ascii="Amiri" w:hAnsi="Amiri" w:eastAsia="Amiri" w:cs="Amiri"/>
          <w:lang w:bidi="ar-SA"/>
          <w:color w:val="111111"/>
          <w:sz w:val="28"/>
          <w:szCs w:val="28"/>
          <w:rtl/>
        </w:rPr>
        <w:t xml:space="preserve">مَنْ أَعْرَضَ عَنْهُ فَإِنَّهُ یَحْمِلُ یَوْمَ الْقِیٰامَةِ وِزْراً.  طه (20) 100</w:t>
      </w:r>
    </w:p>
    <w:p>
      <w:pPr>
        <w:pStyle w:val="Heading4"/>
      </w:pPr>
      <w:bookmarkStart w:id="2329" w:name="_Toc1851"/>
      <w:r>
        <w:t>6 . بتها</w:t>
      </w:r>
      <w:bookmarkEnd w:id="2329"/>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بتها، عامل گناه و گمراهی بسیاری از انسانها:</w:t>
      </w:r>
    </w:p>
    <w:p>
      <w:pPr>
        <w:pStyle w:val="BookText"/>
      </w:pPr>
      <w:r>
        <w:rPr>
          <w:rFonts w:ascii="Amiri" w:hAnsi="Amiri" w:eastAsia="Amiri" w:cs="Amiri"/>
          <w:lang w:bidi="ar-SA"/>
          <w:color w:val="111111"/>
          <w:sz w:val="28"/>
          <w:szCs w:val="28"/>
          <w:rtl/>
        </w:rPr>
        <w:t xml:space="preserve">وَ إِذْ قٰالَ إِبْرٰاهِیمُ ... وَ اجْنُبْنِی وَ بَنِیَّ أَنْ نَعْبُدَ الْأَصْنٰامَ رَبِّ إِنَّهُنَّ أَضْلَلْنَ کَثِیراً مِنَ النّٰاسِ فَمَنْ تَبِعَنِی فَإِنَّهُ مِنِّی وَ مَنْ عَصٰانِی فَإِنَّکَ غَفُورٌ رَحِیمٌ .  ابراهیم (14) 35 و 36</w:t>
      </w:r>
    </w:p>
    <w:p>
      <w:pPr>
        <w:pStyle w:val="Heading4"/>
      </w:pPr>
      <w:bookmarkStart w:id="2330" w:name="_Toc1852"/>
      <w:r>
        <w:t>7. بطالت عمر</w:t>
      </w:r>
      <w:bookmarkEnd w:id="2330"/>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بطالت و تلف کردن عُمر، گناهی مستحق آتش جهنم:</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وَ کُنّٰا نَخُوضُ مَعَ الْخٰائِضِینَ .  مدّثر (74) 40 -\42 و 45</w:t>
      </w:r>
    </w:p>
    <w:p>
      <w:pPr>
        <w:pStyle w:val="Heading4"/>
      </w:pPr>
      <w:bookmarkStart w:id="2331" w:name="_Toc1853"/>
      <w:r>
        <w:t>8 . بی‌توجّهی به عدالت خدا</w:t>
      </w:r>
      <w:bookmarkEnd w:id="2331"/>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بی‌توجّهی به عدالت الهی در نظام حسابرسی، عامل گناه:</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جاثیه (45) 21</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88" w:name="pg19885_204312"/>
    <w:bookmarkEnd w:id="388"/>
    <w:p>
      <w:pPr>
        <w:pStyle w:val="Heading4"/>
      </w:pPr>
      <w:bookmarkStart w:id="2332" w:name="_Toc1854"/>
      <w:r>
        <w:t>9. تبلیغات سوء</w:t>
      </w:r>
      <w:bookmarkEnd w:id="2332"/>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نقش تبلیغات فریبندۀ مؤثّر، در گناهکاری مردم:</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 وَ لِیَرْضَوْهُ وَ لِیَقْتَرِفُوا مٰا هُمْ مُقْتَرِفُونَ . </w:t>
      </w:r>
      <w:r>
        <w:rPr>
          <w:rStyle w:val="FootnoteReference"/>
        </w:rPr>
        <w:footnoteReference w:id="804"/>
      </w:r>
      <w:r>
        <w:rPr>
          <w:rFonts w:ascii="IRNazanin" w:hAnsi="IRNazanin" w:eastAsia="IRNazanin" w:cs="IRNazanin"/>
          <w:lang w:bidi="fa-IR"/>
          <w:color w:val="111111"/>
          <w:sz w:val="28"/>
          <w:szCs w:val="28"/>
          <w:rtl/>
        </w:rPr>
        <w:t xml:space="preserve">انعام (6) 112 و 113</w:t>
      </w:r>
    </w:p>
    <w:p>
      <w:pPr>
        <w:pStyle w:val="Heading4"/>
      </w:pPr>
      <w:bookmarkStart w:id="2333" w:name="_Toc1855"/>
      <w:r>
        <w:t>10. تجاوز</w:t>
      </w:r>
      <w:bookmarkEnd w:id="2333"/>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روحیّۀ تجاوزگری، از اسباب گناه:</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 .  شعراء (26) 161 و 165 و 166</w:t>
      </w:r>
    </w:p>
    <w:p>
      <w:pPr>
        <w:pStyle w:val="Heading4"/>
      </w:pPr>
      <w:bookmarkStart w:id="2334" w:name="_Toc1856"/>
      <w:r>
        <w:t>11. تخلّف از مقرّرات</w:t>
      </w:r>
      <w:bookmarkEnd w:id="2334"/>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تخلّف بی‌دلیل از مقرّرات سپاه، گناهی بزرگ و نابخشودنی:</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 .  نمل (27) 17 و 20 و 21</w:t>
      </w:r>
    </w:p>
    <w:p>
      <w:pPr>
        <w:pStyle w:val="Heading4"/>
      </w:pPr>
      <w:bookmarkStart w:id="2335" w:name="_Toc1857"/>
      <w:r>
        <w:t>12. ترک انفاق</w:t>
      </w:r>
      <w:bookmarkEnd w:id="2335"/>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خودداری از انفاق، زمینۀ گرایش به زشتیها و گناهان:</w:t>
      </w: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w:t>
      </w:r>
    </w:p>
    <w:p>
      <w:pPr>
        <w:pStyle w:val="BookText"/>
      </w:pPr>
      <w:r>
        <w:rPr>
          <w:rFonts w:ascii="Amiri" w:hAnsi="Amiri" w:eastAsia="Amiri" w:cs="Amiri"/>
          <w:lang w:bidi="ar-SA"/>
          <w:color w:val="111111"/>
          <w:sz w:val="28"/>
          <w:szCs w:val="28"/>
          <w:rtl/>
        </w:rPr>
        <w:t xml:space="preserve">اَلشَّیْطٰانُ یَعِدُکُمُ الْفَقْرَ وَ یَأْمُرُکُمْ بِالْفَحْشٰاءِ وَ اللّٰهُ یَعِدُکُمْ مَغْفِرَةً مِنْهُ .... بقره (2) 267 و 268</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 وَ ابْتَغِ فِیمٰا آتٰاکَ اللّٰهُ الدّٰارَ الْآخِرَةَ وَ لاٰ تَنْسَ نَصِیبَکَ مِنَ الدُّنْیٰا وَ أَحْسِنْ کَمٰا أَحْسَنَ اللّٰهُ إِلَیْکَ .... أَ وَ لَمْ یَعْلَمْ أَنَّ اللّٰهَ قَدْ أَهْلَکَ مِنْ قَبْلِهِ ... وَ لاٰ یُسْئَلُ عَنْ ذُنُوبِهِمُ الْمُجْرِمُونَ .  قصص (28) 76 -\78</w:t>
      </w:r>
    </w:p>
    <w:p>
      <w:pPr>
        <w:pStyle w:val="Heading4"/>
      </w:pPr>
      <w:bookmarkStart w:id="2336" w:name="_Toc1858"/>
      <w:r>
        <w:t>13. تقلید</w:t>
      </w:r>
      <w:bookmarkEnd w:id="2336"/>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تقلید کورکورانه از پدران و تعصّب به روش آنان، موجب گناه فرزندان:</w:t>
      </w:r>
    </w:p>
    <w:p>
      <w:pPr>
        <w:pStyle w:val="BookText"/>
      </w:pPr>
      <w:r>
        <w:rPr>
          <w:rFonts w:ascii="Amiri" w:hAnsi="Amiri" w:eastAsia="Amiri" w:cs="Amiri"/>
          <w:lang w:bidi="ar-SA"/>
          <w:color w:val="111111"/>
          <w:sz w:val="28"/>
          <w:szCs w:val="28"/>
          <w:rtl/>
        </w:rPr>
        <w:t xml:space="preserve">وَ إِذٰا فَعَلُوا فٰاحِشَةً قٰالُوا وَجَدْنٰا عَلَیْهٰا آبٰاءَنٰا .... اعراف (7) 28</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 (14) 10</w:t>
      </w:r>
    </w:p>
    <w:p>
      <w:pPr>
        <w:pStyle w:val="Heading4"/>
      </w:pPr>
      <w:bookmarkStart w:id="2337" w:name="_Toc1859"/>
      <w:r>
        <w:t>14. جذّابیّت زنان</w:t>
      </w:r>
      <w:bookmarkEnd w:id="2337"/>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جذّابیّت و دلربایی زنان، موجب گناه و انحراف:</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w:t>
      </w:r>
      <w:r>
        <w:rPr>
          <w:rStyle w:val="FootnoteReference"/>
        </w:rPr>
        <w:footnoteReference w:id="805"/>
      </w:r>
      <w:r>
        <w:rPr>
          <w:rFonts w:ascii="IRNazanin" w:hAnsi="IRNazanin" w:eastAsia="IRNazanin" w:cs="IRNazanin"/>
          <w:lang w:bidi="fa-IR"/>
          <w:color w:val="111111"/>
          <w:sz w:val="28"/>
          <w:szCs w:val="28"/>
          <w:rtl/>
        </w:rPr>
        <w:t xml:space="preserve">توبه (9) 49</w:t>
      </w:r>
    </w:p>
    <w:p>
      <w:pPr>
        <w:pStyle w:val="Heading4"/>
      </w:pPr>
      <w:bookmarkStart w:id="2338" w:name="_Toc1860"/>
      <w:r>
        <w:t>15. جهل</w:t>
      </w:r>
      <w:bookmarkEnd w:id="2338"/>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جهل، منشأ ارتکاب گناه:</w:t>
      </w:r>
    </w:p>
    <w:p>
      <w:pPr>
        <w:pStyle w:val="BookText"/>
      </w:pPr>
      <w:r>
        <w:rPr>
          <w:rFonts w:ascii="Amiri" w:hAnsi="Amiri" w:eastAsia="Amiri" w:cs="Amiri"/>
          <w:lang w:bidi="ar-SA"/>
          <w:color w:val="111111"/>
          <w:sz w:val="28"/>
          <w:szCs w:val="28"/>
          <w:rtl/>
        </w:rPr>
        <w:t xml:space="preserve">... یَعْمَلُونَ السُّوءَ بِجَهٰالَةٍ ... </w:t>
      </w:r>
      <w:r>
        <w:rPr>
          <w:rStyle w:val="FootnoteReference"/>
        </w:rPr>
        <w:footnoteReference w:id="806"/>
      </w:r>
      <w:r>
        <w:rPr>
          <w:rFonts w:ascii="IRNazanin" w:hAnsi="IRNazanin" w:eastAsia="IRNazanin" w:cs="IRNazanin"/>
          <w:lang w:bidi="fa-IR"/>
          <w:color w:val="111111"/>
          <w:sz w:val="28"/>
          <w:szCs w:val="28"/>
          <w:rtl/>
        </w:rPr>
        <w:t xml:space="preserve">نساء (4) 17</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أَ تَقُولُونَ عَلَی اللّٰهِ مٰا لاٰ تَعْلَمُونَ .  اعراف (7) 28</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 (12) 33</w:t>
      </w:r>
    </w:p>
    <w:p>
      <w:pPr>
        <w:pStyle w:val="BookText"/>
      </w:pPr>
      <w:r>
        <w:rPr>
          <w:rFonts w:ascii="Amiri" w:hAnsi="Amiri" w:eastAsia="Amiri" w:cs="Amiri"/>
          <w:lang w:bidi="ar-SA"/>
          <w:color w:val="111111"/>
          <w:sz w:val="28"/>
          <w:szCs w:val="28"/>
          <w:rtl/>
        </w:rPr>
        <w:t xml:space="preserve">لِیَحْمِلُوا أَوْزٰارَهُمْ کٰامِلَةً یَوْمَ الْقِیٰامَةِ وَ مِنْ أَوْزٰارِ الَّذِینَ یُضِلُّونَهُمْ بِغَیْرِ عِلْمٍ أَلاٰ سٰاءَ مٰا یَزِرُونَ .  نحل (16) 25</w:t>
      </w:r>
    </w:p>
    <w:p>
      <w:pPr>
        <w:pStyle w:val="BookText"/>
      </w:pPr>
      <w:r>
        <w:rPr>
          <w:rFonts w:ascii="Amiri" w:hAnsi="Amiri" w:eastAsia="Amiri" w:cs="Amiri"/>
          <w:lang w:bidi="ar-SA"/>
          <w:color w:val="111111"/>
          <w:sz w:val="28"/>
          <w:szCs w:val="28"/>
          <w:rtl/>
        </w:rPr>
        <w:t xml:space="preserve">... لِلَّذِینَ عَمِلُوا السُّوءَ بِجَهٰالَةٍ .... نحل (16) 119</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 .  نمل (27) 55</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جهل و بی‌توجّهی به نظارت الهی بر اعمال آدمی، موجب ارتکاب معاصی در خلوت:</w:t>
      </w:r>
    </w:p>
    <w:p>
      <w:pPr>
        <w:pStyle w:val="BookText"/>
      </w:pPr>
      <w:r>
        <w:rPr>
          <w:rFonts w:ascii="Amiri" w:hAnsi="Amiri" w:eastAsia="Amiri" w:cs="Amiri"/>
          <w:lang w:bidi="ar-SA"/>
          <w:color w:val="111111"/>
          <w:sz w:val="28"/>
          <w:szCs w:val="28"/>
          <w:rtl/>
        </w:rPr>
        <w:t xml:space="preserve">وَ مٰا کُنْتُمْ تَسْتَتِرُونَ أَنْ یَشْهَدَ عَلَیْکُمْ سَمْعُکُمْ وَ لاٰ أَبْصٰارُکُمْ وَ لاٰ جُلُودُکُمْ وَ لٰکِنْ ظَنَنْتُمْ أَنَّ اللّٰهَ لاٰ یَعْلَمُ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89" w:name="pg19885_204313"/>
    <w:bookmarkEnd w:id="389"/>
    <w:p>
      <w:pPr>
        <w:pStyle w:val="BookText"/>
      </w:pPr>
      <w:r>
        <w:rPr>
          <w:rFonts w:ascii="Amiri" w:hAnsi="Amiri" w:eastAsia="Amiri" w:cs="Amiri"/>
          <w:lang w:bidi="ar-SA"/>
          <w:color w:val="111111"/>
          <w:sz w:val="28"/>
          <w:szCs w:val="28"/>
          <w:rtl/>
        </w:rPr>
        <w:t xml:space="preserve">کَثِیراً مِمّٰا تَعْمَلُونَ . </w:t>
      </w:r>
      <w:r>
        <w:rPr>
          <w:rStyle w:val="FootnoteReference"/>
        </w:rPr>
        <w:footnoteReference w:id="807"/>
      </w:r>
      <w:r>
        <w:rPr>
          <w:rFonts w:ascii="Amiri" w:hAnsi="Amiri" w:eastAsia="Amiri" w:cs="Amiri"/>
          <w:lang w:bidi="ar-SA"/>
          <w:color w:val="111111"/>
          <w:sz w:val="28"/>
          <w:szCs w:val="28"/>
          <w:rtl/>
        </w:rPr>
        <w:t xml:space="preserve">فصّلت (41) 22</w:t>
      </w:r>
    </w:p>
    <w:p>
      <w:pPr>
        <w:pStyle w:val="Heading4"/>
      </w:pPr>
      <w:bookmarkStart w:id="2339" w:name="_Toc1861"/>
      <w:r>
        <w:t>16. حرص</w:t>
      </w:r>
      <w:bookmarkEnd w:id="2339"/>
    </w:p>
    <w:p>
      <w:pPr>
        <w:pStyle w:val="BookText"/>
      </w:pPr>
      <w:r>
        <w:rPr>
          <w:rFonts w:ascii="IRNazanin" w:hAnsi="IRNazanin" w:eastAsia="IRNazanin" w:cs="IRNazanin"/>
          <w:lang w:bidi="fa-IR"/>
          <w:color w:val="111111"/>
          <w:sz w:val="28"/>
          <w:szCs w:val="28"/>
          <w:rtl/>
        </w:rPr>
        <w:t xml:space="preserve">==&gt;همین مدخل، عوامل گناه، طمع</w:t>
      </w:r>
    </w:p>
    <w:p>
      <w:pPr>
        <w:pStyle w:val="Heading4"/>
      </w:pPr>
      <w:bookmarkStart w:id="2340" w:name="_Toc1862"/>
      <w:r>
        <w:t>17. حق‌گریزی</w:t>
      </w:r>
      <w:bookmarkEnd w:id="2340"/>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حق‌گریزی و تنفّر از پیام حق، از گناهان و موجب خلود در جهنّم:</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لَقَدْ جِئْنٰاکُمْ بِالْحَقِّ وَ لٰکِنَّ أَکْثَرَکُمْ لِلْحَقِّ کٰارِهُونَ .  زخرف (43) 74 و 78</w:t>
      </w:r>
    </w:p>
    <w:p>
      <w:pPr>
        <w:pStyle w:val="Heading4"/>
      </w:pPr>
      <w:bookmarkStart w:id="2341" w:name="_Toc1863"/>
      <w:r>
        <w:t>18. خلوت با نامحرم</w:t>
      </w:r>
      <w:bookmarkEnd w:id="2341"/>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خلوت با نامحرم، زمینه‌ساز گناه و فساد اخلاقی:</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 .  یوسف (12) 23 -\25</w:t>
      </w:r>
    </w:p>
    <w:p>
      <w:pPr>
        <w:pStyle w:val="Heading4"/>
      </w:pPr>
      <w:bookmarkStart w:id="2342" w:name="_Toc1864"/>
      <w:r>
        <w:t>19. دنیاطلبی</w:t>
      </w:r>
      <w:bookmarkEnd w:id="2342"/>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دنیاطلبی، عامل گناه و نافرمانی:</w:t>
      </w:r>
    </w:p>
    <w:p>
      <w:pPr>
        <w:pStyle w:val="BookText"/>
      </w:pPr>
      <w:r>
        <w:rPr>
          <w:rFonts w:ascii="Amiri" w:hAnsi="Amiri" w:eastAsia="Amiri" w:cs="Amiri"/>
          <w:lang w:bidi="ar-SA"/>
          <w:color w:val="111111"/>
          <w:sz w:val="28"/>
          <w:szCs w:val="28"/>
          <w:rtl/>
        </w:rPr>
        <w:t xml:space="preserve">... وَ عَصَیْتُمْ مِنْ بَعْدِ مٰا أَرٰاکُمْ مٰا تُحِبُّونَ مِنْکُمْ مَنْ یُرِیدُ الدُّنْیٰا .... آل‌عمران (3) 152</w:t>
      </w:r>
    </w:p>
    <w:p>
      <w:pPr>
        <w:pStyle w:val="BookText"/>
      </w:pPr>
      <w:r>
        <w:rPr>
          <w:rFonts w:ascii="Amiri" w:hAnsi="Amiri" w:eastAsia="Amiri" w:cs="Amiri"/>
          <w:lang w:bidi="ar-SA"/>
          <w:color w:val="111111"/>
          <w:sz w:val="28"/>
          <w:szCs w:val="28"/>
          <w:rtl/>
        </w:rPr>
        <w:t xml:space="preserve">... وَ لاٰ تُکْرِهُوا فَتَیٰاتِکُمْ عَلَی الْبِغٰاءِ إِنْ أَرَدْنَ تَحَصُّناً لِتَبْتَغُوا عَرَضَ الْحَیٰاةِ الدُّنْیٰا .... نور (24) 33</w:t>
      </w:r>
    </w:p>
    <w:p>
      <w:pPr>
        <w:pStyle w:val="BookText"/>
      </w:pPr>
      <w:r>
        <w:rPr>
          <w:rFonts w:ascii="Amiri" w:hAnsi="Amiri" w:eastAsia="Amiri" w:cs="Amiri"/>
          <w:lang w:bidi="ar-SA"/>
          <w:color w:val="111111"/>
          <w:sz w:val="28"/>
          <w:szCs w:val="28"/>
          <w:rtl/>
        </w:rPr>
        <w:t xml:space="preserve">بَلْ یُرِیدُ الْإِنْسٰانُ لِیَفْجُرَ أَمٰامَهُ</w:t>
      </w:r>
    </w:p>
    <w:p>
      <w:pPr>
        <w:pStyle w:val="BookText"/>
      </w:pPr>
      <w:r>
        <w:rPr>
          <w:rFonts w:ascii="Amiri" w:hAnsi="Amiri" w:eastAsia="Amiri" w:cs="Amiri"/>
          <w:lang w:bidi="ar-SA"/>
          <w:color w:val="111111"/>
          <w:sz w:val="28"/>
          <w:szCs w:val="28"/>
          <w:rtl/>
        </w:rPr>
        <w:t xml:space="preserve">کَلاّٰ بَلْ تُحِبُّونَ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90" w:name="pg19885_204314"/>
    <w:bookmarkEnd w:id="390"/>
    <w:p>
      <w:pPr>
        <w:pStyle w:val="BookText"/>
      </w:pPr>
      <w:r>
        <w:rPr>
          <w:rFonts w:ascii="Amiri" w:hAnsi="Amiri" w:eastAsia="Amiri" w:cs="Amiri"/>
          <w:lang w:bidi="ar-SA"/>
          <w:color w:val="111111"/>
          <w:sz w:val="28"/>
          <w:szCs w:val="28"/>
          <w:rtl/>
        </w:rPr>
        <w:t xml:space="preserve">اَلْعٰاجِلَةَ .  قیامت (75) 5 و 20</w:t>
      </w:r>
    </w:p>
    <w:p>
      <w:pPr>
        <w:pStyle w:val="BookText"/>
      </w:pPr>
      <w:r>
        <w:rPr>
          <w:rFonts w:ascii="Amiri" w:hAnsi="Amiri" w:eastAsia="Amiri" w:cs="Amiri"/>
          <w:lang w:bidi="ar-SA"/>
          <w:color w:val="111111"/>
          <w:sz w:val="28"/>
          <w:szCs w:val="28"/>
          <w:rtl/>
        </w:rPr>
        <w:t xml:space="preserve">فَاصْبِرْ لِحُکْمِ رَبِّکَ وَ لاٰ تُطِعْ مِنْهُمْ آثِماً أَوْ کَفُوراً</w:t>
      </w:r>
    </w:p>
    <w:p>
      <w:pPr>
        <w:pStyle w:val="BookText"/>
      </w:pPr>
      <w:r>
        <w:rPr>
          <w:rFonts w:ascii="Amiri" w:hAnsi="Amiri" w:eastAsia="Amiri" w:cs="Amiri"/>
          <w:lang w:bidi="ar-SA"/>
          <w:color w:val="111111"/>
          <w:sz w:val="28"/>
          <w:szCs w:val="28"/>
          <w:rtl/>
        </w:rPr>
        <w:t xml:space="preserve">إِنَّ هٰؤُلاٰءِ یُحِبُّونَ الْعٰاجِلَةَ وَ یَذَرُونَ وَرٰاءَهُمْ یَوْماً ثَقِیلاً.  انسان (76) 24 و 27</w:t>
      </w:r>
    </w:p>
    <w:p>
      <w:pPr>
        <w:pStyle w:val="Heading4"/>
      </w:pPr>
      <w:bookmarkStart w:id="2343" w:name="_Toc1865"/>
      <w:r>
        <w:t>20. رفاه</w:t>
      </w:r>
      <w:bookmarkEnd w:id="2343"/>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رفاه و دلبستگی به لذّتهای دنیا، موجب گرایش به جرم و گناه:</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BookText"/>
      </w:pPr>
      <w:r>
        <w:rPr>
          <w:rFonts w:ascii="Amiri" w:hAnsi="Amiri" w:eastAsia="Amiri" w:cs="Amiri"/>
          <w:lang w:bidi="ar-SA"/>
          <w:color w:val="111111"/>
          <w:sz w:val="28"/>
          <w:szCs w:val="28"/>
          <w:rtl/>
        </w:rPr>
        <w:t xml:space="preserve">مَنّٰاعٍ لِلْخَیْرِ مُعْتَدٍ أَثِیمٍ</w:t>
      </w:r>
    </w:p>
    <w:p>
      <w:pPr>
        <w:pStyle w:val="BookText"/>
      </w:pPr>
      <w:r>
        <w:rPr>
          <w:rFonts w:ascii="Amiri" w:hAnsi="Amiri" w:eastAsia="Amiri" w:cs="Amiri"/>
          <w:lang w:bidi="ar-SA"/>
          <w:color w:val="111111"/>
          <w:sz w:val="28"/>
          <w:szCs w:val="28"/>
          <w:rtl/>
        </w:rPr>
        <w:t xml:space="preserve">أَنْ کٰانَ ذٰا مٰالٍ وَ بَنِینَ .  قلم (68) 12 و 14</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رفاه و خوشگذرانی، موجب پافشاری و تداوم بخشی بر گناهان:</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وَ کٰانُوا یُصِرُّونَ عَلَی الْحِنْثِ الْعَظِیمِ . </w:t>
      </w:r>
      <w:r>
        <w:rPr>
          <w:rStyle w:val="FootnoteReference"/>
        </w:rPr>
        <w:footnoteReference w:id="808"/>
      </w:r>
      <w:r>
        <w:rPr>
          <w:rFonts w:ascii="IRNazanin" w:hAnsi="IRNazanin" w:eastAsia="IRNazanin" w:cs="IRNazanin"/>
          <w:lang w:bidi="fa-IR"/>
          <w:color w:val="111111"/>
          <w:sz w:val="28"/>
          <w:szCs w:val="28"/>
          <w:rtl/>
        </w:rPr>
        <w:t xml:space="preserve">واقعه (56) 45 و 46</w:t>
      </w:r>
    </w:p>
    <w:p>
      <w:pPr>
        <w:pStyle w:val="Heading4"/>
      </w:pPr>
      <w:bookmarkStart w:id="2344" w:name="_Toc1866"/>
      <w:r>
        <w:t>21. سخن کرشمه</w:t>
      </w:r>
      <w:bookmarkEnd w:id="2344"/>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سخن کرشمۀ (نازک و نرم) زنان با نامحرمان، زمینۀ ارتکاب گناه آنان:</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احزاب (33) 32</w:t>
      </w:r>
    </w:p>
    <w:p>
      <w:pPr>
        <w:pStyle w:val="Heading4"/>
      </w:pPr>
      <w:bookmarkStart w:id="2345" w:name="_Toc1867"/>
      <w:r>
        <w:t>22. سکوت عالمان</w:t>
      </w:r>
      <w:bookmarkEnd w:id="2345"/>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سکوت عالمان آگاه و بی‌تفاوتی آنان در برابر منکرات، باعث رواج گناه در جامعه:</w:t>
      </w:r>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62 و 63</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هود (11) 116</w:t>
      </w:r>
    </w:p>
    <w:p>
      <w:pPr>
        <w:pStyle w:val="Heading4"/>
      </w:pPr>
      <w:bookmarkStart w:id="2346" w:name="_Toc1868"/>
      <w:r>
        <w:t>23. سلطه‌طلبی</w:t>
      </w:r>
      <w:bookmarkEnd w:id="2346"/>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گردن‌فرازی و سلطه‌طلبی، زمینۀ عصیان و نافرمانی:</w:t>
      </w:r>
    </w:p>
    <w:p>
      <w:pPr>
        <w:pStyle w:val="BookText"/>
      </w:pPr>
      <w:r>
        <w:rPr>
          <w:rFonts w:ascii="Amiri" w:hAnsi="Amiri" w:eastAsia="Amiri" w:cs="Amiri"/>
          <w:lang w:bidi="ar-SA"/>
          <w:color w:val="111111"/>
          <w:sz w:val="28"/>
          <w:szCs w:val="28"/>
          <w:rtl/>
        </w:rPr>
        <w:t xml:space="preserve">... وَ لَمْ یَکُنْ جَبّٰاراً عَصِیًّا.  مریم (19) 14</w:t>
      </w:r>
    </w:p>
    <w:p>
      <w:pPr>
        <w:pStyle w:val="Heading4"/>
      </w:pPr>
      <w:bookmarkStart w:id="2347" w:name="_Toc1869"/>
      <w:r>
        <w:t>24. شیطان</w:t>
      </w:r>
      <w:bookmarkEnd w:id="2347"/>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شیطان، ترغیب‌کنندۀ انسان به زشتیها و گناهان:</w:t>
      </w:r>
    </w:p>
    <w:p>
      <w:pPr>
        <w:pStyle w:val="BookText"/>
      </w:pPr>
      <w:r>
        <w:rPr>
          <w:rFonts w:ascii="Amiri" w:hAnsi="Amiri" w:eastAsia="Amiri" w:cs="Amiri"/>
          <w:lang w:bidi="ar-SA"/>
          <w:color w:val="111111"/>
          <w:sz w:val="28"/>
          <w:szCs w:val="28"/>
          <w:rtl/>
        </w:rPr>
        <w:t xml:space="preserve">یٰا أَیُّهَا النّٰاسُ ... وَ لاٰ تَتَّبِعُوا خُطُوٰاتِ الشَّیْطٰانِ ...</w:t>
      </w:r>
    </w:p>
    <w:p>
      <w:pPr>
        <w:pStyle w:val="BookText"/>
      </w:pPr>
      <w:r>
        <w:rPr>
          <w:rFonts w:ascii="Amiri" w:hAnsi="Amiri" w:eastAsia="Amiri" w:cs="Amiri"/>
          <w:lang w:bidi="ar-SA"/>
          <w:color w:val="111111"/>
          <w:sz w:val="28"/>
          <w:szCs w:val="28"/>
          <w:rtl/>
        </w:rPr>
        <w:t xml:space="preserve">إِنَّمٰا یَأْمُرُکُمْ بِالسُّوءِ وَ الْفَحْشٰاءِ وَ أَنْ تَقُولُوا عَلَی اللّٰهِ مٰا لاٰ تَعْلَمُونَ .  بقره (2) 168 و 169</w:t>
      </w:r>
    </w:p>
    <w:p>
      <w:pPr>
        <w:pStyle w:val="BookText"/>
      </w:pPr>
      <w:r>
        <w:rPr>
          <w:rFonts w:ascii="Amiri" w:hAnsi="Amiri" w:eastAsia="Amiri" w:cs="Amiri"/>
          <w:lang w:bidi="ar-SA"/>
          <w:color w:val="111111"/>
          <w:sz w:val="28"/>
          <w:szCs w:val="28"/>
          <w:rtl/>
        </w:rPr>
        <w:t xml:space="preserve">اَلشَّیْطٰانُ یَعِدُکُمُ الْفَقْرَ وَ یَأْمُرُکُمْ بِالْفَحْشٰاءِ .... بقره (2) 268</w:t>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 آل‌عمران (3) 155</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 .  انعام (6) 112</w:t>
      </w:r>
    </w:p>
    <w:p>
      <w:pPr>
        <w:pStyle w:val="BookText"/>
      </w:pPr>
      <w:r>
        <w:rPr>
          <w:rFonts w:ascii="Amiri" w:hAnsi="Amiri" w:eastAsia="Amiri" w:cs="Amiri"/>
          <w:lang w:bidi="ar-SA"/>
          <w:color w:val="111111"/>
          <w:sz w:val="28"/>
          <w:szCs w:val="28"/>
          <w:rtl/>
        </w:rPr>
        <w:t xml:space="preserve">یٰا أَبَتِ لاٰ تَعْبُدِ الشَّیْطٰانَ إِنَّ الشَّیْطٰانَ کٰانَ لِلرَّحْمٰنِ عَصِیًّا.  مریم (19) 44</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 .  طه (20) 120 و 121</w:t>
      </w:r>
    </w:p>
    <w:p>
      <w:pPr>
        <w:pStyle w:val="BookText"/>
      </w:pPr>
      <w:r>
        <w:rPr>
          <w:rFonts w:ascii="Amiri" w:hAnsi="Amiri" w:eastAsia="Amiri" w:cs="Amiri"/>
          <w:lang w:bidi="ar-SA"/>
          <w:color w:val="111111"/>
          <w:sz w:val="28"/>
          <w:szCs w:val="28"/>
          <w:rtl/>
        </w:rPr>
        <w:t xml:space="preserve">... وَ مَنْ یَتَّبِعْ خُطُوٰاتِ الشَّیْطٰانِ فَإِنَّهُ یَأْمُرُ بِالْفَحْشٰاءِ وَ الْمُنْکَرِ .... نور (24) 21</w:t>
      </w:r>
    </w:p>
    <w:p>
      <w:pPr>
        <w:pStyle w:val="BookText"/>
      </w:pPr>
      <w:r>
        <w:rPr>
          <w:rFonts w:ascii="Amiri" w:hAnsi="Amiri" w:eastAsia="Amiri" w:cs="Amiri"/>
          <w:lang w:bidi="ar-SA"/>
          <w:color w:val="111111"/>
          <w:sz w:val="28"/>
          <w:szCs w:val="28"/>
          <w:rtl/>
        </w:rPr>
        <w:t xml:space="preserve">هَلْ أُنَبِّئُکُمْ عَلیٰ مَنْ تَنَزَّلُ الشَّیٰاطِینُ</w:t>
      </w:r>
    </w:p>
    <w:p>
      <w:pPr>
        <w:pStyle w:val="BookText"/>
      </w:pPr>
      <w:r>
        <w:rPr>
          <w:rFonts w:ascii="Amiri" w:hAnsi="Amiri" w:eastAsia="Amiri" w:cs="Amiri"/>
          <w:lang w:bidi="ar-SA"/>
          <w:color w:val="111111"/>
          <w:sz w:val="28"/>
          <w:szCs w:val="28"/>
          <w:rtl/>
        </w:rPr>
        <w:t xml:space="preserve">تَنَزَّلُ عَلیٰ کُلِّ أَفّٰاکٍ أَثِیمٍ .  شعراء (26) 221 و 222</w:t>
      </w:r>
    </w:p>
    <w:p>
      <w:pPr>
        <w:pStyle w:val="Heading4"/>
      </w:pPr>
      <w:bookmarkStart w:id="2348" w:name="_Toc1870"/>
      <w:r>
        <w:t>25. ضعف اراده</w:t>
      </w:r>
      <w:bookmarkEnd w:id="2348"/>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ضعف ارادۀ آدمی، موجب گناه وی:</w:t>
      </w:r>
    </w:p>
    <w:p>
      <w:pPr>
        <w:pStyle w:val="BookText"/>
      </w:pPr>
      <w:r>
        <w:rPr>
          <w:rFonts w:ascii="Amiri" w:hAnsi="Amiri" w:eastAsia="Amiri" w:cs="Amiri"/>
          <w:lang w:bidi="ar-SA"/>
          <w:color w:val="111111"/>
          <w:sz w:val="28"/>
          <w:szCs w:val="28"/>
          <w:rtl/>
        </w:rPr>
        <w:t xml:space="preserve">وَ لَقَدْ عَهِدْنٰا إِلیٰ آدَمَ مِنْ قَبْلُ فَنَسِیَ وَ لَمْ نَجِدْ لَهُ عَزْماً</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 .  طه (20) 115 و 121</w:t>
      </w:r>
    </w:p>
    <w:p>
      <w:pPr>
        <w:pStyle w:val="Heading4"/>
      </w:pPr>
      <w:bookmarkStart w:id="2349" w:name="_Toc1871"/>
      <w:r>
        <w:t>26. طمع</w:t>
      </w:r>
      <w:bookmarkEnd w:id="2349"/>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حرص و زیاده‌خواهی آدمی، عامل گناه و نافرمانی وی:</w:t>
      </w:r>
    </w:p>
    <w:p>
      <w:pPr>
        <w:pStyle w:val="BookText"/>
      </w:pPr>
      <w:r>
        <w:rPr>
          <w:rFonts w:ascii="Amiri" w:hAnsi="Amiri" w:eastAsia="Amiri" w:cs="Amiri"/>
          <w:lang w:bidi="ar-SA"/>
          <w:color w:val="111111"/>
          <w:sz w:val="28"/>
          <w:szCs w:val="28"/>
          <w:rtl/>
        </w:rPr>
        <w:t xml:space="preserve">وَ قُلْنٰا یٰا آدَمُ اسْکُنْ أَنْتَ وَ زَوْجُکَ الْجَنَّةَ وَ کُلاٰ مِنْهٰا رَغَداً حَیْثُ شِئْتُمٰا وَ لاٰ تَقْرَبٰا هٰذِهِ الشَّجَرَةَ فَتَکُونٰا مِنَ الظّٰالِمِینَ</w:t>
      </w:r>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بَعْضُکُمْ لِبَعْضٍ عَدُوٌّ وَ لَکُمْ فِی الْأَرْضِ مُسْتَقَرٌّ وَ مَتٰاعٌ إِلیٰ حِینٍ .  بقره (2) 35 و 36</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 قٰالَ مٰا نَهٰاکُمٰا رَبُّکُمٰا عَنْ هٰذِهِ الشَّجَرَةِ إِلاّٰ أَنْ تَکُونٰا مَلَکَیْنِ أَوْ تَکُونٰا مِنَ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91" w:name="pg19885_204315"/>
    <w:bookmarkEnd w:id="391"/>
    <w:p>
      <w:pPr>
        <w:pStyle w:val="BookText"/>
      </w:pPr>
      <w:r>
        <w:rPr>
          <w:rFonts w:ascii="Amiri" w:hAnsi="Amiri" w:eastAsia="Amiri" w:cs="Amiri"/>
          <w:lang w:bidi="ar-SA"/>
          <w:color w:val="111111"/>
          <w:sz w:val="28"/>
          <w:szCs w:val="28"/>
          <w:rtl/>
        </w:rPr>
        <w:t xml:space="preserve">اَلْخٰالِدِینَ</w:t>
      </w:r>
    </w:p>
    <w:p>
      <w:pPr>
        <w:pStyle w:val="BookText"/>
      </w:pPr>
      <w:r>
        <w:rPr>
          <w:rFonts w:ascii="Amiri" w:hAnsi="Amiri" w:eastAsia="Amiri" w:cs="Amiri"/>
          <w:lang w:bidi="ar-SA"/>
          <w:color w:val="111111"/>
          <w:sz w:val="28"/>
          <w:szCs w:val="28"/>
          <w:rtl/>
        </w:rPr>
        <w:t xml:space="preserve">وَ قٰاسَمَهُمٰا إِنِّی لَکُمٰا لَمِنَ النّٰاصِحِینَ .  اعراف (7) 20 و 21</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 .  طه (20) 120 و 121</w:t>
      </w:r>
    </w:p>
    <w:p>
      <w:pPr>
        <w:pStyle w:val="Heading4"/>
      </w:pPr>
      <w:bookmarkStart w:id="2350" w:name="_Toc1872"/>
      <w:r>
        <w:t>27. غفلت</w:t>
      </w:r>
      <w:bookmarkEnd w:id="2350"/>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غفلت از یاد خدا، زمینۀ گناه و ارتکاب اعمال ناشایست:</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  آل‌عمران (3) 135</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غفلت انسان از شهادت اعضا و جوارح، عامل جرأت و نافرمانی وی، در برابر پروردگار:</w:t>
      </w:r>
    </w:p>
    <w:p>
      <w:pPr>
        <w:pStyle w:val="BookText"/>
      </w:pPr>
      <w:r>
        <w:rPr>
          <w:rFonts w:ascii="Amiri" w:hAnsi="Amiri" w:eastAsia="Amiri" w:cs="Amiri"/>
          <w:lang w:bidi="ar-SA"/>
          <w:color w:val="111111"/>
          <w:sz w:val="28"/>
          <w:szCs w:val="28"/>
          <w:rtl/>
        </w:rPr>
        <w:t xml:space="preserve">وَ قٰالُوا لِجُلُودِهِمْ لِمَ شَهِدْتُمْ عَلَیْنٰا ... وَ مٰا کُنْتُمْ تَسْتَتِرُونَ أَنْ یَشْهَدَ عَلَیْکُمْ سَمْعُکُمْ وَ لاٰ أَبْصٰارُکُمْ وَ لاٰ جُلُودُکُمْ وَ لٰکِنْ ظَنَنْتُمْ أَنَّ اللّٰهَ لاٰ یَعْلَمُ کَثِیراً مِمّٰا تَعْمَلُونَ .  فصّلت (41) 21 و 22</w:t>
      </w:r>
    </w:p>
    <w:p>
      <w:pPr>
        <w:pStyle w:val="Heading4"/>
      </w:pPr>
      <w:bookmarkStart w:id="2351" w:name="_Toc1873"/>
      <w:r>
        <w:t>28. کفر</w:t>
      </w:r>
      <w:bookmarkEnd w:id="2351"/>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نقش کفرورزی پدران، در آلودگی فرزندان به گناه:</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(71) 26 و 27</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بقای بر کفر، موجب ازدیاد گناه و کیفر:</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آل‌عمران (3) 178</w:t>
      </w:r>
    </w:p>
    <w:p>
      <w:pPr>
        <w:pStyle w:val="Heading4"/>
      </w:pPr>
      <w:bookmarkStart w:id="2352" w:name="_Toc1874"/>
      <w:r>
        <w:t>29. گرایش به جاودانگی</w:t>
      </w:r>
      <w:bookmarkEnd w:id="2352"/>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گرایش آدمی به جاودانگی و زندگی ابدی، زمینۀ عصیان و نافرمانی او:</w:t>
      </w:r>
    </w:p>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فَتَکُونٰا مِنَ الظّٰالِمِینَ</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 قٰالَ مٰا نَهٰاکُمٰا رَبُّکُمٰا عَنْ هٰذِهِ الشَّجَرَةِ إِلاّٰ أَنْ تَکُونٰا مَلَکَیْنِ أَوْ تَکُونٰا مِنَ الْخٰالِدِینَ .  اعراف (7) 19 و 20</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 .  طه (20) 120 و 121</w:t>
      </w:r>
    </w:p>
    <w:p>
      <w:pPr>
        <w:pStyle w:val="Heading4"/>
      </w:pPr>
      <w:bookmarkStart w:id="2353" w:name="_Toc1875"/>
      <w:r>
        <w:t>30. مال</w:t>
      </w:r>
      <w:bookmarkEnd w:id="2353"/>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برخورداری از مال و ثروت، زمینه‌ساز تجاوز و گناه:</w:t>
      </w:r>
    </w:p>
    <w:p>
      <w:pPr>
        <w:pStyle w:val="BookText"/>
      </w:pPr>
      <w:r>
        <w:rPr>
          <w:rFonts w:ascii="Amiri" w:hAnsi="Amiri" w:eastAsia="Amiri" w:cs="Amiri"/>
          <w:lang w:bidi="ar-SA"/>
          <w:color w:val="111111"/>
          <w:sz w:val="28"/>
          <w:szCs w:val="28"/>
          <w:rtl/>
        </w:rPr>
        <w:t xml:space="preserve">هَمّٰازٍ مَشّٰاءٍ بِنَمِیمٍ</w:t>
      </w:r>
    </w:p>
    <w:p>
      <w:pPr>
        <w:pStyle w:val="BookText"/>
      </w:pPr>
      <w:r>
        <w:rPr>
          <w:rFonts w:ascii="Amiri" w:hAnsi="Amiri" w:eastAsia="Amiri" w:cs="Amiri"/>
          <w:lang w:bidi="ar-SA"/>
          <w:color w:val="111111"/>
          <w:sz w:val="28"/>
          <w:szCs w:val="28"/>
          <w:rtl/>
        </w:rPr>
        <w:t xml:space="preserve">مَنّٰاعٍ لِلْخَیْرِ مُعْتَدٍ أَثِیمٍ</w:t>
      </w:r>
    </w:p>
    <w:p>
      <w:pPr>
        <w:pStyle w:val="BookText"/>
      </w:pPr>
      <w:r>
        <w:rPr>
          <w:rFonts w:ascii="Amiri" w:hAnsi="Amiri" w:eastAsia="Amiri" w:cs="Amiri"/>
          <w:lang w:bidi="ar-SA"/>
          <w:color w:val="111111"/>
          <w:sz w:val="28"/>
          <w:szCs w:val="28"/>
          <w:rtl/>
        </w:rPr>
        <w:t xml:space="preserve">أَنْ کٰانَ ذٰا مٰالٍ وَ بَنِینَ .  قلم (68) 11 و 12 و 14</w:t>
      </w:r>
    </w:p>
    <w:p>
      <w:pPr>
        <w:pStyle w:val="Heading4"/>
      </w:pPr>
      <w:bookmarkStart w:id="2354" w:name="_Toc1876"/>
      <w:r>
        <w:t>31. مسئولیّت‌گریزی</w:t>
      </w:r>
      <w:bookmarkEnd w:id="2354"/>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تمایل انسان به آزادی مطلق و گریز از مسئولیّت، موجب گناه وی:</w:t>
      </w:r>
    </w:p>
    <w:p>
      <w:pPr>
        <w:pStyle w:val="BookText"/>
      </w:pPr>
      <w:r>
        <w:rPr>
          <w:rFonts w:ascii="Amiri" w:hAnsi="Amiri" w:eastAsia="Amiri" w:cs="Amiri"/>
          <w:lang w:bidi="ar-SA"/>
          <w:color w:val="111111"/>
          <w:sz w:val="28"/>
          <w:szCs w:val="28"/>
          <w:rtl/>
        </w:rPr>
        <w:t xml:space="preserve">بَلْ یُرِیدُ الْإِنْسٰانُ لِیَفْجُرَ أَمٰامَهُ</w:t>
      </w:r>
    </w:p>
    <w:p>
      <w:pPr>
        <w:pStyle w:val="BookText"/>
      </w:pPr>
      <w:r>
        <w:rPr>
          <w:rFonts w:ascii="Amiri" w:hAnsi="Amiri" w:eastAsia="Amiri" w:cs="Amiri"/>
          <w:lang w:bidi="ar-SA"/>
          <w:color w:val="111111"/>
          <w:sz w:val="28"/>
          <w:szCs w:val="28"/>
          <w:rtl/>
        </w:rPr>
        <w:t xml:space="preserve">یَسْئَلُ أَیّٰانَ یَوْمُ الْقِیٰامَةِ .  قیامت (75) 5 و 6</w:t>
      </w:r>
    </w:p>
    <w:p>
      <w:pPr>
        <w:pStyle w:val="Heading4"/>
      </w:pPr>
      <w:bookmarkStart w:id="2355" w:name="_Toc1877"/>
      <w:r>
        <w:t>32. مکر</w:t>
      </w:r>
      <w:bookmarkEnd w:id="2355"/>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نقش حیله و مکر زنان، در گناهان و انحرافات جنسی:</w:t>
      </w:r>
    </w:p>
    <w:p>
      <w:pPr>
        <w:pStyle w:val="BookText"/>
      </w:pPr>
      <w:r>
        <w:rPr>
          <w:rFonts w:ascii="Amiri" w:hAnsi="Amiri" w:eastAsia="Amiri" w:cs="Amiri"/>
          <w:lang w:bidi="ar-SA"/>
          <w:color w:val="111111"/>
          <w:sz w:val="28"/>
          <w:szCs w:val="28"/>
          <w:rtl/>
        </w:rPr>
        <w:t xml:space="preserve">... وَ إِلاّٰ تَصْرِفْ عَنِّی کَیْدَهُنَّ أَصْبُ إِلَیْهِنَّ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92" w:name="pg19885_204316"/>
    <w:bookmarkEnd w:id="392"/>
    <w:p>
      <w:pPr>
        <w:pStyle w:val="BookText"/>
      </w:pPr>
      <w:r>
        <w:rPr>
          <w:rFonts w:ascii="Amiri" w:hAnsi="Amiri" w:eastAsia="Amiri" w:cs="Amiri"/>
          <w:lang w:bidi="ar-SA"/>
          <w:color w:val="111111"/>
          <w:sz w:val="28"/>
          <w:szCs w:val="28"/>
          <w:rtl/>
        </w:rPr>
        <w:t xml:space="preserve">فَاسْتَجٰابَ لَهُ رَبُّهُ فَصَرَفَ عَنْهُ کَیْدَهُنَّ إِنَّهُ هُوَ السَّمِیعُ الْعَلِیمُ</w:t>
      </w:r>
    </w:p>
    <w:p>
      <w:pPr>
        <w:pStyle w:val="BookText"/>
      </w:pPr>
      <w:r>
        <w:rPr>
          <w:rFonts w:ascii="Amiri" w:hAnsi="Amiri" w:eastAsia="Amiri" w:cs="Amiri"/>
          <w:lang w:bidi="ar-SA"/>
          <w:color w:val="111111"/>
          <w:sz w:val="28"/>
          <w:szCs w:val="28"/>
          <w:rtl/>
        </w:rPr>
        <w:t xml:space="preserve">ثُمَّ بَدٰا لَهُمْ مِنْ بَعْدِ مٰا رَأَوُا الْآیٰاتِ لَیَسْجُنُنَّهُ حَتّٰی حِینٍ .  یوسف (12) 33 -\35</w:t>
      </w:r>
    </w:p>
    <w:p>
      <w:pPr>
        <w:pStyle w:val="Heading4"/>
      </w:pPr>
      <w:bookmarkStart w:id="2356" w:name="_Toc1878"/>
      <w:r>
        <w:t>33. نفس امّاره</w:t>
      </w:r>
      <w:bookmarkEnd w:id="2356"/>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نفس امّاره، دعوت‌کننده به گناه و زشتیها:</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w:t>
      </w:r>
      <w:r>
        <w:rPr>
          <w:rStyle w:val="FootnoteReference"/>
        </w:rPr>
        <w:footnoteReference w:id="810"/>
      </w:r>
      <w:r>
        <w:rPr>
          <w:rFonts w:ascii="IRNazanin" w:hAnsi="IRNazanin" w:eastAsia="IRNazanin" w:cs="IRNazanin"/>
          <w:lang w:bidi="fa-IR"/>
          <w:color w:val="111111"/>
          <w:sz w:val="28"/>
          <w:szCs w:val="28"/>
          <w:rtl/>
        </w:rPr>
        <w:t xml:space="preserve">یوسف (12) 51 -\53</w:t>
      </w:r>
    </w:p>
    <w:p>
      <w:pPr>
        <w:pStyle w:val="Heading4"/>
      </w:pPr>
      <w:bookmarkStart w:id="2357" w:name="_Toc1879"/>
      <w:r>
        <w:t>34. والدین</w:t>
      </w:r>
      <w:bookmarkEnd w:id="2357"/>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تأثیر والدین بر شخصیّت آدمی و گناه و خطای او:</w:t>
      </w:r>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w:t>
      </w:r>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  مریم (19) 27 و 28</w:t>
      </w:r>
    </w:p>
    <w:p>
      <w:pPr>
        <w:pStyle w:val="BookText"/>
      </w:pPr>
      <w:r>
        <w:rPr>
          <w:rFonts w:ascii="IRNazanin" w:hAnsi="IRNazanin" w:eastAsia="IRNazanin" w:cs="IRNazanin"/>
          <w:lang w:bidi="fa-IR"/>
          <w:color w:val="111111"/>
          <w:sz w:val="28"/>
          <w:szCs w:val="28"/>
          <w:rtl/>
        </w:rPr>
        <w:t xml:space="preserve">نیز همین مدخل، عوامل گناه، کفر</w:t>
      </w:r>
    </w:p>
    <w:p>
      <w:pPr>
        <w:pStyle w:val="Heading4"/>
      </w:pPr>
      <w:bookmarkStart w:id="2358" w:name="_Toc1880"/>
      <w:r>
        <w:t>35. همنشینی با گناهکاران</w:t>
      </w:r>
      <w:bookmarkEnd w:id="2358"/>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همنشینی با گناهکاران، عامل گناه و موجب گرفتار شدن به وبال آنان:</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 وَ لَمْ نَکُ نُطْعِمُ الْمِسْکِینَ وَ کُنّٰا نَخُوضُ مَعَ الْخٰائِضِینَ .  مدّثر (74) 40 -\45</w:t>
      </w:r>
    </w:p>
    <w:p>
      <w:pPr>
        <w:pStyle w:val="Heading4"/>
      </w:pPr>
      <w:bookmarkStart w:id="2359" w:name="_Toc1881"/>
      <w:r>
        <w:t>36. هواپرستی</w:t>
      </w:r>
      <w:bookmarkEnd w:id="2359"/>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پیروی از هوای نفس، موجب ابتلای آدمی به زشتی و گناه:</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 یوسف (12) 53</w:t>
      </w:r>
    </w:p>
    <w:p>
      <w:pPr>
        <w:pStyle w:val="BookText"/>
      </w:pPr>
      <w:r>
        <w:rPr>
          <w:rFonts w:ascii="IRNazanin" w:hAnsi="IRNazanin" w:eastAsia="IRNazanin" w:cs="IRNazanin"/>
          <w:lang w:bidi="fa-IR"/>
          <w:color w:val="111111"/>
          <w:sz w:val="28"/>
          <w:szCs w:val="28"/>
          <w:rtl/>
        </w:rPr>
        <w:t xml:space="preserve">نیز همین مدخل، مصادیق گناه</w:t>
      </w:r>
    </w:p>
    <w:p>
      <w:pPr>
        <w:pStyle w:val="Heading3"/>
      </w:pPr>
      <w:bookmarkStart w:id="2360" w:name="_Toc1882"/>
      <w:r>
        <w:t>گناه انتقام</w:t>
      </w:r>
      <w:bookmarkEnd w:id="2360"/>
    </w:p>
    <w:p>
      <w:pPr>
        <w:pStyle w:val="BookText"/>
      </w:pPr>
      <w:r>
        <w:rPr>
          <w:rFonts w:ascii="IRNazanin" w:hAnsi="IRNazanin" w:eastAsia="IRNazanin" w:cs="IRNazanin"/>
          <w:lang w:bidi="fa-IR"/>
          <w:color w:val="111111"/>
          <w:sz w:val="28"/>
          <w:szCs w:val="28"/>
          <w:rtl/>
        </w:rPr>
        <w:t xml:space="preserve">==&gt; همین مدخل، رفع گناه</w:t>
      </w:r>
    </w:p>
    <w:p>
      <w:pPr>
        <w:pStyle w:val="Heading3"/>
      </w:pPr>
      <w:bookmarkStart w:id="2361" w:name="_Toc1883"/>
      <w:r>
        <w:t>گناه جنّیان</w:t>
      </w:r>
      <w:bookmarkEnd w:id="2361"/>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سرپیچی و عصیان جنّیان، از فرمان تشریعی خداوند:</w:t>
      </w:r>
    </w:p>
    <w:p>
      <w:pPr>
        <w:pStyle w:val="BookText"/>
      </w:pPr>
      <w:r>
        <w:rPr>
          <w:rFonts w:ascii="Amiri" w:hAnsi="Amiri" w:eastAsia="Amiri" w:cs="Amiri"/>
          <w:lang w:bidi="ar-SA"/>
          <w:color w:val="111111"/>
          <w:sz w:val="28"/>
          <w:szCs w:val="28"/>
          <w:rtl/>
        </w:rPr>
        <w:t xml:space="preserve">وَ لِسُلَیْمٰانَ الرِّیحَ غُدُوُّهٰا شَهْرٌ وَ رَوٰاحُهٰا شَهْرٌ وَ أَسَلْنٰا لَهُ عَیْنَ الْقِطْرِ وَ مِنَ الْجِنِّ مَنْ یَعْمَلُ بَیْنَ یَدَیْهِ بِإِذْنِ رَبِّهِ وَ مَنْ یَزِغْ مِنْهُمْ عَنْ أَمْرِنٰا نُذِقْهُ مِنْ عَذٰابِ السَّعِیرِ.  سبأ (34) 12</w:t>
      </w:r>
    </w:p>
    <w:p>
      <w:pPr>
        <w:pStyle w:val="Heading3"/>
      </w:pPr>
      <w:bookmarkStart w:id="2362" w:name="_Toc1884"/>
      <w:r>
        <w:t>گناه در حج</w:t>
      </w:r>
      <w:bookmarkEnd w:id="2362"/>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لزوم اجتناب از هرگونه گناهی، در حج:</w:t>
      </w:r>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 </w:t>
      </w:r>
      <w:r>
        <w:rPr>
          <w:rStyle w:val="FootnoteReference"/>
        </w:rPr>
        <w:footnoteReference w:id="811"/>
      </w:r>
      <w:r>
        <w:rPr>
          <w:rFonts w:ascii="IRNazanin" w:hAnsi="IRNazanin" w:eastAsia="IRNazanin" w:cs="IRNazanin"/>
          <w:lang w:bidi="fa-IR"/>
          <w:color w:val="111111"/>
          <w:sz w:val="28"/>
          <w:szCs w:val="28"/>
          <w:rtl/>
        </w:rPr>
        <w:t xml:space="preserve">بقره (2) 197</w:t>
      </w:r>
    </w:p>
    <w:p>
      <w:pPr>
        <w:pStyle w:val="Heading3"/>
      </w:pPr>
      <w:bookmarkStart w:id="2363" w:name="_Toc1885"/>
      <w:r>
        <w:t>گناه زبان</w:t>
      </w:r>
      <w:bookmarkEnd w:id="2363"/>
    </w:p>
    <w:p>
      <w:pPr>
        <w:pStyle w:val="Heading4"/>
      </w:pPr>
      <w:bookmarkStart w:id="2364" w:name="_Toc1886"/>
      <w:r>
        <w:t>اشاره</w:t>
      </w:r>
      <w:bookmarkEnd w:id="2364"/>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گناه کردن با زبان و سخن، زشت و ناروا:</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93" w:name="pg19885_204317"/>
    <w:bookmarkEnd w:id="393"/>
    <w:p>
      <w:pPr>
        <w:pStyle w:val="Heading4"/>
      </w:pPr>
      <w:bookmarkStart w:id="2365" w:name="_Toc1887"/>
      <w:r>
        <w:t>مصادیق گناه زبان</w:t>
      </w:r>
      <w:bookmarkEnd w:id="2365"/>
    </w:p>
    <w:p>
      <w:pPr>
        <w:pStyle w:val="Heading5"/>
      </w:pPr>
      <w:bookmarkStart w:id="2366" w:name="_Toc1888"/>
      <w:r>
        <w:t>1. اذیّت</w:t>
      </w:r>
      <w:bookmarkEnd w:id="2366"/>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گناه زبان، با ایذای مؤمنان:</w:t>
      </w:r>
    </w:p>
    <w:p>
      <w:pPr>
        <w:pStyle w:val="BookText"/>
      </w:pPr>
      <w:r>
        <w:rPr>
          <w:rFonts w:ascii="Amiri" w:hAnsi="Amiri" w:eastAsia="Amiri" w:cs="Amiri"/>
          <w:lang w:bidi="ar-SA"/>
          <w:color w:val="111111"/>
          <w:sz w:val="28"/>
          <w:szCs w:val="28"/>
          <w:rtl/>
        </w:rPr>
        <w:t xml:space="preserve">إِنْ یَثْقَفُوکُمْ یَکُونُوا لَکُمْ أَعْدٰاءً وَ یَبْسُطُوا إِلَیْکُمْ أَیْدِیَهُمْ وَ أَلْسِنَتَهُمْ بِالسُّوءِ وَ وَدُّوا لَوْ تَکْفُرُونَ .  ممتحنه (60) 2</w:t>
      </w:r>
    </w:p>
    <w:p>
      <w:pPr>
        <w:pStyle w:val="Heading5"/>
      </w:pPr>
      <w:bookmarkStart w:id="2367" w:name="_Toc1889"/>
      <w:r>
        <w:t>2. استهزا</w:t>
      </w:r>
      <w:bookmarkEnd w:id="2367"/>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سخنان تمسخرآمیز و بذله‌گویی گناهکاران، دربارۀ مؤمنان:</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وَ إِذَا انْقَلَبُوا إِلیٰ أَهْلِهِمُ انْقَلَبُوا فَکِهِینَ .  مطفّفین (83) 29 -\31</w:t>
      </w:r>
    </w:p>
    <w:p>
      <w:pPr>
        <w:pStyle w:val="Heading5"/>
      </w:pPr>
      <w:bookmarkStart w:id="2368" w:name="_Toc1890"/>
      <w:r>
        <w:t>3. افترا</w:t>
      </w:r>
      <w:bookmarkEnd w:id="2368"/>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گناه زبان با سخنان جاهلانه و افترا به دیگران:</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 .  نور (24) 15 و 16</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زبان، وسیله‌ای برای افترا و بدعت:</w:t>
      </w:r>
    </w:p>
    <w:p>
      <w:pPr>
        <w:pStyle w:val="BookText"/>
      </w:pPr>
      <w:r>
        <w:rPr>
          <w:rFonts w:ascii="Amiri" w:hAnsi="Amiri" w:eastAsia="Amiri" w:cs="Amiri"/>
          <w:lang w:bidi="ar-SA"/>
          <w:color w:val="111111"/>
          <w:sz w:val="28"/>
          <w:szCs w:val="28"/>
          <w:rtl/>
        </w:rPr>
        <w:t xml:space="preserve">وَ لاٰ تَقُولُوا لِمٰا تَصِفُ أَلْسِنَتُکُمُ الْکَذِبَ هٰذٰا حَلاٰلٌ وَ هٰذٰا حَرٰامٌ لِتَفْتَرُوا عَلَی اللّٰهِ الْکَذِبَ إِنَّ الَّذِینَ یَفْتَرُونَ عَلَی اللّٰهِ الْکَذِبَ لاٰ یُفْلِحُونَ .  نحل (16) 116</w:t>
      </w:r>
    </w:p>
    <w:p>
      <w:pPr>
        <w:pStyle w:val="Heading5"/>
      </w:pPr>
      <w:bookmarkStart w:id="2369" w:name="_Toc1891"/>
      <w:r>
        <w:t>4. بدگویی</w:t>
      </w:r>
      <w:bookmarkEnd w:id="2369"/>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بدگویی و سخنان زشت، از گناهان زبان:</w:t>
      </w:r>
    </w:p>
    <w:p>
      <w:pPr>
        <w:pStyle w:val="BookText"/>
      </w:pPr>
      <w:r>
        <w:rPr>
          <w:rFonts w:ascii="Amiri" w:hAnsi="Amiri" w:eastAsia="Amiri" w:cs="Amiri"/>
          <w:lang w:bidi="ar-SA"/>
          <w:color w:val="111111"/>
          <w:sz w:val="28"/>
          <w:szCs w:val="28"/>
          <w:rtl/>
        </w:rPr>
        <w:t xml:space="preserve">لاٰ یُحِبُّ اللّٰهُ الْجَهْرَ بِالسُّوءِ مِنَ الْقَوْلِ إِلاّٰ مَنْ ظُلِمَ ....</w:t>
      </w:r>
    </w:p>
    <w:p>
      <w:pPr>
        <w:pStyle w:val="BookText"/>
      </w:pPr>
      <w:r>
        <w:rPr>
          <w:rFonts w:ascii="IRNazanin" w:hAnsi="IRNazanin" w:eastAsia="IRNazanin" w:cs="IRNazanin"/>
          <w:lang w:bidi="fa-IR"/>
          <w:color w:val="111111"/>
          <w:sz w:val="28"/>
          <w:szCs w:val="28"/>
          <w:rtl/>
        </w:rPr>
        <w:t xml:space="preserve">نساء (4) 148</w:t>
      </w:r>
    </w:p>
    <w:p>
      <w:pPr>
        <w:pStyle w:val="Heading5"/>
      </w:pPr>
      <w:bookmarkStart w:id="2370" w:name="_Toc1892"/>
      <w:r>
        <w:t>5. تحریف</w:t>
      </w:r>
      <w:bookmarkEnd w:id="2370"/>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تحریف کتابهای آسمانی، از جملۀ گناهان زبانی اهل‌کتاب:</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 </w:t>
      </w:r>
      <w:r>
        <w:rPr>
          <w:rStyle w:val="FootnoteReference"/>
        </w:rPr>
        <w:footnoteReference w:id="812"/>
      </w:r>
      <w:r>
        <w:rPr>
          <w:rFonts w:ascii="IRNazanin" w:hAnsi="IRNazanin" w:eastAsia="IRNazanin" w:cs="IRNazanin"/>
          <w:lang w:bidi="fa-IR"/>
          <w:color w:val="111111"/>
          <w:sz w:val="28"/>
          <w:szCs w:val="28"/>
          <w:rtl/>
        </w:rPr>
        <w:t xml:space="preserve">مائده (5) 63</w:t>
      </w:r>
    </w:p>
    <w:p>
      <w:pPr>
        <w:pStyle w:val="Heading5"/>
      </w:pPr>
      <w:bookmarkStart w:id="2371" w:name="_Toc1893"/>
      <w:r>
        <w:t>6 . دروغ</w:t>
      </w:r>
      <w:bookmarkEnd w:id="2371"/>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سخنان دروغ‌آمیز در حج، گناهی موجب فسق و انحراف:</w:t>
      </w:r>
    </w:p>
    <w:p>
      <w:pPr>
        <w:pStyle w:val="BookText"/>
      </w:pPr>
      <w:r>
        <w:rPr>
          <w:rFonts w:ascii="Amiri" w:hAnsi="Amiri" w:eastAsia="Amiri" w:cs="Amiri"/>
          <w:lang w:bidi="ar-SA"/>
          <w:color w:val="111111"/>
          <w:sz w:val="28"/>
          <w:szCs w:val="28"/>
          <w:rtl/>
        </w:rPr>
        <w:t xml:space="preserve">... فَمَنْ فَرَضَ فِیهِنَّ الْحَجَّ ... وَ لاٰ فُسُوقَ ... </w:t>
      </w:r>
      <w:r>
        <w:rPr>
          <w:rStyle w:val="FootnoteReference"/>
        </w:rPr>
        <w:footnoteReference w:id="813"/>
      </w:r>
      <w:r>
        <w:rPr>
          <w:rFonts w:ascii="IRNazanin" w:hAnsi="IRNazanin" w:eastAsia="IRNazanin" w:cs="IRNazanin"/>
          <w:lang w:bidi="fa-IR"/>
          <w:color w:val="111111"/>
          <w:sz w:val="28"/>
          <w:szCs w:val="28"/>
          <w:rtl/>
        </w:rPr>
        <w:t xml:space="preserve">بقره (2) 197</w:t>
      </w:r>
    </w:p>
    <w:p>
      <w:pPr>
        <w:pStyle w:val="Heading5"/>
      </w:pPr>
      <w:bookmarkStart w:id="2372" w:name="_Toc1894"/>
      <w:r>
        <w:t>7. دشنام</w:t>
      </w:r>
      <w:bookmarkEnd w:id="2372"/>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دشنام به پیامبر صلی الله علیه و آله ، از گناهان زبانی:</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 </w:t>
      </w:r>
      <w:r>
        <w:rPr>
          <w:rStyle w:val="FootnoteReference"/>
        </w:rPr>
        <w:footnoteReference w:id="814"/>
      </w:r>
      <w:r>
        <w:rPr>
          <w:rFonts w:ascii="IRNazanin" w:hAnsi="IRNazanin" w:eastAsia="IRNazanin" w:cs="IRNazanin"/>
          <w:lang w:bidi="fa-IR"/>
          <w:color w:val="111111"/>
          <w:sz w:val="28"/>
          <w:szCs w:val="28"/>
          <w:rtl/>
        </w:rPr>
        <w:t xml:space="preserve">نساء (4) 46</w:t>
      </w:r>
    </w:p>
    <w:p>
      <w:pPr>
        <w:pStyle w:val="Heading5"/>
      </w:pPr>
      <w:bookmarkStart w:id="2373" w:name="_Toc1895"/>
      <w:r>
        <w:t>8 . قذف</w:t>
      </w:r>
      <w:bookmarkEnd w:id="2373"/>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قذف و اتهام روابط نامشروع، از گناهان زبان: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فَأْتِیٰا فِرْعَوْنَ فَقُولاٰ إِنّٰا رَسُولُ رَبِّ الْعٰالَمِینَ .  نور (24) 11 و 15 و 16</w:t>
      </w:r>
    </w:p>
    <w:p>
      <w:pPr>
        <w:pStyle w:val="BookText"/>
      </w:pPr>
      <w:r>
        <w:rPr>
          <w:rFonts w:ascii="Amiri" w:hAnsi="Amiri" w:eastAsia="Amiri" w:cs="Amiri"/>
          <w:lang w:bidi="ar-SA"/>
          <w:color w:val="111111"/>
          <w:sz w:val="28"/>
          <w:szCs w:val="28"/>
          <w:rtl/>
        </w:rPr>
        <w:t xml:space="preserve">إِنَّ الَّذِینَ یَرْمُونَ الْمُحْصَنٰاتِ الْغٰافِلاٰتِ الْمُؤْمِنٰاتِ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94" w:name="pg19885_204318"/>
    <w:bookmarkEnd w:id="394"/>
    <w:p>
      <w:pPr>
        <w:pStyle w:val="BookText"/>
      </w:pPr>
      <w:r>
        <w:rPr>
          <w:rFonts w:ascii="Amiri" w:hAnsi="Amiri" w:eastAsia="Amiri" w:cs="Amiri"/>
          <w:lang w:bidi="ar-SA"/>
          <w:color w:val="111111"/>
          <w:sz w:val="28"/>
          <w:szCs w:val="28"/>
          <w:rtl/>
        </w:rPr>
        <w:t xml:space="preserve">لُعِنُوا فِی الدُّنْیٰا وَ الْآخِرَةِ وَ لَهُمْ عَذٰابٌ عَظِیمٌ .  نور (24) 23</w:t>
      </w:r>
    </w:p>
    <w:p>
      <w:pPr>
        <w:pStyle w:val="Heading3"/>
      </w:pPr>
      <w:bookmarkStart w:id="2374" w:name="_Toc1896"/>
      <w:r>
        <w:t>گناه شایعه</w:t>
      </w:r>
      <w:bookmarkEnd w:id="2374"/>
    </w:p>
    <w:p>
      <w:pPr>
        <w:pStyle w:val="BookText"/>
      </w:pPr>
      <w:r>
        <w:rPr>
          <w:rFonts w:ascii="IRNazanin" w:hAnsi="IRNazanin" w:eastAsia="IRNazanin" w:cs="IRNazanin"/>
          <w:lang w:bidi="fa-IR"/>
          <w:color w:val="111111"/>
          <w:sz w:val="28"/>
          <w:szCs w:val="28"/>
          <w:rtl/>
        </w:rPr>
        <w:t xml:space="preserve">==&gt; همین مدخل، مصادیق گناه، شایعه‌افکنی</w:t>
      </w:r>
    </w:p>
    <w:p>
      <w:pPr>
        <w:pStyle w:val="Heading3"/>
      </w:pPr>
      <w:bookmarkStart w:id="2375" w:name="_Toc1897"/>
      <w:r>
        <w:t>گناه صغیره</w:t>
      </w:r>
      <w:bookmarkEnd w:id="2375"/>
    </w:p>
    <w:p>
      <w:pPr>
        <w:pStyle w:val="BookText"/>
      </w:pPr>
      <w:r>
        <w:rPr>
          <w:rFonts w:ascii="IRNazanin" w:hAnsi="IRNazanin" w:eastAsia="IRNazanin" w:cs="IRNazanin"/>
          <w:lang w:bidi="fa-IR"/>
          <w:color w:val="111111"/>
          <w:sz w:val="28"/>
          <w:szCs w:val="28"/>
          <w:rtl/>
        </w:rPr>
        <w:t xml:space="preserve">==&gt; همین مدخل، اقسام گناه</w:t>
      </w:r>
    </w:p>
    <w:p>
      <w:pPr>
        <w:pStyle w:val="Heading3"/>
      </w:pPr>
      <w:bookmarkStart w:id="2376" w:name="_Toc1898"/>
      <w:r>
        <w:t>گناه قلب</w:t>
      </w:r>
      <w:bookmarkEnd w:id="2376"/>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گناه قلب، با کتمان کردن گواهی:</w:t>
      </w:r>
    </w:p>
    <w:p>
      <w:pPr>
        <w:pStyle w:val="BookText"/>
      </w:pPr>
      <w:r>
        <w:rPr>
          <w:rFonts w:ascii="Amiri" w:hAnsi="Amiri" w:eastAsia="Amiri" w:cs="Amiri"/>
          <w:lang w:bidi="ar-SA"/>
          <w:color w:val="111111"/>
          <w:sz w:val="28"/>
          <w:szCs w:val="28"/>
          <w:rtl/>
        </w:rPr>
        <w:t xml:space="preserve">... وَ لاٰ تَکْتُمُوا الشَّهٰادَةَ وَ مَنْ یَکْتُمْهٰا فَإِنَّهُ آثِمٌ قَلْبُهُ ....</w:t>
      </w:r>
    </w:p>
    <w:p>
      <w:pPr>
        <w:pStyle w:val="BookText"/>
      </w:pPr>
      <w:r>
        <w:rPr>
          <w:rFonts w:ascii="IRNazanin" w:hAnsi="IRNazanin" w:eastAsia="IRNazanin" w:cs="IRNazanin"/>
          <w:lang w:bidi="fa-IR"/>
          <w:color w:val="111111"/>
          <w:sz w:val="28"/>
          <w:szCs w:val="28"/>
          <w:rtl/>
        </w:rPr>
        <w:t xml:space="preserve">بقره (2) 283</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فرمان خداوند، به اجتناب از گناهان قلبی:</w:t>
      </w:r>
    </w:p>
    <w:p>
      <w:pPr>
        <w:pStyle w:val="BookText"/>
      </w:pPr>
      <w:r>
        <w:rPr>
          <w:rFonts w:ascii="Amiri" w:hAnsi="Amiri" w:eastAsia="Amiri" w:cs="Amiri"/>
          <w:lang w:bidi="ar-SA"/>
          <w:color w:val="111111"/>
          <w:sz w:val="28"/>
          <w:szCs w:val="28"/>
          <w:rtl/>
        </w:rPr>
        <w:t xml:space="preserve">وَ ذَرُوا ظٰاهِرَ الْإِثْمِ وَ بٰاطِنَهُ ... </w:t>
      </w:r>
      <w:r>
        <w:rPr>
          <w:rStyle w:val="FootnoteReference"/>
        </w:rPr>
        <w:footnoteReference w:id="815"/>
      </w:r>
      <w:r>
        <w:rPr>
          <w:rFonts w:ascii="IRNazanin" w:hAnsi="IRNazanin" w:eastAsia="IRNazanin" w:cs="IRNazanin"/>
          <w:lang w:bidi="fa-IR"/>
          <w:color w:val="111111"/>
          <w:sz w:val="28"/>
          <w:szCs w:val="28"/>
          <w:rtl/>
        </w:rPr>
        <w:t xml:space="preserve">انعام (6) 120</w:t>
      </w:r>
    </w:p>
    <w:p>
      <w:pPr>
        <w:pStyle w:val="Heading3"/>
      </w:pPr>
      <w:bookmarkStart w:id="2377" w:name="_Toc1899"/>
      <w:r>
        <w:t>گناهکاران</w:t>
      </w:r>
      <w:bookmarkEnd w:id="2377"/>
    </w:p>
    <w:p>
      <w:pPr>
        <w:pStyle w:val="Heading4"/>
      </w:pPr>
      <w:bookmarkStart w:id="2378" w:name="_Toc1900"/>
      <w:r>
        <w:t>آرزوی گناهکاران</w:t>
      </w:r>
      <w:bookmarkEnd w:id="2378"/>
    </w:p>
    <w:p>
      <w:pPr>
        <w:pStyle w:val="BookText"/>
      </w:pPr>
      <w:r>
        <w:rPr>
          <w:rFonts w:ascii="IRNazanin" w:hAnsi="IRNazanin" w:eastAsia="IRNazanin" w:cs="IRNazanin"/>
          <w:lang w:bidi="fa-IR"/>
          <w:color w:val="111111"/>
          <w:sz w:val="28"/>
          <w:szCs w:val="28"/>
          <w:rtl/>
        </w:rPr>
        <w:t xml:space="preserve">==&gt;همین مدخل، گناهکاران در قیامت.</w:t>
      </w:r>
    </w:p>
    <w:p>
      <w:pPr>
        <w:pStyle w:val="Heading4"/>
      </w:pPr>
      <w:bookmarkStart w:id="2379" w:name="_Toc1901"/>
      <w:r>
        <w:t>اتمام‌حجّت بر گناهکاران</w:t>
      </w:r>
      <w:bookmarkEnd w:id="2379"/>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اتمام‌حجّت خداوند بر گناهکاران و مجرمان، در دنیا:</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 انفال (8) 52</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w:t>
      </w:r>
    </w:p>
    <w:p>
      <w:pPr>
        <w:pStyle w:val="BookText"/>
      </w:pPr>
      <w:r>
        <w:rPr>
          <w:rFonts w:ascii="Amiri" w:hAnsi="Amiri" w:eastAsia="Amiri" w:cs="Amiri"/>
          <w:lang w:bidi="ar-SA"/>
          <w:color w:val="111111"/>
          <w:sz w:val="28"/>
          <w:szCs w:val="28"/>
          <w:rtl/>
        </w:rPr>
        <w:t xml:space="preserve">أَ لَمْ تَکُنْ آیٰاتِی تُتْلیٰ عَلَیْکُمْ فَکُنْتُمْ بِهٰا تُکَذِّبُونَ</w:t>
      </w:r>
    </w:p>
    <w:p>
      <w:pPr>
        <w:pStyle w:val="BookText"/>
      </w:pPr>
      <w:r>
        <w:rPr>
          <w:rFonts w:ascii="Amiri" w:hAnsi="Amiri" w:eastAsia="Amiri" w:cs="Amiri"/>
          <w:lang w:bidi="ar-SA"/>
          <w:color w:val="111111"/>
          <w:sz w:val="28"/>
          <w:szCs w:val="28"/>
          <w:rtl/>
        </w:rPr>
        <w:t xml:space="preserve">قٰالُوا رَبَّنٰا غَلَبَتْ عَلَیْنٰا شِقْوَتُنٰا وَ کُنّٰا قَوْماً ضٰالِّینَ .  مؤمنون (23) 103 و 105 و 106</w:t>
      </w:r>
    </w:p>
    <w:p>
      <w:pPr>
        <w:pStyle w:val="BookText"/>
      </w:pPr>
      <w:r>
        <w:rPr>
          <w:rFonts w:ascii="Amiri" w:hAnsi="Amiri" w:eastAsia="Amiri" w:cs="Amiri"/>
          <w:lang w:bidi="ar-SA"/>
          <w:color w:val="111111"/>
          <w:sz w:val="28"/>
          <w:szCs w:val="28"/>
          <w:rtl/>
        </w:rPr>
        <w:t xml:space="preserve">وَ قٰالُوا لِجُلُودِهِمْ لِمَ شَهِدْتُمْ عَلَیْنٰا قٰالُوا أَنْطَقَنَا اللّٰهُ الَّذِی أَنْطَقَ کُلَّ شَیْءٍ ... وَ مٰا کُنْتُمْ تَسْتَتِرُونَ أَنْ یَشْهَدَ عَلَیْکُمْ سَمْعُکُمْ وَ لاٰ أَبْصٰارُکُمْ وَ لاٰ جُلُودُکُمْ وَ لٰکِنْ ظَنَنْتُمْ أَنَّ اللّٰهَ لاٰ یَعْلَمُ کَثِیراً مِمّٰا تَعْمَلُونَ .  فصّلت (41) 21 و 22</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وَ مٰا ظَلَمْنٰاهُمْ وَ لٰکِنْ کٰانُوا هُمُ الظّٰالِمِینَ</w:t>
      </w:r>
    </w:p>
    <w:p>
      <w:pPr>
        <w:pStyle w:val="BookText"/>
      </w:pPr>
      <w:r>
        <w:rPr>
          <w:rFonts w:ascii="Amiri" w:hAnsi="Amiri" w:eastAsia="Amiri" w:cs="Amiri"/>
          <w:lang w:bidi="ar-SA"/>
          <w:color w:val="111111"/>
          <w:sz w:val="28"/>
          <w:szCs w:val="28"/>
          <w:rtl/>
        </w:rPr>
        <w:t xml:space="preserve">لَقَدْ جِئْنٰاکُمْ بِالْحَقِّ وَ لٰکِنَّ أَکْثَرَکُمْ لِلْحَقِّ کٰارِهُونَ .  زخرف (43) 74 و 76 و 78</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مجازات اقوام مجرم پس از اتمام‌حجّت و اعطای ابزار شناخت به آنان:</w:t>
      </w:r>
    </w:p>
    <w:p>
      <w:pPr>
        <w:pStyle w:val="BookText"/>
      </w:pPr>
      <w:r>
        <w:rPr>
          <w:rFonts w:ascii="Amiri" w:hAnsi="Amiri" w:eastAsia="Amiri" w:cs="Amiri"/>
          <w:lang w:bidi="ar-SA"/>
          <w:color w:val="111111"/>
          <w:sz w:val="28"/>
          <w:szCs w:val="28"/>
          <w:rtl/>
        </w:rPr>
        <w:t xml:space="preserve">تُدَمِّرُ کُلَّ شَیْءٍ بِأَمْرِ رَبِّهٰا ... کَذٰلِکَ نَجْزِی الْقَوْمَ الْمُجْرِمِینَ وَ لَقَدْ مَکَّنّٰاهُمْ فِیمٰا إِنْ مَکَّنّٰاکُمْ فِیهِ وَ جَعَلْنٰا لَهُمْ سَمْعاً وَ أَبْصٰاراً وَ أَفْئِدَةً فَمٰا أَغْنیٰ عَنْهُمْ سَمْعُهُمْ وَ لاٰ أَبْصٰارُهُمْ وَ لاٰ أَفْئِدَتُهُمْ .... احقاف (46) 25 و 26</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وارد ساختن قرآن در دلهای گناهکاران از جانب خداوند، برای اتمام‌حجّت با آنان:</w:t>
      </w:r>
    </w:p>
    <w:p>
      <w:pPr>
        <w:pStyle w:val="BookText"/>
      </w:pPr>
      <w:r>
        <w:rPr>
          <w:rFonts w:ascii="Amiri" w:hAnsi="Amiri" w:eastAsia="Amiri" w:cs="Amiri"/>
          <w:lang w:bidi="ar-SA"/>
          <w:color w:val="111111"/>
          <w:sz w:val="28"/>
          <w:szCs w:val="28"/>
          <w:rtl/>
        </w:rPr>
        <w:t xml:space="preserve">إِنّٰا نَحْنُ نَزَّلْنَا الذِّکْرَ وَ إِنّٰا لَهُ لَحٰافِظُونَ</w:t>
      </w:r>
    </w:p>
    <w:p>
      <w:pPr>
        <w:pStyle w:val="BookText"/>
      </w:pPr>
      <w:r>
        <w:rPr>
          <w:rFonts w:ascii="Amiri" w:hAnsi="Amiri" w:eastAsia="Amiri" w:cs="Amiri"/>
          <w:lang w:bidi="ar-SA"/>
          <w:color w:val="111111"/>
          <w:sz w:val="28"/>
          <w:szCs w:val="28"/>
          <w:rtl/>
        </w:rPr>
        <w:t xml:space="preserve">کَذٰلِکَ نَسْلُکُهُ فِی قُلُوبِ الْمُجْرِمِینَ . </w:t>
      </w:r>
      <w:r>
        <w:rPr>
          <w:rStyle w:val="FootnoteReference"/>
        </w:rPr>
        <w:footnoteReference w:id="816"/>
      </w:r>
      <w:r>
        <w:rPr>
          <w:rFonts w:ascii="IRNazanin" w:hAnsi="IRNazanin" w:eastAsia="IRNazanin" w:cs="IRNazanin"/>
          <w:lang w:bidi="fa-IR"/>
          <w:color w:val="111111"/>
          <w:sz w:val="28"/>
          <w:szCs w:val="28"/>
          <w:rtl/>
        </w:rPr>
        <w:t xml:space="preserve">حجر (15) 9 و 12</w:t>
      </w:r>
    </w:p>
    <w:p>
      <w:pPr>
        <w:pStyle w:val="Heading4"/>
      </w:pPr>
      <w:bookmarkStart w:id="2380" w:name="_Toc1902"/>
      <w:r>
        <w:t>احباط عمل گناهکاران</w:t>
      </w:r>
      <w:bookmarkEnd w:id="2380"/>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حبط شدن اعمال و کردار مجرمان، در قیامت:</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w:t>
      </w:r>
    </w:p>
    <w:p>
      <w:pPr>
        <w:pStyle w:val="BookText"/>
      </w:pPr>
      <w:r>
        <w:rPr>
          <w:rFonts w:ascii="Amiri" w:hAnsi="Amiri" w:eastAsia="Amiri" w:cs="Amiri"/>
          <w:lang w:bidi="ar-SA"/>
          <w:color w:val="111111"/>
          <w:sz w:val="28"/>
          <w:szCs w:val="28"/>
          <w:rtl/>
        </w:rPr>
        <w:t xml:space="preserve">وَ قَدِمْنٰا إِلیٰ مٰا عَمِلُوا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95" w:name="pg19885_204319"/>
    <w:bookmarkEnd w:id="395"/>
    <w:p>
      <w:pPr>
        <w:pStyle w:val="BookText"/>
      </w:pPr>
      <w:r>
        <w:rPr>
          <w:rFonts w:ascii="Amiri" w:hAnsi="Amiri" w:eastAsia="Amiri" w:cs="Amiri"/>
          <w:lang w:bidi="ar-SA"/>
          <w:color w:val="111111"/>
          <w:sz w:val="28"/>
          <w:szCs w:val="28"/>
          <w:rtl/>
        </w:rPr>
        <w:t xml:space="preserve">مِنْ عَمَلٍ فَجَعَلْنٰاهُ هَبٰاءً مَنْثُوراً.  فرقان (25) 22 و 23</w:t>
      </w:r>
    </w:p>
    <w:p>
      <w:pPr>
        <w:pStyle w:val="Heading4"/>
      </w:pPr>
      <w:bookmarkStart w:id="2381" w:name="_Toc1903"/>
      <w:r>
        <w:t>احتضار گناهکاران</w:t>
      </w:r>
      <w:bookmarkEnd w:id="2381"/>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بی اثر بودن توبۀ گناهکاران، هنگام احتضار و قطعی شدن مرگ آنان:</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 نساء (4) 18</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 آلْآنَ وَ قَدْ عَصَیْتَ قَبْلُ .... یونس (10) 90 و 91</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وحشت مجرمان از ملائکه، هنگام مرگ و رویارویی با آنان:</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 </w:t>
      </w:r>
      <w:r>
        <w:rPr>
          <w:rStyle w:val="FootnoteReference"/>
        </w:rPr>
        <w:footnoteReference w:id="817"/>
      </w:r>
      <w:r>
        <w:rPr>
          <w:rFonts w:ascii="IRNazanin" w:hAnsi="IRNazanin" w:eastAsia="IRNazanin" w:cs="IRNazanin"/>
          <w:lang w:bidi="fa-IR"/>
          <w:color w:val="111111"/>
          <w:sz w:val="28"/>
          <w:szCs w:val="28"/>
          <w:rtl/>
        </w:rPr>
        <w:t xml:space="preserve">فرقان (25) 22</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انکار گناهان خویش از سوی گناهکاران، در حال احتضار و هنگام مرگ:</w:t>
      </w:r>
    </w:p>
    <w:p>
      <w:pPr>
        <w:pStyle w:val="BookText"/>
      </w:pPr>
      <w:r>
        <w:rPr>
          <w:rFonts w:ascii="Amiri" w:hAnsi="Amiri" w:eastAsia="Amiri" w:cs="Amiri"/>
          <w:lang w:bidi="ar-SA"/>
          <w:color w:val="111111"/>
          <w:sz w:val="28"/>
          <w:szCs w:val="28"/>
          <w:rtl/>
        </w:rPr>
        <w:t xml:space="preserve">اَلَّذِینَ تَتَوَفّٰاهُمُ الْمَلاٰئِکَةُ ظٰالِمِی أَنْفُسِهِمْ فَأَلْقَوُا السَّلَمَ مٰا کُنّٰا نَعْمَلُ مِنْ سُوءٍ ... </w:t>
      </w:r>
      <w:r>
        <w:rPr>
          <w:rStyle w:val="FootnoteReference"/>
        </w:rPr>
        <w:footnoteReference w:id="818"/>
      </w:r>
      <w:r>
        <w:rPr>
          <w:rFonts w:ascii="IRNazanin" w:hAnsi="IRNazanin" w:eastAsia="IRNazanin" w:cs="IRNazanin"/>
          <w:lang w:bidi="fa-IR"/>
          <w:color w:val="111111"/>
          <w:sz w:val="28"/>
          <w:szCs w:val="28"/>
          <w:rtl/>
        </w:rPr>
        <w:t xml:space="preserve">نحل (16) 28</w:t>
      </w:r>
    </w:p>
    <w:p>
      <w:pPr>
        <w:pStyle w:val="Heading4"/>
      </w:pPr>
      <w:bookmarkStart w:id="2382" w:name="_Toc1904"/>
      <w:r>
        <w:t>احسان به گناهکاران</w:t>
      </w:r>
      <w:bookmarkEnd w:id="2382"/>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احسان به گناهکاران، با عفو و گذشت از آنان:</w:t>
      </w:r>
    </w:p>
    <w:p>
      <w:pPr>
        <w:pStyle w:val="BookText"/>
      </w:pPr>
      <w:r>
        <w:rPr>
          <w:rFonts w:ascii="Amiri" w:hAnsi="Amiri" w:eastAsia="Amiri" w:cs="Amiri"/>
          <w:lang w:bidi="ar-SA"/>
          <w:color w:val="111111"/>
          <w:sz w:val="28"/>
          <w:szCs w:val="28"/>
          <w:rtl/>
        </w:rPr>
        <w:t xml:space="preserve">فَبِمٰا نَقْضِهِمْ مِیثٰاقَهُمْ لَعَنّٰاهُمْ ... فَاعْفُ عَنْهُمْ وَ اصْفَحْ إِنَّ اللّٰهَ یُحِبُّ الْمُحْسِنِینَ .  مائده (5) 13</w:t>
      </w:r>
    </w:p>
    <w:p>
      <w:pPr>
        <w:pStyle w:val="Heading4"/>
      </w:pPr>
      <w:bookmarkStart w:id="2383" w:name="_Toc1905"/>
      <w:r>
        <w:t>اختلاف گناهکاران</w:t>
      </w:r>
      <w:bookmarkEnd w:id="2383"/>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اختلاف و جدایی صفوف مجرمان از مؤمنان، در قیامت:</w:t>
      </w:r>
    </w:p>
    <w:p>
      <w:pPr>
        <w:pStyle w:val="BookText"/>
      </w:pPr>
      <w:r>
        <w:rPr>
          <w:rFonts w:ascii="Amiri" w:hAnsi="Amiri" w:eastAsia="Amiri" w:cs="Amiri"/>
          <w:lang w:bidi="ar-SA"/>
          <w:color w:val="111111"/>
          <w:sz w:val="28"/>
          <w:szCs w:val="28"/>
          <w:rtl/>
        </w:rPr>
        <w:t xml:space="preserve">وَ یَوْمَ تَقُومُ السّٰاعَةُ یُبْلِسُ الْمُجْرِمُونَ</w:t>
      </w:r>
    </w:p>
    <w:p>
      <w:pPr>
        <w:pStyle w:val="BookText"/>
      </w:pPr>
      <w:r>
        <w:rPr>
          <w:rFonts w:ascii="Amiri" w:hAnsi="Amiri" w:eastAsia="Amiri" w:cs="Amiri"/>
          <w:lang w:bidi="ar-SA"/>
          <w:color w:val="111111"/>
          <w:sz w:val="28"/>
          <w:szCs w:val="28"/>
          <w:rtl/>
        </w:rPr>
        <w:t xml:space="preserve">وَ یَوْمَ تَقُومُ السّٰاعَةُ یَوْمَئِذٍ یَتَفَرَّقُونَ</w:t>
      </w:r>
    </w:p>
    <w:p>
      <w:pPr>
        <w:pStyle w:val="BookText"/>
      </w:pPr>
      <w:r>
        <w:rPr>
          <w:rFonts w:ascii="Amiri" w:hAnsi="Amiri" w:eastAsia="Amiri" w:cs="Amiri"/>
          <w:lang w:bidi="ar-SA"/>
          <w:color w:val="111111"/>
          <w:sz w:val="28"/>
          <w:szCs w:val="28"/>
          <w:rtl/>
        </w:rPr>
        <w:t xml:space="preserve">فَأَمَّا الَّذِینَ آمَنُوا وَ عَمِلُوا الصّٰالِحٰاتِ فَهُمْ فِی رَوْضَةٍ یُحْبَرُونَ</w:t>
      </w:r>
    </w:p>
    <w:p>
      <w:pPr>
        <w:pStyle w:val="BookText"/>
      </w:pPr>
      <w:r>
        <w:rPr>
          <w:rFonts w:ascii="Amiri" w:hAnsi="Amiri" w:eastAsia="Amiri" w:cs="Amiri"/>
          <w:lang w:bidi="ar-SA"/>
          <w:color w:val="111111"/>
          <w:sz w:val="28"/>
          <w:szCs w:val="28"/>
          <w:rtl/>
        </w:rPr>
        <w:t xml:space="preserve">وَ أَمَّا الَّذِینَ کَفَرُوا ... فَأُولٰئِکَ فِی الْعَذٰابِ مُحْضَرُونَ .  روم (30) 12 و 14 -\16</w:t>
      </w:r>
    </w:p>
    <w:p>
      <w:pPr>
        <w:pStyle w:val="BookText"/>
      </w:pPr>
      <w:r>
        <w:rPr>
          <w:rFonts w:ascii="Amiri" w:hAnsi="Amiri" w:eastAsia="Amiri" w:cs="Amiri"/>
          <w:lang w:bidi="ar-SA"/>
          <w:color w:val="111111"/>
          <w:sz w:val="28"/>
          <w:szCs w:val="28"/>
          <w:rtl/>
        </w:rPr>
        <w:t xml:space="preserve">إِنَّ أَصْحٰابَ الْجَنَّةِ الْیَوْمَ فِی شُغُلٍ فٰاکِهُونَ</w:t>
      </w:r>
    </w:p>
    <w:p>
      <w:pPr>
        <w:pStyle w:val="BookText"/>
      </w:pPr>
      <w:r>
        <w:rPr>
          <w:rFonts w:ascii="Amiri" w:hAnsi="Amiri" w:eastAsia="Amiri" w:cs="Amiri"/>
          <w:lang w:bidi="ar-SA"/>
          <w:color w:val="111111"/>
          <w:sz w:val="28"/>
          <w:szCs w:val="28"/>
          <w:rtl/>
        </w:rPr>
        <w:t xml:space="preserve">وَ امْتٰازُوا الْیَوْمَ أَیُّهَا الْمُجْرِمُونَ .  یس (36) 55 و 59</w:t>
      </w:r>
    </w:p>
    <w:p>
      <w:pPr>
        <w:pStyle w:val="Heading4"/>
      </w:pPr>
      <w:bookmarkStart w:id="2384" w:name="_Toc1906"/>
      <w:r>
        <w:t>اذیّت گناهکاران</w:t>
      </w:r>
      <w:bookmarkEnd w:id="2384"/>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وجوب ایذا و تعزیر گناهکاران ناموسی:</w:t>
      </w:r>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إِنَّ اللّٰهَ کٰانَ تَوّٰاباً رَحِیماً. </w:t>
      </w:r>
      <w:r>
        <w:rPr>
          <w:rStyle w:val="FootnoteReference"/>
        </w:rPr>
        <w:footnoteReference w:id="819"/>
      </w:r>
      <w:r>
        <w:rPr>
          <w:rFonts w:ascii="IRNazanin" w:hAnsi="IRNazanin" w:eastAsia="IRNazanin" w:cs="IRNazanin"/>
          <w:lang w:bidi="fa-IR"/>
          <w:color w:val="111111"/>
          <w:sz w:val="28"/>
          <w:szCs w:val="28"/>
          <w:rtl/>
        </w:rPr>
        <w:t xml:space="preserve">نساء (4) 16</w:t>
      </w:r>
    </w:p>
    <w:p>
      <w:pPr>
        <w:pStyle w:val="Heading4"/>
      </w:pPr>
      <w:bookmarkStart w:id="2385" w:name="_Toc1907"/>
      <w:r>
        <w:t>ارزیابی گناهکاران</w:t>
      </w:r>
      <w:bookmarkEnd w:id="2385"/>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ارزیابی غلط گناهکاران، از همسانی خود با مسلمانان و تسلیم‌شدگان در برابر خدا:</w:t>
      </w:r>
    </w:p>
    <w:p>
      <w:pPr>
        <w:pStyle w:val="BookText"/>
      </w:pPr>
      <w:r>
        <w:rPr>
          <w:rFonts w:ascii="Amiri" w:hAnsi="Amiri" w:eastAsia="Amiri" w:cs="Amiri"/>
          <w:lang w:bidi="ar-SA"/>
          <w:color w:val="111111"/>
          <w:sz w:val="28"/>
          <w:szCs w:val="28"/>
          <w:rtl/>
        </w:rPr>
        <w:t xml:space="preserve">أَ فَنَجْعَلُ الْمُسْلِمِینَ کَالْمُجْرِمِینَ</w:t>
      </w:r>
    </w:p>
    <w:p>
      <w:pPr>
        <w:pStyle w:val="BookText"/>
      </w:pPr>
      <w:r>
        <w:rPr>
          <w:rFonts w:ascii="Amiri" w:hAnsi="Amiri" w:eastAsia="Amiri" w:cs="Amiri"/>
          <w:lang w:bidi="ar-SA"/>
          <w:color w:val="111111"/>
          <w:sz w:val="28"/>
          <w:szCs w:val="28"/>
          <w:rtl/>
        </w:rPr>
        <w:t xml:space="preserve">مٰا لَکُمْ کَیْفَ تَحْکُمُونَ .  قلم (68) 35 و 36</w:t>
      </w:r>
    </w:p>
    <w:p>
      <w:pPr>
        <w:pStyle w:val="Heading4"/>
      </w:pPr>
      <w:bookmarkStart w:id="2386" w:name="_Toc1908"/>
      <w:r>
        <w:t>استدراج گناهکاران</w:t>
      </w:r>
      <w:bookmarkEnd w:id="2386"/>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غافلگیر شدن گناهکاران با عذاب خداوند، در پی مهلت یافتن و برخوردار شدن از امکانات در دنیا:</w:t>
      </w:r>
    </w:p>
    <w:p>
      <w:pPr>
        <w:pStyle w:val="BookText"/>
      </w:pPr>
      <w:r>
        <w:rPr>
          <w:rFonts w:ascii="Amiri" w:hAnsi="Amiri" w:eastAsia="Amiri" w:cs="Amiri"/>
          <w:lang w:bidi="ar-SA"/>
          <w:color w:val="111111"/>
          <w:sz w:val="28"/>
          <w:szCs w:val="28"/>
          <w:rtl/>
        </w:rPr>
        <w:t xml:space="preserve">کَذٰلِکَ سَلَکْنٰاهُ فِی قُلُوبِ الْمُجْرِمِینَ</w:t>
      </w:r>
    </w:p>
    <w:p>
      <w:pPr>
        <w:pStyle w:val="BookText"/>
      </w:pPr>
      <w:r>
        <w:rPr>
          <w:rFonts w:ascii="Amiri" w:hAnsi="Amiri" w:eastAsia="Amiri" w:cs="Amiri"/>
          <w:lang w:bidi="ar-SA"/>
          <w:color w:val="111111"/>
          <w:sz w:val="28"/>
          <w:szCs w:val="28"/>
          <w:rtl/>
        </w:rPr>
        <w:t xml:space="preserve">لاٰ یُؤْمِنُونَ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6" w:name="pg19885_204320"/>
    <w:bookmarkEnd w:id="396"/>
    <w:p>
      <w:pPr>
        <w:pStyle w:val="BookText"/>
      </w:pPr>
      <w:r>
        <w:rPr>
          <w:rFonts w:ascii="Amiri" w:hAnsi="Amiri" w:eastAsia="Amiri" w:cs="Amiri"/>
          <w:lang w:bidi="ar-SA"/>
          <w:color w:val="111111"/>
          <w:sz w:val="28"/>
          <w:szCs w:val="28"/>
          <w:rtl/>
        </w:rPr>
        <w:t xml:space="preserve">بِهِ حَتّٰی یَرَوُا الْعَذٰابَ الْأَلِیمَ</w:t>
      </w:r>
    </w:p>
    <w:p>
      <w:pPr>
        <w:pStyle w:val="BookText"/>
      </w:pPr>
      <w:r>
        <w:rPr>
          <w:rFonts w:ascii="Amiri" w:hAnsi="Amiri" w:eastAsia="Amiri" w:cs="Amiri"/>
          <w:lang w:bidi="ar-SA"/>
          <w:color w:val="111111"/>
          <w:sz w:val="28"/>
          <w:szCs w:val="28"/>
          <w:rtl/>
        </w:rPr>
        <w:t xml:space="preserve">فَیَأْتِیَهُمْ بَغْتَةً وَ هُمْ لاٰ یَشْعُرُونَ</w:t>
      </w:r>
    </w:p>
    <w:p>
      <w:pPr>
        <w:pStyle w:val="BookText"/>
      </w:pPr>
      <w:r>
        <w:rPr>
          <w:rFonts w:ascii="Amiri" w:hAnsi="Amiri" w:eastAsia="Amiri" w:cs="Amiri"/>
          <w:lang w:bidi="ar-SA"/>
          <w:color w:val="111111"/>
          <w:sz w:val="28"/>
          <w:szCs w:val="28"/>
          <w:rtl/>
        </w:rPr>
        <w:t xml:space="preserve">فَیَقُولُوا هَلْ نَحْنُ مُنْظَرُونَ</w:t>
      </w:r>
    </w:p>
    <w:p>
      <w:pPr>
        <w:pStyle w:val="BookText"/>
      </w:pPr>
      <w:r>
        <w:rPr>
          <w:rFonts w:ascii="Amiri" w:hAnsi="Amiri" w:eastAsia="Amiri" w:cs="Amiri"/>
          <w:lang w:bidi="ar-SA"/>
          <w:color w:val="111111"/>
          <w:sz w:val="28"/>
          <w:szCs w:val="28"/>
          <w:rtl/>
        </w:rPr>
        <w:t xml:space="preserve">أَ فَبِعَذٰابِنٰا یَسْتَعْجِلُونَ</w:t>
      </w:r>
    </w:p>
    <w:p>
      <w:pPr>
        <w:pStyle w:val="BookText"/>
      </w:pPr>
      <w:r>
        <w:rPr>
          <w:rFonts w:ascii="Amiri" w:hAnsi="Amiri" w:eastAsia="Amiri" w:cs="Amiri"/>
          <w:lang w:bidi="ar-SA"/>
          <w:color w:val="111111"/>
          <w:sz w:val="28"/>
          <w:szCs w:val="28"/>
          <w:rtl/>
        </w:rPr>
        <w:t xml:space="preserve">أَ فَرَأَیْتَ إِنْ مَتَّعْنٰاهُمْ سِنِینَ</w:t>
      </w:r>
    </w:p>
    <w:p>
      <w:pPr>
        <w:pStyle w:val="BookText"/>
      </w:pPr>
      <w:r>
        <w:rPr>
          <w:rFonts w:ascii="Amiri" w:hAnsi="Amiri" w:eastAsia="Amiri" w:cs="Amiri"/>
          <w:lang w:bidi="ar-SA"/>
          <w:color w:val="111111"/>
          <w:sz w:val="28"/>
          <w:szCs w:val="28"/>
          <w:rtl/>
        </w:rPr>
        <w:t xml:space="preserve">ثُمَّ جٰاءَهُمْ مٰا کٰانُوا یُوعَدُونَ .  شعراء (26) 200 -\206</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w:t>
      </w:r>
    </w:p>
    <w:p>
      <w:pPr>
        <w:pStyle w:val="BookText"/>
      </w:pPr>
      <w:r>
        <w:rPr>
          <w:rFonts w:ascii="Amiri" w:hAnsi="Amiri" w:eastAsia="Amiri" w:cs="Amiri"/>
          <w:lang w:bidi="ar-SA"/>
          <w:color w:val="111111"/>
          <w:sz w:val="28"/>
          <w:szCs w:val="28"/>
          <w:rtl/>
        </w:rPr>
        <w:t xml:space="preserve">إِنَّ رَبَّکَ لَبِالْمِرْصٰادِ.  فجر (89) 6 -\14</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ابتلای جوامع و انسانها به هلاکت و عذاب استدراج، بر اثر جرم و گناه:</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123 و 124</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اسراء (17) 16 و 17</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غوطه‌ور شدن هر چه بیشتر کافران در گناه و عذاب شدن بر اثر آن، فلسفۀ استدراج:</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آل‌عمران (3) 178</w:t>
      </w:r>
    </w:p>
    <w:p>
      <w:pPr>
        <w:pStyle w:val="Heading4"/>
      </w:pPr>
      <w:bookmarkStart w:id="2387" w:name="_Toc1909"/>
      <w:r>
        <w:t>استعانت گناهکاران</w:t>
      </w:r>
      <w:bookmarkEnd w:id="2387"/>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استعانت گناهکاران در جهنّم از خدا، جهت رهایی از آن:</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w:t>
      </w:r>
    </w:p>
    <w:p>
      <w:pPr>
        <w:pStyle w:val="BookText"/>
      </w:pPr>
      <w:r>
        <w:rPr>
          <w:rFonts w:ascii="Amiri" w:hAnsi="Amiri" w:eastAsia="Amiri" w:cs="Amiri"/>
          <w:lang w:bidi="ar-SA"/>
          <w:color w:val="111111"/>
          <w:sz w:val="28"/>
          <w:szCs w:val="28"/>
          <w:rtl/>
        </w:rPr>
        <w:t xml:space="preserve">تَلْفَحُ وُجُوهَهُمُ النّٰارُ وَ هُمْ فِیهٰا کٰالِحُونَ</w:t>
      </w:r>
    </w:p>
    <w:p>
      <w:pPr>
        <w:pStyle w:val="BookText"/>
      </w:pPr>
      <w:r>
        <w:rPr>
          <w:rFonts w:ascii="Amiri" w:hAnsi="Amiri" w:eastAsia="Amiri" w:cs="Amiri"/>
          <w:lang w:bidi="ar-SA"/>
          <w:color w:val="111111"/>
          <w:sz w:val="28"/>
          <w:szCs w:val="28"/>
          <w:rtl/>
        </w:rPr>
        <w:t xml:space="preserve">رَبَّنٰا أَخْرِجْنٰا مِنْهٰا فَإِنْ عُدْنٰا فَإِنّٰا ظٰالِمُونَ .  مؤمنون (23) 103 و 104 و 107</w:t>
      </w:r>
    </w:p>
    <w:p>
      <w:pPr>
        <w:pStyle w:val="Heading4"/>
      </w:pPr>
      <w:bookmarkStart w:id="2388" w:name="_Toc1910"/>
      <w:r>
        <w:t>استغاثۀ گناهکاران</w:t>
      </w:r>
      <w:bookmarkEnd w:id="2388"/>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استغاثۀ گناهکاران از مالک جهنّم، برای وساطت آنان نزد پروردگار:</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وَ نٰادَوْا یٰا مٰالِکُ لِیَقْضِ عَلَیْنٰا رَبُّکَ .... زخرف (43) 74 و 77</w:t>
      </w:r>
    </w:p>
    <w:p>
      <w:pPr>
        <w:pStyle w:val="Heading4"/>
      </w:pPr>
      <w:bookmarkStart w:id="2389" w:name="_Toc1911"/>
      <w:r>
        <w:t>استغفار برای گناهکاران</w:t>
      </w:r>
      <w:bookmarkEnd w:id="2389"/>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استغفار پیامبر صلی الله علیه و آله برای گناهکاران، موجب آمرزش آنان:</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64</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سفارش خدا به پیامبر صلی الله علیه و آله جهت آمرزش‌خواهی برای گناهکاران:</w:t>
      </w:r>
    </w:p>
    <w:p>
      <w:pPr>
        <w:pStyle w:val="BookText"/>
      </w:pPr>
      <w:r>
        <w:rPr>
          <w:rFonts w:ascii="Amiri" w:hAnsi="Amiri" w:eastAsia="Amiri" w:cs="Amiri"/>
          <w:lang w:bidi="ar-SA"/>
          <w:color w:val="111111"/>
          <w:sz w:val="28"/>
          <w:szCs w:val="28"/>
          <w:rtl/>
        </w:rPr>
        <w:t xml:space="preserve">... وَ اسْتَغْفِرْ لِذَنْبِکَ وَ لِلْمُؤْمِنِینَ وَ الْمُؤْمِنٰاتِ .... محمّد (47) 19</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  ممتحنه (60) 12</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وعدۀ یعقوب علیه السلام به آمرزش‌خواهی، برای</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7" w:name="pg19885_204321"/>
    <w:bookmarkEnd w:id="397"/>
    <w:p>
      <w:pPr>
        <w:pStyle w:val="BookText"/>
      </w:pPr>
      <w:r>
        <w:rPr>
          <w:rFonts w:ascii="IRNazanin" w:hAnsi="IRNazanin" w:eastAsia="IRNazanin" w:cs="IRNazanin"/>
          <w:lang w:bidi="fa-IR"/>
          <w:color w:val="111111"/>
          <w:sz w:val="28"/>
          <w:szCs w:val="28"/>
          <w:rtl/>
        </w:rPr>
        <w:t xml:space="preserve">فرزندان گناهکار خویش:</w:t>
      </w:r>
    </w:p>
    <w:p>
      <w:pPr>
        <w:pStyle w:val="BookText"/>
      </w:pPr>
      <w:r>
        <w:rPr>
          <w:rFonts w:ascii="Amiri" w:hAnsi="Amiri" w:eastAsia="Amiri" w:cs="Amiri"/>
          <w:lang w:bidi="ar-SA"/>
          <w:color w:val="111111"/>
          <w:sz w:val="28"/>
          <w:szCs w:val="28"/>
          <w:rtl/>
        </w:rPr>
        <w:t xml:space="preserve">قٰالُوا یٰا أَبٰانَا اسْتَغْفِرْ لَنٰا ذُنُوبَنٰا إِنّٰا کُنّٰا خٰاطِئِینَ</w:t>
      </w:r>
    </w:p>
    <w:p>
      <w:pPr>
        <w:pStyle w:val="BookText"/>
      </w:pPr>
      <w:r>
        <w:rPr>
          <w:rFonts w:ascii="Amiri" w:hAnsi="Amiri" w:eastAsia="Amiri" w:cs="Amiri"/>
          <w:lang w:bidi="ar-SA"/>
          <w:color w:val="111111"/>
          <w:sz w:val="28"/>
          <w:szCs w:val="28"/>
          <w:rtl/>
        </w:rPr>
        <w:t xml:space="preserve">قٰالَ سَوْفَ أَسْتَغْفِرُ لَکُمْ رَبِّی .... یوسف (12) 97 و 98</w:t>
      </w:r>
    </w:p>
    <w:p>
      <w:pPr>
        <w:pStyle w:val="Heading4"/>
      </w:pPr>
      <w:bookmarkStart w:id="2390" w:name="_Toc1912"/>
      <w:r>
        <w:t>استغفار گناهکاران</w:t>
      </w:r>
      <w:bookmarkEnd w:id="2390"/>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توصیۀ عزیز مصر به همسرش، مبنی بر استغفار از گناه خود:</w:t>
      </w:r>
    </w:p>
    <w:p>
      <w:pPr>
        <w:pStyle w:val="BookText"/>
      </w:pPr>
      <w:r>
        <w:rPr>
          <w:rFonts w:ascii="Amiri" w:hAnsi="Amiri" w:eastAsia="Amiri" w:cs="Amiri"/>
          <w:lang w:bidi="ar-SA"/>
          <w:color w:val="111111"/>
          <w:sz w:val="28"/>
          <w:szCs w:val="28"/>
          <w:rtl/>
        </w:rPr>
        <w:t xml:space="preserve">... وَ أَلْفَیٰا سَیِّدَهٰا لَدَی الْبٰابِ ... یُوسُفُ أَعْرِضْ عَنْ هٰذٰا وَ اسْتَغْفِرِی لِذَنْبِکِ .... یوسف (12) 25 و 29</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استغفار مجاهدان خدا پرست از گناهان خود:</w:t>
      </w:r>
    </w:p>
    <w:p>
      <w:pPr>
        <w:pStyle w:val="BookText"/>
      </w:pPr>
      <w:r>
        <w:rPr>
          <w:rFonts w:ascii="Amiri" w:hAnsi="Amiri" w:eastAsia="Amiri" w:cs="Amiri"/>
          <w:lang w:bidi="ar-SA"/>
          <w:color w:val="111111"/>
          <w:sz w:val="28"/>
          <w:szCs w:val="28"/>
          <w:rtl/>
        </w:rPr>
        <w:t xml:space="preserve">وَ کَأَیِّنْ مِنْ نَبِیٍّ قٰاتَلَ مَعَهُ رِبِّیُّونَ کَثِیرٌ ... وَ مٰا کٰانَ قَوْلَهُمْ إِلاّٰ أَنْ قٰالُوا رَبَّنَا اغْفِرْ لَنٰا ذُنُوبَنٰا .... آل‌عمران (3) 146 و 147</w:t>
      </w:r>
    </w:p>
    <w:p>
      <w:pPr>
        <w:pStyle w:val="Heading4"/>
      </w:pPr>
      <w:bookmarkStart w:id="2391" w:name="_Toc1913"/>
      <w:r>
        <w:t>استکبار گناهکاران</w:t>
      </w:r>
      <w:bookmarkEnd w:id="2391"/>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استکبار مجرمان تبهکار، در برابر کلمۀ توحید:</w:t>
      </w:r>
    </w:p>
    <w:p>
      <w:pPr>
        <w:pStyle w:val="BookText"/>
      </w:pPr>
      <w:r>
        <w:rPr>
          <w:rFonts w:ascii="Amiri" w:hAnsi="Amiri" w:eastAsia="Amiri" w:cs="Amiri"/>
          <w:lang w:bidi="ar-SA"/>
          <w:color w:val="111111"/>
          <w:sz w:val="28"/>
          <w:szCs w:val="28"/>
          <w:rtl/>
        </w:rPr>
        <w:t xml:space="preserve">إِنّٰا کَذٰلِکَ نَفْعَلُ بِالْمُجْرِمِینَ</w:t>
      </w:r>
    </w:p>
    <w:p>
      <w:pPr>
        <w:pStyle w:val="BookText"/>
      </w:pPr>
      <w:r>
        <w:rPr>
          <w:rFonts w:ascii="Amiri" w:hAnsi="Amiri" w:eastAsia="Amiri" w:cs="Amiri"/>
          <w:lang w:bidi="ar-SA"/>
          <w:color w:val="111111"/>
          <w:sz w:val="28"/>
          <w:szCs w:val="28"/>
          <w:rtl/>
        </w:rPr>
        <w:t xml:space="preserve">إِنَّهُمْ کٰانُوا إِذٰا قِیلَ لَهُمْ لاٰ إِلٰهَ إِلاَّ اللّٰهُ یَسْتَکْبِرُونَ .  صافّات (37) 34 و 35</w:t>
      </w:r>
    </w:p>
    <w:p>
      <w:pPr>
        <w:pStyle w:val="Heading4"/>
      </w:pPr>
      <w:bookmarkStart w:id="2392" w:name="_Toc1914"/>
      <w:r>
        <w:t>استهزاهای گناهکاران</w:t>
      </w:r>
      <w:bookmarkEnd w:id="2392"/>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استهزا و عیب جویی گناهکاران، از مؤمنان:</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وَ إِذَا انْقَلَبُوا إِلیٰ أَهْلِهِمُ انْقَلَبُوا فَکِهِینَ .  مطفّفین (83) 29 -\31</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استهزای انبیا، از جانب مجرمان :</w:t>
      </w:r>
    </w:p>
    <w:p>
      <w:pPr>
        <w:pStyle w:val="BookText"/>
      </w:pPr>
      <w:r>
        <w:rPr>
          <w:rFonts w:ascii="Amiri" w:hAnsi="Amiri" w:eastAsia="Amiri" w:cs="Amiri"/>
          <w:lang w:bidi="ar-SA"/>
          <w:color w:val="111111"/>
          <w:sz w:val="28"/>
          <w:szCs w:val="28"/>
          <w:rtl/>
        </w:rPr>
        <w:t xml:space="preserve">وَ کَذٰلِکَ جَعَلْنٰا فِی کُلِّ قَرْیَةٍ أَکٰابِرَ مُجْرِمِیهٰا ...</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 </w:t>
      </w:r>
      <w:r>
        <w:rPr>
          <w:rStyle w:val="FootnoteReference"/>
        </w:rPr>
        <w:footnoteReference w:id="820"/>
      </w:r>
      <w:r>
        <w:rPr>
          <w:rFonts w:ascii="IRNazanin" w:hAnsi="IRNazanin" w:eastAsia="IRNazanin" w:cs="IRNazanin"/>
          <w:lang w:bidi="fa-IR"/>
          <w:color w:val="111111"/>
          <w:sz w:val="28"/>
          <w:szCs w:val="28"/>
          <w:rtl/>
        </w:rPr>
        <w:t xml:space="preserve">انعام (6) 123 و 124</w:t>
      </w:r>
    </w:p>
    <w:p>
      <w:pPr>
        <w:pStyle w:val="BookText"/>
      </w:pPr>
      <w:r>
        <w:rPr>
          <w:rFonts w:ascii="Amiri" w:hAnsi="Amiri" w:eastAsia="Amiri" w:cs="Amiri"/>
          <w:lang w:bidi="ar-SA"/>
          <w:color w:val="111111"/>
          <w:sz w:val="28"/>
          <w:szCs w:val="28"/>
          <w:rtl/>
        </w:rPr>
        <w:t xml:space="preserve">وَ مٰا 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 .  حجر (15) 11 و 12</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استهزای گناهکاران، نسبت به آیات خدا:</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وَ کٰانُوا بِهٰا یَسْتَهْزِؤُنَ .  روم (30) 10</w:t>
      </w:r>
    </w:p>
    <w:p>
      <w:pPr>
        <w:pStyle w:val="Heading4"/>
      </w:pPr>
      <w:bookmarkStart w:id="2393" w:name="_Toc1915"/>
      <w:r>
        <w:t>اضلال گناهکاران</w:t>
      </w:r>
      <w:bookmarkEnd w:id="2393"/>
    </w:p>
    <w:p>
      <w:pPr>
        <w:pStyle w:val="BookText"/>
      </w:pPr>
      <w:r>
        <w:rPr>
          <w:rFonts w:ascii="IRNazanin" w:hAnsi="IRNazanin" w:eastAsia="IRNazanin" w:cs="IRNazanin"/>
          <w:lang w:bidi="fa-IR"/>
          <w:color w:val="111111"/>
          <w:sz w:val="28"/>
          <w:szCs w:val="28"/>
          <w:rtl/>
        </w:rPr>
        <w:t xml:space="preserve">==&gt;همین مدخل، ضلالت گناهکاران</w:t>
      </w:r>
    </w:p>
    <w:p>
      <w:pPr>
        <w:pStyle w:val="Heading4"/>
      </w:pPr>
      <w:bookmarkStart w:id="2394" w:name="_Toc1916"/>
      <w:r>
        <w:t>اطاعت از گناهکاران</w:t>
      </w:r>
      <w:bookmarkEnd w:id="2394"/>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ممنوعیّت اطاعت از گناه‌پیشگان:</w:t>
      </w:r>
    </w:p>
    <w:p>
      <w:pPr>
        <w:pStyle w:val="BookText"/>
      </w:pPr>
      <w:r>
        <w:rPr>
          <w:rFonts w:ascii="Amiri" w:hAnsi="Amiri" w:eastAsia="Amiri" w:cs="Amiri"/>
          <w:lang w:bidi="ar-SA"/>
          <w:color w:val="111111"/>
          <w:sz w:val="28"/>
          <w:szCs w:val="28"/>
          <w:rtl/>
        </w:rPr>
        <w:t xml:space="preserve">یٰا أَبَتِ لاٰ تَعْبُدِ الشَّیْطٰانَ إِنَّ الشَّیْطٰانَ کٰانَ لِلرَّحْمٰنِ عَصِیًّا.  مریم (19) 44</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مَنّٰاعٍ لِلْخَیْرِ مُعْتَدٍ أَثِیمٍ .</w:t>
      </w:r>
    </w:p>
    <w:p>
      <w:pPr>
        <w:pStyle w:val="BookText"/>
      </w:pPr>
      <w:r>
        <w:rPr>
          <w:rFonts w:ascii="IRNazanin" w:hAnsi="IRNazanin" w:eastAsia="IRNazanin" w:cs="IRNazanin"/>
          <w:lang w:bidi="fa-IR"/>
          <w:color w:val="111111"/>
          <w:sz w:val="28"/>
          <w:szCs w:val="28"/>
          <w:rtl/>
        </w:rPr>
        <w:t xml:space="preserve">قلم (68) 10 و 12</w:t>
      </w:r>
    </w:p>
    <w:p>
      <w:pPr>
        <w:pStyle w:val="BookText"/>
      </w:pPr>
      <w:r>
        <w:rPr>
          <w:rFonts w:ascii="Amiri" w:hAnsi="Amiri" w:eastAsia="Amiri" w:cs="Amiri"/>
          <w:lang w:bidi="ar-SA"/>
          <w:color w:val="111111"/>
          <w:sz w:val="28"/>
          <w:szCs w:val="28"/>
          <w:rtl/>
        </w:rPr>
        <w:t xml:space="preserve">... وَ لاٰ تُطِعْ مِنْهُمْ آثِماً أَوْ کَفُوراً.  انسان (76) 24</w:t>
      </w:r>
    </w:p>
    <w:p>
      <w:pPr>
        <w:pStyle w:val="BookText"/>
      </w:pPr>
      <w:r>
        <w:rPr>
          <w:rFonts w:ascii="Amiri" w:hAnsi="Amiri" w:eastAsia="Amiri" w:cs="Amiri"/>
          <w:lang w:bidi="ar-SA"/>
          <w:color w:val="111111"/>
          <w:sz w:val="28"/>
          <w:szCs w:val="28"/>
          <w:rtl/>
        </w:rPr>
        <w:t xml:space="preserve">نٰاصِیَةٍ کٰاذِبَةٍ خٰاطِئَةٍ</w:t>
      </w:r>
    </w:p>
    <w:p>
      <w:pPr>
        <w:pStyle w:val="BookText"/>
      </w:pPr>
      <w:r>
        <w:rPr>
          <w:rFonts w:ascii="Amiri" w:hAnsi="Amiri" w:eastAsia="Amiri" w:cs="Amiri"/>
          <w:lang w:bidi="ar-SA"/>
          <w:color w:val="111111"/>
          <w:sz w:val="28"/>
          <w:szCs w:val="28"/>
          <w:rtl/>
        </w:rPr>
        <w:t xml:space="preserve">کَلاّٰ لاٰ تُطِعْهُ وَ اسْجُدْ وَ اقْتَرِبْ .  علق (96) 16 و 19</w:t>
      </w:r>
    </w:p>
    <w:p>
      <w:pPr>
        <w:pStyle w:val="Heading4"/>
      </w:pPr>
      <w:bookmarkStart w:id="2395" w:name="_Toc1917"/>
      <w:r>
        <w:t>اعراض گناهکاران</w:t>
      </w:r>
      <w:bookmarkEnd w:id="2395"/>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اعراض گناهکاران، از آیات الهی:</w:t>
      </w:r>
    </w:p>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 .  سجده (32) 22</w:t>
      </w:r>
    </w:p>
    <w:p>
      <w:pPr>
        <w:pStyle w:val="Heading4"/>
      </w:pPr>
      <w:bookmarkStart w:id="2396" w:name="_Toc1918"/>
      <w:r>
        <w:t>افشای گناهکاران</w:t>
      </w:r>
      <w:bookmarkEnd w:id="2396"/>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افشای گناهکاران برای دفع اتهام از خود، کاری روا:</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8" w:name="pg19885_204322"/>
    <w:bookmarkEnd w:id="398"/>
    <w:p>
      <w:pPr>
        <w:pStyle w:val="BookText"/>
      </w:pPr>
      <w:r>
        <w:rPr>
          <w:rFonts w:ascii="Amiri" w:hAnsi="Amiri" w:eastAsia="Amiri" w:cs="Amiri"/>
          <w:lang w:bidi="ar-SA"/>
          <w:color w:val="111111"/>
          <w:sz w:val="28"/>
          <w:szCs w:val="28"/>
          <w:rtl/>
        </w:rPr>
        <w:t xml:space="preserve">یُسْجَنَ أَوْ عَذٰابٌ أَلِیمٌ</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 .  یوسف (12) 25 و 26</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 .</w:t>
      </w:r>
    </w:p>
    <w:p>
      <w:pPr>
        <w:pStyle w:val="BookText"/>
      </w:pPr>
      <w:r>
        <w:rPr>
          <w:rFonts w:ascii="IRNazanin" w:hAnsi="IRNazanin" w:eastAsia="IRNazanin" w:cs="IRNazanin"/>
          <w:lang w:bidi="fa-IR"/>
          <w:color w:val="111111"/>
          <w:sz w:val="28"/>
          <w:szCs w:val="28"/>
          <w:rtl/>
        </w:rPr>
        <w:t xml:space="preserve">یوسف (12) 50 -\52</w:t>
      </w:r>
    </w:p>
    <w:p>
      <w:pPr>
        <w:pStyle w:val="Heading4"/>
      </w:pPr>
      <w:bookmarkStart w:id="2397" w:name="_Toc1919"/>
      <w:r>
        <w:t>امتحان گناهکاران</w:t>
      </w:r>
      <w:bookmarkEnd w:id="2397"/>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امتحان گناهکاران غزوۀ احُد با دلبستگی به غنایم و شکست از دشمن: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w:t>
      </w:r>
      <w:r>
        <w:rPr>
          <w:rStyle w:val="FootnoteReference"/>
        </w:rPr>
        <w:footnoteReference w:id="821"/>
      </w:r>
      <w:r>
        <w:rPr>
          <w:rFonts w:ascii="IRNazanin" w:hAnsi="IRNazanin" w:eastAsia="IRNazanin" w:cs="IRNazanin"/>
          <w:lang w:bidi="fa-IR"/>
          <w:color w:val="111111"/>
          <w:sz w:val="28"/>
          <w:szCs w:val="28"/>
          <w:rtl/>
        </w:rPr>
        <w:t xml:space="preserve">آل‌عمران (3) 152</w:t>
      </w:r>
    </w:p>
    <w:p>
      <w:pPr>
        <w:pStyle w:val="Heading4"/>
      </w:pPr>
      <w:bookmarkStart w:id="2398" w:name="_Toc1920"/>
      <w:r>
        <w:t>امداد به گناهکاران</w:t>
      </w:r>
      <w:bookmarkEnd w:id="2398"/>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تعهّد موسی علیه السلام به استفاده نکردن از قدرت خویش، برای امداد به گناهکاران:</w:t>
      </w:r>
    </w:p>
    <w:p>
      <w:pPr>
        <w:pStyle w:val="BookText"/>
      </w:pPr>
      <w:r>
        <w:rPr>
          <w:rFonts w:ascii="Amiri" w:hAnsi="Amiri" w:eastAsia="Amiri" w:cs="Amiri"/>
          <w:lang w:bidi="ar-SA"/>
          <w:color w:val="111111"/>
          <w:sz w:val="28"/>
          <w:szCs w:val="28"/>
          <w:rtl/>
        </w:rPr>
        <w:t xml:space="preserve">... فَوَکَزَهُ مُوسیٰ ... قٰالَ رَبِّ بِمٰا أَنْعَمْتَ عَلَیَّ فَلَنْ أَکُونَ ظَهِیراً لِلْمُجْرِمِینَ .  قصص (28) 15 و 17</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عصیانگران، محروم از امدادهای الهی:</w:t>
      </w:r>
    </w:p>
    <w:p>
      <w:pPr>
        <w:pStyle w:val="BookText"/>
      </w:pPr>
      <w:r>
        <w:rPr>
          <w:rFonts w:ascii="Amiri" w:hAnsi="Amiri" w:eastAsia="Amiri" w:cs="Amiri"/>
          <w:lang w:bidi="ar-SA"/>
          <w:color w:val="111111"/>
          <w:sz w:val="28"/>
          <w:szCs w:val="28"/>
          <w:rtl/>
        </w:rPr>
        <w:t xml:space="preserve">قٰالَ یٰا قَوْمِ ... فَمَنْ یَنْصُرُنِی مِنَ اللّٰهِ إِنْ عَصَیْتُهُ فَمٰا تَزِیدُونَنِی غَیْرَ تَخْسِیرٍ.  هود (11) 63</w:t>
      </w:r>
    </w:p>
    <w:p>
      <w:pPr>
        <w:pStyle w:val="BookText"/>
      </w:pPr>
      <w:r>
        <w:rPr>
          <w:rFonts w:ascii="IRNazanin" w:hAnsi="IRNazanin" w:eastAsia="IRNazanin" w:cs="IRNazanin"/>
          <w:lang w:bidi="fa-IR"/>
          <w:color w:val="111111"/>
          <w:sz w:val="28"/>
          <w:szCs w:val="28"/>
          <w:rtl/>
        </w:rPr>
        <w:t xml:space="preserve">نیز همین مدخل، امداد بر گناه</w:t>
      </w:r>
    </w:p>
    <w:p>
      <w:pPr>
        <w:pStyle w:val="Heading4"/>
      </w:pPr>
      <w:bookmarkStart w:id="2399" w:name="_Toc1921"/>
      <w:r>
        <w:t>امنیّت گناهکاران</w:t>
      </w:r>
      <w:bookmarkEnd w:id="2399"/>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امنیّت مجرمان، در صورت پناهنده شدن به حرم الهی:</w:t>
      </w:r>
    </w:p>
    <w:p>
      <w:pPr>
        <w:pStyle w:val="BookText"/>
      </w:pPr>
      <w:r>
        <w:rPr>
          <w:rFonts w:ascii="Amiri" w:hAnsi="Amiri" w:eastAsia="Amiri" w:cs="Amiri"/>
          <w:lang w:bidi="ar-SA"/>
          <w:color w:val="111111"/>
          <w:sz w:val="28"/>
          <w:szCs w:val="28"/>
          <w:rtl/>
        </w:rPr>
        <w:t xml:space="preserve">فِیهِ آیٰاتٌ بَیِّنٰاتٌ مَقٰامُ إِبْرٰاهِیمَ وَ مَنْ دَخَلَهُ کٰانَ آمِناً ... </w:t>
      </w:r>
      <w:r>
        <w:rPr>
          <w:rStyle w:val="FootnoteReference"/>
        </w:rPr>
        <w:footnoteReference w:id="822"/>
      </w:r>
      <w:r>
        <w:rPr>
          <w:rFonts w:ascii="IRNazanin" w:hAnsi="IRNazanin" w:eastAsia="IRNazanin" w:cs="IRNazanin"/>
          <w:lang w:bidi="fa-IR"/>
          <w:color w:val="111111"/>
          <w:sz w:val="28"/>
          <w:szCs w:val="28"/>
          <w:rtl/>
        </w:rPr>
        <w:t xml:space="preserve">آل‌عمران (3) 97</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نکوهش خداوند از گناهکاران، به دلیل احساس امنیّت آنان از عذابهای الهی:</w:t>
      </w:r>
    </w:p>
    <w:p>
      <w:pPr>
        <w:pStyle w:val="BookText"/>
      </w:pPr>
      <w:r>
        <w:rPr>
          <w:rFonts w:ascii="Amiri" w:hAnsi="Amiri" w:eastAsia="Amiri" w:cs="Amiri"/>
          <w:lang w:bidi="ar-SA"/>
          <w:color w:val="111111"/>
          <w:sz w:val="28"/>
          <w:szCs w:val="28"/>
          <w:rtl/>
        </w:rPr>
        <w:t xml:space="preserve">أَ فَأَمِنَ الَّذِینَ مَکَرُوا السَّیِّئٰاتِ أَنْ یَخْسِفَ اللّٰهُ بِهِمُ الْأَرْضَ أَوْ یَأْتِیَهُمُ الْعَذٰابُ مِنْ حَیْثُ لاٰ یَشْعُرُونَ .  نحل (16) 45</w:t>
      </w:r>
    </w:p>
    <w:p>
      <w:pPr>
        <w:pStyle w:val="Heading4"/>
      </w:pPr>
      <w:bookmarkStart w:id="2400" w:name="_Toc1922"/>
      <w:r>
        <w:t>امید به گناهکاران</w:t>
      </w:r>
      <w:bookmarkEnd w:id="2400"/>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امیدوار ساختن گناهکاران به آمرزش و رحمت الهی، از سوی خدا:</w:t>
      </w:r>
    </w:p>
    <w:p>
      <w:pPr>
        <w:pStyle w:val="BookText"/>
      </w:pPr>
      <w:r>
        <w:rPr>
          <w:rFonts w:ascii="Amiri" w:hAnsi="Amiri" w:eastAsia="Amiri" w:cs="Amiri"/>
          <w:lang w:bidi="ar-SA"/>
          <w:color w:val="111111"/>
          <w:sz w:val="28"/>
          <w:szCs w:val="28"/>
          <w:rtl/>
        </w:rPr>
        <w:t xml:space="preserve">فَمَنْ تٰابَ مِنْ بَعْدِ ظُلْمِهِ وَ أَصْلَحَ فَإِنَّ اللّٰهَ یَتُوبُ عَلَیْهِ إِنَّ اللّٰهَ غَفُورٌ رَحِیمٌ .  مائده (5) 39</w:t>
      </w:r>
    </w:p>
    <w:p>
      <w:pPr>
        <w:pStyle w:val="BookText"/>
      </w:pPr>
      <w:r>
        <w:rPr>
          <w:rFonts w:ascii="Amiri" w:hAnsi="Amiri" w:eastAsia="Amiri" w:cs="Amiri"/>
          <w:lang w:bidi="ar-SA"/>
          <w:color w:val="111111"/>
          <w:sz w:val="28"/>
          <w:szCs w:val="28"/>
          <w:rtl/>
        </w:rPr>
        <w:t xml:space="preserve">... أَنَّهُ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 توبه (9) 102</w:t>
      </w:r>
    </w:p>
    <w:p>
      <w:pPr>
        <w:pStyle w:val="BookText"/>
      </w:pPr>
      <w:r>
        <w:rPr>
          <w:rFonts w:ascii="Amiri" w:hAnsi="Amiri" w:eastAsia="Amiri" w:cs="Amiri"/>
          <w:lang w:bidi="ar-SA"/>
          <w:color w:val="111111"/>
          <w:sz w:val="28"/>
          <w:szCs w:val="28"/>
          <w:rtl/>
        </w:rPr>
        <w:t xml:space="preserve">لِیُکَفِّرَ اللّٰهُ عَنْهُمْ أَسْوَأَ الَّذِی عَمِلُوا .... زمر (39) 35</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9" w:name="pg19885_204323"/>
    <w:bookmarkEnd w:id="399"/>
    <w:p>
      <w:pPr>
        <w:pStyle w:val="BookText"/>
      </w:pPr>
      <w:r>
        <w:rPr>
          <w:rFonts w:ascii="Amiri" w:hAnsi="Amiri" w:eastAsia="Amiri" w:cs="Amiri"/>
          <w:lang w:bidi="ar-SA"/>
          <w:color w:val="111111"/>
          <w:sz w:val="28"/>
          <w:szCs w:val="28"/>
          <w:rtl/>
        </w:rPr>
        <w:t xml:space="preserve">اَلْغَفُورُ الرَّحِیمُ .  زمر (39) 53</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 تحریم (66) 8</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امید دادن یوسف علیه السلام به برادران گناهکار خویش، مبنی بر بخشش آنان از سوی خدا:</w:t>
      </w:r>
    </w:p>
    <w:p>
      <w:pPr>
        <w:pStyle w:val="BookText"/>
      </w:pPr>
      <w:r>
        <w:rPr>
          <w:rFonts w:ascii="Amiri" w:hAnsi="Amiri" w:eastAsia="Amiri" w:cs="Amiri"/>
          <w:lang w:bidi="ar-SA"/>
          <w:color w:val="111111"/>
          <w:sz w:val="28"/>
          <w:szCs w:val="28"/>
          <w:rtl/>
        </w:rPr>
        <w:t xml:space="preserve">قٰالُوا أَ إِنَّکَ لَأَنْتَ یُوسُفُ قٰالَ أَنَا یُوسُفُ وَ هٰذٰا أَخِی ... قٰالُوا تَاللّٰهِ لَقَدْ آثَرَکَ اللّٰهُ عَلَیْنٰا وَ إِنْ کُنّٰا لَخٰاطِئِینَ قٰالَ لاٰ تَثْرِیبَ عَلَیْکُمُ الْیَوْمَ یَغْفِرُ اللّٰهُ لَکُمْ وَ هُوَ أَرْحَمُ الرّٰاحِمِینَ .  یوسف (12) 90 و 91 و 92</w:t>
      </w:r>
    </w:p>
    <w:p>
      <w:pPr>
        <w:pStyle w:val="Heading4"/>
      </w:pPr>
      <w:bookmarkStart w:id="2401" w:name="_Toc1923"/>
      <w:r>
        <w:t>امید گناهکاران</w:t>
      </w:r>
      <w:bookmarkEnd w:id="2401"/>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امید واهی گناهکاران یهود به بخشش گناهان خود، به رغم اصرارشان بر گناه:</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 </w:t>
      </w:r>
      <w:r>
        <w:rPr>
          <w:rStyle w:val="FootnoteReference"/>
        </w:rPr>
        <w:footnoteReference w:id="823"/>
      </w:r>
      <w:r>
        <w:rPr>
          <w:rFonts w:ascii="IRNazanin" w:hAnsi="IRNazanin" w:eastAsia="IRNazanin" w:cs="IRNazanin"/>
          <w:lang w:bidi="fa-IR"/>
          <w:color w:val="111111"/>
          <w:sz w:val="28"/>
          <w:szCs w:val="28"/>
          <w:rtl/>
        </w:rPr>
        <w:t xml:space="preserve">اعراف (7) 169</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جادوگران گناهکار فرعونی، امیدوار به بخشیده شدن گناهان‌شان از جانب خدا:</w:t>
      </w:r>
    </w:p>
    <w:p>
      <w:pPr>
        <w:pStyle w:val="BookText"/>
      </w:pPr>
      <w:r>
        <w:rPr>
          <w:rFonts w:ascii="Amiri" w:hAnsi="Amiri" w:eastAsia="Amiri" w:cs="Amiri"/>
          <w:lang w:bidi="ar-SA"/>
          <w:color w:val="111111"/>
          <w:sz w:val="28"/>
          <w:szCs w:val="28"/>
          <w:rtl/>
        </w:rPr>
        <w:t xml:space="preserve">فَأُلْقِیَ السَّحَرَةُ سُجَّداً ... إِنّٰا آمَنّٰا بِرَبِّنٰا لِیَغْفِرَ لَنٰا خَطٰایٰانٰا وَ مٰا أَکْرَهْتَنٰا عَلَیْهِ مِنَ السِّحْرِ وَ اللّٰهُ خَیْرٌ وَ أَبْقیٰ .  طه (20) 70 و 73</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إِنّٰا نَطْمَعُ أَنْ یَغْفِرَ لَنٰا رَبُّنٰا خَطٰایٰانٰا أَنْ کُنّٰا أَوَّلَ الْمُؤْمِنِینَ .  شعراء (26) 46 و 51</w:t>
      </w:r>
    </w:p>
    <w:p>
      <w:pPr>
        <w:pStyle w:val="Heading4"/>
      </w:pPr>
      <w:bookmarkStart w:id="2402" w:name="_Toc1924"/>
      <w:r>
        <w:t>انتقام از گناهکاران</w:t>
      </w:r>
      <w:bookmarkEnd w:id="2402"/>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انتقام‌گیری خداوند از گناهکاران، پس از ارائۀ بیّنات و نپذیرفتن آنان:</w:t>
      </w:r>
    </w:p>
    <w:p>
      <w:pPr>
        <w:pStyle w:val="BookText"/>
      </w:pPr>
      <w:r>
        <w:rPr>
          <w:rFonts w:ascii="Amiri" w:hAnsi="Amiri" w:eastAsia="Amiri" w:cs="Amiri"/>
          <w:lang w:bidi="ar-SA"/>
          <w:color w:val="111111"/>
          <w:sz w:val="28"/>
          <w:szCs w:val="28"/>
          <w:rtl/>
        </w:rPr>
        <w:t xml:space="preserve">وَ لَقَدْ أَرْسَلْنٰا مِنْ قَبْلِکَ رُسُلاً إِلیٰ قَوْمِهِمْ فَجٰاؤُهُمْ بِالْبَیِّنٰاتِ فَانْتَقَمْنٰا مِنَ الَّذِینَ أَجْرَمُوا وَ کٰانَ حَقًّا عَلَیْنٰا نَصْرُ الْمُؤْمِنِینَ .  روم (30) 47</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توانایی و شکست‌ناپذیری خداوند، در انتقام از گناهکاران:</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w:t>
      </w:r>
    </w:p>
    <w:p>
      <w:pPr>
        <w:pStyle w:val="BookText"/>
      </w:pPr>
      <w:r>
        <w:rPr>
          <w:rFonts w:ascii="Amiri" w:hAnsi="Amiri" w:eastAsia="Amiri" w:cs="Amiri"/>
          <w:lang w:bidi="ar-SA"/>
          <w:color w:val="111111"/>
          <w:sz w:val="28"/>
          <w:szCs w:val="28"/>
          <w:rtl/>
        </w:rPr>
        <w:t xml:space="preserve">وَ تَرَی الْمُجْرِمِینَ یَوْمَئِذٍ مُقَرَّنِینَ فِی الْأَصْفٰادِ.  ابراهیم (14) 47 و 49</w:t>
      </w:r>
    </w:p>
    <w:p>
      <w:pPr>
        <w:pStyle w:val="BookText"/>
      </w:pPr>
      <w:r>
        <w:rPr>
          <w:rFonts w:ascii="Amiri" w:hAnsi="Amiri" w:eastAsia="Amiri" w:cs="Amiri"/>
          <w:lang w:bidi="ar-SA"/>
          <w:color w:val="111111"/>
          <w:sz w:val="28"/>
          <w:szCs w:val="28"/>
          <w:rtl/>
        </w:rPr>
        <w:t xml:space="preserve">... إِنّٰا مِنَ الْمُجْرِمِینَ مُنْتَقِمُونَ .  سجده (32) 22</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انتقام خداوند از گناهکاران بر اساس سنّت او، در یاری‌رسانی به مؤمنان:</w:t>
      </w:r>
    </w:p>
    <w:p>
      <w:pPr>
        <w:pStyle w:val="BookText"/>
      </w:pPr>
      <w:r>
        <w:rPr>
          <w:rFonts w:ascii="Amiri" w:hAnsi="Amiri" w:eastAsia="Amiri" w:cs="Amiri"/>
          <w:lang w:bidi="ar-SA"/>
          <w:color w:val="111111"/>
          <w:sz w:val="28"/>
          <w:szCs w:val="28"/>
          <w:rtl/>
        </w:rPr>
        <w:t xml:space="preserve">وَ لَقَدْ أَرْسَلْنٰا مِنْ قَبْلِکَ رُسُلاً إِلیٰ قَوْمِهِمْ فَجٰاؤُهُمْ بِالْبَیِّنٰاتِ فَانْتَقَمْنٰا مِنَ الَّذِینَ أَجْرَمُوا وَ کٰانَ حَقًّا عَلَیْنٰا نَصْرُ الْمُؤْمِنِینَ .  روم (30) 47</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رویگردانی گناهکاران مجرم از آیات الهی، عامل انتقام‌گیری خداوند از آنان:</w:t>
      </w:r>
    </w:p>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 .  سجده (32) 22</w:t>
      </w:r>
    </w:p>
    <w:p>
      <w:pPr>
        <w:pStyle w:val="Heading4"/>
      </w:pPr>
      <w:bookmarkStart w:id="2403" w:name="_Toc1925"/>
      <w:r>
        <w:t>انذار گناهکاران</w:t>
      </w:r>
      <w:bookmarkEnd w:id="2403"/>
    </w:p>
    <w:p>
      <w:pPr>
        <w:pStyle w:val="BookText"/>
      </w:pPr>
      <w:r>
        <w:rPr>
          <w:rFonts w:ascii="IRNazanin" w:hAnsi="IRNazanin" w:eastAsia="IRNazanin" w:cs="IRNazanin"/>
          <w:lang w:bidi="fa-IR"/>
          <w:color w:val="111111"/>
          <w:sz w:val="28"/>
          <w:szCs w:val="28"/>
          <w:rtl/>
        </w:rPr>
        <w:t xml:space="preserve">==&gt;انذار، انذار گناهکاران</w:t>
      </w:r>
    </w:p>
    <w:p>
      <w:pPr>
        <w:pStyle w:val="Heading4"/>
      </w:pPr>
      <w:bookmarkStart w:id="2404" w:name="_Toc1926"/>
      <w:r>
        <w:t>اهانت به گناهکاران</w:t>
      </w:r>
      <w:bookmarkEnd w:id="2404"/>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گناهکاران، مستحق توهین از سوی خداوند:</w:t>
      </w:r>
    </w:p>
    <w:p>
      <w:pPr>
        <w:pStyle w:val="BookText"/>
      </w:pPr>
      <w:r>
        <w:rPr>
          <w:rFonts w:ascii="Amiri" w:hAnsi="Amiri" w:eastAsia="Amiri" w:cs="Amiri"/>
          <w:lang w:bidi="ar-SA"/>
          <w:color w:val="111111"/>
          <w:sz w:val="28"/>
          <w:szCs w:val="28"/>
          <w:rtl/>
        </w:rPr>
        <w:t xml:space="preserve">وَ کَذٰلِکَ جَعَلْنٰا فِی کُلِّ قَرْیَةٍ أَکٰابِرَ مُجْرِمِیهٰا ...</w:t>
      </w:r>
    </w:p>
    <w:p>
      <w:pPr>
        <w:pStyle w:val="BookText"/>
      </w:pPr>
      <w:r>
        <w:rPr>
          <w:rFonts w:ascii="Amiri" w:hAnsi="Amiri" w:eastAsia="Amiri" w:cs="Amiri"/>
          <w:lang w:bidi="ar-SA"/>
          <w:color w:val="111111"/>
          <w:sz w:val="28"/>
          <w:szCs w:val="28"/>
          <w:rtl/>
        </w:rPr>
        <w:t xml:space="preserve">... سَیُصِیبُ الَّذِینَ أَجْرَمُوا صَغٰارٌ عِنْدَ اللّٰهِ .... انعام (6) 123 و 124</w:t>
      </w:r>
    </w:p>
    <w:p>
      <w:pPr>
        <w:pStyle w:val="BookText"/>
      </w:pPr>
      <w:r>
        <w:rPr>
          <w:rFonts w:ascii="Amiri" w:hAnsi="Amiri" w:eastAsia="Amiri" w:cs="Amiri"/>
          <w:lang w:bidi="ar-SA"/>
          <w:color w:val="111111"/>
          <w:sz w:val="28"/>
          <w:szCs w:val="28"/>
          <w:rtl/>
        </w:rPr>
        <w:t xml:space="preserve">وَ نَسُوقُ الْمُجْرِمِینَ إِلیٰ جَهَنَّمَ وِرْداً.  مریم (19) 86</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اهانت به گناهکاران با تشبیه آنان، به گورخران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00" w:name="pg19885_204324"/>
    <w:bookmarkEnd w:id="400"/>
    <w:p>
      <w:pPr>
        <w:pStyle w:val="BookText"/>
      </w:pPr>
      <w:r>
        <w:rPr>
          <w:rFonts w:ascii="IRNazanin" w:hAnsi="IRNazanin" w:eastAsia="IRNazanin" w:cs="IRNazanin"/>
          <w:lang w:bidi="fa-IR"/>
          <w:color w:val="111111"/>
          <w:sz w:val="28"/>
          <w:szCs w:val="28"/>
          <w:rtl/>
        </w:rPr>
        <w:t xml:space="preserve">رمیده از شیر درّنده:</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کَأَنَّهُمْ حُمُرٌ مُسْتَنْفِرَةٌ</w:t>
      </w:r>
    </w:p>
    <w:p>
      <w:pPr>
        <w:pStyle w:val="BookText"/>
      </w:pPr>
      <w:r>
        <w:rPr>
          <w:rFonts w:ascii="Amiri" w:hAnsi="Amiri" w:eastAsia="Amiri" w:cs="Amiri"/>
          <w:lang w:bidi="ar-SA"/>
          <w:color w:val="111111"/>
          <w:sz w:val="28"/>
          <w:szCs w:val="28"/>
          <w:rtl/>
        </w:rPr>
        <w:t xml:space="preserve">فَرَّتْ مِنْ قَسْوَرَةٍ .  مدّثر (74) 41 و 50 و 51</w:t>
      </w:r>
    </w:p>
    <w:p>
      <w:pPr>
        <w:pStyle w:val="Heading4"/>
      </w:pPr>
      <w:bookmarkStart w:id="2405" w:name="_Toc1927"/>
      <w:r>
        <w:t>ایمان گناهکاران</w:t>
      </w:r>
      <w:bookmarkEnd w:id="2405"/>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بی‌اثر بودن ایمان گناهکاران، هنگام وقوع عذاب:</w:t>
      </w:r>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w:t>
      </w:r>
    </w:p>
    <w:p>
      <w:pPr>
        <w:pStyle w:val="BookText"/>
      </w:pPr>
      <w:r>
        <w:rPr>
          <w:rFonts w:ascii="Amiri" w:hAnsi="Amiri" w:eastAsia="Amiri" w:cs="Amiri"/>
          <w:lang w:bidi="ar-SA"/>
          <w:color w:val="111111"/>
          <w:sz w:val="28"/>
          <w:szCs w:val="28"/>
          <w:rtl/>
        </w:rPr>
        <w:t xml:space="preserve">أَ ثُمَّ إِذٰا مٰا وَقَعَ آمَنْتُمْ بِهِ آلْآنَ .... یونس (10) 50 و 51</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Heading4"/>
      </w:pPr>
      <w:bookmarkStart w:id="2406" w:name="_Toc1928"/>
      <w:r>
        <w:t>برخورد با گناهکاران</w:t>
      </w:r>
      <w:bookmarkEnd w:id="2406"/>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برخورد نیک در مقابل برخوردهای گناه‌آلود، از توصیه‌های خدا:</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  رعد (13) 22</w:t>
      </w:r>
    </w:p>
    <w:p>
      <w:pPr>
        <w:pStyle w:val="BookText"/>
      </w:pPr>
      <w:r>
        <w:rPr>
          <w:rFonts w:ascii="Amiri" w:hAnsi="Amiri" w:eastAsia="Amiri" w:cs="Amiri"/>
          <w:lang w:bidi="ar-SA"/>
          <w:color w:val="111111"/>
          <w:sz w:val="28"/>
          <w:szCs w:val="28"/>
          <w:rtl/>
        </w:rPr>
        <w:t xml:space="preserve">اِدْفَعْ بِالَّتِی هِیَ أَحْسَنُ السَّیِّئَةَ نَحْنُ أَعْلَمُ بِمٰا یَصِفُونَ .</w:t>
      </w:r>
    </w:p>
    <w:p>
      <w:pPr>
        <w:pStyle w:val="BookText"/>
      </w:pPr>
      <w:r>
        <w:rPr>
          <w:rFonts w:ascii="IRNazanin" w:hAnsi="IRNazanin" w:eastAsia="IRNazanin" w:cs="IRNazanin"/>
          <w:lang w:bidi="fa-IR"/>
          <w:color w:val="111111"/>
          <w:sz w:val="28"/>
          <w:szCs w:val="28"/>
          <w:rtl/>
        </w:rPr>
        <w:t xml:space="preserve">مؤمنون (23) 96</w:t>
      </w:r>
    </w:p>
    <w:p>
      <w:pPr>
        <w:pStyle w:val="BookText"/>
      </w:pPr>
      <w:r>
        <w:rPr>
          <w:rFonts w:ascii="Amiri" w:hAnsi="Amiri" w:eastAsia="Amiri" w:cs="Amiri"/>
          <w:lang w:bidi="ar-SA"/>
          <w:color w:val="111111"/>
          <w:sz w:val="28"/>
          <w:szCs w:val="28"/>
          <w:rtl/>
        </w:rPr>
        <w:t xml:space="preserve">أُولٰئِکَ یُؤْتَوْنَ أَجْرَهُمْ مَرَّتَیْنِ بِمٰا صَبَرُوا وَ یَدْرَؤُنَ بِالْحَسَنَةِ السَّیِّئَةَ وَ مِمّٰا رَزَقْنٰاهُمْ یُنْفِقُونَ .  قصص (28) 54</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 .</w:t>
      </w:r>
    </w:p>
    <w:p>
      <w:pPr>
        <w:pStyle w:val="BookText"/>
      </w:pPr>
      <w:r>
        <w:rPr>
          <w:rFonts w:ascii="Amiri" w:hAnsi="Amiri" w:eastAsia="Amiri" w:cs="Amiri"/>
          <w:lang w:bidi="ar-SA"/>
          <w:color w:val="111111"/>
          <w:sz w:val="28"/>
          <w:szCs w:val="28"/>
          <w:rtl/>
        </w:rPr>
        <w:t xml:space="preserve">فصّلت (41) 34</w:t>
      </w:r>
    </w:p>
    <w:p>
      <w:pPr>
        <w:pStyle w:val="Heading4"/>
      </w:pPr>
      <w:bookmarkStart w:id="2407" w:name="_Toc1929"/>
      <w:r>
        <w:t>بشارت به گناهکاران</w:t>
      </w:r>
      <w:bookmarkEnd w:id="2407"/>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بشارت عذاب دردناک به گناهکاران دروغگو:</w:t>
      </w:r>
    </w:p>
    <w:p>
      <w:pPr>
        <w:pStyle w:val="BookText"/>
      </w:pPr>
      <w:r>
        <w:rPr>
          <w:rFonts w:ascii="Amiri" w:hAnsi="Amiri" w:eastAsia="Amiri" w:cs="Amiri"/>
          <w:lang w:bidi="ar-SA"/>
          <w:color w:val="111111"/>
          <w:sz w:val="28"/>
          <w:szCs w:val="28"/>
          <w:rtl/>
        </w:rPr>
        <w:t xml:space="preserve">وَیْلٌ لِکُلِّ أَفّٰاکٍ أَثِیمٍ  ... فَبَشِّرْهُ بِعَذٰابٍ أَلِیمٍ .  جاثیه (45) 7 و 8</w:t>
      </w:r>
    </w:p>
    <w:p>
      <w:pPr>
        <w:pStyle w:val="Heading4"/>
      </w:pPr>
      <w:bookmarkStart w:id="2408" w:name="_Toc1930"/>
      <w:r>
        <w:t>پای گناهکاران</w:t>
      </w:r>
      <w:bookmarkEnd w:id="2408"/>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گرفته شدن پاها و موهای جلوی سر گناهکاران و افکنده شدن آنان در جهنّم:</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 .  الرّحمن (55) 41</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گواهی پای گناهکاران، علیه آنان، در قیامت:</w:t>
      </w:r>
    </w:p>
    <w:p>
      <w:pPr>
        <w:pStyle w:val="BookText"/>
      </w:pPr>
      <w:r>
        <w:rPr>
          <w:rFonts w:ascii="Amiri" w:hAnsi="Amiri" w:eastAsia="Amiri" w:cs="Amiri"/>
          <w:lang w:bidi="ar-SA"/>
          <w:color w:val="111111"/>
          <w:sz w:val="28"/>
          <w:szCs w:val="28"/>
          <w:rtl/>
        </w:rPr>
        <w:t xml:space="preserve">وَ امْتٰازُوا الْیَوْمَ أَیُّهَا الْمُجْرِمُونَ</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  یس (36) 59 و 65</w:t>
      </w:r>
    </w:p>
    <w:p>
      <w:pPr>
        <w:pStyle w:val="Heading4"/>
      </w:pPr>
      <w:bookmarkStart w:id="2409" w:name="_Toc1931"/>
      <w:r>
        <w:t>پشیمانی گناهکاران</w:t>
      </w:r>
      <w:bookmarkEnd w:id="2409"/>
    </w:p>
    <w:p>
      <w:pPr>
        <w:pStyle w:val="BookText"/>
      </w:pPr>
      <w:r>
        <w:rPr>
          <w:rFonts w:ascii="IRNazanin" w:hAnsi="IRNazanin" w:eastAsia="IRNazanin" w:cs="IRNazanin"/>
          <w:lang w:bidi="fa-IR"/>
          <w:color w:val="111111"/>
          <w:sz w:val="28"/>
          <w:szCs w:val="28"/>
          <w:rtl/>
        </w:rPr>
        <w:t xml:space="preserve">==&gt;همین مدخل، گناهکاران، ندامت گناهکاران</w:t>
      </w:r>
    </w:p>
    <w:p>
      <w:pPr>
        <w:pStyle w:val="Heading4"/>
      </w:pPr>
      <w:bookmarkStart w:id="2410" w:name="_Toc1932"/>
      <w:r>
        <w:t>تبرئۀ گناهکاران</w:t>
      </w:r>
      <w:bookmarkEnd w:id="2410"/>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ناخشنودی خداوند از نیرنگ گناهکاران خائن، در تبرئۀ خویش:</w:t>
      </w:r>
    </w:p>
    <w:p>
      <w:pPr>
        <w:pStyle w:val="BookText"/>
      </w:pPr>
      <w:r>
        <w:rPr>
          <w:rFonts w:ascii="Amiri" w:hAnsi="Amiri" w:eastAsia="Amiri" w:cs="Amiri"/>
          <w:lang w:bidi="ar-SA"/>
          <w:color w:val="111111"/>
          <w:sz w:val="28"/>
          <w:szCs w:val="28"/>
          <w:rtl/>
        </w:rPr>
        <w:t xml:space="preserve">... إِنَّ اللّٰهَ لاٰ یُحِبُّ مَنْ کٰانَ خَوّٰاناً أَثِیماً  ... وَ هُوَ مَعَهُمْ إِذْ یُبَیِّتُونَ مٰا لاٰ یَرْضیٰ مِنَ الْقَوْلِ .... نساء (4) 107 و 108</w:t>
      </w:r>
    </w:p>
    <w:p>
      <w:pPr>
        <w:pStyle w:val="Heading4"/>
      </w:pPr>
      <w:bookmarkStart w:id="2411" w:name="_Toc1933"/>
      <w:r>
        <w:t>تبعید گناهکاران</w:t>
      </w:r>
      <w:bookmarkEnd w:id="2411"/>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تهدید گناهکاران به تبعید، در صورت تداوم آزاررسانی و مزاحمتهای ناموسی:</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01" w:name="pg19885_204325"/>
    <w:bookmarkEnd w:id="401"/>
    <w:p>
      <w:pPr>
        <w:pStyle w:val="BookText"/>
      </w:pPr>
      <w:r>
        <w:rPr>
          <w:rFonts w:ascii="Amiri" w:hAnsi="Amiri" w:eastAsia="Amiri" w:cs="Amiri"/>
          <w:lang w:bidi="ar-SA"/>
          <w:color w:val="111111"/>
          <w:sz w:val="28"/>
          <w:szCs w:val="28"/>
          <w:rtl/>
        </w:rPr>
        <w:t xml:space="preserve">عَلَیْهِنَّ مِنْ جَلاَبِیبِهِنَّ ذٰلِکَ أَدْنیٰ أَنْ یُعْرَفْنَ فَلاٰ یُؤْذَیْنَ وَ کٰانَ اللّٰهُ غَفُوراً رَحِیماً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 (33) 58 -\60</w:t>
      </w:r>
    </w:p>
    <w:p>
      <w:pPr>
        <w:pStyle w:val="Heading4"/>
      </w:pPr>
      <w:bookmarkStart w:id="2412" w:name="_Toc1934"/>
      <w:r>
        <w:t>تسامح با گناهکاران</w:t>
      </w:r>
      <w:bookmarkEnd w:id="2412"/>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ممنوعیت تساهل و تسامح با گناهکاران، در اصول دین:</w:t>
      </w:r>
    </w:p>
    <w:p>
      <w:pPr>
        <w:pStyle w:val="BookText"/>
      </w:pPr>
      <w:r>
        <w:rPr>
          <w:rFonts w:ascii="Amiri" w:hAnsi="Amiri" w:eastAsia="Amiri" w:cs="Amiri"/>
          <w:lang w:bidi="ar-SA"/>
          <w:color w:val="111111"/>
          <w:sz w:val="28"/>
          <w:szCs w:val="28"/>
          <w:rtl/>
        </w:rPr>
        <w:t xml:space="preserve">فَلاٰ تُطِعِ الْمُکَذِّبِینَ</w:t>
      </w:r>
    </w:p>
    <w:p>
      <w:pPr>
        <w:pStyle w:val="BookText"/>
      </w:pPr>
      <w:r>
        <w:rPr>
          <w:rFonts w:ascii="Amiri" w:hAnsi="Amiri" w:eastAsia="Amiri" w:cs="Amiri"/>
          <w:lang w:bidi="ar-SA"/>
          <w:color w:val="111111"/>
          <w:sz w:val="28"/>
          <w:szCs w:val="28"/>
          <w:rtl/>
        </w:rPr>
        <w:t xml:space="preserve">وَدُّوا لَوْ تُدْهِنُ فَیُدْهِنُونَ</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هَمّٰازٍ مَشّٰاءٍ بِنَمِیمٍ</w:t>
      </w:r>
    </w:p>
    <w:p>
      <w:pPr>
        <w:pStyle w:val="BookText"/>
      </w:pPr>
      <w:r>
        <w:rPr>
          <w:rFonts w:ascii="Amiri" w:hAnsi="Amiri" w:eastAsia="Amiri" w:cs="Amiri"/>
          <w:lang w:bidi="ar-SA"/>
          <w:color w:val="111111"/>
          <w:sz w:val="28"/>
          <w:szCs w:val="28"/>
          <w:rtl/>
        </w:rPr>
        <w:t xml:space="preserve">مَنّٰاعٍ لِلْخَیْرِ مُعْتَدٍ أَثِیمٍ .  قلم (68) 8 -\12</w:t>
      </w:r>
    </w:p>
    <w:p>
      <w:pPr>
        <w:pStyle w:val="Heading4"/>
      </w:pPr>
      <w:bookmarkStart w:id="2413" w:name="_Toc1935"/>
      <w:r>
        <w:t>تسبیح گناهکاران</w:t>
      </w:r>
      <w:bookmarkEnd w:id="2413"/>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تسبیح صاحبان باغ سوخته پس از گناه و اعتراف به ظلم خویش:</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قٰالَ أَوْسَطُهُمْ أَ لَمْ أَقُلْ لَکُمْ لَوْ لاٰ تُسَبِّحُونَ</w:t>
      </w:r>
    </w:p>
    <w:p>
      <w:pPr>
        <w:pStyle w:val="BookText"/>
      </w:pPr>
      <w:r>
        <w:rPr>
          <w:rFonts w:ascii="Amiri" w:hAnsi="Amiri" w:eastAsia="Amiri" w:cs="Amiri"/>
          <w:lang w:bidi="ar-SA"/>
          <w:color w:val="111111"/>
          <w:sz w:val="28"/>
          <w:szCs w:val="28"/>
          <w:rtl/>
        </w:rPr>
        <w:t xml:space="preserve">قٰالُوا سُبْحٰانَ رَبِّنٰا إِنّٰا کُنّٰا ظٰالِمِینَ</w:t>
      </w:r>
    </w:p>
    <w:p>
      <w:pPr>
        <w:pStyle w:val="BookText"/>
      </w:pPr>
      <w:r>
        <w:rPr>
          <w:rFonts w:ascii="Amiri" w:hAnsi="Amiri" w:eastAsia="Amiri" w:cs="Amiri"/>
          <w:lang w:bidi="ar-SA"/>
          <w:color w:val="111111"/>
          <w:sz w:val="28"/>
          <w:szCs w:val="28"/>
          <w:rtl/>
        </w:rPr>
        <w:t xml:space="preserve">قٰالُوا یٰا وَیْلَنٰا إِنّٰا کُنّٰا طٰاغِینَ .  قلم (68) 17 و 19 و 28 و 29 و 31</w:t>
      </w:r>
    </w:p>
    <w:p>
      <w:pPr>
        <w:pStyle w:val="Heading4"/>
      </w:pPr>
      <w:bookmarkStart w:id="2414" w:name="_Toc1936"/>
      <w:r>
        <w:t>تشبیه به گناهکاران</w:t>
      </w:r>
      <w:bookmarkEnd w:id="2414"/>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تشبیه متقین به گناهکاران تبهکار در پاداش و کیفر، بر خلاف حق و عقل:</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أَمْ نَجْعَلُ الْمُتَّقِینَ کَالْفُجّٰارِ.  ص (38) 28</w:t>
      </w:r>
    </w:p>
    <w:p>
      <w:pPr>
        <w:pStyle w:val="Heading4"/>
      </w:pPr>
      <w:bookmarkStart w:id="2415" w:name="_Toc1937"/>
      <w:r>
        <w:t>تشبیه گناهکاران</w:t>
      </w:r>
      <w:bookmarkEnd w:id="2415"/>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تشبیه گناهکاران به مؤمنان عمل‌کننده، مطلبی ناروا و داوری نادرست:</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جاثیه (45) 21</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یکسان دانستن تسلیم‌شدگان در برابر خدا با گناهکاران، بر خلاف عقل و عدالت:</w:t>
      </w:r>
    </w:p>
    <w:p>
      <w:pPr>
        <w:pStyle w:val="BookText"/>
      </w:pPr>
      <w:r>
        <w:rPr>
          <w:rFonts w:ascii="Amiri" w:hAnsi="Amiri" w:eastAsia="Amiri" w:cs="Amiri"/>
          <w:lang w:bidi="ar-SA"/>
          <w:color w:val="111111"/>
          <w:sz w:val="28"/>
          <w:szCs w:val="28"/>
          <w:rtl/>
        </w:rPr>
        <w:t xml:space="preserve">أَ فَنَجْعَلُ الْمُسْلِمِینَ کَالْمُجْرِمِینَ .  قلم (68) 35</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تشبیه صورت گناهکاران در سیاهی، به پارۀ سیاه شب ظلمانی:</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  یونس (10) 27</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تشبیه گناهکاران در فرار از پندهای الهی، به فرار گورخران از شیرِ درّنده:</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فَمٰا لَهُمْ عَنِ التَّذْکِرَةِ مُعْرِضِینَ</w:t>
      </w:r>
    </w:p>
    <w:p>
      <w:pPr>
        <w:pStyle w:val="BookText"/>
      </w:pPr>
      <w:r>
        <w:rPr>
          <w:rFonts w:ascii="Amiri" w:hAnsi="Amiri" w:eastAsia="Amiri" w:cs="Amiri"/>
          <w:lang w:bidi="ar-SA"/>
          <w:color w:val="111111"/>
          <w:sz w:val="28"/>
          <w:szCs w:val="28"/>
          <w:rtl/>
        </w:rPr>
        <w:t xml:space="preserve">کَأَنَّهُمْ حُمُرٌ مُسْتَنْفِرَةٌ</w:t>
      </w:r>
    </w:p>
    <w:p>
      <w:pPr>
        <w:pStyle w:val="BookText"/>
      </w:pPr>
      <w:r>
        <w:rPr>
          <w:rFonts w:ascii="Amiri" w:hAnsi="Amiri" w:eastAsia="Amiri" w:cs="Amiri"/>
          <w:lang w:bidi="ar-SA"/>
          <w:color w:val="111111"/>
          <w:sz w:val="28"/>
          <w:szCs w:val="28"/>
          <w:rtl/>
        </w:rPr>
        <w:t xml:space="preserve">فَرَّتْ مِنْ قَسْوَرَةٍ .  مدّثر (74) 41 و 49 -\51</w:t>
      </w:r>
    </w:p>
    <w:p>
      <w:pPr>
        <w:pStyle w:val="Heading4"/>
      </w:pPr>
      <w:bookmarkStart w:id="2416" w:name="_Toc1938"/>
      <w:r>
        <w:t>تشخیص گناهکاران</w:t>
      </w:r>
      <w:bookmarkEnd w:id="2416"/>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تبیین آیات الهی در قرآن، برای تشخیص راه گناهکاران از مؤمنان:</w:t>
      </w:r>
    </w:p>
    <w:p>
      <w:pPr>
        <w:pStyle w:val="BookText"/>
      </w:pPr>
      <w:r>
        <w:rPr>
          <w:rFonts w:ascii="Amiri" w:hAnsi="Amiri" w:eastAsia="Amiri" w:cs="Amiri"/>
          <w:lang w:bidi="ar-SA"/>
          <w:color w:val="111111"/>
          <w:sz w:val="28"/>
          <w:szCs w:val="28"/>
          <w:rtl/>
        </w:rPr>
        <w:t xml:space="preserve">وَ کَذٰلِکَ نُفَصِّلُ الْآیٰاتِ وَ لِتَسْتَبِینَ سَبِیلُ الْمُجْرِمِینَ .  انعام (6) 55</w:t>
      </w:r>
    </w:p>
    <w:p>
      <w:pPr>
        <w:pStyle w:val="Heading4"/>
      </w:pPr>
      <w:bookmarkStart w:id="2417" w:name="_Toc1939"/>
      <w:r>
        <w:t>تشنگی گناهکاران</w:t>
      </w:r>
      <w:bookmarkEnd w:id="2417"/>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تشنگی مجرمان در قیامت و سوق دادن آنان با لب تشنه به سوی دوزخ:</w:t>
      </w:r>
    </w:p>
    <w:p>
      <w:pPr>
        <w:pStyle w:val="BookText"/>
      </w:pPr>
      <w:r>
        <w:rPr>
          <w:rFonts w:ascii="Amiri" w:hAnsi="Amiri" w:eastAsia="Amiri" w:cs="Amiri"/>
          <w:lang w:bidi="ar-SA"/>
          <w:color w:val="111111"/>
          <w:sz w:val="28"/>
          <w:szCs w:val="28"/>
          <w:rtl/>
        </w:rPr>
        <w:t xml:space="preserve">وَ نَسُوقُ الْمُجْرِمِینَ إِلیٰ جَهَنَّمَ وِرْداً. </w:t>
      </w:r>
      <w:r>
        <w:rPr>
          <w:rStyle w:val="FootnoteReference"/>
        </w:rPr>
        <w:footnoteReference w:id="824"/>
      </w:r>
      <w:r>
        <w:rPr>
          <w:rFonts w:ascii="IRNazanin" w:hAnsi="IRNazanin" w:eastAsia="IRNazanin" w:cs="IRNazanin"/>
          <w:lang w:bidi="fa-IR"/>
          <w:color w:val="111111"/>
          <w:sz w:val="28"/>
          <w:szCs w:val="28"/>
          <w:rtl/>
        </w:rPr>
        <w:t xml:space="preserve">مریم (19) 86</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02" w:name="pg19885_204326"/>
    <w:bookmarkEnd w:id="402"/>
    <w:p>
      <w:pPr>
        <w:pStyle w:val="Heading4"/>
      </w:pPr>
      <w:bookmarkStart w:id="2418" w:name="_Toc1940"/>
      <w:r>
        <w:t>تعاون با گناهکاران</w:t>
      </w:r>
      <w:bookmarkEnd w:id="2418"/>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تعاون با گناهکاران، امری ناپسند از دیدگاه موسی علیه السلام :</w:t>
      </w:r>
    </w:p>
    <w:p>
      <w:pPr>
        <w:pStyle w:val="BookText"/>
      </w:pPr>
      <w:r>
        <w:rPr>
          <w:rFonts w:ascii="Amiri" w:hAnsi="Amiri" w:eastAsia="Amiri" w:cs="Amiri"/>
          <w:lang w:bidi="ar-SA"/>
          <w:color w:val="111111"/>
          <w:sz w:val="28"/>
          <w:szCs w:val="28"/>
          <w:rtl/>
        </w:rPr>
        <w:t xml:space="preserve">... فَوَکَزَهُ مُوسیٰ ... قٰالَ رَبِّ بِمٰا أَنْعَمْتَ عَلَیَّ فَلَنْ أَکُونَ ظَهِیراً لِلْمُجْرِمِینَ .  قصص (28) 15 و 17</w:t>
      </w:r>
    </w:p>
    <w:p>
      <w:pPr>
        <w:pStyle w:val="Heading4"/>
      </w:pPr>
      <w:bookmarkStart w:id="2419" w:name="_Toc1941"/>
      <w:r>
        <w:t>تعجّب گناهکاران</w:t>
      </w:r>
      <w:bookmarkEnd w:id="2419"/>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تعجّب گناهکاران در قیامت، از جامعیّت و دقّت در کارنامۀ اعمال‌شان:</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Style w:val="FootnoteReference"/>
        </w:rPr>
        <w:footnoteReference w:id="825"/>
      </w:r>
      <w:r>
        <w:rPr>
          <w:rFonts w:ascii="IRNazanin" w:hAnsi="IRNazanin" w:eastAsia="IRNazanin" w:cs="IRNazanin"/>
          <w:lang w:bidi="fa-IR"/>
          <w:color w:val="111111"/>
          <w:sz w:val="28"/>
          <w:szCs w:val="28"/>
          <w:rtl/>
        </w:rPr>
        <w:t xml:space="preserve">کهف (18) 49</w:t>
      </w:r>
    </w:p>
    <w:p>
      <w:pPr>
        <w:pStyle w:val="Heading4"/>
      </w:pPr>
      <w:bookmarkStart w:id="2420" w:name="_Toc1942"/>
      <w:r>
        <w:t>تعصّب گناهکاران</w:t>
      </w:r>
      <w:bookmarkEnd w:id="2420"/>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تعصّب گناهکاران مشرک، بر آیین خویش:</w:t>
      </w:r>
    </w:p>
    <w:p>
      <w:pPr>
        <w:pStyle w:val="BookText"/>
      </w:pPr>
      <w:r>
        <w:rPr>
          <w:rFonts w:ascii="Amiri" w:hAnsi="Amiri" w:eastAsia="Amiri" w:cs="Amiri"/>
          <w:lang w:bidi="ar-SA"/>
          <w:color w:val="111111"/>
          <w:sz w:val="28"/>
          <w:szCs w:val="28"/>
          <w:rtl/>
        </w:rPr>
        <w:t xml:space="preserve">إِنّٰا کَذٰلِکَ نَفْعَلُ بِالْمُجْرِمِینَ  ... یَسْتَکْبِرُونَ وَ یَقُولُونَ أَ إِنّٰا لَتٰارِکُوا آلِهَتِنٰا لِشٰاعِرٍ مَجْنُونٍ .  صافّات (37) 34 -\36</w:t>
      </w:r>
    </w:p>
    <w:p>
      <w:pPr>
        <w:pStyle w:val="Heading4"/>
      </w:pPr>
      <w:bookmarkStart w:id="2421" w:name="_Toc1943"/>
      <w:r>
        <w:t>تفاوت گناهکاران</w:t>
      </w:r>
      <w:bookmarkEnd w:id="2421"/>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تفاوت گناهکاران با مؤمنان نیک‌کردار، در زندگی و مرگ:</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جاثیه (45) 21</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تفاوت تبهکاران با افراد مطیع و منقاد:</w:t>
      </w:r>
    </w:p>
    <w:p>
      <w:pPr>
        <w:pStyle w:val="BookText"/>
      </w:pPr>
      <w:r>
        <w:rPr>
          <w:rFonts w:ascii="Amiri" w:hAnsi="Amiri" w:eastAsia="Amiri" w:cs="Amiri"/>
          <w:lang w:bidi="ar-SA"/>
          <w:color w:val="111111"/>
          <w:sz w:val="28"/>
          <w:szCs w:val="28"/>
          <w:rtl/>
        </w:rPr>
        <w:t xml:space="preserve">أَ فَنَجْعَلُ الْمُسْلِمِینَ کَالْمُجْرِمِینَ</w:t>
      </w:r>
    </w:p>
    <w:p>
      <w:pPr>
        <w:pStyle w:val="BookText"/>
      </w:pPr>
      <w:r>
        <w:rPr>
          <w:rFonts w:ascii="Amiri" w:hAnsi="Amiri" w:eastAsia="Amiri" w:cs="Amiri"/>
          <w:lang w:bidi="ar-SA"/>
          <w:color w:val="111111"/>
          <w:sz w:val="28"/>
          <w:szCs w:val="28"/>
          <w:rtl/>
        </w:rPr>
        <w:t xml:space="preserve">مٰا لَکُمْ کَیْفَ تَحْکُمُونَ .  قلم (68) 35 و 36</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03" w:name="pg19885_204327"/>
    <w:bookmarkEnd w:id="403"/>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تفاوت گناهکاران با متّقین در پاداش و کیفر:</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أَمْ نَجْعَلُ الْمُتَّقِینَ کَالْفُجّٰارِ.  ص (38) 28</w:t>
      </w:r>
    </w:p>
    <w:p>
      <w:pPr>
        <w:pStyle w:val="Heading4"/>
      </w:pPr>
      <w:bookmarkStart w:id="2422" w:name="_Toc1944"/>
      <w:r>
        <w:t>تکذیب‌های گناهکاران</w:t>
      </w:r>
      <w:bookmarkEnd w:id="2422"/>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تکذیب و انکار رسالت پیامبر صلی الله علیه و آله از سوی مجرمان:</w:t>
      </w:r>
    </w:p>
    <w:p>
      <w:pPr>
        <w:pStyle w:val="BookText"/>
      </w:pPr>
      <w:r>
        <w:rPr>
          <w:rFonts w:ascii="Amiri" w:hAnsi="Amiri" w:eastAsia="Amiri" w:cs="Amiri"/>
          <w:lang w:bidi="ar-SA"/>
          <w:color w:val="111111"/>
          <w:sz w:val="28"/>
          <w:szCs w:val="28"/>
          <w:rtl/>
        </w:rPr>
        <w:t xml:space="preserve">إِنّٰا کَذٰلِکَ نَفْعَلُ بِالْمُجْرِمِینَ</w:t>
      </w:r>
    </w:p>
    <w:p>
      <w:pPr>
        <w:pStyle w:val="BookText"/>
      </w:pPr>
      <w:r>
        <w:rPr>
          <w:rFonts w:ascii="Amiri" w:hAnsi="Amiri" w:eastAsia="Amiri" w:cs="Amiri"/>
          <w:lang w:bidi="ar-SA"/>
          <w:color w:val="111111"/>
          <w:sz w:val="28"/>
          <w:szCs w:val="28"/>
          <w:rtl/>
        </w:rPr>
        <w:t xml:space="preserve">وَ یَقُولُونَ أَ إِنّٰا لَتٰارِکُوا آلِهَتِنٰا لِشٰاعِرٍ مَجْنُونٍ .  صافّات (37) 34 و 36</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قرآن، مورد تکذیب گناهکاران:</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 .  جاثیه (45) 7 و 8</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تکذیب عذاب و جهنم از سوی مجرمان تبهکار:</w:t>
      </w:r>
    </w:p>
    <w:p>
      <w:pPr>
        <w:pStyle w:val="BookText"/>
      </w:pPr>
      <w:r>
        <w:rPr>
          <w:rFonts w:ascii="Amiri" w:hAnsi="Amiri" w:eastAsia="Amiri" w:cs="Amiri"/>
          <w:lang w:bidi="ar-SA"/>
          <w:color w:val="111111"/>
          <w:sz w:val="28"/>
          <w:szCs w:val="28"/>
          <w:rtl/>
        </w:rPr>
        <w:t xml:space="preserve">هٰذِهِ جَهَنَّمُ الَّتِی یُکَذِّبُ بِهَا الْمُجْرِمُونَ</w:t>
      </w:r>
    </w:p>
    <w:p>
      <w:pPr>
        <w:pStyle w:val="BookText"/>
      </w:pPr>
      <w:r>
        <w:rPr>
          <w:rFonts w:ascii="Amiri" w:hAnsi="Amiri" w:eastAsia="Amiri" w:cs="Amiri"/>
          <w:lang w:bidi="ar-SA"/>
          <w:color w:val="111111"/>
          <w:sz w:val="28"/>
          <w:szCs w:val="28"/>
          <w:rtl/>
        </w:rPr>
        <w:t xml:space="preserve">یَطُوفُونَ بَیْنَهٰا وَ بَیْنَ حَمِیمٍ آنٍ .  الرّحمن (55) 43 و 44</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ثُمَّ إِنَّهُمْ لَصٰالُوا الْجَحِیمِ</w:t>
      </w:r>
    </w:p>
    <w:p>
      <w:pPr>
        <w:pStyle w:val="BookText"/>
      </w:pPr>
      <w:r>
        <w:rPr>
          <w:rFonts w:ascii="Amiri" w:hAnsi="Amiri" w:eastAsia="Amiri" w:cs="Amiri"/>
          <w:lang w:bidi="ar-SA"/>
          <w:color w:val="111111"/>
          <w:sz w:val="28"/>
          <w:szCs w:val="28"/>
          <w:rtl/>
        </w:rPr>
        <w:t xml:space="preserve">ثُمَّ یُقٰالُ هٰذَا الَّذِی کُنْتُمْ بِهِ تُکَذِّبُونَ .  مطفّفین (83) 10 و 12 و 16 و 17</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تکذیب قیامت و معاد از جانب گناهکاران:</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وَ کُنّٰا نُکَذِّبُ بِیَوْمِ الدِّینِ .  مدّثر (74) 40 -\42 و 46</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کَذٰلِکَ نَفْعَلُ بِالْمُجْرِمِینَ .  مرسلات (77) 15 و 18</w:t>
      </w:r>
    </w:p>
    <w:p>
      <w:pPr>
        <w:pStyle w:val="BookText"/>
      </w:pPr>
      <w:r>
        <w:rPr>
          <w:rFonts w:ascii="Amiri" w:hAnsi="Amiri" w:eastAsia="Amiri" w:cs="Amiri"/>
          <w:lang w:bidi="ar-SA"/>
          <w:color w:val="111111"/>
          <w:sz w:val="28"/>
          <w:szCs w:val="28"/>
          <w:rtl/>
        </w:rPr>
        <w:t xml:space="preserve">کُلُوا وَ تَمَتَّعُوا قَلِیلاً إِنَّکُمْ مُجْرِمُونَ</w:t>
      </w:r>
    </w:p>
    <w:p>
      <w:pPr>
        <w:pStyle w:val="BookText"/>
      </w:pPr>
      <w:r>
        <w:rPr>
          <w:rFonts w:ascii="Amiri" w:hAnsi="Amiri" w:eastAsia="Amiri" w:cs="Amiri"/>
          <w:lang w:bidi="ar-SA"/>
          <w:color w:val="111111"/>
          <w:sz w:val="28"/>
          <w:szCs w:val="28"/>
          <w:rtl/>
        </w:rPr>
        <w:t xml:space="preserve">وَیْلٌ یَوْمَئِذٍ لِلْمُکَذِّبِینَ .  مرسلات (77) 46 و 47</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وَ مٰا یُکَذِّبُ بِهِ إِلاّٰ کُلُّ مُعْتَدٍ أَثِیمٍ .  مطفّفین (83) 11 و 12</w:t>
      </w:r>
    </w:p>
    <w:p>
      <w:pPr>
        <w:pStyle w:val="Heading4"/>
      </w:pPr>
      <w:bookmarkStart w:id="2423" w:name="_Toc1945"/>
      <w:r>
        <w:t>توسّل گناهکاران</w:t>
      </w:r>
      <w:bookmarkEnd w:id="2423"/>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توسّل گناهکاران به ربوبیّت خداوند، جهت بازگشت به دنیا:</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 .  سجده (32) 12</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توسّل گناهکاران به پیامبر اسلام صلی الله علیه و آله ، موجب پذیرش توبۀ آنان:</w:t>
      </w:r>
    </w:p>
    <w:p>
      <w:pPr>
        <w:pStyle w:val="BookText"/>
      </w:pPr>
      <w:r>
        <w:rPr>
          <w:rFonts w:ascii="Amiri" w:hAnsi="Amiri" w:eastAsia="Amiri" w:cs="Amiri"/>
          <w:lang w:bidi="ar-SA"/>
          <w:color w:val="111111"/>
          <w:sz w:val="28"/>
          <w:szCs w:val="28"/>
          <w:rtl/>
        </w:rPr>
        <w:t xml:space="preserve">فَأَزَلَّهُمَا الشَّیْطٰانُ عَنْهٰا فَأَخْرَجَهُمٰا مِمّٰا کٰانٰا فِیهِ ...</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 </w:t>
      </w:r>
      <w:r>
        <w:rPr>
          <w:rStyle w:val="FootnoteReference"/>
        </w:rPr>
        <w:footnoteReference w:id="826"/>
      </w:r>
      <w:r>
        <w:rPr>
          <w:rFonts w:ascii="IRNazanin" w:hAnsi="IRNazanin" w:eastAsia="IRNazanin" w:cs="IRNazanin"/>
          <w:lang w:bidi="fa-IR"/>
          <w:color w:val="111111"/>
          <w:sz w:val="28"/>
          <w:szCs w:val="28"/>
          <w:rtl/>
        </w:rPr>
        <w:t xml:space="preserve">بقره (2) 36 و 37</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64</w:t>
      </w:r>
    </w:p>
    <w:p>
      <w:pPr>
        <w:pStyle w:val="Heading4"/>
      </w:pPr>
      <w:bookmarkStart w:id="2424" w:name="_Toc1946"/>
      <w:r>
        <w:t>توهّم گناهکاران</w:t>
      </w:r>
      <w:bookmarkEnd w:id="2424"/>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توهّم چیرگی و غلبه بر خدا از سوی گناهکاران، پندار و تصوّری زشت و بر خلاف عقل:</w:t>
      </w:r>
    </w:p>
    <w:p>
      <w:pPr>
        <w:pStyle w:val="BookText"/>
      </w:pPr>
      <w:r>
        <w:rPr>
          <w:rFonts w:ascii="Amiri" w:hAnsi="Amiri" w:eastAsia="Amiri" w:cs="Amiri"/>
          <w:lang w:bidi="ar-SA"/>
          <w:color w:val="111111"/>
          <w:sz w:val="28"/>
          <w:szCs w:val="28"/>
          <w:rtl/>
        </w:rPr>
        <w:t xml:space="preserve">أَمْ حَسِبَ الَّذِینَ یَعْمَلُونَ السَّیِّئٰاتِ أَنْ یَسْبِقُونٰا سٰاءَ مٰا یَحْکُمُونَ .  عنکبوت (29) 4</w:t>
      </w:r>
    </w:p>
    <w:p>
      <w:pPr>
        <w:pStyle w:val="Heading4"/>
      </w:pPr>
      <w:bookmarkStart w:id="2425" w:name="_Toc1947"/>
      <w:r>
        <w:t>تهدید گناهکاران</w:t>
      </w:r>
      <w:bookmarkEnd w:id="2425"/>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تهدید شدن گناهکاران از جانب خدا، به کیفر و عذاب:</w:t>
      </w:r>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  بقره (2) 81</w:t>
      </w:r>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 خُطُوٰاتِ الشَّیْطٰانِ إِنَّهُ لَکُمْ عَدُوٌّ مُبِینٌ</w:t>
      </w:r>
    </w:p>
    <w:p>
      <w:pPr>
        <w:pStyle w:val="BookText"/>
      </w:pPr>
      <w:r>
        <w:rPr>
          <w:rFonts w:ascii="Amiri" w:hAnsi="Amiri" w:eastAsia="Amiri" w:cs="Amiri"/>
          <w:lang w:bidi="ar-SA"/>
          <w:color w:val="111111"/>
          <w:sz w:val="28"/>
          <w:szCs w:val="28"/>
          <w:rtl/>
        </w:rPr>
        <w:t xml:space="preserve">فَإِنْ زَلَلْتُمْ مِنْ بَعْدِ مٰا جٰاءَتْکُمُ الْبَیِّنٰاتُ فَاعْلَمُوا أَنَّ اللّٰهَ عَزِیزٌ حَکِیمٌ .  بقره (2) 208 و 209</w:t>
      </w:r>
    </w:p>
    <w:p>
      <w:pPr>
        <w:pStyle w:val="BookText"/>
      </w:pPr>
      <w:r>
        <w:rPr>
          <w:rFonts w:ascii="Amiri" w:hAnsi="Amiri" w:eastAsia="Amiri" w:cs="Amiri"/>
          <w:lang w:bidi="ar-SA"/>
          <w:color w:val="111111"/>
          <w:sz w:val="28"/>
          <w:szCs w:val="28"/>
          <w:rtl/>
        </w:rPr>
        <w:t xml:space="preserve">وَ مَنْ یَعْصِ اللّٰهَ وَ رَسُولَهُ وَ یَتَعَدَّ حُدُودَهُ یُدْخِلْهُ نٰاراً خٰالِداً فِیهٰا وَ لَهُ عَذٰابٌ مُهِینٌ .  نساء (4) 14</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نساء (4) 18</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نساء (4) 42</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 وَ لاٰ یَجْرِمَنَّکُمْ شَنَآنُ قَوْمٍ أَنْ صَدُّوکُمْ عَنِ الْمَسْجِدِ الْحَرٰامِ أَنْ تَعْتَدُوا ... وَ لاٰ تَعٰاوَنُوا عَلَی الْإِثْمِ وَ الْعُدْوٰانِ وَ اتَّقُوا اللّٰهَ إِنَّ اللّٰهَ شَدِیدُ الْعِقٰابِ .  مائده (5) 2</w:t>
      </w:r>
    </w:p>
    <w:p>
      <w:pPr>
        <w:pStyle w:val="BookText"/>
      </w:pPr>
      <w:r>
        <w:rPr>
          <w:rFonts w:ascii="Amiri" w:hAnsi="Amiri" w:eastAsia="Amiri" w:cs="Amiri"/>
          <w:lang w:bidi="ar-SA"/>
          <w:color w:val="111111"/>
          <w:sz w:val="28"/>
          <w:szCs w:val="28"/>
          <w:rtl/>
        </w:rPr>
        <w:t xml:space="preserve">قُلْ إِنِّی أَخٰافُ إِنْ عَصَیْتُ رَبِّی عَذٰابَ یَوْمٍ عَظِیمٍ .  انعام (6) 15</w:t>
      </w:r>
    </w:p>
    <w:p>
      <w:pPr>
        <w:pStyle w:val="BookText"/>
      </w:pPr>
      <w:r>
        <w:rPr>
          <w:rFonts w:ascii="Amiri" w:hAnsi="Amiri" w:eastAsia="Amiri" w:cs="Amiri"/>
          <w:lang w:bidi="ar-SA"/>
          <w:color w:val="111111"/>
          <w:sz w:val="28"/>
          <w:szCs w:val="28"/>
          <w:rtl/>
        </w:rPr>
        <w:t xml:space="preserve">وَ لَقَدْ أَهْلَکْنَا الْقُرُونَ مِنْ قَبْلِکُمْ لَمّٰا ظَلَمُوا ... وَ مٰا کٰانُوا لِیُؤْمِنُوا کَذٰلِکَ نَجْزِی الْقَوْمَ الْمُجْرِمِینَ 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عَظِیمٍ .  یونس (10) 13 و 15</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  یونس (10) 27</w:t>
      </w:r>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 .  یونس (10) 50</w:t>
      </w:r>
    </w:p>
    <w:p>
      <w:pPr>
        <w:pStyle w:val="BookText"/>
      </w:pPr>
      <w:r>
        <w:rPr>
          <w:rFonts w:ascii="Amiri" w:hAnsi="Amiri" w:eastAsia="Amiri" w:cs="Amiri"/>
          <w:lang w:bidi="ar-SA"/>
          <w:color w:val="111111"/>
          <w:sz w:val="28"/>
          <w:szCs w:val="28"/>
          <w:rtl/>
        </w:rPr>
        <w:t xml:space="preserve">وَ تَرَی الْمُجْرِمِینَ یَوْمَئِذٍ مُقَرَّنِینَ فِی الْأَصْفٰادِ</w:t>
      </w:r>
    </w:p>
    <w:p>
      <w:pPr>
        <w:pStyle w:val="BookText"/>
      </w:pPr>
      <w:r>
        <w:rPr>
          <w:rFonts w:ascii="Amiri" w:hAnsi="Amiri" w:eastAsia="Amiri" w:cs="Amiri"/>
          <w:lang w:bidi="ar-SA"/>
          <w:color w:val="111111"/>
          <w:sz w:val="28"/>
          <w:szCs w:val="28"/>
          <w:rtl/>
        </w:rPr>
        <w:t xml:space="preserve">لِیَجْزِیَ اللّٰهُ کُلَّ نَفْسٍ مٰا کَسَبَتْ إِنَّ اللّٰهَ سَرِیعُ الْحِسٰابِ .  ابراهیم (14) 49 و 51</w:t>
      </w:r>
    </w:p>
    <w:p>
      <w:pPr>
        <w:pStyle w:val="BookText"/>
      </w:pPr>
      <w:r>
        <w:rPr>
          <w:rFonts w:ascii="Amiri" w:hAnsi="Amiri" w:eastAsia="Amiri" w:cs="Amiri"/>
          <w:lang w:bidi="ar-SA"/>
          <w:color w:val="111111"/>
          <w:sz w:val="28"/>
          <w:szCs w:val="28"/>
          <w:rtl/>
        </w:rPr>
        <w:t xml:space="preserve">ثُمَّ لَنَنْزِعَنَّ مِنْ کُلِّ شِیعَةٍ أَیُّهُمْ أَشَدُّ عَلَی الرَّحْمٰنِ عِتِیًّا</w:t>
      </w:r>
    </w:p>
    <w:p>
      <w:pPr>
        <w:pStyle w:val="BookText"/>
      </w:pPr>
      <w:r>
        <w:rPr>
          <w:rFonts w:ascii="Amiri" w:hAnsi="Amiri" w:eastAsia="Amiri" w:cs="Amiri"/>
          <w:lang w:bidi="ar-SA"/>
          <w:color w:val="111111"/>
          <w:sz w:val="28"/>
          <w:szCs w:val="28"/>
          <w:rtl/>
        </w:rPr>
        <w:t xml:space="preserve">ثُمَّ لَنَحْنُ أَعْلَمُ بِالَّذِینَ هُمْ أَوْلیٰ بِهٰا صِلِیًّا.  مریم (19) 69 و 70</w:t>
      </w:r>
    </w:p>
    <w:p>
      <w:pPr>
        <w:pStyle w:val="BookText"/>
      </w:pPr>
      <w:r>
        <w:rPr>
          <w:rFonts w:ascii="Amiri" w:hAnsi="Amiri" w:eastAsia="Amiri" w:cs="Amiri"/>
          <w:lang w:bidi="ar-SA"/>
          <w:color w:val="111111"/>
          <w:sz w:val="28"/>
          <w:szCs w:val="28"/>
          <w:rtl/>
        </w:rPr>
        <w:t xml:space="preserve">وَ نَسُوقُ الْمُجْرِمِینَ إِلیٰ جَهَنَّمَ وِرْداً.  مریم (19) 86</w:t>
      </w:r>
    </w:p>
    <w:p>
      <w:pPr>
        <w:pStyle w:val="BookText"/>
      </w:pPr>
      <w:r>
        <w:rPr>
          <w:rFonts w:ascii="Amiri" w:hAnsi="Amiri" w:eastAsia="Amiri" w:cs="Amiri"/>
          <w:lang w:bidi="ar-SA"/>
          <w:color w:val="111111"/>
          <w:sz w:val="28"/>
          <w:szCs w:val="28"/>
          <w:rtl/>
        </w:rPr>
        <w:t xml:space="preserve">إِنَّهُ مَنْ یَأْتِ رَبَّهُ مُجْرِماً فَإِنَّ لَهُ جَهَنَّمَ لاٰ یَمُوتُ فِیهٰا وَ لاٰ یَحْییٰ .  طه (20) 74</w:t>
      </w:r>
    </w:p>
    <w:p>
      <w:pPr>
        <w:pStyle w:val="BookText"/>
      </w:pPr>
      <w:r>
        <w:rPr>
          <w:rFonts w:ascii="Amiri" w:hAnsi="Amiri" w:eastAsia="Amiri" w:cs="Amiri"/>
          <w:lang w:bidi="ar-SA"/>
          <w:color w:val="111111"/>
          <w:sz w:val="28"/>
          <w:szCs w:val="28"/>
          <w:rtl/>
        </w:rPr>
        <w:t xml:space="preserve">لاٰ تَجْعَلُوا دُعٰاءَ الرَّسُولِ بَیْنَکُمْ کَدُعٰاءِ بَعْضِکُمْ بَعْضاً ... فَلْیَحْذَرِ الَّذِینَ یُخٰالِفُونَ عَنْ أَمْرِهِ أَنْ تُصِیبَهُمْ فِتْنَةٌ أَوْ یُصِیبَهُمْ عَذٰابٌ أَلِیمٌ .  نور (24) 63</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  فرقان (25) 22</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  قصص (28) 78</w:t>
      </w:r>
    </w:p>
    <w:p>
      <w:pPr>
        <w:pStyle w:val="BookText"/>
      </w:pPr>
      <w:r>
        <w:rPr>
          <w:rFonts w:ascii="Amiri" w:hAnsi="Amiri" w:eastAsia="Amiri" w:cs="Amiri"/>
          <w:lang w:bidi="ar-SA"/>
          <w:color w:val="111111"/>
          <w:sz w:val="28"/>
          <w:szCs w:val="28"/>
          <w:rtl/>
        </w:rPr>
        <w:t xml:space="preserve">وَ یَوْمَ تَقُومُ السّٰاعَةُ یُبْلِسُ الْمُجْرِمُونَ .  روم (30) 12</w:t>
      </w:r>
    </w:p>
    <w:p>
      <w:pPr>
        <w:pStyle w:val="BookText"/>
      </w:pPr>
      <w:r>
        <w:rPr>
          <w:rFonts w:ascii="Amiri" w:hAnsi="Amiri" w:eastAsia="Amiri" w:cs="Amiri"/>
          <w:lang w:bidi="ar-SA"/>
          <w:color w:val="111111"/>
          <w:sz w:val="28"/>
          <w:szCs w:val="28"/>
          <w:rtl/>
        </w:rPr>
        <w:t xml:space="preserve">قُلْ إِنِّی أَخٰافُ إِنْ عَصَیْتُ رَبِّی عَذٰابَ یَوْمٍ عَظِیمٍ .  زمر (39) 13</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w:t>
      </w:r>
    </w:p>
    <w:p>
      <w:pPr>
        <w:pStyle w:val="BookText"/>
      </w:pPr>
      <w:r>
        <w:rPr>
          <w:rFonts w:ascii="Amiri" w:hAnsi="Amiri" w:eastAsia="Amiri" w:cs="Amiri"/>
          <w:lang w:bidi="ar-SA"/>
          <w:color w:val="111111"/>
          <w:sz w:val="28"/>
          <w:szCs w:val="28"/>
          <w:rtl/>
        </w:rPr>
        <w:t xml:space="preserve">وَ أَنِیبُوا إِلیٰ رَبِّکُمْ وَ أَسْلِمُوا لَهُ مِنْ قَبْلِ أَنْ یَأْتِیَکُمُ الْعَذٰابُ ثُمَّ لاٰ تُنْصَرُونَ .  زمر (39) 53 و 54</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  زخرف (43) 74 و 80</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وَ إِذٰا عَلِمَ مِنْ آیٰاتِنٰا شَیْئاً اتَّخَذَهٰا هُزُواً أُولٰئِکَ لَهُمْ عَذٰابٌ مُهِینٌ .  جاثیه (45) 7 و 9</w:t>
      </w:r>
    </w:p>
    <w:p>
      <w:pPr>
        <w:pStyle w:val="BookText"/>
      </w:pPr>
      <w:r>
        <w:rPr>
          <w:rFonts w:ascii="Amiri" w:hAnsi="Amiri" w:eastAsia="Amiri" w:cs="Amiri"/>
          <w:lang w:bidi="ar-SA"/>
          <w:color w:val="111111"/>
          <w:sz w:val="28"/>
          <w:szCs w:val="28"/>
          <w:rtl/>
        </w:rPr>
        <w:t xml:space="preserve">بَلِ السّٰاعَةُ مَوْعِدُهُمْ وَ السّٰاعَةُ أَدْهیٰ وَ أَمَرُّ</w:t>
      </w:r>
    </w:p>
    <w:p>
      <w:pPr>
        <w:pStyle w:val="BookText"/>
      </w:pPr>
      <w:r>
        <w:rPr>
          <w:rFonts w:ascii="Amiri" w:hAnsi="Amiri" w:eastAsia="Amiri" w:cs="Amiri"/>
          <w:lang w:bidi="ar-SA"/>
          <w:color w:val="111111"/>
          <w:sz w:val="28"/>
          <w:szCs w:val="28"/>
          <w:rtl/>
        </w:rPr>
        <w:t xml:space="preserve">إِنَّ الْمُجْرِمِینَ فِی ضَلاٰلٍ وَ سُعُرٍ</w:t>
      </w:r>
    </w:p>
    <w:p>
      <w:pPr>
        <w:pStyle w:val="BookText"/>
      </w:pPr>
      <w:r>
        <w:rPr>
          <w:rFonts w:ascii="Amiri" w:hAnsi="Amiri" w:eastAsia="Amiri" w:cs="Amiri"/>
          <w:lang w:bidi="ar-SA"/>
          <w:color w:val="111111"/>
          <w:sz w:val="28"/>
          <w:szCs w:val="28"/>
          <w:rtl/>
        </w:rPr>
        <w:t xml:space="preserve">یَوْمَ یُسْحَبُونَ فِی النّٰارِ عَلیٰ وُجُوهِهِمْ ذُوقُوا مَسَّ سَقَرَ.  قمر (54) 46 -\48</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w:t>
      </w:r>
    </w:p>
    <w:p>
      <w:pPr>
        <w:pStyle w:val="BookText"/>
      </w:pPr>
      <w:r>
        <w:rPr>
          <w:rFonts w:ascii="Amiri" w:hAnsi="Amiri" w:eastAsia="Amiri" w:cs="Amiri"/>
          <w:lang w:bidi="ar-SA"/>
          <w:color w:val="111111"/>
          <w:sz w:val="28"/>
          <w:szCs w:val="28"/>
          <w:rtl/>
        </w:rPr>
        <w:t xml:space="preserve">هٰذِهِ جَهَنَّمُ الَّتِی یُکَذِّبُ بِهَا الْمُجْرِمُونَ</w:t>
      </w:r>
    </w:p>
    <w:p>
      <w:pPr>
        <w:pStyle w:val="BookText"/>
      </w:pPr>
      <w:r>
        <w:rPr>
          <w:rFonts w:ascii="Amiri" w:hAnsi="Amiri" w:eastAsia="Amiri" w:cs="Amiri"/>
          <w:lang w:bidi="ar-SA"/>
          <w:color w:val="111111"/>
          <w:sz w:val="28"/>
          <w:szCs w:val="28"/>
          <w:rtl/>
        </w:rPr>
        <w:t xml:space="preserve">یَطُوفُونَ بَیْنَهٰا وَ بَیْنَ حَمِیمٍ آنٍ .  الرّحمن (55) 41 و 43 و 44</w:t>
      </w:r>
    </w:p>
    <w:p>
      <w:pPr>
        <w:pStyle w:val="BookText"/>
      </w:pPr>
      <w:r>
        <w:rPr>
          <w:rFonts w:ascii="Amiri" w:hAnsi="Amiri" w:eastAsia="Amiri" w:cs="Amiri"/>
          <w:lang w:bidi="ar-SA"/>
          <w:color w:val="111111"/>
          <w:sz w:val="28"/>
          <w:szCs w:val="28"/>
          <w:rtl/>
        </w:rPr>
        <w:t xml:space="preserve">مَنّٰاعٍ لِلْخَیْرِ مُعْتَدٍ أَثِیمٍ</w:t>
      </w:r>
    </w:p>
    <w:p>
      <w:pPr>
        <w:pStyle w:val="BookText"/>
      </w:pPr>
      <w:r>
        <w:rPr>
          <w:rFonts w:ascii="Amiri" w:hAnsi="Amiri" w:eastAsia="Amiri" w:cs="Amiri"/>
          <w:lang w:bidi="ar-SA"/>
          <w:color w:val="111111"/>
          <w:sz w:val="28"/>
          <w:szCs w:val="28"/>
          <w:rtl/>
        </w:rPr>
        <w:t xml:space="preserve">سَنَسِمُهُ عَلَی الْخُرْطُومِ .  قلم (68) 12 و 16</w:t>
      </w:r>
    </w:p>
    <w:p>
      <w:pPr>
        <w:pStyle w:val="BookText"/>
      </w:pPr>
      <w:r>
        <w:rPr>
          <w:rFonts w:ascii="Amiri" w:hAnsi="Amiri" w:eastAsia="Amiri" w:cs="Amiri"/>
          <w:lang w:bidi="ar-SA"/>
          <w:color w:val="111111"/>
          <w:sz w:val="28"/>
          <w:szCs w:val="28"/>
          <w:rtl/>
        </w:rPr>
        <w:t xml:space="preserve">إِلاّٰ بَلاٰغاً مِنَ اللّٰهِ وَ رِسٰالاٰتِهِ وَ مَنْ یَعْصِ اللّٰهَ وَ رَسُولَهُ فَإِنَّ لَهُ نٰارَ جَهَنَّمَ خٰالِدِینَ فِیهٰا أَبَداً.  جنّ (72) 23</w:t>
      </w:r>
    </w:p>
    <w:p>
      <w:pPr>
        <w:pStyle w:val="BookText"/>
      </w:pPr>
      <w:r>
        <w:rPr>
          <w:rFonts w:ascii="Amiri" w:hAnsi="Amiri" w:eastAsia="Amiri" w:cs="Amiri"/>
          <w:lang w:bidi="ar-SA"/>
          <w:color w:val="111111"/>
          <w:sz w:val="28"/>
          <w:szCs w:val="28"/>
          <w:rtl/>
        </w:rPr>
        <w:t xml:space="preserve">أَ لَمْ نُهْلِکِ الْأَوَّلِینَ</w:t>
      </w:r>
    </w:p>
    <w:p>
      <w:pPr>
        <w:pStyle w:val="BookText"/>
      </w:pPr>
      <w:r>
        <w:rPr>
          <w:rFonts w:ascii="Amiri" w:hAnsi="Amiri" w:eastAsia="Amiri" w:cs="Amiri"/>
          <w:lang w:bidi="ar-SA"/>
          <w:color w:val="111111"/>
          <w:sz w:val="28"/>
          <w:szCs w:val="28"/>
          <w:rtl/>
        </w:rPr>
        <w:t xml:space="preserve">ثُمَّ نُتْبِعُهُمُ الْآخِرِینَ</w:t>
      </w:r>
    </w:p>
    <w:p>
      <w:pPr>
        <w:pStyle w:val="BookText"/>
      </w:pPr>
      <w:r>
        <w:rPr>
          <w:rFonts w:ascii="Amiri" w:hAnsi="Amiri" w:eastAsia="Amiri" w:cs="Amiri"/>
          <w:lang w:bidi="ar-SA"/>
          <w:color w:val="111111"/>
          <w:sz w:val="28"/>
          <w:szCs w:val="28"/>
          <w:rtl/>
        </w:rPr>
        <w:t xml:space="preserve">کَذٰلِکَ نَفْعَلُ بِالْمُجْرِمِینَ .  مرسلات (77) 16 -\18</w:t>
      </w:r>
    </w:p>
    <w:p>
      <w:pPr>
        <w:pStyle w:val="BookText"/>
      </w:pPr>
      <w:r>
        <w:rPr>
          <w:rFonts w:ascii="Amiri" w:hAnsi="Amiri" w:eastAsia="Amiri" w:cs="Amiri"/>
          <w:lang w:bidi="ar-SA"/>
          <w:color w:val="111111"/>
          <w:sz w:val="28"/>
          <w:szCs w:val="28"/>
          <w:rtl/>
        </w:rPr>
        <w:t xml:space="preserve">وَ إِنَّ الْفُجّٰارَ لَفِی جَحِیمٍ</w:t>
      </w:r>
    </w:p>
    <w:p>
      <w:pPr>
        <w:pStyle w:val="BookText"/>
      </w:pPr>
      <w:r>
        <w:rPr>
          <w:rFonts w:ascii="Amiri" w:hAnsi="Amiri" w:eastAsia="Amiri" w:cs="Amiri"/>
          <w:lang w:bidi="ar-SA"/>
          <w:color w:val="111111"/>
          <w:sz w:val="28"/>
          <w:szCs w:val="28"/>
          <w:rtl/>
        </w:rPr>
        <w:t xml:space="preserve">یَصْلَوْنَهٰا یَوْمَ الدِّینِ .  انفطار (82) 14 و 15</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04" w:name="pg19885_204329"/>
    <w:bookmarkEnd w:id="404"/>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تهدید مجرمان گناهکار به هلاکت و نابودی:</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کَذٰلِکَ نَجْزِی الْقَوْمَ الْمُجْرِمِینَ .  احقاف (46) 25</w:t>
      </w:r>
    </w:p>
    <w:p>
      <w:pPr>
        <w:pStyle w:val="BookText"/>
      </w:pPr>
      <w:r>
        <w:rPr>
          <w:rFonts w:ascii="Amiri" w:hAnsi="Amiri" w:eastAsia="Amiri" w:cs="Amiri"/>
          <w:lang w:bidi="ar-SA"/>
          <w:color w:val="111111"/>
          <w:sz w:val="28"/>
          <w:szCs w:val="28"/>
          <w:rtl/>
        </w:rPr>
        <w:t xml:space="preserve">أَ لَمْ نُهْلِکِ الْأَوَّلِینَ</w:t>
      </w:r>
    </w:p>
    <w:p>
      <w:pPr>
        <w:pStyle w:val="BookText"/>
      </w:pPr>
      <w:r>
        <w:rPr>
          <w:rFonts w:ascii="Amiri" w:hAnsi="Amiri" w:eastAsia="Amiri" w:cs="Amiri"/>
          <w:lang w:bidi="ar-SA"/>
          <w:color w:val="111111"/>
          <w:sz w:val="28"/>
          <w:szCs w:val="28"/>
          <w:rtl/>
        </w:rPr>
        <w:t xml:space="preserve">ثُمَّ نُتْبِعُهُمُ الْآخِرِینَ</w:t>
      </w:r>
    </w:p>
    <w:p>
      <w:pPr>
        <w:pStyle w:val="BookText"/>
      </w:pPr>
      <w:r>
        <w:rPr>
          <w:rFonts w:ascii="Amiri" w:hAnsi="Amiri" w:eastAsia="Amiri" w:cs="Amiri"/>
          <w:lang w:bidi="ar-SA"/>
          <w:color w:val="111111"/>
          <w:sz w:val="28"/>
          <w:szCs w:val="28"/>
          <w:rtl/>
        </w:rPr>
        <w:t xml:space="preserve">کَذٰلِکَ نَفْعَلُ بِالْمُجْرِمِینَ .  مرسلات (77) 16 - 18</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تهدید گناهکاران به انتقام الهی:</w:t>
      </w:r>
    </w:p>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 .  سجده (32) 22</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گرفتاری گناهکاران در قیامت به آتش شعله‌ور:</w:t>
      </w:r>
    </w:p>
    <w:p>
      <w:pPr>
        <w:pStyle w:val="BookText"/>
      </w:pPr>
      <w:r>
        <w:rPr>
          <w:rFonts w:ascii="Amiri" w:hAnsi="Amiri" w:eastAsia="Amiri" w:cs="Amiri"/>
          <w:lang w:bidi="ar-SA"/>
          <w:color w:val="111111"/>
          <w:sz w:val="28"/>
          <w:szCs w:val="28"/>
          <w:rtl/>
        </w:rPr>
        <w:t xml:space="preserve">بَلِ السّٰاعَةُ مَوْعِدُهُمْ وَ السّٰاعَةُ أَدْهیٰ وَ أَمَرُّ</w:t>
      </w:r>
    </w:p>
    <w:p>
      <w:pPr>
        <w:pStyle w:val="BookText"/>
      </w:pPr>
      <w:r>
        <w:rPr>
          <w:rFonts w:ascii="Amiri" w:hAnsi="Amiri" w:eastAsia="Amiri" w:cs="Amiri"/>
          <w:lang w:bidi="ar-SA"/>
          <w:color w:val="111111"/>
          <w:sz w:val="28"/>
          <w:szCs w:val="28"/>
          <w:rtl/>
        </w:rPr>
        <w:t xml:space="preserve">إِنَّ الْمُجْرِمِینَ فِی ضَلاٰلٍ وَ سُعُرٍ. </w:t>
      </w:r>
      <w:r>
        <w:rPr>
          <w:rStyle w:val="FootnoteReference"/>
        </w:rPr>
        <w:footnoteReference w:id="827"/>
      </w:r>
      <w:r>
        <w:rPr>
          <w:rFonts w:ascii="IRNazanin" w:hAnsi="IRNazanin" w:eastAsia="IRNazanin" w:cs="IRNazanin"/>
          <w:lang w:bidi="fa-IR"/>
          <w:color w:val="111111"/>
          <w:sz w:val="28"/>
          <w:szCs w:val="28"/>
          <w:rtl/>
        </w:rPr>
        <w:t xml:space="preserve">قمر (54) 46 و 47</w:t>
      </w:r>
    </w:p>
    <w:p>
      <w:pPr>
        <w:pStyle w:val="BookText"/>
      </w:pPr>
      <w:r>
        <w:rPr>
          <w:rFonts w:ascii="IRNazanin" w:hAnsi="IRNazanin" w:eastAsia="IRNazanin" w:cs="IRNazanin"/>
          <w:lang w:bidi="fa-IR"/>
          <w:color w:val="111111"/>
          <w:sz w:val="28"/>
          <w:szCs w:val="28"/>
          <w:rtl/>
        </w:rPr>
        <w:t xml:space="preserve">نیز همین مدخل، گناهکاران، عذاب گناهکاران</w:t>
      </w:r>
    </w:p>
    <w:p>
      <w:pPr>
        <w:pStyle w:val="Heading4"/>
      </w:pPr>
      <w:bookmarkStart w:id="2426" w:name="_Toc1948"/>
      <w:r>
        <w:t>چشم گناهکاران</w:t>
      </w:r>
      <w:bookmarkEnd w:id="2426"/>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کبودی چشم مجرمان، هنگام محشور شدن در قیامت:</w:t>
      </w:r>
    </w:p>
    <w:p>
      <w:pPr>
        <w:pStyle w:val="BookText"/>
      </w:pPr>
      <w:r>
        <w:rPr>
          <w:rFonts w:ascii="Amiri" w:hAnsi="Amiri" w:eastAsia="Amiri" w:cs="Amiri"/>
          <w:lang w:bidi="ar-SA"/>
          <w:color w:val="111111"/>
          <w:sz w:val="28"/>
          <w:szCs w:val="28"/>
          <w:rtl/>
        </w:rPr>
        <w:t xml:space="preserve">... وَ نَحْشُرُ الْمُجْرِمِینَ یَوْمَئِذٍ زُرْقاً. </w:t>
      </w:r>
      <w:r>
        <w:rPr>
          <w:rStyle w:val="FootnoteReference"/>
        </w:rPr>
        <w:footnoteReference w:id="828"/>
      </w:r>
      <w:r>
        <w:rPr>
          <w:rFonts w:ascii="IRNazanin" w:hAnsi="IRNazanin" w:eastAsia="IRNazanin" w:cs="IRNazanin"/>
          <w:lang w:bidi="fa-IR"/>
          <w:color w:val="111111"/>
          <w:sz w:val="28"/>
          <w:szCs w:val="28"/>
          <w:rtl/>
        </w:rPr>
        <w:t xml:space="preserve">طه (20) 102</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کور بودن چشم گناهکاران، در قیامت:</w:t>
      </w:r>
    </w:p>
    <w:p>
      <w:pPr>
        <w:pStyle w:val="BookText"/>
      </w:pPr>
      <w:r>
        <w:rPr>
          <w:rFonts w:ascii="Amiri" w:hAnsi="Amiri" w:eastAsia="Amiri" w:cs="Amiri"/>
          <w:lang w:bidi="ar-SA"/>
          <w:color w:val="111111"/>
          <w:sz w:val="28"/>
          <w:szCs w:val="28"/>
          <w:rtl/>
        </w:rPr>
        <w:t xml:space="preserve">... وَ نَحْشُرُ الْمُجْرِمِینَ یَوْمَئِذٍ زُرْقاً. </w:t>
      </w:r>
      <w:r>
        <w:rPr>
          <w:rStyle w:val="FootnoteReference"/>
        </w:rPr>
        <w:footnoteReference w:id="829"/>
      </w:r>
      <w:r>
        <w:rPr>
          <w:rFonts w:ascii="IRNazanin" w:hAnsi="IRNazanin" w:eastAsia="IRNazanin" w:cs="IRNazanin"/>
          <w:lang w:bidi="fa-IR"/>
          <w:color w:val="111111"/>
          <w:sz w:val="28"/>
          <w:szCs w:val="28"/>
          <w:rtl/>
        </w:rPr>
        <w:t xml:space="preserve">طه (20) 102</w:t>
      </w:r>
    </w:p>
    <w:p>
      <w:pPr>
        <w:pStyle w:val="Heading4"/>
      </w:pPr>
      <w:bookmarkStart w:id="2427" w:name="_Toc1949"/>
      <w:r>
        <w:t>حزن گناهکاران</w:t>
      </w:r>
      <w:bookmarkEnd w:id="2427"/>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اندوه مجرمان در روز قیامت:</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 </w:t>
      </w:r>
      <w:r>
        <w:rPr>
          <w:rStyle w:val="FootnoteReference"/>
        </w:rPr>
        <w:footnoteReference w:id="830"/>
      </w:r>
      <w:r>
        <w:rPr>
          <w:rFonts w:ascii="IRNazanin" w:hAnsi="IRNazanin" w:eastAsia="IRNazanin" w:cs="IRNazanin"/>
          <w:lang w:bidi="fa-IR"/>
          <w:color w:val="111111"/>
          <w:sz w:val="28"/>
          <w:szCs w:val="28"/>
          <w:rtl/>
        </w:rPr>
        <w:t xml:space="preserve">یونس (10) 27</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Style w:val="FootnoteReference"/>
        </w:rPr>
        <w:footnoteReference w:id="831"/>
      </w:r>
      <w:r>
        <w:rPr>
          <w:rFonts w:ascii="IRNazanin" w:hAnsi="IRNazanin" w:eastAsia="IRNazanin" w:cs="IRNazanin"/>
          <w:lang w:bidi="fa-IR"/>
          <w:color w:val="111111"/>
          <w:sz w:val="28"/>
          <w:szCs w:val="28"/>
          <w:rtl/>
        </w:rPr>
        <w:t xml:space="preserve">کهف (18) 49</w:t>
      </w:r>
    </w:p>
    <w:p>
      <w:pPr>
        <w:pStyle w:val="BookText"/>
      </w:pPr>
      <w:r>
        <w:rPr>
          <w:rFonts w:ascii="Amiri" w:hAnsi="Amiri" w:eastAsia="Amiri" w:cs="Amiri"/>
          <w:lang w:bidi="ar-SA"/>
          <w:color w:val="111111"/>
          <w:sz w:val="28"/>
          <w:szCs w:val="28"/>
          <w:rtl/>
        </w:rPr>
        <w:t xml:space="preserve">وَ یَوْمَ تَقُومُ السّٰاعَةُ یُبْلِسُ الْمُجْرِمُونَ . </w:t>
      </w:r>
      <w:r>
        <w:rPr>
          <w:rStyle w:val="FootnoteReference"/>
        </w:rPr>
        <w:footnoteReference w:id="832"/>
      </w:r>
      <w:r>
        <w:rPr>
          <w:rFonts w:ascii="IRNazanin" w:hAnsi="IRNazanin" w:eastAsia="IRNazanin" w:cs="IRNazanin"/>
          <w:lang w:bidi="fa-IR"/>
          <w:color w:val="111111"/>
          <w:sz w:val="28"/>
          <w:szCs w:val="28"/>
          <w:rtl/>
        </w:rPr>
        <w:t xml:space="preserve">روم (30) 12</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لاٰ یُفَتَّرُ عَنْهُمْ وَ هُمْ فِیهِ مُبْلِسُونَ .  زخرف (43) 74 و 75</w:t>
      </w:r>
    </w:p>
    <w:p>
      <w:pPr>
        <w:pStyle w:val="BookText"/>
      </w:pPr>
      <w:r>
        <w:rPr>
          <w:rFonts w:ascii="Amiri" w:hAnsi="Amiri" w:eastAsia="Amiri" w:cs="Amiri"/>
          <w:lang w:bidi="ar-SA"/>
          <w:color w:val="111111"/>
          <w:sz w:val="28"/>
          <w:szCs w:val="28"/>
          <w:rtl/>
        </w:rPr>
        <w:t xml:space="preserve">وَ وُجُوهٌ یَوْمَئِذٍ عَلَیْهٰا غَبَرَةٌ</w:t>
      </w:r>
    </w:p>
    <w:p>
      <w:pPr>
        <w:pStyle w:val="BookText"/>
      </w:pPr>
      <w:r>
        <w:rPr>
          <w:rFonts w:ascii="Amiri" w:hAnsi="Amiri" w:eastAsia="Amiri" w:cs="Amiri"/>
          <w:lang w:bidi="ar-SA"/>
          <w:color w:val="111111"/>
          <w:sz w:val="28"/>
          <w:szCs w:val="28"/>
          <w:rtl/>
        </w:rPr>
        <w:t xml:space="preserve">تَرْهَقُهٰا قَتَرَةٌ</w:t>
      </w:r>
    </w:p>
    <w:p>
      <w:pPr>
        <w:pStyle w:val="BookText"/>
      </w:pPr>
      <w:r>
        <w:rPr>
          <w:rFonts w:ascii="Amiri" w:hAnsi="Amiri" w:eastAsia="Amiri" w:cs="Amiri"/>
          <w:lang w:bidi="ar-SA"/>
          <w:color w:val="111111"/>
          <w:sz w:val="28"/>
          <w:szCs w:val="28"/>
          <w:rtl/>
        </w:rPr>
        <w:t xml:space="preserve">أُولٰئِکَ هُمُ الْکَفَرَةُ الْفَجَرَةُ .  عبس (80) 40 - 42</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اندوه گناهکاران، از گناه خویش:</w:t>
      </w:r>
    </w:p>
    <w:p>
      <w:pPr>
        <w:pStyle w:val="BookText"/>
      </w:pPr>
      <w:r>
        <w:rPr>
          <w:rFonts w:ascii="Amiri" w:hAnsi="Amiri" w:eastAsia="Amiri" w:cs="Amiri"/>
          <w:lang w:bidi="ar-SA"/>
          <w:color w:val="111111"/>
          <w:sz w:val="28"/>
          <w:szCs w:val="28"/>
          <w:rtl/>
        </w:rPr>
        <w:t xml:space="preserve">إِنِّی أُرِیدُ أَنْ تَبُوءَ بِإِثْمِی وَ إِثْمِکَ ... فَبَعَثَ اللّٰهُ غُرٰاباً یَبْحَثُ فِی الْأَرْضِ لِیُرِیَهُ کَیْفَ یُوٰارِی سَوْأَةَ أَخِیهِ قٰالَ یٰا وَیْلَتیٰ أَ عَجَزْتُ أَنْ أَکُونَ مِثْلَ هٰذَا الْغُرٰابِ فَأُوٰارِیَ سَوْأَةَ أَخِی فَأَصْبَحَ مِنَ النّٰادِمِینَ .  مائده (5) 29 و 31</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فَأَقْبَلَ بَعْضُهُمْ عَلیٰ بَعْضٍ یَتَلاٰوَمُونَ</w:t>
      </w:r>
    </w:p>
    <w:p>
      <w:pPr>
        <w:pStyle w:val="BookText"/>
      </w:pPr>
      <w:r>
        <w:rPr>
          <w:rFonts w:ascii="Amiri" w:hAnsi="Amiri" w:eastAsia="Amiri" w:cs="Amiri"/>
          <w:lang w:bidi="ar-SA"/>
          <w:color w:val="111111"/>
          <w:sz w:val="28"/>
          <w:szCs w:val="28"/>
          <w:rtl/>
        </w:rPr>
        <w:t xml:space="preserve">قٰالُوا یٰا وَیْلَنٰا إِنّٰا کُنّٰا طٰاغِینَ .  قلم (68) 17 و 20 و 30 و 31</w:t>
      </w:r>
    </w:p>
    <w:p>
      <w:pPr>
        <w:pStyle w:val="Heading4"/>
      </w:pPr>
      <w:bookmarkStart w:id="2428" w:name="_Toc1950"/>
      <w:r>
        <w:t>حسابرسی از گناهکاران</w:t>
      </w:r>
      <w:bookmarkEnd w:id="2428"/>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مشخص و محرز بودن گناه مجرمان، بدون نیاز</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05" w:name="pg19885_204330"/>
    <w:bookmarkEnd w:id="405"/>
    <w:p>
      <w:pPr>
        <w:pStyle w:val="BookText"/>
      </w:pPr>
      <w:r>
        <w:rPr>
          <w:rFonts w:ascii="IRNazanin" w:hAnsi="IRNazanin" w:eastAsia="IRNazanin" w:cs="IRNazanin"/>
          <w:lang w:bidi="fa-IR"/>
          <w:color w:val="111111"/>
          <w:sz w:val="28"/>
          <w:szCs w:val="28"/>
          <w:rtl/>
        </w:rPr>
        <w:t xml:space="preserve">به حسابرسی از آنان:</w:t>
      </w:r>
    </w:p>
    <w:p>
      <w:pPr>
        <w:pStyle w:val="BookText"/>
      </w:pPr>
      <w:r>
        <w:rPr>
          <w:rFonts w:ascii="Amiri" w:hAnsi="Amiri" w:eastAsia="Amiri" w:cs="Amiri"/>
          <w:lang w:bidi="ar-SA"/>
          <w:color w:val="111111"/>
          <w:sz w:val="28"/>
          <w:szCs w:val="28"/>
          <w:rtl/>
        </w:rPr>
        <w:t xml:space="preserve">فَیَوْمَئِذٍ لاٰ یُسْئَلُ عَنْ ذَنْبِهِ إِنْسٌ وَ لاٰ جَانٌّ</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 . </w:t>
      </w:r>
      <w:r>
        <w:rPr>
          <w:rStyle w:val="FootnoteReference"/>
        </w:rPr>
        <w:footnoteReference w:id="833"/>
      </w:r>
      <w:r>
        <w:rPr>
          <w:rFonts w:ascii="Amiri" w:hAnsi="Amiri" w:eastAsia="Amiri" w:cs="Amiri"/>
          <w:lang w:bidi="ar-SA"/>
          <w:color w:val="111111"/>
          <w:sz w:val="28"/>
          <w:szCs w:val="28"/>
          <w:rtl/>
        </w:rPr>
        <w:t xml:space="preserve">الرّحمن (55) 39 و 41</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حسابرسی عادلانه از گناهکاران در قیامت، با نشان دادن نامۀ اعمال‌شان:</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 کهف (18) 49</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هشدار خداوند به کتمان کنندگان گناهکار، از حسابرسی گناهان آنان:</w:t>
      </w:r>
    </w:p>
    <w:p>
      <w:pPr>
        <w:pStyle w:val="BookText"/>
      </w:pPr>
      <w:r>
        <w:rPr>
          <w:rFonts w:ascii="Amiri" w:hAnsi="Amiri" w:eastAsia="Amiri" w:cs="Amiri"/>
          <w:lang w:bidi="ar-SA"/>
          <w:color w:val="111111"/>
          <w:sz w:val="28"/>
          <w:szCs w:val="28"/>
          <w:rtl/>
        </w:rPr>
        <w:t xml:space="preserve">... وَ لاٰ تَکْتُمُوا الشَّهٰادَةَ وَ مَنْ یَکْتُمْهٰا فَإِنَّهُ آثِمٌ قَلْبُهُ وَ اللّٰهُ بِمٰا تَعْمَلُونَ عَلِیمٌ  ... وَ إِنْ تُبْدُوا مٰا فِی أَنْفُسِکُمْ أَوْ تُخْفُوهُ یُحٰاسِبْکُمْ بِهِ اللّٰهُ .... بقره (2) 283 و 284</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سوگند الهی، مبنی بر حسابرسی از افتراهای گناهکاران:</w:t>
      </w:r>
    </w:p>
    <w:p>
      <w:pPr>
        <w:pStyle w:val="BookText"/>
      </w:pPr>
      <w:r>
        <w:rPr>
          <w:rFonts w:ascii="Amiri" w:hAnsi="Amiri" w:eastAsia="Amiri" w:cs="Amiri"/>
          <w:lang w:bidi="ar-SA"/>
          <w:color w:val="111111"/>
          <w:sz w:val="28"/>
          <w:szCs w:val="28"/>
          <w:rtl/>
        </w:rPr>
        <w:t xml:space="preserve">وَ لَیَحْمِلُنَّ أَثْقٰالَهُمْ وَ أَثْقٰالاً مَعَ أَثْقٰالِهِمْ وَ لَیُسْئَلُنَّ یَوْمَ الْقِیٰامَةِ عَمّٰا کٰانُوا یَفْتَرُونَ .  عنکبوت (29) 13</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حسابرسی شدید خداوند از گناهکاران و متمرّدان از فرمانهای الهی و پیامبرانش:</w:t>
      </w:r>
    </w:p>
    <w:p>
      <w:pPr>
        <w:pStyle w:val="BookText"/>
      </w:pPr>
      <w:r>
        <w:rPr>
          <w:rFonts w:ascii="Amiri" w:hAnsi="Amiri" w:eastAsia="Amiri" w:cs="Amiri"/>
          <w:lang w:bidi="ar-SA"/>
          <w:color w:val="111111"/>
          <w:sz w:val="28"/>
          <w:szCs w:val="28"/>
          <w:rtl/>
        </w:rPr>
        <w:t xml:space="preserve">وَ کَأَیِّنْ مِنْ قَرْیَةٍ عَتَتْ عَنْ أَمْرِ رَبِّهٰا وَ رُسُلِهِ فَحٰاسَبْنٰاهٰا حِسٰاباً شَدِیداً .... طلاق (65) 8</w:t>
      </w:r>
    </w:p>
    <w:p>
      <w:pPr>
        <w:pStyle w:val="Heading4"/>
      </w:pPr>
      <w:bookmarkStart w:id="2429" w:name="_Toc1951"/>
      <w:r>
        <w:t>حسرت گناهکاران</w:t>
      </w:r>
      <w:bookmarkEnd w:id="2429"/>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حسرت گناهکاران در قیامت، از تباه کردن عمر خود به گناه:</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 .  انعام (6) 31</w:t>
      </w:r>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w:t>
      </w:r>
    </w:p>
    <w:p>
      <w:pPr>
        <w:pStyle w:val="BookText"/>
      </w:pPr>
      <w:r>
        <w:rPr>
          <w:rFonts w:ascii="Amiri" w:hAnsi="Amiri" w:eastAsia="Amiri" w:cs="Amiri"/>
          <w:lang w:bidi="ar-SA"/>
          <w:color w:val="111111"/>
          <w:sz w:val="28"/>
          <w:szCs w:val="28"/>
          <w:rtl/>
        </w:rPr>
        <w:t xml:space="preserve">أَوْ تَقُولَ لَوْ أَنَّ اللّٰهَ هَدٰانِی لَکُنْتُ مِنَ الْمُتَّقِینَ</w:t>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 .  زمر (39) 56 و 58</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افسوس و تأسف گناهکاران در قیامت، به سبب کارهای زشت خود:</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 آل‌عمران (3) 30</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افسوس و حسرت مجرمان در قیامت، پس از مشاهدۀ نامۀ اعمال خود:</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کهف (18) 49</w:t>
      </w:r>
    </w:p>
    <w:p>
      <w:pPr>
        <w:pStyle w:val="Heading4"/>
      </w:pPr>
      <w:bookmarkStart w:id="2430" w:name="_Toc1952"/>
      <w:r>
        <w:t>حشر گناهکاران</w:t>
      </w:r>
      <w:bookmarkEnd w:id="2430"/>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محشور شدن مجرمان در قیامت، با غُل و زنجیر:</w:t>
      </w:r>
    </w:p>
    <w:p>
      <w:pPr>
        <w:pStyle w:val="BookText"/>
      </w:pPr>
      <w:r>
        <w:rPr>
          <w:rFonts w:ascii="Amiri" w:hAnsi="Amiri" w:eastAsia="Amiri" w:cs="Amiri"/>
          <w:lang w:bidi="ar-SA"/>
          <w:color w:val="111111"/>
          <w:sz w:val="28"/>
          <w:szCs w:val="28"/>
          <w:rtl/>
        </w:rPr>
        <w:t xml:space="preserve">وَ تَرَی الْمُجْرِمِینَ یَوْمَئِذٍ مُقَرَّنِینَ فِی الْأَصْفٰادِ.  ابراهیم (14) 49</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حشر گناهکاران در قیامت، و رانده شدن آنان به سوی دوزخ:</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06" w:name="pg19885_204331"/>
    <w:bookmarkEnd w:id="406"/>
    <w:p>
      <w:pPr>
        <w:pStyle w:val="BookText"/>
      </w:pPr>
      <w:r>
        <w:rPr>
          <w:rFonts w:ascii="Amiri" w:hAnsi="Amiri" w:eastAsia="Amiri" w:cs="Amiri"/>
          <w:lang w:bidi="ar-SA"/>
          <w:color w:val="111111"/>
          <w:sz w:val="28"/>
          <w:szCs w:val="28"/>
          <w:rtl/>
        </w:rPr>
        <w:t xml:space="preserve">یَوْمَ نَحْشُرُ ... وَ نَسُوقُ الْمُجْرِمِینَ إِلیٰ جَهَنَّمَ وِرْداً.  مریم (19) 85 و 86</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حشر گناهکاران در قیامت، با چشمانی سفید شده از ترس و نگرانی:</w:t>
      </w:r>
    </w:p>
    <w:p>
      <w:pPr>
        <w:pStyle w:val="BookText"/>
      </w:pPr>
      <w:r>
        <w:rPr>
          <w:rFonts w:ascii="Amiri" w:hAnsi="Amiri" w:eastAsia="Amiri" w:cs="Amiri"/>
          <w:lang w:bidi="ar-SA"/>
          <w:color w:val="111111"/>
          <w:sz w:val="28"/>
          <w:szCs w:val="28"/>
          <w:rtl/>
        </w:rPr>
        <w:t xml:space="preserve">یَوْمَ یُنْفَخُ فِی الصُّورِ وَ نَحْشُرُ الْمُجْرِمِینَ یَوْمَئِذٍ زُرْقاً. </w:t>
      </w:r>
      <w:r>
        <w:rPr>
          <w:rStyle w:val="FootnoteReference"/>
        </w:rPr>
        <w:footnoteReference w:id="834"/>
      </w:r>
      <w:r>
        <w:rPr>
          <w:rFonts w:ascii="IRNazanin" w:hAnsi="IRNazanin" w:eastAsia="IRNazanin" w:cs="IRNazanin"/>
          <w:lang w:bidi="fa-IR"/>
          <w:color w:val="111111"/>
          <w:sz w:val="28"/>
          <w:szCs w:val="28"/>
          <w:rtl/>
        </w:rPr>
        <w:t xml:space="preserve">طه (20) 102</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شگفتی گناهکاران در قیامت، پس از مشاهدۀ اعمال ریز و درشت خویش:</w:t>
      </w:r>
    </w:p>
    <w:p>
      <w:pPr>
        <w:pStyle w:val="BookText"/>
      </w:pPr>
      <w:r>
        <w:rPr>
          <w:rFonts w:ascii="Amiri" w:hAnsi="Amiri" w:eastAsia="Amiri" w:cs="Amiri"/>
          <w:lang w:bidi="ar-SA"/>
          <w:color w:val="111111"/>
          <w:sz w:val="28"/>
          <w:szCs w:val="28"/>
          <w:rtl/>
        </w:rPr>
        <w:t xml:space="preserve">وَ یَوْمَ نُسَیِّرُ الْجِبٰالَ وَ تَرَی الْأَرْضَ بٰارِزَةً وَ حَشَرْنٰاهُمْ فَلَمْ نُغٰادِرْ مِنْهُمْ أَحَداً</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کهف (18) 47 و 49</w:t>
      </w:r>
    </w:p>
    <w:p>
      <w:pPr>
        <w:pStyle w:val="Heading4"/>
      </w:pPr>
      <w:bookmarkStart w:id="2431" w:name="_Toc1953"/>
      <w:r>
        <w:t>حیات اخروی گناهکاران</w:t>
      </w:r>
      <w:bookmarkEnd w:id="2431"/>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زندگی گناهکاران در قیامت و جهنم، توأم با سختی و عذاب:</w:t>
      </w:r>
    </w:p>
    <w:p>
      <w:pPr>
        <w:pStyle w:val="BookText"/>
      </w:pPr>
      <w:r>
        <w:rPr>
          <w:rFonts w:ascii="Amiri" w:hAnsi="Amiri" w:eastAsia="Amiri" w:cs="Amiri"/>
          <w:lang w:bidi="ar-SA"/>
          <w:color w:val="111111"/>
          <w:sz w:val="28"/>
          <w:szCs w:val="28"/>
          <w:rtl/>
        </w:rPr>
        <w:t xml:space="preserve">إِنَّهُ مَنْ یَأْتِ رَبَّهُ مُجْرِماً فَإِنَّ لَهُ جَهَنَّمَ لاٰ یَمُوتُ فِیهٰا وَ لاٰ یَحْییٰ .  طه (20) 74</w:t>
      </w:r>
    </w:p>
    <w:p>
      <w:pPr>
        <w:pStyle w:val="BookText"/>
      </w:pPr>
      <w:r>
        <w:rPr>
          <w:rFonts w:ascii="Amiri" w:hAnsi="Amiri" w:eastAsia="Amiri" w:cs="Amiri"/>
          <w:lang w:bidi="ar-SA"/>
          <w:color w:val="111111"/>
          <w:sz w:val="28"/>
          <w:szCs w:val="28"/>
          <w:rtl/>
        </w:rPr>
        <w:t xml:space="preserve">اَلَّذِی یَصْلَی النّٰارَ الْکُبْریٰ</w:t>
      </w:r>
    </w:p>
    <w:p>
      <w:pPr>
        <w:pStyle w:val="BookText"/>
      </w:pPr>
      <w:r>
        <w:rPr>
          <w:rFonts w:ascii="Amiri" w:hAnsi="Amiri" w:eastAsia="Amiri" w:cs="Amiri"/>
          <w:lang w:bidi="ar-SA"/>
          <w:color w:val="111111"/>
          <w:sz w:val="28"/>
          <w:szCs w:val="28"/>
          <w:rtl/>
        </w:rPr>
        <w:t xml:space="preserve">ثُمَّ لاٰ یَمُوتُ فِیهٰا وَ لاٰ یَحْییٰ .  اعلی (87) 12 و 13</w:t>
      </w:r>
    </w:p>
    <w:p>
      <w:pPr>
        <w:pStyle w:val="Heading4"/>
      </w:pPr>
      <w:bookmarkStart w:id="2432" w:name="_Toc1954"/>
      <w:r>
        <w:t>خسران گناهکاران</w:t>
      </w:r>
      <w:bookmarkEnd w:id="2432"/>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گناهکاران و معصیت‌کاران، در زمرۀ خاسران: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29 و 30</w:t>
      </w:r>
    </w:p>
    <w:p>
      <w:pPr>
        <w:pStyle w:val="BookText"/>
      </w:pPr>
      <w:r>
        <w:rPr>
          <w:rFonts w:ascii="Amiri" w:hAnsi="Amiri" w:eastAsia="Amiri" w:cs="Amiri"/>
          <w:lang w:bidi="ar-SA"/>
          <w:color w:val="111111"/>
          <w:sz w:val="28"/>
          <w:szCs w:val="28"/>
          <w:rtl/>
        </w:rPr>
        <w:t xml:space="preserve">قَدْ خَسِرَ الَّذِینَ ... قٰالُوا یٰا حَسْرَتَنٰا عَلیٰ مٰا فَرَّطْنٰا فِیهٰا وَ هُمْ یَحْمِلُونَ أَوْزٰارَهُمْ عَلیٰ ظُهُورِهِمْ أَلاٰ سٰاءَ مٰا یَزِرُونَ .  انعام (6) 31</w:t>
      </w:r>
    </w:p>
    <w:p>
      <w:pPr>
        <w:pStyle w:val="BookText"/>
      </w:pPr>
      <w:r>
        <w:rPr>
          <w:rFonts w:ascii="Amiri" w:hAnsi="Amiri" w:eastAsia="Amiri" w:cs="Amiri"/>
          <w:lang w:bidi="ar-SA"/>
          <w:color w:val="111111"/>
          <w:sz w:val="28"/>
          <w:szCs w:val="28"/>
          <w:rtl/>
        </w:rPr>
        <w:t xml:space="preserve">وَ مَنْ خَفَّتْ مَوٰازِینُهُ فَأُولٰئِکَ الَّذِینَ خَسِرُوا أَنْفُسَهُمْ بِمٰا کٰانُوا بِآیٰاتِنٰا یَظْلِمُونَ . </w:t>
      </w:r>
      <w:r>
        <w:rPr>
          <w:rStyle w:val="FootnoteReference"/>
        </w:rPr>
        <w:footnoteReference w:id="835"/>
      </w:r>
      <w:r>
        <w:rPr>
          <w:rFonts w:ascii="IRNazanin" w:hAnsi="IRNazanin" w:eastAsia="IRNazanin" w:cs="IRNazanin"/>
          <w:lang w:bidi="fa-IR"/>
          <w:color w:val="111111"/>
          <w:sz w:val="28"/>
          <w:szCs w:val="28"/>
          <w:rtl/>
        </w:rPr>
        <w:t xml:space="preserve">اعراف (7) 9</w:t>
      </w:r>
    </w:p>
    <w:p>
      <w:pPr>
        <w:pStyle w:val="BookText"/>
      </w:pPr>
      <w:r>
        <w:rPr>
          <w:rFonts w:ascii="Amiri" w:hAnsi="Amiri" w:eastAsia="Amiri" w:cs="Amiri"/>
          <w:lang w:bidi="ar-SA"/>
          <w:color w:val="111111"/>
          <w:sz w:val="28"/>
          <w:szCs w:val="28"/>
          <w:rtl/>
        </w:rPr>
        <w:t xml:space="preserve">قٰالاٰ رَبَّنٰا ظَلَمْنٰا أَنْفُسَنٰا وَ إِنْ لَمْ تَغْفِرْ لَنٰا وَ تَرْحَمْنٰا لَنَکُونَنَّ مِنَ الْخٰاسِرِینَ .  اعراف (7) 23</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مِنْهُ رَحْمَةً فَمَنْ یَنْصُرُنِی مِنَ اللّٰهِ إِنْ عَصَیْتُهُ فَمٰا تَزِیدُونَنِی غَیْرَ تَخْسِیرٍ.  هود (11) 63</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 .  مؤمنون (23) 103</w:t>
      </w:r>
    </w:p>
    <w:p>
      <w:pPr>
        <w:pStyle w:val="BookText"/>
      </w:pPr>
      <w:r>
        <w:rPr>
          <w:rFonts w:ascii="Amiri" w:hAnsi="Amiri" w:eastAsia="Amiri" w:cs="Amiri"/>
          <w:lang w:bidi="ar-SA"/>
          <w:color w:val="111111"/>
          <w:sz w:val="28"/>
          <w:szCs w:val="28"/>
          <w:rtl/>
        </w:rPr>
        <w:t xml:space="preserve">قُلْ إِنِّی أَخٰافُ إِنْ عَصَیْتُ رَبِّی عَذٰابَ یَوْمٍ عَظِیمٍ</w:t>
      </w:r>
    </w:p>
    <w:p>
      <w:pPr>
        <w:pStyle w:val="BookText"/>
      </w:pPr>
      <w:r>
        <w:rPr>
          <w:rFonts w:ascii="Amiri" w:hAnsi="Amiri" w:eastAsia="Amiri" w:cs="Amiri"/>
          <w:lang w:bidi="ar-SA"/>
          <w:color w:val="111111"/>
          <w:sz w:val="28"/>
          <w:szCs w:val="28"/>
          <w:rtl/>
        </w:rPr>
        <w:t xml:space="preserve">فَاعْبُدُوا مٰا شِئْتُمْ مِنْ دُونِهِ قُلْ إِنَّ الْخٰاسِرِینَ الَّذِینَ خَسِرُوا أَنْفُسَهُمْ وَ أَهْلِیهِمْ یَوْمَ الْقِیٰامَةِ أَلاٰ ذٰلِکَ هُوَ الْخُسْرٰانُ الْمُبِینُ .  زمر (39) 13 و 15</w:t>
      </w:r>
    </w:p>
    <w:p>
      <w:pPr>
        <w:pStyle w:val="BookText"/>
      </w:pPr>
      <w:r>
        <w:rPr>
          <w:rFonts w:ascii="Amiri" w:hAnsi="Amiri" w:eastAsia="Amiri" w:cs="Amiri"/>
          <w:lang w:bidi="ar-SA"/>
          <w:color w:val="111111"/>
          <w:sz w:val="28"/>
          <w:szCs w:val="28"/>
          <w:rtl/>
        </w:rPr>
        <w:t xml:space="preserve">وَ کَأَیِّنْ مِنْ قَرْیَةٍ عَتَتْ عَنْ أَمْرِ رَبِّهٰا وَ رُسُلِهِ فَحٰاسَبْنٰاهٰا حِسٰاباً شَدِیداً وَ عَذَّبْنٰاهٰا عَذٰاباً نُکْراً</w:t>
      </w:r>
    </w:p>
    <w:p>
      <w:pPr>
        <w:pStyle w:val="BookText"/>
      </w:pPr>
      <w:r>
        <w:rPr>
          <w:rFonts w:ascii="Amiri" w:hAnsi="Amiri" w:eastAsia="Amiri" w:cs="Amiri"/>
          <w:lang w:bidi="ar-SA"/>
          <w:color w:val="111111"/>
          <w:sz w:val="28"/>
          <w:szCs w:val="28"/>
          <w:rtl/>
        </w:rPr>
        <w:t xml:space="preserve">فَذٰاقَتْ وَبٰالَ أَمْرِهٰا وَ کٰانَ عٰاقِبَةُ أَمْرِهٰا خُسْراً.  طلاق (65) 8 و 9</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  نوح (71) 21</w:t>
      </w:r>
    </w:p>
    <w:p>
      <w:pPr>
        <w:pStyle w:val="BookText"/>
      </w:pPr>
      <w:r>
        <w:rPr>
          <w:rFonts w:ascii="Amiri" w:hAnsi="Amiri" w:eastAsia="Amiri" w:cs="Amiri"/>
          <w:lang w:bidi="ar-SA"/>
          <w:color w:val="111111"/>
          <w:sz w:val="28"/>
          <w:szCs w:val="28"/>
          <w:rtl/>
        </w:rPr>
        <w:t xml:space="preserve">وَ نَفْسٍ وَ مٰا سَوّٰاهٰا</w:t>
      </w:r>
    </w:p>
    <w:p>
      <w:pPr>
        <w:pStyle w:val="BookText"/>
      </w:pPr>
      <w:r>
        <w:rPr>
          <w:rFonts w:ascii="Amiri" w:hAnsi="Amiri" w:eastAsia="Amiri" w:cs="Amiri"/>
          <w:lang w:bidi="ar-SA"/>
          <w:color w:val="111111"/>
          <w:sz w:val="28"/>
          <w:szCs w:val="28"/>
          <w:rtl/>
        </w:rPr>
        <w:t xml:space="preserve">فَأَلْهَمَهٰا فُجُورَهٰا وَ تَقْوٰاهٰا</w:t>
      </w:r>
    </w:p>
    <w:p>
      <w:pPr>
        <w:pStyle w:val="BookText"/>
      </w:pPr>
      <w:r>
        <w:rPr>
          <w:rFonts w:ascii="Amiri" w:hAnsi="Amiri" w:eastAsia="Amiri" w:cs="Amiri"/>
          <w:lang w:bidi="ar-SA"/>
          <w:color w:val="111111"/>
          <w:sz w:val="28"/>
          <w:szCs w:val="28"/>
          <w:rtl/>
        </w:rPr>
        <w:t xml:space="preserve">وَ قَدْ خٰابَ مَنْ دَسّٰاهٰا.  شمس (91) 7 و 8 و 10</w:t>
      </w:r>
    </w:p>
    <w:p>
      <w:pPr>
        <w:pStyle w:val="Heading4"/>
      </w:pPr>
      <w:bookmarkStart w:id="2433" w:name="_Toc1955"/>
      <w:r>
        <w:t>خندۀ گناهکاران</w:t>
      </w:r>
      <w:bookmarkEnd w:id="2433"/>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07" w:name="pg19885_204332"/>
    <w:bookmarkEnd w:id="407"/>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خندۀ تمسخرآمیز گناهکاران مجرم به مؤمنان:</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 .  مطفّفین (83) 29 و 30</w:t>
      </w:r>
    </w:p>
    <w:p>
      <w:pPr>
        <w:pStyle w:val="Heading4"/>
      </w:pPr>
      <w:bookmarkStart w:id="2434" w:name="_Toc1956"/>
      <w:r>
        <w:t>خوف گناهکاران</w:t>
      </w:r>
      <w:bookmarkEnd w:id="2434"/>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لزوم ترس و هراس مجرمان، از آخرت:</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کَلاّٰ بَلْ لاٰ یَخٰافُونَ الْآخِرَةَ .  مدّثر (74) 41 و 53</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اعراض مجرمان از تذکرات الهی به سبب نترسیدن از آخرت:</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فَمٰا لَهُمْ عَنِ التَّذْکِرَةِ مُعْرِضِینَ</w:t>
      </w:r>
    </w:p>
    <w:p>
      <w:pPr>
        <w:pStyle w:val="BookText"/>
      </w:pPr>
      <w:r>
        <w:rPr>
          <w:rFonts w:ascii="Amiri" w:hAnsi="Amiri" w:eastAsia="Amiri" w:cs="Amiri"/>
          <w:lang w:bidi="ar-SA"/>
          <w:color w:val="111111"/>
          <w:sz w:val="28"/>
          <w:szCs w:val="28"/>
          <w:rtl/>
        </w:rPr>
        <w:t xml:space="preserve">کَلاّٰ بَلْ لاٰ یَخٰافُونَ الْآخِرَةَ .  مدّثر (74) 41 و 49 و 53</w:t>
      </w:r>
    </w:p>
    <w:p>
      <w:pPr>
        <w:pStyle w:val="Heading4"/>
      </w:pPr>
      <w:bookmarkStart w:id="2435" w:name="_Toc1957"/>
      <w:r>
        <w:t>خواستۀ گناهکاران</w:t>
      </w:r>
      <w:bookmarkEnd w:id="2435"/>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خواستۀ گناهکاران در قیامت، جهت بازگشت به دنیا و انجام دادن اعمال صالح:</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 .  سجده (32) 12</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درخواست گناهکاران برای بازگشت به دنیا، جهت انجام دادن اعمال نیک وردّ این خواسته از سوی خداوند:</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w:t>
      </w:r>
    </w:p>
    <w:p>
      <w:pPr>
        <w:pStyle w:val="BookText"/>
      </w:pPr>
      <w:r>
        <w:rPr>
          <w:rFonts w:ascii="Amiri" w:hAnsi="Amiri" w:eastAsia="Amiri" w:cs="Amiri"/>
          <w:lang w:bidi="ar-SA"/>
          <w:color w:val="111111"/>
          <w:sz w:val="28"/>
          <w:szCs w:val="28"/>
          <w:rtl/>
        </w:rPr>
        <w:t xml:space="preserve">فَذُوقُوا بِمٰا نَسِیتُمْ لِقٰاءَ یَوْمِکُمْ هٰذٰا إِنّٰا نَسِینٰاکُمْ وَ ذُوقُوا عَذٰابَ الْخُلْدِ بِمٰا کُنْتُمْ تَعْمَلُونَ .  سجده (32) 12 و 14</w:t>
      </w:r>
    </w:p>
    <w:p>
      <w:pPr>
        <w:pStyle w:val="BookText"/>
      </w:pPr>
      <w:r>
        <w:rPr>
          <w:rFonts w:ascii="IRNazanin" w:hAnsi="IRNazanin" w:eastAsia="IRNazanin" w:cs="IRNazanin"/>
          <w:lang w:bidi="fa-IR"/>
          <w:color w:val="111111"/>
          <w:sz w:val="28"/>
          <w:szCs w:val="28"/>
          <w:rtl/>
        </w:rPr>
        <w:t xml:space="preserve">نیز همین مدخل، گناهکاران، گناهکاران در قیامت.</w:t>
      </w:r>
    </w:p>
    <w:p>
      <w:pPr>
        <w:pStyle w:val="Heading4"/>
      </w:pPr>
      <w:bookmarkStart w:id="2436" w:name="_Toc1958"/>
      <w:r>
        <w:t>خوراک گناهکاران</w:t>
      </w:r>
      <w:bookmarkEnd w:id="2436"/>
    </w:p>
    <w:p>
      <w:pPr>
        <w:pStyle w:val="BookText"/>
      </w:pPr>
      <w:r>
        <w:rPr>
          <w:rFonts w:ascii="IRNazanin" w:hAnsi="IRNazanin" w:eastAsia="IRNazanin" w:cs="IRNazanin"/>
          <w:lang w:bidi="fa-IR"/>
          <w:color w:val="111111"/>
          <w:sz w:val="28"/>
          <w:szCs w:val="28"/>
          <w:rtl/>
        </w:rPr>
        <w:t xml:space="preserve">==&gt;همین مدخل غذای گناهکاران.</w:t>
      </w:r>
    </w:p>
    <w:p>
      <w:pPr>
        <w:pStyle w:val="Heading4"/>
      </w:pPr>
      <w:bookmarkStart w:id="2437" w:name="_Toc1959"/>
      <w:r>
        <w:t>دروغ گناهکاران</w:t>
      </w:r>
      <w:bookmarkEnd w:id="2437"/>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دروغ‌پردازی مجرمان در قیامت، مبنی بر اندک بودن درنگ‌شان در برزخ:</w:t>
      </w:r>
    </w:p>
    <w:p>
      <w:pPr>
        <w:pStyle w:val="BookText"/>
      </w:pPr>
      <w:r>
        <w:rPr>
          <w:rFonts w:ascii="Amiri" w:hAnsi="Amiri" w:eastAsia="Amiri" w:cs="Amiri"/>
          <w:lang w:bidi="ar-SA"/>
          <w:color w:val="111111"/>
          <w:sz w:val="28"/>
          <w:szCs w:val="28"/>
          <w:rtl/>
        </w:rPr>
        <w:t xml:space="preserve">وَ یَوْمَ تَقُومُ السّٰاعَةُ یُقْسِمُ الْمُجْرِمُونَ مٰا لَبِثُوا غَیْرَ سٰاعَةٍ کَذٰلِکَ کٰانُوا یُؤْفَکُونَ .  روم (30) 55</w:t>
      </w:r>
    </w:p>
    <w:p>
      <w:pPr>
        <w:pStyle w:val="Heading4"/>
      </w:pPr>
      <w:bookmarkStart w:id="2438" w:name="_Toc1960"/>
      <w:r>
        <w:t>دست گناهکاران</w:t>
      </w:r>
      <w:bookmarkEnd w:id="2438"/>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گواهی دستان گناهکاران در قیامت، علیه آنان:</w:t>
      </w:r>
    </w:p>
    <w:p>
      <w:pPr>
        <w:pStyle w:val="BookText"/>
      </w:pPr>
      <w:r>
        <w:rPr>
          <w:rFonts w:ascii="Amiri" w:hAnsi="Amiri" w:eastAsia="Amiri" w:cs="Amiri"/>
          <w:lang w:bidi="ar-SA"/>
          <w:color w:val="111111"/>
          <w:sz w:val="28"/>
          <w:szCs w:val="28"/>
          <w:rtl/>
        </w:rPr>
        <w:t xml:space="preserve">وَ امْتٰازُوا الْیَوْمَ أَیُّهَا الْمُجْرِمُونَ</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  یس (36) 59 و 65</w:t>
      </w:r>
    </w:p>
    <w:p>
      <w:pPr>
        <w:pStyle w:val="Heading4"/>
      </w:pPr>
      <w:bookmarkStart w:id="2439" w:name="_Toc1961"/>
      <w:r>
        <w:t>دشمنی گناهکاران</w:t>
      </w:r>
      <w:bookmarkEnd w:id="2439"/>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دشمنی گناهکاران با انبیا:</w:t>
      </w:r>
    </w:p>
    <w:p>
      <w:pPr>
        <w:pStyle w:val="BookText"/>
      </w:pPr>
      <w:r>
        <w:rPr>
          <w:rFonts w:ascii="Amiri" w:hAnsi="Amiri" w:eastAsia="Amiri" w:cs="Amiri"/>
          <w:lang w:bidi="ar-SA"/>
          <w:color w:val="111111"/>
          <w:sz w:val="28"/>
          <w:szCs w:val="28"/>
          <w:rtl/>
        </w:rPr>
        <w:t xml:space="preserve">وَ کَذٰلِکَ جَعَلْنٰا لِکُلِّ نَبِیٍّ عَدُوًّا مِنَ الْمُجْرِمِینَ .... فرقان (25) 31</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دشمنی گناهکاران با یکدیگر، در دوزخ:</w:t>
      </w:r>
    </w:p>
    <w:p>
      <w:pPr>
        <w:pStyle w:val="BookText"/>
      </w:pPr>
      <w:r>
        <w:rPr>
          <w:rFonts w:ascii="Amiri" w:hAnsi="Amiri" w:eastAsia="Amiri" w:cs="Amiri"/>
          <w:lang w:bidi="ar-SA"/>
          <w:color w:val="111111"/>
          <w:sz w:val="28"/>
          <w:szCs w:val="28"/>
          <w:rtl/>
        </w:rPr>
        <w:t xml:space="preserve">قٰالُوا وَ هُمْ فِیهٰا یَخْتَصِمُونَ</w:t>
      </w:r>
    </w:p>
    <w:p>
      <w:pPr>
        <w:pStyle w:val="BookText"/>
      </w:pPr>
      <w:r>
        <w:rPr>
          <w:rFonts w:ascii="Amiri" w:hAnsi="Amiri" w:eastAsia="Amiri" w:cs="Amiri"/>
          <w:lang w:bidi="ar-SA"/>
          <w:color w:val="111111"/>
          <w:sz w:val="28"/>
          <w:szCs w:val="28"/>
          <w:rtl/>
        </w:rPr>
        <w:t xml:space="preserve">تَاللّٰهِ إِنْ کُنّٰا لَفِی ضَلاٰلٍ مُبِینٍ</w:t>
      </w:r>
    </w:p>
    <w:p>
      <w:pPr>
        <w:pStyle w:val="BookText"/>
      </w:pPr>
      <w:r>
        <w:rPr>
          <w:rFonts w:ascii="Amiri" w:hAnsi="Amiri" w:eastAsia="Amiri" w:cs="Amiri"/>
          <w:lang w:bidi="ar-SA"/>
          <w:color w:val="111111"/>
          <w:sz w:val="28"/>
          <w:szCs w:val="28"/>
          <w:rtl/>
        </w:rPr>
        <w:t xml:space="preserve">إِذْ نُسَوِّیکُمْ بِرَبِّ الْعٰالَمِینَ</w:t>
      </w:r>
    </w:p>
    <w:p>
      <w:pPr>
        <w:pStyle w:val="BookText"/>
      </w:pPr>
      <w:r>
        <w:rPr>
          <w:rFonts w:ascii="Amiri" w:hAnsi="Amiri" w:eastAsia="Amiri" w:cs="Amiri"/>
          <w:lang w:bidi="ar-SA"/>
          <w:color w:val="111111"/>
          <w:sz w:val="28"/>
          <w:szCs w:val="28"/>
          <w:rtl/>
        </w:rPr>
        <w:t xml:space="preserve">وَ مٰا أَضَلَّنٰا إِلاَّ الْمُجْرِمُونَ .  شعراء (26) 96 -\99</w:t>
      </w:r>
    </w:p>
    <w:p>
      <w:pPr>
        <w:pStyle w:val="Heading4"/>
      </w:pPr>
      <w:bookmarkStart w:id="2440" w:name="_Toc1962"/>
      <w:r>
        <w:t>دعا برای گناهکاران</w:t>
      </w:r>
      <w:bookmarkEnd w:id="2440"/>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دعای حاملان عرش، برای گناهکاران تائب:</w:t>
      </w:r>
    </w:p>
    <w:p>
      <w:pPr>
        <w:pStyle w:val="BookText"/>
      </w:pPr>
      <w:r>
        <w:rPr>
          <w:rFonts w:ascii="Amiri" w:hAnsi="Amiri" w:eastAsia="Amiri" w:cs="Amiri"/>
          <w:lang w:bidi="ar-SA"/>
          <w:color w:val="111111"/>
          <w:sz w:val="28"/>
          <w:szCs w:val="28"/>
          <w:rtl/>
        </w:rPr>
        <w:t xml:space="preserve">اَلَّذِینَ یَحْمِلُونَ الْعَرْشَ وَ مَنْ حَوْلَهُ ... فَاغْفِرْ لِلَّذِینَ تٰابُوا وَ اتَّبَعُوا سَبِیلَکَ ... وَ قِهِمُ السَّیِّئٰاتِ وَ مَنْ تَقِ السَّیِّئٰاتِ یَوْمَئِذٍ .... غافر (40) 7 و 9</w:t>
      </w:r>
    </w:p>
    <w:p>
      <w:pPr>
        <w:pStyle w:val="Heading4"/>
      </w:pPr>
      <w:bookmarkStart w:id="2441" w:name="_Toc1963"/>
      <w:r>
        <w:t>دنیاطلبی گناهکاران</w:t>
      </w:r>
      <w:bookmarkEnd w:id="2441"/>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دنیاطلبی، از صفات گناهکاران:</w:t>
      </w:r>
    </w:p>
    <w:p>
      <w:pPr>
        <w:pStyle w:val="BookText"/>
      </w:pPr>
      <w:r>
        <w:rPr>
          <w:rFonts w:ascii="Amiri" w:hAnsi="Amiri" w:eastAsia="Amiri" w:cs="Amiri"/>
          <w:lang w:bidi="ar-SA"/>
          <w:color w:val="111111"/>
          <w:sz w:val="28"/>
          <w:szCs w:val="28"/>
          <w:rtl/>
        </w:rPr>
        <w:t xml:space="preserve">... وَ لاٰ تُطِعْ مِنْهُمْ آثِماً أَوْ کَفُوراً إِنَّ هٰؤُلاٰءِ یُحِبُّونَ الْعٰاجِلَةَ .... انسان (76) 24 و 27</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08" w:name="pg19885_204333"/>
    <w:bookmarkEnd w:id="408"/>
    <w:p>
      <w:pPr>
        <w:pStyle w:val="Heading4"/>
      </w:pPr>
      <w:bookmarkStart w:id="2442" w:name="_Toc1964"/>
      <w:r>
        <w:t>دهان گناهکاران</w:t>
      </w:r>
      <w:bookmarkEnd w:id="2442"/>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مهر شدن دهان گناهکاران در قیامت و قادر نبودن آنان بر سخن گفتن با زبان:</w:t>
      </w:r>
    </w:p>
    <w:p>
      <w:pPr>
        <w:pStyle w:val="BookText"/>
      </w:pPr>
      <w:r>
        <w:rPr>
          <w:rFonts w:ascii="Amiri" w:hAnsi="Amiri" w:eastAsia="Amiri" w:cs="Amiri"/>
          <w:lang w:bidi="ar-SA"/>
          <w:color w:val="111111"/>
          <w:sz w:val="28"/>
          <w:szCs w:val="28"/>
          <w:rtl/>
        </w:rPr>
        <w:t xml:space="preserve">وَ امْتٰازُوا الْیَوْمَ أَیُّهَا الْمُجْرِمُونَ</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  یس (36) 59 و 65</w:t>
      </w:r>
    </w:p>
    <w:p>
      <w:pPr>
        <w:pStyle w:val="Heading4"/>
      </w:pPr>
      <w:bookmarkStart w:id="2443" w:name="_Toc1965"/>
      <w:r>
        <w:t>ذلّت گناهکاران</w:t>
      </w:r>
      <w:bookmarkEnd w:id="2443"/>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ذلّت و خواری گناهکاران با پایین انداختن سر خویش در پیشگاه پروردگار:</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 سجده (32) 12</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رانده شدن ذلیلانۀ مجرمان، به سوی دوزخ:</w:t>
      </w:r>
    </w:p>
    <w:p>
      <w:pPr>
        <w:pStyle w:val="BookText"/>
      </w:pPr>
      <w:r>
        <w:rPr>
          <w:rFonts w:ascii="Amiri" w:hAnsi="Amiri" w:eastAsia="Amiri" w:cs="Amiri"/>
          <w:lang w:bidi="ar-SA"/>
          <w:color w:val="111111"/>
          <w:sz w:val="28"/>
          <w:szCs w:val="28"/>
          <w:rtl/>
        </w:rPr>
        <w:t xml:space="preserve">یَوْمَ نَحْشُرُ الْمُتَّقِینَ إِلَی الرَّحْمٰنِ وَفْداً</w:t>
      </w:r>
    </w:p>
    <w:p>
      <w:pPr>
        <w:pStyle w:val="BookText"/>
      </w:pPr>
      <w:r>
        <w:rPr>
          <w:rFonts w:ascii="Amiri" w:hAnsi="Amiri" w:eastAsia="Amiri" w:cs="Amiri"/>
          <w:lang w:bidi="ar-SA"/>
          <w:color w:val="111111"/>
          <w:sz w:val="28"/>
          <w:szCs w:val="28"/>
          <w:rtl/>
        </w:rPr>
        <w:t xml:space="preserve">وَ نَسُوقُ الْمُجْرِمِینَ إِلیٰ جَهَنَّمَ وِرْداً. </w:t>
      </w:r>
      <w:r>
        <w:rPr>
          <w:rStyle w:val="FootnoteReference"/>
        </w:rPr>
        <w:footnoteReference w:id="836"/>
      </w:r>
      <w:r>
        <w:rPr>
          <w:rFonts w:ascii="IRNazanin" w:hAnsi="IRNazanin" w:eastAsia="IRNazanin" w:cs="IRNazanin"/>
          <w:lang w:bidi="fa-IR"/>
          <w:color w:val="111111"/>
          <w:sz w:val="28"/>
          <w:szCs w:val="28"/>
          <w:rtl/>
        </w:rPr>
        <w:t xml:space="preserve">مریم (19) 85 و 86</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قیامت، صحنۀ حضور مجرمان با چهره‌های ذلّت‌بار، در برابر خداوند:</w:t>
      </w:r>
    </w:p>
    <w:p>
      <w:pPr>
        <w:pStyle w:val="BookText"/>
      </w:pPr>
      <w:r>
        <w:rPr>
          <w:rFonts w:ascii="Amiri" w:hAnsi="Amiri" w:eastAsia="Amiri" w:cs="Amiri"/>
          <w:lang w:bidi="ar-SA"/>
          <w:color w:val="111111"/>
          <w:sz w:val="28"/>
          <w:szCs w:val="28"/>
          <w:rtl/>
        </w:rPr>
        <w:t xml:space="preserve">یَوْمَ یُنْفَخُ فِی الصُّورِ وَ نَحْشُرُ الْمُجْرِمِینَ یَوْمَئِذٍ زُرْقاً</w:t>
      </w:r>
    </w:p>
    <w:p>
      <w:pPr>
        <w:pStyle w:val="BookText"/>
      </w:pPr>
      <w:r>
        <w:rPr>
          <w:rFonts w:ascii="Amiri" w:hAnsi="Amiri" w:eastAsia="Amiri" w:cs="Amiri"/>
          <w:lang w:bidi="ar-SA"/>
          <w:color w:val="111111"/>
          <w:sz w:val="28"/>
          <w:szCs w:val="28"/>
          <w:rtl/>
        </w:rPr>
        <w:t xml:space="preserve">وَ عَنَتِ الْوُجُوهُ لِلْحَیِّ الْقَیُّومِ وَ قَدْ خٰابَ مَنْ حَمَلَ ظُلْماً.  طه (20) 102 و 111</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ذلّت سردمداران مجرم، در پیشگاه خداوند:</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 ... سَیُصِیبُ الَّذِینَ أَجْرَمُوا صَغٰارٌ عِنْدَ اللّٰهِ وَ عَذٰابٌ شَدِیدٌ بِمٰا کٰانُوا یَمْکُرُونَ .  انعام (6) 123 و 124</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ذلّت گناهکاران با کشیدن آنان به سوی دوزخ با صورتهای‌شان:</w:t>
      </w:r>
    </w:p>
    <w:p>
      <w:pPr>
        <w:pStyle w:val="BookText"/>
      </w:pPr>
      <w:r>
        <w:rPr>
          <w:rFonts w:ascii="Amiri" w:hAnsi="Amiri" w:eastAsia="Amiri" w:cs="Amiri"/>
          <w:lang w:bidi="ar-SA"/>
          <w:color w:val="111111"/>
          <w:sz w:val="28"/>
          <w:szCs w:val="28"/>
          <w:rtl/>
        </w:rPr>
        <w:t xml:space="preserve">إِنَّ الْمُجْرِمِینَ فِی ضَلاٰلٍ وَ سُعُرٍ</w:t>
      </w:r>
    </w:p>
    <w:p>
      <w:pPr>
        <w:pStyle w:val="BookText"/>
      </w:pPr>
      <w:r>
        <w:rPr>
          <w:rFonts w:ascii="Amiri" w:hAnsi="Amiri" w:eastAsia="Amiri" w:cs="Amiri"/>
          <w:lang w:bidi="ar-SA"/>
          <w:color w:val="111111"/>
          <w:sz w:val="28"/>
          <w:szCs w:val="28"/>
          <w:rtl/>
        </w:rPr>
        <w:t xml:space="preserve">یَوْمَ یُسْحَبُونَ فِی النّٰارِ عَلیٰ وُجُوهِهِمْ ذُوقُوا مَسَّ سَقَرَ.  قمر (54) 47 و 48</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ذلّت آخرتی مجرمان، با گرفتن موها و پاهای‌شان و کشاندن آنان به سوی دوزخ:</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 .  الرّحمن (55) 41</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ذلّت و خواری شدید گناهکاران، در سرای آخرت:</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 یونس (10) 27</w:t>
      </w:r>
    </w:p>
    <w:p>
      <w:pPr>
        <w:pStyle w:val="BookText"/>
      </w:pPr>
      <w:r>
        <w:rPr>
          <w:rFonts w:ascii="Amiri" w:hAnsi="Amiri" w:eastAsia="Amiri" w:cs="Amiri"/>
          <w:lang w:bidi="ar-SA"/>
          <w:color w:val="111111"/>
          <w:sz w:val="28"/>
          <w:szCs w:val="28"/>
          <w:rtl/>
        </w:rPr>
        <w:t xml:space="preserve">وَ وُجُوهٌ یَوْمَئِذٍ عَلَیْهٰا غَبَرَةٌ</w:t>
      </w:r>
    </w:p>
    <w:p>
      <w:pPr>
        <w:pStyle w:val="BookText"/>
      </w:pPr>
      <w:r>
        <w:rPr>
          <w:rFonts w:ascii="Amiri" w:hAnsi="Amiri" w:eastAsia="Amiri" w:cs="Amiri"/>
          <w:lang w:bidi="ar-SA"/>
          <w:color w:val="111111"/>
          <w:sz w:val="28"/>
          <w:szCs w:val="28"/>
          <w:rtl/>
        </w:rPr>
        <w:t xml:space="preserve">تَرْهَقُهٰا قَتَرَةٌ</w:t>
      </w:r>
    </w:p>
    <w:p>
      <w:pPr>
        <w:pStyle w:val="BookText"/>
      </w:pPr>
      <w:r>
        <w:rPr>
          <w:rFonts w:ascii="Amiri" w:hAnsi="Amiri" w:eastAsia="Amiri" w:cs="Amiri"/>
          <w:lang w:bidi="ar-SA"/>
          <w:color w:val="111111"/>
          <w:sz w:val="28"/>
          <w:szCs w:val="28"/>
          <w:rtl/>
        </w:rPr>
        <w:t xml:space="preserve">أُولٰئِکَ هُمُ الْکَفَرَةُ الْفَجَرَةُ .  عبس (80) 40 -\42</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تجاوز به حدود الهی، موجب گرفتاری به عذاب ذلّت‌بار آخرتی:</w:t>
      </w:r>
    </w:p>
    <w:p>
      <w:pPr>
        <w:pStyle w:val="BookText"/>
      </w:pPr>
      <w:r>
        <w:rPr>
          <w:rFonts w:ascii="Amiri" w:hAnsi="Amiri" w:eastAsia="Amiri" w:cs="Amiri"/>
          <w:lang w:bidi="ar-SA"/>
          <w:color w:val="111111"/>
          <w:sz w:val="28"/>
          <w:szCs w:val="28"/>
          <w:rtl/>
        </w:rPr>
        <w:t xml:space="preserve">وَ مَنْ یَعْصِ اللّٰهَ وَ رَسُولَهُ وَ یَتَعَدَّ حُدُودَهُ یُدْخِلْهُ نٰاراً خٰالِداً فِیهٰا وَ لَهُ عَذٰابٌ مُهِینٌ .  نساء (4) 14</w:t>
      </w:r>
    </w:p>
    <w:p>
      <w:pPr>
        <w:pStyle w:val="Heading4"/>
      </w:pPr>
      <w:bookmarkStart w:id="2444" w:name="_Toc1966"/>
      <w:r>
        <w:t>رجعت گناهکاران</w:t>
      </w:r>
      <w:bookmarkEnd w:id="2444"/>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بازگشت گناهکاران به دنیا، در آخرالزّمان:</w:t>
      </w:r>
    </w:p>
    <w:p>
      <w:pPr>
        <w:pStyle w:val="BookText"/>
      </w:pPr>
      <w:r>
        <w:rPr>
          <w:rFonts w:ascii="Amiri" w:hAnsi="Amiri" w:eastAsia="Amiri" w:cs="Amiri"/>
          <w:lang w:bidi="ar-SA"/>
          <w:color w:val="111111"/>
          <w:sz w:val="28"/>
          <w:szCs w:val="28"/>
          <w:rtl/>
        </w:rPr>
        <w:t xml:space="preserve">قٰالُوا رَبَّنٰا أَمَتَّنَا اثْنَتَیْنِ وَ أَحْیَیْتَنَا اثْنَتَیْنِ فَاعْتَرَفْنٰا بِذُنُوبِنٰا فَهَلْ إِلیٰ خُرُوجٍ مِنْ سَبِیلٍ . </w:t>
      </w:r>
      <w:r>
        <w:rPr>
          <w:rStyle w:val="FootnoteReference"/>
        </w:rPr>
        <w:footnoteReference w:id="837"/>
      </w:r>
      <w:r>
        <w:rPr>
          <w:rFonts w:ascii="IRNazanin" w:hAnsi="IRNazanin" w:eastAsia="IRNazanin" w:cs="IRNazanin"/>
          <w:lang w:bidi="fa-IR"/>
          <w:color w:val="111111"/>
          <w:sz w:val="28"/>
          <w:szCs w:val="28"/>
          <w:rtl/>
        </w:rPr>
        <w:t xml:space="preserve">غافر (40) 11</w:t>
      </w:r>
    </w:p>
    <w:p>
      <w:pPr>
        <w:pStyle w:val="Heading4"/>
      </w:pPr>
      <w:bookmarkStart w:id="2445" w:name="_Toc1967"/>
      <w:r>
        <w:t>زکات گناهکاران</w:t>
      </w:r>
      <w:bookmarkEnd w:id="2445"/>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گرفتن زکات از گناهکاران پشیمان، جهت تطهیر روح و تزکیۀ آنان:</w:t>
      </w:r>
    </w:p>
    <w:p>
      <w:pPr>
        <w:pStyle w:val="BookText"/>
      </w:pPr>
      <w:r>
        <w:rPr>
          <w:rFonts w:ascii="Amiri" w:hAnsi="Amiri" w:eastAsia="Amiri" w:cs="Amiri"/>
          <w:lang w:bidi="ar-SA"/>
          <w:color w:val="111111"/>
          <w:sz w:val="28"/>
          <w:szCs w:val="28"/>
          <w:rtl/>
        </w:rPr>
        <w:t xml:space="preserve">وَ آخَرُونَ اعْتَرَفُوا بِذُنُوبِهِمْ خَلَطُوا عَمَلاً صٰالِحاً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9" w:name="pg19885_204334"/>
    <w:bookmarkEnd w:id="409"/>
    <w:p>
      <w:pPr>
        <w:pStyle w:val="BookText"/>
      </w:pPr>
      <w:r>
        <w:rPr>
          <w:rFonts w:ascii="Amiri" w:hAnsi="Amiri" w:eastAsia="Amiri" w:cs="Amiri"/>
          <w:lang w:bidi="ar-SA"/>
          <w:color w:val="111111"/>
          <w:sz w:val="28"/>
          <w:szCs w:val="28"/>
          <w:rtl/>
        </w:rPr>
        <w:t xml:space="preserve">وَ آخَرَ سَیِّئاً ... خُذْ مِنْ أَمْوٰالِهِمْ صَدَقَةً تُطَهِّرُهُمْ وَ تُزَکِّیهِمْ .... توبه (9) 102 و 103</w:t>
      </w:r>
    </w:p>
    <w:p>
      <w:pPr>
        <w:pStyle w:val="Heading4"/>
      </w:pPr>
      <w:bookmarkStart w:id="2446" w:name="_Toc1968"/>
      <w:r>
        <w:t>سؤال از گناهکاران</w:t>
      </w:r>
      <w:bookmarkEnd w:id="2446"/>
    </w:p>
    <w:p>
      <w:pPr>
        <w:pStyle w:val="BookText"/>
      </w:pPr>
      <w:r>
        <w:rPr>
          <w:rFonts w:ascii="IRNazanin" w:hAnsi="IRNazanin" w:eastAsia="IRNazanin" w:cs="IRNazanin"/>
          <w:lang w:bidi="fa-IR"/>
          <w:color w:val="111111"/>
          <w:sz w:val="28"/>
          <w:szCs w:val="28"/>
          <w:rtl/>
        </w:rPr>
        <w:t xml:space="preserve">==&gt;همین مدخل، سؤال از گناه</w:t>
      </w:r>
    </w:p>
    <w:p>
      <w:pPr>
        <w:pStyle w:val="Heading4"/>
      </w:pPr>
      <w:bookmarkStart w:id="2447" w:name="_Toc1969"/>
      <w:r>
        <w:t>سؤال گناهکاران</w:t>
      </w:r>
      <w:bookmarkEnd w:id="2447"/>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سؤال مجرمان در قیامت، از جامعیّت نامۀ اعمال‌شان:</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کهف (18) 49</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پرسش گناهکاران لجوج در برابر قرآن از مهلت‌دهی به آنان، پس از غافلگیر شدن با عذاب استیصال:</w:t>
      </w:r>
    </w:p>
    <w:p>
      <w:pPr>
        <w:pStyle w:val="BookText"/>
      </w:pPr>
      <w:r>
        <w:rPr>
          <w:rFonts w:ascii="Amiri" w:hAnsi="Amiri" w:eastAsia="Amiri" w:cs="Amiri"/>
          <w:lang w:bidi="ar-SA"/>
          <w:color w:val="111111"/>
          <w:sz w:val="28"/>
          <w:szCs w:val="28"/>
          <w:rtl/>
        </w:rPr>
        <w:t xml:space="preserve">وَ إِنَّهُ لَفِی زُبُرِ الْأَوَّلِینَ</w:t>
      </w:r>
    </w:p>
    <w:p>
      <w:pPr>
        <w:pStyle w:val="BookText"/>
      </w:pPr>
      <w:r>
        <w:rPr>
          <w:rFonts w:ascii="Amiri" w:hAnsi="Amiri" w:eastAsia="Amiri" w:cs="Amiri"/>
          <w:lang w:bidi="ar-SA"/>
          <w:color w:val="111111"/>
          <w:sz w:val="28"/>
          <w:szCs w:val="28"/>
          <w:rtl/>
        </w:rPr>
        <w:t xml:space="preserve">کَذٰلِکَ سَلَکْنٰاهُ فِی قُلُوبِ الْمُجْرِمِینَ</w:t>
      </w:r>
    </w:p>
    <w:p>
      <w:pPr>
        <w:pStyle w:val="BookText"/>
      </w:pPr>
      <w:r>
        <w:rPr>
          <w:rFonts w:ascii="Amiri" w:hAnsi="Amiri" w:eastAsia="Amiri" w:cs="Amiri"/>
          <w:lang w:bidi="ar-SA"/>
          <w:color w:val="111111"/>
          <w:sz w:val="28"/>
          <w:szCs w:val="28"/>
          <w:rtl/>
        </w:rPr>
        <w:t xml:space="preserve">لاٰ یُؤْمِنُونَ بِهِ حَتّٰی یَرَوُا الْعَذٰابَ الْأَلِیمَ</w:t>
      </w:r>
    </w:p>
    <w:p>
      <w:pPr>
        <w:pStyle w:val="BookText"/>
      </w:pPr>
      <w:r>
        <w:rPr>
          <w:rFonts w:ascii="Amiri" w:hAnsi="Amiri" w:eastAsia="Amiri" w:cs="Amiri"/>
          <w:lang w:bidi="ar-SA"/>
          <w:color w:val="111111"/>
          <w:sz w:val="28"/>
          <w:szCs w:val="28"/>
          <w:rtl/>
        </w:rPr>
        <w:t xml:space="preserve">فَیَأْتِیَهُمْ بَغْتَةً وَ هُمْ لاٰ یَشْعُرُونَ</w:t>
      </w:r>
    </w:p>
    <w:p>
      <w:pPr>
        <w:pStyle w:val="BookText"/>
      </w:pPr>
      <w:r>
        <w:rPr>
          <w:rFonts w:ascii="Amiri" w:hAnsi="Amiri" w:eastAsia="Amiri" w:cs="Amiri"/>
          <w:lang w:bidi="ar-SA"/>
          <w:color w:val="111111"/>
          <w:sz w:val="28"/>
          <w:szCs w:val="28"/>
          <w:rtl/>
        </w:rPr>
        <w:t xml:space="preserve">فَیَقُولُوا هَلْ نَحْنُ مُنْظَرُونَ .  شعراء (26) 196 و 200 -\203</w:t>
      </w:r>
    </w:p>
    <w:p>
      <w:pPr>
        <w:pStyle w:val="Heading4"/>
      </w:pPr>
      <w:bookmarkStart w:id="2448" w:name="_Toc1970"/>
      <w:r>
        <w:t>سرور گناهکاران</w:t>
      </w:r>
      <w:bookmarkEnd w:id="2448"/>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شادمانی و سرور مجرمان استهزاگر، هنگام مراجعت به خانوادۀ خود:</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انْقَلَبُوا إِلیٰ أَهْلِهِمُ انْقَلَبُوا فَکِهِینَ . </w:t>
      </w:r>
      <w:r>
        <w:rPr>
          <w:rStyle w:val="FootnoteReference"/>
        </w:rPr>
        <w:footnoteReference w:id="838"/>
      </w:r>
    </w:p>
    <w:p>
      <w:pPr>
        <w:pStyle w:val="BookText"/>
      </w:pPr>
      <w:r>
        <w:rPr>
          <w:rFonts w:ascii="Amiri" w:hAnsi="Amiri" w:eastAsia="Amiri" w:cs="Amiri"/>
          <w:lang w:bidi="ar-SA"/>
          <w:color w:val="111111"/>
          <w:sz w:val="28"/>
          <w:szCs w:val="28"/>
          <w:rtl/>
        </w:rPr>
        <w:t xml:space="preserve">مطفّفین (83) 29 و 31</w:t>
      </w:r>
    </w:p>
    <w:p>
      <w:pPr>
        <w:pStyle w:val="Heading4"/>
      </w:pPr>
      <w:bookmarkStart w:id="2449" w:name="_Toc1971"/>
      <w:r>
        <w:t>سرنوشت گناهکاران</w:t>
      </w:r>
      <w:bookmarkEnd w:id="2449"/>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ثبت و کتابت سرنوشت گناهکاران، در کتاب سجّین:</w:t>
      </w:r>
    </w:p>
    <w:p>
      <w:pPr>
        <w:pStyle w:val="BookText"/>
      </w:pPr>
      <w:r>
        <w:rPr>
          <w:rFonts w:ascii="Amiri" w:hAnsi="Amiri" w:eastAsia="Amiri" w:cs="Amiri"/>
          <w:lang w:bidi="ar-SA"/>
          <w:color w:val="111111"/>
          <w:sz w:val="28"/>
          <w:szCs w:val="28"/>
          <w:rtl/>
        </w:rPr>
        <w:t xml:space="preserve">کَلاّٰ إِنَّ کِتٰابَ الفُجّٰارِ لَفِی سِجِّینٍ .  مطفّفین (83) 7</w:t>
      </w:r>
    </w:p>
    <w:p>
      <w:pPr>
        <w:pStyle w:val="BookText"/>
      </w:pPr>
      <w:r>
        <w:rPr>
          <w:rFonts w:ascii="IRNazanin" w:hAnsi="IRNazanin" w:eastAsia="IRNazanin" w:cs="IRNazanin"/>
          <w:lang w:bidi="fa-IR"/>
          <w:color w:val="111111"/>
          <w:sz w:val="28"/>
          <w:szCs w:val="28"/>
          <w:rtl/>
        </w:rPr>
        <w:t xml:space="preserve">نیز اسراف، تجاوز، حرمت، طغیان، ظلم، فساد و فسق</w:t>
      </w:r>
    </w:p>
    <w:p>
      <w:pPr>
        <w:pStyle w:val="Heading4"/>
      </w:pPr>
      <w:bookmarkStart w:id="2450" w:name="_Toc1972"/>
      <w:r>
        <w:t>شفاعت برای گناهکاران</w:t>
      </w:r>
      <w:bookmarkEnd w:id="2450"/>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تأثیر شفاعت، برای آمرزش گناهکاران:</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 آل‌عمران (3) 159</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64</w:t>
      </w:r>
    </w:p>
    <w:p>
      <w:pPr>
        <w:pStyle w:val="BookText"/>
      </w:pPr>
      <w:r>
        <w:rPr>
          <w:rFonts w:ascii="Amiri" w:hAnsi="Amiri" w:eastAsia="Amiri" w:cs="Amiri"/>
          <w:lang w:bidi="ar-SA"/>
          <w:color w:val="111111"/>
          <w:sz w:val="28"/>
          <w:szCs w:val="28"/>
          <w:rtl/>
        </w:rPr>
        <w:t xml:space="preserve">قٰالُوا یٰا أَبٰانَا اسْتَغْفِرْ لَنٰا ذُنُوبَنٰا إِنّٰا کُنّٰا خٰاطِئِینَ</w:t>
      </w:r>
    </w:p>
    <w:p>
      <w:pPr>
        <w:pStyle w:val="BookText"/>
      </w:pPr>
      <w:r>
        <w:rPr>
          <w:rFonts w:ascii="Amiri" w:hAnsi="Amiri" w:eastAsia="Amiri" w:cs="Amiri"/>
          <w:lang w:bidi="ar-SA"/>
          <w:color w:val="111111"/>
          <w:sz w:val="28"/>
          <w:szCs w:val="28"/>
          <w:rtl/>
        </w:rPr>
        <w:t xml:space="preserve">قٰالَ سَوْفَ أَسْتَغْفِرُ لَکُمْ رَبِّی إِنَّهُ هُوَ الْغَفُورُ الرَّحِیمُ .  یوسف (12) 97 و 98</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عدم تأثیر شفاعت ابراهیم علیه السلام برای گناهکاران قوم لوط:</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w:t>
      </w:r>
    </w:p>
    <w:p>
      <w:pPr>
        <w:pStyle w:val="BookText"/>
      </w:pPr>
      <w:r>
        <w:rPr>
          <w:rFonts w:ascii="Amiri" w:hAnsi="Amiri" w:eastAsia="Amiri" w:cs="Amiri"/>
          <w:lang w:bidi="ar-SA"/>
          <w:color w:val="111111"/>
          <w:sz w:val="28"/>
          <w:szCs w:val="28"/>
          <w:rtl/>
        </w:rPr>
        <w:t xml:space="preserve">یٰا إِبْرٰاهِیمُ أَعْرِضْ عَنْ هٰذٰا إِنَّهُ قَدْ جٰاءَ أَمْرُ رَبِّکَ وَ إِنَّهُمْ آتِیهِمْ عَذٰابٌ غَیْرُ مَرْدُودٍ</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74 و 76 و 78</w:t>
      </w:r>
    </w:p>
    <w:p>
      <w:pPr>
        <w:pStyle w:val="Heading4"/>
      </w:pPr>
      <w:bookmarkStart w:id="2451" w:name="_Toc1973"/>
      <w:r>
        <w:t>شک گناهکاران</w:t>
      </w:r>
      <w:bookmarkEnd w:id="2451"/>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شک و تردید گناهکاران در وقوع قیامت و جهنم و خوراکیهای آن:</w:t>
      </w:r>
    </w:p>
    <w:p>
      <w:pPr>
        <w:pStyle w:val="BookText"/>
      </w:pPr>
      <w:r>
        <w:rPr>
          <w:rFonts w:ascii="Amiri" w:hAnsi="Amiri" w:eastAsia="Amiri" w:cs="Amiri"/>
          <w:lang w:bidi="ar-SA"/>
          <w:color w:val="111111"/>
          <w:sz w:val="28"/>
          <w:szCs w:val="28"/>
          <w:rtl/>
        </w:rPr>
        <w:t xml:space="preserve">إِنَّ شَجَرَةَ الزَّقُّومِ</w:t>
      </w:r>
    </w:p>
    <w:p>
      <w:pPr>
        <w:pStyle w:val="BookText"/>
      </w:pPr>
      <w:r>
        <w:rPr>
          <w:rFonts w:ascii="Amiri" w:hAnsi="Amiri" w:eastAsia="Amiri" w:cs="Amiri"/>
          <w:lang w:bidi="ar-SA"/>
          <w:color w:val="111111"/>
          <w:sz w:val="28"/>
          <w:szCs w:val="28"/>
          <w:rtl/>
        </w:rPr>
        <w:t xml:space="preserve">طَعٰامُ الْأَثِیمِ</w:t>
      </w:r>
    </w:p>
    <w:p>
      <w:pPr>
        <w:pStyle w:val="BookText"/>
      </w:pPr>
      <w:r>
        <w:rPr>
          <w:rFonts w:ascii="Amiri" w:hAnsi="Amiri" w:eastAsia="Amiri" w:cs="Amiri"/>
          <w:lang w:bidi="ar-SA"/>
          <w:color w:val="111111"/>
          <w:sz w:val="28"/>
          <w:szCs w:val="28"/>
          <w:rtl/>
        </w:rPr>
        <w:t xml:space="preserve">إِنَّ هٰذٰا مٰا کُنْتُمْ بِهِ تَمْتَرُونَ .  دخان (44) 43 و 44 و 50</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10" w:name="pg19885_204335"/>
    <w:bookmarkEnd w:id="410"/>
    <w:p>
      <w:pPr>
        <w:pStyle w:val="Heading4"/>
      </w:pPr>
      <w:bookmarkStart w:id="2452" w:name="_Toc1974"/>
      <w:r>
        <w:t>شکم گناهکاران</w:t>
      </w:r>
      <w:bookmarkEnd w:id="2452"/>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جوشیدن زقوم جهنّم، همانند مس گداخته، در شکم گناهکاران:</w:t>
      </w:r>
    </w:p>
    <w:p>
      <w:pPr>
        <w:pStyle w:val="BookText"/>
      </w:pPr>
      <w:r>
        <w:rPr>
          <w:rFonts w:ascii="Amiri" w:hAnsi="Amiri" w:eastAsia="Amiri" w:cs="Amiri"/>
          <w:lang w:bidi="ar-SA"/>
          <w:color w:val="111111"/>
          <w:sz w:val="28"/>
          <w:szCs w:val="28"/>
          <w:rtl/>
        </w:rPr>
        <w:t xml:space="preserve">إِنَّ شَجَرَةَ الزَّقُّومِ</w:t>
      </w:r>
    </w:p>
    <w:p>
      <w:pPr>
        <w:pStyle w:val="BookText"/>
      </w:pPr>
      <w:r>
        <w:rPr>
          <w:rFonts w:ascii="Amiri" w:hAnsi="Amiri" w:eastAsia="Amiri" w:cs="Amiri"/>
          <w:lang w:bidi="ar-SA"/>
          <w:color w:val="111111"/>
          <w:sz w:val="28"/>
          <w:szCs w:val="28"/>
          <w:rtl/>
        </w:rPr>
        <w:t xml:space="preserve">طَعٰامُ الْأَثِیمِ</w:t>
      </w:r>
    </w:p>
    <w:p>
      <w:pPr>
        <w:pStyle w:val="BookText"/>
      </w:pPr>
      <w:r>
        <w:rPr>
          <w:rFonts w:ascii="Amiri" w:hAnsi="Amiri" w:eastAsia="Amiri" w:cs="Amiri"/>
          <w:lang w:bidi="ar-SA"/>
          <w:color w:val="111111"/>
          <w:sz w:val="28"/>
          <w:szCs w:val="28"/>
          <w:rtl/>
        </w:rPr>
        <w:t xml:space="preserve">کَالْمُهْلِ یَغْلِی فِی الْبُطُونِ</w:t>
      </w:r>
    </w:p>
    <w:p>
      <w:pPr>
        <w:pStyle w:val="BookText"/>
      </w:pPr>
      <w:r>
        <w:rPr>
          <w:rFonts w:ascii="Amiri" w:hAnsi="Amiri" w:eastAsia="Amiri" w:cs="Amiri"/>
          <w:lang w:bidi="ar-SA"/>
          <w:color w:val="111111"/>
          <w:sz w:val="28"/>
          <w:szCs w:val="28"/>
          <w:rtl/>
        </w:rPr>
        <w:t xml:space="preserve">کَغَلْیِ الْحَمِیمِ .  دخان (44) 43 -\46</w:t>
      </w:r>
    </w:p>
    <w:p>
      <w:pPr>
        <w:pStyle w:val="Heading4"/>
      </w:pPr>
      <w:bookmarkStart w:id="2453" w:name="_Toc1975"/>
      <w:r>
        <w:t>شکوۀ گناهکاران</w:t>
      </w:r>
      <w:bookmarkEnd w:id="2453"/>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شکوۀ گناهکاران جهنّمی از نقش پیشوایان گناهکار در گمراهی آنان:</w:t>
      </w:r>
    </w:p>
    <w:p>
      <w:pPr>
        <w:pStyle w:val="BookText"/>
      </w:pPr>
      <w:r>
        <w:rPr>
          <w:rFonts w:ascii="Amiri" w:hAnsi="Amiri" w:eastAsia="Amiri" w:cs="Amiri"/>
          <w:lang w:bidi="ar-SA"/>
          <w:color w:val="111111"/>
          <w:sz w:val="28"/>
          <w:szCs w:val="28"/>
          <w:rtl/>
        </w:rPr>
        <w:t xml:space="preserve">وَ بُرِّزَتِ الْجَحِیمُ لِلْغٰاوِینَ</w:t>
      </w:r>
    </w:p>
    <w:p>
      <w:pPr>
        <w:pStyle w:val="BookText"/>
      </w:pPr>
      <w:r>
        <w:rPr>
          <w:rFonts w:ascii="Amiri" w:hAnsi="Amiri" w:eastAsia="Amiri" w:cs="Amiri"/>
          <w:lang w:bidi="ar-SA"/>
          <w:color w:val="111111"/>
          <w:sz w:val="28"/>
          <w:szCs w:val="28"/>
          <w:rtl/>
        </w:rPr>
        <w:t xml:space="preserve">تَاللّٰهِ إِنْ کُنّٰا لَفِی ضَلاٰلٍ مُبِینٍ</w:t>
      </w:r>
    </w:p>
    <w:p>
      <w:pPr>
        <w:pStyle w:val="BookText"/>
      </w:pPr>
      <w:r>
        <w:rPr>
          <w:rFonts w:ascii="Amiri" w:hAnsi="Amiri" w:eastAsia="Amiri" w:cs="Amiri"/>
          <w:lang w:bidi="ar-SA"/>
          <w:color w:val="111111"/>
          <w:sz w:val="28"/>
          <w:szCs w:val="28"/>
          <w:rtl/>
        </w:rPr>
        <w:t xml:space="preserve">وَ مٰا أَضَلَّنٰا إِلاَّ الْمُجْرِمُونَ .  شعراء (26) 91 و 97 و 99</w:t>
      </w:r>
    </w:p>
    <w:p>
      <w:pPr>
        <w:pStyle w:val="Heading4"/>
      </w:pPr>
      <w:bookmarkStart w:id="2454" w:name="_Toc1976"/>
      <w:r>
        <w:t>صورت گناهکاران</w:t>
      </w:r>
      <w:bookmarkEnd w:id="2454"/>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سیاه شدن چهرۀ گناهکاران در قیامت، همچون پاره‌ای از شب تاریک:</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  یونس (10) 27</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کشیده شدن گناهکاران به سوی جهنم، با صورتهای‌شان:</w:t>
      </w:r>
    </w:p>
    <w:p>
      <w:pPr>
        <w:pStyle w:val="BookText"/>
      </w:pPr>
      <w:r>
        <w:rPr>
          <w:rFonts w:ascii="Amiri" w:hAnsi="Amiri" w:eastAsia="Amiri" w:cs="Amiri"/>
          <w:lang w:bidi="ar-SA"/>
          <w:color w:val="111111"/>
          <w:sz w:val="28"/>
          <w:szCs w:val="28"/>
          <w:rtl/>
        </w:rPr>
        <w:t xml:space="preserve">إِنَّ الْمُجْرِمِینَ فِی ضَلاٰلٍ وَ سُعُرٍ</w:t>
      </w:r>
    </w:p>
    <w:p>
      <w:pPr>
        <w:pStyle w:val="BookText"/>
      </w:pPr>
      <w:r>
        <w:rPr>
          <w:rFonts w:ascii="Amiri" w:hAnsi="Amiri" w:eastAsia="Amiri" w:cs="Amiri"/>
          <w:lang w:bidi="ar-SA"/>
          <w:color w:val="111111"/>
          <w:sz w:val="28"/>
          <w:szCs w:val="28"/>
          <w:rtl/>
        </w:rPr>
        <w:t xml:space="preserve">یَوْمَ یُسْحَبُونَ فِی النّٰارِ عَلیٰ وُجُوهِهِمْ ذُوقُوا مَسَّ سَقَرَ.  قمر (54) 47 و 48</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پوشانده شدن صورت مجرمان در جهنّم با آتش، پس از به بند کشیدن آنان:</w:t>
      </w:r>
    </w:p>
    <w:p>
      <w:pPr>
        <w:pStyle w:val="BookText"/>
      </w:pPr>
      <w:r>
        <w:rPr>
          <w:rFonts w:ascii="Amiri" w:hAnsi="Amiri" w:eastAsia="Amiri" w:cs="Amiri"/>
          <w:lang w:bidi="ar-SA"/>
          <w:color w:val="111111"/>
          <w:sz w:val="28"/>
          <w:szCs w:val="28"/>
          <w:rtl/>
        </w:rPr>
        <w:t xml:space="preserve">وَ تَرَی الْمُجْرِمِینَ یَوْمَئِذٍ مُقَرَّنِینَ فِی الْأَصْفٰادِ</w:t>
      </w:r>
    </w:p>
    <w:p>
      <w:pPr>
        <w:pStyle w:val="BookText"/>
      </w:pPr>
      <w:r>
        <w:rPr>
          <w:rFonts w:ascii="Amiri" w:hAnsi="Amiri" w:eastAsia="Amiri" w:cs="Amiri"/>
          <w:lang w:bidi="ar-SA"/>
          <w:color w:val="111111"/>
          <w:sz w:val="28"/>
          <w:szCs w:val="28"/>
          <w:rtl/>
        </w:rPr>
        <w:t xml:space="preserve">سَرٰابِیلُهُمْ مِنْ قَطِرٰانٍ وَ تَغْشیٰ وُجُوهَهُمُ النّٰارُ.  ابراهیم (14) 49 و 50</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ظهور علامتهای جرم در چهرۀ مجرمان، سبب شناسایی آنان از سوی مأموران عذاب:</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 . </w:t>
      </w:r>
      <w:r>
        <w:rPr>
          <w:rStyle w:val="FootnoteReference"/>
        </w:rPr>
        <w:footnoteReference w:id="839"/>
      </w:r>
      <w:r>
        <w:rPr>
          <w:rFonts w:ascii="Amiri" w:hAnsi="Amiri" w:eastAsia="Amiri" w:cs="Amiri"/>
          <w:lang w:bidi="ar-SA"/>
          <w:color w:val="111111"/>
          <w:sz w:val="28"/>
          <w:szCs w:val="28"/>
          <w:rtl/>
        </w:rPr>
        <w:t xml:space="preserve">الرّحمن (55) 41</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محشور شدن مجرمان در قیامت با چهره‌های سیاه و چشمان کبود:</w:t>
      </w:r>
    </w:p>
    <w:p>
      <w:pPr>
        <w:pStyle w:val="BookText"/>
      </w:pPr>
      <w:r>
        <w:rPr>
          <w:rFonts w:ascii="Amiri" w:hAnsi="Amiri" w:eastAsia="Amiri" w:cs="Amiri"/>
          <w:lang w:bidi="ar-SA"/>
          <w:color w:val="111111"/>
          <w:sz w:val="28"/>
          <w:szCs w:val="28"/>
          <w:rtl/>
        </w:rPr>
        <w:t xml:space="preserve">یَوْمَ یُنْفَخُ فِی الصُّورِ وَ نَحْشُرُ الْمُجْرِمِینَ یَوْمَئِذٍ زُرْقاً. </w:t>
      </w:r>
      <w:r>
        <w:rPr>
          <w:rStyle w:val="FootnoteReference"/>
        </w:rPr>
        <w:footnoteReference w:id="840"/>
      </w:r>
      <w:r>
        <w:rPr>
          <w:rFonts w:ascii="IRNazanin" w:hAnsi="IRNazanin" w:eastAsia="IRNazanin" w:cs="IRNazanin"/>
          <w:lang w:bidi="fa-IR"/>
          <w:color w:val="111111"/>
          <w:sz w:val="28"/>
          <w:szCs w:val="28"/>
          <w:rtl/>
        </w:rPr>
        <w:t xml:space="preserve">طه (20) 102</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افکنده شدن مجرمان با صورتهایشان در آتش جهنّم:</w:t>
      </w:r>
    </w:p>
    <w:p>
      <w:pPr>
        <w:pStyle w:val="BookText"/>
      </w:pPr>
      <w:r>
        <w:rPr>
          <w:rFonts w:ascii="Amiri" w:hAnsi="Amiri" w:eastAsia="Amiri" w:cs="Amiri"/>
          <w:lang w:bidi="ar-SA"/>
          <w:color w:val="111111"/>
          <w:sz w:val="28"/>
          <w:szCs w:val="28"/>
          <w:rtl/>
        </w:rPr>
        <w:t xml:space="preserve">وَ مَنْ جٰاءَ بِالسَّیِّئَةِ فَکُبَّتْ وُجُوهُهُمْ فِی النّٰارِ هَلْ تُجْزَوْنَ إِلاّٰ مٰا کُنْتُمْ تَعْمَلُونَ</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90 و 91</w:t>
      </w:r>
    </w:p>
    <w:p>
      <w:pPr>
        <w:pStyle w:val="Heading4"/>
      </w:pPr>
      <w:bookmarkStart w:id="2455" w:name="_Toc1977"/>
      <w:r>
        <w:t>ضلالت گناهکاران</w:t>
      </w:r>
      <w:bookmarkEnd w:id="2455"/>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گناهکاران و مجرمان، افرادی گمراه:</w:t>
      </w:r>
    </w:p>
    <w:p>
      <w:pPr>
        <w:pStyle w:val="BookText"/>
      </w:pPr>
      <w:r>
        <w:rPr>
          <w:rFonts w:ascii="Amiri" w:hAnsi="Amiri" w:eastAsia="Amiri" w:cs="Amiri"/>
          <w:lang w:bidi="ar-SA"/>
          <w:color w:val="111111"/>
          <w:sz w:val="28"/>
          <w:szCs w:val="28"/>
          <w:rtl/>
        </w:rPr>
        <w:t xml:space="preserve">إِنَّ الْمُجْرِمِینَ فِی ضَلاٰلٍ وَ سُعُرٍ.  قمر (54) 47</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شِکْوَۀ جهنّمیان گناهکار از نقش اصلی پیشوایان گناهکار، در گمراهی آنان:</w:t>
      </w:r>
    </w:p>
    <w:p>
      <w:pPr>
        <w:pStyle w:val="BookText"/>
      </w:pPr>
      <w:r>
        <w:rPr>
          <w:rFonts w:ascii="Amiri" w:hAnsi="Amiri" w:eastAsia="Amiri" w:cs="Amiri"/>
          <w:lang w:bidi="ar-SA"/>
          <w:color w:val="111111"/>
          <w:sz w:val="28"/>
          <w:szCs w:val="28"/>
          <w:rtl/>
        </w:rPr>
        <w:t xml:space="preserve">تَاللّٰهِ إِنْ کُنّٰا لَفِی ضَلاٰلٍ مُبِینٍ</w:t>
      </w:r>
    </w:p>
    <w:p>
      <w:pPr>
        <w:pStyle w:val="BookText"/>
      </w:pPr>
      <w:r>
        <w:rPr>
          <w:rFonts w:ascii="Amiri" w:hAnsi="Amiri" w:eastAsia="Amiri" w:cs="Amiri"/>
          <w:lang w:bidi="ar-SA"/>
          <w:color w:val="111111"/>
          <w:sz w:val="28"/>
          <w:szCs w:val="28"/>
          <w:rtl/>
        </w:rPr>
        <w:t xml:space="preserve">وَ مٰا أَضَلَّنٰا إِلاَّ الْمُجْرِمُونَ .  شعراء (26) 97 و 99</w:t>
      </w:r>
    </w:p>
    <w:p>
      <w:pPr>
        <w:pStyle w:val="Heading4"/>
      </w:pPr>
      <w:bookmarkStart w:id="2456" w:name="_Toc1978"/>
      <w:r>
        <w:t>طهارت گناهکاران</w:t>
      </w:r>
      <w:bookmarkEnd w:id="2456"/>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صدقه، موجب طهارت و تزکیۀ گناهکاران:</w:t>
      </w:r>
    </w:p>
    <w:p>
      <w:pPr>
        <w:pStyle w:val="BookText"/>
      </w:pPr>
      <w:r>
        <w:rPr>
          <w:rFonts w:ascii="Amiri" w:hAnsi="Amiri" w:eastAsia="Amiri" w:cs="Amiri"/>
          <w:lang w:bidi="ar-SA"/>
          <w:color w:val="111111"/>
          <w:sz w:val="28"/>
          <w:szCs w:val="28"/>
          <w:rtl/>
        </w:rPr>
        <w:t xml:space="preserve">وَ آخَرُونَ اعْتَرَفُوا بِذُنُوبِهِمْ خَلَطُوا عَمَلاً صٰالِحاً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11" w:name="pg19885_204336"/>
    <w:bookmarkEnd w:id="411"/>
    <w:p>
      <w:pPr>
        <w:pStyle w:val="BookText"/>
      </w:pPr>
      <w:r>
        <w:rPr>
          <w:rFonts w:ascii="Amiri" w:hAnsi="Amiri" w:eastAsia="Amiri" w:cs="Amiri"/>
          <w:lang w:bidi="ar-SA"/>
          <w:color w:val="111111"/>
          <w:sz w:val="28"/>
          <w:szCs w:val="28"/>
          <w:rtl/>
        </w:rPr>
        <w:t xml:space="preserve">وَ آخَرَ سَیِّئاً عَسَی اللّٰهُ أَنْ یَتُوبَ عَلَیْهِمْ إِنَّ اللّٰهَ غَفُورٌ رَحِیمٌ</w:t>
      </w:r>
    </w:p>
    <w:p>
      <w:pPr>
        <w:pStyle w:val="BookText"/>
      </w:pPr>
      <w:r>
        <w:rPr>
          <w:rFonts w:ascii="Amiri" w:hAnsi="Amiri" w:eastAsia="Amiri" w:cs="Amiri"/>
          <w:lang w:bidi="ar-SA"/>
          <w:color w:val="111111"/>
          <w:sz w:val="28"/>
          <w:szCs w:val="28"/>
          <w:rtl/>
        </w:rPr>
        <w:t xml:space="preserve">خُذْ مِنْ أَمْوٰالِهِمْ صَدَقَةً تُطَهِّرُهُمْ وَ تُزَکِّیهِمْ بِهٰا .... توبه (9) 102 و 103</w:t>
      </w:r>
    </w:p>
    <w:p>
      <w:pPr>
        <w:pStyle w:val="Heading4"/>
      </w:pPr>
      <w:bookmarkStart w:id="2457" w:name="_Toc1979"/>
      <w:r>
        <w:t>ظن گناهکاران</w:t>
      </w:r>
      <w:bookmarkEnd w:id="2457"/>
    </w:p>
    <w:p>
      <w:pPr>
        <w:pStyle w:val="BookText"/>
      </w:pPr>
      <w:r>
        <w:rPr>
          <w:rFonts w:ascii="IRNazanin" w:hAnsi="IRNazanin" w:eastAsia="IRNazanin" w:cs="IRNazanin"/>
          <w:lang w:bidi="fa-IR"/>
          <w:color w:val="111111"/>
          <w:sz w:val="28"/>
          <w:szCs w:val="28"/>
          <w:rtl/>
        </w:rPr>
        <w:t xml:space="preserve">ظن گناهکاران به گریز از مجازات الهی:</w:t>
      </w:r>
    </w:p>
    <w:p>
      <w:pPr>
        <w:pStyle w:val="BookText"/>
      </w:pPr>
      <w:r>
        <w:rPr>
          <w:rFonts w:ascii="Amiri" w:hAnsi="Amiri" w:eastAsia="Amiri" w:cs="Amiri"/>
          <w:lang w:bidi="ar-SA"/>
          <w:color w:val="111111"/>
          <w:sz w:val="28"/>
          <w:szCs w:val="28"/>
          <w:rtl/>
        </w:rPr>
        <w:t xml:space="preserve">أَمْ حَسِبَ الَّذِینَ یَعْمَلُونَ السَّیِّئٰاتِ أَنْ یَسْبِقُونٰا سٰاءَ مٰا یَحْکُمُونَ .  عنکبوت (29) 4</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گمان گناهکاران به برابری افراد مؤمن و صالح با آنان، در پیشگاه خداوند:</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جاثیه (45) 21</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ظن مجرمان به آگاه نبودن خدا، از سخنان سرّی شان:</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  زخرف (43) 74 و 80</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پندار و ظن گناهکاران به پنهان بودن اعمال‌شان از دید خداوند:</w:t>
      </w:r>
    </w:p>
    <w:p>
      <w:pPr>
        <w:pStyle w:val="BookText"/>
      </w:pPr>
      <w:r>
        <w:rPr>
          <w:rFonts w:ascii="Amiri" w:hAnsi="Amiri" w:eastAsia="Amiri" w:cs="Amiri"/>
          <w:lang w:bidi="ar-SA"/>
          <w:color w:val="111111"/>
          <w:sz w:val="28"/>
          <w:szCs w:val="28"/>
          <w:rtl/>
        </w:rPr>
        <w:t xml:space="preserve">وَ مٰا کُنْتُمْ تَسْتَتِرُونَ أَنْ یَشْهَدَ عَلَیْکُمْ سَمْعُکُمْ وَ لاٰ أَبْصٰارُکُمْ وَ لاٰ جُلُودُکُمْ وَ لٰکِنْ ظَنَنْتُمْ أَنَّ اللّٰهَ لاٰ یَعْلَمُ کَثِیراً مِمّٰا تَعْمَلُونَ</w:t>
      </w:r>
    </w:p>
    <w:p>
      <w:pPr>
        <w:pStyle w:val="BookText"/>
      </w:pPr>
      <w:r>
        <w:rPr>
          <w:rFonts w:ascii="Amiri" w:hAnsi="Amiri" w:eastAsia="Amiri" w:cs="Amiri"/>
          <w:lang w:bidi="ar-SA"/>
          <w:color w:val="111111"/>
          <w:sz w:val="28"/>
          <w:szCs w:val="28"/>
          <w:rtl/>
        </w:rPr>
        <w:t xml:space="preserve">وَ ذٰلِکُمْ ظَنُّکُمُ الَّذِی ظَنَنْتُمْ بِرَبِّکُمْ أَرْدٰاکُمْ فَأَصْبَحْتُمْ مِنَ الْخٰاسِرِینَ . </w:t>
      </w:r>
      <w:r>
        <w:rPr>
          <w:rStyle w:val="FootnoteReference"/>
        </w:rPr>
        <w:footnoteReference w:id="841"/>
      </w:r>
      <w:r>
        <w:rPr>
          <w:rFonts w:ascii="Amiri" w:hAnsi="Amiri" w:eastAsia="Amiri" w:cs="Amiri"/>
          <w:lang w:bidi="ar-SA"/>
          <w:color w:val="111111"/>
          <w:sz w:val="28"/>
          <w:szCs w:val="28"/>
          <w:rtl/>
        </w:rPr>
        <w:t xml:space="preserve">فصّلت (41) 22 و 23</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پندار مجرمان به توقّف ده روزۀ خود در عالم برزخ:</w:t>
      </w:r>
    </w:p>
    <w:p>
      <w:pPr>
        <w:pStyle w:val="BookText"/>
      </w:pPr>
      <w:r>
        <w:rPr>
          <w:rFonts w:ascii="Amiri" w:hAnsi="Amiri" w:eastAsia="Amiri" w:cs="Amiri"/>
          <w:lang w:bidi="ar-SA"/>
          <w:color w:val="111111"/>
          <w:sz w:val="28"/>
          <w:szCs w:val="28"/>
          <w:rtl/>
        </w:rPr>
        <w:t xml:space="preserve">یَوْمَ یُنْفَخُ فِی الصُّورِ وَ نَحْشُرُ الْمُجْرِمِینَ یَوْمَئِذٍ زُرْقاً</w:t>
      </w:r>
    </w:p>
    <w:p>
      <w:pPr>
        <w:pStyle w:val="BookText"/>
      </w:pPr>
      <w:r>
        <w:rPr>
          <w:rFonts w:ascii="Amiri" w:hAnsi="Amiri" w:eastAsia="Amiri" w:cs="Amiri"/>
          <w:lang w:bidi="ar-SA"/>
          <w:color w:val="111111"/>
          <w:sz w:val="28"/>
          <w:szCs w:val="28"/>
          <w:rtl/>
        </w:rPr>
        <w:t xml:space="preserve">یَتَخٰافَتُونَ بَیْنَهُمْ إِنْ لَبِثْتُمْ إِلاّٰ عَشْراً. </w:t>
      </w:r>
      <w:r>
        <w:rPr>
          <w:rStyle w:val="FootnoteReference"/>
        </w:rPr>
        <w:footnoteReference w:id="842"/>
      </w:r>
      <w:r>
        <w:rPr>
          <w:rFonts w:ascii="IRNazanin" w:hAnsi="IRNazanin" w:eastAsia="IRNazanin" w:cs="IRNazanin"/>
          <w:lang w:bidi="fa-IR"/>
          <w:color w:val="111111"/>
          <w:sz w:val="28"/>
          <w:szCs w:val="28"/>
          <w:rtl/>
        </w:rPr>
        <w:t xml:space="preserve">طه (20) 102 و 103</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پندار مجرمان در قیامت به توقّف ده روزۀ خویش در دنیا:</w:t>
      </w:r>
    </w:p>
    <w:p>
      <w:pPr>
        <w:pStyle w:val="BookText"/>
      </w:pPr>
      <w:r>
        <w:rPr>
          <w:rFonts w:ascii="Amiri" w:hAnsi="Amiri" w:eastAsia="Amiri" w:cs="Amiri"/>
          <w:lang w:bidi="ar-SA"/>
          <w:color w:val="111111"/>
          <w:sz w:val="28"/>
          <w:szCs w:val="28"/>
          <w:rtl/>
        </w:rPr>
        <w:t xml:space="preserve">یَوْمَ یُنْفَخُ فِی الصُّورِ وَ نَحْشُرُ الْمُجْرِمِینَ یَوْمَئِذٍ زُرْقاً</w:t>
      </w:r>
    </w:p>
    <w:p>
      <w:pPr>
        <w:pStyle w:val="BookText"/>
      </w:pPr>
      <w:r>
        <w:rPr>
          <w:rFonts w:ascii="Amiri" w:hAnsi="Amiri" w:eastAsia="Amiri" w:cs="Amiri"/>
          <w:lang w:bidi="ar-SA"/>
          <w:color w:val="111111"/>
          <w:sz w:val="28"/>
          <w:szCs w:val="28"/>
          <w:rtl/>
        </w:rPr>
        <w:t xml:space="preserve">یَتَخٰافَتُونَ بَیْنَهُمْ إِنْ لَبِثْتُمْ إِلاّٰ عَشْراً. </w:t>
      </w:r>
      <w:r>
        <w:rPr>
          <w:rStyle w:val="FootnoteReference"/>
        </w:rPr>
        <w:footnoteReference w:id="843"/>
      </w:r>
      <w:r>
        <w:rPr>
          <w:rFonts w:ascii="IRNazanin" w:hAnsi="IRNazanin" w:eastAsia="IRNazanin" w:cs="IRNazanin"/>
          <w:lang w:bidi="fa-IR"/>
          <w:color w:val="111111"/>
          <w:sz w:val="28"/>
          <w:szCs w:val="28"/>
          <w:rtl/>
        </w:rPr>
        <w:t xml:space="preserve">طه (20) 102 و 103</w:t>
      </w:r>
    </w:p>
    <w:p>
      <w:pPr>
        <w:pStyle w:val="Heading4"/>
      </w:pPr>
      <w:bookmarkStart w:id="2458" w:name="_Toc1980"/>
      <w:r>
        <w:t>عجلۀ گناهکاران</w:t>
      </w:r>
      <w:bookmarkEnd w:id="2458"/>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سرزنش خداوند، از مجرمان، به دلیل شتاب آنان در نزول عذاب:</w:t>
      </w:r>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 .  یونس (10) 50</w:t>
      </w:r>
    </w:p>
    <w:p>
      <w:pPr>
        <w:pStyle w:val="BookText"/>
      </w:pPr>
      <w:r>
        <w:rPr>
          <w:rFonts w:ascii="Amiri" w:hAnsi="Amiri" w:eastAsia="Amiri" w:cs="Amiri"/>
          <w:lang w:bidi="ar-SA"/>
          <w:color w:val="111111"/>
          <w:sz w:val="28"/>
          <w:szCs w:val="28"/>
          <w:rtl/>
        </w:rPr>
        <w:t xml:space="preserve">کَذٰلِکَ سَلَکْنٰاهُ فِی قُلُوبِ الْمُجْرِمِینَ</w:t>
      </w:r>
    </w:p>
    <w:p>
      <w:pPr>
        <w:pStyle w:val="BookText"/>
      </w:pPr>
      <w:r>
        <w:rPr>
          <w:rFonts w:ascii="Amiri" w:hAnsi="Amiri" w:eastAsia="Amiri" w:cs="Amiri"/>
          <w:lang w:bidi="ar-SA"/>
          <w:color w:val="111111"/>
          <w:sz w:val="28"/>
          <w:szCs w:val="28"/>
          <w:rtl/>
        </w:rPr>
        <w:t xml:space="preserve">أَ فَبِعَذٰابِنٰا یَسْتَعْجِلُونَ .  شعراء (26) 200 و 204</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شتاب گناهکاران برای رسیدن به دنیا و غفلت از آخرت، مورد توبیخ خدا:</w:t>
      </w:r>
    </w:p>
    <w:p>
      <w:pPr>
        <w:pStyle w:val="BookText"/>
      </w:pPr>
      <w:r>
        <w:rPr>
          <w:rFonts w:ascii="Amiri" w:hAnsi="Amiri" w:eastAsia="Amiri" w:cs="Amiri"/>
          <w:lang w:bidi="ar-SA"/>
          <w:color w:val="111111"/>
          <w:sz w:val="28"/>
          <w:szCs w:val="28"/>
          <w:rtl/>
        </w:rPr>
        <w:t xml:space="preserve">فَاصْبِرْ لِحُکْمِ رَبِّکَ وَ لاٰ تُطِعْ مِنْهُمْ آثِماً أَوْ کَفُوراً</w:t>
      </w:r>
    </w:p>
    <w:p>
      <w:pPr>
        <w:pStyle w:val="BookText"/>
      </w:pPr>
      <w:r>
        <w:rPr>
          <w:rFonts w:ascii="Amiri" w:hAnsi="Amiri" w:eastAsia="Amiri" w:cs="Amiri"/>
          <w:lang w:bidi="ar-SA"/>
          <w:color w:val="111111"/>
          <w:sz w:val="28"/>
          <w:szCs w:val="28"/>
          <w:rtl/>
        </w:rPr>
        <w:t xml:space="preserve">إِنَّ هٰؤُلاٰءِ یُحِبُّونَ الْعٰاجِلَةَ وَ یَذَرُونَ وَرٰاءَهُمْ یَوْماً ثَقِیلاً.  انسان (76) 24 و 27</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عجلۀ گناهکاران در نزول عذاب و بی‌فایده بودن ایمان آنان، هنگام مشاهدۀ آن: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12" w:name="pg19885_204337"/>
    <w:bookmarkEnd w:id="412"/>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w:t>
      </w:r>
    </w:p>
    <w:p>
      <w:pPr>
        <w:pStyle w:val="BookText"/>
      </w:pPr>
      <w:r>
        <w:rPr>
          <w:rFonts w:ascii="Amiri" w:hAnsi="Amiri" w:eastAsia="Amiri" w:cs="Amiri"/>
          <w:lang w:bidi="ar-SA"/>
          <w:color w:val="111111"/>
          <w:sz w:val="28"/>
          <w:szCs w:val="28"/>
          <w:rtl/>
        </w:rPr>
        <w:t xml:space="preserve">أَ ثُمَّ إِذٰا مٰا وَقَعَ آمَنْتُمْ بِهِ آلْآنَ وَ قَدْ کُنْتُمْ بِهِ تَسْتَعْجِلُونَ .  یونس (10) 50 و 51</w:t>
      </w:r>
    </w:p>
    <w:p>
      <w:pPr>
        <w:pStyle w:val="Heading4"/>
      </w:pPr>
      <w:bookmarkStart w:id="2459" w:name="_Toc1981"/>
      <w:r>
        <w:t>عذاب گناهکاران</w:t>
      </w:r>
      <w:bookmarkEnd w:id="2459"/>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گناهکاران و مجرمان، گرفتار عذاب الهی در دنیا:</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66</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یونس (10) 13</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تناسب عذاب گناهکار، با شخصیّت حقیقی و حقوقی آنان:</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 یٰا نِسٰاءَ النَّبِیِّ لَسْتُنَّ کَأَحَدٍ مِنَ النِّسٰاءِ .... احزاب (33) 30 و 32</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قبیح بودن عذاب گناهکاران، قبل از بیان و ابلاغ به آنان:</w:t>
      </w:r>
    </w:p>
    <w:p>
      <w:pPr>
        <w:pStyle w:val="BookText"/>
      </w:pPr>
      <w:r>
        <w:rPr>
          <w:rFonts w:ascii="Amiri" w:hAnsi="Amiri" w:eastAsia="Amiri" w:cs="Amiri"/>
          <w:lang w:bidi="ar-SA"/>
          <w:color w:val="111111"/>
          <w:sz w:val="28"/>
          <w:szCs w:val="28"/>
          <w:rtl/>
        </w:rPr>
        <w:t xml:space="preserve">... وَ لاٰ تَزِرُ وٰازِرَةٌ وِزْرَ أُخْریٰ وَ مٰا کُنّٰا مُعَذِّبِینَ حَتّٰی نَبْعَثَ رَسُولاً.  اسراء (17) 15</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عذاب و جهنّم، کیفر گناهکاران:</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206</w:t>
      </w:r>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  بقره (2) 81</w:t>
      </w:r>
    </w:p>
    <w:p>
      <w:pPr>
        <w:pStyle w:val="BookText"/>
      </w:pPr>
      <w:r>
        <w:rPr>
          <w:rFonts w:ascii="Amiri" w:hAnsi="Amiri" w:eastAsia="Amiri" w:cs="Amiri"/>
          <w:lang w:bidi="ar-SA"/>
          <w:color w:val="111111"/>
          <w:sz w:val="28"/>
          <w:szCs w:val="28"/>
          <w:rtl/>
        </w:rPr>
        <w:t xml:space="preserve">وَ مَنْ یَعْصِ اللّٰهَ وَ رَسُولَهُ وَ یَتَعَدَّ حُدُودَهُ یُدْخِلْهُ نٰاراً خٰالِداً فِیهٰا وَ لَهُ عَذٰابٌ مُهِینٌ .  نساء (4) 14</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مائده (5) 29</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124</w:t>
      </w:r>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  انعام (6) 147</w:t>
      </w:r>
    </w:p>
    <w:p>
      <w:pPr>
        <w:pStyle w:val="BookText"/>
      </w:pPr>
      <w:r>
        <w:rPr>
          <w:rFonts w:ascii="Amiri" w:hAnsi="Amiri" w:eastAsia="Amiri" w:cs="Amiri"/>
          <w:lang w:bidi="ar-SA"/>
          <w:color w:val="111111"/>
          <w:sz w:val="28"/>
          <w:szCs w:val="28"/>
          <w:rtl/>
        </w:rPr>
        <w:t xml:space="preserve">إِنَّ الَّذِینَ کَذَّبُوا بِآیٰاتِنٰا وَ اسْتَکْبَرُوا عَنْهٰا لاٰ تُفَتَّحُ لَهُمْ أَبْوٰابُ السَّمٰاءِ وَ لاٰ یَدْخُلُونَ الْجَنَّةَ حَتّٰی یَلِجَ الْجَمَلُ فِی سَمِّ الْخِیٰاطِ وَ کَذٰلِکَ نَجْزِی الْمُجْرِمِینَ</w:t>
      </w:r>
    </w:p>
    <w:p>
      <w:pPr>
        <w:pStyle w:val="BookText"/>
      </w:pPr>
      <w:r>
        <w:rPr>
          <w:rFonts w:ascii="Amiri" w:hAnsi="Amiri" w:eastAsia="Amiri" w:cs="Amiri"/>
          <w:lang w:bidi="ar-SA"/>
          <w:color w:val="111111"/>
          <w:sz w:val="28"/>
          <w:szCs w:val="28"/>
          <w:rtl/>
        </w:rPr>
        <w:t xml:space="preserve">لَهُمْ مِنْ جَهَنَّمَ مِهٰادٌ وَ مِنْ فَوْقِهِمْ غَوٰاشٍ وَ کَذٰلِکَ نَجْزِی الظّٰالِمِینَ .  اعراف (7) 40 و 41</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  یونس (10) 27</w:t>
      </w:r>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w:t>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 .  یونس (10) 50 و 52</w:t>
      </w:r>
    </w:p>
    <w:p>
      <w:pPr>
        <w:pStyle w:val="BookText"/>
      </w:pPr>
      <w:r>
        <w:rPr>
          <w:rFonts w:ascii="Amiri" w:hAnsi="Amiri" w:eastAsia="Amiri" w:cs="Amiri"/>
          <w:lang w:bidi="ar-SA"/>
          <w:color w:val="111111"/>
          <w:sz w:val="28"/>
          <w:szCs w:val="28"/>
          <w:rtl/>
        </w:rPr>
        <w:t xml:space="preserve">حَتّٰی إِذَا اسْتَیْأَسَ الرُّسُلُ وَ ظَنُّوا أَنَّهُمْ قَدْ کُذِبُوا جٰاءَهُمْ نَصْرُنٰا فَنُجِّیَ مَنْ نَشٰاءُ وَ لاٰ یُرَدُّ بَأْسُنٰا عَنِ الْقَوْمِ الْمُجْرِمِینَ .  یوسف (12) 110</w:t>
      </w:r>
    </w:p>
    <w:p>
      <w:pPr>
        <w:pStyle w:val="BookText"/>
      </w:pPr>
      <w:r>
        <w:rPr>
          <w:rFonts w:ascii="Amiri" w:hAnsi="Amiri" w:eastAsia="Amiri" w:cs="Amiri"/>
          <w:lang w:bidi="ar-SA"/>
          <w:color w:val="111111"/>
          <w:sz w:val="28"/>
          <w:szCs w:val="28"/>
          <w:rtl/>
        </w:rPr>
        <w:t xml:space="preserve">وَ رَأَی الْمُجْرِمُونَ النّٰارَ فَظَنُّوا أَنَّهُمْ مُوٰاقِعُوهٰا وَ لَمْ یَجِدُوا عَنْهٰا مَصْرِفاً.  کهف (18) 53</w:t>
      </w:r>
    </w:p>
    <w:p>
      <w:pPr>
        <w:pStyle w:val="BookText"/>
      </w:pPr>
      <w:r>
        <w:rPr>
          <w:rFonts w:ascii="Amiri" w:hAnsi="Amiri" w:eastAsia="Amiri" w:cs="Amiri"/>
          <w:lang w:bidi="ar-SA"/>
          <w:color w:val="111111"/>
          <w:sz w:val="28"/>
          <w:szCs w:val="28"/>
          <w:rtl/>
        </w:rPr>
        <w:t xml:space="preserve">وَ نَسُوقُ الْمُجْرِمِینَ إِلیٰ جَهَنَّمَ وِرْداً.  مریم (19) 86</w:t>
      </w:r>
    </w:p>
    <w:p>
      <w:pPr>
        <w:pStyle w:val="BookText"/>
      </w:pPr>
      <w:r>
        <w:rPr>
          <w:rFonts w:ascii="Amiri" w:hAnsi="Amiri" w:eastAsia="Amiri" w:cs="Amiri"/>
          <w:lang w:bidi="ar-SA"/>
          <w:color w:val="111111"/>
          <w:sz w:val="28"/>
          <w:szCs w:val="28"/>
          <w:rtl/>
        </w:rPr>
        <w:t xml:space="preserve">إِنَّهُ مَنْ یَأْتِ رَبَّهُ مُجْرِماً فَإِنَّ لَهُ جَهَنَّمَ لاٰ یَمُوتُ فِیهٰا</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یَحْییٰ .  طه (20) 74</w:t>
      </w:r>
    </w:p>
    <w:p>
      <w:pPr>
        <w:pStyle w:val="BookText"/>
      </w:pPr>
      <w:r>
        <w:rPr>
          <w:rFonts w:ascii="Amiri" w:hAnsi="Amiri" w:eastAsia="Amiri" w:cs="Amiri"/>
          <w:lang w:bidi="ar-SA"/>
          <w:color w:val="111111"/>
          <w:sz w:val="28"/>
          <w:szCs w:val="28"/>
          <w:rtl/>
        </w:rPr>
        <w:t xml:space="preserve">مَنْ أَعْرَضَ عَنْهُ فَإِنَّهُ یَحْمِلُ یَوْمَ الْقِیٰامَةِ وِزْراً</w:t>
      </w:r>
    </w:p>
    <w:p>
      <w:pPr>
        <w:pStyle w:val="BookText"/>
      </w:pPr>
      <w:r>
        <w:rPr>
          <w:rFonts w:ascii="Amiri" w:hAnsi="Amiri" w:eastAsia="Amiri" w:cs="Amiri"/>
          <w:lang w:bidi="ar-SA"/>
          <w:color w:val="111111"/>
          <w:sz w:val="28"/>
          <w:szCs w:val="28"/>
          <w:rtl/>
        </w:rPr>
        <w:t xml:space="preserve">خٰالِدِینَ فِیهِ وَ سٰاءَ لَهُمْ یَوْمَ الْقِیٰامَةِ حِمْلاً</w:t>
      </w:r>
    </w:p>
    <w:p>
      <w:pPr>
        <w:pStyle w:val="BookText"/>
      </w:pPr>
      <w:r>
        <w:rPr>
          <w:rFonts w:ascii="Amiri" w:hAnsi="Amiri" w:eastAsia="Amiri" w:cs="Amiri"/>
          <w:lang w:bidi="ar-SA"/>
          <w:color w:val="111111"/>
          <w:sz w:val="28"/>
          <w:szCs w:val="28"/>
          <w:rtl/>
        </w:rPr>
        <w:t xml:space="preserve">یَوْمَ یُنْفَخُ فِی الصُّورِ وَ نَحْشُرُ الْمُجْرِمِینَ یَوْمَئِذٍ زُرْقاً.  طه (20) 100 -\102</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نور (24) 11</w:t>
      </w:r>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  نور (24) 63</w:t>
      </w:r>
    </w:p>
    <w:p>
      <w:pPr>
        <w:pStyle w:val="BookText"/>
      </w:pPr>
      <w:r>
        <w:rPr>
          <w:rFonts w:ascii="Amiri" w:hAnsi="Amiri" w:eastAsia="Amiri" w:cs="Amiri"/>
          <w:lang w:bidi="ar-SA"/>
          <w:color w:val="111111"/>
          <w:sz w:val="28"/>
          <w:szCs w:val="28"/>
          <w:rtl/>
        </w:rPr>
        <w:t xml:space="preserve">قٰالُوا وَ هُمْ فِیهٰا یَخْتَصِمُونَ</w:t>
      </w:r>
    </w:p>
    <w:p>
      <w:pPr>
        <w:pStyle w:val="BookText"/>
      </w:pPr>
      <w:r>
        <w:rPr>
          <w:rFonts w:ascii="Amiri" w:hAnsi="Amiri" w:eastAsia="Amiri" w:cs="Amiri"/>
          <w:lang w:bidi="ar-SA"/>
          <w:color w:val="111111"/>
          <w:sz w:val="28"/>
          <w:szCs w:val="28"/>
          <w:rtl/>
        </w:rPr>
        <w:t xml:space="preserve">تَاللّٰهِ إِنْ کُنّٰا لَفِی ضَلاٰلٍ مُبِینٍ</w:t>
      </w:r>
    </w:p>
    <w:p>
      <w:pPr>
        <w:pStyle w:val="BookText"/>
      </w:pPr>
      <w:r>
        <w:rPr>
          <w:rFonts w:ascii="Amiri" w:hAnsi="Amiri" w:eastAsia="Amiri" w:cs="Amiri"/>
          <w:lang w:bidi="ar-SA"/>
          <w:color w:val="111111"/>
          <w:sz w:val="28"/>
          <w:szCs w:val="28"/>
          <w:rtl/>
        </w:rPr>
        <w:t xml:space="preserve">إِذْ نُسَوِّیکُمْ بِرَبِّ الْعٰالَمِینَ</w:t>
      </w:r>
    </w:p>
    <w:p>
      <w:pPr>
        <w:pStyle w:val="BookText"/>
      </w:pPr>
      <w:r>
        <w:rPr>
          <w:rFonts w:ascii="Amiri" w:hAnsi="Amiri" w:eastAsia="Amiri" w:cs="Amiri"/>
          <w:lang w:bidi="ar-SA"/>
          <w:color w:val="111111"/>
          <w:sz w:val="28"/>
          <w:szCs w:val="28"/>
          <w:rtl/>
        </w:rPr>
        <w:t xml:space="preserve">وَ مٰا أَضَلَّنٰا إِلاَّ الْمُجْرِمُونَ .  شعراء (26) 96 -\99</w:t>
      </w:r>
    </w:p>
    <w:p>
      <w:pPr>
        <w:pStyle w:val="BookText"/>
      </w:pPr>
      <w:r>
        <w:rPr>
          <w:rFonts w:ascii="Amiri" w:hAnsi="Amiri" w:eastAsia="Amiri" w:cs="Amiri"/>
          <w:lang w:bidi="ar-SA"/>
          <w:color w:val="111111"/>
          <w:sz w:val="28"/>
          <w:szCs w:val="28"/>
          <w:rtl/>
        </w:rPr>
        <w:t xml:space="preserve">وَ مَنْ جٰاءَ بِالسَّیِّئَةِ فَکُبَّتْ وُجُوهُهُمْ فِی النّٰارِ هَلْ تُجْزَوْنَ إِلاّٰ مٰا کُنْتُمْ تَعْمَلُونَ .  نمل (27) 90</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w:t>
      </w:r>
    </w:p>
    <w:p>
      <w:pPr>
        <w:pStyle w:val="BookText"/>
      </w:pPr>
      <w:r>
        <w:rPr>
          <w:rFonts w:ascii="Amiri" w:hAnsi="Amiri" w:eastAsia="Amiri" w:cs="Amiri"/>
          <w:lang w:bidi="ar-SA"/>
          <w:color w:val="111111"/>
          <w:sz w:val="28"/>
          <w:szCs w:val="28"/>
          <w:rtl/>
        </w:rPr>
        <w:t xml:space="preserve">فَذُوقُوا بِمٰا نَسِیتُمْ لِقٰاءَ یَوْمِکُمْ هٰذٰا إِنّٰا نَسِینٰاکُمْ وَ ذُوقُوا عَذٰابَ الْخُلْدِ بِمٰا کُنْتُمْ تَعْمَلُونَ .  سجده (32) 12 و 14</w:t>
      </w:r>
    </w:p>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 .  سجده (32) 22</w:t>
      </w:r>
    </w:p>
    <w:p>
      <w:pPr>
        <w:pStyle w:val="BookText"/>
      </w:pPr>
      <w:r>
        <w:rPr>
          <w:rFonts w:ascii="Amiri" w:hAnsi="Amiri" w:eastAsia="Amiri" w:cs="Amiri"/>
          <w:lang w:bidi="ar-SA"/>
          <w:color w:val="111111"/>
          <w:sz w:val="28"/>
          <w:szCs w:val="28"/>
          <w:rtl/>
        </w:rPr>
        <w:t xml:space="preserve">مَنْ کٰانَ یُرِیدُ الْعِزَّةَ فَلِلّٰهِ الْعِزَّةُ جَمِیعاً إِلَیْهِ یَصْعَدُ الْکَلِمُ الطَّیِّبُ وَ الْعَمَلُ الصّٰالِحُ یَرْفَعُهُ وَ الَّذِینَ یَمْکُرُونَ السَّیِّئٰاتِ لَهُمْ عَذٰابٌ شَدِیدٌ وَ مَکْرُ أُولٰئِکَ هُوَ یَبُورُ.  فاطر (35) 10</w:t>
      </w:r>
    </w:p>
    <w:p>
      <w:pPr>
        <w:pStyle w:val="BookText"/>
      </w:pPr>
      <w:r>
        <w:rPr>
          <w:rFonts w:ascii="Amiri" w:hAnsi="Amiri" w:eastAsia="Amiri" w:cs="Amiri"/>
          <w:lang w:bidi="ar-SA"/>
          <w:color w:val="111111"/>
          <w:sz w:val="28"/>
          <w:szCs w:val="28"/>
          <w:rtl/>
        </w:rPr>
        <w:t xml:space="preserve">إِنَّ الْمُجْرِمِینَ فِی عَذٰابِ جَهَنَّمَ خٰالِدُونَ .  زخرف (43) 74</w:t>
      </w:r>
    </w:p>
    <w:p>
      <w:pPr>
        <w:pStyle w:val="BookText"/>
      </w:pPr>
      <w:r>
        <w:rPr>
          <w:rFonts w:ascii="Amiri" w:hAnsi="Amiri" w:eastAsia="Amiri" w:cs="Amiri"/>
          <w:lang w:bidi="ar-SA"/>
          <w:color w:val="111111"/>
          <w:sz w:val="28"/>
          <w:szCs w:val="28"/>
          <w:rtl/>
        </w:rPr>
        <w:t xml:space="preserve">أَ هُمْ خَیْرٌ أَمْ قَوْمُ تُبَّعٍ وَ الَّذِینَ مِنْ قَبْلِهِمْ أَهْلَکْنٰاهُمْ إِنَّهُمْ کٰانُوا مُجْرِمِینَ</w:t>
      </w:r>
    </w:p>
    <w:p>
      <w:pPr>
        <w:pStyle w:val="BookText"/>
      </w:pPr>
      <w:r>
        <w:rPr>
          <w:rFonts w:ascii="Amiri" w:hAnsi="Amiri" w:eastAsia="Amiri" w:cs="Amiri"/>
          <w:lang w:bidi="ar-SA"/>
          <w:color w:val="111111"/>
          <w:sz w:val="28"/>
          <w:szCs w:val="28"/>
          <w:rtl/>
        </w:rPr>
        <w:t xml:space="preserve">إِنَّ شَجَرَةَ الزَّقُّومِ</w:t>
      </w:r>
    </w:p>
    <w:p>
      <w:pPr>
        <w:pStyle w:val="BookText"/>
      </w:pPr>
      <w:r>
        <w:rPr>
          <w:rFonts w:ascii="Amiri" w:hAnsi="Amiri" w:eastAsia="Amiri" w:cs="Amiri"/>
          <w:lang w:bidi="ar-SA"/>
          <w:color w:val="111111"/>
          <w:sz w:val="28"/>
          <w:szCs w:val="28"/>
          <w:rtl/>
        </w:rPr>
        <w:t xml:space="preserve">طَعٰامُ الْأَثِیمِ</w:t>
      </w:r>
    </w:p>
    <w:p>
      <w:pPr>
        <w:pStyle w:val="BookText"/>
      </w:pPr>
      <w:r>
        <w:rPr>
          <w:rFonts w:ascii="Amiri" w:hAnsi="Amiri" w:eastAsia="Amiri" w:cs="Amiri"/>
          <w:lang w:bidi="ar-SA"/>
          <w:color w:val="111111"/>
          <w:sz w:val="28"/>
          <w:szCs w:val="28"/>
          <w:rtl/>
        </w:rPr>
        <w:t xml:space="preserve">کَالْمُهْلِ یَغْلِی فِی الْبُطُونِ</w:t>
      </w:r>
    </w:p>
    <w:p>
      <w:pPr>
        <w:pStyle w:val="BookText"/>
      </w:pPr>
      <w:r>
        <w:rPr>
          <w:rFonts w:ascii="Amiri" w:hAnsi="Amiri" w:eastAsia="Amiri" w:cs="Amiri"/>
          <w:lang w:bidi="ar-SA"/>
          <w:color w:val="111111"/>
          <w:sz w:val="28"/>
          <w:szCs w:val="28"/>
          <w:rtl/>
        </w:rPr>
        <w:t xml:space="preserve">کَغَلْیِ الْحَمِیمِ</w:t>
      </w:r>
    </w:p>
    <w:p>
      <w:pPr>
        <w:pStyle w:val="BookText"/>
      </w:pPr>
      <w:r>
        <w:rPr>
          <w:rFonts w:ascii="Amiri" w:hAnsi="Amiri" w:eastAsia="Amiri" w:cs="Amiri"/>
          <w:lang w:bidi="ar-SA"/>
          <w:color w:val="111111"/>
          <w:sz w:val="28"/>
          <w:szCs w:val="28"/>
          <w:rtl/>
        </w:rPr>
        <w:t xml:space="preserve">خُذُوهُ فَاعْتِلُوهُ إِلیٰ سَوٰاءِ الْجَحِیمِ</w:t>
      </w:r>
    </w:p>
    <w:p>
      <w:pPr>
        <w:pStyle w:val="BookText"/>
      </w:pPr>
      <w:r>
        <w:rPr>
          <w:rFonts w:ascii="Amiri" w:hAnsi="Amiri" w:eastAsia="Amiri" w:cs="Amiri"/>
          <w:lang w:bidi="ar-SA"/>
          <w:color w:val="111111"/>
          <w:sz w:val="28"/>
          <w:szCs w:val="28"/>
          <w:rtl/>
        </w:rPr>
        <w:t xml:space="preserve">ثُمَّ صُبُّوا فَوْقَ رَأْسِهِ مِنْ عَذٰابِ الْحَمِیمِ .  دخان (44) 37 و 43 -\48</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w:t>
      </w:r>
    </w:p>
    <w:p>
      <w:pPr>
        <w:pStyle w:val="BookText"/>
      </w:pPr>
      <w:r>
        <w:rPr>
          <w:rFonts w:ascii="Amiri" w:hAnsi="Amiri" w:eastAsia="Amiri" w:cs="Amiri"/>
          <w:lang w:bidi="ar-SA"/>
          <w:color w:val="111111"/>
          <w:sz w:val="28"/>
          <w:szCs w:val="28"/>
          <w:rtl/>
        </w:rPr>
        <w:t xml:space="preserve">مِنْ وَرٰائِهِمْ جَهَنَّمُ وَ لاٰ یُغْنِی عَنْهُمْ مٰا کَسَبُوا شَیْئاً وَ لاٰ مَا اتَّخَذُوا مِنْ دُونِ اللّٰهِ أَوْلِیٰاءَ وَ لَهُمْ عَذٰابٌ عَظِیمٌ .  جاثیه (45) 7 و 8 و 10</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وَ مٰا لَکُمْ مِنْ نٰاصِرِینَ .  جاثیه (45) 31 و 34</w:t>
      </w:r>
    </w:p>
    <w:p>
      <w:pPr>
        <w:pStyle w:val="BookText"/>
      </w:pPr>
      <w:r>
        <w:rPr>
          <w:rFonts w:ascii="Amiri" w:hAnsi="Amiri" w:eastAsia="Amiri" w:cs="Amiri"/>
          <w:lang w:bidi="ar-SA"/>
          <w:color w:val="111111"/>
          <w:sz w:val="28"/>
          <w:szCs w:val="28"/>
          <w:rtl/>
        </w:rPr>
        <w:t xml:space="preserve">إِنَّ الْمُجْرِمِینَ فِی ضَلاٰلٍ وَ سُعُرٍ</w:t>
      </w:r>
    </w:p>
    <w:p>
      <w:pPr>
        <w:pStyle w:val="BookText"/>
      </w:pPr>
      <w:r>
        <w:rPr>
          <w:rFonts w:ascii="Amiri" w:hAnsi="Amiri" w:eastAsia="Amiri" w:cs="Amiri"/>
          <w:lang w:bidi="ar-SA"/>
          <w:color w:val="111111"/>
          <w:sz w:val="28"/>
          <w:szCs w:val="28"/>
          <w:rtl/>
        </w:rPr>
        <w:t xml:space="preserve">یَوْمَ یُسْحَبُونَ فِی النّٰارِ عَلیٰ وُجُوهِهِمْ ذُوقُوا مَسَّ سَقَرَ.  قمر (54) 47 و 48</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 .  الرّحمن (55) 41</w:t>
      </w:r>
    </w:p>
    <w:p>
      <w:pPr>
        <w:pStyle w:val="BookText"/>
      </w:pPr>
      <w:r>
        <w:rPr>
          <w:rFonts w:ascii="Amiri" w:hAnsi="Amiri" w:eastAsia="Amiri" w:cs="Amiri"/>
          <w:lang w:bidi="ar-SA"/>
          <w:color w:val="111111"/>
          <w:sz w:val="28"/>
          <w:szCs w:val="28"/>
          <w:rtl/>
        </w:rPr>
        <w:t xml:space="preserve">هٰذِهِ جَهَنَّمُ الَّتِی یُکَذِّبُ بِهَا الْمُجْرِمُونَ</w:t>
      </w:r>
    </w:p>
    <w:p>
      <w:pPr>
        <w:pStyle w:val="BookText"/>
      </w:pPr>
      <w:r>
        <w:rPr>
          <w:rFonts w:ascii="Amiri" w:hAnsi="Amiri" w:eastAsia="Amiri" w:cs="Amiri"/>
          <w:lang w:bidi="ar-SA"/>
          <w:color w:val="111111"/>
          <w:sz w:val="28"/>
          <w:szCs w:val="28"/>
          <w:rtl/>
        </w:rPr>
        <w:t xml:space="preserve">یَطُوفُونَ بَیْنَهٰا وَ بَیْنَ حَمِیمٍ آنٍ .  الرّحمن (55) 43 و 44</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فِی سَمُومٍ وَ حَمِیمٍ</w:t>
      </w:r>
    </w:p>
    <w:p>
      <w:pPr>
        <w:pStyle w:val="BookText"/>
      </w:pPr>
      <w:r>
        <w:rPr>
          <w:rFonts w:ascii="Amiri" w:hAnsi="Amiri" w:eastAsia="Amiri" w:cs="Amiri"/>
          <w:lang w:bidi="ar-SA"/>
          <w:color w:val="111111"/>
          <w:sz w:val="28"/>
          <w:szCs w:val="28"/>
          <w:rtl/>
        </w:rPr>
        <w:t xml:space="preserve">وَ ظِلٍّ مِنْ یَحْمُومٍ</w:t>
      </w:r>
    </w:p>
    <w:p>
      <w:pPr>
        <w:pStyle w:val="BookText"/>
      </w:pPr>
      <w:r>
        <w:rPr>
          <w:rFonts w:ascii="Amiri" w:hAnsi="Amiri" w:eastAsia="Amiri" w:cs="Amiri"/>
          <w:lang w:bidi="ar-SA"/>
          <w:color w:val="111111"/>
          <w:sz w:val="28"/>
          <w:szCs w:val="28"/>
          <w:rtl/>
        </w:rPr>
        <w:t xml:space="preserve">لاٰ بٰارِدٍ وَ لاٰ کَرِیمٍ</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وَ کٰانُوا</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یُصِرُّونَ عَلَی الْحِنْثِ الْعَظِیمِ .  واقعه (56) 41 -\46</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 .  مجادله (58) 8 و 9</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 .  مجادله (58) 15</w:t>
      </w:r>
    </w:p>
    <w:p>
      <w:pPr>
        <w:pStyle w:val="BookText"/>
      </w:pPr>
      <w:r>
        <w:rPr>
          <w:rFonts w:ascii="Amiri" w:hAnsi="Amiri" w:eastAsia="Amiri" w:cs="Amiri"/>
          <w:lang w:bidi="ar-SA"/>
          <w:color w:val="111111"/>
          <w:sz w:val="28"/>
          <w:szCs w:val="28"/>
          <w:rtl/>
        </w:rPr>
        <w:t xml:space="preserve">فَاعْتَرَفُوا بِذَنْبِهِمْ فَسُحْقاً لِأَصْحٰابِ السَّعِیرِ.  ملک (67) 11</w:t>
      </w:r>
    </w:p>
    <w:p>
      <w:pPr>
        <w:pStyle w:val="BookText"/>
      </w:pPr>
      <w:r>
        <w:rPr>
          <w:rFonts w:ascii="Amiri" w:hAnsi="Amiri" w:eastAsia="Amiri" w:cs="Amiri"/>
          <w:lang w:bidi="ar-SA"/>
          <w:color w:val="111111"/>
          <w:sz w:val="28"/>
          <w:szCs w:val="28"/>
          <w:rtl/>
        </w:rPr>
        <w:t xml:space="preserve">مَنّٰاعٍ لِلْخَیْرِ مُعْتَدٍ أَثِیمٍ</w:t>
      </w:r>
    </w:p>
    <w:p>
      <w:pPr>
        <w:pStyle w:val="BookText"/>
      </w:pPr>
      <w:r>
        <w:rPr>
          <w:rFonts w:ascii="Amiri" w:hAnsi="Amiri" w:eastAsia="Amiri" w:cs="Amiri"/>
          <w:lang w:bidi="ar-SA"/>
          <w:color w:val="111111"/>
          <w:sz w:val="28"/>
          <w:szCs w:val="28"/>
          <w:rtl/>
        </w:rPr>
        <w:t xml:space="preserve">سَنَسِمُهُ عَلَی الْخُرْطُومِ .  قلم (68) 12 و 16</w:t>
      </w:r>
    </w:p>
    <w:p>
      <w:pPr>
        <w:pStyle w:val="BookText"/>
      </w:pPr>
      <w:r>
        <w:rPr>
          <w:rFonts w:ascii="Amiri" w:hAnsi="Amiri" w:eastAsia="Amiri" w:cs="Amiri"/>
          <w:lang w:bidi="ar-SA"/>
          <w:color w:val="111111"/>
          <w:sz w:val="28"/>
          <w:szCs w:val="28"/>
          <w:rtl/>
        </w:rPr>
        <w:t xml:space="preserve">وَ جٰاءَ فِرْعَوْنُ وَ مَنْ قَبْلَهُ وَ الْمُؤْتَفِکٰاتُ بِالْخٰاطِئَةِ</w:t>
      </w:r>
    </w:p>
    <w:p>
      <w:pPr>
        <w:pStyle w:val="BookText"/>
      </w:pPr>
      <w:r>
        <w:rPr>
          <w:rFonts w:ascii="Amiri" w:hAnsi="Amiri" w:eastAsia="Amiri" w:cs="Amiri"/>
          <w:lang w:bidi="ar-SA"/>
          <w:color w:val="111111"/>
          <w:sz w:val="28"/>
          <w:szCs w:val="28"/>
          <w:rtl/>
        </w:rPr>
        <w:t xml:space="preserve">فَعَصَوْا رَسُولَ رَبِّهِمْ فَأَخَذَهُمْ أَخْذَةً رٰابِیَةً .  حاقّه (69) 9 و 10</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فَلَیْسَ لَهُ الْیَوْمَ هٰاهُنٰا حَمِیمٌ</w:t>
      </w:r>
    </w:p>
    <w:p>
      <w:pPr>
        <w:pStyle w:val="BookText"/>
      </w:pPr>
      <w:r>
        <w:rPr>
          <w:rFonts w:ascii="Amiri" w:hAnsi="Amiri" w:eastAsia="Amiri" w:cs="Amiri"/>
          <w:lang w:bidi="ar-SA"/>
          <w:color w:val="111111"/>
          <w:sz w:val="28"/>
          <w:szCs w:val="28"/>
          <w:rtl/>
        </w:rPr>
        <w:t xml:space="preserve">وَ لاٰ طَعٰامٌ إِلاّٰ مِنْ غِسْلِینٍ</w:t>
      </w:r>
    </w:p>
    <w:p>
      <w:pPr>
        <w:pStyle w:val="BookText"/>
      </w:pPr>
      <w:r>
        <w:rPr>
          <w:rFonts w:ascii="Amiri" w:hAnsi="Amiri" w:eastAsia="Amiri" w:cs="Amiri"/>
          <w:lang w:bidi="ar-SA"/>
          <w:color w:val="111111"/>
          <w:sz w:val="28"/>
          <w:szCs w:val="28"/>
          <w:rtl/>
        </w:rPr>
        <w:t xml:space="preserve">لاٰ یَأْکُلُهُ إِلاَّ الْخٰاطِؤُنَ .  حاقّه (69) 25 و 35 -\37</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w:t>
      </w:r>
    </w:p>
    <w:p>
      <w:pPr>
        <w:pStyle w:val="BookText"/>
      </w:pPr>
      <w:r>
        <w:rPr>
          <w:rFonts w:ascii="Amiri" w:hAnsi="Amiri" w:eastAsia="Amiri" w:cs="Amiri"/>
          <w:lang w:bidi="ar-SA"/>
          <w:color w:val="111111"/>
          <w:sz w:val="28"/>
          <w:szCs w:val="28"/>
          <w:rtl/>
        </w:rPr>
        <w:t xml:space="preserve">کَلاّٰ إِنَّهٰا لَظیٰ</w:t>
      </w:r>
    </w:p>
    <w:p>
      <w:pPr>
        <w:pStyle w:val="BookText"/>
      </w:pPr>
      <w:r>
        <w:rPr>
          <w:rFonts w:ascii="Amiri" w:hAnsi="Amiri" w:eastAsia="Amiri" w:cs="Amiri"/>
          <w:lang w:bidi="ar-SA"/>
          <w:color w:val="111111"/>
          <w:sz w:val="28"/>
          <w:szCs w:val="28"/>
          <w:rtl/>
        </w:rPr>
        <w:t xml:space="preserve">نَزّٰاعَةً لِلشَّویٰ .  معارج (70) 11 و 15 و 16</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نوح (71) 25</w:t>
      </w:r>
    </w:p>
    <w:p>
      <w:pPr>
        <w:pStyle w:val="BookText"/>
      </w:pPr>
      <w:r>
        <w:rPr>
          <w:rFonts w:ascii="Amiri" w:hAnsi="Amiri" w:eastAsia="Amiri" w:cs="Amiri"/>
          <w:lang w:bidi="ar-SA"/>
          <w:color w:val="111111"/>
          <w:sz w:val="28"/>
          <w:szCs w:val="28"/>
          <w:rtl/>
        </w:rPr>
        <w:t xml:space="preserve">إِلاّٰ بَلاٰغاً مِنَ اللّٰهِ وَ رِسٰالاٰتِهِ وَ مَنْ یَعْصِ اللّٰهَ وَ رَسُولَهُ فَإِنَّ لَهُ نٰارَ جَهَنَّمَ خٰالِدِینَ فِیهٰا أَبَداً.  جنّ (72) 23</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  مدّثر (74) 40 -\42</w:t>
      </w:r>
    </w:p>
    <w:p>
      <w:pPr>
        <w:pStyle w:val="BookText"/>
      </w:pPr>
      <w:r>
        <w:rPr>
          <w:rFonts w:ascii="Amiri" w:hAnsi="Amiri" w:eastAsia="Amiri" w:cs="Amiri"/>
          <w:lang w:bidi="ar-SA"/>
          <w:color w:val="111111"/>
          <w:sz w:val="28"/>
          <w:szCs w:val="28"/>
          <w:rtl/>
        </w:rPr>
        <w:t xml:space="preserve">إِنَّ جَهَنَّمَ کٰانَتْ مِرْصٰاداً</w:t>
      </w:r>
    </w:p>
    <w:p>
      <w:pPr>
        <w:pStyle w:val="BookText"/>
      </w:pPr>
      <w:r>
        <w:rPr>
          <w:rFonts w:ascii="Amiri" w:hAnsi="Amiri" w:eastAsia="Amiri" w:cs="Amiri"/>
          <w:lang w:bidi="ar-SA"/>
          <w:color w:val="111111"/>
          <w:sz w:val="28"/>
          <w:szCs w:val="28"/>
          <w:rtl/>
        </w:rPr>
        <w:t xml:space="preserve">لِلطّٰاغِینَ مَآباً.  نبأ (78) 21 و 22</w:t>
      </w:r>
    </w:p>
    <w:p>
      <w:pPr>
        <w:pStyle w:val="BookText"/>
      </w:pPr>
      <w:r>
        <w:rPr>
          <w:rFonts w:ascii="Amiri" w:hAnsi="Amiri" w:eastAsia="Amiri" w:cs="Amiri"/>
          <w:lang w:bidi="ar-SA"/>
          <w:color w:val="111111"/>
          <w:sz w:val="28"/>
          <w:szCs w:val="28"/>
          <w:rtl/>
        </w:rPr>
        <w:t xml:space="preserve">وَ إِنَّ الْفُجّٰارَ لَفِی جَحِیمٍ .  انفطار (82) 14</w:t>
      </w:r>
    </w:p>
    <w:p>
      <w:pPr>
        <w:pStyle w:val="BookText"/>
      </w:pPr>
      <w:r>
        <w:rPr>
          <w:rFonts w:ascii="Amiri" w:hAnsi="Amiri" w:eastAsia="Amiri" w:cs="Amiri"/>
          <w:lang w:bidi="ar-SA"/>
          <w:color w:val="111111"/>
          <w:sz w:val="28"/>
          <w:szCs w:val="28"/>
          <w:rtl/>
        </w:rPr>
        <w:t xml:space="preserve">کَلاّٰ إِنَّ کِتٰابَ الفُجّٰارِ لَفِی سِجِّینٍ .  مطفّفین (83) 7</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ثُمَّ إِنَّهُمْ لَصٰالُوا الْجَحِیمِ .  مطفّفین (83) 12 و 16</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w:t>
      </w:r>
    </w:p>
    <w:p>
      <w:pPr>
        <w:pStyle w:val="BookText"/>
      </w:pPr>
      <w:r>
        <w:rPr>
          <w:rFonts w:ascii="Amiri" w:hAnsi="Amiri" w:eastAsia="Amiri" w:cs="Amiri"/>
          <w:lang w:bidi="ar-SA"/>
          <w:color w:val="111111"/>
          <w:sz w:val="28"/>
          <w:szCs w:val="28"/>
          <w:rtl/>
        </w:rPr>
        <w:t xml:space="preserve">سَنَدْعُ الزَّبٰانِیَةَ .  علق (96) 15 و 16 و 18</w:t>
      </w:r>
    </w:p>
    <w:p>
      <w:pPr>
        <w:pStyle w:val="BookText"/>
      </w:pPr>
      <w:r>
        <w:rPr>
          <w:rFonts w:ascii="Amiri" w:hAnsi="Amiri" w:eastAsia="Amiri" w:cs="Amiri"/>
          <w:lang w:bidi="ar-SA"/>
          <w:color w:val="111111"/>
          <w:sz w:val="28"/>
          <w:szCs w:val="28"/>
          <w:rtl/>
        </w:rPr>
        <w:t xml:space="preserve">وَ أَمّٰا مَنْ خَفَّتْ مَوٰازِینُهُ</w:t>
      </w:r>
    </w:p>
    <w:p>
      <w:pPr>
        <w:pStyle w:val="BookText"/>
      </w:pPr>
      <w:r>
        <w:rPr>
          <w:rFonts w:ascii="Amiri" w:hAnsi="Amiri" w:eastAsia="Amiri" w:cs="Amiri"/>
          <w:lang w:bidi="ar-SA"/>
          <w:color w:val="111111"/>
          <w:sz w:val="28"/>
          <w:szCs w:val="28"/>
          <w:rtl/>
        </w:rPr>
        <w:t xml:space="preserve">فَأُمُّهُ هٰاوِیَةٌ</w:t>
      </w:r>
    </w:p>
    <w:p>
      <w:pPr>
        <w:pStyle w:val="BookText"/>
      </w:pPr>
      <w:r>
        <w:rPr>
          <w:rFonts w:ascii="Amiri" w:hAnsi="Amiri" w:eastAsia="Amiri" w:cs="Amiri"/>
          <w:lang w:bidi="ar-SA"/>
          <w:color w:val="111111"/>
          <w:sz w:val="28"/>
          <w:szCs w:val="28"/>
          <w:rtl/>
        </w:rPr>
        <w:t xml:space="preserve">وَ مٰا أَدْرٰاکَ مٰا هِیَهْ</w:t>
      </w:r>
    </w:p>
    <w:p>
      <w:pPr>
        <w:pStyle w:val="BookText"/>
      </w:pPr>
      <w:r>
        <w:rPr>
          <w:rFonts w:ascii="Amiri" w:hAnsi="Amiri" w:eastAsia="Amiri" w:cs="Amiri"/>
          <w:lang w:bidi="ar-SA"/>
          <w:color w:val="111111"/>
          <w:sz w:val="28"/>
          <w:szCs w:val="28"/>
          <w:rtl/>
        </w:rPr>
        <w:t xml:space="preserve">نٰارٌ حٰامِیَةٌ .  قارعه (101) 8 -\11</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حرکت مجرمان در مداری بسته، میان جهنّم و چشمه‌های سوزان آن:</w:t>
      </w:r>
    </w:p>
    <w:p>
      <w:pPr>
        <w:pStyle w:val="BookText"/>
      </w:pPr>
      <w:r>
        <w:rPr>
          <w:rFonts w:ascii="Amiri" w:hAnsi="Amiri" w:eastAsia="Amiri" w:cs="Amiri"/>
          <w:lang w:bidi="ar-SA"/>
          <w:color w:val="111111"/>
          <w:sz w:val="28"/>
          <w:szCs w:val="28"/>
          <w:rtl/>
        </w:rPr>
        <w:t xml:space="preserve">هٰذِهِ جَهَنَّمُ الَّتِی یُکَذِّبُ بِهَا الْمُجْرِمُونَ</w:t>
      </w:r>
    </w:p>
    <w:p>
      <w:pPr>
        <w:pStyle w:val="BookText"/>
      </w:pPr>
      <w:r>
        <w:rPr>
          <w:rFonts w:ascii="Amiri" w:hAnsi="Amiri" w:eastAsia="Amiri" w:cs="Amiri"/>
          <w:lang w:bidi="ar-SA"/>
          <w:color w:val="111111"/>
          <w:sz w:val="28"/>
          <w:szCs w:val="28"/>
          <w:rtl/>
        </w:rPr>
        <w:t xml:space="preserve">یَطُوفُونَ بَیْنَهٰا وَ بَیْنَ حَمِیمٍ آنٍ .  الرّحمن (55) 43 و 44</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در غل و زنجیر بودن گناهکاران، در قیامت:</w:t>
      </w:r>
    </w:p>
    <w:p>
      <w:pPr>
        <w:pStyle w:val="BookText"/>
      </w:pPr>
      <w:r>
        <w:rPr>
          <w:rFonts w:ascii="Amiri" w:hAnsi="Amiri" w:eastAsia="Amiri" w:cs="Amiri"/>
          <w:lang w:bidi="ar-SA"/>
          <w:color w:val="111111"/>
          <w:sz w:val="28"/>
          <w:szCs w:val="28"/>
          <w:rtl/>
        </w:rPr>
        <w:t xml:space="preserve">وَ تَرَی الْمُجْرِمِینَ یَوْمَئِذٍ مُقَرَّنِینَ فِی الْأَصْفٰادِ</w:t>
      </w:r>
    </w:p>
    <w:p>
      <w:pPr>
        <w:pStyle w:val="BookText"/>
      </w:pPr>
      <w:r>
        <w:rPr>
          <w:rFonts w:ascii="Amiri" w:hAnsi="Amiri" w:eastAsia="Amiri" w:cs="Amiri"/>
          <w:lang w:bidi="ar-SA"/>
          <w:color w:val="111111"/>
          <w:sz w:val="28"/>
          <w:szCs w:val="28"/>
          <w:rtl/>
        </w:rPr>
        <w:t xml:space="preserve">سَرٰابِیلُهُمْ مِنْ قَطِرٰانٍ وَ تَغْشیٰ وُجُوهَهُمُ النّٰارُ.  ابراهیم (14) 49 و 50</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نزدیک بودن عذاب گناهکاران در قیامت:</w:t>
      </w:r>
    </w:p>
    <w:p>
      <w:pPr>
        <w:pStyle w:val="BookText"/>
      </w:pPr>
      <w:r>
        <w:rPr>
          <w:rFonts w:ascii="Amiri" w:hAnsi="Amiri" w:eastAsia="Amiri" w:cs="Amiri"/>
          <w:lang w:bidi="ar-SA"/>
          <w:color w:val="111111"/>
          <w:sz w:val="28"/>
          <w:szCs w:val="28"/>
          <w:rtl/>
        </w:rPr>
        <w:t xml:space="preserve">نٰاصِیَةٍ کٰاذِبَةٍ خٰاطِئَةٍ</w:t>
      </w:r>
    </w:p>
    <w:p>
      <w:pPr>
        <w:pStyle w:val="BookText"/>
      </w:pPr>
      <w:r>
        <w:rPr>
          <w:rFonts w:ascii="Amiri" w:hAnsi="Amiri" w:eastAsia="Amiri" w:cs="Amiri"/>
          <w:lang w:bidi="ar-SA"/>
          <w:color w:val="111111"/>
          <w:sz w:val="28"/>
          <w:szCs w:val="28"/>
          <w:rtl/>
        </w:rPr>
        <w:t xml:space="preserve">فَلْیَدْعُ نٰادِیَهُ</w:t>
      </w:r>
    </w:p>
    <w:p>
      <w:pPr>
        <w:pStyle w:val="BookText"/>
      </w:pPr>
      <w:r>
        <w:rPr>
          <w:rFonts w:ascii="Amiri" w:hAnsi="Amiri" w:eastAsia="Amiri" w:cs="Amiri"/>
          <w:lang w:bidi="ar-SA"/>
          <w:color w:val="111111"/>
          <w:sz w:val="28"/>
          <w:szCs w:val="28"/>
          <w:rtl/>
        </w:rPr>
        <w:t xml:space="preserve">سَنَدْعُ الزَّبٰانِیَةَ . </w:t>
      </w:r>
      <w:r>
        <w:rPr>
          <w:rStyle w:val="FootnoteReference"/>
        </w:rPr>
        <w:footnoteReference w:id="844"/>
      </w:r>
      <w:r>
        <w:rPr>
          <w:rFonts w:ascii="IRNazanin" w:hAnsi="IRNazanin" w:eastAsia="IRNazanin" w:cs="IRNazanin"/>
          <w:lang w:bidi="fa-IR"/>
          <w:color w:val="111111"/>
          <w:sz w:val="28"/>
          <w:szCs w:val="28"/>
          <w:rtl/>
        </w:rPr>
        <w:t xml:space="preserve">علق (96) 16 -\18</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لباس مجرمان در قیامت از پیراهن سیاه و بدبو و</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اشتعال:</w:t>
      </w:r>
    </w:p>
    <w:p>
      <w:pPr>
        <w:pStyle w:val="BookText"/>
      </w:pPr>
      <w:r>
        <w:rPr>
          <w:rFonts w:ascii="Amiri" w:hAnsi="Amiri" w:eastAsia="Amiri" w:cs="Amiri"/>
          <w:lang w:bidi="ar-SA"/>
          <w:color w:val="111111"/>
          <w:sz w:val="28"/>
          <w:szCs w:val="28"/>
          <w:rtl/>
        </w:rPr>
        <w:t xml:space="preserve">وَ تَرَی الْمُجْرِمِینَ یَوْمَئِذٍ مُقَرَّنِینَ فِی الْأَصْفٰادِ</w:t>
      </w:r>
    </w:p>
    <w:p>
      <w:pPr>
        <w:pStyle w:val="BookText"/>
      </w:pPr>
      <w:r>
        <w:rPr>
          <w:rFonts w:ascii="Amiri" w:hAnsi="Amiri" w:eastAsia="Amiri" w:cs="Amiri"/>
          <w:lang w:bidi="ar-SA"/>
          <w:color w:val="111111"/>
          <w:sz w:val="28"/>
          <w:szCs w:val="28"/>
          <w:rtl/>
        </w:rPr>
        <w:t xml:space="preserve">سَرٰابِیلُهُمْ مِنْ قَطِرٰانٍ وَ تَغْشیٰ وُجُوهَهُمُ النّٰارُ.  ابراهیم (14) 49 و 50</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مجاز نبودن کیفر بی‌گناهان به جای مجرمان در نظام مصر باستان در دوران یوسف علیه السلام :</w:t>
      </w:r>
    </w:p>
    <w:p>
      <w:pPr>
        <w:pStyle w:val="BookText"/>
      </w:pPr>
      <w:r>
        <w:rPr>
          <w:rFonts w:ascii="Amiri" w:hAnsi="Amiri" w:eastAsia="Amiri" w:cs="Amiri"/>
          <w:lang w:bidi="ar-SA"/>
          <w:color w:val="111111"/>
          <w:sz w:val="28"/>
          <w:szCs w:val="28"/>
          <w:rtl/>
        </w:rPr>
        <w:t xml:space="preserve">... فَأَسَرَّهٰا یُوسُفُ فِی نَفْسِهِ ... قٰالُوا یٰا أَیُّهَا الْعَزِیزُ إِنَّ لَهُ أَباً شَیْخاً کَبِیراً فَخُذْ أَحَدَنٰا مَکٰانَهُ إِنّٰا نَرٰاکَ مِنَ الْمُحْسِنِینَ قٰالَ مَعٰاذَ اللّٰهِ أَنْ نَأْخُذَ إِلاّٰ مَنْ وَجَدْنٰا مَتٰاعَنٰا عِنْدَهُ إِنّٰا إِذاً لَظٰالِمُونَ .  یوسف (12) 77 -\79</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حبس در خانه، کیفر زن گناهکار در صدر اسلام:</w:t>
      </w:r>
    </w:p>
    <w:p>
      <w:pPr>
        <w:pStyle w:val="BookText"/>
      </w:pPr>
      <w:r>
        <w:rPr>
          <w:rFonts w:ascii="Amiri" w:hAnsi="Amiri" w:eastAsia="Amiri" w:cs="Amiri"/>
          <w:lang w:bidi="ar-SA"/>
          <w:color w:val="111111"/>
          <w:sz w:val="28"/>
          <w:szCs w:val="28"/>
          <w:rtl/>
        </w:rPr>
        <w:t xml:space="preserve">وَ اللاّٰتِی یَأْتِینَ الْفٰاحِشَةَ مِنْ نِسٰائِکُمْ ... فَأَمْسِکُوهُنَّ فِی الْبُیُوتِ .... نساء (4) 15</w:t>
      </w:r>
    </w:p>
    <w:p>
      <w:pPr>
        <w:pStyle w:val="BookText"/>
      </w:pPr>
      <w:r>
        <w:rPr>
          <w:rFonts w:ascii="IRNazanin" w:hAnsi="IRNazanin" w:eastAsia="IRNazanin" w:cs="IRNazanin"/>
          <w:lang w:bidi="fa-IR"/>
          <w:color w:val="111111"/>
          <w:sz w:val="28"/>
          <w:szCs w:val="28"/>
          <w:rtl/>
        </w:rPr>
        <w:t xml:space="preserve">نیز همین مدخل، گناهکاران، تهدید گناهکاران</w:t>
      </w:r>
    </w:p>
    <w:p>
      <w:pPr>
        <w:pStyle w:val="BookText"/>
      </w:pPr>
      <w:r>
        <w:rPr>
          <w:rFonts w:ascii="IRNazanin" w:hAnsi="IRNazanin" w:eastAsia="IRNazanin" w:cs="IRNazanin"/>
          <w:lang w:bidi="fa-IR"/>
          <w:color w:val="111111"/>
          <w:sz w:val="28"/>
          <w:szCs w:val="28"/>
          <w:rtl/>
        </w:rPr>
        <w:t xml:space="preserve">انواع عذاب گناهکاران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استیصال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عذاب استیصال، کیفر تبهکاران مجرم:</w:t>
      </w:r>
    </w:p>
    <w:p>
      <w:pPr>
        <w:pStyle w:val="BookText"/>
      </w:pPr>
      <w:r>
        <w:rPr>
          <w:rFonts w:ascii="Amiri" w:hAnsi="Amiri" w:eastAsia="Amiri" w:cs="Amiri"/>
          <w:lang w:bidi="ar-SA"/>
          <w:color w:val="111111"/>
          <w:sz w:val="28"/>
          <w:szCs w:val="28"/>
          <w:rtl/>
        </w:rPr>
        <w:t xml:space="preserve">أَ لَمْ یَرَوْا کَمْ أَهْلَکْنٰا مِنْ قَبْلِهِمْ مِنْ قَرْنٍ ... فَأَهْلَکْنٰاهُمْ بِذُنُوبِهِمْ وَ أَنْشَأْنٰا مِنْ بَعْدِهِمْ قَرْناً آخَرِینَ .  انعام (6) 6</w:t>
      </w:r>
    </w:p>
    <w:p>
      <w:pPr>
        <w:pStyle w:val="BookText"/>
      </w:pPr>
      <w:r>
        <w:rPr>
          <w:rFonts w:ascii="Amiri" w:hAnsi="Amiri" w:eastAsia="Amiri" w:cs="Amiri"/>
          <w:lang w:bidi="ar-SA"/>
          <w:color w:val="111111"/>
          <w:sz w:val="28"/>
          <w:szCs w:val="28"/>
          <w:rtl/>
        </w:rPr>
        <w:t xml:space="preserve">کَدَأْبِ آلِ فِرْعَوْنَ وَ الَّذِینَ مِنْ قَبْلِهِمْ کَذَّبُوا بِآیٰاتِ رَبِّهِمْ فَأَهْلَکْنٰاهُمْ بِذُنُوبِهِمْ وَ أَغْرَقْنٰا آلَ فِرْعَوْنَ وَ کُلٌّ کٰانُوا ظٰالِمِینَ .  انفال (8) 54</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یونس (10) 13</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 وَ مٰا کٰانَ رَبُّکَ لِیُهْلِکَ الْقُریٰ بِظُلْمٍ وَ أَهْلُهٰا مُصْلِحُونَ .  هود (11) 116 و 117</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إِلاّٰ آلَ لُوطٍ إِنّٰا لَمُنَجُّوهُمْ أَجْمَعِینَ .  حجر (15) 58 و 59</w:t>
      </w:r>
    </w:p>
    <w:p>
      <w:pPr>
        <w:pStyle w:val="BookText"/>
      </w:pPr>
      <w:r>
        <w:rPr>
          <w:rFonts w:ascii="Amiri" w:hAnsi="Amiri" w:eastAsia="Amiri" w:cs="Amiri"/>
          <w:lang w:bidi="ar-SA"/>
          <w:color w:val="111111"/>
          <w:sz w:val="28"/>
          <w:szCs w:val="28"/>
          <w:rtl/>
        </w:rPr>
        <w:t xml:space="preserve">إِنَّ قٰارُونَ .... أَ وَ لَمْ یَعْلَمْ أَنَّ اللّٰهَ قَدْ أَهْلَکَ مِنْ قَبْلِهِ مِنَ الْقُرُونِ مَنْ هُوَ أَشَدُّ مِنْهُ قُوَّةً وَ أَکْثَرُ جَمْعاً وَ لاٰ یُسْئَلُ عَنْ ذُنُوبِهِمُ الْمُجْرِمُونَ .  قصص (28) 76 و 78</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  غافر (40) 21</w:t>
      </w:r>
    </w:p>
    <w:p>
      <w:pPr>
        <w:pStyle w:val="BookText"/>
      </w:pPr>
      <w:r>
        <w:rPr>
          <w:rFonts w:ascii="Amiri" w:hAnsi="Amiri" w:eastAsia="Amiri" w:cs="Amiri"/>
          <w:lang w:bidi="ar-SA"/>
          <w:color w:val="111111"/>
          <w:sz w:val="28"/>
          <w:szCs w:val="28"/>
          <w:rtl/>
        </w:rPr>
        <w:t xml:space="preserve">أَ هُمْ خَیْرٌ أَمْ قَوْمُ تُبَّعٍ وَ الَّذِینَ مِنْ قَبْلِهِمْ أَهْلَکْنٰاهُمْ إِنَّهُمْ کٰانُوا مُجْرِمِینَ .  دخان (44) 37</w:t>
      </w:r>
    </w:p>
    <w:p>
      <w:pPr>
        <w:pStyle w:val="BookText"/>
      </w:pPr>
      <w:r>
        <w:rPr>
          <w:rFonts w:ascii="Amiri" w:hAnsi="Amiri" w:eastAsia="Amiri" w:cs="Amiri"/>
          <w:lang w:bidi="ar-SA"/>
          <w:color w:val="111111"/>
          <w:sz w:val="28"/>
          <w:szCs w:val="28"/>
          <w:rtl/>
        </w:rPr>
        <w:t xml:space="preserve">وَ کَأَیِّنْ مِنْ قَرْیَةٍ عَتَتْ عَنْ أَمْرِ رَبِّهٰا وَ رُسُلِهِ فَحٰاسَبْنٰاهٰا حِسٰاباً شَدِیداً وَ عَذَّبْنٰاهٰا عَذٰاباً نُکْراً</w:t>
      </w:r>
    </w:p>
    <w:p>
      <w:pPr>
        <w:pStyle w:val="BookText"/>
      </w:pPr>
      <w:r>
        <w:rPr>
          <w:rFonts w:ascii="Amiri" w:hAnsi="Amiri" w:eastAsia="Amiri" w:cs="Amiri"/>
          <w:lang w:bidi="ar-SA"/>
          <w:color w:val="111111"/>
          <w:sz w:val="28"/>
          <w:szCs w:val="28"/>
          <w:rtl/>
        </w:rPr>
        <w:t xml:space="preserve">فَذٰاقَتْ وَبٰالَ أَمْرِهٰا وَ کٰانَ عٰاقِبَةُ أَمْرِهٰا خُسْراً.  طلاق (65) 8 و 9</w:t>
      </w:r>
    </w:p>
    <w:p>
      <w:pPr>
        <w:pStyle w:val="BookText"/>
      </w:pPr>
      <w:r>
        <w:rPr>
          <w:rFonts w:ascii="Amiri" w:hAnsi="Amiri" w:eastAsia="Amiri" w:cs="Amiri"/>
          <w:lang w:bidi="ar-SA"/>
          <w:color w:val="111111"/>
          <w:sz w:val="28"/>
          <w:szCs w:val="28"/>
          <w:rtl/>
        </w:rPr>
        <w:t xml:space="preserve">أَ لَمْ نُهْلِکِ الْأَوَّلِینَ</w:t>
      </w:r>
    </w:p>
    <w:p>
      <w:pPr>
        <w:pStyle w:val="BookText"/>
      </w:pPr>
      <w:r>
        <w:rPr>
          <w:rFonts w:ascii="Amiri" w:hAnsi="Amiri" w:eastAsia="Amiri" w:cs="Amiri"/>
          <w:lang w:bidi="ar-SA"/>
          <w:color w:val="111111"/>
          <w:sz w:val="28"/>
          <w:szCs w:val="28"/>
          <w:rtl/>
        </w:rPr>
        <w:t xml:space="preserve">ثُمَّ نُتْبِعُهُمُ الْآخِرِینَ</w:t>
      </w:r>
    </w:p>
    <w:p>
      <w:pPr>
        <w:pStyle w:val="BookText"/>
      </w:pPr>
      <w:r>
        <w:rPr>
          <w:rFonts w:ascii="Amiri" w:hAnsi="Amiri" w:eastAsia="Amiri" w:cs="Amiri"/>
          <w:lang w:bidi="ar-SA"/>
          <w:color w:val="111111"/>
          <w:sz w:val="28"/>
          <w:szCs w:val="28"/>
          <w:rtl/>
        </w:rPr>
        <w:t xml:space="preserve">کَذٰلِکَ نَفْعَلُ بِالْمُجْرِمِینَ .  مرسلات (77) 16 -\18</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  فجر (89) 6 -\13</w:t>
      </w:r>
    </w:p>
    <w:p>
      <w:pPr>
        <w:pStyle w:val="BookText"/>
      </w:pPr>
      <w:r>
        <w:rPr>
          <w:rFonts w:ascii="Amiri" w:hAnsi="Amiri" w:eastAsia="Amiri" w:cs="Amiri"/>
          <w:lang w:bidi="ar-SA"/>
          <w:color w:val="111111"/>
          <w:sz w:val="28"/>
          <w:szCs w:val="28"/>
          <w:rtl/>
        </w:rPr>
        <w:t xml:space="preserve">کَذَّبَتْ ثَمُودُ بِطَغْوٰاهٰا</w:t>
      </w:r>
    </w:p>
    <w:p>
      <w:pPr>
        <w:pStyle w:val="BookText"/>
      </w:pPr>
      <w:r>
        <w:rPr>
          <w:rFonts w:ascii="Amiri" w:hAnsi="Amiri" w:eastAsia="Amiri" w:cs="Amiri"/>
          <w:lang w:bidi="ar-SA"/>
          <w:color w:val="111111"/>
          <w:sz w:val="28"/>
          <w:szCs w:val="28"/>
          <w:rtl/>
        </w:rPr>
        <w:t xml:space="preserve">إِذِ انْبَعَثَ أَشْقٰاهٰا</w:t>
      </w:r>
    </w:p>
    <w:p>
      <w:pPr>
        <w:pStyle w:val="BookText"/>
      </w:pPr>
      <w:r>
        <w:rPr>
          <w:rFonts w:ascii="Amiri" w:hAnsi="Amiri" w:eastAsia="Amiri" w:cs="Amiri"/>
          <w:lang w:bidi="ar-SA"/>
          <w:color w:val="111111"/>
          <w:sz w:val="28"/>
          <w:szCs w:val="28"/>
          <w:rtl/>
        </w:rPr>
        <w:t xml:space="preserve">فَکَذَّبُوهُ فَعَقَرُوهٰا فَدَمْدَمَ عَلَیْهِمْ رَبُّهُمْ بِذَنْبِهِمْ فَسَوّٰاهٰا.  شمس (91) 11 و 12 و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بادِ عذاب، کیفر گناهکاران:</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w:t>
      </w:r>
    </w:p>
    <w:p>
      <w:pPr>
        <w:pStyle w:val="BookText"/>
      </w:pPr>
      <w:r>
        <w:rPr>
          <w:rFonts w:ascii="Amiri" w:hAnsi="Amiri" w:eastAsia="Amiri" w:cs="Amiri"/>
          <w:lang w:bidi="ar-SA"/>
          <w:color w:val="111111"/>
          <w:sz w:val="28"/>
          <w:szCs w:val="28"/>
          <w:rtl/>
        </w:rPr>
        <w:t xml:space="preserve">فَکُلاًّ أَخَذْنٰا بِذَنْبِهِ فَمِنْهُمْ مَنْ أَرْسَلْنٰا عَلَیْهِ حٰاصِباً .... عنکبوت (29) 38 و 40</w:t>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بَلْ هُوَ مَا اسْتَعْجَلْتُمْ بِهِ رِیحٌ فِیهٰا عَذٰابٌ أَلِیمٌ</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کَذٰلِکَ نَجْزِی الْقَوْمَ الْمُجْرِمِینَ .  احقاف (46) 24 و 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زلزله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سرپیچی و عصیان از فرمانهای الهی، زمینۀ گرفتاری به عذاب زلزله:</w:t>
      </w:r>
    </w:p>
    <w:p>
      <w:pPr>
        <w:pStyle w:val="BookText"/>
      </w:pPr>
      <w:r>
        <w:rPr>
          <w:rFonts w:ascii="Amiri" w:hAnsi="Amiri" w:eastAsia="Amiri" w:cs="Amiri"/>
          <w:lang w:bidi="ar-SA"/>
          <w:color w:val="111111"/>
          <w:sz w:val="28"/>
          <w:szCs w:val="28"/>
          <w:rtl/>
        </w:rPr>
        <w:t xml:space="preserve">فَعَقَرُوا النّٰاقَةَ وَ عَتَوْا عَنْ أَمْرِ رَبِّهِمْ وَ قٰالُوا یٰا صٰالِحُ ائْتِنٰا بِمٰا تَعِدُنٰا إِنْ کُنْتَ مِنَ الْمُرْسَلِینَ</w:t>
      </w:r>
    </w:p>
    <w:p>
      <w:pPr>
        <w:pStyle w:val="BookText"/>
      </w:pPr>
      <w:r>
        <w:rPr>
          <w:rFonts w:ascii="Amiri" w:hAnsi="Amiri" w:eastAsia="Amiri" w:cs="Amiri"/>
          <w:lang w:bidi="ar-SA"/>
          <w:color w:val="111111"/>
          <w:sz w:val="28"/>
          <w:szCs w:val="28"/>
          <w:rtl/>
        </w:rPr>
        <w:t xml:space="preserve">فَأَخَذَتْهُمُ الرَّجْفَةُ فَأَصْبَحُوا فِی دٰارِهِمْ جٰاثِمِینَ .  اعراف (7) 77 و 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زنجیر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زنجیر کشیده شدن گناهکاران، در قیامت:</w:t>
      </w:r>
    </w:p>
    <w:p>
      <w:pPr>
        <w:pStyle w:val="BookText"/>
      </w:pPr>
      <w:r>
        <w:rPr>
          <w:rFonts w:ascii="Amiri" w:hAnsi="Amiri" w:eastAsia="Amiri" w:cs="Amiri"/>
          <w:lang w:bidi="ar-SA"/>
          <w:color w:val="111111"/>
          <w:sz w:val="28"/>
          <w:szCs w:val="28"/>
          <w:rtl/>
        </w:rPr>
        <w:t xml:space="preserve">وَ تَرَی الْمُجْرِمِینَ یَوْمَئِذٍ مُقَرَّنِینَ فِی الْأَصْفٰادِ.  ابراهیم (14) 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سنگ باران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نزول بارانی از سنگهای نامدار بر قوم لوط، کیفر همجنس‌گرایی آنان:</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وَ أَمْطَرْنٰا عَلَیْهِمْ مَطَراً فَانْظُرْ کَیْفَ کٰانَ عٰاقِبَةُ الْمُجْرِمِینَ .  اعراف (7) 80 و 84</w:t>
      </w:r>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w:t>
      </w:r>
    </w:p>
    <w:p>
      <w:pPr>
        <w:pStyle w:val="BookText"/>
      </w:pPr>
      <w:r>
        <w:rPr>
          <w:rFonts w:ascii="Amiri" w:hAnsi="Amiri" w:eastAsia="Amiri" w:cs="Amiri"/>
          <w:lang w:bidi="ar-SA"/>
          <w:color w:val="111111"/>
          <w:sz w:val="28"/>
          <w:szCs w:val="28"/>
          <w:rtl/>
        </w:rPr>
        <w:t xml:space="preserve">یٰا إِبْرٰاهِیمُ أَعْرِضْ عَنْ هٰذٰا إِنَّهُ قَدْ جٰاءَ أَمْرُ رَبِّکَ وَ إِنَّهُمْ آتِیهِمْ عَذٰابٌ غَیْرُ مَرْدُودٍ</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فَلَمّٰا جٰاءَ أَمْرُنٰا جَعَلْنٰا عٰالِیَهٰا سٰافِلَهٰا وَ أَمْطَرْنٰا عَلَیْهٰا حِجٰارَةً مِنْ سِجِّیلٍ مَنْضُودٍ</w:t>
      </w:r>
    </w:p>
    <w:p>
      <w:pPr>
        <w:pStyle w:val="BookText"/>
      </w:pPr>
      <w:r>
        <w:rPr>
          <w:rFonts w:ascii="Amiri" w:hAnsi="Amiri" w:eastAsia="Amiri" w:cs="Amiri"/>
          <w:lang w:bidi="ar-SA"/>
          <w:color w:val="111111"/>
          <w:sz w:val="28"/>
          <w:szCs w:val="28"/>
          <w:rtl/>
        </w:rPr>
        <w:t xml:space="preserve">مُسَوَّمَةً عِنْدَ رَبِّکَ وَ مٰا هِیَ مِنَ الظّٰالِمِینَ بِبَعِیدٍ.  هود (11) 74 و 76 و 78 و 82 و 83</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أَمْطَرْنٰا عَلَیْهِمْ مَطَراً فَسٰاءَ مَطَرُ الْمُنْذَرِینَ .  شعراء (26) 161 و 165 و 173</w:t>
      </w:r>
    </w:p>
    <w:p>
      <w:pPr>
        <w:pStyle w:val="BookText"/>
      </w:pPr>
      <w:r>
        <w:rPr>
          <w:rFonts w:ascii="Amiri" w:hAnsi="Amiri" w:eastAsia="Amiri" w:cs="Amiri"/>
          <w:lang w:bidi="ar-SA"/>
          <w:color w:val="111111"/>
          <w:sz w:val="28"/>
          <w:szCs w:val="28"/>
          <w:rtl/>
        </w:rPr>
        <w:t xml:space="preserve">وَ لُوطاً إِذْ قٰالَ لِقَوْمِهِ ... إِنَّکُمْ لَتَأْتُونَ الرِّجٰالَ شَهْوَةً مِنْ دُونِ النِّسٰاءِ بَلْ أَنْتُمْ قَوْمٌ تَجْهَلُونَ وَ أَمْطَرْنٰا عَلَیْهِمْ مَطَراً فَسٰاءَ مَطَرُ الْمُنْذَرِینَ .  نمل (27) 54 و 55 و 58</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w:t>
      </w:r>
    </w:p>
    <w:p>
      <w:pPr>
        <w:pStyle w:val="BookText"/>
      </w:pPr>
      <w:r>
        <w:rPr>
          <w:rFonts w:ascii="Amiri" w:hAnsi="Amiri" w:eastAsia="Amiri" w:cs="Amiri"/>
          <w:lang w:bidi="ar-SA"/>
          <w:color w:val="111111"/>
          <w:sz w:val="28"/>
          <w:szCs w:val="28"/>
          <w:rtl/>
        </w:rPr>
        <w:t xml:space="preserve">مُسَوَّمَةً عِنْدَ رَبِّکَ لِلْمُسْرِفِینَ . </w:t>
      </w:r>
      <w:r>
        <w:rPr>
          <w:rStyle w:val="FootnoteReference"/>
        </w:rPr>
        <w:footnoteReference w:id="845"/>
      </w:r>
      <w:r>
        <w:rPr>
          <w:rFonts w:ascii="IRNazanin" w:hAnsi="IRNazanin" w:eastAsia="IRNazanin" w:cs="IRNazanin"/>
          <w:lang w:bidi="fa-IR"/>
          <w:color w:val="111111"/>
          <w:sz w:val="28"/>
          <w:szCs w:val="28"/>
          <w:rtl/>
        </w:rPr>
        <w:t xml:space="preserve">ذاریات (51) 32 -\34</w:t>
      </w:r>
    </w:p>
    <w:p>
      <w:pPr>
        <w:pStyle w:val="BookText"/>
      </w:pPr>
      <w:r>
        <w:rPr>
          <w:rFonts w:ascii="IRNazanin" w:hAnsi="IRNazanin" w:eastAsia="IRNazanin" w:cs="IRNazanin"/>
          <w:lang w:bidi="fa-IR"/>
          <w:color w:val="111111"/>
          <w:sz w:val="28"/>
          <w:szCs w:val="28"/>
          <w:rtl/>
        </w:rPr>
        <w:t xml:space="preserve">6 . صیحه</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صیحۀ آسمانی، کیفر گناهِ آلوده‌شدگان قوم لوط:</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قٰالَ هٰؤُلاٰءِ بَنٰاتِی إِنْ کُنْتُمْ فٰاعِلِینَ</w:t>
      </w:r>
    </w:p>
    <w:p>
      <w:pPr>
        <w:pStyle w:val="BookText"/>
      </w:pPr>
      <w:r>
        <w:rPr>
          <w:rFonts w:ascii="Amiri" w:hAnsi="Amiri" w:eastAsia="Amiri" w:cs="Amiri"/>
          <w:lang w:bidi="ar-SA"/>
          <w:color w:val="111111"/>
          <w:sz w:val="28"/>
          <w:szCs w:val="28"/>
          <w:rtl/>
        </w:rPr>
        <w:t xml:space="preserve">فَأَخَذَتْهُمُ الصَّیْحَةُ مُشْرِقِینَ .  حجر (15) 61 و 67 و 68 و 71 و 73</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38 و 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غرق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غرق شدن در آب، کیفر فرعونیان:</w:t>
      </w:r>
    </w:p>
    <w:p>
      <w:pPr>
        <w:pStyle w:val="BookText"/>
      </w:pPr>
      <w:r>
        <w:rPr>
          <w:rFonts w:ascii="Amiri" w:hAnsi="Amiri" w:eastAsia="Amiri" w:cs="Amiri"/>
          <w:lang w:bidi="ar-SA"/>
          <w:color w:val="111111"/>
          <w:sz w:val="28"/>
          <w:szCs w:val="28"/>
          <w:rtl/>
        </w:rPr>
        <w:t xml:space="preserve">کَدَأْبِ آلِ فِرْعَوْنَ وَ الَّذِینَ مِنْ قَبْلِهِمْ کَذَّبُوا بِآیٰاتِ رَبِّهِمْ فَأَهْلَکْنٰاهُمْ بِذُنُوبِهِمْ وَ أَغْرَقْنٰا آلَ فِرْعَوْنَ وَ کُلٌّ کٰانُوا ظٰالِمِینَ .  انفال (8) 54</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 وَ مِنْهُمْ مَنْ أَغْرَقْنٰا وَ مٰا کٰانَ اللّٰهُ لِیَظْلِمَهُمْ وَ لٰکِنْ کٰانُوا أَنْفُسَهُمْ یَظْلِمُونَ .  عنکبوت (29) 39 و 40</w:t>
      </w:r>
    </w:p>
    <w:p>
      <w:pPr>
        <w:pStyle w:val="BookText"/>
      </w:pPr>
      <w:r>
        <w:rPr>
          <w:rFonts w:ascii="Amiri" w:hAnsi="Amiri" w:eastAsia="Amiri" w:cs="Amiri"/>
          <w:lang w:bidi="ar-SA"/>
          <w:color w:val="111111"/>
          <w:sz w:val="28"/>
          <w:szCs w:val="28"/>
          <w:rtl/>
        </w:rPr>
        <w:t xml:space="preserve">وَ لَقَدْ فَتَنّٰا قَبْلَهُمْ قَوْمَ فِرْعَوْنَ ... فَدَعٰا رَبَّهُ أَنَّ هٰؤُلاٰءِ قَوْمٌ مُجْرِمُونَ وَ اتْرُکِ الْبَحْرَ رَهْواً إِنَّهُمْ جُنْدٌ مُغْرَقُونَ .  دخان (44) 17 و 22 و 24</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غرق شدن کافران قوم نوح در توفان، کیفر گناهان آنان:</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w:t>
      </w:r>
    </w:p>
    <w:p>
      <w:pPr>
        <w:pStyle w:val="BookText"/>
      </w:pPr>
      <w:r>
        <w:rPr>
          <w:rFonts w:ascii="Amiri" w:hAnsi="Amiri" w:eastAsia="Amiri" w:cs="Amiri"/>
          <w:lang w:bidi="ar-SA"/>
          <w:color w:val="111111"/>
          <w:sz w:val="28"/>
          <w:szCs w:val="28"/>
          <w:rtl/>
        </w:rPr>
        <w:t xml:space="preserve">قٰالَ سَآوِی إِلیٰ جَبَلٍ یَعْصِمُنِی مِنَ الْمٰاءِ قٰالَ لاٰ عٰاصِمَ الْیَوْمَ مِنْ أَمْرِ اللّٰهِ إِلاّٰ مَنْ رَحِمَ وَ حٰالَ بَیْنَهُمَا الْمَوْجُ فَکٰانَ مِنَ الْمُغْرَقِینَ .  هود (11) 42 و 43</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w:t>
      </w:r>
    </w:p>
    <w:p>
      <w:pPr>
        <w:pStyle w:val="BookText"/>
      </w:pPr>
      <w:r>
        <w:rPr>
          <w:rFonts w:ascii="Amiri" w:hAnsi="Amiri" w:eastAsia="Amiri" w:cs="Amiri"/>
          <w:lang w:bidi="ar-SA"/>
          <w:color w:val="111111"/>
          <w:sz w:val="28"/>
          <w:szCs w:val="28"/>
          <w:rtl/>
        </w:rPr>
        <w:t xml:space="preserve">وَ نَصَرْنٰاهُ مِنَ الْقَوْمِ الَّذِینَ کَذَّبُوا بِآیٰاتِنٰا إِنَّهُمْ کٰانُوا قَوْمَ سَوْءٍ فَأَغْرَقْنٰاهُمْ أَجْمَعِینَ .  انبیاء (21) 76 و 77</w:t>
      </w:r>
    </w:p>
    <w:p>
      <w:pPr>
        <w:pStyle w:val="BookText"/>
      </w:pPr>
      <w:r>
        <w:rPr>
          <w:rFonts w:ascii="Amiri" w:hAnsi="Amiri" w:eastAsia="Amiri" w:cs="Amiri"/>
          <w:lang w:bidi="ar-SA"/>
          <w:color w:val="111111"/>
          <w:sz w:val="28"/>
          <w:szCs w:val="28"/>
          <w:rtl/>
        </w:rPr>
        <w:t xml:space="preserve">قٰالَ نُوحٌ رَبِّ إِنَّهُمْ عَصَوْنِی ... مِمّٰا خَطِیئٰاتِهِمْ أُغْرِقُوا .... نوح (71) 21 و 25</w:t>
      </w:r>
    </w:p>
    <w:p>
      <w:pPr>
        <w:pStyle w:val="BookText"/>
      </w:pPr>
      <w:r>
        <w:rPr>
          <w:rFonts w:ascii="IRNazanin" w:hAnsi="IRNazanin" w:eastAsia="IRNazanin" w:cs="IRNazanin"/>
          <w:lang w:bidi="fa-IR"/>
          <w:color w:val="111111"/>
          <w:sz w:val="28"/>
          <w:szCs w:val="28"/>
          <w:rtl/>
        </w:rPr>
        <w:t xml:space="preserve">8 . فرو رفتن در زمین</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فرو رفتن قارون و خانۀ پر از گنجش در قعر زمین، به دلیل گناه و طغیان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 قصص (28) 76 و 81</w:t>
      </w:r>
    </w:p>
    <w:p>
      <w:pPr>
        <w:pStyle w:val="BookText"/>
      </w:pPr>
      <w:r>
        <w:rPr>
          <w:rFonts w:ascii="Amiri" w:hAnsi="Amiri" w:eastAsia="Amiri" w:cs="Amiri"/>
          <w:lang w:bidi="ar-SA"/>
          <w:color w:val="111111"/>
          <w:sz w:val="28"/>
          <w:szCs w:val="28"/>
          <w:rtl/>
        </w:rPr>
        <w:t xml:space="preserve">وَ قٰارُونَ ... فَکُلاًّ أَخَذْنٰا بِذَنْبِهِ ... وَ مِنْهُمْ مَنْ خَسَفْنٰا بِهِ الْأَرْضَ وَ مِنْهُمْ مَنْ أَغْرَقْنٰا وَ مٰا کٰانَ اللّٰهُ لِیَظْلِمَهُمْ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امکان هلاکت گناهکاران در زمین، به دلیل احساس امنیّت آنان از کیفر الهی:</w:t>
      </w:r>
    </w:p>
    <w:p>
      <w:pPr>
        <w:pStyle w:val="BookText"/>
      </w:pPr>
      <w:r>
        <w:rPr>
          <w:rFonts w:ascii="Amiri" w:hAnsi="Amiri" w:eastAsia="Amiri" w:cs="Amiri"/>
          <w:lang w:bidi="ar-SA"/>
          <w:color w:val="111111"/>
          <w:sz w:val="28"/>
          <w:szCs w:val="28"/>
          <w:rtl/>
        </w:rPr>
        <w:t xml:space="preserve">أَ فَأَمِنَ الَّذِینَ مَکَرُوا السَّیِّئٰاتِ أَنْ یَخْسِفَ اللّٰهُ بِهِمُ الْأَرْضَ أَوْ یَأْتِیَهُمُ الْعَذٰابُ مِنْ حَیْثُ لاٰ یَشْعُرُونَ .  نحل (16) 45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لعن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لعنت داود علیه السلام بر اصحاب سبت، به دلیل گناه و</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تمرّد آنان از حکم روز شنبه:</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w:t>
      </w:r>
      <w:r>
        <w:rPr>
          <w:rStyle w:val="FootnoteReference"/>
        </w:rPr>
        <w:footnoteReference w:id="846"/>
      </w:r>
      <w:r>
        <w:rPr>
          <w:rFonts w:ascii="IRNazanin" w:hAnsi="IRNazanin" w:eastAsia="IRNazanin" w:cs="IRNazanin"/>
          <w:lang w:bidi="fa-IR"/>
          <w:color w:val="111111"/>
          <w:sz w:val="28"/>
          <w:szCs w:val="28"/>
          <w:rtl/>
        </w:rPr>
        <w:t xml:space="preserve">مائده (5) 78</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بازگشت گناهکاران به خدا و راه صواب، علت ابتلای آنان به بازتاب گناهان‌شان:</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 .  روم (30) 41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مسخ</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مسخ شدن اصحاب سبت، کیفر گناه و نافرمانی آنان از حکم ممنوعیّت روز شنبه:</w:t>
      </w:r>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w:t>
      </w:r>
    </w:p>
    <w:p>
      <w:pPr>
        <w:pStyle w:val="BookText"/>
      </w:pPr>
      <w:r>
        <w:rPr>
          <w:rFonts w:ascii="Amiri" w:hAnsi="Amiri" w:eastAsia="Amiri" w:cs="Amiri"/>
          <w:lang w:bidi="ar-SA"/>
          <w:color w:val="111111"/>
          <w:sz w:val="28"/>
          <w:szCs w:val="28"/>
          <w:rtl/>
        </w:rPr>
        <w:t xml:space="preserve">فَجَعَلْنٰاهٰا نَکٰالاً لِمٰا بَیْنَ یَدَیْهٰا وَ مٰا خَلْفَهٰا وَ مَوْعِظَةً لِلْمُتَّقِینَ .  بقره (2) 65 و 66</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نساء (4) 47</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w:t>
      </w:r>
      <w:r>
        <w:rPr>
          <w:rStyle w:val="FootnoteReference"/>
        </w:rPr>
        <w:footnoteReference w:id="847"/>
      </w:r>
      <w:r>
        <w:rPr>
          <w:rFonts w:ascii="IRNazanin" w:hAnsi="IRNazanin" w:eastAsia="IRNazanin" w:cs="IRNazanin"/>
          <w:lang w:bidi="fa-IR"/>
          <w:color w:val="111111"/>
          <w:sz w:val="28"/>
          <w:szCs w:val="28"/>
          <w:rtl/>
        </w:rPr>
        <w:t xml:space="preserve">مائده (5) 60</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  اعراف (7) 163 -\166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نابودی اموال</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نابودی اموال، بر اثر طغیان و گناه:</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 .  قصص (28) 76 و 81</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ناگهانی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گرفتاری گناهکاران به عذاب ناگهانی و غافل گیرانه: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13" w:name="pg19885_204344"/>
    <w:bookmarkEnd w:id="413"/>
    <w:p>
      <w:pPr>
        <w:pStyle w:val="BookText"/>
      </w:pPr>
      <w:r>
        <w:rPr>
          <w:rFonts w:ascii="Amiri" w:hAnsi="Amiri" w:eastAsia="Amiri" w:cs="Amiri"/>
          <w:lang w:bidi="ar-SA"/>
          <w:color w:val="111111"/>
          <w:sz w:val="28"/>
          <w:szCs w:val="28"/>
          <w:rtl/>
        </w:rPr>
        <w:t xml:space="preserve">أَ فَأَمِنَ الَّذِینَ مَکَرُوا السَّیِّئٰاتِ أَنْ یَخْسِفَ اللّٰهُ بِهِمُ الْأَرْضَ أَوْ یَأْتِیَهُمُ الْعَذٰابُ مِنْ حَیْثُ لاٰ یَشْعُرُونَ</w:t>
      </w:r>
    </w:p>
    <w:p>
      <w:pPr>
        <w:pStyle w:val="BookText"/>
      </w:pPr>
      <w:r>
        <w:rPr>
          <w:rFonts w:ascii="Amiri" w:hAnsi="Amiri" w:eastAsia="Amiri" w:cs="Amiri"/>
          <w:lang w:bidi="ar-SA"/>
          <w:color w:val="111111"/>
          <w:sz w:val="28"/>
          <w:szCs w:val="28"/>
          <w:rtl/>
        </w:rPr>
        <w:t xml:space="preserve">أَوْ یَأْخُذَهُمْ فِی تَقَلُّبِهِمْ فَمٰا هُمْ بِمُعْجِزِینَ .  نحل (16) 45 و 46</w:t>
      </w:r>
    </w:p>
    <w:p>
      <w:pPr>
        <w:pStyle w:val="BookText"/>
      </w:pPr>
      <w:r>
        <w:rPr>
          <w:rFonts w:ascii="Amiri" w:hAnsi="Amiri" w:eastAsia="Amiri" w:cs="Amiri"/>
          <w:lang w:bidi="ar-SA"/>
          <w:color w:val="111111"/>
          <w:sz w:val="28"/>
          <w:szCs w:val="28"/>
          <w:rtl/>
        </w:rPr>
        <w:t xml:space="preserve">کَذٰلِکَ سَلَکْنٰاهُ فِی قُلُوبِ الْمُجْرِمِینَ</w:t>
      </w:r>
    </w:p>
    <w:p>
      <w:pPr>
        <w:pStyle w:val="BookText"/>
      </w:pPr>
      <w:r>
        <w:rPr>
          <w:rFonts w:ascii="Amiri" w:hAnsi="Amiri" w:eastAsia="Amiri" w:cs="Amiri"/>
          <w:lang w:bidi="ar-SA"/>
          <w:color w:val="111111"/>
          <w:sz w:val="28"/>
          <w:szCs w:val="28"/>
          <w:rtl/>
        </w:rPr>
        <w:t xml:space="preserve">لاٰ یُؤْمِنُونَ بِهِ حَتّٰی یَرَوُا الْعَذٰابَ الْأَلِیمَ</w:t>
      </w:r>
    </w:p>
    <w:p>
      <w:pPr>
        <w:pStyle w:val="BookText"/>
      </w:pPr>
      <w:r>
        <w:rPr>
          <w:rFonts w:ascii="Amiri" w:hAnsi="Amiri" w:eastAsia="Amiri" w:cs="Amiri"/>
          <w:lang w:bidi="ar-SA"/>
          <w:color w:val="111111"/>
          <w:sz w:val="28"/>
          <w:szCs w:val="28"/>
          <w:rtl/>
        </w:rPr>
        <w:t xml:space="preserve">فَیَأْتِیَهُمْ بَغْتَةً وَ هُمْ لاٰ یَشْعُرُونَ .  شعراء (26) 200 -\202</w:t>
      </w:r>
    </w:p>
    <w:p>
      <w:pPr>
        <w:pStyle w:val="Heading4"/>
      </w:pPr>
      <w:bookmarkStart w:id="2460" w:name="_Toc1982"/>
      <w:r>
        <w:t>عذر گناهکاران</w:t>
      </w:r>
      <w:bookmarkEnd w:id="2460"/>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اضطرار، موجب رفع مسئولیّت گناه از مضطرّ:</w:t>
      </w:r>
    </w:p>
    <w:p>
      <w:pPr>
        <w:pStyle w:val="BookText"/>
      </w:pPr>
      <w:r>
        <w:rPr>
          <w:rFonts w:ascii="Amiri" w:hAnsi="Amiri" w:eastAsia="Amiri" w:cs="Amiri"/>
          <w:lang w:bidi="ar-SA"/>
          <w:color w:val="111111"/>
          <w:sz w:val="28"/>
          <w:szCs w:val="28"/>
          <w:rtl/>
        </w:rPr>
        <w:t xml:space="preserve">... فَمَنِ اضْطُرَّ غَیْرَ بٰاغٍ وَ لاٰ عٰادٍ فَلاٰ إِثْمَ عَلَیْهِ .... بقره (2) 173</w:t>
      </w:r>
    </w:p>
    <w:p>
      <w:pPr>
        <w:pStyle w:val="BookText"/>
      </w:pPr>
      <w:r>
        <w:rPr>
          <w:rFonts w:ascii="Amiri" w:hAnsi="Amiri" w:eastAsia="Amiri" w:cs="Amiri"/>
          <w:lang w:bidi="ar-SA"/>
          <w:color w:val="111111"/>
          <w:sz w:val="28"/>
          <w:szCs w:val="28"/>
          <w:rtl/>
        </w:rPr>
        <w:t xml:space="preserve">...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  انعام (6) 119</w:t>
      </w:r>
    </w:p>
    <w:p>
      <w:pPr>
        <w:pStyle w:val="BookText"/>
      </w:pPr>
      <w:r>
        <w:rPr>
          <w:rFonts w:ascii="Amiri" w:hAnsi="Amiri" w:eastAsia="Amiri" w:cs="Amiri"/>
          <w:lang w:bidi="ar-SA"/>
          <w:color w:val="111111"/>
          <w:sz w:val="28"/>
          <w:szCs w:val="28"/>
          <w:rtl/>
        </w:rPr>
        <w:t xml:space="preserve">... فَمَنِ اضْطُرَّ غَیْرَ بٰاغٍ وَ لاٰ عٰادٍ فَإِنَّ رَبَّکَ غَفُورٌ رَحِیمٌ .  انعام (6) 145</w:t>
      </w:r>
    </w:p>
    <w:p>
      <w:pPr>
        <w:pStyle w:val="BookText"/>
      </w:pPr>
      <w:r>
        <w:rPr>
          <w:rFonts w:ascii="Amiri" w:hAnsi="Amiri" w:eastAsia="Amiri" w:cs="Amiri"/>
          <w:lang w:bidi="ar-SA"/>
          <w:color w:val="111111"/>
          <w:sz w:val="28"/>
          <w:szCs w:val="28"/>
          <w:rtl/>
        </w:rPr>
        <w:t xml:space="preserve">... فَمَنِ اضْطُرَّ غَیْرَ بٰاغٍ وَ لاٰ عٰادٍ فَإِنَّ اللّٰهَ غَفُورٌ رَحِیمٌ .</w:t>
      </w:r>
    </w:p>
    <w:p>
      <w:pPr>
        <w:pStyle w:val="BookText"/>
      </w:pPr>
      <w:r>
        <w:rPr>
          <w:rFonts w:ascii="IRNazanin" w:hAnsi="IRNazanin" w:eastAsia="IRNazanin" w:cs="IRNazanin"/>
          <w:lang w:bidi="fa-IR"/>
          <w:color w:val="111111"/>
          <w:sz w:val="28"/>
          <w:szCs w:val="28"/>
          <w:rtl/>
        </w:rPr>
        <w:t xml:space="preserve">نحل (16) 115</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اکراه بر گناه، عذری مقبول، جهت رفع مسئولیّت از گناهکار:</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 نحل (16) 106</w:t>
      </w:r>
    </w:p>
    <w:p>
      <w:pPr>
        <w:pStyle w:val="BookText"/>
      </w:pPr>
      <w:r>
        <w:rPr>
          <w:rFonts w:ascii="Amiri" w:hAnsi="Amiri" w:eastAsia="Amiri" w:cs="Amiri"/>
          <w:lang w:bidi="ar-SA"/>
          <w:color w:val="111111"/>
          <w:sz w:val="28"/>
          <w:szCs w:val="28"/>
          <w:rtl/>
        </w:rPr>
        <w:t xml:space="preserve">... وَ لاٰ تُکْرِهُوا فَتَیٰاتِکُمْ عَلَی الْبِغٰاءِ إِنْ أَرَدْنَ تَحَصُّناً لِتَبْتَغُوا عَرَضَ الْحَیٰاةِ الدُّنْیٰا وَ مَنْ یُکْرِهْهُنَّ فَإِنَّ اللّٰهَ مِنْ بَعْدِ إِکْرٰاهِهِنَّ غَفُورٌ رَحِیمٌ .  نور (24) 33</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جهل گناهکار، عذری پذیرفته شده نزد پروردگار:</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نساء (4) 17</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اشتباه و خطا، عذری مقبول برای بعضی گناهان:</w:t>
      </w:r>
    </w:p>
    <w:p>
      <w:pPr>
        <w:pStyle w:val="BookText"/>
      </w:pPr>
      <w:r>
        <w:rPr>
          <w:rFonts w:ascii="Amiri" w:hAnsi="Amiri" w:eastAsia="Amiri" w:cs="Amiri"/>
          <w:lang w:bidi="ar-SA"/>
          <w:color w:val="111111"/>
          <w:sz w:val="28"/>
          <w:szCs w:val="28"/>
          <w:rtl/>
        </w:rPr>
        <w:t xml:space="preserve">... رَبَّنٰا لاٰ تُؤٰاخِذْنٰا إِنْ نَسِینٰا أَوْ أَخْطَأْنٰا .... بقره (2) 286</w:t>
      </w:r>
    </w:p>
    <w:p>
      <w:pPr>
        <w:pStyle w:val="BookText"/>
      </w:pPr>
      <w:r>
        <w:rPr>
          <w:rFonts w:ascii="Amiri" w:hAnsi="Amiri" w:eastAsia="Amiri" w:cs="Amiri"/>
          <w:lang w:bidi="ar-SA"/>
          <w:color w:val="111111"/>
          <w:sz w:val="28"/>
          <w:szCs w:val="28"/>
          <w:rtl/>
        </w:rPr>
        <w:t xml:space="preserve">... وَ لَیْسَ عَلَیْکُمْ جُنٰاحٌ فِیمٰا أَخْطَأْتُمْ بِهِ .... احزاب (33) 5</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پذیرفته نشدن عذر منافقان مجرم از طرف پیامبر صلی الله علیه و آله به جهت باطن پلید و کفرآلود آنان: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64 -\66</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پذیرفته نشدن عذر گناهکاران، در قیامت:</w:t>
      </w:r>
    </w:p>
    <w:p>
      <w:pPr>
        <w:pStyle w:val="BookText"/>
      </w:pPr>
      <w:r>
        <w:rPr>
          <w:rFonts w:ascii="Amiri" w:hAnsi="Amiri" w:eastAsia="Amiri" w:cs="Amiri"/>
          <w:lang w:bidi="ar-SA"/>
          <w:color w:val="111111"/>
          <w:sz w:val="28"/>
          <w:szCs w:val="28"/>
          <w:rtl/>
        </w:rPr>
        <w:t xml:space="preserve">وَ یَوْمَ تَقُومُ السّٰاعَةُ یُقْسِمُ الْمُجْرِمُونَ مٰا لَبِثُوا غَیْرَ سٰاعَةٍ کَذٰلِکَ کٰانُوا یُؤْفَکُونَ</w:t>
      </w:r>
    </w:p>
    <w:p>
      <w:pPr>
        <w:pStyle w:val="BookText"/>
      </w:pPr>
      <w:r>
        <w:rPr>
          <w:rFonts w:ascii="Amiri" w:hAnsi="Amiri" w:eastAsia="Amiri" w:cs="Amiri"/>
          <w:lang w:bidi="ar-SA"/>
          <w:color w:val="111111"/>
          <w:sz w:val="28"/>
          <w:szCs w:val="28"/>
          <w:rtl/>
        </w:rPr>
        <w:t xml:space="preserve">فَیَوْمَئِذٍ لاٰ یَنْفَعُ الَّذِینَ ظَلَمُوا مَعْذِرَتُهُمْ وَ لاٰ هُمْ یُسْتَعْتَبُونَ .  روم (30) 55 و 57</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4" w:name="pg19885_204345"/>
    <w:bookmarkEnd w:id="414"/>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وَ مٰا لَکُمْ مِنْ نٰاصِرِینَ</w:t>
      </w:r>
    </w:p>
    <w:p>
      <w:pPr>
        <w:pStyle w:val="BookText"/>
      </w:pPr>
      <w:r>
        <w:rPr>
          <w:rFonts w:ascii="Amiri" w:hAnsi="Amiri" w:eastAsia="Amiri" w:cs="Amiri"/>
          <w:lang w:bidi="ar-SA"/>
          <w:color w:val="111111"/>
          <w:sz w:val="28"/>
          <w:szCs w:val="28"/>
          <w:rtl/>
        </w:rPr>
        <w:t xml:space="preserve">ذٰلِکُمْ بِأَنَّکُمُ اتَّخَذْتُمْ آیٰاتِ اللّٰهِ هُزُواً وَ غَرَّتْکُمُ الْحَیٰاةُ الدُّنْیٰا فَالْیَوْمَ لاٰ یُخْرَجُونَ مِنْهٰا وَ لاٰ هُمْ یُسْتَعْتَبُونَ .  جاثیه (45) 31 و 32 و 34 و 35</w:t>
      </w:r>
    </w:p>
    <w:p>
      <w:pPr>
        <w:pStyle w:val="BookText"/>
      </w:pPr>
      <w:r>
        <w:rPr>
          <w:rFonts w:ascii="Amiri" w:hAnsi="Amiri" w:eastAsia="Amiri" w:cs="Amiri"/>
          <w:lang w:bidi="ar-SA"/>
          <w:color w:val="111111"/>
          <w:sz w:val="28"/>
          <w:szCs w:val="28"/>
          <w:rtl/>
        </w:rPr>
        <w:t xml:space="preserve">بَلْ یُرِیدُ الْإِنْسٰانُ لِیَفْجُرَ أَمٰامَهُ</w:t>
      </w:r>
    </w:p>
    <w:p>
      <w:pPr>
        <w:pStyle w:val="BookText"/>
      </w:pPr>
      <w:r>
        <w:rPr>
          <w:rFonts w:ascii="Amiri" w:hAnsi="Amiri" w:eastAsia="Amiri" w:cs="Amiri"/>
          <w:lang w:bidi="ar-SA"/>
          <w:color w:val="111111"/>
          <w:sz w:val="28"/>
          <w:szCs w:val="28"/>
          <w:rtl/>
        </w:rPr>
        <w:t xml:space="preserve">بَلِ الْإِنْسٰانُ عَلیٰ نَفْسِهِ بَصِیرَةٌ</w:t>
      </w:r>
    </w:p>
    <w:p>
      <w:pPr>
        <w:pStyle w:val="BookText"/>
      </w:pPr>
      <w:r>
        <w:rPr>
          <w:rFonts w:ascii="Amiri" w:hAnsi="Amiri" w:eastAsia="Amiri" w:cs="Amiri"/>
          <w:lang w:bidi="ar-SA"/>
          <w:color w:val="111111"/>
          <w:sz w:val="28"/>
          <w:szCs w:val="28"/>
          <w:rtl/>
        </w:rPr>
        <w:t xml:space="preserve">وَ لَوْ أَلْقیٰ مَعٰاذِیرَهُ .  قیامت (75) 5 و 14 و 15</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استمرار و مداومت گناهکاران بر جرم خود، مانع پذیرش عذر آنان: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66</w:t>
      </w:r>
    </w:p>
    <w:p>
      <w:pPr>
        <w:pStyle w:val="Heading4"/>
      </w:pPr>
      <w:bookmarkStart w:id="2461" w:name="_Toc1983"/>
      <w:r>
        <w:t>عفو گناهکاران</w:t>
      </w:r>
      <w:bookmarkEnd w:id="2461"/>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عفو خداوند از گناهکاران و متجاوزان از حدود خدا، پس از توبه:</w:t>
      </w:r>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  بقره (2) 187</w:t>
      </w:r>
    </w:p>
    <w:p>
      <w:pPr>
        <w:pStyle w:val="BookText"/>
      </w:pPr>
      <w:r>
        <w:rPr>
          <w:rFonts w:ascii="Amiri" w:hAnsi="Amiri" w:eastAsia="Amiri" w:cs="Amiri"/>
          <w:lang w:bidi="ar-SA"/>
          <w:color w:val="111111"/>
          <w:sz w:val="28"/>
          <w:szCs w:val="28"/>
          <w:rtl/>
        </w:rPr>
        <w:t xml:space="preserve">وَ هُوَ الَّذِی یَقْبَلُ التَّوْبَةَ عَنْ عِبٰادِهِ وَ یَعْفُوا عَنِ السَّیِّئٰاتِ ... وَ مٰا أَصٰابَکُمْ مِنْ مُصِیبَةٍ فَبِمٰا کَسَبَتْ أَیْدِیکُمْ وَ یَعْفُوا عَنْ کَثِیرٍ أَوْ یُوبِقْهُنَّ بِمٰا کَسَبُوا وَ یَعْفُ عَنْ کَثِیرٍ.  شوری (42) 25 و 30 و 34</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عفو خداوند، از گوساله‌پرستان بنی‌اسرائیل:</w:t>
      </w:r>
    </w:p>
    <w:p>
      <w:pPr>
        <w:pStyle w:val="BookText"/>
      </w:pPr>
      <w:r>
        <w:rPr>
          <w:rFonts w:ascii="Amiri" w:hAnsi="Amiri" w:eastAsia="Amiri" w:cs="Amiri"/>
          <w:lang w:bidi="ar-SA"/>
          <w:color w:val="111111"/>
          <w:sz w:val="28"/>
          <w:szCs w:val="28"/>
          <w:rtl/>
        </w:rPr>
        <w:t xml:space="preserve">... ثُمَّ اتَّخَذْتُمُ الْعِجْلَ ... ثُمَّ عَفَوْنٰا عَنْکُمْ مِنْ بَعْدِ ذٰلِکَ ... وَ إِذْ قٰالَ مُوسیٰ لِقَوْمِهِ یٰا قَوْمِ إِنَّکُمْ ظَلَمْتُمْ أَنْفُسَکُمْ بِاتِّخٰاذِکُمُ الْعِجْلَ فَتُوبُوا إِلیٰ بٰارِئِکُمْ فَاقْتُلُوا أَنْفُسَکُمْ ذٰلِکُمْ خَیْرٌ لَکُمْ عِنْدَ بٰارِئِکُمْ فَتٰابَ عَلَیْکُمْ إِنَّهُ هُوَ التَّوّٰابُ الرَّحِیمُ .  بقره (2) 51 و 52 و 54</w:t>
      </w:r>
    </w:p>
    <w:p>
      <w:pPr>
        <w:pStyle w:val="BookText"/>
      </w:pPr>
      <w:r>
        <w:rPr>
          <w:rFonts w:ascii="Amiri" w:hAnsi="Amiri" w:eastAsia="Amiri" w:cs="Amiri"/>
          <w:lang w:bidi="ar-SA"/>
          <w:color w:val="111111"/>
          <w:sz w:val="28"/>
          <w:szCs w:val="28"/>
          <w:rtl/>
        </w:rPr>
        <w:t xml:space="preserve">... ثُمَّ اتَّخَذُوا الْعِجْلَ مِنْ بَعْدِ مٰا جٰاءَتْهُمُ الْبَیِّنٰاتُ فَعَفَوْنٰا عَنْ ذٰلِکَ .... نساء (4) 153</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عفو خداوند، از گناه متخلفان و فراریان احد:</w:t>
      </w:r>
    </w:p>
    <w:p>
      <w:pPr>
        <w:pStyle w:val="BookText"/>
      </w:pPr>
      <w:r>
        <w:rPr>
          <w:rFonts w:ascii="Amiri" w:hAnsi="Amiri" w:eastAsia="Amiri" w:cs="Amiri"/>
          <w:lang w:bidi="ar-SA"/>
          <w:color w:val="111111"/>
          <w:sz w:val="28"/>
          <w:szCs w:val="28"/>
          <w:rtl/>
        </w:rPr>
        <w:t xml:space="preserve">وَ لَقَدْ صَدَقَکُمُ اللّٰهُ وَعْدَهُ ... حَتّٰی إِذٰا فَشِلْتُمْ وَ تَنٰازَعْتُمْ فِی الْأَمْرِ وَ عَصَیْتُمْ ... وَ لَقَدْ عَفٰا عَنْکُمْ .... آل‌عمران (3) 152</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عفو خداوند از گناهان:</w:t>
      </w:r>
    </w:p>
    <w:p>
      <w:pPr>
        <w:pStyle w:val="BookText"/>
      </w:pPr>
      <w:r>
        <w:rPr>
          <w:rFonts w:ascii="Amiri" w:hAnsi="Amiri" w:eastAsia="Amiri" w:cs="Amiri"/>
          <w:lang w:bidi="ar-SA"/>
          <w:color w:val="111111"/>
          <w:sz w:val="28"/>
          <w:szCs w:val="28"/>
          <w:rtl/>
        </w:rPr>
        <w:t xml:space="preserve">وَ هُوَ الَّذِی ... وَ یَعْفُوا عَنِ السَّیِّئٰاتِ وَ یَعْلَمُ مٰا تَفْعَلُونَ .  شوری (42) 25</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عفو خدا از بسیاری گناهان اشخاص، مانع بروز مصیبتهای بیشتر به آنان:</w:t>
      </w:r>
    </w:p>
    <w:p>
      <w:pPr>
        <w:pStyle w:val="BookText"/>
      </w:pPr>
      <w:r>
        <w:rPr>
          <w:rFonts w:ascii="Amiri" w:hAnsi="Amiri" w:eastAsia="Amiri" w:cs="Amiri"/>
          <w:lang w:bidi="ar-SA"/>
          <w:color w:val="111111"/>
          <w:sz w:val="28"/>
          <w:szCs w:val="28"/>
          <w:rtl/>
        </w:rPr>
        <w:t xml:space="preserve">وَ مٰا أَصٰابَکُمْ مِنْ مُصِیبَةٍ فَبِمٰا کَسَبَتْ أَیْدِیکُمْ وَ یَعْفُوا عَنْ کَثِیرٍ. </w:t>
      </w:r>
      <w:r>
        <w:rPr>
          <w:rStyle w:val="FootnoteReference"/>
        </w:rPr>
        <w:footnoteReference w:id="848"/>
      </w:r>
      <w:r>
        <w:rPr>
          <w:rFonts w:ascii="IRNazanin" w:hAnsi="IRNazanin" w:eastAsia="IRNazanin" w:cs="IRNazanin"/>
          <w:lang w:bidi="fa-IR"/>
          <w:color w:val="111111"/>
          <w:sz w:val="28"/>
          <w:szCs w:val="28"/>
          <w:rtl/>
        </w:rPr>
        <w:t xml:space="preserve">شوری (42) 30</w:t>
      </w:r>
    </w:p>
    <w:p>
      <w:pPr>
        <w:pStyle w:val="BookText"/>
      </w:pPr>
      <w:r>
        <w:rPr>
          <w:rFonts w:ascii="IRNazanin" w:hAnsi="IRNazanin" w:eastAsia="IRNazanin" w:cs="IRNazanin"/>
          <w:lang w:bidi="fa-IR"/>
          <w:color w:val="111111"/>
          <w:sz w:val="28"/>
          <w:szCs w:val="28"/>
          <w:rtl/>
        </w:rPr>
        <w:t xml:space="preserve">نیز مغفرت، مغفرت گناه</w:t>
      </w:r>
    </w:p>
    <w:p>
      <w:pPr>
        <w:pStyle w:val="Heading4"/>
      </w:pPr>
      <w:bookmarkStart w:id="2462" w:name="_Toc1984"/>
      <w:r>
        <w:t>عمل گناهکاران</w:t>
      </w:r>
      <w:bookmarkEnd w:id="2462"/>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حبط و بی‌ارزشی عمل مجرمان، در برزخ:</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w:t>
      </w:r>
    </w:p>
    <w:p>
      <w:pPr>
        <w:pStyle w:val="BookText"/>
      </w:pPr>
      <w:r>
        <w:rPr>
          <w:rFonts w:ascii="Amiri" w:hAnsi="Amiri" w:eastAsia="Amiri" w:cs="Amiri"/>
          <w:lang w:bidi="ar-SA"/>
          <w:color w:val="111111"/>
          <w:sz w:val="28"/>
          <w:szCs w:val="28"/>
          <w:rtl/>
        </w:rPr>
        <w:t xml:space="preserve">وَ قَدِمْنٰا إِلیٰ مٰا عَمِلُوا مِنْ عَمَلٍ فَجَعَلْنٰاهُ هَبٰاءً مَنْثُوراً. </w:t>
      </w:r>
      <w:r>
        <w:rPr>
          <w:rStyle w:val="FootnoteReference"/>
        </w:rPr>
        <w:footnoteReference w:id="849"/>
      </w:r>
      <w:r>
        <w:rPr>
          <w:rFonts w:ascii="IRNazanin" w:hAnsi="IRNazanin" w:eastAsia="IRNazanin" w:cs="IRNazanin"/>
          <w:lang w:bidi="fa-IR"/>
          <w:color w:val="111111"/>
          <w:sz w:val="28"/>
          <w:szCs w:val="28"/>
          <w:rtl/>
        </w:rPr>
        <w:t xml:space="preserve">فرقان (25) 22 و 23</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15" w:name="pg19885_204346"/>
    <w:bookmarkEnd w:id="415"/>
    <w:p>
      <w:pPr>
        <w:pStyle w:val="Heading4"/>
      </w:pPr>
      <w:bookmarkStart w:id="2463" w:name="_Toc1985"/>
      <w:r>
        <w:t>غذای گناهکاران</w:t>
      </w:r>
      <w:bookmarkEnd w:id="2463"/>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درخت زقّوم (میوه)، غذای گناه پیشگان در جهنم:</w:t>
      </w:r>
    </w:p>
    <w:p>
      <w:pPr>
        <w:pStyle w:val="BookText"/>
      </w:pPr>
      <w:r>
        <w:rPr>
          <w:rFonts w:ascii="Amiri" w:hAnsi="Amiri" w:eastAsia="Amiri" w:cs="Amiri"/>
          <w:lang w:bidi="ar-SA"/>
          <w:color w:val="111111"/>
          <w:sz w:val="28"/>
          <w:szCs w:val="28"/>
          <w:rtl/>
        </w:rPr>
        <w:t xml:space="preserve">إِنَّ شَجَرَةَ الزَّقُّومِ</w:t>
      </w:r>
    </w:p>
    <w:p>
      <w:pPr>
        <w:pStyle w:val="BookText"/>
      </w:pPr>
      <w:r>
        <w:rPr>
          <w:rFonts w:ascii="Amiri" w:hAnsi="Amiri" w:eastAsia="Amiri" w:cs="Amiri"/>
          <w:lang w:bidi="ar-SA"/>
          <w:color w:val="111111"/>
          <w:sz w:val="28"/>
          <w:szCs w:val="28"/>
          <w:rtl/>
        </w:rPr>
        <w:t xml:space="preserve">طَعٰامُ الْأَثِیمِ .  دخان (44) 43 و 44</w:t>
      </w:r>
    </w:p>
    <w:p>
      <w:pPr>
        <w:pStyle w:val="Heading4"/>
      </w:pPr>
      <w:bookmarkStart w:id="2464" w:name="_Toc1986"/>
      <w:r>
        <w:t>غفلت گناهکاران</w:t>
      </w:r>
      <w:bookmarkEnd w:id="2464"/>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غوطه‌وری مجرمان در گناه و تباهی، مایۀ غفلت آنان از عذاب ناگهانی:</w:t>
      </w:r>
    </w:p>
    <w:p>
      <w:pPr>
        <w:pStyle w:val="BookText"/>
      </w:pPr>
      <w:r>
        <w:rPr>
          <w:rFonts w:ascii="Amiri" w:hAnsi="Amiri" w:eastAsia="Amiri" w:cs="Amiri"/>
          <w:lang w:bidi="ar-SA"/>
          <w:color w:val="111111"/>
          <w:sz w:val="28"/>
          <w:szCs w:val="28"/>
          <w:rtl/>
        </w:rPr>
        <w:t xml:space="preserve">... فِی قُلُوبِ الْمُجْرِمِینَ لاٰ یُؤْمِنُونَ بِهِ حَتّٰی یَرَوُا الْعَذٰابَ الْأَلِیمَ</w:t>
      </w:r>
    </w:p>
    <w:p>
      <w:pPr>
        <w:pStyle w:val="Heading4"/>
      </w:pPr>
      <w:bookmarkStart w:id="2465" w:name="_Toc1987"/>
      <w:r>
        <w:t>فدیۀ گناهکاران</w:t>
      </w:r>
      <w:bookmarkEnd w:id="2465"/>
    </w:p>
    <w:p>
      <w:pPr>
        <w:pStyle w:val="BookText"/>
      </w:pPr>
      <w:r>
        <w:rPr>
          <w:rFonts w:ascii="IRNazanin" w:hAnsi="IRNazanin" w:eastAsia="IRNazanin" w:cs="IRNazanin"/>
          <w:lang w:bidi="fa-IR"/>
          <w:color w:val="111111"/>
          <w:sz w:val="28"/>
          <w:szCs w:val="28"/>
          <w:rtl/>
        </w:rPr>
        <w:t xml:space="preserve">==&gt;فدیه، فدیه گناهکاران در قیامت</w:t>
      </w:r>
    </w:p>
    <w:p>
      <w:pPr>
        <w:pStyle w:val="Heading4"/>
      </w:pPr>
      <w:bookmarkStart w:id="2466" w:name="_Toc1988"/>
      <w:r>
        <w:t>فرجام گناهکاران</w:t>
      </w:r>
      <w:bookmarkEnd w:id="2466"/>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فرجام هلاکت‌بار گناهکاران، درس عبرتی برای دیگران:</w:t>
      </w:r>
    </w:p>
    <w:p>
      <w:pPr>
        <w:pStyle w:val="BookText"/>
      </w:pPr>
      <w:r>
        <w:rPr>
          <w:rFonts w:ascii="Amiri" w:hAnsi="Amiri" w:eastAsia="Amiri" w:cs="Amiri"/>
          <w:lang w:bidi="ar-SA"/>
          <w:color w:val="111111"/>
          <w:sz w:val="28"/>
          <w:szCs w:val="28"/>
          <w:rtl/>
        </w:rPr>
        <w:t xml:space="preserve">وَ أَمْطَرْنٰا عَلَیْهِمْ مَطَراً فَانْظُرْ کَیْفَ کٰانَ عٰاقِبَةُ الْمُجْرِمِینَ .  اعراف (7) 84</w:t>
      </w:r>
    </w:p>
    <w:p>
      <w:pPr>
        <w:pStyle w:val="BookText"/>
      </w:pPr>
      <w:r>
        <w:rPr>
          <w:rFonts w:ascii="Amiri" w:hAnsi="Amiri" w:eastAsia="Amiri" w:cs="Amiri"/>
          <w:lang w:bidi="ar-SA"/>
          <w:color w:val="111111"/>
          <w:sz w:val="28"/>
          <w:szCs w:val="28"/>
          <w:rtl/>
        </w:rPr>
        <w:t xml:space="preserve">قُلْ سِیرُوا فِی الْأَرْضِ فَانْظُرُوا کَیْفَ کٰانَ عٰاقِبَةُ الْمُجْرِمِینَ .  نمل (27) 69</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 فَأَخَذَهُمُ اللّٰهُ بِذُنُوبِهِمْ وَ مٰا کٰانَ لَهُمْ مِنَ اللّٰهِ مِنْ وٰاقٍ .  غافر (40) 21</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عبرت گرفتن از سرنوشت مجرمان و گناهکاران، مورد توصیۀ خداوند:</w:t>
      </w:r>
    </w:p>
    <w:p>
      <w:pPr>
        <w:pStyle w:val="BookText"/>
      </w:pPr>
      <w:r>
        <w:rPr>
          <w:rFonts w:ascii="Amiri" w:hAnsi="Amiri" w:eastAsia="Amiri" w:cs="Amiri"/>
          <w:lang w:bidi="ar-SA"/>
          <w:color w:val="111111"/>
          <w:sz w:val="28"/>
          <w:szCs w:val="28"/>
          <w:rtl/>
        </w:rPr>
        <w:t xml:space="preserve">وَ أَمْطَرْنٰا عَلَیْهِمْ مَطَراً فَانْظُرْ کَیْفَ کٰانَ عٰاقِبَةُ الْمُجْرِمِینَ .  اعراف (7) 84</w:t>
      </w:r>
    </w:p>
    <w:p>
      <w:pPr>
        <w:pStyle w:val="BookText"/>
      </w:pPr>
      <w:r>
        <w:rPr>
          <w:rFonts w:ascii="Amiri" w:hAnsi="Amiri" w:eastAsia="Amiri" w:cs="Amiri"/>
          <w:lang w:bidi="ar-SA"/>
          <w:color w:val="111111"/>
          <w:sz w:val="28"/>
          <w:szCs w:val="28"/>
          <w:rtl/>
        </w:rPr>
        <w:t xml:space="preserve">قُلْ سِیرُوا فِی الْأَرْضِ فَانْظُرُوا کَیْفَ کٰانَ عٰاقِبَةُ الْمُجْرِمِینَ .  نمل (27) 69</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  غافر (40) 21</w:t>
      </w:r>
    </w:p>
    <w:p>
      <w:pPr>
        <w:pStyle w:val="Heading4"/>
      </w:pPr>
      <w:bookmarkStart w:id="2467" w:name="_Toc1989"/>
      <w:r>
        <w:t>فرزندان گناهکاران</w:t>
      </w:r>
      <w:bookmarkEnd w:id="2467"/>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نقش پدران کافر، در آلودگی فرزند به گناه:</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(71) 26 و 27</w:t>
      </w:r>
    </w:p>
    <w:p>
      <w:pPr>
        <w:pStyle w:val="Heading4"/>
      </w:pPr>
      <w:bookmarkStart w:id="2468" w:name="_Toc1990"/>
      <w:r>
        <w:t>قرآن و گناهکاران</w:t>
      </w:r>
      <w:bookmarkEnd w:id="2468"/>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راه دادن قرآن و معارف آن در دل گناهکاران کافر و هدایت‌ناپذیر مکه از سوی خدا:</w:t>
      </w:r>
    </w:p>
    <w:p>
      <w:pPr>
        <w:pStyle w:val="BookText"/>
      </w:pPr>
      <w:r>
        <w:rPr>
          <w:rFonts w:ascii="Amiri" w:hAnsi="Amiri" w:eastAsia="Amiri" w:cs="Amiri"/>
          <w:lang w:bidi="ar-SA"/>
          <w:color w:val="111111"/>
          <w:sz w:val="28"/>
          <w:szCs w:val="28"/>
          <w:rtl/>
        </w:rPr>
        <w:t xml:space="preserve">إِنّٰا نَحْنُ نَزَّلْنَا الذِّکْرَ وَ إِنّٰا لَهُ لَحٰافِظُونَ</w:t>
      </w:r>
    </w:p>
    <w:p>
      <w:pPr>
        <w:pStyle w:val="BookText"/>
      </w:pPr>
      <w:r>
        <w:rPr>
          <w:rFonts w:ascii="Amiri" w:hAnsi="Amiri" w:eastAsia="Amiri" w:cs="Amiri"/>
          <w:lang w:bidi="ar-SA"/>
          <w:color w:val="111111"/>
          <w:sz w:val="28"/>
          <w:szCs w:val="28"/>
          <w:rtl/>
        </w:rPr>
        <w:t xml:space="preserve">کَذٰلِکَ نَسْلُکُهُ فِی قُلُوبِ الْمُجْرِمِینَ .  حجر (15) 9 و 12</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کَذٰلِکَ سَلَکْنٰاهُ فِی قُلُوبِ الْمُجْرِمِینَ .  شعراء (26) 192 و 200</w:t>
      </w:r>
    </w:p>
    <w:p>
      <w:pPr>
        <w:pStyle w:val="Heading4"/>
      </w:pPr>
      <w:bookmarkStart w:id="2469" w:name="_Toc1991"/>
      <w:r>
        <w:t>قسم گناهکاران</w:t>
      </w:r>
      <w:bookmarkEnd w:id="2469"/>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سوگند گناهکاران در قیامت، مبنی بر توقف یک ساعتۀ خود، در عالم برزخ:</w:t>
      </w:r>
    </w:p>
    <w:p>
      <w:pPr>
        <w:pStyle w:val="BookText"/>
      </w:pPr>
      <w:r>
        <w:rPr>
          <w:rFonts w:ascii="Amiri" w:hAnsi="Amiri" w:eastAsia="Amiri" w:cs="Amiri"/>
          <w:lang w:bidi="ar-SA"/>
          <w:color w:val="111111"/>
          <w:sz w:val="28"/>
          <w:szCs w:val="28"/>
          <w:rtl/>
        </w:rPr>
        <w:t xml:space="preserve">وَ یَوْمَ تَقُومُ السّٰاعَةُ یُقْسِمُ الْمُجْرِمُونَ مٰا لَبِثُوا غَیْرَ سٰاعَةٍ کَذٰلِکَ کٰانُوا یُؤْفَکُونَ .  روم (30) 55</w:t>
      </w:r>
    </w:p>
    <w:p>
      <w:pPr>
        <w:pStyle w:val="Heading4"/>
      </w:pPr>
      <w:bookmarkStart w:id="2470" w:name="_Toc1992"/>
      <w:r>
        <w:t>کیفر گناهکاران</w:t>
      </w:r>
      <w:bookmarkEnd w:id="2470"/>
    </w:p>
    <w:p>
      <w:pPr>
        <w:pStyle w:val="BookText"/>
      </w:pPr>
      <w:r>
        <w:rPr>
          <w:rFonts w:ascii="IRNazanin" w:hAnsi="IRNazanin" w:eastAsia="IRNazanin" w:cs="IRNazanin"/>
          <w:lang w:bidi="fa-IR"/>
          <w:color w:val="111111"/>
          <w:sz w:val="28"/>
          <w:szCs w:val="28"/>
          <w:rtl/>
        </w:rPr>
        <w:t xml:space="preserve">==&gt;همین مدخل، عذاب گناهکاران</w:t>
      </w:r>
    </w:p>
    <w:p>
      <w:pPr>
        <w:pStyle w:val="Heading4"/>
      </w:pPr>
      <w:bookmarkStart w:id="2471" w:name="_Toc1993"/>
      <w:r>
        <w:t>گفتگوی گناهکاران</w:t>
      </w:r>
      <w:bookmarkEnd w:id="2471"/>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گفتگوی آهستۀ گناهکاران با یکدیگر، دربارۀ مدّت توقّف خود در قبر و برزخ:</w:t>
      </w:r>
    </w:p>
    <w:p>
      <w:pPr>
        <w:pStyle w:val="BookText"/>
      </w:pPr>
      <w:r>
        <w:rPr>
          <w:rFonts w:ascii="Amiri" w:hAnsi="Amiri" w:eastAsia="Amiri" w:cs="Amiri"/>
          <w:lang w:bidi="ar-SA"/>
          <w:color w:val="111111"/>
          <w:sz w:val="28"/>
          <w:szCs w:val="28"/>
          <w:rtl/>
        </w:rPr>
        <w:t xml:space="preserve">یَوْمَ یُنْفَخُ فِی الصُّورِ وَ نَحْشُرُ الْمُجْرِمِینَ یَوْمَئِذٍ زُرْقاً</w:t>
      </w:r>
    </w:p>
    <w:p>
      <w:pPr>
        <w:pStyle w:val="BookText"/>
      </w:pPr>
      <w:r>
        <w:rPr>
          <w:rFonts w:ascii="Amiri" w:hAnsi="Amiri" w:eastAsia="Amiri" w:cs="Amiri"/>
          <w:lang w:bidi="ar-SA"/>
          <w:color w:val="111111"/>
          <w:sz w:val="28"/>
          <w:szCs w:val="28"/>
          <w:rtl/>
        </w:rPr>
        <w:t xml:space="preserve">یَتَخٰافَتُونَ بَیْنَهُمْ إِنْ لَبِثْتُمْ إِلاّٰ عَشْراً</w:t>
      </w:r>
    </w:p>
    <w:p>
      <w:pPr>
        <w:pStyle w:val="BookText"/>
      </w:pPr>
      <w:r>
        <w:rPr>
          <w:rFonts w:ascii="Amiri" w:hAnsi="Amiri" w:eastAsia="Amiri" w:cs="Amiri"/>
          <w:lang w:bidi="ar-SA"/>
          <w:color w:val="111111"/>
          <w:sz w:val="28"/>
          <w:szCs w:val="28"/>
          <w:rtl/>
        </w:rPr>
        <w:t xml:space="preserve">نَحْنُ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16" w:name="pg19885_204347"/>
    <w:bookmarkEnd w:id="416"/>
    <w:p>
      <w:pPr>
        <w:pStyle w:val="BookText"/>
      </w:pPr>
      <w:r>
        <w:rPr>
          <w:rFonts w:ascii="Amiri" w:hAnsi="Amiri" w:eastAsia="Amiri" w:cs="Amiri"/>
          <w:lang w:bidi="ar-SA"/>
          <w:color w:val="111111"/>
          <w:sz w:val="28"/>
          <w:szCs w:val="28"/>
          <w:rtl/>
        </w:rPr>
        <w:t xml:space="preserve">أَعْلَمُ بِمٰا یَقُولُونَ إِذْ یَقُولُ أَمْثَلُهُمْ طَرِیقَةً إِنْ لَبِثْتُمْ إِلاّٰ یَوْماً. </w:t>
      </w:r>
      <w:r>
        <w:rPr>
          <w:rStyle w:val="FootnoteReference"/>
        </w:rPr>
        <w:footnoteReference w:id="850"/>
      </w:r>
      <w:r>
        <w:rPr>
          <w:rFonts w:ascii="IRNazanin" w:hAnsi="IRNazanin" w:eastAsia="IRNazanin" w:cs="IRNazanin"/>
          <w:lang w:bidi="fa-IR"/>
          <w:color w:val="111111"/>
          <w:sz w:val="28"/>
          <w:szCs w:val="28"/>
          <w:rtl/>
        </w:rPr>
        <w:t xml:space="preserve">طه (20) 102 -\104</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گفتگوی گناهکاران با خازنان جهنّم، دربارۀ مرگ و نابودی خود در جهنّم:</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وَ نٰادَوْا یٰا مٰالِکُ لِیَقْضِ عَلَیْنٰا رَبُّکَ قٰالَ إِنَّکُمْ مٰاکِثُونَ .  زخرف (43) 74 و 77</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گفتگوی گناهکاران با یکدیگر، دربارۀ علّت گمراهی خود:</w:t>
      </w:r>
    </w:p>
    <w:p>
      <w:pPr>
        <w:pStyle w:val="BookText"/>
      </w:pPr>
      <w:r>
        <w:rPr>
          <w:rFonts w:ascii="Amiri" w:hAnsi="Amiri" w:eastAsia="Amiri" w:cs="Amiri"/>
          <w:lang w:bidi="ar-SA"/>
          <w:color w:val="111111"/>
          <w:sz w:val="28"/>
          <w:szCs w:val="28"/>
          <w:rtl/>
        </w:rPr>
        <w:t xml:space="preserve">وَ أَقْبَلَ بَعْضُهُمْ عَلیٰ بَعْضٍ یَتَسٰاءَلُونَ</w:t>
      </w:r>
    </w:p>
    <w:p>
      <w:pPr>
        <w:pStyle w:val="BookText"/>
      </w:pPr>
      <w:r>
        <w:rPr>
          <w:rFonts w:ascii="Amiri" w:hAnsi="Amiri" w:eastAsia="Amiri" w:cs="Amiri"/>
          <w:lang w:bidi="ar-SA"/>
          <w:color w:val="111111"/>
          <w:sz w:val="28"/>
          <w:szCs w:val="28"/>
          <w:rtl/>
        </w:rPr>
        <w:t xml:space="preserve">قٰالُوا إِنَّکُمْ کُنْتُمْ تَأْتُونَنٰا عَنِ الْیَمِینِ</w:t>
      </w:r>
    </w:p>
    <w:p>
      <w:pPr>
        <w:pStyle w:val="BookText"/>
      </w:pPr>
      <w:r>
        <w:rPr>
          <w:rFonts w:ascii="Amiri" w:hAnsi="Amiri" w:eastAsia="Amiri" w:cs="Amiri"/>
          <w:lang w:bidi="ar-SA"/>
          <w:color w:val="111111"/>
          <w:sz w:val="28"/>
          <w:szCs w:val="28"/>
          <w:rtl/>
        </w:rPr>
        <w:t xml:space="preserve">قٰالُوا بَلْ لَمْ تَکُونُوا مُؤْمِنِینَ</w:t>
      </w:r>
    </w:p>
    <w:p>
      <w:pPr>
        <w:pStyle w:val="BookText"/>
      </w:pPr>
      <w:r>
        <w:rPr>
          <w:rFonts w:ascii="Amiri" w:hAnsi="Amiri" w:eastAsia="Amiri" w:cs="Amiri"/>
          <w:lang w:bidi="ar-SA"/>
          <w:color w:val="111111"/>
          <w:sz w:val="28"/>
          <w:szCs w:val="28"/>
          <w:rtl/>
        </w:rPr>
        <w:t xml:space="preserve">وَ مٰا کٰانَ لَنٰا عَلَیْکُمْ مِنْ سُلْطٰانٍ بَلْ کُنْتُمْ قَوْماً طٰاغِینَ</w:t>
      </w:r>
    </w:p>
    <w:p>
      <w:pPr>
        <w:pStyle w:val="BookText"/>
      </w:pPr>
      <w:r>
        <w:rPr>
          <w:rFonts w:ascii="Amiri" w:hAnsi="Amiri" w:eastAsia="Amiri" w:cs="Amiri"/>
          <w:lang w:bidi="ar-SA"/>
          <w:color w:val="111111"/>
          <w:sz w:val="28"/>
          <w:szCs w:val="28"/>
          <w:rtl/>
        </w:rPr>
        <w:t xml:space="preserve">فَحَقَّ عَلَیْنٰا قَوْلُ رَبِّنٰا إِنّٰا لَذٰائِقُونَ</w:t>
      </w:r>
    </w:p>
    <w:p>
      <w:pPr>
        <w:pStyle w:val="BookText"/>
      </w:pPr>
      <w:r>
        <w:rPr>
          <w:rFonts w:ascii="Amiri" w:hAnsi="Amiri" w:eastAsia="Amiri" w:cs="Amiri"/>
          <w:lang w:bidi="ar-SA"/>
          <w:color w:val="111111"/>
          <w:sz w:val="28"/>
          <w:szCs w:val="28"/>
          <w:rtl/>
        </w:rPr>
        <w:t xml:space="preserve">فَأَغْوَیْنٰاکُمْ إِنّٰا کُنّٰا غٰاوِینَ</w:t>
      </w:r>
    </w:p>
    <w:p>
      <w:pPr>
        <w:pStyle w:val="BookText"/>
      </w:pPr>
      <w:r>
        <w:rPr>
          <w:rFonts w:ascii="Amiri" w:hAnsi="Amiri" w:eastAsia="Amiri" w:cs="Amiri"/>
          <w:lang w:bidi="ar-SA"/>
          <w:color w:val="111111"/>
          <w:sz w:val="28"/>
          <w:szCs w:val="28"/>
          <w:rtl/>
        </w:rPr>
        <w:t xml:space="preserve">فَإِنَّهُمْ یَوْمَئِذٍ فِی الْعَذٰابِ مُشْتَرِکُونَ</w:t>
      </w:r>
    </w:p>
    <w:p>
      <w:pPr>
        <w:pStyle w:val="BookText"/>
      </w:pPr>
      <w:r>
        <w:rPr>
          <w:rFonts w:ascii="Amiri" w:hAnsi="Amiri" w:eastAsia="Amiri" w:cs="Amiri"/>
          <w:lang w:bidi="ar-SA"/>
          <w:color w:val="111111"/>
          <w:sz w:val="28"/>
          <w:szCs w:val="28"/>
          <w:rtl/>
        </w:rPr>
        <w:t xml:space="preserve">إِنّٰا کَذٰلِکَ نَفْعَلُ بِالْمُجْرِمِینَ .  صافّات (37) 27 -\34</w:t>
      </w:r>
    </w:p>
    <w:p>
      <w:pPr>
        <w:pStyle w:val="Heading4"/>
      </w:pPr>
      <w:bookmarkStart w:id="2472" w:name="_Toc1994"/>
      <w:r>
        <w:t>گناهکاران در برزخ</w:t>
      </w:r>
      <w:bookmarkEnd w:id="2472"/>
    </w:p>
    <w:p>
      <w:pPr>
        <w:pStyle w:val="BookText"/>
      </w:pPr>
      <w:r>
        <w:rPr>
          <w:rFonts w:ascii="IRNazanin" w:hAnsi="IRNazanin" w:eastAsia="IRNazanin" w:cs="IRNazanin"/>
          <w:lang w:bidi="fa-IR"/>
          <w:color w:val="111111"/>
          <w:sz w:val="28"/>
          <w:szCs w:val="28"/>
          <w:rtl/>
        </w:rPr>
        <w:t xml:space="preserve">==&gt;برزخ، مجرمان در برزخ</w:t>
      </w:r>
    </w:p>
    <w:p>
      <w:pPr>
        <w:pStyle w:val="Heading4"/>
      </w:pPr>
      <w:bookmarkStart w:id="2473" w:name="_Toc1995"/>
      <w:r>
        <w:t>گناهکاران در قیامت</w:t>
      </w:r>
      <w:bookmarkEnd w:id="2473"/>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جدایی گناهکاران از مؤمنان، در قیامت:</w:t>
      </w:r>
    </w:p>
    <w:p>
      <w:pPr>
        <w:pStyle w:val="BookText"/>
      </w:pPr>
      <w:r>
        <w:rPr>
          <w:rFonts w:ascii="Amiri" w:hAnsi="Amiri" w:eastAsia="Amiri" w:cs="Amiri"/>
          <w:lang w:bidi="ar-SA"/>
          <w:color w:val="111111"/>
          <w:sz w:val="28"/>
          <w:szCs w:val="28"/>
          <w:rtl/>
        </w:rPr>
        <w:t xml:space="preserve">وَ امْتٰازُوا الْیَوْمَ أَیُّهَا الْمُجْرِمُونَ .  یس (36) 59</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محرومیّت گناهکاران از مژدۀ ملائکه در قیامت:</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  فرقان (25) 22</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به صف شدن گناهکاران در قیامت، برای حسابرسی از اعمال آنان:</w:t>
      </w:r>
    </w:p>
    <w:p>
      <w:pPr>
        <w:pStyle w:val="BookText"/>
      </w:pPr>
      <w:r>
        <w:rPr>
          <w:rFonts w:ascii="Amiri" w:hAnsi="Amiri" w:eastAsia="Amiri" w:cs="Amiri"/>
          <w:lang w:bidi="ar-SA"/>
          <w:color w:val="111111"/>
          <w:sz w:val="28"/>
          <w:szCs w:val="28"/>
          <w:rtl/>
        </w:rPr>
        <w:t xml:space="preserve">وَ عُرِضُوا عَلیٰ رَبِّکَ صَفًّا ... وَ وُضِعَ الْکِتٰابُ فَتَرَی الْمُجْرِمِینَ مُشْفِقِینَ مِمّٰا فِیهِ .... کهف (18) 48 و 49</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گفتگوی آرام و آهستۀ گناهکاران در قیامت، از مدّت زندگی خود در دنیا:</w:t>
      </w:r>
    </w:p>
    <w:p>
      <w:pPr>
        <w:pStyle w:val="BookText"/>
      </w:pPr>
      <w:r>
        <w:rPr>
          <w:rFonts w:ascii="Amiri" w:hAnsi="Amiri" w:eastAsia="Amiri" w:cs="Amiri"/>
          <w:lang w:bidi="ar-SA"/>
          <w:color w:val="111111"/>
          <w:sz w:val="28"/>
          <w:szCs w:val="28"/>
          <w:rtl/>
        </w:rPr>
        <w:t xml:space="preserve">یَوْمَ یُنْفَخُ فِی الصُّورِ وَ نَحْشُرُ الْمُجْرِمِینَ یَوْمَئِذٍ زُرْقاً</w:t>
      </w:r>
    </w:p>
    <w:p>
      <w:pPr>
        <w:pStyle w:val="BookText"/>
      </w:pPr>
      <w:r>
        <w:rPr>
          <w:rFonts w:ascii="Amiri" w:hAnsi="Amiri" w:eastAsia="Amiri" w:cs="Amiri"/>
          <w:lang w:bidi="ar-SA"/>
          <w:color w:val="111111"/>
          <w:sz w:val="28"/>
          <w:szCs w:val="28"/>
          <w:rtl/>
        </w:rPr>
        <w:t xml:space="preserve">یَتَخٰافَتُونَ بَیْنَهُمْ إِنْ لَبِثْتُمْ إِلاّٰ عَشْراً.  طه (20) 102 -\103</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شگفتی گناهکاران در قیامت، پس از مشاهدۀ اعمال خود:</w:t>
      </w:r>
    </w:p>
    <w:p>
      <w:pPr>
        <w:pStyle w:val="BookText"/>
      </w:pPr>
      <w:r>
        <w:rPr>
          <w:rFonts w:ascii="Amiri" w:hAnsi="Amiri" w:eastAsia="Amiri" w:cs="Amiri"/>
          <w:lang w:bidi="ar-SA"/>
          <w:color w:val="111111"/>
          <w:sz w:val="28"/>
          <w:szCs w:val="28"/>
          <w:rtl/>
        </w:rPr>
        <w:t xml:space="preserve">... وَ حَشَرْنٰاهُمْ .... فَتَرَی الْمُجْرِمِینَ ... وَ یَقُولُونَ یٰا وَیْلَتَنٰا مٰا لِهٰذَا الْکِتٰابِ لاٰ یُغٰادِرُ صَغِیرَةً وَ لاٰ کَبِیرَةً إِلاّٰ أَحْصٰاهٰا .... کهف (18) 47 و 49</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آرزوی گناهکاران در قیامت، برای داشتن فاصلۀ طولانی بین خویش و اعمالشان:</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 ال عمران (3) 30</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آرزوی گناهکاران، برای رهایی از عذاب در قیامت، با پرداخت فدیه:</w:t>
      </w:r>
    </w:p>
    <w:p>
      <w:pPr>
        <w:pStyle w:val="BookText"/>
      </w:pPr>
      <w:r>
        <w:rPr>
          <w:rFonts w:ascii="Amiri" w:hAnsi="Amiri" w:eastAsia="Amiri" w:cs="Amiri"/>
          <w:lang w:bidi="ar-SA"/>
          <w:color w:val="111111"/>
          <w:sz w:val="28"/>
          <w:szCs w:val="28"/>
          <w:rtl/>
        </w:rPr>
        <w:t xml:space="preserve">... یَوَدُّ الْمُجْرِمُ لَوْ یَفْتَدِی مِنْ عَذٰابِ یَوْمِئِذٍ بِبَنِیهِ .  معارج (70) 11</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رهایی گناهکاران از عذاب سوزان قیامت، آرزویی ناممکن:</w:t>
      </w:r>
    </w:p>
    <w:p>
      <w:pPr>
        <w:pStyle w:val="BookText"/>
      </w:pPr>
      <w:r>
        <w:rPr>
          <w:rFonts w:ascii="Amiri" w:hAnsi="Amiri" w:eastAsia="Amiri" w:cs="Amiri"/>
          <w:lang w:bidi="ar-SA"/>
          <w:color w:val="111111"/>
          <w:sz w:val="28"/>
          <w:szCs w:val="28"/>
          <w:rtl/>
        </w:rPr>
        <w:t xml:space="preserve">... یَوَدُّ الْمُجْرِمُ لَوْ یَفْتَدِی مِنْ عَذٰابِ یَوْمِئِذٍ بِبَنِیهِ کَلاّٰ إِنَّهٰا لَظیٰ .  معارج (70) 11 و 15</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ارتکاب گناه در دنیا، وزر و وبال در قیامت:</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17" w:name="pg19885_204348"/>
    <w:bookmarkEnd w:id="417"/>
    <w:p>
      <w:pPr>
        <w:pStyle w:val="BookText"/>
      </w:pPr>
      <w:r>
        <w:rPr>
          <w:rFonts w:ascii="Amiri" w:hAnsi="Amiri" w:eastAsia="Amiri" w:cs="Amiri"/>
          <w:lang w:bidi="ar-SA"/>
          <w:color w:val="111111"/>
          <w:sz w:val="28"/>
          <w:szCs w:val="28"/>
          <w:rtl/>
        </w:rPr>
        <w:t xml:space="preserve">یَزِرُونَ .  انعام (6) 31</w:t>
      </w:r>
    </w:p>
    <w:p>
      <w:pPr>
        <w:pStyle w:val="BookText"/>
      </w:pPr>
      <w:r>
        <w:rPr>
          <w:rFonts w:ascii="Amiri" w:hAnsi="Amiri" w:eastAsia="Amiri" w:cs="Amiri"/>
          <w:lang w:bidi="ar-SA"/>
          <w:color w:val="111111"/>
          <w:sz w:val="28"/>
          <w:szCs w:val="28"/>
          <w:rtl/>
        </w:rPr>
        <w:t xml:space="preserve">لِیَحْمِلُوا أَوْزٰارَهُمْ کٰامِلَةً یَوْمَ الْقِیٰامَةِ وَ مِنْ أَوْزٰارِ الَّذِینَ یُضِلُّونَهُمْ بِغَیْرِ عِلْمٍ أَلاٰ سٰاءَ مٰا یَزِرُونَ .  نحل (16) 25</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اعراض از قرآن، درپی‌دارندۀ بار و کیفر گناه، در قیامت:</w:t>
      </w:r>
    </w:p>
    <w:p>
      <w:pPr>
        <w:pStyle w:val="BookText"/>
      </w:pPr>
      <w:r>
        <w:rPr>
          <w:rFonts w:ascii="Amiri" w:hAnsi="Amiri" w:eastAsia="Amiri" w:cs="Amiri"/>
          <w:lang w:bidi="ar-SA"/>
          <w:color w:val="111111"/>
          <w:sz w:val="28"/>
          <w:szCs w:val="28"/>
          <w:rtl/>
        </w:rPr>
        <w:t xml:space="preserve">کَذٰلِکَ نَقُصُّ عَلَیْکَ مِنْ أَنْبٰاءِ مٰا قَدْ سَبَقَ وَ قَدْ آتَیْنٰاکَ مِنْ لَدُنّٰا ذِکْراً</w:t>
      </w:r>
    </w:p>
    <w:p>
      <w:pPr>
        <w:pStyle w:val="BookText"/>
      </w:pPr>
      <w:r>
        <w:rPr>
          <w:rFonts w:ascii="Amiri" w:hAnsi="Amiri" w:eastAsia="Amiri" w:cs="Amiri"/>
          <w:lang w:bidi="ar-SA"/>
          <w:color w:val="111111"/>
          <w:sz w:val="28"/>
          <w:szCs w:val="28"/>
          <w:rtl/>
        </w:rPr>
        <w:t xml:space="preserve">مَنْ أَعْرَضَ عَنْهُ فَإِنَّهُ یَحْمِلُ یَوْمَ الْقِیٰامَةِ وِزْراً</w:t>
      </w:r>
    </w:p>
    <w:p>
      <w:pPr>
        <w:pStyle w:val="BookText"/>
      </w:pPr>
      <w:r>
        <w:rPr>
          <w:rFonts w:ascii="Amiri" w:hAnsi="Amiri" w:eastAsia="Amiri" w:cs="Amiri"/>
          <w:lang w:bidi="ar-SA"/>
          <w:color w:val="111111"/>
          <w:sz w:val="28"/>
          <w:szCs w:val="28"/>
          <w:rtl/>
        </w:rPr>
        <w:t xml:space="preserve">خٰالِدِینَ فِیهِ وَ سٰاءَ لَهُمْ یَوْمَ الْقِیٰامَةِ حِمْلاً.  طه (20) 99 -\101</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گناهکاران در قیامت، آرزومند رهایی خویش، از دام عذاب دوزخ:</w:t>
      </w:r>
    </w:p>
    <w:p>
      <w:pPr>
        <w:pStyle w:val="BookText"/>
      </w:pPr>
      <w:r>
        <w:rPr>
          <w:rFonts w:ascii="Amiri" w:hAnsi="Amiri" w:eastAsia="Amiri" w:cs="Amiri"/>
          <w:lang w:bidi="ar-SA"/>
          <w:color w:val="111111"/>
          <w:sz w:val="28"/>
          <w:szCs w:val="28"/>
          <w:rtl/>
        </w:rPr>
        <w:t xml:space="preserve">قٰالُوا رَبَّنٰا أَمَتَّنَا اثْنَتَیْنِ وَ أَحْیَیْتَنَا اثْنَتَیْنِ فَاعْتَرَفْنٰا بِذُنُوبِنٰا فَهَلْ إِلیٰ خُرُوجٍ مِنْ سَبِیلٍ .  غافر (40) 11</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آرزوی مرگ و یکسان شدن با خاک از سوی گناهکاران، پس از اطّلاع از اعمالشان:</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 نساء (4) 41 و 42</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حزن و اندوه گناهکاران، در قیامت:</w:t>
      </w:r>
    </w:p>
    <w:p>
      <w:pPr>
        <w:pStyle w:val="BookText"/>
      </w:pPr>
      <w:r>
        <w:rPr>
          <w:rFonts w:ascii="Amiri" w:hAnsi="Amiri" w:eastAsia="Amiri" w:cs="Amiri"/>
          <w:lang w:bidi="ar-SA"/>
          <w:color w:val="111111"/>
          <w:sz w:val="28"/>
          <w:szCs w:val="28"/>
          <w:rtl/>
        </w:rPr>
        <w:t xml:space="preserve">وَ الَّذِینَ کَسَبُوا السَّیِّئٰاتِ جَزٰاءُ سَیِّئَةٍ بِمِثْلِهٰا وَ تَرْهَقُهُمْ ذِلَّةٌ ... کَأَنَّمٰا أُغْشِیَتْ وُجُوهُهُمْ قِطَعاً مِنَ اللَّیْلِ مُظْلِماً .... یونس (10) 27</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کهف (18) 49</w:t>
      </w:r>
    </w:p>
    <w:p>
      <w:pPr>
        <w:pStyle w:val="BookText"/>
      </w:pPr>
      <w:r>
        <w:rPr>
          <w:rFonts w:ascii="Amiri" w:hAnsi="Amiri" w:eastAsia="Amiri" w:cs="Amiri"/>
          <w:lang w:bidi="ar-SA"/>
          <w:color w:val="111111"/>
          <w:sz w:val="28"/>
          <w:szCs w:val="28"/>
          <w:rtl/>
        </w:rPr>
        <w:t xml:space="preserve">وَ یَوْمَ تَقُومُ السّٰاعَةُ یُبْلِسُ الْمُجْرِمُونَ .  روم (30) 12</w:t>
      </w:r>
    </w:p>
    <w:p>
      <w:pPr>
        <w:pStyle w:val="BookText"/>
      </w:pPr>
      <w:r>
        <w:rPr>
          <w:rFonts w:ascii="IRNazanin" w:hAnsi="IRNazanin" w:eastAsia="IRNazanin" w:cs="IRNazanin"/>
          <w:lang w:bidi="fa-IR"/>
          <w:color w:val="111111"/>
          <w:sz w:val="28"/>
          <w:szCs w:val="28"/>
          <w:rtl/>
        </w:rPr>
        <w:t xml:space="preserve">نیز همین مدخل گناهکاران، ذلّت گناهکاران، پای گناهکاران، دست گناهکاران، دهان گناهکاران، صورت گناهکاران، قسم گناهکاران، گفتگوی گناهکاران، نامۀ عمل گناهکاران، نجات گناهکاران و ندامت گناهکاران</w:t>
      </w:r>
    </w:p>
    <w:p>
      <w:pPr>
        <w:pStyle w:val="Heading4"/>
      </w:pPr>
      <w:bookmarkStart w:id="2474" w:name="_Toc1996"/>
      <w:r>
        <w:t>گواهی علیه گناهکاران</w:t>
      </w:r>
      <w:bookmarkEnd w:id="2474"/>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گواهی اعضا علیه گناهکارانِ تهمت‌زننده به زنان پاکدامن:</w:t>
      </w:r>
    </w:p>
    <w:p>
      <w:pPr>
        <w:pStyle w:val="BookText"/>
      </w:pPr>
      <w:r>
        <w:rPr>
          <w:rFonts w:ascii="Amiri" w:hAnsi="Amiri" w:eastAsia="Amiri" w:cs="Amiri"/>
          <w:lang w:bidi="ar-SA"/>
          <w:color w:val="111111"/>
          <w:sz w:val="28"/>
          <w:szCs w:val="28"/>
          <w:rtl/>
        </w:rPr>
        <w:t xml:space="preserve">إِنَّ الَّذِینَ یَرْمُونَ الْمُحْصَنٰاتِ ... یَوْمَ تَشْهَدُ عَلَیْهِمْ أَلْسِنَتُهُمْ وَ أَیْدِیهِمْ وَ أَرْجُلُهُمْ بِمٰا کٰانُوا یَعْمَلُونَ .  نور (24) 23 و 24</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شناخته شدن گناهکاران در قیامت، با گواهی سیمای آنان:</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 .  الرّحمن (55) 41</w:t>
      </w:r>
    </w:p>
    <w:p>
      <w:pPr>
        <w:pStyle w:val="Heading4"/>
      </w:pPr>
      <w:bookmarkStart w:id="2475" w:name="_Toc1997"/>
      <w:r>
        <w:t>گناهکاران و آیات خدا</w:t>
      </w:r>
      <w:bookmarkEnd w:id="2475"/>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استهزای آیات خدا از جانب گناهکاران:</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وَ کٰانُوا بِهٰا یَسْتَهْزِؤُنَ .  روم (30) 10</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استهزای رسولان الهی، از سوی سردمداران مجرم و تبهکار:</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 سَیُصِیبُ الَّذِینَ أَجْرَمُوا صَغٰارٌ عِنْدَ اللّٰهِ ... </w:t>
      </w:r>
      <w:r>
        <w:rPr>
          <w:rStyle w:val="FootnoteReference"/>
        </w:rPr>
        <w:footnoteReference w:id="851"/>
      </w:r>
      <w:r>
        <w:rPr>
          <w:rFonts w:ascii="IRNazanin" w:hAnsi="IRNazanin" w:eastAsia="IRNazanin" w:cs="IRNazanin"/>
          <w:lang w:bidi="fa-IR"/>
          <w:color w:val="111111"/>
          <w:sz w:val="28"/>
          <w:szCs w:val="28"/>
          <w:rtl/>
        </w:rPr>
        <w:t xml:space="preserve">انعام (6) 123 و 124</w:t>
      </w:r>
    </w:p>
    <w:p>
      <w:pPr>
        <w:pStyle w:val="BookText"/>
      </w:pPr>
      <w:r>
        <w:rPr>
          <w:rFonts w:ascii="Amiri" w:hAnsi="Amiri" w:eastAsia="Amiri" w:cs="Amiri"/>
          <w:lang w:bidi="ar-SA"/>
          <w:color w:val="111111"/>
          <w:sz w:val="28"/>
          <w:szCs w:val="28"/>
          <w:rtl/>
        </w:rPr>
        <w:t xml:space="preserve">وَ لَقَدْ أَرْسَلْنٰا مِنْ قَبْلِکَ فِی شِیَعِ الْأَوَّلِینَ</w:t>
      </w:r>
    </w:p>
    <w:p>
      <w:pPr>
        <w:pStyle w:val="BookText"/>
      </w:pPr>
      <w:r>
        <w:rPr>
          <w:rFonts w:ascii="Amiri" w:hAnsi="Amiri" w:eastAsia="Amiri" w:cs="Amiri"/>
          <w:lang w:bidi="ar-SA"/>
          <w:color w:val="111111"/>
          <w:sz w:val="28"/>
          <w:szCs w:val="28"/>
          <w:rtl/>
        </w:rPr>
        <w:t xml:space="preserve">وَ مٰا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18" w:name="pg19885_204349"/>
    <w:bookmarkEnd w:id="418"/>
    <w:p>
      <w:pPr>
        <w:pStyle w:val="BookText"/>
      </w:pPr>
      <w:r>
        <w:rPr>
          <w:rFonts w:ascii="Amiri" w:hAnsi="Amiri" w:eastAsia="Amiri" w:cs="Amiri"/>
          <w:lang w:bidi="ar-SA"/>
          <w:color w:val="111111"/>
          <w:sz w:val="28"/>
          <w:szCs w:val="28"/>
          <w:rtl/>
        </w:rPr>
        <w:t xml:space="preserve">یَأْتِیهِمْ مِنْ رَسُولٍ إِلاّٰ کٰانُوا بِهِ یَسْتَهْزِؤُنَ</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وَ قَدْ خَلَتْ سُنَّةُ الْأَوَّلِینَ .  حجر (15) 10 -\13</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بهانه‌جویی در برابر رسالت انبیا از سوی مجرمان:</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 سَیُصِیبُ الَّذِینَ أَجْرَمُوا صَغٰارٌ عِنْدَ اللّٰهِ .... انعام (6) 123 و 124</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تکذیب آیات خدا، از ناحیۀ گناهکاران:</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 روم (30) 10</w:t>
      </w:r>
    </w:p>
    <w:p>
      <w:pPr>
        <w:pStyle w:val="Heading4"/>
      </w:pPr>
      <w:bookmarkStart w:id="2476" w:name="_Toc1998"/>
      <w:r>
        <w:t>گناهکاران و انبیا</w:t>
      </w:r>
      <w:bookmarkEnd w:id="2476"/>
    </w:p>
    <w:p>
      <w:pPr>
        <w:pStyle w:val="BookText"/>
      </w:pPr>
      <w:r>
        <w:rPr>
          <w:rFonts w:ascii="IRNazanin" w:hAnsi="IRNazanin" w:eastAsia="IRNazanin" w:cs="IRNazanin"/>
          <w:lang w:bidi="fa-IR"/>
          <w:color w:val="111111"/>
          <w:sz w:val="28"/>
          <w:szCs w:val="28"/>
          <w:rtl/>
        </w:rPr>
        <w:t xml:space="preserve">==&gt;همین مدخل، دشمنی گناهکاران</w:t>
      </w:r>
    </w:p>
    <w:p>
      <w:pPr>
        <w:pStyle w:val="Heading4"/>
      </w:pPr>
      <w:bookmarkStart w:id="2477" w:name="_Toc1999"/>
      <w:r>
        <w:t>گناهکاران و شیطان</w:t>
      </w:r>
      <w:bookmarkEnd w:id="2477"/>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قلب گناهکاران، محل فرود شیاطین:</w:t>
      </w:r>
    </w:p>
    <w:p>
      <w:pPr>
        <w:pStyle w:val="BookText"/>
      </w:pPr>
      <w:r>
        <w:rPr>
          <w:rFonts w:ascii="Amiri" w:hAnsi="Amiri" w:eastAsia="Amiri" w:cs="Amiri"/>
          <w:lang w:bidi="ar-SA"/>
          <w:color w:val="111111"/>
          <w:sz w:val="28"/>
          <w:szCs w:val="28"/>
          <w:rtl/>
        </w:rPr>
        <w:t xml:space="preserve">هَلْ أُنَبِّئُکُمْ عَلیٰ مَنْ تَنَزَّلُ الشَّیٰاطِینُ</w:t>
      </w:r>
    </w:p>
    <w:p>
      <w:pPr>
        <w:pStyle w:val="BookText"/>
      </w:pPr>
      <w:r>
        <w:rPr>
          <w:rFonts w:ascii="Amiri" w:hAnsi="Amiri" w:eastAsia="Amiri" w:cs="Amiri"/>
          <w:lang w:bidi="ar-SA"/>
          <w:color w:val="111111"/>
          <w:sz w:val="28"/>
          <w:szCs w:val="28"/>
          <w:rtl/>
        </w:rPr>
        <w:t xml:space="preserve">تَنَزَّلُ عَلیٰ کُلِّ أَفّٰاکٍ أَثِیمٍ .  شعراء (26) 221و 222</w:t>
      </w:r>
    </w:p>
    <w:p>
      <w:pPr>
        <w:pStyle w:val="Heading4"/>
      </w:pPr>
      <w:bookmarkStart w:id="2478" w:name="_Toc2000"/>
      <w:r>
        <w:t>گناهکاران و محمّد صلی الله علیه و آله</w:t>
      </w:r>
      <w:bookmarkEnd w:id="2478"/>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تلاش گناهکاران، برای نفوذ و تأثیرگذاری در محمّد صلی الله علیه و آله :</w:t>
      </w:r>
    </w:p>
    <w:p>
      <w:pPr>
        <w:pStyle w:val="BookText"/>
      </w:pPr>
      <w:r>
        <w:rPr>
          <w:rFonts w:ascii="Amiri" w:hAnsi="Amiri" w:eastAsia="Amiri" w:cs="Amiri"/>
          <w:lang w:bidi="ar-SA"/>
          <w:color w:val="111111"/>
          <w:sz w:val="28"/>
          <w:szCs w:val="28"/>
          <w:rtl/>
        </w:rPr>
        <w:t xml:space="preserve">فَاصْبِرْ لِحُکْمِ رَبِّکَ وَ لاٰ تُطِعْ مِنْهُمْ آثِماً أَوْ کَفُوراً.  انسان (76) 24</w:t>
      </w:r>
    </w:p>
    <w:p>
      <w:pPr>
        <w:pStyle w:val="Heading4"/>
      </w:pPr>
      <w:bookmarkStart w:id="2479" w:name="_Toc2001"/>
      <w:r>
        <w:t>گناهکاران و مؤمنان</w:t>
      </w:r>
      <w:bookmarkEnd w:id="2479"/>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پندار گناهکاران مبنی بر تساوی آنان با مؤمنان عامل در حیات و ممات امری باطل و گناه:</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جاثیه (45) 21</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مساوی بودن مؤمنان با گناهکاران در کیفر و پاداش:</w:t>
      </w:r>
    </w:p>
    <w:p>
      <w:pPr>
        <w:pStyle w:val="BookText"/>
      </w:pPr>
      <w:r>
        <w:rPr>
          <w:rFonts w:ascii="Amiri" w:hAnsi="Amiri" w:eastAsia="Amiri" w:cs="Amiri"/>
          <w:lang w:bidi="ar-SA"/>
          <w:color w:val="111111"/>
          <w:sz w:val="28"/>
          <w:szCs w:val="28"/>
          <w:rtl/>
        </w:rPr>
        <w:t xml:space="preserve">وَ مٰا یَسْتَوِی الْأَعْمیٰ وَ الْبَصِیرُ وَ الَّذِینَ آمَنُوا وَ عَمِلُوا الصّٰالِحٰاتِ وَ لاَ الْمُسِیءُ قَلِیلاً مٰا تَتَذَکَّرُونَ .  غافر (40) 58</w:t>
      </w:r>
    </w:p>
    <w:p>
      <w:pPr>
        <w:pStyle w:val="Heading4"/>
      </w:pPr>
      <w:bookmarkStart w:id="2480" w:name="_Toc2002"/>
      <w:r>
        <w:t>لباس گناهکاران</w:t>
      </w:r>
      <w:bookmarkEnd w:id="2480"/>
    </w:p>
    <w:p>
      <w:pPr>
        <w:pStyle w:val="BookText"/>
      </w:pPr>
      <w:r>
        <w:rPr>
          <w:rFonts w:ascii="IRNazanin" w:hAnsi="IRNazanin" w:eastAsia="IRNazanin" w:cs="IRNazanin"/>
          <w:lang w:bidi="fa-IR"/>
          <w:color w:val="111111"/>
          <w:sz w:val="28"/>
          <w:szCs w:val="28"/>
          <w:rtl/>
        </w:rPr>
        <w:t xml:space="preserve">==&gt;همین مدخل، عذاب گناهکاران</w:t>
      </w:r>
    </w:p>
    <w:p>
      <w:pPr>
        <w:pStyle w:val="Heading4"/>
      </w:pPr>
      <w:bookmarkStart w:id="2481" w:name="_Toc2003"/>
      <w:r>
        <w:t>لجاجت گناهکاران</w:t>
      </w:r>
      <w:bookmarkEnd w:id="2481"/>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لجاجت و حق گریزی، ویژگی بیشتر مجرمان:</w:t>
      </w:r>
    </w:p>
    <w:p>
      <w:pPr>
        <w:pStyle w:val="BookText"/>
      </w:pPr>
      <w:r>
        <w:rPr>
          <w:rFonts w:ascii="Amiri" w:hAnsi="Amiri" w:eastAsia="Amiri" w:cs="Amiri"/>
          <w:lang w:bidi="ar-SA"/>
          <w:color w:val="111111"/>
          <w:sz w:val="28"/>
          <w:szCs w:val="28"/>
          <w:rtl/>
        </w:rPr>
        <w:t xml:space="preserve">إِنَّ الْمُجْرِمِینَ ... لَقَدْ جِئْنٰاکُمْ بِالْحَقِّ وَ لٰکِنَّ أَکْثَرَکُمْ لِلْحَقِّ کٰارِهُونَ .  زخرف (43) 74 و 78</w:t>
      </w:r>
    </w:p>
    <w:p>
      <w:pPr>
        <w:pStyle w:val="Heading4"/>
      </w:pPr>
      <w:bookmarkStart w:id="2482" w:name="_Toc2004"/>
      <w:r>
        <w:t>لذّت گناهکاران</w:t>
      </w:r>
      <w:bookmarkEnd w:id="2482"/>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بهره‌مندی محدود گناهکاران، از لذّات دنیا:</w:t>
      </w:r>
    </w:p>
    <w:p>
      <w:pPr>
        <w:pStyle w:val="BookText"/>
      </w:pPr>
      <w:r>
        <w:rPr>
          <w:rFonts w:ascii="Amiri" w:hAnsi="Amiri" w:eastAsia="Amiri" w:cs="Amiri"/>
          <w:lang w:bidi="ar-SA"/>
          <w:color w:val="111111"/>
          <w:sz w:val="28"/>
          <w:szCs w:val="28"/>
          <w:rtl/>
        </w:rPr>
        <w:t xml:space="preserve">بَلْ یُرِیدُ الْإِنْسٰانُ لِیَفْجُرَ أَمٰامَهُ</w:t>
      </w:r>
    </w:p>
    <w:p>
      <w:pPr>
        <w:pStyle w:val="BookText"/>
      </w:pPr>
      <w:r>
        <w:rPr>
          <w:rFonts w:ascii="Amiri" w:hAnsi="Amiri" w:eastAsia="Amiri" w:cs="Amiri"/>
          <w:lang w:bidi="ar-SA"/>
          <w:color w:val="111111"/>
          <w:sz w:val="28"/>
          <w:szCs w:val="28"/>
          <w:rtl/>
        </w:rPr>
        <w:t xml:space="preserve">کَلاّٰ بَلْ تُحِبُّونَ الْعٰاجِلَةَ .  قیامت (75) 5 و 20</w:t>
      </w:r>
    </w:p>
    <w:p>
      <w:pPr>
        <w:pStyle w:val="BookText"/>
      </w:pPr>
      <w:r>
        <w:rPr>
          <w:rFonts w:ascii="Amiri" w:hAnsi="Amiri" w:eastAsia="Amiri" w:cs="Amiri"/>
          <w:lang w:bidi="ar-SA"/>
          <w:color w:val="111111"/>
          <w:sz w:val="28"/>
          <w:szCs w:val="28"/>
          <w:rtl/>
        </w:rPr>
        <w:t xml:space="preserve">فَاصْبِرْ لِحُکْمِ رَبِّکَ وَ لاٰ تُطِعْ مِنْهُمْ آثِماً أَوْ کَفُوراً</w:t>
      </w:r>
    </w:p>
    <w:p>
      <w:pPr>
        <w:pStyle w:val="BookText"/>
      </w:pPr>
      <w:r>
        <w:rPr>
          <w:rFonts w:ascii="Amiri" w:hAnsi="Amiri" w:eastAsia="Amiri" w:cs="Amiri"/>
          <w:lang w:bidi="ar-SA"/>
          <w:color w:val="111111"/>
          <w:sz w:val="28"/>
          <w:szCs w:val="28"/>
          <w:rtl/>
        </w:rPr>
        <w:t xml:space="preserve">إِنَّ هٰؤُلاٰءِ یُحِبُّونَ الْعٰاجِلَةَ وَ یَذَرُونَ وَرٰاءَهُمْ یَوْماً ثَقِیلاً.  انسان (76) 24 و 27</w:t>
      </w:r>
    </w:p>
    <w:p>
      <w:pPr>
        <w:pStyle w:val="Heading4"/>
      </w:pPr>
      <w:bookmarkStart w:id="2483" w:name="_Toc2005"/>
      <w:r>
        <w:t>لوط علیه السلام و گناهکاران</w:t>
      </w:r>
      <w:bookmarkEnd w:id="2483"/>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پایمردی و ایستادگی لوط علیه السلام در برابر گناهکاران و اعمال ضد اخلاقی آنان:</w:t>
      </w:r>
    </w:p>
    <w:p>
      <w:pPr>
        <w:pStyle w:val="BookText"/>
      </w:pPr>
      <w:r>
        <w:rPr>
          <w:rFonts w:ascii="Amiri" w:hAnsi="Amiri" w:eastAsia="Amiri" w:cs="Amiri"/>
          <w:lang w:bidi="ar-SA"/>
          <w:color w:val="111111"/>
          <w:sz w:val="28"/>
          <w:szCs w:val="28"/>
          <w:rtl/>
        </w:rPr>
        <w:t xml:space="preserve">قٰالُوا لَئِنْ لَمْ تَنْتَهِ یٰا لُوطُ لَتَکُونَنَّ مِنَ الْمُخْرَجِینَ</w:t>
      </w:r>
    </w:p>
    <w:p>
      <w:pPr>
        <w:pStyle w:val="BookText"/>
      </w:pPr>
      <w:r>
        <w:rPr>
          <w:rFonts w:ascii="Amiri" w:hAnsi="Amiri" w:eastAsia="Amiri" w:cs="Amiri"/>
          <w:lang w:bidi="ar-SA"/>
          <w:color w:val="111111"/>
          <w:sz w:val="28"/>
          <w:szCs w:val="28"/>
          <w:rtl/>
        </w:rPr>
        <w:t xml:space="preserve">قٰالَ إِنِّی لِعَمَلِکُمْ مِنَ الْقٰالِینَ .  شعراء (26) 167 و 168</w:t>
      </w:r>
    </w:p>
    <w:p>
      <w:pPr>
        <w:pStyle w:val="Heading4"/>
      </w:pPr>
      <w:bookmarkStart w:id="2484" w:name="_Toc2006"/>
      <w:r>
        <w:t>متّقین و گناهکاران</w:t>
      </w:r>
      <w:bookmarkEnd w:id="2484"/>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تساوی متّقین با گناهکاران در پاداش و کیفر،</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9" w:name="pg19885_204350"/>
    <w:bookmarkEnd w:id="419"/>
    <w:p>
      <w:pPr>
        <w:pStyle w:val="BookText"/>
      </w:pPr>
      <w:r>
        <w:rPr>
          <w:rFonts w:ascii="IRNazanin" w:hAnsi="IRNazanin" w:eastAsia="IRNazanin" w:cs="IRNazanin"/>
          <w:lang w:bidi="fa-IR"/>
          <w:color w:val="111111"/>
          <w:sz w:val="28"/>
          <w:szCs w:val="28"/>
          <w:rtl/>
        </w:rPr>
        <w:t xml:space="preserve">برخلاف عقل و عدالت:</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أَمْ نَجْعَلُ الْمُتَّقِینَ کَالْفُجّٰارِ.  ص (38) 28</w:t>
      </w:r>
    </w:p>
    <w:p>
      <w:pPr>
        <w:pStyle w:val="Heading4"/>
      </w:pPr>
      <w:bookmarkStart w:id="2485" w:name="_Toc2007"/>
      <w:r>
        <w:t>محرومیّت گناهکاران</w:t>
      </w:r>
      <w:bookmarkEnd w:id="2485"/>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محرومیّت گناهکاران خائن، از محبّت خداوند:</w:t>
      </w:r>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  نساء (4) 107</w:t>
      </w:r>
    </w:p>
    <w:p>
      <w:pPr>
        <w:pStyle w:val="BookText"/>
      </w:pPr>
      <w:r>
        <w:rPr>
          <w:rFonts w:ascii="IRNazanin" w:hAnsi="IRNazanin" w:eastAsia="IRNazanin" w:cs="IRNazanin"/>
          <w:lang w:bidi="fa-IR"/>
          <w:color w:val="111111"/>
          <w:sz w:val="28"/>
          <w:szCs w:val="28"/>
          <w:rtl/>
        </w:rPr>
        <w:t xml:space="preserve">نیز همین مدخل، آثار گناه، محرومیّت</w:t>
      </w:r>
    </w:p>
    <w:p>
      <w:pPr>
        <w:pStyle w:val="Heading4"/>
      </w:pPr>
      <w:bookmarkStart w:id="2486" w:name="_Toc2008"/>
      <w:r>
        <w:t>محمّد صلی الله علیه و آله و گناهکاران</w:t>
      </w:r>
      <w:bookmarkEnd w:id="2486"/>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پیامبر صلی الله علیه و آله مأمور برائت از گناهان عشیرۀ خویش:</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فَإِنْ عَصَوْکَ فَقُلْ إِنِّی بَرِیءٌ مِمّٰا تَعْمَلُونَ .  شعراء (26) 214 و 216</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دعای محمّد صلی الله علیه و آله برای گناهکاران، موجب آرامش و قبولی توبۀ آنان:</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w:t>
      </w:r>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  توبه (9) 102 و 103</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برخورد عاطفی محمّد صلی الله علیه و آله با گناهکاران:</w:t>
      </w:r>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  انعام (6) 147</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پیامبر صلی الله علیه و آله مأمور استغفار و آمرزش‌طلبی، برای مؤمنان:</w:t>
      </w:r>
    </w:p>
    <w:p>
      <w:pPr>
        <w:pStyle w:val="BookText"/>
      </w:pPr>
      <w:r>
        <w:rPr>
          <w:rFonts w:ascii="Amiri" w:hAnsi="Amiri" w:eastAsia="Amiri" w:cs="Amiri"/>
          <w:lang w:bidi="ar-SA"/>
          <w:color w:val="111111"/>
          <w:sz w:val="28"/>
          <w:szCs w:val="28"/>
          <w:rtl/>
        </w:rPr>
        <w:t xml:space="preserve">فَاعْلَمْ أَنَّهُ لاٰ إِلٰهَ إِلاَّ اللّٰهُ وَ اسْتَغْفِرْ لِذَنْبِکَ وَ لِلْمُؤْمِنِینَ وَ الْمُؤْمِنٰاتِ وَ اللّٰهُ یَعْلَمُ مُتَقَلَّبَکُمْ وَ مَثْوٰاکُمْ .  محمّد (47) 19</w:t>
      </w:r>
    </w:p>
    <w:p>
      <w:pPr>
        <w:pStyle w:val="BookText"/>
      </w:pPr>
      <w:r>
        <w:rPr>
          <w:rFonts w:ascii="IRNazanin" w:hAnsi="IRNazanin" w:eastAsia="IRNazanin" w:cs="IRNazanin"/>
          <w:lang w:bidi="fa-IR"/>
          <w:color w:val="111111"/>
          <w:sz w:val="28"/>
          <w:szCs w:val="28"/>
          <w:rtl/>
        </w:rPr>
        <w:t xml:space="preserve">نیز همین مدخل، توسّل گناهکاران به محمّد صلی الله علیه و آله</w:t>
      </w:r>
    </w:p>
    <w:p>
      <w:pPr>
        <w:pStyle w:val="Heading4"/>
      </w:pPr>
      <w:bookmarkStart w:id="2487" w:name="_Toc2009"/>
      <w:r>
        <w:t>مرگ گناهکاران</w:t>
      </w:r>
      <w:bookmarkEnd w:id="2487"/>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یکسان نبودن مرگ گناهکاران با مرگ مؤمنان نیک‌کردار:</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جاثیه (45) 21</w:t>
      </w:r>
    </w:p>
    <w:p>
      <w:pPr>
        <w:pStyle w:val="BookText"/>
      </w:pPr>
      <w:r>
        <w:rPr>
          <w:rFonts w:ascii="IRNazanin" w:hAnsi="IRNazanin" w:eastAsia="IRNazanin" w:cs="IRNazanin"/>
          <w:lang w:bidi="fa-IR"/>
          <w:color w:val="111111"/>
          <w:sz w:val="28"/>
          <w:szCs w:val="28"/>
          <w:rtl/>
        </w:rPr>
        <w:t xml:space="preserve">نیز همین مدخل، موانع گناه و نجات از گناه</w:t>
      </w:r>
    </w:p>
    <w:p>
      <w:pPr>
        <w:pStyle w:val="Heading4"/>
      </w:pPr>
      <w:bookmarkStart w:id="2488" w:name="_Toc2010"/>
      <w:r>
        <w:t>مصادیق گناهکاران</w:t>
      </w:r>
      <w:bookmarkEnd w:id="2488"/>
    </w:p>
    <w:p>
      <w:pPr>
        <w:pStyle w:val="Heading5"/>
      </w:pPr>
      <w:bookmarkStart w:id="2489" w:name="_Toc2011"/>
      <w:r>
        <w:t>1. آل‌فرعون</w:t>
      </w:r>
      <w:bookmarkEnd w:id="2489"/>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آل‌فرعون، گروهی گناهکار و تباه‌پیشه:</w:t>
      </w:r>
    </w:p>
    <w:p>
      <w:pPr>
        <w:pStyle w:val="BookText"/>
      </w:pPr>
      <w:r>
        <w:rPr>
          <w:rFonts w:ascii="Amiri" w:hAnsi="Amiri" w:eastAsia="Amiri" w:cs="Amiri"/>
          <w:lang w:bidi="ar-SA"/>
          <w:color w:val="111111"/>
          <w:sz w:val="28"/>
          <w:szCs w:val="28"/>
          <w:rtl/>
        </w:rPr>
        <w:t xml:space="preserve">کَدَأْبِ آلِ فِرْعَوْنَ ... فَأَخَذَهُمُ اللّٰهُ بِذُنُوبِهِمْ .... آل‌عمران (3) 11</w:t>
      </w:r>
    </w:p>
    <w:p>
      <w:pPr>
        <w:pStyle w:val="BookText"/>
      </w:pPr>
      <w:r>
        <w:rPr>
          <w:rFonts w:ascii="Amiri" w:hAnsi="Amiri" w:eastAsia="Amiri" w:cs="Amiri"/>
          <w:lang w:bidi="ar-SA"/>
          <w:color w:val="111111"/>
          <w:sz w:val="28"/>
          <w:szCs w:val="28"/>
          <w:rtl/>
        </w:rPr>
        <w:t xml:space="preserve">وَ لَقَدْ أَخَذْنٰا آلَ فِرْعَوْنَ بِالسِّنِینَ .... وَ کٰانُوا قَوْماً مُجْرِمِینَ .  اعراف (7) 130 و 133</w:t>
      </w:r>
    </w:p>
    <w:p>
      <w:pPr>
        <w:pStyle w:val="BookText"/>
      </w:pPr>
      <w:r>
        <w:rPr>
          <w:rFonts w:ascii="Amiri" w:hAnsi="Amiri" w:eastAsia="Amiri" w:cs="Amiri"/>
          <w:lang w:bidi="ar-SA"/>
          <w:color w:val="111111"/>
          <w:sz w:val="28"/>
          <w:szCs w:val="28"/>
          <w:rtl/>
        </w:rPr>
        <w:t xml:space="preserve">کَدَأْبِ آلِ فِرْعَوْنَ ... فَأَخَذَهُمُ اللّٰهُ بِذُنُوبِهِمْ .... انفال (8) 52</w:t>
      </w:r>
    </w:p>
    <w:p>
      <w:pPr>
        <w:pStyle w:val="BookText"/>
      </w:pPr>
      <w:r>
        <w:rPr>
          <w:rFonts w:ascii="Amiri" w:hAnsi="Amiri" w:eastAsia="Amiri" w:cs="Amiri"/>
          <w:lang w:bidi="ar-SA"/>
          <w:color w:val="111111"/>
          <w:sz w:val="28"/>
          <w:szCs w:val="28"/>
          <w:rtl/>
        </w:rPr>
        <w:t xml:space="preserve">کَدَأْبِ آلِ فِرْعَوْنَ ... فَأَهْلَکْنٰاهُمْ بِذُنُوبِهِمْ .... انفال (8) 54</w:t>
      </w:r>
    </w:p>
    <w:p>
      <w:pPr>
        <w:pStyle w:val="Heading5"/>
      </w:pPr>
      <w:bookmarkStart w:id="2490" w:name="_Toc2012"/>
      <w:r>
        <w:t>2. ابلیس ابلیس، عصیان ابلیس</w:t>
      </w:r>
      <w:bookmarkEnd w:id="2490"/>
    </w:p>
    <w:p>
      <w:pPr>
        <w:pStyle w:val="Heading5"/>
      </w:pPr>
      <w:bookmarkStart w:id="2491" w:name="_Toc2013"/>
      <w:r>
        <w:t>3. ابوجهل</w:t>
      </w:r>
      <w:bookmarkEnd w:id="2491"/>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ابوجهل، فردی خطاپیشه و فرو رفته در منجلاب گناه:</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أَوْ أَمَرَ بِالتَّقْویٰ</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 . </w:t>
      </w:r>
      <w:r>
        <w:rPr>
          <w:rStyle w:val="FootnoteReference"/>
        </w:rPr>
        <w:footnoteReference w:id="852"/>
      </w:r>
      <w:r>
        <w:rPr>
          <w:rFonts w:ascii="IRNazanin" w:hAnsi="IRNazanin" w:eastAsia="IRNazanin" w:cs="IRNazanin"/>
          <w:lang w:bidi="fa-IR"/>
          <w:color w:val="111111"/>
          <w:sz w:val="28"/>
          <w:szCs w:val="28"/>
          <w:rtl/>
        </w:rPr>
        <w:t xml:space="preserve">علق (96) 9 و 12 و 15 و 16</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20" w:name="pg19885_204351"/>
    <w:bookmarkEnd w:id="420"/>
    <w:p>
      <w:pPr>
        <w:pStyle w:val="Heading5"/>
      </w:pPr>
      <w:bookmarkStart w:id="2492" w:name="_Toc2014"/>
      <w:r>
        <w:t>4. ابولبابه</w:t>
      </w:r>
      <w:bookmarkEnd w:id="2492"/>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گناه ابولبابه، با تخلّف از شرکت در جهاد:</w:t>
      </w:r>
    </w:p>
    <w:p>
      <w:pPr>
        <w:pStyle w:val="BookText"/>
      </w:pPr>
      <w:r>
        <w:rPr>
          <w:rFonts w:ascii="Amiri" w:hAnsi="Amiri" w:eastAsia="Amiri" w:cs="Amiri"/>
          <w:lang w:bidi="ar-SA"/>
          <w:color w:val="111111"/>
          <w:sz w:val="28"/>
          <w:szCs w:val="28"/>
          <w:rtl/>
        </w:rPr>
        <w:t xml:space="preserve">وَ آخَرُونَ اعْتَرَفُوا بِذُنُوبِهِمْ ... </w:t>
      </w:r>
      <w:r>
        <w:rPr>
          <w:rStyle w:val="FootnoteReference"/>
        </w:rPr>
        <w:footnoteReference w:id="853"/>
      </w:r>
      <w:r>
        <w:rPr>
          <w:rFonts w:ascii="IRNazanin" w:hAnsi="IRNazanin" w:eastAsia="IRNazanin" w:cs="IRNazanin"/>
          <w:lang w:bidi="fa-IR"/>
          <w:color w:val="111111"/>
          <w:sz w:val="28"/>
          <w:szCs w:val="28"/>
          <w:rtl/>
        </w:rPr>
        <w:t xml:space="preserve">توبه (9) 102</w:t>
      </w:r>
    </w:p>
    <w:p>
      <w:pPr>
        <w:pStyle w:val="Heading5"/>
      </w:pPr>
      <w:bookmarkStart w:id="2493" w:name="_Toc2015"/>
      <w:r>
        <w:t>5. احبار احبار، گناهان احبار</w:t>
      </w:r>
      <w:bookmarkEnd w:id="2493"/>
    </w:p>
    <w:p>
      <w:pPr>
        <w:pStyle w:val="Heading5"/>
      </w:pPr>
      <w:bookmarkStart w:id="2494" w:name="_Toc2016"/>
      <w:r>
        <w:t>6 . اشراف صدر اسلام</w:t>
      </w:r>
      <w:bookmarkEnd w:id="2494"/>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عناصری از اشراف صدر اسلام، انسانهایی گناه‌پیشه:</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مَنّٰاعٍ لِلْخَیْرِ مُعْتَدٍ أَثِیمٍ</w:t>
      </w:r>
    </w:p>
    <w:p>
      <w:pPr>
        <w:pStyle w:val="BookText"/>
      </w:pPr>
      <w:r>
        <w:rPr>
          <w:rFonts w:ascii="Amiri" w:hAnsi="Amiri" w:eastAsia="Amiri" w:cs="Amiri"/>
          <w:lang w:bidi="ar-SA"/>
          <w:color w:val="111111"/>
          <w:sz w:val="28"/>
          <w:szCs w:val="28"/>
          <w:rtl/>
        </w:rPr>
        <w:t xml:space="preserve">أَنْ کٰانَ ذٰا مٰالٍ وَ بَنِینَ .  قلم (68) 10 و 12 و 14</w:t>
      </w:r>
    </w:p>
    <w:p>
      <w:pPr>
        <w:pStyle w:val="Heading5"/>
      </w:pPr>
      <w:bookmarkStart w:id="2495" w:name="_Toc2017"/>
      <w:r>
        <w:t>7. اصحاب‌الجنّه</w:t>
      </w:r>
      <w:bookmarkEnd w:id="2495"/>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صاحبان باغ سوخته، در شمار گناهکاران با قصد و اقدام در محروم کردن تهیدستان: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قٰالُوا یٰا وَیْلَنٰا إِنّٰا کُنّٰا طٰاغِینَ . </w:t>
      </w:r>
      <w:r>
        <w:rPr>
          <w:rStyle w:val="FootnoteReference"/>
        </w:rPr>
        <w:footnoteReference w:id="854"/>
      </w:r>
      <w:r>
        <w:rPr>
          <w:rFonts w:ascii="IRNazanin" w:hAnsi="IRNazanin" w:eastAsia="IRNazanin" w:cs="IRNazanin"/>
          <w:lang w:bidi="fa-IR"/>
          <w:color w:val="111111"/>
          <w:sz w:val="28"/>
          <w:szCs w:val="28"/>
          <w:rtl/>
        </w:rPr>
        <w:t xml:space="preserve">قلم (68) 17 -\19 و 21 -\24 و 31</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توبه و اعتراف صاحبان باغ سوخته به گناه خود:</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قٰالُوا سُبْحٰانَ رَبِّنٰا إِنّٰا کُنّٰا</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21" w:name="pg19885_204352"/>
    <w:bookmarkEnd w:id="421"/>
    <w:p>
      <w:pPr>
        <w:pStyle w:val="BookText"/>
      </w:pPr>
      <w:r>
        <w:rPr>
          <w:rFonts w:ascii="Amiri" w:hAnsi="Amiri" w:eastAsia="Amiri" w:cs="Amiri"/>
          <w:lang w:bidi="ar-SA"/>
          <w:color w:val="111111"/>
          <w:sz w:val="28"/>
          <w:szCs w:val="28"/>
          <w:rtl/>
        </w:rPr>
        <w:t xml:space="preserve">ظٰالِمِینَ</w:t>
      </w:r>
    </w:p>
    <w:p>
      <w:pPr>
        <w:pStyle w:val="BookText"/>
      </w:pPr>
      <w:r>
        <w:rPr>
          <w:rFonts w:ascii="Amiri" w:hAnsi="Amiri" w:eastAsia="Amiri" w:cs="Amiri"/>
          <w:lang w:bidi="ar-SA"/>
          <w:color w:val="111111"/>
          <w:sz w:val="28"/>
          <w:szCs w:val="28"/>
          <w:rtl/>
        </w:rPr>
        <w:t xml:space="preserve">قٰالُوا یٰا وَیْلَنٰا إِنّٰا کُنّٰا طٰاغِینَ</w:t>
      </w:r>
    </w:p>
    <w:p>
      <w:pPr>
        <w:pStyle w:val="BookText"/>
      </w:pPr>
      <w:r>
        <w:rPr>
          <w:rFonts w:ascii="Amiri" w:hAnsi="Amiri" w:eastAsia="Amiri" w:cs="Amiri"/>
          <w:lang w:bidi="ar-SA"/>
          <w:color w:val="111111"/>
          <w:sz w:val="28"/>
          <w:szCs w:val="28"/>
          <w:rtl/>
        </w:rPr>
        <w:t xml:space="preserve">عَسیٰ رَبُّنٰا أَنْ یُبْدِلَنٰا خَیْراً مِنْهٰا إِنّٰا إِلیٰ رَبِّنٰا رٰاغِبُونَ .  قلم (68) 17 و 29 و 31 و 32</w:t>
      </w:r>
    </w:p>
    <w:p>
      <w:pPr>
        <w:pStyle w:val="Heading5"/>
      </w:pPr>
      <w:bookmarkStart w:id="2496" w:name="_Toc2018"/>
      <w:r>
        <w:t>8 . اصحاب سبت</w:t>
      </w:r>
      <w:bookmarkEnd w:id="2496"/>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عصیان و تجاوز اصحاب سبت و یهودیان، از حکم ممنوعیّت صید ماهی در روز شنبه:</w:t>
      </w:r>
    </w:p>
    <w:p>
      <w:pPr>
        <w:pStyle w:val="BookText"/>
      </w:pPr>
      <w:r>
        <w:rPr>
          <w:rFonts w:ascii="Amiri" w:hAnsi="Amiri" w:eastAsia="Amiri" w:cs="Amiri"/>
          <w:lang w:bidi="ar-SA"/>
          <w:color w:val="111111"/>
          <w:sz w:val="28"/>
          <w:szCs w:val="28"/>
          <w:rtl/>
        </w:rPr>
        <w:t xml:space="preserve">وَ لَقَدْ عَلِمْتُمُ الَّذِینَ اعْتَدَوْا مِنْکُمْ فِی السَّبْتِ .... بقره (2) 65</w:t>
      </w:r>
    </w:p>
    <w:p>
      <w:pPr>
        <w:pStyle w:val="BookText"/>
      </w:pPr>
      <w:r>
        <w:rPr>
          <w:rFonts w:ascii="Amiri" w:hAnsi="Amiri" w:eastAsia="Amiri" w:cs="Amiri"/>
          <w:lang w:bidi="ar-SA"/>
          <w:color w:val="111111"/>
          <w:sz w:val="28"/>
          <w:szCs w:val="28"/>
          <w:rtl/>
        </w:rPr>
        <w:t xml:space="preserve">... وَ قُلْنٰا لَهُمْ لاٰ تَعْدُوا فِی السَّبْتِ ... فَبِمٰا نَقْضِهِمْ مِیثٰاقَهُمْ .... نساء (4) 154 و 155</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w:t>
      </w:r>
      <w:r>
        <w:rPr>
          <w:rStyle w:val="FootnoteReference"/>
        </w:rPr>
        <w:footnoteReference w:id="855"/>
      </w:r>
      <w:r>
        <w:rPr>
          <w:rFonts w:ascii="IRNazanin" w:hAnsi="IRNazanin" w:eastAsia="IRNazanin" w:cs="IRNazanin"/>
          <w:lang w:bidi="fa-IR"/>
          <w:color w:val="111111"/>
          <w:sz w:val="28"/>
          <w:szCs w:val="28"/>
          <w:rtl/>
        </w:rPr>
        <w:t xml:space="preserve">مائده (5) 78</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اعراف (7) 163</w:t>
      </w:r>
    </w:p>
    <w:p>
      <w:pPr>
        <w:pStyle w:val="Heading5"/>
      </w:pPr>
      <w:bookmarkStart w:id="2497" w:name="_Toc2019"/>
      <w:r>
        <w:t>9. اصحاب شمال</w:t>
      </w:r>
      <w:bookmarkEnd w:id="2497"/>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اصحاب شمال، مردمی گناهکار و تباه‌پیشه:</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وَ کٰانُوا یُصِرُّونَ عَلَی الْحِنْثِ الْعَظِیمِ .  واقعه (56) 41 و 46</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فَلَیْسَ لَهُ الْیَوْمَ هٰاهُنٰا حَمِیمٌ</w:t>
      </w:r>
    </w:p>
    <w:p>
      <w:pPr>
        <w:pStyle w:val="BookText"/>
      </w:pPr>
      <w:r>
        <w:rPr>
          <w:rFonts w:ascii="Amiri" w:hAnsi="Amiri" w:eastAsia="Amiri" w:cs="Amiri"/>
          <w:lang w:bidi="ar-SA"/>
          <w:color w:val="111111"/>
          <w:sz w:val="28"/>
          <w:szCs w:val="28"/>
          <w:rtl/>
        </w:rPr>
        <w:t xml:space="preserve">وَ لاٰ طَعٰامٌ إِلاّٰ مِنْ غِسْلِینٍ</w:t>
      </w:r>
    </w:p>
    <w:p>
      <w:pPr>
        <w:pStyle w:val="BookText"/>
      </w:pPr>
      <w:r>
        <w:rPr>
          <w:rFonts w:ascii="Amiri" w:hAnsi="Amiri" w:eastAsia="Amiri" w:cs="Amiri"/>
          <w:lang w:bidi="ar-SA"/>
          <w:color w:val="111111"/>
          <w:sz w:val="28"/>
          <w:szCs w:val="28"/>
          <w:rtl/>
        </w:rPr>
        <w:t xml:space="preserve">لاٰ یَأْکُلُهُ إِلاَّ الْخٰاطِؤُنَ .  حاقّه (69) 25 و 35 -\37</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اصرار اصحاب شمال، بر گناه بزرگ خویش:</w:t>
      </w:r>
    </w:p>
    <w:p>
      <w:pPr>
        <w:pStyle w:val="BookText"/>
      </w:pPr>
      <w:r>
        <w:rPr>
          <w:rFonts w:ascii="Amiri" w:hAnsi="Amiri" w:eastAsia="Amiri" w:cs="Amiri"/>
          <w:lang w:bidi="ar-SA"/>
          <w:color w:val="111111"/>
          <w:sz w:val="28"/>
          <w:szCs w:val="28"/>
          <w:rtl/>
        </w:rPr>
        <w:t xml:space="preserve">وَ أَصْحٰابُ الشِّمٰالِ مٰا أَصْحٰابُ الشِّمٰالِ</w:t>
      </w:r>
    </w:p>
    <w:p>
      <w:pPr>
        <w:pStyle w:val="BookText"/>
      </w:pPr>
      <w:r>
        <w:rPr>
          <w:rFonts w:ascii="Amiri" w:hAnsi="Amiri" w:eastAsia="Amiri" w:cs="Amiri"/>
          <w:lang w:bidi="ar-SA"/>
          <w:color w:val="111111"/>
          <w:sz w:val="28"/>
          <w:szCs w:val="28"/>
          <w:rtl/>
        </w:rPr>
        <w:t xml:space="preserve">وَ کٰانُوا یُصِرُّونَ عَلَی الْحِنْثِ الْعَظِیمِ . </w:t>
      </w:r>
      <w:r>
        <w:rPr>
          <w:rStyle w:val="FootnoteReference"/>
        </w:rPr>
        <w:footnoteReference w:id="856"/>
      </w:r>
      <w:r>
        <w:rPr>
          <w:rFonts w:ascii="IRNazanin" w:hAnsi="IRNazanin" w:eastAsia="IRNazanin" w:cs="IRNazanin"/>
          <w:lang w:bidi="fa-IR"/>
          <w:color w:val="111111"/>
          <w:sz w:val="28"/>
          <w:szCs w:val="28"/>
          <w:rtl/>
        </w:rPr>
        <w:t xml:space="preserve">واقعه (56) 41 و 46</w:t>
      </w:r>
    </w:p>
    <w:p>
      <w:pPr>
        <w:pStyle w:val="Heading5"/>
      </w:pPr>
      <w:bookmarkStart w:id="2498" w:name="_Toc2020"/>
      <w:r>
        <w:t>10. امّتهای پیشین</w:t>
      </w:r>
      <w:bookmarkEnd w:id="2498"/>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گرفتاری امّتهای پیشین، به کیفر گناهان خویش:</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 فَأَهْلَکْنٰاهُمْ بِذُنُوبِهِمْ وَ أَنْشَأْنٰا مِنْ بَعْدِهِمْ قَرْناً آخَرِینَ .  انعام (6) 6</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 انفال (8) 52</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یونس (10) 13</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 (14) 9 و 10</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اسراء (17) 17</w:t>
      </w:r>
    </w:p>
    <w:p>
      <w:pPr>
        <w:pStyle w:val="BookText"/>
      </w:pPr>
      <w:r>
        <w:rPr>
          <w:rFonts w:ascii="Amiri" w:hAnsi="Amiri" w:eastAsia="Amiri" w:cs="Amiri"/>
          <w:lang w:bidi="ar-SA"/>
          <w:color w:val="111111"/>
          <w:sz w:val="28"/>
          <w:szCs w:val="28"/>
          <w:rtl/>
        </w:rPr>
        <w:t xml:space="preserve">وَ إِلیٰ مَدْیَنَ أَخٰاهُمْ شُعَیْباً فَقٰالَ یٰا قَوْمِ اعْبُدُوا اللّٰهَ ... وَ عٰاداً وَ ثَمُودَ ... وَ قٰارُونَ وَ فِرْعَوْنَ وَ هٰامٰانَ ... فَکُلاًّ أَخَذْنٰا بِذَنْبِهِ .... عنکبوت (29) 26 و 38 و 39 و 40</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 غافر (40) 21</w:t>
      </w:r>
    </w:p>
    <w:p>
      <w:pPr>
        <w:pStyle w:val="BookText"/>
      </w:pPr>
      <w:r>
        <w:rPr>
          <w:rFonts w:ascii="Amiri" w:hAnsi="Amiri" w:eastAsia="Amiri" w:cs="Amiri"/>
          <w:lang w:bidi="ar-SA"/>
          <w:color w:val="111111"/>
          <w:sz w:val="28"/>
          <w:szCs w:val="28"/>
          <w:rtl/>
        </w:rPr>
        <w:t xml:space="preserve">أَ هُمْ خَیْرٌ أَمْ قَوْمُ تُبَّعٍ وَ الَّذِینَ مِنْ قَبْلِهِمْ أَهْلَکْنٰاهُمْ إِنَّهُمْ کٰانُوا مُجْرِمِینَ .  دخان (44) 37</w:t>
      </w:r>
    </w:p>
    <w:p>
      <w:pPr>
        <w:pStyle w:val="BookText"/>
      </w:pPr>
      <w:r>
        <w:rPr>
          <w:rFonts w:ascii="Amiri" w:hAnsi="Amiri" w:eastAsia="Amiri" w:cs="Amiri"/>
          <w:lang w:bidi="ar-SA"/>
          <w:color w:val="111111"/>
          <w:sz w:val="28"/>
          <w:szCs w:val="28"/>
          <w:rtl/>
        </w:rPr>
        <w:t xml:space="preserve">وَ جٰاءَ فِرْعَوْنُ وَ مَنْ قَبْلَهُ وَ الْمُؤْتَفِکٰاتُ بِالْخٰاطِئَةِ</w:t>
      </w:r>
    </w:p>
    <w:p>
      <w:pPr>
        <w:pStyle w:val="BookText"/>
      </w:pPr>
      <w:r>
        <w:rPr>
          <w:rFonts w:ascii="Amiri" w:hAnsi="Amiri" w:eastAsia="Amiri" w:cs="Amiri"/>
          <w:lang w:bidi="ar-SA"/>
          <w:color w:val="111111"/>
          <w:sz w:val="28"/>
          <w:szCs w:val="28"/>
          <w:rtl/>
        </w:rPr>
        <w:t xml:space="preserve">فَعَصَوْا رَسُولَ رَبِّهِمْ فَأَخَذَهُمْ أَخْذَةً رٰابِیَةً .  حاقّه (69) 9 و 10</w:t>
      </w:r>
    </w:p>
    <w:p>
      <w:pPr>
        <w:pStyle w:val="Heading5"/>
      </w:pPr>
      <w:bookmarkStart w:id="2499" w:name="_Toc2021"/>
      <w:r>
        <w:t>11. اولواالالباب</w:t>
      </w:r>
      <w:bookmarkEnd w:id="2499"/>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اولواالالباب، در معرض لغزش و گناه، و محتاج آمرزش خداوند:</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  آل‌عمران (3) 190 و 193</w:t>
      </w:r>
    </w:p>
    <w:p>
      <w:pPr>
        <w:pStyle w:val="Heading5"/>
      </w:pPr>
      <w:bookmarkStart w:id="2500" w:name="_Toc2022"/>
      <w:r>
        <w:t>12. اهل‌کتاب</w:t>
      </w:r>
      <w:bookmarkEnd w:id="2500"/>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اهل‌کتاب، مردمی تبهکار و گناه‌پیشه:</w:t>
      </w:r>
    </w:p>
    <w:p>
      <w:pPr>
        <w:pStyle w:val="BookText"/>
      </w:pPr>
      <w:r>
        <w:rPr>
          <w:rFonts w:ascii="Amiri" w:hAnsi="Amiri" w:eastAsia="Amiri" w:cs="Amiri"/>
          <w:lang w:bidi="ar-SA"/>
          <w:color w:val="111111"/>
          <w:sz w:val="28"/>
          <w:szCs w:val="28"/>
          <w:rtl/>
        </w:rPr>
        <w:t xml:space="preserve">... وَ لَوْ آمَنَ أَهْلُ الْکِتٰابِ ... ضُرِبَتْ عَلَیْهِمُ الذِّلَّةُ ... ذٰلِکَ بِمٰا عَصَوْا وَ کٰانُوا یَعْتَدُونَ .  آل‌عمران (3) 110 و 112</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 مائده (5) 18</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 فَإِنْ تَوَلَّوْا فَاعْلَمْ أَنَّمٰا یُرِیدُ اللّٰهُ أَنْ یُصِیبَهُمْ بِبَعْضِ ذُنُوبِهِمْ .... مائده (5) 48 و 49</w:t>
      </w:r>
    </w:p>
    <w:p>
      <w:pPr>
        <w:pStyle w:val="BookText"/>
      </w:pPr>
      <w:r>
        <w:rPr>
          <w:rFonts w:ascii="Amiri" w:hAnsi="Amiri" w:eastAsia="Amiri" w:cs="Amiri"/>
          <w:lang w:bidi="ar-SA"/>
          <w:color w:val="111111"/>
          <w:sz w:val="28"/>
          <w:szCs w:val="28"/>
          <w:rtl/>
        </w:rPr>
        <w:t xml:space="preserve">قُلْ یٰا أَهْلَ الْکِتٰابِ ... وَ تَریٰ کَثِیراً مِنْهُمْ یُسٰارِعُونَ فِی الْإِثْمِ وَ الْعُدْوٰانِ وَ أَکْلِهِمُ السُّحْتَ .... مائده (5) 59 و 62</w:t>
      </w:r>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مِنْهُمْ أُمَّةٌ مُقْتَصِدَةٌ وَ کَثِیرٌ مِنْهُمْ سٰاءَ مٰا یَعْمَلُونَ .  مائده (5) 66</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افترای اهل‌کتاب به خداوند، گناهی آشکار:</w:t>
      </w:r>
    </w:p>
    <w:p>
      <w:pPr>
        <w:pStyle w:val="BookText"/>
      </w:pPr>
      <w:r>
        <w:rPr>
          <w:rFonts w:ascii="Amiri" w:hAnsi="Amiri" w:eastAsia="Amiri" w:cs="Amiri"/>
          <w:lang w:bidi="ar-SA"/>
          <w:color w:val="111111"/>
          <w:sz w:val="28"/>
          <w:szCs w:val="28"/>
          <w:rtl/>
        </w:rPr>
        <w:t xml:space="preserve">یٰا أَیُّهَا الَّذِینَ أُوتُوا الْکِتٰابَ ... اُنْظُرْ کَیْفَ یَفْتَرُونَ عَلَی اللّٰهِ الْکَذِبَ وَ کَفیٰ بِهِ إِثْماً مُبِیناً.  نساء (4) 47 و 50</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گناهکاران اهل‌کتاب، محروم از امدادهای الهی:</w:t>
      </w:r>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  نساء (4) 123</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گرفتاری اهل‌کتاب به پیامدهای گناهان خویش:</w:t>
      </w:r>
    </w:p>
    <w:p>
      <w:pPr>
        <w:pStyle w:val="BookText"/>
      </w:pPr>
      <w:r>
        <w:rPr>
          <w:rFonts w:ascii="Amiri" w:hAnsi="Amiri" w:eastAsia="Amiri" w:cs="Amiri"/>
          <w:lang w:bidi="ar-SA"/>
          <w:color w:val="111111"/>
          <w:sz w:val="28"/>
          <w:szCs w:val="28"/>
          <w:rtl/>
        </w:rPr>
        <w:t xml:space="preserve">... وَ لَوْ آمَنَ أَهْلُ الْکِتٰابِ لَکٰانَ خَیْراً لَهُمْ مِنْهُمُ الْمُؤْمِنُونَ وَ أَکْثَرُهُمُ الْفٰاسِقُونَ 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  آل‌عمران (3) 110 و 112</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 مائده (5) 18</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 وَ أَنِ احْکُمْ بَیْنَهُمْ بِمٰا أَنْزَلَ اللّٰهُ وَ لاٰ تَتَّبِعْ أَهْوٰاءَهُمْ وَ احْذَرْهُمْ أَنْ یَفْتِنُوکَ عَنْ بَعْضِ مٰا أَنْزَلَ اللّٰهُ إِلَیْکَ فَإِنْ تَوَلَّوْا فَاعْلَمْ أَنَّمٰا یُرِیدُ اللّٰهُ أَنْ یُصِیبَهُمْ بِبَعْضِ ذُنُوبِهِمْ .... مائده (5) 48 و 49</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تاریخ اهل‌کتاب، آکنده از انواع گناهان و اعمال ناروا:</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w:t>
      </w:r>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 .  مائده (5) 59 و 62</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مسابقه و شتاب اهل‌کتاب در گناه، تجاوز و حرام‌خواری:</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w:t>
      </w:r>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59 و 62 و 63</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سکوت عالمان اهل‌کتاب در برابر گناهکاران و حرام‌خواران هم‌کشیان خویش:</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22" w:name="pg19885_204354"/>
    <w:bookmarkEnd w:id="422"/>
    <w:p>
      <w:pPr>
        <w:pStyle w:val="BookText"/>
      </w:pPr>
      <w:r>
        <w:rPr>
          <w:rFonts w:ascii="Amiri" w:hAnsi="Amiri" w:eastAsia="Amiri" w:cs="Amiri"/>
          <w:lang w:bidi="ar-SA"/>
          <w:color w:val="111111"/>
          <w:sz w:val="28"/>
          <w:szCs w:val="28"/>
          <w:rtl/>
        </w:rPr>
        <w:t xml:space="preserve">وَ أَکْلِهِمُ السُّحْتَ لَبِئْسَ مٰا کٰانُوا یَصْنَعُونَ .  مائده (5) 63</w:t>
      </w:r>
    </w:p>
    <w:p>
      <w:pPr>
        <w:pStyle w:val="Heading5"/>
      </w:pPr>
      <w:bookmarkStart w:id="2501" w:name="_Toc2023"/>
      <w:r>
        <w:t>13. اهل مدین</w:t>
      </w:r>
      <w:bookmarkEnd w:id="2501"/>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اهل مدین، انسانهایی گناهکار:</w:t>
      </w:r>
    </w:p>
    <w:p>
      <w:pPr>
        <w:pStyle w:val="BookText"/>
      </w:pPr>
      <w:r>
        <w:rPr>
          <w:rFonts w:ascii="Amiri" w:hAnsi="Amiri" w:eastAsia="Amiri" w:cs="Amiri"/>
          <w:lang w:bidi="ar-SA"/>
          <w:color w:val="111111"/>
          <w:sz w:val="28"/>
          <w:szCs w:val="28"/>
          <w:rtl/>
        </w:rPr>
        <w:t xml:space="preserve">وَ إِلیٰ مَدْیَنَ أَخٰاهُمْ شُعَیْباً قٰالَ یٰا قَوْمِ اعْبُدُوا اللّٰهَ ... وَ اسْتَغْفِرُوا رَبَّکُمْ ثُمَّ تُوبُوا إِلَیْهِ .... هود (11) 84 و 90</w:t>
      </w:r>
    </w:p>
    <w:p>
      <w:pPr>
        <w:pStyle w:val="BookText"/>
      </w:pPr>
      <w:r>
        <w:rPr>
          <w:rFonts w:ascii="Amiri" w:hAnsi="Amiri" w:eastAsia="Amiri" w:cs="Amiri"/>
          <w:lang w:bidi="ar-SA"/>
          <w:color w:val="111111"/>
          <w:sz w:val="28"/>
          <w:szCs w:val="28"/>
          <w:rtl/>
        </w:rPr>
        <w:t xml:space="preserve">وَ إِلیٰ مَدْیَنَ أَخٰاهُمْ شُعَیْباً فَقٰالَ یٰا قَوْمِ اعْبُدُوا اللّٰهَ ... فَکُلاًّ أَخَذْنٰا بِذَنْبِهِ .... عنکبوت (29) 36 و 40</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تکذیب شعیب علیه السلام و فسادگری، از جمله گناهان اهل مدین:</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w:t>
      </w:r>
    </w:p>
    <w:p>
      <w:pPr>
        <w:pStyle w:val="BookText"/>
      </w:pPr>
      <w:r>
        <w:rPr>
          <w:rFonts w:ascii="Amiri" w:hAnsi="Amiri" w:eastAsia="Amiri" w:cs="Amiri"/>
          <w:lang w:bidi="ar-SA"/>
          <w:color w:val="111111"/>
          <w:sz w:val="28"/>
          <w:szCs w:val="28"/>
          <w:rtl/>
        </w:rPr>
        <w:t xml:space="preserve">فَکَذَّبُوهُ ... فَکُلاًّ أَخَذْنٰا بِذَنْبِهِ .... عنکبوت (29) 36 و 37 و 40</w:t>
      </w:r>
    </w:p>
    <w:p>
      <w:pPr>
        <w:pStyle w:val="Heading5"/>
      </w:pPr>
      <w:bookmarkStart w:id="2502" w:name="_Toc2024"/>
      <w:r>
        <w:t>14. بادیه‌نشینان</w:t>
      </w:r>
      <w:bookmarkEnd w:id="2502"/>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گروهی از بادیه نشینان عصر بعثت، مردمی گنهکار:</w:t>
      </w:r>
    </w:p>
    <w:p>
      <w:pPr>
        <w:pStyle w:val="BookText"/>
      </w:pPr>
      <w:r>
        <w:rPr>
          <w:rFonts w:ascii="Amiri" w:hAnsi="Amiri" w:eastAsia="Amiri" w:cs="Amiri"/>
          <w:lang w:bidi="ar-SA"/>
          <w:color w:val="111111"/>
          <w:sz w:val="28"/>
          <w:szCs w:val="28"/>
          <w:rtl/>
        </w:rPr>
        <w:t xml:space="preserve">وَ مِمَّنْ حَوْلَکُمْ مِنَ الْأَعْرٰابِ ... وَ آخَرُونَ اعْتَرَفُوا بِذُنُوبِهِمْ خَلَطُوا عَمَلاً صٰالِحاً وَ آخَرَ سَیِّئاً ... </w:t>
      </w:r>
      <w:r>
        <w:rPr>
          <w:rStyle w:val="FootnoteReference"/>
        </w:rPr>
        <w:footnoteReference w:id="857"/>
      </w:r>
      <w:r>
        <w:rPr>
          <w:rFonts w:ascii="IRNazanin" w:hAnsi="IRNazanin" w:eastAsia="IRNazanin" w:cs="IRNazanin"/>
          <w:lang w:bidi="fa-IR"/>
          <w:color w:val="111111"/>
          <w:sz w:val="28"/>
          <w:szCs w:val="28"/>
          <w:rtl/>
        </w:rPr>
        <w:t xml:space="preserve">توبه (9) 101 و 102</w:t>
      </w:r>
    </w:p>
    <w:p>
      <w:pPr>
        <w:pStyle w:val="Heading5"/>
      </w:pPr>
      <w:bookmarkStart w:id="2503" w:name="_Toc2025"/>
      <w:r>
        <w:t>15. برادران یوسف</w:t>
      </w:r>
      <w:bookmarkEnd w:id="2503"/>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گناه برادران یوسف، با انداختن یوسف علیه السلام در چاه:</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w:t>
      </w:r>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 .  یوسف (12) 8 -\10 و 15</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درخواست فرزندان یعقوب از پدر، برای آمرزش‌طلبی گناهان خویش:</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یٰا أَبٰانَا اسْتَغْفِرْ لَنٰا ذُنُوبَنٰا .... یوسف (12) 94 و 97</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اعتراف برادران یوسف به گناه خود، در نزد یوسف علیه السلام :</w:t>
      </w:r>
    </w:p>
    <w:p>
      <w:pPr>
        <w:pStyle w:val="BookText"/>
      </w:pPr>
      <w:r>
        <w:rPr>
          <w:rFonts w:ascii="Amiri" w:hAnsi="Amiri" w:eastAsia="Amiri" w:cs="Amiri"/>
          <w:lang w:bidi="ar-SA"/>
          <w:color w:val="111111"/>
          <w:sz w:val="28"/>
          <w:szCs w:val="28"/>
          <w:rtl/>
        </w:rPr>
        <w:t xml:space="preserve">قٰالُوا أَ إِنَّکَ لَأَنْتَ یُوسُفُ قٰالَ أَنَا یُوسُفُ وَ هٰذٰا أَخِی ... قٰالُوا تَاللّٰهِ لَقَدْ آثَرَکَ اللّٰهُ عَلَیْنٰا وَ إِنْ کُنّٰا لَخٰاطِئِینَ .  یوسف (12) 90 و 91</w:t>
      </w:r>
    </w:p>
    <w:p>
      <w:pPr>
        <w:pStyle w:val="Heading5"/>
      </w:pPr>
      <w:bookmarkStart w:id="2504" w:name="_Toc2026"/>
      <w:r>
        <w:t>16. بنی‌اسرائیل بنی‌اسرائیل، عصیان بنی‌اسرائیل و گناهان بنی‌اسرائیل</w:t>
      </w:r>
      <w:bookmarkEnd w:id="2504"/>
    </w:p>
    <w:p>
      <w:pPr>
        <w:pStyle w:val="Heading5"/>
      </w:pPr>
      <w:bookmarkStart w:id="2505" w:name="_Toc2027"/>
      <w:r>
        <w:t>17. ثمود</w:t>
      </w:r>
      <w:bookmarkEnd w:id="2505"/>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آلودگی قوم ثمود به گناه و تبهکاری:</w:t>
      </w:r>
    </w:p>
    <w:p>
      <w:pPr>
        <w:pStyle w:val="BookText"/>
      </w:pPr>
      <w:r>
        <w:rPr>
          <w:rFonts w:ascii="Amiri" w:hAnsi="Amiri" w:eastAsia="Amiri" w:cs="Amiri"/>
          <w:lang w:bidi="ar-SA"/>
          <w:color w:val="111111"/>
          <w:sz w:val="28"/>
          <w:szCs w:val="28"/>
          <w:rtl/>
        </w:rPr>
        <w:t xml:space="preserve">أَ لَمْ یَأْتِکُمْ نَبَؤُا الَّذِینَ مِنْ قَبْلِکُمْ ... وَ ثَمُودَ ... قٰالَتْ رُسُلُهُمْ أَ فِی اللّٰهِ شَکٌّ فٰاطِرِ السَّمٰاوٰاتِ وَ الْأَرْضِ یَدْعُوکُمْ لِیَغْفِرَ لَکُمْ مِنْ ذُنُوبِکُمْ .... ابراهیم (14) 9 و 10</w:t>
      </w:r>
    </w:p>
    <w:p>
      <w:pPr>
        <w:pStyle w:val="BookText"/>
      </w:pPr>
      <w:r>
        <w:rPr>
          <w:rFonts w:ascii="Amiri" w:hAnsi="Amiri" w:eastAsia="Amiri" w:cs="Amiri"/>
          <w:lang w:bidi="ar-SA"/>
          <w:color w:val="111111"/>
          <w:sz w:val="28"/>
          <w:szCs w:val="28"/>
          <w:rtl/>
        </w:rPr>
        <w:t xml:space="preserve">وَ عٰاداً وَ ثَمُودَ ... فَکُلاًّ أَخَذْنٰا بِذَنْبِهِ .... عنکبوت (29) 38 و 40</w:t>
      </w:r>
    </w:p>
    <w:p>
      <w:pPr>
        <w:pStyle w:val="BookText"/>
      </w:pPr>
      <w:r>
        <w:rPr>
          <w:rFonts w:ascii="Amiri" w:hAnsi="Amiri" w:eastAsia="Amiri" w:cs="Amiri"/>
          <w:lang w:bidi="ar-SA"/>
          <w:color w:val="111111"/>
          <w:sz w:val="28"/>
          <w:szCs w:val="28"/>
          <w:rtl/>
        </w:rPr>
        <w:t xml:space="preserve">وَ فِی ثَمُودَ إِذْ قِیلَ لَهُمْ تَمَتَّعُوا حَتّٰی حِینٍ</w:t>
      </w:r>
    </w:p>
    <w:p>
      <w:pPr>
        <w:pStyle w:val="BookText"/>
      </w:pPr>
      <w:r>
        <w:rPr>
          <w:rFonts w:ascii="Amiri" w:hAnsi="Amiri" w:eastAsia="Amiri" w:cs="Amiri"/>
          <w:lang w:bidi="ar-SA"/>
          <w:color w:val="111111"/>
          <w:sz w:val="28"/>
          <w:szCs w:val="28"/>
          <w:rtl/>
        </w:rPr>
        <w:t xml:space="preserve">فَعَتَوْا عَنْ أَمْرِ رَبِّهِمْ فَأَخَذَتْهُمُ الصّٰاعِقَةُ وَ هُمْ یَنْظُرُونَ .  ذاریات (51) 43 و 44</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23" w:name="pg19885_204355"/>
    <w:bookmarkEnd w:id="423"/>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اَلَّذِینَ طَغَوْا فِی الْبِلاٰدِ.  فجر (89) 6 و 9 و 11</w:t>
      </w:r>
    </w:p>
    <w:p>
      <w:pPr>
        <w:pStyle w:val="BookText"/>
      </w:pPr>
      <w:r>
        <w:rPr>
          <w:rFonts w:ascii="Amiri" w:hAnsi="Amiri" w:eastAsia="Amiri" w:cs="Amiri"/>
          <w:lang w:bidi="ar-SA"/>
          <w:color w:val="111111"/>
          <w:sz w:val="28"/>
          <w:szCs w:val="28"/>
          <w:rtl/>
        </w:rPr>
        <w:t xml:space="preserve">کَذَّبَتْ ثَمُودُ بِطَغْوٰاهٰا</w:t>
      </w:r>
    </w:p>
    <w:p>
      <w:pPr>
        <w:pStyle w:val="BookText"/>
      </w:pPr>
      <w:r>
        <w:rPr>
          <w:rFonts w:ascii="Amiri" w:hAnsi="Amiri" w:eastAsia="Amiri" w:cs="Amiri"/>
          <w:lang w:bidi="ar-SA"/>
          <w:color w:val="111111"/>
          <w:sz w:val="28"/>
          <w:szCs w:val="28"/>
          <w:rtl/>
        </w:rPr>
        <w:t xml:space="preserve">فَکَذَّبُوهُ فَعَقَرُوهٰا فَدَمْدَمَ عَلَیْهِمْ رَبُّهُمْ بِذَنْبِهِمْ فَسَوّٰاهٰا.  شمس (91) 11 و 14</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ترجیح گناه و گمراهی بر هدایت و طاعت، از سوی قوم ثمود:</w:t>
      </w:r>
    </w:p>
    <w:p>
      <w:pPr>
        <w:pStyle w:val="BookText"/>
      </w:pPr>
      <w:r>
        <w:rPr>
          <w:rFonts w:ascii="Amiri" w:hAnsi="Amiri" w:eastAsia="Amiri" w:cs="Amiri"/>
          <w:lang w:bidi="ar-SA"/>
          <w:color w:val="111111"/>
          <w:sz w:val="28"/>
          <w:szCs w:val="28"/>
          <w:rtl/>
        </w:rPr>
        <w:t xml:space="preserve">وَ أَمّٰا ثَمُودُ فَهَدَیْنٰاهُمْ فَاسْتَحَبُّوا الْعَمیٰ عَلَی الْهُدیٰ ... </w:t>
      </w:r>
      <w:r>
        <w:rPr>
          <w:rStyle w:val="FootnoteReference"/>
        </w:rPr>
        <w:footnoteReference w:id="858"/>
      </w:r>
      <w:r>
        <w:rPr>
          <w:rFonts w:ascii="Amiri" w:hAnsi="Amiri" w:eastAsia="Amiri" w:cs="Amiri"/>
          <w:lang w:bidi="ar-SA"/>
          <w:color w:val="111111"/>
          <w:sz w:val="28"/>
          <w:szCs w:val="28"/>
          <w:rtl/>
        </w:rPr>
        <w:t xml:space="preserve">فصّلت (41) 17</w:t>
      </w:r>
    </w:p>
    <w:p>
      <w:pPr>
        <w:pStyle w:val="Heading5"/>
      </w:pPr>
      <w:bookmarkStart w:id="2506" w:name="_Toc2028"/>
      <w:r>
        <w:t>18. جنّیان</w:t>
      </w:r>
      <w:bookmarkEnd w:id="2506"/>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افرادی گناهکار و عصیانگر در میان جنّیان:</w:t>
      </w:r>
    </w:p>
    <w:p>
      <w:pPr>
        <w:pStyle w:val="BookText"/>
      </w:pPr>
      <w:r>
        <w:rPr>
          <w:rFonts w:ascii="Amiri" w:hAnsi="Amiri" w:eastAsia="Amiri" w:cs="Amiri"/>
          <w:lang w:bidi="ar-SA"/>
          <w:color w:val="111111"/>
          <w:sz w:val="28"/>
          <w:szCs w:val="28"/>
          <w:rtl/>
        </w:rPr>
        <w:t xml:space="preserve">وَ إِذْ صَرَفْنٰا إِلَیْکَ نَفَراً مِنَ الْجِنِّ ... قٰالُوا .... یٰا قَوْمَنٰا أَجِیبُوا دٰاعِیَ اللّٰهِ وَ آمِنُوا بِهِ یَغْفِرْ لَکُمْ مِنْ ذُنُوبِکُمْ وَ یُجِرْکُمْ مِنْ عَذٰابٍ أَلِیمٍ .  احقاف (46) 29 و 31</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پناه بردن برخی انسانها به جنّیان، موجب افزایش گناه و طغیان‌شان:</w:t>
      </w:r>
    </w:p>
    <w:p>
      <w:pPr>
        <w:pStyle w:val="BookText"/>
      </w:pPr>
      <w:r>
        <w:rPr>
          <w:rFonts w:ascii="Amiri" w:hAnsi="Amiri" w:eastAsia="Amiri" w:cs="Amiri"/>
          <w:lang w:bidi="ar-SA"/>
          <w:color w:val="111111"/>
          <w:sz w:val="28"/>
          <w:szCs w:val="28"/>
          <w:rtl/>
        </w:rPr>
        <w:t xml:space="preserve">وَ أَنَّهُ کٰانَ رِجٰالٌ مِنَ الْإِنْسِ یَعُوذُونَ بِرِجٰالٍ مِنَ الْجِنِّ فَزٰادُوهُمْ رَهَقاً.  جنّ (72) 6</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گناه و کوتاهی کردن جنّیان در کارهای واگذار شده به آنان، از دیدگاه سلیمان علیه السلام :</w:t>
      </w:r>
    </w:p>
    <w:p>
      <w:pPr>
        <w:pStyle w:val="BookText"/>
      </w:pPr>
      <w:r>
        <w:rPr>
          <w:rFonts w:ascii="Amiri" w:hAnsi="Amiri" w:eastAsia="Amiri" w:cs="Amiri"/>
          <w:lang w:bidi="ar-SA"/>
          <w:color w:val="111111"/>
          <w:sz w:val="28"/>
          <w:szCs w:val="28"/>
          <w:rtl/>
        </w:rPr>
        <w:t xml:space="preserve">وَ لِسُلَیْمٰانَ الرِّیحَ غُدُوُّهٰا شَهْرٌ وَ رَوٰاحُهٰا شَهْرٌ وَ أَسَلْنٰا لَهُ عَیْنَ الْقِطْرِ وَ مِنَ الْجِنِّ مَنْ یَعْمَلُ بَیْنَ یَدَیْهِ بِإِذْنِ رَبِّهِ وَ مَنْ یَزِغْ مِنْهُمْ عَنْ أَمْرِنٰا نُذِقْهُ مِنْ عَذٰابِ السَّعِیرِ.  سبأ (34) 12</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جنّیان، همانند آدمیان، گرفتار گناه و نیازمند آمرزش الهی:</w:t>
      </w:r>
    </w:p>
    <w:p>
      <w:pPr>
        <w:pStyle w:val="BookText"/>
      </w:pPr>
      <w:r>
        <w:rPr>
          <w:rFonts w:ascii="Amiri" w:hAnsi="Amiri" w:eastAsia="Amiri" w:cs="Amiri"/>
          <w:lang w:bidi="ar-SA"/>
          <w:color w:val="111111"/>
          <w:sz w:val="28"/>
          <w:szCs w:val="28"/>
          <w:rtl/>
        </w:rPr>
        <w:t xml:space="preserve">وَ إِذْ صَرَفْنٰا إِلَیْکَ نَفَراً مِنَ الْجِنِّ ... یٰا قَوْمَنٰا أَجِیبُوا دٰاعِیَ اللّٰهِ وَ آمِنُوا بِهِ یَغْفِرْ لَکُمْ مِنْ ذُنُوبِکُمْ .... احقاف (46) 29 و 31</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مشخص بودن گناهان جنّ در قیامت، بدون بازجویی:</w:t>
      </w:r>
    </w:p>
    <w:p>
      <w:pPr>
        <w:pStyle w:val="BookText"/>
      </w:pPr>
      <w:r>
        <w:rPr>
          <w:rFonts w:ascii="Amiri" w:hAnsi="Amiri" w:eastAsia="Amiri" w:cs="Amiri"/>
          <w:lang w:bidi="ar-SA"/>
          <w:color w:val="111111"/>
          <w:sz w:val="28"/>
          <w:szCs w:val="28"/>
          <w:rtl/>
        </w:rPr>
        <w:t xml:space="preserve">فَیَوْمَئِذٍ لاٰ یُسْئَلُ عَنْ ذَنْبِهِ إِنْسٌ وَ لاٰ جَانٌّ</w:t>
      </w:r>
    </w:p>
    <w:p>
      <w:pPr>
        <w:pStyle w:val="BookText"/>
      </w:pPr>
      <w:r>
        <w:rPr>
          <w:rFonts w:ascii="Amiri" w:hAnsi="Amiri" w:eastAsia="Amiri" w:cs="Amiri"/>
          <w:lang w:bidi="ar-SA"/>
          <w:color w:val="111111"/>
          <w:sz w:val="28"/>
          <w:szCs w:val="28"/>
          <w:rtl/>
        </w:rPr>
        <w:t xml:space="preserve">یُعْرَفُ الْمُجْرِمُونَ بِسِیمٰاهُمْ فَیُؤْخَذُ بِالنَّوٰاصِی وَ الْأَقْدٰامِ .  الرّحمن (55) 39 و 41</w:t>
      </w:r>
    </w:p>
    <w:p>
      <w:pPr>
        <w:pStyle w:val="BookText"/>
      </w:pPr>
      <w:r>
        <w:rPr>
          <w:rFonts w:ascii="IRNazanin" w:hAnsi="IRNazanin" w:eastAsia="IRNazanin" w:cs="IRNazanin"/>
          <w:lang w:bidi="fa-IR"/>
          <w:color w:val="111111"/>
          <w:sz w:val="28"/>
          <w:szCs w:val="28"/>
          <w:rtl/>
        </w:rPr>
        <w:t xml:space="preserve">نیز حوّا علیها السلام ، عصیان حوّا علیها السلام</w:t>
      </w:r>
    </w:p>
    <w:p>
      <w:pPr>
        <w:pStyle w:val="Heading5"/>
      </w:pPr>
      <w:bookmarkStart w:id="2507" w:name="_Toc2029"/>
      <w:r>
        <w:t>19. خائنان</w:t>
      </w:r>
      <w:bookmarkEnd w:id="2507"/>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خیانت، از گناهان و خائنان محروم از محبّت خدا:</w:t>
      </w:r>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  نساء (4) 107</w:t>
      </w:r>
    </w:p>
    <w:p>
      <w:pPr>
        <w:pStyle w:val="Heading5"/>
      </w:pPr>
      <w:bookmarkStart w:id="2508" w:name="_Toc2030"/>
      <w:r>
        <w:t>20. خویشاوندان محمّد همین مدخل، گناهکاران، مصادیق گناهکاران، عشیرۀ محمّد</w:t>
      </w:r>
      <w:bookmarkEnd w:id="2508"/>
    </w:p>
    <w:p>
      <w:pPr>
        <w:pStyle w:val="Heading5"/>
      </w:pPr>
      <w:bookmarkStart w:id="2509" w:name="_Toc2031"/>
      <w:r>
        <w:t>21. زلیخا</w:t>
      </w:r>
      <w:bookmarkEnd w:id="2509"/>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گناه مراودۀ زلیخا با یوسف علیه السلام و پاره شدن پیراهن آن حضرت، به دست وی:</w:t>
      </w:r>
    </w:p>
    <w:p>
      <w:pPr>
        <w:pStyle w:val="BookText"/>
      </w:pPr>
      <w:r>
        <w:rPr>
          <w:rFonts w:ascii="Amiri" w:hAnsi="Amiri" w:eastAsia="Amiri" w:cs="Amiri"/>
          <w:lang w:bidi="ar-SA"/>
          <w:color w:val="111111"/>
          <w:sz w:val="28"/>
          <w:szCs w:val="28"/>
          <w:rtl/>
        </w:rPr>
        <w:t xml:space="preserve">قٰالَ هِیَ رٰاوَدَتْنِی عَنْ نَفْسِی وَ شَهِدَ شٰاهِدٌ مِنْ أَهْلِهٰا ... وَ إِنْ کٰانَ قَمِیصُهُ قُدَّ مِنْ دُبُرٍ فَکَذَبَتْ ...</w:t>
      </w:r>
    </w:p>
    <w:p>
      <w:pPr>
        <w:pStyle w:val="BookText"/>
      </w:pPr>
      <w:r>
        <w:rPr>
          <w:rFonts w:ascii="Amiri" w:hAnsi="Amiri" w:eastAsia="Amiri" w:cs="Amiri"/>
          <w:lang w:bidi="ar-SA"/>
          <w:color w:val="111111"/>
          <w:sz w:val="28"/>
          <w:szCs w:val="28"/>
          <w:rtl/>
        </w:rPr>
        <w:t xml:space="preserve">... وَ اسْتَغْفِرِی لِذَنْبِکِ إِنَّکِ کُنْتِ مِنَ الْخٰاطِئِینَ . </w:t>
      </w:r>
      <w:r>
        <w:rPr>
          <w:rStyle w:val="FootnoteReference"/>
        </w:rPr>
        <w:footnoteReference w:id="859"/>
      </w:r>
      <w:r>
        <w:rPr>
          <w:rFonts w:ascii="IRNazanin" w:hAnsi="IRNazanin" w:eastAsia="IRNazanin" w:cs="IRNazanin"/>
          <w:lang w:bidi="fa-IR"/>
          <w:color w:val="111111"/>
          <w:sz w:val="28"/>
          <w:szCs w:val="28"/>
          <w:rtl/>
        </w:rPr>
        <w:t xml:space="preserve">یوسف (12) 26 و 27 و 29</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اعتراف زلیخا به گناهکاری خود، در حضور عزیز</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24" w:name="pg19885_204356"/>
    <w:bookmarkEnd w:id="424"/>
    <w:p>
      <w:pPr>
        <w:pStyle w:val="BookText"/>
      </w:pPr>
      <w:r>
        <w:rPr>
          <w:rFonts w:ascii="IRNazanin" w:hAnsi="IRNazanin" w:eastAsia="IRNazanin" w:cs="IRNazanin"/>
          <w:lang w:bidi="fa-IR"/>
          <w:color w:val="111111"/>
          <w:sz w:val="28"/>
          <w:szCs w:val="28"/>
          <w:rtl/>
        </w:rPr>
        <w:t xml:space="preserve">مصر:</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  یوسف (12) 51</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گناهکار دانسته شدن زلیخا، از جانب همسرش:</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 .  یوسف (12) 26 و 29</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گناه زلیخا، با متّهم نمودن یوسف علیه السلام به ارتباط با وی:</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 .  یوسف (12) 25</w:t>
      </w:r>
    </w:p>
    <w:p>
      <w:pPr>
        <w:pStyle w:val="Heading5"/>
      </w:pPr>
      <w:bookmarkStart w:id="2510" w:name="_Toc2032"/>
      <w:r>
        <w:t>22. ساحران فرعونی</w:t>
      </w:r>
      <w:bookmarkEnd w:id="2510"/>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گناه ساحران فرعونی، با سحر خویش علیه موسی علیه السلام :</w:t>
      </w:r>
    </w:p>
    <w:p>
      <w:pPr>
        <w:pStyle w:val="BookText"/>
      </w:pPr>
      <w:r>
        <w:rPr>
          <w:rFonts w:ascii="Amiri" w:hAnsi="Amiri" w:eastAsia="Amiri" w:cs="Amiri"/>
          <w:lang w:bidi="ar-SA"/>
          <w:color w:val="111111"/>
          <w:sz w:val="28"/>
          <w:szCs w:val="28"/>
          <w:rtl/>
        </w:rPr>
        <w:t xml:space="preserve">فَلَمّٰا جٰاءَ السَّحَرَةُ قٰالَ لَهُمْ مُوسیٰ أَلْقُوا مٰا أَنْتُمْ مُلْقُونَ</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w:t>
      </w:r>
    </w:p>
    <w:p>
      <w:pPr>
        <w:pStyle w:val="BookText"/>
      </w:pPr>
      <w:r>
        <w:rPr>
          <w:rFonts w:ascii="Amiri" w:hAnsi="Amiri" w:eastAsia="Amiri" w:cs="Amiri"/>
          <w:lang w:bidi="ar-SA"/>
          <w:color w:val="111111"/>
          <w:sz w:val="28"/>
          <w:szCs w:val="28"/>
          <w:rtl/>
        </w:rPr>
        <w:t xml:space="preserve">وَ یُحِقُّ اللّٰهُ الْحَقَّ بِکَلِمٰاتِهِ وَ لَوْ کَرِهَ الْمُجْرِمُونَ .  یونس (10) 80 -\82</w:t>
      </w:r>
    </w:p>
    <w:p>
      <w:pPr>
        <w:pStyle w:val="BookText"/>
      </w:pPr>
      <w:r>
        <w:rPr>
          <w:rFonts w:ascii="Amiri" w:hAnsi="Amiri" w:eastAsia="Amiri" w:cs="Amiri"/>
          <w:lang w:bidi="ar-SA"/>
          <w:color w:val="111111"/>
          <w:sz w:val="28"/>
          <w:szCs w:val="28"/>
          <w:rtl/>
        </w:rPr>
        <w:t xml:space="preserve">وَ یَسِّرْ لِی أَمْرِی</w:t>
      </w:r>
    </w:p>
    <w:p>
      <w:pPr>
        <w:pStyle w:val="BookText"/>
      </w:pPr>
      <w:r>
        <w:rPr>
          <w:rFonts w:ascii="Amiri" w:hAnsi="Amiri" w:eastAsia="Amiri" w:cs="Amiri"/>
          <w:lang w:bidi="ar-SA"/>
          <w:color w:val="111111"/>
          <w:sz w:val="28"/>
          <w:szCs w:val="28"/>
          <w:rtl/>
        </w:rPr>
        <w:t xml:space="preserve">وَ اصْطَنَعْتُکَ لِنَفْسِی</w:t>
      </w:r>
    </w:p>
    <w:p>
      <w:pPr>
        <w:pStyle w:val="BookText"/>
      </w:pPr>
      <w:r>
        <w:rPr>
          <w:rFonts w:ascii="Amiri" w:hAnsi="Amiri" w:eastAsia="Amiri" w:cs="Amiri"/>
          <w:lang w:bidi="ar-SA"/>
          <w:color w:val="111111"/>
          <w:sz w:val="28"/>
          <w:szCs w:val="28"/>
          <w:rtl/>
        </w:rPr>
        <w:t xml:space="preserve">قٰالَ لاٰ تَخٰافٰا إِنَّنِی مَعَکُمٰا أَسْمَعُ وَ أَریٰ</w:t>
      </w:r>
    </w:p>
    <w:p>
      <w:pPr>
        <w:pStyle w:val="BookText"/>
      </w:pPr>
      <w:r>
        <w:rPr>
          <w:rFonts w:ascii="Amiri" w:hAnsi="Amiri" w:eastAsia="Amiri" w:cs="Amiri"/>
          <w:lang w:bidi="ar-SA"/>
          <w:color w:val="111111"/>
          <w:sz w:val="28"/>
          <w:szCs w:val="28"/>
          <w:rtl/>
        </w:rPr>
        <w:t xml:space="preserve">قٰالَ رَبُّنَا الَّذِی أَعْطیٰ کُلَّ شَیْءٍ خَلْقَهُ ثُمَّ هَدیٰ</w:t>
      </w:r>
    </w:p>
    <w:p>
      <w:pPr>
        <w:pStyle w:val="BookText"/>
      </w:pPr>
      <w:r>
        <w:rPr>
          <w:rFonts w:ascii="Amiri" w:hAnsi="Amiri" w:eastAsia="Amiri" w:cs="Amiri"/>
          <w:lang w:bidi="ar-SA"/>
          <w:color w:val="111111"/>
          <w:sz w:val="28"/>
          <w:szCs w:val="28"/>
          <w:rtl/>
        </w:rPr>
        <w:t xml:space="preserve">قٰالَ فَمٰا بٰالُ الْقُرُونِ الْأُولیٰ</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قٰالُوا یٰا مُوسیٰ إِمّٰا أَنْ تُلْقِیَ وَ إِمّٰا أَنْ نَکُونَ أَوَّلَ مَنْ أَلْقیٰ</w:t>
      </w:r>
    </w:p>
    <w:p>
      <w:pPr>
        <w:pStyle w:val="BookText"/>
      </w:pPr>
      <w:r>
        <w:rPr>
          <w:rFonts w:ascii="Amiri" w:hAnsi="Amiri" w:eastAsia="Amiri" w:cs="Amiri"/>
          <w:lang w:bidi="ar-SA"/>
          <w:color w:val="111111"/>
          <w:sz w:val="28"/>
          <w:szCs w:val="28"/>
          <w:rtl/>
        </w:rPr>
        <w:t xml:space="preserve">فَأُلْقِیَ السَّحَرَةُ سُجَّداً ... إِنّٰا آمَنّٰا بِرَبِّنٰا لِیَغْفِرَ لَنٰا خَطٰایٰانٰا وَ مٰا أَکْرَهْتَنٰا عَلَیْهِ مِنَ السِّحْرِ .... طه (20) 26 و 41 و 46 و 50 و 51 و 60 و 65 و 70 و 73</w:t>
      </w:r>
    </w:p>
    <w:p>
      <w:pPr>
        <w:pStyle w:val="Heading5"/>
      </w:pPr>
      <w:bookmarkStart w:id="2511" w:name="_Toc2033"/>
      <w:r>
        <w:t>23. سپاهیان فرعون</w:t>
      </w:r>
      <w:bookmarkEnd w:id="2511"/>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سپاهیان فرعون، به سان خود او، افرادی گناهکار و خطاکار:</w:t>
      </w:r>
    </w:p>
    <w:p>
      <w:pPr>
        <w:pStyle w:val="BookText"/>
      </w:pPr>
      <w:r>
        <w:rPr>
          <w:rFonts w:ascii="Amiri" w:hAnsi="Amiri" w:eastAsia="Amiri" w:cs="Amiri"/>
          <w:lang w:bidi="ar-SA"/>
          <w:color w:val="111111"/>
          <w:sz w:val="28"/>
          <w:szCs w:val="28"/>
          <w:rtl/>
        </w:rPr>
        <w:t xml:space="preserve">... إِنَّ فِرْعَوْنَ وَ هٰامٰانَ وَ جُنُودَهُمٰا کٰانُوا خٰاطِئِینَ .  قصص (28) 8</w:t>
      </w:r>
    </w:p>
    <w:p>
      <w:pPr>
        <w:pStyle w:val="Heading5"/>
      </w:pPr>
      <w:bookmarkStart w:id="2512" w:name="_Toc2034"/>
      <w:r>
        <w:t>24. سپاهیان هامان</w:t>
      </w:r>
      <w:bookmarkEnd w:id="2512"/>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جنود هامان، همچون خود وی، افرادی خطاکار و گناهکار:</w:t>
      </w:r>
    </w:p>
    <w:p>
      <w:pPr>
        <w:pStyle w:val="BookText"/>
      </w:pPr>
      <w:r>
        <w:rPr>
          <w:rFonts w:ascii="Amiri" w:hAnsi="Amiri" w:eastAsia="Amiri" w:cs="Amiri"/>
          <w:lang w:bidi="ar-SA"/>
          <w:color w:val="111111"/>
          <w:sz w:val="28"/>
          <w:szCs w:val="28"/>
          <w:rtl/>
        </w:rPr>
        <w:t xml:space="preserve">... إِنَّ فِرْعَوْنَ وَ هٰامٰانَ وَ جُنُودَهُمٰا کٰانُوا خٰاطِئِینَ .  قصص (28) 8</w:t>
      </w:r>
    </w:p>
    <w:p>
      <w:pPr>
        <w:pStyle w:val="Heading5"/>
      </w:pPr>
      <w:bookmarkStart w:id="2513" w:name="_Toc2035"/>
      <w:r>
        <w:t>25. سردمداران</w:t>
      </w:r>
      <w:bookmarkEnd w:id="2513"/>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سردمداران هر جامعه، از گناهکاران و مکّاران، در برابر پیامبران و معجزات آنان:</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123 و 124</w:t>
      </w:r>
    </w:p>
    <w:p>
      <w:pPr>
        <w:pStyle w:val="Heading5"/>
      </w:pPr>
      <w:bookmarkStart w:id="2514" w:name="_Toc2036"/>
      <w:r>
        <w:t>26. شاعران</w:t>
      </w:r>
      <w:bookmarkEnd w:id="2514"/>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شاعران گمراه، افرادی گناهکار و سرگردان:</w:t>
      </w:r>
    </w:p>
    <w:p>
      <w:pPr>
        <w:pStyle w:val="BookText"/>
      </w:pPr>
      <w:r>
        <w:rPr>
          <w:rFonts w:ascii="Amiri" w:hAnsi="Amiri" w:eastAsia="Amiri" w:cs="Amiri"/>
          <w:lang w:bidi="ar-SA"/>
          <w:color w:val="111111"/>
          <w:sz w:val="28"/>
          <w:szCs w:val="28"/>
          <w:rtl/>
        </w:rPr>
        <w:t xml:space="preserve">تَنَزَّلُ عَلیٰ کُلِّ أَفّٰاکٍ أَثِیمٍ</w:t>
      </w:r>
    </w:p>
    <w:p>
      <w:pPr>
        <w:pStyle w:val="BookText"/>
      </w:pPr>
      <w:r>
        <w:rPr>
          <w:rFonts w:ascii="Amiri" w:hAnsi="Amiri" w:eastAsia="Amiri" w:cs="Amiri"/>
          <w:lang w:bidi="ar-SA"/>
          <w:color w:val="111111"/>
          <w:sz w:val="28"/>
          <w:szCs w:val="28"/>
          <w:rtl/>
        </w:rPr>
        <w:t xml:space="preserve">وَ الشُّعَرٰاءُ یَتَّبِعُهُمُ الْغٰاوُونَ</w:t>
      </w:r>
    </w:p>
    <w:p>
      <w:pPr>
        <w:pStyle w:val="BookText"/>
      </w:pPr>
      <w:r>
        <w:rPr>
          <w:rFonts w:ascii="Amiri" w:hAnsi="Amiri" w:eastAsia="Amiri" w:cs="Amiri"/>
          <w:lang w:bidi="ar-SA"/>
          <w:color w:val="111111"/>
          <w:sz w:val="28"/>
          <w:szCs w:val="28"/>
          <w:rtl/>
        </w:rPr>
        <w:t xml:space="preserve">أَ لَمْ تَرَ أَنَّهُمْ فِی کُلِّ وٰادٍ یَهِیمُونَ .  شعراء (26) 222 و 224 و 225</w:t>
      </w:r>
    </w:p>
    <w:p>
      <w:pPr>
        <w:pStyle w:val="Heading5"/>
      </w:pPr>
      <w:bookmarkStart w:id="2515" w:name="_Toc2037"/>
      <w:r>
        <w:t>27. شوهران</w:t>
      </w:r>
      <w:bookmarkEnd w:id="2515"/>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25" w:name="pg19885_204357"/>
    <w:bookmarkEnd w:id="425"/>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افترای گناه و بی‌عفّتی به زنان، از سوی شوهران‌شان، برای تصاحب مهریه گناهی آشکار:</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نساء (4) 20</w:t>
      </w:r>
    </w:p>
    <w:p>
      <w:pPr>
        <w:pStyle w:val="Heading5"/>
      </w:pPr>
      <w:bookmarkStart w:id="2516" w:name="_Toc2038"/>
      <w:r>
        <w:t>28. شهوت‌رانان</w:t>
      </w:r>
      <w:bookmarkEnd w:id="2516"/>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اسیران دام شهوت و تمایلات جنسی نامشروع، از جمله افراد تبهکار و نادان:</w:t>
      </w:r>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 (12) 32 و 33</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 .  نمل (27) 55</w:t>
      </w:r>
    </w:p>
    <w:p>
      <w:pPr>
        <w:pStyle w:val="Heading5"/>
      </w:pPr>
      <w:bookmarkStart w:id="2517" w:name="_Toc2039"/>
      <w:r>
        <w:t>29. شیطان</w:t>
      </w:r>
      <w:bookmarkEnd w:id="2517"/>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شیطان، از جمله گناهکاران و عصیانگران:</w:t>
      </w:r>
    </w:p>
    <w:p>
      <w:pPr>
        <w:pStyle w:val="BookText"/>
      </w:pPr>
      <w:r>
        <w:rPr>
          <w:rFonts w:ascii="Amiri" w:hAnsi="Amiri" w:eastAsia="Amiri" w:cs="Amiri"/>
          <w:lang w:bidi="ar-SA"/>
          <w:color w:val="111111"/>
          <w:sz w:val="28"/>
          <w:szCs w:val="28"/>
          <w:rtl/>
        </w:rPr>
        <w:t xml:space="preserve">وَ الَّذِینَ یُنْفِقُونَ أَمْوٰالَهُمْ رِئٰاءَ النّٰاسِ وَ لاٰ یُؤْمِنُونَ بِاللّٰهِ وَ لاٰ بِالْیَوْمِ الْآخِرِ وَ مَنْ یَکُنِ الشَّیْطٰانُ لَهُ قَرِیناً فَسٰاءَ قَرِیناً.  نساء (4) 38</w:t>
      </w:r>
    </w:p>
    <w:p>
      <w:pPr>
        <w:pStyle w:val="BookText"/>
      </w:pPr>
      <w:r>
        <w:rPr>
          <w:rFonts w:ascii="Amiri" w:hAnsi="Amiri" w:eastAsia="Amiri" w:cs="Amiri"/>
          <w:lang w:bidi="ar-SA"/>
          <w:color w:val="111111"/>
          <w:sz w:val="28"/>
          <w:szCs w:val="28"/>
          <w:rtl/>
        </w:rPr>
        <w:t xml:space="preserve">... إِنَّ الشَّیْطٰانَ کٰانَ لِلرَّحْمٰنِ عَصِیًّا.  مریم (19) 44</w:t>
      </w:r>
    </w:p>
    <w:p>
      <w:pPr>
        <w:pStyle w:val="Heading5"/>
      </w:pPr>
      <w:bookmarkStart w:id="2518" w:name="_Toc2040"/>
      <w:r>
        <w:t>30. ظالمان</w:t>
      </w:r>
      <w:bookmarkEnd w:id="2518"/>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ظالمان، مردمی گناهکار و مجرم:</w:t>
      </w:r>
    </w:p>
    <w:p>
      <w:pPr>
        <w:pStyle w:val="BookText"/>
      </w:pPr>
      <w:r>
        <w:rPr>
          <w:rFonts w:ascii="Amiri" w:hAnsi="Amiri" w:eastAsia="Amiri" w:cs="Amiri"/>
          <w:lang w:bidi="ar-SA"/>
          <w:color w:val="111111"/>
          <w:sz w:val="28"/>
          <w:szCs w:val="28"/>
          <w:rtl/>
        </w:rPr>
        <w:t xml:space="preserve">سٰاءَ مَثَلاً الْقَوْمُ الَّذِینَ کَذَّبُوا بِآیٰاتِنٰا وَ أَنْفُسَهُمْ کٰانُوا یَظْلِمُونَ .  اعراف (7) 177</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یونس (10) 13</w:t>
      </w:r>
    </w:p>
    <w:p>
      <w:pPr>
        <w:pStyle w:val="BookText"/>
      </w:pPr>
      <w:r>
        <w:rPr>
          <w:rFonts w:ascii="Amiri" w:hAnsi="Amiri" w:eastAsia="Amiri" w:cs="Amiri"/>
          <w:lang w:bidi="ar-SA"/>
          <w:color w:val="111111"/>
          <w:sz w:val="28"/>
          <w:szCs w:val="28"/>
          <w:rtl/>
        </w:rPr>
        <w:t xml:space="preserve">فَمَنْ أَظْلَمُ مِمَّنِ افْتَریٰ عَلَی اللّٰهِ کَذِباً أَوْ کَذَّبَ بِآیٰاتِهِ إِنَّهُ لاٰ یُفْلِحُ الْمُجْرِمُونَ .  یونس (10) 17</w:t>
      </w:r>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w:t>
      </w:r>
    </w:p>
    <w:p>
      <w:pPr>
        <w:pStyle w:val="BookText"/>
      </w:pPr>
      <w:r>
        <w:rPr>
          <w:rFonts w:ascii="Amiri" w:hAnsi="Amiri" w:eastAsia="Amiri" w:cs="Amiri"/>
          <w:lang w:bidi="ar-SA"/>
          <w:color w:val="111111"/>
          <w:sz w:val="28"/>
          <w:szCs w:val="28"/>
          <w:rtl/>
        </w:rPr>
        <w:t xml:space="preserve">أَ ثُمَّ إِذٰا مٰا وَقَعَ آمَنْتُمْ بِهِ آلْآنَ وَ قَدْ کُنْتُمْ بِهِ تَسْتَعْجِلُونَ</w:t>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 .  یونس (10) 50 و 52</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 .  سجده (32) 22</w:t>
      </w:r>
    </w:p>
    <w:p>
      <w:pPr>
        <w:pStyle w:val="BookText"/>
      </w:pPr>
      <w:r>
        <w:rPr>
          <w:rFonts w:ascii="Amiri" w:hAnsi="Amiri" w:eastAsia="Amiri" w:cs="Amiri"/>
          <w:lang w:bidi="ar-SA"/>
          <w:color w:val="111111"/>
          <w:sz w:val="28"/>
          <w:szCs w:val="28"/>
          <w:rtl/>
        </w:rPr>
        <w:t xml:space="preserve">فَإِنَّ لِلَّذِینَ ظَلَمُوا ذَنُوباً مِثْلَ ذَنُوبِ أَصْحٰابِهِمْ فَلاٰ یَسْتَعْجِلُونِ .  ذاریات (51) 59</w:t>
      </w:r>
    </w:p>
    <w:p>
      <w:pPr>
        <w:pStyle w:val="Heading5"/>
      </w:pPr>
      <w:bookmarkStart w:id="2519" w:name="_Toc2041"/>
      <w:r>
        <w:t>31. عبداللّه‌بن‌اُبیّ</w:t>
      </w:r>
      <w:bookmarkEnd w:id="2519"/>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عبداللّه‌بن‌اُبیّ، از سرکرده‌های گناهکار، در توطئۀ افک:</w:t>
      </w:r>
    </w:p>
    <w:p>
      <w:pPr>
        <w:pStyle w:val="BookText"/>
      </w:pPr>
      <w:r>
        <w:rPr>
          <w:rFonts w:ascii="Amiri" w:hAnsi="Amiri" w:eastAsia="Amiri" w:cs="Amiri"/>
          <w:lang w:bidi="ar-SA"/>
          <w:color w:val="111111"/>
          <w:sz w:val="28"/>
          <w:szCs w:val="28"/>
          <w:rtl/>
        </w:rPr>
        <w:t xml:space="preserve">إِنَّ الَّذِینَ جٰاؤُ بِالْإِفْکِ عُصْبَةٌ مِنْکُمْ ... لَکُمْ لِکُلِّ امْرِئٍ مِنْهُمْ مَا اکْتَسَبَ مِنَ الْإِثْمِ وَ الَّذِی تَوَلّٰی کِبْرَهُ مِنْهُمْ لَهُ عَذٰابٌ عَظِیمٌ . </w:t>
      </w:r>
      <w:r>
        <w:rPr>
          <w:rStyle w:val="FootnoteReference"/>
        </w:rPr>
        <w:footnoteReference w:id="860"/>
      </w:r>
      <w:r>
        <w:rPr>
          <w:rFonts w:ascii="IRNazanin" w:hAnsi="IRNazanin" w:eastAsia="IRNazanin" w:cs="IRNazanin"/>
          <w:lang w:bidi="fa-IR"/>
          <w:color w:val="111111"/>
          <w:sz w:val="28"/>
          <w:szCs w:val="28"/>
          <w:rtl/>
        </w:rPr>
        <w:t xml:space="preserve">نور (24) 11</w:t>
      </w:r>
    </w:p>
    <w:p>
      <w:pPr>
        <w:pStyle w:val="Heading5"/>
      </w:pPr>
      <w:bookmarkStart w:id="2520" w:name="_Toc2042"/>
      <w:r>
        <w:t>32. عشیرۀ محمّد</w:t>
      </w:r>
      <w:bookmarkEnd w:id="2520"/>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گناه و نافرمانی برخی از عشیرۀ محمّد، از دستورات آن حضرت:</w:t>
      </w:r>
    </w:p>
    <w:p>
      <w:pPr>
        <w:pStyle w:val="BookText"/>
      </w:pPr>
      <w:r>
        <w:rPr>
          <w:rFonts w:ascii="Amiri" w:hAnsi="Amiri" w:eastAsia="Amiri" w:cs="Amiri"/>
          <w:lang w:bidi="ar-SA"/>
          <w:color w:val="111111"/>
          <w:sz w:val="28"/>
          <w:szCs w:val="28"/>
          <w:rtl/>
        </w:rPr>
        <w:t xml:space="preserve">وَ أَنْذِرْ عَشِیرَتَکَ الْأَقْرَبِینَ</w:t>
      </w:r>
    </w:p>
    <w:p>
      <w:pPr>
        <w:pStyle w:val="BookText"/>
      </w:pPr>
      <w:r>
        <w:rPr>
          <w:rFonts w:ascii="Amiri" w:hAnsi="Amiri" w:eastAsia="Amiri" w:cs="Amiri"/>
          <w:lang w:bidi="ar-SA"/>
          <w:color w:val="111111"/>
          <w:sz w:val="28"/>
          <w:szCs w:val="28"/>
          <w:rtl/>
        </w:rPr>
        <w:t xml:space="preserve">فَإِنْ عَصَوْکَ فَقُلْ إِنِّی</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26" w:name="pg19885_204358"/>
    <w:bookmarkEnd w:id="426"/>
    <w:p>
      <w:pPr>
        <w:pStyle w:val="BookText"/>
      </w:pPr>
      <w:r>
        <w:rPr>
          <w:rFonts w:ascii="Amiri" w:hAnsi="Amiri" w:eastAsia="Amiri" w:cs="Amiri"/>
          <w:lang w:bidi="ar-SA"/>
          <w:color w:val="111111"/>
          <w:sz w:val="28"/>
          <w:szCs w:val="28"/>
          <w:rtl/>
        </w:rPr>
        <w:t xml:space="preserve">بَرِیءٌ مِمّٰا تَعْمَلُونَ .  شعراء (26) 214 و 216</w:t>
      </w:r>
    </w:p>
    <w:p>
      <w:pPr>
        <w:pStyle w:val="Heading5"/>
      </w:pPr>
      <w:bookmarkStart w:id="2521" w:name="_Toc2043"/>
      <w:r>
        <w:t>33. فرعون</w:t>
      </w:r>
      <w:bookmarkEnd w:id="2521"/>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فرعون، از جمله گناهکاران:</w:t>
      </w:r>
    </w:p>
    <w:p>
      <w:pPr>
        <w:pStyle w:val="BookText"/>
      </w:pPr>
      <w:r>
        <w:rPr>
          <w:rFonts w:ascii="Amiri" w:hAnsi="Amiri" w:eastAsia="Amiri" w:cs="Amiri"/>
          <w:lang w:bidi="ar-SA"/>
          <w:color w:val="111111"/>
          <w:sz w:val="28"/>
          <w:szCs w:val="28"/>
          <w:rtl/>
        </w:rPr>
        <w:t xml:space="preserve">وَ قٰالَ فِرْعَوْنُ ائْتُونِی بِکُلِّ سٰاحِرٍ عَلِیمٍ</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w:t>
      </w:r>
    </w:p>
    <w:p>
      <w:pPr>
        <w:pStyle w:val="BookText"/>
      </w:pPr>
      <w:r>
        <w:rPr>
          <w:rFonts w:ascii="Amiri" w:hAnsi="Amiri" w:eastAsia="Amiri" w:cs="Amiri"/>
          <w:lang w:bidi="ar-SA"/>
          <w:color w:val="111111"/>
          <w:sz w:val="28"/>
          <w:szCs w:val="28"/>
          <w:rtl/>
        </w:rPr>
        <w:t xml:space="preserve">وَ یُحِقُّ اللّٰهُ الْحَقَّ بِکَلِمٰاتِهِ وَ لَوْ کَرِهَ الْمُجْرِمُونَ .  یونس (10) 79 و 81 و 82</w:t>
      </w:r>
    </w:p>
    <w:p>
      <w:pPr>
        <w:pStyle w:val="BookText"/>
      </w:pPr>
      <w:r>
        <w:rPr>
          <w:rFonts w:ascii="Amiri" w:hAnsi="Amiri" w:eastAsia="Amiri" w:cs="Amiri"/>
          <w:lang w:bidi="ar-SA"/>
          <w:color w:val="111111"/>
          <w:sz w:val="28"/>
          <w:szCs w:val="28"/>
          <w:rtl/>
        </w:rPr>
        <w:t xml:space="preserve">إِنَّ فِرْعَوْنَ عَلاٰ فِی الْأَرْضِ ... فَالْتَقَطَهُ آلُ فِرْعَوْنَ لِیَکُونَ لَهُمْ عَدُوًّا وَ حَزَناً إِنَّ فِرْعَوْنَ وَ هٰامٰانَ وَ جُنُودَهُمٰا کٰانُوا خٰاطِئِینَ .  قصص (28) 4 و 8</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 عنکبوت (29) 39 و 40</w:t>
      </w:r>
    </w:p>
    <w:p>
      <w:pPr>
        <w:pStyle w:val="BookText"/>
      </w:pPr>
      <w:r>
        <w:rPr>
          <w:rFonts w:ascii="Amiri" w:hAnsi="Amiri" w:eastAsia="Amiri" w:cs="Amiri"/>
          <w:lang w:bidi="ar-SA"/>
          <w:color w:val="111111"/>
          <w:sz w:val="28"/>
          <w:szCs w:val="28"/>
          <w:rtl/>
        </w:rPr>
        <w:t xml:space="preserve">وَ جٰاءَ فِرْعَوْنُ وَ مَنْ قَبْلَهُ وَ الْمُؤْتَفِکٰاتُ بِالْخٰاطِئَةِ</w:t>
      </w:r>
    </w:p>
    <w:p>
      <w:pPr>
        <w:pStyle w:val="BookText"/>
      </w:pPr>
      <w:r>
        <w:rPr>
          <w:rFonts w:ascii="Amiri" w:hAnsi="Amiri" w:eastAsia="Amiri" w:cs="Amiri"/>
          <w:lang w:bidi="ar-SA"/>
          <w:color w:val="111111"/>
          <w:sz w:val="28"/>
          <w:szCs w:val="28"/>
          <w:rtl/>
        </w:rPr>
        <w:t xml:space="preserve">فَعَصَوْا رَسُولَ رَبِّهِمْ فَأَخَذَهُمْ أَخْذَةً رٰابِیَةً .  حاقّه (69) 9 و 10</w:t>
      </w:r>
    </w:p>
    <w:p>
      <w:pPr>
        <w:pStyle w:val="BookText"/>
      </w:pPr>
      <w:r>
        <w:rPr>
          <w:rFonts w:ascii="Amiri" w:hAnsi="Amiri" w:eastAsia="Amiri" w:cs="Amiri"/>
          <w:lang w:bidi="ar-SA"/>
          <w:color w:val="111111"/>
          <w:sz w:val="28"/>
          <w:szCs w:val="28"/>
          <w:rtl/>
        </w:rPr>
        <w:t xml:space="preserve">فَعَصیٰ فِرْعَوْنُ الرَّسُولَ فَأَخَذْنٰاهُ أَخْذاً وَبِیلاً.  مزمّل (73) 16</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فَکَذَّبَ وَ عَصیٰ .  نازعات (79) 17 و 21</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  فجر (89) 10 و 11</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گناه فرعون، در کشتن پسران بنی اسرائیل:</w:t>
      </w:r>
    </w:p>
    <w:p>
      <w:pPr>
        <w:pStyle w:val="BookText"/>
      </w:pPr>
      <w:r>
        <w:rPr>
          <w:rFonts w:ascii="Amiri" w:hAnsi="Amiri" w:eastAsia="Amiri" w:cs="Amiri"/>
          <w:lang w:bidi="ar-SA"/>
          <w:color w:val="111111"/>
          <w:sz w:val="28"/>
          <w:szCs w:val="28"/>
          <w:rtl/>
        </w:rPr>
        <w:t xml:space="preserve">إِنَّ فِرْعَوْنَ عَلاٰ فِی الْأَرْضِ ... یُذَبِّحُ أَبْنٰاءَهُمْ ...</w:t>
      </w:r>
    </w:p>
    <w:p>
      <w:pPr>
        <w:pStyle w:val="BookText"/>
      </w:pPr>
      <w:r>
        <w:rPr>
          <w:rFonts w:ascii="Amiri" w:hAnsi="Amiri" w:eastAsia="Amiri" w:cs="Amiri"/>
          <w:lang w:bidi="ar-SA"/>
          <w:color w:val="111111"/>
          <w:sz w:val="28"/>
          <w:szCs w:val="28"/>
          <w:rtl/>
        </w:rPr>
        <w:t xml:space="preserve">فَالْتَقَطَهُ آلُ فِرْعَوْنَ لِیَکُونَ لَهُمْ عَدُوًّا وَ حَزَناً إِنَّ فِرْعَوْنَ وَ هٰامٰانَ وَ جُنُودَهُمٰا کٰانُوا خٰاطِئِینَ .  قصص (28) 4 و 8</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آلودگی فرعون به گناه، موجب هلاکت وغرق وی از سوی خدا:</w:t>
      </w:r>
    </w:p>
    <w:p>
      <w:pPr>
        <w:pStyle w:val="BookText"/>
      </w:pPr>
      <w:r>
        <w:rPr>
          <w:rFonts w:ascii="Amiri" w:hAnsi="Amiri" w:eastAsia="Amiri" w:cs="Amiri"/>
          <w:lang w:bidi="ar-SA"/>
          <w:color w:val="111111"/>
          <w:sz w:val="28"/>
          <w:szCs w:val="28"/>
          <w:rtl/>
        </w:rPr>
        <w:t xml:space="preserve">وَ قٰارُونَ وَ فِرْعَوْنَ وَ هٰامٰانَ ... فَکُلاًّ أَخَذْنٰا بِذَنْبِهِ ... وَ مِنْهُمْ مَنْ أَغْرَقْنٰا ...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گناه و تبهکاری فرعون، موجب سرکشی وی در برابر حق:</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وَ یُحِقُّ اللّٰهُ الْحَقَّ بِکَلِمٰاتِهِ وَ لَوْ کَرِهَ الْمُجْرِمُونَ .  یونس (10) 75 و 82</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گناه و عصیان، موجب گرفتاری فرعون، به عقوبت دنیا و آخرت:</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فَکَذَّبَ وَ عَصیٰ</w:t>
      </w:r>
    </w:p>
    <w:p>
      <w:pPr>
        <w:pStyle w:val="BookText"/>
      </w:pPr>
      <w:r>
        <w:rPr>
          <w:rFonts w:ascii="Amiri" w:hAnsi="Amiri" w:eastAsia="Amiri" w:cs="Amiri"/>
          <w:lang w:bidi="ar-SA"/>
          <w:color w:val="111111"/>
          <w:sz w:val="28"/>
          <w:szCs w:val="28"/>
          <w:rtl/>
        </w:rPr>
        <w:t xml:space="preserve">فَأَخَذَهُ اللّٰهُ نَکٰالَ الْآخِرَةِ وَ الْأُولیٰ .  نازعات (79) 17 و 21 و 25</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گناه و فسادانگیزی فرعون، مانع پذیرش ایمان وی، در لحظه‌های احتضار:</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Heading5"/>
      </w:pPr>
      <w:bookmarkStart w:id="2522" w:name="_Toc2044"/>
      <w:r>
        <w:t>34. فرعونیان</w:t>
      </w:r>
      <w:bookmarkEnd w:id="2522"/>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فرعونیان، مردمی مجرم و تبهکار:</w:t>
      </w:r>
    </w:p>
    <w:p>
      <w:pPr>
        <w:pStyle w:val="BookText"/>
      </w:pPr>
      <w:r>
        <w:rPr>
          <w:rFonts w:ascii="Amiri" w:hAnsi="Amiri" w:eastAsia="Amiri" w:cs="Amiri"/>
          <w:lang w:bidi="ar-SA"/>
          <w:color w:val="111111"/>
          <w:sz w:val="28"/>
          <w:szCs w:val="28"/>
          <w:rtl/>
        </w:rPr>
        <w:t xml:space="preserve">کَدَأْبِ آلِ فِرْعَوْنَ وَ الَّذِینَ مِنْ قَبْلِهِمْ کَذَّبُوا بِآیٰاتِنٰا فَأَخَذَهُمُ اللّٰهُ بِذُنُوبِهِمْ وَ اللّٰهُ شَدِیدُ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27" w:name="pg19885_204359"/>
    <w:bookmarkEnd w:id="427"/>
    <w:p>
      <w:pPr>
        <w:pStyle w:val="BookText"/>
      </w:pPr>
      <w:r>
        <w:rPr>
          <w:rFonts w:ascii="Amiri" w:hAnsi="Amiri" w:eastAsia="Amiri" w:cs="Amiri"/>
          <w:lang w:bidi="ar-SA"/>
          <w:color w:val="111111"/>
          <w:sz w:val="28"/>
          <w:szCs w:val="28"/>
          <w:rtl/>
        </w:rPr>
        <w:t xml:space="preserve">اَلْعِقٰابِ .  آل‌عمران (3) 11</w:t>
      </w:r>
    </w:p>
    <w:p>
      <w:pPr>
        <w:pStyle w:val="BookText"/>
      </w:pPr>
      <w:r>
        <w:rPr>
          <w:rFonts w:ascii="Amiri" w:hAnsi="Amiri" w:eastAsia="Amiri" w:cs="Amiri"/>
          <w:lang w:bidi="ar-SA"/>
          <w:color w:val="111111"/>
          <w:sz w:val="28"/>
          <w:szCs w:val="28"/>
          <w:rtl/>
        </w:rPr>
        <w:t xml:space="preserve">وَ لَقَدْ أَخَذْنٰا آلَ فِرْعَوْنَ ... فَأَرْسَلْنٰا عَلَیْهِمُ الطُّوفٰانَ وَ الْجَرٰادَ وَ الْقُمَّلَ وَ الضَّفٰادِعَ وَ الدَّمَ آیٰاتٍ مُفَصَّلاٰتٍ فَاسْتَکْبَرُوا وَ کٰانُوا قَوْماً مُجْرِمِینَ .  اعراف (7) 130 و 133</w:t>
      </w:r>
    </w:p>
    <w:p>
      <w:pPr>
        <w:pStyle w:val="BookText"/>
      </w:pPr>
      <w:r>
        <w:rPr>
          <w:rFonts w:ascii="Amiri" w:hAnsi="Amiri" w:eastAsia="Amiri" w:cs="Amiri"/>
          <w:lang w:bidi="ar-SA"/>
          <w:color w:val="111111"/>
          <w:sz w:val="28"/>
          <w:szCs w:val="28"/>
          <w:rtl/>
        </w:rPr>
        <w:t xml:space="preserve">کَدَأْبِ آلِ فِرْعَوْنَ وَ الَّذِینَ مِنْ قَبْلِهِمْ کَذَّبُوا بِآیٰاتِ رَبِّهِمْ فَأَهْلَکْنٰاهُمْ بِذُنُوبِهِمْ وَ أَغْرَقْنٰا آلَ فِرْعَوْنَ وَ کُلٌّ کٰانُوا ظٰالِمِینَ .  انفال (8) 54</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  یونس (10) 75</w:t>
      </w:r>
    </w:p>
    <w:p>
      <w:pPr>
        <w:pStyle w:val="Heading5"/>
      </w:pPr>
      <w:bookmarkStart w:id="2523" w:name="_Toc2045"/>
      <w:r>
        <w:t>35. قابیل</w:t>
      </w:r>
      <w:bookmarkEnd w:id="2523"/>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قابیل، از جمله گناهکاران و ستمکاران:</w:t>
      </w:r>
    </w:p>
    <w:p>
      <w:pPr>
        <w:pStyle w:val="BookText"/>
      </w:pPr>
      <w:r>
        <w:rPr>
          <w:rFonts w:ascii="Amiri" w:hAnsi="Amiri" w:eastAsia="Amiri" w:cs="Amiri"/>
          <w:lang w:bidi="ar-SA"/>
          <w:color w:val="111111"/>
          <w:sz w:val="28"/>
          <w:szCs w:val="28"/>
          <w:rtl/>
        </w:rPr>
        <w:t xml:space="preserve">وَ اتْلُ عَلَیْهِمْ نَبَأَ ابْنَیْ آدَمَ ... إِنِّی أُرِیدُ أَنْ تَبُوءَ بِإِثْمِی وَ إِثْمِکَ فَتَکُونَ مِنْ أَصْحٰابِ النّٰارِ وَ ذٰلِکَ جَزٰاءُ الظّٰالِمِینَ . </w:t>
      </w:r>
      <w:r>
        <w:rPr>
          <w:rStyle w:val="FootnoteReference"/>
        </w:rPr>
        <w:footnoteReference w:id="861"/>
      </w:r>
      <w:r>
        <w:rPr>
          <w:rFonts w:ascii="IRNazanin" w:hAnsi="IRNazanin" w:eastAsia="IRNazanin" w:cs="IRNazanin"/>
          <w:lang w:bidi="fa-IR"/>
          <w:color w:val="111111"/>
          <w:sz w:val="28"/>
          <w:szCs w:val="28"/>
          <w:rtl/>
        </w:rPr>
        <w:t xml:space="preserve">مائده (5) 27 و 29</w:t>
      </w:r>
    </w:p>
    <w:p>
      <w:pPr>
        <w:pStyle w:val="Heading5"/>
      </w:pPr>
      <w:bookmarkStart w:id="2524" w:name="_Toc2046"/>
      <w:r>
        <w:t>36. قارون</w:t>
      </w:r>
      <w:bookmarkEnd w:id="2524"/>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قارون، از جمله گناهکاران مستحق کیفر:</w:t>
      </w:r>
    </w:p>
    <w:p>
      <w:pPr>
        <w:pStyle w:val="BookText"/>
      </w:pPr>
      <w:r>
        <w:rPr>
          <w:rFonts w:ascii="Amiri" w:hAnsi="Amiri" w:eastAsia="Amiri" w:cs="Amiri"/>
          <w:lang w:bidi="ar-SA"/>
          <w:color w:val="111111"/>
          <w:sz w:val="28"/>
          <w:szCs w:val="28"/>
          <w:rtl/>
        </w:rPr>
        <w:t xml:space="preserve">إِنَّ قٰارُونَ کٰانَ مِنْ قَوْمِ مُوسیٰ فَبَغیٰ عَلَیْهِمْ ... قٰالَ إِنَّمٰا أُوتِیتُهُ عَلیٰ عِلْمٍ عِنْدِی أَ وَ لَمْ یَعْلَمْ أَنَّ اللّٰهَ قَدْ أَهْلَکَ مِنْ قَبْلِهِ مِنَ الْقُرُونِ مَنْ هُوَ أَشَدُّ مِنْهُ قُوَّةً وَ أَکْثَرُ جَمْعاً وَ لاٰ یُسْئَلُ عَنْ ذُنُوبِهِمُ الْمُجْرِمُونَ فَخَسَفْنٰا بِهِ وَ بِدٰارِهِ الْأَرْضَ فَمٰا کٰانَ لَهُ مِنْ فِئَةٍ یَنْصُرُونَهُ مِنْ دُونِ اللّٰهِ وَ مٰا کٰانَ مِنَ المُنْتَصِرِینَ .  قصص (28) 76 و 78 و 81</w:t>
      </w:r>
    </w:p>
    <w:p>
      <w:pPr>
        <w:pStyle w:val="BookText"/>
      </w:pPr>
      <w:r>
        <w:rPr>
          <w:rFonts w:ascii="Amiri" w:hAnsi="Amiri" w:eastAsia="Amiri" w:cs="Amiri"/>
          <w:lang w:bidi="ar-SA"/>
          <w:color w:val="111111"/>
          <w:sz w:val="28"/>
          <w:szCs w:val="28"/>
          <w:rtl/>
        </w:rPr>
        <w:t xml:space="preserve">وَ قٰارُونَ ... فَکُلاًّ أَخَذْنٰا بِذَنْبِهِ ... وَ مِنْهُمْ مَنْ خَسَفْنٰا بِهِ الْأَرْضَ .... عنکبوت (29) 39 و 40</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مؤاخذه شدن قارون در قیامت، بدون حسابرسی و سؤال از گناهانش: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 </w:t>
      </w:r>
      <w:r>
        <w:rPr>
          <w:rStyle w:val="FootnoteReference"/>
        </w:rPr>
        <w:footnoteReference w:id="862"/>
      </w:r>
      <w:r>
        <w:rPr>
          <w:rFonts w:ascii="IRNazanin" w:hAnsi="IRNazanin" w:eastAsia="IRNazanin" w:cs="IRNazanin"/>
          <w:lang w:bidi="fa-IR"/>
          <w:color w:val="111111"/>
          <w:sz w:val="28"/>
          <w:szCs w:val="28"/>
          <w:rtl/>
        </w:rPr>
        <w:t xml:space="preserve">قصص (28) 76 و 78</w:t>
      </w:r>
    </w:p>
    <w:p>
      <w:pPr>
        <w:pStyle w:val="Heading5"/>
      </w:pPr>
      <w:bookmarkStart w:id="2525" w:name="_Toc2047"/>
      <w:r>
        <w:t>37. قریش</w:t>
      </w:r>
      <w:bookmarkEnd w:id="2525"/>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گناهکاری قریش، در دوران جاهلیت و آغاز اسلام:</w:t>
      </w:r>
    </w:p>
    <w:p>
      <w:pPr>
        <w:pStyle w:val="BookText"/>
      </w:pP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  فرقان (25) 21 و 22</w:t>
      </w:r>
    </w:p>
    <w:p>
      <w:pPr>
        <w:pStyle w:val="Heading5"/>
      </w:pPr>
      <w:bookmarkStart w:id="2526" w:name="_Toc2048"/>
      <w:r>
        <w:t>38. قوم تُبّع</w:t>
      </w:r>
      <w:bookmarkEnd w:id="2526"/>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قوم تبّع، از جمله اقوام گنهکار:</w:t>
      </w:r>
    </w:p>
    <w:p>
      <w:pPr>
        <w:pStyle w:val="BookText"/>
      </w:pPr>
      <w:r>
        <w:rPr>
          <w:rFonts w:ascii="Amiri" w:hAnsi="Amiri" w:eastAsia="Amiri" w:cs="Amiri"/>
          <w:lang w:bidi="ar-SA"/>
          <w:color w:val="111111"/>
          <w:sz w:val="28"/>
          <w:szCs w:val="28"/>
          <w:rtl/>
        </w:rPr>
        <w:t xml:space="preserve">أَ هُمْ خَیْرٌ أَمْ قَوْمُ تُبَّعٍ وَ الَّذِینَ مِنْ قَبْلِهِمْ أَهْلَکْنٰاهُمْ إِنَّهُمْ کٰانُوا مُجْرِمِینَ .  دخان (44) 37</w:t>
      </w:r>
    </w:p>
    <w:p>
      <w:pPr>
        <w:pStyle w:val="Heading5"/>
      </w:pPr>
      <w:bookmarkStart w:id="2527" w:name="_Toc2049"/>
      <w:r>
        <w:t>39. قوم عاد</w:t>
      </w:r>
      <w:bookmarkEnd w:id="2527"/>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قوم عاد، مردمی گناهکار:</w:t>
      </w:r>
    </w:p>
    <w:p>
      <w:pPr>
        <w:pStyle w:val="BookText"/>
      </w:pPr>
      <w:r>
        <w:rPr>
          <w:rFonts w:ascii="Amiri" w:hAnsi="Amiri" w:eastAsia="Amiri" w:cs="Amiri"/>
          <w:lang w:bidi="ar-SA"/>
          <w:color w:val="111111"/>
          <w:sz w:val="28"/>
          <w:szCs w:val="28"/>
          <w:rtl/>
        </w:rPr>
        <w:t xml:space="preserve">أَ لَمْ یَأْتِکُمْ نَبَؤُا الَّذِینَ مِنْ قَبْلِکُمْ قَوْمِ نُوحٍ وَ عٰادٍ ...</w:t>
      </w:r>
    </w:p>
    <w:p>
      <w:pPr>
        <w:pStyle w:val="BookText"/>
      </w:pPr>
      <w:r>
        <w:rPr>
          <w:rFonts w:ascii="Amiri" w:hAnsi="Amiri" w:eastAsia="Amiri" w:cs="Amiri"/>
          <w:lang w:bidi="ar-SA"/>
          <w:color w:val="111111"/>
          <w:sz w:val="28"/>
          <w:szCs w:val="28"/>
          <w:rtl/>
        </w:rPr>
        <w:t xml:space="preserve">قٰالَتْ رُسُلُهُمْ أَ فِی اللّٰهِ شَکٌّ فٰاطِرِ السَّمٰاوٰاتِ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28" w:name="pg19885_204360"/>
    <w:bookmarkEnd w:id="428"/>
    <w:p>
      <w:pPr>
        <w:pStyle w:val="BookText"/>
      </w:pPr>
      <w:r>
        <w:rPr>
          <w:rFonts w:ascii="Amiri" w:hAnsi="Amiri" w:eastAsia="Amiri" w:cs="Amiri"/>
          <w:lang w:bidi="ar-SA"/>
          <w:color w:val="111111"/>
          <w:sz w:val="28"/>
          <w:szCs w:val="28"/>
          <w:rtl/>
        </w:rPr>
        <w:t xml:space="preserve">وَ الْأَرْضِ یَدْعُوکُمْ لِیَغْفِرَ لَکُمْ مِنْ ذُنُوبِکُمْ .... ابراهیم (14) 9 و 10</w:t>
      </w:r>
    </w:p>
    <w:p>
      <w:pPr>
        <w:pStyle w:val="BookText"/>
      </w:pPr>
      <w:r>
        <w:rPr>
          <w:rFonts w:ascii="Amiri" w:hAnsi="Amiri" w:eastAsia="Amiri" w:cs="Amiri"/>
          <w:lang w:bidi="ar-SA"/>
          <w:color w:val="111111"/>
          <w:sz w:val="28"/>
          <w:szCs w:val="28"/>
          <w:rtl/>
        </w:rPr>
        <w:t xml:space="preserve">وَ عٰاداً ... فَکُلاًّ أَخَذْنٰا بِذَنْبِهِ .... عنکبوت (29) 38 و 40</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فَأَکْثَرُوا فِیهَا الْفَسٰادَ.  فجر (89) 6 و 10 و 12</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گناه قوم عاد، با عصیان از فرمانهای پیامبران:</w:t>
      </w:r>
    </w:p>
    <w:p>
      <w:pPr>
        <w:pStyle w:val="BookText"/>
      </w:pPr>
      <w:r>
        <w:rPr>
          <w:rFonts w:ascii="Amiri" w:hAnsi="Amiri" w:eastAsia="Amiri" w:cs="Amiri"/>
          <w:lang w:bidi="ar-SA"/>
          <w:color w:val="111111"/>
          <w:sz w:val="28"/>
          <w:szCs w:val="28"/>
          <w:rtl/>
        </w:rPr>
        <w:t xml:space="preserve">وَ إِلیٰ عٰادٍ أَخٰاهُمْ هُوداً قٰالَ یٰا قَوْمِ اعْبُدُوا اللّٰهَ ... إِنْ أَنْتُمْ إِلاّٰ مُفْتَرُونَ وَ یٰا قَوْمِ اسْتَغْفِرُوا رَبَّکُمْ ثُمَّ تُوبُوا إِلَیْهِ ... وَ لاٰ تَتَوَلَّوْا مُجْرِمِینَ وَ تِلْکَ عٰادٌ جَحَدُوا بِآیٰاتِ رَبِّهِمْ وَ عَصَوْا رُسُلَهُ وَ اتَّبَعُوا أَمْرَ کُلِّ جَبّٰارٍ عَنِیدٍ.  هود (11) 50 و 52 و 59</w:t>
      </w:r>
    </w:p>
    <w:p>
      <w:pPr>
        <w:pStyle w:val="Heading5"/>
      </w:pPr>
      <w:bookmarkStart w:id="2528" w:name="_Toc2050"/>
      <w:r>
        <w:t>40. قوم لوط</w:t>
      </w:r>
      <w:bookmarkEnd w:id="2528"/>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قوم لوط،از گناهکاران و مجرمان:</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 .  اعراف (7) 80</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إِلاّٰ آلَ لُوطٍ إِنّٰا لَمُنَجُّوهُمْ أَجْمَعِینَ .  حجر (15) 58 و 59</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 .  انبیاء (21) 74</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 .  نمل (27) 54</w:t>
      </w:r>
    </w:p>
    <w:p>
      <w:pPr>
        <w:pStyle w:val="BookText"/>
      </w:pPr>
      <w:r>
        <w:rPr>
          <w:rFonts w:ascii="Amiri" w:hAnsi="Amiri" w:eastAsia="Amiri" w:cs="Amiri"/>
          <w:lang w:bidi="ar-SA"/>
          <w:color w:val="111111"/>
          <w:sz w:val="28"/>
          <w:szCs w:val="28"/>
          <w:rtl/>
        </w:rPr>
        <w:t xml:space="preserve">قٰالُوا إِنّٰا أُرْسِلْنٰا إِلیٰ قَوْمٍ مُجْرِمِینَ . </w:t>
      </w:r>
      <w:r>
        <w:rPr>
          <w:rStyle w:val="FootnoteReference"/>
        </w:rPr>
        <w:footnoteReference w:id="863"/>
      </w:r>
      <w:r>
        <w:rPr>
          <w:rFonts w:ascii="IRNazanin" w:hAnsi="IRNazanin" w:eastAsia="IRNazanin" w:cs="IRNazanin"/>
          <w:lang w:bidi="fa-IR"/>
          <w:color w:val="111111"/>
          <w:sz w:val="28"/>
          <w:szCs w:val="28"/>
          <w:rtl/>
        </w:rPr>
        <w:t xml:space="preserve">ذاریات (51) 32</w:t>
      </w:r>
    </w:p>
    <w:p>
      <w:pPr>
        <w:pStyle w:val="BookText"/>
      </w:pPr>
      <w:r>
        <w:rPr>
          <w:rFonts w:ascii="Amiri" w:hAnsi="Amiri" w:eastAsia="Amiri" w:cs="Amiri"/>
          <w:lang w:bidi="ar-SA"/>
          <w:color w:val="111111"/>
          <w:sz w:val="28"/>
          <w:szCs w:val="28"/>
          <w:rtl/>
        </w:rPr>
        <w:t xml:space="preserve">وَ جٰاءَ فِرْعَوْنُ وَ مَنْ قَبْلَهُ وَ الْمُؤْتَفِکٰاتُ بِالْخٰاطِئَةِ</w:t>
      </w:r>
    </w:p>
    <w:p>
      <w:pPr>
        <w:pStyle w:val="BookText"/>
      </w:pPr>
      <w:r>
        <w:rPr>
          <w:rFonts w:ascii="Amiri" w:hAnsi="Amiri" w:eastAsia="Amiri" w:cs="Amiri"/>
          <w:lang w:bidi="ar-SA"/>
          <w:color w:val="111111"/>
          <w:sz w:val="28"/>
          <w:szCs w:val="28"/>
          <w:rtl/>
        </w:rPr>
        <w:t xml:space="preserve">فَعَصَوْا رَسُولَ رَبِّهِمْ فَأَخَذَهُمْ أَخْذَةً رٰابِیَةً . </w:t>
      </w:r>
      <w:r>
        <w:rPr>
          <w:rStyle w:val="FootnoteReference"/>
        </w:rPr>
        <w:footnoteReference w:id="864"/>
      </w:r>
      <w:r>
        <w:rPr>
          <w:rFonts w:ascii="Amiri" w:hAnsi="Amiri" w:eastAsia="Amiri" w:cs="Amiri"/>
          <w:lang w:bidi="ar-SA"/>
          <w:color w:val="111111"/>
          <w:sz w:val="28"/>
          <w:szCs w:val="28"/>
          <w:rtl/>
        </w:rPr>
        <w:t xml:space="preserve">حاقّه (69) 9 و 10</w:t>
      </w:r>
    </w:p>
    <w:p>
      <w:pPr>
        <w:pStyle w:val="Heading5"/>
      </w:pPr>
      <w:bookmarkStart w:id="2529" w:name="_Toc2051"/>
      <w:r>
        <w:t>41. قوم نوح</w:t>
      </w:r>
      <w:bookmarkEnd w:id="2529"/>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عصیان و گناه قوم نوح و مخالفت آنان با دستورات نوح علیه السلام :</w:t>
      </w:r>
    </w:p>
    <w:p>
      <w:pPr>
        <w:pStyle w:val="BookText"/>
      </w:pPr>
      <w:r>
        <w:rPr>
          <w:rFonts w:ascii="Amiri" w:hAnsi="Amiri" w:eastAsia="Amiri" w:cs="Amiri"/>
          <w:lang w:bidi="ar-SA"/>
          <w:color w:val="111111"/>
          <w:sz w:val="28"/>
          <w:szCs w:val="28"/>
          <w:rtl/>
        </w:rPr>
        <w:t xml:space="preserve">أَمْ یَقُولُونَ افْتَرٰاهُ قُلْ إِنِ افْتَرَیْتُهُ فَعَلَیَّ إِجْرٰامِی وَ أَنَا بَرِیءٌ مِمّٰا تُجْرِمُونَ . </w:t>
      </w:r>
      <w:r>
        <w:rPr>
          <w:rStyle w:val="FootnoteReference"/>
        </w:rPr>
        <w:footnoteReference w:id="865"/>
      </w:r>
      <w:r>
        <w:rPr>
          <w:rFonts w:ascii="IRNazanin" w:hAnsi="IRNazanin" w:eastAsia="IRNazanin" w:cs="IRNazanin"/>
          <w:lang w:bidi="fa-IR"/>
          <w:color w:val="111111"/>
          <w:sz w:val="28"/>
          <w:szCs w:val="28"/>
          <w:rtl/>
        </w:rPr>
        <w:t xml:space="preserve">هود (11) 35</w:t>
      </w:r>
    </w:p>
    <w:p>
      <w:pPr>
        <w:pStyle w:val="BookText"/>
      </w:pPr>
      <w:r>
        <w:rPr>
          <w:rFonts w:ascii="Amiri" w:hAnsi="Amiri" w:eastAsia="Amiri" w:cs="Amiri"/>
          <w:lang w:bidi="ar-SA"/>
          <w:color w:val="111111"/>
          <w:sz w:val="28"/>
          <w:szCs w:val="28"/>
          <w:rtl/>
        </w:rPr>
        <w:t xml:space="preserve">أَ لَمْ یَأْتِکُمْ نَبَؤُا الَّذِینَ مِنْ قَبْلِکُمْ قَوْمِ نُوحٍ ... قٰالَتْ رُسُلُهُمْ أَ فِی اللّٰهِ شَکٌّ فٰاطِرِ السَّمٰاوٰاتِ وَ الْأَرْضِ یَدْعُوکُمْ لِیَغْفِرَ لَکُمْ مِنْ ذُنُوبِکُمْ .... ابراهیم (14) 9 و 10</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w:t>
      </w:r>
    </w:p>
    <w:p>
      <w:pPr>
        <w:pStyle w:val="BookText"/>
      </w:pPr>
      <w:r>
        <w:rPr>
          <w:rFonts w:ascii="Amiri" w:hAnsi="Amiri" w:eastAsia="Amiri" w:cs="Amiri"/>
          <w:lang w:bidi="ar-SA"/>
          <w:color w:val="111111"/>
          <w:sz w:val="28"/>
          <w:szCs w:val="28"/>
          <w:rtl/>
        </w:rPr>
        <w:t xml:space="preserve">وَ نَصَرْنٰاهُ مِنَ الْقَوْمِ الَّذِینَ کَذَّبُوا بِآیٰاتِنٰا إِنَّهُمْ کٰانُوا قَوْمَ سَوْءٍ فَأَغْرَقْنٰاهُمْ أَجْمَعِینَ .  انبیاء (21) 74 و 77</w:t>
      </w:r>
    </w:p>
    <w:p>
      <w:pPr>
        <w:pStyle w:val="BookText"/>
      </w:pPr>
      <w:r>
        <w:rPr>
          <w:rFonts w:ascii="Amiri" w:hAnsi="Amiri" w:eastAsia="Amiri" w:cs="Amiri"/>
          <w:lang w:bidi="ar-SA"/>
          <w:color w:val="111111"/>
          <w:sz w:val="28"/>
          <w:szCs w:val="28"/>
          <w:rtl/>
        </w:rPr>
        <w:t xml:space="preserve">إِنّٰا أَرْسَلْنٰا نُوحاً إِلیٰ قَوْمِهِ ... یَغْفِرْ لَکُمْ مِنْ ذُنُوبِکُمْ ... قٰالَ نُوحٌ رَبِّ إِنَّهُمْ عَصَوْنِی وَ اتَّبَعُوا مَنْ لَمْ یَزِدْهُ مٰالُهُ وَ وَلَدُهُ إِلاّٰ خَسٰاراً مِمّٰا خَطِیئٰاتِهِمْ أُغْرِقُوا فَأُدْخِلُوا نٰاراً .... نوح (71) 1 و 4 و 21 و 25</w:t>
      </w:r>
    </w:p>
    <w:p>
      <w:pPr>
        <w:pStyle w:val="Heading5"/>
      </w:pPr>
      <w:bookmarkStart w:id="2530" w:name="_Toc2052"/>
      <w:r>
        <w:t>42. کافران</w:t>
      </w:r>
      <w:bookmarkEnd w:id="2530"/>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کافران، از جمله گناهکاران و تبهکاران:</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إِثْماً .... آل‌عمران (3) 178</w:t>
      </w:r>
    </w:p>
    <w:p>
      <w:pPr>
        <w:pStyle w:val="BookText"/>
      </w:pPr>
      <w:r>
        <w:rPr>
          <w:rFonts w:ascii="Amiri" w:hAnsi="Amiri" w:eastAsia="Amiri" w:cs="Amiri"/>
          <w:lang w:bidi="ar-SA"/>
          <w:color w:val="111111"/>
          <w:sz w:val="28"/>
          <w:szCs w:val="28"/>
          <w:rtl/>
        </w:rPr>
        <w:t xml:space="preserve">وَ لِتَصْغیٰ إِلَیْهِ أَفْئِدَةُ الَّذِینَ لاٰ یُؤْمِنُونَ بِالْآخِرَةِ وَ لِیَرْضَوْهُ وَ لِیَقْتَرِفُوا مٰا هُمْ مُقْتَرِفُونَ .  انعام (6) 113</w:t>
      </w:r>
    </w:p>
    <w:p>
      <w:pPr>
        <w:pStyle w:val="BookText"/>
      </w:pPr>
      <w:r>
        <w:rPr>
          <w:rFonts w:ascii="Amiri" w:hAnsi="Amiri" w:eastAsia="Amiri" w:cs="Amiri"/>
          <w:lang w:bidi="ar-SA"/>
          <w:color w:val="111111"/>
          <w:sz w:val="28"/>
          <w:szCs w:val="28"/>
          <w:rtl/>
        </w:rPr>
        <w:t xml:space="preserve">وَ إِذْ یَعِدُکُمُ اللّٰهُ إِحْدَی الطّٰائِفَتَیْنِ أَنَّهٰا لَکُمْ ... وَ یَقْطَعَ دٰابِرَ الْکٰافِرِینَ ... لِیُحِقَّ الْحَقَّ وَ یُبْطِلَ الْبٰاطِلَ وَ لَوْ کَرِهَ الْمُجْرِمُونَ .  انفال (8) 7 و 8</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 .  یونس (10) 13</w:t>
      </w:r>
    </w:p>
    <w:p>
      <w:pPr>
        <w:pStyle w:val="BookText"/>
      </w:pPr>
      <w:r>
        <w:rPr>
          <w:rFonts w:ascii="Amiri" w:hAnsi="Amiri" w:eastAsia="Amiri" w:cs="Amiri"/>
          <w:lang w:bidi="ar-SA"/>
          <w:color w:val="111111"/>
          <w:sz w:val="28"/>
          <w:szCs w:val="28"/>
          <w:rtl/>
        </w:rPr>
        <w:t xml:space="preserve">أَمْ یَقُولُونَ افْتَرٰاهُ قُلْ إِنِ افْتَرَیْتُهُ فَعَلَیَّ إِجْرٰامِی وَ أَنَا بَرِیءٌ مِمّٰا تُجْرِمُونَ . </w:t>
      </w:r>
      <w:r>
        <w:rPr>
          <w:rStyle w:val="FootnoteReference"/>
        </w:rPr>
        <w:footnoteReference w:id="866"/>
      </w:r>
      <w:r>
        <w:rPr>
          <w:rFonts w:ascii="IRNazanin" w:hAnsi="IRNazanin" w:eastAsia="IRNazanin" w:cs="IRNazanin"/>
          <w:lang w:bidi="fa-IR"/>
          <w:color w:val="111111"/>
          <w:sz w:val="28"/>
          <w:szCs w:val="28"/>
          <w:rtl/>
        </w:rPr>
        <w:t xml:space="preserve">هود (11) 35</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 (14) 9 و 10</w:t>
      </w:r>
    </w:p>
    <w:p>
      <w:pPr>
        <w:pStyle w:val="BookText"/>
      </w:pPr>
      <w:r>
        <w:rPr>
          <w:rFonts w:ascii="Amiri" w:hAnsi="Amiri" w:eastAsia="Amiri" w:cs="Amiri"/>
          <w:lang w:bidi="ar-SA"/>
          <w:color w:val="111111"/>
          <w:sz w:val="28"/>
          <w:szCs w:val="28"/>
          <w:rtl/>
        </w:rPr>
        <w:t xml:space="preserve">کَذٰلِکَ نَسْلُکُهُ فِی قُلُوبِ الْمُجْرِمِینَ</w:t>
      </w:r>
    </w:p>
    <w:p>
      <w:pPr>
        <w:pStyle w:val="BookText"/>
      </w:pPr>
      <w:r>
        <w:rPr>
          <w:rFonts w:ascii="Amiri" w:hAnsi="Amiri" w:eastAsia="Amiri" w:cs="Amiri"/>
          <w:lang w:bidi="ar-SA"/>
          <w:color w:val="111111"/>
          <w:sz w:val="28"/>
          <w:szCs w:val="28"/>
          <w:rtl/>
        </w:rPr>
        <w:t xml:space="preserve">لاٰ یُؤْمِنُونَ بِهِ وَ قَدْ خَلَتْ سُنَّةُ الْأَوَّلِینَ .  حجر (15) 12 و 13</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w:t>
      </w:r>
    </w:p>
    <w:p>
      <w:pPr>
        <w:pStyle w:val="BookText"/>
      </w:pPr>
      <w:r>
        <w:rPr>
          <w:rFonts w:ascii="Amiri" w:hAnsi="Amiri" w:eastAsia="Amiri" w:cs="Amiri"/>
          <w:lang w:bidi="ar-SA"/>
          <w:color w:val="111111"/>
          <w:sz w:val="28"/>
          <w:szCs w:val="28"/>
          <w:rtl/>
        </w:rPr>
        <w:t xml:space="preserve">وَ لَیَحْمِلُنَّ أَثْقٰالَهُمْ وَ أَثْقٰالاً مَعَ أَثْقٰالِهِمْ وَ لَیُسْئَلُنَّ یَوْمَ الْقِیٰامَةِ عَمّٰا کٰانُوا یَفْتَرُونَ .  عنکبوت (29) 12 و 13</w:t>
      </w:r>
    </w:p>
    <w:p>
      <w:pPr>
        <w:pStyle w:val="BookText"/>
      </w:pPr>
      <w:r>
        <w:rPr>
          <w:rFonts w:ascii="Amiri" w:hAnsi="Amiri" w:eastAsia="Amiri" w:cs="Amiri"/>
          <w:lang w:bidi="ar-SA"/>
          <w:color w:val="111111"/>
          <w:sz w:val="28"/>
          <w:szCs w:val="28"/>
          <w:rtl/>
        </w:rPr>
        <w:t xml:space="preserve">قٰالَ الَّذِینَ اسْتَکْبَرُوا لِلَّذِینَ اسْتُضْعِفُوا أَ نَحْنُ صَدَدْنٰاکُمْ عَنِ الْهُدیٰ بَعْدَ إِذْ جٰاءَکُمْ بَلْ کُنْتُمْ مُجْرِمِینَ</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  سبأ (34) 32 و 33</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w:t>
      </w:r>
    </w:p>
    <w:p>
      <w:pPr>
        <w:pStyle w:val="BookText"/>
      </w:pPr>
      <w:r>
        <w:rPr>
          <w:rFonts w:ascii="Amiri" w:hAnsi="Amiri" w:eastAsia="Amiri" w:cs="Amiri"/>
          <w:lang w:bidi="ar-SA"/>
          <w:color w:val="111111"/>
          <w:sz w:val="28"/>
          <w:szCs w:val="28"/>
          <w:rtl/>
        </w:rPr>
        <w:t xml:space="preserve">ذٰلِکَ بِأَنَّهُمْ کٰانَتْ تَأْتِیهِمْ رُسُلُهُمْ بِالْبَیِّنٰاتِ فَکَفَرُوا فَأَخَذَهُمُ اللّٰهُ إِنَّهُ قَوِیٌّ شَدِیدُ الْعِقٰابِ .  غافر (40) 21 و 22</w:t>
      </w:r>
    </w:p>
    <w:p>
      <w:pPr>
        <w:pStyle w:val="BookText"/>
      </w:pPr>
      <w:r>
        <w:rPr>
          <w:rFonts w:ascii="Amiri" w:hAnsi="Amiri" w:eastAsia="Amiri" w:cs="Amiri"/>
          <w:lang w:bidi="ar-SA"/>
          <w:color w:val="111111"/>
          <w:sz w:val="28"/>
          <w:szCs w:val="28"/>
          <w:rtl/>
        </w:rPr>
        <w:t xml:space="preserve">وَ لِلَّذِینَ کَفَرُوا ... فَاعْتَرَفُوا بِذَنْبِهِمْ فَسُحْقاً لِأَصْحٰابِ السَّعِیرِ.  ملک (67) 6 و 11</w:t>
      </w:r>
    </w:p>
    <w:p>
      <w:pPr>
        <w:pStyle w:val="BookText"/>
      </w:pPr>
      <w:r>
        <w:rPr>
          <w:rFonts w:ascii="Amiri" w:hAnsi="Amiri" w:eastAsia="Amiri" w:cs="Amiri"/>
          <w:lang w:bidi="ar-SA"/>
          <w:color w:val="111111"/>
          <w:sz w:val="28"/>
          <w:szCs w:val="28"/>
          <w:rtl/>
        </w:rPr>
        <w:t xml:space="preserve">إِنَّ الَّذِینَ أَجْرَمُوا کٰانُوا مِنَ الَّذِینَ آمَنُوا یَضْحَکُونَ .  مطفّفین (83) 29</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اعتراف کافران به گناه خویش، در جهنّم:</w:t>
      </w:r>
    </w:p>
    <w:p>
      <w:pPr>
        <w:pStyle w:val="BookText"/>
      </w:pPr>
      <w:r>
        <w:rPr>
          <w:rFonts w:ascii="Amiri" w:hAnsi="Amiri" w:eastAsia="Amiri" w:cs="Amiri"/>
          <w:lang w:bidi="ar-SA"/>
          <w:color w:val="111111"/>
          <w:sz w:val="28"/>
          <w:szCs w:val="28"/>
          <w:rtl/>
        </w:rPr>
        <w:t xml:space="preserve">إِنَّ الَّذِینَ کَفَرُوا ... قٰالُوا رَبَّنٰا ... فَاعْتَرَفْنٰا بِذُنُوبِنٰا فَهَلْ إِلیٰ خُرُوجٍ مِنْ سَبِیلٍ .  غافر (40) 10 و 11</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کافران، به‌سان فرعونیان، افرادی گناهکار:</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 .  انفال (8) 52</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کافران گناهکار در برزخ، منکر رفتار زشت و گناه‌آلود خویش در دنیا:</w:t>
      </w:r>
    </w:p>
    <w:p>
      <w:pPr>
        <w:pStyle w:val="BookText"/>
      </w:pPr>
      <w:r>
        <w:rPr>
          <w:rFonts w:ascii="Amiri" w:hAnsi="Amiri" w:eastAsia="Amiri" w:cs="Amiri"/>
          <w:lang w:bidi="ar-SA"/>
          <w:color w:val="111111"/>
          <w:sz w:val="28"/>
          <w:szCs w:val="28"/>
          <w:rtl/>
        </w:rPr>
        <w:t xml:space="preserve">اَلَّذِینَ تَتَوَفّٰاهُمُ الْمَلاٰئِکَةُ ظٰالِمِی أَنْفُسِهِمْ فَأَلْقَوُا</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9" w:name="pg19885_204362"/>
    <w:bookmarkEnd w:id="429"/>
    <w:p>
      <w:pPr>
        <w:pStyle w:val="BookText"/>
      </w:pPr>
      <w:r>
        <w:rPr>
          <w:rFonts w:ascii="Amiri" w:hAnsi="Amiri" w:eastAsia="Amiri" w:cs="Amiri"/>
          <w:lang w:bidi="ar-SA"/>
          <w:color w:val="111111"/>
          <w:sz w:val="28"/>
          <w:szCs w:val="28"/>
          <w:rtl/>
        </w:rPr>
        <w:t xml:space="preserve">اَلسَّلَمَ مٰا کُنّٰا نَعْمَلُ مِنْ سُوءٍ .... نحل (16) 28</w:t>
      </w:r>
    </w:p>
    <w:p>
      <w:pPr>
        <w:pStyle w:val="Heading5"/>
      </w:pPr>
      <w:bookmarkStart w:id="2531" w:name="_Toc2053"/>
      <w:r>
        <w:t>43. کاهنان</w:t>
      </w:r>
      <w:bookmarkEnd w:id="2531"/>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گناه کاهنان با دروغگویی خود:</w:t>
      </w:r>
    </w:p>
    <w:p>
      <w:pPr>
        <w:pStyle w:val="BookText"/>
      </w:pPr>
      <w:r>
        <w:rPr>
          <w:rFonts w:ascii="Amiri" w:hAnsi="Amiri" w:eastAsia="Amiri" w:cs="Amiri"/>
          <w:lang w:bidi="ar-SA"/>
          <w:color w:val="111111"/>
          <w:sz w:val="28"/>
          <w:szCs w:val="28"/>
          <w:rtl/>
        </w:rPr>
        <w:t xml:space="preserve">هَلْ أُنَبِّئُکُمْ عَلیٰ مَنْ تَنَزَّلُ الشَّیٰاطِینُ</w:t>
      </w:r>
    </w:p>
    <w:p>
      <w:pPr>
        <w:pStyle w:val="BookText"/>
      </w:pPr>
      <w:r>
        <w:rPr>
          <w:rFonts w:ascii="Amiri" w:hAnsi="Amiri" w:eastAsia="Amiri" w:cs="Amiri"/>
          <w:lang w:bidi="ar-SA"/>
          <w:color w:val="111111"/>
          <w:sz w:val="28"/>
          <w:szCs w:val="28"/>
          <w:rtl/>
        </w:rPr>
        <w:t xml:space="preserve">تَنَزَّلُ عَلیٰ کُلِّ أَفّٰاکٍ أَثِیمٍ</w:t>
      </w:r>
    </w:p>
    <w:p>
      <w:pPr>
        <w:pStyle w:val="BookText"/>
      </w:pPr>
      <w:r>
        <w:rPr>
          <w:rFonts w:ascii="Amiri" w:hAnsi="Amiri" w:eastAsia="Amiri" w:cs="Amiri"/>
          <w:lang w:bidi="ar-SA"/>
          <w:color w:val="111111"/>
          <w:sz w:val="28"/>
          <w:szCs w:val="28"/>
          <w:rtl/>
        </w:rPr>
        <w:t xml:space="preserve">یُلْقُونَ السَّمْعَ وَ أَکْثَرُهُمْ کٰاذِبُونَ . </w:t>
      </w:r>
      <w:r>
        <w:rPr>
          <w:rStyle w:val="FootnoteReference"/>
        </w:rPr>
        <w:footnoteReference w:id="867"/>
      </w:r>
      <w:r>
        <w:rPr>
          <w:rFonts w:ascii="IRNazanin" w:hAnsi="IRNazanin" w:eastAsia="IRNazanin" w:cs="IRNazanin"/>
          <w:lang w:bidi="fa-IR"/>
          <w:color w:val="111111"/>
          <w:sz w:val="28"/>
          <w:szCs w:val="28"/>
          <w:rtl/>
        </w:rPr>
        <w:t xml:space="preserve">شعراء (26) 221 -\223</w:t>
      </w:r>
    </w:p>
    <w:p>
      <w:pPr>
        <w:pStyle w:val="Heading5"/>
      </w:pPr>
      <w:bookmarkStart w:id="2532" w:name="_Toc2054"/>
      <w:r>
        <w:t>44. کعب بن مالک</w:t>
      </w:r>
      <w:bookmarkEnd w:id="2532"/>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کعب بن مالک، از متخلّفان غزوۀ تبوک و از گناهکاران تائب:</w:t>
      </w:r>
    </w:p>
    <w:p>
      <w:pPr>
        <w:pStyle w:val="BookText"/>
      </w:pPr>
      <w:r>
        <w:rPr>
          <w:rFonts w:ascii="Amiri" w:hAnsi="Amiri" w:eastAsia="Amiri" w:cs="Amiri"/>
          <w:lang w:bidi="ar-SA"/>
          <w:color w:val="111111"/>
          <w:sz w:val="28"/>
          <w:szCs w:val="28"/>
          <w:rtl/>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 </w:t>
      </w:r>
      <w:r>
        <w:rPr>
          <w:rStyle w:val="FootnoteReference"/>
        </w:rPr>
        <w:footnoteReference w:id="868"/>
      </w:r>
      <w:r>
        <w:rPr>
          <w:rFonts w:ascii="IRNazanin" w:hAnsi="IRNazanin" w:eastAsia="IRNazanin" w:cs="IRNazanin"/>
          <w:lang w:bidi="fa-IR"/>
          <w:color w:val="111111"/>
          <w:sz w:val="28"/>
          <w:szCs w:val="28"/>
          <w:rtl/>
        </w:rPr>
        <w:t xml:space="preserve">توبه (9) 118</w:t>
      </w:r>
    </w:p>
    <w:p>
      <w:pPr>
        <w:pStyle w:val="Heading5"/>
      </w:pPr>
      <w:bookmarkStart w:id="2533" w:name="_Toc2055"/>
      <w:r>
        <w:t>45. کنعان</w:t>
      </w:r>
      <w:bookmarkEnd w:id="2533"/>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عصیان و نافرمانی کنعان (پسر نوح) از فرمان پدر:</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w:t>
      </w:r>
    </w:p>
    <w:p>
      <w:pPr>
        <w:pStyle w:val="BookText"/>
      </w:pPr>
      <w:r>
        <w:rPr>
          <w:rFonts w:ascii="Amiri" w:hAnsi="Amiri" w:eastAsia="Amiri" w:cs="Amiri"/>
          <w:lang w:bidi="ar-SA"/>
          <w:color w:val="111111"/>
          <w:sz w:val="28"/>
          <w:szCs w:val="28"/>
          <w:rtl/>
        </w:rPr>
        <w:t xml:space="preserve">قٰالَ سَآوِی إِلیٰ جَبَلٍ یَعْصِمُنِی مِنَ الْمٰاءِ قٰالَ لاٰ عٰاصِمَ الْیَوْمَ مِنْ أَمْرِ اللّٰهِ إِلاّٰ مَنْ رَحِمَ وَ حٰالَ بَیْنَهُمَا الْمَوْجُ فَکٰانَ مِنَ الْمُغْرَقِینَ .  هود (11) 42 و 43</w:t>
      </w:r>
    </w:p>
    <w:p>
      <w:pPr>
        <w:pStyle w:val="Heading5"/>
      </w:pPr>
      <w:bookmarkStart w:id="2534" w:name="_Toc2056"/>
      <w:r>
        <w:t>46. متخلّفان جهاد</w:t>
      </w:r>
      <w:bookmarkEnd w:id="2534"/>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متخلّفان از جهاد، از جمله گناهکاران:</w:t>
      </w:r>
    </w:p>
    <w:p>
      <w:pPr>
        <w:pStyle w:val="BookText"/>
      </w:pPr>
      <w:r>
        <w:rPr>
          <w:rFonts w:ascii="Amiri" w:hAnsi="Amiri" w:eastAsia="Amiri" w:cs="Amiri"/>
          <w:lang w:bidi="ar-SA"/>
          <w:color w:val="111111"/>
          <w:sz w:val="28"/>
          <w:szCs w:val="28"/>
          <w:rtl/>
        </w:rPr>
        <w:t xml:space="preserve">اِنْفِرُوا خِفٰافاً وَ ثِقٰالاً وَ جٰاهِدُوا بِأَمْوٰالِکُمْ وَ أَنْفُسِکُمْ فِی سَبِیلِ اللّٰهِ ذٰلِکُمْ خَیْرٌ لَکُمْ إِنْ کُنْتُمْ تَعْلَمُونَ</w:t>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  توبه (9) 41 و 43</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 . </w:t>
      </w:r>
      <w:r>
        <w:rPr>
          <w:rStyle w:val="FootnoteReference"/>
        </w:rPr>
        <w:footnoteReference w:id="869"/>
      </w:r>
      <w:r>
        <w:rPr>
          <w:rFonts w:ascii="IRNazanin" w:hAnsi="IRNazanin" w:eastAsia="IRNazanin" w:cs="IRNazanin"/>
          <w:lang w:bidi="fa-IR"/>
          <w:color w:val="111111"/>
          <w:sz w:val="28"/>
          <w:szCs w:val="28"/>
          <w:rtl/>
        </w:rPr>
        <w:t xml:space="preserve">توبه (9) 102</w:t>
      </w:r>
    </w:p>
    <w:p>
      <w:pPr>
        <w:pStyle w:val="BookText"/>
      </w:pPr>
      <w:r>
        <w:rPr>
          <w:rFonts w:ascii="Amiri" w:hAnsi="Amiri" w:eastAsia="Amiri" w:cs="Amiri"/>
          <w:lang w:bidi="ar-SA"/>
          <w:color w:val="111111"/>
          <w:sz w:val="28"/>
          <w:szCs w:val="28"/>
          <w:rtl/>
        </w:rPr>
        <w:t xml:space="preserve">وَ عَلَی الثَّلاٰثَةِ الَّذِینَ خُلِّفُوا ... ثُمَّ تٰابَ عَلَیْهِمْ لِیَتُوبُوا ... </w:t>
      </w:r>
      <w:r>
        <w:rPr>
          <w:rStyle w:val="FootnoteReference"/>
        </w:rPr>
        <w:footnoteReference w:id="870"/>
      </w:r>
      <w:r>
        <w:rPr>
          <w:rFonts w:ascii="IRNazanin" w:hAnsi="IRNazanin" w:eastAsia="IRNazanin" w:cs="IRNazanin"/>
          <w:lang w:bidi="fa-IR"/>
          <w:color w:val="111111"/>
          <w:sz w:val="28"/>
          <w:szCs w:val="28"/>
          <w:rtl/>
        </w:rPr>
        <w:t xml:space="preserve">توبه (9) 118</w:t>
      </w:r>
    </w:p>
    <w:p>
      <w:pPr>
        <w:pStyle w:val="Heading5"/>
      </w:pPr>
      <w:bookmarkStart w:id="2535" w:name="_Toc2057"/>
      <w:r>
        <w:t>47. مترفان</w:t>
      </w:r>
      <w:bookmarkEnd w:id="2535"/>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پافشاری مترفان بر گناهان خویش:</w:t>
      </w:r>
    </w:p>
    <w:p>
      <w:pPr>
        <w:pStyle w:val="BookText"/>
      </w:pPr>
      <w:r>
        <w:rPr>
          <w:rFonts w:ascii="Amiri" w:hAnsi="Amiri" w:eastAsia="Amiri" w:cs="Amiri"/>
          <w:lang w:bidi="ar-SA"/>
          <w:color w:val="111111"/>
          <w:sz w:val="28"/>
          <w:szCs w:val="28"/>
          <w:rtl/>
        </w:rPr>
        <w:t xml:space="preserve">وَ أَصْحٰابُ الشِّمٰالِ ... إِنَّهُمْ کٰانُوا قَبْلَ ذٰلِکَ مُتْرَفِینَ وَ کٰانُوا یُصِرُّونَ عَلَی الْحِنْثِ الْعَظِیمِ .  واقعه (56) 41 و 45 و 46</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رفاه و دلبستگی مترفان به لذّات دنیا، زمینه‌ساز جرم و گناه آنان:</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Heading5"/>
      </w:pPr>
      <w:bookmarkStart w:id="2536" w:name="_Toc2058"/>
      <w:r>
        <w:t>48. مجاهدان</w:t>
      </w:r>
      <w:bookmarkEnd w:id="2536"/>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دعای مجاهدان، در پیشگاه خدا، برای بخشش گناهان و اسراف خود:</w:t>
      </w:r>
    </w:p>
    <w:p>
      <w:pPr>
        <w:pStyle w:val="BookText"/>
      </w:pPr>
      <w:r>
        <w:rPr>
          <w:rFonts w:ascii="Amiri" w:hAnsi="Amiri" w:eastAsia="Amiri" w:cs="Amiri"/>
          <w:lang w:bidi="ar-SA"/>
          <w:color w:val="111111"/>
          <w:sz w:val="28"/>
          <w:szCs w:val="28"/>
          <w:rtl/>
        </w:rPr>
        <w:t xml:space="preserve">وَ کَأَیِّنْ مِنْ نَبِیٍّ قٰاتَلَ مَعَهُ رِبِّیُّونَ کَثِیرٌ فَمٰا وَهَنُوا لِمٰا</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30" w:name="pg19885_204363"/>
    <w:bookmarkEnd w:id="430"/>
    <w:p>
      <w:pPr>
        <w:pStyle w:val="BookText"/>
      </w:pPr>
      <w:r>
        <w:rPr>
          <w:rFonts w:ascii="Amiri" w:hAnsi="Amiri" w:eastAsia="Amiri" w:cs="Amiri"/>
          <w:lang w:bidi="ar-SA"/>
          <w:color w:val="111111"/>
          <w:sz w:val="28"/>
          <w:szCs w:val="28"/>
          <w:rtl/>
        </w:rPr>
        <w:t xml:space="preserve">أَصٰابَهُمْ فِی سَبِیلِ اللّٰهِ وَ مٰا ضَعُفُوا وَ مَا اسْتَکٰانُوا وَ اللّٰهُ یُحِبُّ الصّٰابِرِینَ</w:t>
      </w:r>
    </w:p>
    <w:p>
      <w:pPr>
        <w:pStyle w:val="BookText"/>
      </w:pPr>
      <w:r>
        <w:rPr>
          <w:rFonts w:ascii="Amiri" w:hAnsi="Amiri" w:eastAsia="Amiri" w:cs="Amiri"/>
          <w:lang w:bidi="ar-SA"/>
          <w:color w:val="111111"/>
          <w:sz w:val="28"/>
          <w:szCs w:val="28"/>
          <w:rtl/>
        </w:rPr>
        <w:t xml:space="preserve">وَ مٰا کٰانَ قَوْلَهُمْ إِلاّٰ أَنْ قٰالُوا رَبَّنَا اغْفِرْ لَنٰا ذُنُوبَنٰا وَ إِسْرٰافَنٰا فِی أَمْرِنٰا وَ ثَبِّتْ أَقْدٰامَنٰا وَ انْصُرْنٰا عَلَی الْقَوْمِ الْکٰافِرِینَ .  آل‌عمران (3) 146 و 147</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عصیان تمرّد برخی مجاهدان در جنگ احُد، از فرمان پیامبر صلی الله علیه و آله :</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آل‌عمران (3) 152</w:t>
      </w:r>
    </w:p>
    <w:p>
      <w:pPr>
        <w:pStyle w:val="Heading5"/>
      </w:pPr>
      <w:bookmarkStart w:id="2537" w:name="_Toc2059"/>
      <w:r>
        <w:t>49. محاربان</w:t>
      </w:r>
      <w:bookmarkEnd w:id="2537"/>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محاربه با خدا و رسول صلی الله علیه و آله گناهی مستحق خواری دنیا و عذاب آخرت:</w:t>
      </w:r>
    </w:p>
    <w:p>
      <w:pPr>
        <w:pStyle w:val="BookText"/>
      </w:pPr>
      <w:r>
        <w:rPr>
          <w:rFonts w:ascii="Amiri" w:hAnsi="Amiri" w:eastAsia="Amiri" w:cs="Amiri"/>
          <w:lang w:bidi="ar-SA"/>
          <w:color w:val="111111"/>
          <w:sz w:val="28"/>
          <w:szCs w:val="28"/>
          <w:rtl/>
        </w:rPr>
        <w:t xml:space="preserve">إِنَّمٰا جَزٰاءُ الَّذِینَ یُحٰارِبُونَ اللّٰهَ وَ رَسُولَهُ ... لَهُمْ خِزْیٌ فِی الدُّنْیٰا وَ لَهُمْ فِی الْآخِرَةِ عَذٰابٌ عَظِیمٌ إِلاَّ الَّذِینَ تٰابُوا مِنْ قَبْلِ أَنْ تَقْدِرُوا عَلَیْهِمْ .... مائده (5) 33 و 34</w:t>
      </w:r>
    </w:p>
    <w:p>
      <w:pPr>
        <w:pStyle w:val="Heading5"/>
      </w:pPr>
      <w:bookmarkStart w:id="2538" w:name="_Toc2060"/>
      <w:r>
        <w:t>50. مرارة بن ربیع</w:t>
      </w:r>
      <w:bookmarkEnd w:id="2538"/>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مرارة بن ربیع، از جمله گناهکاران تائب:</w:t>
      </w:r>
    </w:p>
    <w:p>
      <w:pPr>
        <w:pStyle w:val="BookText"/>
      </w:pPr>
      <w:r>
        <w:rPr>
          <w:rFonts w:ascii="Amiri" w:hAnsi="Amiri" w:eastAsia="Amiri" w:cs="Amiri"/>
          <w:lang w:bidi="ar-SA"/>
          <w:color w:val="111111"/>
          <w:sz w:val="28"/>
          <w:szCs w:val="28"/>
          <w:rtl/>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 </w:t>
      </w:r>
      <w:r>
        <w:rPr>
          <w:rStyle w:val="FootnoteReference"/>
        </w:rPr>
        <w:footnoteReference w:id="871"/>
      </w:r>
      <w:r>
        <w:rPr>
          <w:rFonts w:ascii="IRNazanin" w:hAnsi="IRNazanin" w:eastAsia="IRNazanin" w:cs="IRNazanin"/>
          <w:lang w:bidi="fa-IR"/>
          <w:color w:val="111111"/>
          <w:sz w:val="28"/>
          <w:szCs w:val="28"/>
          <w:rtl/>
        </w:rPr>
        <w:t xml:space="preserve">توبه (9) 118</w:t>
      </w:r>
    </w:p>
    <w:p>
      <w:pPr>
        <w:pStyle w:val="Heading5"/>
      </w:pPr>
      <w:bookmarkStart w:id="2539" w:name="_Toc2061"/>
      <w:r>
        <w:t>51. مستضعفان</w:t>
      </w:r>
      <w:bookmarkEnd w:id="2539"/>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مستضعفان تابع مستکبران، مردمی مجرم و گناه‌پیشه:</w:t>
      </w:r>
    </w:p>
    <w:p>
      <w:pPr>
        <w:pStyle w:val="BookText"/>
      </w:pPr>
      <w:r>
        <w:rPr>
          <w:rFonts w:ascii="Amiri" w:hAnsi="Amiri" w:eastAsia="Amiri" w:cs="Amiri"/>
          <w:lang w:bidi="ar-SA"/>
          <w:color w:val="111111"/>
          <w:sz w:val="28"/>
          <w:szCs w:val="28"/>
          <w:rtl/>
        </w:rPr>
        <w:t xml:space="preserve">قٰالَ الَّذِینَ اسْتَکْبَرُوا لِلَّذِینَ اسْتُضْعِفُوا أَ نَحْنُ صَدَدْنٰاکُمْ عَنِ الْهُدیٰ بَعْدَ إِذْ جٰاءَکُمْ بَلْ کُنْتُمْ مُجْرِمِینَ .  سبأ (34) 32</w:t>
      </w:r>
    </w:p>
    <w:p>
      <w:pPr>
        <w:pStyle w:val="Heading5"/>
      </w:pPr>
      <w:bookmarkStart w:id="2540" w:name="_Toc2062"/>
      <w:r>
        <w:t>52. مسیحیان</w:t>
      </w:r>
      <w:bookmarkEnd w:id="2540"/>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گرفتاری و عذاب مسیحیان، به دلیل ارتکاب گناه:</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BookText"/>
      </w:pPr>
      <w:r>
        <w:rPr>
          <w:rFonts w:ascii="Amiri" w:hAnsi="Amiri" w:eastAsia="Amiri" w:cs="Amiri"/>
          <w:lang w:bidi="ar-SA"/>
          <w:color w:val="111111"/>
          <w:sz w:val="28"/>
          <w:szCs w:val="28"/>
          <w:rtl/>
        </w:rPr>
        <w:t xml:space="preserve">وَ لْیَحْکُمْ أَهْلُ الْإِنْجِیلِ ... 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 (5) 47 و 49</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گناه آشکار مسیحیان، با تبرئۀ خود از هر عیب و افترا بر خداوند:</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w:t>
      </w:r>
    </w:p>
    <w:p>
      <w:pPr>
        <w:pStyle w:val="BookText"/>
      </w:pPr>
      <w:r>
        <w:rPr>
          <w:rFonts w:ascii="Amiri" w:hAnsi="Amiri" w:eastAsia="Amiri" w:cs="Amiri"/>
          <w:lang w:bidi="ar-SA"/>
          <w:color w:val="111111"/>
          <w:sz w:val="28"/>
          <w:szCs w:val="28"/>
          <w:rtl/>
        </w:rPr>
        <w:t xml:space="preserve">اُنْظُرْ کَیْفَ یَفْتَرُونَ عَلَی اللّٰهِ الْکَذِبَ وَ کَفیٰ بِهِ إِثْماً مُبِیناً. </w:t>
      </w:r>
      <w:r>
        <w:rPr>
          <w:rStyle w:val="FootnoteReference"/>
        </w:rPr>
        <w:footnoteReference w:id="872"/>
      </w:r>
      <w:r>
        <w:rPr>
          <w:rFonts w:ascii="IRNazanin" w:hAnsi="IRNazanin" w:eastAsia="IRNazanin" w:cs="IRNazanin"/>
          <w:lang w:bidi="fa-IR"/>
          <w:color w:val="111111"/>
          <w:sz w:val="28"/>
          <w:szCs w:val="28"/>
          <w:rtl/>
        </w:rPr>
        <w:t xml:space="preserve">نساء (4) 49 و 50</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مسیحیان معتقد به تثلیث و اقانیم سه‌گانه، افرادی کافر و گناهکار:</w:t>
      </w:r>
    </w:p>
    <w:p>
      <w:pPr>
        <w:pStyle w:val="BookText"/>
      </w:pPr>
      <w:r>
        <w:rPr>
          <w:rFonts w:ascii="Amiri" w:hAnsi="Amiri" w:eastAsia="Amiri" w:cs="Amiri"/>
          <w:lang w:bidi="ar-SA"/>
          <w:color w:val="111111"/>
          <w:sz w:val="28"/>
          <w:szCs w:val="28"/>
          <w:rtl/>
        </w:rPr>
        <w:t xml:space="preserve">لَقَدْ کَفَرَ الَّذِینَ قٰالُوا إِنَّ اللّٰهَ ثٰالِثُ ثَلاٰثَةٍ ... أَ فَلاٰ</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31" w:name="pg19885_204364"/>
    <w:bookmarkEnd w:id="431"/>
    <w:p>
      <w:pPr>
        <w:pStyle w:val="BookText"/>
      </w:pPr>
      <w:r>
        <w:rPr>
          <w:rFonts w:ascii="Amiri" w:hAnsi="Amiri" w:eastAsia="Amiri" w:cs="Amiri"/>
          <w:lang w:bidi="ar-SA"/>
          <w:color w:val="111111"/>
          <w:sz w:val="28"/>
          <w:szCs w:val="28"/>
          <w:rtl/>
        </w:rPr>
        <w:t xml:space="preserve">یَتُوبُونَ إِلَی اللّٰهِ وَ یَسْتَغْفِرُونَهُ وَ اللّٰهُ غَفُورٌ رَحِیمٌ .  مائده (5) 73 و 74</w:t>
      </w:r>
    </w:p>
    <w:p>
      <w:pPr>
        <w:pStyle w:val="Heading5"/>
      </w:pPr>
      <w:bookmarkStart w:id="2541" w:name="_Toc2063"/>
      <w:r>
        <w:t>53. مشرکان</w:t>
      </w:r>
      <w:bookmarkEnd w:id="2541"/>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مشرکان، انسانهایی مجرم و گناهکار:</w:t>
      </w:r>
    </w:p>
    <w:p>
      <w:pPr>
        <w:pStyle w:val="BookText"/>
      </w:pPr>
      <w:r>
        <w:rPr>
          <w:rFonts w:ascii="Amiri" w:hAnsi="Amiri" w:eastAsia="Amiri" w:cs="Amiri"/>
          <w:lang w:bidi="ar-SA"/>
          <w:color w:val="111111"/>
          <w:sz w:val="28"/>
          <w:szCs w:val="28"/>
          <w:rtl/>
        </w:rPr>
        <w:t xml:space="preserve">وَ لاٰ تَأْکُلُوا مِمّٰا لَمْ یُذْکَرِ اسْمُ اللّٰهِ عَلَیْهِ وَ إِنَّهُ لَفِسْقٌ وَ إِنَّ الشَّیٰاطِینَ لَیُوحُونَ إِلیٰ أَوْلِیٰائِهِمْ لِیُجٰادِلُوکُمْ وَ إِنْ أَطَعْتُمُوهُمْ إِنَّکُمْ لَمُشْرِکُونَ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121 و 124</w:t>
      </w:r>
    </w:p>
    <w:p>
      <w:pPr>
        <w:pStyle w:val="BookText"/>
      </w:pPr>
      <w:r>
        <w:rPr>
          <w:rFonts w:ascii="Amiri" w:hAnsi="Amiri" w:eastAsia="Amiri" w:cs="Amiri"/>
          <w:lang w:bidi="ar-SA"/>
          <w:color w:val="111111"/>
          <w:sz w:val="28"/>
          <w:szCs w:val="28"/>
          <w:rtl/>
        </w:rPr>
        <w:t xml:space="preserve">فَمَنْ أَظْلَمُ مِمَّنِ افْتَریٰ عَلَی اللّٰهِ کَذِباً أَوْ کَذَّبَ بِآیٰاتِهِ إِنَّهُ لاٰ یُفْلِحُ الْمُجْرِمُونَ</w:t>
      </w:r>
    </w:p>
    <w:p>
      <w:pPr>
        <w:pStyle w:val="BookText"/>
      </w:pPr>
      <w:r>
        <w:rPr>
          <w:rFonts w:ascii="Amiri" w:hAnsi="Amiri" w:eastAsia="Amiri" w:cs="Amiri"/>
          <w:lang w:bidi="ar-SA"/>
          <w:color w:val="111111"/>
          <w:sz w:val="28"/>
          <w:szCs w:val="28"/>
          <w:rtl/>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  یونس (10) 17 و 18</w:t>
      </w:r>
    </w:p>
    <w:p>
      <w:pPr>
        <w:pStyle w:val="BookText"/>
      </w:pPr>
      <w:r>
        <w:rPr>
          <w:rFonts w:ascii="Amiri" w:hAnsi="Amiri" w:eastAsia="Amiri" w:cs="Amiri"/>
          <w:lang w:bidi="ar-SA"/>
          <w:color w:val="111111"/>
          <w:sz w:val="28"/>
          <w:szCs w:val="28"/>
          <w:rtl/>
        </w:rPr>
        <w:t xml:space="preserve">وَ یَوْمَ یَقُولُ نٰادُوا شُرَکٰائِیَ الَّذِینَ زَعَمْتُمْ فَدَعَوْهُمْ فَلَمْ یَسْتَجِیبُوا لَهُمْ وَ جَعَلْنٰا بَیْنَهُمْ مَوْبِقاً</w:t>
      </w:r>
    </w:p>
    <w:p>
      <w:pPr>
        <w:pStyle w:val="BookText"/>
      </w:pPr>
      <w:r>
        <w:rPr>
          <w:rFonts w:ascii="Amiri" w:hAnsi="Amiri" w:eastAsia="Amiri" w:cs="Amiri"/>
          <w:lang w:bidi="ar-SA"/>
          <w:color w:val="111111"/>
          <w:sz w:val="28"/>
          <w:szCs w:val="28"/>
          <w:rtl/>
        </w:rPr>
        <w:t xml:space="preserve">وَ رَأَی الْمُجْرِمُونَ النّٰارَ فَظَنُّوا أَنَّهُمْ مُوٰاقِعُوهٰا وَ لَمْ یَجِدُوا عَنْهٰا مَصْرِفاً.  کهف (18) 52 و 53</w:t>
      </w:r>
    </w:p>
    <w:p>
      <w:pPr>
        <w:pStyle w:val="BookText"/>
      </w:pPr>
      <w:r>
        <w:rPr>
          <w:rFonts w:ascii="Amiri" w:hAnsi="Amiri" w:eastAsia="Amiri" w:cs="Amiri"/>
          <w:lang w:bidi="ar-SA"/>
          <w:color w:val="111111"/>
          <w:sz w:val="28"/>
          <w:szCs w:val="28"/>
          <w:rtl/>
        </w:rPr>
        <w:t xml:space="preserve">وَ قِیلَ لَهُمْ أَیْنَ مٰا کُنْتُمْ تَعْبُدُونَ</w:t>
      </w:r>
    </w:p>
    <w:p>
      <w:pPr>
        <w:pStyle w:val="BookText"/>
      </w:pPr>
      <w:r>
        <w:rPr>
          <w:rFonts w:ascii="Amiri" w:hAnsi="Amiri" w:eastAsia="Amiri" w:cs="Amiri"/>
          <w:lang w:bidi="ar-SA"/>
          <w:color w:val="111111"/>
          <w:sz w:val="28"/>
          <w:szCs w:val="28"/>
          <w:rtl/>
        </w:rPr>
        <w:t xml:space="preserve">قٰالُوا وَ هُمْ فِیهٰا یَخْتَصِمُونَ</w:t>
      </w:r>
    </w:p>
    <w:p>
      <w:pPr>
        <w:pStyle w:val="BookText"/>
      </w:pPr>
      <w:r>
        <w:rPr>
          <w:rFonts w:ascii="Amiri" w:hAnsi="Amiri" w:eastAsia="Amiri" w:cs="Amiri"/>
          <w:lang w:bidi="ar-SA"/>
          <w:color w:val="111111"/>
          <w:sz w:val="28"/>
          <w:szCs w:val="28"/>
          <w:rtl/>
        </w:rPr>
        <w:t xml:space="preserve">إِذْ نُسَوِّیکُمْ بِرَبِّ الْعٰالَمِینَ</w:t>
      </w:r>
    </w:p>
    <w:p>
      <w:pPr>
        <w:pStyle w:val="BookText"/>
      </w:pPr>
      <w:r>
        <w:rPr>
          <w:rFonts w:ascii="Amiri" w:hAnsi="Amiri" w:eastAsia="Amiri" w:cs="Amiri"/>
          <w:lang w:bidi="ar-SA"/>
          <w:color w:val="111111"/>
          <w:sz w:val="28"/>
          <w:szCs w:val="28"/>
          <w:rtl/>
        </w:rPr>
        <w:t xml:space="preserve">وَ مٰا أَضَلَّنٰا إِلاَّ الْمُجْرِمُونَ .  شعراء (26) 92 و 96 و 98 و 99</w:t>
      </w:r>
    </w:p>
    <w:p>
      <w:pPr>
        <w:pStyle w:val="BookText"/>
      </w:pPr>
      <w:r>
        <w:rPr>
          <w:rFonts w:ascii="Amiri" w:hAnsi="Amiri" w:eastAsia="Amiri" w:cs="Amiri"/>
          <w:lang w:bidi="ar-SA"/>
          <w:color w:val="111111"/>
          <w:sz w:val="28"/>
          <w:szCs w:val="28"/>
          <w:rtl/>
        </w:rPr>
        <w:t xml:space="preserve">قُلْ سِیرُوا فِی الْأَرْضِ فَانْظُرُوا کَیْفَ کٰانَ عٰاقِبَةُ الَّذِینَ مِنْ قَبْلُ کٰانَ أَکْثَرُهُمْ مُشْرِکِینَ</w:t>
      </w:r>
    </w:p>
    <w:p>
      <w:pPr>
        <w:pStyle w:val="BookText"/>
      </w:pPr>
      <w:r>
        <w:rPr>
          <w:rFonts w:ascii="Amiri" w:hAnsi="Amiri" w:eastAsia="Amiri" w:cs="Amiri"/>
          <w:lang w:bidi="ar-SA"/>
          <w:color w:val="111111"/>
          <w:sz w:val="28"/>
          <w:szCs w:val="28"/>
          <w:rtl/>
        </w:rPr>
        <w:t xml:space="preserve">وَ لَقَدْ أَرْسَلْنٰا مِنْ قَبْلِکَ رُسُلاً إِلیٰ قَوْمِهِمْ فَجٰاؤُهُمْ بِالْبَیِّنٰاتِ فَانْتَقَمْنٰا مِنَ الَّذِینَ أَجْرَمُوا وَ کٰانَ حَقًّا عَلَیْنٰا نَصْرُ الْمُؤْمِنِینَ .  روم (30) 42 و 47</w:t>
      </w:r>
    </w:p>
    <w:p>
      <w:pPr>
        <w:pStyle w:val="BookText"/>
      </w:pPr>
      <w:r>
        <w:rPr>
          <w:rFonts w:ascii="Amiri" w:hAnsi="Amiri" w:eastAsia="Amiri" w:cs="Amiri"/>
          <w:lang w:bidi="ar-SA"/>
          <w:color w:val="111111"/>
          <w:sz w:val="28"/>
          <w:szCs w:val="28"/>
          <w:rtl/>
        </w:rPr>
        <w:t xml:space="preserve">قٰالَ الَّذِینَ اسْتَکْبَرُوا لِلَّذِینَ اسْتُضْعِفُوا أَ نَحْنُ صَدَدْنٰاکُمْ عَنِ الْهُدیٰ بَعْدَ إِذْ جٰاءَکُمْ بَلْ کُنْتُمْ مُجْرِمِینَ</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  سبأ (34) 32 و 33</w:t>
      </w:r>
    </w:p>
    <w:p>
      <w:pPr>
        <w:pStyle w:val="BookText"/>
      </w:pPr>
      <w:r>
        <w:rPr>
          <w:rFonts w:ascii="Amiri" w:hAnsi="Amiri" w:eastAsia="Amiri" w:cs="Amiri"/>
          <w:lang w:bidi="ar-SA"/>
          <w:color w:val="111111"/>
          <w:sz w:val="28"/>
          <w:szCs w:val="28"/>
          <w:rtl/>
        </w:rPr>
        <w:t xml:space="preserve">إِنّٰا کَذٰلِکَ نَفْعَلُ بِالْمُجْرِمِینَ</w:t>
      </w:r>
    </w:p>
    <w:p>
      <w:pPr>
        <w:pStyle w:val="BookText"/>
      </w:pPr>
      <w:r>
        <w:rPr>
          <w:rFonts w:ascii="Amiri" w:hAnsi="Amiri" w:eastAsia="Amiri" w:cs="Amiri"/>
          <w:lang w:bidi="ar-SA"/>
          <w:color w:val="111111"/>
          <w:sz w:val="28"/>
          <w:szCs w:val="28"/>
          <w:rtl/>
        </w:rPr>
        <w:t xml:space="preserve">إِنَّهُمْ کٰانُوا إِذٰا قِیلَ لَهُمْ لاٰ إِلٰهَ إِلاَّ اللّٰهُ یَسْتَکْبِرُونَ</w:t>
      </w:r>
    </w:p>
    <w:p>
      <w:pPr>
        <w:pStyle w:val="BookText"/>
      </w:pPr>
      <w:r>
        <w:rPr>
          <w:rFonts w:ascii="Amiri" w:hAnsi="Amiri" w:eastAsia="Amiri" w:cs="Amiri"/>
          <w:lang w:bidi="ar-SA"/>
          <w:color w:val="111111"/>
          <w:sz w:val="28"/>
          <w:szCs w:val="28"/>
          <w:rtl/>
        </w:rPr>
        <w:t xml:space="preserve">وَ یَقُولُونَ أَ إِنّٰا لَتٰارِکُوا آلِهَتِنٰا لِشٰاعِرٍ مَجْنُونٍ .  صافّات (37) 34 - 36</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قُلْ إِنْ کٰانَ لِلرَّحْمٰنِ وَلَدٌ فَأَنَا أَوَّلُ الْعٰابِدِینَ .  زخرف (43) 74 و 81</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کَذٰلِکَ نَجْزِی الْقَوْمَ الْمُجْرِمِینَ .  احقاف (46) 21 و 22 و 25</w:t>
      </w:r>
    </w:p>
    <w:p>
      <w:pPr>
        <w:pStyle w:val="BookText"/>
      </w:pPr>
      <w:r>
        <w:rPr>
          <w:rFonts w:ascii="Amiri" w:hAnsi="Amiri" w:eastAsia="Amiri" w:cs="Amiri"/>
          <w:lang w:bidi="ar-SA"/>
          <w:color w:val="111111"/>
          <w:sz w:val="28"/>
          <w:szCs w:val="28"/>
          <w:rtl/>
        </w:rPr>
        <w:t xml:space="preserve">أَ فَنَجْعَلُ الْمُسْلِمِینَ کَالْمُجْرِمِینَ</w:t>
      </w:r>
    </w:p>
    <w:p>
      <w:pPr>
        <w:pStyle w:val="BookText"/>
      </w:pPr>
      <w:r>
        <w:rPr>
          <w:rFonts w:ascii="Amiri" w:hAnsi="Amiri" w:eastAsia="Amiri" w:cs="Amiri"/>
          <w:lang w:bidi="ar-SA"/>
          <w:color w:val="111111"/>
          <w:sz w:val="28"/>
          <w:szCs w:val="28"/>
          <w:rtl/>
        </w:rPr>
        <w:t xml:space="preserve">سَلْهُمْ أَیُّهُمْ بِذٰلِکَ زَعِیمٌ</w:t>
      </w:r>
    </w:p>
    <w:p>
      <w:pPr>
        <w:pStyle w:val="BookText"/>
      </w:pPr>
      <w:r>
        <w:rPr>
          <w:rFonts w:ascii="Amiri" w:hAnsi="Amiri" w:eastAsia="Amiri" w:cs="Amiri"/>
          <w:lang w:bidi="ar-SA"/>
          <w:color w:val="111111"/>
          <w:sz w:val="28"/>
          <w:szCs w:val="28"/>
          <w:rtl/>
        </w:rPr>
        <w:t xml:space="preserve">أَمْ لَهُمْ شُرَکٰاءُ فَلْیَأْتُوا بِشُرَکٰائِهِمْ إِنْ کٰانُوا صٰادِقِینَ .  قلم (68) 35 و 40 و 41</w:t>
      </w:r>
    </w:p>
    <w:p>
      <w:pPr>
        <w:pStyle w:val="Heading5"/>
      </w:pPr>
      <w:bookmarkStart w:id="2542" w:name="_Toc2064"/>
      <w:r>
        <w:t>54. مفسدان</w:t>
      </w:r>
      <w:bookmarkEnd w:id="2542"/>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مفسدان در زمین، مردمی گناهکار و قادر بر توبه از گناه خود:</w:t>
      </w:r>
    </w:p>
    <w:p>
      <w:pPr>
        <w:pStyle w:val="BookText"/>
      </w:pPr>
      <w:r>
        <w:rPr>
          <w:rFonts w:ascii="Amiri" w:hAnsi="Amiri" w:eastAsia="Amiri" w:cs="Amiri"/>
          <w:lang w:bidi="ar-SA"/>
          <w:color w:val="111111"/>
          <w:sz w:val="28"/>
          <w:szCs w:val="28"/>
          <w:rtl/>
        </w:rPr>
        <w:t xml:space="preserve">إِنَّمٰا جَزٰاءُ الَّذِینَ یُحٰارِبُونَ اللّٰهَ وَ رَسُولَهُ وَ یَسْعَوْنَ فِی</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32" w:name="pg19885_204365"/>
    <w:bookmarkEnd w:id="432"/>
    <w:p>
      <w:pPr>
        <w:pStyle w:val="BookText"/>
      </w:pPr>
      <w:r>
        <w:rPr>
          <w:rFonts w:ascii="Amiri" w:hAnsi="Amiri" w:eastAsia="Amiri" w:cs="Amiri"/>
          <w:lang w:bidi="ar-SA"/>
          <w:color w:val="111111"/>
          <w:sz w:val="28"/>
          <w:szCs w:val="28"/>
          <w:rtl/>
        </w:rPr>
        <w:t xml:space="preserve">اَلْأَرْضِ فَسٰاداً أَنْ یُقَتَّلُوا أَوْ یُصَلَّبُوا أَوْ تُقَطَّعَ أَیْدِیهِمْ وَ أَرْجُلُهُمْ مِنْ خِلاٰفٍ أَوْ یُنْفَوْا مِنَ الْأَرْضِ ... إِلاَّ الَّذِینَ تٰابُوا مِنْ قَبْلِ أَنْ تَقْدِرُوا عَلَیْهِمْ .... مائده (5) 33 و 34</w:t>
      </w:r>
    </w:p>
    <w:p>
      <w:pPr>
        <w:pStyle w:val="Heading5"/>
      </w:pPr>
      <w:bookmarkStart w:id="2543" w:name="_Toc2065"/>
      <w:r>
        <w:t>55. مکذّبان</w:t>
      </w:r>
      <w:bookmarkEnd w:id="2543"/>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مکذّبان آیات خدا، از نمونه‌های زشتکاران:</w:t>
      </w:r>
    </w:p>
    <w:p>
      <w:pPr>
        <w:pStyle w:val="BookText"/>
      </w:pPr>
      <w:r>
        <w:rPr>
          <w:rFonts w:ascii="Amiri" w:hAnsi="Amiri" w:eastAsia="Amiri" w:cs="Amiri"/>
          <w:lang w:bidi="ar-SA"/>
          <w:color w:val="111111"/>
          <w:sz w:val="28"/>
          <w:szCs w:val="28"/>
          <w:rtl/>
        </w:rPr>
        <w:t xml:space="preserve">سٰاءَ مَثَلاً الْقَوْمُ الَّذِینَ کَذَّبُوا بِآیٰاتِنٰا وَ أَنْفُسَهُمْ کٰانُوا یَظْلِمُونَ .  اعراف (7) 177</w:t>
      </w:r>
    </w:p>
    <w:p>
      <w:pPr>
        <w:pStyle w:val="Heading5"/>
      </w:pPr>
      <w:bookmarkStart w:id="2544" w:name="_Toc2066"/>
      <w:r>
        <w:t>56. منافقان</w:t>
      </w:r>
      <w:bookmarkEnd w:id="2544"/>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آلودگی منافقان به گناه تخلّف از جهاد:</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 </w:t>
      </w:r>
      <w:r>
        <w:rPr>
          <w:rStyle w:val="FootnoteReference"/>
        </w:rPr>
        <w:footnoteReference w:id="873"/>
      </w:r>
      <w:r>
        <w:rPr>
          <w:rFonts w:ascii="IRNazanin" w:hAnsi="IRNazanin" w:eastAsia="IRNazanin" w:cs="IRNazanin"/>
          <w:lang w:bidi="fa-IR"/>
          <w:color w:val="111111"/>
          <w:sz w:val="28"/>
          <w:szCs w:val="28"/>
          <w:rtl/>
        </w:rPr>
        <w:t xml:space="preserve">توبه (9) 49</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منافقان، مردمی مجرم و توانا بر توبه از گناه خود:</w:t>
      </w:r>
    </w:p>
    <w:p>
      <w:pPr>
        <w:pStyle w:val="BookText"/>
      </w:pPr>
      <w:r>
        <w:rPr>
          <w:rFonts w:ascii="Amiri" w:hAnsi="Amiri" w:eastAsia="Amiri" w:cs="Amiri"/>
          <w:lang w:bidi="ar-SA"/>
          <w:color w:val="111111"/>
          <w:sz w:val="28"/>
          <w:szCs w:val="28"/>
          <w:rtl/>
        </w:rPr>
        <w:t xml:space="preserve">إِنَّ الْمُنٰافِقِینَ ... وَ لَنْ تَجِدَ لَهُمْ نَصِیراً إِلاَّ الَّذِینَ تٰابُوا .... نساء (4) 145 و 146</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w:t>
      </w:r>
      <w:r>
        <w:rPr>
          <w:rStyle w:val="FootnoteReference"/>
        </w:rPr>
        <w:footnoteReference w:id="874"/>
      </w:r>
      <w:r>
        <w:rPr>
          <w:rFonts w:ascii="IRNazanin" w:hAnsi="IRNazanin" w:eastAsia="IRNazanin" w:cs="IRNazanin"/>
          <w:lang w:bidi="fa-IR"/>
          <w:color w:val="111111"/>
          <w:sz w:val="28"/>
          <w:szCs w:val="28"/>
          <w:rtl/>
        </w:rPr>
        <w:t xml:space="preserve">توبه (9) 66</w:t>
      </w:r>
    </w:p>
    <w:p>
      <w:pPr>
        <w:pStyle w:val="BookText"/>
      </w:pPr>
      <w:r>
        <w:rPr>
          <w:rFonts w:ascii="Amiri" w:hAnsi="Amiri" w:eastAsia="Amiri" w:cs="Amiri"/>
          <w:lang w:bidi="ar-SA"/>
          <w:color w:val="111111"/>
          <w:sz w:val="28"/>
          <w:szCs w:val="28"/>
          <w:rtl/>
        </w:rPr>
        <w:t xml:space="preserve">یٰا أَیُّهَا النَّبِیُّ جٰاهِدِ الْکُفّٰارَ وَ الْمُنٰافِقِینَ .... وَ لَقَدْ قٰالُوا کَلِمَةَ الْکُفْرِ وَ کَفَرُوا بَعْدَ إِسْلاٰمِهِمْ ... فَإِنْ یَتُوبُوا .... توبه (9) 73 و 74</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نجوای گناه‌آلود و مخالفت‌گونۀ منافقان با یکدیگر، به رغم نهی شدن از آن:</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 </w:t>
      </w:r>
      <w:r>
        <w:rPr>
          <w:rStyle w:val="FootnoteReference"/>
        </w:rPr>
        <w:footnoteReference w:id="875"/>
      </w:r>
      <w:r>
        <w:rPr>
          <w:rFonts w:ascii="IRNazanin" w:hAnsi="IRNazanin" w:eastAsia="IRNazanin" w:cs="IRNazanin"/>
          <w:lang w:bidi="fa-IR"/>
          <w:color w:val="111111"/>
          <w:sz w:val="28"/>
          <w:szCs w:val="28"/>
          <w:rtl/>
        </w:rPr>
        <w:t xml:space="preserve">مجادله (58) 8</w:t>
      </w:r>
    </w:p>
    <w:p>
      <w:pPr>
        <w:pStyle w:val="Heading5"/>
      </w:pPr>
      <w:bookmarkStart w:id="2545" w:name="_Toc2067"/>
      <w:r>
        <w:t>57. مؤمنان همین مدخل، مؤمنان و گناه</w:t>
      </w:r>
      <w:bookmarkEnd w:id="2545"/>
    </w:p>
    <w:p>
      <w:pPr>
        <w:pStyle w:val="Heading5"/>
      </w:pPr>
      <w:bookmarkStart w:id="2546" w:name="_Toc2068"/>
      <w:r>
        <w:t>58. نهی‌کنندگان از نماز</w:t>
      </w:r>
      <w:bookmarkEnd w:id="2546"/>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نهی‌کنندگان از نماز، مردمی خطاپیشه و گناهکار:</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نٰاصِیَةٍ کٰاذِبَةٍ خٰاطِئَةٍ .  علق (96) 9 و 10 و 16</w:t>
      </w:r>
    </w:p>
    <w:p>
      <w:pPr>
        <w:pStyle w:val="Heading5"/>
      </w:pPr>
      <w:bookmarkStart w:id="2547" w:name="_Toc2069"/>
      <w:r>
        <w:t>59. هامان</w:t>
      </w:r>
      <w:bookmarkEnd w:id="2547"/>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هامان، از جمله خطاکاران و تبهکاران:</w:t>
      </w:r>
    </w:p>
    <w:p>
      <w:pPr>
        <w:pStyle w:val="BookText"/>
      </w:pPr>
      <w:r>
        <w:rPr>
          <w:rFonts w:ascii="Amiri" w:hAnsi="Amiri" w:eastAsia="Amiri" w:cs="Amiri"/>
          <w:lang w:bidi="ar-SA"/>
          <w:color w:val="111111"/>
          <w:sz w:val="28"/>
          <w:szCs w:val="28"/>
          <w:rtl/>
        </w:rPr>
        <w:t xml:space="preserve">فَالْتَقَطَهُ آلُ فِرْعَوْنَ لِیَکُونَ لَهُمْ عَدُوًّا وَ حَزَناً إِنَّ فِرْعَوْنَ وَ هٰامٰانَ وَ جُنُودَهُمٰا کٰانُوا خٰاطِئِینَ .  قصص (28) 8</w:t>
      </w:r>
    </w:p>
    <w:p>
      <w:pPr>
        <w:pStyle w:val="BookText"/>
      </w:pPr>
      <w:r>
        <w:rPr>
          <w:rFonts w:ascii="Amiri" w:hAnsi="Amiri" w:eastAsia="Amiri" w:cs="Amiri"/>
          <w:lang w:bidi="ar-SA"/>
          <w:color w:val="111111"/>
          <w:sz w:val="28"/>
          <w:szCs w:val="28"/>
          <w:rtl/>
        </w:rPr>
        <w:t xml:space="preserve">وَ قٰارُونَ وَ فِرْعَوْنَ وَ هٰامٰانَ ... فَکُلاًّ أَخَذْنٰا بِذَنْبِهِ .... عنکبوت (29) 39 و 40</w:t>
      </w:r>
    </w:p>
    <w:p>
      <w:pPr>
        <w:pStyle w:val="Heading5"/>
      </w:pPr>
      <w:bookmarkStart w:id="2548" w:name="_Toc2070"/>
      <w:r>
        <w:t>60. هلال بن امیّه</w:t>
      </w:r>
      <w:bookmarkEnd w:id="2548"/>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هلال بن امیّه، از گناهکاران غزوۀ تبوک:</w:t>
      </w:r>
    </w:p>
    <w:p>
      <w:pPr>
        <w:pStyle w:val="BookText"/>
      </w:pPr>
      <w:r>
        <w:rPr>
          <w:rFonts w:ascii="Amiri" w:hAnsi="Amiri" w:eastAsia="Amiri" w:cs="Amiri"/>
          <w:lang w:bidi="ar-SA"/>
          <w:color w:val="111111"/>
          <w:sz w:val="28"/>
          <w:szCs w:val="28"/>
          <w:rtl/>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 </w:t>
      </w:r>
      <w:r>
        <w:rPr>
          <w:rStyle w:val="FootnoteReference"/>
        </w:rPr>
        <w:footnoteReference w:id="876"/>
      </w:r>
      <w:r>
        <w:rPr>
          <w:rFonts w:ascii="IRNazanin" w:hAnsi="IRNazanin" w:eastAsia="IRNazanin" w:cs="IRNazanin"/>
          <w:lang w:bidi="fa-IR"/>
          <w:color w:val="111111"/>
          <w:sz w:val="28"/>
          <w:szCs w:val="28"/>
          <w:rtl/>
        </w:rPr>
        <w:t xml:space="preserve">توبه (9) 118</w:t>
      </w:r>
    </w:p>
    <w:p>
      <w:pPr>
        <w:pStyle w:val="Heading5"/>
      </w:pPr>
      <w:bookmarkStart w:id="2549" w:name="_Toc2071"/>
      <w:r>
        <w:t>61 . همسران محمّد</w:t>
      </w:r>
      <w:bookmarkEnd w:id="2549"/>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همسران محمّد، چون دیگر زنان، در معرض گناه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33" w:name="pg19885_204366"/>
    <w:bookmarkEnd w:id="433"/>
    <w:p>
      <w:pPr>
        <w:pStyle w:val="BookText"/>
      </w:pPr>
      <w:r>
        <w:rPr>
          <w:rFonts w:ascii="IRNazanin" w:hAnsi="IRNazanin" w:eastAsia="IRNazanin" w:cs="IRNazanin"/>
          <w:lang w:bidi="fa-IR"/>
          <w:color w:val="111111"/>
          <w:sz w:val="28"/>
          <w:szCs w:val="28"/>
          <w:rtl/>
        </w:rPr>
        <w:t xml:space="preserve">و لغزش:</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  احزاب (33) 30</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گناهکاری همسران محمّد (عایشه و حفصه)، با افشای راز آن حضرت:</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w:t>
      </w:r>
      <w:r>
        <w:rPr>
          <w:rStyle w:val="FootnoteReference"/>
        </w:rPr>
        <w:footnoteReference w:id="877"/>
      </w:r>
      <w:r>
        <w:rPr>
          <w:rFonts w:ascii="IRNazanin" w:hAnsi="IRNazanin" w:eastAsia="IRNazanin" w:cs="IRNazanin"/>
          <w:lang w:bidi="fa-IR"/>
          <w:color w:val="111111"/>
          <w:sz w:val="28"/>
          <w:szCs w:val="28"/>
          <w:rtl/>
        </w:rPr>
        <w:t xml:space="preserve">تحریم (66) 3 و 4</w:t>
      </w:r>
    </w:p>
    <w:p>
      <w:pPr>
        <w:pStyle w:val="Heading5"/>
      </w:pPr>
      <w:bookmarkStart w:id="2550" w:name="_Toc2072"/>
      <w:r>
        <w:t>62 . همسر لوط</w:t>
      </w:r>
      <w:bookmarkEnd w:id="2550"/>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همسر لوط، از مجرمان و گناهکاران:</w:t>
      </w:r>
    </w:p>
    <w:p>
      <w:pPr>
        <w:pStyle w:val="BookText"/>
      </w:pPr>
      <w:r>
        <w:rPr>
          <w:rFonts w:ascii="Amiri" w:hAnsi="Amiri" w:eastAsia="Amiri" w:cs="Amiri"/>
          <w:lang w:bidi="ar-SA"/>
          <w:color w:val="111111"/>
          <w:sz w:val="28"/>
          <w:szCs w:val="28"/>
          <w:rtl/>
        </w:rPr>
        <w:t xml:space="preserve">وَ لُوطاً إِذْ قٰالَ لِقَوْمِهِ أَ تَأْتُونَ الْفٰاحِشَةَ ... فَأَنْجَیْنٰاهُ وَ أَهْلَهُ إِلاَّ امْرَأَتَهُ کٰانَتْ مِنَ الْغٰابِرِینَ وَ أَمْطَرْنٰا عَلَیْهِمْ مَطَراً فَانْظُرْ کَیْفَ کٰانَ عٰاقِبَةُ الْمُجْرِمِینَ .  اعراف (7) 80 و 83 و 84</w:t>
      </w:r>
    </w:p>
    <w:p>
      <w:pPr>
        <w:pStyle w:val="Heading5"/>
      </w:pPr>
      <w:bookmarkStart w:id="2551" w:name="_Toc2073"/>
      <w:r>
        <w:t>63 . یهود</w:t>
      </w:r>
      <w:bookmarkEnd w:id="2551"/>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گناهکاری یهودیان، با مبرّا دانستن خود، از هرگونه عیب و نقصی:</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w:t>
      </w:r>
    </w:p>
    <w:p>
      <w:pPr>
        <w:pStyle w:val="BookText"/>
      </w:pPr>
      <w:r>
        <w:rPr>
          <w:rFonts w:ascii="Amiri" w:hAnsi="Amiri" w:eastAsia="Amiri" w:cs="Amiri"/>
          <w:lang w:bidi="ar-SA"/>
          <w:color w:val="111111"/>
          <w:sz w:val="28"/>
          <w:szCs w:val="28"/>
          <w:rtl/>
        </w:rPr>
        <w:t xml:space="preserve">اُنْظُرْ کَیْفَ یَفْتَرُونَ عَلَی اللّٰهِ الْکَذِبَ وَ کَفیٰ بِهِ إِثْماً مُبِیناً. </w:t>
      </w:r>
      <w:r>
        <w:rPr>
          <w:rStyle w:val="FootnoteReference"/>
        </w:rPr>
        <w:footnoteReference w:id="878"/>
      </w:r>
      <w:r>
        <w:rPr>
          <w:rFonts w:ascii="IRNazanin" w:hAnsi="IRNazanin" w:eastAsia="IRNazanin" w:cs="IRNazanin"/>
          <w:lang w:bidi="fa-IR"/>
          <w:color w:val="111111"/>
          <w:sz w:val="28"/>
          <w:szCs w:val="28"/>
          <w:rtl/>
        </w:rPr>
        <w:t xml:space="preserve">نساء (4) 49 و 50</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گناه یهود با نسبتهای ناروای سحر به سلیمان علیه السلام با هدف دستیابی به مطامع دنیایی به وسیلۀ سحر:</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 </w:t>
      </w:r>
      <w:r>
        <w:rPr>
          <w:rStyle w:val="FootnoteReference"/>
        </w:rPr>
        <w:footnoteReference w:id="879"/>
      </w:r>
      <w:r>
        <w:rPr>
          <w:rFonts w:ascii="IRNazanin" w:hAnsi="IRNazanin" w:eastAsia="IRNazanin" w:cs="IRNazanin"/>
          <w:lang w:bidi="fa-IR"/>
          <w:color w:val="111111"/>
          <w:sz w:val="28"/>
          <w:szCs w:val="28"/>
          <w:rtl/>
        </w:rPr>
        <w:t xml:space="preserve">بقره (2) 102</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گناه و نافرمانی آگاهانۀ یهود به رغم شنیدن و درک معارف دین:</w:t>
      </w:r>
    </w:p>
    <w:p>
      <w:pPr>
        <w:pStyle w:val="BookText"/>
      </w:pPr>
      <w:r>
        <w:rPr>
          <w:rFonts w:ascii="Amiri" w:hAnsi="Amiri" w:eastAsia="Amiri" w:cs="Amiri"/>
          <w:lang w:bidi="ar-SA"/>
          <w:color w:val="111111"/>
          <w:sz w:val="28"/>
          <w:szCs w:val="28"/>
          <w:rtl/>
        </w:rPr>
        <w:t xml:space="preserve">مِنَ الَّذِینَ هٰادُوا ... وَ یَقُولُونَ سَمِعْنٰا وَ عَصَیْنٰا وَ اسْمَعْ غَیْرَ مُسْمَعٍ .... نساء (4) 46</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گناه یهود با ادعای واهی خود، مبنی بر انتساب خود به خدا، در جایگاه فرزندان و مقربان درگاه وی:</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نجوای گناه‌آلوده یهود با یکدیگر، در مورد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34" w:name="pg19885_204367"/>
    <w:bookmarkEnd w:id="434"/>
    <w:p>
      <w:pPr>
        <w:pStyle w:val="BookText"/>
      </w:pPr>
      <w:r>
        <w:rPr>
          <w:rFonts w:ascii="IRNazanin" w:hAnsi="IRNazanin" w:eastAsia="IRNazanin" w:cs="IRNazanin"/>
          <w:lang w:bidi="fa-IR"/>
          <w:color w:val="111111"/>
          <w:sz w:val="28"/>
          <w:szCs w:val="28"/>
          <w:rtl/>
        </w:rPr>
        <w:t xml:space="preserve">مخالفت با پیامبر صلی الله علیه و آله و توطئه علیه آن حضرت:</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Style w:val="FootnoteReference"/>
        </w:rPr>
        <w:footnoteReference w:id="880"/>
      </w:r>
      <w:r>
        <w:rPr>
          <w:rFonts w:ascii="IRNazanin" w:hAnsi="IRNazanin" w:eastAsia="IRNazanin" w:cs="IRNazanin"/>
          <w:lang w:bidi="fa-IR"/>
          <w:color w:val="111111"/>
          <w:sz w:val="28"/>
          <w:szCs w:val="28"/>
          <w:rtl/>
        </w:rPr>
        <w:t xml:space="preserve">مجادله (58) 8</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گناه یهود، با ادّعای آمرزش آنان از سوی خدا، به رغم اصرارشان بر گناه:</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 اعراف (7) 169</w:t>
      </w:r>
    </w:p>
    <w:p>
      <w:pPr>
        <w:pStyle w:val="BookText"/>
      </w:pPr>
      <w:r>
        <w:rPr>
          <w:rFonts w:ascii="IRNazanin" w:hAnsi="IRNazanin" w:eastAsia="IRNazanin" w:cs="IRNazanin"/>
          <w:lang w:bidi="fa-IR"/>
          <w:color w:val="111111"/>
          <w:sz w:val="28"/>
          <w:szCs w:val="28"/>
          <w:rtl/>
        </w:rPr>
        <w:t xml:space="preserve">نیز همین مدخل، گناهکاران، مصادیق گناهکاران، اصحاب سبت</w:t>
      </w:r>
    </w:p>
    <w:p>
      <w:pPr>
        <w:pStyle w:val="Heading4"/>
      </w:pPr>
      <w:bookmarkStart w:id="2552" w:name="_Toc2074"/>
      <w:r>
        <w:t>مکر گناهکاران</w:t>
      </w:r>
      <w:bookmarkEnd w:id="2552"/>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مکر و حیلۀ سردمداران مجرم، در برابر پیامبران و رسالتهای آنان:</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123 و 124</w:t>
      </w:r>
    </w:p>
    <w:p>
      <w:pPr>
        <w:pStyle w:val="Heading4"/>
      </w:pPr>
      <w:bookmarkStart w:id="2553" w:name="_Toc2075"/>
      <w:r>
        <w:t>مهلت به گناهکاران</w:t>
      </w:r>
      <w:bookmarkEnd w:id="2553"/>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مهلت دادن خداوند به گناهکاران برای تزکیه و اصلاح خویش، برخاسته از فضل و رحمت خدا:</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 وَ لَوْ لاٰ فَضْلُ اللّٰهِ عَلَیْکُمْ وَ رَحْمَتُهُ وَ أَنَّ اللّٰهَ رَؤُفٌ رَحِیمٌ 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 نور (24) 19 -\21</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مهلت به گناهکاران، جلوه‌ای از رحمت گستردۀ خداوند:</w:t>
      </w:r>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  انعام (6) 147</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مهلت به گناهکاران، جهت افزایش گناه آنان:</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  آل‌عمران (3) 178</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مهلت به گناهکاران و تأخیر مجازات آنان، از سنّتهای پروردگار:</w:t>
      </w:r>
    </w:p>
    <w:p>
      <w:pPr>
        <w:pStyle w:val="BookText"/>
      </w:pPr>
      <w:r>
        <w:rPr>
          <w:rFonts w:ascii="Amiri" w:hAnsi="Amiri" w:eastAsia="Amiri" w:cs="Amiri"/>
          <w:lang w:bidi="ar-SA"/>
          <w:color w:val="111111"/>
          <w:sz w:val="28"/>
          <w:szCs w:val="28"/>
          <w:rtl/>
        </w:rPr>
        <w:t xml:space="preserve">وَ لَوْ یُؤٰاخِذُ اللّٰهُ النّٰاسَ بِمٰا کَسَبُوا مٰا تَرَکَ عَلیٰ ظَهْرِهٰا مِنْ دَابَّةٍ وَ لٰکِنْ یُؤَخِّرُهُمْ إِلیٰ أَجَلٍ مُسَمًّی .... فاطر (35) 45</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مهلت خدا به گناهکاران در زندگی کوتاه دنیا، جهت رفاه و استفاده از امکانات آن:</w:t>
      </w:r>
    </w:p>
    <w:p>
      <w:pPr>
        <w:pStyle w:val="BookText"/>
      </w:pPr>
      <w:r>
        <w:rPr>
          <w:rFonts w:ascii="Amiri" w:hAnsi="Amiri" w:eastAsia="Amiri" w:cs="Amiri"/>
          <w:lang w:bidi="ar-SA"/>
          <w:color w:val="111111"/>
          <w:sz w:val="28"/>
          <w:szCs w:val="28"/>
          <w:rtl/>
        </w:rPr>
        <w:t xml:space="preserve">کُلُوا وَ تَمَتَّعُوا قَلِیلاً إِنَّکُمْ مُجْرِمُونَ .  مرسلات (77) 46</w:t>
      </w:r>
    </w:p>
    <w:p>
      <w:pPr>
        <w:pStyle w:val="Heading4"/>
      </w:pPr>
      <w:bookmarkStart w:id="2554" w:name="_Toc2076"/>
      <w:r>
        <w:t>ناخشنودی گناهکاران</w:t>
      </w:r>
      <w:bookmarkEnd w:id="2554"/>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35" w:name="pg19885_204368"/>
    <w:bookmarkEnd w:id="435"/>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ناخشنودی گناهکاران، از اثبات و پیروزی حق:</w:t>
      </w:r>
    </w:p>
    <w:p>
      <w:pPr>
        <w:pStyle w:val="BookText"/>
      </w:pPr>
      <w:r>
        <w:rPr>
          <w:rFonts w:ascii="Amiri" w:hAnsi="Amiri" w:eastAsia="Amiri" w:cs="Amiri"/>
          <w:lang w:bidi="ar-SA"/>
          <w:color w:val="111111"/>
          <w:sz w:val="28"/>
          <w:szCs w:val="28"/>
          <w:rtl/>
        </w:rPr>
        <w:t xml:space="preserve">وَ یُحِقُّ اللّٰهُ الْحَقَّ بِکَلِمٰاتِهِ وَ لَوْ کَرِهَ الْمُجْرِمُونَ .  یونس (10) 82</w:t>
      </w:r>
    </w:p>
    <w:p>
      <w:pPr>
        <w:pStyle w:val="Heading4"/>
      </w:pPr>
      <w:bookmarkStart w:id="2555" w:name="_Toc2077"/>
      <w:r>
        <w:t>نامۀ عمل گناهکاران</w:t>
      </w:r>
      <w:bookmarkEnd w:id="2555"/>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مشاهدۀ نامۀ اعمال، از سوی گناهکاران در قیامت و اندوه ایشان از آن:</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کهف (18) 49</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قرار داشتن کتاب گناهکاران، در جایگاه سجّین و دوزخ:</w:t>
      </w:r>
    </w:p>
    <w:p>
      <w:pPr>
        <w:pStyle w:val="BookText"/>
      </w:pPr>
      <w:r>
        <w:rPr>
          <w:rFonts w:ascii="Amiri" w:hAnsi="Amiri" w:eastAsia="Amiri" w:cs="Amiri"/>
          <w:lang w:bidi="ar-SA"/>
          <w:color w:val="111111"/>
          <w:sz w:val="28"/>
          <w:szCs w:val="28"/>
          <w:rtl/>
        </w:rPr>
        <w:t xml:space="preserve">کَلاّٰ إِنَّ کِتٰابَ الفُجّٰارِ لَفِی سِجِّینٍ .  مطفّفین (83) 7</w:t>
      </w:r>
    </w:p>
    <w:p>
      <w:pPr>
        <w:pStyle w:val="Heading4"/>
      </w:pPr>
      <w:bookmarkStart w:id="2556" w:name="_Toc2078"/>
      <w:r>
        <w:t>نجات گناهکاران</w:t>
      </w:r>
      <w:bookmarkEnd w:id="2556"/>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نجات مجرمان در قیامت از عذاب، آرزویی غیر ممکن:</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وَ یُحَذِّرُکُمُ اللّٰهُ نَفْسَهُ وَ اللّٰهُ رَؤُفٌ بِالْعِبٰادِ.  آل‌عمران (3) 30</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w:t>
      </w:r>
    </w:p>
    <w:p>
      <w:pPr>
        <w:pStyle w:val="BookText"/>
      </w:pPr>
      <w:r>
        <w:rPr>
          <w:rFonts w:ascii="Amiri" w:hAnsi="Amiri" w:eastAsia="Amiri" w:cs="Amiri"/>
          <w:lang w:bidi="ar-SA"/>
          <w:color w:val="111111"/>
          <w:sz w:val="28"/>
          <w:szCs w:val="28"/>
          <w:rtl/>
        </w:rPr>
        <w:t xml:space="preserve">وَ صٰاحِبَتِهِ وَ أَخِیهِ</w:t>
      </w:r>
    </w:p>
    <w:p>
      <w:pPr>
        <w:pStyle w:val="BookText"/>
      </w:pPr>
      <w:r>
        <w:rPr>
          <w:rFonts w:ascii="Amiri" w:hAnsi="Amiri" w:eastAsia="Amiri" w:cs="Amiri"/>
          <w:lang w:bidi="ar-SA"/>
          <w:color w:val="111111"/>
          <w:sz w:val="28"/>
          <w:szCs w:val="28"/>
          <w:rtl/>
        </w:rPr>
        <w:t xml:space="preserve">وَ فَصِیلَتِهِ الَّتِی تُؤْوِیهِ</w:t>
      </w:r>
    </w:p>
    <w:p>
      <w:pPr>
        <w:pStyle w:val="BookText"/>
      </w:pPr>
      <w:r>
        <w:rPr>
          <w:rFonts w:ascii="Amiri" w:hAnsi="Amiri" w:eastAsia="Amiri" w:cs="Amiri"/>
          <w:lang w:bidi="ar-SA"/>
          <w:color w:val="111111"/>
          <w:sz w:val="28"/>
          <w:szCs w:val="28"/>
          <w:rtl/>
        </w:rPr>
        <w:t xml:space="preserve">وَ مَنْ فِی الْأَرْضِ جَمِیعاً ثُمَّ یُنْجِیهِ</w:t>
      </w:r>
    </w:p>
    <w:p>
      <w:pPr>
        <w:pStyle w:val="BookText"/>
      </w:pPr>
      <w:r>
        <w:rPr>
          <w:rFonts w:ascii="Amiri" w:hAnsi="Amiri" w:eastAsia="Amiri" w:cs="Amiri"/>
          <w:lang w:bidi="ar-SA"/>
          <w:color w:val="111111"/>
          <w:sz w:val="28"/>
          <w:szCs w:val="28"/>
          <w:rtl/>
        </w:rPr>
        <w:t xml:space="preserve">کَلاّٰ إِنَّهٰا لَظیٰ .  معارج (70) 11 -\15</w:t>
      </w:r>
    </w:p>
    <w:p>
      <w:pPr>
        <w:pStyle w:val="Heading4"/>
      </w:pPr>
      <w:bookmarkStart w:id="2557" w:name="_Toc2079"/>
      <w:r>
        <w:t>ندامت گناهکاران</w:t>
      </w:r>
      <w:bookmarkEnd w:id="2557"/>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پشیمانی گناهکاران در قیامت، از معاصی خویش:</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وَ یُحَذِّرُکُمُ اللّٰهُ نَفْسَهُ وَ اللّٰهُ رَؤُفٌ بِالْعِبٰادِ.  آل‌عمران (3) 30</w:t>
      </w:r>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w:t>
      </w:r>
    </w:p>
    <w:p>
      <w:pPr>
        <w:pStyle w:val="BookText"/>
      </w:pPr>
      <w:r>
        <w:rPr>
          <w:rFonts w:ascii="Amiri" w:hAnsi="Amiri" w:eastAsia="Amiri" w:cs="Amiri"/>
          <w:lang w:bidi="ar-SA"/>
          <w:color w:val="111111"/>
          <w:sz w:val="28"/>
          <w:szCs w:val="28"/>
          <w:rtl/>
        </w:rPr>
        <w:t xml:space="preserve">أَوْ تَقُولَ لَوْ أَنَّ اللّٰهَ هَدٰانِی لَکُنْتُ مِنَ الْمُتَّقِینَ . </w:t>
      </w:r>
      <w:r>
        <w:rPr>
          <w:rStyle w:val="FootnoteReference"/>
        </w:rPr>
        <w:footnoteReference w:id="881"/>
      </w:r>
      <w:r>
        <w:rPr>
          <w:rFonts w:ascii="IRNazanin" w:hAnsi="IRNazanin" w:eastAsia="IRNazanin" w:cs="IRNazanin"/>
          <w:lang w:bidi="fa-IR"/>
          <w:color w:val="111111"/>
          <w:sz w:val="28"/>
          <w:szCs w:val="28"/>
          <w:rtl/>
        </w:rPr>
        <w:t xml:space="preserve">زمر (39) 56 و 57</w:t>
      </w:r>
    </w:p>
    <w:p>
      <w:pPr>
        <w:pStyle w:val="Heading4"/>
      </w:pPr>
      <w:bookmarkStart w:id="2558" w:name="_Toc2080"/>
      <w:r>
        <w:t>نفرین بر گناهکاران</w:t>
      </w:r>
      <w:bookmarkEnd w:id="2558"/>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نفرین موسی علیه السلام علیه گناهکاران:</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فَدَعٰا رَبَّهُ أَنَّ هٰؤُلاٰءِ قَوْمٌ مُجْرِمُونَ .  دخان (44) 17 و 22</w:t>
      </w:r>
    </w:p>
    <w:p>
      <w:pPr>
        <w:pStyle w:val="Heading4"/>
      </w:pPr>
      <w:bookmarkStart w:id="2559" w:name="_Toc2081"/>
      <w:r>
        <w:t>نهی گناهکاران</w:t>
      </w:r>
      <w:bookmarkEnd w:id="2559"/>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صاحبان علم، موظّف به نهی گناهکاران از فساد و ظلم در جامعه:</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Heading4"/>
      </w:pPr>
      <w:bookmarkStart w:id="2560" w:name="_Toc2082"/>
      <w:r>
        <w:t>هلاکت گناهکاران</w:t>
      </w:r>
      <w:bookmarkEnd w:id="2560"/>
    </w:p>
    <w:p>
      <w:pPr>
        <w:pStyle w:val="BookText"/>
      </w:pPr>
      <w:r>
        <w:rPr>
          <w:rFonts w:ascii="IRNazanin" w:hAnsi="IRNazanin" w:eastAsia="IRNazanin" w:cs="IRNazanin"/>
          <w:lang w:bidi="fa-IR"/>
          <w:color w:val="111111"/>
          <w:sz w:val="28"/>
          <w:szCs w:val="28"/>
          <w:rtl/>
        </w:rPr>
        <w:t xml:space="preserve">==&gt;همین مدخل، عذاب گناهکاران</w:t>
      </w:r>
    </w:p>
    <w:p>
      <w:pPr>
        <w:pStyle w:val="Heading4"/>
      </w:pPr>
      <w:bookmarkStart w:id="2561" w:name="_Toc2083"/>
      <w:r>
        <w:t>وعده به گناهکاران</w:t>
      </w:r>
      <w:bookmarkEnd w:id="2561"/>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وعدۀ خداوند به گناهکاران، مبنی بر آمرزش تمامی گناهان آنان:</w:t>
      </w:r>
    </w:p>
    <w:p>
      <w:pPr>
        <w:pStyle w:val="BookText"/>
      </w:pPr>
      <w:r>
        <w:rPr>
          <w:rFonts w:ascii="Amiri" w:hAnsi="Amiri" w:eastAsia="Amiri" w:cs="Amiri"/>
          <w:lang w:bidi="ar-SA"/>
          <w:color w:val="111111"/>
          <w:sz w:val="28"/>
          <w:szCs w:val="28"/>
          <w:rtl/>
        </w:rPr>
        <w:t xml:space="preserve">قُلْ یٰا عِبٰادِیَ الَّذِینَ أَسْرَفُوا عَلیٰ أَنْفُسِهِمْ لاٰ تَقْنَطُوا</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36" w:name="pg19885_204369"/>
    <w:bookmarkEnd w:id="436"/>
    <w:p>
      <w:pPr>
        <w:pStyle w:val="BookText"/>
      </w:pPr>
      <w:r>
        <w:rPr>
          <w:rFonts w:ascii="Amiri" w:hAnsi="Amiri" w:eastAsia="Amiri" w:cs="Amiri"/>
          <w:lang w:bidi="ar-SA"/>
          <w:color w:val="111111"/>
          <w:sz w:val="28"/>
          <w:szCs w:val="28"/>
          <w:rtl/>
        </w:rPr>
        <w:t xml:space="preserve">مِنْ رَحْمَةِ اللّٰهِ إِنَّ اللّٰهَ یَغْفِرُ الذُّنُوبَ جَمِیعاً .... زمر (39) 53</w:t>
      </w:r>
    </w:p>
    <w:p>
      <w:pPr>
        <w:pStyle w:val="Heading4"/>
      </w:pPr>
      <w:bookmarkStart w:id="2562" w:name="_Toc2084"/>
      <w:r>
        <w:t>وعید به گناهکاران</w:t>
      </w:r>
      <w:bookmarkEnd w:id="2562"/>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وعید خداوند به گناهکاران، از ورود به جهنّم:</w:t>
      </w:r>
    </w:p>
    <w:p>
      <w:pPr>
        <w:pStyle w:val="BookText"/>
      </w:pPr>
      <w:r>
        <w:rPr>
          <w:rFonts w:ascii="Amiri" w:hAnsi="Amiri" w:eastAsia="Amiri" w:cs="Amiri"/>
          <w:lang w:bidi="ar-SA"/>
          <w:color w:val="111111"/>
          <w:sz w:val="28"/>
          <w:szCs w:val="28"/>
          <w:rtl/>
        </w:rPr>
        <w:t xml:space="preserve">وَ امْتٰازُوا الْیَوْمَ أَیُّهَا الْمُجْرِمُونَ</w:t>
      </w:r>
    </w:p>
    <w:p>
      <w:pPr>
        <w:pStyle w:val="BookText"/>
      </w:pPr>
      <w:r>
        <w:rPr>
          <w:rFonts w:ascii="Amiri" w:hAnsi="Amiri" w:eastAsia="Amiri" w:cs="Amiri"/>
          <w:lang w:bidi="ar-SA"/>
          <w:color w:val="111111"/>
          <w:sz w:val="28"/>
          <w:szCs w:val="28"/>
          <w:rtl/>
        </w:rPr>
        <w:t xml:space="preserve">وَ لَقَدْ أَضَلَّ مِنْکُمْ جِبِلاًّ کَثِیراً أَ فَلَمْ تَکُونُوا تَعْقِلُونَ</w:t>
      </w:r>
    </w:p>
    <w:p>
      <w:pPr>
        <w:pStyle w:val="BookText"/>
      </w:pPr>
      <w:r>
        <w:rPr>
          <w:rFonts w:ascii="Amiri" w:hAnsi="Amiri" w:eastAsia="Amiri" w:cs="Amiri"/>
          <w:lang w:bidi="ar-SA"/>
          <w:color w:val="111111"/>
          <w:sz w:val="28"/>
          <w:szCs w:val="28"/>
          <w:rtl/>
        </w:rPr>
        <w:t xml:space="preserve">هٰذِهِ جَهَنَّمُ الَّتِی کُنْتُمْ تُوعَدُونَ .  یس (36) 59 و 62 و 63</w:t>
      </w:r>
    </w:p>
    <w:p>
      <w:pPr>
        <w:pStyle w:val="Heading3"/>
      </w:pPr>
      <w:bookmarkStart w:id="2563" w:name="_Toc2085"/>
      <w:r>
        <w:t>گناه کبیره</w:t>
      </w:r>
      <w:bookmarkEnd w:id="2563"/>
    </w:p>
    <w:p>
      <w:pPr>
        <w:pStyle w:val="BookText"/>
      </w:pPr>
      <w:r>
        <w:rPr>
          <w:rFonts w:ascii="IRNazanin" w:hAnsi="IRNazanin" w:eastAsia="IRNazanin" w:cs="IRNazanin"/>
          <w:lang w:bidi="fa-IR"/>
          <w:color w:val="111111"/>
          <w:sz w:val="28"/>
          <w:szCs w:val="28"/>
          <w:rtl/>
        </w:rPr>
        <w:t xml:space="preserve">==&gt; همین مدخل، اجتناب از گناه و اقسام گناه</w:t>
      </w:r>
    </w:p>
    <w:p>
      <w:pPr>
        <w:pStyle w:val="Heading3"/>
      </w:pPr>
      <w:bookmarkStart w:id="2564" w:name="_Toc2086"/>
      <w:r>
        <w:t>گناه و سختی</w:t>
      </w:r>
      <w:bookmarkEnd w:id="2564"/>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عدم جواز گناه، با عذر و بهانۀ رنج و سختی:</w:t>
      </w:r>
    </w:p>
    <w:p>
      <w:pPr>
        <w:pStyle w:val="BookText"/>
      </w:pPr>
      <w:r>
        <w:rPr>
          <w:rFonts w:ascii="Amiri" w:hAnsi="Amiri" w:eastAsia="Amiri" w:cs="Amiri"/>
          <w:lang w:bidi="ar-SA"/>
          <w:color w:val="111111"/>
          <w:sz w:val="28"/>
          <w:szCs w:val="28"/>
          <w:rtl/>
        </w:rPr>
        <w:t xml:space="preserve">... وَ لَئِنْ لَمْ یَفْعَلْ مٰا آمُرُهُ لَیُسْجَنَنَّ وَ لَیَکُوناً مِنَ الصّٰاغِرِینَ  ... رَبِّ السِّجْنُ أَحَبُّ إِلَیَّ مِمّٰا یَدْعُونَنِی إِلَیْهِ .... یوسف (12) 32 و 33</w:t>
      </w:r>
    </w:p>
    <w:p>
      <w:pPr>
        <w:pStyle w:val="Heading3"/>
      </w:pPr>
      <w:bookmarkStart w:id="2565" w:name="_Toc2087"/>
      <w:r>
        <w:t>مجلس گناه</w:t>
      </w:r>
      <w:bookmarkEnd w:id="2565"/>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ممنوعّیت حضور، در مجالس گناه:</w:t>
      </w:r>
    </w:p>
    <w:p>
      <w:pPr>
        <w:pStyle w:val="BookText"/>
      </w:pPr>
      <w:r>
        <w:rPr>
          <w:rFonts w:ascii="Amiri" w:hAnsi="Amiri" w:eastAsia="Amiri" w:cs="Amiri"/>
          <w:lang w:bidi="ar-SA"/>
          <w:color w:val="111111"/>
          <w:sz w:val="28"/>
          <w:szCs w:val="28"/>
          <w:rtl/>
        </w:rPr>
        <w:t xml:space="preserve">وَ الَّذِینَ لاٰ یَشْهَدُونَ الزُّورَ ... </w:t>
      </w:r>
      <w:r>
        <w:rPr>
          <w:rStyle w:val="FootnoteReference"/>
        </w:rPr>
        <w:footnoteReference w:id="882"/>
      </w:r>
      <w:r>
        <w:rPr>
          <w:rFonts w:ascii="IRNazanin" w:hAnsi="IRNazanin" w:eastAsia="IRNazanin" w:cs="IRNazanin"/>
          <w:lang w:bidi="fa-IR"/>
          <w:color w:val="111111"/>
          <w:sz w:val="28"/>
          <w:szCs w:val="28"/>
          <w:rtl/>
        </w:rPr>
        <w:t xml:space="preserve">فرقان (25) 72</w:t>
      </w:r>
    </w:p>
    <w:p>
      <w:pPr>
        <w:pStyle w:val="Heading3"/>
      </w:pPr>
      <w:bookmarkStart w:id="2566" w:name="_Toc2088"/>
      <w:r>
        <w:t>مصادیق گناه</w:t>
      </w:r>
      <w:bookmarkEnd w:id="2566"/>
    </w:p>
    <w:p>
      <w:pPr>
        <w:pStyle w:val="Heading4"/>
      </w:pPr>
      <w:bookmarkStart w:id="2567" w:name="_Toc2089"/>
      <w:r>
        <w:t>1. آواره‌سازی</w:t>
      </w:r>
      <w:bookmarkEnd w:id="2567"/>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آواره ساختن مردم از خانه و کاشانۀ خود، گناهی همسنگ قتل و آدم‌کشی:</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 بقره (2) 85</w:t>
      </w:r>
    </w:p>
    <w:p>
      <w:pPr>
        <w:pStyle w:val="Heading4"/>
      </w:pPr>
      <w:bookmarkStart w:id="2568" w:name="_Toc2090"/>
      <w:r>
        <w:t>2. اختلاف</w:t>
      </w:r>
      <w:bookmarkEnd w:id="2568"/>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اختلاف مؤمنان، گناه و ناپسند:</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 آل‌عمران (3) 152</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ایجاد اختلاف و تفرقه‌اندازی بین زن و شوهر، گناهی در حدّ کفر:</w:t>
      </w:r>
    </w:p>
    <w:p>
      <w:pPr>
        <w:pStyle w:val="BookText"/>
      </w:pPr>
      <w:r>
        <w:rPr>
          <w:rFonts w:ascii="Amiri" w:hAnsi="Amiri" w:eastAsia="Amiri" w:cs="Amiri"/>
          <w:lang w:bidi="ar-SA"/>
          <w:color w:val="111111"/>
          <w:sz w:val="28"/>
          <w:szCs w:val="28"/>
          <w:rtl/>
        </w:rPr>
        <w:t xml:space="preserve">... وَ مٰا أُنْزِلَ عَلَی الْمَلَکَیْنِ بِبٰابِلَ ... وَ مٰا یُعَلِّمٰانِ مِنْ أَحَدٍ حَتّٰی یَقُولاٰ إِنَّمٰا نَحْنُ فِتْنَةٌ فَلاٰ تَکْفُرْ فَیَتَعَلَّمُونَ مِنْهُمٰا مٰا یُفَرِّقُونَ بِهِ بَیْنَ الْمَرْءِ وَ زَوْجِهِ .... بقره (2) 102</w:t>
      </w:r>
    </w:p>
    <w:p>
      <w:pPr>
        <w:pStyle w:val="Heading4"/>
      </w:pPr>
      <w:bookmarkStart w:id="2569" w:name="_Toc2091"/>
      <w:r>
        <w:t>3. اذیّت</w:t>
      </w:r>
      <w:bookmarkEnd w:id="2569"/>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آزار و ایذای ناموسی نسبت به زنان و مردان مؤمن، گناهی آشکار:</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  احزاب (33) 58</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اذیّت و آزار شتر صالح، از مصادیق گناه:</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  اعراف (7) 73</w:t>
      </w:r>
    </w:p>
    <w:p>
      <w:pPr>
        <w:pStyle w:val="BookText"/>
      </w:pPr>
      <w:r>
        <w:rPr>
          <w:rFonts w:ascii="Amiri" w:hAnsi="Amiri" w:eastAsia="Amiri" w:cs="Amiri"/>
          <w:lang w:bidi="ar-SA"/>
          <w:color w:val="111111"/>
          <w:sz w:val="28"/>
          <w:szCs w:val="28"/>
          <w:rtl/>
        </w:rPr>
        <w:t xml:space="preserve">وَ یٰا قَوْمِ هٰذِهِ نٰاقَةُ اللّٰهِ لَکُمْ آیَةً فَذَرُوهٰا تَأْکُلْ فِی أَرْضِ اللّٰهِ وَ لاٰ تَمَسُّوهٰا بِسُوءٍ فَیَأْخُذَکُمْ عَذٰابٌ قَرِیبٌ .  هود (11) 64</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37" w:name="pg19885_204370"/>
    <w:bookmarkEnd w:id="437"/>
    <w:p>
      <w:pPr>
        <w:pStyle w:val="BookText"/>
      </w:pPr>
      <w:r>
        <w:rPr>
          <w:rFonts w:ascii="Amiri" w:hAnsi="Amiri" w:eastAsia="Amiri" w:cs="Amiri"/>
          <w:lang w:bidi="ar-SA"/>
          <w:color w:val="111111"/>
          <w:sz w:val="28"/>
          <w:szCs w:val="28"/>
          <w:rtl/>
        </w:rPr>
        <w:t xml:space="preserve">قٰالَ هٰذِهِ نٰاقَةٌ لَهٰا شِرْبٌ وَ لَکُمْ شِرْبُ یَوْمٍ مَعْلُومٍ</w:t>
      </w:r>
    </w:p>
    <w:p>
      <w:pPr>
        <w:pStyle w:val="BookText"/>
      </w:pPr>
      <w:r>
        <w:rPr>
          <w:rFonts w:ascii="Amiri" w:hAnsi="Amiri" w:eastAsia="Amiri" w:cs="Amiri"/>
          <w:lang w:bidi="ar-SA"/>
          <w:color w:val="111111"/>
          <w:sz w:val="28"/>
          <w:szCs w:val="28"/>
          <w:rtl/>
        </w:rPr>
        <w:t xml:space="preserve">وَ لاٰ تَمَسُّوهٰا بِسُوءٍ فَیَأْخُذَکُمْ عَذٰابُ یَوْمٍ عَظِیمٍ .  شعراء (26) 155 و 156</w:t>
      </w:r>
    </w:p>
    <w:p>
      <w:pPr>
        <w:pStyle w:val="Heading4"/>
      </w:pPr>
      <w:bookmarkStart w:id="2570" w:name="_Toc2092"/>
      <w:r>
        <w:t>4. ارتداد</w:t>
      </w:r>
      <w:bookmarkEnd w:id="2570"/>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ارتداد، عملی مجرمانه و گناه:</w:t>
      </w:r>
    </w:p>
    <w:p>
      <w:pPr>
        <w:pStyle w:val="BookText"/>
      </w:pPr>
      <w:r>
        <w:rPr>
          <w:rFonts w:ascii="Amiri" w:hAnsi="Amiri" w:eastAsia="Amiri" w:cs="Amiri"/>
          <w:lang w:bidi="ar-SA"/>
          <w:color w:val="111111"/>
          <w:sz w:val="28"/>
          <w:szCs w:val="28"/>
          <w:rtl/>
        </w:rPr>
        <w:t xml:space="preserve">وَ إِذْ وٰاعَدْنٰا مُوسیٰ أَرْبَعِینَ لَیْلَةً ثُمَّ اتَّخَذْتُمُ الْعِجْلَ مِنْ بَعْدِهِ وَ أَنْتُمْ ظٰالِمُونَ</w:t>
      </w:r>
    </w:p>
    <w:p>
      <w:pPr>
        <w:pStyle w:val="BookText"/>
      </w:pPr>
      <w:r>
        <w:rPr>
          <w:rFonts w:ascii="Amiri" w:hAnsi="Amiri" w:eastAsia="Amiri" w:cs="Amiri"/>
          <w:lang w:bidi="ar-SA"/>
          <w:color w:val="111111"/>
          <w:sz w:val="28"/>
          <w:szCs w:val="28"/>
          <w:rtl/>
        </w:rPr>
        <w:t xml:space="preserve">ثُمَّ عَفَوْنٰا عَنْکُمْ ... وَ إِذْ قٰالَ مُوسیٰ لِقَوْمِهِ یٰا قَوْمِ إِنَّکُمْ ظَلَمْتُمْ أَنْفُسَکُمْ بِاتِّخٰاذِکُمُ الْعِجْلَ فَتُوبُوا إِلیٰ بٰارِئِکُمْ فَاقْتُلُوا أَنْفُسَکُمْ ذٰلِکُمْ خَیْرٌ لَکُمْ عِنْدَ بٰارِئِکُمْ فَتٰابَ عَلَیْکُمْ إِنَّهُ هُوَ التَّوّٰابُ الرَّحِیمُ .  بقره (2) 51 و 52 و 54</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  آل‌عمران (3) 86 و 89 و 90</w:t>
      </w:r>
    </w:p>
    <w:p>
      <w:pPr>
        <w:pStyle w:val="BookText"/>
      </w:pPr>
      <w:r>
        <w:rPr>
          <w:rFonts w:ascii="Amiri" w:hAnsi="Amiri" w:eastAsia="Amiri" w:cs="Amiri"/>
          <w:lang w:bidi="ar-SA"/>
          <w:color w:val="111111"/>
          <w:sz w:val="28"/>
          <w:szCs w:val="28"/>
          <w:rtl/>
        </w:rPr>
        <w:t xml:space="preserve">... ثُمَّ اتَّخَذُوا الْعِجْلَ مِنْ بَعْدِ مٰا جٰاءَتْهُمُ الْبَیِّنٰاتُ فَعَفَوْنٰا عَنْ ذٰلِکَ .... نساء (4) 153</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أَ لَمْ یَرَوْا أَنَّهُ لاٰ یُکَلِّمُهُمْ وَ لاٰ یَهْدِیهِمْ سَبِیلاً اتَّخَذُوهُ وَ کٰانُوا ظٰالِمِینَ</w:t>
      </w:r>
    </w:p>
    <w:p>
      <w:pPr>
        <w:pStyle w:val="BookText"/>
      </w:pPr>
      <w:r>
        <w:rPr>
          <w:rFonts w:ascii="Amiri" w:hAnsi="Amiri" w:eastAsia="Amiri" w:cs="Amiri"/>
          <w:lang w:bidi="ar-SA"/>
          <w:color w:val="111111"/>
          <w:sz w:val="28"/>
          <w:szCs w:val="28"/>
          <w:rtl/>
        </w:rPr>
        <w:t xml:space="preserve">وَ لَمّٰا سُقِطَ فِی أَیْدِیهِمْ وَ رَأَوْا أَنَّهُمْ قَدْ ضَلُّوا قٰالُوا لَئِنْ لَمْ یَرْحَمْنٰا رَبُّنٰا وَ یَغْفِرْ لَنٰا لَنَکُونَنَّ مِنَ الْخٰاسِرِینَ .  اعراف (7) 148 و 149</w:t>
      </w:r>
    </w:p>
    <w:p>
      <w:pPr>
        <w:pStyle w:val="BookText"/>
      </w:pPr>
      <w:r>
        <w:rPr>
          <w:rFonts w:ascii="Amiri" w:hAnsi="Amiri" w:eastAsia="Amiri" w:cs="Amiri"/>
          <w:lang w:bidi="ar-SA"/>
          <w:color w:val="111111"/>
          <w:sz w:val="28"/>
          <w:szCs w:val="28"/>
          <w:rtl/>
        </w:rPr>
        <w:t xml:space="preserve">إِنَّ الَّذِینَ اتَّخَذُوا الْعِجْلَ سَیَنٰالُهُمْ غَضَبٌ مِنْ رَبِّهِمْ ... وَ الَّذِینَ عَمِلُوا السَّیِّئٰاتِ ثُمَّ تٰابُوا مِنْ بَعْدِهٰا .... اعراف (7) 152 و 153</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65 و 66</w:t>
      </w:r>
    </w:p>
    <w:p>
      <w:pPr>
        <w:pStyle w:val="BookText"/>
      </w:pPr>
      <w:r>
        <w:rPr>
          <w:rFonts w:ascii="Amiri" w:hAnsi="Amiri" w:eastAsia="Amiri" w:cs="Amiri"/>
          <w:lang w:bidi="ar-SA"/>
          <w:color w:val="111111"/>
          <w:sz w:val="28"/>
          <w:szCs w:val="28"/>
          <w:rtl/>
        </w:rPr>
        <w:t xml:space="preserve">وَ قٰالَ الَّذِینَ کَفَرُوا لِلَّذِینَ آمَنُوا اتَّبِعُوا سَبِیلَنٰا وَ لْنَحْمِلْ خَطٰایٰاکُمْ وَ مٰا هُمْ بِحٰامِلِینَ مِنْ خَطٰایٰاهُمْ مِنْ شَیْءٍ إِنَّهُمْ لَکٰاذِبُونَ</w:t>
      </w:r>
    </w:p>
    <w:p>
      <w:pPr>
        <w:pStyle w:val="BookText"/>
      </w:pPr>
      <w:r>
        <w:rPr>
          <w:rFonts w:ascii="Amiri" w:hAnsi="Amiri" w:eastAsia="Amiri" w:cs="Amiri"/>
          <w:lang w:bidi="ar-SA"/>
          <w:color w:val="111111"/>
          <w:sz w:val="28"/>
          <w:szCs w:val="28"/>
          <w:rtl/>
        </w:rPr>
        <w:t xml:space="preserve">وَ لَیَحْمِلُنَّ أَثْقٰالَهُمْ وَ أَثْقٰالاً مَعَ أَثْقٰالِهِمْ وَ لَیُسْئَلُنَّ یَوْمَ الْقِیٰامَةِ عَمّٰا کٰانُوا یَفْتَرُونَ .</w:t>
      </w:r>
    </w:p>
    <w:p>
      <w:pPr>
        <w:pStyle w:val="BookText"/>
      </w:pPr>
      <w:r>
        <w:rPr>
          <w:rFonts w:ascii="IRNazanin" w:hAnsi="IRNazanin" w:eastAsia="IRNazanin" w:cs="IRNazanin"/>
          <w:lang w:bidi="fa-IR"/>
          <w:color w:val="111111"/>
          <w:sz w:val="28"/>
          <w:szCs w:val="28"/>
          <w:rtl/>
        </w:rPr>
        <w:t xml:space="preserve">عنکبوت (29) 12 و 13</w:t>
      </w:r>
    </w:p>
    <w:p>
      <w:pPr>
        <w:pStyle w:val="Heading4"/>
      </w:pPr>
      <w:bookmarkStart w:id="2571" w:name="_Toc2093"/>
      <w:r>
        <w:t>5. ازدواج با همسر پدر</w:t>
      </w:r>
      <w:bookmarkEnd w:id="2571"/>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ازدواج با همسر پدر، گناهی زشت و مورد خشم خداوند:</w:t>
      </w:r>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  نساء (4) 22</w:t>
      </w:r>
    </w:p>
    <w:p>
      <w:pPr>
        <w:pStyle w:val="Heading4"/>
      </w:pPr>
      <w:bookmarkStart w:id="2572" w:name="_Toc2094"/>
      <w:r>
        <w:t>6 . استخفاف گناه</w:t>
      </w:r>
      <w:bookmarkEnd w:id="2572"/>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استخفاف گناه و حقیر شمردن آن، گناهی بزرگ، نزد پروردگار:</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 نور (24) 15 و 19</w:t>
      </w:r>
    </w:p>
    <w:p>
      <w:pPr>
        <w:pStyle w:val="Heading4"/>
      </w:pPr>
      <w:bookmarkStart w:id="2573" w:name="_Toc2095"/>
      <w:r>
        <w:t>7. استکبار</w:t>
      </w:r>
      <w:bookmarkEnd w:id="2573"/>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استکبار در برابر آیات الهی، گناهی موجب کیفر:</w:t>
      </w:r>
    </w:p>
    <w:p>
      <w:pPr>
        <w:pStyle w:val="BookText"/>
      </w:pPr>
      <w:r>
        <w:rPr>
          <w:rFonts w:ascii="Amiri" w:hAnsi="Amiri" w:eastAsia="Amiri" w:cs="Amiri"/>
          <w:lang w:bidi="ar-SA"/>
          <w:color w:val="111111"/>
          <w:sz w:val="28"/>
          <w:szCs w:val="28"/>
          <w:rtl/>
        </w:rPr>
        <w:t xml:space="preserve">إِنَّ الَّذِینَ کَذَّبُوا بِآیٰاتِنٰا وَ اسْتَکْبَرُوا عَنْهٰا لاٰ تُفَتَّحُ لَهُمْ أَبْوٰابُ السَّمٰاءِ وَ لاٰ یَدْخُلُونَ الْجَنَّةَ حَتّٰی یَلِجَ الْجَمَلُ فِی سَمِّ الْخِیٰاطِ وَ کَذٰلِکَ نَجْزِی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38" w:name="pg19885_204371"/>
    <w:bookmarkEnd w:id="438"/>
    <w:p>
      <w:pPr>
        <w:pStyle w:val="BookText"/>
      </w:pPr>
      <w:r>
        <w:rPr>
          <w:rFonts w:ascii="Amiri" w:hAnsi="Amiri" w:eastAsia="Amiri" w:cs="Amiri"/>
          <w:lang w:bidi="ar-SA"/>
          <w:color w:val="111111"/>
          <w:sz w:val="28"/>
          <w:szCs w:val="28"/>
          <w:rtl/>
        </w:rPr>
        <w:t xml:space="preserve">اَلْمُجْرِمِینَ .  اعراف (7) 40</w:t>
      </w:r>
    </w:p>
    <w:p>
      <w:pPr>
        <w:pStyle w:val="BookText"/>
      </w:pPr>
      <w:r>
        <w:rPr>
          <w:rFonts w:ascii="Amiri" w:hAnsi="Amiri" w:eastAsia="Amiri" w:cs="Amiri"/>
          <w:lang w:bidi="ar-SA"/>
          <w:color w:val="111111"/>
          <w:sz w:val="28"/>
          <w:szCs w:val="28"/>
          <w:rtl/>
        </w:rPr>
        <w:t xml:space="preserve">فَأَرْسَلْنٰا عَلَیْهِمُ الطُّوفٰانَ وَ الْجَرٰادَ وَ الْقُمَّلَ وَ الضَّفٰادِعَ وَ الدَّمَ آیٰاتٍ مُفَصَّلاٰتٍ فَاسْتَکْبَرُوا وَ کٰانُوا قَوْماً مُجْرِمِینَ .  اعراف (7) 133</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  یونس (10) 75</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 .  جاثیه (45) 7 و 8</w:t>
      </w:r>
    </w:p>
    <w:p>
      <w:pPr>
        <w:pStyle w:val="BookText"/>
      </w:pPr>
      <w:r>
        <w:rPr>
          <w:rFonts w:ascii="Amiri" w:hAnsi="Amiri" w:eastAsia="Amiri" w:cs="Amiri"/>
          <w:lang w:bidi="ar-SA"/>
          <w:color w:val="111111"/>
          <w:sz w:val="28"/>
          <w:szCs w:val="28"/>
          <w:rtl/>
        </w:rPr>
        <w:t xml:space="preserve">وَ إِنِّی کُلَّمٰا دَعَوْتُهُمْ لِتَغْفِرَ لَهُمْ جَعَلُوا أَصٰابِعَهُمْ فِی آذٰانِهِمْ وَ اسْتَغْشَوْا ثِیٰابَهُمْ وَ أَصَرُّوا وَ اسْتَکْبَرُوا اسْتِکْبٰاراً</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نوح (71) 7 و 25</w:t>
      </w:r>
    </w:p>
    <w:p>
      <w:pPr>
        <w:pStyle w:val="BookText"/>
      </w:pPr>
      <w:r>
        <w:rPr>
          <w:rFonts w:ascii="IRNazanin" w:hAnsi="IRNazanin" w:eastAsia="IRNazanin" w:cs="IRNazanin"/>
          <w:lang w:bidi="fa-IR"/>
          <w:color w:val="111111"/>
          <w:sz w:val="28"/>
          <w:szCs w:val="28"/>
          <w:rtl/>
        </w:rPr>
        <w:t xml:space="preserve">نیز همین مدخل، گناهکاران، ابلیس</w:t>
      </w:r>
    </w:p>
    <w:p>
      <w:pPr>
        <w:pStyle w:val="Heading4"/>
      </w:pPr>
      <w:bookmarkStart w:id="2574" w:name="_Toc2096"/>
      <w:r>
        <w:t>8 . استمناء</w:t>
      </w:r>
      <w:bookmarkEnd w:id="2574"/>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خودارضایی، تجاوزی آشکار در پیشگاه پروردگار:</w:t>
      </w:r>
    </w:p>
    <w:p>
      <w:pPr>
        <w:pStyle w:val="BookText"/>
      </w:pPr>
      <w:r>
        <w:rPr>
          <w:rFonts w:ascii="Amiri" w:hAnsi="Amiri" w:eastAsia="Amiri" w:cs="Amiri"/>
          <w:lang w:bidi="ar-SA"/>
          <w:color w:val="111111"/>
          <w:sz w:val="28"/>
          <w:szCs w:val="28"/>
          <w:rtl/>
        </w:rPr>
        <w:t xml:space="preserve">فَمَنِ ابْتَغیٰ وَرٰاءَ ذٰلِکَ فَأُولٰئِکَ هُمُ العٰادُونَ . </w:t>
      </w:r>
      <w:r>
        <w:rPr>
          <w:rStyle w:val="FootnoteReference"/>
        </w:rPr>
        <w:footnoteReference w:id="883"/>
      </w:r>
      <w:r>
        <w:rPr>
          <w:rFonts w:ascii="IRNazanin" w:hAnsi="IRNazanin" w:eastAsia="IRNazanin" w:cs="IRNazanin"/>
          <w:lang w:bidi="fa-IR"/>
          <w:color w:val="111111"/>
          <w:sz w:val="28"/>
          <w:szCs w:val="28"/>
          <w:rtl/>
        </w:rPr>
        <w:t xml:space="preserve">مؤمنون (23) 8</w:t>
      </w:r>
    </w:p>
    <w:p>
      <w:pPr>
        <w:pStyle w:val="BookText"/>
      </w:pPr>
      <w:r>
        <w:rPr>
          <w:rFonts w:ascii="Amiri" w:hAnsi="Amiri" w:eastAsia="Amiri" w:cs="Amiri"/>
          <w:lang w:bidi="ar-SA"/>
          <w:color w:val="111111"/>
          <w:sz w:val="28"/>
          <w:szCs w:val="28"/>
          <w:rtl/>
        </w:rPr>
        <w:t xml:space="preserve">فَمَنِ ابْتَغیٰ وَرٰاءَ ذٰلِکَ فَأُولٰئِکَ هُمُ العٰادُونَ .  معارج (70) 31</w:t>
      </w:r>
    </w:p>
    <w:p>
      <w:pPr>
        <w:pStyle w:val="Heading4"/>
      </w:pPr>
      <w:bookmarkStart w:id="2575" w:name="_Toc2097"/>
      <w:r>
        <w:t>9. استهزای خدا</w:t>
      </w:r>
      <w:bookmarkEnd w:id="2575"/>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استهزای خدا و آیات آن، گناه و موجب ارتداد:</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65 و 66</w:t>
      </w:r>
    </w:p>
    <w:p>
      <w:pPr>
        <w:pStyle w:val="Heading4"/>
      </w:pPr>
      <w:bookmarkStart w:id="2576" w:name="_Toc2098"/>
      <w:r>
        <w:t>10. استهزای محمّد صلی الله علیه و آله</w:t>
      </w:r>
      <w:bookmarkEnd w:id="2576"/>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استهزای رسول خدا صلی الله علیه و آله ، امری گناه و حرام:</w:t>
      </w:r>
    </w:p>
    <w:p>
      <w:pPr>
        <w:pStyle w:val="BookText"/>
      </w:pPr>
      <w:r>
        <w:rPr>
          <w:rFonts w:ascii="Amiri" w:hAnsi="Amiri" w:eastAsia="Amiri" w:cs="Amiri"/>
          <w:lang w:bidi="ar-SA"/>
          <w:color w:val="111111"/>
          <w:sz w:val="28"/>
          <w:szCs w:val="28"/>
          <w:rtl/>
        </w:rPr>
        <w:t xml:space="preserve">وَ لَئِنْ سَأَلْتَهُمْ لَیَقُولُنَّ إِنَّمٰا کُنّٰا نَخُوضُ وَ نَلْعَبُ قُلْ أَ بِاللّٰهِ وَ آیٰاتِهِ وَ رَسُولِهِ کُنْتُمْ تَسْتَهْزِؤُنَ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65 و 66</w:t>
      </w:r>
    </w:p>
    <w:p>
      <w:pPr>
        <w:pStyle w:val="Heading4"/>
      </w:pPr>
      <w:bookmarkStart w:id="2577" w:name="_Toc2099"/>
      <w:r>
        <w:t>11. استهزای مؤمنان</w:t>
      </w:r>
      <w:bookmarkEnd w:id="2577"/>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استهزای مؤمنان، گناه و حرام:</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  حجرات (49) 11</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وَ إِذَا انْقَلَبُوا إِلیٰ أَهْلِهِمُ انْقَلَبُوا فَکِهِینَ</w:t>
      </w:r>
    </w:p>
    <w:p>
      <w:pPr>
        <w:pStyle w:val="BookText"/>
      </w:pPr>
      <w:r>
        <w:rPr>
          <w:rFonts w:ascii="Amiri" w:hAnsi="Amiri" w:eastAsia="Amiri" w:cs="Amiri"/>
          <w:lang w:bidi="ar-SA"/>
          <w:color w:val="111111"/>
          <w:sz w:val="28"/>
          <w:szCs w:val="28"/>
          <w:rtl/>
        </w:rPr>
        <w:t xml:space="preserve">وَ إِذٰا رَأَوْهُمْ قٰالُوا إِنَّ هٰؤُلاٰءِ لَضٰالُّونَ</w:t>
      </w:r>
    </w:p>
    <w:p>
      <w:pPr>
        <w:pStyle w:val="BookText"/>
      </w:pPr>
      <w:r>
        <w:rPr>
          <w:rFonts w:ascii="Amiri" w:hAnsi="Amiri" w:eastAsia="Amiri" w:cs="Amiri"/>
          <w:lang w:bidi="ar-SA"/>
          <w:color w:val="111111"/>
          <w:sz w:val="28"/>
          <w:szCs w:val="28"/>
          <w:rtl/>
        </w:rPr>
        <w:t xml:space="preserve">وَ مٰا أُرْسِلُوا عَلَیْهِمْ حٰافِظِینَ</w:t>
      </w:r>
    </w:p>
    <w:p>
      <w:pPr>
        <w:pStyle w:val="BookText"/>
      </w:pPr>
      <w:r>
        <w:rPr>
          <w:rFonts w:ascii="Amiri" w:hAnsi="Amiri" w:eastAsia="Amiri" w:cs="Amiri"/>
          <w:lang w:bidi="ar-SA"/>
          <w:color w:val="111111"/>
          <w:sz w:val="28"/>
          <w:szCs w:val="28"/>
          <w:rtl/>
        </w:rPr>
        <w:t xml:space="preserve">فَالْیَوْمَ الَّذِینَ آمَنُوا مِنَ الْکُفّٰارِ یَضْحَکُونَ .  مطفّفین (83) 29 -\34</w:t>
      </w:r>
    </w:p>
    <w:p>
      <w:pPr>
        <w:pStyle w:val="Heading4"/>
      </w:pPr>
      <w:bookmarkStart w:id="2578" w:name="_Toc2100"/>
      <w:r>
        <w:t>12. اسراف</w:t>
      </w:r>
      <w:bookmarkEnd w:id="2578"/>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گناه بودن اسراف در مصرف و طغیان در آن:</w:t>
      </w:r>
    </w:p>
    <w:p>
      <w:pPr>
        <w:pStyle w:val="BookText"/>
      </w:pPr>
      <w:r>
        <w:rPr>
          <w:rFonts w:ascii="Amiri" w:hAnsi="Amiri" w:eastAsia="Amiri" w:cs="Amiri"/>
          <w:lang w:bidi="ar-SA"/>
          <w:color w:val="111111"/>
          <w:sz w:val="28"/>
          <w:szCs w:val="28"/>
          <w:rtl/>
        </w:rPr>
        <w:t xml:space="preserve">... وَ لاٰ تُبَذِّرْ تَبْذِیراً إِنَّ الْمُبَذِّرِینَ کٰانُوا إِخْوٰانَ الشَّیٰاطِینِ ... کُلُّ ذٰلِکَ کٰانَ سَیِّئُهُ عِنْدَ رَبِّکَ</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9" w:name="pg19885_204372"/>
    <w:bookmarkEnd w:id="439"/>
    <w:p>
      <w:pPr>
        <w:pStyle w:val="BookText"/>
      </w:pPr>
      <w:r>
        <w:rPr>
          <w:rFonts w:ascii="Amiri" w:hAnsi="Amiri" w:eastAsia="Amiri" w:cs="Amiri"/>
          <w:lang w:bidi="ar-SA"/>
          <w:color w:val="111111"/>
          <w:sz w:val="28"/>
          <w:szCs w:val="28"/>
          <w:rtl/>
        </w:rPr>
        <w:t xml:space="preserve">مَکْرُوهاً.  اسراء (17) 26 و 27 و 38</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w:t>
      </w:r>
    </w:p>
    <w:p>
      <w:pPr>
        <w:pStyle w:val="BookText"/>
      </w:pPr>
      <w:r>
        <w:rPr>
          <w:rFonts w:ascii="Amiri" w:hAnsi="Amiri" w:eastAsia="Amiri" w:cs="Amiri"/>
          <w:lang w:bidi="ar-SA"/>
          <w:color w:val="111111"/>
          <w:sz w:val="28"/>
          <w:szCs w:val="28"/>
          <w:rtl/>
        </w:rPr>
        <w:t xml:space="preserve">وَ إِنِّی لَغَفّٰارٌ لِمَنْ تٰابَ وَ آمَنَ وَ عَمِلَ صٰالِحاً ثُمَّ اهْتَدیٰ .  طه (20) 81 و 82</w:t>
      </w:r>
    </w:p>
    <w:p>
      <w:pPr>
        <w:pStyle w:val="Heading4"/>
      </w:pPr>
      <w:bookmarkStart w:id="2579" w:name="_Toc2101"/>
      <w:r>
        <w:t>13. اشاعۀ فحشا</w:t>
      </w:r>
      <w:bookmarkEnd w:id="2579"/>
    </w:p>
    <w:p>
      <w:pPr>
        <w:pStyle w:val="BookText"/>
      </w:pPr>
      <w:r>
        <w:rPr>
          <w:rFonts w:ascii="IRNazanin" w:hAnsi="IRNazanin" w:eastAsia="IRNazanin" w:cs="IRNazanin"/>
          <w:lang w:bidi="fa-IR"/>
          <w:color w:val="111111"/>
          <w:sz w:val="28"/>
          <w:szCs w:val="28"/>
          <w:rtl/>
        </w:rPr>
        <w:t xml:space="preserve">==&gt;همین مدخل، مصادیق گناه، شایعه‌افکنی</w:t>
      </w:r>
    </w:p>
    <w:p>
      <w:pPr>
        <w:pStyle w:val="Heading4"/>
      </w:pPr>
      <w:bookmarkStart w:id="2580" w:name="_Toc2102"/>
      <w:r>
        <w:t>14. اطاعت از گمراهان</w:t>
      </w:r>
      <w:bookmarkEnd w:id="2580"/>
    </w:p>
    <w:p>
      <w:pPr>
        <w:pStyle w:val="BookText"/>
      </w:pPr>
      <w:r>
        <w:rPr>
          <w:rFonts w:ascii="IRNazanin" w:hAnsi="IRNazanin" w:eastAsia="IRNazanin" w:cs="IRNazanin"/>
          <w:lang w:bidi="fa-IR"/>
          <w:color w:val="111111"/>
          <w:sz w:val="28"/>
          <w:szCs w:val="28"/>
          <w:rtl/>
        </w:rPr>
        <w:t xml:space="preserve">==&gt;همین مدخل، مصادیق گناه، پیروی از گمراهان</w:t>
      </w:r>
    </w:p>
    <w:p>
      <w:pPr>
        <w:pStyle w:val="Heading4"/>
      </w:pPr>
      <w:bookmarkStart w:id="2581" w:name="_Toc2103"/>
      <w:r>
        <w:t>15. اعراض از حکم خدا</w:t>
      </w:r>
      <w:bookmarkEnd w:id="2581"/>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اعراض اهل‌کتاب از حکم خدا، گناهی موجب فسق و انحراف:</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w:t>
      </w:r>
      <w:r>
        <w:rPr>
          <w:rStyle w:val="FootnoteReference"/>
        </w:rPr>
        <w:footnoteReference w:id="884"/>
      </w:r>
      <w:r>
        <w:rPr>
          <w:rFonts w:ascii="IRNazanin" w:hAnsi="IRNazanin" w:eastAsia="IRNazanin" w:cs="IRNazanin"/>
          <w:lang w:bidi="fa-IR"/>
          <w:color w:val="111111"/>
          <w:sz w:val="28"/>
          <w:szCs w:val="28"/>
          <w:rtl/>
        </w:rPr>
        <w:t xml:space="preserve">مائده (5) 49</w:t>
      </w:r>
    </w:p>
    <w:p>
      <w:pPr>
        <w:pStyle w:val="Heading4"/>
      </w:pPr>
      <w:bookmarkStart w:id="2582" w:name="_Toc2104"/>
      <w:r>
        <w:t>16. اعراض از خدا</w:t>
      </w:r>
      <w:bookmarkEnd w:id="2582"/>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اعراض از خدا و تذکارهای الهی، گناه و انحراف:</w:t>
      </w:r>
    </w:p>
    <w:p>
      <w:pPr>
        <w:pStyle w:val="BookText"/>
      </w:pPr>
      <w:r>
        <w:rPr>
          <w:rFonts w:ascii="Amiri" w:hAnsi="Amiri" w:eastAsia="Amiri" w:cs="Amiri"/>
          <w:lang w:bidi="ar-SA"/>
          <w:color w:val="111111"/>
          <w:sz w:val="28"/>
          <w:szCs w:val="28"/>
          <w:rtl/>
        </w:rPr>
        <w:t xml:space="preserve">مَنْ أَعْرَضَ عَنْهُ فَإِنَّهُ یَحْمِلُ یَوْمَ الْقِیٰامَةِ وِزْراً.  طه (20) 100</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اعراض از خدا و آیات الهی، گناهی درخور انتقام:</w:t>
      </w:r>
    </w:p>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 .  سجده (32) 22</w:t>
      </w:r>
    </w:p>
    <w:p>
      <w:pPr>
        <w:pStyle w:val="Heading4"/>
      </w:pPr>
      <w:bookmarkStart w:id="2583" w:name="_Toc2105"/>
      <w:r>
        <w:t>17. افتای بدون علم</w:t>
      </w:r>
      <w:bookmarkEnd w:id="2583"/>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اظهار نظر در امور دینی بدون علم و آگاهی، امری گناه و ممنوع:</w:t>
      </w:r>
    </w:p>
    <w:p>
      <w:pPr>
        <w:pStyle w:val="BookText"/>
      </w:pPr>
      <w:r>
        <w:rPr>
          <w:rFonts w:ascii="Amiri" w:hAnsi="Amiri" w:eastAsia="Amiri" w:cs="Amiri"/>
          <w:lang w:bidi="ar-SA"/>
          <w:color w:val="111111"/>
          <w:sz w:val="28"/>
          <w:szCs w:val="28"/>
          <w:rtl/>
        </w:rPr>
        <w:t xml:space="preserve">... وَ لاٰ تَتَّبِعُوا خُطُوٰاتِ الشَّیْطٰانِ ... إِنَّمٰا یَأْمُرُکُمْ بِالسُّوءِ وَ الْفَحْشٰاءِ وَ أَنْ تَقُولُوا عَلَی اللّٰهِ مٰا لاٰ تَعْلَمُونَ .</w:t>
      </w:r>
    </w:p>
    <w:p>
      <w:pPr>
        <w:pStyle w:val="BookText"/>
      </w:pPr>
      <w:r>
        <w:rPr>
          <w:rFonts w:ascii="IRNazanin" w:hAnsi="IRNazanin" w:eastAsia="IRNazanin" w:cs="IRNazanin"/>
          <w:lang w:bidi="fa-IR"/>
          <w:color w:val="111111"/>
          <w:sz w:val="28"/>
          <w:szCs w:val="28"/>
          <w:rtl/>
        </w:rPr>
        <w:t xml:space="preserve">بقره (2) 168 و 169</w:t>
      </w:r>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أَ تَقُولُونَ عَلَی اللّٰهِ مٰا لاٰ تَعْلَمُونَ .  اعراف (7) 28</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 وَ أَنْ تَقُولُوا عَلَی اللّٰهِ مٰا لاٰ تَعْلَمُونَ .  اعراف (7) 33</w:t>
      </w:r>
    </w:p>
    <w:p>
      <w:pPr>
        <w:pStyle w:val="Heading4"/>
      </w:pPr>
      <w:bookmarkStart w:id="2584" w:name="_Toc2106"/>
      <w:r>
        <w:t>18. افترا</w:t>
      </w:r>
      <w:bookmarkEnd w:id="2584"/>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افترا به خدا و بدعت از گناهان:</w:t>
      </w:r>
    </w:p>
    <w:p>
      <w:pPr>
        <w:pStyle w:val="BookText"/>
      </w:pPr>
      <w:r>
        <w:rPr>
          <w:rFonts w:ascii="Amiri" w:hAnsi="Amiri" w:eastAsia="Amiri" w:cs="Amiri"/>
          <w:lang w:bidi="ar-SA"/>
          <w:color w:val="111111"/>
          <w:sz w:val="28"/>
          <w:szCs w:val="28"/>
          <w:rtl/>
        </w:rPr>
        <w:t xml:space="preserve">إِنَّمٰا یَأْمُرُکُمْ بِالسُّوءِ وَ الْفَحْشٰاءِ وَ أَنْ تَقُولُوا عَلَی اللّٰهِ مٰا لاٰ تَعْلَمُونَ .  بقره (2) 169</w:t>
      </w:r>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أَ تَقُولُونَ عَلَی اللّٰهِ مٰا لاٰ تَعْلَمُونَ .  اعراف (7) 28</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 وَ أَنْ تَقُولُوا عَلَی اللّٰهِ مٰا لاٰ تَعْلَمُونَ .  اعراف (7) 33</w:t>
      </w:r>
    </w:p>
    <w:p>
      <w:pPr>
        <w:pStyle w:val="BookText"/>
      </w:pPr>
      <w:r>
        <w:rPr>
          <w:rFonts w:ascii="Amiri" w:hAnsi="Amiri" w:eastAsia="Amiri" w:cs="Amiri"/>
          <w:lang w:bidi="ar-SA"/>
          <w:color w:val="111111"/>
          <w:sz w:val="28"/>
          <w:szCs w:val="28"/>
          <w:rtl/>
        </w:rPr>
        <w:t xml:space="preserve">فَمَنْ أَظْلَمُ مِمَّنِ افْتَریٰ عَلَی اللّٰهِ کَذِباً أَوْ کَذَّبَ بِآیٰاتِهِ إِنَّهُ لاٰ یُفْلِحُ الْمُجْرِمُونَ .  یونس (10) 17</w:t>
      </w:r>
    </w:p>
    <w:p>
      <w:pPr>
        <w:pStyle w:val="BookText"/>
      </w:pPr>
      <w:r>
        <w:rPr>
          <w:rFonts w:ascii="Amiri" w:hAnsi="Amiri" w:eastAsia="Amiri" w:cs="Amiri"/>
          <w:lang w:bidi="ar-SA"/>
          <w:color w:val="111111"/>
          <w:sz w:val="28"/>
          <w:szCs w:val="28"/>
          <w:rtl/>
        </w:rPr>
        <w:t xml:space="preserve">أَمْ یَقُولُونَ افْتَرٰاهُ قُلْ إِنِ افْتَرَیْتُهُ فَعَلَیَّ إِجْرٰامِی وَ أَنَا بَرِیءٌ مِمّٰا تُجْرِمُونَ .  هود (11) 35</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 تَعْقِلُونَ</w:t>
      </w:r>
    </w:p>
    <w:p>
      <w:pPr>
        <w:pStyle w:val="BookText"/>
      </w:pPr>
      <w:r>
        <w:rPr>
          <w:rFonts w:ascii="Amiri" w:hAnsi="Amiri" w:eastAsia="Amiri" w:cs="Amiri"/>
          <w:lang w:bidi="ar-SA"/>
          <w:color w:val="111111"/>
          <w:sz w:val="28"/>
          <w:szCs w:val="28"/>
          <w:rtl/>
        </w:rPr>
        <w:t xml:space="preserve">وَ یٰا قَوْمِ اسْتَغْفِرُوا رَبَّکُمْ ثُمَّ تُوبُوا إِلَیْهِ ... وَ لاٰ تَتَوَلَّوْا مُجْرِمِینَ .  هود (11) 50 -\52</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40" w:name="pg19885_204373"/>
    <w:bookmarkEnd w:id="440"/>
    <w:p>
      <w:pPr>
        <w:pStyle w:val="BookText"/>
      </w:pPr>
      <w:r>
        <w:rPr>
          <w:rFonts w:ascii="Amiri" w:hAnsi="Amiri" w:eastAsia="Amiri" w:cs="Amiri"/>
          <w:lang w:bidi="ar-SA"/>
          <w:color w:val="111111"/>
          <w:sz w:val="28"/>
          <w:szCs w:val="28"/>
          <w:rtl/>
        </w:rPr>
        <w:t xml:space="preserve">وَ یُنْذِرَ الَّذِینَ قٰالُوا اتَّخَذَ اللّٰهُ وَلَداً  ... کَبُرَتْ کَلِمَةً تَخْرُجُ مِنْ أَفْوٰاهِهِمْ إِنْ یَقُولُونَ إِلاّٰ کَذِباً.  کهف (18) 4 و 5</w:t>
      </w:r>
    </w:p>
    <w:p>
      <w:pPr>
        <w:pStyle w:val="BookText"/>
      </w:pPr>
      <w:r>
        <w:rPr>
          <w:rFonts w:ascii="Amiri" w:hAnsi="Amiri" w:eastAsia="Amiri" w:cs="Amiri"/>
          <w:lang w:bidi="ar-SA"/>
          <w:color w:val="111111"/>
          <w:sz w:val="28"/>
          <w:szCs w:val="28"/>
          <w:rtl/>
        </w:rPr>
        <w:t xml:space="preserve">وَ قٰالُوا اتَّخَذَ الرَّحْمٰنُ وَلَداً</w:t>
      </w:r>
    </w:p>
    <w:p>
      <w:pPr>
        <w:pStyle w:val="BookText"/>
      </w:pPr>
      <w:r>
        <w:rPr>
          <w:rFonts w:ascii="Amiri" w:hAnsi="Amiri" w:eastAsia="Amiri" w:cs="Amiri"/>
          <w:lang w:bidi="ar-SA"/>
          <w:color w:val="111111"/>
          <w:sz w:val="28"/>
          <w:szCs w:val="28"/>
          <w:rtl/>
        </w:rPr>
        <w:t xml:space="preserve">لَقَدْ جِئْتُمْ شَیْئاً إِدًّا</w:t>
      </w:r>
    </w:p>
    <w:p>
      <w:pPr>
        <w:pStyle w:val="BookText"/>
      </w:pPr>
      <w:r>
        <w:rPr>
          <w:rFonts w:ascii="Amiri" w:hAnsi="Amiri" w:eastAsia="Amiri" w:cs="Amiri"/>
          <w:lang w:bidi="ar-SA"/>
          <w:color w:val="111111"/>
          <w:sz w:val="28"/>
          <w:szCs w:val="28"/>
          <w:rtl/>
        </w:rPr>
        <w:t xml:space="preserve">تَکٰادُ السَّمٰاوٰاتُ یَتَفَطَّرْنَ مِنْهُ وَ تَنْشَقُّ الْأَرْضُ وَ تَخِرُّ الْجِبٰالُ هَدًّا</w:t>
      </w:r>
    </w:p>
    <w:p>
      <w:pPr>
        <w:pStyle w:val="BookText"/>
      </w:pPr>
      <w:r>
        <w:rPr>
          <w:rFonts w:ascii="Amiri" w:hAnsi="Amiri" w:eastAsia="Amiri" w:cs="Amiri"/>
          <w:lang w:bidi="ar-SA"/>
          <w:color w:val="111111"/>
          <w:sz w:val="28"/>
          <w:szCs w:val="28"/>
          <w:rtl/>
        </w:rPr>
        <w:t xml:space="preserve">أَنْ دَعَوْا لِلرَّحْمٰنِ وَلَداً.  مریم (19) 88 -\91</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افترا به خدا، گناهی آشکار:</w:t>
      </w:r>
    </w:p>
    <w:p>
      <w:pPr>
        <w:pStyle w:val="BookText"/>
      </w:pPr>
      <w:r>
        <w:rPr>
          <w:rFonts w:ascii="Amiri" w:hAnsi="Amiri" w:eastAsia="Amiri" w:cs="Amiri"/>
          <w:lang w:bidi="ar-SA"/>
          <w:color w:val="111111"/>
          <w:sz w:val="28"/>
          <w:szCs w:val="28"/>
          <w:rtl/>
        </w:rPr>
        <w:t xml:space="preserve">اُنْظُرْ کَیْفَ یَفْتَرُونَ عَلَی اللّٰهِ الْکَذِبَ وَ کَفیٰ بِهِ إِثْماً مُبِیناً.  نساء (4) 50</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انتساب خطا و گناه خود به دیگران، گناهی حیرت‌انگیز:</w:t>
      </w:r>
    </w:p>
    <w:p>
      <w:pPr>
        <w:pStyle w:val="BookText"/>
      </w:pPr>
      <w:r>
        <w:rPr>
          <w:rFonts w:ascii="Amiri" w:hAnsi="Amiri" w:eastAsia="Amiri" w:cs="Amiri"/>
          <w:lang w:bidi="ar-SA"/>
          <w:color w:val="111111"/>
          <w:sz w:val="28"/>
          <w:szCs w:val="28"/>
          <w:rtl/>
        </w:rPr>
        <w:t xml:space="preserve">وَ مَنْ یَکْسِبْ خَطِیئَةً أَوْ إِثْماً ثُمَّ یَرْمِ بِهِ بَرِیئاً فَقَدِ احْتَمَلَ بُهْتٰاناً وَ إِثْماً مُبِیناً.  نساء (4) 112</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گناه بودن انتساب گناه ناکرده و تهمت به دیگران:</w:t>
      </w:r>
    </w:p>
    <w:p>
      <w:pPr>
        <w:pStyle w:val="BookText"/>
      </w:pPr>
      <w:r>
        <w:rPr>
          <w:rFonts w:ascii="Amiri" w:hAnsi="Amiri" w:eastAsia="Amiri" w:cs="Amiri"/>
          <w:lang w:bidi="ar-SA"/>
          <w:color w:val="111111"/>
          <w:sz w:val="28"/>
          <w:szCs w:val="28"/>
          <w:rtl/>
        </w:rPr>
        <w:t xml:space="preserve">... أَ تَأْخُذُونَهُ بُهْتٰاناً وَ إِثْماً مُبِیناً. </w:t>
      </w:r>
      <w:r>
        <w:rPr>
          <w:rStyle w:val="FootnoteReference"/>
        </w:rPr>
        <w:footnoteReference w:id="885"/>
      </w:r>
      <w:r>
        <w:rPr>
          <w:rFonts w:ascii="IRNazanin" w:hAnsi="IRNazanin" w:eastAsia="IRNazanin" w:cs="IRNazanin"/>
          <w:lang w:bidi="fa-IR"/>
          <w:color w:val="111111"/>
          <w:sz w:val="28"/>
          <w:szCs w:val="28"/>
          <w:rtl/>
        </w:rPr>
        <w:t xml:space="preserve">نساء (4) 20</w:t>
      </w:r>
    </w:p>
    <w:p>
      <w:pPr>
        <w:pStyle w:val="BookText"/>
      </w:pPr>
      <w:r>
        <w:rPr>
          <w:rFonts w:ascii="Amiri" w:hAnsi="Amiri" w:eastAsia="Amiri" w:cs="Amiri"/>
          <w:lang w:bidi="ar-SA"/>
          <w:color w:val="111111"/>
          <w:sz w:val="28"/>
          <w:szCs w:val="28"/>
          <w:rtl/>
        </w:rPr>
        <w:t xml:space="preserve">وَ مَنْ یَکْسِبْ خَطِیئَةً أَوْ إِثْماً ثُمَّ یَرْمِ بِهِ بَرِیئاً فَقَدِ احْتَمَلَ بُهْتٰاناً وَ إِثْماً مُبِیناً.  نساء (4) 112</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 .  نور (24) 11 و 12 و 15</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  احزاب (33) 58</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 وَ لاٰ یَأْتِینَ بِبُهْتٰانٍ یَفْتَرِینَهُ بَیْنَ أَیْدِیهِنَّ وَ أَرْجُلِهِنَّ وَ لاٰ یَعْصِینَکَ فِی مَعْرُوفٍ فَبٰایِعْهُنَّ .... ممتحنه (60) 12</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گناه بودن افترا به قرآن، با اسطوره پنداشتن آن:</w:t>
      </w:r>
    </w:p>
    <w:p>
      <w:pPr>
        <w:pStyle w:val="BookText"/>
      </w:pPr>
      <w:r>
        <w:rPr>
          <w:rFonts w:ascii="Amiri" w:hAnsi="Amiri" w:eastAsia="Amiri" w:cs="Amiri"/>
          <w:lang w:bidi="ar-SA"/>
          <w:color w:val="111111"/>
          <w:sz w:val="28"/>
          <w:szCs w:val="28"/>
          <w:rtl/>
        </w:rPr>
        <w:t xml:space="preserve">وَ إِذٰا قِیلَ لَهُمْ مٰا ذٰا أَنْزَلَ رَبُّکُمْ قٰالُوا أَسٰاطِیرُ الْأَوَّلِینَ</w:t>
      </w:r>
    </w:p>
    <w:p>
      <w:pPr>
        <w:pStyle w:val="BookText"/>
      </w:pPr>
      <w:r>
        <w:rPr>
          <w:rFonts w:ascii="Amiri" w:hAnsi="Amiri" w:eastAsia="Amiri" w:cs="Amiri"/>
          <w:lang w:bidi="ar-SA"/>
          <w:color w:val="111111"/>
          <w:sz w:val="28"/>
          <w:szCs w:val="28"/>
          <w:rtl/>
        </w:rPr>
        <w:t xml:space="preserve">لِیَحْمِلُوا أَوْزٰارَهُمْ کٰامِلَةً یَوْمَ الْقِیٰامَةِ وَ مِنْ أَوْزٰارِ الَّذِینَ یُضِلُّونَهُمْ بِغَیْرِ عِلْمٍ أَلاٰ سٰاءَ مٰا یَزِرُونَ .  نحل (16) 24 و 25</w:t>
      </w:r>
    </w:p>
    <w:p>
      <w:pPr>
        <w:pStyle w:val="Heading4"/>
      </w:pPr>
      <w:bookmarkStart w:id="2585" w:name="_Toc2107"/>
      <w:r>
        <w:t>19. افشای راز</w:t>
      </w:r>
      <w:bookmarkEnd w:id="2585"/>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افشای راز و سخنان محرمانۀ دیگران، گناه و موجب انحراف قلب:</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 تحریم (66) 3 و 4</w:t>
      </w:r>
    </w:p>
    <w:p>
      <w:pPr>
        <w:pStyle w:val="Heading4"/>
      </w:pPr>
      <w:bookmarkStart w:id="2586" w:name="_Toc2108"/>
      <w:r>
        <w:t>20. القاب زشت</w:t>
      </w:r>
      <w:bookmarkEnd w:id="2586"/>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به کار بردن القاب زشت و ناپسند، از گناهان:</w:t>
      </w:r>
    </w:p>
    <w:p>
      <w:pPr>
        <w:pStyle w:val="BookText"/>
      </w:pPr>
      <w:r>
        <w:rPr>
          <w:rFonts w:ascii="Amiri" w:hAnsi="Amiri" w:eastAsia="Amiri" w:cs="Amiri"/>
          <w:lang w:bidi="ar-SA"/>
          <w:color w:val="111111"/>
          <w:sz w:val="28"/>
          <w:szCs w:val="28"/>
          <w:rtl/>
        </w:rPr>
        <w:t xml:space="preserve">یٰا أَیُّهَا الَّذِینَ آمَنُوا ... وَ لاٰ تَنٰابَزُوا بِالْأَلْقٰابِ بِئْسَ الاِسْمُ الْفُسُوقُ بَعْدَ الْإِیمٰانِ وَ مَنْ لَمْ یَتُبْ فَأُولٰئِکَ هُمُ الظّٰالِمُونَ .  حجرات (49) 11</w:t>
      </w:r>
    </w:p>
    <w:p>
      <w:pPr>
        <w:pStyle w:val="Heading4"/>
      </w:pPr>
      <w:bookmarkStart w:id="2587" w:name="_Toc2109"/>
      <w:r>
        <w:t>21. امداد بر گناه</w:t>
      </w:r>
      <w:bookmarkEnd w:id="2587"/>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امداد و کمک رسانی به متجاوزان، گناه و حرام: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41" w:name="pg19885_204374"/>
    <w:bookmarkEnd w:id="441"/>
    <w:p>
      <w:pPr>
        <w:pStyle w:val="BookText"/>
      </w:pPr>
      <w:r>
        <w:rPr>
          <w:rFonts w:ascii="Amiri" w:hAnsi="Amiri" w:eastAsia="Amiri" w:cs="Amiri"/>
          <w:lang w:bidi="ar-SA"/>
          <w:color w:val="111111"/>
          <w:sz w:val="28"/>
          <w:szCs w:val="28"/>
          <w:rtl/>
        </w:rPr>
        <w:t xml:space="preserve">ثُمَّ أَنْتُمْ هٰؤُلاٰءِ ... تَظٰاهَرُونَ عَلَیْهِمْ بِالْإِثْمِ وَ الْعُدْوٰانِ وَ إِنْ یَأْتُوکُمْ أُسٰاریٰ تُفٰادُوهُمْ وَ هُوَ مُحَرَّمٌ عَلَیْکُمْ إِخْرٰاجُهُمْ .... بقره (2) 85</w:t>
      </w:r>
    </w:p>
    <w:p>
      <w:pPr>
        <w:pStyle w:val="Heading4"/>
      </w:pPr>
      <w:bookmarkStart w:id="2588" w:name="_Toc2110"/>
      <w:r>
        <w:t>22. انتساب فرزند خوانده</w:t>
      </w:r>
      <w:bookmarkEnd w:id="2588"/>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انتساب عمدی فرزند خوانده به جای فرزند واقعی، از گناهان:</w:t>
      </w:r>
    </w:p>
    <w:p>
      <w:pPr>
        <w:pStyle w:val="BookText"/>
      </w:pPr>
      <w:r>
        <w:rPr>
          <w:rFonts w:ascii="Amiri" w:hAnsi="Amiri" w:eastAsia="Amiri" w:cs="Amiri"/>
          <w:lang w:bidi="ar-SA"/>
          <w:color w:val="111111"/>
          <w:sz w:val="28"/>
          <w:szCs w:val="28"/>
          <w:rtl/>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احزاب (33) 5</w:t>
      </w:r>
    </w:p>
    <w:p>
      <w:pPr>
        <w:pStyle w:val="Heading4"/>
      </w:pPr>
      <w:bookmarkStart w:id="2589" w:name="_Toc2111"/>
      <w:r>
        <w:t>23. انتساب فرزند نامشروع</w:t>
      </w:r>
      <w:bookmarkEnd w:id="2589"/>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انتساب فرزندان نامشروع به شوهر، از سوی زن، افترایی حیرت آور و گناهی زشت:</w:t>
      </w:r>
    </w:p>
    <w:p>
      <w:pPr>
        <w:pStyle w:val="BookText"/>
      </w:pPr>
      <w:r>
        <w:rPr>
          <w:rFonts w:ascii="Amiri" w:hAnsi="Amiri" w:eastAsia="Amiri" w:cs="Amiri"/>
          <w:lang w:bidi="ar-SA"/>
          <w:color w:val="111111"/>
          <w:sz w:val="28"/>
          <w:szCs w:val="28"/>
          <w:rtl/>
        </w:rPr>
        <w:t xml:space="preserve">یٰا أَیُّهَا النَّبِیُّ إِذٰا جٰاءَکَ الْمُؤْمِنٰاتُ یُبٰایِعْنَکَ ... وَ لاٰ یَأْتِینَ بِبُهْتٰانٍ یَفْتَرِینَهُ بَیْنَ أَیْدِیهِنَّ وَ أَرْجُلِهِنَّ وَ لاٰ یَعْصِینَکَ فِی مَعْرُوفٍ .... ممتحنه (60) 12</w:t>
      </w:r>
    </w:p>
    <w:p>
      <w:pPr>
        <w:pStyle w:val="Heading4"/>
      </w:pPr>
      <w:bookmarkStart w:id="2590" w:name="_Toc2112"/>
      <w:r>
        <w:t>24. اهانت به اسلام</w:t>
      </w:r>
      <w:bookmarkEnd w:id="2590"/>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اهانت به اسلام، ناروا و گناه:</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 (4) 46</w:t>
      </w:r>
    </w:p>
    <w:p>
      <w:pPr>
        <w:pStyle w:val="Heading4"/>
      </w:pPr>
      <w:bookmarkStart w:id="2591" w:name="_Toc2113"/>
      <w:r>
        <w:t>25. اهانت به محمّد صلی الله علیه و آله</w:t>
      </w:r>
      <w:bookmarkEnd w:id="2591"/>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اهانت به پیامبر صلی الله علیه و آله ، ناروا و گناه:</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 (4) 46</w:t>
      </w:r>
    </w:p>
    <w:p>
      <w:pPr>
        <w:pStyle w:val="Heading4"/>
      </w:pPr>
      <w:bookmarkStart w:id="2592" w:name="_Toc2114"/>
      <w:r>
        <w:t>26. اهانت به والدین</w:t>
      </w:r>
      <w:bookmarkEnd w:id="2592"/>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اهانت به والدین و بی احترامی نسبت به آنان، از گناهان:</w:t>
      </w:r>
    </w:p>
    <w:p>
      <w:pPr>
        <w:pStyle w:val="BookText"/>
      </w:pPr>
      <w:r>
        <w:rPr>
          <w:rFonts w:ascii="Amiri" w:hAnsi="Amiri" w:eastAsia="Amiri" w:cs="Amiri"/>
          <w:lang w:bidi="ar-SA"/>
          <w:color w:val="111111"/>
          <w:sz w:val="28"/>
          <w:szCs w:val="28"/>
          <w:rtl/>
        </w:rPr>
        <w:t xml:space="preserve">... وَ بِالْوٰالِدَیْنِ إِحْسٰاناً ... فَلاٰ تَقُلْ لَهُمٰا أُفٍّ وَ لاٰ تَنْهَرْهُمٰا ... کُلُّ ذٰلِکَ کٰانَ سَیِّئُهُ عِنْدَ رَبِّکَ مَکْرُوهاً.  اسراء (17) 23 و 38</w:t>
      </w:r>
    </w:p>
    <w:p>
      <w:pPr>
        <w:pStyle w:val="Heading4"/>
      </w:pPr>
      <w:bookmarkStart w:id="2593" w:name="_Toc2115"/>
      <w:r>
        <w:t>27. بت‌پرستی</w:t>
      </w:r>
      <w:bookmarkEnd w:id="2593"/>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گناه بودن بت‌پرستی:</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 قٰالُوا إِنْ أَنْتُمْ إِلاّٰ بَشَرٌ مِثْلُنٰا تُرِیدُونَ أَنْ تَصُدُّونٰا عَمّٰا کٰانَ یَعْبُدُ آبٰاؤُنٰا .... ابراهیم (14) 10</w:t>
      </w:r>
    </w:p>
    <w:p>
      <w:pPr>
        <w:pStyle w:val="Heading4"/>
      </w:pPr>
      <w:bookmarkStart w:id="2594" w:name="_Toc2116"/>
      <w:r>
        <w:t>28. بخل</w:t>
      </w:r>
      <w:bookmarkEnd w:id="2594"/>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IRNazanin" w:hAnsi="IRNazanin" w:eastAsia="IRNazanin" w:cs="IRNazanin"/>
          <w:lang w:bidi="fa-IR"/>
          <w:color w:val="111111"/>
          <w:sz w:val="28"/>
          <w:szCs w:val="28"/>
          <w:rtl/>
        </w:rPr>
        <w:t xml:space="preserve">گناه بودن بخل، و امساک از انفاق مال به مستمندان:</w:t>
      </w:r>
    </w:p>
    <w:p>
      <w:pPr>
        <w:pStyle w:val="BookText"/>
      </w:pPr>
      <w:r>
        <w:rPr>
          <w:rFonts w:ascii="Amiri" w:hAnsi="Amiri" w:eastAsia="Amiri" w:cs="Amiri"/>
          <w:lang w:bidi="ar-SA"/>
          <w:color w:val="111111"/>
          <w:sz w:val="28"/>
          <w:szCs w:val="28"/>
          <w:rtl/>
        </w:rPr>
        <w:t xml:space="preserve">إِنّٰا بَلَوْنٰاهُمْ کَمٰا بَلَوْنٰا أَصْحٰابَ الْجَنَّةِ ... فَانْطَلَقُوا وَ هُمْ یَتَخٰافَتُونَ أَنْ لاٰ یَدْخُلَنَّهَا الْیَوْمَ عَلَیْکُمْ مِسْکِینٌ قٰالُوا سُبْحٰانَ رَبِّنٰا إِنّٰا کُنّٰا ظٰالِمِینَ قٰالُوا یٰا وَیْلَنٰا إِنّٰا کُنّٰا طٰاغِینَ عَسیٰ رَبُّنٰا أَنْ یُبْدِلَنٰا خَیْراً مِنْهٰا إِنّٰا إِلیٰ رَبِّنٰا رٰاغِبُونَ .  قلم (68) 17 و 23 و 24 و 29 و 31 و 32</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گناه بودن بخل، نزد خداوند:</w:t>
      </w:r>
    </w:p>
    <w:p>
      <w:pPr>
        <w:pStyle w:val="BookText"/>
      </w:pPr>
      <w:r>
        <w:rPr>
          <w:rFonts w:ascii="Amiri" w:hAnsi="Amiri" w:eastAsia="Amiri" w:cs="Amiri"/>
          <w:lang w:bidi="ar-SA"/>
          <w:color w:val="111111"/>
          <w:sz w:val="28"/>
          <w:szCs w:val="28"/>
          <w:rtl/>
        </w:rPr>
        <w:t xml:space="preserve">وَ لاٰ تَجْعَلْ یَدَکَ مَغْلُولَةً إِلیٰ عُنُقِکَ ... کُلُّ ذٰلِکَ کٰانَ سَیِّئُهُ عِنْدَ رَبِّکَ مَکْرُوهاً. </w:t>
      </w:r>
      <w:r>
        <w:rPr>
          <w:rStyle w:val="FootnoteReference"/>
        </w:rPr>
        <w:footnoteReference w:id="886"/>
      </w:r>
      <w:r>
        <w:rPr>
          <w:rFonts w:ascii="IRNazanin" w:hAnsi="IRNazanin" w:eastAsia="IRNazanin" w:cs="IRNazanin"/>
          <w:lang w:bidi="fa-IR"/>
          <w:color w:val="111111"/>
          <w:sz w:val="28"/>
          <w:szCs w:val="28"/>
          <w:rtl/>
        </w:rPr>
        <w:t xml:space="preserve">اسراء (17) 29 و 38</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42" w:name="pg19885_204375"/>
    <w:bookmarkEnd w:id="442"/>
    <w:p>
      <w:pPr>
        <w:pStyle w:val="Heading4"/>
      </w:pPr>
      <w:bookmarkStart w:id="2595" w:name="_Toc2117"/>
      <w:r>
        <w:t>29. بدعت</w:t>
      </w:r>
      <w:bookmarkEnd w:id="2595"/>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IRNazanin" w:hAnsi="IRNazanin" w:eastAsia="IRNazanin" w:cs="IRNazanin"/>
          <w:lang w:bidi="fa-IR"/>
          <w:color w:val="111111"/>
          <w:sz w:val="28"/>
          <w:szCs w:val="28"/>
          <w:rtl/>
        </w:rPr>
        <w:t xml:space="preserve">بدعتها و احکام ساختگی مشرکان، از مصادیق اعمال و داوریهای زشت و ناروا:</w:t>
      </w:r>
    </w:p>
    <w:p>
      <w:pPr>
        <w:pStyle w:val="BookText"/>
      </w:pPr>
      <w:r>
        <w:rPr>
          <w:rFonts w:ascii="Amiri" w:hAnsi="Amiri" w:eastAsia="Amiri" w:cs="Amiri"/>
          <w:lang w:bidi="ar-SA"/>
          <w:color w:val="111111"/>
          <w:sz w:val="28"/>
          <w:szCs w:val="28"/>
          <w:rtl/>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  انعام (6) 136</w:t>
      </w:r>
    </w:p>
    <w:p>
      <w:pPr>
        <w:pStyle w:val="BookText"/>
      </w:pPr>
      <w:r>
        <w:rPr>
          <w:rFonts w:ascii="Amiri" w:hAnsi="Amiri" w:eastAsia="Amiri" w:cs="Amiri"/>
          <w:lang w:bidi="ar-SA"/>
          <w:color w:val="111111"/>
          <w:sz w:val="28"/>
          <w:szCs w:val="28"/>
          <w:rtl/>
        </w:rPr>
        <w:t xml:space="preserve">وَ یَجْعَلُونَ لِمٰا لاٰ یَعْلَمُونَ نَصِیباً مِمّٰا رَزَقْنٰاهُمْ تَاللّٰهِ لَتُسْئَلُنَّ عَمّٰا کُنْتُمْ تَفْتَرُونَ</w:t>
      </w:r>
    </w:p>
    <w:p>
      <w:pPr>
        <w:pStyle w:val="BookText"/>
      </w:pPr>
      <w:r>
        <w:rPr>
          <w:rFonts w:ascii="Amiri" w:hAnsi="Amiri" w:eastAsia="Amiri" w:cs="Amiri"/>
          <w:lang w:bidi="ar-SA"/>
          <w:color w:val="111111"/>
          <w:sz w:val="28"/>
          <w:szCs w:val="28"/>
          <w:rtl/>
        </w:rPr>
        <w:t xml:space="preserve">یَتَوٰاریٰ مِنَ الْقَوْمِ مِنْ سُوءِ مٰا بُشِّرَ بِهِ أَ یُمْسِکُهُ عَلیٰ هُونٍ أَمْ یَدُسُّهُ فِی التُّرٰابِ أَلاٰ سٰاءَ مٰا یَحْکُمُونَ .  نحل (16) 56 و 59</w:t>
      </w:r>
    </w:p>
    <w:p>
      <w:pPr>
        <w:pStyle w:val="BookText"/>
      </w:pPr>
      <w:r>
        <w:rPr>
          <w:rFonts w:ascii="IRNazanin" w:hAnsi="IRNazanin" w:eastAsia="IRNazanin" w:cs="IRNazanin"/>
          <w:lang w:bidi="fa-IR"/>
          <w:color w:val="111111"/>
          <w:sz w:val="28"/>
          <w:szCs w:val="28"/>
          <w:rtl/>
        </w:rPr>
        <w:t xml:space="preserve">نیز همین مدخل، مصادیق گناه، افترا.</w:t>
      </w:r>
    </w:p>
    <w:p>
      <w:pPr>
        <w:pStyle w:val="Heading4"/>
      </w:pPr>
      <w:bookmarkStart w:id="2596" w:name="_Toc2118"/>
      <w:r>
        <w:t>30. برهنگی</w:t>
      </w:r>
      <w:bookmarkEnd w:id="2596"/>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IRNazanin" w:hAnsi="IRNazanin" w:eastAsia="IRNazanin" w:cs="IRNazanin"/>
          <w:lang w:bidi="fa-IR"/>
          <w:color w:val="111111"/>
          <w:sz w:val="28"/>
          <w:szCs w:val="28"/>
          <w:rtl/>
        </w:rPr>
        <w:t xml:space="preserve">برهنگی، در انظار عمومی (طواف در حج)، گناه و مورد نهی خداوند:</w:t>
      </w:r>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 </w:t>
      </w:r>
      <w:r>
        <w:rPr>
          <w:rStyle w:val="FootnoteReference"/>
        </w:rPr>
        <w:footnoteReference w:id="887"/>
      </w:r>
      <w:r>
        <w:rPr>
          <w:rFonts w:ascii="IRNazanin" w:hAnsi="IRNazanin" w:eastAsia="IRNazanin" w:cs="IRNazanin"/>
          <w:lang w:bidi="fa-IR"/>
          <w:color w:val="111111"/>
          <w:sz w:val="28"/>
          <w:szCs w:val="28"/>
          <w:rtl/>
        </w:rPr>
        <w:t xml:space="preserve">اعراف (7) 28</w:t>
      </w:r>
    </w:p>
    <w:p>
      <w:pPr>
        <w:pStyle w:val="Heading4"/>
      </w:pPr>
      <w:bookmarkStart w:id="2597" w:name="_Toc2119"/>
      <w:r>
        <w:t>31. بطالت</w:t>
      </w:r>
      <w:bookmarkEnd w:id="2597"/>
    </w:p>
    <w:p>
      <w:pPr>
        <w:pStyle w:val="BookText"/>
      </w:pPr>
      <w:r>
        <w:rPr>
          <w:rFonts w:ascii="IRNazanin" w:hAnsi="IRNazanin" w:eastAsia="IRNazanin" w:cs="IRNazanin"/>
          <w:lang w:bidi="fa-IR"/>
          <w:color w:val="111111"/>
          <w:sz w:val="28"/>
          <w:szCs w:val="28"/>
          <w:rtl/>
        </w:rPr>
        <w:t xml:space="preserve">==&gt;همین مدخل، مصادیق گناه، تباهی عمر.</w:t>
      </w:r>
    </w:p>
    <w:p>
      <w:pPr>
        <w:pStyle w:val="Heading4"/>
      </w:pPr>
      <w:bookmarkStart w:id="2598" w:name="_Toc2120"/>
      <w:r>
        <w:t>32. بغی</w:t>
      </w:r>
      <w:bookmarkEnd w:id="2598"/>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بغی و خروج بر ضد حکومت اسلامی و امام مسلمین، حرام و گناه:</w:t>
      </w:r>
    </w:p>
    <w:p>
      <w:pPr>
        <w:pStyle w:val="BookText"/>
      </w:pPr>
      <w:r>
        <w:rPr>
          <w:rFonts w:ascii="Amiri" w:hAnsi="Amiri" w:eastAsia="Amiri" w:cs="Amiri"/>
          <w:lang w:bidi="ar-SA"/>
          <w:color w:val="111111"/>
          <w:sz w:val="28"/>
          <w:szCs w:val="28"/>
          <w:rtl/>
        </w:rPr>
        <w:t xml:space="preserve">... فَمَنِ اضْطُرَّ غَیْرَ بٰاغٍ وَ لاٰ عٰادٍ فَلاٰ إِثْمَ عَلَیْهِ ... </w:t>
      </w:r>
      <w:r>
        <w:rPr>
          <w:rStyle w:val="FootnoteReference"/>
        </w:rPr>
        <w:footnoteReference w:id="888"/>
      </w:r>
      <w:r>
        <w:rPr>
          <w:rFonts w:ascii="IRNazanin" w:hAnsi="IRNazanin" w:eastAsia="IRNazanin" w:cs="IRNazanin"/>
          <w:lang w:bidi="fa-IR"/>
          <w:color w:val="111111"/>
          <w:sz w:val="28"/>
          <w:szCs w:val="28"/>
          <w:rtl/>
        </w:rPr>
        <w:t xml:space="preserve">بقره (2) 173</w:t>
      </w:r>
    </w:p>
    <w:p>
      <w:pPr>
        <w:pStyle w:val="BookText"/>
      </w:pPr>
      <w:r>
        <w:rPr>
          <w:rFonts w:ascii="Amiri" w:hAnsi="Amiri" w:eastAsia="Amiri" w:cs="Amiri"/>
          <w:lang w:bidi="ar-SA"/>
          <w:color w:val="111111"/>
          <w:sz w:val="28"/>
          <w:szCs w:val="28"/>
          <w:rtl/>
        </w:rPr>
        <w:t xml:space="preserve">...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 فَمَنِ اضْطُرَّ غَیْرَ بٰاغٍ وَ لاٰ عٰادٍ فَإِنَّ رَبَّکَ غَفُورٌ رَحِیمٌ .  انعام (6) 145</w:t>
      </w:r>
    </w:p>
    <w:p>
      <w:pPr>
        <w:pStyle w:val="BookText"/>
      </w:pPr>
      <w:r>
        <w:rPr>
          <w:rFonts w:ascii="Amiri" w:hAnsi="Amiri" w:eastAsia="Amiri" w:cs="Amiri"/>
          <w:lang w:bidi="ar-SA"/>
          <w:color w:val="111111"/>
          <w:sz w:val="28"/>
          <w:szCs w:val="28"/>
          <w:rtl/>
        </w:rPr>
        <w:t xml:space="preserve">... فَمَنِ اضْطُرَّ غَیْرَ بٰاغٍ وَ لاٰ عٰادٍ فَإِنَّ اللّٰهَ غَفُورٌ رَحِیمٌ .</w:t>
      </w:r>
    </w:p>
    <w:p>
      <w:pPr>
        <w:pStyle w:val="BookText"/>
      </w:pPr>
      <w:r>
        <w:rPr>
          <w:rFonts w:ascii="IRNazanin" w:hAnsi="IRNazanin" w:eastAsia="IRNazanin" w:cs="IRNazanin"/>
          <w:lang w:bidi="fa-IR"/>
          <w:color w:val="111111"/>
          <w:sz w:val="28"/>
          <w:szCs w:val="28"/>
          <w:rtl/>
        </w:rPr>
        <w:t xml:space="preserve">نحل (16) 115</w:t>
      </w:r>
    </w:p>
    <w:p>
      <w:pPr>
        <w:pStyle w:val="Heading4"/>
      </w:pPr>
      <w:bookmarkStart w:id="2599" w:name="_Toc2121"/>
      <w:r>
        <w:t>33. پس‌گیری مهریه</w:t>
      </w:r>
      <w:bookmarkEnd w:id="2599"/>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پس‌گیری مهریه از سوی شوهران، کاری باطل و گناهی آشکار:</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w:t>
      </w:r>
      <w:r>
        <w:rPr>
          <w:rStyle w:val="FootnoteReference"/>
        </w:rPr>
        <w:footnoteReference w:id="889"/>
      </w:r>
      <w:r>
        <w:rPr>
          <w:rFonts w:ascii="IRNazanin" w:hAnsi="IRNazanin" w:eastAsia="IRNazanin" w:cs="IRNazanin"/>
          <w:lang w:bidi="fa-IR"/>
          <w:color w:val="111111"/>
          <w:sz w:val="28"/>
          <w:szCs w:val="28"/>
          <w:rtl/>
        </w:rPr>
        <w:t xml:space="preserve">نساء (4) 20</w:t>
      </w:r>
    </w:p>
    <w:p>
      <w:pPr>
        <w:pStyle w:val="Heading4"/>
      </w:pPr>
      <w:bookmarkStart w:id="2600" w:name="_Toc2122"/>
      <w:r>
        <w:t>34. پیروی از جهل</w:t>
      </w:r>
      <w:bookmarkEnd w:id="2600"/>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بهره نگرفتن انسان از ابزار ادراکی خویش و پیروی از جهل و گمانها، گناهی مسئولیت آور:</w:t>
      </w:r>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w:t>
      </w:r>
    </w:p>
    <w:p>
      <w:pPr>
        <w:pStyle w:val="BookText"/>
      </w:pPr>
      <w:r>
        <w:rPr>
          <w:rFonts w:ascii="Amiri" w:hAnsi="Amiri" w:eastAsia="Amiri" w:cs="Amiri"/>
          <w:lang w:bidi="ar-SA"/>
          <w:color w:val="111111"/>
          <w:sz w:val="28"/>
          <w:szCs w:val="28"/>
          <w:rtl/>
        </w:rPr>
        <w:t xml:space="preserve">کُلُّ ذٰلِکَ کٰانَ سَیِّئُهُ عِنْدَ رَبِّکَ مَکْرُوهاً.  اسراء (17) 36 و 38</w:t>
      </w:r>
    </w:p>
    <w:p>
      <w:pPr>
        <w:pStyle w:val="Heading4"/>
      </w:pPr>
      <w:bookmarkStart w:id="2601" w:name="_Toc2123"/>
      <w:r>
        <w:t>35. پیروی از شیطان</w:t>
      </w:r>
      <w:bookmarkEnd w:id="2601"/>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پیروی از شیطان، از مصادیق گناه:</w:t>
      </w:r>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w:t>
      </w:r>
    </w:p>
    <w:p>
      <w:pPr>
        <w:pStyle w:val="BookText"/>
      </w:pPr>
      <w:r>
        <w:rPr>
          <w:rFonts w:ascii="Amiri" w:hAnsi="Amiri" w:eastAsia="Amiri" w:cs="Amiri"/>
          <w:lang w:bidi="ar-SA"/>
          <w:color w:val="111111"/>
          <w:sz w:val="28"/>
          <w:szCs w:val="28"/>
          <w:rtl/>
        </w:rPr>
        <w:t xml:space="preserve">إِنَّمٰا یَأْمُرُکُمْ بِالسُّوءِ وَ الْفَحْشٰاءِ وَ أَنْ تَقُولُوا عَلَی اللّٰهِ مٰا</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43" w:name="pg19885_204376"/>
    <w:bookmarkEnd w:id="443"/>
    <w:p>
      <w:pPr>
        <w:pStyle w:val="BookText"/>
      </w:pPr>
      <w:r>
        <w:rPr>
          <w:rFonts w:ascii="Amiri" w:hAnsi="Amiri" w:eastAsia="Amiri" w:cs="Amiri"/>
          <w:lang w:bidi="ar-SA"/>
          <w:color w:val="111111"/>
          <w:sz w:val="28"/>
          <w:szCs w:val="28"/>
          <w:rtl/>
        </w:rPr>
        <w:t xml:space="preserve">لاٰ تَعْلَمُونَ .  بقره (2) 168 و 169</w:t>
      </w:r>
    </w:p>
    <w:p>
      <w:pPr>
        <w:pStyle w:val="Heading4"/>
      </w:pPr>
      <w:bookmarkStart w:id="2602" w:name="_Toc2124"/>
      <w:r>
        <w:t>36. پیروی از گمراهان</w:t>
      </w:r>
      <w:bookmarkEnd w:id="2602"/>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پیروی از رهبران گمراه، گناه و موجب عذاب:</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قَدْ أَضَلُّوا کَثِیراً وَ لاٰ تَزِدِ الظّٰالِمِینَ إِلاّٰ ضَلاٰلاً</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نوح (71) 21 و 24 و 25</w:t>
      </w:r>
    </w:p>
    <w:p>
      <w:pPr>
        <w:pStyle w:val="Heading4"/>
      </w:pPr>
      <w:bookmarkStart w:id="2603" w:name="_Toc2125"/>
      <w:r>
        <w:t>37. تباهی عمر</w:t>
      </w:r>
      <w:bookmarkEnd w:id="2603"/>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بطالت و تباه ساختن عمر، از جرایم:</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وَ کُنّٰا نَخُوضُ مَعَ الْخٰائِضِینَ .  مدّثر (74) 41 و 42 و 45</w:t>
      </w:r>
    </w:p>
    <w:p>
      <w:pPr>
        <w:pStyle w:val="Heading4"/>
      </w:pPr>
      <w:bookmarkStart w:id="2604" w:name="_Toc2126"/>
      <w:r>
        <w:t>38. تثلیث</w:t>
      </w:r>
      <w:bookmarkEnd w:id="2604"/>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اعتقاد به تثلیث و اقانیم سه‌گانه، باوری گناه‌آلود:</w:t>
      </w:r>
    </w:p>
    <w:p>
      <w:pPr>
        <w:pStyle w:val="BookText"/>
      </w:pPr>
      <w:r>
        <w:rPr>
          <w:rFonts w:ascii="Amiri" w:hAnsi="Amiri" w:eastAsia="Amiri" w:cs="Amiri"/>
          <w:lang w:bidi="ar-SA"/>
          <w:color w:val="111111"/>
          <w:sz w:val="28"/>
          <w:szCs w:val="28"/>
          <w:rtl/>
        </w:rPr>
        <w:t xml:space="preserve">لَقَدْ کَفَرَ الَّذِینَ قٰالُوا إِنَّ اللّٰهَ ثٰالِثُ ثَلاٰثَةٍ ... أَ فَلاٰ یَتُوبُونَ إِلَی اللّٰهِ .... مائده (5) 73 و 74</w:t>
      </w:r>
    </w:p>
    <w:p>
      <w:pPr>
        <w:pStyle w:val="Heading4"/>
      </w:pPr>
      <w:bookmarkStart w:id="2605" w:name="_Toc2127"/>
      <w:r>
        <w:t>39. تجارت باطل</w:t>
      </w:r>
      <w:bookmarkEnd w:id="2605"/>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تجارت از راه باطل و اسباب نامشروع، گناه و حرام:</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  بقره (2) 188</w:t>
      </w:r>
    </w:p>
    <w:p>
      <w:pPr>
        <w:pStyle w:val="Heading4"/>
      </w:pPr>
      <w:bookmarkStart w:id="2606" w:name="_Toc2128"/>
      <w:r>
        <w:t>40. تجاوز</w:t>
      </w:r>
      <w:bookmarkEnd w:id="2606"/>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تجاوز از حدود الهی، گناهی موجب خلود در جهنّم:</w:t>
      </w:r>
    </w:p>
    <w:p>
      <w:pPr>
        <w:pStyle w:val="BookText"/>
      </w:pPr>
      <w:r>
        <w:rPr>
          <w:rFonts w:ascii="Amiri" w:hAnsi="Amiri" w:eastAsia="Amiri" w:cs="Amiri"/>
          <w:lang w:bidi="ar-SA"/>
          <w:color w:val="111111"/>
          <w:sz w:val="28"/>
          <w:szCs w:val="28"/>
          <w:rtl/>
        </w:rPr>
        <w:t xml:space="preserve">وَ مَنْ یَعْصِ اللّٰهَ وَ رَسُولَهُ وَ یَتَعَدَّ حُدُودَهُ یُدْخِلْهُ نٰاراً خٰالِداً فِیهٰا وَ لَهُ عَذٰابٌ مُهِینٌ .  نساء (4) 14</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تجاوزگری، گناه و باطل:</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إِنَّ اللّٰهَ غَفُورٌ رَحِیمٌ .  بقره (2) 173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145</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 اعراف (7) 33</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فَمَنِ اضْطُرَّ غَیْرَ بٰاغٍ وَ لاٰ عٰادٍ فَإِنَّ اللّٰهَ غَفُورٌ رَحِیمٌ .  نحل (16) 115</w:t>
      </w:r>
    </w:p>
    <w:p>
      <w:pPr>
        <w:pStyle w:val="Heading4"/>
      </w:pPr>
      <w:bookmarkStart w:id="2607" w:name="_Toc2129"/>
      <w:r>
        <w:t>41. تجسّس</w:t>
      </w:r>
      <w:bookmarkEnd w:id="2607"/>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تجسّس از عیوب مؤمنان و کاستیهای آنان، کاری گناه‌آلود:</w:t>
      </w:r>
    </w:p>
    <w:p>
      <w:pPr>
        <w:pStyle w:val="BookText"/>
      </w:pPr>
      <w:r>
        <w:rPr>
          <w:rFonts w:ascii="Amiri" w:hAnsi="Amiri" w:eastAsia="Amiri" w:cs="Amiri"/>
          <w:lang w:bidi="ar-SA"/>
          <w:color w:val="111111"/>
          <w:sz w:val="28"/>
          <w:szCs w:val="28"/>
          <w:rtl/>
        </w:rPr>
        <w:t xml:space="preserve">یٰا أَیُّهَا الَّذِینَ آمَنُوا ... وَ لاٰ تَجَسَّسُوا ... وَ اتَّقُوا اللّٰهَ إِنَّ اللّٰهَ تَوّٰابٌ رَحِیمٌ .  حجرات (49) 12</w:t>
      </w:r>
    </w:p>
    <w:p>
      <w:pPr>
        <w:pStyle w:val="Heading4"/>
      </w:pPr>
      <w:bookmarkStart w:id="2608" w:name="_Toc2130"/>
      <w:r>
        <w:t>42. تحریف</w:t>
      </w:r>
      <w:bookmarkEnd w:id="2608"/>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تحریف، گناهی در پی دارندۀ عذاب:</w:t>
      </w:r>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w:t>
      </w:r>
    </w:p>
    <w:p>
      <w:pPr>
        <w:pStyle w:val="BookText"/>
      </w:pPr>
      <w:r>
        <w:rPr>
          <w:rFonts w:ascii="Amiri" w:hAnsi="Amiri" w:eastAsia="Amiri" w:cs="Amiri"/>
          <w:lang w:bidi="ar-SA"/>
          <w:color w:val="111111"/>
          <w:sz w:val="28"/>
          <w:szCs w:val="28"/>
          <w:rtl/>
        </w:rPr>
        <w:t xml:space="preserve">فَبَدَّلَ الَّذِینَ ظَلَمُوا قَوْلاً غَیْرَ الَّذِی قِیلَ لَهُمْ فَأَنْزَلْنٰا عَلَی الَّذِینَ ظَلَمُوا رِجْزاً مِنَ السَّمٰاءِ بِمٰا کٰانُوا یَفْسُقُونَ .  بقره (2) 58 و 59</w:t>
      </w:r>
    </w:p>
    <w:p>
      <w:pPr>
        <w:pStyle w:val="BookText"/>
      </w:pPr>
      <w:r>
        <w:rPr>
          <w:rFonts w:ascii="Amiri" w:hAnsi="Amiri" w:eastAsia="Amiri" w:cs="Amiri"/>
          <w:lang w:bidi="ar-SA"/>
          <w:color w:val="111111"/>
          <w:sz w:val="28"/>
          <w:szCs w:val="28"/>
          <w:rtl/>
        </w:rPr>
        <w:t xml:space="preserve">وَ إِذْ قِیلَ لَهُمُ اسْکُنُوا هٰذِهِ الْقَرْیَةَ وَ کُلُوا مِنْهٰا حَیْثُ</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44" w:name="pg19885_204377"/>
    <w:bookmarkEnd w:id="444"/>
    <w:p>
      <w:pPr>
        <w:pStyle w:val="BookText"/>
      </w:pPr>
      <w:r>
        <w:rPr>
          <w:rFonts w:ascii="Amiri" w:hAnsi="Amiri" w:eastAsia="Amiri" w:cs="Amiri"/>
          <w:lang w:bidi="ar-SA"/>
          <w:color w:val="111111"/>
          <w:sz w:val="28"/>
          <w:szCs w:val="28"/>
          <w:rtl/>
        </w:rPr>
        <w:t xml:space="preserve">شِئْتُمْ وَ قُولُوا حِطَّةٌ وَ ادْخُلُوا الْبٰابَ سُجَّداً نَغْفِرْ لَکُمْ خَطِیئٰاتِکُمْ سَنَزِیدُ الْمُحْسِنِینَ</w:t>
      </w:r>
    </w:p>
    <w:p>
      <w:pPr>
        <w:pStyle w:val="BookText"/>
      </w:pPr>
      <w:r>
        <w:rPr>
          <w:rFonts w:ascii="Amiri" w:hAnsi="Amiri" w:eastAsia="Amiri" w:cs="Amiri"/>
          <w:lang w:bidi="ar-SA"/>
          <w:color w:val="111111"/>
          <w:sz w:val="28"/>
          <w:szCs w:val="28"/>
          <w:rtl/>
        </w:rPr>
        <w:t xml:space="preserve">فَبَدَّلَ الَّذِینَ ظَلَمُوا مِنْهُمْ قَوْلاً غَیْرَ الَّذِی قِیلَ لَهُمْ فَأَرْسَلْنٰا عَلَیْهِمْ رِجْزاً مِنَ السَّمٰاءِ بِمٰا کٰانُوا یَظْلِمُونَ .  اعراف (7) 161 و 162</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  یونس (10) 15</w:t>
      </w:r>
    </w:p>
    <w:p>
      <w:pPr>
        <w:pStyle w:val="Heading4"/>
      </w:pPr>
      <w:bookmarkStart w:id="2609" w:name="_Toc2131"/>
      <w:r>
        <w:t>43. تحریم حلال</w:t>
      </w:r>
      <w:bookmarkEnd w:id="2609"/>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IRNazanin" w:hAnsi="IRNazanin" w:eastAsia="IRNazanin" w:cs="IRNazanin"/>
          <w:lang w:bidi="fa-IR"/>
          <w:color w:val="111111"/>
          <w:sz w:val="28"/>
          <w:szCs w:val="28"/>
          <w:rtl/>
        </w:rPr>
        <w:t xml:space="preserve">تحریم حلال، از مصادیق گناه و افترا به خدا:</w:t>
      </w:r>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w:t>
      </w:r>
    </w:p>
    <w:p>
      <w:pPr>
        <w:pStyle w:val="BookText"/>
      </w:pPr>
      <w:r>
        <w:rPr>
          <w:rFonts w:ascii="Amiri" w:hAnsi="Amiri" w:eastAsia="Amiri" w:cs="Amiri"/>
          <w:lang w:bidi="ar-SA"/>
          <w:color w:val="111111"/>
          <w:sz w:val="28"/>
          <w:szCs w:val="28"/>
          <w:rtl/>
        </w:rPr>
        <w:t xml:space="preserve">إِنَّمٰا یَأْمُرُکُمْ بِالسُّوءِ وَ الْفَحْشٰاءِ وَ أَنْ تَقُولُوا عَلَی اللّٰهِ مٰا لاٰ تَعْلَمُونَ .  بقره (2) 168 و 169</w:t>
      </w:r>
    </w:p>
    <w:p>
      <w:pPr>
        <w:pStyle w:val="Heading4"/>
      </w:pPr>
      <w:bookmarkStart w:id="2610" w:name="_Toc2132"/>
      <w:r>
        <w:t>44. تخلّف از جهاد</w:t>
      </w:r>
      <w:bookmarkEnd w:id="2610"/>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تخلّف از جهاد و نبرد در راه خدا، از موارد گناه:</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 </w:t>
      </w:r>
      <w:r>
        <w:rPr>
          <w:rStyle w:val="FootnoteReference"/>
        </w:rPr>
        <w:footnoteReference w:id="890"/>
      </w:r>
      <w:r>
        <w:rPr>
          <w:rFonts w:ascii="IRNazanin" w:hAnsi="IRNazanin" w:eastAsia="IRNazanin" w:cs="IRNazanin"/>
          <w:lang w:bidi="fa-IR"/>
          <w:color w:val="111111"/>
          <w:sz w:val="28"/>
          <w:szCs w:val="28"/>
          <w:rtl/>
        </w:rPr>
        <w:t xml:space="preserve">آل‌عمران (3) 152</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w:t>
      </w:r>
    </w:p>
    <w:p>
      <w:pPr>
        <w:pStyle w:val="BookText"/>
      </w:pPr>
      <w:r>
        <w:rPr>
          <w:rFonts w:ascii="Amiri" w:hAnsi="Amiri" w:eastAsia="Amiri" w:cs="Amiri"/>
          <w:lang w:bidi="ar-SA"/>
          <w:color w:val="111111"/>
          <w:sz w:val="28"/>
          <w:szCs w:val="28"/>
          <w:rtl/>
        </w:rPr>
        <w:t xml:space="preserve">ثُمَّ یَتُوبُ اللّٰهُ مِنْ بَعْدِ ذٰلِکَ عَلیٰ مَنْ یَشٰاءُ وَ اللّٰهُ غَفُورٌ رَحِیمٌ .  توبه (9) 25 و 27</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توبه (9) 49</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  توبه (9) 94</w:t>
      </w:r>
    </w:p>
    <w:p>
      <w:pPr>
        <w:pStyle w:val="BookText"/>
      </w:pPr>
      <w:r>
        <w:rPr>
          <w:rFonts w:ascii="Amiri" w:hAnsi="Amiri" w:eastAsia="Amiri" w:cs="Amiri"/>
          <w:lang w:bidi="ar-SA"/>
          <w:color w:val="111111"/>
          <w:sz w:val="28"/>
          <w:szCs w:val="28"/>
          <w:rtl/>
        </w:rPr>
        <w:t xml:space="preserve">وَ آخَرُونَ اعْتَرَفُوا بِذُنُوبِهِمْ خَلَطُوا عَمَلاً صٰالِحاً وَ آخَرَ سَیِّئاً عَسَی اللّٰهُ أَنْ یَتُوبَ عَلَیْهِمْ إِنَّ اللّٰهَ غَفُورٌ رَحِیمٌ . </w:t>
      </w:r>
      <w:r>
        <w:rPr>
          <w:rStyle w:val="FootnoteReference"/>
        </w:rPr>
        <w:footnoteReference w:id="891"/>
      </w:r>
      <w:r>
        <w:rPr>
          <w:rFonts w:ascii="IRNazanin" w:hAnsi="IRNazanin" w:eastAsia="IRNazanin" w:cs="IRNazanin"/>
          <w:lang w:bidi="fa-IR"/>
          <w:color w:val="111111"/>
          <w:sz w:val="28"/>
          <w:szCs w:val="28"/>
          <w:rtl/>
        </w:rPr>
        <w:t xml:space="preserve">توبه (9) 102</w:t>
      </w:r>
    </w:p>
    <w:p>
      <w:pPr>
        <w:pStyle w:val="BookText"/>
      </w:pPr>
      <w:r>
        <w:rPr>
          <w:rFonts w:ascii="Amiri" w:hAnsi="Amiri" w:eastAsia="Amiri" w:cs="Amiri"/>
          <w:lang w:bidi="ar-SA"/>
          <w:color w:val="111111"/>
          <w:sz w:val="28"/>
          <w:szCs w:val="28"/>
          <w:rtl/>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 </w:t>
      </w:r>
      <w:r>
        <w:rPr>
          <w:rStyle w:val="FootnoteReference"/>
        </w:rPr>
        <w:footnoteReference w:id="892"/>
      </w:r>
      <w:r>
        <w:rPr>
          <w:rFonts w:ascii="IRNazanin" w:hAnsi="IRNazanin" w:eastAsia="IRNazanin" w:cs="IRNazanin"/>
          <w:lang w:bidi="fa-IR"/>
          <w:color w:val="111111"/>
          <w:sz w:val="28"/>
          <w:szCs w:val="28"/>
          <w:rtl/>
        </w:rPr>
        <w:t xml:space="preserve">توبه (9) 118</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برداشته شدن گناه از معذوران از جهاد (نابینایان، افراد لنگ و بیمار):</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 </w:t>
      </w:r>
      <w:r>
        <w:rPr>
          <w:rStyle w:val="FootnoteReference"/>
        </w:rPr>
        <w:footnoteReference w:id="893"/>
      </w:r>
      <w:r>
        <w:rPr>
          <w:rFonts w:ascii="IRNazanin" w:hAnsi="IRNazanin" w:eastAsia="IRNazanin" w:cs="IRNazanin"/>
          <w:lang w:bidi="fa-IR"/>
          <w:color w:val="111111"/>
          <w:sz w:val="28"/>
          <w:szCs w:val="28"/>
          <w:rtl/>
        </w:rPr>
        <w:t xml:space="preserve">نور (24) 61</w:t>
      </w:r>
    </w:p>
    <w:p>
      <w:pPr>
        <w:pStyle w:val="Heading4"/>
      </w:pPr>
      <w:bookmarkStart w:id="2611" w:name="_Toc2133"/>
      <w:r>
        <w:t>45. ترک اطعام</w:t>
      </w:r>
      <w:bookmarkEnd w:id="2611"/>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اطعام نکردن به بینوایان، از گناهان و موجب ورود به جهنّم:</w:t>
      </w:r>
    </w:p>
    <w:p>
      <w:pPr>
        <w:pStyle w:val="BookText"/>
      </w:pPr>
      <w:r>
        <w:rPr>
          <w:rFonts w:ascii="Amiri" w:hAnsi="Amiri" w:eastAsia="Amiri" w:cs="Amiri"/>
          <w:lang w:bidi="ar-SA"/>
          <w:color w:val="111111"/>
          <w:sz w:val="28"/>
          <w:szCs w:val="28"/>
          <w:rtl/>
        </w:rPr>
        <w:t xml:space="preserve">إِلاّٰ أَصْحٰابَ الْیَمِینِ</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وَ لَمْ نَکُ نُطْعِمُ</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45" w:name="pg19885_204378"/>
    <w:bookmarkEnd w:id="445"/>
    <w:p>
      <w:pPr>
        <w:pStyle w:val="BookText"/>
      </w:pPr>
      <w:r>
        <w:rPr>
          <w:rFonts w:ascii="Amiri" w:hAnsi="Amiri" w:eastAsia="Amiri" w:cs="Amiri"/>
          <w:lang w:bidi="ar-SA"/>
          <w:color w:val="111111"/>
          <w:sz w:val="28"/>
          <w:szCs w:val="28"/>
          <w:rtl/>
        </w:rPr>
        <w:t xml:space="preserve">اَلْمِسْکِینَ .  مدّثر (74) 39 -\42 و 44</w:t>
      </w:r>
    </w:p>
    <w:p>
      <w:pPr>
        <w:pStyle w:val="Heading4"/>
      </w:pPr>
      <w:bookmarkStart w:id="2612" w:name="_Toc2134"/>
      <w:r>
        <w:t>46. ترک امر به معروف</w:t>
      </w:r>
      <w:bookmarkEnd w:id="2612"/>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ترک امر به معروف از گناهان کبیره:</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 .  آل‌عمران (3) 104 و 105</w:t>
      </w:r>
    </w:p>
    <w:p>
      <w:pPr>
        <w:pStyle w:val="Heading4"/>
      </w:pPr>
      <w:bookmarkStart w:id="2613" w:name="_Toc2135"/>
      <w:r>
        <w:t>47. ترک زکات</w:t>
      </w:r>
      <w:bookmarkEnd w:id="2613"/>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ترک زکات، از گناهان کبیره:</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 . </w:t>
      </w:r>
      <w:r>
        <w:rPr>
          <w:rStyle w:val="FootnoteReference"/>
        </w:rPr>
        <w:footnoteReference w:id="894"/>
      </w:r>
      <w:r>
        <w:rPr>
          <w:rFonts w:ascii="IRNazanin" w:hAnsi="IRNazanin" w:eastAsia="IRNazanin" w:cs="IRNazanin"/>
          <w:lang w:bidi="fa-IR"/>
          <w:color w:val="111111"/>
          <w:sz w:val="28"/>
          <w:szCs w:val="28"/>
          <w:rtl/>
        </w:rPr>
        <w:t xml:space="preserve">توبه (9) 34 و 35</w:t>
      </w:r>
    </w:p>
    <w:p>
      <w:pPr>
        <w:pStyle w:val="Heading4"/>
      </w:pPr>
      <w:bookmarkStart w:id="2614" w:name="_Toc2136"/>
      <w:r>
        <w:t>48. ترک نماز</w:t>
      </w:r>
      <w:bookmarkEnd w:id="2614"/>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ترک نماز، گناهی بزرگ و موجب عذاب شدن انسان:</w:t>
      </w:r>
    </w:p>
    <w:p>
      <w:pPr>
        <w:pStyle w:val="BookText"/>
      </w:pPr>
      <w:r>
        <w:rPr>
          <w:rFonts w:ascii="Amiri" w:hAnsi="Amiri" w:eastAsia="Amiri" w:cs="Amiri"/>
          <w:lang w:bidi="ar-SA"/>
          <w:color w:val="111111"/>
          <w:sz w:val="28"/>
          <w:szCs w:val="28"/>
          <w:rtl/>
        </w:rPr>
        <w:t xml:space="preserve">إِلاّٰ أَصْحٰابَ الْیَمِینِ</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 .  مدّثر (74) 39 -\43</w:t>
      </w:r>
    </w:p>
    <w:p>
      <w:pPr>
        <w:pStyle w:val="Heading4"/>
      </w:pPr>
      <w:bookmarkStart w:id="2615" w:name="_Toc2137"/>
      <w:r>
        <w:t>49. ترک وقوف در منیٰ</w:t>
      </w:r>
      <w:bookmarkEnd w:id="2615"/>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IRNazanin" w:hAnsi="IRNazanin" w:eastAsia="IRNazanin" w:cs="IRNazanin"/>
          <w:lang w:bidi="fa-IR"/>
          <w:color w:val="111111"/>
          <w:sz w:val="28"/>
          <w:szCs w:val="28"/>
          <w:rtl/>
        </w:rPr>
        <w:t xml:space="preserve">گناه بودن ترک بیتوته در منیٰ، برای حج‌گزار، در ایّام تشریق:</w:t>
      </w:r>
    </w:p>
    <w:p>
      <w:pPr>
        <w:pStyle w:val="BookText"/>
      </w:pPr>
      <w:r>
        <w:rPr>
          <w:rFonts w:ascii="Amiri" w:hAnsi="Amiri" w:eastAsia="Amiri" w:cs="Amiri"/>
          <w:lang w:bidi="ar-SA"/>
          <w:color w:val="111111"/>
          <w:sz w:val="28"/>
          <w:szCs w:val="28"/>
          <w:rtl/>
        </w:rPr>
        <w:t xml:space="preserve">وَ اذْکُرُوا اللّٰهَ فِی أَیّٰامٍ مَعْدُودٰاتٍ فَمَنْ تَعَجَّلَ فِی یَوْمَیْنِ فَلاٰ إِثْمَ عَلَیْهِ وَ مَنْ تَأَخَّرَ فَلاٰ إِثْمَ عَلَیْهِ لِمَنِ اتَّقیٰ وَ اتَّقُوا اللّٰهَ وَ اعْلَمُوا أَنَّکُمْ إِلَیْهِ تُحْشَرُونَ .  بقره (2) 203</w:t>
      </w:r>
    </w:p>
    <w:p>
      <w:pPr>
        <w:pStyle w:val="Heading4"/>
      </w:pPr>
      <w:bookmarkStart w:id="2616" w:name="_Toc2138"/>
      <w:r>
        <w:t>50. ترک نهی از منکر</w:t>
      </w:r>
      <w:bookmarkEnd w:id="2616"/>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تارکان نهی از منکر در جامعه، شریک جرم گناهکاران و دارای سرنوشتی همسان با آنان: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w:t>
      </w:r>
      <w:r>
        <w:rPr>
          <w:rStyle w:val="FootnoteReference"/>
        </w:rPr>
        <w:footnoteReference w:id="895"/>
      </w:r>
      <w:r>
        <w:rPr>
          <w:rFonts w:ascii="IRNazanin" w:hAnsi="IRNazanin" w:eastAsia="IRNazanin" w:cs="IRNazanin"/>
          <w:lang w:bidi="fa-IR"/>
          <w:color w:val="111111"/>
          <w:sz w:val="28"/>
          <w:szCs w:val="28"/>
          <w:rtl/>
        </w:rPr>
        <w:t xml:space="preserve">اعراف (7) 165</w:t>
      </w:r>
    </w:p>
    <w:p>
      <w:pPr>
        <w:pStyle w:val="Heading4"/>
      </w:pPr>
      <w:bookmarkStart w:id="2617" w:name="_Toc2139"/>
      <w:r>
        <w:t>51. تزیین برای نامحرم</w:t>
      </w:r>
      <w:bookmarkEnd w:id="2617"/>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زینت‌نمایی زنان سالخورده برای غیر محارم، امری گناه و ناروا:</w:t>
      </w:r>
    </w:p>
    <w:p>
      <w:pPr>
        <w:pStyle w:val="BookText"/>
      </w:pPr>
      <w:r>
        <w:rPr>
          <w:rFonts w:ascii="Amiri" w:hAnsi="Amiri" w:eastAsia="Amiri" w:cs="Amiri"/>
          <w:lang w:bidi="ar-SA"/>
          <w:color w:val="111111"/>
          <w:sz w:val="28"/>
          <w:szCs w:val="28"/>
          <w:rtl/>
        </w:rPr>
        <w:t xml:space="preserve">وَ الْقَوٰاعِدُ مِنَ النِّسٰاءِ اللاّٰتِی لاٰ یَرْجُونَ نِکٰاحاً فَلَیْسَ عَلَیْهِنَّ جُنٰاحٌ أَنْ یَضَعْنَ ثِیٰابَهُنَّ غَیْرَ مُتَبَرِّجٰاتٍ بِزِینَةٍ .... نور (24) 60</w:t>
      </w:r>
    </w:p>
    <w:p>
      <w:pPr>
        <w:pStyle w:val="Heading4"/>
      </w:pPr>
      <w:bookmarkStart w:id="2618" w:name="_Toc2140"/>
      <w:r>
        <w:t>52. تصرّف در مال غیر</w:t>
      </w:r>
      <w:bookmarkEnd w:id="2618"/>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تصرّف ناروا در اموال ایتام و دیگران، گناه و حرام:</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46" w:name="pg19885_204379"/>
    <w:bookmarkEnd w:id="446"/>
    <w:p>
      <w:pPr>
        <w:pStyle w:val="BookText"/>
      </w:pPr>
      <w:r>
        <w:rPr>
          <w:rFonts w:ascii="Amiri" w:hAnsi="Amiri" w:eastAsia="Amiri" w:cs="Amiri"/>
          <w:lang w:bidi="ar-SA"/>
          <w:color w:val="111111"/>
          <w:sz w:val="28"/>
          <w:szCs w:val="28"/>
          <w:rtl/>
        </w:rPr>
        <w:t xml:space="preserve">تَعْلَمُونَ .  بقره (2) 188</w:t>
      </w:r>
    </w:p>
    <w:p>
      <w:pPr>
        <w:pStyle w:val="BookText"/>
      </w:pPr>
      <w:r>
        <w:rPr>
          <w:rFonts w:ascii="Amiri" w:hAnsi="Amiri" w:eastAsia="Amiri" w:cs="Amiri"/>
          <w:lang w:bidi="ar-SA"/>
          <w:color w:val="111111"/>
          <w:sz w:val="28"/>
          <w:szCs w:val="28"/>
          <w:rtl/>
        </w:rPr>
        <w:t xml:space="preserve">وَ آتُوا الْیَتٰامیٰ أَمْوٰالَهُمْ ... وَ لاٰ تَأْکُلُوا أَمْوٰالَهُمْ إِلیٰ أَمْوٰالِکُمْ إِنَّهُ کٰانَ حُوباً کَبِیراً. </w:t>
      </w:r>
      <w:r>
        <w:rPr>
          <w:rStyle w:val="FootnoteReference"/>
        </w:rPr>
        <w:footnoteReference w:id="896"/>
      </w:r>
      <w:r>
        <w:rPr>
          <w:rFonts w:ascii="IRNazanin" w:hAnsi="IRNazanin" w:eastAsia="IRNazanin" w:cs="IRNazanin"/>
          <w:lang w:bidi="fa-IR"/>
          <w:color w:val="111111"/>
          <w:sz w:val="28"/>
          <w:szCs w:val="28"/>
          <w:rtl/>
        </w:rPr>
        <w:t xml:space="preserve">نساء (4) 2</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 نساء (4) 29</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بِالْعَهْدِ إِنَّ الْعَهْدَ کٰانَ مَسْؤُلاً</w:t>
      </w:r>
    </w:p>
    <w:p>
      <w:pPr>
        <w:pStyle w:val="BookText"/>
      </w:pPr>
      <w:r>
        <w:rPr>
          <w:rFonts w:ascii="Amiri" w:hAnsi="Amiri" w:eastAsia="Amiri" w:cs="Amiri"/>
          <w:lang w:bidi="ar-SA"/>
          <w:color w:val="111111"/>
          <w:sz w:val="28"/>
          <w:szCs w:val="28"/>
          <w:rtl/>
        </w:rPr>
        <w:t xml:space="preserve">کُلُّ ذٰلِکَ کٰانَ سَیِّئُهُ عِنْدَ رَبِّکَ مَکْرُوهاً.  اسراء (17) 34 و 38</w:t>
      </w:r>
    </w:p>
    <w:p>
      <w:pPr>
        <w:pStyle w:val="Heading4"/>
      </w:pPr>
      <w:bookmarkStart w:id="2619" w:name="_Toc2141"/>
      <w:r>
        <w:t>53. تعدّی در اضطرار</w:t>
      </w:r>
      <w:bookmarkEnd w:id="2619"/>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استفاده از خوردنیهای حرام بیش از حدّ اضطرار، از گناهان:</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 بقره (2) 173</w:t>
      </w:r>
    </w:p>
    <w:p>
      <w:pPr>
        <w:pStyle w:val="BookText"/>
      </w:pPr>
      <w:r>
        <w:rPr>
          <w:rFonts w:ascii="Amiri" w:hAnsi="Amiri" w:eastAsia="Amiri" w:cs="Amiri"/>
          <w:lang w:bidi="ar-SA"/>
          <w:color w:val="111111"/>
          <w:sz w:val="28"/>
          <w:szCs w:val="28"/>
          <w:rtl/>
        </w:rPr>
        <w:t xml:space="preserve">حُرِّمَتْ عَلَیْکُمُ الْمَیْتَةُ ...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 فَمَنِ اضْطُرَّ غَیْرَ بٰاغٍ وَ لاٰ عٰادٍ فَإِنَّ رَبَّکَ غَفُورٌ رَحِیمٌ .  انعام (6) 145</w:t>
      </w:r>
    </w:p>
    <w:p>
      <w:pPr>
        <w:pStyle w:val="BookText"/>
      </w:pPr>
      <w:r>
        <w:rPr>
          <w:rFonts w:ascii="Amiri" w:hAnsi="Amiri" w:eastAsia="Amiri" w:cs="Amiri"/>
          <w:lang w:bidi="ar-SA"/>
          <w:color w:val="111111"/>
          <w:sz w:val="28"/>
          <w:szCs w:val="28"/>
          <w:rtl/>
        </w:rPr>
        <w:t xml:space="preserve">إِنَّمٰا حَرَّمَ عَلَیْکُمُ الْمَیْتَةَ ... فَمَنِ اضْطُرَّ غَیْرَ بٰاغٍ وَ لاٰ عٰادٍ فَإِنَّ اللّٰهَ غَفُورٌ رَحِیمٌ .  نحل (16) 115</w:t>
      </w:r>
    </w:p>
    <w:p>
      <w:pPr>
        <w:pStyle w:val="Heading4"/>
      </w:pPr>
      <w:bookmarkStart w:id="2620" w:name="_Toc2142"/>
      <w:r>
        <w:t>54. تغییر ماههای حرام</w:t>
      </w:r>
      <w:bookmarkEnd w:id="2620"/>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تغییر ماههای حرام، از اعمال زشت:</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  توبه (9) 37</w:t>
      </w:r>
    </w:p>
    <w:p>
      <w:pPr>
        <w:pStyle w:val="Heading4"/>
      </w:pPr>
      <w:bookmarkStart w:id="2621" w:name="_Toc2143"/>
      <w:r>
        <w:t>55. تغییر وصیّت</w:t>
      </w:r>
      <w:bookmarkEnd w:id="2621"/>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گناه بودن تغییر وصیّت:</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  بقره (2) 180 و 181</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IRNazanin" w:hAnsi="IRNazanin" w:eastAsia="IRNazanin" w:cs="IRNazanin"/>
          <w:lang w:bidi="fa-IR"/>
          <w:color w:val="111111"/>
          <w:sz w:val="28"/>
          <w:szCs w:val="28"/>
          <w:rtl/>
        </w:rPr>
        <w:t xml:space="preserve">برداشته شدن گناه از وصی، در صورت تغییر وصیتهای ناحق میت با قصد آشتی بین وارثان:</w:t>
      </w: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إِنَّ اللّٰهَ غَفُورٌ رَحِیمٌ .  بقره (2) 182</w:t>
      </w:r>
    </w:p>
    <w:p>
      <w:pPr>
        <w:pStyle w:val="Heading4"/>
      </w:pPr>
      <w:bookmarkStart w:id="2622" w:name="_Toc2144"/>
      <w:r>
        <w:t>56. تفاخر</w:t>
      </w:r>
      <w:bookmarkEnd w:id="2622"/>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تفاخر و فخرفروشی، ناروا و گناه:</w:t>
      </w:r>
    </w:p>
    <w:p>
      <w:pPr>
        <w:pStyle w:val="BookText"/>
      </w:pPr>
      <w:r>
        <w:rPr>
          <w:rFonts w:ascii="Amiri" w:hAnsi="Amiri" w:eastAsia="Amiri" w:cs="Amiri"/>
          <w:lang w:bidi="ar-SA"/>
          <w:color w:val="111111"/>
          <w:sz w:val="28"/>
          <w:szCs w:val="28"/>
          <w:rtl/>
        </w:rPr>
        <w:t xml:space="preserve">إِنَّ قٰارُونَ کٰانَ مِنْ قَوْمِ مُوسیٰ .... أَ وَ لَمْ یَعْلَمْ أَنَّ اللّٰهَ قَدْ أَهْلَکَ مِنْ قَبْلِهِ مِنَ الْقُرُونِ مَنْ هُوَ أَشَدُّ مِنْهُ قُوَّةً وَ أَکْثَرُ جَمْعاً وَ لاٰ یُسْئَلُ عَنْ ذُنُوبِهِمُ الْمُجْرِمُونَ فَخَرَجَ عَلیٰ قَوْمِهِ فِی زِینَتِهِ .... قصص (28) 76 و 78 و 79</w:t>
      </w:r>
    </w:p>
    <w:p>
      <w:pPr>
        <w:pStyle w:val="Heading4"/>
      </w:pPr>
      <w:bookmarkStart w:id="2623" w:name="_Toc2145"/>
      <w:r>
        <w:t>57. تکّبر</w:t>
      </w:r>
      <w:bookmarkEnd w:id="2623"/>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تکبر و سرمستی، گناهی زشت نزد پروردگار:</w:t>
      </w:r>
    </w:p>
    <w:p>
      <w:pPr>
        <w:pStyle w:val="BookText"/>
      </w:pPr>
      <w:r>
        <w:rPr>
          <w:rFonts w:ascii="Amiri" w:hAnsi="Amiri" w:eastAsia="Amiri" w:cs="Amiri"/>
          <w:lang w:bidi="ar-SA"/>
          <w:color w:val="111111"/>
          <w:sz w:val="28"/>
          <w:szCs w:val="28"/>
          <w:rtl/>
        </w:rPr>
        <w:t xml:space="preserve">وَ إِذٰا قِیلَ لَهُ اتَّقِ اللّٰهَ أَخَذَتْهُ الْعِزَّةُ بِالْإِثْمِ فَحَسْبُهُ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47" w:name="pg19885_204380"/>
    <w:bookmarkEnd w:id="447"/>
    <w:p>
      <w:pPr>
        <w:pStyle w:val="BookText"/>
      </w:pPr>
      <w:r>
        <w:rPr>
          <w:rFonts w:ascii="Amiri" w:hAnsi="Amiri" w:eastAsia="Amiri" w:cs="Amiri"/>
          <w:lang w:bidi="ar-SA"/>
          <w:color w:val="111111"/>
          <w:sz w:val="28"/>
          <w:szCs w:val="28"/>
          <w:rtl/>
        </w:rPr>
        <w:t xml:space="preserve">جَهَنَّمُ وَ لَبِئْسَ الْمِهٰادُ.  بقره (2) 206</w:t>
      </w:r>
    </w:p>
    <w:p>
      <w:pPr>
        <w:pStyle w:val="BookText"/>
      </w:pPr>
      <w:r>
        <w:rPr>
          <w:rFonts w:ascii="Amiri" w:hAnsi="Amiri" w:eastAsia="Amiri" w:cs="Amiri"/>
          <w:lang w:bidi="ar-SA"/>
          <w:color w:val="111111"/>
          <w:sz w:val="28"/>
          <w:szCs w:val="28"/>
          <w:rtl/>
        </w:rPr>
        <w:t xml:space="preserve">وَ لاٰ تَمْشِ فِی الْأَرْضِ مَرَحاً إِنَّکَ لَنْ تَخْرِقَ الْأَرْضَ وَ لَنْ تَبْلُغَ الْجِبٰالَ طُولاً</w:t>
      </w:r>
    </w:p>
    <w:p>
      <w:pPr>
        <w:pStyle w:val="BookText"/>
      </w:pPr>
      <w:r>
        <w:rPr>
          <w:rFonts w:ascii="Amiri" w:hAnsi="Amiri" w:eastAsia="Amiri" w:cs="Amiri"/>
          <w:lang w:bidi="ar-SA"/>
          <w:color w:val="111111"/>
          <w:sz w:val="28"/>
          <w:szCs w:val="28"/>
          <w:rtl/>
        </w:rPr>
        <w:t xml:space="preserve">کُلُّ ذٰلِکَ کٰانَ سَیِّئُهُ عِنْدَ رَبِّکَ مَکْرُوهاً.  اسراء (17) 37 و 38</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  قصص (28) 76 و 78 و 79</w:t>
      </w:r>
    </w:p>
    <w:p>
      <w:pPr>
        <w:pStyle w:val="Heading4"/>
      </w:pPr>
      <w:bookmarkStart w:id="2624" w:name="_Toc2146"/>
      <w:r>
        <w:t>58. تکذیب آیات</w:t>
      </w:r>
      <w:bookmarkEnd w:id="2624"/>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تکذیب آیات الهی، گناه و از موجبات کیفر:</w:t>
      </w:r>
    </w:p>
    <w:p>
      <w:pPr>
        <w:pStyle w:val="BookText"/>
      </w:pPr>
      <w:r>
        <w:rPr>
          <w:rFonts w:ascii="Amiri" w:hAnsi="Amiri" w:eastAsia="Amiri" w:cs="Amiri"/>
          <w:lang w:bidi="ar-SA"/>
          <w:color w:val="111111"/>
          <w:sz w:val="28"/>
          <w:szCs w:val="28"/>
          <w:rtl/>
        </w:rPr>
        <w:t xml:space="preserve">کَدَأْبِ آلِ فِرْعَوْنَ وَ الَّذِینَ مِنْ قَبْلِهِمْ کَذَّبُوا بِآیٰاتِنٰا فَأَخَذَهُمُ اللّٰهُ بِذُنُوبِهِمْ .... آل‌عمران (3) 11</w:t>
      </w:r>
    </w:p>
    <w:p>
      <w:pPr>
        <w:pStyle w:val="BookText"/>
      </w:pPr>
      <w:r>
        <w:rPr>
          <w:rFonts w:ascii="Amiri" w:hAnsi="Amiri" w:eastAsia="Amiri" w:cs="Amiri"/>
          <w:lang w:bidi="ar-SA"/>
          <w:color w:val="111111"/>
          <w:sz w:val="28"/>
          <w:szCs w:val="28"/>
          <w:rtl/>
        </w:rPr>
        <w:t xml:space="preserve">إِنَّ الَّذِینَ کَذَّبُوا بِآیٰاتِنٰا وَ اسْتَکْبَرُوا عَنْهٰا لاٰ تُفَتَّحُ لَهُمْ أَبْوٰابُ السَّمٰاءِ وَ لاٰ یَدْخُلُونَ الْجَنَّةَ ... وَ کَذٰلِکَ نَجْزِی الْمُجْرِمِینَ .  اعراف (7) 40</w:t>
      </w:r>
    </w:p>
    <w:p>
      <w:pPr>
        <w:pStyle w:val="BookText"/>
      </w:pPr>
      <w:r>
        <w:rPr>
          <w:rFonts w:ascii="Amiri" w:hAnsi="Amiri" w:eastAsia="Amiri" w:cs="Amiri"/>
          <w:lang w:bidi="ar-SA"/>
          <w:color w:val="111111"/>
          <w:sz w:val="28"/>
          <w:szCs w:val="28"/>
          <w:rtl/>
        </w:rPr>
        <w:t xml:space="preserve">کَدَأْبِ آلِ فِرْعَوْنَ وَ الَّذِینَ مِنْ قَبْلِهِمْ کَذَّبُوا بِآیٰاتِ رَبِّهِمْ فَأَهْلَکْنٰاهُمْ بِذُنُوبِهِمْ وَ أَغْرَقْنٰا آلَ فِرْعَوْنَ وَ کُلٌّ کٰانُوا ظٰالِمِینَ .  انفال (8) 54</w:t>
      </w:r>
    </w:p>
    <w:p>
      <w:pPr>
        <w:pStyle w:val="BookText"/>
      </w:pPr>
      <w:r>
        <w:rPr>
          <w:rFonts w:ascii="Amiri" w:hAnsi="Amiri" w:eastAsia="Amiri" w:cs="Amiri"/>
          <w:lang w:bidi="ar-SA"/>
          <w:color w:val="111111"/>
          <w:sz w:val="28"/>
          <w:szCs w:val="28"/>
          <w:rtl/>
        </w:rPr>
        <w:t xml:space="preserve">فَمَنْ أَظْلَمُ مِمَّنِ افْتَریٰ عَلَی اللّٰهِ کَذِباً أَوْ کَذَّبَ بِآیٰاتِهِ إِنَّهُ لاٰ یُفْلِحُ الْمُجْرِمُونَ .  یونس (10) 17</w:t>
      </w:r>
    </w:p>
    <w:p>
      <w:pPr>
        <w:pStyle w:val="BookText"/>
      </w:pPr>
      <w:r>
        <w:rPr>
          <w:rFonts w:ascii="Amiri" w:hAnsi="Amiri" w:eastAsia="Amiri" w:cs="Amiri"/>
          <w:lang w:bidi="ar-SA"/>
          <w:color w:val="111111"/>
          <w:sz w:val="28"/>
          <w:szCs w:val="28"/>
          <w:rtl/>
        </w:rPr>
        <w:t xml:space="preserve">وَ تِلْکَ عٰادٌ جَحَدُوا بِآیٰاتِ رَبِّهِمْ وَ عَصَوْا رُسُلَهُ وَ اتَّبَعُوا أَمْرَ کُلِّ جَبّٰارٍ عَنِیدٍ.  هود (11) 59</w:t>
      </w:r>
    </w:p>
    <w:p>
      <w:pPr>
        <w:pStyle w:val="BookText"/>
      </w:pPr>
      <w:r>
        <w:rPr>
          <w:rFonts w:ascii="Amiri" w:hAnsi="Amiri" w:eastAsia="Amiri" w:cs="Amiri"/>
          <w:lang w:bidi="ar-SA"/>
          <w:color w:val="111111"/>
          <w:sz w:val="28"/>
          <w:szCs w:val="28"/>
          <w:rtl/>
        </w:rPr>
        <w:t xml:space="preserve">وَ نَصَرْنٰاهُ مِنَ الْقَوْمِ الَّذِینَ کَذَّبُوا بِآیٰاتِنٰا إِنَّهُمْ کٰانُوا قَوْمَ سَوْءٍ فَأَغْرَقْنٰاهُمْ أَجْمَعِینَ .  انبیاء (21) 77</w:t>
      </w:r>
    </w:p>
    <w:p>
      <w:pPr>
        <w:pStyle w:val="BookText"/>
      </w:pPr>
      <w:r>
        <w:rPr>
          <w:rFonts w:ascii="Amiri" w:hAnsi="Amiri" w:eastAsia="Amiri" w:cs="Amiri"/>
          <w:lang w:bidi="ar-SA"/>
          <w:color w:val="111111"/>
          <w:sz w:val="28"/>
          <w:szCs w:val="28"/>
          <w:rtl/>
        </w:rPr>
        <w:t xml:space="preserve">إِنَّ جَهَنَّمَ کٰانَتْ مِرْصٰاداً</w:t>
      </w:r>
    </w:p>
    <w:p>
      <w:pPr>
        <w:pStyle w:val="BookText"/>
      </w:pPr>
      <w:r>
        <w:rPr>
          <w:rFonts w:ascii="Amiri" w:hAnsi="Amiri" w:eastAsia="Amiri" w:cs="Amiri"/>
          <w:lang w:bidi="ar-SA"/>
          <w:color w:val="111111"/>
          <w:sz w:val="28"/>
          <w:szCs w:val="28"/>
          <w:rtl/>
        </w:rPr>
        <w:t xml:space="preserve">لِلطّٰاغِینَ مَآباً</w:t>
      </w:r>
    </w:p>
    <w:p>
      <w:pPr>
        <w:pStyle w:val="BookText"/>
      </w:pPr>
      <w:r>
        <w:rPr>
          <w:rFonts w:ascii="Amiri" w:hAnsi="Amiri" w:eastAsia="Amiri" w:cs="Amiri"/>
          <w:lang w:bidi="ar-SA"/>
          <w:color w:val="111111"/>
          <w:sz w:val="28"/>
          <w:szCs w:val="28"/>
          <w:rtl/>
        </w:rPr>
        <w:t xml:space="preserve">جَزٰاءً وِفٰاقاً</w:t>
      </w:r>
    </w:p>
    <w:p>
      <w:pPr>
        <w:pStyle w:val="BookText"/>
      </w:pPr>
      <w:r>
        <w:rPr>
          <w:rFonts w:ascii="Amiri" w:hAnsi="Amiri" w:eastAsia="Amiri" w:cs="Amiri"/>
          <w:lang w:bidi="ar-SA"/>
          <w:color w:val="111111"/>
          <w:sz w:val="28"/>
          <w:szCs w:val="28"/>
          <w:rtl/>
        </w:rPr>
        <w:t xml:space="preserve">إِنَّهُمْ کٰانُوا لاٰ یَرْجُونَ حِسٰاباً</w:t>
      </w:r>
    </w:p>
    <w:p>
      <w:pPr>
        <w:pStyle w:val="BookText"/>
      </w:pPr>
      <w:r>
        <w:rPr>
          <w:rFonts w:ascii="Amiri" w:hAnsi="Amiri" w:eastAsia="Amiri" w:cs="Amiri"/>
          <w:lang w:bidi="ar-SA"/>
          <w:color w:val="111111"/>
          <w:sz w:val="28"/>
          <w:szCs w:val="28"/>
          <w:rtl/>
        </w:rPr>
        <w:t xml:space="preserve">وَ کَذَّبُوا بِآیٰاتِنٰا کِذّٰاباً</w:t>
      </w:r>
    </w:p>
    <w:p>
      <w:pPr>
        <w:pStyle w:val="BookText"/>
      </w:pPr>
      <w:r>
        <w:rPr>
          <w:rFonts w:ascii="Amiri" w:hAnsi="Amiri" w:eastAsia="Amiri" w:cs="Amiri"/>
          <w:lang w:bidi="ar-SA"/>
          <w:color w:val="111111"/>
          <w:sz w:val="28"/>
          <w:szCs w:val="28"/>
          <w:rtl/>
        </w:rPr>
        <w:t xml:space="preserve">فَذُوقُوا فَلَنْ نَزِیدَکُمْ إِلاّٰ عَذٰاباً.  نبأ (78) 21 و 22 و 26 -\28 و 30</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فَأَرٰاهُ الْآیَةَ الْکُبْریٰ</w:t>
      </w:r>
    </w:p>
    <w:p>
      <w:pPr>
        <w:pStyle w:val="BookText"/>
      </w:pPr>
      <w:r>
        <w:rPr>
          <w:rFonts w:ascii="Amiri" w:hAnsi="Amiri" w:eastAsia="Amiri" w:cs="Amiri"/>
          <w:lang w:bidi="ar-SA"/>
          <w:color w:val="111111"/>
          <w:sz w:val="28"/>
          <w:szCs w:val="28"/>
          <w:rtl/>
        </w:rPr>
        <w:t xml:space="preserve">فَکَذَّبَ وَ عَصیٰ</w:t>
      </w:r>
    </w:p>
    <w:p>
      <w:pPr>
        <w:pStyle w:val="BookText"/>
      </w:pPr>
      <w:r>
        <w:rPr>
          <w:rFonts w:ascii="Amiri" w:hAnsi="Amiri" w:eastAsia="Amiri" w:cs="Amiri"/>
          <w:lang w:bidi="ar-SA"/>
          <w:color w:val="111111"/>
          <w:sz w:val="28"/>
          <w:szCs w:val="28"/>
          <w:rtl/>
        </w:rPr>
        <w:t xml:space="preserve">فَأَخَذَهُ اللّٰهُ نَکٰالَ الْآخِرَةِ وَ الْأُولیٰ .  نازعات (79) 17 و 20 و 21 و 25</w:t>
      </w:r>
    </w:p>
    <w:p>
      <w:pPr>
        <w:pStyle w:val="Heading4"/>
      </w:pPr>
      <w:bookmarkStart w:id="2625" w:name="_Toc2147"/>
      <w:r>
        <w:t>59. تکذیب انبیا</w:t>
      </w:r>
      <w:bookmarkEnd w:id="2625"/>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تکذیب پیامبران، از جملۀ گناهان:</w:t>
      </w:r>
    </w:p>
    <w:p>
      <w:pPr>
        <w:pStyle w:val="BookText"/>
      </w:pPr>
      <w:r>
        <w:rPr>
          <w:rFonts w:ascii="Amiri" w:hAnsi="Amiri" w:eastAsia="Amiri" w:cs="Amiri"/>
          <w:lang w:bidi="ar-SA"/>
          <w:color w:val="111111"/>
          <w:sz w:val="28"/>
          <w:szCs w:val="28"/>
          <w:rtl/>
        </w:rPr>
        <w:t xml:space="preserve">حَتّٰی إِذَا اسْتَیْأَسَ الرُّسُلُ وَ ظَنُّوا أَنَّهُمْ قَدْ کُذِبُوا جٰاءَهُمْ نَصْرُنٰا فَنُجِّیَ مَنْ نَشٰاءُ وَ لاٰ یُرَدُّ بَأْسُنٰا عَنِ الْقَوْمِ الْمُجْرِمِینَ .  یوسف (12) 110</w:t>
      </w:r>
    </w:p>
    <w:p>
      <w:pPr>
        <w:pStyle w:val="Heading4"/>
      </w:pPr>
      <w:bookmarkStart w:id="2626" w:name="_Toc2148"/>
      <w:r>
        <w:t>60 . تکذیب جهنّم</w:t>
      </w:r>
      <w:bookmarkEnd w:id="2626"/>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تکذیب و انکار جهنّم، از گناهان:</w:t>
      </w:r>
    </w:p>
    <w:p>
      <w:pPr>
        <w:pStyle w:val="BookText"/>
      </w:pPr>
      <w:r>
        <w:rPr>
          <w:rFonts w:ascii="Amiri" w:hAnsi="Amiri" w:eastAsia="Amiri" w:cs="Amiri"/>
          <w:lang w:bidi="ar-SA"/>
          <w:color w:val="111111"/>
          <w:sz w:val="28"/>
          <w:szCs w:val="28"/>
          <w:rtl/>
        </w:rPr>
        <w:t xml:space="preserve">هٰذِهِ جَهَنَّمُ الَّتِی یُکَذِّبُ بِهَا الْمُجْرِمُونَ .  الرّحمن (55) 43</w:t>
      </w:r>
    </w:p>
    <w:p>
      <w:pPr>
        <w:pStyle w:val="Heading4"/>
      </w:pPr>
      <w:bookmarkStart w:id="2627" w:name="_Toc2149"/>
      <w:r>
        <w:t>61 . تکذیب قرآن</w:t>
      </w:r>
      <w:bookmarkEnd w:id="2627"/>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تکذیب و انکار قرآن، گناهی موجب آتش جهنّم:</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إِذٰا تُتْلیٰ عَلَیْهِ آیٰاتُنٰا قٰالَ أَسٰاطِیرُ الْأَوَّلِینَ</w:t>
      </w:r>
    </w:p>
    <w:p>
      <w:pPr>
        <w:pStyle w:val="BookText"/>
      </w:pPr>
      <w:r>
        <w:rPr>
          <w:rFonts w:ascii="Amiri" w:hAnsi="Amiri" w:eastAsia="Amiri" w:cs="Amiri"/>
          <w:lang w:bidi="ar-SA"/>
          <w:color w:val="111111"/>
          <w:sz w:val="28"/>
          <w:szCs w:val="28"/>
          <w:rtl/>
        </w:rPr>
        <w:t xml:space="preserve">ثُمَّ إِنَّهُمْ لَصٰالُوا الْجَحِیمِ .  مطفّفین (83) 12 و 13 و 16</w:t>
      </w:r>
    </w:p>
    <w:p>
      <w:pPr>
        <w:pStyle w:val="Heading4"/>
      </w:pPr>
      <w:bookmarkStart w:id="2628" w:name="_Toc2150"/>
      <w:r>
        <w:t>62 . تکذیب قیامت</w:t>
      </w:r>
      <w:bookmarkEnd w:id="2628"/>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تکذیب قیامت، جرمی بزرگ و موجب جهنّم:</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 .  انعام (6) 31</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48" w:name="pg19885_204381"/>
    <w:bookmarkEnd w:id="448"/>
    <w:p>
      <w:pPr>
        <w:pStyle w:val="BookText"/>
      </w:pPr>
      <w:r>
        <w:rPr>
          <w:rFonts w:ascii="Amiri" w:hAnsi="Amiri" w:eastAsia="Amiri" w:cs="Amiri"/>
          <w:lang w:bidi="ar-SA"/>
          <w:color w:val="111111"/>
          <w:sz w:val="28"/>
          <w:szCs w:val="28"/>
          <w:rtl/>
        </w:rPr>
        <w:t xml:space="preserve">إِلاّٰ أَصْحٰابَ الْیَمِینِ</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وَ کُنّٰا نُکَذِّبُ بِیَوْمِ الدِّینِ .  مدّثر (74) 39 -\42 و 46</w:t>
      </w:r>
    </w:p>
    <w:p>
      <w:pPr>
        <w:pStyle w:val="BookText"/>
      </w:pPr>
      <w:r>
        <w:rPr>
          <w:rFonts w:ascii="Amiri" w:hAnsi="Amiri" w:eastAsia="Amiri" w:cs="Amiri"/>
          <w:lang w:bidi="ar-SA"/>
          <w:color w:val="111111"/>
          <w:sz w:val="28"/>
          <w:szCs w:val="28"/>
          <w:rtl/>
        </w:rPr>
        <w:t xml:space="preserve">هٰذٰا یَوْمُ الْفَصْلِ ... کُلُوا وَ تَمَتَّعُوا قَلِیلاً إِنَّکُمْ مُجْرِمُونَ وَیْلٌ یَوْمَئِذٍ لِلْمُکَذِّبِینَ .  مرسلات (77) 38 و 46 و 47</w:t>
      </w:r>
    </w:p>
    <w:p>
      <w:pPr>
        <w:pStyle w:val="BookText"/>
      </w:pPr>
      <w:r>
        <w:rPr>
          <w:rFonts w:ascii="Amiri" w:hAnsi="Amiri" w:eastAsia="Amiri" w:cs="Amiri"/>
          <w:lang w:bidi="ar-SA"/>
          <w:color w:val="111111"/>
          <w:sz w:val="28"/>
          <w:szCs w:val="28"/>
          <w:rtl/>
        </w:rPr>
        <w:t xml:space="preserve">کَلاّٰ بَلْ تُکَذِّبُونَ بِالدِّینِ</w:t>
      </w:r>
    </w:p>
    <w:p>
      <w:pPr>
        <w:pStyle w:val="BookText"/>
      </w:pPr>
      <w:r>
        <w:rPr>
          <w:rFonts w:ascii="Amiri" w:hAnsi="Amiri" w:eastAsia="Amiri" w:cs="Amiri"/>
          <w:lang w:bidi="ar-SA"/>
          <w:color w:val="111111"/>
          <w:sz w:val="28"/>
          <w:szCs w:val="28"/>
          <w:rtl/>
        </w:rPr>
        <w:t xml:space="preserve">وَ إِنَّ الْفُجّٰارَ لَفِی جَحِیمٍ .  انفطار (82) 9 و 14</w:t>
      </w:r>
    </w:p>
    <w:p>
      <w:pPr>
        <w:pStyle w:val="BookText"/>
      </w:pPr>
      <w:r>
        <w:rPr>
          <w:rFonts w:ascii="Amiri" w:hAnsi="Amiri" w:eastAsia="Amiri" w:cs="Amiri"/>
          <w:lang w:bidi="ar-SA"/>
          <w:color w:val="111111"/>
          <w:sz w:val="28"/>
          <w:szCs w:val="28"/>
          <w:rtl/>
        </w:rPr>
        <w:t xml:space="preserve">اَلَّذِینَ یُکَذِّبُونَ بِیَوْمِ الدِّینِ</w:t>
      </w:r>
    </w:p>
    <w:p>
      <w:pPr>
        <w:pStyle w:val="BookText"/>
      </w:pPr>
      <w:r>
        <w:rPr>
          <w:rFonts w:ascii="Amiri" w:hAnsi="Amiri" w:eastAsia="Amiri" w:cs="Amiri"/>
          <w:lang w:bidi="ar-SA"/>
          <w:color w:val="111111"/>
          <w:sz w:val="28"/>
          <w:szCs w:val="28"/>
          <w:rtl/>
        </w:rPr>
        <w:t xml:space="preserve">وَ مٰا یُکَذِّبُ بِهِ إِلاّٰ کُلُّ مُعْتَدٍ أَثِیمٍ</w:t>
      </w:r>
    </w:p>
    <w:p>
      <w:pPr>
        <w:pStyle w:val="BookText"/>
      </w:pPr>
      <w:r>
        <w:rPr>
          <w:rFonts w:ascii="Amiri" w:hAnsi="Amiri" w:eastAsia="Amiri" w:cs="Amiri"/>
          <w:lang w:bidi="ar-SA"/>
          <w:color w:val="111111"/>
          <w:sz w:val="28"/>
          <w:szCs w:val="28"/>
          <w:rtl/>
        </w:rPr>
        <w:t xml:space="preserve">ثُمَّ إِنَّهُمْ لَصٰالُوا الْجَحِیمِ .  مطفّفین (83) 11 و 12 و 16</w:t>
      </w:r>
    </w:p>
    <w:p>
      <w:pPr>
        <w:pStyle w:val="Heading4"/>
      </w:pPr>
      <w:bookmarkStart w:id="2629" w:name="_Toc2151"/>
      <w:r>
        <w:t>63 . تکذیب لقاءاللّه</w:t>
      </w:r>
      <w:bookmarkEnd w:id="2629"/>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تکذیب و انکار لقاءاللّه، گناهی موجب حسرت در قیامت:</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 .  انعام (6) 31</w:t>
      </w:r>
    </w:p>
    <w:p>
      <w:pPr>
        <w:pStyle w:val="BookText"/>
      </w:pPr>
      <w:r>
        <w:rPr>
          <w:rFonts w:ascii="Amiri" w:hAnsi="Amiri" w:eastAsia="Amiri" w:cs="Amiri"/>
          <w:lang w:bidi="ar-SA"/>
          <w:color w:val="111111"/>
          <w:sz w:val="28"/>
          <w:szCs w:val="28"/>
          <w:rtl/>
        </w:rPr>
        <w:t xml:space="preserve">... بَلْ هُمْ بِلِقٰاءِ رَبِّهِمْ کٰافِرُونَ وَ لَوْ تَریٰ إِذِ الْمُجْرِمُونَ نٰاکِسُوا رُؤُسِهِمْ عِنْدَ رَبِّهِمْ رَبَّنٰا أَبْصَرْنٰا وَ سَمِعْنٰا فَارْجِعْنٰا نَعْمَلْ صٰالِحاً إِنّٰا مُوقِنُونَ .  سجده (32) 10 و 12</w:t>
      </w:r>
    </w:p>
    <w:p>
      <w:pPr>
        <w:pStyle w:val="Heading4"/>
      </w:pPr>
      <w:bookmarkStart w:id="2630" w:name="_Toc2152"/>
      <w:r>
        <w:t>64 . تکذیب محمّد صلی الله علیه و آله</w:t>
      </w:r>
      <w:bookmarkEnd w:id="2630"/>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تکذیب پیامبر صلی الله علیه و آله و انکار تعالیم آن حضرت، گناهی بزرگ:</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کٰانَ عَلَی الْهُدیٰ</w:t>
      </w:r>
    </w:p>
    <w:p>
      <w:pPr>
        <w:pStyle w:val="BookText"/>
      </w:pPr>
      <w:r>
        <w:rPr>
          <w:rFonts w:ascii="Amiri" w:hAnsi="Amiri" w:eastAsia="Amiri" w:cs="Amiri"/>
          <w:lang w:bidi="ar-SA"/>
          <w:color w:val="111111"/>
          <w:sz w:val="28"/>
          <w:szCs w:val="28"/>
          <w:rtl/>
        </w:rPr>
        <w:t xml:space="preserve">أَوْ أَمَرَ بِالتَّقْویٰ</w:t>
      </w:r>
    </w:p>
    <w:p>
      <w:pPr>
        <w:pStyle w:val="BookText"/>
      </w:pPr>
      <w:r>
        <w:rPr>
          <w:rFonts w:ascii="Amiri" w:hAnsi="Amiri" w:eastAsia="Amiri" w:cs="Amiri"/>
          <w:lang w:bidi="ar-SA"/>
          <w:color w:val="111111"/>
          <w:sz w:val="28"/>
          <w:szCs w:val="28"/>
          <w:rtl/>
        </w:rPr>
        <w:t xml:space="preserve">أَ رَأَیْتَ إِنْ کَذَّبَ وَ تَوَلّٰی</w:t>
      </w:r>
    </w:p>
    <w:p>
      <w:pPr>
        <w:pStyle w:val="BookText"/>
      </w:pPr>
      <w:r>
        <w:rPr>
          <w:rFonts w:ascii="Amiri" w:hAnsi="Amiri" w:eastAsia="Amiri" w:cs="Amiri"/>
          <w:lang w:bidi="ar-SA"/>
          <w:color w:val="111111"/>
          <w:sz w:val="28"/>
          <w:szCs w:val="28"/>
          <w:rtl/>
        </w:rPr>
        <w:t xml:space="preserve">أَ لَمْ یَعْلَمْ بِأَنَّ اللّٰهَ یَریٰ</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w:t>
      </w:r>
    </w:p>
    <w:p>
      <w:pPr>
        <w:pStyle w:val="BookText"/>
      </w:pPr>
      <w:r>
        <w:rPr>
          <w:rFonts w:ascii="Amiri" w:hAnsi="Amiri" w:eastAsia="Amiri" w:cs="Amiri"/>
          <w:lang w:bidi="ar-SA"/>
          <w:color w:val="111111"/>
          <w:sz w:val="28"/>
          <w:szCs w:val="28"/>
          <w:rtl/>
        </w:rPr>
        <w:t xml:space="preserve">فَلْیَدْعُ نٰادِیَهُ .  علق (96) 9 -\17</w:t>
      </w:r>
    </w:p>
    <w:p>
      <w:pPr>
        <w:pStyle w:val="Heading4"/>
      </w:pPr>
      <w:bookmarkStart w:id="2631" w:name="_Toc2153"/>
      <w:r>
        <w:t>65 . تهمت</w:t>
      </w:r>
      <w:bookmarkEnd w:id="2631"/>
    </w:p>
    <w:p>
      <w:pPr>
        <w:pStyle w:val="BookText"/>
      </w:pPr>
      <w:r>
        <w:rPr>
          <w:rFonts w:ascii="IRNazanin" w:hAnsi="IRNazanin" w:eastAsia="IRNazanin" w:cs="IRNazanin"/>
          <w:lang w:bidi="fa-IR"/>
          <w:color w:val="111111"/>
          <w:sz w:val="28"/>
          <w:szCs w:val="28"/>
          <w:rtl/>
        </w:rPr>
        <w:t xml:space="preserve">==&gt;همین مدخل، مصادیق گناه، افترا</w:t>
      </w:r>
    </w:p>
    <w:p>
      <w:pPr>
        <w:pStyle w:val="Heading4"/>
      </w:pPr>
      <w:bookmarkStart w:id="2632" w:name="_Toc2154"/>
      <w:r>
        <w:t>66 . خمر</w:t>
      </w:r>
      <w:bookmarkEnd w:id="2632"/>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IRNazanin" w:hAnsi="IRNazanin" w:eastAsia="IRNazanin" w:cs="IRNazanin"/>
          <w:lang w:bidi="fa-IR"/>
          <w:color w:val="111111"/>
          <w:sz w:val="28"/>
          <w:szCs w:val="28"/>
          <w:rtl/>
        </w:rPr>
        <w:t xml:space="preserve">میگساری، از گناهان بزرگ و حرام:</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بقره (2) 219</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گناه نبودن شرب خمر، قبل از بیان حرمت آن:</w:t>
      </w:r>
    </w:p>
    <w:p>
      <w:pPr>
        <w:pStyle w:val="BookText"/>
      </w:pPr>
      <w:r>
        <w:rPr>
          <w:rFonts w:ascii="Amiri" w:hAnsi="Amiri" w:eastAsia="Amiri" w:cs="Amiri"/>
          <w:lang w:bidi="ar-SA"/>
          <w:color w:val="111111"/>
          <w:sz w:val="28"/>
          <w:szCs w:val="28"/>
          <w:rtl/>
        </w:rPr>
        <w:t xml:space="preserve">یٰا أَیُّهَا الَّذِینَ آمَنُوا إِنَّمَا الْخَمْرُ وَ الْمَیْسِرُ ... لَیْسَ عَلَی الَّذِینَ آمَنُوا وَ عَمِلُوا الصّٰالِحٰاتِ جُنٰاحٌ فِیمٰا طَعِمُوا إِذٰا مَا اتَّقَوْا وَ آمَنُوا ... </w:t>
      </w:r>
      <w:r>
        <w:rPr>
          <w:rStyle w:val="FootnoteReference"/>
        </w:rPr>
        <w:footnoteReference w:id="897"/>
      </w:r>
      <w:r>
        <w:rPr>
          <w:rFonts w:ascii="IRNazanin" w:hAnsi="IRNazanin" w:eastAsia="IRNazanin" w:cs="IRNazanin"/>
          <w:lang w:bidi="fa-IR"/>
          <w:color w:val="111111"/>
          <w:sz w:val="28"/>
          <w:szCs w:val="28"/>
          <w:rtl/>
        </w:rPr>
        <w:t xml:space="preserve">مائده (5) 90 و 93</w:t>
      </w:r>
    </w:p>
    <w:p>
      <w:pPr>
        <w:pStyle w:val="Heading4"/>
      </w:pPr>
      <w:bookmarkStart w:id="2633" w:name="_Toc2155"/>
      <w:r>
        <w:t>67 . خواستگاری در حال عدّه</w:t>
      </w:r>
      <w:bookmarkEnd w:id="2633"/>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گناه بودن خواستگاری صریح از زنان بیوۀ در حال عدّه:</w:t>
      </w:r>
    </w:p>
    <w:p>
      <w:pPr>
        <w:pStyle w:val="BookText"/>
      </w:pPr>
      <w:r>
        <w:rPr>
          <w:rFonts w:ascii="Amiri" w:hAnsi="Amiri" w:eastAsia="Amiri" w:cs="Amiri"/>
          <w:lang w:bidi="ar-SA"/>
          <w:color w:val="111111"/>
          <w:sz w:val="28"/>
          <w:szCs w:val="28"/>
          <w:rtl/>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w:t>
      </w:r>
    </w:p>
    <w:p>
      <w:pPr>
        <w:pStyle w:val="BookText"/>
      </w:pPr>
      <w:r>
        <w:rPr>
          <w:rFonts w:ascii="IRNazanin" w:hAnsi="IRNazanin" w:eastAsia="IRNazanin" w:cs="IRNazanin"/>
          <w:lang w:bidi="fa-IR"/>
          <w:color w:val="111111"/>
          <w:sz w:val="28"/>
          <w:szCs w:val="28"/>
          <w:rtl/>
        </w:rPr>
        <w:t xml:space="preserve">بقره (2) 235</w:t>
      </w:r>
    </w:p>
    <w:p>
      <w:pPr>
        <w:pStyle w:val="Heading4"/>
      </w:pPr>
      <w:bookmarkStart w:id="2634" w:name="_Toc2156"/>
      <w:r>
        <w:t>68 . خودستایی</w:t>
      </w:r>
      <w:bookmarkEnd w:id="2634"/>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خودستایی، گناه و حرام:</w:t>
      </w:r>
    </w:p>
    <w:p>
      <w:pPr>
        <w:pStyle w:val="BookText"/>
      </w:pPr>
      <w:r>
        <w:rPr>
          <w:rFonts w:ascii="Amiri" w:hAnsi="Amiri" w:eastAsia="Amiri" w:cs="Amiri"/>
          <w:lang w:bidi="ar-SA"/>
          <w:color w:val="111111"/>
          <w:sz w:val="28"/>
          <w:szCs w:val="28"/>
          <w:rtl/>
        </w:rPr>
        <w:t xml:space="preserve">أَ لَمْ تَرَ إِلَی الَّذِینَ یُزَکُّونَ أَنْفُسَهُمْ ... اُنْظُرْ کَیْفَ یَفْتَرُونَ عَلَی اللّٰهِ الْکَذِبَ وَ کَفیٰ بِهِ إِثْماً مُبِیناً.  نساء (4) 49 و 50</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49" w:name="pg19885_204382"/>
    <w:bookmarkEnd w:id="449"/>
    <w:p>
      <w:pPr>
        <w:pStyle w:val="BookText"/>
      </w:pPr>
      <w:r>
        <w:rPr>
          <w:rFonts w:ascii="Amiri" w:hAnsi="Amiri" w:eastAsia="Amiri" w:cs="Amiri"/>
          <w:lang w:bidi="ar-SA"/>
          <w:color w:val="111111"/>
          <w:sz w:val="28"/>
          <w:szCs w:val="28"/>
          <w:rtl/>
        </w:rPr>
        <w:t xml:space="preserve">اَلَّذِینَ یَجْتَنِبُونَ کَبٰائِرَ الْإِثْمِ وَ الْفَوٰاحِشَ إِلاَّ اللَّمَمَ ... فَلاٰ تُزَکُّوا أَنْفُسَکُمْ هُوَ أَعْلَمُ بِمَنِ اتَّقیٰ .  نجم (53) 32</w:t>
      </w:r>
    </w:p>
    <w:p>
      <w:pPr>
        <w:pStyle w:val="Heading4"/>
      </w:pPr>
      <w:bookmarkStart w:id="2635" w:name="_Toc2157"/>
      <w:r>
        <w:t>69 . خودکشی</w:t>
      </w:r>
      <w:bookmarkEnd w:id="2635"/>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خودکشی، از گناهان کبیره:</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 وَ لاٰ تَقْتُلُوا أَنْفُسَکُمْ ... وَ مَنْ یَفْعَلْ ذٰلِکَ عُدْوٰاناً وَ ظُلْماً فَسَوْفَ نُصْلِیهِ نٰاراً ... إِنْ تَجْتَنِبُوا کَبٰائِرَ مٰا تُنْهَوْنَ عَنْهُ نُکَفِّرْ عَنْکُمْ سَیِّئٰاتِکُمْ .... نساء (4) 29 -\31</w:t>
      </w:r>
    </w:p>
    <w:p>
      <w:pPr>
        <w:pStyle w:val="Heading4"/>
      </w:pPr>
      <w:bookmarkStart w:id="2636" w:name="_Toc2158"/>
      <w:r>
        <w:t>70. خوردن خون</w:t>
      </w:r>
      <w:bookmarkEnd w:id="2636"/>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خوردن خون، گناه و ناروا:</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 بقره (2) 173</w:t>
      </w:r>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145</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فَمَنِ اضْطُرَّ غَیْرَ بٰاغٍ وَ لاٰ عٰادٍ فَإِنَّ اللّٰهَ غَفُورٌ رَحِیمٌ .  نحل (16) 115</w:t>
      </w:r>
    </w:p>
    <w:p>
      <w:pPr>
        <w:pStyle w:val="Heading4"/>
      </w:pPr>
      <w:bookmarkStart w:id="2637" w:name="_Toc2159"/>
      <w:r>
        <w:t>71. خوردن گوشت خوک</w:t>
      </w:r>
      <w:bookmarkEnd w:id="2637"/>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خوردن گوشت خوک، امری ناروا و حرام:</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إِنَّ اللّٰهَ غَفُورٌ رَحِیمٌ .  بقره (2) 173</w:t>
      </w:r>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145</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فَمَنِ اضْطُرَّ غَیْرَ بٰاغٍ وَ لاٰ عٰادٍ فَإِنَّ اللّٰهَ غَفُورٌ رَحِیمٌ .  نحل (16) 115</w:t>
      </w:r>
    </w:p>
    <w:p>
      <w:pPr>
        <w:pStyle w:val="Heading4"/>
      </w:pPr>
      <w:bookmarkStart w:id="2638" w:name="_Toc2160"/>
      <w:r>
        <w:t>72. خوردن مردار</w:t>
      </w:r>
      <w:bookmarkEnd w:id="2638"/>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خوردن مردار، گناه و حرام:</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 بقره (2) 173</w:t>
      </w:r>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50" w:name="pg19885_204383"/>
    <w:bookmarkEnd w:id="450"/>
    <w:p>
      <w:pPr>
        <w:pStyle w:val="BookText"/>
      </w:pPr>
      <w:r>
        <w:rPr>
          <w:rFonts w:ascii="Amiri" w:hAnsi="Amiri" w:eastAsia="Amiri" w:cs="Amiri"/>
          <w:lang w:bidi="ar-SA"/>
          <w:color w:val="111111"/>
          <w:sz w:val="28"/>
          <w:szCs w:val="28"/>
          <w:rtl/>
        </w:rPr>
        <w:t xml:space="preserve">اَلنُّصُبِ وَ أَنْ تَسْتَقْسِمُوا بِالْأَزْلاٰمِ ذٰلِکُمْ فِسْقٌ ... فَمَنِ اضْطُرَّ فِی مَخْمَصَةٍ غَیْرَ مُتَجٰانِفٍ لِإِثْمٍ فَإِنَّ اللّٰهَ غَفُورٌ رَحِیمٌ .  مائده (5) 3</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145</w:t>
      </w:r>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فَمَنِ اضْطُرَّ غَیْرَ بٰاغٍ وَ لاٰ عٰادٍ فَإِنَّ اللّٰهَ غَفُورٌ رَحِیمٌ .  نحل (16) 115</w:t>
      </w:r>
    </w:p>
    <w:p>
      <w:pPr>
        <w:pStyle w:val="Heading4"/>
      </w:pPr>
      <w:bookmarkStart w:id="2639" w:name="_Toc2161"/>
      <w:r>
        <w:t>73. خیانت</w:t>
      </w:r>
      <w:bookmarkEnd w:id="2639"/>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خیانت به دیگران، گناهی زیانبار:</w:t>
      </w:r>
    </w:p>
    <w:p>
      <w:pPr>
        <w:pStyle w:val="BookText"/>
      </w:pPr>
      <w:r>
        <w:rPr>
          <w:rFonts w:ascii="Amiri" w:hAnsi="Amiri" w:eastAsia="Amiri" w:cs="Amiri"/>
          <w:lang w:bidi="ar-SA"/>
          <w:color w:val="111111"/>
          <w:sz w:val="28"/>
          <w:szCs w:val="28"/>
          <w:rtl/>
        </w:rPr>
        <w:t xml:space="preserve">وَ لاٰ تُجٰادِلْ عَنِ الَّذِینَ یَخْتٰانُونَ أَنْفُسَهُمْ ... وَ مَنْ یَکْسِبْ إِثْماً فَإِنَّمٰا یَکْسِبُهُ عَلیٰ نَفْسِهِ وَ کٰانَ اللّٰهُ عَلِیماً حَکِیماً.  نساء (4) 107 و 111</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 .  یوسف (12) 51 و 52</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گناه برخی همسران پیامبر با خیانت و افشای راز آن حضرت:</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 </w:t>
      </w:r>
      <w:r>
        <w:rPr>
          <w:rStyle w:val="FootnoteReference"/>
        </w:rPr>
        <w:footnoteReference w:id="898"/>
      </w:r>
      <w:r>
        <w:rPr>
          <w:rFonts w:ascii="IRNazanin" w:hAnsi="IRNazanin" w:eastAsia="IRNazanin" w:cs="IRNazanin"/>
          <w:lang w:bidi="fa-IR"/>
          <w:color w:val="111111"/>
          <w:sz w:val="28"/>
          <w:szCs w:val="28"/>
          <w:rtl/>
        </w:rPr>
        <w:t xml:space="preserve">تحریم (66) 3 و 4</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IRNazanin" w:hAnsi="IRNazanin" w:eastAsia="IRNazanin" w:cs="IRNazanin"/>
          <w:lang w:bidi="fa-IR"/>
          <w:color w:val="111111"/>
          <w:sz w:val="28"/>
          <w:szCs w:val="28"/>
          <w:rtl/>
        </w:rPr>
        <w:t xml:space="preserve">خیانت در وثیقۀ مالی و رهنی از گناهان:</w:t>
      </w:r>
    </w:p>
    <w:p>
      <w:pPr>
        <w:pStyle w:val="BookText"/>
      </w:pPr>
      <w:r>
        <w:rPr>
          <w:rFonts w:ascii="Amiri" w:hAnsi="Amiri" w:eastAsia="Amiri" w:cs="Amiri"/>
          <w:lang w:bidi="ar-SA"/>
          <w:color w:val="111111"/>
          <w:sz w:val="28"/>
          <w:szCs w:val="28"/>
          <w:rtl/>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  بقره (2) 283</w:t>
      </w:r>
    </w:p>
    <w:p>
      <w:pPr>
        <w:pStyle w:val="Heading4"/>
      </w:pPr>
      <w:bookmarkStart w:id="2640" w:name="_Toc2162"/>
      <w:r>
        <w:t>74. دروغ</w:t>
      </w:r>
      <w:bookmarkEnd w:id="2640"/>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IRNazanin" w:hAnsi="IRNazanin" w:eastAsia="IRNazanin" w:cs="IRNazanin"/>
          <w:lang w:bidi="fa-IR"/>
          <w:color w:val="111111"/>
          <w:sz w:val="28"/>
          <w:szCs w:val="28"/>
          <w:rtl/>
        </w:rPr>
        <w:t xml:space="preserve">دروغ، از جمله گناهان:</w:t>
      </w:r>
    </w:p>
    <w:p>
      <w:pPr>
        <w:pStyle w:val="BookText"/>
      </w:pPr>
      <w:r>
        <w:rPr>
          <w:rFonts w:ascii="Amiri" w:hAnsi="Amiri" w:eastAsia="Amiri" w:cs="Amiri"/>
          <w:lang w:bidi="ar-SA"/>
          <w:color w:val="111111"/>
          <w:sz w:val="28"/>
          <w:szCs w:val="28"/>
          <w:rtl/>
        </w:rPr>
        <w:t xml:space="preserve">تَنَزَّلُ عَلیٰ کُلِّ أَفّٰاکٍ أَثِیمٍ</w:t>
      </w:r>
    </w:p>
    <w:p>
      <w:pPr>
        <w:pStyle w:val="BookText"/>
      </w:pPr>
      <w:r>
        <w:rPr>
          <w:rFonts w:ascii="Amiri" w:hAnsi="Amiri" w:eastAsia="Amiri" w:cs="Amiri"/>
          <w:lang w:bidi="ar-SA"/>
          <w:color w:val="111111"/>
          <w:sz w:val="28"/>
          <w:szCs w:val="28"/>
          <w:rtl/>
        </w:rPr>
        <w:t xml:space="preserve">یُلْقُونَ السَّمْعَ وَ أَکْثَرُهُمْ کٰاذِبُونَ . </w:t>
      </w:r>
      <w:r>
        <w:rPr>
          <w:rStyle w:val="FootnoteReference"/>
        </w:rPr>
        <w:footnoteReference w:id="899"/>
      </w:r>
      <w:r>
        <w:rPr>
          <w:rFonts w:ascii="IRNazanin" w:hAnsi="IRNazanin" w:eastAsia="IRNazanin" w:cs="IRNazanin"/>
          <w:lang w:bidi="fa-IR"/>
          <w:color w:val="111111"/>
          <w:sz w:val="28"/>
          <w:szCs w:val="28"/>
          <w:rtl/>
        </w:rPr>
        <w:t xml:space="preserve">شعراء (26) 222 و 223</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w:t>
      </w:r>
    </w:p>
    <w:p>
      <w:pPr>
        <w:pStyle w:val="BookText"/>
      </w:pPr>
      <w:r>
        <w:rPr>
          <w:rFonts w:ascii="Amiri" w:hAnsi="Amiri" w:eastAsia="Amiri" w:cs="Amiri"/>
          <w:lang w:bidi="ar-SA"/>
          <w:color w:val="111111"/>
          <w:sz w:val="28"/>
          <w:szCs w:val="28"/>
          <w:rtl/>
        </w:rPr>
        <w:t xml:space="preserve">فَلْیَدْعُ نٰادِیَهُ</w:t>
      </w:r>
    </w:p>
    <w:p>
      <w:pPr>
        <w:pStyle w:val="BookText"/>
      </w:pPr>
      <w:r>
        <w:rPr>
          <w:rFonts w:ascii="Amiri" w:hAnsi="Amiri" w:eastAsia="Amiri" w:cs="Amiri"/>
          <w:lang w:bidi="ar-SA"/>
          <w:color w:val="111111"/>
          <w:sz w:val="28"/>
          <w:szCs w:val="28"/>
          <w:rtl/>
        </w:rPr>
        <w:t xml:space="preserve">سَنَدْعُ الزَّبٰانِیَةَ .  علق (96) 15 -\18</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IRNazanin" w:hAnsi="IRNazanin" w:eastAsia="IRNazanin" w:cs="IRNazanin"/>
          <w:lang w:bidi="fa-IR"/>
          <w:color w:val="111111"/>
          <w:sz w:val="28"/>
          <w:szCs w:val="28"/>
          <w:rtl/>
        </w:rPr>
        <w:t xml:space="preserve">دروغگویان گناهکار استهزاگر آیات الهی و گرفتار عذاب ذلّت‌بار:</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وَ إِذٰا عَلِمَ مِنْ آیٰاتِنٰا شَیْئاً اتَّخَذَهٰا هُزُواً أُولٰئِکَ لَهُمْ عَذٰابٌ مُهِینٌ . </w:t>
      </w:r>
      <w:r>
        <w:rPr>
          <w:rStyle w:val="FootnoteReference"/>
        </w:rPr>
        <w:footnoteReference w:id="900"/>
      </w:r>
      <w:r>
        <w:rPr>
          <w:rFonts w:ascii="IRNazanin" w:hAnsi="IRNazanin" w:eastAsia="IRNazanin" w:cs="IRNazanin"/>
          <w:lang w:bidi="fa-IR"/>
          <w:color w:val="111111"/>
          <w:sz w:val="28"/>
          <w:szCs w:val="28"/>
          <w:rtl/>
        </w:rPr>
        <w:t xml:space="preserve">جاثیه (45) 7 و 9</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IRNazanin" w:hAnsi="IRNazanin" w:eastAsia="IRNazanin" w:cs="IRNazanin"/>
          <w:lang w:bidi="fa-IR"/>
          <w:color w:val="111111"/>
          <w:sz w:val="28"/>
          <w:szCs w:val="28"/>
          <w:rtl/>
        </w:rPr>
        <w:t xml:space="preserve">دروغ در ایّام حج، از جمله گناهان:</w:t>
      </w:r>
    </w:p>
    <w:p>
      <w:pPr>
        <w:pStyle w:val="BookText"/>
      </w:pPr>
      <w:r>
        <w:rPr>
          <w:rFonts w:ascii="Amiri" w:hAnsi="Amiri" w:eastAsia="Amiri" w:cs="Amiri"/>
          <w:lang w:bidi="ar-SA"/>
          <w:color w:val="111111"/>
          <w:sz w:val="28"/>
          <w:szCs w:val="28"/>
          <w:rtl/>
        </w:rPr>
        <w:t xml:space="preserve">اَلْحَجُّ أَشْهُرٌ مَعْلُومٰاتٌ فَمَنْ فَرَضَ فِیهِنَّ الْحَجَّ فَلاٰ</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51" w:name="pg19885_204384"/>
    <w:bookmarkEnd w:id="451"/>
    <w:p>
      <w:pPr>
        <w:pStyle w:val="BookText"/>
      </w:pPr>
      <w:r>
        <w:rPr>
          <w:rFonts w:ascii="Amiri" w:hAnsi="Amiri" w:eastAsia="Amiri" w:cs="Amiri"/>
          <w:lang w:bidi="ar-SA"/>
          <w:color w:val="111111"/>
          <w:sz w:val="28"/>
          <w:szCs w:val="28"/>
          <w:rtl/>
        </w:rPr>
        <w:t xml:space="preserve">رَفَثَ وَ لاٰ فُسُوقَ ... </w:t>
      </w:r>
      <w:r>
        <w:rPr>
          <w:rStyle w:val="FootnoteReference"/>
        </w:rPr>
        <w:footnoteReference w:id="901"/>
      </w:r>
      <w:r>
        <w:rPr>
          <w:rFonts w:ascii="IRNazanin" w:hAnsi="IRNazanin" w:eastAsia="IRNazanin" w:cs="IRNazanin"/>
          <w:lang w:bidi="fa-IR"/>
          <w:color w:val="111111"/>
          <w:sz w:val="28"/>
          <w:szCs w:val="28"/>
          <w:rtl/>
        </w:rPr>
        <w:t xml:space="preserve">بقره (2) 197</w:t>
      </w:r>
    </w:p>
    <w:p>
      <w:pPr>
        <w:pStyle w:val="Heading4"/>
      </w:pPr>
      <w:bookmarkStart w:id="2641" w:name="_Toc2163"/>
      <w:r>
        <w:t>75. دشمنی با اهل‌بیت علیهم السلام</w:t>
      </w:r>
      <w:bookmarkEnd w:id="2641"/>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دشمنی با اهل‌بیت پیامبر علیهم السلام گناهی موجب کیفر و مجازات:</w:t>
      </w:r>
    </w:p>
    <w:p>
      <w:pPr>
        <w:pStyle w:val="BookText"/>
      </w:pPr>
      <w:r>
        <w:rPr>
          <w:rFonts w:ascii="Amiri" w:hAnsi="Amiri" w:eastAsia="Amiri" w:cs="Amiri"/>
          <w:lang w:bidi="ar-SA"/>
          <w:color w:val="111111"/>
          <w:sz w:val="28"/>
          <w:szCs w:val="28"/>
          <w:rtl/>
        </w:rPr>
        <w:t xml:space="preserve">... وَ مَنْ جٰاءَ بِالسَّیِّئَةِ فَلاٰ یُجْزیٰ إِلاّٰ مِثْلَهٰا ... </w:t>
      </w:r>
      <w:r>
        <w:rPr>
          <w:rStyle w:val="FootnoteReference"/>
        </w:rPr>
        <w:footnoteReference w:id="902"/>
      </w:r>
      <w:r>
        <w:rPr>
          <w:rFonts w:ascii="IRNazanin" w:hAnsi="IRNazanin" w:eastAsia="IRNazanin" w:cs="IRNazanin"/>
          <w:lang w:bidi="fa-IR"/>
          <w:color w:val="111111"/>
          <w:sz w:val="28"/>
          <w:szCs w:val="28"/>
          <w:rtl/>
        </w:rPr>
        <w:t xml:space="preserve">انعام (6) 160</w:t>
      </w:r>
    </w:p>
    <w:p>
      <w:pPr>
        <w:pStyle w:val="Heading4"/>
      </w:pPr>
      <w:bookmarkStart w:id="2642" w:name="_Toc2164"/>
      <w:r>
        <w:t>76. دشمنی با انبیا</w:t>
      </w:r>
      <w:bookmarkEnd w:id="2642"/>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IRNazanin" w:hAnsi="IRNazanin" w:eastAsia="IRNazanin" w:cs="IRNazanin"/>
          <w:lang w:bidi="fa-IR"/>
          <w:color w:val="111111"/>
          <w:sz w:val="28"/>
          <w:szCs w:val="28"/>
          <w:rtl/>
        </w:rPr>
        <w:t xml:space="preserve">دشمنی با انبیا، امری گناه و حرام:</w:t>
      </w:r>
    </w:p>
    <w:p>
      <w:pPr>
        <w:pStyle w:val="BookText"/>
      </w:pPr>
      <w:r>
        <w:rPr>
          <w:rFonts w:ascii="Amiri" w:hAnsi="Amiri" w:eastAsia="Amiri" w:cs="Amiri"/>
          <w:lang w:bidi="ar-SA"/>
          <w:color w:val="111111"/>
          <w:sz w:val="28"/>
          <w:szCs w:val="28"/>
          <w:rtl/>
        </w:rPr>
        <w:t xml:space="preserve">وَ کَذٰلِکَ جَعَلْنٰا لِکُلِّ نَبِیٍّ عَدُوًّا مِنَ الْمُجْرِمِینَ .... فرقان (25) 31</w:t>
      </w:r>
    </w:p>
    <w:p>
      <w:pPr>
        <w:pStyle w:val="Heading4"/>
      </w:pPr>
      <w:bookmarkStart w:id="2643" w:name="_Toc2165"/>
      <w:r>
        <w:t>77. دشنام</w:t>
      </w:r>
      <w:bookmarkEnd w:id="2643"/>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دشنام به پیامبر صلی الله علیه و آله از سوی یهود، از گناهان زبانی آنان:</w:t>
      </w:r>
    </w:p>
    <w:p>
      <w:pPr>
        <w:pStyle w:val="BookText"/>
      </w:pPr>
      <w:r>
        <w:rPr>
          <w:rFonts w:ascii="Amiri" w:hAnsi="Amiri" w:eastAsia="Amiri" w:cs="Amiri"/>
          <w:lang w:bidi="ar-SA"/>
          <w:color w:val="111111"/>
          <w:sz w:val="28"/>
          <w:szCs w:val="28"/>
          <w:rtl/>
        </w:rPr>
        <w:t xml:space="preserve">مِنَ الَّذِینَ هٰادُوا یُحَرِّفُونَ ... وَ یَقُولُونَ سَمِعْنٰا وَ عَصَیْنٰا وَ اسْمَعْ غَیْرَ مُسْمَعٍ وَ رٰاعِنٰا لَیًّا بِأَلْسِنَتِهِمْ وَ طَعْناً فِی الدِّینِ ... </w:t>
      </w:r>
      <w:r>
        <w:rPr>
          <w:rStyle w:val="FootnoteReference"/>
        </w:rPr>
        <w:footnoteReference w:id="903"/>
      </w:r>
      <w:r>
        <w:rPr>
          <w:rFonts w:ascii="IRNazanin" w:hAnsi="IRNazanin" w:eastAsia="IRNazanin" w:cs="IRNazanin"/>
          <w:lang w:bidi="fa-IR"/>
          <w:color w:val="111111"/>
          <w:sz w:val="28"/>
          <w:szCs w:val="28"/>
          <w:rtl/>
        </w:rPr>
        <w:t xml:space="preserve">نساء (4) 46</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دشنام و بد دهانی زنان مطلقه به خانواده شوهران‌شان، از گناهان زبانی آنان:</w:t>
      </w:r>
    </w:p>
    <w:p>
      <w:pPr>
        <w:pStyle w:val="BookText"/>
      </w:pPr>
      <w:r>
        <w:rPr>
          <w:rFonts w:ascii="Amiri" w:hAnsi="Amiri" w:eastAsia="Amiri" w:cs="Amiri"/>
          <w:lang w:bidi="ar-SA"/>
          <w:color w:val="111111"/>
          <w:sz w:val="28"/>
          <w:szCs w:val="28"/>
          <w:rtl/>
        </w:rPr>
        <w:t xml:space="preserve">یٰا أَیُّهَا النَّبِیُّ إِذٰا طَلَّقْتُمُ النِّسٰاءَ ... وَ لاٰ یَخْرُجْنَ إِلاّٰ أَنْ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52" w:name="pg19885_204385"/>
    <w:bookmarkEnd w:id="452"/>
    <w:p>
      <w:pPr>
        <w:pStyle w:val="BookText"/>
      </w:pPr>
      <w:r>
        <w:rPr>
          <w:rFonts w:ascii="Amiri" w:hAnsi="Amiri" w:eastAsia="Amiri" w:cs="Amiri"/>
          <w:lang w:bidi="ar-SA"/>
          <w:color w:val="111111"/>
          <w:sz w:val="28"/>
          <w:szCs w:val="28"/>
          <w:rtl/>
        </w:rPr>
        <w:t xml:space="preserve">یَأْتِینَ بِفٰاحِشَةٍ مُبَیِّنَةٍ ... </w:t>
      </w:r>
      <w:r>
        <w:rPr>
          <w:rStyle w:val="FootnoteReference"/>
        </w:rPr>
        <w:footnoteReference w:id="904"/>
      </w:r>
      <w:r>
        <w:rPr>
          <w:rFonts w:ascii="IRNazanin" w:hAnsi="IRNazanin" w:eastAsia="IRNazanin" w:cs="IRNazanin"/>
          <w:lang w:bidi="fa-IR"/>
          <w:color w:val="111111"/>
          <w:sz w:val="28"/>
          <w:szCs w:val="28"/>
          <w:rtl/>
        </w:rPr>
        <w:t xml:space="preserve">طلاق (65) 1</w:t>
      </w:r>
    </w:p>
    <w:p>
      <w:pPr>
        <w:pStyle w:val="Heading4"/>
      </w:pPr>
      <w:bookmarkStart w:id="2644" w:name="_Toc2166"/>
      <w:r>
        <w:t>78. دین‌فروشی</w:t>
      </w:r>
      <w:bookmarkEnd w:id="2644"/>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دین‌فروشی، از اعمال زشت و گناه:</w:t>
      </w:r>
    </w:p>
    <w:p>
      <w:pPr>
        <w:pStyle w:val="BookText"/>
      </w:pPr>
      <w:r>
        <w:rPr>
          <w:rFonts w:ascii="Amiri" w:hAnsi="Amiri" w:eastAsia="Amiri" w:cs="Amiri"/>
          <w:lang w:bidi="ar-SA"/>
          <w:color w:val="111111"/>
          <w:sz w:val="28"/>
          <w:szCs w:val="28"/>
          <w:rtl/>
        </w:rPr>
        <w:t xml:space="preserve">اِشْتَرَوْا بِآیٰاتِ اللّٰهِ ثَمَناً قَلِیلاً فَصَدُّوا عَنْ سَبِیلِهِ إِنَّهُمْ سٰاءَ مٰا کٰانُوا یَعْمَلُونَ .  توبه (9) 9</w:t>
      </w:r>
    </w:p>
    <w:p>
      <w:pPr>
        <w:pStyle w:val="Heading4"/>
      </w:pPr>
      <w:bookmarkStart w:id="2645" w:name="_Toc2167"/>
      <w:r>
        <w:t>79. ربا</w:t>
      </w:r>
      <w:bookmarkEnd w:id="2645"/>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ربا، گناهی موجب محروم شدن از محبّت خدا:</w:t>
      </w:r>
    </w:p>
    <w:p>
      <w:pPr>
        <w:pStyle w:val="BookText"/>
      </w:pPr>
      <w:r>
        <w:rPr>
          <w:rFonts w:ascii="Amiri" w:hAnsi="Amiri" w:eastAsia="Amiri" w:cs="Amiri"/>
          <w:lang w:bidi="ar-SA"/>
          <w:color w:val="111111"/>
          <w:sz w:val="28"/>
          <w:szCs w:val="28"/>
          <w:rtl/>
        </w:rPr>
        <w:t xml:space="preserve">یَمْحَقُ اللّٰهُ الرِّبٰا وَ یُرْبِی الصَّدَقٰاتِ وَ اللّٰهُ لاٰ یُحِبُّ کُلَّ کَفّٰارٍ أَثِیمٍ .  بقره (2) 276</w:t>
      </w:r>
    </w:p>
    <w:p>
      <w:pPr>
        <w:pStyle w:val="Heading4"/>
      </w:pPr>
      <w:bookmarkStart w:id="2646" w:name="_Toc2168"/>
      <w:r>
        <w:t>80 . رشوه</w:t>
      </w:r>
      <w:bookmarkEnd w:id="2646"/>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گناه و ناروا بودن رشوه‌خواری:</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  بقره (2) 188</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گناه بودن پرداخت رشوه به حاکمان:</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 </w:t>
      </w:r>
      <w:r>
        <w:rPr>
          <w:rStyle w:val="FootnoteReference"/>
        </w:rPr>
        <w:footnoteReference w:id="905"/>
      </w:r>
      <w:r>
        <w:rPr>
          <w:rFonts w:ascii="IRNazanin" w:hAnsi="IRNazanin" w:eastAsia="IRNazanin" w:cs="IRNazanin"/>
          <w:lang w:bidi="fa-IR"/>
          <w:color w:val="111111"/>
          <w:sz w:val="28"/>
          <w:szCs w:val="28"/>
          <w:rtl/>
        </w:rPr>
        <w:t xml:space="preserve">بقره (2) 188</w:t>
      </w:r>
    </w:p>
    <w:p>
      <w:pPr>
        <w:pStyle w:val="Heading4"/>
      </w:pPr>
      <w:bookmarkStart w:id="2647" w:name="_Toc2169"/>
      <w:r>
        <w:t>81 . زنا</w:t>
      </w:r>
      <w:bookmarkEnd w:id="2647"/>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IRNazanin" w:hAnsi="IRNazanin" w:eastAsia="IRNazanin" w:cs="IRNazanin"/>
          <w:lang w:bidi="fa-IR"/>
          <w:color w:val="111111"/>
          <w:sz w:val="28"/>
          <w:szCs w:val="28"/>
          <w:rtl/>
        </w:rPr>
        <w:t xml:space="preserve">زنا، عملی زشت و گناهی بزرگ:</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 </w:t>
      </w:r>
      <w:r>
        <w:rPr>
          <w:rStyle w:val="FootnoteReference"/>
        </w:rPr>
        <w:footnoteReference w:id="906"/>
      </w:r>
      <w:r>
        <w:rPr>
          <w:rFonts w:ascii="IRNazanin" w:hAnsi="IRNazanin" w:eastAsia="IRNazanin" w:cs="IRNazanin"/>
          <w:lang w:bidi="fa-IR"/>
          <w:color w:val="111111"/>
          <w:sz w:val="28"/>
          <w:szCs w:val="28"/>
          <w:rtl/>
        </w:rPr>
        <w:t xml:space="preserve">نساء (4) 15</w:t>
      </w:r>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  نساء (4) 22</w:t>
      </w:r>
    </w:p>
    <w:p>
      <w:pPr>
        <w:pStyle w:val="BookText"/>
      </w:pPr>
      <w:r>
        <w:rPr>
          <w:rFonts w:ascii="Amiri" w:hAnsi="Amiri" w:eastAsia="Amiri" w:cs="Amiri"/>
          <w:lang w:bidi="ar-SA"/>
          <w:color w:val="111111"/>
          <w:sz w:val="28"/>
          <w:szCs w:val="28"/>
          <w:rtl/>
        </w:rPr>
        <w:t xml:space="preserve">... فَإِنْ أَتَیْنَ بِفٰاحِشَةٍ فَعَلَیْهِنَّ نِصْفُ مٰا عَلَی الْمُحْصَنٰاتِ مِنَ الْعَذٰابِ .... نساء (4) 25</w:t>
      </w:r>
    </w:p>
    <w:p>
      <w:pPr>
        <w:pStyle w:val="BookText"/>
      </w:pPr>
      <w:r>
        <w:rPr>
          <w:rFonts w:ascii="Amiri" w:hAnsi="Amiri" w:eastAsia="Amiri" w:cs="Amiri"/>
          <w:lang w:bidi="ar-SA"/>
          <w:color w:val="111111"/>
          <w:sz w:val="28"/>
          <w:szCs w:val="28"/>
          <w:rtl/>
        </w:rPr>
        <w:t xml:space="preserve">وَ ذَرُوا ظٰاهِرَ الْإِثْمِ وَ بٰاطِنَهُ ... </w:t>
      </w:r>
      <w:r>
        <w:rPr>
          <w:rStyle w:val="FootnoteReference"/>
        </w:rPr>
        <w:footnoteReference w:id="907"/>
      </w:r>
      <w:r>
        <w:rPr>
          <w:rFonts w:ascii="IRNazanin" w:hAnsi="IRNazanin" w:eastAsia="IRNazanin" w:cs="IRNazanin"/>
          <w:lang w:bidi="fa-IR"/>
          <w:color w:val="111111"/>
          <w:sz w:val="28"/>
          <w:szCs w:val="28"/>
          <w:rtl/>
        </w:rPr>
        <w:t xml:space="preserve">انعام (6) 120</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 یوسف (12) 24</w:t>
      </w:r>
    </w:p>
    <w:p>
      <w:pPr>
        <w:pStyle w:val="BookText"/>
      </w:pPr>
      <w:r>
        <w:rPr>
          <w:rFonts w:ascii="Amiri" w:hAnsi="Amiri" w:eastAsia="Amiri" w:cs="Amiri"/>
          <w:lang w:bidi="ar-SA"/>
          <w:color w:val="111111"/>
          <w:sz w:val="28"/>
          <w:szCs w:val="28"/>
          <w:rtl/>
        </w:rPr>
        <w:t xml:space="preserve">وَ لاٰ تَقْرَبُوا الزِّنیٰ إِنَّهُ کٰانَ فٰاحِشَةً وَ سٰاءَ سَبِیلاً.  اسراء (17) 32</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68 و 70</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  ممتحنه (60) 12</w:t>
      </w:r>
    </w:p>
    <w:p>
      <w:pPr>
        <w:pStyle w:val="BookText"/>
      </w:pPr>
      <w:r>
        <w:rPr>
          <w:rFonts w:ascii="Amiri" w:hAnsi="Amiri" w:eastAsia="Amiri" w:cs="Amiri"/>
          <w:lang w:bidi="ar-SA"/>
          <w:color w:val="111111"/>
          <w:sz w:val="28"/>
          <w:szCs w:val="28"/>
          <w:rtl/>
        </w:rPr>
        <w:t xml:space="preserve">یٰا أَیُّهَا النَّبِیُّ إِذٰا طَلَّقْتُمُ النِّسٰاءَ فَطَلِّقُوهُنَّ لِعِدَّتِهِنَّ ... لاٰ تُخْرِجُوهُنَّ مِنْ بُیُوتِهِنَّ وَ لاٰ یَخْرُجْنَ إِلاّٰ أَنْ یَأْتِینَ بِفٰاحِشَةٍ مُبَیِّنَةٍ وَ تِلْکَ حُدُودُ اللّٰهِ وَ مَنْ یَتَعَدَّ حُدُودَ اللّٰهِ فَقَدْ ظَلَمَ نَفْسَهُ .... طلاق (65) 1</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IRNazanin" w:hAnsi="IRNazanin" w:eastAsia="IRNazanin" w:cs="IRNazanin"/>
          <w:lang w:bidi="fa-IR"/>
          <w:color w:val="111111"/>
          <w:sz w:val="28"/>
          <w:szCs w:val="28"/>
          <w:rtl/>
        </w:rPr>
        <w:t xml:space="preserve">گناه زنا در عصر یوسف علیه السلام و انزجار مردم از آن:</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w:t>
      </w:r>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 .  یوسف (12) 23 و 25 و 29 و 30</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  یوسف (12) 50 و 51</w:t>
      </w:r>
    </w:p>
    <w:p>
      <w:pPr>
        <w:pStyle w:val="Heading4"/>
      </w:pPr>
      <w:bookmarkStart w:id="2648" w:name="_Toc2170"/>
      <w:r>
        <w:t>82 . سحر</w:t>
      </w:r>
      <w:bookmarkEnd w:id="2648"/>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سحر، از گناهان و خطاها:</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w:t>
      </w:r>
    </w:p>
    <w:p>
      <w:pPr>
        <w:pStyle w:val="BookText"/>
      </w:pPr>
      <w:r>
        <w:rPr>
          <w:rFonts w:ascii="Amiri" w:hAnsi="Amiri" w:eastAsia="Amiri" w:cs="Amiri"/>
          <w:lang w:bidi="ar-SA"/>
          <w:color w:val="111111"/>
          <w:sz w:val="28"/>
          <w:szCs w:val="28"/>
          <w:rtl/>
        </w:rPr>
        <w:t xml:space="preserve">وَ یُحِقُّ اللّٰهُ الْحَقَّ بِکَلِمٰاتِهِ وَ لَوْ کَرِهَ الْمُجْرِمُونَ .  یونس (10) 81 و 82</w:t>
      </w:r>
    </w:p>
    <w:p>
      <w:pPr>
        <w:pStyle w:val="BookText"/>
      </w:pPr>
      <w:r>
        <w:rPr>
          <w:rFonts w:ascii="Amiri" w:hAnsi="Amiri" w:eastAsia="Amiri" w:cs="Amiri"/>
          <w:lang w:bidi="ar-SA"/>
          <w:color w:val="111111"/>
          <w:sz w:val="28"/>
          <w:szCs w:val="28"/>
          <w:rtl/>
        </w:rPr>
        <w:t xml:space="preserve">إِنّٰا آمَنّٰا بِرَبِّنٰا لِیَغْفِرَ لَنٰا خَطٰایٰانٰا وَ مٰا أَکْرَهْتَنٰا عَلَیْهِ مِنَ السِّحْرِ وَ اللّٰهُ خَیْرٌ وَ أَبْقیٰ</w:t>
      </w:r>
    </w:p>
    <w:p>
      <w:pPr>
        <w:pStyle w:val="BookText"/>
      </w:pPr>
      <w:r>
        <w:rPr>
          <w:rFonts w:ascii="Amiri" w:hAnsi="Amiri" w:eastAsia="Amiri" w:cs="Amiri"/>
          <w:lang w:bidi="ar-SA"/>
          <w:color w:val="111111"/>
          <w:sz w:val="28"/>
          <w:szCs w:val="28"/>
          <w:rtl/>
        </w:rPr>
        <w:t xml:space="preserve">إِنّٰا آمَنّٰا بِرَبِّنٰا لِیَغْفِرَ لَنٰا خَطٰایٰانٰا وَ مٰا أَکْرَهْتَنٰا عَلَیْهِ مِنَ السِّحْرِ .... إِنَّهُ مَنْ یَأْتِ رَبَّهُ مُجْرِماً فَإِنَّ لَهُ جَهَنَّمَ .... طه (20) 73 و 74</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إِنّٰا نَطْمَعُ أَنْ یَغْفِرَ لَنٰا رَبُّنٰا خَطٰایٰانٰا .... شعراء (26) 46 و 51</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53" w:name="pg19885_204386"/>
    <w:bookmarkEnd w:id="453"/>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IRNazanin" w:hAnsi="IRNazanin" w:eastAsia="IRNazanin" w:cs="IRNazanin"/>
          <w:lang w:bidi="fa-IR"/>
          <w:color w:val="111111"/>
          <w:sz w:val="28"/>
          <w:szCs w:val="28"/>
          <w:rtl/>
        </w:rPr>
        <w:t xml:space="preserve">سحر، از موارد گناه و موجب محرومیت در آخرت:</w:t>
      </w:r>
    </w:p>
    <w:p>
      <w:pPr>
        <w:pStyle w:val="BookText"/>
      </w:pPr>
      <w:r>
        <w:rPr>
          <w:rFonts w:ascii="Amiri" w:hAnsi="Amiri" w:eastAsia="Amiri" w:cs="Amiri"/>
          <w:lang w:bidi="ar-SA"/>
          <w:color w:val="111111"/>
          <w:sz w:val="28"/>
          <w:szCs w:val="28"/>
          <w:rtl/>
        </w:rPr>
        <w:t xml:space="preserve">... وَ لٰکِنَّ الشَّیٰاطِینَ کَفَرُوا یُعَلِّمُونَ النّٰاسَ السِّحْرَ ... وَ لَقَدْ عَلِمُوا لَمَنِ اشْتَرٰاهُ مٰا لَهُ فِی الْآخِرَةِ مِنْ خَلاٰقٍ ... </w:t>
      </w:r>
      <w:r>
        <w:rPr>
          <w:rStyle w:val="FootnoteReference"/>
        </w:rPr>
        <w:footnoteReference w:id="908"/>
      </w:r>
      <w:r>
        <w:rPr>
          <w:rFonts w:ascii="IRNazanin" w:hAnsi="IRNazanin" w:eastAsia="IRNazanin" w:cs="IRNazanin"/>
          <w:lang w:bidi="fa-IR"/>
          <w:color w:val="111111"/>
          <w:sz w:val="28"/>
          <w:szCs w:val="28"/>
          <w:rtl/>
        </w:rPr>
        <w:t xml:space="preserve">بقره (2) 102</w:t>
      </w:r>
    </w:p>
    <w:p>
      <w:pPr>
        <w:pStyle w:val="Heading4"/>
      </w:pPr>
      <w:bookmarkStart w:id="2649" w:name="_Toc2171"/>
      <w:r>
        <w:t>83 . سرقت</w:t>
      </w:r>
      <w:bookmarkEnd w:id="2649"/>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سرقت، عملی گناه و ناروا:</w:t>
      </w:r>
    </w:p>
    <w:p>
      <w:pPr>
        <w:pStyle w:val="BookText"/>
      </w:pPr>
      <w:r>
        <w:rPr>
          <w:rFonts w:ascii="Amiri" w:hAnsi="Amiri" w:eastAsia="Amiri" w:cs="Amiri"/>
          <w:lang w:bidi="ar-SA"/>
          <w:color w:val="111111"/>
          <w:sz w:val="28"/>
          <w:szCs w:val="28"/>
          <w:rtl/>
        </w:rPr>
        <w:t xml:space="preserve">وَ السّٰارِقُ وَ السّٰارِقَةُ فَاقْطَعُوا أَیْدِیَهُمٰا ... فَمَنْ تٰابَ مِنْ بَعْدِ ظُلْمِهِ وَ أَصْلَحَ فَإِنَّ اللّٰهَ یَتُوبُ عَلَیْهِ .... مائده (5) 38 و 39</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 لاٰ یَسْرِقْنَ ... وَ لاٰ یَعْصِینَکَ فِی مَعْرُوفٍ فَبٰایِعْهُنَّ .... ممتحنه (60) 12</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IRNazanin" w:hAnsi="IRNazanin" w:eastAsia="IRNazanin" w:cs="IRNazanin"/>
          <w:lang w:bidi="fa-IR"/>
          <w:color w:val="111111"/>
          <w:sz w:val="28"/>
          <w:szCs w:val="28"/>
          <w:rtl/>
        </w:rPr>
        <w:t xml:space="preserve">سرقت، از جمله گناهان بزرگ و آشکار:</w:t>
      </w:r>
    </w:p>
    <w:p>
      <w:pPr>
        <w:pStyle w:val="BookText"/>
      </w:pPr>
      <w:r>
        <w:rPr>
          <w:rFonts w:ascii="Amiri" w:hAnsi="Amiri" w:eastAsia="Amiri" w:cs="Amiri"/>
          <w:lang w:bidi="ar-SA"/>
          <w:color w:val="111111"/>
          <w:sz w:val="28"/>
          <w:szCs w:val="28"/>
          <w:rtl/>
        </w:rPr>
        <w:t xml:space="preserve">اَلَّذِینَ یَجْتَنِبُونَ کَبٰائِرَ الْإِثْمِ وَ الْفَوٰاحِشَ ... </w:t>
      </w:r>
      <w:r>
        <w:rPr>
          <w:rStyle w:val="FootnoteReference"/>
        </w:rPr>
        <w:footnoteReference w:id="909"/>
      </w:r>
      <w:r>
        <w:rPr>
          <w:rFonts w:ascii="IRNazanin" w:hAnsi="IRNazanin" w:eastAsia="IRNazanin" w:cs="IRNazanin"/>
          <w:lang w:bidi="fa-IR"/>
          <w:color w:val="111111"/>
          <w:sz w:val="28"/>
          <w:szCs w:val="28"/>
          <w:rtl/>
        </w:rPr>
        <w:t xml:space="preserve">نجم (53) 32</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IRNazanin" w:hAnsi="IRNazanin" w:eastAsia="IRNazanin" w:cs="IRNazanin"/>
          <w:lang w:bidi="fa-IR"/>
          <w:color w:val="111111"/>
          <w:sz w:val="28"/>
          <w:szCs w:val="28"/>
          <w:rtl/>
        </w:rPr>
        <w:t xml:space="preserve">سرقت و راهزنی، از جملۀ گناهان قوم لوط:</w:t>
      </w:r>
    </w:p>
    <w:p>
      <w:pPr>
        <w:pStyle w:val="BookText"/>
      </w:pPr>
      <w:r>
        <w:rPr>
          <w:rFonts w:ascii="Amiri" w:hAnsi="Amiri" w:eastAsia="Amiri" w:cs="Amiri"/>
          <w:lang w:bidi="ar-SA"/>
          <w:color w:val="111111"/>
          <w:sz w:val="28"/>
          <w:szCs w:val="28"/>
          <w:rtl/>
        </w:rPr>
        <w:t xml:space="preserve">وَ لُوطاً إِذْ قٰالَ لِقَوْمِهِ إِنَّکُمْ لَتَأْتُونَ الْفٰاحِشَةَ ...</w:t>
      </w:r>
    </w:p>
    <w:p>
      <w:pPr>
        <w:pStyle w:val="BookText"/>
      </w:pPr>
      <w:r>
        <w:rPr>
          <w:rFonts w:ascii="Amiri" w:hAnsi="Amiri" w:eastAsia="Amiri" w:cs="Amiri"/>
          <w:lang w:bidi="ar-SA"/>
          <w:color w:val="111111"/>
          <w:sz w:val="28"/>
          <w:szCs w:val="28"/>
          <w:rtl/>
        </w:rPr>
        <w:t xml:space="preserve">إِنَّکُمْ لَتَأْتُونَ الرِّجٰالَ وَ تَقْطَعُونَ السَّبِیلَ ... </w:t>
      </w:r>
      <w:r>
        <w:rPr>
          <w:rStyle w:val="FootnoteReference"/>
        </w:rPr>
        <w:footnoteReference w:id="910"/>
      </w:r>
      <w:r>
        <w:rPr>
          <w:rFonts w:ascii="IRNazanin" w:hAnsi="IRNazanin" w:eastAsia="IRNazanin" w:cs="IRNazanin"/>
          <w:lang w:bidi="fa-IR"/>
          <w:color w:val="111111"/>
          <w:sz w:val="28"/>
          <w:szCs w:val="28"/>
          <w:rtl/>
        </w:rPr>
        <w:t xml:space="preserve">عنکبوت (29) 28 و 29</w:t>
      </w:r>
    </w:p>
    <w:p>
      <w:pPr>
        <w:pStyle w:val="Heading4"/>
      </w:pPr>
      <w:bookmarkStart w:id="2650" w:name="_Toc2172"/>
      <w:r>
        <w:t>84 . سؤالهای بیجا</w:t>
      </w:r>
      <w:bookmarkEnd w:id="2650"/>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سؤال بیجا از احکام مسکوت مانده، از گناهان و مورد نهی خدا:</w:t>
      </w:r>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 قَدْ سَأَلَهٰا قَوْمٌ مِنْ قَبْلِکُمْ ثُمَّ أَصْبَحُوا بِهٰا کٰافِرِینَ .  مائده (5) 101 و 102</w:t>
      </w:r>
    </w:p>
    <w:p>
      <w:pPr>
        <w:pStyle w:val="Heading4"/>
      </w:pPr>
      <w:bookmarkStart w:id="2651" w:name="_Toc2173"/>
      <w:r>
        <w:t>85 . سوء ظن</w:t>
      </w:r>
      <w:bookmarkEnd w:id="2651"/>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IRNazanin" w:hAnsi="IRNazanin" w:eastAsia="IRNazanin" w:cs="IRNazanin"/>
          <w:lang w:bidi="fa-IR"/>
          <w:color w:val="111111"/>
          <w:sz w:val="28"/>
          <w:szCs w:val="28"/>
          <w:rtl/>
        </w:rPr>
        <w:t xml:space="preserve">سوء ظن به مؤمنان، از موارد گناه:</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  حجرات (49) 11</w:t>
      </w:r>
    </w:p>
    <w:p>
      <w:pPr>
        <w:pStyle w:val="Heading4"/>
      </w:pPr>
      <w:bookmarkStart w:id="2652" w:name="_Toc2174"/>
      <w:r>
        <w:t>86 . شایعه‌افکنی</w:t>
      </w:r>
      <w:bookmarkEnd w:id="2652"/>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IRNazanin" w:hAnsi="IRNazanin" w:eastAsia="IRNazanin" w:cs="IRNazanin"/>
          <w:lang w:bidi="fa-IR"/>
          <w:color w:val="111111"/>
          <w:sz w:val="28"/>
          <w:szCs w:val="28"/>
          <w:rtl/>
        </w:rPr>
        <w:t xml:space="preserve">اشاعۀ فحشا در بین مؤمنان، از گناهان و سبب عذاب دردناک در دنیا و آخرت:</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  نور (24) 19</w:t>
      </w:r>
    </w:p>
    <w:p>
      <w:pPr>
        <w:pStyle w:val="Heading4"/>
      </w:pPr>
      <w:bookmarkStart w:id="2653" w:name="_Toc2175"/>
      <w:r>
        <w:t>87 . شرک</w:t>
      </w:r>
      <w:bookmarkEnd w:id="2653"/>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IRNazanin" w:hAnsi="IRNazanin" w:eastAsia="IRNazanin" w:cs="IRNazanin"/>
          <w:lang w:bidi="fa-IR"/>
          <w:color w:val="111111"/>
          <w:sz w:val="28"/>
          <w:szCs w:val="28"/>
          <w:rtl/>
        </w:rPr>
        <w:t xml:space="preserve">شرک، گناهی بزرگ:</w:t>
      </w:r>
    </w:p>
    <w:p>
      <w:pPr>
        <w:pStyle w:val="BookText"/>
      </w:pPr>
      <w:r>
        <w:rPr>
          <w:rFonts w:ascii="Amiri" w:hAnsi="Amiri" w:eastAsia="Amiri" w:cs="Amiri"/>
          <w:lang w:bidi="ar-SA"/>
          <w:color w:val="111111"/>
          <w:sz w:val="28"/>
          <w:szCs w:val="28"/>
          <w:rtl/>
        </w:rPr>
        <w:t xml:space="preserve">... وَ مَنْ یُشْرِکْ بِاللّٰهِ فَقَدِ افْتَریٰ إِثْماً عَظِیماً.  نساء (4) 48</w:t>
      </w:r>
    </w:p>
    <w:p>
      <w:pPr>
        <w:pStyle w:val="BookText"/>
      </w:pPr>
      <w:r>
        <w:rPr>
          <w:rFonts w:ascii="Amiri" w:hAnsi="Amiri" w:eastAsia="Amiri" w:cs="Amiri"/>
          <w:lang w:bidi="ar-SA"/>
          <w:color w:val="111111"/>
          <w:sz w:val="28"/>
          <w:szCs w:val="28"/>
          <w:rtl/>
        </w:rPr>
        <w:t xml:space="preserve">لاٰ تَجْعَلْ مَعَ اللّٰهِ إِلٰهاً آخَرَ فَتَقْعُدَ مَذْمُوماً مَخْذُولاً</w:t>
      </w:r>
    </w:p>
    <w:p>
      <w:pPr>
        <w:pStyle w:val="BookText"/>
      </w:pPr>
      <w:r>
        <w:rPr>
          <w:rFonts w:ascii="Amiri" w:hAnsi="Amiri" w:eastAsia="Amiri" w:cs="Amiri"/>
          <w:lang w:bidi="ar-SA"/>
          <w:color w:val="111111"/>
          <w:sz w:val="28"/>
          <w:szCs w:val="28"/>
          <w:rtl/>
        </w:rPr>
        <w:t xml:space="preserve">کُلُّ ذٰلِکَ کٰانَ سَیِّئُهُ عِنْدَ رَبِّکَ مَکْرُوهاً.</w:t>
      </w:r>
    </w:p>
    <w:p>
      <w:pPr>
        <w:pStyle w:val="BookText"/>
      </w:pPr>
      <w:r>
        <w:rPr>
          <w:rFonts w:ascii="IRNazanin" w:hAnsi="IRNazanin" w:eastAsia="IRNazanin" w:cs="IRNazanin"/>
          <w:lang w:bidi="fa-IR"/>
          <w:color w:val="111111"/>
          <w:sz w:val="28"/>
          <w:szCs w:val="28"/>
          <w:rtl/>
        </w:rPr>
        <w:t xml:space="preserve">اسراء (17) 22 و 38</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یَفْعَلْ ذٰلِکَ یَلْقَ أَثٰاماً. </w:t>
      </w:r>
      <w:r>
        <w:rPr>
          <w:rStyle w:val="FootnoteReference"/>
        </w:rPr>
        <w:footnoteReference w:id="911"/>
      </w:r>
      <w:r>
        <w:rPr>
          <w:rFonts w:ascii="IRNazanin" w:hAnsi="IRNazanin" w:eastAsia="IRNazanin" w:cs="IRNazanin"/>
          <w:lang w:bidi="fa-IR"/>
          <w:color w:val="111111"/>
          <w:sz w:val="28"/>
          <w:szCs w:val="28"/>
          <w:rtl/>
        </w:rPr>
        <w:t xml:space="preserve">فرقان (25) 68</w:t>
      </w: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شرک‌ورزی به خدا، از گناهان قابل آمرزش، در صورت توبه:</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 لَقَدْ کَفَرَ الَّذِینَ قٰالُوا إِنَّ اللّٰهَ ثٰالِثُ ثَلاٰثَةٍ وَ مٰا مِنْ إِلٰهٍ إِلاّٰ إِلٰهٌ وٰاحِدٌ وَ إِنْ لَمْ یَنْتَهُوا عَمّٰا یَقُولُونَ لَیَمَسَّنَّ الَّذِینَ کَفَرُوا مِنْهُمْ عَذٰابٌ أَلِیمٌ أَ فَلاٰ یَتُوبُونَ إِلَی اللّٰهِ وَ یَسْتَغْفِرُونَهُ وَ اللّٰهُ غَفُورٌ رَحِیمٌ .  مائده (5) 72 -\74</w:t>
      </w:r>
    </w:p>
    <w:p>
      <w:pPr>
        <w:pStyle w:val="BookText"/>
      </w:pPr>
      <w:r>
        <w:rPr>
          <w:rFonts w:ascii="Amiri" w:hAnsi="Amiri" w:eastAsia="Amiri" w:cs="Amiri"/>
          <w:lang w:bidi="ar-SA"/>
          <w:color w:val="111111"/>
          <w:sz w:val="28"/>
          <w:szCs w:val="28"/>
          <w:rtl/>
        </w:rPr>
        <w:t xml:space="preserve">إِنَّ الَّذِینَ اتَّخَذُوا الْعِجْلَ سَیَنٰالُهُمْ غَضَبٌ مِنْ رَبِّهِمْ وَ ذِلَّةٌ فِی الْحَیٰاةِ الدُّنْیٰا وَ کَذٰلِکَ نَجْزِی الْمُفْتَرِینَ</w:t>
      </w:r>
    </w:p>
    <w:p>
      <w:pPr>
        <w:pStyle w:val="BookText"/>
      </w:pPr>
      <w:r>
        <w:rPr>
          <w:rFonts w:ascii="Amiri" w:hAnsi="Amiri" w:eastAsia="Amiri" w:cs="Amiri"/>
          <w:lang w:bidi="ar-SA"/>
          <w:color w:val="111111"/>
          <w:sz w:val="28"/>
          <w:szCs w:val="28"/>
          <w:rtl/>
        </w:rPr>
        <w:t xml:space="preserve">وَ الَّذِینَ عَمِلُوا السَّیِّئٰاتِ ثُمَّ تٰابُوا مِنْ بَعْدِهٰا وَ آمَنُوا إِنَّ رَبَّکَ مِنْ بَعْدِهٰا لَغَفُورٌ رَحِیمٌ .  اعراف (7) 152 و 153</w:t>
      </w:r>
    </w:p>
    <w:p>
      <w:pPr>
        <w:pStyle w:val="BookText"/>
      </w:pPr>
      <w:r>
        <w:rPr>
          <w:rFonts w:ascii="Amiri" w:hAnsi="Amiri" w:eastAsia="Amiri" w:cs="Amiri"/>
          <w:lang w:bidi="ar-SA"/>
          <w:color w:val="111111"/>
          <w:sz w:val="28"/>
          <w:szCs w:val="28"/>
          <w:rtl/>
        </w:rPr>
        <w:t xml:space="preserve">... أَنَّ اللّٰهَ بَرِیءٌ مِنَ الْمُشْرِکِینَ وَ رَسُولُهُ فَإِنْ تُبْتُمْ فَهُوَ خَیْرٌ لَکُمْ ... 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فَإِنْ تٰابُوا وَ أَقٰامُوا الصَّلاٰةَ وَ آتَوُا الزَّکٰاةَ فَإِخْوٰانُکُمْ فِی الدِّینِ .... توبه (9) 3 و 5 و 11</w:t>
      </w:r>
    </w:p>
    <w:p>
      <w:pPr>
        <w:pStyle w:val="BookText"/>
      </w:pPr>
      <w:r>
        <w:rPr>
          <w:rFonts w:ascii="Amiri" w:hAnsi="Amiri" w:eastAsia="Amiri" w:cs="Amiri"/>
          <w:lang w:bidi="ar-SA"/>
          <w:color w:val="111111"/>
          <w:sz w:val="28"/>
          <w:szCs w:val="28"/>
          <w:rtl/>
        </w:rPr>
        <w:t xml:space="preserve">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وَ یٰا قَوْمِ اسْتَغْفِرُوا رَبَّکُمْ ثُمَّ تُوبُوا إِلَیْهِ ... وَ لاٰ تَتَوَلَّوْا مُجْرِمِینَ .  هود (11) 50 و 52</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68 و 70</w:t>
      </w:r>
    </w:p>
    <w:p>
      <w:pPr>
        <w:pStyle w:val="BookText"/>
      </w:pPr>
      <w:r>
        <w:rPr>
          <w:rFonts w:ascii="Amiri" w:hAnsi="Amiri" w:eastAsia="Amiri" w:cs="Amiri"/>
          <w:lang w:bidi="ar-SA"/>
          <w:color w:val="111111"/>
          <w:sz w:val="28"/>
          <w:szCs w:val="28"/>
          <w:rtl/>
        </w:rPr>
        <w:t xml:space="preserve">وَ قِیلَ ادْعُوا شُرَکٰاءَکُمْ فَدَعَوْهُمْ فَلَمْ یَسْتَجِیبُوا لَهُمْ وَ رَأَوُا الْعَذٰابَ لَوْ أَنَّهُمْ کٰانُوا یَهْتَدُونَ</w:t>
      </w:r>
    </w:p>
    <w:p>
      <w:pPr>
        <w:pStyle w:val="BookText"/>
      </w:pPr>
      <w:r>
        <w:rPr>
          <w:rFonts w:ascii="Amiri" w:hAnsi="Amiri" w:eastAsia="Amiri" w:cs="Amiri"/>
          <w:lang w:bidi="ar-SA"/>
          <w:color w:val="111111"/>
          <w:sz w:val="28"/>
          <w:szCs w:val="28"/>
          <w:rtl/>
        </w:rPr>
        <w:t xml:space="preserve">فَأَمّٰا مَنْ تٰابَ وَ آمَنَ وَ عَمِلَ صٰالِحاً فَعَسیٰ أَنْ یَکُونَ مِنَ الْمُفْلِحِینَ .  قصص (28) 64 و 67</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IRNazanin" w:hAnsi="IRNazanin" w:eastAsia="IRNazanin" w:cs="IRNazanin"/>
          <w:lang w:bidi="fa-IR"/>
          <w:color w:val="111111"/>
          <w:sz w:val="28"/>
          <w:szCs w:val="28"/>
          <w:rtl/>
        </w:rPr>
        <w:t xml:space="preserve">شرک به خدا، از مصادیق گناه:</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w:t>
      </w:r>
    </w:p>
    <w:p>
      <w:pPr>
        <w:pStyle w:val="BookText"/>
      </w:pPr>
      <w:r>
        <w:rPr>
          <w:rFonts w:ascii="Amiri" w:hAnsi="Amiri" w:eastAsia="Amiri" w:cs="Amiri"/>
          <w:lang w:bidi="ar-SA"/>
          <w:color w:val="111111"/>
          <w:sz w:val="28"/>
          <w:szCs w:val="28"/>
          <w:rtl/>
        </w:rPr>
        <w:t xml:space="preserve">قُلْ إِنِّی أَخٰافُ إِنْ عَصَیْتُ رَبِّی عَذٰابَ یَوْمٍ عَظِیمٍ</w:t>
      </w:r>
    </w:p>
    <w:p>
      <w:pPr>
        <w:pStyle w:val="BookText"/>
      </w:pPr>
      <w:r>
        <w:rPr>
          <w:rFonts w:ascii="Amiri" w:hAnsi="Amiri" w:eastAsia="Amiri" w:cs="Amiri"/>
          <w:lang w:bidi="ar-SA"/>
          <w:color w:val="111111"/>
          <w:sz w:val="28"/>
          <w:szCs w:val="28"/>
          <w:rtl/>
        </w:rPr>
        <w:t xml:space="preserve">مَنْ یُصْرَفْ عَنْهُ یَوْمَئِذٍ فَقَدْ رَحِمَهُ وَ ذٰلِکَ الْفَوْزُ الْمُبِینُ</w:t>
      </w:r>
    </w:p>
    <w:p>
      <w:pPr>
        <w:pStyle w:val="BookText"/>
      </w:pPr>
      <w:r>
        <w:rPr>
          <w:rFonts w:ascii="Amiri" w:hAnsi="Amiri" w:eastAsia="Amiri" w:cs="Amiri"/>
          <w:lang w:bidi="ar-SA"/>
          <w:color w:val="111111"/>
          <w:sz w:val="28"/>
          <w:szCs w:val="28"/>
          <w:rtl/>
        </w:rPr>
        <w:t xml:space="preserve">قُلْ إِنِّی عَلیٰ بَیِّنَةٍ مِنْ رَبِّی وَ کَذَّبْتُمْ بِهِ مٰا عِنْدِی مٰا تَسْتَعْجِلُونَ بِهِ إِنِ الْحُکْمُ إِلاّٰ لِلّٰهِ یَقُصُّ الْحَقَّ وَ هُوَ خَیْرُ الْفٰاصِلِینَ</w:t>
      </w:r>
    </w:p>
    <w:p>
      <w:pPr>
        <w:pStyle w:val="BookText"/>
      </w:pPr>
      <w:r>
        <w:rPr>
          <w:rFonts w:ascii="Amiri" w:hAnsi="Amiri" w:eastAsia="Amiri" w:cs="Amiri"/>
          <w:lang w:bidi="ar-SA"/>
          <w:color w:val="111111"/>
          <w:sz w:val="28"/>
          <w:szCs w:val="28"/>
          <w:rtl/>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  انعام (6) 14 و 15 و 16 و 57 و 59</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نوح (71) 23 و 25</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54" w:name="pg19885_204388"/>
    <w:bookmarkEnd w:id="454"/>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شرک، از گناهان و موجب عذاب دوزخ:</w:t>
      </w:r>
    </w:p>
    <w:p>
      <w:pPr>
        <w:pStyle w:val="BookText"/>
      </w:pPr>
      <w:r>
        <w:rPr>
          <w:rFonts w:ascii="Amiri" w:hAnsi="Amiri" w:eastAsia="Amiri" w:cs="Amiri"/>
          <w:lang w:bidi="ar-SA"/>
          <w:color w:val="111111"/>
          <w:sz w:val="28"/>
          <w:szCs w:val="28"/>
          <w:rtl/>
        </w:rPr>
        <w:t xml:space="preserve">وَ یَوْمَ یَقُولُ نٰادُوا شُرَکٰائِیَ الَّذِینَ زَعَمْتُمْ ... وَ رَأَی الْمُجْرِمُونَ النّٰارَ فَظَنُّوا أَنَّهُمْ مُوٰاقِعُوهٰا وَ لَمْ یَجِدُوا عَنْهٰا مَصْرِفاً.  کهف (18) 52 و 53</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شرک انسان به خدا، از گناهان و موجب زیان خود و خانواده:</w:t>
      </w:r>
    </w:p>
    <w:p>
      <w:pPr>
        <w:pStyle w:val="BookText"/>
      </w:pPr>
      <w:r>
        <w:rPr>
          <w:rFonts w:ascii="Amiri" w:hAnsi="Amiri" w:eastAsia="Amiri" w:cs="Amiri"/>
          <w:lang w:bidi="ar-SA"/>
          <w:color w:val="111111"/>
          <w:sz w:val="28"/>
          <w:szCs w:val="28"/>
          <w:rtl/>
        </w:rPr>
        <w:t xml:space="preserve">قُلْ إِنِّی أُمِرْتُ أَنْ أَعْبُدَ اللّٰهَ مُخْلِصاً لَهُ الدِّینَ</w:t>
      </w:r>
    </w:p>
    <w:p>
      <w:pPr>
        <w:pStyle w:val="BookText"/>
      </w:pPr>
      <w:r>
        <w:rPr>
          <w:rFonts w:ascii="Amiri" w:hAnsi="Amiri" w:eastAsia="Amiri" w:cs="Amiri"/>
          <w:lang w:bidi="ar-SA"/>
          <w:color w:val="111111"/>
          <w:sz w:val="28"/>
          <w:szCs w:val="28"/>
          <w:rtl/>
        </w:rPr>
        <w:t xml:space="preserve">قُلْ إِنِّی أَخٰافُ إِنْ عَصَیْتُ ... فَاعْبُدُوا مٰا شِئْتُمْ مِنْ دُونِهِ قُلْ إِنَّ الْخٰاسِرِینَ الَّذِینَ خَسِرُوا أَنْفُسَهُمْ وَ أَهْلِیهِمْ ....</w:t>
      </w:r>
    </w:p>
    <w:p>
      <w:pPr>
        <w:pStyle w:val="BookText"/>
      </w:pPr>
      <w:r>
        <w:rPr>
          <w:rFonts w:ascii="IRNazanin" w:hAnsi="IRNazanin" w:eastAsia="IRNazanin" w:cs="IRNazanin"/>
          <w:lang w:bidi="fa-IR"/>
          <w:color w:val="111111"/>
          <w:sz w:val="28"/>
          <w:szCs w:val="28"/>
          <w:rtl/>
        </w:rPr>
        <w:t xml:space="preserve">زمر (39) 11 و 13 و 15</w:t>
      </w:r>
    </w:p>
    <w:p>
      <w:pPr>
        <w:pStyle w:val="Heading4"/>
      </w:pPr>
      <w:bookmarkStart w:id="2654" w:name="_Toc2176"/>
      <w:r>
        <w:t>88 . شرکت در مجلس گناه</w:t>
      </w:r>
      <w:bookmarkEnd w:id="2654"/>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IRNazanin" w:hAnsi="IRNazanin" w:eastAsia="IRNazanin" w:cs="IRNazanin"/>
          <w:lang w:bidi="fa-IR"/>
          <w:color w:val="111111"/>
          <w:sz w:val="28"/>
          <w:szCs w:val="28"/>
          <w:rtl/>
        </w:rPr>
        <w:t xml:space="preserve">شرکت در مجلس گناه،در حکم انجام دادن آن:</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 نساء (4) 140</w:t>
      </w:r>
    </w:p>
    <w:p>
      <w:pPr>
        <w:pStyle w:val="Heading4"/>
      </w:pPr>
      <w:bookmarkStart w:id="2655" w:name="_Toc2177"/>
      <w:r>
        <w:t>89 . شطرنج‌بازی</w:t>
      </w:r>
      <w:bookmarkEnd w:id="2655"/>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شطرنج‌بازی، عملی گناه و حرام:</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w:t>
      </w:r>
      <w:r>
        <w:rPr>
          <w:rStyle w:val="FootnoteReference"/>
        </w:rPr>
        <w:footnoteReference w:id="912"/>
      </w:r>
      <w:r>
        <w:rPr>
          <w:rFonts w:ascii="IRNazanin" w:hAnsi="IRNazanin" w:eastAsia="IRNazanin" w:cs="IRNazanin"/>
          <w:lang w:bidi="fa-IR"/>
          <w:color w:val="111111"/>
          <w:sz w:val="28"/>
          <w:szCs w:val="28"/>
          <w:rtl/>
        </w:rPr>
        <w:t xml:space="preserve">بقره (2) 219</w:t>
      </w:r>
    </w:p>
    <w:p>
      <w:pPr>
        <w:pStyle w:val="Heading4"/>
      </w:pPr>
      <w:bookmarkStart w:id="2656" w:name="_Toc2178"/>
      <w:r>
        <w:t>90. شکنجه</w:t>
      </w:r>
      <w:bookmarkEnd w:id="2656"/>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IRNazanin" w:hAnsi="IRNazanin" w:eastAsia="IRNazanin" w:cs="IRNazanin"/>
          <w:lang w:bidi="fa-IR"/>
          <w:color w:val="111111"/>
          <w:sz w:val="28"/>
          <w:szCs w:val="28"/>
          <w:rtl/>
        </w:rPr>
        <w:t xml:space="preserve">شکنجه و آزار مؤمنان، گناه و قابل آمرزش، در صورت توبه:</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  بروج (85) 10</w:t>
      </w:r>
    </w:p>
    <w:p>
      <w:pPr>
        <w:pStyle w:val="Heading4"/>
      </w:pPr>
      <w:bookmarkStart w:id="2657" w:name="_Toc2179"/>
      <w:r>
        <w:t>91. شومی دختر</w:t>
      </w:r>
      <w:bookmarkEnd w:id="2657"/>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IRNazanin" w:hAnsi="IRNazanin" w:eastAsia="IRNazanin" w:cs="IRNazanin"/>
          <w:lang w:bidi="fa-IR"/>
          <w:color w:val="111111"/>
          <w:sz w:val="28"/>
          <w:szCs w:val="28"/>
          <w:rtl/>
        </w:rPr>
        <w:t xml:space="preserve">شوم دانستن دختران از سوی مشرکان، مصداق گناه و داوری زشت:</w:t>
      </w:r>
    </w:p>
    <w:p>
      <w:pPr>
        <w:pStyle w:val="BookText"/>
      </w:pPr>
      <w:r>
        <w:rPr>
          <w:rFonts w:ascii="Amiri" w:hAnsi="Amiri" w:eastAsia="Amiri" w:cs="Amiri"/>
          <w:lang w:bidi="ar-SA"/>
          <w:color w:val="111111"/>
          <w:sz w:val="28"/>
          <w:szCs w:val="28"/>
          <w:rtl/>
        </w:rPr>
        <w:t xml:space="preserve">وَ یَجْعَلُونَ لِلّٰهِ الْبَنٰاتِ سُبْحٰانَهُ وَ لَهُمْ مٰا یَشْتَهُونَ</w:t>
      </w:r>
    </w:p>
    <w:p>
      <w:pPr>
        <w:pStyle w:val="BookText"/>
      </w:pPr>
      <w:r>
        <w:rPr>
          <w:rFonts w:ascii="Amiri" w:hAnsi="Amiri" w:eastAsia="Amiri" w:cs="Amiri"/>
          <w:lang w:bidi="ar-SA"/>
          <w:color w:val="111111"/>
          <w:sz w:val="28"/>
          <w:szCs w:val="28"/>
          <w:rtl/>
        </w:rPr>
        <w:t xml:space="preserve">وَ إِذٰا بُشِّرَ أَحَدُهُمْ بِالْأُنْثیٰ ظَلَّ وَجْهُهُ مُسْوَدًّا وَ هُوَ کَظِیمٌ</w:t>
      </w:r>
    </w:p>
    <w:p>
      <w:pPr>
        <w:pStyle w:val="BookText"/>
      </w:pPr>
      <w:r>
        <w:rPr>
          <w:rFonts w:ascii="Amiri" w:hAnsi="Amiri" w:eastAsia="Amiri" w:cs="Amiri"/>
          <w:lang w:bidi="ar-SA"/>
          <w:color w:val="111111"/>
          <w:sz w:val="28"/>
          <w:szCs w:val="28"/>
          <w:rtl/>
        </w:rPr>
        <w:t xml:space="preserve">یَتَوٰاریٰ مِنَ الْقَوْمِ مِنْ سُوءِ مٰا بُشِّرَ بِهِ أَ یُمْسِکُهُ عَلیٰ هُونٍ أَمْ یَدُسُّهُ فِی التُّرٰابِ أَلاٰ سٰاءَ مٰا یَحْکُمُونَ .  نحل (16) 57 - 59</w:t>
      </w:r>
    </w:p>
    <w:p>
      <w:pPr>
        <w:pStyle w:val="Heading4"/>
      </w:pPr>
      <w:bookmarkStart w:id="2658" w:name="_Toc2180"/>
      <w:r>
        <w:t>92. شهوترانی</w:t>
      </w:r>
      <w:bookmarkEnd w:id="2658"/>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شهوترانی، گناه و قابل آمرزش، در صورت توبه:</w:t>
      </w:r>
    </w:p>
    <w:p>
      <w:pPr>
        <w:pStyle w:val="BookText"/>
      </w:pPr>
      <w:r>
        <w:rPr>
          <w:rFonts w:ascii="Amiri" w:hAnsi="Amiri" w:eastAsia="Amiri" w:cs="Amiri"/>
          <w:lang w:bidi="ar-SA"/>
          <w:color w:val="111111"/>
          <w:sz w:val="28"/>
          <w:szCs w:val="28"/>
          <w:rtl/>
        </w:rPr>
        <w:t xml:space="preserve">فَخَلَفَ مِنْ بَعْدِهِمْ خَلْفٌ ... وَ اتَّبَعُوا الشَّهَوٰاتِ فَسَوْفَ یَلْقَوْنَ غَیًّا إِلاّٰ مَنْ تٰابَ .... مریم (19) 59 و 60</w:t>
      </w:r>
    </w:p>
    <w:p>
      <w:pPr>
        <w:pStyle w:val="Heading4"/>
      </w:pPr>
      <w:bookmarkStart w:id="2659" w:name="_Toc2181"/>
      <w:r>
        <w:t>93. صید در حرم</w:t>
      </w:r>
      <w:bookmarkEnd w:id="2659"/>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شکار کردن در حال احرام و حرم مکه، گناه و حرام: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 لِیَذُوقَ وَبٰالَ أَمْرِهِ عَفَا اللّٰهُ عَمّٰا سَلَفَ وَ مَنْ عٰادَ فَیَنْتَقِمُ اللّٰهُ مِنْهُ وَ اللّٰهُ عَزِیزٌ ذُو انْتِقٰامٍ .  مائده (5) 95</w:t>
      </w:r>
    </w:p>
    <w:p>
      <w:pPr>
        <w:pStyle w:val="Heading4"/>
      </w:pPr>
      <w:bookmarkStart w:id="2660" w:name="_Toc2182"/>
      <w:r>
        <w:t>94. طغیان</w:t>
      </w:r>
      <w:bookmarkEnd w:id="2660"/>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طغیان در نعمتهای الهی، گناهی بزرگ:</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طه (20) 81</w:t>
      </w:r>
    </w:p>
    <w:p>
      <w:pPr>
        <w:pStyle w:val="Heading4"/>
      </w:pPr>
      <w:bookmarkStart w:id="2661" w:name="_Toc2183"/>
      <w:r>
        <w:t>95. طواف عریانی</w:t>
      </w:r>
      <w:bookmarkEnd w:id="2661"/>
    </w:p>
    <w:p>
      <w:pPr>
        <w:pStyle w:val="BookText"/>
      </w:pPr>
      <w:r>
        <w:rPr>
          <w:rFonts w:ascii="IRNazanin" w:hAnsi="IRNazanin" w:eastAsia="IRNazanin" w:cs="IRNazanin"/>
          <w:lang w:bidi="fa-IR"/>
          <w:color w:val="111111"/>
          <w:sz w:val="28"/>
          <w:szCs w:val="28"/>
          <w:rtl/>
        </w:rPr>
        <w:t xml:space="preserve">==&gt;همین مدخل، مصادیق گناه،</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55" w:name="pg19885_204389"/>
    <w:bookmarkEnd w:id="455"/>
    <w:p>
      <w:pPr>
        <w:pStyle w:val="BookText"/>
      </w:pPr>
      <w:r>
        <w:rPr>
          <w:rFonts w:ascii="IRNazanin" w:hAnsi="IRNazanin" w:eastAsia="IRNazanin" w:cs="IRNazanin"/>
          <w:lang w:bidi="fa-IR"/>
          <w:color w:val="111111"/>
          <w:sz w:val="28"/>
          <w:szCs w:val="28"/>
          <w:rtl/>
        </w:rPr>
        <w:t xml:space="preserve">برهنگی.</w:t>
      </w:r>
    </w:p>
    <w:p>
      <w:pPr>
        <w:pStyle w:val="Heading4"/>
      </w:pPr>
      <w:bookmarkStart w:id="2662" w:name="_Toc2184"/>
      <w:r>
        <w:t>96. ظلم</w:t>
      </w:r>
      <w:bookmarkEnd w:id="2662"/>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IRNazanin" w:hAnsi="IRNazanin" w:eastAsia="IRNazanin" w:cs="IRNazanin"/>
          <w:lang w:bidi="fa-IR"/>
          <w:color w:val="111111"/>
          <w:sz w:val="28"/>
          <w:szCs w:val="28"/>
          <w:rtl/>
        </w:rPr>
        <w:t xml:space="preserve">ظلم به آیات خدا، از گناهان:</w:t>
      </w:r>
    </w:p>
    <w:p>
      <w:pPr>
        <w:pStyle w:val="BookText"/>
      </w:pPr>
      <w:r>
        <w:rPr>
          <w:rFonts w:ascii="Amiri" w:hAnsi="Amiri" w:eastAsia="Amiri" w:cs="Amiri"/>
          <w:lang w:bidi="ar-SA"/>
          <w:color w:val="111111"/>
          <w:sz w:val="28"/>
          <w:szCs w:val="28"/>
          <w:rtl/>
        </w:rPr>
        <w:t xml:space="preserve">وَ مَنْ أَظْلَمُ مِمَّنْ ذُکِّرَ بِآیٰاتِ رَبِّهِ ثُمَّ أَعْرَضَ عَنْهٰا إِنّٰا مِنَ الْمُجْرِمِینَ مُنْتَقِمُونَ .  سجده (32) 22</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ظلم و تجاوز به دیگران، گناه و ناروا:</w:t>
      </w:r>
    </w:p>
    <w:p>
      <w:pPr>
        <w:pStyle w:val="BookText"/>
      </w:pPr>
      <w:r>
        <w:rPr>
          <w:rFonts w:ascii="Amiri" w:hAnsi="Amiri" w:eastAsia="Amiri" w:cs="Amiri"/>
          <w:lang w:bidi="ar-SA"/>
          <w:color w:val="111111"/>
          <w:sz w:val="28"/>
          <w:szCs w:val="28"/>
          <w:rtl/>
        </w:rPr>
        <w:t xml:space="preserve">فَمَنْ تٰابَ مِنْ بَعْدِ ظُلْمِهِ وَ أَصْلَحَ فَإِنَّ اللّٰهَ یَتُوبُ عَلَیْهِ إِنَّ اللّٰهَ غَفُورٌ رَحِیمٌ .  مائده (5) 39</w:t>
      </w:r>
    </w:p>
    <w:p>
      <w:pPr>
        <w:pStyle w:val="BookText"/>
      </w:pPr>
      <w:r>
        <w:rPr>
          <w:rFonts w:ascii="Amiri" w:hAnsi="Amiri" w:eastAsia="Amiri" w:cs="Amiri"/>
          <w:lang w:bidi="ar-SA"/>
          <w:color w:val="111111"/>
          <w:sz w:val="28"/>
          <w:szCs w:val="28"/>
          <w:rtl/>
        </w:rPr>
        <w:t xml:space="preserve">إِلاّٰ مَنْ ظَلَمَ ثُمَّ بَدَّلَ حُسْناً بَعْدَ سُوءٍ فَإِنِّی غَفُورٌ رَحِیمٌ .  نمل (27) 11</w:t>
      </w:r>
    </w:p>
    <w:p>
      <w:pPr>
        <w:pStyle w:val="BookText"/>
      </w:pPr>
      <w:r>
        <w:rPr>
          <w:rFonts w:ascii="Amiri" w:hAnsi="Amiri" w:eastAsia="Amiri" w:cs="Amiri"/>
          <w:lang w:bidi="ar-SA"/>
          <w:color w:val="111111"/>
          <w:sz w:val="28"/>
          <w:szCs w:val="28"/>
          <w:rtl/>
        </w:rPr>
        <w:t xml:space="preserve">فَیَوْمَئِذٍ لاٰ یَنْفَعُ الَّذِینَ ظَلَمُوا مَعْذِرَتُهُمْ وَ لاٰ هُمْ یُسْتَعْتَبُونَ .  روم (30) 57</w:t>
      </w:r>
    </w:p>
    <w:p>
      <w:pPr>
        <w:pStyle w:val="BookText"/>
      </w:pPr>
      <w:r>
        <w:rPr>
          <w:rFonts w:ascii="Amiri" w:hAnsi="Amiri" w:eastAsia="Amiri" w:cs="Amiri"/>
          <w:lang w:bidi="ar-SA"/>
          <w:color w:val="111111"/>
          <w:sz w:val="28"/>
          <w:szCs w:val="28"/>
          <w:rtl/>
        </w:rPr>
        <w:t xml:space="preserve">إِنَّمَا السَّبِیلُ عَلَی الَّذِینَ یَظْلِمُونَ النّٰاسَ وَ یَبْغُونَ فِی الْأَرْضِ بِغَیْرِ الْحَقِّ ... </w:t>
      </w:r>
      <w:r>
        <w:rPr>
          <w:rStyle w:val="FootnoteReference"/>
        </w:rPr>
        <w:footnoteReference w:id="914"/>
      </w:r>
      <w:r>
        <w:rPr>
          <w:rFonts w:ascii="IRNazanin" w:hAnsi="IRNazanin" w:eastAsia="IRNazanin" w:cs="IRNazanin"/>
          <w:lang w:bidi="fa-IR"/>
          <w:color w:val="111111"/>
          <w:sz w:val="28"/>
          <w:szCs w:val="28"/>
          <w:rtl/>
        </w:rPr>
        <w:t xml:space="preserve">شوری (42) 42</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قٰالُوا سُبْحٰانَ رَبِّنٰا إِنّٰا کُنّٰا ظٰالِمِینَ</w:t>
      </w:r>
    </w:p>
    <w:p>
      <w:pPr>
        <w:pStyle w:val="BookText"/>
      </w:pPr>
      <w:r>
        <w:rPr>
          <w:rFonts w:ascii="Amiri" w:hAnsi="Amiri" w:eastAsia="Amiri" w:cs="Amiri"/>
          <w:lang w:bidi="ar-SA"/>
          <w:color w:val="111111"/>
          <w:sz w:val="28"/>
          <w:szCs w:val="28"/>
          <w:rtl/>
        </w:rPr>
        <w:t xml:space="preserve">قٰالُوا یٰا وَیْلَنٰا إِنّٰا کُنّٰا طٰاغِینَ</w:t>
      </w:r>
    </w:p>
    <w:p>
      <w:pPr>
        <w:pStyle w:val="BookText"/>
      </w:pPr>
      <w:r>
        <w:rPr>
          <w:rFonts w:ascii="Amiri" w:hAnsi="Amiri" w:eastAsia="Amiri" w:cs="Amiri"/>
          <w:lang w:bidi="ar-SA"/>
          <w:color w:val="111111"/>
          <w:sz w:val="28"/>
          <w:szCs w:val="28"/>
          <w:rtl/>
        </w:rPr>
        <w:t xml:space="preserve">عَسیٰ رَبُّنٰا أَنْ یُبْدِلَنٰا خَیْراً مِنْهٰا إِنّٰا إِلیٰ رَبِّنٰا رٰاغِبُونَ .  قلم (68) 17 و 29 و 31 -\32</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IRNazanin" w:hAnsi="IRNazanin" w:eastAsia="IRNazanin" w:cs="IRNazanin"/>
          <w:lang w:bidi="fa-IR"/>
          <w:color w:val="111111"/>
          <w:sz w:val="28"/>
          <w:szCs w:val="28"/>
          <w:rtl/>
        </w:rPr>
        <w:t xml:space="preserve">ظلم به خویش، گناه و ناروا:</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 آل‌عمران (3) 135</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نساء (4) 64</w:t>
      </w:r>
    </w:p>
    <w:p>
      <w:pPr>
        <w:pStyle w:val="BookText"/>
      </w:pPr>
      <w:r>
        <w:rPr>
          <w:rFonts w:ascii="Amiri" w:hAnsi="Amiri" w:eastAsia="Amiri" w:cs="Amiri"/>
          <w:lang w:bidi="ar-SA"/>
          <w:color w:val="111111"/>
          <w:sz w:val="28"/>
          <w:szCs w:val="28"/>
          <w:rtl/>
        </w:rPr>
        <w:t xml:space="preserve">وَ مَنْ یَعْمَلْ سُوءاً أَوْ یَظْلِمْ نَفْسَهُ ثُمَّ یَسْتَغْفِرِ اللّٰهَ یَجِدِ اللّٰهَ غَفُوراً رَحِیماً.  نساء (4) 110</w:t>
      </w:r>
    </w:p>
    <w:p>
      <w:pPr>
        <w:pStyle w:val="BookText"/>
      </w:pPr>
      <w:r>
        <w:rPr>
          <w:rFonts w:ascii="Amiri" w:hAnsi="Amiri" w:eastAsia="Amiri" w:cs="Amiri"/>
          <w:lang w:bidi="ar-SA"/>
          <w:color w:val="111111"/>
          <w:sz w:val="28"/>
          <w:szCs w:val="28"/>
          <w:rtl/>
        </w:rPr>
        <w:t xml:space="preserve">قٰالاٰ رَبَّنٰا ظَلَمْنٰا أَنْفُسَنٰا وَ إِنْ لَمْ تَغْفِرْ لَنٰا وَ تَرْحَمْنٰا لَنَکُونَنَّ مِنَ الْخٰاسِرِینَ .  اعراف (7) 23</w:t>
      </w:r>
    </w:p>
    <w:p>
      <w:pPr>
        <w:pStyle w:val="BookText"/>
      </w:pPr>
      <w:r>
        <w:rPr>
          <w:rFonts w:ascii="Amiri" w:hAnsi="Amiri" w:eastAsia="Amiri" w:cs="Amiri"/>
          <w:lang w:bidi="ar-SA"/>
          <w:color w:val="111111"/>
          <w:sz w:val="28"/>
          <w:szCs w:val="28"/>
          <w:rtl/>
        </w:rPr>
        <w:t xml:space="preserve">وَ عَلَی الَّذِینَ هٰادُوا حَرَّمْنٰا مٰا قَصَصْنٰا عَلَیْکَ مِنْ قَبْلُ وَ مٰا ظَلَمْنٰاهُمْ وَ لٰکِنْ کٰانُوا أَنْفُسَهُمْ یَظْلِمُونَ</w:t>
      </w:r>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 أَصْلَحُوا إِنَّ رَبَّکَ مِنْ بَعْدِهٰا لَغَفُورٌ رَحِیمٌ .  نحل (16) 118 و 119</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 (21) 87</w:t>
      </w:r>
    </w:p>
    <w:p>
      <w:pPr>
        <w:pStyle w:val="BookText"/>
      </w:pPr>
      <w:r>
        <w:rPr>
          <w:rFonts w:ascii="Amiri" w:hAnsi="Amiri" w:eastAsia="Amiri" w:cs="Amiri"/>
          <w:lang w:bidi="ar-SA"/>
          <w:color w:val="111111"/>
          <w:sz w:val="28"/>
          <w:szCs w:val="28"/>
          <w:rtl/>
        </w:rPr>
        <w:t xml:space="preserve">قٰالَ رَبِّ إِنِّی ظَلَمْتُ نَفْسِی فَاغْفِرْ لِی فَغَفَرَ لَهُ .... قصص (28) 16</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 وَ مٰا کٰانَ اللّٰهُ لِیَظْلِمَهُمْ وَ لٰکِنْ کٰانُوا أَنْفُسَهُمْ یَظْلِمُونَ .  عنکبوت (29) 39 و 40</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 وَ جٰاءَتْهُمْ رُسُلُهُمْ بِالْبَیِّنٰاتِ فَمٰا کٰانَ اللّٰهُ لِیَظْلِمَهُمْ وَ لٰکِنْ کٰانُوا أَنْفُسَهُمْ یَظْلِمُونَ ثُمَّ کٰانَ عٰاقِبَةَ الَّذِینَ أَسٰاؤُا السُّوایٰ أَنْ کَذَّبُوا بِآیٰاتِ اللّٰهِ وَ کٰانُوا بِهٰا یَسْتَهْزِؤُنَ .  روم (30) 9 و 10</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وَ مٰا ظَلَمْنٰاهُمْ وَ لٰکِنْ کٰانُوا هُمُ الظّٰالِمِینَ .  زخرف (43) 74 و 76</w:t>
      </w:r>
    </w:p>
    <w:p>
      <w:pPr>
        <w:pStyle w:val="Heading4"/>
      </w:pPr>
      <w:bookmarkStart w:id="2663" w:name="_Toc2185"/>
      <w:r>
        <w:t>97. ظن</w:t>
      </w:r>
      <w:bookmarkEnd w:id="2663"/>
    </w:p>
    <w:p>
      <w:pPr>
        <w:pStyle w:val="BookText"/>
      </w:pPr>
      <w:r>
        <w:rPr>
          <w:rFonts w:ascii="IRNazanin" w:hAnsi="IRNazanin" w:eastAsia="IRNazanin" w:cs="IRNazanin"/>
          <w:lang w:bidi="fa-IR"/>
          <w:color w:val="111111"/>
          <w:sz w:val="28"/>
          <w:szCs w:val="28"/>
          <w:rtl/>
        </w:rPr>
        <w:t xml:space="preserve">721.گمانهای ناروا به دیگران، موجب گناه:</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56" w:name="pg19885_204390"/>
    <w:bookmarkEnd w:id="456"/>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 حجرات (49) 12</w:t>
      </w:r>
    </w:p>
    <w:p>
      <w:pPr>
        <w:pStyle w:val="Heading4"/>
      </w:pPr>
      <w:bookmarkStart w:id="2664" w:name="_Toc2186"/>
      <w:r>
        <w:t>98. ظهار</w:t>
      </w:r>
      <w:bookmarkEnd w:id="2664"/>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ظهار، از گناهان ناشایست وموجب کفّاره:</w:t>
      </w:r>
    </w:p>
    <w:p>
      <w:pPr>
        <w:pStyle w:val="BookText"/>
      </w:pPr>
      <w:r>
        <w:rPr>
          <w:rFonts w:ascii="Amiri" w:hAnsi="Amiri" w:eastAsia="Amiri" w:cs="Amiri"/>
          <w:lang w:bidi="ar-SA"/>
          <w:color w:val="111111"/>
          <w:sz w:val="28"/>
          <w:szCs w:val="28"/>
          <w:rtl/>
        </w:rPr>
        <w:t xml:space="preserve">اَلَّذِینَ یُظٰاهِرُونَ مِنْکُمْ مِنْ نِسٰائِهِمْ ... وَ إِنَّهُمْ لَیَقُولُونَ مُنْکَراً مِنَ الْقَوْلِ وَ زُوراً ... وَ الَّذِینَ یُظٰاهِرُونَ مِنْ نِسٰائِهِمْ ثُمَّ یَعُودُونَ لِمٰا قٰالُوا فَتَحْرِیرُ رَقَبَةٍ .... مجادله (58) 2 و 3</w:t>
      </w:r>
    </w:p>
    <w:p>
      <w:pPr>
        <w:pStyle w:val="Heading4"/>
      </w:pPr>
      <w:bookmarkStart w:id="2665" w:name="_Toc2187"/>
      <w:r>
        <w:t>99. عجب</w:t>
      </w:r>
      <w:bookmarkEnd w:id="2665"/>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عجب و خودپسندی، از گناهان:</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206</w:t>
      </w:r>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إِنَّ اللّٰهَ عَلِیمٌ بِمٰا یَصْنَعُونَ .  فاطر (35) 8</w:t>
      </w:r>
    </w:p>
    <w:p>
      <w:pPr>
        <w:pStyle w:val="Heading4"/>
      </w:pPr>
      <w:bookmarkStart w:id="2666" w:name="_Toc2188"/>
      <w:r>
        <w:t>100. عهدشکنی</w:t>
      </w:r>
      <w:bookmarkEnd w:id="2666"/>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عهدشکنی، از گناهان بزرگ:</w:t>
      </w:r>
    </w:p>
    <w:p>
      <w:pPr>
        <w:pStyle w:val="BookText"/>
      </w:pPr>
      <w:r>
        <w:rPr>
          <w:rFonts w:ascii="Amiri" w:hAnsi="Amiri" w:eastAsia="Amiri" w:cs="Amiri"/>
          <w:lang w:bidi="ar-SA"/>
          <w:color w:val="111111"/>
          <w:sz w:val="28"/>
          <w:szCs w:val="28"/>
          <w:rtl/>
        </w:rPr>
        <w:t xml:space="preserve">... وَ أَوْفُوا بِالْعَهْدِ إِنَّ الْعَهْدَ کٰانَ مَسْؤُلاً کُلُّ ذٰلِکَ کٰانَ سَیِّئُهُ عِنْدَ رَبِّکَ مَکْرُوهاً.  اسراء (17) 34 و 38</w:t>
      </w:r>
    </w:p>
    <w:p>
      <w:pPr>
        <w:pStyle w:val="BookText"/>
      </w:pPr>
      <w:r>
        <w:rPr>
          <w:rFonts w:ascii="Amiri" w:hAnsi="Amiri" w:eastAsia="Amiri" w:cs="Amiri"/>
          <w:lang w:bidi="ar-SA"/>
          <w:color w:val="111111"/>
          <w:sz w:val="28"/>
          <w:szCs w:val="28"/>
          <w:rtl/>
        </w:rPr>
        <w:t xml:space="preserve">إِنَّهُمْ کٰانُوا قَبْلَ ذٰلِکَ مُتْرَفِینَ</w:t>
      </w:r>
    </w:p>
    <w:p>
      <w:pPr>
        <w:pStyle w:val="BookText"/>
      </w:pPr>
      <w:r>
        <w:rPr>
          <w:rFonts w:ascii="Amiri" w:hAnsi="Amiri" w:eastAsia="Amiri" w:cs="Amiri"/>
          <w:lang w:bidi="ar-SA"/>
          <w:color w:val="111111"/>
          <w:sz w:val="28"/>
          <w:szCs w:val="28"/>
          <w:rtl/>
        </w:rPr>
        <w:t xml:space="preserve">وَ کٰانُوا یُصِرُّونَ عَلَی الْحِنْثِ الْعَظِیمِ .  واقعه (56) 45 و 46</w:t>
      </w:r>
    </w:p>
    <w:p>
      <w:pPr>
        <w:pStyle w:val="Heading4"/>
      </w:pPr>
      <w:bookmarkStart w:id="2667" w:name="_Toc2189"/>
      <w:r>
        <w:t>101. عیب‌جویی</w:t>
      </w:r>
      <w:bookmarkEnd w:id="2667"/>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IRNazanin" w:hAnsi="IRNazanin" w:eastAsia="IRNazanin" w:cs="IRNazanin"/>
          <w:lang w:bidi="fa-IR"/>
          <w:color w:val="111111"/>
          <w:sz w:val="28"/>
          <w:szCs w:val="28"/>
          <w:rtl/>
        </w:rPr>
        <w:t xml:space="preserve">عیب‌جویی از مؤمنان، گناهی موجب کیفر:</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فَالْیَوْمَ الَّذِینَ آمَنُوا مِنَ الْکُفّٰارِ یَضْحَکُونَ . </w:t>
      </w:r>
      <w:r>
        <w:rPr>
          <w:rStyle w:val="FootnoteReference"/>
        </w:rPr>
        <w:footnoteReference w:id="915"/>
      </w:r>
      <w:r>
        <w:rPr>
          <w:rFonts w:ascii="Amiri" w:hAnsi="Amiri" w:eastAsia="Amiri" w:cs="Amiri"/>
          <w:lang w:bidi="ar-SA"/>
          <w:color w:val="111111"/>
          <w:sz w:val="28"/>
          <w:szCs w:val="28"/>
          <w:rtl/>
        </w:rPr>
        <w:t xml:space="preserve">مطفّفین (83) 29 و 30 و 34</w:t>
      </w:r>
    </w:p>
    <w:p>
      <w:pPr>
        <w:pStyle w:val="Heading4"/>
      </w:pPr>
      <w:bookmarkStart w:id="2668" w:name="_Toc2190"/>
      <w:r>
        <w:t>102. غنا</w:t>
      </w:r>
      <w:bookmarkEnd w:id="2668"/>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IRNazanin" w:hAnsi="IRNazanin" w:eastAsia="IRNazanin" w:cs="IRNazanin"/>
          <w:lang w:bidi="fa-IR"/>
          <w:color w:val="111111"/>
          <w:sz w:val="28"/>
          <w:szCs w:val="28"/>
          <w:rtl/>
        </w:rPr>
        <w:t xml:space="preserve">غنا، از جملۀ گناهان بزرگ:</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 </w:t>
      </w:r>
      <w:r>
        <w:rPr>
          <w:rStyle w:val="FootnoteReference"/>
        </w:rPr>
        <w:footnoteReference w:id="916"/>
      </w:r>
      <w:r>
        <w:rPr>
          <w:rFonts w:ascii="IRNazanin" w:hAnsi="IRNazanin" w:eastAsia="IRNazanin" w:cs="IRNazanin"/>
          <w:lang w:bidi="fa-IR"/>
          <w:color w:val="111111"/>
          <w:sz w:val="28"/>
          <w:szCs w:val="28"/>
          <w:rtl/>
        </w:rPr>
        <w:t xml:space="preserve">لقمان (31) 6</w:t>
      </w:r>
    </w:p>
    <w:p>
      <w:pPr>
        <w:pStyle w:val="Heading4"/>
      </w:pPr>
      <w:bookmarkStart w:id="2669" w:name="_Toc2191"/>
      <w:r>
        <w:t>103. غیبت</w:t>
      </w:r>
      <w:bookmarkEnd w:id="2669"/>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IRNazanin" w:hAnsi="IRNazanin" w:eastAsia="IRNazanin" w:cs="IRNazanin"/>
          <w:lang w:bidi="fa-IR"/>
          <w:color w:val="111111"/>
          <w:sz w:val="28"/>
          <w:szCs w:val="28"/>
          <w:rtl/>
        </w:rPr>
        <w:t xml:space="preserve">غیبت برادر مؤمن، گناه و ناروا:</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w:t>
      </w:r>
      <w:r>
        <w:rPr>
          <w:rStyle w:val="FootnoteReference"/>
        </w:rPr>
        <w:footnoteReference w:id="917"/>
      </w:r>
      <w:r>
        <w:rPr>
          <w:rFonts w:ascii="IRNazanin" w:hAnsi="IRNazanin" w:eastAsia="IRNazanin" w:cs="IRNazanin"/>
          <w:lang w:bidi="fa-IR"/>
          <w:color w:val="111111"/>
          <w:sz w:val="28"/>
          <w:szCs w:val="28"/>
          <w:rtl/>
        </w:rPr>
        <w:t xml:space="preserve">نساء (4) 148</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حجرات (49) 12</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IRNazanin" w:hAnsi="IRNazanin" w:eastAsia="IRNazanin" w:cs="IRNazanin"/>
          <w:lang w:bidi="fa-IR"/>
          <w:color w:val="111111"/>
          <w:sz w:val="28"/>
          <w:szCs w:val="28"/>
          <w:rtl/>
        </w:rPr>
        <w:t xml:space="preserve">تصرّف غاصبانه در اموال یتیم، گناهی بزرگ:</w:t>
      </w:r>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نساء (4) 2</w:t>
      </w:r>
    </w:p>
    <w:p>
      <w:pPr>
        <w:pStyle w:val="Heading4"/>
      </w:pPr>
      <w:bookmarkStart w:id="2670" w:name="_Toc2192"/>
      <w:r>
        <w:t>104. فتنه</w:t>
      </w:r>
      <w:bookmarkEnd w:id="2670"/>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IRNazanin" w:hAnsi="IRNazanin" w:eastAsia="IRNazanin" w:cs="IRNazanin"/>
          <w:lang w:bidi="fa-IR"/>
          <w:color w:val="111111"/>
          <w:sz w:val="28"/>
          <w:szCs w:val="28"/>
          <w:rtl/>
        </w:rPr>
        <w:t xml:space="preserve">فتنه انگیزی، گناهی بزرگ‌تر از آدم کشی در ماه حرام:</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 وَ الْفِتْنَةُ أَکْبَرُ مِنَ الْقَتْلِ .... بقره (2) 217</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57" w:name="pg19885_204391"/>
    <w:bookmarkEnd w:id="457"/>
    <w:p>
      <w:pPr>
        <w:pStyle w:val="Heading4"/>
      </w:pPr>
      <w:bookmarkStart w:id="2671" w:name="_Toc2193"/>
      <w:r>
        <w:t>105. فحشا</w:t>
      </w:r>
      <w:bookmarkEnd w:id="2671"/>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گناه بودن فحشا و کارهای زشت:</w:t>
      </w:r>
    </w:p>
    <w:p>
      <w:pPr>
        <w:pStyle w:val="BookText"/>
      </w:pPr>
      <w:r>
        <w:rPr>
          <w:rFonts w:ascii="Amiri" w:hAnsi="Amiri" w:eastAsia="Amiri" w:cs="Amiri"/>
          <w:lang w:bidi="ar-SA"/>
          <w:color w:val="111111"/>
          <w:sz w:val="28"/>
          <w:szCs w:val="28"/>
          <w:rtl/>
        </w:rPr>
        <w:t xml:space="preserve">إِنَّمٰا یَأْمُرُکُمْ بِالسُّوءِ وَ الْفَحْشٰاءِ وَ أَنْ تَقُولُوا عَلَی اللّٰهِ مٰا لاٰ تَعْلَمُونَ .  بقره (2) 169</w:t>
      </w:r>
    </w:p>
    <w:p>
      <w:pPr>
        <w:pStyle w:val="BookText"/>
      </w:pPr>
      <w:r>
        <w:rPr>
          <w:rFonts w:ascii="Amiri" w:hAnsi="Amiri" w:eastAsia="Amiri" w:cs="Amiri"/>
          <w:lang w:bidi="ar-SA"/>
          <w:color w:val="111111"/>
          <w:sz w:val="28"/>
          <w:szCs w:val="28"/>
          <w:rtl/>
        </w:rPr>
        <w:t xml:space="preserve">اَلشَّیْطٰانُ یَعِدُکُمُ الْفَقْرَ وَ یَأْمُرُکُمْ بِالْفَحْشٰاءِ وَ اللّٰهُ یَعِدُکُمْ مَغْفِرَةً مِنْهُ وَ فَضْلاً وَ اللّٰهُ وٰاسِعٌ عَلِیمٌ .  بقره (2) 268</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 </w:t>
      </w:r>
      <w:r>
        <w:rPr>
          <w:rStyle w:val="FootnoteReference"/>
        </w:rPr>
        <w:footnoteReference w:id="919"/>
      </w:r>
      <w:r>
        <w:rPr>
          <w:rFonts w:ascii="IRNazanin" w:hAnsi="IRNazanin" w:eastAsia="IRNazanin" w:cs="IRNazanin"/>
          <w:lang w:bidi="fa-IR"/>
          <w:color w:val="111111"/>
          <w:sz w:val="28"/>
          <w:szCs w:val="28"/>
          <w:rtl/>
        </w:rPr>
        <w:t xml:space="preserve">ال‌عمران (3) 135</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  نساء (4) 15</w:t>
      </w:r>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نساء (4) 19</w:t>
      </w:r>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  نساء (4) 22</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  انعام (6) 151</w:t>
      </w:r>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أَ تَقُولُونَ عَلَی اللّٰهِ مٰا لاٰ تَعْلَمُونَ .  اعراف (7) 28</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p>
    <w:p>
      <w:pPr>
        <w:pStyle w:val="BookText"/>
      </w:pPr>
      <w:r>
        <w:rPr>
          <w:rFonts w:ascii="IRNazanin" w:hAnsi="IRNazanin" w:eastAsia="IRNazanin" w:cs="IRNazanin"/>
          <w:lang w:bidi="fa-IR"/>
          <w:color w:val="111111"/>
          <w:sz w:val="28"/>
          <w:szCs w:val="28"/>
          <w:rtl/>
        </w:rPr>
        <w:t xml:space="preserve">اعراف (7) 33</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 (12) 24</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 .  نحل (16) 90</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  نور (24) 21</w:t>
      </w:r>
    </w:p>
    <w:p>
      <w:pPr>
        <w:pStyle w:val="BookText"/>
      </w:pPr>
      <w:r>
        <w:rPr>
          <w:rFonts w:ascii="Amiri" w:hAnsi="Amiri" w:eastAsia="Amiri" w:cs="Amiri"/>
          <w:lang w:bidi="ar-SA"/>
          <w:color w:val="111111"/>
          <w:sz w:val="28"/>
          <w:szCs w:val="28"/>
          <w:rtl/>
        </w:rPr>
        <w:t xml:space="preserve">اُتْلُ مٰا أُوحِیَ إِلَیْکَ مِنَ الْکِتٰابِ وَ أَقِمِ الصَّلاٰةَ إِنَّ الصَّلاٰةَ تَنْهیٰ عَنِ الْفَحْشٰاءِ وَ الْمُنْکَرِ وَ لَذِکْرُ اللّٰهِ أَکْبَرُ وَ اللّٰهُ یَعْلَمُ مٰا تَصْنَعُونَ .  عنکبوت (29) 45</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 احزاب (33) 30</w:t>
      </w:r>
    </w:p>
    <w:p>
      <w:pPr>
        <w:pStyle w:val="BookText"/>
      </w:pPr>
      <w:r>
        <w:rPr>
          <w:rFonts w:ascii="Amiri" w:hAnsi="Amiri" w:eastAsia="Amiri" w:cs="Amiri"/>
          <w:lang w:bidi="ar-SA"/>
          <w:color w:val="111111"/>
          <w:sz w:val="28"/>
          <w:szCs w:val="28"/>
          <w:rtl/>
        </w:rPr>
        <w:t xml:space="preserve">وَ الَّذِینَ یَجْتَنِبُونَ کَبٰائِرَ الْإِثْمِ وَ الْفَوٰاحِشَ وَ إِذٰا مٰا غَضِبُوا هُمْ یَغْفِرُونَ .  شوری (42) 37</w:t>
      </w:r>
    </w:p>
    <w:p>
      <w:pPr>
        <w:pStyle w:val="BookText"/>
      </w:pPr>
      <w:r>
        <w:rPr>
          <w:rFonts w:ascii="Amiri" w:hAnsi="Amiri" w:eastAsia="Amiri" w:cs="Amiri"/>
          <w:lang w:bidi="ar-SA"/>
          <w:color w:val="111111"/>
          <w:sz w:val="28"/>
          <w:szCs w:val="28"/>
          <w:rtl/>
        </w:rPr>
        <w:t xml:space="preserve">اَلَّذِینَ یَجْتَنِبُونَ کَبٰائِرَ الْإِثْمِ وَ الْفَوٰاحِشَ إِلاَّ اللَّمَمَ إِنَّ رَبَّکَ وٰاسِعُ الْمَغْفِرَةِ .... نجم (53) 32</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58" w:name="pg19885_204392"/>
    <w:bookmarkEnd w:id="458"/>
    <w:p>
      <w:pPr>
        <w:pStyle w:val="BookText"/>
      </w:pPr>
      <w:r>
        <w:rPr>
          <w:rFonts w:ascii="IRNazanin" w:hAnsi="IRNazanin" w:eastAsia="IRNazanin" w:cs="IRNazanin"/>
          <w:lang w:bidi="fa-IR"/>
          <w:color w:val="111111"/>
          <w:sz w:val="28"/>
          <w:szCs w:val="28"/>
          <w:rtl/>
        </w:rPr>
        <w:t xml:space="preserve">نیز همین مدخل، مصادیق گناه، زنا ولواط</w:t>
      </w:r>
    </w:p>
    <w:p>
      <w:pPr>
        <w:pStyle w:val="Heading4"/>
      </w:pPr>
      <w:bookmarkStart w:id="2672" w:name="_Toc2194"/>
      <w:r>
        <w:t>106. فساد</w:t>
      </w:r>
      <w:bookmarkEnd w:id="2672"/>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فسادگری در زمین، از جملۀ گناهان:</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w:t>
      </w:r>
    </w:p>
    <w:p>
      <w:pPr>
        <w:pStyle w:val="BookText"/>
      </w:pPr>
      <w:r>
        <w:rPr>
          <w:rFonts w:ascii="Amiri" w:hAnsi="Amiri" w:eastAsia="Amiri" w:cs="Amiri"/>
          <w:lang w:bidi="ar-SA"/>
          <w:color w:val="111111"/>
          <w:sz w:val="28"/>
          <w:szCs w:val="28"/>
          <w:rtl/>
        </w:rPr>
        <w:t xml:space="preserve">وَ یُحِقُّ اللّٰهُ الْحَقَّ بِکَلِمٰاتِهِ وَ لَوْ کَرِهَ الْمُجْرِمُونَ .  یونس (10) 81 و 82</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قٰالَ رَبِّ انْصُرْنِی عَلَی الْقَوْمِ الْمُفْسِدِینَ .  عنکبوت (29) 28 و 30</w:t>
      </w:r>
    </w:p>
    <w:p>
      <w:pPr>
        <w:pStyle w:val="BookText"/>
      </w:pPr>
      <w:r>
        <w:rPr>
          <w:rFonts w:ascii="Amiri" w:hAnsi="Amiri" w:eastAsia="Amiri" w:cs="Amiri"/>
          <w:lang w:bidi="ar-SA"/>
          <w:color w:val="111111"/>
          <w:sz w:val="28"/>
          <w:szCs w:val="28"/>
          <w:rtl/>
        </w:rPr>
        <w:t xml:space="preserve">وَ إِلیٰ مَدْیَنَ أَخٰاهُمْ شُعَیْباً فَقٰالَ ... وَ لاٰ تَعْثَوْا فِی الْأَرْضِ مُفْسِدِینَ فَکُلاًّ أَخَذْنٰا بِذَنْبِهِ .... عنکبوت (29) 36 و 40</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  فجر (89) 11 -\13</w:t>
      </w:r>
    </w:p>
    <w:p>
      <w:pPr>
        <w:pStyle w:val="Heading4"/>
      </w:pPr>
      <w:bookmarkStart w:id="2673" w:name="_Toc2195"/>
      <w:r>
        <w:t>107. قتل</w:t>
      </w:r>
      <w:bookmarkEnd w:id="2673"/>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IRNazanin" w:hAnsi="IRNazanin" w:eastAsia="IRNazanin" w:cs="IRNazanin"/>
          <w:lang w:bidi="fa-IR"/>
          <w:color w:val="111111"/>
          <w:sz w:val="28"/>
          <w:szCs w:val="28"/>
          <w:rtl/>
        </w:rPr>
        <w:t xml:space="preserve">کشتن انسانهای بی گناه، گناه ناروا:</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 بِبَعْضٍ فَمٰا جَزٰاءُ مَنْ یَفْعَلُ ذٰلِکَ مِنْکُمْ إِلاّٰ خِزْیٌ فِی الْحَیٰاةِ الدُّنْیٰا وَ یَوْمَ الْقِیٰامَةِ یُرَدُّونَ إِلیٰ أَشَدِّ الْعَذٰابِ وَ مَا اللّٰهُ بِغٰافِلٍ عَمّٰا تَعْمَلُونَ .  بقره (2) 85</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مائده (5) 27 و 29</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w:t>
      </w:r>
    </w:p>
    <w:p>
      <w:pPr>
        <w:pStyle w:val="BookText"/>
      </w:pPr>
      <w:r>
        <w:rPr>
          <w:rFonts w:ascii="Amiri" w:hAnsi="Amiri" w:eastAsia="Amiri" w:cs="Amiri"/>
          <w:lang w:bidi="ar-SA"/>
          <w:color w:val="111111"/>
          <w:sz w:val="28"/>
          <w:szCs w:val="28"/>
          <w:rtl/>
        </w:rPr>
        <w:t xml:space="preserve">یُضٰاعَفْ لَهُ الْعَذٰابُ یَوْمَ الْقِیٰامَةِ وَ یَخْلُدْ فِیهِ مُهٰاناً</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68 -\70</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w:t>
      </w:r>
    </w:p>
    <w:p>
      <w:pPr>
        <w:pStyle w:val="BookText"/>
      </w:pPr>
      <w:r>
        <w:rPr>
          <w:rFonts w:ascii="Amiri" w:hAnsi="Amiri" w:eastAsia="Amiri" w:cs="Amiri"/>
          <w:lang w:bidi="ar-SA"/>
          <w:color w:val="111111"/>
          <w:sz w:val="28"/>
          <w:szCs w:val="28"/>
          <w:rtl/>
        </w:rPr>
        <w:t xml:space="preserve">کُلُّ ذٰلِکَ کٰانَ سَیِّئُهُ عِنْدَ رَبِّکَ مَکْرُوهاً.  اسراء (17) 31 و 33 و 38</w:t>
      </w:r>
    </w:p>
    <w:p>
      <w:pPr>
        <w:pStyle w:val="BookText"/>
      </w:pPr>
      <w:r>
        <w:rPr>
          <w:rFonts w:ascii="Amiri" w:hAnsi="Amiri" w:eastAsia="Amiri" w:cs="Amiri"/>
          <w:lang w:bidi="ar-SA"/>
          <w:color w:val="111111"/>
          <w:sz w:val="28"/>
          <w:szCs w:val="28"/>
          <w:rtl/>
        </w:rPr>
        <w:t xml:space="preserve">وَ إِذَا الْمَوْؤُدَةُ سُئِلَتْ</w:t>
      </w:r>
    </w:p>
    <w:p>
      <w:pPr>
        <w:pStyle w:val="BookText"/>
      </w:pPr>
      <w:r>
        <w:rPr>
          <w:rFonts w:ascii="Amiri" w:hAnsi="Amiri" w:eastAsia="Amiri" w:cs="Amiri"/>
          <w:lang w:bidi="ar-SA"/>
          <w:color w:val="111111"/>
          <w:sz w:val="28"/>
          <w:szCs w:val="28"/>
          <w:rtl/>
        </w:rPr>
        <w:t xml:space="preserve">بِأَیِّ ذَنْبٍ قُتِلَتْ .  تکویر (81) 8 و 9</w:t>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IRNazanin" w:hAnsi="IRNazanin" w:eastAsia="IRNazanin" w:cs="IRNazanin"/>
          <w:lang w:bidi="fa-IR"/>
          <w:color w:val="111111"/>
          <w:sz w:val="28"/>
          <w:szCs w:val="28"/>
          <w:rtl/>
        </w:rPr>
        <w:t xml:space="preserve">قتل مؤمنان از روی اشتباه، از مصادیق گناه خطایی و موجب کفّاره:</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نساء (4) 92</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IRNazanin" w:hAnsi="IRNazanin" w:eastAsia="IRNazanin" w:cs="IRNazanin"/>
          <w:lang w:bidi="fa-IR"/>
          <w:color w:val="111111"/>
          <w:sz w:val="28"/>
          <w:szCs w:val="28"/>
          <w:rtl/>
        </w:rPr>
        <w:t xml:space="preserve">زنده به گور کردن دختران، از رفتارهای ناپسند و عملی گناه‌آلود:</w:t>
      </w:r>
    </w:p>
    <w:p>
      <w:pPr>
        <w:pStyle w:val="BookText"/>
      </w:pPr>
      <w:r>
        <w:rPr>
          <w:rFonts w:ascii="Amiri" w:hAnsi="Amiri" w:eastAsia="Amiri" w:cs="Amiri"/>
          <w:lang w:bidi="ar-SA"/>
          <w:color w:val="111111"/>
          <w:sz w:val="28"/>
          <w:szCs w:val="28"/>
          <w:rtl/>
        </w:rPr>
        <w:t xml:space="preserve">وَ إِذَا الْمَوْؤُدَةُ سُئِلَتْ</w:t>
      </w:r>
    </w:p>
    <w:p>
      <w:pPr>
        <w:pStyle w:val="BookText"/>
      </w:pPr>
      <w:r>
        <w:rPr>
          <w:rFonts w:ascii="Amiri" w:hAnsi="Amiri" w:eastAsia="Amiri" w:cs="Amiri"/>
          <w:lang w:bidi="ar-SA"/>
          <w:color w:val="111111"/>
          <w:sz w:val="28"/>
          <w:szCs w:val="28"/>
          <w:rtl/>
        </w:rPr>
        <w:t xml:space="preserve">بِأَیِّ ذَنْبٍ قُتِلَتْ .  تکویر (81) 8 و 9</w:t>
      </w:r>
    </w:p>
    <w:p>
      <w:pPr>
        <w:pStyle w:val="Heading4"/>
      </w:pPr>
      <w:bookmarkStart w:id="2674" w:name="_Toc2196"/>
      <w:r>
        <w:t>108. قتل ناقۀ صالح</w:t>
      </w:r>
      <w:bookmarkEnd w:id="2674"/>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59" w:name="pg19885_204393"/>
    <w:bookmarkEnd w:id="459"/>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IRNazanin" w:hAnsi="IRNazanin" w:eastAsia="IRNazanin" w:cs="IRNazanin"/>
          <w:lang w:bidi="fa-IR"/>
          <w:color w:val="111111"/>
          <w:sz w:val="28"/>
          <w:szCs w:val="28"/>
          <w:rtl/>
        </w:rPr>
        <w:t xml:space="preserve">کشتن ناقۀ ثمود، گناهی بزرگ و مستوجب عذابی فراگیر:</w:t>
      </w:r>
    </w:p>
    <w:p>
      <w:pPr>
        <w:pStyle w:val="BookText"/>
      </w:pPr>
      <w:r>
        <w:rPr>
          <w:rFonts w:ascii="Amiri" w:hAnsi="Amiri" w:eastAsia="Amiri" w:cs="Amiri"/>
          <w:lang w:bidi="ar-SA"/>
          <w:color w:val="111111"/>
          <w:sz w:val="28"/>
          <w:szCs w:val="28"/>
          <w:rtl/>
        </w:rPr>
        <w:t xml:space="preserve">وَ إِلیٰ ثَمُودَ أَخٰاهُمْ صٰالِحاً قٰالَ ... هٰذِهِ نٰاقَةُ اللّٰهِ لَکُمْ آیَةً ... وَ لاٰ تَمَسُّوهٰا بِسُوءٍ ... فَعَقَرُوا النّٰاقَةَ وَ عَتَوْا عَنْ أَمْرِ رَبِّهِمْ .... اعراف (7) 73 و 77</w:t>
      </w:r>
    </w:p>
    <w:p>
      <w:pPr>
        <w:pStyle w:val="BookText"/>
      </w:pPr>
      <w:r>
        <w:rPr>
          <w:rFonts w:ascii="Amiri" w:hAnsi="Amiri" w:eastAsia="Amiri" w:cs="Amiri"/>
          <w:lang w:bidi="ar-SA"/>
          <w:color w:val="111111"/>
          <w:sz w:val="28"/>
          <w:szCs w:val="28"/>
          <w:rtl/>
        </w:rPr>
        <w:t xml:space="preserve">کَذَّبَتْ ثَمُودُ بِطَغْوٰاهٰا</w:t>
      </w:r>
    </w:p>
    <w:p>
      <w:pPr>
        <w:pStyle w:val="BookText"/>
      </w:pPr>
      <w:r>
        <w:rPr>
          <w:rFonts w:ascii="Amiri" w:hAnsi="Amiri" w:eastAsia="Amiri" w:cs="Amiri"/>
          <w:lang w:bidi="ar-SA"/>
          <w:color w:val="111111"/>
          <w:sz w:val="28"/>
          <w:szCs w:val="28"/>
          <w:rtl/>
        </w:rPr>
        <w:t xml:space="preserve">إِذِ انْبَعَثَ أَشْقٰاهٰا</w:t>
      </w:r>
    </w:p>
    <w:p>
      <w:pPr>
        <w:pStyle w:val="BookText"/>
      </w:pPr>
      <w:r>
        <w:rPr>
          <w:rFonts w:ascii="Amiri" w:hAnsi="Amiri" w:eastAsia="Amiri" w:cs="Amiri"/>
          <w:lang w:bidi="ar-SA"/>
          <w:color w:val="111111"/>
          <w:sz w:val="28"/>
          <w:szCs w:val="28"/>
          <w:rtl/>
        </w:rPr>
        <w:t xml:space="preserve">فَقٰالَ لَهُمْ رَسُولُ اللّٰهِ نٰاقَةَ اللّٰهِ وَ سُقْیٰاهٰا</w:t>
      </w:r>
    </w:p>
    <w:p>
      <w:pPr>
        <w:pStyle w:val="BookText"/>
      </w:pPr>
      <w:r>
        <w:rPr>
          <w:rFonts w:ascii="Amiri" w:hAnsi="Amiri" w:eastAsia="Amiri" w:cs="Amiri"/>
          <w:lang w:bidi="ar-SA"/>
          <w:color w:val="111111"/>
          <w:sz w:val="28"/>
          <w:szCs w:val="28"/>
          <w:rtl/>
        </w:rPr>
        <w:t xml:space="preserve">فَکَذَّبُوهُ فَعَقَرُوهٰا فَدَمْدَمَ عَلَیْهِمْ رَبُّهُمْ بِذَنْبِهِمْ فَسَوّٰاهٰا.  شمس (91) 11 -\14</w:t>
      </w:r>
    </w:p>
    <w:p>
      <w:pPr>
        <w:pStyle w:val="BookText"/>
      </w:pPr>
      <w:r>
        <w:rPr>
          <w:rFonts w:ascii="IRNazanin" w:hAnsi="IRNazanin" w:eastAsia="IRNazanin" w:cs="IRNazanin"/>
          <w:lang w:bidi="fa-IR"/>
          <w:color w:val="111111"/>
          <w:sz w:val="28"/>
          <w:szCs w:val="28"/>
          <w:rtl/>
        </w:rPr>
        <w:t xml:space="preserve">نیز قتل</w:t>
      </w:r>
    </w:p>
    <w:p>
      <w:pPr>
        <w:pStyle w:val="Heading4"/>
      </w:pPr>
      <w:bookmarkStart w:id="2675" w:name="_Toc2197"/>
      <w:r>
        <w:t>109. قذف</w:t>
      </w:r>
      <w:bookmarkEnd w:id="2675"/>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IRNazanin" w:hAnsi="IRNazanin" w:eastAsia="IRNazanin" w:cs="IRNazanin"/>
          <w:lang w:bidi="fa-IR"/>
          <w:color w:val="111111"/>
          <w:sz w:val="28"/>
          <w:szCs w:val="28"/>
          <w:rtl/>
        </w:rPr>
        <w:t xml:space="preserve">قذف و نسبتهای ناروا به زنان مؤمن، گناهی بزرگ:</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نور (24) 4 و 5</w:t>
      </w:r>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 . </w:t>
      </w:r>
      <w:r>
        <w:rPr>
          <w:rStyle w:val="FootnoteReference"/>
        </w:rPr>
        <w:footnoteReference w:id="920"/>
      </w:r>
      <w:r>
        <w:rPr>
          <w:rFonts w:ascii="IRNazanin" w:hAnsi="IRNazanin" w:eastAsia="IRNazanin" w:cs="IRNazanin"/>
          <w:lang w:bidi="fa-IR"/>
          <w:color w:val="111111"/>
          <w:sz w:val="28"/>
          <w:szCs w:val="28"/>
          <w:rtl/>
        </w:rPr>
        <w:t xml:space="preserve">نور (24) 24</w:t>
      </w:r>
    </w:p>
    <w:p>
      <w:pPr>
        <w:pStyle w:val="BookText"/>
      </w:pPr>
      <w:r>
        <w:rPr>
          <w:rFonts w:ascii="IRNazanin" w:hAnsi="IRNazanin" w:eastAsia="IRNazanin" w:cs="IRNazanin"/>
          <w:lang w:bidi="fa-IR"/>
          <w:color w:val="111111"/>
          <w:sz w:val="28"/>
          <w:szCs w:val="28"/>
          <w:rtl/>
        </w:rPr>
        <w:t xml:space="preserve">نیز همین مدخل، مصادیق گناه، افترا</w:t>
      </w:r>
    </w:p>
    <w:p>
      <w:pPr>
        <w:pStyle w:val="Heading4"/>
      </w:pPr>
      <w:bookmarkStart w:id="2676" w:name="_Toc2198"/>
      <w:r>
        <w:t>110. قربانی برای بتها</w:t>
      </w:r>
      <w:bookmarkEnd w:id="2676"/>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IRNazanin" w:hAnsi="IRNazanin" w:eastAsia="IRNazanin" w:cs="IRNazanin"/>
          <w:lang w:bidi="fa-IR"/>
          <w:color w:val="111111"/>
          <w:sz w:val="28"/>
          <w:szCs w:val="28"/>
          <w:rtl/>
        </w:rPr>
        <w:t xml:space="preserve">قربانی برای بتها، گناه و حرام:</w:t>
      </w:r>
    </w:p>
    <w:p>
      <w:pPr>
        <w:pStyle w:val="BookText"/>
      </w:pPr>
      <w:r>
        <w:rPr>
          <w:rFonts w:ascii="Amiri" w:hAnsi="Amiri" w:eastAsia="Amiri" w:cs="Amiri"/>
          <w:lang w:bidi="ar-SA"/>
          <w:color w:val="111111"/>
          <w:sz w:val="28"/>
          <w:szCs w:val="28"/>
          <w:rtl/>
        </w:rPr>
        <w:t xml:space="preserve">حُرِّمَتْ عَلَیْکُمُ الْمَیْتَةُ ... وَ مٰا أُهِلَّ لِغَیْرِ اللّٰهِ بِهِ ... فَمَنِ اضْطُرَّ فِی مَخْمَصَةٍ غَیْرَ مُتَجٰانِفٍ لِإِثْمٍ فَإِنَّ اللّٰهَ غَفُورٌ رَحِیمٌ .  مائده (5) 3</w:t>
      </w:r>
    </w:p>
    <w:p>
      <w:pPr>
        <w:pStyle w:val="Heading4"/>
      </w:pPr>
      <w:bookmarkStart w:id="2677" w:name="_Toc2199"/>
      <w:r>
        <w:t>111. قسم دروغ</w:t>
      </w:r>
      <w:bookmarkEnd w:id="2677"/>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سوگند دروغ، ناروا و گناه:</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 </w:t>
      </w:r>
      <w:r>
        <w:rPr>
          <w:rStyle w:val="FootnoteReference"/>
        </w:rPr>
        <w:footnoteReference w:id="921"/>
      </w:r>
      <w:r>
        <w:rPr>
          <w:rFonts w:ascii="IRNazanin" w:hAnsi="IRNazanin" w:eastAsia="IRNazanin" w:cs="IRNazanin"/>
          <w:lang w:bidi="fa-IR"/>
          <w:color w:val="111111"/>
          <w:sz w:val="28"/>
          <w:szCs w:val="28"/>
          <w:rtl/>
        </w:rPr>
        <w:t xml:space="preserve">بقره (2) 188</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  مائده (5) 107</w:t>
      </w:r>
    </w:p>
    <w:p>
      <w:pPr>
        <w:pStyle w:val="Heading4"/>
      </w:pPr>
      <w:bookmarkStart w:id="2678" w:name="_Toc2200"/>
      <w:r>
        <w:t>112. قمار</w:t>
      </w:r>
      <w:bookmarkEnd w:id="2678"/>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IRNazanin" w:hAnsi="IRNazanin" w:eastAsia="IRNazanin" w:cs="IRNazanin"/>
          <w:lang w:bidi="fa-IR"/>
          <w:color w:val="111111"/>
          <w:sz w:val="28"/>
          <w:szCs w:val="28"/>
          <w:rtl/>
        </w:rPr>
        <w:t xml:space="preserve">قمار، از گناهان بزرگ و حرام:</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 </w:t>
      </w:r>
      <w:r>
        <w:rPr>
          <w:rStyle w:val="FootnoteReference"/>
        </w:rPr>
        <w:footnoteReference w:id="922"/>
      </w:r>
      <w:r>
        <w:rPr>
          <w:rFonts w:ascii="IRNazanin" w:hAnsi="IRNazanin" w:eastAsia="IRNazanin" w:cs="IRNazanin"/>
          <w:lang w:bidi="fa-IR"/>
          <w:color w:val="111111"/>
          <w:sz w:val="28"/>
          <w:szCs w:val="28"/>
          <w:rtl/>
        </w:rPr>
        <w:t xml:space="preserve">بقره (2) 188</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 بقره (2) 219</w:t>
      </w:r>
    </w:p>
    <w:p>
      <w:pPr>
        <w:pStyle w:val="Heading4"/>
      </w:pPr>
      <w:bookmarkStart w:id="2679" w:name="_Toc2201"/>
      <w:r>
        <w:t>113. کتمان</w:t>
      </w:r>
      <w:bookmarkEnd w:id="2679"/>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IRNazanin" w:hAnsi="IRNazanin" w:eastAsia="IRNazanin" w:cs="IRNazanin"/>
          <w:lang w:bidi="fa-IR"/>
          <w:color w:val="111111"/>
          <w:sz w:val="28"/>
          <w:szCs w:val="28"/>
          <w:rtl/>
        </w:rPr>
        <w:t xml:space="preserve">کتمان گواهی، حاکی از گنهکار بودن قلب:</w:t>
      </w:r>
    </w:p>
    <w:p>
      <w:pPr>
        <w:pStyle w:val="BookText"/>
      </w:pPr>
      <w:r>
        <w:rPr>
          <w:rFonts w:ascii="Amiri" w:hAnsi="Amiri" w:eastAsia="Amiri" w:cs="Amiri"/>
          <w:lang w:bidi="ar-SA"/>
          <w:color w:val="111111"/>
          <w:sz w:val="28"/>
          <w:szCs w:val="28"/>
          <w:rtl/>
        </w:rPr>
        <w:t xml:space="preserve">وَ إِنْ کُنْتُمْ عَلیٰ سَفَرٍ وَ لَمْ تَجِدُوا کٰاتِباً فَرِهٰانٌ مَقْبُوضَةٌ ... وَ لاٰ تَکْتُمُوا الشَّهٰادَةَ وَ مَنْ یَکْتُمْهٰا فَإِنَّهُ آثِمٌ قَلْبُهُ .... بقره (2) 283</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60" w:name="pg19885_204394"/>
    <w:bookmarkEnd w:id="460"/>
    <w:p>
      <w:pPr>
        <w:pStyle w:val="BookText"/>
      </w:pPr>
      <w:r>
        <w:rPr>
          <w:rFonts w:ascii="Amiri" w:hAnsi="Amiri" w:eastAsia="Amiri" w:cs="Amiri"/>
          <w:lang w:bidi="ar-SA"/>
          <w:color w:val="111111"/>
          <w:sz w:val="28"/>
          <w:szCs w:val="28"/>
          <w:rtl/>
        </w:rPr>
        <w:t xml:space="preserve">...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کتمان حقایق دینی، گناه و ناروا:</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w:t>
      </w:r>
    </w:p>
    <w:p>
      <w:pPr>
        <w:pStyle w:val="BookText"/>
      </w:pPr>
      <w:r>
        <w:rPr>
          <w:rFonts w:ascii="Amiri" w:hAnsi="Amiri" w:eastAsia="Amiri" w:cs="Amiri"/>
          <w:lang w:bidi="ar-SA"/>
          <w:color w:val="111111"/>
          <w:sz w:val="28"/>
          <w:szCs w:val="28"/>
          <w:rtl/>
        </w:rPr>
        <w:t xml:space="preserve">إِلاَّ الَّذِینَ تٰابُوا وَ أَصْلَحُوا وَ بَیَّنُوا فَأُولٰئِکَ أَتُوبُ عَلَیْهِمْ وَ أَنَا التَّوّٰابُ الرَّحِیمُ .  بقره (2) 159 و 160</w:t>
      </w:r>
    </w:p>
    <w:p>
      <w:pPr>
        <w:pStyle w:val="Heading4"/>
      </w:pPr>
      <w:bookmarkStart w:id="2680" w:name="_Toc2202"/>
      <w:r>
        <w:t>114. کراهت از حق</w:t>
      </w:r>
      <w:bookmarkEnd w:id="2680"/>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IRNazanin" w:hAnsi="IRNazanin" w:eastAsia="IRNazanin" w:cs="IRNazanin"/>
          <w:lang w:bidi="fa-IR"/>
          <w:color w:val="111111"/>
          <w:sz w:val="28"/>
          <w:szCs w:val="28"/>
          <w:rtl/>
        </w:rPr>
        <w:t xml:space="preserve">کراهت و ناخشنودی از حق، گناهی موجب خلود در جهنم:</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وَ نٰادَوْا یٰا مٰالِکُ لِیَقْضِ عَلَیْنٰا رَبُّکَ قٰالَ إِنَّکُمْ مٰاکِثُونَ</w:t>
      </w:r>
    </w:p>
    <w:p>
      <w:pPr>
        <w:pStyle w:val="BookText"/>
      </w:pPr>
      <w:r>
        <w:rPr>
          <w:rFonts w:ascii="Amiri" w:hAnsi="Amiri" w:eastAsia="Amiri" w:cs="Amiri"/>
          <w:lang w:bidi="ar-SA"/>
          <w:color w:val="111111"/>
          <w:sz w:val="28"/>
          <w:szCs w:val="28"/>
          <w:rtl/>
        </w:rPr>
        <w:t xml:space="preserve">لَقَدْ جِئْنٰاکُمْ بِالْحَقِّ وَ لٰکِنَّ أَکْثَرَکُمْ لِلْحَقِّ کٰارِهُونَ .  زخرف (43) 74 و 77 و 78</w:t>
      </w:r>
    </w:p>
    <w:p>
      <w:pPr>
        <w:pStyle w:val="Heading4"/>
      </w:pPr>
      <w:bookmarkStart w:id="2681" w:name="_Toc2203"/>
      <w:r>
        <w:t>115. کفر</w:t>
      </w:r>
      <w:bookmarkEnd w:id="2681"/>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IRNazanin" w:hAnsi="IRNazanin" w:eastAsia="IRNazanin" w:cs="IRNazanin"/>
          <w:lang w:bidi="fa-IR"/>
          <w:color w:val="111111"/>
          <w:sz w:val="28"/>
          <w:szCs w:val="28"/>
          <w:rtl/>
        </w:rPr>
        <w:t xml:space="preserve">کفر و انکار آیات الهی، از جمله گناهان:</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 آل‌عمران (3) 90</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 . </w:t>
      </w:r>
      <w:r>
        <w:rPr>
          <w:rStyle w:val="FootnoteReference"/>
        </w:rPr>
        <w:footnoteReference w:id="923"/>
      </w:r>
      <w:r>
        <w:rPr>
          <w:rFonts w:ascii="IRNazanin" w:hAnsi="IRNazanin" w:eastAsia="IRNazanin" w:cs="IRNazanin"/>
          <w:lang w:bidi="fa-IR"/>
          <w:color w:val="111111"/>
          <w:sz w:val="28"/>
          <w:szCs w:val="28"/>
          <w:rtl/>
        </w:rPr>
        <w:t xml:space="preserve">انفال (8) 52</w:t>
      </w:r>
    </w:p>
    <w:p>
      <w:pPr>
        <w:pStyle w:val="BookText"/>
      </w:pPr>
      <w:r>
        <w:rPr>
          <w:rFonts w:ascii="Amiri" w:hAnsi="Amiri" w:eastAsia="Amiri" w:cs="Amiri"/>
          <w:lang w:bidi="ar-SA"/>
          <w:color w:val="111111"/>
          <w:sz w:val="28"/>
          <w:szCs w:val="28"/>
          <w:rtl/>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w:t>
      </w:r>
    </w:p>
    <w:p>
      <w:pPr>
        <w:pStyle w:val="BookText"/>
      </w:pPr>
      <w:r>
        <w:rPr>
          <w:rFonts w:ascii="Amiri" w:hAnsi="Amiri" w:eastAsia="Amiri" w:cs="Amiri"/>
          <w:lang w:bidi="ar-SA"/>
          <w:color w:val="111111"/>
          <w:sz w:val="28"/>
          <w:szCs w:val="28"/>
          <w:rtl/>
        </w:rPr>
        <w:t xml:space="preserve">قٰالَ الَّذِینَ اسْتَکْبَرُوا لِلَّذِینَ اسْتُضْعِفُوا أَ نَحْنُ صَدَدْنٰاکُمْ عَنِ الْهُدیٰ بَعْدَ إِذْ جٰاءَکُمْ بَلْ کُنْتُمْ مُجْرِمِینَ .  سبأ (34) 31 و 32</w:t>
      </w:r>
    </w:p>
    <w:p>
      <w:pPr>
        <w:pStyle w:val="Heading4"/>
      </w:pPr>
      <w:bookmarkStart w:id="2682" w:name="_Toc2204"/>
      <w:r>
        <w:t>116. کفران نعمت</w:t>
      </w:r>
      <w:bookmarkEnd w:id="2682"/>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IRNazanin" w:hAnsi="IRNazanin" w:eastAsia="IRNazanin" w:cs="IRNazanin"/>
          <w:lang w:bidi="fa-IR"/>
          <w:color w:val="111111"/>
          <w:sz w:val="28"/>
          <w:szCs w:val="28"/>
          <w:rtl/>
        </w:rPr>
        <w:t xml:space="preserve">کفران و ناسپاسی، گناهی سنگین:</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وَ لاٰ تَزِرُ وٰازِرَةٌ وِزْرَ أُخْریٰ .... زمر (39) 7</w:t>
      </w:r>
    </w:p>
    <w:p>
      <w:pPr>
        <w:pStyle w:val="Heading4"/>
      </w:pPr>
      <w:bookmarkStart w:id="2683" w:name="_Toc2205"/>
      <w:r>
        <w:t>117. کم‌فروشی</w:t>
      </w:r>
      <w:bookmarkEnd w:id="2683"/>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IRNazanin" w:hAnsi="IRNazanin" w:eastAsia="IRNazanin" w:cs="IRNazanin"/>
          <w:lang w:bidi="fa-IR"/>
          <w:color w:val="111111"/>
          <w:sz w:val="28"/>
          <w:szCs w:val="28"/>
          <w:rtl/>
        </w:rPr>
        <w:t xml:space="preserve">کم‌فروشی و سبک کردن پیمانه، گناهی زشت:</w:t>
      </w:r>
    </w:p>
    <w:p>
      <w:pPr>
        <w:pStyle w:val="BookText"/>
      </w:pPr>
      <w:r>
        <w:rPr>
          <w:rFonts w:ascii="Amiri" w:hAnsi="Amiri" w:eastAsia="Amiri" w:cs="Amiri"/>
          <w:lang w:bidi="ar-SA"/>
          <w:color w:val="111111"/>
          <w:sz w:val="28"/>
          <w:szCs w:val="28"/>
          <w:rtl/>
        </w:rPr>
        <w:t xml:space="preserve">وَ أَوْفُوا الْکَیْلَ إِذٰا کِلْتُمْ وَ زِنُوا بِالْقِسْطٰاسِ الْمُسْتَقِیمِ ... کُلُّ ذٰلِکَ کٰانَ سَیِّئُهُ عِنْدَ رَبِّکَ مَکْرُوهاً. </w:t>
      </w:r>
      <w:r>
        <w:rPr>
          <w:rStyle w:val="FootnoteReference"/>
        </w:rPr>
        <w:footnoteReference w:id="924"/>
      </w:r>
      <w:r>
        <w:rPr>
          <w:rFonts w:ascii="IRNazanin" w:hAnsi="IRNazanin" w:eastAsia="IRNazanin" w:cs="IRNazanin"/>
          <w:lang w:bidi="fa-IR"/>
          <w:color w:val="111111"/>
          <w:sz w:val="28"/>
          <w:szCs w:val="28"/>
          <w:rtl/>
        </w:rPr>
        <w:t xml:space="preserve">اسراء (17) 35 و 38</w:t>
      </w:r>
    </w:p>
    <w:p>
      <w:pPr>
        <w:pStyle w:val="Heading4"/>
      </w:pPr>
      <w:bookmarkStart w:id="2684" w:name="_Toc2206"/>
      <w:r>
        <w:t>118. لواط</w:t>
      </w:r>
      <w:bookmarkEnd w:id="2684"/>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IRNazanin" w:hAnsi="IRNazanin" w:eastAsia="IRNazanin" w:cs="IRNazanin"/>
          <w:lang w:bidi="fa-IR"/>
          <w:color w:val="111111"/>
          <w:sz w:val="28"/>
          <w:szCs w:val="28"/>
          <w:rtl/>
        </w:rPr>
        <w:t xml:space="preserve">لواط، گناهی زشت و انحرافی آشکار:</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w:t>
      </w:r>
    </w:p>
    <w:p>
      <w:pPr>
        <w:pStyle w:val="BookText"/>
      </w:pPr>
      <w:r>
        <w:rPr>
          <w:rFonts w:ascii="Amiri" w:hAnsi="Amiri" w:eastAsia="Amiri" w:cs="Amiri"/>
          <w:lang w:bidi="ar-SA"/>
          <w:color w:val="111111"/>
          <w:sz w:val="28"/>
          <w:szCs w:val="28"/>
          <w:rtl/>
        </w:rPr>
        <w:t xml:space="preserve">وَ أَمْطَرْنٰا عَلَیْهِمْ مَطَراً فَانْظُرْ کَیْفَ کٰانَ عٰاقِبَةُ الْمُجْرِمِینَ .  اعراف (7) 80 و 81 و 84</w:t>
      </w:r>
    </w:p>
    <w:p>
      <w:pPr>
        <w:pStyle w:val="BookText"/>
      </w:pPr>
      <w:r>
        <w:rPr>
          <w:rFonts w:ascii="Amiri" w:hAnsi="Amiri" w:eastAsia="Amiri" w:cs="Amiri"/>
          <w:lang w:bidi="ar-SA"/>
          <w:color w:val="111111"/>
          <w:sz w:val="28"/>
          <w:szCs w:val="28"/>
          <w:rtl/>
        </w:rPr>
        <w:t xml:space="preserve">وَ لَمّٰا جٰاءَتْ رُسُلُنٰا لُوطاً ... وَ جٰاءَهُ قَوْمُهُ یُهْرَعُونَ إِلَیْهِ وَ مِنْ قَبْلُ کٰانُوا یَعْمَلُونَ السَّیِّئٰاتِ قٰالَ یٰا قَوْمِ هٰؤُلاٰءِ بَنٰاتِی هُنَّ أَطْهَرُ لَکُمْ ... قٰالُوا لَقَدْ عَلِمْتَ مٰا لَنٰا فِی بَنٰاتِکَ مِنْ حَقٍّ وَ إِنَّکَ لَتَعْلَمُ مٰا نُرِیدُ.</w:t>
      </w:r>
    </w:p>
    <w:p>
      <w:pPr>
        <w:pStyle w:val="BookText"/>
      </w:pPr>
      <w:r>
        <w:rPr>
          <w:rFonts w:ascii="IRNazanin" w:hAnsi="IRNazanin" w:eastAsia="IRNazanin" w:cs="IRNazanin"/>
          <w:lang w:bidi="fa-IR"/>
          <w:color w:val="111111"/>
          <w:sz w:val="28"/>
          <w:szCs w:val="28"/>
          <w:rtl/>
        </w:rPr>
        <w:t xml:space="preserve">هود (11) 77 -\79</w:t>
      </w:r>
    </w:p>
    <w:p>
      <w:pPr>
        <w:pStyle w:val="BookText"/>
      </w:pPr>
      <w:r>
        <w:rPr>
          <w:rFonts w:ascii="Amiri" w:hAnsi="Amiri" w:eastAsia="Amiri" w:cs="Amiri"/>
          <w:lang w:bidi="ar-SA"/>
          <w:color w:val="111111"/>
          <w:sz w:val="28"/>
          <w:szCs w:val="28"/>
          <w:rtl/>
        </w:rPr>
        <w:t xml:space="preserve">وَ لُوطاً آتَیْنٰاهُ حُکْماً وَ عِلْماً وَ نَجَّیْنٰاهُ مِنَ الْقَرْیَةِ</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61" w:name="pg19885_204395"/>
    <w:bookmarkEnd w:id="461"/>
    <w:p>
      <w:pPr>
        <w:pStyle w:val="BookText"/>
      </w:pPr>
      <w:r>
        <w:rPr>
          <w:rFonts w:ascii="Amiri" w:hAnsi="Amiri" w:eastAsia="Amiri" w:cs="Amiri"/>
          <w:lang w:bidi="ar-SA"/>
          <w:color w:val="111111"/>
          <w:sz w:val="28"/>
          <w:szCs w:val="28"/>
          <w:rtl/>
        </w:rPr>
        <w:t xml:space="preserve">اَلَّتِی کٰانَتْ تَعْمَلُ الْخَبٰائِثَ إِنَّهُمْ کٰانُوا قَوْمَ سَوْءٍ فٰاسِقِینَ .  انبیاء (21) 74</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 .  شعراء (26) 160 و 161 و 165 و 166</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 . </w:t>
      </w:r>
      <w:r>
        <w:rPr>
          <w:rStyle w:val="FootnoteReference"/>
        </w:rPr>
        <w:footnoteReference w:id="925"/>
      </w:r>
      <w:r>
        <w:rPr>
          <w:rFonts w:ascii="IRNazanin" w:hAnsi="IRNazanin" w:eastAsia="IRNazanin" w:cs="IRNazanin"/>
          <w:lang w:bidi="fa-IR"/>
          <w:color w:val="111111"/>
          <w:sz w:val="28"/>
          <w:szCs w:val="28"/>
          <w:rtl/>
        </w:rPr>
        <w:t xml:space="preserve">نمل (27) 54</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 عنکبوت (29) 28 و 29</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IRNazanin" w:hAnsi="IRNazanin" w:eastAsia="IRNazanin" w:cs="IRNazanin"/>
          <w:lang w:bidi="fa-IR"/>
          <w:color w:val="111111"/>
          <w:sz w:val="28"/>
          <w:szCs w:val="28"/>
          <w:rtl/>
        </w:rPr>
        <w:t xml:space="preserve">لواط، گناهی موجب تعزیر و ایذا:</w:t>
      </w:r>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 </w:t>
      </w:r>
      <w:r>
        <w:rPr>
          <w:rStyle w:val="FootnoteReference"/>
        </w:rPr>
        <w:footnoteReference w:id="926"/>
      </w:r>
      <w:r>
        <w:rPr>
          <w:rFonts w:ascii="IRNazanin" w:hAnsi="IRNazanin" w:eastAsia="IRNazanin" w:cs="IRNazanin"/>
          <w:lang w:bidi="fa-IR"/>
          <w:color w:val="111111"/>
          <w:sz w:val="28"/>
          <w:szCs w:val="28"/>
          <w:rtl/>
        </w:rPr>
        <w:t xml:space="preserve">نساء (4) 16</w:t>
      </w:r>
    </w:p>
    <w:p>
      <w:pPr>
        <w:pStyle w:val="Heading4"/>
      </w:pPr>
      <w:bookmarkStart w:id="2685" w:name="_Toc2207"/>
      <w:r>
        <w:t>119. مجازات بی‌گناهان</w:t>
      </w:r>
      <w:bookmarkEnd w:id="2685"/>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IRNazanin" w:hAnsi="IRNazanin" w:eastAsia="IRNazanin" w:cs="IRNazanin"/>
          <w:lang w:bidi="fa-IR"/>
          <w:color w:val="111111"/>
          <w:sz w:val="28"/>
          <w:szCs w:val="28"/>
          <w:rtl/>
        </w:rPr>
        <w:t xml:space="preserve">مجازات بی‌گناهان به جای گناهکاران، گناه و ناروا:</w:t>
      </w:r>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 قٰالَ مَعٰاذَ اللّٰهِ أَنْ نَأْخُذَ إِلاّٰ مَنْ وَجَدْنٰا مَتٰاعَنٰا عِنْدَهُ إِنّٰا إِذاً لَظٰالِمُونَ . </w:t>
      </w:r>
      <w:r>
        <w:rPr>
          <w:rStyle w:val="FootnoteReference"/>
        </w:rPr>
        <w:footnoteReference w:id="927"/>
      </w:r>
      <w:r>
        <w:rPr>
          <w:rFonts w:ascii="IRNazanin" w:hAnsi="IRNazanin" w:eastAsia="IRNazanin" w:cs="IRNazanin"/>
          <w:lang w:bidi="fa-IR"/>
          <w:color w:val="111111"/>
          <w:sz w:val="28"/>
          <w:szCs w:val="28"/>
          <w:rtl/>
        </w:rPr>
        <w:t xml:space="preserve">یوسف (12) 78 و 79</w:t>
      </w:r>
    </w:p>
    <w:p>
      <w:pPr>
        <w:pStyle w:val="Heading4"/>
      </w:pPr>
      <w:bookmarkStart w:id="2686" w:name="_Toc2208"/>
      <w:r>
        <w:t>120. مساحقه</w:t>
      </w:r>
      <w:bookmarkEnd w:id="2686"/>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مساحقه و ارضای شهوت زنان، کاری انحرافی و گناه:</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 </w:t>
      </w:r>
      <w:r>
        <w:rPr>
          <w:rStyle w:val="FootnoteReference"/>
        </w:rPr>
        <w:footnoteReference w:id="928"/>
      </w:r>
      <w:r>
        <w:rPr>
          <w:rFonts w:ascii="IRNazanin" w:hAnsi="IRNazanin" w:eastAsia="IRNazanin" w:cs="IRNazanin"/>
          <w:lang w:bidi="fa-IR"/>
          <w:color w:val="111111"/>
          <w:sz w:val="28"/>
          <w:szCs w:val="28"/>
          <w:rtl/>
        </w:rPr>
        <w:t xml:space="preserve">نساء (4) 15</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وَ اتَّقُوا اللّٰهَ رَبَّکُمْ لاٰ تُخْرِجُوهُنَّ مِنْ بُیُوتِهِنَّ وَ لاٰ یَخْرُجْنَ إِلاّٰ أَنْ یَأْتِینَ بِفٰاحِشَةٍ مُبَیِّنَةٍ ...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طلاق (65) 1</w:t>
      </w:r>
    </w:p>
    <w:p>
      <w:pPr>
        <w:pStyle w:val="Heading4"/>
      </w:pPr>
      <w:bookmarkStart w:id="2687" w:name="_Toc2209"/>
      <w:r>
        <w:t>121. مکر</w:t>
      </w:r>
      <w:bookmarkEnd w:id="2687"/>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مکر و توطئه، از مصادیق گناه:</w:t>
      </w:r>
    </w:p>
    <w:p>
      <w:pPr>
        <w:pStyle w:val="BookText"/>
      </w:pPr>
      <w:r>
        <w:rPr>
          <w:rFonts w:ascii="Amiri" w:hAnsi="Amiri" w:eastAsia="Amiri" w:cs="Amiri"/>
          <w:lang w:bidi="ar-SA"/>
          <w:color w:val="111111"/>
          <w:sz w:val="28"/>
          <w:szCs w:val="28"/>
          <w:rtl/>
        </w:rPr>
        <w:t xml:space="preserve">اِسْتِکْبٰاراً فِی الْأَرْضِ وَ مَکْرَ السَّیِّئِ وَ لاٰ یَحِیقُ الْمَکْرُ السَّیِّئُ إِلاّٰ بِأَهْلِهِ فَهَلْ یَنْظُرُونَ إِلاّٰ سُنَّتَ الْأَوَّلِینَ فَلَنْ تَجِدَ لِسُنَّتِ اللّٰهِ تَبْدِیلاً وَ لَنْ تَجِدَ لِسُنَّتِ اللّٰهِ تَحْوِیلاً.</w:t>
      </w:r>
    </w:p>
    <w:p>
      <w:pPr>
        <w:pStyle w:val="BookText"/>
      </w:pPr>
      <w:r>
        <w:rPr>
          <w:rFonts w:ascii="IRNazanin" w:hAnsi="IRNazanin" w:eastAsia="IRNazanin" w:cs="IRNazanin"/>
          <w:lang w:bidi="fa-IR"/>
          <w:color w:val="111111"/>
          <w:sz w:val="28"/>
          <w:szCs w:val="28"/>
          <w:rtl/>
        </w:rPr>
        <w:t xml:space="preserve">فاطر (35) 43</w:t>
      </w:r>
    </w:p>
    <w:p>
      <w:pPr>
        <w:pStyle w:val="BookText"/>
      </w:pPr>
      <w:r>
        <w:rPr>
          <w:rFonts w:ascii="Amiri" w:hAnsi="Amiri" w:eastAsia="Amiri" w:cs="Amiri"/>
          <w:lang w:bidi="ar-SA"/>
          <w:color w:val="111111"/>
          <w:sz w:val="28"/>
          <w:szCs w:val="28"/>
          <w:rtl/>
        </w:rPr>
        <w:t xml:space="preserve">وَ قٰالَ الَّذِی آمَنَ یٰا قَوْمِ اتَّبِعُونِ أَهْدِکُمْ سَبِیلَ الرَّشٰادِ</w:t>
      </w:r>
    </w:p>
    <w:p>
      <w:pPr>
        <w:pStyle w:val="BookText"/>
      </w:pPr>
      <w:r>
        <w:rPr>
          <w:rFonts w:ascii="Amiri" w:hAnsi="Amiri" w:eastAsia="Amiri" w:cs="Amiri"/>
          <w:lang w:bidi="ar-SA"/>
          <w:color w:val="111111"/>
          <w:sz w:val="28"/>
          <w:szCs w:val="28"/>
          <w:rtl/>
        </w:rPr>
        <w:t xml:space="preserve">مَنْ عَمِلَ سَیِّئَةً فَلاٰ یُجْزیٰ إِلاّٰ مِثْلَهٰا وَ مَنْ عَمِلَ صٰالِحاً مِنْ ذَکَرٍ أَوْ أُنْثیٰ وَ هُوَ مُؤْمِنٌ فَأُولٰئِکَ یَدْخُلُونَ الْجَنَّةَ یُرْزَقُونَ فِیهٰا بِغَیْرِ حِسٰابٍ .  غافر (40) 38 و 40</w:t>
      </w:r>
    </w:p>
    <w:p>
      <w:pPr>
        <w:pStyle w:val="Heading4"/>
      </w:pPr>
      <w:bookmarkStart w:id="2688" w:name="_Toc2210"/>
      <w:r>
        <w:t>122. ممانعت از سبیل‌اللّه</w:t>
      </w:r>
      <w:bookmarkEnd w:id="2688"/>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بازداشتن از راه خدا، عملی زشت و گناه:</w:t>
      </w:r>
    </w:p>
    <w:p>
      <w:pPr>
        <w:pStyle w:val="BookText"/>
      </w:pPr>
      <w:r>
        <w:rPr>
          <w:rFonts w:ascii="Amiri" w:hAnsi="Amiri" w:eastAsia="Amiri" w:cs="Amiri"/>
          <w:lang w:bidi="ar-SA"/>
          <w:color w:val="111111"/>
          <w:sz w:val="28"/>
          <w:szCs w:val="28"/>
          <w:rtl/>
        </w:rPr>
        <w:t xml:space="preserve">اِشْتَرَوْا بِآیٰاتِ اللّٰهِ ثَمَناً قَلِیلاً فَصَدُّوا عَنْ سَبِیلِهِ إِنَّهُمْ سٰاءَ مٰا کٰانُوا یَعْمَلُونَ .  توبه (9) 9</w:t>
      </w:r>
    </w:p>
    <w:p>
      <w:pPr>
        <w:pStyle w:val="BookText"/>
      </w:pPr>
      <w:r>
        <w:rPr>
          <w:rFonts w:ascii="Amiri" w:hAnsi="Amiri" w:eastAsia="Amiri" w:cs="Amiri"/>
          <w:lang w:bidi="ar-SA"/>
          <w:color w:val="111111"/>
          <w:sz w:val="28"/>
          <w:szCs w:val="28"/>
          <w:rtl/>
        </w:rPr>
        <w:t xml:space="preserve">اِتَّخَذُوا أَیْمٰانَهُمْ جُنَّةً فَصَدُّوا عَنْ سَبِیلِ اللّٰهِ إِنَّهُمْ سٰاءَ</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62" w:name="pg19885_204396"/>
    <w:bookmarkEnd w:id="462"/>
    <w:p>
      <w:pPr>
        <w:pStyle w:val="BookText"/>
      </w:pPr>
      <w:r>
        <w:rPr>
          <w:rFonts w:ascii="Amiri" w:hAnsi="Amiri" w:eastAsia="Amiri" w:cs="Amiri"/>
          <w:lang w:bidi="ar-SA"/>
          <w:color w:val="111111"/>
          <w:sz w:val="28"/>
          <w:szCs w:val="28"/>
          <w:rtl/>
        </w:rPr>
        <w:t xml:space="preserve">مٰا کٰانُوا یَعْمَلُونَ .  منافقون (63) 2</w:t>
      </w:r>
    </w:p>
    <w:p>
      <w:pPr>
        <w:pStyle w:val="Heading4"/>
      </w:pPr>
      <w:bookmarkStart w:id="2689" w:name="_Toc2211"/>
      <w:r>
        <w:t>123. منع از نماز</w:t>
      </w:r>
      <w:bookmarkEnd w:id="2689"/>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IRNazanin" w:hAnsi="IRNazanin" w:eastAsia="IRNazanin" w:cs="IRNazanin"/>
          <w:lang w:bidi="fa-IR"/>
          <w:color w:val="111111"/>
          <w:sz w:val="28"/>
          <w:szCs w:val="28"/>
          <w:rtl/>
        </w:rPr>
        <w:t xml:space="preserve">باز داشتن دیگران از نماز، از گناهان:</w:t>
      </w:r>
    </w:p>
    <w:p>
      <w:pPr>
        <w:pStyle w:val="BookText"/>
      </w:pPr>
      <w:r>
        <w:rPr>
          <w:rFonts w:ascii="Amiri" w:hAnsi="Amiri" w:eastAsia="Amiri" w:cs="Amiri"/>
          <w:lang w:bidi="ar-SA"/>
          <w:color w:val="111111"/>
          <w:sz w:val="28"/>
          <w:szCs w:val="28"/>
          <w:rtl/>
        </w:rPr>
        <w:t xml:space="preserve">أَ رَأَیْتَ الَّذِی یَنْهیٰ</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 .  علق (96) 9 و 10 و 15 و 16</w:t>
      </w:r>
    </w:p>
    <w:p>
      <w:pPr>
        <w:pStyle w:val="Heading4"/>
      </w:pPr>
      <w:bookmarkStart w:id="2690" w:name="_Toc2212"/>
      <w:r>
        <w:t>124. نجوا</w:t>
      </w:r>
      <w:bookmarkEnd w:id="2690"/>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IRNazanin" w:hAnsi="IRNazanin" w:eastAsia="IRNazanin" w:cs="IRNazanin"/>
          <w:lang w:bidi="fa-IR"/>
          <w:color w:val="111111"/>
          <w:sz w:val="28"/>
          <w:szCs w:val="28"/>
          <w:rtl/>
        </w:rPr>
        <w:t xml:space="preserve">نجوا و سخنان درِگوشی و توصیه به تجاوز و نافرمانی، گناه و معصیت‌آلود:</w:t>
      </w:r>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 یٰا أَیُّهَا الَّذِینَ آمَنُوا إِذٰا تَنٰاجَیْتُمْ فَلاٰ تَتَنٰاجَوْا بِالْإِثْمِ وَ الْعُدْوٰانِ وَ مَعْصِیَةِ الرَّسُولِ .... مجادله (58) 8 و 9</w:t>
      </w:r>
    </w:p>
    <w:p>
      <w:pPr>
        <w:pStyle w:val="Heading4"/>
      </w:pPr>
      <w:bookmarkStart w:id="2691" w:name="_Toc2213"/>
      <w:r>
        <w:t>125. نفاق</w:t>
      </w:r>
      <w:bookmarkEnd w:id="2691"/>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IRNazanin" w:hAnsi="IRNazanin" w:eastAsia="IRNazanin" w:cs="IRNazanin"/>
          <w:lang w:bidi="fa-IR"/>
          <w:color w:val="111111"/>
          <w:sz w:val="28"/>
          <w:szCs w:val="28"/>
          <w:rtl/>
        </w:rPr>
        <w:t xml:space="preserve">نفاق و دورویی، از گناهان قابل توبه:</w:t>
      </w:r>
    </w:p>
    <w:p>
      <w:pPr>
        <w:pStyle w:val="BookText"/>
      </w:pPr>
      <w:r>
        <w:rPr>
          <w:rFonts w:ascii="Amiri" w:hAnsi="Amiri" w:eastAsia="Amiri" w:cs="Amiri"/>
          <w:lang w:bidi="ar-SA"/>
          <w:color w:val="111111"/>
          <w:sz w:val="28"/>
          <w:szCs w:val="28"/>
          <w:rtl/>
        </w:rPr>
        <w:t xml:space="preserve">إِنَّ الْمُنٰافِقِینَ ... إِلاَّ الَّذِینَ تٰابُوا ... فَأُولٰئِکَ مَعَ الْمُؤْمِنِینَ .... نساء (4) 145 و 146</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74</w:t>
      </w:r>
    </w:p>
    <w:p>
      <w:pPr>
        <w:pStyle w:val="Heading4"/>
      </w:pPr>
      <w:bookmarkStart w:id="2692" w:name="_Toc2214"/>
      <w:r>
        <w:t>126. هتک قربانی</w:t>
      </w:r>
      <w:bookmarkEnd w:id="2692"/>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IRNazanin" w:hAnsi="IRNazanin" w:eastAsia="IRNazanin" w:cs="IRNazanin"/>
          <w:lang w:bidi="fa-IR"/>
          <w:color w:val="111111"/>
          <w:sz w:val="28"/>
          <w:szCs w:val="28"/>
          <w:rtl/>
        </w:rPr>
        <w:t xml:space="preserve">هتک حیوان علامت‌گذاری شده برای قربانی در حج، گناه و ناروا:</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 وَ تَعٰاوَنُوا عَلَی الْبِرِّ وَ التَّقْویٰ وَ لاٰ تَعٰاوَنُوا عَلَی الْإِثْمِ وَ الْعُدْوٰانِ وَ اتَّقُوا اللّٰهَ .... مائده (5) 2</w:t>
      </w:r>
    </w:p>
    <w:p>
      <w:pPr>
        <w:pStyle w:val="Heading4"/>
      </w:pPr>
      <w:bookmarkStart w:id="2693" w:name="_Toc2215"/>
      <w:r>
        <w:t>127. هتک ماههای حرام</w:t>
      </w:r>
      <w:bookmarkEnd w:id="2693"/>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هتک ماههای حرام و سلب امنیت از مؤمنان، حرام و گناه:</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 بقره (2) 217</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 وَ لاٰ یَجْرِمَنَّکُمْ شَنَآنُ قَوْمٍ أَنْ صَدُّوکُمْ عَنِ الْمَسْجِدِ الْحَرٰامِ أَنْ تَعْتَدُوا وَ تَعٰاوَنُوا عَلَی الْبِرِّ وَ التَّقْویٰ وَ لاٰ تَعٰاوَنُوا عَلَی الْإِثْمِ وَ الْعُدْوٰانِ وَ اتَّقُوا اللّٰهَ .... مائده (5) 2</w:t>
      </w:r>
    </w:p>
    <w:p>
      <w:pPr>
        <w:pStyle w:val="Heading4"/>
      </w:pPr>
      <w:bookmarkStart w:id="2694" w:name="_Toc2216"/>
      <w:r>
        <w:t>128. هتک مسجدالحرام</w:t>
      </w:r>
      <w:bookmarkEnd w:id="2694"/>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هتک مسجدالحرام و سلب امنیّت از مؤمنان، ناروا و گناه:</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 بقره (2) 217</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 وَ لاٰ یَجْرِمَنَّکُمْ شَنَآنُ قَوْمٍ أَنْ صَدُّوکُمْ عَنِ</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63" w:name="pg19885_204397"/>
    <w:bookmarkEnd w:id="463"/>
    <w:p>
      <w:pPr>
        <w:pStyle w:val="BookText"/>
      </w:pPr>
      <w:r>
        <w:rPr>
          <w:rFonts w:ascii="Amiri" w:hAnsi="Amiri" w:eastAsia="Amiri" w:cs="Amiri"/>
          <w:lang w:bidi="ar-SA"/>
          <w:color w:val="111111"/>
          <w:sz w:val="28"/>
          <w:szCs w:val="28"/>
          <w:rtl/>
        </w:rPr>
        <w:t xml:space="preserve">اَلْمَسْجِدِ الْحَرٰامِ أَنْ تَعْتَدُوا وَ تَعٰاوَنُوا عَلَی الْبِرِّ وَ التَّقْویٰ وَ لاٰ تَعٰاوَنُوا عَلَی الْإِثْمِ وَ الْعُدْوٰانِ وَ اتَّقُوا اللّٰهَ .... مائده (5) 2</w:t>
      </w:r>
    </w:p>
    <w:p>
      <w:pPr>
        <w:pStyle w:val="Heading4"/>
      </w:pPr>
      <w:bookmarkStart w:id="2695" w:name="_Toc2217"/>
      <w:r>
        <w:t>129. هتک همسران محمّد</w:t>
      </w:r>
      <w:bookmarkEnd w:id="2695"/>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IRNazanin" w:hAnsi="IRNazanin" w:eastAsia="IRNazanin" w:cs="IRNazanin"/>
          <w:lang w:bidi="fa-IR"/>
          <w:color w:val="111111"/>
          <w:sz w:val="28"/>
          <w:szCs w:val="28"/>
          <w:rtl/>
        </w:rPr>
        <w:t xml:space="preserve">هتک حرمت همسران پیامبر با نسبت ناروا به آنان، گناهی بزرگ:</w:t>
      </w:r>
    </w:p>
    <w:p>
      <w:pPr>
        <w:pStyle w:val="BookText"/>
      </w:pPr>
      <w:r>
        <w:rPr>
          <w:rFonts w:ascii="Amiri" w:hAnsi="Amiri" w:eastAsia="Amiri" w:cs="Amiri"/>
          <w:lang w:bidi="ar-SA"/>
          <w:color w:val="111111"/>
          <w:sz w:val="28"/>
          <w:szCs w:val="28"/>
          <w:rtl/>
        </w:rPr>
        <w:t xml:space="preserve">إِنَّ الَّذِینَ جٰاؤُ بِالْإِفْکِ عُصْبَةٌ مِنْکُمْ ... إِنَّ الَّذِینَ یُحِبُّونَ أَنْ تَشِیعَ الْفٰاحِشَةُ ... </w:t>
      </w:r>
      <w:r>
        <w:rPr>
          <w:rStyle w:val="FootnoteReference"/>
        </w:rPr>
        <w:footnoteReference w:id="930"/>
      </w:r>
      <w:r>
        <w:rPr>
          <w:rFonts w:ascii="IRNazanin" w:hAnsi="IRNazanin" w:eastAsia="IRNazanin" w:cs="IRNazanin"/>
          <w:lang w:bidi="fa-IR"/>
          <w:color w:val="111111"/>
          <w:sz w:val="28"/>
          <w:szCs w:val="28"/>
          <w:rtl/>
        </w:rPr>
        <w:t xml:space="preserve">نور (24) 11 و 19</w:t>
      </w:r>
    </w:p>
    <w:p>
      <w:pPr>
        <w:pStyle w:val="Heading4"/>
      </w:pPr>
      <w:bookmarkStart w:id="2696" w:name="_Toc2218"/>
      <w:r>
        <w:t>130. همنشینی با اهل باطل</w:t>
      </w:r>
      <w:bookmarkEnd w:id="2696"/>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همنشینی با اهل باطل، ناروا و گناه:</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وَ لَمْ نَکُ نُطْعِمُ الْمِسْکِینَ</w:t>
      </w:r>
    </w:p>
    <w:p>
      <w:pPr>
        <w:pStyle w:val="BookText"/>
      </w:pPr>
      <w:r>
        <w:rPr>
          <w:rFonts w:ascii="Amiri" w:hAnsi="Amiri" w:eastAsia="Amiri" w:cs="Amiri"/>
          <w:lang w:bidi="ar-SA"/>
          <w:color w:val="111111"/>
          <w:sz w:val="28"/>
          <w:szCs w:val="28"/>
          <w:rtl/>
        </w:rPr>
        <w:t xml:space="preserve">وَ کُنّٰا نَخُوضُ مَعَ الْخٰائِضِینَ .  مدّثر (74) 40 -\45</w:t>
      </w:r>
    </w:p>
    <w:p>
      <w:pPr>
        <w:pStyle w:val="Heading4"/>
      </w:pPr>
      <w:bookmarkStart w:id="2697" w:name="_Toc2219"/>
      <w:r>
        <w:t>131. یأس</w:t>
      </w:r>
      <w:bookmarkEnd w:id="2697"/>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IRNazanin" w:hAnsi="IRNazanin" w:eastAsia="IRNazanin" w:cs="IRNazanin"/>
          <w:lang w:bidi="fa-IR"/>
          <w:color w:val="111111"/>
          <w:sz w:val="28"/>
          <w:szCs w:val="28"/>
          <w:rtl/>
        </w:rPr>
        <w:t xml:space="preserve">یأس از خدا و رحمت او، گناهی بزرگ:</w:t>
      </w:r>
    </w:p>
    <w:p>
      <w:pPr>
        <w:pStyle w:val="BookText"/>
      </w:pPr>
      <w:r>
        <w:rPr>
          <w:rFonts w:ascii="Amiri" w:hAnsi="Amiri" w:eastAsia="Amiri" w:cs="Amiri"/>
          <w:lang w:bidi="ar-SA"/>
          <w:color w:val="111111"/>
          <w:sz w:val="28"/>
          <w:szCs w:val="28"/>
          <w:rtl/>
        </w:rPr>
        <w:t xml:space="preserve">... وَ لاٰ تَیْأَسُوا مِنْ رَوْحِ اللّٰهِ إِنَّهُ لاٰ یَیْأَسُ مِنْ رَوْحِ اللّٰهِ إِلاَّ الْقَوْمُ الْکٰافِرُونَ . </w:t>
      </w:r>
      <w:r>
        <w:rPr>
          <w:rStyle w:val="FootnoteReference"/>
        </w:rPr>
        <w:footnoteReference w:id="931"/>
      </w:r>
      <w:r>
        <w:rPr>
          <w:rFonts w:ascii="IRNazanin" w:hAnsi="IRNazanin" w:eastAsia="IRNazanin" w:cs="IRNazanin"/>
          <w:lang w:bidi="fa-IR"/>
          <w:color w:val="111111"/>
          <w:sz w:val="28"/>
          <w:szCs w:val="28"/>
          <w:rtl/>
        </w:rPr>
        <w:t xml:space="preserve">یوسف (12) 87</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ممتحنه (60) 13</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IRNazanin" w:hAnsi="IRNazanin" w:eastAsia="IRNazanin" w:cs="IRNazanin"/>
          <w:lang w:bidi="fa-IR"/>
          <w:color w:val="111111"/>
          <w:sz w:val="28"/>
          <w:szCs w:val="28"/>
          <w:rtl/>
        </w:rPr>
        <w:t xml:space="preserve">یأس و ناامیدی گناهکاران، در روز قیامت:</w:t>
      </w:r>
    </w:p>
    <w:p>
      <w:pPr>
        <w:pStyle w:val="BookText"/>
      </w:pPr>
      <w:r>
        <w:rPr>
          <w:rFonts w:ascii="Amiri" w:hAnsi="Amiri" w:eastAsia="Amiri" w:cs="Amiri"/>
          <w:lang w:bidi="ar-SA"/>
          <w:color w:val="111111"/>
          <w:sz w:val="28"/>
          <w:szCs w:val="28"/>
          <w:rtl/>
        </w:rPr>
        <w:t xml:space="preserve">وَ یَوْمَ تَقُومُ السّٰاعَةُ یُبْلِسُ الْمُجْرِمُونَ . </w:t>
      </w:r>
      <w:r>
        <w:rPr>
          <w:rStyle w:val="FootnoteReference"/>
        </w:rPr>
        <w:footnoteReference w:id="932"/>
      </w:r>
      <w:r>
        <w:rPr>
          <w:rFonts w:ascii="IRNazanin" w:hAnsi="IRNazanin" w:eastAsia="IRNazanin" w:cs="IRNazanin"/>
          <w:lang w:bidi="fa-IR"/>
          <w:color w:val="111111"/>
          <w:sz w:val="28"/>
          <w:szCs w:val="28"/>
          <w:rtl/>
        </w:rPr>
        <w:t xml:space="preserve">روم (30) 12</w:t>
      </w:r>
    </w:p>
    <w:p>
      <w:pPr>
        <w:pStyle w:val="BookText"/>
      </w:pPr>
      <w:r>
        <w:rPr>
          <w:rFonts w:ascii="Amiri" w:hAnsi="Amiri" w:eastAsia="Amiri" w:cs="Amiri"/>
          <w:lang w:bidi="ar-SA"/>
          <w:color w:val="111111"/>
          <w:sz w:val="28"/>
          <w:szCs w:val="28"/>
          <w:rtl/>
        </w:rPr>
        <w:t xml:space="preserve">إِنَّ الْمُجْرِمِینَ فِی عَذٰابِ جَهَنَّمَ خٰالِدُونَ</w:t>
      </w:r>
    </w:p>
    <w:p>
      <w:pPr>
        <w:pStyle w:val="BookText"/>
      </w:pPr>
      <w:r>
        <w:rPr>
          <w:rFonts w:ascii="Amiri" w:hAnsi="Amiri" w:eastAsia="Amiri" w:cs="Amiri"/>
          <w:lang w:bidi="ar-SA"/>
          <w:color w:val="111111"/>
          <w:sz w:val="28"/>
          <w:szCs w:val="28"/>
          <w:rtl/>
        </w:rPr>
        <w:t xml:space="preserve">لاٰ یُفَتَّرُ عَنْهُمْ وَ هُمْ فِیهِ مُبْلِسُونَ .  زخرف (43) 74 و 75</w:t>
      </w:r>
    </w:p>
    <w:p>
      <w:pPr>
        <w:pStyle w:val="BookText"/>
      </w:pPr>
      <w:r>
        <w:rPr>
          <w:rFonts w:ascii="IRNazanin" w:hAnsi="IRNazanin" w:eastAsia="IRNazanin" w:cs="IRNazanin"/>
          <w:lang w:bidi="fa-IR"/>
          <w:color w:val="111111"/>
          <w:sz w:val="28"/>
          <w:szCs w:val="28"/>
          <w:rtl/>
        </w:rPr>
        <w:t xml:space="preserve">نیز حرمت، مصادیق حرمت.</w:t>
      </w:r>
    </w:p>
    <w:p>
      <w:pPr>
        <w:pStyle w:val="Heading3"/>
      </w:pPr>
      <w:bookmarkStart w:id="2698" w:name="_Toc2220"/>
      <w:r>
        <w:t>مغفرت گناه</w:t>
      </w:r>
      <w:bookmarkEnd w:id="2698"/>
    </w:p>
    <w:p>
      <w:pPr>
        <w:pStyle w:val="BookText"/>
      </w:pPr>
      <w:r>
        <w:rPr>
          <w:rFonts w:ascii="IRNazanin" w:hAnsi="IRNazanin" w:eastAsia="IRNazanin" w:cs="IRNazanin"/>
          <w:lang w:bidi="fa-IR"/>
          <w:color w:val="111111"/>
          <w:sz w:val="28"/>
          <w:szCs w:val="28"/>
          <w:rtl/>
        </w:rPr>
        <w:t xml:space="preserve">==&gt; مغفرت</w:t>
      </w:r>
    </w:p>
    <w:p>
      <w:pPr>
        <w:pStyle w:val="Heading3"/>
      </w:pPr>
      <w:bookmarkStart w:id="2699" w:name="_Toc2221"/>
      <w:r>
        <w:t>ملائکه و گناه</w:t>
      </w:r>
      <w:bookmarkEnd w:id="2699"/>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منزّه بودن فرشتگان، از گناه و نافرمانی خداوند:</w:t>
      </w:r>
    </w:p>
    <w:p>
      <w:pPr>
        <w:pStyle w:val="BookText"/>
      </w:pPr>
      <w:r>
        <w:rPr>
          <w:rFonts w:ascii="Amiri" w:hAnsi="Amiri" w:eastAsia="Amiri" w:cs="Amiri"/>
          <w:lang w:bidi="ar-SA"/>
          <w:color w:val="111111"/>
          <w:sz w:val="28"/>
          <w:szCs w:val="28"/>
          <w:rtl/>
        </w:rPr>
        <w:t xml:space="preserve">... عَلَیْهٰا مَلاٰئِکَةٌ غِلاٰظٌ شِدٰادٌ لاٰ یَعْصُونَ اللّٰهَ مٰا أَمَرَهُمْ وَ یَفْعَلُونَ مٰا یُؤْمَرُونَ .  تحریم (66) 6</w:t>
      </w:r>
    </w:p>
    <w:p>
      <w:pPr>
        <w:pStyle w:val="Heading3"/>
      </w:pPr>
      <w:bookmarkStart w:id="2700" w:name="_Toc2222"/>
      <w:r>
        <w:t>موانع گناه</w:t>
      </w:r>
      <w:bookmarkEnd w:id="2700"/>
    </w:p>
    <w:p>
      <w:pPr>
        <w:pStyle w:val="Heading4"/>
      </w:pPr>
      <w:bookmarkStart w:id="2701" w:name="_Toc2223"/>
      <w:r>
        <w:t>1. اخلاص</w:t>
      </w:r>
      <w:bookmarkEnd w:id="2701"/>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IRNazanin" w:hAnsi="IRNazanin" w:eastAsia="IRNazanin" w:cs="IRNazanin"/>
          <w:lang w:bidi="fa-IR"/>
          <w:color w:val="111111"/>
          <w:sz w:val="28"/>
          <w:szCs w:val="28"/>
          <w:rtl/>
        </w:rPr>
        <w:t xml:space="preserve">اخلاص در بندگی خداوند، مانع گناه و زشت کاری:</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 (12) 24</w:t>
      </w:r>
    </w:p>
    <w:p>
      <w:pPr>
        <w:pStyle w:val="Heading4"/>
      </w:pPr>
      <w:bookmarkStart w:id="2702" w:name="_Toc2224"/>
      <w:r>
        <w:t>2. ازدواج</w:t>
      </w:r>
      <w:bookmarkEnd w:id="2702"/>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IRNazanin" w:hAnsi="IRNazanin" w:eastAsia="IRNazanin" w:cs="IRNazanin"/>
          <w:lang w:bidi="fa-IR"/>
          <w:color w:val="111111"/>
          <w:sz w:val="28"/>
          <w:szCs w:val="28"/>
          <w:rtl/>
        </w:rPr>
        <w:t xml:space="preserve">آمیزش مشروع و ازدواج، سبب پیش‌گیری از گناه و انحرافات جنسی:</w:t>
      </w:r>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 بقره (2) 187</w:t>
      </w:r>
    </w:p>
    <w:p>
      <w:pPr>
        <w:pStyle w:val="BookText"/>
      </w:pPr>
      <w:r>
        <w:rPr>
          <w:rFonts w:ascii="Amiri" w:hAnsi="Amiri" w:eastAsia="Amiri" w:cs="Amiri"/>
          <w:lang w:bidi="ar-SA"/>
          <w:color w:val="111111"/>
          <w:sz w:val="28"/>
          <w:szCs w:val="28"/>
          <w:rtl/>
        </w:rPr>
        <w:t xml:space="preserve">وَ مَنْ لَمْ یَسْتَطِعْ مِنْکُمْ طَوْلاً أَنْ یَنْکِحَ الْمُحْصَنٰاتِ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64" w:name="pg19885_204398"/>
    <w:bookmarkEnd w:id="464"/>
    <w:p>
      <w:pPr>
        <w:pStyle w:val="BookText"/>
      </w:pPr>
      <w:r>
        <w:rPr>
          <w:rFonts w:ascii="Amiri" w:hAnsi="Amiri" w:eastAsia="Amiri" w:cs="Amiri"/>
          <w:lang w:bidi="ar-SA"/>
          <w:color w:val="111111"/>
          <w:sz w:val="28"/>
          <w:szCs w:val="28"/>
          <w:rtl/>
        </w:rPr>
        <w:t xml:space="preserve">اَلْمُؤْمِنٰاتِ فَمِنْ مٰا مَلَکَتْ أَیْمٰانُکُمْ مِنْ فَتَیٰاتِکُمُ الْمُؤْمِنٰاتِ ... ذٰلِکَ لِمَنْ خَشِیَ الْعَنَتَ مِنْکُمْ وَ أَنْ تَصْبِرُوا خَیْرٌ لَکُمْ .... نساء (4) 25</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w:t>
      </w:r>
    </w:p>
    <w:p>
      <w:pPr>
        <w:pStyle w:val="BookText"/>
      </w:pPr>
      <w:r>
        <w:rPr>
          <w:rFonts w:ascii="IRNazanin" w:hAnsi="IRNazanin" w:eastAsia="IRNazanin" w:cs="IRNazanin"/>
          <w:lang w:bidi="fa-IR"/>
          <w:color w:val="111111"/>
          <w:sz w:val="28"/>
          <w:szCs w:val="28"/>
          <w:rtl/>
        </w:rPr>
        <w:t xml:space="preserve">هود (11) 78</w:t>
      </w:r>
    </w:p>
    <w:p>
      <w:pPr>
        <w:pStyle w:val="Heading4"/>
      </w:pPr>
      <w:bookmarkStart w:id="2703" w:name="_Toc2225"/>
      <w:r>
        <w:t>3. استعاذه</w:t>
      </w:r>
      <w:bookmarkEnd w:id="2703"/>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پناه بردن به خدا، مایۀ مصونیت از گناه و انحرافات جنسی:</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 (12) 23 و 24</w:t>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w:t>
      </w:r>
    </w:p>
    <w:p>
      <w:pPr>
        <w:pStyle w:val="BookText"/>
      </w:pPr>
      <w:r>
        <w:rPr>
          <w:rFonts w:ascii="Amiri" w:hAnsi="Amiri" w:eastAsia="Amiri" w:cs="Amiri"/>
          <w:lang w:bidi="ar-SA"/>
          <w:color w:val="111111"/>
          <w:sz w:val="28"/>
          <w:szCs w:val="28"/>
          <w:rtl/>
        </w:rPr>
        <w:t xml:space="preserve">قٰالَتْ إِنِّی أَعُوذُ بِالرَّحْمٰنِ مِنْکَ إِنْ کُنْتَ تَقِیًّا.  مریم (19) 17 و 18</w:t>
      </w:r>
    </w:p>
    <w:p>
      <w:pPr>
        <w:pStyle w:val="Heading4"/>
      </w:pPr>
      <w:bookmarkStart w:id="2704" w:name="_Toc2226"/>
      <w:r>
        <w:t>4. استعانت</w:t>
      </w:r>
      <w:bookmarkEnd w:id="2704"/>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IRNazanin" w:hAnsi="IRNazanin" w:eastAsia="IRNazanin" w:cs="IRNazanin"/>
          <w:lang w:bidi="fa-IR"/>
          <w:color w:val="111111"/>
          <w:sz w:val="28"/>
          <w:szCs w:val="28"/>
          <w:rtl/>
        </w:rPr>
        <w:t xml:space="preserve">استعانت از خدا و دعا، مانع انحراف و فرو افتادن در ورطۀ گناه:</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 .  یوسف (12) 33 و 34</w:t>
      </w:r>
    </w:p>
    <w:p>
      <w:pPr>
        <w:pStyle w:val="Heading4"/>
      </w:pPr>
      <w:bookmarkStart w:id="2705" w:name="_Toc2227"/>
      <w:r>
        <w:t>5. ایمان</w:t>
      </w:r>
      <w:bookmarkEnd w:id="2705"/>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ایمان، باز دارندۀ انسان از تکرار گناه:</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w:t>
      </w:r>
    </w:p>
    <w:p>
      <w:pPr>
        <w:pStyle w:val="BookText"/>
      </w:pPr>
      <w:r>
        <w:rPr>
          <w:rFonts w:ascii="Amiri" w:hAnsi="Amiri" w:eastAsia="Amiri" w:cs="Amiri"/>
          <w:lang w:bidi="ar-SA"/>
          <w:color w:val="111111"/>
          <w:sz w:val="28"/>
          <w:szCs w:val="28"/>
          <w:rtl/>
        </w:rPr>
        <w:t xml:space="preserve">یَعِظُکُمُ اللّٰهُ أَنْ تَعُودُوا لِمِثْلِهِ أَبَداً إِنْ کُنْتُمْ مُؤْمِنِینَ .  نور (24) 11 و 16 و 17</w:t>
      </w:r>
    </w:p>
    <w:p>
      <w:pPr>
        <w:pStyle w:val="Heading4"/>
      </w:pPr>
      <w:bookmarkStart w:id="2706" w:name="_Toc2228"/>
      <w:r>
        <w:t>6 . تقوا</w:t>
      </w:r>
      <w:bookmarkEnd w:id="2706"/>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IRNazanin" w:hAnsi="IRNazanin" w:eastAsia="IRNazanin" w:cs="IRNazanin"/>
          <w:lang w:bidi="fa-IR"/>
          <w:color w:val="111111"/>
          <w:sz w:val="28"/>
          <w:szCs w:val="28"/>
          <w:rtl/>
        </w:rPr>
        <w:t xml:space="preserve">تقوا، مانع آلوده شدن انسان به گناه و بروز رذایل اخلاقی:</w:t>
      </w:r>
    </w:p>
    <w:p>
      <w:pPr>
        <w:pStyle w:val="BookText"/>
      </w:pPr>
      <w:r>
        <w:rPr>
          <w:rFonts w:ascii="Amiri" w:hAnsi="Amiri" w:eastAsia="Amiri" w:cs="Amiri"/>
          <w:lang w:bidi="ar-SA"/>
          <w:color w:val="111111"/>
          <w:sz w:val="28"/>
          <w:szCs w:val="28"/>
          <w:rtl/>
        </w:rPr>
        <w:t xml:space="preserve">... وَ لاٰ تَعٰاوَنُوا عَلَی الْإِثْمِ وَ الْعُدْوٰانِ وَ اتَّقُوا اللّٰهَ .... مائده (5) 2</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 یٰا بَنِی آدَمَ قَدْ أَنْزَلْنٰا عَلَیْکُمْ لِبٰاساً یُوٰارِی سَوْآتِکُمْ وَ رِیشاً وَ لِبٰاسُ التَّقْویٰ ذٰلِکَ خَیْرٌ ذٰلِکَ .... اعراف (7) 22 و 26</w:t>
      </w:r>
    </w:p>
    <w:p>
      <w:pPr>
        <w:pStyle w:val="BookText"/>
      </w:pPr>
      <w:r>
        <w:rPr>
          <w:rFonts w:ascii="Amiri" w:hAnsi="Amiri" w:eastAsia="Amiri" w:cs="Amiri"/>
          <w:lang w:bidi="ar-SA"/>
          <w:color w:val="111111"/>
          <w:sz w:val="28"/>
          <w:szCs w:val="28"/>
          <w:rtl/>
        </w:rPr>
        <w:t xml:space="preserve">قٰالَتْ إِنِّی أَعُوذُ بِالرَّحْمٰنِ مِنْکَ إِنْ کُنْتَ تَقِیًّا.  مریم (19) 18</w:t>
      </w:r>
    </w:p>
    <w:p>
      <w:pPr>
        <w:pStyle w:val="BookText"/>
      </w:pPr>
      <w:r>
        <w:rPr>
          <w:rFonts w:ascii="Amiri" w:hAnsi="Amiri" w:eastAsia="Amiri" w:cs="Amiri"/>
          <w:lang w:bidi="ar-SA"/>
          <w:color w:val="111111"/>
          <w:sz w:val="28"/>
          <w:szCs w:val="28"/>
          <w:rtl/>
        </w:rPr>
        <w:t xml:space="preserve">وَ اذْکُرُوا اللّٰهَ فِی أَیّٰامٍ مَعْدُودٰاتٍ فَمَنْ تَعَجَّلَ فِی یَوْمَیْنِ فَلاٰ إِثْمَ عَلَیْهِ وَ مَنْ تَأَخَّرَ فَلاٰ إِثْمَ عَلَیْهِ لِمَنِ اتَّقیٰ وَ اتَّقُوا اللّٰهَ وَ اعْلَمُوا أَنَّکُمْ إِلَیْهِ تُحْشَرُونَ .  بقره (2) 203</w:t>
      </w:r>
    </w:p>
    <w:p>
      <w:pPr>
        <w:pStyle w:val="BookText"/>
      </w:pPr>
      <w:r>
        <w:rPr>
          <w:rFonts w:ascii="Amiri" w:hAnsi="Amiri" w:eastAsia="Amiri" w:cs="Amiri"/>
          <w:lang w:bidi="ar-SA"/>
          <w:color w:val="111111"/>
          <w:sz w:val="28"/>
          <w:szCs w:val="28"/>
          <w:rtl/>
        </w:rPr>
        <w:t xml:space="preserve">... وَ لاٰ تَعٰاوَنُوا عَلَی الْإِثْمِ وَ الْعُدْوٰانِ وَ اتَّقُوا اللّٰهَ إِنَّ اللّٰهَ شَدِیدُ الْعِقٰابِ .  مائده (5) 2</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BookText"/>
      </w:pPr>
      <w:r>
        <w:rPr>
          <w:rFonts w:ascii="Amiri" w:hAnsi="Amiri" w:eastAsia="Amiri" w:cs="Amiri"/>
          <w:lang w:bidi="ar-SA"/>
          <w:color w:val="111111"/>
          <w:sz w:val="28"/>
          <w:szCs w:val="28"/>
          <w:rtl/>
        </w:rPr>
        <w:t xml:space="preserve">قٰالَتْ إِنِّی أَعُوذُ بِالرَّحْمٰنِ مِنْکَ إِنْ کُنْتَ تَقِیًّا</w:t>
      </w:r>
    </w:p>
    <w:p>
      <w:pPr>
        <w:pStyle w:val="BookText"/>
      </w:pPr>
      <w:r>
        <w:rPr>
          <w:rFonts w:ascii="Amiri" w:hAnsi="Amiri" w:eastAsia="Amiri" w:cs="Amiri"/>
          <w:lang w:bidi="ar-SA"/>
          <w:color w:val="111111"/>
          <w:sz w:val="28"/>
          <w:szCs w:val="28"/>
          <w:rtl/>
        </w:rPr>
        <w:t xml:space="preserve">قٰالَ</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65" w:name="pg19885_204399"/>
    <w:bookmarkEnd w:id="465"/>
    <w:p>
      <w:pPr>
        <w:pStyle w:val="BookText"/>
      </w:pPr>
      <w:r>
        <w:rPr>
          <w:rFonts w:ascii="Amiri" w:hAnsi="Amiri" w:eastAsia="Amiri" w:cs="Amiri"/>
          <w:lang w:bidi="ar-SA"/>
          <w:color w:val="111111"/>
          <w:sz w:val="28"/>
          <w:szCs w:val="28"/>
          <w:rtl/>
        </w:rPr>
        <w:t xml:space="preserve">إِنَّمٰا أَنَا رَسُولُ رَبِّکِ لِأَهَبَ لَکِ غُلاٰماً زَکِیًّا</w:t>
      </w:r>
    </w:p>
    <w:p>
      <w:pPr>
        <w:pStyle w:val="BookText"/>
      </w:pPr>
      <w:r>
        <w:rPr>
          <w:rFonts w:ascii="Amiri" w:hAnsi="Amiri" w:eastAsia="Amiri" w:cs="Amiri"/>
          <w:lang w:bidi="ar-SA"/>
          <w:color w:val="111111"/>
          <w:sz w:val="28"/>
          <w:szCs w:val="28"/>
          <w:rtl/>
        </w:rPr>
        <w:t xml:space="preserve">قٰالَتْ أَنّٰی یَکُونُ لِی غُلاٰمٌ وَ لَمْ یَمْسَسْنِی بَشَرٌ وَ لَمْ أَکُ بَغِیًّا.</w:t>
      </w:r>
    </w:p>
    <w:p>
      <w:pPr>
        <w:pStyle w:val="BookText"/>
      </w:pPr>
      <w:r>
        <w:rPr>
          <w:rFonts w:ascii="IRNazanin" w:hAnsi="IRNazanin" w:eastAsia="IRNazanin" w:cs="IRNazanin"/>
          <w:lang w:bidi="fa-IR"/>
          <w:color w:val="111111"/>
          <w:sz w:val="28"/>
          <w:szCs w:val="28"/>
          <w:rtl/>
        </w:rPr>
        <w:t xml:space="preserve">مریم (19) 18 - 20</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 وَ اتَّقُوا اللّٰهَ .... حجرات (49) 12</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وَ تَنٰاجَوْا بِالْبِرِّ وَ التَّقْویٰ وَ اتَّقُوا اللّٰهَ الَّذِی إِلَیْهِ تُحْشَرُونَ .  مجادله (58) 9</w:t>
      </w:r>
    </w:p>
    <w:p>
      <w:pPr>
        <w:pStyle w:val="Heading4"/>
      </w:pPr>
      <w:bookmarkStart w:id="2707" w:name="_Toc2229"/>
      <w:r>
        <w:t>7. توجّه به حشر</w:t>
      </w:r>
      <w:bookmarkEnd w:id="2707"/>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توجّه به حشر انسانها، زمینۀ اجتناب از گناهان:</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 وَ اتَّقُوا اللّٰهَ الَّذِی إِلَیْهِ تُحْشَرُونَ .  مجادله (58) 9</w:t>
      </w:r>
    </w:p>
    <w:p>
      <w:pPr>
        <w:pStyle w:val="Heading4"/>
      </w:pPr>
      <w:bookmarkStart w:id="2708" w:name="_Toc2230"/>
      <w:r>
        <w:t>8 . توجّه به خدا</w:t>
      </w:r>
      <w:bookmarkEnd w:id="2708"/>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IRNazanin" w:hAnsi="IRNazanin" w:eastAsia="IRNazanin" w:cs="IRNazanin"/>
          <w:lang w:bidi="fa-IR"/>
          <w:color w:val="111111"/>
          <w:sz w:val="28"/>
          <w:szCs w:val="28"/>
          <w:rtl/>
        </w:rPr>
        <w:t xml:space="preserve">توجّه به ربوبیّت خداوند، بازدارندۀ انسان از عصیان و گناه:</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 (12) 23 و 24 و 33</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IRNazanin" w:hAnsi="IRNazanin" w:eastAsia="IRNazanin" w:cs="IRNazanin"/>
          <w:lang w:bidi="fa-IR"/>
          <w:color w:val="111111"/>
          <w:sz w:val="28"/>
          <w:szCs w:val="28"/>
          <w:rtl/>
        </w:rPr>
        <w:t xml:space="preserve">توجّه به احاطۀ کامل خداوند به اعمال آدمی، زمینۀ پرهیز وی از گناه:</w:t>
      </w:r>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w:t>
      </w:r>
    </w:p>
    <w:p>
      <w:pPr>
        <w:pStyle w:val="BookText"/>
      </w:pPr>
      <w:r>
        <w:rPr>
          <w:rFonts w:ascii="Amiri" w:hAnsi="Amiri" w:eastAsia="Amiri" w:cs="Amiri"/>
          <w:lang w:bidi="ar-SA"/>
          <w:color w:val="111111"/>
          <w:sz w:val="28"/>
          <w:szCs w:val="28"/>
          <w:rtl/>
        </w:rPr>
        <w:t xml:space="preserve">یَسْتَخْفُونَ مِنَ النّٰاسِ وَ لاٰ یَسْتَخْفُونَ مِنَ اللّٰهِ وَ هُوَ مَعَهُمْ إِذْ یُبَیِّتُونَ مٰا لاٰ یَرْضیٰ مِنَ الْقَوْلِ وَ کٰانَ اللّٰهُ بِمٰا یَعْمَلُونَ مُحِیطاً.  نساء (4) 107 و 108</w:t>
      </w:r>
    </w:p>
    <w:p>
      <w:pPr>
        <w:pStyle w:val="Heading4"/>
      </w:pPr>
      <w:bookmarkStart w:id="2709" w:name="_Toc2231"/>
      <w:r>
        <w:t>9. توجّه به عذاب</w:t>
      </w:r>
      <w:bookmarkEnd w:id="2709"/>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IRNazanin" w:hAnsi="IRNazanin" w:eastAsia="IRNazanin" w:cs="IRNazanin"/>
          <w:lang w:bidi="fa-IR"/>
          <w:color w:val="111111"/>
          <w:sz w:val="28"/>
          <w:szCs w:val="28"/>
          <w:rtl/>
        </w:rPr>
        <w:t xml:space="preserve">توجّه به کیفر سخت خداوند، مانع تعاون و همکاری با گناهکاران:</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 وَ مَا اللّٰهُ بِغٰافِلٍ عَمّٰا تَعْمَلُونَ .  بقره (2) 85</w:t>
      </w:r>
    </w:p>
    <w:p>
      <w:pPr>
        <w:pStyle w:val="BookText"/>
      </w:pPr>
      <w:r>
        <w:rPr>
          <w:rFonts w:ascii="Amiri" w:hAnsi="Amiri" w:eastAsia="Amiri" w:cs="Amiri"/>
          <w:lang w:bidi="ar-SA"/>
          <w:color w:val="111111"/>
          <w:sz w:val="28"/>
          <w:szCs w:val="28"/>
          <w:rtl/>
        </w:rPr>
        <w:t xml:space="preserve">... وَ لاٰ تَعٰاوَنُوا عَلَی الْإِثْمِ وَ الْعُدْوٰانِ وَ اتَّقُوا اللّٰهَ إِنَّ اللّٰهَ شَدِیدُ الْعِقٰابِ .  مائده (5) 2</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توجّه به عذاب و بازتاب ذلّت‌بار گناه در قیامت، موجب پرهیز از آن:</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 .  سجده (32) 12</w:t>
      </w:r>
    </w:p>
    <w:p>
      <w:pPr>
        <w:pStyle w:val="Heading4"/>
      </w:pPr>
      <w:bookmarkStart w:id="2710" w:name="_Toc2232"/>
      <w:r>
        <w:t>10. خوف از خدا</w:t>
      </w:r>
      <w:bookmarkEnd w:id="2710"/>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IRNazanin" w:hAnsi="IRNazanin" w:eastAsia="IRNazanin" w:cs="IRNazanin"/>
          <w:lang w:bidi="fa-IR"/>
          <w:color w:val="111111"/>
          <w:sz w:val="28"/>
          <w:szCs w:val="28"/>
          <w:rtl/>
        </w:rPr>
        <w:t xml:space="preserve">خوف از خداوند، مانع ارتکاب گناه:</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وَ یُحَذِّرُکُمُ اللّٰهُ نَفْسَهُ .... ال عمران (3) 30</w:t>
      </w:r>
    </w:p>
    <w:p>
      <w:pPr>
        <w:pStyle w:val="BookText"/>
      </w:pPr>
      <w:r>
        <w:rPr>
          <w:rFonts w:ascii="Amiri" w:hAnsi="Amiri" w:eastAsia="Amiri" w:cs="Amiri"/>
          <w:lang w:bidi="ar-SA"/>
          <w:color w:val="111111"/>
          <w:sz w:val="28"/>
          <w:szCs w:val="28"/>
          <w:rtl/>
        </w:rPr>
        <w:t xml:space="preserve">قُلْ إِنِّی أَخٰافُ إِنْ عَصَیْتُ رَبِّی عَذٰابَ یَوْمٍ عَظِیمٍ .  زمر (39) 13</w:t>
      </w:r>
    </w:p>
    <w:p>
      <w:pPr>
        <w:pStyle w:val="Heading4"/>
      </w:pPr>
      <w:bookmarkStart w:id="2711" w:name="_Toc2233"/>
      <w:r>
        <w:t>11. خوف از عذاب</w:t>
      </w:r>
      <w:bookmarkEnd w:id="2711"/>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IRNazanin" w:hAnsi="IRNazanin" w:eastAsia="IRNazanin" w:cs="IRNazanin"/>
          <w:lang w:bidi="fa-IR"/>
          <w:color w:val="111111"/>
          <w:sz w:val="28"/>
          <w:szCs w:val="28"/>
          <w:rtl/>
        </w:rPr>
        <w:t xml:space="preserve">ترس از عذاب الهی، مانع گناه:</w:t>
      </w:r>
    </w:p>
    <w:p>
      <w:pPr>
        <w:pStyle w:val="BookText"/>
      </w:pPr>
      <w:r>
        <w:rPr>
          <w:rFonts w:ascii="Amiri" w:hAnsi="Amiri" w:eastAsia="Amiri" w:cs="Amiri"/>
          <w:lang w:bidi="ar-SA"/>
          <w:color w:val="111111"/>
          <w:sz w:val="28"/>
          <w:szCs w:val="28"/>
          <w:rtl/>
        </w:rPr>
        <w:t xml:space="preserve">قُلْ إِنِّی أَخٰافُ إِنْ عَصَیْتُ رَبِّی عَذٰابَ یَوْمٍ عَظِیمٍ .  انعام (6) 15</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66" w:name="pg19885_204400"/>
    <w:bookmarkEnd w:id="466"/>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  اعراف (7) 59</w:t>
      </w:r>
    </w:p>
    <w:p>
      <w:pPr>
        <w:pStyle w:val="BookText"/>
      </w:pPr>
      <w:r>
        <w:rPr>
          <w:rFonts w:ascii="Amiri" w:hAnsi="Amiri" w:eastAsia="Amiri" w:cs="Amiri"/>
          <w:lang w:bidi="ar-SA"/>
          <w:color w:val="111111"/>
          <w:sz w:val="28"/>
          <w:szCs w:val="28"/>
          <w:rtl/>
        </w:rPr>
        <w:t xml:space="preserve">... إِنِّی أَخٰافُ إِنْ عَصَیْتُ رَبِّی عَذٰابَ یَوْمٍ عَظِیمٍ .  یونس (10) 15</w:t>
      </w:r>
    </w:p>
    <w:p>
      <w:pPr>
        <w:pStyle w:val="BookText"/>
      </w:pPr>
      <w:r>
        <w:rPr>
          <w:rFonts w:ascii="Amiri" w:hAnsi="Amiri" w:eastAsia="Amiri" w:cs="Amiri"/>
          <w:lang w:bidi="ar-SA"/>
          <w:color w:val="111111"/>
          <w:sz w:val="28"/>
          <w:szCs w:val="28"/>
          <w:rtl/>
        </w:rPr>
        <w:t xml:space="preserve">قُلْ إِنِّی أَخٰافُ إِنْ عَصَیْتُ رَبِّی عَذٰابَ یَوْمٍ عَظِیمٍ .  زمر (39) 13</w:t>
      </w:r>
    </w:p>
    <w:p>
      <w:pPr>
        <w:pStyle w:val="Heading4"/>
      </w:pPr>
      <w:bookmarkStart w:id="2712" w:name="_Toc2234"/>
      <w:r>
        <w:t>12. رشد</w:t>
      </w:r>
      <w:bookmarkEnd w:id="2712"/>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IRNazanin" w:hAnsi="IRNazanin" w:eastAsia="IRNazanin" w:cs="IRNazanin"/>
          <w:lang w:bidi="fa-IR"/>
          <w:color w:val="111111"/>
          <w:sz w:val="28"/>
          <w:szCs w:val="28"/>
          <w:rtl/>
        </w:rPr>
        <w:t xml:space="preserve">رشد فکری و عقلانی، مانع ارتکاب بعضی گناهان، از سوی انسان:</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pStyle w:val="Heading4"/>
      </w:pPr>
      <w:bookmarkStart w:id="2713" w:name="_Toc2235"/>
      <w:r>
        <w:t>13. عبادت</w:t>
      </w:r>
      <w:bookmarkEnd w:id="2713"/>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عبودیت و پرستش پروردگار، مانع گناه و انحراف آدمی:</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 (12) 24</w:t>
      </w:r>
    </w:p>
    <w:p>
      <w:pPr>
        <w:pStyle w:val="BookText"/>
      </w:pP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w:t>
      </w:r>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  فرقان (25) 63 و 68</w:t>
      </w:r>
    </w:p>
    <w:p>
      <w:pPr>
        <w:pStyle w:val="BookText"/>
      </w:pPr>
      <w:r>
        <w:rPr>
          <w:rFonts w:ascii="Amiri" w:hAnsi="Amiri" w:eastAsia="Amiri" w:cs="Amiri"/>
          <w:lang w:bidi="ar-SA"/>
          <w:color w:val="111111"/>
          <w:sz w:val="28"/>
          <w:szCs w:val="28"/>
          <w:rtl/>
        </w:rPr>
        <w:t xml:space="preserve">وَ امْتٰازُوا الْیَوْمَ أَیُّهَا الْمُجْرِمُونَ</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w:t>
      </w:r>
    </w:p>
    <w:p>
      <w:pPr>
        <w:pStyle w:val="BookText"/>
      </w:pPr>
      <w:r>
        <w:rPr>
          <w:rFonts w:ascii="Amiri" w:hAnsi="Amiri" w:eastAsia="Amiri" w:cs="Amiri"/>
          <w:lang w:bidi="ar-SA"/>
          <w:color w:val="111111"/>
          <w:sz w:val="28"/>
          <w:szCs w:val="28"/>
          <w:rtl/>
        </w:rPr>
        <w:t xml:space="preserve">وَ أَنِ اعْبُدُونِی هٰذٰا صِرٰاطٌ مُسْتَقِیمٌ .  یس (36) 59 -\61</w:t>
      </w:r>
    </w:p>
    <w:p>
      <w:pPr>
        <w:pStyle w:val="Heading4"/>
      </w:pPr>
      <w:bookmarkStart w:id="2714" w:name="_Toc2236"/>
      <w:r>
        <w:t>14. عصمت</w:t>
      </w:r>
      <w:bookmarkEnd w:id="2714"/>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IRNazanin" w:hAnsi="IRNazanin" w:eastAsia="IRNazanin" w:cs="IRNazanin"/>
          <w:lang w:bidi="fa-IR"/>
          <w:color w:val="111111"/>
          <w:sz w:val="28"/>
          <w:szCs w:val="28"/>
          <w:rtl/>
        </w:rPr>
        <w:t xml:space="preserve">عصمت، مانع گناه و افتادن در ورطۀ انحراف:</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 (12) 23 و 24</w:t>
      </w:r>
    </w:p>
    <w:p>
      <w:pPr>
        <w:pStyle w:val="Heading4"/>
      </w:pPr>
      <w:bookmarkStart w:id="2715" w:name="_Toc2237"/>
      <w:r>
        <w:t>15. عفّت</w:t>
      </w:r>
      <w:bookmarkEnd w:id="2715"/>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IRNazanin" w:hAnsi="IRNazanin" w:eastAsia="IRNazanin" w:cs="IRNazanin"/>
          <w:lang w:bidi="fa-IR"/>
          <w:color w:val="111111"/>
          <w:sz w:val="28"/>
          <w:szCs w:val="28"/>
          <w:rtl/>
        </w:rPr>
        <w:t xml:space="preserve">عفّت و پاکدامنی، مانع ارتکاب گناه و انحرافات جنسی:</w:t>
      </w:r>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 (12) 32 و 33</w:t>
      </w:r>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 وَ لاٰ تُکْرِهُوا فَتَیٰاتِکُمْ عَلَی الْبِغٰاءِ إِنْ أَرَدْنَ تَحَصُّناً .... نور (24) 33</w:t>
      </w:r>
    </w:p>
    <w:p>
      <w:pPr>
        <w:pStyle w:val="Heading4"/>
      </w:pPr>
      <w:bookmarkStart w:id="2716" w:name="_Toc2238"/>
      <w:r>
        <w:t>16. فضل خدا</w:t>
      </w:r>
      <w:bookmarkEnd w:id="2716"/>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فضل و رحمت خدا بر مؤمنان، بازدارندۀ آنان از گناه و اشاعۀ فحشا:</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67" w:name="pg19885_204401"/>
    <w:bookmarkEnd w:id="467"/>
    <w:p>
      <w:pPr>
        <w:pStyle w:val="BookText"/>
      </w:pPr>
      <w:r>
        <w:rPr>
          <w:rFonts w:ascii="Amiri" w:hAnsi="Amiri" w:eastAsia="Amiri" w:cs="Amiri"/>
          <w:lang w:bidi="ar-SA"/>
          <w:color w:val="111111"/>
          <w:sz w:val="28"/>
          <w:szCs w:val="28"/>
          <w:rtl/>
        </w:rPr>
        <w:t xml:space="preserve">اَلدُّنْیٰا وَ الْآخِرَةِ وَ اللّٰهُ یَعْلَمُ وَ أَنْتُمْ لاٰ تَعْلَمُونَ</w:t>
      </w:r>
    </w:p>
    <w:p>
      <w:pPr>
        <w:pStyle w:val="BookText"/>
      </w:pPr>
      <w:r>
        <w:rPr>
          <w:rFonts w:ascii="Amiri" w:hAnsi="Amiri" w:eastAsia="Amiri" w:cs="Amiri"/>
          <w:lang w:bidi="ar-SA"/>
          <w:color w:val="111111"/>
          <w:sz w:val="28"/>
          <w:szCs w:val="28"/>
          <w:rtl/>
        </w:rPr>
        <w:t xml:space="preserve">وَ لَوْ لاٰ فَضْلُ اللّٰهِ عَلَیْکُمْ وَ رَحْمَتُهُ وَ أَنَّ اللّٰهَ رَؤُفٌ رَحِیمٌ .  نور (24) 15 و 16 و 19 و 20</w:t>
      </w:r>
    </w:p>
    <w:p>
      <w:pPr>
        <w:pStyle w:val="Heading4"/>
      </w:pPr>
      <w:bookmarkStart w:id="2717" w:name="_Toc2239"/>
      <w:r>
        <w:t>17. مشاهدۀ برهان</w:t>
      </w:r>
      <w:bookmarkEnd w:id="2717"/>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مشاهدۀ برهان ربوبی، عامل بازدارندۀ یوسف علیه السلام از ارتکاب گناه:</w:t>
      </w:r>
    </w:p>
    <w:p>
      <w:pPr>
        <w:pStyle w:val="BookText"/>
      </w:pPr>
      <w:r>
        <w:rPr>
          <w:rFonts w:ascii="Amiri" w:hAnsi="Amiri" w:eastAsia="Amiri" w:cs="Amiri"/>
          <w:lang w:bidi="ar-SA"/>
          <w:color w:val="111111"/>
          <w:sz w:val="28"/>
          <w:szCs w:val="28"/>
          <w:rtl/>
        </w:rPr>
        <w:t xml:space="preserve">... وَ کَذٰلِکَ مَکَّنّٰا لِیُوسُفَ ... وَ رٰاوَدَتْهُ الَّتِی هُوَ فِی بَیْتِهٰا عَنْ نَفْسِهِ وَ غَلَّقَتِ الْأَبْوٰابَ وَ قٰالَتْ هَیْتَ لَکَ قٰالَ مَعٰاذَ اللّٰهِ إِنَّهُ رَبِّی أَحْسَنَ مَثْوٰایَ إِنَّهُ لاٰ یُفْلِحُ الظّٰالِمُونَ وَ لَقَدْ هَمَّتْ بِهِ وَ هَمَّ بِهٰا لَوْ لاٰ أَنْ رَأیٰ بُرْهٰانَ رَبِّهِ کَذٰلِکَ لِنَصْرِفَ عَنْهُ السُّوءَ وَ الْفَحْشٰاءَ إِنَّهُ مِنْ عِبٰادِنَا الْمُخْلَصِینَ .  یوسف (12) 21 و 23 و 24</w:t>
      </w:r>
    </w:p>
    <w:p>
      <w:pPr>
        <w:pStyle w:val="Heading4"/>
      </w:pPr>
      <w:bookmarkStart w:id="2718" w:name="_Toc2240"/>
      <w:r>
        <w:t>18. موعظه</w:t>
      </w:r>
      <w:bookmarkEnd w:id="2718"/>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IRNazanin" w:hAnsi="IRNazanin" w:eastAsia="IRNazanin" w:cs="IRNazanin"/>
          <w:lang w:bidi="fa-IR"/>
          <w:color w:val="111111"/>
          <w:sz w:val="28"/>
          <w:szCs w:val="28"/>
          <w:rtl/>
        </w:rPr>
        <w:t xml:space="preserve">موعظه و پندپذیری، مایۀ دوری آدمی از گناه و منکرات:</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 .  نحل (16) 90</w:t>
      </w:r>
    </w:p>
    <w:p>
      <w:pPr>
        <w:pStyle w:val="Heading4"/>
      </w:pPr>
      <w:bookmarkStart w:id="2719" w:name="_Toc2241"/>
      <w:r>
        <w:t>19. نماز</w:t>
      </w:r>
      <w:bookmarkEnd w:id="2719"/>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IRNazanin" w:hAnsi="IRNazanin" w:eastAsia="IRNazanin" w:cs="IRNazanin"/>
          <w:lang w:bidi="fa-IR"/>
          <w:color w:val="111111"/>
          <w:sz w:val="28"/>
          <w:szCs w:val="28"/>
          <w:rtl/>
        </w:rPr>
        <w:t xml:space="preserve">نماز، بازدارندۀ انسان از گناهان و انحرافات جنسی:</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مریم (19) 59</w:t>
      </w:r>
    </w:p>
    <w:p>
      <w:pPr>
        <w:pStyle w:val="BookText"/>
      </w:pPr>
      <w:r>
        <w:rPr>
          <w:rFonts w:ascii="Amiri" w:hAnsi="Amiri" w:eastAsia="Amiri" w:cs="Amiri"/>
          <w:lang w:bidi="ar-SA"/>
          <w:color w:val="111111"/>
          <w:sz w:val="28"/>
          <w:szCs w:val="28"/>
          <w:rtl/>
        </w:rPr>
        <w:t xml:space="preserve">... إِنَّ الصَّلاٰةَ تَنْهیٰ عَنِ الْفَحْشٰاءِ وَ الْمُنْکَرِ .... عنکبوت (29) 45</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لِفُرُوجِهِمْ حٰافِظُونَ</w:t>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w:t>
      </w:r>
    </w:p>
    <w:p>
      <w:pPr>
        <w:pStyle w:val="BookText"/>
      </w:pPr>
      <w:r>
        <w:rPr>
          <w:rFonts w:ascii="Amiri" w:hAnsi="Amiri" w:eastAsia="Amiri" w:cs="Amiri"/>
          <w:lang w:bidi="ar-SA"/>
          <w:color w:val="111111"/>
          <w:sz w:val="28"/>
          <w:szCs w:val="28"/>
          <w:rtl/>
        </w:rPr>
        <w:t xml:space="preserve">فَمَنِ ابْتَغیٰ وَرٰاءَ ذٰلِکَ فَأُولٰئِکَ هُمُ العٰادُونَ .  معارج (70) 22 و 29 -\31</w:t>
      </w:r>
    </w:p>
    <w:p>
      <w:pPr>
        <w:pStyle w:val="Heading3"/>
      </w:pPr>
      <w:bookmarkStart w:id="2720" w:name="_Toc2242"/>
      <w:r>
        <w:t>موسی علیه السلام و گناه</w:t>
      </w:r>
      <w:bookmarkEnd w:id="2720"/>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IRNazanin" w:hAnsi="IRNazanin" w:eastAsia="IRNazanin" w:cs="IRNazanin"/>
          <w:lang w:bidi="fa-IR"/>
          <w:color w:val="111111"/>
          <w:sz w:val="28"/>
          <w:szCs w:val="28"/>
          <w:rtl/>
        </w:rPr>
        <w:t xml:space="preserve">موسی علیه السلام ، فردی گناهکار، از دیدگاه فرعونیان، به جرم قتل قبطی:</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وَ لَهُمْ عَلَیَّ ذَنْبٌ فَأَخٰافُ أَنْ یَقْتُلُونِ . </w:t>
      </w:r>
      <w:r>
        <w:rPr>
          <w:rStyle w:val="FootnoteReference"/>
        </w:rPr>
        <w:footnoteReference w:id="933"/>
      </w:r>
      <w:r>
        <w:rPr>
          <w:rFonts w:ascii="IRNazanin" w:hAnsi="IRNazanin" w:eastAsia="IRNazanin" w:cs="IRNazanin"/>
          <w:lang w:bidi="fa-IR"/>
          <w:color w:val="111111"/>
          <w:sz w:val="28"/>
          <w:szCs w:val="28"/>
          <w:rtl/>
        </w:rPr>
        <w:t xml:space="preserve">شعراء (26) 10 و 14</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IRNazanin" w:hAnsi="IRNazanin" w:eastAsia="IRNazanin" w:cs="IRNazanin"/>
          <w:lang w:bidi="fa-IR"/>
          <w:color w:val="111111"/>
          <w:sz w:val="28"/>
          <w:szCs w:val="28"/>
          <w:rtl/>
        </w:rPr>
        <w:t xml:space="preserve">اتّهام گناه زنا به موسی علیه السلام از سوی قارون با اجیر کردن زن زناکار و تنزیه موسی علیه السلام از جانب خداوند:</w:t>
      </w:r>
    </w:p>
    <w:p>
      <w:pPr>
        <w:pStyle w:val="BookText"/>
      </w:pPr>
      <w:r>
        <w:rPr>
          <w:rFonts w:ascii="Amiri" w:hAnsi="Amiri" w:eastAsia="Amiri" w:cs="Amiri"/>
          <w:lang w:bidi="ar-SA"/>
          <w:color w:val="111111"/>
          <w:sz w:val="28"/>
          <w:szCs w:val="28"/>
          <w:rtl/>
        </w:rPr>
        <w:t xml:space="preserve">یٰا أَیُّهَا الَّذِینَ آمَنُوا لاٰ تَکُونُوا کَالَّذِینَ آذَوْا مُوسیٰ فَبَرَّأَهُ اللّٰهُ مِمّٰا قٰالُوا وَ کٰانَ عِنْدَ اللّٰهِ وَجِیهاً. </w:t>
      </w:r>
      <w:r>
        <w:rPr>
          <w:rStyle w:val="FootnoteReference"/>
        </w:rPr>
        <w:footnoteReference w:id="934"/>
      </w:r>
      <w:r>
        <w:rPr>
          <w:rFonts w:ascii="IRNazanin" w:hAnsi="IRNazanin" w:eastAsia="IRNazanin" w:cs="IRNazanin"/>
          <w:lang w:bidi="fa-IR"/>
          <w:color w:val="111111"/>
          <w:sz w:val="28"/>
          <w:szCs w:val="28"/>
          <w:rtl/>
        </w:rPr>
        <w:t xml:space="preserve">احزاب (33) 69</w:t>
      </w:r>
    </w:p>
    <w:p>
      <w:pPr>
        <w:pStyle w:val="BookText"/>
      </w:pPr>
      <w:r>
        <w:rPr>
          <w:rFonts w:ascii="IRNazanin" w:hAnsi="IRNazanin" w:eastAsia="IRNazanin" w:cs="IRNazanin"/>
          <w:lang w:bidi="fa-IR"/>
          <w:color w:val="111111"/>
          <w:sz w:val="28"/>
          <w:szCs w:val="28"/>
          <w:rtl/>
        </w:rPr>
        <w:t xml:space="preserve">نیز همین مدخل، تنزیه از گناه</w:t>
      </w:r>
    </w:p>
    <w:p>
      <w:pPr>
        <w:pStyle w:val="Heading3"/>
      </w:pPr>
      <w:bookmarkStart w:id="2721" w:name="_Toc2243"/>
      <w:r>
        <w:t>مؤمنان و گناه</w:t>
      </w:r>
      <w:bookmarkEnd w:id="2721"/>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IRNazanin" w:hAnsi="IRNazanin" w:eastAsia="IRNazanin" w:cs="IRNazanin"/>
          <w:lang w:bidi="fa-IR"/>
          <w:color w:val="111111"/>
          <w:sz w:val="28"/>
          <w:szCs w:val="28"/>
          <w:rtl/>
        </w:rPr>
        <w:t xml:space="preserve">نهی شدن مؤمنان از نجواهای گناه‌آلود، در نافرمانی از پیامبر صلی الله علیه و آله :</w:t>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 الْعُدْوٰانِ وَ مَعْصِیَةِ الرَّسُولِ .... مجادله (58) 9</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IRNazanin" w:hAnsi="IRNazanin" w:eastAsia="IRNazanin" w:cs="IRNazanin"/>
          <w:lang w:bidi="fa-IR"/>
          <w:color w:val="111111"/>
          <w:sz w:val="28"/>
          <w:szCs w:val="28"/>
          <w:rtl/>
        </w:rPr>
        <w:t xml:space="preserve">مؤاخذه و کیفر نشدن برای گناهان، خواستۀ</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68" w:name="pg19885_204402"/>
    <w:bookmarkEnd w:id="468"/>
    <w:p>
      <w:pPr>
        <w:pStyle w:val="BookText"/>
      </w:pPr>
      <w:r>
        <w:rPr>
          <w:rFonts w:ascii="IRNazanin" w:hAnsi="IRNazanin" w:eastAsia="IRNazanin" w:cs="IRNazanin"/>
          <w:lang w:bidi="fa-IR"/>
          <w:color w:val="111111"/>
          <w:sz w:val="28"/>
          <w:szCs w:val="28"/>
          <w:rtl/>
        </w:rPr>
        <w:t xml:space="preserve">مؤمنان از خدا:</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  بقره (2) 286</w:t>
      </w:r>
    </w:p>
    <w:p>
      <w:pPr>
        <w:pStyle w:val="BookText"/>
      </w:pPr>
      <w:r>
        <w:rPr>
          <w:rFonts w:ascii="IRNazanin" w:hAnsi="IRNazanin" w:eastAsia="IRNazanin" w:cs="IRNazanin"/>
          <w:lang w:bidi="fa-IR"/>
          <w:color w:val="111111"/>
          <w:sz w:val="28"/>
          <w:szCs w:val="28"/>
          <w:rtl/>
        </w:rPr>
        <w:t xml:space="preserve">نیز استغفار، تکفیر و مغفرت</w:t>
      </w:r>
    </w:p>
    <w:p>
      <w:pPr>
        <w:pStyle w:val="Heading3"/>
      </w:pPr>
      <w:bookmarkStart w:id="2722" w:name="_Toc2244"/>
      <w:r>
        <w:t>نجات از گناه</w:t>
      </w:r>
      <w:bookmarkEnd w:id="2722"/>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IRNazanin" w:hAnsi="IRNazanin" w:eastAsia="IRNazanin" w:cs="IRNazanin"/>
          <w:lang w:bidi="fa-IR"/>
          <w:color w:val="111111"/>
          <w:sz w:val="28"/>
          <w:szCs w:val="28"/>
          <w:rtl/>
        </w:rPr>
        <w:t xml:space="preserve">نجات یوسف علیه السلام ، از گناه، در پی مشاهدۀ برهان پروردگار:</w:t>
      </w:r>
    </w:p>
    <w:p>
      <w:pPr>
        <w:pStyle w:val="BookText"/>
      </w:pPr>
      <w:r>
        <w:rPr>
          <w:rFonts w:ascii="Amiri" w:hAnsi="Amiri" w:eastAsia="Amiri" w:cs="Amiri"/>
          <w:lang w:bidi="ar-SA"/>
          <w:color w:val="111111"/>
          <w:sz w:val="28"/>
          <w:szCs w:val="28"/>
          <w:rtl/>
        </w:rPr>
        <w:t xml:space="preserve">... وَ کَذٰلِکَ مَکَّنّٰا لِیُوسُفَ فِی الْأَرْضِ ... وَ لَقَدْ هَمَّتْ بِهِ وَ هَمَّ بِهٰا لَوْ لاٰ أَنْ رَأیٰ بُرْهٰانَ رَبِّهِ کَذٰلِکَ لِنَصْرِفَ عَنْهُ السُّوءَ وَ الْفَحْشٰاءَ .... یوسف (12) 21 و 24</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IRNazanin" w:hAnsi="IRNazanin" w:eastAsia="IRNazanin" w:cs="IRNazanin"/>
          <w:lang w:bidi="fa-IR"/>
          <w:color w:val="111111"/>
          <w:sz w:val="28"/>
          <w:szCs w:val="28"/>
          <w:rtl/>
        </w:rPr>
        <w:t xml:space="preserve">دعا و استمداد یوسف علیه السلام از خدا، موجب نجات او از گناه:</w:t>
      </w:r>
    </w:p>
    <w:p>
      <w:pPr>
        <w:pStyle w:val="BookText"/>
      </w:pPr>
      <w:r>
        <w:rPr>
          <w:rFonts w:ascii="Amiri" w:hAnsi="Amiri" w:eastAsia="Amiri" w:cs="Amiri"/>
          <w:lang w:bidi="ar-SA"/>
          <w:color w:val="111111"/>
          <w:sz w:val="28"/>
          <w:szCs w:val="28"/>
          <w:rtl/>
        </w:rPr>
        <w:t xml:space="preserve">یُوسُفُ أَعْرِضْ عَنْ هٰذٰا ... قٰالَ رَبِّ السِّجْنُ أَحَبُّ إِلَیَّ مِمّٰا یَدْعُونَنِی إِلَیْهِ وَ إِلاّٰ تَصْرِفْ عَنِّی کَیْدَهُنَّ أَصْبُ إِلَیْهِنَّ وَ أَکُنْ مِنَ الْجٰاهِلِینَ .  یوسف (12) 29 و 33</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مصونیّت از گناه و زشتیها، موجب رستگاری در قیامت:</w:t>
      </w:r>
    </w:p>
    <w:p>
      <w:pPr>
        <w:pStyle w:val="BookText"/>
      </w:pPr>
      <w:r>
        <w:rPr>
          <w:rFonts w:ascii="Amiri" w:hAnsi="Amiri" w:eastAsia="Amiri" w:cs="Amiri"/>
          <w:lang w:bidi="ar-SA"/>
          <w:color w:val="111111"/>
          <w:sz w:val="28"/>
          <w:szCs w:val="28"/>
          <w:rtl/>
        </w:rPr>
        <w:t xml:space="preserve">وَ قِهِمُ السَّیِّئٰاتِ وَ مَنْ تَقِ السَّیِّئٰاتِ یَوْمَئِذٍ فَقَدْ رَحِمْتَهُ وَ ذٰلِکَ هُوَ الْفَوْزُ الْعَظِیمُ .  غافر (40) 9</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IRNazanin" w:hAnsi="IRNazanin" w:eastAsia="IRNazanin" w:cs="IRNazanin"/>
          <w:lang w:bidi="fa-IR"/>
          <w:color w:val="111111"/>
          <w:sz w:val="28"/>
          <w:szCs w:val="28"/>
          <w:rtl/>
        </w:rPr>
        <w:t xml:space="preserve">حفاظت مؤمن آل‌فرعون، از توطئه‌های گناه‌آلود، به وسیلۀ خدا:</w:t>
      </w:r>
    </w:p>
    <w:p>
      <w:pPr>
        <w:pStyle w:val="BookText"/>
      </w:pPr>
      <w:r>
        <w:rPr>
          <w:rFonts w:ascii="Amiri" w:hAnsi="Amiri" w:eastAsia="Amiri" w:cs="Amiri"/>
          <w:lang w:bidi="ar-SA"/>
          <w:color w:val="111111"/>
          <w:sz w:val="28"/>
          <w:szCs w:val="28"/>
          <w:rtl/>
        </w:rPr>
        <w:t xml:space="preserve">وَ قٰالَ رَجُلٌ مُؤْمِنٌ مِنْ آلِ فِرْعَوْنَ ... وَ قٰالَ الَّذِی آمَنَ یٰا قَوْمِ اتَّبِعُونِ أَهْدِکُمْ سَبِیلَ الرَّشٰادِ فَوَقٰاهُ اللّٰهُ سَیِّئٰاتِ مٰا مَکَرُوا وَ حٰاقَ بِآلِ فِرْعَوْنَ سُوءُ الْعَذٰابِ .  غافر (40) 28 و 38 و 45</w:t>
      </w:r>
    </w:p>
    <w:p>
      <w:pPr>
        <w:pStyle w:val="Heading3"/>
      </w:pPr>
      <w:bookmarkStart w:id="2723" w:name="_Toc2245"/>
      <w:r>
        <w:t>نفرت از گناه</w:t>
      </w:r>
      <w:bookmarkEnd w:id="2723"/>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IRNazanin" w:hAnsi="IRNazanin" w:eastAsia="IRNazanin" w:cs="IRNazanin"/>
          <w:lang w:bidi="fa-IR"/>
          <w:color w:val="111111"/>
          <w:sz w:val="28"/>
          <w:szCs w:val="28"/>
          <w:rtl/>
        </w:rPr>
        <w:t xml:space="preserve">نفرت از گناه و بیزاری از آن در نظر مؤمنان، جلوه‌ای از فضل الهی:</w:t>
      </w:r>
    </w:p>
    <w:p>
      <w:pPr>
        <w:pStyle w:val="BookText"/>
      </w:pPr>
      <w:r>
        <w:rPr>
          <w:rFonts w:ascii="Amiri" w:hAnsi="Amiri" w:eastAsia="Amiri" w:cs="Amiri"/>
          <w:lang w:bidi="ar-SA"/>
          <w:color w:val="111111"/>
          <w:sz w:val="28"/>
          <w:szCs w:val="28"/>
          <w:rtl/>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 فَضْلاً مِنَ اللّٰهِ وَ نِعْمَةً وَ اللّٰهُ عَلِیمٌ حَکِیمٌ .  حجرات (49) 7 و 8</w:t>
      </w:r>
    </w:p>
    <w:p>
      <w:pPr>
        <w:pStyle w:val="Heading3"/>
      </w:pPr>
      <w:bookmarkStart w:id="2724" w:name="_Toc2246"/>
      <w:r>
        <w:t>نهی از گناه</w:t>
      </w:r>
      <w:bookmarkEnd w:id="2724"/>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خداوند، نهی‌کنندۀ مردم از گناه و منکرات:</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 .  نحل (16) 90</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IRNazanin" w:hAnsi="IRNazanin" w:eastAsia="IRNazanin" w:cs="IRNazanin"/>
          <w:lang w:bidi="fa-IR"/>
          <w:color w:val="111111"/>
          <w:sz w:val="28"/>
          <w:szCs w:val="28"/>
          <w:rtl/>
        </w:rPr>
        <w:t xml:space="preserve">موظّف بودن عالمان، به نهی از گناه و منکرات:</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 وَ کٰانُوا مُجْرِمِینَ . </w:t>
      </w:r>
      <w:r>
        <w:rPr>
          <w:rStyle w:val="FootnoteReference"/>
        </w:rPr>
        <w:footnoteReference w:id="935"/>
      </w:r>
      <w:r>
        <w:rPr>
          <w:rFonts w:ascii="IRNazanin" w:hAnsi="IRNazanin" w:eastAsia="IRNazanin" w:cs="IRNazanin"/>
          <w:lang w:bidi="fa-IR"/>
          <w:color w:val="111111"/>
          <w:sz w:val="28"/>
          <w:szCs w:val="28"/>
          <w:rtl/>
        </w:rPr>
        <w:t xml:space="preserve">هود (11) 116</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IRNazanin" w:hAnsi="IRNazanin" w:eastAsia="IRNazanin" w:cs="IRNazanin"/>
          <w:lang w:bidi="fa-IR"/>
          <w:color w:val="111111"/>
          <w:sz w:val="28"/>
          <w:szCs w:val="28"/>
          <w:rtl/>
        </w:rPr>
        <w:t xml:space="preserve">نماز، نهی‌کنندۀ آدمی از گناه: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69" w:name="pg19885_204403"/>
    <w:bookmarkEnd w:id="469"/>
    <w:p>
      <w:pPr>
        <w:pStyle w:val="BookText"/>
      </w:pPr>
      <w:r>
        <w:rPr>
          <w:rFonts w:ascii="Amiri" w:hAnsi="Amiri" w:eastAsia="Amiri" w:cs="Amiri"/>
          <w:lang w:bidi="ar-SA"/>
          <w:color w:val="111111"/>
          <w:sz w:val="28"/>
          <w:szCs w:val="28"/>
          <w:rtl/>
        </w:rPr>
        <w:t xml:space="preserve">اُتْلُ مٰا أُوحِیَ إِلَیْکَ مِنَ الْکِتٰابِ وَ أَقِمِ الصَّلاٰةَ إِنَّ الصَّلاٰةَ تَنْهیٰ عَنِ الْفَحْشٰاءِ وَ الْمُنْکَرِ وَ لَذِکْرُ اللّٰهِ أَکْبَرُ وَ اللّٰهُ یَعْلَمُ مٰا تَصْنَعُونَ .  عنکبوت (29) 45</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نهی از گناه، سبب نجات از عذاب:</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 (7) 165</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سکوت در برابر گناه و نهی نکردن از آن، گناه و ناروا:</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 .  مائده (5) 78 و 79</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نهی از گناه و قانون‌شکنی از سوی خیرخواهان اصحاب سبت نسبت به قوم خود:</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  اعراف (7) 163 -\166</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IRNazanin" w:hAnsi="IRNazanin" w:eastAsia="IRNazanin" w:cs="IRNazanin"/>
          <w:lang w:bidi="fa-IR"/>
          <w:color w:val="111111"/>
          <w:sz w:val="28"/>
          <w:szCs w:val="28"/>
          <w:rtl/>
        </w:rPr>
        <w:t xml:space="preserve">نهی از گناه و تبهکاری، از محورهای دعوت هود علیه السلام :</w:t>
      </w:r>
    </w:p>
    <w:p>
      <w:pPr>
        <w:pStyle w:val="BookText"/>
      </w:pPr>
      <w:r>
        <w:rPr>
          <w:rFonts w:ascii="Amiri" w:hAnsi="Amiri" w:eastAsia="Amiri" w:cs="Amiri"/>
          <w:lang w:bidi="ar-SA"/>
          <w:color w:val="111111"/>
          <w:sz w:val="28"/>
          <w:szCs w:val="28"/>
          <w:rtl/>
        </w:rPr>
        <w:t xml:space="preserve">وَ إِلیٰ عٰادٍ أَخٰاهُمْ هُوداً قٰالَ .... وَ لاٰ تَتَوَلَّوْا مُجْرِمِینَ .  هود (11) 50 و 52</w:t>
      </w:r>
    </w:p>
    <w:p>
      <w:pPr>
        <w:pStyle w:val="BookText"/>
      </w:pPr>
      <w:r>
        <w:rPr>
          <w:rFonts w:ascii="IRNazanin" w:hAnsi="IRNazanin" w:eastAsia="IRNazanin" w:cs="IRNazanin"/>
          <w:lang w:bidi="fa-IR"/>
          <w:color w:val="111111"/>
          <w:sz w:val="28"/>
          <w:szCs w:val="28"/>
          <w:rtl/>
        </w:rPr>
        <w:t xml:space="preserve">نیز نهی از منکر</w:t>
      </w:r>
    </w:p>
    <w:p>
      <w:pPr>
        <w:pStyle w:val="Heading3"/>
      </w:pPr>
      <w:bookmarkStart w:id="2725" w:name="_Toc2247"/>
      <w:r>
        <w:t>نیت در گناه</w:t>
      </w:r>
      <w:bookmarkEnd w:id="2725"/>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IRNazanin" w:hAnsi="IRNazanin" w:eastAsia="IRNazanin" w:cs="IRNazanin"/>
          <w:lang w:bidi="fa-IR"/>
          <w:color w:val="111111"/>
          <w:sz w:val="28"/>
          <w:szCs w:val="28"/>
          <w:rtl/>
        </w:rPr>
        <w:t xml:space="preserve">تأثیر قصد و نیّت، در گناه بودن فعل آدمی:</w:t>
      </w:r>
    </w:p>
    <w:p>
      <w:pPr>
        <w:pStyle w:val="BookText"/>
      </w:pPr>
      <w:r>
        <w:rPr>
          <w:rFonts w:ascii="Amiri" w:hAnsi="Amiri" w:eastAsia="Amiri" w:cs="Amiri"/>
          <w:lang w:bidi="ar-SA"/>
          <w:color w:val="111111"/>
          <w:sz w:val="28"/>
          <w:szCs w:val="28"/>
          <w:rtl/>
        </w:rPr>
        <w:t xml:space="preserve">... وَ لَیْسَ عَلَیْکُمْ جُنٰاحٌ فِیمٰا أَخْطَأْتُمْ بِهِ وَ لٰکِنْ مٰا تَعَمَّدَتْ قُلُوبُکُمْ .... احزاب (33) 5</w:t>
      </w:r>
    </w:p>
    <w:p>
      <w:pPr>
        <w:pStyle w:val="Heading2"/>
      </w:pPr>
      <w:bookmarkStart w:id="2726" w:name="_Toc2248"/>
      <w:r>
        <w:t>گنج</w:t>
      </w:r>
      <w:bookmarkEnd w:id="2726"/>
    </w:p>
    <w:p>
      <w:pPr>
        <w:pStyle w:val="Heading3"/>
      </w:pPr>
      <w:bookmarkStart w:id="2727" w:name="_Toc2249"/>
      <w:r>
        <w:t>اشاره</w:t>
      </w:r>
      <w:bookmarkEnd w:id="2727"/>
    </w:p>
    <w:p>
      <w:pPr>
        <w:pStyle w:val="BookText"/>
      </w:pPr>
      <w:r>
        <w:rPr>
          <w:rFonts w:ascii="IRNazanin" w:hAnsi="IRNazanin" w:eastAsia="IRNazanin" w:cs="IRNazanin"/>
          <w:lang w:bidi="fa-IR"/>
          <w:color w:val="111111"/>
          <w:sz w:val="28"/>
          <w:szCs w:val="28"/>
          <w:rtl/>
        </w:rPr>
        <w:t xml:space="preserve">گنج، زر و گوهری باشد که در زیر زمین دفن کنند، دفینه؛ به عربی کنز است و [کنز] به مالی گفته می‌شود که جمع و ذخیره شود و نیز به چیزی اطلاق می‌شود که مال به وسیلۀ آن حفظ می‌شود </w:t>
      </w:r>
      <w:r>
        <w:rPr>
          <w:rStyle w:val="FootnoteReference"/>
        </w:rPr>
        <w:footnoteReference w:id="936"/>
      </w:r>
      <w:r>
        <w:rPr>
          <w:rFonts w:ascii="IRNazanin" w:hAnsi="IRNazanin" w:eastAsia="IRNazanin" w:cs="IRNazanin"/>
          <w:lang w:bidi="fa-IR"/>
          <w:color w:val="111111"/>
          <w:sz w:val="28"/>
          <w:szCs w:val="28"/>
          <w:rtl/>
        </w:rPr>
        <w:t xml:space="preserve">و در اصل مالی بوده است که برای مواقع نیاز دفن میکرده‌اند و بعدها توسعه پیدا کرده و به هر مالی که انسان آن را حفظ کند و نگهداری نماید گفته می‌شود و اگر مالی زکاتش پرداخت نشود گنج گویند، هر چند ظاهر و آشکار باشد </w:t>
      </w:r>
      <w:r>
        <w:rPr>
          <w:rStyle w:val="FootnoteReference"/>
        </w:rPr>
        <w:footnoteReference w:id="937"/>
      </w:r>
      <w:r>
        <w:rPr>
          <w:rFonts w:ascii="IRNazanin" w:hAnsi="IRNazanin" w:eastAsia="IRNazanin" w:cs="IRNazanin"/>
          <w:lang w:bidi="fa-IR"/>
          <w:color w:val="111111"/>
          <w:sz w:val="28"/>
          <w:szCs w:val="28"/>
          <w:rtl/>
        </w:rPr>
        <w:t xml:space="preserve">. در این مدخل از واژۀ«اثقال»،«کنز»و مشتقّات آن استفاده شده</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70" w:name="pg19885_204404"/>
    <w:bookmarkEnd w:id="470"/>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اهمّ عناوین: ارزش گنج، گنج‌اندوزان و گنج‌اندوزی.</w:t>
      </w:r>
    </w:p>
    <w:p>
      <w:pPr>
        <w:pStyle w:val="Heading3"/>
      </w:pPr>
      <w:bookmarkStart w:id="2728" w:name="_Toc2250"/>
      <w:r>
        <w:t>احکام گنج</w:t>
      </w:r>
      <w:bookmarkEnd w:id="27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حرام بودن انباشتن و گنج نمودن ثروت، با امساک از پرداخت واجبات مالی:</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توبه (9) 34</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 .  قصص (28) 76 و 77 و 79 و 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جواز پس‌انداز و گنج نمودن اموال، برای تأمین آیندۀ فرزندان خویش:</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کهف (18) 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وجوب زکات، در گنج:</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w:t>
      </w:r>
      <w:r>
        <w:rPr>
          <w:rStyle w:val="FootnoteReference"/>
        </w:rPr>
        <w:footnoteReference w:id="938"/>
      </w:r>
      <w:r>
        <w:rPr>
          <w:rFonts w:ascii="IRNazanin" w:hAnsi="IRNazanin" w:eastAsia="IRNazanin" w:cs="IRNazanin"/>
          <w:lang w:bidi="fa-IR"/>
          <w:color w:val="111111"/>
          <w:sz w:val="28"/>
          <w:szCs w:val="28"/>
          <w:rtl/>
        </w:rPr>
        <w:t xml:space="preserve">توبه (9) 34</w:t>
      </w:r>
    </w:p>
    <w:p>
      <w:pPr>
        <w:pStyle w:val="BookText"/>
      </w:pPr>
      <w:r>
        <w:rPr>
          <w:rFonts w:ascii="IRNazanin" w:hAnsi="IRNazanin" w:eastAsia="IRNazanin" w:cs="IRNazanin"/>
          <w:lang w:bidi="fa-IR"/>
          <w:color w:val="111111"/>
          <w:sz w:val="28"/>
          <w:szCs w:val="28"/>
          <w:rtl/>
        </w:rPr>
        <w:t xml:space="preserve">نیز همین مدخل، استفاده از گنج</w:t>
      </w:r>
    </w:p>
    <w:p>
      <w:pPr>
        <w:pStyle w:val="Heading3"/>
      </w:pPr>
      <w:bookmarkStart w:id="2729" w:name="_Toc2251"/>
      <w:r>
        <w:t>اخراج گنج</w:t>
      </w:r>
      <w:bookmarkEnd w:id="272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بیرون انداخته شدن ذخایر و گنجهای زمین، در آستانۀ قیامت:</w:t>
      </w:r>
    </w:p>
    <w:p>
      <w:pPr>
        <w:pStyle w:val="BookText"/>
      </w:pPr>
      <w:r>
        <w:rPr>
          <w:rFonts w:ascii="Amiri" w:hAnsi="Amiri" w:eastAsia="Amiri" w:cs="Amiri"/>
          <w:lang w:bidi="ar-SA"/>
          <w:color w:val="111111"/>
          <w:sz w:val="28"/>
          <w:szCs w:val="28"/>
          <w:rtl/>
        </w:rPr>
        <w:t xml:space="preserve">إِذٰا زُلْزِلَتِ الْأَرْضُ زِلْزٰالَهٰا</w:t>
      </w:r>
    </w:p>
    <w:p>
      <w:pPr>
        <w:pStyle w:val="BookText"/>
      </w:pPr>
      <w:r>
        <w:rPr>
          <w:rFonts w:ascii="Amiri" w:hAnsi="Amiri" w:eastAsia="Amiri" w:cs="Amiri"/>
          <w:lang w:bidi="ar-SA"/>
          <w:color w:val="111111"/>
          <w:sz w:val="28"/>
          <w:szCs w:val="28"/>
          <w:rtl/>
        </w:rPr>
        <w:t xml:space="preserve">وَ أَخْرَجَتِ الْأَرْضُ أَثْقٰالَهٰا. </w:t>
      </w:r>
      <w:r>
        <w:rPr>
          <w:rStyle w:val="FootnoteReference"/>
        </w:rPr>
        <w:footnoteReference w:id="939"/>
      </w:r>
      <w:r>
        <w:rPr>
          <w:rFonts w:ascii="IRNazanin" w:hAnsi="IRNazanin" w:eastAsia="IRNazanin" w:cs="IRNazanin"/>
          <w:lang w:bidi="fa-IR"/>
          <w:color w:val="111111"/>
          <w:sz w:val="28"/>
          <w:szCs w:val="28"/>
          <w:rtl/>
        </w:rPr>
        <w:t xml:space="preserve">زلزال (99) 1 و 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زلزلۀ سهمگین و فراگیر در قیامت، عامل بیرون آمدن گنجهای زمین:</w:t>
      </w:r>
    </w:p>
    <w:p>
      <w:pPr>
        <w:pStyle w:val="BookText"/>
      </w:pPr>
      <w:r>
        <w:rPr>
          <w:rFonts w:ascii="Amiri" w:hAnsi="Amiri" w:eastAsia="Amiri" w:cs="Amiri"/>
          <w:lang w:bidi="ar-SA"/>
          <w:color w:val="111111"/>
          <w:sz w:val="28"/>
          <w:szCs w:val="28"/>
          <w:rtl/>
        </w:rPr>
        <w:t xml:space="preserve">إِذٰا زُلْزِلَتِ الْأَرْضُ زِلْزٰالَهٰا</w:t>
      </w:r>
    </w:p>
    <w:p>
      <w:pPr>
        <w:pStyle w:val="BookText"/>
      </w:pPr>
      <w:r>
        <w:rPr>
          <w:rFonts w:ascii="Amiri" w:hAnsi="Amiri" w:eastAsia="Amiri" w:cs="Amiri"/>
          <w:lang w:bidi="ar-SA"/>
          <w:color w:val="111111"/>
          <w:sz w:val="28"/>
          <w:szCs w:val="28"/>
          <w:rtl/>
        </w:rPr>
        <w:t xml:space="preserve">وَ أَخْرَجَتِ الْأَرْضُ أَثْقٰالَهٰا.  زلزال (99) 1 و 2</w:t>
      </w:r>
    </w:p>
    <w:p>
      <w:pPr>
        <w:pStyle w:val="Heading3"/>
      </w:pPr>
      <w:bookmarkStart w:id="2730" w:name="_Toc2252"/>
      <w:r>
        <w:t>ارزش گنج</w:t>
      </w:r>
      <w:bookmarkEnd w:id="273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برخورداری از گنج، با اهمّیّت و ارزشمند، از منظر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71" w:name="pg19885_204405"/>
    <w:bookmarkEnd w:id="471"/>
    <w:p>
      <w:pPr>
        <w:pStyle w:val="BookText"/>
      </w:pPr>
      <w:r>
        <w:rPr>
          <w:rFonts w:ascii="Amiri" w:hAnsi="Amiri" w:eastAsia="Amiri" w:cs="Amiri"/>
          <w:lang w:bidi="ar-SA"/>
          <w:color w:val="111111"/>
          <w:sz w:val="28"/>
          <w:szCs w:val="28"/>
          <w:rtl/>
        </w:rPr>
        <w:t xml:space="preserve">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 قصص (28) 76 و 78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بهره‌مندی از گنج و امکانات مادّی، دارای ارزش و اهمّیّت، از منظر دنیاطلبان بنی‌اسرائیل، در پی مشاهدۀ قارون با زر و زیور:</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 فَخَرَجَ عَلیٰ قَوْمِهِ فِی زِینَتِهِ قٰالَ الَّذِینَ یُرِیدُونَ الْحَیٰاةَ الدُّنْیٰا یٰا لَیْتَ لَنٰا مِثْلَ مٰا أُوتِیَ قٰارُونُ إِنَّهُ لَذُو حَظٍّ عَظِیمٍ .  قصص (28) 76 و 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برخورداری قارون از گنج، ارزشمند از منظر دانشوران بنی‌اسرائیل، در صورت مصرف و هزینۀ درست آن دربارۀ آخرت:</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 وَ قٰالَ الَّذِینَ أُوتُوا الْعِلْمَ وَیْلَکُمْ ثَوٰابُ اللّٰهِ خَیْرٌ لِمَنْ آمَنَ وَ عَمِلَ صٰالِحاً .... قصص (28) 76 و 77 و 80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ارزشمندی برخورداری از گنج، منوط به احسان به دیگران و دوری از فساد، از دیدگاه دانشوران بنی‌اسرائیل:</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  قصص (28) 76 و 77 و 80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گنجها، ارزشمند از دیدگاه کافران:</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 هود (11) 12</w:t>
      </w:r>
    </w:p>
    <w:p>
      <w:pPr>
        <w:pStyle w:val="BookText"/>
      </w:pPr>
      <w:r>
        <w:rPr>
          <w:rFonts w:ascii="Amiri" w:hAnsi="Amiri" w:eastAsia="Amiri" w:cs="Amiri"/>
          <w:lang w:bidi="ar-SA"/>
          <w:color w:val="111111"/>
          <w:sz w:val="28"/>
          <w:szCs w:val="28"/>
          <w:rtl/>
        </w:rPr>
        <w:t xml:space="preserve">وَ قٰالَ الَّذِینَ کَفَرُوا ... وَ قٰالُوا مٰا لِهٰذَا الرَّسُولِ ... أَوْ یُلْقیٰ إِلَیْهِ کَنْزٌ .... فرقان (25) 4 و 7 و 8</w:t>
      </w:r>
    </w:p>
    <w:p>
      <w:pPr>
        <w:pStyle w:val="Heading3"/>
      </w:pPr>
      <w:bookmarkStart w:id="2731" w:name="_Toc2253"/>
      <w:r>
        <w:t>استفاده از گنج</w:t>
      </w:r>
      <w:bookmarkEnd w:id="273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لزوم صرف گنج و ثروت، در راه آبادانی سرای آخرت:</w:t>
      </w:r>
    </w:p>
    <w:p>
      <w:pPr>
        <w:pStyle w:val="BookText"/>
      </w:pPr>
      <w:r>
        <w:rPr>
          <w:rFonts w:ascii="Amiri" w:hAnsi="Amiri" w:eastAsia="Amiri" w:cs="Amiri"/>
          <w:lang w:bidi="ar-SA"/>
          <w:color w:val="111111"/>
          <w:sz w:val="28"/>
          <w:szCs w:val="28"/>
          <w:rtl/>
        </w:rPr>
        <w:t xml:space="preserve">... وَ آتَیْنٰاهُ مِنَ الْکُنُوزِ ... إِذْ قٰالَ لَهُ قَوْمُهُ ... وَ ابْتَغِ فِیمٰا آتٰاکَ اللّٰهُ الدّٰارَ الْآخِرَةَ .... قصص (28) 76 و 77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انفاق در راه خدا، از موارد استفادۀ لازم از گنج:</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توبه (9) 34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ضرورت احسان و نیکی کردن به مردم، به پاس داشتن گنج و ثروت فراوان:</w:t>
      </w:r>
    </w:p>
    <w:p>
      <w:pPr>
        <w:pStyle w:val="BookText"/>
      </w:pPr>
      <w:r>
        <w:rPr>
          <w:rFonts w:ascii="Amiri" w:hAnsi="Amiri" w:eastAsia="Amiri" w:cs="Amiri"/>
          <w:lang w:bidi="ar-SA"/>
          <w:color w:val="111111"/>
          <w:sz w:val="28"/>
          <w:szCs w:val="28"/>
          <w:rtl/>
        </w:rPr>
        <w:t xml:space="preserve">... وَ آتَیْنٰاهُ مِنَ الْکُنُوزِ ... إِذْ قٰالَ لَهُ قَوْمُهُ ...</w:t>
      </w:r>
    </w:p>
    <w:p>
      <w:pPr>
        <w:pStyle w:val="BookText"/>
      </w:pPr>
      <w:r>
        <w:rPr>
          <w:rFonts w:ascii="Amiri" w:hAnsi="Amiri" w:eastAsia="Amiri" w:cs="Amiri"/>
          <w:lang w:bidi="ar-SA"/>
          <w:color w:val="111111"/>
          <w:sz w:val="28"/>
          <w:szCs w:val="28"/>
          <w:rtl/>
        </w:rPr>
        <w:t xml:space="preserve">... وَ أَحْسِنْ کَمٰا أَحْسَنَ اللّٰهُ إِلَیْکَ .... قصص (28) 76 و 77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لزوم بهره‌گیری از گنج و ثروت خدادادی، برای</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72" w:name="pg19885_204406"/>
    <w:bookmarkEnd w:id="472"/>
    <w:p>
      <w:pPr>
        <w:pStyle w:val="BookText"/>
      </w:pPr>
      <w:r>
        <w:rPr>
          <w:rFonts w:ascii="IRNazanin" w:hAnsi="IRNazanin" w:eastAsia="IRNazanin" w:cs="IRNazanin"/>
          <w:lang w:bidi="fa-IR"/>
          <w:color w:val="111111"/>
          <w:sz w:val="28"/>
          <w:szCs w:val="28"/>
          <w:rtl/>
        </w:rPr>
        <w:t xml:space="preserve">نیازهای دنیایی:</w:t>
      </w:r>
    </w:p>
    <w:p>
      <w:pPr>
        <w:pStyle w:val="BookText"/>
      </w:pPr>
      <w:r>
        <w:rPr>
          <w:rFonts w:ascii="Amiri" w:hAnsi="Amiri" w:eastAsia="Amiri" w:cs="Amiri"/>
          <w:lang w:bidi="ar-SA"/>
          <w:color w:val="111111"/>
          <w:sz w:val="28"/>
          <w:szCs w:val="28"/>
          <w:rtl/>
        </w:rPr>
        <w:t xml:space="preserve">... وَ آتَیْنٰاهُ مِنَ الْکُنُوزِ ... إِذْ قٰالَ لَهُ قَوْمُهُ ... وَ ابْتَغِ فِیمٰا آتٰاکَ اللّٰهُ الدّٰارَ الْآخِرَةَ وَ لاٰ تَنْسَ نَصِیبَکَ مِنَ الدُّنْیٰا .... قصص (28) 76 و 77</w:t>
      </w:r>
    </w:p>
    <w:p>
      <w:pPr>
        <w:pStyle w:val="BookText"/>
      </w:pPr>
      <w:r>
        <w:rPr>
          <w:rFonts w:ascii="IRNazanin" w:hAnsi="IRNazanin" w:eastAsia="IRNazanin" w:cs="IRNazanin"/>
          <w:lang w:bidi="fa-IR"/>
          <w:color w:val="111111"/>
          <w:sz w:val="28"/>
          <w:szCs w:val="28"/>
          <w:rtl/>
        </w:rPr>
        <w:t xml:space="preserve">نیز همین مدخل، گنج اندوزی، آثار گنج‌اندوزی</w:t>
      </w:r>
    </w:p>
    <w:p>
      <w:pPr>
        <w:pStyle w:val="Heading3"/>
      </w:pPr>
      <w:bookmarkStart w:id="2732" w:name="_Toc2254"/>
      <w:r>
        <w:t>حفاظت از گنج</w:t>
      </w:r>
      <w:bookmarkEnd w:id="2732"/>
    </w:p>
    <w:p>
      <w:pPr>
        <w:pStyle w:val="BookText"/>
      </w:pPr>
      <w:r>
        <w:rPr>
          <w:rFonts w:ascii="IRNazanin" w:hAnsi="IRNazanin" w:eastAsia="IRNazanin" w:cs="IRNazanin"/>
          <w:lang w:bidi="fa-IR"/>
          <w:color w:val="111111"/>
          <w:sz w:val="28"/>
          <w:szCs w:val="28"/>
          <w:rtl/>
        </w:rPr>
        <w:t xml:space="preserve">==&gt; همین مدخل، گنج یتیمان</w:t>
      </w:r>
    </w:p>
    <w:p>
      <w:pPr>
        <w:pStyle w:val="Heading3"/>
      </w:pPr>
      <w:bookmarkStart w:id="2733" w:name="_Toc2255"/>
      <w:r>
        <w:t>خضر علیه السلام و گنج</w:t>
      </w:r>
      <w:bookmarkEnd w:id="2733"/>
    </w:p>
    <w:p>
      <w:pPr>
        <w:pStyle w:val="BookText"/>
      </w:pPr>
      <w:r>
        <w:rPr>
          <w:rFonts w:ascii="IRNazanin" w:hAnsi="IRNazanin" w:eastAsia="IRNazanin" w:cs="IRNazanin"/>
          <w:lang w:bidi="fa-IR"/>
          <w:color w:val="111111"/>
          <w:sz w:val="28"/>
          <w:szCs w:val="28"/>
          <w:rtl/>
        </w:rPr>
        <w:t xml:space="preserve">==&gt; همین مدخل، گنج یتیمان</w:t>
      </w:r>
    </w:p>
    <w:p>
      <w:pPr>
        <w:pStyle w:val="Heading3"/>
      </w:pPr>
      <w:bookmarkStart w:id="2734" w:name="_Toc2256"/>
      <w:r>
        <w:t>درخواست گنج</w:t>
      </w:r>
      <w:bookmarkEnd w:id="2734"/>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نازل شدن گنج بر پیامبر صلی الله علیه و آله از پیشنهادها و درخواستهای نا به جای مشرکان از آن حضرت:</w:t>
      </w:r>
    </w:p>
    <w:p>
      <w:pPr>
        <w:pStyle w:val="BookText"/>
      </w:pPr>
      <w:r>
        <w:rPr>
          <w:rFonts w:ascii="Amiri" w:hAnsi="Amiri" w:eastAsia="Amiri" w:cs="Amiri"/>
          <w:lang w:bidi="ar-SA"/>
          <w:color w:val="111111"/>
          <w:sz w:val="28"/>
          <w:szCs w:val="28"/>
          <w:rtl/>
        </w:rPr>
        <w:t xml:space="preserve">... لَیَقُولَنَّ الَّذِینَ کَفَرُوا ... فَلَعَلَّکَ تٰارِکٌ بَعْضَ مٰا یُوحیٰ إِلَیْکَ وَ ضٰائِقٌ بِهِ صَدْرُکَ أَنْ یَقُولُوا لَوْ لاٰ أُنْزِلَ عَلَیْهِ کَنْزٌ أَوْ جٰاءَ مَعَهُ مَلَکٌ إِنَّمٰا أَنْتَ نَذِیرٌ وَ اللّٰهُ عَلیٰ کُلِّ شَیْءٍ وَکِیلٌ .  هود (11) 7 و 12</w:t>
      </w:r>
    </w:p>
    <w:p>
      <w:pPr>
        <w:pStyle w:val="BookText"/>
      </w:pPr>
      <w:r>
        <w:rPr>
          <w:rFonts w:ascii="Amiri" w:hAnsi="Amiri" w:eastAsia="Amiri" w:cs="Amiri"/>
          <w:lang w:bidi="ar-SA"/>
          <w:color w:val="111111"/>
          <w:sz w:val="28"/>
          <w:szCs w:val="28"/>
          <w:rtl/>
        </w:rPr>
        <w:t xml:space="preserve">وَ قٰالَ الَّذِینَ کَفَرُوا ... وَ قٰالُوا مٰا لِهٰذَا الرَّسُولِ ... أَوْ یُلْقیٰ إِلَیْهِ کَنْزٌ أَوْ تَکُونُ لَهُ جَنَّةٌ یَأْکُلُ مِنْهٰا وَ قٰالَ الظّٰالِمُونَ إِنْ تَتَّبِعُونَ إِلاّٰ رَجُلاً مَسْحُوراً.</w:t>
      </w:r>
    </w:p>
    <w:p>
      <w:pPr>
        <w:pStyle w:val="BookText"/>
      </w:pPr>
      <w:r>
        <w:rPr>
          <w:rFonts w:ascii="IRNazanin" w:hAnsi="IRNazanin" w:eastAsia="IRNazanin" w:cs="IRNazanin"/>
          <w:lang w:bidi="fa-IR"/>
          <w:color w:val="111111"/>
          <w:sz w:val="28"/>
          <w:szCs w:val="28"/>
          <w:rtl/>
        </w:rPr>
        <w:t xml:space="preserve">فرقان (25) 4 و 7 و 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پیامبر صلی الله علیه و آله وظیفه‌دار انذار مردم و ابلاغ احکام و معارف دین، نه پاسخ گویی به درخواست نا به جای نزول گنج بر وی:</w:t>
      </w:r>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وَ اللّٰهُ عَلیٰ کُلِّ شَیْءٍ وَکِیلٌ .  هود (11) 12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شیوه‌های مخالفت مشرکان به وسیلۀ درخواست نابجای نزول گنج بر پیامبر صلی الله علیه و آله روشهایی شگفت‌آور:</w:t>
      </w:r>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فرقان (25) 8 و 9</w:t>
      </w:r>
    </w:p>
    <w:p>
      <w:pPr>
        <w:pStyle w:val="Heading3"/>
      </w:pPr>
      <w:bookmarkStart w:id="2735" w:name="_Toc2257"/>
      <w:r>
        <w:t>زوال گنج</w:t>
      </w:r>
      <w:bookmarkEnd w:id="2735"/>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محروم شدن فرعونیان از گنجهای خویش، به تدبیر خداوند:</w:t>
      </w:r>
    </w:p>
    <w:p>
      <w:pPr>
        <w:pStyle w:val="BookText"/>
      </w:pPr>
      <w:r>
        <w:rPr>
          <w:rFonts w:ascii="Amiri" w:hAnsi="Amiri" w:eastAsia="Amiri" w:cs="Amiri"/>
          <w:lang w:bidi="ar-SA"/>
          <w:color w:val="111111"/>
          <w:sz w:val="28"/>
          <w:szCs w:val="28"/>
          <w:rtl/>
        </w:rPr>
        <w:t xml:space="preserve">فَأَرْسَلَ فِرْعَوْنُ ... فَأَخْرَجْنٰاهُمْ مِنْ جَنّٰاتٍ وَ عُیُونٍ وَ کُنُوزٍ .... شعراء (26) 53 و 57 و 58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زوال گنج از فرعونیان و انتقال آن به بنی‌اسرائیل، از آیات و نشانه‌های خداوند:</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Amiri" w:hAnsi="Amiri" w:eastAsia="Amiri" w:cs="Amiri"/>
          <w:lang w:bidi="ar-SA"/>
          <w:color w:val="111111"/>
          <w:sz w:val="28"/>
          <w:szCs w:val="28"/>
          <w:rtl/>
        </w:rPr>
        <w:t xml:space="preserve">إِنَّ فِی ذٰلِکَ لَآیَةً .... شعراء (26) 53 و 57 - 59 و 67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زوال گنج از فرعونیان، برخاسته از عزّت و نفوذناپذیری خداوند:</w:t>
      </w:r>
    </w:p>
    <w:p>
      <w:pPr>
        <w:pStyle w:val="BookText"/>
      </w:pPr>
      <w:r>
        <w:rPr>
          <w:rFonts w:ascii="Amiri" w:hAnsi="Amiri" w:eastAsia="Amiri" w:cs="Amiri"/>
          <w:lang w:bidi="ar-SA"/>
          <w:color w:val="111111"/>
          <w:sz w:val="28"/>
          <w:szCs w:val="28"/>
          <w:rtl/>
        </w:rPr>
        <w:t xml:space="preserve">فَأَرْسَلَ فِرْعَوْنُ ... فَأَخْرَجْنٰاهُمْ مِنْ ... وَ کُنُوزٍ وَ مَقٰامٍ کَرِیمٍ وَ إِنَّ رَبَّکَ لَهُوَ الْعَزِیزُ الرَّحِیمُ .  شعراء (26) 53 و 57 و 58 و 68</w:t>
      </w:r>
    </w:p>
    <w:p>
      <w:pPr>
        <w:pStyle w:val="Heading3"/>
      </w:pPr>
      <w:bookmarkStart w:id="2736" w:name="_Toc2258"/>
      <w:r>
        <w:t>گنج‌اندوزان</w:t>
      </w:r>
      <w:bookmarkEnd w:id="2736"/>
    </w:p>
    <w:p>
      <w:pPr>
        <w:pStyle w:val="Heading4"/>
      </w:pPr>
      <w:bookmarkStart w:id="2737" w:name="_Toc2259"/>
      <w:r>
        <w:t>1. عذاب گنج‌اندوزان</w:t>
      </w:r>
      <w:bookmarkEnd w:id="2737"/>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عذاب دردناک الهی، کیفر گنجینه کردن زر و سیم و عدم انفاق آن در راه خداوند: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73" w:name="pg19885_204407"/>
    <w:bookmarkEnd w:id="473"/>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توبه (9) 34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داغ کردن پیشانی، پهلو و پشت کنزاندوزان در جهنّم با طلاها و نقره‌های داغ شده، کیفر گنجینه کردن زر و سیم و عدم انفاق آن در راه خداوند:</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هلاکت و نابودی قارون و ثروت وی، کیفر عدم انفاق گنج و ثروت گسترده در راه خدا:</w:t>
      </w:r>
    </w:p>
    <w:p>
      <w:pPr>
        <w:pStyle w:val="BookText"/>
      </w:pPr>
      <w:r>
        <w:rPr>
          <w:rFonts w:ascii="Amiri" w:hAnsi="Amiri" w:eastAsia="Amiri" w:cs="Amiri"/>
          <w:lang w:bidi="ar-SA"/>
          <w:color w:val="111111"/>
          <w:sz w:val="28"/>
          <w:szCs w:val="28"/>
          <w:rtl/>
        </w:rPr>
        <w:t xml:space="preserve">إِنَّ قٰارُونَ ... وَ آتَیْنٰاهُ مِنَ الْکُنُوزِ ... إِذْ قٰالَ لَهُ قَوْمُهُ ... وَ ابْتَغِ فِیمٰا آتٰاکَ اللّٰهُ الدّٰارَ الْآخِرَةَ ...</w:t>
      </w:r>
    </w:p>
    <w:p>
      <w:pPr>
        <w:pStyle w:val="BookText"/>
      </w:pPr>
      <w:r>
        <w:rPr>
          <w:rFonts w:ascii="Amiri" w:hAnsi="Amiri" w:eastAsia="Amiri" w:cs="Amiri"/>
          <w:lang w:bidi="ar-SA"/>
          <w:color w:val="111111"/>
          <w:sz w:val="28"/>
          <w:szCs w:val="28"/>
          <w:rtl/>
        </w:rPr>
        <w:t xml:space="preserve">... أَ وَ لَمْ یَعْلَمْ أَنَّ اللّٰهَ قَدْ أَهْلَکَ مِنْ قَبْلِهِ مِنَ الْقُرُونِ مَنْ هُوَ أَشَدُّ مِنْهُ قُوَّةً وَ أَکْثَرُ جَمْعاً ... فَخَسَفْنٰا بِهِ وَ بِدٰارِهِ الْأَرْضَ .... قصص (28) 76 - 78 و 81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سرزنش زراندوزان در دوزخ، همراه با شکنجه کردن آنان به وسیلۀ اندوخته‌های‌شان، به علّت گنجینه کردن زر و سیم و عدم انفاق آن در راه خداوند:</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طلاها و نقره‌های گداخته شده در آتش جهنم، تجسّمی از گنجینه شدن آنها در دنیا و عدم انفاق آن به وسیلۀ کنزاندوزان:</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 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عذاب گنج‌اندوزان در آخرت، تجسّم اعمال آنها در دنیا:</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شکنجۀ دوزخیان گنج اندوز، با طلا و نقرۀ گداخته از عذابهای دردناک جهنّم:</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  توبه (9) 34 و 35</w:t>
      </w:r>
    </w:p>
    <w:p>
      <w:pPr>
        <w:pStyle w:val="Heading4"/>
      </w:pPr>
      <w:bookmarkStart w:id="2738" w:name="_Toc2260"/>
      <w:r>
        <w:t>2. کیفر گنج‌اندوزان</w:t>
      </w:r>
      <w:bookmarkEnd w:id="2738"/>
    </w:p>
    <w:p>
      <w:pPr>
        <w:pStyle w:val="BookText"/>
      </w:pPr>
      <w:r>
        <w:rPr>
          <w:rFonts w:ascii="IRNazanin" w:hAnsi="IRNazanin" w:eastAsia="IRNazanin" w:cs="IRNazanin"/>
          <w:lang w:bidi="fa-IR"/>
          <w:color w:val="111111"/>
          <w:sz w:val="28"/>
          <w:szCs w:val="28"/>
          <w:rtl/>
        </w:rPr>
        <w:t xml:space="preserve">==&gt;همین مدخل، عذاب گنج‌اندوزان</w:t>
      </w:r>
    </w:p>
    <w:p>
      <w:pPr>
        <w:pStyle w:val="Heading4"/>
      </w:pPr>
      <w:bookmarkStart w:id="2739" w:name="_Toc2261"/>
      <w:r>
        <w:t>3. مصادیق گنج‌اندوزان</w:t>
      </w:r>
      <w:bookmarkEnd w:id="2739"/>
    </w:p>
    <w:p>
      <w:pPr>
        <w:pStyle w:val="Heading5"/>
      </w:pPr>
      <w:bookmarkStart w:id="2740" w:name="_Toc2262"/>
      <w:r>
        <w:t>1. احبار</w:t>
      </w:r>
      <w:bookmarkEnd w:id="274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بسیاری از احبار افرادی گنج‌اندوز:</w:t>
      </w:r>
    </w:p>
    <w:p>
      <w:pPr>
        <w:pStyle w:val="BookText"/>
      </w:pPr>
      <w:r>
        <w:rPr>
          <w:rFonts w:ascii="Amiri" w:hAnsi="Amiri" w:eastAsia="Amiri" w:cs="Amiri"/>
          <w:lang w:bidi="ar-SA"/>
          <w:color w:val="111111"/>
          <w:sz w:val="28"/>
          <w:szCs w:val="28"/>
          <w:rtl/>
        </w:rPr>
        <w:t xml:space="preserve">... إِنَّ کَثِیراً مِنَ الْأَحْبٰارِ ... وَ الَّذِینَ یَکْنِزُونَ الذَّهَبَ وَ الْفِضَّةَ وَ لاٰ یُنْفِقُونَهٰا فِی سَبِیلِ اللّٰهِ فَبَشِّرْهُمْ بِعَذٰابٍ</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74" w:name="pg19885_204408"/>
    <w:bookmarkEnd w:id="474"/>
    <w:p>
      <w:pPr>
        <w:pStyle w:val="BookText"/>
      </w:pPr>
      <w:r>
        <w:rPr>
          <w:rFonts w:ascii="Amiri" w:hAnsi="Amiri" w:eastAsia="Amiri" w:cs="Amiri"/>
          <w:lang w:bidi="ar-SA"/>
          <w:color w:val="111111"/>
          <w:sz w:val="28"/>
          <w:szCs w:val="28"/>
          <w:rtl/>
        </w:rPr>
        <w:t xml:space="preserve">أَلِیمٍ . </w:t>
      </w:r>
      <w:r>
        <w:rPr>
          <w:rStyle w:val="FootnoteReference"/>
        </w:rPr>
        <w:footnoteReference w:id="940"/>
      </w:r>
      <w:r>
        <w:rPr>
          <w:rFonts w:ascii="IRNazanin" w:hAnsi="IRNazanin" w:eastAsia="IRNazanin" w:cs="IRNazanin"/>
          <w:lang w:bidi="fa-IR"/>
          <w:color w:val="111111"/>
          <w:sz w:val="28"/>
          <w:szCs w:val="28"/>
          <w:rtl/>
        </w:rPr>
        <w:t xml:space="preserve">توبه (9) 34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گنج‌اندوزان احبار، مورد تهدید خداوند به عذاب دردناک و آتش جهنّم:</w:t>
      </w:r>
    </w:p>
    <w:p>
      <w:pPr>
        <w:pStyle w:val="BookText"/>
      </w:pPr>
      <w:r>
        <w:rPr>
          <w:rFonts w:ascii="Amiri" w:hAnsi="Amiri" w:eastAsia="Amiri" w:cs="Amiri"/>
          <w:lang w:bidi="ar-SA"/>
          <w:color w:val="111111"/>
          <w:sz w:val="28"/>
          <w:szCs w:val="28"/>
          <w:rtl/>
        </w:rPr>
        <w:t xml:space="preserve">... إِنَّ کَثِیراً مِنَ الْأَحْبٰارِ ... 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گنج‌اندوزی احبار و دیگر صفات آنان، مورد افشاگری خداوند برای مؤمنان:</w:t>
      </w:r>
    </w:p>
    <w:p>
      <w:pPr>
        <w:pStyle w:val="BookText"/>
      </w:pPr>
      <w:r>
        <w:rPr>
          <w:rFonts w:ascii="Amiri" w:hAnsi="Amiri" w:eastAsia="Amiri" w:cs="Amiri"/>
          <w:lang w:bidi="ar-SA"/>
          <w:color w:val="111111"/>
          <w:sz w:val="28"/>
          <w:szCs w:val="28"/>
          <w:rtl/>
        </w:rPr>
        <w:t xml:space="preserve">... إِنَّ کَثِیراً مِنَ الْأَحْبٰارِ ... 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  توبه (9) 34 و 35</w:t>
      </w:r>
    </w:p>
    <w:p>
      <w:pPr>
        <w:pStyle w:val="Heading5"/>
      </w:pPr>
      <w:bookmarkStart w:id="2741" w:name="_Toc2263"/>
      <w:r>
        <w:t>2. امّتهای پیشین</w:t>
      </w:r>
      <w:bookmarkEnd w:id="2741"/>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امّتهای پیشین، مردمانی گنج‌اندوز و بهره‌مند از امکانات مادّی:</w:t>
      </w:r>
    </w:p>
    <w:p>
      <w:pPr>
        <w:pStyle w:val="BookText"/>
      </w:pPr>
      <w:r>
        <w:rPr>
          <w:rFonts w:ascii="Amiri" w:hAnsi="Amiri" w:eastAsia="Amiri" w:cs="Amiri"/>
          <w:lang w:bidi="ar-SA"/>
          <w:color w:val="111111"/>
          <w:sz w:val="28"/>
          <w:szCs w:val="28"/>
          <w:rtl/>
        </w:rPr>
        <w:t xml:space="preserve">... وَ آتَیْنٰاهُ مِنَ الْکُنُوزِ .... أَ وَ لَمْ یَعْلَمْ أَنَّ اللّٰهَ قَدْ أَهْلَکَ مِنْ قَبْلِهِ مِنَ الْقُرُونِ مَنْ هُوَ أَشَدُّ مِنْهُ قُوَّةً وَ أَکْثَرُ جَمْعاً .... قصص (28) 76 و 78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گنج‌اندوزی امم پیشین بیشتر و شدیدتر از گنج‌اندوزی قارون:</w:t>
      </w:r>
    </w:p>
    <w:p>
      <w:pPr>
        <w:pStyle w:val="BookText"/>
      </w:pPr>
      <w:r>
        <w:rPr>
          <w:rFonts w:ascii="Amiri" w:hAnsi="Amiri" w:eastAsia="Amiri" w:cs="Amiri"/>
          <w:lang w:bidi="ar-SA"/>
          <w:color w:val="111111"/>
          <w:sz w:val="28"/>
          <w:szCs w:val="28"/>
          <w:rtl/>
        </w:rPr>
        <w:t xml:space="preserve">... وَ آتَیْنٰاهُ مِنَ الْکُنُوزِ .... أَ وَ لَمْ یَعْلَمْ أَنَّ اللّٰهَ قَدْ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75" w:name="pg19885_204409"/>
    <w:bookmarkEnd w:id="475"/>
    <w:p>
      <w:pPr>
        <w:pStyle w:val="BookText"/>
      </w:pPr>
      <w:r>
        <w:rPr>
          <w:rFonts w:ascii="Amiri" w:hAnsi="Amiri" w:eastAsia="Amiri" w:cs="Amiri"/>
          <w:lang w:bidi="ar-SA"/>
          <w:color w:val="111111"/>
          <w:sz w:val="28"/>
          <w:szCs w:val="28"/>
          <w:rtl/>
        </w:rPr>
        <w:t xml:space="preserve">أَهْلَکَ مِنْ قَبْلِهِ مِنَ الْقُرُونِ مَنْ هُوَ أَشَدُّ مِنْهُ قُوَّةً وَ أَکْثَرُ جَمْعاً .... قصص (28) 76 و 78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گنج‌اندوزان امم پیشین، مردمانی مجرم و گناهکار:</w:t>
      </w:r>
    </w:p>
    <w:p>
      <w:pPr>
        <w:pStyle w:val="BookText"/>
      </w:pPr>
      <w:r>
        <w:rPr>
          <w:rFonts w:ascii="Amiri" w:hAnsi="Amiri" w:eastAsia="Amiri" w:cs="Amiri"/>
          <w:lang w:bidi="ar-SA"/>
          <w:color w:val="111111"/>
          <w:sz w:val="28"/>
          <w:szCs w:val="28"/>
          <w:rtl/>
        </w:rPr>
        <w:t xml:space="preserve">... وَ آتَیْنٰاهُ مِنَ الْکُنُوزِ ... قٰالَ إِنَّمٰا أُوتِیتُهُ عَلیٰ عِلْمٍ عِنْدِی أَ وَ لَمْ یَعْلَمْ أَنَّ اللّٰهَ قَدْ أَهْلَکَ مِنْ قَبْلِهِ مِنَ الْقُرُونِ مَنْ هُوَ أَشَدُّ مِنْهُ قُوَّةً وَ أَکْثَرُ جَمْعاً وَ لاٰ یُسْئَلُ عَنْ ذُنُوبِهِمُ الْمُجْرِمُونَ .  قصص (28) 76 و 78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جرم و گناهکاری گنج‌اندوزان امم پیشین، موجب هلاکت آنان به فرمان خداوند:</w:t>
      </w:r>
    </w:p>
    <w:p>
      <w:pPr>
        <w:pStyle w:val="BookText"/>
      </w:pPr>
      <w:r>
        <w:rPr>
          <w:rFonts w:ascii="Amiri" w:hAnsi="Amiri" w:eastAsia="Amiri" w:cs="Amiri"/>
          <w:lang w:bidi="ar-SA"/>
          <w:color w:val="111111"/>
          <w:sz w:val="28"/>
          <w:szCs w:val="28"/>
          <w:rtl/>
        </w:rPr>
        <w:t xml:space="preserve">... وَ آتَیْنٰاهُ مِنَ الْکُنُوزِ ... قٰالَ إِنَّمٰا أُوتِیتُهُ عَلیٰ عِلْمٍ عِنْدِی أَ وَ لَمْ یَعْلَمْ أَنَّ اللّٰهَ قَدْ أَهْلَکَ مِنْ قَبْلِهِ مِنَ الْقُرُونِ مَنْ هُوَ أَشَدُّ مِنْهُ قُوَّةً وَ أَکْثَرُ جَمْعاً وَ لاٰ یُسْئَلُ عَنْ ذُنُوبِهِمُ الْمُجْرِمُونَ .  قصص (28) 76 و 78</w:t>
      </w:r>
    </w:p>
    <w:p>
      <w:pPr>
        <w:pStyle w:val="Heading5"/>
      </w:pPr>
      <w:bookmarkStart w:id="2742" w:name="_Toc2264"/>
      <w:r>
        <w:t>3. اهل‌کتاب</w:t>
      </w:r>
      <w:bookmarkEnd w:id="2742"/>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اهل‌کتاب، مردمانی گنج‌اندوز و خودداری‌کننده از انفاق در راه خدا:</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 </w:t>
      </w:r>
      <w:r>
        <w:rPr>
          <w:rStyle w:val="FootnoteReference"/>
        </w:rPr>
        <w:footnoteReference w:id="941"/>
      </w:r>
      <w:r>
        <w:rPr>
          <w:rFonts w:ascii="IRNazanin" w:hAnsi="IRNazanin" w:eastAsia="IRNazanin" w:cs="IRNazanin"/>
          <w:lang w:bidi="fa-IR"/>
          <w:color w:val="111111"/>
          <w:sz w:val="28"/>
          <w:szCs w:val="28"/>
          <w:rtl/>
        </w:rPr>
        <w:t xml:space="preserve">توبه (9) 34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گنج‌اندوزان اهل‌کتاب، مورد تهدید خداوند به عذابی دردناک:</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توبه (9) 34</w:t>
      </w:r>
    </w:p>
    <w:p>
      <w:pPr>
        <w:pStyle w:val="Heading5"/>
      </w:pPr>
      <w:bookmarkStart w:id="2743" w:name="_Toc2265"/>
      <w:r>
        <w:t>4. راهبان</w:t>
      </w:r>
      <w:bookmarkEnd w:id="2743"/>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بسیاری از راهبان، افرادی گنج اندوز:</w:t>
      </w:r>
    </w:p>
    <w:p>
      <w:pPr>
        <w:pStyle w:val="BookText"/>
      </w:pPr>
      <w:r>
        <w:rPr>
          <w:rFonts w:ascii="Amiri" w:hAnsi="Amiri" w:eastAsia="Amiri" w:cs="Amiri"/>
          <w:lang w:bidi="ar-SA"/>
          <w:color w:val="111111"/>
          <w:sz w:val="28"/>
          <w:szCs w:val="28"/>
          <w:rtl/>
        </w:rPr>
        <w:t xml:space="preserve">... إِنَّ کَثِیراً مِنَ الْأَحْبٰارِ وَ الرُّهْبٰانِ ... وَ الَّذِینَ یَکْنِزُونَ الذَّهَبَ وَ الْفِضَّةَ وَ لاٰ یُنْفِقُونَهٰا فِی سَبِیلِ اللّٰهِ فَبَشِّرْهُمْ بِعَذٰابٍ أَلِیمٍ . </w:t>
      </w:r>
      <w:r>
        <w:rPr>
          <w:rStyle w:val="FootnoteReference"/>
        </w:rPr>
        <w:footnoteReference w:id="942"/>
      </w:r>
      <w:r>
        <w:rPr>
          <w:rFonts w:ascii="IRNazanin" w:hAnsi="IRNazanin" w:eastAsia="IRNazanin" w:cs="IRNazanin"/>
          <w:lang w:bidi="fa-IR"/>
          <w:color w:val="111111"/>
          <w:sz w:val="28"/>
          <w:szCs w:val="28"/>
          <w:rtl/>
        </w:rPr>
        <w:t xml:space="preserve">توبه (9) 34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گنج‌اندوزان راهبان، مورد تهدید خداوند به عذاب دردناک و آتش جهنّم:</w:t>
      </w:r>
    </w:p>
    <w:p>
      <w:pPr>
        <w:pStyle w:val="BookText"/>
      </w:pPr>
      <w:r>
        <w:rPr>
          <w:rFonts w:ascii="Amiri" w:hAnsi="Amiri" w:eastAsia="Amiri" w:cs="Amiri"/>
          <w:lang w:bidi="ar-SA"/>
          <w:color w:val="111111"/>
          <w:sz w:val="28"/>
          <w:szCs w:val="28"/>
          <w:rtl/>
        </w:rPr>
        <w:t xml:space="preserve">... إِنَّ کَثِیراً مِنَ الْأَحْبٰارِ وَ الرُّهْبٰانِ ... 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گنج‌اندوزی رهبانان و دیگر صفات آنان، مورد افشاگری خداوند برای مؤمنان:</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 .  توبه (9) 34 و 35</w:t>
      </w:r>
    </w:p>
    <w:p>
      <w:pPr>
        <w:pStyle w:val="Heading5"/>
      </w:pPr>
      <w:bookmarkStart w:id="2744" w:name="_Toc2266"/>
      <w:r>
        <w:t>5. فرعونیان</w:t>
      </w:r>
      <w:bookmarkEnd w:id="274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فرعونیان، مردمانی گنج اندوز:</w:t>
      </w:r>
    </w:p>
    <w:p>
      <w:pPr>
        <w:pStyle w:val="BookText"/>
      </w:pPr>
      <w:r>
        <w:rPr>
          <w:rFonts w:ascii="Amiri" w:hAnsi="Amiri" w:eastAsia="Amiri" w:cs="Amiri"/>
          <w:lang w:bidi="ar-SA"/>
          <w:color w:val="111111"/>
          <w:sz w:val="28"/>
          <w:szCs w:val="28"/>
          <w:rtl/>
        </w:rPr>
        <w:t xml:space="preserve">فَأَرْسَلَ فِرْعَوْنُ ... فَأَخْرَجْنٰاهُمْ مِنْ جَنّٰاتٍ وَ عُیُونٍ وَ کُنُوزٍ .... شعراء (26) 53 و 57 و 58</w:t>
      </w:r>
    </w:p>
    <w:p>
      <w:pPr>
        <w:pStyle w:val="Heading5"/>
      </w:pPr>
      <w:bookmarkStart w:id="2745" w:name="_Toc2267"/>
      <w:r>
        <w:t>6 . قارون</w:t>
      </w:r>
      <w:bookmarkEnd w:id="2745"/>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قارون، برخوردار از گنج و اندوخته‌های فراوان:</w:t>
      </w:r>
    </w:p>
    <w:p>
      <w:pPr>
        <w:pStyle w:val="BookText"/>
      </w:pPr>
      <w:r>
        <w:rPr>
          <w:rFonts w:ascii="Amiri" w:hAnsi="Amiri" w:eastAsia="Amiri" w:cs="Amiri"/>
          <w:lang w:bidi="ar-SA"/>
          <w:color w:val="111111"/>
          <w:sz w:val="28"/>
          <w:szCs w:val="28"/>
          <w:rtl/>
        </w:rPr>
        <w:t xml:space="preserve">إِنَّ قٰارُونَ ... وَ آتَیْنٰاهُ مِنَ الْکُنُوزِ مٰا إِنَّ مَفٰاتِحَهُ لَتَنُوأُ بِالْعُصْبَةِ أُولِی الْقُوَّةِ .... قصص (28) 76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حمل کلید صندوقهای گنج قارون، کاری دشوار، حتّی برای جماعتی نیرومند: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w:t>
      </w:r>
    </w:p>
    <w:p>
      <w:pPr>
        <w:pStyle w:val="BookText"/>
      </w:pPr>
      <w:r>
        <w:rPr>
          <w:rFonts w:ascii="IRNazanin" w:hAnsi="IRNazanin" w:eastAsia="IRNazanin" w:cs="IRNazanin"/>
          <w:lang w:bidi="fa-IR"/>
          <w:color w:val="111111"/>
          <w:sz w:val="28"/>
          <w:szCs w:val="28"/>
          <w:rtl/>
        </w:rPr>
        <w:t xml:space="preserve">قصص (28) 76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گنجهای اندوخته و اموال فراوان قارون، از عطایای خداوند به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 وَ ابْتَغِ فِیمٰا آتٰاکَ اللّٰهُ .... قصص (28) 76 و 77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قارون، مورد ترغیب قوم خویش، برای حسن استفاده از گنجها و اموال خویش در راه آخرت:</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  قصص (28) 77 و 78</w:t>
      </w:r>
    </w:p>
    <w:p>
      <w:pPr>
        <w:pStyle w:val="BookText"/>
      </w:pPr>
      <w:r>
        <w:rPr>
          <w:rFonts w:ascii="IRNazanin" w:hAnsi="IRNazanin" w:eastAsia="IRNazanin" w:cs="IRNazanin"/>
          <w:lang w:bidi="fa-IR"/>
          <w:color w:val="111111"/>
          <w:sz w:val="28"/>
          <w:szCs w:val="28"/>
          <w:rtl/>
        </w:rPr>
        <w:t xml:space="preserve">نیز قارون، رذایل قارون، گنج قارون</w:t>
      </w:r>
    </w:p>
    <w:p>
      <w:pPr>
        <w:pStyle w:val="Heading5"/>
      </w:pPr>
      <w:bookmarkStart w:id="2746" w:name="_Toc2268"/>
      <w:r>
        <w:t>7. مانعان زکات</w:t>
      </w:r>
      <w:bookmarkEnd w:id="2746"/>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مانعان و خودداری‌کنندگان از زکات، افرادی گنج‌اندوز:</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w:t>
      </w:r>
      <w:r>
        <w:rPr>
          <w:rStyle w:val="FootnoteReference"/>
        </w:rPr>
        <w:footnoteReference w:id="943"/>
      </w:r>
      <w:r>
        <w:rPr>
          <w:rFonts w:ascii="IRNazanin" w:hAnsi="IRNazanin" w:eastAsia="IRNazanin" w:cs="IRNazanin"/>
          <w:lang w:bidi="fa-IR"/>
          <w:color w:val="111111"/>
          <w:sz w:val="28"/>
          <w:szCs w:val="28"/>
          <w:rtl/>
        </w:rPr>
        <w:t xml:space="preserve">توبه (9) 34</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76" w:name="pg19885_204410"/>
    <w:bookmarkEnd w:id="476"/>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مانعان زکات، مورد تهدید خداوند به عذاب دردناک و آتش جهنّم:</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توبه (9) 34</w:t>
      </w:r>
    </w:p>
    <w:p>
      <w:pPr>
        <w:pStyle w:val="Heading3"/>
      </w:pPr>
      <w:bookmarkStart w:id="2747" w:name="_Toc2269"/>
      <w:r>
        <w:t>گنج‌اندوزی</w:t>
      </w:r>
      <w:bookmarkEnd w:id="2747"/>
    </w:p>
    <w:p>
      <w:pPr>
        <w:pStyle w:val="Heading4"/>
      </w:pPr>
      <w:bookmarkStart w:id="2748" w:name="_Toc2270"/>
      <w:r>
        <w:t>آثار گنج‌اندوزی</w:t>
      </w:r>
      <w:bookmarkEnd w:id="2748"/>
    </w:p>
    <w:p>
      <w:pPr>
        <w:pStyle w:val="Heading5"/>
      </w:pPr>
      <w:bookmarkStart w:id="2749" w:name="_Toc2271"/>
      <w:r>
        <w:t>1. تجمّل‌گرایی</w:t>
      </w:r>
      <w:bookmarkEnd w:id="2749"/>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تجمّل‌گرایی و خودنمایی، از آفات و پیامدهای گنج‌اندوزی:</w:t>
      </w:r>
    </w:p>
    <w:p>
      <w:pPr>
        <w:pStyle w:val="BookText"/>
      </w:pPr>
      <w:r>
        <w:rPr>
          <w:rFonts w:ascii="Amiri" w:hAnsi="Amiri" w:eastAsia="Amiri" w:cs="Amiri"/>
          <w:lang w:bidi="ar-SA"/>
          <w:color w:val="111111"/>
          <w:sz w:val="28"/>
          <w:szCs w:val="28"/>
          <w:rtl/>
        </w:rPr>
        <w:t xml:space="preserve">... وَ آتَیْنٰاهُ مِنَ الْکُنُوزِ ... قٰالَ إِنَّمٰا أُوتِیتُهُ عَلیٰ عِلْمٍ عِنْدِی أَ وَ لَمْ یَعْلَمْ أَنَّ اللّٰهَ قَدْ أَهْلَکَ مِنْ قَبْلِهِ مِنَ الْقُرُونِ مَنْ هُوَ أَشَدُّ مِنْهُ قُوَّةً وَ أَکْثَرُ جَمْعاً وَ لاٰ یُسْئَلُ عَنْ ذُنُوبِهِمُ الْمُجْرِمُونَ فَخَرَجَ عَلیٰ قَوْمِهِ فِی زِینَتِهِ .... قصص (28) 76 و 78 و 79</w:t>
      </w:r>
    </w:p>
    <w:p>
      <w:pPr>
        <w:pStyle w:val="Heading5"/>
      </w:pPr>
      <w:bookmarkStart w:id="2750" w:name="_Toc2272"/>
      <w:r>
        <w:t>2. تکبّر</w:t>
      </w:r>
      <w:bookmarkEnd w:id="2750"/>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تکبّر انسان در مقابل خداوند و اعتقاد به نقش تعیین‌کنندۀ دانش و ابتکار خود، از آثار گنج‌اندوزی:</w:t>
      </w:r>
    </w:p>
    <w:p>
      <w:pPr>
        <w:pStyle w:val="BookText"/>
      </w:pPr>
      <w:r>
        <w:rPr>
          <w:rFonts w:ascii="Amiri" w:hAnsi="Amiri" w:eastAsia="Amiri" w:cs="Amiri"/>
          <w:lang w:bidi="ar-SA"/>
          <w:color w:val="111111"/>
          <w:sz w:val="28"/>
          <w:szCs w:val="28"/>
          <w:rtl/>
        </w:rPr>
        <w:t xml:space="preserve">إِنَّ قٰارُونَ ... وَ آتَیْنٰاهُ مِنَ الْکُنُوزِ ... قٰالَ إِنَّمٰا أُوتِیتُهُ عَلیٰ عِلْمٍ عِنْدِی .... قصص (28) 76 و 78</w:t>
      </w:r>
    </w:p>
    <w:p>
      <w:pPr>
        <w:pStyle w:val="Heading5"/>
      </w:pPr>
      <w:bookmarkStart w:id="2751" w:name="_Toc2273"/>
      <w:r>
        <w:t>3. خودداری از احسان</w:t>
      </w:r>
      <w:bookmarkEnd w:id="2751"/>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خودداری از احسان به دیگران، از پیامدهای گنج اندوزی:</w:t>
      </w:r>
    </w:p>
    <w:p>
      <w:pPr>
        <w:pStyle w:val="BookText"/>
      </w:pPr>
      <w:r>
        <w:rPr>
          <w:rFonts w:ascii="Amiri" w:hAnsi="Amiri" w:eastAsia="Amiri" w:cs="Amiri"/>
          <w:lang w:bidi="ar-SA"/>
          <w:color w:val="111111"/>
          <w:sz w:val="28"/>
          <w:szCs w:val="28"/>
          <w:rtl/>
        </w:rPr>
        <w:t xml:space="preserve">إِنَّ قٰارُونَ کٰانَ مِنْ قَوْمِ مُوسیٰ ... وَ آتَیْنٰاهُ مِنَ الْکُنُوزِ .... وَ أَحْسِنْ کَمٰا أَحْسَنَ اللّٰهُ إِلَیْکَ .... قصص (28) 76 و 77</w:t>
      </w:r>
    </w:p>
    <w:p>
      <w:pPr>
        <w:pStyle w:val="Heading5"/>
      </w:pPr>
      <w:bookmarkStart w:id="2752" w:name="_Toc2274"/>
      <w:r>
        <w:t>4. خودداری از انفاق</w:t>
      </w:r>
      <w:bookmarkEnd w:id="2752"/>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خودداری از انفاق در راه خدا، از پیامدهای گنج‌اندوزی:</w:t>
      </w:r>
    </w:p>
    <w:p>
      <w:pPr>
        <w:pStyle w:val="BookText"/>
      </w:pPr>
      <w:r>
        <w:rPr>
          <w:rFonts w:ascii="Amiri" w:hAnsi="Amiri" w:eastAsia="Amiri" w:cs="Amiri"/>
          <w:lang w:bidi="ar-SA"/>
          <w:color w:val="111111"/>
          <w:sz w:val="28"/>
          <w:szCs w:val="28"/>
          <w:rtl/>
        </w:rPr>
        <w:t xml:space="preserve">... وَ الَّذِینَ یَکْنِزُونَ الذَّهَبَ وَ الْفِضَّةَ وَ لاٰ یُنْفِقُونَهٰا فِی سَبِیلِ اللّٰهِ فَبَشِّرْهُمْ بِعَذٰابٍ أَلِیمٍ .  توبه (9) 34</w:t>
      </w:r>
    </w:p>
    <w:p>
      <w:pPr>
        <w:pStyle w:val="Heading5"/>
      </w:pPr>
      <w:bookmarkStart w:id="2753" w:name="_Toc2275"/>
      <w:r>
        <w:t>5. دلبستگی به دنیا</w:t>
      </w:r>
      <w:bookmarkEnd w:id="2753"/>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دلبستگی به دنیا، از آفات دستیابی به گنج و ثروت اندوزی:</w:t>
      </w:r>
    </w:p>
    <w:p>
      <w:pPr>
        <w:pStyle w:val="BookText"/>
      </w:pPr>
      <w:r>
        <w:rPr>
          <w:rFonts w:ascii="Amiri" w:hAnsi="Amiri" w:eastAsia="Amiri" w:cs="Amiri"/>
          <w:lang w:bidi="ar-SA"/>
          <w:color w:val="111111"/>
          <w:sz w:val="28"/>
          <w:szCs w:val="28"/>
          <w:rtl/>
        </w:rPr>
        <w:t xml:space="preserve">إِنَّ قٰارُونَ ... وَ آتَیْنٰاهُ مِنَ الْکُنُوزِ ... إِذْ قٰالَ لَهُ قَوْمُهُ لاٰ تَفْرَحْ إِنَّ اللّٰهَ لاٰ یُحِبُّ الْفَرِحِینَ . </w:t>
      </w:r>
      <w:r>
        <w:rPr>
          <w:rStyle w:val="FootnoteReference"/>
        </w:rPr>
        <w:footnoteReference w:id="944"/>
      </w:r>
      <w:r>
        <w:rPr>
          <w:rFonts w:ascii="IRNazanin" w:hAnsi="IRNazanin" w:eastAsia="IRNazanin" w:cs="IRNazanin"/>
          <w:lang w:bidi="fa-IR"/>
          <w:color w:val="111111"/>
          <w:sz w:val="28"/>
          <w:szCs w:val="28"/>
          <w:rtl/>
        </w:rPr>
        <w:t xml:space="preserve">قصص (28) 76</w:t>
      </w:r>
    </w:p>
    <w:p>
      <w:pPr>
        <w:pStyle w:val="Heading5"/>
      </w:pPr>
      <w:bookmarkStart w:id="2754" w:name="_Toc2276"/>
      <w:r>
        <w:t>6 . طغیان</w:t>
      </w:r>
      <w:bookmarkEnd w:id="2754"/>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اندوختن انسان از گنج و اموال خدادادی، موجب طغیانگری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w:t>
      </w:r>
    </w:p>
    <w:p>
      <w:pPr>
        <w:pStyle w:val="BookText"/>
      </w:pPr>
      <w:r>
        <w:rPr>
          <w:rFonts w:ascii="IRNazanin" w:hAnsi="IRNazanin" w:eastAsia="IRNazanin" w:cs="IRNazanin"/>
          <w:lang w:bidi="fa-IR"/>
          <w:color w:val="111111"/>
          <w:sz w:val="28"/>
          <w:szCs w:val="28"/>
          <w:rtl/>
        </w:rPr>
        <w:t xml:space="preserve">قصص (28) 76</w:t>
      </w:r>
    </w:p>
    <w:p>
      <w:pPr>
        <w:pStyle w:val="Heading5"/>
      </w:pPr>
      <w:bookmarkStart w:id="2755" w:name="_Toc2277"/>
      <w:r>
        <w:t>7. سرمستی</w:t>
      </w:r>
      <w:bookmarkEnd w:id="2755"/>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سرمستی، از آفات گنج اندوزی و دستیابی به مال فراوان:</w:t>
      </w:r>
    </w:p>
    <w:p>
      <w:pPr>
        <w:pStyle w:val="BookText"/>
      </w:pPr>
      <w:r>
        <w:rPr>
          <w:rFonts w:ascii="Amiri" w:hAnsi="Amiri" w:eastAsia="Amiri" w:cs="Amiri"/>
          <w:lang w:bidi="ar-SA"/>
          <w:color w:val="111111"/>
          <w:sz w:val="28"/>
          <w:szCs w:val="28"/>
          <w:rtl/>
        </w:rPr>
        <w:t xml:space="preserve">إِنَّ قٰارُونَ ... وَ آتَیْنٰاهُ مِنَ الْکُنُوزِ ... إِذْ قٰالَ لَهُ قَوْمُهُ لاٰ تَفْرَحْ إِنَّ اللّٰهَ لاٰ یُحِبُّ الْفَرِحِینَ قٰالَ إِنَّمٰا أُوتِیتُهُ عَلیٰ عِلْمٍ عِنْدِی .... قصص (28) 76 و 78</w:t>
      </w:r>
    </w:p>
    <w:p>
      <w:pPr>
        <w:pStyle w:val="Heading5"/>
      </w:pPr>
      <w:bookmarkStart w:id="2756" w:name="_Toc2278"/>
      <w:r>
        <w:t>8 . غفلت</w:t>
      </w:r>
      <w:bookmarkEnd w:id="2756"/>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غفلت از سرگذشت و فرجام انسانهای قوی‌تر و بهره‌مند از امکانات مادّی، از آثار گنج‌اندوزی:</w:t>
      </w:r>
    </w:p>
    <w:p>
      <w:pPr>
        <w:pStyle w:val="BookText"/>
      </w:pPr>
      <w:r>
        <w:rPr>
          <w:rFonts w:ascii="Amiri" w:hAnsi="Amiri" w:eastAsia="Amiri" w:cs="Amiri"/>
          <w:lang w:bidi="ar-SA"/>
          <w:color w:val="111111"/>
          <w:sz w:val="28"/>
          <w:szCs w:val="28"/>
          <w:rtl/>
        </w:rPr>
        <w:t xml:space="preserve">... وَ آتَیْنٰاهُ مِنَ الْکُنُوزِ ... قٰالَ إِنَّمٰا أُوتِیتُهُ عَلیٰ عِلْمٍ عِنْدِی أَ وَ لَمْ یَعْلَمْ أَنَّ اللّٰهَ قَدْ أَهْلَکَ مِنْ قَبْلِهِ مِنَ</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77" w:name="pg19885_204411"/>
    <w:bookmarkEnd w:id="477"/>
    <w:p>
      <w:pPr>
        <w:pStyle w:val="BookText"/>
      </w:pPr>
      <w:r>
        <w:rPr>
          <w:rFonts w:ascii="Amiri" w:hAnsi="Amiri" w:eastAsia="Amiri" w:cs="Amiri"/>
          <w:lang w:bidi="ar-SA"/>
          <w:color w:val="111111"/>
          <w:sz w:val="28"/>
          <w:szCs w:val="28"/>
          <w:rtl/>
        </w:rPr>
        <w:t xml:space="preserve">اَلْقُرُونِ مَنْ هُوَ أَشَدُّ مِنْهُ قُوَّةً وَ أَکْثَرُ جَمْعاً .... قصص (28) 76 و 78</w:t>
      </w:r>
    </w:p>
    <w:p>
      <w:pPr>
        <w:pStyle w:val="Heading5"/>
      </w:pPr>
      <w:bookmarkStart w:id="2757" w:name="_Toc2279"/>
      <w:r>
        <w:t>9. فراموشی آخرت</w:t>
      </w:r>
      <w:bookmarkEnd w:id="2757"/>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فراموش کردن آخرت، از آفات گنج‌اندوزی و ثروت فراوان:</w:t>
      </w:r>
    </w:p>
    <w:p>
      <w:pPr>
        <w:pStyle w:val="BookText"/>
      </w:pPr>
      <w:r>
        <w:rPr>
          <w:rFonts w:ascii="Amiri" w:hAnsi="Amiri" w:eastAsia="Amiri" w:cs="Amiri"/>
          <w:lang w:bidi="ar-SA"/>
          <w:color w:val="111111"/>
          <w:sz w:val="28"/>
          <w:szCs w:val="28"/>
          <w:rtl/>
        </w:rPr>
        <w:t xml:space="preserve">... وَ آتَیْنٰاهُ مِنَ الْکُنُوزِ ... إِذْ قٰالَ لَهُ قَوْمُهُ ... وَ ابْتَغِ فِیمٰا آتٰاکَ اللّٰهُ الدّٰارَ الْآخِرَةَ .... قصص (28) 76 و 77</w:t>
      </w:r>
    </w:p>
    <w:p>
      <w:pPr>
        <w:pStyle w:val="Heading5"/>
      </w:pPr>
      <w:bookmarkStart w:id="2758" w:name="_Toc2280"/>
      <w:r>
        <w:t>10. فساد</w:t>
      </w:r>
      <w:bookmarkEnd w:id="2758"/>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زراندوزی و انباشتگی ثروت، از زمینه‌های پیدایش فساد و تباهی:</w:t>
      </w:r>
    </w:p>
    <w:p>
      <w:pPr>
        <w:pStyle w:val="BookText"/>
      </w:pPr>
      <w:r>
        <w:rPr>
          <w:rFonts w:ascii="Amiri" w:hAnsi="Amiri" w:eastAsia="Amiri" w:cs="Amiri"/>
          <w:lang w:bidi="ar-SA"/>
          <w:color w:val="111111"/>
          <w:sz w:val="28"/>
          <w:szCs w:val="28"/>
          <w:rtl/>
        </w:rPr>
        <w:t xml:space="preserve">... وَ آتَیْنٰاهُ مِنَ الْکُنُوزِ ... إِذْ قٰالَ لَهُ قَوْمُهُ .... وَ لاٰ تَبْغِ الْفَسٰادَ فِی الْأَرْضِ إِنَّ اللّٰهَ لاٰ یُحِبُّ الْمُفْسِدِینَ .  قصص (28) 76 و 77</w:t>
      </w:r>
    </w:p>
    <w:p>
      <w:pPr>
        <w:pStyle w:val="Heading3"/>
      </w:pPr>
      <w:bookmarkStart w:id="2759" w:name="_Toc2281"/>
      <w:r>
        <w:t>گنج در آستانۀ قیامت</w:t>
      </w:r>
      <w:bookmarkEnd w:id="2759"/>
    </w:p>
    <w:p>
      <w:pPr>
        <w:pStyle w:val="BookText"/>
      </w:pPr>
      <w:r>
        <w:rPr>
          <w:rFonts w:ascii="IRNazanin" w:hAnsi="IRNazanin" w:eastAsia="IRNazanin" w:cs="IRNazanin"/>
          <w:lang w:bidi="fa-IR"/>
          <w:color w:val="111111"/>
          <w:sz w:val="28"/>
          <w:szCs w:val="28"/>
          <w:rtl/>
        </w:rPr>
        <w:t xml:space="preserve">==&gt; همین مدخل، اخراج گنج</w:t>
      </w:r>
    </w:p>
    <w:p>
      <w:pPr>
        <w:pStyle w:val="Heading3"/>
      </w:pPr>
      <w:bookmarkStart w:id="2760" w:name="_Toc2282"/>
      <w:r>
        <w:t>گنجهای بنی‌اسرائیل</w:t>
      </w:r>
      <w:bookmarkEnd w:id="2760"/>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بنی‌اسرائیل، وارث گنجهای فرعونیان، پس از خارج شدن آنان از مصر:</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 .  شعراء (26) 53 و 57 -\59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وراثت بنی‌اسرائیل از گنجهای فرعونیان، از آیات و نشانه‌های خداوند:</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Amiri" w:hAnsi="Amiri" w:eastAsia="Amiri" w:cs="Amiri"/>
          <w:lang w:bidi="ar-SA"/>
          <w:color w:val="111111"/>
          <w:sz w:val="28"/>
          <w:szCs w:val="28"/>
          <w:rtl/>
        </w:rPr>
        <w:t xml:space="preserve">إِنَّ فِی ذٰلِکَ لَآیَةً وَ مٰا کٰانَ أَکْثَرُهُمْ مُؤْمِنِینَ .  شعراء (26) 53 و 58 و 59 و 67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برخورداری بنی‌اسرائیل از گنجهای فرعونیان، برخاسته از عزت و رحمت خداوند:</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Amiri" w:hAnsi="Amiri" w:eastAsia="Amiri" w:cs="Amiri"/>
          <w:lang w:bidi="ar-SA"/>
          <w:color w:val="111111"/>
          <w:sz w:val="28"/>
          <w:szCs w:val="28"/>
          <w:rtl/>
        </w:rPr>
        <w:t xml:space="preserve">وَ إِنَّ رَبَّکَ لَهُوَ الْعَزِیزُ الرَّحِیمُ .  شعراء (26) 53 و 58 و 59 و 68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ناسپاسی اکثر بنی‌اسرائیل، پس از برخورداری از گنجها و امکانات مادّی فرعونیان، با حفظ نکردن ایمان خود:</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Amiri" w:hAnsi="Amiri" w:eastAsia="Amiri" w:cs="Amiri"/>
          <w:lang w:bidi="ar-SA"/>
          <w:color w:val="111111"/>
          <w:sz w:val="28"/>
          <w:szCs w:val="28"/>
          <w:rtl/>
        </w:rPr>
        <w:t xml:space="preserve">إِنَّ فِی ذٰلِکَ لَآیَةً وَ مٰا کٰانَ أَکْثَرُهُمْ مُؤْمِنِینَ .  شعراء (26) 53 و 57 -\59 و 67</w:t>
      </w:r>
    </w:p>
    <w:p>
      <w:pPr>
        <w:pStyle w:val="Heading3"/>
      </w:pPr>
      <w:bookmarkStart w:id="2761" w:name="_Toc2283"/>
      <w:r>
        <w:t>گنجهای زمین</w:t>
      </w:r>
      <w:bookmarkEnd w:id="2761"/>
    </w:p>
    <w:p>
      <w:pPr>
        <w:pStyle w:val="BookText"/>
      </w:pPr>
      <w:r>
        <w:rPr>
          <w:rFonts w:ascii="IRNazanin" w:hAnsi="IRNazanin" w:eastAsia="IRNazanin" w:cs="IRNazanin"/>
          <w:lang w:bidi="fa-IR"/>
          <w:color w:val="111111"/>
          <w:sz w:val="28"/>
          <w:szCs w:val="28"/>
          <w:rtl/>
        </w:rPr>
        <w:t xml:space="preserve">==&gt; همین مدخل، اخراج گنج</w:t>
      </w:r>
    </w:p>
    <w:p>
      <w:pPr>
        <w:pStyle w:val="Heading3"/>
      </w:pPr>
      <w:bookmarkStart w:id="2762" w:name="_Toc2284"/>
      <w:r>
        <w:t>گنج یتیمان</w:t>
      </w:r>
      <w:bookmarkEnd w:id="2762"/>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گنج نهفته شده در زیر دیوارِ خراب، متعلّق به دو پسر یتیم:</w:t>
      </w:r>
    </w:p>
    <w:p>
      <w:pPr>
        <w:pStyle w:val="BookText"/>
      </w:pPr>
      <w:r>
        <w:rPr>
          <w:rFonts w:ascii="Amiri" w:hAnsi="Amiri" w:eastAsia="Amiri" w:cs="Amiri"/>
          <w:lang w:bidi="ar-SA"/>
          <w:color w:val="111111"/>
          <w:sz w:val="28"/>
          <w:szCs w:val="28"/>
          <w:rtl/>
        </w:rPr>
        <w:t xml:space="preserve">... فَوَجَدٰا فِیهٰا جِدٰاراً یُرِیدُ أَنْ یَنْقَضَّ فَأَقٰامَهُ ...</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 کهف (18) 77 و 82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صلاح و نیکی پدر یتیمان، مایۀ ارادۀ خداوند بر دستیابی آنان به گنج نهفتۀ خویش، هنگام</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78" w:name="pg19885_204412"/>
    <w:bookmarkEnd w:id="478"/>
    <w:p>
      <w:pPr>
        <w:pStyle w:val="BookText"/>
      </w:pPr>
      <w:r>
        <w:rPr>
          <w:rFonts w:ascii="IRNazanin" w:hAnsi="IRNazanin" w:eastAsia="IRNazanin" w:cs="IRNazanin"/>
          <w:lang w:bidi="fa-IR"/>
          <w:color w:val="111111"/>
          <w:sz w:val="28"/>
          <w:szCs w:val="28"/>
          <w:rtl/>
        </w:rPr>
        <w:t xml:space="preserve">توانمندی و رشد:</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 کهف (18) 82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تعمیر دیوار پسران یتیم، به دست خضر علیه السلام ، برای محفوظ ماندن گنج آنان، برخاسته از ارادۀ پروردگار:</w:t>
      </w:r>
    </w:p>
    <w:p>
      <w:pPr>
        <w:pStyle w:val="BookText"/>
      </w:pPr>
      <w:r>
        <w:rPr>
          <w:rFonts w:ascii="Amiri" w:hAnsi="Amiri" w:eastAsia="Amiri" w:cs="Amiri"/>
          <w:lang w:bidi="ar-SA"/>
          <w:color w:val="111111"/>
          <w:sz w:val="28"/>
          <w:szCs w:val="28"/>
          <w:rtl/>
        </w:rPr>
        <w:t xml:space="preserve">... فَوَجَدٰا فِیهٰا جِدٰاراً یُرِیدُ أَنْ یَنْقَضَّ فَأَقٰامَهُ ...</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 فَأَرٰادَ رَبُّکَ أَنْ یَبْلُغٰا أَشُدَّهُمٰا وَ یَسْتَخْرِجٰا کَنزَهُمٰا ... </w:t>
      </w:r>
      <w:r>
        <w:rPr>
          <w:rStyle w:val="FootnoteReference"/>
        </w:rPr>
        <w:footnoteReference w:id="945"/>
      </w:r>
      <w:r>
        <w:rPr>
          <w:rFonts w:ascii="IRNazanin" w:hAnsi="IRNazanin" w:eastAsia="IRNazanin" w:cs="IRNazanin"/>
          <w:lang w:bidi="fa-IR"/>
          <w:color w:val="111111"/>
          <w:sz w:val="28"/>
          <w:szCs w:val="28"/>
          <w:rtl/>
        </w:rPr>
        <w:t xml:space="preserve">کهف (18) 77 و 82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حفاظت از گنج و مال پسران یتیم، در شرایط خاصّ، مقتضای رحمت پروردگار:</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 فَأَرٰادَ رَبُّکَ أَنْ یَبْلُغٰا أَشُدَّهُمٰا وَ یَسْتَخْرِجٰا کَنزَهُمٰا رَحْمَةً مِنْ رَبِّکَ .... کهف (18) 82</w:t>
      </w:r>
    </w:p>
    <w:p>
      <w:pPr>
        <w:pStyle w:val="Heading3"/>
      </w:pPr>
      <w:bookmarkStart w:id="2763" w:name="_Toc2285"/>
      <w:r>
        <w:t>محمّد صلی الله علیه و آله و نزول گنج</w:t>
      </w:r>
      <w:bookmarkEnd w:id="2763"/>
    </w:p>
    <w:p>
      <w:pPr>
        <w:pStyle w:val="BookText"/>
      </w:pPr>
      <w:r>
        <w:rPr>
          <w:rFonts w:ascii="IRNazanin" w:hAnsi="IRNazanin" w:eastAsia="IRNazanin" w:cs="IRNazanin"/>
          <w:lang w:bidi="fa-IR"/>
          <w:color w:val="111111"/>
          <w:sz w:val="28"/>
          <w:szCs w:val="28"/>
          <w:rtl/>
        </w:rPr>
        <w:t xml:space="preserve">==&gt; همین مدخل، درخواست گنج</w:t>
      </w:r>
    </w:p>
    <w:p>
      <w:pPr>
        <w:pStyle w:val="Heading2"/>
      </w:pPr>
      <w:bookmarkStart w:id="2764" w:name="_Toc2286"/>
      <w:r>
        <w:t>گنگ</w:t>
      </w:r>
      <w:bookmarkEnd w:id="2764"/>
    </w:p>
    <w:p>
      <w:pPr>
        <w:pStyle w:val="BookText"/>
      </w:pPr>
      <w:r>
        <w:rPr>
          <w:rFonts w:ascii="IRNazanin" w:hAnsi="IRNazanin" w:eastAsia="IRNazanin" w:cs="IRNazanin"/>
          <w:lang w:bidi="fa-IR"/>
          <w:color w:val="111111"/>
          <w:sz w:val="28"/>
          <w:szCs w:val="28"/>
          <w:rtl/>
        </w:rPr>
        <w:t xml:space="preserve">==&gt; لال</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 فرهنگ قرآن (جلد 24)</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 الاختصاص محمدبن محمّد بن نعمان 412 ق داردالمفید، بیروت، 1414 ق.</w:t>
      </w:r>
    </w:p>
    <w:p>
      <w:pPr>
        <w:pStyle w:val="BookText"/>
      </w:pPr>
      <w:r>
        <w:rPr>
          <w:rFonts w:ascii="IRNazanin" w:hAnsi="IRNazanin" w:eastAsia="IRNazanin" w:cs="IRNazanin"/>
          <w:lang w:bidi="fa-IR"/>
          <w:color w:val="111111"/>
          <w:sz w:val="28"/>
          <w:szCs w:val="28"/>
          <w:rtl/>
        </w:rPr>
        <w:t xml:space="preserve">2اسباب النزول علی بن احمد بن محمّد بن علی الواحدی اسباب النزول، واحدی 468 ق دارالحدیث، قاهره.</w:t>
      </w:r>
    </w:p>
    <w:p>
      <w:pPr>
        <w:pStyle w:val="BookText"/>
      </w:pPr>
      <w:r>
        <w:rPr>
          <w:rFonts w:ascii="IRNazanin" w:hAnsi="IRNazanin" w:eastAsia="IRNazanin" w:cs="IRNazanin"/>
          <w:lang w:bidi="fa-IR"/>
          <w:color w:val="111111"/>
          <w:sz w:val="28"/>
          <w:szCs w:val="28"/>
          <w:rtl/>
        </w:rPr>
        <w:t xml:space="preserve">3 اسد الغابة فی معرفة الصّحابة عزّالدین بن الأثیرعلی بن محمد الجزری اسد الغابة 630 ق دارالکتب العلمیة، بیروت.</w:t>
      </w:r>
    </w:p>
    <w:p>
      <w:pPr>
        <w:pStyle w:val="BookText"/>
      </w:pPr>
      <w:r>
        <w:rPr>
          <w:rFonts w:ascii="IRNazanin" w:hAnsi="IRNazanin" w:eastAsia="IRNazanin" w:cs="IRNazanin"/>
          <w:lang w:bidi="fa-IR"/>
          <w:color w:val="111111"/>
          <w:sz w:val="28"/>
          <w:szCs w:val="28"/>
          <w:rtl/>
        </w:rPr>
        <w:t xml:space="preserve">4 الأسماء والصفات احمد بن الحسین البیهقی الاسماءوالصفات، بیهقی 458 ق دار احیاء التراث العربی.</w:t>
      </w:r>
    </w:p>
    <w:p>
      <w:pPr>
        <w:pStyle w:val="BookText"/>
      </w:pPr>
      <w:r>
        <w:rPr>
          <w:rFonts w:ascii="IRNazanin" w:hAnsi="IRNazanin" w:eastAsia="IRNazanin" w:cs="IRNazanin"/>
          <w:lang w:bidi="fa-IR"/>
          <w:color w:val="111111"/>
          <w:sz w:val="28"/>
          <w:szCs w:val="28"/>
          <w:rtl/>
        </w:rPr>
        <w:t xml:space="preserve">5 اسماوصفات الهی فقط در قرآن محمّدباقر محقّق اسما و صفات الهی، محقّق انتشارات اسلامی، تهران، 1372 ش.</w:t>
      </w:r>
    </w:p>
    <w:p>
      <w:pPr>
        <w:pStyle w:val="BookText"/>
      </w:pPr>
      <w:r>
        <w:rPr>
          <w:rFonts w:ascii="IRNazanin" w:hAnsi="IRNazanin" w:eastAsia="IRNazanin" w:cs="IRNazanin"/>
          <w:lang w:bidi="fa-IR"/>
          <w:color w:val="111111"/>
          <w:sz w:val="28"/>
          <w:szCs w:val="28"/>
          <w:rtl/>
        </w:rPr>
        <w:t xml:space="preserve">6 الاسنی فی شرح اسماء اللّه الحسنی محمدبن احمد بن ابی بکر القرطبی 617 ق دارالصحافة للتراث بطنطا، 1416 ق.</w:t>
      </w:r>
    </w:p>
    <w:p>
      <w:pPr>
        <w:pStyle w:val="BookText"/>
      </w:pPr>
      <w:r>
        <w:rPr>
          <w:rFonts w:ascii="IRNazanin" w:hAnsi="IRNazanin" w:eastAsia="IRNazanin" w:cs="IRNazanin"/>
          <w:lang w:bidi="fa-IR"/>
          <w:color w:val="111111"/>
          <w:sz w:val="28"/>
          <w:szCs w:val="28"/>
          <w:rtl/>
        </w:rPr>
        <w:t xml:space="preserve">7الاصابة فی تمییز الصّحابة احمدبن علی بن حجر العسقلانی الاصابه 852 ق دارالکتب العلمیة، بیروت، 1415 ق.</w:t>
      </w:r>
    </w:p>
    <w:p>
      <w:pPr>
        <w:pStyle w:val="BookText"/>
      </w:pPr>
      <w:r>
        <w:rPr>
          <w:rFonts w:ascii="IRNazanin" w:hAnsi="IRNazanin" w:eastAsia="IRNazanin" w:cs="IRNazanin"/>
          <w:lang w:bidi="fa-IR"/>
          <w:color w:val="111111"/>
          <w:sz w:val="28"/>
          <w:szCs w:val="28"/>
          <w:rtl/>
        </w:rPr>
        <w:t xml:space="preserve">8 اعراب القرآن الکریم و بیانه محیی الدین الدرویش اعراب القرآن، درویش دار ابن‌کثیر، دمشق، 1408 ق.</w:t>
      </w:r>
    </w:p>
    <w:p>
      <w:pPr>
        <w:pStyle w:val="BookText"/>
      </w:pPr>
      <w:r>
        <w:rPr>
          <w:rFonts w:ascii="IRNazanin" w:hAnsi="IRNazanin" w:eastAsia="IRNazanin" w:cs="IRNazanin"/>
          <w:lang w:bidi="fa-IR"/>
          <w:color w:val="111111"/>
          <w:sz w:val="28"/>
          <w:szCs w:val="28"/>
          <w:rtl/>
        </w:rPr>
        <w:t xml:space="preserve">9 اعلام القرآن عبدالحسین الشبستری اعلام القرآن، شبستری دفتر تبلیغات حوزۀ علمیه قم، 1421 ق.</w:t>
      </w:r>
    </w:p>
    <w:p>
      <w:pPr>
        <w:pStyle w:val="BookText"/>
      </w:pPr>
      <w:r>
        <w:rPr>
          <w:rFonts w:ascii="IRNazanin" w:hAnsi="IRNazanin" w:eastAsia="IRNazanin" w:cs="IRNazanin"/>
          <w:lang w:bidi="fa-IR"/>
          <w:color w:val="111111"/>
          <w:sz w:val="28"/>
          <w:szCs w:val="28"/>
          <w:rtl/>
        </w:rPr>
        <w:t xml:space="preserve">10 انوار التنزیل و اسرار التأویل عبدالله ابی عمر بن محمد الشیرازی البیضاوی انوار التنزیل، بیضاوی 791 ق دار الفکر، بیروت، 1416 ق.</w:t>
      </w:r>
    </w:p>
    <w:p>
      <w:pPr>
        <w:pStyle w:val="BookText"/>
      </w:pPr>
      <w:r>
        <w:rPr>
          <w:rFonts w:ascii="IRNazanin" w:hAnsi="IRNazanin" w:eastAsia="IRNazanin" w:cs="IRNazanin"/>
          <w:lang w:bidi="fa-IR"/>
          <w:color w:val="111111"/>
          <w:sz w:val="28"/>
          <w:szCs w:val="28"/>
          <w:rtl/>
        </w:rPr>
        <w:t xml:space="preserve">11 بحار الانوار محمد باقر مجلسی 1110 ق داراحیاء التراث العربی، 1403 ق.</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12 البرهان فی تفسیر القرآن السّید هاشم الحسینی البحرانی البرهان 1107 ق مؤسّسة البعثة، قم.</w:t>
      </w:r>
    </w:p>
    <w:p>
      <w:pPr>
        <w:pStyle w:val="BookText"/>
      </w:pPr>
      <w:r>
        <w:rPr>
          <w:rFonts w:ascii="IRNazanin" w:hAnsi="IRNazanin" w:eastAsia="IRNazanin" w:cs="IRNazanin"/>
          <w:lang w:bidi="fa-IR"/>
          <w:color w:val="111111"/>
          <w:sz w:val="28"/>
          <w:szCs w:val="28"/>
          <w:rtl/>
        </w:rPr>
        <w:t xml:space="preserve">13 برهان قاطع محمد حسین بن خلف تبریزی انتشارات امیرکبیر، تهران، 1361 ش</w:t>
      </w:r>
    </w:p>
    <w:p>
      <w:pPr>
        <w:pStyle w:val="BookText"/>
      </w:pPr>
      <w:r>
        <w:rPr>
          <w:rFonts w:ascii="IRNazanin" w:hAnsi="IRNazanin" w:eastAsia="IRNazanin" w:cs="IRNazanin"/>
          <w:lang w:bidi="fa-IR"/>
          <w:color w:val="111111"/>
          <w:sz w:val="28"/>
          <w:szCs w:val="28"/>
          <w:rtl/>
        </w:rPr>
        <w:t xml:space="preserve">14 تاریخ الطبری محمد بن جریر طبری تاریخ طبری 310 ق دارالکتب العلمیة، بیروت، 1417 ق.</w:t>
      </w:r>
    </w:p>
    <w:p>
      <w:pPr>
        <w:pStyle w:val="BookText"/>
      </w:pPr>
      <w:r>
        <w:rPr>
          <w:rFonts w:ascii="IRNazanin" w:hAnsi="IRNazanin" w:eastAsia="IRNazanin" w:cs="IRNazanin"/>
          <w:lang w:bidi="fa-IR"/>
          <w:color w:val="111111"/>
          <w:sz w:val="28"/>
          <w:szCs w:val="28"/>
          <w:rtl/>
        </w:rPr>
        <w:t xml:space="preserve">15 التبیان فی تفسیر القرآن محمّدبن الحسن الطوسی التّبیان 460 ق دار احیاء التراث العربی، بیروت.</w:t>
      </w:r>
    </w:p>
    <w:p>
      <w:pPr>
        <w:pStyle w:val="BookText"/>
      </w:pPr>
      <w:r>
        <w:rPr>
          <w:rFonts w:ascii="IRNazanin" w:hAnsi="IRNazanin" w:eastAsia="IRNazanin" w:cs="IRNazanin"/>
          <w:lang w:bidi="fa-IR"/>
          <w:color w:val="111111"/>
          <w:sz w:val="28"/>
          <w:szCs w:val="28"/>
          <w:rtl/>
        </w:rPr>
        <w:t xml:space="preserve">16 التّحقیق فی کلمات القرآن الکریم الشیخ حسن المصطفوی التّحقیق وزارة الثقافة و الارشاد الاسلامی، تهران.</w:t>
      </w:r>
    </w:p>
    <w:p>
      <w:pPr>
        <w:pStyle w:val="BookText"/>
      </w:pPr>
      <w:r>
        <w:rPr>
          <w:rFonts w:ascii="IRNazanin" w:hAnsi="IRNazanin" w:eastAsia="IRNazanin" w:cs="IRNazanin"/>
          <w:lang w:bidi="fa-IR"/>
          <w:color w:val="111111"/>
          <w:sz w:val="28"/>
          <w:szCs w:val="28"/>
          <w:rtl/>
        </w:rPr>
        <w:t xml:space="preserve">17 ترتیب کتاب العین خلیل بن احمد الفراهیدی ترتیب العین 175 ق انتشارات اسوه، 1414 ق.</w:t>
      </w:r>
    </w:p>
    <w:p>
      <w:pPr>
        <w:pStyle w:val="BookText"/>
      </w:pPr>
      <w:r>
        <w:rPr>
          <w:rFonts w:ascii="IRNazanin" w:hAnsi="IRNazanin" w:eastAsia="IRNazanin" w:cs="IRNazanin"/>
          <w:lang w:bidi="fa-IR"/>
          <w:color w:val="111111"/>
          <w:sz w:val="28"/>
          <w:szCs w:val="28"/>
          <w:rtl/>
        </w:rPr>
        <w:t xml:space="preserve">18 التعریفات علی بن محمّد الجرجانی 816 ق دارالکتاب العربی، بیروت، 1405 ق.</w:t>
      </w:r>
    </w:p>
    <w:p>
      <w:pPr>
        <w:pStyle w:val="BookText"/>
      </w:pPr>
      <w:r>
        <w:rPr>
          <w:rFonts w:ascii="IRNazanin" w:hAnsi="IRNazanin" w:eastAsia="IRNazanin" w:cs="IRNazanin"/>
          <w:lang w:bidi="fa-IR"/>
          <w:color w:val="111111"/>
          <w:sz w:val="28"/>
          <w:szCs w:val="28"/>
          <w:rtl/>
        </w:rPr>
        <w:t xml:space="preserve">19 التفسیر محمدبن مسعود بن عیّاش السّلمی السمرقندی تفسیر عیّاشی 320 ق المکتبة العلمیة الاسلامیّة، تهران.</w:t>
      </w:r>
    </w:p>
    <w:p>
      <w:pPr>
        <w:pStyle w:val="BookText"/>
      </w:pPr>
      <w:r>
        <w:rPr>
          <w:rFonts w:ascii="IRNazanin" w:hAnsi="IRNazanin" w:eastAsia="IRNazanin" w:cs="IRNazanin"/>
          <w:lang w:bidi="fa-IR"/>
          <w:color w:val="111111"/>
          <w:sz w:val="28"/>
          <w:szCs w:val="28"/>
          <w:rtl/>
        </w:rPr>
        <w:t xml:space="preserve">20 تفسیر بحر العلوم سمرقندی نصربن محمدبن احمد</w:t>
      </w:r>
    </w:p>
    <w:p>
      <w:pPr>
        <w:pStyle w:val="BookText"/>
      </w:pPr>
      <w:r>
        <w:rPr>
          <w:rFonts w:ascii="IRNazanin" w:hAnsi="IRNazanin" w:eastAsia="IRNazanin" w:cs="IRNazanin"/>
          <w:lang w:bidi="fa-IR"/>
          <w:color w:val="111111"/>
          <w:sz w:val="28"/>
          <w:szCs w:val="28"/>
          <w:rtl/>
        </w:rPr>
        <w:t xml:space="preserve">21تفسیر التّحریر و التنویر الطاهر بن عاشور 1393 ق مؤسّسة التّونسیّة.</w:t>
      </w:r>
    </w:p>
    <w:p>
      <w:pPr>
        <w:pStyle w:val="BookText"/>
      </w:pPr>
      <w:r>
        <w:rPr>
          <w:rFonts w:ascii="IRNazanin" w:hAnsi="IRNazanin" w:eastAsia="IRNazanin" w:cs="IRNazanin"/>
          <w:lang w:bidi="fa-IR"/>
          <w:color w:val="111111"/>
          <w:sz w:val="28"/>
          <w:szCs w:val="28"/>
          <w:rtl/>
        </w:rPr>
        <w:t xml:space="preserve">22 تفسیر جامع سیدمحمّد ابراهیم بروجردی انتشارات صدر، تهران، 1366 ش.</w:t>
      </w:r>
    </w:p>
    <w:p>
      <w:pPr>
        <w:pStyle w:val="BookText"/>
      </w:pPr>
      <w:r>
        <w:rPr>
          <w:rFonts w:ascii="IRNazanin" w:hAnsi="IRNazanin" w:eastAsia="IRNazanin" w:cs="IRNazanin"/>
          <w:lang w:bidi="fa-IR"/>
          <w:color w:val="111111"/>
          <w:sz w:val="28"/>
          <w:szCs w:val="28"/>
          <w:rtl/>
        </w:rPr>
        <w:t xml:space="preserve">23 تفسیر الصّافی محمد محسن الفیض الکاشانی 1091 ق مؤسسة الاعلمی، بیروت.</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24 تفسیر شریف لاهیجی محمدبن شیخعلی شریف لاهیجی دفتر نشر داد، 1373 ش.</w:t>
      </w:r>
    </w:p>
    <w:p>
      <w:pPr>
        <w:pStyle w:val="BookText"/>
      </w:pPr>
      <w:r>
        <w:rPr>
          <w:rFonts w:ascii="IRNazanin" w:hAnsi="IRNazanin" w:eastAsia="IRNazanin" w:cs="IRNazanin"/>
          <w:lang w:bidi="fa-IR"/>
          <w:color w:val="111111"/>
          <w:sz w:val="28"/>
          <w:szCs w:val="28"/>
          <w:rtl/>
        </w:rPr>
        <w:t xml:space="preserve">25تفسیر القرآن العظیم اسماعیل بن کثیر الدّمشقی تفسیر القرآن العظیم‌ابن‌کثیر 774 ق دارالمعرفة، بیروت، 1409 ق.</w:t>
      </w:r>
    </w:p>
    <w:p>
      <w:pPr>
        <w:pStyle w:val="BookText"/>
      </w:pPr>
      <w:r>
        <w:rPr>
          <w:rFonts w:ascii="IRNazanin" w:hAnsi="IRNazanin" w:eastAsia="IRNazanin" w:cs="IRNazanin"/>
          <w:lang w:bidi="fa-IR"/>
          <w:color w:val="111111"/>
          <w:sz w:val="28"/>
          <w:szCs w:val="28"/>
          <w:rtl/>
        </w:rPr>
        <w:t xml:space="preserve">26 تفسیر القرآن العظیم محمّد بن ادریس الرّازی ابن ابی‌حاتم تفسیر ابن ابی‌حاتم 327 ق المکتبة العصریة، بیروت، 1419 ق.</w:t>
      </w:r>
    </w:p>
    <w:p>
      <w:pPr>
        <w:pStyle w:val="BookText"/>
      </w:pPr>
      <w:r>
        <w:rPr>
          <w:rFonts w:ascii="IRNazanin" w:hAnsi="IRNazanin" w:eastAsia="IRNazanin" w:cs="IRNazanin"/>
          <w:lang w:bidi="fa-IR"/>
          <w:color w:val="111111"/>
          <w:sz w:val="28"/>
          <w:szCs w:val="28"/>
          <w:rtl/>
        </w:rPr>
        <w:t xml:space="preserve">27 تفسیر القرآن الکریم سیدعبداللّه شبّر تفسیر القرآن الکریم، شبّر 1242 ق مؤسسة الاعلمی، بیروت، 1410 ق.</w:t>
      </w:r>
    </w:p>
    <w:p>
      <w:pPr>
        <w:pStyle w:val="BookText"/>
      </w:pPr>
      <w:r>
        <w:rPr>
          <w:rFonts w:ascii="IRNazanin" w:hAnsi="IRNazanin" w:eastAsia="IRNazanin" w:cs="IRNazanin"/>
          <w:lang w:bidi="fa-IR"/>
          <w:color w:val="111111"/>
          <w:sz w:val="28"/>
          <w:szCs w:val="28"/>
          <w:rtl/>
        </w:rPr>
        <w:t xml:space="preserve">28تفسیر القمّی علی بن ابراهیم قمّی تفسیر قمّی 307 ق دارالسرور، بیروت، 1411 ق.</w:t>
      </w:r>
    </w:p>
    <w:p>
      <w:pPr>
        <w:pStyle w:val="BookText"/>
      </w:pPr>
      <w:r>
        <w:rPr>
          <w:rFonts w:ascii="IRNazanin" w:hAnsi="IRNazanin" w:eastAsia="IRNazanin" w:cs="IRNazanin"/>
          <w:lang w:bidi="fa-IR"/>
          <w:color w:val="111111"/>
          <w:sz w:val="28"/>
          <w:szCs w:val="28"/>
          <w:rtl/>
        </w:rPr>
        <w:t xml:space="preserve">29 تفسیر مقاتل بن سلیمان مقاتل بن سلیمان تفسیر مقاتل 150 ق مؤسسة التاریخ العربی، بیروت، 1423 ق.</w:t>
      </w:r>
    </w:p>
    <w:p>
      <w:pPr>
        <w:pStyle w:val="BookText"/>
      </w:pPr>
      <w:r>
        <w:rPr>
          <w:rFonts w:ascii="IRNazanin" w:hAnsi="IRNazanin" w:eastAsia="IRNazanin" w:cs="IRNazanin"/>
          <w:lang w:bidi="fa-IR"/>
          <w:color w:val="111111"/>
          <w:sz w:val="28"/>
          <w:szCs w:val="28"/>
          <w:rtl/>
        </w:rPr>
        <w:t xml:space="preserve">30التفسیر المنیر فی العقیدة و الشریعة والمنهج وهبة الزّحیلی التفسیر المنیر دارالفکر المعاصر، دارالفکر، 1411 ق.</w:t>
      </w:r>
    </w:p>
    <w:p>
      <w:pPr>
        <w:pStyle w:val="BookText"/>
      </w:pPr>
      <w:r>
        <w:rPr>
          <w:rFonts w:ascii="IRNazanin" w:hAnsi="IRNazanin" w:eastAsia="IRNazanin" w:cs="IRNazanin"/>
          <w:lang w:bidi="fa-IR"/>
          <w:color w:val="111111"/>
          <w:sz w:val="28"/>
          <w:szCs w:val="28"/>
          <w:rtl/>
        </w:rPr>
        <w:t xml:space="preserve">31 تفسیر نمونه ناصرمکارم شیرازی و همکاران علمی دارالکتب الاسلامیه، تهران، 1373 ش.</w:t>
      </w:r>
    </w:p>
    <w:p>
      <w:pPr>
        <w:pStyle w:val="BookText"/>
      </w:pPr>
      <w:r>
        <w:rPr>
          <w:rFonts w:ascii="IRNazanin" w:hAnsi="IRNazanin" w:eastAsia="IRNazanin" w:cs="IRNazanin"/>
          <w:lang w:bidi="fa-IR"/>
          <w:color w:val="111111"/>
          <w:sz w:val="28"/>
          <w:szCs w:val="28"/>
          <w:rtl/>
        </w:rPr>
        <w:t xml:space="preserve">32تفسیر نورالثقلین عبد علی بن جمعة الحویزی 1112 ق اسماعیلیان، 1373 ش.</w:t>
      </w:r>
    </w:p>
    <w:p>
      <w:pPr>
        <w:pStyle w:val="BookText"/>
      </w:pPr>
      <w:r>
        <w:rPr>
          <w:rFonts w:ascii="IRNazanin" w:hAnsi="IRNazanin" w:eastAsia="IRNazanin" w:cs="IRNazanin"/>
          <w:lang w:bidi="fa-IR"/>
          <w:color w:val="111111"/>
          <w:sz w:val="28"/>
          <w:szCs w:val="28"/>
          <w:rtl/>
        </w:rPr>
        <w:t xml:space="preserve">33 تفسیر من وحی القرآن سید محمد حسین فضل اللّه دارالملاک، بیروت، 1419 ق.</w:t>
      </w:r>
    </w:p>
    <w:p>
      <w:pPr>
        <w:pStyle w:val="BookText"/>
      </w:pPr>
      <w:r>
        <w:rPr>
          <w:rFonts w:ascii="IRNazanin" w:hAnsi="IRNazanin" w:eastAsia="IRNazanin" w:cs="IRNazanin"/>
          <w:lang w:bidi="fa-IR"/>
          <w:color w:val="111111"/>
          <w:sz w:val="28"/>
          <w:szCs w:val="28"/>
          <w:rtl/>
        </w:rPr>
        <w:t xml:space="preserve">34التوحید محمد بن علی بن الحسین الصّدوق توحید الصّدوق 381 ق انتشارات جامعۀ مدرّسین، قم، 1416 ق.</w:t>
      </w:r>
    </w:p>
    <w:p>
      <w:pPr>
        <w:pStyle w:val="BookText"/>
      </w:pPr>
      <w:r>
        <w:rPr>
          <w:rFonts w:ascii="IRNazanin" w:hAnsi="IRNazanin" w:eastAsia="IRNazanin" w:cs="IRNazanin"/>
          <w:lang w:bidi="fa-IR"/>
          <w:color w:val="111111"/>
          <w:sz w:val="28"/>
          <w:szCs w:val="28"/>
          <w:rtl/>
        </w:rPr>
        <w:t xml:space="preserve">35 جامع البیان عن تأویل آی القرآن ابوجعفر محمدبن جریر الطّبری جامع البیان 310 ق دارالفکر، بیروت، 1415 ق.</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36 تفسیر المعین محمدبن مرتضی کاشانی کتابخانه مرعشی نجفی، قم، 1410 ق.</w:t>
      </w:r>
    </w:p>
    <w:p>
      <w:pPr>
        <w:pStyle w:val="BookText"/>
      </w:pPr>
      <w:r>
        <w:rPr>
          <w:rFonts w:ascii="IRNazanin" w:hAnsi="IRNazanin" w:eastAsia="IRNazanin" w:cs="IRNazanin"/>
          <w:lang w:bidi="fa-IR"/>
          <w:color w:val="111111"/>
          <w:sz w:val="28"/>
          <w:szCs w:val="28"/>
          <w:rtl/>
        </w:rPr>
        <w:t xml:space="preserve">37تفسیر المراغی احمدمصطفی المراغی داراحیاء التراث العربی، بیروت، 1985 م</w:t>
      </w:r>
    </w:p>
    <w:p>
      <w:pPr>
        <w:pStyle w:val="BookText"/>
      </w:pPr>
      <w:r>
        <w:rPr>
          <w:rFonts w:ascii="IRNazanin" w:hAnsi="IRNazanin" w:eastAsia="IRNazanin" w:cs="IRNazanin"/>
          <w:lang w:bidi="fa-IR"/>
          <w:color w:val="111111"/>
          <w:sz w:val="28"/>
          <w:szCs w:val="28"/>
          <w:rtl/>
        </w:rPr>
        <w:t xml:space="preserve">38 الجامع لأحکام القرآن محمدبن احمد الأنصاری القرطبی 671 ق دارالکتب العلمیة، بیروت، 1417 ق.</w:t>
      </w:r>
    </w:p>
    <w:p>
      <w:pPr>
        <w:pStyle w:val="BookText"/>
      </w:pPr>
      <w:r>
        <w:rPr>
          <w:rFonts w:ascii="IRNazanin" w:hAnsi="IRNazanin" w:eastAsia="IRNazanin" w:cs="IRNazanin"/>
          <w:lang w:bidi="fa-IR"/>
          <w:color w:val="111111"/>
          <w:sz w:val="28"/>
          <w:szCs w:val="28"/>
          <w:rtl/>
        </w:rPr>
        <w:t xml:space="preserve">39 جواهر الحسان عبدالرحمن بن محمّد ثعالبی داراحیاء التراث العربی، بیروت، 1418 ق.</w:t>
      </w:r>
    </w:p>
    <w:p>
      <w:pPr>
        <w:pStyle w:val="BookText"/>
      </w:pPr>
      <w:r>
        <w:rPr>
          <w:rFonts w:ascii="IRNazanin" w:hAnsi="IRNazanin" w:eastAsia="IRNazanin" w:cs="IRNazanin"/>
          <w:lang w:bidi="fa-IR"/>
          <w:color w:val="111111"/>
          <w:sz w:val="28"/>
          <w:szCs w:val="28"/>
          <w:rtl/>
        </w:rPr>
        <w:t xml:space="preserve">40الجوهر الثمین سید عبد اللّه شبّر مکتبة الألفین، کویت، 1407 ق.</w:t>
      </w:r>
    </w:p>
    <w:p>
      <w:pPr>
        <w:pStyle w:val="BookText"/>
      </w:pPr>
      <w:r>
        <w:rPr>
          <w:rFonts w:ascii="IRNazanin" w:hAnsi="IRNazanin" w:eastAsia="IRNazanin" w:cs="IRNazanin"/>
          <w:lang w:bidi="fa-IR"/>
          <w:color w:val="111111"/>
          <w:sz w:val="28"/>
          <w:szCs w:val="28"/>
          <w:rtl/>
        </w:rPr>
        <w:t xml:space="preserve">41جواهر الکلام فی شرح شرایع الاسلام محمد بن حسن النجفی جواهر الکلام 1266 ق مؤسسة التاریخ العربی، بیروت.</w:t>
      </w:r>
    </w:p>
    <w:p>
      <w:pPr>
        <w:pStyle w:val="BookText"/>
      </w:pPr>
      <w:r>
        <w:rPr>
          <w:rFonts w:ascii="IRNazanin" w:hAnsi="IRNazanin" w:eastAsia="IRNazanin" w:cs="IRNazanin"/>
          <w:lang w:bidi="fa-IR"/>
          <w:color w:val="111111"/>
          <w:sz w:val="28"/>
          <w:szCs w:val="28"/>
          <w:rtl/>
        </w:rPr>
        <w:t xml:space="preserve">42 دائرة المعارف تطبیقی علوم اجتماعی علیرضا شایان مهر سازمان انتشارات کیهان، تهران</w:t>
      </w:r>
    </w:p>
    <w:p>
      <w:pPr>
        <w:pStyle w:val="BookText"/>
      </w:pPr>
      <w:r>
        <w:rPr>
          <w:rFonts w:ascii="IRNazanin" w:hAnsi="IRNazanin" w:eastAsia="IRNazanin" w:cs="IRNazanin"/>
          <w:lang w:bidi="fa-IR"/>
          <w:color w:val="111111"/>
          <w:sz w:val="28"/>
          <w:szCs w:val="28"/>
          <w:rtl/>
        </w:rPr>
        <w:t xml:space="preserve">43الدّرّالمنثور فی التفسیر المأثور جلال الدّین السّیوطی الدّرالمنثور 911 ق دارالفکر، بیروت، 1403 ق.</w:t>
      </w:r>
    </w:p>
    <w:p>
      <w:pPr>
        <w:pStyle w:val="BookText"/>
      </w:pPr>
      <w:r>
        <w:rPr>
          <w:rFonts w:ascii="IRNazanin" w:hAnsi="IRNazanin" w:eastAsia="IRNazanin" w:cs="IRNazanin"/>
          <w:lang w:bidi="fa-IR"/>
          <w:color w:val="111111"/>
          <w:sz w:val="28"/>
          <w:szCs w:val="28"/>
          <w:rtl/>
        </w:rPr>
        <w:t xml:space="preserve">44 دقائق التأویل و حقائق التنزیل محمود بن محمد دقایق التأویل نشر میراث مکتوب، تهران، 1381 ش.</w:t>
      </w:r>
    </w:p>
    <w:p>
      <w:pPr>
        <w:pStyle w:val="BookText"/>
      </w:pPr>
      <w:r>
        <w:rPr>
          <w:rFonts w:ascii="IRNazanin" w:hAnsi="IRNazanin" w:eastAsia="IRNazanin" w:cs="IRNazanin"/>
          <w:lang w:bidi="fa-IR"/>
          <w:color w:val="111111"/>
          <w:sz w:val="28"/>
          <w:szCs w:val="28"/>
          <w:rtl/>
        </w:rPr>
        <w:t xml:space="preserve">45روح المعانی فی تفسیر القرآن العظیم محمود الآلوسی روح المعانی 70-\1263 ق دارالفکر، بیروت، 1414 ق.</w:t>
      </w:r>
    </w:p>
    <w:p>
      <w:pPr>
        <w:pStyle w:val="BookText"/>
      </w:pPr>
      <w:r>
        <w:rPr>
          <w:rFonts w:ascii="IRNazanin" w:hAnsi="IRNazanin" w:eastAsia="IRNazanin" w:cs="IRNazanin"/>
          <w:lang w:bidi="fa-IR"/>
          <w:color w:val="111111"/>
          <w:sz w:val="28"/>
          <w:szCs w:val="28"/>
          <w:rtl/>
        </w:rPr>
        <w:t xml:space="preserve">46 روح البیان اسماعیل حقّی البروسوی 1137 ق دار احیاء التّراث العربی، بیروت، 1421 ق.</w:t>
      </w:r>
    </w:p>
    <w:p>
      <w:pPr>
        <w:pStyle w:val="BookText"/>
      </w:pPr>
      <w:r>
        <w:rPr>
          <w:rFonts w:ascii="IRNazanin" w:hAnsi="IRNazanin" w:eastAsia="IRNazanin" w:cs="IRNazanin"/>
          <w:lang w:bidi="fa-IR"/>
          <w:color w:val="111111"/>
          <w:sz w:val="28"/>
          <w:szCs w:val="28"/>
          <w:rtl/>
        </w:rPr>
        <w:t xml:space="preserve">47 روض الجنان و روح الجنان حسین‌بن علی‌بن محمدبن‌احمد الخزاعی مشهور به ابوالفتوح‌رازی روض الجنان 554 ق بنیاد پژوهشهای اسلامی آستان قدس رضوی، 1367 ش.</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48 زاد المسیر فی علم التفسیر عبدالرحمن بن علی بن محمد الجوزی زاد المسیر 597 ق المکتب الاسلامی، بیروت، 1407 ق.</w:t>
      </w:r>
    </w:p>
    <w:p>
      <w:pPr>
        <w:pStyle w:val="BookText"/>
      </w:pPr>
      <w:r>
        <w:rPr>
          <w:rFonts w:ascii="IRNazanin" w:hAnsi="IRNazanin" w:eastAsia="IRNazanin" w:cs="IRNazanin"/>
          <w:lang w:bidi="fa-IR"/>
          <w:color w:val="111111"/>
          <w:sz w:val="28"/>
          <w:szCs w:val="28"/>
          <w:rtl/>
        </w:rPr>
        <w:t xml:space="preserve">49 زبدة البیان فی براهین احکام القرآن احمد الشّهیر بالمحقّق الاردبیلی زبدة البیان 993 ق سپهر، قم، 1378 ش.</w:t>
      </w:r>
    </w:p>
    <w:p>
      <w:pPr>
        <w:pStyle w:val="BookText"/>
      </w:pPr>
      <w:r>
        <w:rPr>
          <w:rFonts w:ascii="IRNazanin" w:hAnsi="IRNazanin" w:eastAsia="IRNazanin" w:cs="IRNazanin"/>
          <w:lang w:bidi="fa-IR"/>
          <w:color w:val="111111"/>
          <w:sz w:val="28"/>
          <w:szCs w:val="28"/>
          <w:rtl/>
        </w:rPr>
        <w:t xml:space="preserve">50 زبدة التفاسیر ملافتح اللّه کاشانی بنیاد معارف اسلامی، قم، 1423ق.</w:t>
      </w:r>
    </w:p>
    <w:p>
      <w:pPr>
        <w:pStyle w:val="BookText"/>
      </w:pPr>
      <w:r>
        <w:rPr>
          <w:rFonts w:ascii="IRNazanin" w:hAnsi="IRNazanin" w:eastAsia="IRNazanin" w:cs="IRNazanin"/>
          <w:lang w:bidi="fa-IR"/>
          <w:color w:val="111111"/>
          <w:sz w:val="28"/>
          <w:szCs w:val="28"/>
          <w:rtl/>
        </w:rPr>
        <w:t xml:space="preserve">51السیرة النبویه عبدالملک بن هشام السیرة النبویة، ابن‌هشام 8 -\213 ق المکتبة العلمیة، بیروت.</w:t>
      </w:r>
    </w:p>
    <w:p>
      <w:pPr>
        <w:pStyle w:val="BookText"/>
      </w:pPr>
      <w:r>
        <w:rPr>
          <w:rFonts w:ascii="IRNazanin" w:hAnsi="IRNazanin" w:eastAsia="IRNazanin" w:cs="IRNazanin"/>
          <w:lang w:bidi="fa-IR"/>
          <w:color w:val="111111"/>
          <w:sz w:val="28"/>
          <w:szCs w:val="28"/>
          <w:rtl/>
        </w:rPr>
        <w:t xml:space="preserve">52 شرح اسماء اللّه الحسنیٰ عبدالکریم النیشابوری القشیری 465 ق دار الحرم للتراث، قاهره، 1422 ق.</w:t>
      </w:r>
    </w:p>
    <w:p>
      <w:pPr>
        <w:pStyle w:val="BookText"/>
      </w:pPr>
      <w:r>
        <w:rPr>
          <w:rFonts w:ascii="IRNazanin" w:hAnsi="IRNazanin" w:eastAsia="IRNazanin" w:cs="IRNazanin"/>
          <w:lang w:bidi="fa-IR"/>
          <w:color w:val="111111"/>
          <w:sz w:val="28"/>
          <w:szCs w:val="28"/>
          <w:rtl/>
        </w:rPr>
        <w:t xml:space="preserve">53 شرح الاسماء اللّه الحسنی، رازی</w:t>
      </w:r>
    </w:p>
    <w:p>
      <w:pPr>
        <w:pStyle w:val="BookText"/>
      </w:pPr>
      <w:r>
        <w:rPr>
          <w:rFonts w:ascii="IRNazanin" w:hAnsi="IRNazanin" w:eastAsia="IRNazanin" w:cs="IRNazanin"/>
          <w:lang w:bidi="fa-IR"/>
          <w:color w:val="111111"/>
          <w:sz w:val="28"/>
          <w:szCs w:val="28"/>
          <w:rtl/>
        </w:rPr>
        <w:t xml:space="preserve">54شواهد التنزیل عبیدالله بن عبدالله الحاکم الحسکانی النیشابوری 470 ق وزارة الثقافة و الارشاد الاسلامی، تهران، 1411 ق.</w:t>
      </w:r>
    </w:p>
    <w:p>
      <w:pPr>
        <w:pStyle w:val="BookText"/>
      </w:pPr>
      <w:r>
        <w:rPr>
          <w:rFonts w:ascii="IRNazanin" w:hAnsi="IRNazanin" w:eastAsia="IRNazanin" w:cs="IRNazanin"/>
          <w:lang w:bidi="fa-IR"/>
          <w:color w:val="111111"/>
          <w:sz w:val="28"/>
          <w:szCs w:val="28"/>
          <w:rtl/>
        </w:rPr>
        <w:t xml:space="preserve">55 الطبقات الکبری محمدبن سعد البصری المعروف بابن سعد الطبقات 230 ق دارالکتب العلمیة، بیروت، 1418 ق.</w:t>
      </w:r>
    </w:p>
    <w:p>
      <w:pPr>
        <w:pStyle w:val="BookText"/>
      </w:pPr>
      <w:r>
        <w:rPr>
          <w:rFonts w:ascii="IRNazanin" w:hAnsi="IRNazanin" w:eastAsia="IRNazanin" w:cs="IRNazanin"/>
          <w:lang w:bidi="fa-IR"/>
          <w:color w:val="111111"/>
          <w:sz w:val="28"/>
          <w:szCs w:val="28"/>
          <w:rtl/>
        </w:rPr>
        <w:t xml:space="preserve">56عیون اخبار الرّضا محمد بن علی بن الحسین الصّدوق 381 ق مؤسّسة الاعلمی للمطبوعات، بیروت، 1404 ق.</w:t>
      </w:r>
    </w:p>
    <w:p>
      <w:pPr>
        <w:pStyle w:val="BookText"/>
      </w:pPr>
      <w:r>
        <w:rPr>
          <w:rFonts w:ascii="IRNazanin" w:hAnsi="IRNazanin" w:eastAsia="IRNazanin" w:cs="IRNazanin"/>
          <w:lang w:bidi="fa-IR"/>
          <w:color w:val="111111"/>
          <w:sz w:val="28"/>
          <w:szCs w:val="28"/>
          <w:rtl/>
        </w:rPr>
        <w:t xml:space="preserve">57 فتح‌القدیر محمّد بن علی بن محمّد الشوکانی 1250 ق دارالمعرفه، بیروت.</w:t>
      </w:r>
    </w:p>
    <w:p>
      <w:pPr>
        <w:pStyle w:val="BookText"/>
      </w:pPr>
      <w:r>
        <w:rPr>
          <w:rFonts w:ascii="IRNazanin" w:hAnsi="IRNazanin" w:eastAsia="IRNazanin" w:cs="IRNazanin"/>
          <w:lang w:bidi="fa-IR"/>
          <w:color w:val="111111"/>
          <w:sz w:val="28"/>
          <w:szCs w:val="28"/>
          <w:rtl/>
        </w:rPr>
        <w:t xml:space="preserve">58 فرهنگ اصطلاحات و تعبیرات عرفانی سیدجعفر سجّادی انتشارات طهوری، تهران، 1373 ش.</w:t>
      </w:r>
    </w:p>
    <w:p>
      <w:pPr>
        <w:pStyle w:val="BookText"/>
      </w:pPr>
      <w:r>
        <w:rPr>
          <w:rFonts w:ascii="IRNazanin" w:hAnsi="IRNazanin" w:eastAsia="IRNazanin" w:cs="IRNazanin"/>
          <w:lang w:bidi="fa-IR"/>
          <w:color w:val="111111"/>
          <w:sz w:val="28"/>
          <w:szCs w:val="28"/>
          <w:rtl/>
        </w:rPr>
        <w:t xml:space="preserve">59فرهنگ فارسی محمّد معین انتشارات امیرکبیر، 1375 ش.</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60 فرهگ بزرگ سخن حسن انوری انتشارات سخن، تهران، 1381 ش.</w:t>
      </w:r>
    </w:p>
    <w:p>
      <w:pPr>
        <w:pStyle w:val="BookText"/>
      </w:pPr>
      <w:r>
        <w:rPr>
          <w:rFonts w:ascii="IRNazanin" w:hAnsi="IRNazanin" w:eastAsia="IRNazanin" w:cs="IRNazanin"/>
          <w:lang w:bidi="fa-IR"/>
          <w:color w:val="111111"/>
          <w:sz w:val="28"/>
          <w:szCs w:val="28"/>
          <w:rtl/>
        </w:rPr>
        <w:t xml:space="preserve">61 فرهنگ لاروس خلیل جُرّ (ترجمه سیدحمید طبیبیان) انتشارات امیرکبیر، تهران، 1373ش.</w:t>
      </w:r>
    </w:p>
    <w:p>
      <w:pPr>
        <w:pStyle w:val="BookText"/>
      </w:pPr>
      <w:r>
        <w:rPr>
          <w:rFonts w:ascii="IRNazanin" w:hAnsi="IRNazanin" w:eastAsia="IRNazanin" w:cs="IRNazanin"/>
          <w:lang w:bidi="fa-IR"/>
          <w:color w:val="111111"/>
          <w:sz w:val="28"/>
          <w:szCs w:val="28"/>
          <w:rtl/>
        </w:rPr>
        <w:t xml:space="preserve">62القاموس المحیط محمد بن یعقوب فیروزآبادی 817 ق داراحیاء التراث العربی، بیروت، 1412 ق.</w:t>
      </w:r>
    </w:p>
    <w:p>
      <w:pPr>
        <w:pStyle w:val="BookText"/>
      </w:pPr>
      <w:r>
        <w:rPr>
          <w:rFonts w:ascii="IRNazanin" w:hAnsi="IRNazanin" w:eastAsia="IRNazanin" w:cs="IRNazanin"/>
          <w:lang w:bidi="fa-IR"/>
          <w:color w:val="111111"/>
          <w:sz w:val="28"/>
          <w:szCs w:val="28"/>
          <w:rtl/>
        </w:rPr>
        <w:t xml:space="preserve">63 قاموس کتاب مقدس هاکس مطبعة آمریکایی، بیروت، 1928 م.</w:t>
      </w:r>
    </w:p>
    <w:p>
      <w:pPr>
        <w:pStyle w:val="BookText"/>
      </w:pPr>
      <w:r>
        <w:rPr>
          <w:rFonts w:ascii="IRNazanin" w:hAnsi="IRNazanin" w:eastAsia="IRNazanin" w:cs="IRNazanin"/>
          <w:lang w:bidi="fa-IR"/>
          <w:color w:val="111111"/>
          <w:sz w:val="28"/>
          <w:szCs w:val="28"/>
          <w:rtl/>
        </w:rPr>
        <w:t xml:space="preserve">64الکافی محمدبن یعقوب کلینی 329 ق دارالکتب الاسلامیه، 1375 ش.</w:t>
      </w:r>
    </w:p>
    <w:p>
      <w:pPr>
        <w:pStyle w:val="BookText"/>
      </w:pPr>
      <w:r>
        <w:rPr>
          <w:rFonts w:ascii="IRNazanin" w:hAnsi="IRNazanin" w:eastAsia="IRNazanin" w:cs="IRNazanin"/>
          <w:lang w:bidi="fa-IR"/>
          <w:color w:val="111111"/>
          <w:sz w:val="28"/>
          <w:szCs w:val="28"/>
          <w:rtl/>
        </w:rPr>
        <w:t xml:space="preserve">65 الکشّاف محمودبن عمر الزّمخشری 538 ق انتشارات البلاغة.</w:t>
      </w:r>
    </w:p>
    <w:p>
      <w:pPr>
        <w:pStyle w:val="BookText"/>
      </w:pPr>
      <w:r>
        <w:rPr>
          <w:rFonts w:ascii="IRNazanin" w:hAnsi="IRNazanin" w:eastAsia="IRNazanin" w:cs="IRNazanin"/>
          <w:lang w:bidi="fa-IR"/>
          <w:color w:val="111111"/>
          <w:sz w:val="28"/>
          <w:szCs w:val="28"/>
          <w:rtl/>
        </w:rPr>
        <w:t xml:space="preserve">66 کشف‌الاسرار و عدّةالابرار رشیدالدین میبدی کشف‌الاسرار 520 ق انتشارات امیرکبیر، 1361 ش.</w:t>
      </w:r>
    </w:p>
    <w:p>
      <w:pPr>
        <w:pStyle w:val="BookText"/>
      </w:pPr>
      <w:r>
        <w:rPr>
          <w:rFonts w:ascii="IRNazanin" w:hAnsi="IRNazanin" w:eastAsia="IRNazanin" w:cs="IRNazanin"/>
          <w:lang w:bidi="fa-IR"/>
          <w:color w:val="111111"/>
          <w:sz w:val="28"/>
          <w:szCs w:val="28"/>
          <w:rtl/>
        </w:rPr>
        <w:t xml:space="preserve">67 کنزالدقائق و بحر الغرائب محمدبن محمدرضاالقمی المشهدی کنزالدقایق مؤسسة طبع و نشر وزارت ارشاد اسلامی، تهران، 1411ق.</w:t>
      </w:r>
    </w:p>
    <w:p>
      <w:pPr>
        <w:pStyle w:val="BookText"/>
      </w:pPr>
      <w:r>
        <w:rPr>
          <w:rFonts w:ascii="IRNazanin" w:hAnsi="IRNazanin" w:eastAsia="IRNazanin" w:cs="IRNazanin"/>
          <w:lang w:bidi="fa-IR"/>
          <w:color w:val="111111"/>
          <w:sz w:val="28"/>
          <w:szCs w:val="28"/>
          <w:rtl/>
        </w:rPr>
        <w:t xml:space="preserve">68 الکشف و البیان ابواسحاق احمد الثعلبی الکشف و البیان، ثعلبی 427 ق داراحیاء التراث العربی، بیروت، 1422 ق.</w:t>
      </w:r>
    </w:p>
    <w:p>
      <w:pPr>
        <w:pStyle w:val="BookText"/>
      </w:pPr>
      <w:r>
        <w:rPr>
          <w:rFonts w:ascii="IRNazanin" w:hAnsi="IRNazanin" w:eastAsia="IRNazanin" w:cs="IRNazanin"/>
          <w:lang w:bidi="fa-IR"/>
          <w:color w:val="111111"/>
          <w:sz w:val="28"/>
          <w:szCs w:val="28"/>
          <w:rtl/>
        </w:rPr>
        <w:t xml:space="preserve">69 لغت نامه علی اکبر دهخدا 1334 ق انتشارات دانشگاه تهران، 1372 ش.</w:t>
      </w:r>
    </w:p>
    <w:p>
      <w:pPr>
        <w:pStyle w:val="BookText"/>
      </w:pPr>
      <w:r>
        <w:rPr>
          <w:rFonts w:ascii="IRNazanin" w:hAnsi="IRNazanin" w:eastAsia="IRNazanin" w:cs="IRNazanin"/>
          <w:lang w:bidi="fa-IR"/>
          <w:color w:val="111111"/>
          <w:sz w:val="28"/>
          <w:szCs w:val="28"/>
          <w:rtl/>
        </w:rPr>
        <w:t xml:space="preserve">70 لباب التأویل فی معانی التنزیل علی بن محمد ابراهیم بغدادی خازن لباب التأویل 741 ق</w:t>
      </w:r>
    </w:p>
    <w:p>
      <w:pPr>
        <w:pStyle w:val="BookText"/>
      </w:pPr>
      <w:r>
        <w:rPr>
          <w:rFonts w:ascii="IRNazanin" w:hAnsi="IRNazanin" w:eastAsia="IRNazanin" w:cs="IRNazanin"/>
          <w:lang w:bidi="fa-IR"/>
          <w:color w:val="111111"/>
          <w:sz w:val="28"/>
          <w:szCs w:val="28"/>
          <w:rtl/>
        </w:rPr>
        <w:t xml:space="preserve">71لسان العرب محمد بن مکرّم المشهور بابن منظور 711 ق مؤسسة التاریخ العربی، بیروت، 1413 ق.</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72 مبسوط در ترمینولوژی حقوق محمدجعفر جعفری لنگرودی کتابخانه گنج دانش، تهران، 1381 ش.</w:t>
      </w:r>
    </w:p>
    <w:p>
      <w:pPr>
        <w:pStyle w:val="BookText"/>
      </w:pPr>
      <w:r>
        <w:rPr>
          <w:rFonts w:ascii="IRNazanin" w:hAnsi="IRNazanin" w:eastAsia="IRNazanin" w:cs="IRNazanin"/>
          <w:lang w:bidi="fa-IR"/>
          <w:color w:val="111111"/>
          <w:sz w:val="28"/>
          <w:szCs w:val="28"/>
          <w:rtl/>
        </w:rPr>
        <w:t xml:space="preserve">73مجمع البیان فی تفسیر القرآن فضل بن الحسن الطبرسی مجمع البیان 548 ق انتشارات ناصر خسرو، تهران، 1376 ش.</w:t>
      </w:r>
    </w:p>
    <w:p>
      <w:pPr>
        <w:pStyle w:val="BookText"/>
      </w:pPr>
      <w:r>
        <w:rPr>
          <w:rFonts w:ascii="IRNazanin" w:hAnsi="IRNazanin" w:eastAsia="IRNazanin" w:cs="IRNazanin"/>
          <w:lang w:bidi="fa-IR"/>
          <w:color w:val="111111"/>
          <w:sz w:val="28"/>
          <w:szCs w:val="28"/>
          <w:rtl/>
        </w:rPr>
        <w:t xml:space="preserve">74 مجمع البحرین فخرالدین الطّریحی 1085 ق دفتر نشر فرهنگ اسلامی، 1408 ق.</w:t>
      </w:r>
    </w:p>
    <w:p>
      <w:pPr>
        <w:pStyle w:val="BookText"/>
      </w:pPr>
      <w:r>
        <w:rPr>
          <w:rFonts w:ascii="IRNazanin" w:hAnsi="IRNazanin" w:eastAsia="IRNazanin" w:cs="IRNazanin"/>
          <w:lang w:bidi="fa-IR"/>
          <w:color w:val="111111"/>
          <w:sz w:val="28"/>
          <w:szCs w:val="28"/>
          <w:rtl/>
        </w:rPr>
        <w:t xml:space="preserve">75مخزن العرفان بانو مجتهده امین 1362 ق انجمن حمایت از خانواده‌های بی‌سرپرست، اصفهان</w:t>
      </w:r>
    </w:p>
    <w:p>
      <w:pPr>
        <w:pStyle w:val="BookText"/>
      </w:pPr>
      <w:r>
        <w:rPr>
          <w:rFonts w:ascii="IRNazanin" w:hAnsi="IRNazanin" w:eastAsia="IRNazanin" w:cs="IRNazanin"/>
          <w:lang w:bidi="fa-IR"/>
          <w:color w:val="111111"/>
          <w:sz w:val="28"/>
          <w:szCs w:val="28"/>
          <w:rtl/>
        </w:rPr>
        <w:t xml:space="preserve">76 المصباح المنیر احمدبن محمد بن علیّ المقری الفیّومی المصباح 770 ق دارالهجرة، 1405 ق.</w:t>
      </w:r>
    </w:p>
    <w:p>
      <w:pPr>
        <w:pStyle w:val="BookText"/>
      </w:pPr>
      <w:r>
        <w:rPr>
          <w:rFonts w:ascii="IRNazanin" w:hAnsi="IRNazanin" w:eastAsia="IRNazanin" w:cs="IRNazanin"/>
          <w:lang w:bidi="fa-IR"/>
          <w:color w:val="111111"/>
          <w:sz w:val="28"/>
          <w:szCs w:val="28"/>
          <w:rtl/>
        </w:rPr>
        <w:t xml:space="preserve">77مصطلحات الفقه علی المشکینی نشر الهادی، قم، 1379 ش.</w:t>
      </w:r>
    </w:p>
    <w:p>
      <w:pPr>
        <w:pStyle w:val="BookText"/>
      </w:pPr>
      <w:r>
        <w:rPr>
          <w:rFonts w:ascii="IRNazanin" w:hAnsi="IRNazanin" w:eastAsia="IRNazanin" w:cs="IRNazanin"/>
          <w:lang w:bidi="fa-IR"/>
          <w:color w:val="111111"/>
          <w:sz w:val="28"/>
          <w:szCs w:val="28"/>
          <w:rtl/>
        </w:rPr>
        <w:t xml:space="preserve">78 معالم التنزیل ابومحمدالحسین بن مسعود الفرّاء البغوی معالم التنزیل، بغوی 516 ق دارالکتب العلمیه، بیروت، 1414 ق.</w:t>
      </w:r>
    </w:p>
    <w:p>
      <w:pPr>
        <w:pStyle w:val="BookText"/>
      </w:pPr>
      <w:r>
        <w:rPr>
          <w:rFonts w:ascii="IRNazanin" w:hAnsi="IRNazanin" w:eastAsia="IRNazanin" w:cs="IRNazanin"/>
          <w:lang w:bidi="fa-IR"/>
          <w:color w:val="111111"/>
          <w:sz w:val="28"/>
          <w:szCs w:val="28"/>
          <w:rtl/>
        </w:rPr>
        <w:t xml:space="preserve">79معانی الاخبار محمد بن علی بن الحسین الصّدوق 381 ق انتشارات اسلامی، 1361 ش.</w:t>
      </w:r>
    </w:p>
    <w:p>
      <w:pPr>
        <w:pStyle w:val="BookText"/>
      </w:pPr>
      <w:r>
        <w:rPr>
          <w:rFonts w:ascii="IRNazanin" w:hAnsi="IRNazanin" w:eastAsia="IRNazanin" w:cs="IRNazanin"/>
          <w:lang w:bidi="fa-IR"/>
          <w:color w:val="111111"/>
          <w:sz w:val="28"/>
          <w:szCs w:val="28"/>
          <w:rtl/>
        </w:rPr>
        <w:t xml:space="preserve">80 معجم البلدان یاقوت بن عبدالله الحَمَوی 626 ق دارالکتب العلمیه، بیروت، 1410 ق.</w:t>
      </w:r>
    </w:p>
    <w:p>
      <w:pPr>
        <w:pStyle w:val="BookText"/>
      </w:pPr>
      <w:r>
        <w:rPr>
          <w:rFonts w:ascii="IRNazanin" w:hAnsi="IRNazanin" w:eastAsia="IRNazanin" w:cs="IRNazanin"/>
          <w:lang w:bidi="fa-IR"/>
          <w:color w:val="111111"/>
          <w:sz w:val="28"/>
          <w:szCs w:val="28"/>
          <w:rtl/>
        </w:rPr>
        <w:t xml:space="preserve">81 معجم مقاییس اللّغة احمد بن فارس بن زکریا 395 ق انتشارات دفتر تبلیغات حوزه، قم، 1404 ق.</w:t>
      </w:r>
    </w:p>
    <w:p>
      <w:pPr>
        <w:pStyle w:val="BookText"/>
      </w:pPr>
      <w:r>
        <w:rPr>
          <w:rFonts w:ascii="IRNazanin" w:hAnsi="IRNazanin" w:eastAsia="IRNazanin" w:cs="IRNazanin"/>
          <w:lang w:bidi="fa-IR"/>
          <w:color w:val="111111"/>
          <w:sz w:val="28"/>
          <w:szCs w:val="28"/>
          <w:rtl/>
        </w:rPr>
        <w:t xml:space="preserve">82 معجم ما استعجم من اسماء البلاد و المواضع ابوعبید عبدالله بن عبدالعزیز معجم ما استعجم 487 ق دارالکتب العلمیه، بیروت، 1418 ق.</w:t>
      </w:r>
    </w:p>
    <w:p>
      <w:pPr>
        <w:pStyle w:val="BookText"/>
      </w:pPr>
      <w:r>
        <w:rPr>
          <w:rFonts w:ascii="IRNazanin" w:hAnsi="IRNazanin" w:eastAsia="IRNazanin" w:cs="IRNazanin"/>
          <w:lang w:bidi="fa-IR"/>
          <w:color w:val="111111"/>
          <w:sz w:val="28"/>
          <w:szCs w:val="28"/>
          <w:rtl/>
        </w:rPr>
        <w:t xml:space="preserve">83 مفاتیح الغیب المعروف بالتفسیر الکبیر محمدبن عمر الرّازی الملقب بفخر الدین التفسیر الکبیر 606 ق داراحیاء التراث العربی، بیروت، 1415 ق.</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84 مفردات الفاظ القرآن الرّاغب الاصفهانی مفردات 425 ق دارالقلم، دمشق، 1412 ق.</w:t>
      </w:r>
    </w:p>
    <w:p>
      <w:pPr>
        <w:pStyle w:val="BookText"/>
      </w:pPr>
      <w:r>
        <w:rPr>
          <w:rFonts w:ascii="IRNazanin" w:hAnsi="IRNazanin" w:eastAsia="IRNazanin" w:cs="IRNazanin"/>
          <w:lang w:bidi="fa-IR"/>
          <w:color w:val="111111"/>
          <w:sz w:val="28"/>
          <w:szCs w:val="28"/>
          <w:rtl/>
        </w:rPr>
        <w:t xml:space="preserve">85 منهج الصادقین ملا فتح اللّه کاشانی کتاب‌فروشی محمدحسن علمی، تهران، 1336 ش.</w:t>
      </w:r>
    </w:p>
    <w:p>
      <w:pPr>
        <w:pStyle w:val="BookText"/>
      </w:pPr>
      <w:r>
        <w:rPr>
          <w:rFonts w:ascii="IRNazanin" w:hAnsi="IRNazanin" w:eastAsia="IRNazanin" w:cs="IRNazanin"/>
          <w:lang w:bidi="fa-IR"/>
          <w:color w:val="111111"/>
          <w:sz w:val="28"/>
          <w:szCs w:val="28"/>
          <w:rtl/>
        </w:rPr>
        <w:t xml:space="preserve">86 المیزان فی تفسیر القرآن سید محمدحسین طباطبایی المیزان 1402 ق جامعه مدرّسین، قم، 1393 ق.</w:t>
      </w:r>
    </w:p>
    <w:p>
      <w:pPr>
        <w:pStyle w:val="BookText"/>
      </w:pPr>
      <w:r>
        <w:rPr>
          <w:rFonts w:ascii="IRNazanin" w:hAnsi="IRNazanin" w:eastAsia="IRNazanin" w:cs="IRNazanin"/>
          <w:lang w:bidi="fa-IR"/>
          <w:color w:val="111111"/>
          <w:sz w:val="28"/>
          <w:szCs w:val="28"/>
          <w:rtl/>
        </w:rPr>
        <w:t xml:space="preserve">87 وسائل الشیعه محمدبن حسن الحرّ العاملی 1104 ق مؤسسة آل البیت، قم، 1410 ق.</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الاتقان فی علوم القرآن، ج 1، ص 126 -\153؛ القرآن و روایات المدرستین، ج 1، ص 211 -\214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 1، ص 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الاسنی فی شرح اسماء اللّه الحسنیٰ، قرطبی، ج 1،ص 201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1230 -\1236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لغت‌نامه، ج 11، ص 15817،«کار»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دائرةالمعارف تطبیقی علوم اجتماعی، ج 1، ص423،«کار»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خداوند متعال، کلام خود را با«بسم اللّه»آغاز کرده است تا بندگان آن را بیاموزند و در اعمال و گفتار خویش به نام خدا آغاز نمایند، بدین جهت مناسب‌تر این است که«بسم اللّه»متعلّق به فعل«ابْتَدیء»باشد. (المیزان، ج 1، ص 15)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ضمیر«فانطلقا»به موسی و خضر علیهما السلام برمی‌گردد. (روح‌المعانی، ج 9، جزء 15، ص 483)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مرجع ضمیر«قال»موسی علیه السلام است. (روح‌المعانی، ج 9، جزء 16، ص 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.«صرح»به معنای قصر و بناهای بلند مرتبه آمده است. (المصباح، ج 1 -\2 ، ص 337،«صرح»)</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مذکور، بیان کلام خضر علیه السلام است برای موسی علیه السلام . (روح المعانی، ج 9، جزء 16، ص 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آن جا که متعلق«اذا فرغت»ذکر نشده است، مفاد آن را می‌توان بر هر گونه فراغت تطبیق داد. (تفسیر التحریر و التنویر، ج 15، جزء 30، ص 418) و به قرینۀ آیۀ بعد، مقصود از آن می‌تواند اشتغال به تضرّع و دعا باشد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مقصود از«قائمة»قیام برای خدمت کردن به مهمانان باشد. (الکشاف، ج 2، ص 410)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.«لام»برای ملکیّت است. (المیزان، ج 19، ص 46) و آیۀ شریفه در صدد بیان قانون و قاعده‌ای کلّی است. برخی از مفسران بیان داشته‌اند: این آیه به قرینۀ قبل و بعد، ناظر به تلاشهای انسان برای امور آخرت است، ولی چون بر اساس یک حکم مستقل عقلی است می‌توان نتیجۀ آن را تعمیم داد. (تفسیر نمونه، ج 22، ص 553)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فارسی، ج 3، ص 2817«کاروان»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جملۀ«لقد علمتم»حاکی است که کاروانهای وارد شده به مصر، مورد تفحص قرار می‌گرفتند تا هدف آنان از ورود به مصر مشخص شود که مبادا برای فساد و سرقت باشد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از«انها لبسبیل مقیم»شهر«سدوم»مربوط به قوم لوط و مقصود از«انهما لبامام مبین»شهر سدوم و منطقه مربوط به اصحاب ایکه است که این دو شهر در مسیر بین حجاز و شام قرار دارد و مردم در سفرشان از آن عبور می‌کردند. (التفسیر المنیر، ج 14، ص 61 و 55) بنابراین می‌توان گفت که کاروان جزیرةالعرب هم از همین مسیر در سفرهای تجاری و... از آن استفاده می‌کردند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واژۀ«منزلین»از نزول به معنای طعام است.(مجمع‌البیان، ج 5 -\6 ، ص 375) و نزول، آن چیزی است که برای پذیرایی از مهمان فراهم می‌شود. (ترتیب کتاب العین، ج 3، ص 1781،«نزل»)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.«ذلک»اشاره به متاع و آذوقه‌ای است که فرزندان یعقوب در سفر نخست دریافت کرده بودند.«یسیر»به معنای اندک است و روشن است که اندک بودن به لحاظ دورۀ قحطی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از«اخانا»بنیامین است. (مجمع‌البیان، ج 5 -\6 ، ص 378)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.«بشیر»به معنای اسم فاعل [مبشّر] به کسی گفته می‌شود که پیامی مسرّت‌بخش را ابلاغ کند. گفتنی است جملۀ«فلمّا ان جاء البشیر»ظهور در این دارد که مژده‌رسان پیش از دیگران آمده بود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 که«لایلاف قریش»متعلّق به آخر آیۀ سورۀ قبل«فجعلناهم کعصف مأکول»است و لام در«لایلاف»به معنای«الی»و یا علّت الفت و تألیف [قلوب] قریش نسبت به مکّه است. (الکشاف، ج 4، ص 801 ؛ جامع‌البیان، ج 15، جزء 30، ص 393 -\395؛ مجمع‌البیان، ج 9 -\10، ص 829)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از«إحدی الطّائفتین»لشگرکشی یا کاروان تجارتی قریش است. (مجمع‌البیان، ج 3 -\4، ص 801)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از«الرکب اسفل منکم»آن چهل نفری است که کاروان تجاری قریش را می‌راندند. (الکشاف، ج 2، ص 223)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از«القریة...و العیر»مصر [مردم آن شهر] و کاروان کنعان از همسایگان یعقوب است. (روح المعانی، ج 8، جزء 13، ص 54) و از در خواست فرزندان یعقوب از پدر چنین مطلبی فهمیده می‌شود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منظور از«ریح یوسف»پیراهن آن‌حضرت است. (جامع البیان، ج 8، جزء 13، ص 57 - 59)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1252 [باتلخیص]</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1253 [با تلخیص]</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 و صفات الهی فقط در قرآن، ج 2، ص 1236 -\1241 [با تلخیص]</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فارسی، ج 3، ص 2840،«کاغذ»</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التحقیق، ج 9، ص 242،«قرطاس»</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لغت‌نامه، ج 11، ص 15904 و 15909،«کاغذ»</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صنعت کاغذسازی ابتدا در چین انجام شد و سپس در ممالک اسلامی و از آنجا به بلاد مغرب انتقال یافت. (لغت‌نامه، ج 11، ص 15904 و 15909)،«کاغذ»</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.«رقّ»چیزی است که بر آن می‌نویسند شبیه کاغذ. (مفردات، ص 361،«رق»)</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این قول که منظور از«کتاب مسطور»تورات باشد.«رقّ»به معنای چیزی که در آن می‌نویسند. (مجمع‌البیان، ج 9 -\10، ص 247؛ روح‌المعانی، ج 15، جزء 27، ص 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.«قرطاس»صفحۀ نازکی است که برای نوشتن ساخته می‌شود که گاهی از پنبه یا از نی و بعضی گیاهان و درختان و... می‌باشد. (التّحقیق، ج 9، ص 242)،«قرطس»</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ترتیب‌العین، ج 3، ص 1585،«کفر»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از«کافور»کافوری است که بوی خوش دارد و مانند کافور دنیا نیست. (مجمع‌البیان، ج 9 -\10، ص 616)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احتمال«عیناً»منصوب بنا بر بدلیّت از«کافور»است. (مجمع‌البیان، ج 9 -\10، ص 611؛ الکشاف، ج 4، ص 668)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منظور از درخت ممنوع بر آدم علیه السلام درخت کافور است و از امام علی علیه السلام هم نقل شده که شجرۀ منهیّۀ آدم علیه السلام ، شجرۀ کافور می‌باشد. (التبیان، ج 1، ص 158؛ مجمع‌البیان، ج 1، ص 195)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 و صفات الهی فقط در قرآن، ج 2، ص 1241 -\1248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لغت‌نامه، ج 11، ص 15975،«کاه»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.«عصف»به ساقۀ گیاه خرد شده گفته می‌شود. (مفردات، ص 569،«عَصْف»)</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مفسّران مقصود از«ثمّ أنشأنا من بعدهم...»را قوم ثمود دانسته‌اند. (مجمع‌البیان، ج 7 -\8 ، ص 170؛ المیزان، ج 15، ص 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از«قرناً آخرین»قوم هود (عاد) هستند. (الکشّاف، ج 3، ص 185)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الاسماء و الصفات، بیهقی، ج 1، ص 73؛ شرح‌اسماء اللّه الحسنیٰ، رازی، ص 268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1217 -\1219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الاصابه، ج 8 ، ص 295؛ اسدالغابه، ج 7، ص 243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روض‌الجنان، ج 5، ص 300؛ مجمع‌البیان، ج 3 -\4،ص 44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روض‌الجنان، ج 5، ص 295؛ جامع‌البیان، ج 3، جزء 4، ص 405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699 ،«کتب»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12، ص 18162«کتاب»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.«الواح»جمع«لوح»به معنای صفحۀ چوبی و یا مثل آن است که برای نوشتن به‌کار می‌رود (مفردات، ص 750«لوح») و مقصود از الواح موسی علیه السلام صحیفه‌هایی است که تورات بر آن نگاشته شده است. (مجمع‌البیان، ج 3 -\4 ، ص 733)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.«رَقّ»به معنای چیزی است که بر آن نوشته می‌شود، مانند کاغذ. (مفردات، ص 361،«رق»)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699 ،«کتب»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از«تمّت کلمت ربّک»این است که با نزول قرآن، دین به مرحلۀ کمال خود رسید (المیزان، ج 7، ص 329) و در نتیجه، قرآن آخرین کتب آسمانی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جملۀ«اوتوا نصیباً من الکتاب»بیانگر این حقیقت است که آنان به همۀ حقایق کتابهای خود دست نیافته‌اند. (المیزان، ج 3، ص 124)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وصف«الاولیٰ»به معنای حقیقی یعنی دوران آغازین نزول کتابهای آسمانی باشد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گرچه مفرد است اما معنای جمعی دارد.«تؤمنون بالکتاب»یعنی شما به همه کتابهای آسمانی ایمان دارید. (جامع البیان، ج 3، جزء 4، ص 86؛ مجمع البیان، ج 1 -\2، ص 119)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اقامۀ کتب آسمانی از سوی اهل کتاب، ایمان و تصدیق همراه با عمل به تعالیم آن است (جامع البیان، ج 4، جزء 6، ص 411)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.«الکتاب»به کتابهای نازل شده به انبیا تفسیر شده است. (مجمع‌البیان، ج 1 -\2، ص 476)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اهل کتاب، مکلف به ایمان به کل کتابهای آسمانی‌اند. (الکشاف، ج 1، ص 658)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از«احسن الحدیث»قرآن است (المیزان، ج 17، ص 256)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جملۀ«انّا کنّا مرسلین»دلالت می‌کند که عادت و سنّت الهی بر ارسال رسل و انزال کتب برای بندگان است. (روح‌المعانی، ج 14، جزء 25، ص 177)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از«رسول»محمّد صلی الله علیه و آله و از«لِما معکم»کتب دیگر پیامبران الهی است. (مجمع‌البیان، ج 1 -\2، ص 784 -\785)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.«صُحُف»، جمع صحیفه است و بر هر چیزی که گشوده شده و چیزی بر آن نوشته شده صحیفه می‌گویند (مفردات، ص 476،«صحف») و مقصود از«صحف»کتابهای ابراهیم و موسی علیهما السلام است. (مجمع‌البیان، ج 9 -\10 ، ص 722)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از«ذکر من معی»قرآن و«ذکر من قبلی»کتب دیگر مثل تورات و انجیل است که تمام آنها مردم را دعوت به توحید کرده‌اند. (معالم التنزیل، بغوی، ج 3، ص 286؛ مجمع‌البیان، ج 7 -\8، ص 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از«تزکی»پرداخت زکات فطره است. (الکشاف، ج 4، ص 740)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بعضی گفته‌اند: مقصود از«تزکی»پرداخت زکات مال است. (جامع البیان، ج 15، جزء 30، ص 195)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این است که اگر ما کتابی از قبیل کتب آسمانی داشتیم هدایت شده و از بندگان مخلص خدا بودیم. (المیزان، ج 17، ص 176)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از«بما ارسلنا به رسلنا»کتابها و شرایع قبل از پیامبر اسلام صلی الله علیه و آله ، است. (مجمع‌البیان، ج 7 -\8 ، ص 826)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از«ما آتیناهم»قوّت و کثرت مال است. (مجمع‌البیان، ج 7-\8 ، ص 618 ؛ الکشاف، ج 3، ص 589)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از«بالزّبر»کتابهای آسمانی است. (مجمع‌البیان، ج 7 -\8 ، ص 634)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از«بما ارسلنا به رسلنا»کتابهای آسمانی است. (مجمع‌البیان، ج 7 -\8 ، ص 862)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یاد شده، در مقام مطالبۀ دلیلی از کتابهای آسمانی برای اثبات درستی عقاید و مسائل دینی مشرکان است، این مطالبه آن گاه درست است که کتابهای آسمانی حجت باشد.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رضا علیه السلام با استناد به آیۀ مزبور نقل شده که کتابهای آسمانی همچون تورات، انجیل، زبور و فرقان همه حادث و پدید آمده از سوی خداوند است. (تفسیر نورالثقلین، ج 3، ص 412، ح 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ممکن است مقصود از«الکتاب»جنس کتاب باشد. (تفسیر التحریر و التنویر، ج 2، جزء 2، ص 127)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جملۀ«لسان قوم»شامل کتب آسمانی نیز می‌شود،یعنی زبان رسولان الهی هم زبان قوم آنها است و هم زبان کتاب آنان. (تفسیر التحریر و التنویر، ج 7، جزء 13، ص 185 -\187)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قول، مقصود از«ما انزل الله»کتابهای آسمانی است. (مجمع البیان، ج 1 -\2، ص 468)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از«لفی شک منه مریب»شک در کتب آسمانی است. (روح‌المعانی، ج 14، جزء 25 و 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از«اقاموا...»اقامۀ احکام، حدود و تعالیم کتب آسمانی و عمل به آن است. (الکشاف، ج 1، ص 658؛ جامع البیان، ج 4، جزء 6، ص 411) و منظور از«ماانزل الیهم...»بنابر قولی، قرآن است. (الکشاف، ج 1، ص 658)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 منظور از«کتاب»جنس کتاب است که شامل همۀ کتابهای آسمانی می‌شود. (مجمع‌البیان، ج 3 -\4، ص 404)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از«ذکر»کتب آسمانی نازل بر پیامبران الهی است. (مجمع‌البیان، ج 7 -\8 ، ص 258)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 یک احتمال، مقصود، تبیین حقایق، معارف شرایع و کتابهای آسمانی در قرآن است. (المیزان، ج 14، ص 240)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.«اولٰئک»اشاره به انبیای ذکر شده در آیات قبل از نسل ابراهیم 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گفته‌اند: مقصود از تصدیق انبیای پیشین از سوی پیامبر صلی الله علیه و آله محقّق ساختن بشارت انبیا و کتابهای آسمانی، با آوردن دین اسلام است. (مجمع‌البیان، ج 7 -\8 ، ص 690)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جملۀ«اوتوا نصیباً من الکتاب»بیانگر این حقیقت است که آنان به همۀ حقایق کتابهای خود دست نیافته‌اند. (المیزان، ج 3، ص 124)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از«فسئل الذین...»پرسش از صفات پیامبر صلی الله علیه و آله است که در کتابهای اهل کتاب به آن بشارت داده شده است. (مجمع‌البیان، ج 5 -\6 ، ص 201؛ الکشاف، ج 2، ص 370)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.«اولئک»اشاره به پیامبرانی است که در آیات قبل نام آنان ذکر شده است و«هولاء»اشاره به مشرکان مکه است.(الکشاف، ج 2، ص 43؛ روح المعانی، ج 5، جزء 7، ص 312 -\313)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 احتمال که مقصود از«آیات اللّٰه»کتابهای‌آسمانی باشد کفر به آیات مساوی با کفر به کتب الهی است. (روح‌المعانی، ج 3، جزء 3، ص 126)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از«ذکر»کتابهای آسمانی و مراد از«الاولین»پیامبران پیشین است. (مجمع‌البیان، ج 7 -\8 ، ص 720)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در حالی است که«بالحق»متعلق به«انزل»باشد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از«آیات اللّٰه»کتابهای آسمانی مذکور است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از«ذکر»کتابهای آسمانی است. (المیزان، ج17، ص 176)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 یک قول، مقصود از«الفرقان»کتابهای آسمانی است، به دلیل اینکه همۀ آنها مایۀ تشخیص حق از باطل است. (الکشاف، ج 1، ص 336)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از«کلمات»کتابهای آسمانی است. (تفسیر التحریر و التنویر، ج 5، جزء 8، ص 19 و جزء 9، ص 141)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طبق یک قول، مقصود از«الکتاب»کتابهای آسمانی و احکام نازل شده در آنها است. (مجمع‌البیان، ج 1 -\2، ص 468)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.«منّت»به معنای نعمت سنگین است. (مفردات، ص 777،«منن»)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از«النذر الاولی»می‌تواند همان صحف ابراهیم و موسی علیهما السلام باشد و«هذا»اشاره به قرآن است. (مجمع‌البیان، ج 9 -\10، ص 277)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از«الفرقان»جنس کتابهای آسمانی است، به دلیل اینکه همۀ آنها ملاک تشخیص حق از باطل است. (الکشاف، ج 1، ص 336)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از«ذکر من معی»قرآن و«ذکر من قبلی»کتب دیگر، مثل تورات و انجیل است که همۀ مردم را به توحید دعوت کرده‌اند. (مجمع‌البیان، ج 7 -\8 ، ص 71)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تشویق اهل‌کتاب به التزام عملی نسبت به کتابهای آسمانی به رغم اختلاف آنها، نشان هماهنگی آنها در اصول و بعضی احکام و معارف است. (جامع البیان، ج 4، جزء 6، ص 411)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لغت‌نامه، ج 11، ص 16058،«کدو»</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روایت شده است: خداوند پس از بیرون آمدن یونس از شکم ماهی بر او کدویی رویاند که یونس علیه السلام آن را می‌مکید و از آن استفاده می‌کرد. (تفسیر نورالثقلین، ج 4، ص 436، ح 117)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روایت شده است: یونس علیه السلام پس از بیرون آمدن از شکم ماهی، از سایۀ برگهای کدو بهره می‌برد. (تفسیر نورالثقلین، ج 4، ص 436، ح 117)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از«یقطین»«کدو»باشد. (مجمع‌البیان، ج 7 -\8 ، ص 716؛ جامع‌البیان، ج 12، جزء 23، ص 122 -\124)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التّعریفات، جرجانی، ص 235 -\236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فرهنگ اصطلاحات و تعبیرات عرفانی، سجّادی،ص 653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المیزان، ج 1، ص 243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کسی که گفته است:«انا ءاتیک به قبل ان یرتدّ الیک طرفک»آصف بن برخیا بود که خدا را به اسم اعظم او صدا زد و در پی آن تخت بلقیس را از زیر تخت سلیمان علیه السلام بیرون آورد. (تفسیر قمی، ج 2، ص 204)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فارسی، ج 3، ص 2929،«کرامت»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707،«کرم»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التحقیق، ج 10، ص 46 -\47،«کرم»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رضا علیه السلام آمده: سجدۀ ملائکه بر آدم علیه السلام سجدۀ تکریم بوده است. (تفسیر نورالثقلین، ج 1، ص 58، ح 101)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اینکه هر یک از یهود و نصارا در نسبت دادن ابراهیم علیه السلام به خود می‌کوشیدند، از منزلت و احترام آن حضرت، در میان آنان حکایت دارد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از«کثیر ممّن خلقنا»موجودات مادّی، مثل حیوان و جنّ باشد. (المیزان، ج 13، ص 157)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تعبیر از بنی‌اسرائیل به«عبادی»برای تشریف، عنایت و رحمت است. (تفسیر التحریروالتنویر، ج 8 ، جزء 16، ص 270؛ روح‌المعانی، ج 9، جزء 16، ص 344 -\345)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.«نزل»چیزی است که با آن از مهمان وارد شده پذیرایی می‌شود. (لسان‌العرب، ج 14، ص 112،«نزل»)، اسناد آن به خدا، حکایت از تکریم می‌کند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از«رسول کریم»جبرئیل است که حامل وحی بر پیامبر صلی الله علیه و آله است. (مجمع‌البیان، ج 9 -\10، ص 525 و 677؛ الکشاف، ج 4، ص 606)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.«مجید»به معنای کرم و کریم است. (المیزان، ج 10، ص 325؛ مفردات، ص 760،«مجد»)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از«رافعک إلیّ»رفع به سوی کرامت الهی باشد. (مجمع‌البیان، ج 1 -\2، ص 759)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سوگند خدا به قرآن، نشانگر حرمت و کرامت آن است و«مجید»نیز به معنای دارای کرامت است. (مفردات، ص 760 -\761،«مجد»؛ مجمع‌البیان، ج 9 -\10، ص 211)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از«صحف مکرّمة»قرآن باشد. (المیزان، ج 20، ص 202)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تعبیر از پیامبر صلی الله علیه و آله به«عبد»و اضافۀ آن به«نا»ی ضمیر جلاله، بیانگر نهایت عظمت و تشریف است. (روح‌المعانی، ج 1، جزء 1، ص 168 -\169)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جملۀ«و لیس الذّکر کالأنثیٰ»کلام خدا باشد، نشانگر تکریم و تعظیم مریم علیها السلام است و زکریّا علیه السلام هم پس از پی بردن به این کرامت و شخصیّت مریم علیها السلام از خدا طلب ذرّیّۀ طیّبه کرد.«هنالک دعا زکریّا ربه قال ربّ هب لی من لدنک ذرّیّة طیّبة». (آل‌عمران (3) 38). (المیزان، ج 3، ص 172 و 175؛ ج 14، ص 10)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روایت، فرشتگان فرود آمده بر ابراهیم علیه السلام ، جبرئیل، اسرافیل، میکائیل و کرّوبیل بوده‌اند. (الکافی، ج 8 ، ص 328، ح 505)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از«رجل»در آیه حبیب نجّار است. (مجمع البیان، ج 7 -\8، ص 655؛ الکشاف، ج 4، ص 10)؛ و در روایتی از پیامبر صلی الله علیه و آله از آن به مؤمن آل یاسین و صاحب یاسین تعبیر شده است. (تفسیر نورالثقلین، ج 4، ص 383، ح 37 -\39)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تعبیر از نوح علیه السلام به«عبدنا»از سوی خداوند، برای تجلیل و تعظیم او است. (المیزان، ج 19، ص 67؛ روح المعانی، ج 15، جزء 17، ص 124)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 اشتریٰه»عزیز مصر است. (مجمع‌البیان، ج 5 -\6 ، ص 338)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السیرة النبویه، ابن‌هشام، ج 2، ص 515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جامع‌البیان، ج 4، جزء 5، ص 121؛ روض‌الجنان، ج 5، ص 360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706،«کرس»</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مجمع‌البیان، ج 1 -\2، ص 628 ؛ فتح‌القدیر، ج 1،ص 312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این نظر بر طبق قولی است که می‌گوید: آسمانها و زمین بر کرسی تکیه دارند. (مجمع‌البیان، ج 1 -\2، ص 628 ؛ انوارالتنزیل، بیضاوی، ج 1، ص 154)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از امام صادق علیه السلام روایت شده که هیچ کس بر کرسی [خداوند] علم ندارد. (البرهان، ج 1، ص 240، ح 6 ؛ تفسیر الصافی، ج 1، ص 282)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فرهنگ فارسی، ج 3، ص 2947،«کرک»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.«دِفْء»چیزی است که انسان به وسیلۀ آن گرم شود (لسان‌العرب، ج 4، ص 367،«دفأ») و در اینجا به مناسبت ذکر«انعام»مقصود کرک، پشم و موی چهارپایان 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بحارالانوار، ج 56، ص 154، ح 20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مجمع‌البیان، ج 5 -\6 ، ص 272؛ الکافی، ج 8 ، ص 328، ح 505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شرح اسماء اللّه الحسنیٰ، نیشابوری، ص 269 -\270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1223 -\1225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لغت‌نامه، ج 11، ص 16176«کشاورزی»</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از«کفّار»در احتمالی کشاورزان است. (مجمع البیان، ج 9 - 10، ص 359؛ الکشاف، ج 4، ص 479)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فی ذالکم...»یعنی در آفرینش میوه‌ها و محصولات زراعی با تنوّع آنها و عدم شباهت به یکدیگر و اینکه با علم و آگاهی قبلی از یکدیگر متمایز شده‌اند نشانه هایی بر خالقیّت خداوند است. (مجمع البیان، ج 3 -\4، ص 529)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.«وآیة لهم»یعنی دلیل و حجت قاطعی است بر اینکه در قیامت قدرت بر بعث داریم. (مجمع‌البیان، ج 7 -\8 ، ص 661)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ضمیر«منهم»قریش است. (تفسیر التحریروالتنویر، ج 10، جزء 21، ص 56)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روایاتی است که مقصود از«قرباناً»را برای هابیل گوسفند و برای قابیل، چون صاحب کشت و زراعت بوده، بخشی از زراعت وی را ذکر نموده است. (مجمع البیان، ج 3 -\4، ص 283؛ معالم التنزیل، بغوی، ج 2، ص 39)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یک احتمال«مثلهم فی الإنجیل»عطف بر«مثلهم فی التّورات»است، در نتیجه تشبیه پیامبر صلی الله علیه و آله و اصحابش در انجیل نیز هست و بنا بر احتمال دیگر مستأنفه است. (المیزان، ج 18، ص 300) برداشت، بر اساس احتمال اوّل است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تقدیر آیه«مثل صدقات الّذین ینفقون»است. (مجمع‌البیان، ج 1 -\2 ، ص 646؛ معالم التنزیل، بغوی، ج 1، ص 359)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بنابر قولی، تقدیر آیه چنین است:«مثل الّذین ینفقون کمثل زارع حبّة...». (مجمع‌البیان، ج 1 -\2، ص 646)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آیۀ مذکور دو تشبیه به‌کار رفته: یکی«حصیداً»و دیگری«خامدین». (اعراب‌القرآن، درویش، ج 6 ، ص 295 و 296)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.«فاخرجنا به من کل الثمرات»شامل موارد زراعت و نیز گیاهان خودرو می‌شود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از«اثاروا الارض»زیرو رو کردن زمین برای زراعت یا ساختمان سازی و غیر آن است. (المیزان، ج 16، ص 158)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.«حرث»[مصدر«تحرثون»] به عمل پاشیدن بذر و آماده کردن زمین برای زراعت گفته می‌شود. (مفردات، ص 246،«حرث»)</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در احتمالی، مقصود از«دأباً»جدیّت و تلاش است. (مجمع البیان، ج 5 -\6، ص 364؛ الکشاف، ج 2، ص 495)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معتقدند، مقصود از«حق حصاده»زکات واجب یعنی یک دهم و یک بیستم است. (مجمع البیان، ج 3 -\4، ص 578؛ الکشاف، ج 2، ص 164)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احتمالات معنای«لا تسرفوا»این است که در پرداختن زکات کوتاهی نکنید، بدین جهت که تقصیر و کوتاهی اسراف است. (مجمع البیان، ج 3 -\4، ص 578؛ معالم‌التنزیل، بغوی، ج 2، ص 164)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احتمالی«لاتسرفوا»«خطاب»به حکّام و پیشوایان است که آنها را از زیاده روی در گرفتن حق زکات و مصرف بی مورد نهی نموده است. (مجمع البیان، ج 3 -\4، ص 579)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.«حرث»(مصدر«تحرثون») به عمل پاشیدن بذر و آماده کردن زمین برای زراعت گفته می‌شود. (مفردات، ص 246،«حرث»)</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.«ذرأ»به معنای خلق آمده است. (مجمع‌البیان، ج 3 -\4، ص 571؛ معالم‌التنزیل، بغوی، ج 2، ص 162)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.«مختلفاً ألوانه»ممکن است از یک صنف باشد با رنگهای گوناگون و ممکن است به معنای اصناف گوناگون از گندم، جو، برنج و... باشد. (مجمع‌البیان، ج 7 -\8 ، ص 772)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.«تفکّهون»یعنی از خاشاک شدن محصولاتتان تعجّب می‌کنید. (مجمع‌البیان، ج 9 -\10، ص 337؛ معالم التنزیل، بغوی، ج 5، ص 17)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از«ظلموا انفسهم»کشاورزی در زمان نامناسب و مکانهای غیر زراعی است. (مجمع البیان، 1 -\2، ص 819)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 ظلم به نفس، گناه است. (مجمع البیان، ج 1 -\2، ص 818؛ معالم التنزیل، بغوی، ج 1، ص 497)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11، ص 16184،«کشتی»</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3، ص 2982،«کشتی»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از«فانطلقا»حضرت موسی و خضر علیهما السلام است. (روح‌المعانی، ج 9، جزء 15، ص 483)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از«و لتبتغوا من فضله»تجارت دریایی است [که منافع انسانی در آن است]. (روح‌المعانی، ج 12، جزء 21، ص 79)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از«بنعمت اللّه»طعام و متاعی است که کشتی حمل می‌کند. (روح‌المعانی، ج 12، جزء 21، ص 158)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از«مواخر»شکافته شدن آب دریا بر اثر حرکت کشتی و یا ایجاد صدای حاصل از حرکت کشتی به وسیلۀ بادها است. (الکشاف، ج 2، ص 598؛ جامع‌البیان، ج 8 ، جزء 14، ص 118 -\119)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از«ذاریات»بادها و«جاریات»به معنای کشتیها است. (مجمع‌البیان، ج 9 -\10، ص 230)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از«فتاه»یوشع بن نون است. (الکشاف، ج 2، ص 731)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از«انطلقا»حضرت موسی و خضر علیهما السلام می‌باشند. (روح‌المعانی، ج 9، جزء 15، ص 483)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.«مشحون»به معنای مملوّ (مفردات، ص 447،«شحن») و مقصود مملوّ از جمعیّت است. (المیزان، ج 17، ص 162 -\163)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جملۀ«باعیننا و وحینا»دلالت می‌کند بر اینکه نوح علیه السلام اوّلین سازندۀ کشتی بوده است. (تفسیر التحریروالتنویر، ج 6 ، جزء 12، ص 66)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از«لتبتغوا من فضله»کشتیرانی برای تجارت است. (مجمع‌البیان، ج 5 -\6 ، ص 545)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از«حملناهم... والبحر»کشتی است که ما (خدا) برای انسانها تسخیر نموده‌ایم. (جامع البیان، ج 8، جزء 15، ص 115)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از«لتبتغوا من فضله»طلب روزی از دریا است. (المیزان، ج 12، ص 216)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ضمیر فاعلی در«خرقها»اشاره به خضر علیه السلام است. (مجمع‌البیان، ج 5 -\6 ، ص 747)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دربارۀ«الفلک المشحون»فرمود: کشتی مجهّزی که از ساخت آن فارغ شده‌اند و هیچ کار از آن نمانده مگر رفع آن [به آب انداختن آن]. (تفسیر قمی، ج 2، ص 101؛ تفسیر نورالثقلین، ج 4، ص 62 ، ح 72)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.«مشحون»به معنای مملوّ است. گفته شده: مقصود این است که کشتی مملوّ از جمعیّت و مایحتاج آنها بوده است. (روح‌المعانی، ج 11، جزء 19، ص 163)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صادق علیه السلام روایت شده که پس از فروکش کردن آبهای زمینی، کشتی نوح بر کوه جودی فرود آمد. (تفسیر نورالثقلین، ج 2، ص 364، ح 118)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.«ارساء»متوقّف کردن کشتی است. (مجمع‌البیان، ج 5 -\6 ، ص 246) گفته شده: هر زمان می‌خواستند کشتی را متوقّف کنند می‌گفتند: بسم اللّه مرسیٰها آن وقت متوقّف می‌شد. (مجمع‌البیان، ج 5 -\6 ، ص 248)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با گفتن«بسم اللّه مجراها»کشتی به حرکت درمی‌آمد. (مجمع‌البیان، ج 5 -\6 ، ص 248)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صادق علیه السلام روایت شده است: حضرت نوح علیه السلام اوّل ماه رجب سوار شد (تفسیر نورالثقلین، ج 2، ص 360، ح 101) و در موصل با هشتاد نفر از همراهان فرود آمد. (تفسیر نورالثقلین، ج 2، ص 370، ح 143)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که قوم نوح، وی را مسخره نموده، می‌گفتند: او در خشکی کشتی می‌سازد! (تفسیر نورالثقلین، ج 2، ص 350، ح 67)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.«دُسر»به معنای«مسامیر»میخها است. (مفردات، ص 314،«دسر»)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ممکن است که ضمیر«ترکناها»به کشتی نوح برگردد. (مجمع‌البیان، ج 9 -\10 ، ص 286)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ضمیر«جعلناها»به«سفینة»برمی‌گردد و مقصود این است که قضیّۀ کشتی نوح آیۀ الهی و مایۀ عبرت برای همۀ مردم تا قیامت است. (مجمع‌البیان، ج 7 -\8 ، ص 433)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از«الفلک»کشتی نوح است. (مجمع‌البیان، ج 7 -\8 ، ص 666)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از«امم ممّن معک»کشتی‌نشینان بودند. در روایتی منقول از امام صادق علیه السلام آمده که شمار آنان 80 نفر بوده است. (تفسیر نورالثقلین، ج 2، ص 370، ح 143)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.«أولٰئک»در آیه اشاره به نام تمامی پیامبران و افرادی است که در این سوره از آنها نام برده شده است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از«من سبق...»همسر نوح است. (مجمع‌البیان، ج 5 -\6 ، ص 248)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از«حملناکم»نیاکان و پدران مردم عصر بعثت است. (الکشاف، ج 4، ص 600)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اطلاق«امم»به همراهان نوح از این جهت که هر یک منشأ پیدایش امّتی شدند. (جامع‌البیان، ج 7، جزء 12، ص 72)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 مقابلۀ«امم ممّن معک»با«امم سنمتّعهم ثمّ یمسّهم منّا عذاب ألیم»معلوم می‌شود مقصود از آن امّتهای مؤمن هستند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السّیرة النبویّه، ابن‌هشام، ج 3، ص 241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جامع‌البیان، ج 4، جزء 5، ص 173؛ المیزان، ج 4،ص 379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مجمع‌البیان، ج 1 -\2، ص 468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السّیرة النبویّه، ابن‌هشام، ج 2، ص 514؛ الطبقات، ج2، ص 24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جامع‌البیان، ج 2، جزء 2، ص 5؛ الدرالمنثور، ج 1،ص 344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التبیان، ج 2، ص 46؛ مجمع‌البیان، ج 1 -\2، ص441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الکشاف، ج 1، ص 521؛ تفسیر التحریروالتنویر، ج 3، جزء 5، ص 86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اسدالغابه، ج 4، ص 454؛ الاصابه، ج 5، ص 448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الکشاف، ج 1، ص 241؛ مجمع‌البیان، ج 1 -\2، ص519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جامع‌البیان، ج 12، جزء 22، ص 53؛ مجمع‌البیان، ج 7 -\8 ، ص 579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اسدالغابه، ج 4، ص 461؛ الاصابه، ج 5، ص 456 -\457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جامع‌البیان، ج 7، جزء 11، ص 77؛ مجمع‌البیان، ج5 -\6 ، ص 120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جامع‌البیان، ج 11، جزء 19، ص 159؛ الکشّاف، ج 3، ص 345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است: ...چون خداوند - عزّوجلّ - ابراهیم علیه السلام را مأمور بنای کعبه کرد او نمی‌دانست کعبه را در کجا بنا کند. خداوند جبرئیل را فرستاد و او در جای کعبه برای وی خط کشید. (تفسیر نورالثقلین، ج 1، ص 128، ح 376)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.«امْناً»یعنی هر کس به آن پناه آورد، ایمن خواهد بود. (مجمع‌البیان، ج 1 -\2، ص 383)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آیات سورۀ فیل، مربوط به«ابرهة بن صباح»است که با سپاه خود به قصد تخریب کعبه آمده بودند، ولی با عذاب الهی از بین رفتند. (الکشاف، ج 4، ص 797)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.«فاحشة»در آیه، کنایه از طواف مشرکان به صورت عریان است. (مجمع‌البیان، ج 3 -\4، ص 633)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تفسیر آیه گفته شده که عرب جاهلی به صورت عریان در اطراف کعبه می‌چرخیدند و سوت و کف می‌زدند. (الکشّاف، ج 2، ص 218)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از«البیت‌المعمور»کعبه و مقصود، آبادانی آن به زائران و مجاوران باشد. (الکشاف، ج 4، ص 408)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از«البیت‌المعمور»کعبه باشد. (الکشاف، ج 4، ص 408)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تعبیر«یرفع»نشانگر وجود کعبه قبل از ابراهیم علیه السلام است و ابراهیم و اسماعیل علیهما السلام آن را نوسازی کردند. (مجمع‌البیان، ج 1 -\2، ص 389)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برخی از روایات آمده که کعبه در عصر نوح علیه السلام هم بوده و در توفان هم از غرق آزاد شده است. (تفسیر نورالثقلین، ج 3، ص 495، ح 111 -\114)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است«بکّة»به خود«بیت»و کعبه گویند، و علّت آن ازدحام حاجیان برای طواف در اطراف آن است. (مفردات، ص 140،«بکّ») تأیید این کلام فرمایش امام باقر علیه السلام است که فرمود:«بکّة»به موضع بیت گویند و مکّه به اطراف حرم. (تفسیر عیّاشی، ج 1، ص 187، ح 96)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از«قیاماً للنّاس»قوام جامعه در دین و معاش دانسته شده است. (تفسیر عیّاشی، ج 2، ص 81 ، ح 215)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صادق علیه السلام فرمود: خداوند کعبه را قیام برای دین و معیشت مردم قرار داده است. (تفسیر عیّاشی، ج 1، ص 346، ح 211)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از«ایمانکم»در آیه، بر اساس روایت امام صادق علیه السلام ، نماز است. (تفسیر نورالثقلین، ج 1، ص 136، ح 415)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11، ص 16226،«کف»</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 البحرین، ج 2، ص 52،«ک ف 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717،«کفر»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مصطلحات‌الفقه، ص 438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حدیثی از امام رضا علیه السلام در تفسیر آیه نقل شده است: پرداخت صدقه در زمانی است که گرفتن روزه موجب عسر باشد. (عیون اخبارالرضا، ج 2، ص 251)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پیامبر صلی الله علیه و آله در تفسیر آیه فرمود: روزه، سه روز و صدقه بر شصت مسکین و«نسک»گوسفند است که تنها مسکینان باید آن را بخورند. (تفسیر نورالثقلین، ج 1، ص 187، ح 666)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.«فدیه»عبارت است از مقدار طعامی که مسکین گرسنه‌ای را سیر کند و از غذاهای متعارف در بین مردم باشد. (المیزان، ج 2، ص 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فقهای شیعه گفته‌اند: هر گاه یک ماه روزه بگیرد و از ماه دوم حتّی یک روز از آن را روزه بگیرد، سپس افطار کند لازم نیست از نو شروع کند، بلکه همان را ادامه دهد، کافی است. (مجمع‌البیان، ج 9 -\10، ص 373)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التحقیق، ج 10، ص 88 ،«کفل»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جواهرالکلام، ج 26، ص 185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جواهرالکلام، ج 26، ص 185، به نقل از علامه درقواعدالاحکام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.«زعیم»از«زعامه»به معنای کفالت است. (مفردات، ص 380؛ التفسیر المنیر، ج 13، ص 35)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714 -\715،«کفر»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.«مخزی الکافرین»به معنای قتل در دنیا و عذاب در قیامت است. (الکشاف، ج 2، ص 244)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من الکافرین»به این معنا اخذ شده که شیطان در اصل کافر بوده است، لذا استکبار ورزید. (مجمع‌البیان، ج 1 -\2، ص 191)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معنای«فخشینا ان یرهقهما طغیانا و کفرا»این است که ما ترسیدیم نوجوان به سبب طغیان و کفرش، پدر و مادرش را به گناه بکشاند. (مجمع‌البیان، ج 5 -\6 ، ص 753)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.«مقت»به معنای بغض شدید است. (مفردات، ص 771،«مقت»)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کفر به ظلمت تعبیر شده، به دلیل اینکه کفر، مایۀ تحیّر کافر است. (التبیان، ج 3، ص 475)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.«زهق نفس»به معنای خروج جان از بدن بر اثر تأسّف شدید و حسرت است. (مفردات، ص 384،«زهق»)</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.«بربّهم»متعلّق به«یعدلون»است و مقصود از«یعدلون»همسان دانستن و مراد از«کفروا»کفر به توحید در آفرینش است. (مجمع‌البیان، ج 3-\4، ص 423)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ظلمات و نور، کفر و ایمان است. (التبیان، ج 2، ص 314؛ الکشاف، ج 1، ص 304)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مزبور در سیاق آیات مربوط به منافقان است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از«من یکفر بالإیمان»مداومت و استمرار بر کفر است. (المیزان، ج 5، ص 207)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یکی از معانی«خزی»فضاحت و رسوایی است. (لسان‌العرب، ج 4، ص 88 ،«خزا»)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آیه، گروهی از مسلمانان از جمله عمّار و پدر و مادرش از سوی مشرکان مکّه برای اظهار کفر تحت شکنجه قرار گرفتند و در نتیجه عمّار مجبور شد و اظهار کفر و ارتداد کرد، در حالی که قلب او مملوّ از ایمان بود. (معالم‌التنزیل، بغوی، ج 3، ص 98؛ المیزان، ج 12، ص 357)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آیۀ شریفه، متضمّن تمثیل و تشبیه مؤمن‌و کافر باشد. (المیزان، ج 15، ص 229)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ذکر«عذب»و«ملح»تمثیل برای مؤمن و کافر است. (الکشاف، ج 3، ص 604)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از«ظلمات»و«نور»کفر و ایمان است. (روح‌المعانی، ج 3، جزء 3، ص 22 -\24)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تمثیل حال کافر و مؤمن است. (المیزان، ج 19، ص 361)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ممکن است«کیف»برای تعجّب باشد. (مجمع‌البیان، ج 1 -\2، ص 170)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استفهام در آیۀ شریفه برای تعجّب است. (المیزان، ج 17، ص 362)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درصدد تکذیب بهتان کفر به سلیمان علیه السلام از سوی یهودیان است، زیرا آنان می‌گفتند: سلیمان علیه السلام ساحر است و کفر کنایه از سحر است. (جامع‌البیان، ج 1، جزء 1، ص 628 ؛ روح‌المعانی، ج 1، جزء 1، ص 533)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جملۀ«و ما کفر سلیمان»برای نفی نسبت سحر و کفر به سلیمان علیه السلام از سوی جنّیان است. (الکشاف، ج 1، ص 172)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فرعون از«و انت من الکافرین»این باشد که تو قبلاً مثل ما معبود و بت خود را عبادت می‌کردی، ولی به آن کفر ورزیدی. (مجمع‌البیان، ج 7 -\8 ، ص 292)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است«کفراً»به معنای اقامه و تبلیغ کفر در آن مسجد باشد. (مجمع‌البیان، ج 5 -\6 ، ص 110)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من الکافرین»طبق یک احتمال به معنای«صار من الکافرین»است؛ یعنی به دلیل استکبار کافر شد. (مجمع‌البیان، ج 1 -\2، ص 191؛ الکشاف، ج 1، ص 181)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از«بما کنتم تکفرون»انکار جهنّم باشد. (جامع‌البیان، ج 12، جزء 23، ص 29)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مراد از«تکفرون»انکار جهنّم باشد. (جامع‌البیان، ج 13، جزء 26، ص 48)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ان تکفروا»ترک و انکار وصیّت خدا به تقوا است. (مجمع‌البیان، ج 3 -\4، ص 186)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منظور از«والکافرون»انکار زکات باشد. (الکشاف، ج 1، ص 299)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از«و من کفر»ترک حج است که از باب تغلیظ و سختگیری بر تارک حج اطلاق کفر شده است. (الکشاف، ج 1، ص 390)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اینکه«کفراً»به معنای انجام دادن کار کفرآمیز، مثل طعن به اسلام و پیامبر صلی الله علیه و آله باشد. (مجمع‌البیان، ج 5 -\6 ، ص 110)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.«کبیر»به معنای گناه بزرگ است. (مجمع‌البیان، ج 1 -\2، ص 552)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ممکن است آیه دربارۀ کفّار باشد. (مجمع‌البیان، ج 3 -\4، ص 515)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از«تشاقون»دشمنی و اختلاف مشرکان با اهل توحید است. (الکشاف، ج 2، ص 602 ؛ المیزان، ج 12، ص 232)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فرمود:«راعنا»به عبری فحش و ناسزا است. (مجمع‌البیان، ج 1 -\2، ص 343)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این است که خداوند نخواسته با بهره‌مند ساختن کافران از نعمتهای فراوان، باعث گرایش همگان به کفر شود و در نتیجه امّت واحد کافر شکل گیرد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از«ثلاثة»اب، ابن و روح‌القدس است (مجمع‌البیان، ج 3 -\4، ص 353) و روح‌القدس، یعنی جبرئیل. (مفردات، ص 369،«روح»)</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از«ثلاثة»اب، ابن و روح‌القدس است (مجمع‌البیان، ج 3 -\4، ص 353) و منظور از«ابن»عیسی علیه السلام است. (جامع‌البیان، ج 4، جزء 6 ، ص 423)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از«انسان»به قرینۀ سیاق، انسان کافر است. (مجمع‌البیان، ج 9 -\10 ، ص 597)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از«احزاب»، گروههایی است که در جنگ با پیامبر صلی الله علیه و آله متحد شده بودند. (مجمع‌البیان، ج 7 -\8 ، ص 729؛ الکشاف، ج 4، ص 75)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مقصود از«الکتاب»قرآن و از«الّذین اختلفوا»کافران باشد. (مجمع‌البیان، ج 1 -\2، ص 472؛ الکشاف، ج 1، ص 217)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آیه می‌فرماید: همسران کافر را در همسری خود نگه ندارید«لاتمسّکوا بعصم الکوافر»معلوم می‌شود ازدواج یا بقای زوجیّت مسلمانان با کافران حرام است</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علی علیه السلام«ما ملکت...»به زنان اسیر شده در جنگ با کافران حربی تفسیر شده است. (مجمع‌البیان، ج 3 -\4، ص 51)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.«الاسریٰ»طبق شأن نزول آیه، کافران اسیر شده در جنگ بدراند. (مجمع‌البیان، ج 3 -\4، ص 860 ؛ معالم‌التنزیل، بغوی، ج 2، ص 311)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زشت شدن صورت کافران، هنگام مشاهدۀ عذاب قیامت، بیانگر اضطراب و ناراحتی آنان است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از«سحران»سحر بودن تورات و قرآن است. (مجمع‌البیان، ج 7 -\8 ، ص 402؛ معالم‌التنزیل، بغوی، ج 3، ص 537)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از«سحران»سحر بودن تورات و قرآن است. (مجمع‌البیان، ج 7 -\8 ، ص 402؛ معالم‌التنزیل، بغوی، ج 3، ص 537)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اطلاق آیه، شامل همۀ انسانها از جمله کفرپیشگان می‌شود و بنا بر اینکه جملۀ«لا اکراه فی الدّین»حکم انشایی تشریعی باشد، به دلیل جملۀ«قد تبیّن الرّشد من الغیّ»، مفید عدم جواز اکراه است. (المیزان، ج 2، ص 343)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ممکن است مقصود از«ابْصَرَ»و«عَمِیَ»ایمان و کفر باشد. (المیزان، ج 7، ص 302)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ابراهیم علیه السلام دومین دعای خویش (اعطای ثمره‌ها) را به مؤمنان اختصاص داده، ولی امنیّت مکّه را به طور مطلق آورده استفاده می‌شود که او امنیّت مکّه را برای همگان (حتّی کافران) خواسته بود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از«فان انتهوا فلا عدوان...»ایمان آوردن کافران و دست کشیدن از فتنه‌گری است. (معالم‌التنزیل، بغوی، ج 1، ص 238؛ المیزان، ج 3، ص 63)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گرچه طبق روایتی منقول از امام صادق علیه السلام مورد آیۀ مزبور کفّار قریش است که رسول خدا صلی الله علیه و آله را از وارد شدن مکّه و مسجدالحرام منع کردند (تفسیر نورالثقلین، ج 1، ص 117، ح 316) ولی حکم آن عام است و شامل همۀ مساجد می‌شود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ولایت در آیه به معنای دوستی است. (المیزان، ج 6 ، ص 78)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اینکه صراحتاً به مشرکان و کافران گفته نشده شما گمراهید، خود نوعی تسامح با آنان است</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مقصود از«بالدّین»اسلام باشد. (مجمع‌البیان، ج 9 -\10، ص 683 ؛ الکشاف، ج 4، ص 716)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از«الّذین فسقوا»به قرینۀ جملۀ«الّذین آمنوا»در آیۀ قبل، کافران باشد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از«بالحق»قرآن است. (مجمع‌البیان، ج 7 -\8 ،ص 458؛ معالم‌التنزیل، بغوی، ج 3، ص 568)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از«کذّب بالصّدق»تکذیب قرآن است. (مجمع‌البیان، ج 9-\10، ص 776)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از«زبر»کتابهای آسمانی است. (مجمع‌البیان، ج 7 -\8 ، ص 634)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ممکن است مراد از«الحق»معاد باشد. (الکشاف، ج 4، ص 380)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ضمیر«به»همانند ضمایر«یتلوه»و«یؤمنون به»به قرآن برمی‌گردد. (الکشاف، ج 2، ص 385)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از«فان انتهوا»دست برداشتن از کفر و پذیرش اسلام است. (التبیان، ج 2، ص 148)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جملۀ«ان یعلم اللّه فی قلوبکم خیراً»ایمان و پذیرش اسلام است. (مجمع‌البیان، ج 3 -\4، ص 860 ؛ معالم‌التنزیل، بغوی، ج 2، ص 312)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اجماع فقهای شیعه، حج بر کافر نیز واجب‌است، زیرا کافر نیز مشمول خطاب ادلّۀ فروع می‌باشد. گرچه اتیان حج و سایر عبادات از کافر صحیح نیست، زیرا اسلام شرط صحت است. (جواهرالکلام، ج 17، ص 301)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مخاطب آیۀ مذکور همۀ مردم، اعمّ از مؤمن و کافر به جز اطفال و دیوانگان‌اند. (مجمع‌البیان، ج 1 -\2، ص 153؛ معالم‌التنزیل، بغوی، ج 1، ص 93)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ذکر«سجده»کنایه از فراخوانده شدن به نماز باشد. (مجمع‌البیان، ج 9 -\10، ص 510)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.«غسلین»چرک و خونابه‌ای است که از بدن جهنّمیان جاری می‌شود. (مجمع‌البیان، ج 9 -\10، ص 521؛ معالم‌التنزیل، بغوی، ج 5، ص 149)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.«بطر»به معنای نشاط و شادمانی بیش از حدّ و اندازه است. (مفردات، ص 129،«بطر») آیه مربوط به خروج سپاه قریش برای جنگ با مسلمانان است. (الکشاف، ج 2، ص 24)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ضمیر«ردّوا»و«ایدیهم»به کافران و ضمیر«افواههم»به انبیا برگردد. (مجمع‌البیان، ج 5 -\6 ، ص 469؛ الکشّاف، ج 2، ص 542)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ممکن است ضمیر«ردّوا»و«ایدیهم»و«افواههم»به کافران برگردد. (مجمع‌البیان، ج 5 -\6 ، ص 469؛ الکشّاف، ج 2، ص 542)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احتمال دارد«ردّوا ایدیهم فی افواههم»به این معنا باشد که کفّار از شدّت خشم دستان خویش را گاز می‌گرفتند. (الکشّاف، ج 2، ص 542)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مذکور نظر به چگونگی دعای اهل مکّه برای پیروزی خود دارد. (الکشاف، ج 2، ص 208)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.«صلاتهم»به معنای دعا است. (مجمع‌البیان، ج 3 -\4، ص 831)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یادآوری غفران و رحمت الهی، بیانگر پذیرش توبه از مردم، حتّی کافران 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کافران به مجموعه‌ای از سرگرمیها و بازیچه‌ها نام دین نهادند. (تفسیر التحریروالتنویر، ج 4، جزء 7، ص 295)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آیه در فرض سابق از کشتن مؤمن صحبت بود و در اینجا مقصود از«و ان کان من قوم...»کافری است که هم‌پیمان مؤمنان است</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.«کبت»به معنای طرد ذلیلانه است. (مفردات، ص 695 ،«کبت»)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مراد از«وجوه»سران و رهبران کافر باشد. (مجمع‌البیان، ج 9 -\10، ص 726)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معنای«تعس»به رو در افتادن است (المصباح، ص 75،«تعس») که ذلّت و خواری را همراه دارد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فرمود: آیه، مربوط به رجعت کافران است. (تفسیر نورالثقلین، ج 3، ص 550، ح 105)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حشر تمامی انسانها در قیامت، مقصود از«فوجاً»گروهی از انسانها در آخرالزّمان‌اند که به این دنیا باز خواهند گشت. (مجمع‌البیان، ج 7 -\8 ، ص 366 -\367)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صادق علیه السلام نقل شده است: آیه، مربوط به رجعت کافران است. (تفسیر قمی، ج 2، ص 256؛ تفسیر نورالثقلین، ج 4، ص 513، ح 19)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جنگ بدر است. (الکشاف، ج 2، ص 227 -\228)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.«ازّ»به معنای تهییج و تحریک است. (لسان‌العرب، ج 1، ص 133؛ مجمع‌البیان، ج 5 -\6 ، ص 819 -\820)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.«قرین»به معنای همنشین و دوستی است که از آن پیروی شود. (مجمع‌البیان، ج 3 -\4، ص 74)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اینکه آیه از نگاهداری زنان کافر نهی می‌کند، معلوم می‌شود ازدواج آنان به طریق اولیٰ جایز نیست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از«فوق الاعناق»سَر است. اینکه مخاطب«اضربوا»چه کسانی‌اند بنا بر یک قول، ملائکه‌اند. (مجمع‌البیان، ج 3 -\4، ص 809 ؛ المیزان، ج 9، ص 22)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روایتی از امام علی علیه السلام ، مقصود از«بدترین جنبندگان»کافران‌اند. (الدرالمنثور، ج 4، ص 43)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از«شعرا»کافران هستند (جامع البیان، ج 11، جزء 19، ص 196) که پیامبر صلی الله علیه و آله و مسلمانان را هجو می‌کردند. (مجمع‌البیان، ج 7 -\8 ، ص 325)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.«شؤم»به معنای شرّ است و انسان«مشئوم»به معنای غیر مبارک است. (المصباح، ص 328،«الشؤم»)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از«للحقّ لمّا جاءهم»قرآن است. (مجمع‌البیان، ج 7 -\8 ، ص 618؛ کشف‌الاسرار، ج 8 ، ص 146)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از«انّهم لفی شکّ...»شک کافران در وعده و وعیدهای الهی است. (مجمع‌البیان، ج 5 -\6 ، ص 303)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از«عقاب»در آیۀ یاد شده عذاب و شکنجه است و جملۀ«فان عاقبتم فعاقبوا بمثل ما عوقبتم به»مقابله به مثل و شکنجۀ کافران از سوی مسلمانان است. (المیزان، ج 12، ص 374)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از«فتنة»اذیّت و شکنجه است. (مجمع‌البیان، ج 9 -\10، ص 407؛ کشف‌الاسرار، ج 10، ص 70)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.«عقوبت»،«عقاب»و«معاقبه»اختصاص به عذاب و شکنجه دارد (مفردات، ص 575،«عقب») و مراد از عقاب در آیه عذاب و شکنجۀ مسلمانان از ناحیۀ کافران است. (معالم‌التنزیل، بغوی، ج 3، ص 103؛ المیزان، ج 12، ص 374)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از«فتنه»شکنجه باشد. (المیزان، ج 2، ص 61)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از«نادوا»استغاثه است. (مجمع‌البیان، ج 7 -\8 ، ص 726) تعبیر«نادوا»بیانگر فریاد و صدای بلند آنان، هنگام استغاثه و درخواست نجات است</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کشتن فرزندان و زنده نگهداشتن زنان بنی‌اسرائیل، برای استثمار آنان بوده است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اینکه«الّذین کفروا»عطف بر«الحمد للّه»و«یعدلون»به معنای عدول باشد، نتیجه این می‌شود که حمد اختصاص به خدا دارد ولی کافران از این حقیقت عدول«اعراض»می‌کنند. (الکشاف، ج 4، ص 4؛ تفسیر التحریر و التنویر، ج 4، جزء 76، ص 128)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از«کذّب بالحسنیٰ»انکار بعثت و کفر به وعدۀ ثواب و حسنیٰ است. (المیزان، ج 20، ص 303)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فعل«فجر»در مورد کسی به‌کار می‌رود که سر خود عمل کرده و بی‌مبالات پیش می‌رود، و در معنای شتافتن به سوی گناه و کارهای غیر مجاز نیز استعمال می‌شود. (لسان‌العرب، ج 10، ص 188،«فجر»)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مقصود از«الخبیث»کافر است. (مجمع‌البیان، ج 3 -\4، ص 384)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.«بغی»به معنای طلب تجاوز از حدّ اعتدال آمده است. (مفردات، ص 136،«بغی»)</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 حاجّ»نمرود، حاکم زمان حضرت ابراهیم علیه السلام است. (معالم‌التنزیل، بغوی، ج 1، ص 351؛ الکشاف، ج 1، ص 305)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آمده بنی‌قریظه از یهود با طایفۀ اوس و بنی‌نضیر از یهود با طایفۀ خزرج متحد بودند و در جنگهای اوس و خزرج از هم‌پیمان خویش حمایت می‌کردند. (مجمع‌البیان، ج 1 -\2، ص 303؛ الکشاف، ج 1، ص 161)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ضمیر خطاب«الهیٰکم»کافران مکّه است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.«زلق»به معنای لغزیدن است و«لیزلقونک بابصارهم»یعنی تو را با چشمانش آزار برسانند پس تو را از مقامی که خدا برایت قرار داده بلغزانند.(لسان العرب، ج 6، ص 70«زلق»)</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مذکور دربارۀ جنگ بدر نازل شده است. (الکشاف، ج 2، ص238)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معانی«زور»دروغ است. (مجمع‌البیان، ج 7 -\8 ، ص 253)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مستتر در«کان»به قرآن برمی‌گردد. (مجمع‌البیان، ج 9 -\10، ص 29)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امکان دارد ضمیر«به»به پیامبر صلی الله علیه و آله برگردد و«هجر»به معنای دشنام باشد. (مجمع‌البیان، ج 7 -\8 ، ص 178 -\179)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از«فرحوا بما عندهم من العلم»شدت اعجاب کافران به علوم ظاهری خویش است. (المیزان، ج 17، ص 356)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از«هذا الوعد»وعدۀ عذاب است. (المیزان، ج 15، ص 388)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عطف جملۀ«غرّتهم الحیاة الدنیا»از نوع عطف سبب بر مسبب است. یعنی سبب اینکه دین را بازیچه گرفته‌اند، فریفتگی به زندگی دنیا است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جمله«عصو الرسول»مصداق مورد نظر برای کتمان حدیث، کتمان حقانیّت پیامبر صلی الله علیه و آله است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از«تقلّبهم فی البلاد»تحرّکات سیاسی و اقتصادی کافران با سفرهای تجارتی است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جملۀ«فانّ اللّه...»برای رفع نگرانی مسلمانان است، از اینکه مبادا اصلاح‌طلبی کافران بر اساس توطئه باشد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از«نور اللّه»اسلام است. (المیزان، ج 9، ص 247؛ ج 19، ص 255)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جملۀ«والّذین کفروا»عطف بر«الحمد للّه»باشد. مقصود این است که خدا شایستۀ شکر و حمد است، ولی کافران از آن رویگردانند. (الکشاف، ج 2، ص 3 -\4)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سجده، کنایه از نماز باشد. (مجمع‌البیان، ج 9 -\10، ص 510)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کفّار، این سخن را از روی استهزا و تکذیب می‌گفتند. (مجمع‌البیان، ج 7 -\8 ، ص 731)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از«کما یئس الکفّار من اصحاب القبور»یأس از زنده شدن دوبارۀ مردگان باشد. (مجمع‌البیان، ج 9 -\10، ص 415)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از«خیر»در آیه چیزی است که محمّد صلی الله علیه و آله به آن دعوت می‌کرد. (مجمع‌البیان، ج 9 -\10، ص 129)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از«فرحوا...»مغرور شدن و اعجاب کافران به علوم ظاهری خویش است. (المیزان، ج 17، ص 356)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نظر برخی مفسّران، جملۀ«و قد اخذ میثاقکم»مربوط به عالم ذر است. (روح‌البیان، ج 9، ص 420)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روایتی منقول از امام صادق علیه السلام مراد از فطرت، فطرت توحیدی است که همۀ انسانها بر اساس آن آفریده شده‌اند. (الکافی، ج 2، ص 12، ح 3؛ تفسیر نورالثقلین، ج 4، ص 182 -\184، ح 55 و 57 و 61 -\62)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شأن نزول آیات فوق جنگ بدر است. (زاد المسیر، ج 3، ص 333)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مرجع ضمیر«نسلکه»،«الذّکر»و الف و لام«المجرمین»عهد ذکری باشد که اشاره به«الّذین کفروا»در آیات قبل می‌کند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 کلام خدا این است که این سخن را گفتند تا مؤمنان را از جهاد بازدارند، ولی مؤمنان این سخن آنان را نپذیرفتند و به جهاد رفتند و به پیروزی و غنیمت دست یافتند، پس این پیروزی و غنیمت حسرت در دلهای آن کافران پدید آورد. (مجمع البیان، ج 1-2، ص 867)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شریفه دربارۀ غزوۀ بدر است. (مجمع‌البیان، ج 3 -\4، ص 807 ؛ تفسیر مقاتل، ج 2، ص 102)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از«منکرة»انکار وحدانیت خداوند است. (الکشاف، ج 2، ص 601)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از«الّذین»قبیلۀ«اشجع»است. (تفسیر نورالثقلین، ج 1، ص 527 -\528، ح 465)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از«یحییکم»با توجّه به«ثمّ الیه ترجعون»زنده شدن در برزخ است. (الکشاف، ج 1، ص 122؛ مجمع‌البیان، ج 1 -\2، ص 171؛ المیزان، ج 1، ص 111)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 دو بار مرگ، یکی در دنیا دیگری در برزخ است. (المیزان، ج 17، ص 313)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ممکن است مقصود از«الیوم»عالم برزخ باشد. (المیزان، ج 12، ص 283)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مقصود از«بما کنتم تکفرون»کفر و انکار جهنّم باشد. (جامع‌البیان، ج 12، جزء 23، ص 29)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.«شهیق»به معنای زشت‌ترین و ناخوشایندترین صدا است. (لسان‌العرب، ج 7، ص 228،«شهق»)</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.«ویل»نام وادی جهنّم است. (مفردات، ص 888 ،«ویل»)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.«اسفل سافلین»جایگاهی در دوزخ برای کافران است. (مجمع‌البیان، ج 9 -\10 ، ص 776)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نظر برخی مفسّران، جملۀ«و قد اخذ میثاقکم»مربوط به عالم ذر است. (روح‌البیان، ج 9، ص 420)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مراد از«یوم‌الفتح»قیامت باشد. (المیزان، ج 16، ص 267)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خافض بودن روز قیامت، ذلّت کافران است. (المیزان، ج 19، ص 115 -\116)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لا هم یستعتبون»یعنی روز قیامت از کافران خواسته نمی‌شود که با عمل خود خدا را راضی کنند، زیرا قیامت سرای عمل نیست. (المیزان، ج 12، ص 317 -\318؛ الکشاف، ج 2، ص 626)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.«اسمع بهم و ابصر»صیغه‌های تعجّب است و معنای آن چنین است: چه گوشهای شنوا و چه چشمهای بینایی پیدا می‌کنند. (تفسیر التحریروالتنویر، ج 8 ، جزء 16، ص 107)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.«مشهد»می‌تواند اسم مکان به معنای محلّ شهادت باشد (روح‌المعانی، ج 9، جزء 16، ص 135) و حرف«من»دلالت دارد که همان مکان شهادت، منشأ ویل و هلاکت برای کافران است، چرا که شهادت علیه آنان هلاکت‌بار و عذاب‌آفرین است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از«الظّالمین»به دلیل«والّذین آمنوا»کافران و جملۀ«یوم لاینفع...»بدل برای«یوم یقوم الاشهاد»است. (روح‌المعانی، ج 13، جزء 24، ص 117)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وقتی قطعه‌های عذاب هم بر سر کفّار بیاید، می‌گویند ابر است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.«عتوّ»به استکبار و نیز تجاوز از حدّ آمده است. (القاموس‌المحیط، ج 2، ص 1716،«عتا»)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تفریع«فقد کذّبوا...»بر«کانوا عنه معرضین»روشن می‌شود که کافران در نتیجۀ رویگردانی مستمرّ از حق، کم‌کم موضعشان را نسبت به آن سخت‌تر کرده و صریحاً به تکذیب و ریشخند آن پرداختند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اثر فوق به واسطۀ اصرار بر کفر کفّار است از باب اینکه«طبع اللّه علیها بکفرهم»چون کفر ورزیدند قلبشان هم مُهر شد. (نساء (4) 155)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چون در کفر اصرار (و لجاجت) کردند خداوند قلب آنها را مهر کرد و بدین واسطه گوشهای آنها ناشنوا ماند یعنی سبب ناشنوایی آنها کفر است امّا به وسیلۀ مهر شدن قلب آنها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 اینکه کلمۀ«ذلک»علت و دلیل کفر و پافشاری در آن باشد نه علت برای عذاب و غضب خداوند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.«ختم»ماضی است چون خداوند مهر بر قلب کفّار زد دیگر انذار آنها تأثیر ندارد زیرا نمی‌فهمند تا ایمان بیاورند شبیه«طبع علیٰ قلوبهم فهم لایفقهون»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اولاً برداشت یادشده بر این اساس است که مراد از«ظلموا»همان کافران هستند که در چند آیه قبل ذکر شده‌اند و ثانیاً مفهوم«اکثرهم»این است که اقلیتی آگاه و معاند وجود دارند که به رغم آگاهی باز در مسیر کفر گام می‌نهند و علاوه در برابر نشانه‌های الهی و سؤال از آنها، پاسخی ندارند و این جز لجاجت نیست</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.«تعس»سقوط انسان به صورت است (المصباح، ص 75،«تعس») و این نوعی لعن و نفرین است</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از«قتل الاِنسٰن...»لعن بر انسان کافر باشد. گفتنی است روایتی از امام علی علیه السلام برداشت مزبور را تأیید می‌کند. (تفسیر نورالثقلین، ج 5، ص 510، ح 10)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فاعل«ینادیهم»، ملائکه است. (مجمع‌البیان، ج 7 -\8 ، ص 803)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این است که کافران از شفاعت محروم‌اند. (المیزان، ج 14، ص 111)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از«تخاطبنی فی الّذین ظلموا»شفاعت نوح علیه السلام برای دفع عذاب از کافران قومش است. (الکشاف، ج 2، ص 392)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امکان دارد«کان»به معنای«صار»باشد. (مجمع‌البیان، ج 1 -\2، ص 191)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اینکه«کان»بر زمان گذشته دلالت کند. (مجمع‌البیان، ج 1 -\2، ص 191)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چون علّت انحصاری شکنجه و سوزاندن مؤمنان را ایمان آنان ذکر کرده، معلوم می‌شود که آنها مردمی بی‌ایمان بودند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و روایتی از امام صادق علیه السلام آیۀ مزبور، دربارۀ مردی از انصار، که از اسلام برگشته بود، نازل شد. (مجمع‌البیان، ج 1 -\2، ص 789)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احتمال دارد مقصود از«الّذین یسارعون فی الکفر»آن دسته از منافقان باشند که پس از نبرد احُد، راه کفر و ارتداد را پیش گرفتند. (التفسیر الکبیر، ج 3، ص 436)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مذکور دربارۀ بنی‌قریظه نازل شده است. (مجمع‌البیان، ج 3 -\4، ص 849 ؛ معالم‌التنزیل، بغوی، ج 2، ص 302)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از«الّذین کفروا...»یهود بنی‌نضیر است. (المیزان، ج 19، ص 201)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تبدیل، تحریف و از مصادیق روشن و مورد نظر نعمتهای الهی دینی و آیات خداوندی است و جملۀ«زین...»تعلیل برای جملۀ«و من یبدل..»است، بنابراین تحریفگران از مصادیق کافران خواهند بود. (المیزان، ج 2، ص 110)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مقصود از«و ما کان اکثرهم مؤمنین»فرعونیان باشند. (روح‌المعانی، ج 11، جزء 19، ص 134)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از«قرناً آخرین»قوم عاد است. (مجمع‌البیان، ج 7 -\8 ، ص 170)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مربوط به متخلّفان از شرکت در جنگ تبوک است. (المیزان، ج 9، ص 360)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 حاجّ ابراهیم»نمرود، حاکم بابل است. (مجمع‌البیان، ج 1 -\2، ص 635 ؛ المیزان، ج 2، ص 348)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مقصود از«خانتاهما»کفرورزی آنان است. (مجمع‌البیان، ج 9 -\10، ص 479؛ معالم‌التنزیل، بغوی، ج 5، ص 123)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همسر نوح، خود از کفرپیشگان بود. (مجمع‌البیان، ج 9 -\10، ص 479؛ معالم‌التنزیل، بغوی، ج 5، ص 123)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مرجع ضمیر در«قلوبهم»کافران هستند (تفسیر القرآن الکریم، شبّر، ص 520) و برداشت بالا مبتنی بر این است که ضمیر«به»به پیامبر صلی الله علیه و آله برگردد و«هجر»به معنای دشنام باشد. (مجمع‌البیان، ج 7 -\8 ، ص 179)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از«عبادی»مؤمنان هستند که (به آنها توصیه‌شده در معاشرت) با کفّار به طور نیکوتر و نرم‌تر سخن بگویند. (التفسیر الکریم، شبّر، ص 430)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استفهام در«ایبتغون»انکار و توبیخ است. (تفسیر التحریروالتنویر، ج 4، ص 283)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برداشت یاد شده جملۀ«فان انتهوا...»به معنای دست کشیدن از کفر گرفته شده است. (مجمع‌البیان، ج 1 -\2، ص 513)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از«ان یعلم اللّه فی قلوبکم خیراً»ایمان است. (المیزان، ج 9، ص 137)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یادآوری رحمت الهی، در حقیقت، فراخوانی و دعوت مردم، حتّی کافران، به توبه و استغفار است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از«یخرجوک»اخراج رسول خدا صلی الله علیه و آله از مکه است.(مجمع البیان، ج 3و4، ص 826 ؛ کشف الاسرار، ج 4،ص 36)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مربوط به خروج رسول اللّه صلی الله علیه و آله از مکه به سوی مدینه است.(معالم التنزیل بغوی، ج 2، ص 349 ؛ مجمع البیان، ج 5و6، ص 48)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 ضمیر«به»قرآن باشد. (مجمع‌البیان، ج 5 -\6 ، ص 148)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قرآن برای آنان در قیامت به خاطر آنکه در دنیا بدان عمل نکردند عامل حسرت خواهد بود. (مجمع‌البیان، ج 9 -\10، ص 526) و (یا) به خاطر اینکه در قیامت ثواب مؤمنان به قرآن را می‌بینند، برای آنان حسرت است. (انوارالتنزیل، بیضاوی، ج 4، ص 319)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.«حسرت»به معنای غم و اندوه همراه با ندامت می‌باشد، بر آنچه از دست رفته است. (مفردات، ص 234،«الحسر»)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که مقصود از«بطانة»پذیرش ولایت آنان باشد. (مجمع‌البیان، ج 1 -\2، ص 820)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روایات شیعه و سنّی، مقصود از«الیوم»روز غدیر است که رسول خدا صلی الله علیه و آله ، علی علیه السلام را به امامت و جانشینی خود نصب کرد. (الدرالمنثور، ج 3، ص 19؛ تفسیر نورالثقلین، ج 1، ص 587 -\589، ح 23 و 25-\33)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.«ابلاس»به معنای یأس است. (المصباح، ص 60 ،«البلاس»)</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از«سیّئت وجوه الّذین کفروا»این است که آثار نومیدی و خسران در صورت آنان ظاهر می‌شود. (المیزان، ج 19، ص 364)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جنگ بدر است (الکشاف، ج 1، ص 412) و«خائبین»از«خیبه»به معنای محروم شدن و خسران است (لسان‌العرب، ج 4، ص 256) که در آن ناامیدی و یأس است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اظهار کفر به اسلام در زمان تقیّه است. (مجمع‌البیان، ج 5 -\6 ، ص 598)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از«ایمان»شرایع اسلام است. (الکشاف، ج 1، ص 608)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از«بما کنتم تکفرون»کفر و انکار جهنّم است. (جامع‌البیان، ج 12، جزء 23، ص 29)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مراد از«بما کنتم تکفرون»انکار و کفر به جهنّم باشد. (جامع‌البیان، ج 13، جزء 26، ص 48)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.«اولٰئک»اشاره به انبیای نام برده شده در آیات قبل است</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از«آمن به»طبق یک قول ایمان به محمّد صلی الله علیه و آله است. (مجمع‌البیان، ج 3 -\4، ص 95) مقصود از«یقولون نؤمن ببعض و نکفر ببعض»یهود و نصارا است که یهود می‌گفتند: ایمان به موسی علیه السلام داریم، ولی به عیسی علیه السلام و محمّد صلی الله علیه و آله کافریم و مسیحیان می‌گفتند: ایمان به عیسی علیه السلام داریم، ولی به موسی علیه السلام و محمّد صلی الله علیه و آله کافریم. (المیزان، ج 5، ص 124 -\125)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از«یعرفونه»شناخت پیامبر صلی الله علیه و آله است. (الکشاف، ج 2، ص 11)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از«النّبی»پیامبر صلی الله علیه و آله و فسق به معنای کفر باشد. (مجمع‌البیان، ج 3 -\4، ص 358)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مزبور، مربوط به متخلّفان شرکت در جنگ تبوک است. (المیزان، ج 9، ص 360)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متعلّق«یکفر»معجزه بودن مائدۀ آسمانی باشد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از«یکفر بعضکم ببعض»کفر معبودان به شرک‌ورزی مشرکان باشد. (المیزان، ج 16، ص 121)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درصدد بیان جدایی مؤمن از کافر وتأثیرناپذیری از یکدیگر، به رغم زندگی بر زمین و جامعۀ واحد است (المیزان، ج 15، ص 229)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714،«کفر»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سجاد علیه السلام نقل شده است که کفران نعمت از گناهانی است که موجب تغییر و زوال نعمت الهی می‌شود و سپس آیۀ مذکور را تلاوت فرمود. (تفسیر الصافی، ج 3، ص 61، تفسیر جامع، ج 5، ص 271)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مفهوم آیه شریفه است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مراد از«کفروا ربّهم»کفران نعمت پروردگار باشد. (منهج‌الصادقین، ج 4، ص 451)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 کفر»یعنی هر کس مرتدّ شود و یا در این نعمت کفران ورزد. (منهج‌الصادقین، ج 6 ، ص 313؛ زبدةالتفاسیر، ج 4، ص 531)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عذاب در آیۀ شریفه، عذاب مسخ است. (تفسیر شریف لاهیجی، ج 1، ص 727)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از«فتمتّعوا فسوف تعلمون»تهدید آنان (کفران‌کنندگان نعمت) به عذاب آخرت می‌باشد. (فتح‌القدیر، ج 3، ص 203؛ التفسیر المنیر، ج 14، ص 155)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نقل شده است که مقصود از«فاعرضوا»کفران نعمت است. (تفسیر المعین، ج 2، ص 1142)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از«یظلمون»ستم کردن آنها به جهت کفران نعمت بود. (تفسیر شریف لاهیجی، ج 1، ص 54)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.«لاتکفرون»یعنی کفران نعمت من مکنید و نعمتهای مرا مپوشید. (تفسیر شریف لاهیجی، ج 1، ص 135)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از«کفار»کفران کنندگان نعمت است. (تفسیر شریف لاهیجی، ج 1، ص 282)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از«واتقوااللّٰه»پرهیز از عذاب خدا در کفران ورزیدن نعمتهای او است. (تفسیر شریف لاهیجی، ج 1، ص 623)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عبارت«فمن یکفر»هم می‌تواند به معنای کسی باشد که کافر شود و هم به معنای کسی که کفران نعمت ورزد. (تفسیر لاهیجی، ج 1، ص 727)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در عبارت«بآیات ربّهم»دلالت بیشتر بر کفران نعمتهای [الهی] است که این موجب هلاکت آنان است. (تفسیر الصافی، ج 2، ص 310)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خداوند از آنها کشف ضرّ نموده است [گرفتاری آنها را بر طرف ساخته است ولی] گویا آنها با شرک خود کفران نعمت را قصد نمودند و انکار اینکه آن از جانب خدا است. (تفسیر الصافی، ج 3، ص 140)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در ذیل آیات شریفه نقل شده است که آیات مذکور مربوط به قومی است که گرفتار کفران نعمت الهی بودند و در نتیجه دچار خشم، سخط و عذاب الهی شدند. (تفسیر جامع، ج 4، ص 73)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از«اعرض»کفران نعمت است. (تفسیر جامع، ج 4، ص 158)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از«بطرت معیشتها»این است که آنها در زندگی طغیان می‌ورزیدند و نسبت به نعمتهای الهی کفران و ناسپاسی می‌کردند. (تفسیر بحر العلوم، ج 2، ص 615؛ تفسیر جامع، ج 5، ص 186)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مذکور، در صدد بیان کفران نعمت و ناسپاسی بنی اسرائیل است، در برابر آن همه نعمتهایی که خداوند به آنها عطا فرموده. (تفسیر جامع، ج 6، ص 302)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الاسنی فی شرح اسماء الله الحسنیٰ، قرطبی، ج 1، ص 509؛ الاسماء و الصفات، بیهقی، ج 1، ص 122؛ اسما و صفات الهی فقط در قرآن، ج 2، ص 1228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11، ص 16268،«کلاغ»</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بعضی مفسّران نقل شده که«صرهنّ»به این معنا است که پرندگانی را به سوی خود مایل کن و آنان را آموزش بده که هرگاه آنها را بخوانی بیایند. به این تمثیل خداوند خواست به او بیاموزد که در روز قیامت همین‌گونه موجودات را فرا می‌خوانم و زنده می‌شوند. (التفسیر الکبیر، ج 3، ص 37)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از«بنی‌آدم»هابیل و قابیل می‌باشند. (تفسیر الصافی، ج 2، ص 27؛ تفسیر القرآن العظیم، ابن‌کثیر، ج 3، ص 73)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 که یکی از این چهار پرنده، کلاغ بود. (تفسیر نورالثقلین، ج 1، ص 280، ح 1098)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سجّاد علیه السلام دربارۀ قصّۀ پسران آدم روایت شده که دو کلاغ آمدند و با یکدیگر درگیر شدند یکی دیگری را کشت و آن‌گاه زمین را با پنجه‌اش حفر کرد و کلاغ مرده را در آن دفن نمود. (تفسیر قمی، ج 1، ص 193)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مفسّران از جمله پرندگان ذبح شده را کلاغ دانسته‌اند. (مجمع‌البیان، ج 1 -\2 ، ص 644)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التحقیق، ج 10، ص 107 -\110«کلمه»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المیزان، ج 1، ص 268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التحریروالتنویر، ج 5، جزء 9، ص 271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طبق برخی روایات، منظور از«کلمات»اذکار مخصوص تسبیح، توحید و حمد است. (الدرالمنثور، ج 1، ص 145 - 146؛ تفسیر نورالثقلین، ج 1، ص 67 ، ح 142)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گفته شده: مقصود از«کلمات الله»گفتن جملات آیۀ یاد شده است. (الدرالمنثور، ج 1، ص 144)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از«کلمات»اموری است که ابراهیم علیه السلام به وسیلۀ آنها مورد امتحان الهی قرار گرفت. (مجمع‌البیان، ج 1 -\2، ص 377)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مقصود از«کلمة باقیة»لا اله الّا اللّه، شهادت به آن، توحید و اخلاص است. (جامع‌البیان، ج 13، جزء 25، ص 81)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از«کلمات‌اللّه»احکام، اوامر و نواهی الهی است. (تفسیر التحریروالتنویر، ج 5، جزء 8 ، ص 19)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روایات منقول از رسول خدا صلی الله علیه و آله و بعض ائمّه علیهم السلام در جواب سؤال از آیۀ مذکور آمده: مقصود امامت است که خداوند آن را از طریق نسل امام حسین تا قیامت قرار داده است. (تفسیر نورالثقلین، ج 4، ص 596، ح 21 -\27)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پیامبر صلی الله علیه و آله دربارۀ کلماتی که آدم علیه السلام دریافت نمود، فرمود: محمّد صلی الله علیه و آله ، علی، فاطمه، حسن و حسین علیهم السلام هستند. (تفسیر نورالثقلین، ج 1، ص 67 -\68 ، ح 145 و 147 و 148؛ الدرالمنثور، ج 1، ص 147)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پیامبر صلی الله علیه و آله فرمود:«لا اله الاّ الله»کلمۀ الهی است. (الدرالمنثور، ج 3، ص 345)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از«کلمة الله»توحید و«لا اله الّا الله»است. (جامع‌البیان، ج 6 ، جزء 10، ص 177)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از«کلمه»کلمۀ توحید و لا اله الّا الله می‌باشد. (مجمع‌البیان، ج 9 -\10، ص 69)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از«کلمت ربّک»حکم و قضای حتمی الهی است. (جامع‌البیان، ج 7 ، جزء 11، ص 150)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از«کلمه»حکم و قضای حتمی الهی است. (روح‌المعانی، ج 7، جزء 11، ص 279)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مقصود از«کلمة العذاب»حکم حتمی الهی بر عذاب آنان است. (روح‌المعانی، ج 13، جزء 24، ص 50)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گفته شده: مقصود از«کلمه»، دین است. (المیزان، ج 7، ص 330)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روایات، منظور از«کلمات»اذکار مخصوص تسبیح، توحید و حمد است. (الدرالمنثور، ج 1، ص 145 - 146؛ تفسیر نورالثقلین، ج 1، ص 67 ، ح 142)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عقیدۀ مفسّران، مقصود از«کلمةاللّه»عیسی‌بن‌مریم علیهما السلام است که یحیی علیه السلام وی را تصدیق می‌کند و عیسی علیه السلام را کلمةاللّه نامیده، چون با کلمۀ«کُن»وجود پیدا کرد. (الکشاف، ج 1، ص 360)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گفتۀ برخی مفسّران، مراد از«کلمه»، قرآن است. (المیزان، ج 7، ص 330)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از«کلمات»، وحی و قرآن است. (مجمع‌البیان، ج 3 -\4، ص 751)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گفته شده: مقصود از«کلمة من اللّه»کتاب خدا است. (الکشاف، ج 1، ص 360)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از«کلماته»کتب آسمانی است. (تفسیر التحریروالتنویر، ج 5، جزء 8 ، ص 19؛ ج 5، جزء 9، ص 141)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از«کلمات»آیات و معجزات اقتراحی است. (مفردات، ص 724،«کلم»)</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دربارۀ کلمات دریافت شدۀ آدم علیه السلام از جانب خداوند فرمود: مراد از آن کلمات، مناسک حج بود که جبرئیل به آدم علیه السلام آموزش داد. (تفسیر نورالثقلین، ج 1، ص 69 ، ح 152)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از«کلمات»وحی الهی به پیامبران است. (تفسیر التحریروالتنویر، ج 5، جزء 9، ص 141؛ الکشاف، ج 2، ص 167)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مقصود از«کلمات الله»وعده‌های خداوند به ثواب و عقاب است. (مجمع البیان، ج 5 - 6، ص 163؛ مفردات، ص 724،«کلم»)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از«کلمة العذاب»حکم حتمی خدا بر عذاب کافران است. (روح‌المعانی، ج 13، جزء 24، ص 50)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11، ص 16332،«کلید»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.«مقالید»به معنای«کلیدها»آمده است. (مفردات، ص 682 ،«قلد»؛ لغت‌نامه، ج 13، ص 18805،«مقالید»)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اینکه کلیدهای آسمانها در اختیار خدا است، رزق و رحمت الهی است که در اختیار خدا است و به هر کس خواست عطا می‌کند یا از او دریغ می‌دارد. (مجمع‌البیان، ج 7 -\8 ، ص 790)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.«مفاتح»جمع«مفتاح»به معنای آنچه که با آن چیزی گشوده شود. (مفردات، ص 622 ،«فتح»)</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شأن نزول آیه آمده: پیامبر صلی الله علیه و آله در روز فتح مکّه، کلید کعبه را از دست عثمان بن طلحه گرفت تا به عبّاس بدهد، آیه نازل شد و حضرت را مأمور کرد کلید را به عثمان برگرداند. (مجمع‌البیان، ج 3 -\4، ص 99؛ الکشاف، ج 1، ص 523)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شأن نزول آیۀ مذکور را تفاخر عبّاس بن عبدالمطلب و طلحة بن شیبه بر سر کلیدداری کعبه و سقایت حاجیان ذکر کرده‌اند. (مجمع‌البیان، ج 5 -\6 ، ص 23)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است: این آیۀ شریفه دربارۀ حمزه، علی علیه السلام ، جعفر، عبّاس و شیبه نازل شده است که آنان [عبّاس و شیبه] به منصب آب‌رسانی به حاجیان و پرده‌داری [کلیدداری] کعبه افتخار می‌کردند، پس خداوند - عزّوجلّ - این آیه را نازل فرمود: آیا منصب آب‌رسانی به حاجیان و آباد کردن مسجدالحرام را با [عمل] کسی که به خدا و روز قیامت ایمان آورد و در راه خدا جهاد کرد، همانند قرار داده‌اید؟ آنان نزد خدا مساوی نیستند. (اسباب‌النزول، واحدی، ص 164؛ الکافی، ج 8 ، ص 204، ح 245؛ تفسیر نورالثقلین، ج 2، ص 193، ح 78)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شأن نزول آیۀ یاد شده گفته شده: رسول خدا صلی الله علیه و آله پس از فتح مکّه، کلید کعبه را از عثمان بن طلحه گرفت تا درون کعبه را از بتها پاک کند و پس از آن کلید را خواست به عموی خود عبّاس تحویل دهد که آیه نازل شد و رسول خدا صلی الله علیه و آله وقتی از کعبه خارج می‌شد که این آیه را تلاوت می‌کرد و کلید را هم به عثمان تحویل داد. (مجمع‌البیان، ج 3 -\4، ص 99؛ جامع‌البیان، ج 4، جزء 5، ص 201)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برای«مفاتح»دو معنا آورده شده: یکی آنکه به معنای خود گنجها باشد و دیگر اینکه به معنای کلید گنجها باشد. (مفردات، ص 622 ،«فتح»؛ مجمع‌البیان، ج 7 -\8 ، ص 416)برداشت فوق بر اساس معنای دوم می‌باشد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برهان قاطع، ص 932،«کلیسه»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لغت‌نامه، ج 3، ص 4553،«بیعه»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ترتیب العین، ج 1، ص 208،«بیع»</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فرهنگ لاروس، ج 2، ص 1338،«صومع»</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التحقیق، ج 6 ، ص 280،«صمع»</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برخی گفته‌اند: از آیه معلوم می‌شود که تخریب این اماکن در صورتی که آنان اهل ذمّه باشند، جایز نیست. (التفسیر المنیر، ج 17، ص 139)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جهاد امّت اسلامی و مسلّط شدن بر کافران، سبب مصونیّت معابدی است که در آنان یاد خدا می‌شود. (الکشاف، ج 3، ص 160)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3، ص 3073،«کم‌فروشی»و«کم‌فروش»</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.«بخس»ناقص کردن چیزی به صورت ظالمانه است (مفردات، ص 110،«بخس») و مقصود از«لاتفسدوا»اگرچه مطلق است، امّا منظور از آن در آیه، فسادی است که موجب سلب امنیّت در اموال و اعراض و... است. (المیزان، ج 8 ، ص 187)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بعید نیست از سیاق آیه استفاده شود که جملۀ«لاتعثوا»عطف تفسیری برای نهی قبلی [...و لاتبخسوا...] باشد و در نتیجه تأکید شود بر نهی از کم‌فروشی و نقصان در کیل و وزن به این جهت که ارتکاب اینها موجب فساد می‌شود. (المیزان، ج 10، ص 363)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.«بقیّت»یعنی آنچه از حلال که خداوند پس از اتمام کیل و وزن برای شما باقی گذاشته است بهتر از کم‌فروشی است. (مجمع‌البیان، ج 5 -\6 ، ص 286؛ الکشاف، ج 2، ص 418)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 بخس و کم‌فروشی را از مصادیق«بالباطل»دانستند. (مجمع البیان، ج 3 - 4، ص 59؛ تفسیر نورالثقلین، ج 1، ص 472، ح 198)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باطل، هر چیزی است که مخالف شرع باشد، مثل ربا، قمار، کم فروشی و ظلم. (روح المعانی، ج 4، جزء 5، ص 22)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.«ویل»در اصل به معنای عذاب و هلاکت است و به معنای درّه‌ای در جهنّم، آمده است. (لسان‌العرب، ج 15، ص 422،«ویل»)</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از«عذاب»در آیۀ 84 هود، عذاب استیصال است. (المیزان، ج 10، ص 362)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رسول خدا صلی الله علیه و آله وقتی وارد مدینه شد وضع کیل صورت شایسته‌ای نداشت و پس از نزول آیات مذکور وضع بهتری پیدا شد. (مجمع‌البیان، ج 9 -\10، ص 687؛ الکشاف، ج 4، ص 718)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از«خیر»مال، روزی، ارزانی و حاصلخیزی زمین است که خداوند به اهل مدین عطا نموده بود. (المیزان، ج 10، ص 361)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 مقصود از«صلوٰة»در آیه، دین و ایمان است. (التفسیر الکبیر، ج 6 ، ص 387؛ مجمع‌البیان، ج 5 -\6 ، ص 286)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نفعل»عطف بر«ما یعبد آباؤنا»است و معنایش این است که آیا نماز تو به ما فرمان می‌دهد که ترک کنیم آنچه را که در اموال خود از کم‌فروشی و نقصان می‌خواهیم انجام دهیم. (مجمع‌البیان، ج 5 -\6 ، ص 284 -\286)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فرهنگ بزرگ سخن، ج 6 ، ص 5943،«کمین»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فرهنگ بزرگ سخن، ج 6 ، ص 5944،«کمین‌گاه»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این است که پیش از این [پیش از شنیدن آیات قرآن] در کمین می‌نشستیم و به صدا و سخن ملائکه گوش فرا می‌دادیم. (مجمع‌البیان، ج 9 -\10، ص 556)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صورتی که«مرصاد»مبالغه در«راصد»باشد، مفاد آیۀ شریفه این است که جهنّم، خود در کمین است. (روح‌المعانی، ج 16، جزء 30، ص 23)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این است که چیزی از اعمال انسانها از خداوند مخفی و پنهان نیست، زیرا خداوند جمیع اقوال و اعمال آنها را می‌شنود و می‌بیند، چنانکه بر کسی که در کمینگاه است، چیزی پوشیده و مخفی نیست. (مجمع‌البیان، ج 9 -\10، ص 739)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.«کمین»یعنی بیرون آمدن از مخفیگاه و حمله کردن. (فرهنگ بزرگ سخن، ج 6 ، ص 5943) هنگامی که«میل»به«علیٰ»متعدّی شود به معنای هجوم بردن است</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.«رصد»به معنای کمین‌کننده (مفردات، 355،«رصد») و صفت شهاب است. (مجمع‌البیان، ج 9 -\10، ص 556)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مقصود از«الغرور»را شیطان دانسته‌اند. (المیزان، ج 19، ص 157) وصف شیطان به«غرور»، نشان‌دهندۀ آن است که فریبکاری، با ذات شیطان درآمیخته و همواره در پی غافل کردن انسان از یاد خدا است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کمین آوردن یعنی غافلگیرانه حمله کردن. (فرهنگ بزرگ سخن، ج 6 ، ص 5943،«کمین»)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 آتیناه...»بلعم باعورا است که در زمان حضرت موسی علیه السلام می‌زیسته است. (مجمع‌البیان، ج 3 -\4، ص 768؛ الکشاف، ج 2، ص 178)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از«غرّکم باللّه الغرور»شیطان است که آنان نسبت به خداوند گول زده، و نسبت به نجات از عقوبت و سلامت از عذاب خدا حریص (و مغرور) ساخته است. (جامع‌البیان، ج 13، جزء 27، ص 295)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.«انسلاخ»به تباعد و دور شدن از آیات الهی و نیز خالی شدن انسان از آیات تفسیر شده است. (التفسیر الکبیر، ج 5، ص 404)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.«انسلاخ»به معنای خروج از محبّت خدا و گرایش به معصیت خدا تفسیر شده است. (التفسیر الکبیر، ج 5، ص 404)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یعنی گذر تمام بندگان خدا به او می‌افتد و او از احدی غافل نیست و هیچ عملی از اعمال آنها از دیدۀ خداوند پوشیده نیست، چرا که خداوند جمیع اقوال و افعال بندگان را می‌شنود و می‌بیند آن‌گونه که بر کسی که در کمینگاه باشد پنهان نیست. (مجمع‌البیان، ج 9 -\10، ص 739)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برداشت مزبور،«مرصاد»اسم مکان گرفته شده است. (روح‌المعانی، ج 16، جزء 30، ص 23)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 مراد از توبه، ایمان کافران است. (البرهان، ج 2، ص 740، ح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.«رصد»جمع«راصد»به معنای حافظ است و مقصود از آن رصد ملائکه برای حفاظت از وحی است. (مجمع‌البیان، ج 9 -\10، ص 562 -\563؛ روح‌المعانی، ج 16، جزء 29، ص 166)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احتمالی، دوزخ، کمینگاهی است که در آن جا نگهبانان آتش در کمین طغیانگران‌اند تا آنها را گرفته، به درون آتش بیندازند. (مجمع‌البیان، ج 9 -\10 ، ص 642)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السّیرة النّبویّه، ابن‌هشام، ج 2، ص 514؛ ج 3،ص 336؛ اعلام‌القرآن، شبستری، ص 834 -\835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جامع‌البیان، ج 2، جزء 2، ص 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جامع‌البیان، ج 3، جزء 3، ص 435؛ مجمع‌البیان، ج 1 -\2، ص 778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معجم‌البلدان، ج 4، ص 484،«کنعان»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قاموس کتاب مقدّس، ص 740 -\741،«کنعان»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جامع‌البیان، ج 8 ، جزء 13، ص 94؛ الجامع لاحکام القرآن، قرطبی، ج 9، ص 267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تاریخ طبری، ج 1، ص 115 و 119؛ المعتبر،ص 383؛ اعلام‌القرآن، شبستری، ص 837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نام پسر نوح، کنعان بود. (مجمع‌البیان، ج 5 -\6 ، ص 248؛ الکشاف، ج 2، ص 396)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نوح علیه السلام فرزندش را به سوار شدن بر کشتی دعوت کرد، امّا مشروط به ایمان نمود؛ یعنی ایمان بیاور، سپس سوار کشتی شو و بر دین کافران مباش. (مجمع‌البیان، ج 5 -\6 ، ص 249)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فرمود: خدا به نوح علیه السلام گفت: این پسر از اهل تو نیست. او پسر نوح بود، ولی او را [از پسری] نفی کرد، چون با دین پدرش مخالفت می‌کرد. (تفسیر نورالثقلین، ج 2، ص 368، ح 139)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جملۀ«و لاتخاطبنی»کنایه از شفاعت است. (المیزان، ج 10، ص 223)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مجمع‌البیان، ج 7 -\8 ، ص 139؛ الکشاف، ج 3، ص160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مفردات، ص 491،«صلا»؛ الکشاف، ج 3، ص 160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در آیه این است: اگر در هر امّتی دفاع نبود، محلّ عبادت آنان خراب می‌شد. (مجمع‌البیان، ج 7 -\8 ، ص 139؛ الکشاف، ج 3، ص 160)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 از آیه استفاده می‌شود که تخریب مراکز عبادی اهل ذمّه جایز نیست. (التفسیر المنیر، ج 17، ص 233)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 احتمال که ضمیر«فیها»به جمیع مواضع مذکور برگردد. (مجمع‌البیان، ج 7 -\8 ، ص 139) بنا بر یک قول، مقصود از«بیع»کنیسه‌های یهود است. (جامع‌البیان، ج 10، جزء 17، ص 232)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برخی احتمال داده‌اند که جهاد امّت اسلام بر ضدّ کافران، سبب مصونیّت عبادتگاهها می‌شود. (الکشاف، ج 3، ص 160؛ روح‌المعانی، ج 10، جزء 17، ص 241)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.«خوّان کفور»کسانی‌اند که به خدا خیانت کردند و برای او شریک قائل شدند و نعمت او را کفران کردند. (مجمع‌البیان، ج 7 -\8 ، ص 138؛ روح‌المعانی، ج 10، جزء 17، ص 239)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.«اذن»لفظی است که برای اباحۀ هر ممنوعی وضع شده است. (التفسیر المنیر، ج 17، ص 232)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ینصره»یعنی«من ینصر دینه». (مجمع‌البیان، ج 7 -\8 ، ص 139)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مقاییس‌اللّغه، ج 5، ص 160،«کثر»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مجمع‌البیان، ج 9 -\10، ص 835 -\837 ؛روح‌المعانی، ج 16، جزء 30، ص 441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جمله معانی که برای«انحر»بیان کرده‌اند، کشتن و نحر شتر قربانی است. (الکشاف، ج 4، ص 807 ؛ مجمع‌البیان، ج 9 -\10، ص 837)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آیه در پی طعنه و گفتار گستاخانۀ عمروبن‌عاص نسبت به پیامبر صلی الله علیه و آله نازل شده است. (ر.ک: تفسیر قمی، ج 2، ص 447؛ تفسیر نورالثقلین، ج 5، ص 685 ، ح 25)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 نامه، ج 11، ص 16481«کودک»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.«یتیم»از«یُتم»به معنای جدایی صبی از پدر، قبل ازبلوغ است. (مفردات، ص 889،«یتم»)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از«خالفین»بنابر قولی زنان و کودکان است. (مجمع البیان، ج 5 - 6، ص 86؛ معالم التنزیل، بغوی، ج 2، ص 376)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.«ضعیفاً»شامل کودک و مجنون و پسری که عقل او مختل شده باشد، می‌شود. (زبدةالبیان، ج 1 -\2، ص 444؛ انوارالتنزیل، بیضاوی، ج 1، ص 164)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احتمال دارد منظور از سفیهان کودکان نیز باشد. (مجمع البیان، ج 3 - 4، ص 13 و 14؛ معالم التنزیل، بغوی، ج 1، ص 566)، که روایتی منقول از امام صادق علیه السلام نیز بر آن دلالت دارد. (تفسیر نورالثقلین، ج 1، ص 442، ح 50)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گفته شده مقصود از«حتی یبلغ اشده»رسیدن به دوران احتلام است. (مجمع البیان، ج 3 - 4، ص 593)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از«ضعیفاً»در آیه صغیر وکودک است. (تفسیر التحریر و التنویر، ج 3، جزء 3، ص 104)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از«لا یبدین زینتهن»محل زینت است. (مجمع البیان، ج 7 - 8، ص 217) بنابراین، مقصود از استثنای«اوالطفل...»چنین می‌شود که نگاه کودکان به محل زینت از بدن زنان بی اشکال است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از«ضعیفا»در آیه، صغیر و کودک است. (تفسیر التحریر و التنویر، ج 3، جزء 3، ص 104)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مبتنی بر اطلاق آیه است</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یتیم آن است که پدر کودکی قبل از بلوغ او بمیرد. (مفردات، ص 889 ،«یتم»)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.«کافل»به معنای سرپرست و فردی است که اموردیگری را بر عهده گیرد. (معجم مقاییس اللغة، ج 5، ص 187،«کفل»)</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 در آیه متوجه اولیای یتیمان است که خداوند خواستار رعایت امانت و حفظ حقوق کودکان یتیم به وسیلۀ آنان است. (مجمع البیان، ج 3 - 4، ص 21؛ الکشاف، ج 1، ص 478)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محرومیت کودکان از ارث در جاهلیت،برداشت قابل استفاده است. (مجمع البیان، ج 3 - 4، ص 181؛ الکشاف، ج 1، ص 570)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جمهور مفسّران می‌گویند: مقصود از«عبداً من عبادنا»خضر علیه السلام است. (انوار التنزیل، بیضاوی، ج 3، ص 29)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از«ضعف»دوران طفولیت است. (الکشاف، ج 3، ص 486؛ المیزان، ج 16، ص 205)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ویژگیهای پنج گانه در آیه، مطابق مراحل سن انسان از کودکی تا پیری است. (المیزان، ج 19، ص 164)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.«فصال»به معنای جدا کردن کودک از شیر است. (مفردات، ص 638 ،«فصل»)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سبب قتل کودکان پسر بنی‌اسرائیل به دست فرعونیان گفته شده: فرعون خواب دید آتشی از جانب بیت‌المقدّس به طرف خانه‌های مصریان آمد و قبطیون را سوزانید، ولی بنی‌اسرائیل آسیب ندیدند. معبّران خواب گفتند: در آینده پسری از بنی‌اسرائیل به دنیا خواهد آمد که تو و حکومت تو را نابود خواهد کرد، لذا فرعون به قتل هر کودک پسری از بنی‌اسرائیل دستور داد. (مجمع‌البیان، ج 1 -\2، ص 227)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چنانچه همسر مردم عصر جاهلی، دختر به دنیا می‌آورد گودالی حفر کرده، بچّه را زنده به گور می‌کردند. (مجمع‌البیان، ج 5 -\6 ، ص 277؛ معالم‌التنزیل، بغوی، ج 3، ص 83)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از«موءودة»کودکان دختری است که زنده به گور می‌شدند. (مجمع‌البیان، ج 9 -\10، ص 674 ؛ معالم‌التنزیل، بغوی، ج 5، ص 216)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از«من قبل»قبل از دوران بلوغ‌است. (مجمع‌البیان، ج 7 -\8 ، ص 83 ؛ معالم‌التنزیل، بغوی، ج 3، ص 291)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از«ذرّیّتی»اسماعیل علیه السلام است که پیش از اسکان او و مادرش هاجر در مکّه، ابراهیم علیه السلام سخن یاد شده را بر زبان آورد. (التبیان، ج 6 ، ص 300)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مراد از«سابقون»علی علیه السلام است که در سنّ دوازده سالگی اسلام آورد و با رسول خدا صلی الله علیه و آله نماز خواند. (مجمع‌البیان، ج 5 -\6 ، ص 98؛ شواهدالتنزیل، ج 2، ص 465؛ الطفل فی ضوء القرآن و السنّة و الادب، ص 254)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 قولی، مقصود از«ضالّاً»گم شدن حضرت در دوران کودکی است. (الکشف و البیان، ثعلبی، ج 1، ص 226؛ مجمع‌البیان، ج 9 -\10، ص 766)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بنابراین احتمال که کفالت مریم علیها السلام در دوران کودکی وی بوده باشد. (التبیان، ج 2، ص 460؛ معالم‌التنزیل، بغوی، ج 1، ص 433)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سجّاد علیه السلام روایت شده: کودکی در دربار به عنوان مهمان حضور داشت که شاهد جریان بود و او با اینکه از اهل و خانوادۀ عزیز بود - امّا صداقت را رعایت کرد و به نفع یوسف علیه السلام نظر داد - (تفسیر نورالثقلین، ج 2، ص 414، ح 17)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روایتی منقول از امام صادق علیه السلام مقصود از«سفهاء»کودکان یتیم قبل از رشد و بلوغ است. (تفسیر نورالثقلین، ج 1، ص 442، ح 50) گفتنی است آیۀ بعد نیز مؤیّد همین معنا می‌باشد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گرچه آیۀ شریفه در مقام امتنان بر پیامبر صلی الله علیه و آله است، ولی با توجّه به قلمداد شدن مأوا و محلّ آسایش به عنوان نعمت خدا، برداشت یاد شده قابل استفاده است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 پنج مرحله مذکور در آیه بر اساس مراحل زندگی بشر و بازی و سرگرمی مربوط به دوران کودکی است. (المیزان، ج 19، ص 164)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11، ص 16499،«کوزه»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.«کوب»به معنای کوزۀ بی‌دسته است. (ترتیب‌العین، ج 3، ص 1603،«کوب»)</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معنای«قدروها تقدیراً»دو احتمال است: یکی اینکه کوزه‌ها به میزان آبی است که می‌نوشند و دوم به میزان کف دست است. (التفسیر الکبیر، ج 10، ص 751)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از«أکواب موضوعة»این است که کوزه‌های شراب در کنار چشمه‌های جاری، جهت استفادۀ بهشتیان قرار گرفته است. (مجمع‌البیان، ج 9 -\10 ، ص 727)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.«ابریق»کوزه‌ای را گویند که دارای لوله و دسته است. (التفسیر الکبیر، ج 10، ص 393)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فرمود: همان‌گونه که نگاه از شیشه عبور می‌کند [و آن سوی شیشه را می‌بیند] در نقره‌های بهشتی نیز نگاه عبور می‌کند. (مجمع‌البیان، ج 9 -\10، ص 621)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فارسی، ج 3، ص 3136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.«رواسی شامخات»به معنای کوههای ثابت و مرتفع است. (مفردات، ص 354،«رسا»و ص 464،«شمخ»)</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.«رواسی»جمع«راسیه»به معنای ثبات و بی‌تزلزلی است. (مفردات، ص 354،«رسا») ذکر صفت کوهها به جای اسم آنها، برای بیان نقش آنها در زمین است</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از«کَیفَ نُصِبَت»ثبات‌بخشی کوهها به زمین است. (الکشاف، ج 4، ص 745)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.«أوّاب»به معنای انابه و رجوع به خدا است. (المصباح، ص 28،«آب»)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اینکه«الاَیمَنِ»که به معنای مبارک است وصف برای«الطّورِ»باشد. (التحقیق، ج 7، ص 136)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احتمالی«سینین»به معنای مبارک و نیکو است و اضافۀ تعریفیّه است، مثل اینکه گفته می‌شود کوهی که در آن خیر فراوان است. (مجمع‌البیان، ج 9 -\10، ص 775)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.«اوّبی معه»یعنی ای کوهها، همراه داود علیه السلام خدا را تسبیح کنید. (مجمع‌البیان، ج 7 -\8 ، ص 597)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از«من جبال فیها من برد»آن است که ابرهای یخی در آسمان، همانند کوهها، گردیده است. (التبیان، ج 7، ص 447)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از«اعلام»علامت است وکوه هم علامت نامیده شده است و تشبیه کشتیها به کوه به جهت عظمت و ارتفاع آن است. (المیزان، ج 18، ص 61)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.«طود»کوه عظیم است. (مفردات، ص 528،«طود»)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 آیۀ شریفه این است که اگر ممکن بود که قرآن بر کوهی نازل شود قطعاً کوه با آن همه صلابت و عظمت و بزرگی و مقاومتی که در برابر حوادث دارد می‌دیدی که از ترس خدای عزّوجلّ متلاشی می‌شد. حال کوه که چنین است، انسان سزاوارتر از آن است که وقتی قرآن بر او تلاوت می‌شود و یا خودش آن را تلاوت می‌کند قلبش خاشع گردد. (المیزان، ج 19، ص 221)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دربارۀ قوم موسی است. (زبدةالتفاسیر، ج 2، ص 621)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.«صدفین»دو طرف کوه را می‌گویند. (مفردات، ص 478،«صدف»)</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 اساس شأن نزول، هر یک از جمله‌های«سیّرت به الجبال...»حکایت از معجزات درخواستی کفرپیشگان است. (مجمع‌البیان، ج 5 -\6 ، ص 450)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 رابطه با بنی‌اسرائیل می‌باشد. (تفسیر قمی، ج 1، ص 246؛ تفسیر القرآن العظیم، ابن‌ابی‌حاتم، ج 5، ص 1610)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به‌کارگیری لفظ«من»که غالباً در ذوی‌العقول به‌کار می‌رود برای جبال، می‌تواند مطلب یاد شده را بفهماند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.«صَعِقَ»به کسی گفته می‌شود که در اثر نهیب و غرّش بیهوش شده باشد. (المصباح، ص 340،«صعق»)</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ظرف«فی اربعة ایّام»برای مجموع باشد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مرجع ضمیر«فیها»رواسی باشد دلالت بر معدن می‌کند. گفتنی است روایتی از امام باقر علیه السلام نیز گویای مطلب است. (تفسیر نورالثقلین، ج 3، ص 6 ، ح 18)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ذکر«انهارًا»پس از«رَوٰسِیَ»بیانگر نقش کوهها در تأمین آب است. (المیزان، ج 11، ص 291)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 احتمال که ذکر«اسقَینٰکُم»پس از«رَوٰسِیَ»به حقیقت خارجی جاری شدن آبهای گوارا از کوهها اشاره داشته باشد. (المیزان، ج 20، ص 153)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یکی از احتمالهای معنایی«کیف نصبت»همان ثبات‌بخشی کوهها به زمین است. (الکشاف، ج 4، ص 745)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.«اکنان»جمع«کنّ»به معنای مکانی است که بتوان چیزی را در آن نگهداری کرد، همچون پناهگاه و غار. (مجمع‌البیان، ج 5 -\6 ، ص 582)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.«مید»به معنای اضطراب و لرزش شیء بزرگ است. (مفردات، ص 782،«مید»)«رَوٰسِیَ»به معنای کوههای ثابت است. (مفردات، ص 345،«رسا») در نتیجه مفهوم آیه چنین می‌شود: خداوند کوهها را در زمین قرار داد تا زمین را برای استفادۀ مردم از لرزش بازدارد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از«صدفین»دو کوه به هم پیوسته است. (ترتیب‌العین، ج 2، ص 976،«صدف»)</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حجر، سرزمینی است که قوم ثمود در آن سکونت داشتند. (مجمع‌البیان، ج 5 -\6 ، ص 528)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مشهور«جودی»نام کوهی است در نزدیکی موصل که کشتی نوح بر آن قرار گرفت. (مجمع‌البیان، ج 5 -\6 ، ص 250؛ معجم مااستعجم، ج 2، ص 44)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جبال»از جا کنده شدن و برداشته شدن است. (مجمع‌البیان، ج 5 -\6 ، ص 732)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.«نسف»به معنای از جا کندن و نابود کردن است. (مفردات، ص 802 ،«نسف»)</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.«بُسَّت الجِبالُ»از جا کنده شدن و برداشته شدن است. (مجمع‌البیان، ج 5 -\6 ، ص 732)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.«کثیب»به معنای ریگ انباشته شده (مفردات، ص 703،«کثب») و«مهیل»به معنای شن روان است. (ترتیب‌العین، ج 3، ص 1915،«هیل»)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تشبیه به سراب، بیانگر این است که کوهها هم سطح زمین شده، هر چند غبارهای باقی مانده از آن به صورت شبحی از کوه نمایان شود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.«...کثیبا مهیلا»یعنی کوهها از جای خود کنده و همانند شنهای روان می‌شوند. (مجمع‌البیان، ج 9 -\10، ص 573)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شده:«ق»اسم کوهی است که احاطه بر زمین دارد. (التبیان، ج 9، ص 356؛ مجمع‌البیان، ج 9 -\10، ص 211)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قول که مقصود از«امانت»در آیه، تکالیف و احکام باشد. (مجمع‌البیان، ج 7 -\8 ، ص 584)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728،«کهن»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التعریفات، جرجانی، ص 235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11، ص 16561،«کهانت»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آیۀ مزبور این است که هر یک از کفّار دربارۀ قرآن چیزی گویند. برخی گویند: قرآن شعر است و بعضی گویند: سحر است. پاره‌ای گویند: کهانت است، جماعتی گویند: کلام اعجمی است و... . (مخزن‌العرفان، ج 2، ص 187)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دربارۀ«مقتسمین»گفته می‌شود: جمعی از سران مشرکان در ایّام حج بر سر جادّه‌ها و کوچه‌های مکّه می‌ایستادند و هر کدام از آنها به واردین سخنی دربارۀ پیامبر صلی الله علیه و آله و قرآن می‌گفتند تا آنان را بدبین سازند، لذا بعضی می‌گفتند: او مجنون است و آنچه می‌گوید ناموزون است. برخی می‌گفتند: او ساحر است و قرآنش نیز بخشی از سحر او است. بعضی او را شاعر می‌خواندند. بعضی پیامبر صلی الله علیه و آله را کاهن معرّفی می‌کردند و اخبار غیبی قرآن را یک نوع کهانت می‌دانستند، از این رو آنان را«مقتسمین»نامیدند، چرا که جادّه‌ها و گذرگاههای مکّه را میان خود [در جهت بدبین ساختن تازه واردها] تقسیم کرده بودند. (دقایق‌التأویل، ص 355)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آیه، خداوند پیامبر صلی الله علیه و آله را از رویگردانی از قرآن که بر او نازل شده است نهی می‌کند و می‌فرماید: نسبت شعر یا کهانت یا اسطوره بودن قرآن از سوی مشرکان، تو را از قرآن باز ندارد. (المیزان، ج 16، ص 90)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 اساس شأن نزول است که در ذیل آیات مذکور آمده است. (الکشاف، ج 4، ص 649 ؛ المیزان، ج 20، ص 92)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از«و لا بقول...»نفی تهمت کهانت به قرآن و گرفته شدن آن از جنّیان به وسیلۀ پیامبر صلی الله علیه و آله است. (المیزان، ج 19، ص 404؛ الکشاف، ج 4، ص 606)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اتّهام‌زنندگان به پیامبر صلی الله علیه و آله بر این باور بودند که پیامبر صلی الله علیه و آله در آوردن قرآن از جنّیان کمک می‌گیرد. (المیزان، ج 19، ص 18 و 404)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مشرکان، درصدد ابطال سخن پیامبر صلی الله علیه و آله برمی‌آمدند و می‌گفتند: وی ساحر، کاهن، شاعر و یا مانند آن است. (تفسیر من وحی القرآن، ج 2، ص 177)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ممکن است که مراد از آیۀ شریفه این باشد: پیامبر صلی الله علیه و آله را به گمانهایی که از وی دور است از قبیل شعر، سحر، کهانت و... قذف می‌کنند. (روض‌الجنان، ج 16، ص 87)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ولیدبن مغیره به استهزای محمّد صلی الله علیه و آله با نسبت ناروای کهانت اقدام می‌کرد. (الدرالمنثور، ج 5، ص 101)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هم قوم طاغون»یعنی طغیانگری آنان را به این‌گونه اباطیل واداشته است. (المیزان، ج 19، ص 19)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مراد از«قولهم»نسبتهای ناروایی از قبیل سحر، کهانت و... به پیامبر صلی الله علیه و آله است. (تفسیر منهج‌الصادقین، ج 7، ص 498)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از ظاهر سیاق برمی‌آید که مراد از کید، مکر مکذّبان رسول خدا صلی الله علیه و آله است که با نسبتهایی از قبیل: کهانت، جنون، شاعر بودن و... حضرت را هدف قرار داده بودند. (المیزان، ج 19، ص 21)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جملۀ«قلیلاً ما تذکّرون»درصدد توبیخ مشرکان به سبب نسبت کهانت به پیامبر صلی الله علیه و آله است. (المیزان، ج 19، ص 404)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این آیه و مابعد آن عطف بر مدخول«فاء»در جملۀ«فاتّخذوه وکیلاً»است، پس معنا چنین می‌شود: او را وکیل بگیر که لازمۀ وکیل گرفتن او این است که بر آنچه می‌گویند و با آن تو را اذیّت و استهزا می‌کنند به اموری از قبیل کهانت و شاعری و... صبر کنی. (المیزان، ج 20، ص 66)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مراد از ظلم در آیۀ شریفه، سخنان رکیک مثل شاعری و کهانت نسبت به پیامبر صلی الله علیه و آله است. (مخزن‌العرفان، ج 9، ص 297)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از«قول مختلف»سخنان ضدّ و نقیض کافران دربارۀ پیامبر صلی الله علیه و آله که گاهی او را کاهن، گاهی شاعر، گاهی مجنون و... می‌خواندند. (مخزن‌العرفان، ج 13، ص 306)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مراد از«الّذین أوتوا نصیباً من الکتب»جماعتی از یهود و مقصود از طاغوت کهانت باشد. (مجمع‌البیان، ج 3 -\4، ص 93؛ روح‌المعانی، ج 4، جزء 5، ص 83)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شریفه اشاره به این است که کفّار می‌گویند: این قرآن سحر و کهانت است لکن خدای علّام، مؤکّداً می‌گوید: ما قرآن را بر تو فرستادیم، قرآن نه از قبیل سحر است و نه از قبیل کهانت، بلکه از نزد پروردگار تو فرود آمده است. (مخزن‌العرفان، ج 14، ص 249)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اینکه خداوند، کاهن نبودن پیامبر صلی الله علیه و آله را به«بنعمة ربّک»مقیّد کرد، خواست تا بر خصوص آن جناب منّت بگذارد و بگوید که تو نعمت خاصّی داری و آن نعمت نمی‌گذارد در معرض کهانت باشی. (المیزان، ج 19، ص 18)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 این اساس که سخن یوسف علیه السلام :«ممّا علّمنی‌ربّی»از آن جهت بود که خواست بگوید: من شما را از وحی و علم خبر می‌دهم، نه از نجوم و کهانت. (دقایق‌التأویل، ص 287)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از زراره روایت شده است: از امام باقر علیه السلام دربارۀ قول خدا«انّه کان رجال من الإنس یعوذون برجال من الجنّ فزادوهم رهقاً»سؤال کردم. آن حضرت فرمود: شخصی است که به سوی کاهنی همدم با شیطان و تحت تأثیر القائات او، می‌رود و به او می‌گوید: به شیطان خود بگو که فلانی به تو پناهنده شده است. (تفسیر قمی، 2، ص 389؛ تفسیر نورالثقلین، ج 5، ص 436، ح 23)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از«کاذبون»بنا بر احتمالی، کاهنان می‌باشند. (مجمع‌البیان، ج 7 -\8 ، ص 325)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بعید نیست مقصود از استعاذه به جنّ کمک گرفتن از آنها در امر کهانت باشد. (المیزان، ج 20، ص 42)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زراره می‌گوید: از امام باقر علیه السلام دربارۀ قول خدا«انّه کان رجال من الإنس یعوذون برجال من الجنّ فزادوهم رهقاً»سؤال کردم که آن حضرت فرمود: شخصی است که به سوی کاهنی همدم با شیطان و تحت تأثیر القائات او می‌رود و به او می‌گوید: به شیطان خود بگو که فلانی به تو پناهنده شده است. (تفسیر قمی، 2، ص 389؛ تفسیر نورالثقلین، ج 5، ص 436، ح 23)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قبل از بعثت پیامبر صلی الله علیه و آله ، شیاطین، اخبار آسمانی را شنود می‌کردند و به کاهنان زمینی انتقال می‌دادند. (مجمع‌البیان، ج 5 -\6 ، ص 510)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از«افّاک اثیم»کاهنان می‌باشند. (فتح‌القدیر، ج 4، ص 120)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ممکن است که مراد از«الطاغوت»کهانت باشد. (روح المعانی، ج 4، جزء 5، ص 83)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مصونیّت پیامبر صلی الله علیه و آله از کهانت و امتنان خدا در این راستا، گویای این است که کهانت، امری نکوهیده و کاهن به دور از رحمت الهی است</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لغت‌نامه، ج 11، ص 16610؛ فرهنگ بزرگ سخن،ج 6 ، ص 6047 ،«کیفر»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فرهنگ فارسی، ج 3، ص 3154،«کیفر»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مبسوط در ترمینولوژی حقوق، ج 4، ص 3064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نزول این آیات دربارۀ بنی‌نضیر است. (اسباب النزول، واحدی، ص 278)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11، ص 16616،«کیل»</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سؤال یوسف علیه السلام از برادرانش«ألاترون»نشانۀ آن است که ادای پیمانه به صورت کامل، کاری پسندیده است و همۀ انسانها حتّی برادران یوسف نیز نمی‌توانند آن را انکار کنند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است:«صواع الملک»از طلا بوده است. (تفسیر عیّاشی، ج 2، ص 185، ح 52)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فارسی، ج 3، ص 3175،«گاو»</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قولی،«لایهدی»یعنی خدا آنان را به ثوابش هدایت نمی‌کند. (التفسیر الکبیر، ج 5، ص 167)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قولی،«لایهدی»یعنی خدا آنان را به افزایش هدایت که شامل هدایت‌یافتگان است، هدایت نمی‌کند. (التفسیر الکبیر، ج 5، ص 167)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جملۀ«تزرعون...»تعبیر خواب است. (مجمع‌البیان، ج 5 -\6 ، ص 364)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عیّاشی، ج 1، ص 46، ح 57، روایتی به نقل ازامام رضا علیه السلام ؛ (جامع‌البیان، ج 1، جزء 1، ص 480)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جملۀ«أتّتخذنا هزواً»بیانگر باور نکردن آنان به حکم ذبح گاو و تعجّب آنان است</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.«فذبحوها»عطف بر جملۀ مقدّر معلوم است که تقدیر آن«فوجدوها»یا«فظفروا بها»است. (تفسیر التحریروالتنویر، ج 1، جزء 1، ص 556)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جملۀ«و لاتجعل یدک...»کنایه از امساک و پرهیز از بخل است. اینکه از بخل تعبیر شده«دستت را به گردنت مبند»نشان می‌دهد فرد بخیل، همانند شخص دست بسته است. (المیزان، ج 13 -\14، ص 83 ؛ تفسیر التحریروالتنویر، ج 7، جزء 15، ص 84 -\85)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آیه در مقام تمثیل باشد، اعراض مشرکان از ایمان، همانند مردی است که دستانش به گردن بسته است و ممکن نیست دستانش به انجام خیر باز شود. (مجمع‌البیان، ج 7 -\8 ، ص 651 ؛ تفسیر التحریروالتنویر، ج 11، جزء 22، ص 369)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خداوند در آیات مزبور، شرح حال کافران در قیامت را بیان می‌کند. (مجمع‌البیان، ج 5 -\6 ، ص 426) غلُّ، طوقی است که دستها را با آن به گردن می‌بندند. (مجمع‌البیان، ج 5 -\6 ، ص 425؛ لسان‌العرب، ج 10، ص 109،«غلل»)</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8 در وصف حال کافران در قیامت است. (مجمع‌البیان، ج 7 -\8 ، ص 651)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کتاب مورد تکذیب، قرآن است. (مجمع‌البیان، ج 7 -\8 ، ص 826؛ الکشاف، ج 4، ص 178)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از«ما أرسلنا به رسلنا»کتابهای آسمانی نازل شده بر پیامبران است. (مجمع‌البیان، ج 7 -\8 ، ص 826 ؛ الکشاف، ج 4، ص 178)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نام همسر ابولهب، امّ‌جمیل بنت صخر بود. (تفسیر قمی، ج 2، ص 448؛ انوارالتنزیل، بیضاوی، ج 5، ص 345)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.«قلائد»جمع«قلاده»به معنای گردنبند است، و در اینجا به معنای هر چیزی است مانند نعل و مثل آن، که به صورت اعلام قربانی به گردن حیوان می‌اندازند تا کسی متعرّض او نشود. (الکشاف، ج 1، ص 601 ؛ المیزان، ج 5، ص 162)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برهان قاطع، ص 983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.«مقمعه»مفرد«مقامع»به معنای گرز و عمود آهنین است که بر سر زده می‌شود. (لسان‌العرب، ج 11، ص 306،«قمع»)</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ربّهم»یعنی«فی دین ربّهم». (مجمع‌البیان، ج 7 -\8 ، ص 124؛ بحرالعلوم، ج 2، ص 453)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ربّهم»یعنی در ذات و صفات خدا. روایت شده است که اهل‌کتاب گفتند: ما به خداوند شایسته‌تریم و کتاب ما پیش از کتاب شما و پیامبر ما پیش از پیامبر شما بوده است. مؤمنان گفتند: ما به خدا شایسته‌تریم که به محمّد صلی الله علیه و آله ایمان آوردیم و به پیامبر شما و به آنچه خدا به صورت کتاب نازل کرده ایمان آوردیم و شما [اهل‌کتاب] کتاب و پیامبر ما را می‌شناسید سپس او را رها کرده، از روی حسادت به او کفر ورزیدید. (التفسیر الکبیر، ج 12، جزء 23، ص 20؛ انوارالتنزیل، ج 4، ص 68)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3، ص 3259.«گرسنگی»</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لغت‌نامه، ج 11، ص 16818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 قریش به عبادت در«فلیعبدوا»بیانگر آن است که آنان خدا را عبادت نمی‌کردند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جوع»بیانگر آن است که هدف از طعام، زوال گرسنگی است؛ نه آنکه خوردن همواره مطلوب باشد.«فلیعبدوا»بیانگر هدف بودن عبادت برای طعامی است که از خداوند به انسان می‌رسد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از«العذاب»گرسنگی پدید آمده از قحطی است. (تفسیر القرآن الکریم، شبّر، ص 16؛ جامع‌البیان، ج 8، جزء 14، ص 244؛ کشف‌الاسرار، ج 5، ص 464)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از«العذاب»گرسنگی پدید آمده از قحطی است. (تفسیر القرآن الکریم، شبّر، ص 16؛ الدرالمنثور، ج 4، ص 133؛ جواهرالحسان، ج 3، ص 445)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واژۀ«یصنعون»که دربردارندۀ معنای ابداع و ایجاد مسبوق به عدم است، استفاده گردید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تفاسیر شیعه و اهل‌سنّت چنین آمده: آیات یاد شده دربارۀ نذر روزه و اطعام علی و فاطمه علیهما السلام برای شفای حسن و حسین علیهما السلام نازل شده است. (مجمع‌البیان، ج 9 -\10، ص 611 ؛ الکشاف، ج 4، ص 670؛ انوار التنزیل، بیضاوی، ج 4، ص 358 -\359)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اینکه«عقبة»مَثَل برای مجاهدت با نفس و شیطان باشد. (مجمع‌البیان، ج 9 -\10، ص 750)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خداوند در مقام توبیخ گروهی از اهل دوزخ، یکی از جرایم آنان را اطعام نکردن به مسکین برمی‌شمرد. از این مطلب استفاده می‌شود که این‌گونه افراد باید از توانمندان باشند، وگرنه خطاب و سرزنش لغو است</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مقصود از«اصحاب‌المیمنه»انسانهایی با یُمن و برکت هستند. (مجمع‌البیان، ج 9 -\10، ص 751)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ذکر خصوص«طعام»و بیان نکردن دیگر اوصاف، می‌تواند بیانگر برداشت یاد شده باشد</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مقصود از«عقبه»صراط [عبور از صراط در قیامت] است. (مجمع‌البیان، ج 9 -\10، ص 750؛ بحرالعلوم، ج 3، ص 584) و برداشت یاد شده بر این اساس صورت گرفت</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 احتمالی، منظور از«عقبه»گردنۀ سخت در جهنم است (مجمع البیان، ج 9 - 10، ص 750) بنابر چنین احتمالی برداشت صورت گرفت.</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واژۀ«حضّ»بمعنای تحریض و ترغیب [دیگران] است. (مفردات، ص 241،«حض»)</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برداشت، بر اساس مفهوم آیات مذکور است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 این احتمال است که مورد مثال آیه، قحطی شهر مکّه باشد. (مجمع‌البیان، ج 6 ، ص 600)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پیامبر صلی الله علیه و آله روایت شده که«ضریع»چیزی است که در آتش [جهنم] به بوته خاردار شباهت دارد و تلخ‌تر از صَبر [عصاره گیاهی تلخ] و متعفن‌تر از مردار و داغ‌تر از آتش است. (تفسیر نورالثقلین، ج 5، ص 565، ح 14)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از«قال لو شئت لتّخذت علیه اجراً»گفتار موسی علیه السلام با خضر علیه السلام است. (فتح‌القدیر، ج 3، ص 303) موسی علیه السلام از اقدام (خودسرانۀ) خضر علیه السلام برای تعمیر دیوار در حال خراب شدن (مردم آن منطقه) تعجّب کرد، چون آنان از پذیرش ایشان خودداری کردند، لذا موسی علیه السلام برای رفع گرسنگیشان به خضر علیه السلام پیشنهاد مزد گرفتن برای این کار خود نمود. (ر.ک: مجمع‌البیان، ج 5 -\6 ، ص 752)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نکره بودن«جوع»بر شدّت آن دلالت دارد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روایتی از امیرمؤمنان علی علیه السلام مقصود از درخواست موسی علیه السلام نان بوده است. (مجمع‌البیان، ج 7 -\8 ، ص 387) بنابراین می‌توان استفاده کرد که آن حضرت دچار گرسنگی شدید شده است، چنان‌که در بعضی از منابع تفسیری آمده است. (جامع‌البیان، ج 11، جزء 20، ص 72 -\73)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قرینۀ«یضیّفوهما»مراد از استطعام، تهیّۀ طعام برای ادامۀ سفر نبوده است، بلکه موسی و خضر علیهما السلام در همان هنگام، گرسنه بوده‌اند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3، ص 3263«گرگ»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قصّۀ یوسف علیه السلام آمده است: وقتی که پیراهن یوسف علیه السلام را خون‌آلود کرده و پاره نکرده بودند، یعقوب علیه السلام گفت: چگونه است که گرگ او را خورده ولی پیراهنش را ندریده است. (معالم‌التنزیل، بغوی، ج 2، ص 480؛ لباب‌التأویل، بغدادی، ج 2، ص 517)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224،«حرّ»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.«دفء»ضدّ سرما، چیزی است که آدمی به وسیلۀ آن گرم شده و از سرما محفوظ می‌ماند. (مفردات، ص 316،«دفأ») و مراد از آن لباسی است که از پشم، کرک و موی چهارپایان درست می‌کنند. (لباب‌التأویل، بغدادی، ج 3، ص 68 ؛ مقتنیات الدرر، ج 6 ، ص 153)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.«وهّاج»از«وَهَج»به معنای گرما و حرارت آتش است. (معجم مقاییس‌اللّغه، ج 6 ، ص 147،«وهج»)</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تشبیه مزبور، از باب تمثیل و«حرور»، به معنای باد سوزان است. (اعراب‌القرآن، درویش، ج 8 ، ص 145 و 147؛ مجمع‌البیان، ج 7 -\8 ، ص 632)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.«لاتضحی»یعنی حرارت خورشید به تو آزار نمی‌رساند. (مجمع‌البیان، ج 7 -\8 ، ص 54؛ لسان‌العرب، ج 8 ، ص 30،«ضحا»)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با توجّه به شأن نزول آیه است. (الکشّاف، ج 2، ص 296)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(آیه خطاب به آنان) در روز قیامت (و محشر) است. (مجمع‌البیان، ج 9 -\10، ص 310 -\311)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لغت‌نامه، ج 11، ص 16879،«گریه»؛ فرهنگ‌فارسی، ج 3، ص 3297،«گریه»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وقتی که منشأ گریه، حزن و اندوه باشد، سفید شدن چشم به آن نسبت داده می‌شود. (مجمع‌البیان، ج 5 -\6 ، ص394)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از«وابیضّت عیناه»ضعیف شدن بینایی چشم است. (انوارالتنزیل، بیضاوی، ج 3، ص 305؛ الجوهرالثمین، ج 3، ص 302)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مقصود از«وابیضّت عیناه»کور شدن چشم است. (الکشاف، ج 2، ص 497؛ انوارالتنزیل، بیضاوی، ج 3، ص 305)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مخاطب در آیه، کافران باشند</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از«آیات الرّحمٰن»قرآن است. (مجمع‌البیان، ج 5 -\6 ، ص 802)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آیات مزبور چنین استنباط می‌شود که لازمۀ بازگشت تمام امور به سوی خدا و نزدیکی قیامت، گریستن به سبب کوتاهیها و گناهان خود است. (المیزان، ج 19، ص 51)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از«الحدیث»قرآن است. (الکشاف، ج 4، ص 430)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از«فرح المخلّفون»خوشحالی منافقان متخلّف از جهاد است. (المیزان، ج 9، ص 358)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از«بما کانوا یکسبون»کفر و نفاق و تخلّف از جهاد می‌باشد. (کنزالدقایق، ج 5، ص 510)</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از«بما کانوا یکسبون»گناه می‌باشد. (فتح‌القدیر، ج 2، ص 442؛ تفسیر المراغی، ج 10، ص 174)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مبنای روایتی از امام صادق علیه السلام«أوّاه»به معنای بسیار دعاکننده و گریه‌کننده است. (مجمع‌البیان، ج 5 - 6، ص 116)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اسماعیل صادق‌الوعد علیه السلام طبق پاره‌ای از روایات، اسماعیل بن حزقیل (تفسیر نورالثقلین، ج 3، ص 342، ح 101 و 103) و به گفتۀ برخی مفسّران، اسماعیل بن ابراهیم علیهما السلام است. (مجمع‌البیان، ج 5 - 6 ، ص 800)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از«ولیبکوا کثیراً»گریۀ بسیار در قیامت است. (التبیان، ج 5، ص 270)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.«فرح المخلّفون»منافقان‌اند که به سبب عملکرد بد خود باید گریۀ زیاد در آخرت داشته باشند. (المیزان، ج 9، ص 359)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این احتمال که خنده و گریه، هر دو مربوط به دنیا باشد. (المیزان، ج 9، ص 359)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.«من»در«من الحزن»سببیت است و حزن، عامل گریۀ زیاد است. (تفسیر التحریر و التنویر، ج 9، جزء 13، ص 43)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.«وابیضت عیناه من الحزن»به علت گریۀ زیاد گفته شده: چشم یعقوب علیه السلام نابینا یا دید ایشان ضعیف شده است. (الجوهر الثمین، ج 3، ص 302)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از«افمن هذا الحدیث تعجّبون»انکار (تعجّب‌آمیز) نسبت به قرآن است. (تفسیر القرآن الکریم، شبّر، ص 782)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التحقیق، ج 7، ص 158،«طین»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533،«طین»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مرجع ضمیر«هم»مشرکان است؛ امّا به قرینۀ آیات دیگر و اینکه افراد یاد شده از گِل خلق نشده‌اند، مقصود، انسان اوّلیّه یعنی آدم علیه السلام است. (مجمع‌البیان، ج 7 -\8 ، ص 686 ؛ روح‌المعانی، ج 13، جزء 23، ص 112)«لازب»گِل چسبنده را گویند. (المصباح، ج 1 -\2، ص 552،«لزب»)</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.«صلصال»به دو معنا آمده است: 1. گِل خشکیده؛ 2. گِل بدبو. (مفردات، ص 488 -\489،«صلل»)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.«حمأ»به معنای گِل سیاه بدبو است. (مفردات، ص 259،«حمیٰ»)</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از«قوم مجرمین»قوم لوط است. (المیزان، ج 18، ص 379)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فارسی، ج 3، ص 3337،«گل»</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واژۀ«ورد»</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الشّجر؛ گُل آن [درخت] بیرون آمد».«وَرد»(به فتح«واو») چیزی را گویند که بوییده می‌شود. واحد آن«وردة»است.«فکانت وردة...»یعنی مانند رنگ گُل شد. (لسان‌العرب، ج 15، ص 267،«ورد»)</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یک احتمال، مقصود از«دهان»چرم سرخ رنگ است. (التفسیر الکبیر، ج 10 ص 365)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11، ص 17006،«گناه»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3، ص 3396،«گناه»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از«اصابهم سیّئات...»عقوبات گناهان و وبال آنها است. (جامع‌البیان، ج 7، جزء 14، ص 581)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هر زمانی که یهود مرتکب گناه می‌گشتند، با تحریم کیفر می‌شدند. (روح‌المعانی، ج 5، جزء 8 ، ص 72)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.«طاغین»، افراطکنندگان در معصیت را گویند. (مفردات، ص 520،«طغی»)</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مبنی بر تفسیری از امام صادق علیه السلام است که فرمود: مقصود از«یکفر بالإیمان»عمل نکردن به امر خدا است. (تفسیر نورالثقلین، ج 1، ص 595، ح 61 -\62 و 66)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قوم هود دچار خشکسالی بودند. (مجمع‌البیان، ج 5 -\6 ، ص 258)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قوم نوح دچار خشکسالی بودند. (مجمع‌البیان، ج 9 -\10، ص 543)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ضمن قرائت آیات مزبور فرمود: گاهی بنده گناهی می‌کند و روزی از وی دفع می‌شود. (تفسیر نورالثقلین، ج 5، ص 395، ح 47)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جهل به معنای سفاهت در مقابل عقل باشد، نه جهل در مقابل علم</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از«یکسبون»معاصی و مخالفت و تکذیب پیامبران است و منظور از اخذ و هلاکت آنان، حبس آسمان وابتلای آنان به ضیق و تنگدستی است. (مجمع البیان، ج 3 - 4، ص 699)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از«شقوتنا»زشتیها و گناهان آنان است. (مجمع البیان، ج 7 - 8، ص 190؛ الکشاف، ج 3، ص 204)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آیه مربوط به غزوه احد و پیروزی ابتدایی و شکست مسلمانان پس از عصیان از فرمانهای رسول خدا صلی الله علیه و آله است. (مجمع البیان، ج 1 - 2، ص 858؛ تفسیر مقاتل، ج 1، ص 306)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از«دخول در آتش»ورود در آتش برزخی است. (المیزان، ج 20، ص 36؛ الکشاف، ج 4، ص 620)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یا امام صادق علیه السلام روایت شده است: آیه دربارۀ برخی فراریان از غزوۀ احُد نازل شده است. (تفسیر عیّاشی، ج 1، ص 201، ح 156)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صادق علیه السلام در تفسیر آیه روایت شده است که هنگام افزایش گناه در زمین، فساد در خشکی و دریا آشکار می‌شود. (تفسیر نورالثقلین، ج 4، ص 190، ح 81)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روایتی از امام صادق علیه السلام آمده است: حیات جنبندگان دریایی وابسته به باران است و بر اثر گناه این حیات قطع می‌شود. (تفسیر قمی، ج 2، ص 159)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.«ساء سبیلاً»یعنی راه بدی است که منجر به فساد جامعه در تمامی شئون می‌شود. (المیزان، ج 13، ص 86)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از«طال علیهم الامد»طولانی شدن عمر و ارتکاب گناه و اعمال بد است. (مجمع‌البیان، ج 9 -\10، ص 358)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ضمن بازگو کردن تأثیر گناه در قلب آدمی و سیاه شدن دل با گناهان زیاد، به آیۀ مذکور تمسّک نمود. (تفسیر نورالثقلین، ج 5، ص 531، ح 22)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اینکه«کان...»به معنای«صار»باشد. (مجمع‌البیان، ج 1 -\2، ص 191؛ فتح‌القدیر، ج 1، ص 79)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که آنان در پی لعنت داود علیه السلام به خوک تبدیل شدند. (تفسیر قمی، ج 1، ص 176؛ تفسیر نورالثقلین، ج 1، ص 660 ، ح 309 و 311)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از«الفساد»در آیه، طبق فرمودۀ امام صادق علیه السلام گناهان انسان است (تفسیر نورالثقلین، ج 4، ص 190، ح 81) و منظور از عقوبت فساد آنان گرفتاری به قحطی، والیان جور و... است. (مجمع‌البیان، ج 7 -\8 ، ص 480)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ظاهر آیه این است که پاره‌ای از گناهان که مسلمانان پیش‌تر مرتکب شده بودند به شیطان امکان داد تا آنان را اغوا کرده، به فرار از جنگ وا دارد. (المیزان، ج4، ص51)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یاد شده، اشاره به قصۀ اصحاب سبت دارد. (الکشاف، ج 1، ص 653 و 666)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یاد شده، اشاره به قصۀ اصحاب سبت دارد. (الکشاف، ج 1، ص 653 و 666)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دربارۀ«اتّقوا اللّه حق تقاته»فرمودند: یعنی (خدا) را اطاعت کنید و گناه نکنید. (معانی‌الاخبار، ص 240)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فرمود: معصوم کسی است که از گناهان پرهیز می‌کند. سپس آیۀ مذکور را تلاوت کرد. (معانی‌الاخبار، ص 132؛ البرهان، ج 1، ص 304، ح 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از«اتقوا مابین ایدیکم»طبق روایت امام صادق علیه السلام پرهیز از گناهان پیش رو است. (مجمع‌البیان، ج 7 - 8، ص 667)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علی علیه السلام روایت شده است: مریم علیها السلام دانست که تقوای انسان متّقی او را از گناه بازمی‌دارد. (مجمع‌البیان، ج 5 -\6 ، ص 784)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السلام«موعظه»دراین آیه را به توبه تفسیر کرده‌اند. (تفسیر نورالثقلین، ج 1، ص 292، ح 1163 و 1164)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مفهوم دو حدیث منقول از امام باقر و صادق علیهما السلام استفاده می‌شود که توبه از گناه و اجتناب از آن، شرط استغفار است. (تفسیر نورالثقلین، ج 1، ص 394، ح 366؛ تفسیر عیّاشی، ج 1، ص 198، ح 143)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.«فتنه»در آیه به معنای گناه است. (مجمع‌البیان، ج 5 - 6، ص 57)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.«اثیم»به معنای کسی است که بسیار گناه می‌کند. (المصباح المنیر، ص 4،«اثم») که اصرار بر گناه را نیز شامل می‌شود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.«حنث»به معنای گناه آمده است. (مفردات، ص 260،«حنث»)</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.«مفرطون»به فتح«راء»به معنای سبقت و به کسر«راء»به معنای افراط در گناه است و به هر دو وجه قرائت شده است. (الکشاف، ج 2، ص 614)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ظلم در آیه شامل (گناهان) صغیره هم می‌شود، چون اصرار بر گناه موجب سبک شمردن امر خداوند و تحقیر نمودن مقام اوست (لذا فرقی ندارد و) مساوی است که گناه از صغایر باشد یا از کبایر (المیزان، ج 4، ص 21) و گفته شده که مقصود از«فاحشه»گناه کبیره و«ظلموا»گناه صغیره است. (التبیان، ج 2، ص 595)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قرینۀ مقابله بین کبائر و سیّئات، مراد از سیّئات در اینجا گناهان صغیره است. گفتنی است امام کاظم علیه السلام در تأیید برداشت یاد شده با تلاوت آیه فرمود: هر کسی از کبایر اجتناب کرد از صغایر وی سؤال نخواهد شد. (تفسیر نورالثقلین، ج 1، ص 473، ح 206)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.«لَمم»یعنی به گناه نزدیک شدن، که به گناه صغیره تعبیر می‌شود. (مفردات، ص 746،«لمم»)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گناهان ظاهر، گناهان عملی و گناهان باطنی، گناهان قصدی است. (الکشاف، ج 2، ص 61)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امام علی علیه السلام روایت شده که اجبار کنیزان جوان به فحشا، جهت کسب درآمد، در جاهلیّت رایج بوده است. (الدرالمنثور، ج 6 ، ص 192)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مزبور را فرمایش امام باقر علیه السلام تأیید می‌کند که فرمود: هر کس عمداً مؤمنی را به قتل برساند خداوند تمامی گناهان مقتول را به پای قاتل می‌نویسد و مقتول را از گناه مبرّا می‌کند. (تفسیر نورالثقلین، ج 1، ص 613 ، ح 133)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برداشت یاد شده را فرمایش رسول خدا صلی الله علیه و آله تأیید می‌کند که در پاسخ به سؤال از بزرگترین گناه فرمود: اینکه برای خدا شریکی قرار دهی. (مجمع‌البیان، ج 7 -\8 ، ص 280)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.«عنت»مشقّت را گویند، و مفسّران مقصود از این مشقّت را زنا دانسته‌اند. (مجمع‌البیان، ج 3 -\4، ص 55)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 به حضور مردم، برای عبرت گرفتن و پیشگیری از اشاعۀ فحشا است. (المیزان، ج 15، ص 79)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 احتمالی، مقصود از«تبصرون»در برابر چشمان یکدیگر است. (مجمع البیان، ج 7 - 8، ص 356)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گویندۀ این سخن عزیر مصر است. (الکشاف، ج 2، ص 461)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معنای«یأتی ربّک»آمدن عذاب به امر خداوند است یا اینکه فرا رسیدن آیات بزرگ پروردگار می‌باشد و مقصود از آیه، ترغیب مردم (گناهکاران) است به ایمان آوردن، قبل (از آنکه) زمانی فرا رسد که توبه کردن در آن موقع مورد قبول واقع نشود. (التبیان، ج 4، ص 327 -\328)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فضل خدا، مهلت دادن او به بندگان خطاکار برای توبه است. (مجمع البیان، ج 7 - 8، ص 207)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.«ذلک»اشاره است به آنچه در دو آیه ذکر شده است و مقصود از«الکتاب»لوح است. (الکشاف، ج 4، ص 524)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.«عنت»به معنای گناه ناشی از غلبۀ شهوت است. (الکشاف، ج 1، ص 500)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علی علیه السلام روایت شده که شتر صالح را یک نفر پی کرد، ولی خداوند تمام قوم ثمود را به دلیل رضایت آنان عذاب کرد. (بحارالانوار، ج 2، ص 266، ح 27)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.«سبیل»به معنای گناه و عقاب است. (مجمع‌البیان، ج 9 -\10، ص 52)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.«وزر»به معنای سنگینی است و از گناه به وِزرْ و ثِقلْ تعبیر می‌شود. (مفردات، ص 867،«وزر»)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.«شمال»خلاف«یمین»است و مقصود، تزیین منکرات و دعوت به معاصی و گناهان است. (المیزان، ج 8، ص 32)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.«اثیم»گناهکار را گویند و«العزیز الکریم»اشراف و عزیزان جامعه‌اند، گرچه این وصف برای جهنمیان نوعی تمسخر و تحقیر است، اما حکایت از روحیۀ آنان در دنیا دارد.(مجمع البیان، ج 9-10، ص 102 و 103)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.«اقتراف»به معنای ارتکاب گناه است. (مجمع‌البیان، ج 3 -\4، ص 543)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 بارۀ منافقان است که به جنگ تبوک نرفتند و بهانۀ آنان گرفتار شدن به دختران زرد موی بود. (مجمع البیان، ج 5 - 6، ص 56)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بنابر اینکه قید«بجهالة»قید توضیحی باشد؛ یعنی هر گناهی ناشی از جهالت و نادانی است. (المیزان، ج 4، ص 241)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از«ما کنتم تستترون»استتار گناهان و فواحش است. (الکشاف، ج 4، ص 196)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.«حنث»به معنای مطلق گناه و همچنین به معنای شکستن پیمان آمده است. (مفردات، ص 260،«حنث»)</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از«اولوا بقیه»عالمان دین و شریعت است.(تفسیر التحریر و التنویر، ج 6، جزء 12، ص 184)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بنابراینکه مقصود از«السوء»گناه و معصیت باشد. (مجمع البیان، ج 5 - 6، ص 368)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مراد از«فسوق»جمیع معاصی باشد. (مجمع‌البیان، ج 1-\2، ص 524؛ الدرالمنثور، ج 1، ص 528)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از«قولهم الإثم»سخنان تحریف‌آمیز است. (مجمع‌البیان، ج 3 -\4 ، ص 335)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.«فسوق»به معنای دروغ و هر گناه و معصیت است. (مجمع‌البیان، ج 1 -\2 ، ص 524)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کلمۀ«راعنا»برای دشنام به پیامبر صلی الله علیه و آله به‌کار می‌رفت. (مجمع‌البیان، ج 3 -\4، ص 85)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گناهان«باطن»، گناهان قصدی [قلبی] است. (الکشاف، ج 2، ص 61)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ضمیر«نسلکه»به«الذّکر»برمی‌گردد و معنای جمله، بنا بر قولی چنین می‌شود: اعراض مجرمان، مانع از نفوذ و تأثیر قرآن برای اتمام‌حجّت بر آنان نمی‌شود. (مجمع‌البیان، ج 5 -\6 ، ص 509)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مذکور را روایت امام باقر علیه السلام در تفسیر آیه تأیید می‌کند که ملائکه این سخن را به مجرمان در هنگام مرگ می‌گویند. (اختصاص، مفید، ص 359)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از«سوء»، معصیت و نافرمانی از خدا است. (جامع‌البیان، ج 7، جزء 14، ص 579)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از«فآذوهما»سرزنش و توبیخ زبانی است، گرچه مفسران بر این عقیده‌اند که آیات اوایل سورۀ نور، حکم مذکور را نسخ کرده و حدّ آن را مشخص ساخته است. (مجمع البیان، ج 3 - 4، ص 35)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درخواست نزول وحی و مقام رسالت از ناحیۀ سردمداران مجرم می‌تواند از روی استهزا باشد. (تفسیر التحریروالتنویر، ج 5، جزء 8 ، ص 53؛ المیزان، ج 7، ص 341)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اوْلیٰ این است که آیه حکایت از روز احُد (غزوۀ احُد) دارد. (التبیان، ج 3، ص 18)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روایتی از امام صادق علیه السلام مجرم پناهنده به حرم، مصون از تعقیب و کیفر است. (الکافی، ج 4، ص 226، ح 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این«خلف»، یهود هستند. (روح‌المعانی، ج 6 ، جزء 9، ص 141)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معانی ذکر شده برای«ورداً»، عطش است. (لسان العرب، ج 15، ص 268،«ورد»)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استفهام در«مالهذا الکتاب»برای تعجب است. (روح المعانی، ج 9، جزء 15، ص 420)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روایات، مقصود از«کلمات»، پیامبر اسلام صلی الله علیه و آله و اهل بیت علیهم السلام وی می‌باشند که آدم علیه السلام به آنها متوسل شد و توبه کرد. (الدرالمنثور، ج 1، ص 147)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.«سُعُر»جمع«سعیر»به معنای آتش ملتهب است. (مفردات، ص 411،«سعر»؛ المیزان، ج 19، ص 85)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.«زُرق»به معنای کبودی چشم است. (مجمع البیان، ج 7 - 8، ص 48)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از«زرقا»کور بودن مجرمان است، چون کبودی چشم، کنایه از کور بودن است. (المیزان، ج 14، ص 210)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جملۀ«وترهقهم ذله... اغشیت وجوهم...»کنایه از وجود حزن در آنان است</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معانی«ویل»حزن است. (لسان العرب، ج 11، ص 738،«حزن»)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.«ابلاس»در لغت، اندوه ناشی از سختی را گویند. (مفردات، ص 143،«بلس»)</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نفی حسابرسی در آیۀ یاد شده، مربوط به مرحله و موطن خاصی است، چرا که طبق بعضی از آیات، حسابرسی از همه انجام خواهد شد. (مجمع البیان، ج 9 - 10، ص 312)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حالت در چشمان آنها برای ترس است. (الکشاف، ج 3، ص 87)</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علی علیه السلام روایت شده است که گناهان، موجب سبکی میزان می‌شوند. (توحید صدوق، ص 268، ح 5، ب 36)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 مقابله که متقین با منزلت و هیئت خاصی وارد محشر می‌شوند معلوم می‌شود که مجرمان با ذلت و زبونی وارد جهنم می‌شوند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روایت امام صادق علیه السلام مقصود از آیه، رجعت است. (تفسیر نورالثقلین، ج 4، ص 513، ح 19)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.«فکه»صفت مشبهه به معنای افراط در سرور است.(لسان العرب، ج 10، ص 310،«فکه»)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از«سیماهم»نشانه‌های آشکار در صورتهای‌شان است. (المیزان، ج 19، ص 107)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از«زرقاً»بنا بر احتمالی چشمانی کبود و صورتهای سیاه است. (مجمع‌البیان، ج 7 -\8 ، ص 48)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از«کثیراً مماتعملون»ارتکاب معاصی است. (مجمع البیان، ج 9 - 10، ص 14)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توقّف در عالم قبر باشد. (مجمع‌البیان، ج 7 -\8 ، ص 48؛ بحرالعلوم، ج 2، ص 412)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توقّف در عالم دنیا باشد. (مجمع‌البیان، ج 7 -\8 ، ص 48؛ تفسیر القرآن العظیم، ابن‌کثیر، ج 5، ص 278؛ تفسیر القرآن العظیم، ابن‌ابی‌حاتم، ج 7، ص 2434، ح 13525)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حرف«سین»در«سندع»برای آیندۀ نزدیک به کار می‌رود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از«قوم مجرمین»قوم لوط است. (التبیان، ج 9، ص 390)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در توضیح آیۀ یاد شده روایت شده که داود علیه السلام اهل ایله را به علت نادیده گرفتن حکم صید در روز شنبه لعنت کرد. (التبیان، ج 3، ص 609)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مفسّران آیه را مربوط به اصحاب سبت دانسته‌اند. (مجمع‌البیان، ج 3 -\4، ص 333؛ تفسیر الصافی، ج 2، ص 48)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 اینکه آیه اختصاص به مجرمین و گناهکاران داشته باشد. (الکشاف، ج 4، ص 225)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از«ما لبثوا غیر ساعة»یک ساعت توقّف در قبر بعد از قطع عذاب آن است. (التبیان، ج 8 ، ص 265)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از«ان لبثتم الّا عشرا»مدّت اقامت و توقّف آنان در قبر است. (التبیان، ج 7، ص 207)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 اینکه این نوع بهانه جویی از سر استهزاء بوده باشد. (المیزان، ج 7، ص 341)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مفسران آیات مذکور را دربارۀ ابوجهل دانسته‌اند. (مجمع البیان، ج 9 - 10، ص 782؛ التفسیر المنیر، ج 30، ص 323)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تخلف مسلمانانی همانند ابولبابه از شرکت در جهاد است. (مجمع البیان، ج 5 - 6، ص 100؛ الکشاف، ج 2، ص 306)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در پی دفع روزی از گناهکار، به آیات مذکور استناد نمود. (تفسیر نورالثقلین، ج 5، ص 297، ح 47)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لعن شدگان اهل ایله بر زبان داود علیه السلام به علّت تجاوز از حکم سبت بوده است. (مجمع البیان ج 3 - 4، ص 357؛ الکشاف، ج 2، ص 666)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.«حنث»به معنای گناه است. (مفردات، ص 190،«حنث»)</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از«آخرون»گروهی از بادیه نشینان است. (مجمع البیان، ج 5 - 6، ص 100؛ المیزان، ج 9، ص 376)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دربارۀ آیۀ مذکور روایت شده است: مقصود، بیان وجوب طاعات و حرمت معاصی است. (تفسیر نورالثقلین، ج 4، ص 543، ح 23)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مرجع در«هی»همسر عزیز (زلیخا) است که یوسف علیه السلام در برابر تهمتش به شوهر وی می‌گوید که او (زلیخا) از من درخواست انجام کار بد (و مراوده) نموده است. (التبیان، ج 6 ، ص 126)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از«والذی تولی کبره»عبدالله بن ابی است که از طراحان اصلی ماجرای افک بود. (مجمع البیان، ج 7 - 8، ص 206؛ التفسیر المنیر، ج 18، ص 178)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از«ابنی‌آدم»قابیل و هابیل است. (التبیان، ج 3، ص 492)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مؤاخذه نشدن در قیامت است. (مجمع البیان، ج 7 - 8، ص 417)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از«قوم مجرمین»قوم لوط است. (مجمع‌البیان، ج 9 -\10، ص 238؛ الکشاف، ج 4، ص 403)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از«مؤتفکات»سرزمینهای قوم لوط است. (مجمع‌البیان، ج 9 -\10 ، ص 517)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اینکه مخاطب آیه، نوح علیه السلام است یا پیامبر اسلام صلی الله علیه و آله دو احتمال است. (روح‌المعانی، ج 7، جزء 12، ص 71؛ المیزان، ج 10، ص 219) برداشت یاد شده طبق احتمال اوّل است.</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مخاطب در آیه، پیامبر صلی الله علیه و آله و کافران صدر اسلام باشد. (المیزان، ج 10، ص 9 و 21)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ضمیر«اکثرهم»به«افاک اثیم»، که کاهنان‌اند، برگردد. (مجمع‌البیان، ج 7 -\8 ، ص 325)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.«کعب بن مالک»، یکی از سه نفری بود که در جنگ تبوک تخلّف کرد. (مجمع‌البیان، ج 5 -\6 ، ص 120؛ التفسیر الکبیر، ج 6 ، ص 164)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متخلّفان غزوۀ تبوک‌اند. (مجمع‌البیان، ج 5 -\6 ، ص 100)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از«علی الثّلاثة»متخلّفان غزوۀ تبوک است. (مجمع‌البیان، ج 5 -\6 ، ص 100 -\102؛ المیزان، ج 18، ص 254)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مورد تخلّف سه نفر، از جمله مرارة بن ربیع است که در غزوۀ تبوک تخلّف کردند. (مجمع‌البیان، ج 5 -\6 ، ص 120؛ التفسیر الکبیر، ج 6 ، ص 164)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شأن نزول، مقصود«مسیحیان»است. (التبیان، ج 3، ص 220؛ الکشاف، ج 1، ص 520)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منافقان و مقصود از«فتنه»، گرفتاری به گناه دختران است. (مجمع البیان، ج 5 - 6، ص 57؛ التفسیر المنیر، ج 10، ص 243)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فرمود: اینان گروهی از مؤمنان بودند که دچار شک و تردید و سپس نفاق شدند. (تفسیر نورالثقلین، ج 2، ص 238، ح 225)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بنابر اینکه شأن نزول آیه منافقان باشد. (الکشاف، ج 4، ص 491؛ التفسیر المنیر، ج 28، ص 32)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آیه مربوط به تخلّف هلال بن امیّه و... در غزوۀ تبوک است. (مجمع‌البیان، ج 5 -\6 ، ص 120)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دربارۀ شأن نزول آیه گفته شد که افشای سرّ پیامبر صلی الله علیه و آله دربارۀ ماریه از سوی حفصه به عایشه است و خطاب«تتوبا»به عایشه و حفصه است. (التبیان، ج 10، ص 44 و 47)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طبق روایت امام باقر علیه السلام مربوط به یهود است. (التبیان، ج 3، ص 220)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آیه مربوط به یهود باشد. (مجمع‌البیان، ج 1 -\2، ص 336؛ التفسیر الکبیر، ج 1، ص 617)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آیه در مورد یهود نازل شده باشد. (الکشاف، ج 4، ص 491؛ مجمع‌البیان، ج 9 -\10، ص 375)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گناهکاران در قیامت، ضمن پشیمانی از تباهی عمر خود آرزو می‌کنند که ای کاش از معاصی دوری کرده بودیم. (مجمع البیان، ج 7 -\8، ص 787؛ التفسیر المنیر، ج 24، ص 40)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از«لایشهدون الزور»عدم حضور در مجالس باطل و گناه از قبیل فحش، دروغ، غناء و... است. (مجمع البیان، ج 7 - 8، ص 283)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 ، مقصود از«وراء ذلک»خود ارضایی دانسته شده و گناه آن نیز عظیم شمرده شده است. (وسایل الشیعه، ج 18، ص 575، ح 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از«ذنوبهم»، گناه اعراض از حکم خدا است. (الکشاف، ج 1، ص 641)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.«بهتان»به دروغی گفته می‌شود که شنونده از شنیدن آن دچار بهت و دهشت می‌شود. (مفردات، ص 148،«بهت»)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.«سیئة»به معنای گناه و اثم است. (الکشاف، ج 2، ص 668)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.«فحشا»در آیه بر اساس شأن نزول برهنه شدن مردان و زنان در طواف بوده است. (مجمع البیان، ج 3 - 4، ص 633؛ الدر المنثور، ج 3، ص 436)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و امام صادق علیه السلام روایت شده که منظور از«غیر باغ»قیام بر ضد امام است. (مجمع البیان، ج 1 - 2، ص 467؛ تفسیر عیاشی، ج 1، ص 154)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برداشت یاد شده«بهتاناً و اثماً مبیناً»حال برای«اتأخذونه»گرفته شده است. (اعراب القرآن، درویش، ج2، ص 189)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غزوۀ احد است. (تفسیر القرآن العظیم، ابن کثیر، ج 2، ص 116)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دربارۀ متخلفان غزوۀ تبوک است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آیه دربارۀ سه نفری است که در غزوۀ تبوک شرکت نکرده و با پیامبر صلی الله علیه و آله همراهی ننمودند، نازل شده است. (التبیان، ج 5، ص 316)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.«حرج»به معنای گناه هم استعمال شده است. (مفردات، ص 226،«حرج») مقصود از برداشته شدن حرج آن است که گناه از معذوران جهاد برداشته شده است. (مجمع البیان، ج 7 - 8، ص 245)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با استشهاد به آیۀ مزبور، منع زکات را از گناهان کبیره دانسته است. (تفسیر نورالثقلین، ج 2، ص 214، ح 135)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یهودیان شهر ایله سه گروه بودند. مصلحان، متمردّان و تارکان از منکر و در این آیه تنها نجات‌یافتگان را از مصلحان دانسته که معلوم می‌شود گروه تارک نهی از منکر، بی‌تفاوت و در شمار متمرّدان بوده‌اند. (با استفاده از: مجمع البیان، ج 3- 4، ص 758)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.«حُوب»به گناه بزرگ گفته می‌شود. (لسان‌العرب، ج 3، ص 375؛ الکشاف، ج 1، ص 466)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نفی جناح به معنای نفی اثم و عصیان است. (تفسیر قمی، ج 1، ص 182؛ تفسیر التحریر و التنویر، ج 4، جزء 7، ص 33)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از«صغت قلوبکما»یعنی دلهای شما متمایل به گناه شده است. (مجمع‌البیان، ج 9 -\10، ص 474)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.«افّاک»دروغ‌پرداز را گویند. (لسان‌العرب، ج 1، ص 166،«افک»)«اثیم»نیز گناه‌پیشه است. (ترتیب‌العین، ص 37،«اثم»)</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.«افّاک»به کسی گفته می‌شود که زیاد دروغ می‌گوید. (مجمع‌البیان، ج 9 -\10، ص 110)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.«فسوق»به معنای معاصی است (لسان العرب، ج 10، ص 262،«فسق») و دروغ از جمله آنها است. (مجمع البیان، ج 1 - 2، ص 524)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علی علیه السلام در تفسیر آیه فرمودند:«حسنه»محبت ما اهل بیت است و«سیئه»بغض و دشمنی ما است. (بحارالانوار، ج 36، ص 186، ح 185)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جملۀ«راعنا»برای دشنام به پیامبر صلی الله علیه و آله بوده است. (مجمع البیان، ج 3 - 4، ص 85؛ بحرالعلوم، ج 1، ص 307)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.«فاحشه مبیّنه»بنابر قولی، ایذا و دشنام دادن به خانوادۀ شوهر است. (مجمع البیان، ج 9 - 10، ص 458)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پرداخت رشوه به حاکمان است. (روح‌المعانی، ج 2، جزء 2، ص 106)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منظور از«فاحشه»در آیه زنا است. (مجمع البیان، ج 3 - 4، ص 34؛ بحرالعلوم، ج 1، ص 288)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گناه ظاهر، زنا و مقصود از گناه باطن، دوستی در نهان است. (الکشاف، ج 2، ص 61؛ انوار التنزیل، بیضاوی، ج 2، ص 180)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السلام«سحر»را از جمله گناهان کبیره دانسته و به آیۀ مذکور استشهاد کرده است. (تفسیر نورالثقلین، ج 1، ص 110، ح 297)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در تفسیر«الفواحش»فرمود: مقصود، زنا و سرقت است. (بحارالانوار، ج 47، ص 217، ح 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بنابر اینکه مقصود از«تقطعون السبیل»راه زنی باشد. (مجمع البیان، ج 7 - 8، ص 363؛ انوار التنزیل، بیضاوی، ج 4، ص 193)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ترتیب ذکری جمله‌های«والذین لایدعون...»،«لایقتلون...»و«لایزنون»می‌تواند بیانگر ترتیب رتبی و حاکی از برداشت یاد شده باشد</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باقر علیه السلام«المیسر»به شطرنج تفسیر شده است. (تفسیر عیاشی، ج 1، ص 341، ح 186)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غضب خداوند بر طغیانگران، بیانگر گناه بودن وکبیره بودن آن است</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.«سبیل»به معنای گناه است. (مجمع البیان، ج 9 - 10، ص 52)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.«غمز»عیب جویی با پلک زدن و یا اشارۀ دست را گویند. (مفردات، ص 614،«غمز»)</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ضمن بر شمردن گناهانی که خداوند دربارۀ آنها وعدۀ عذاب داده، غنا را بیان کرده است. (تفسیر نورالثقلین، ج 4، ص 19، ح 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مفسران آیه را مربوط به شخصی دانسته که در مهمانی‌پذیرایی نیکویی نشده است و آن را در حضور دیگران بازگو می‌کند (الدّرالمنثور، ج 2، ص 723)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.«حوب»به معنای گناه است. (مفردات، ص 261،«حوب»)</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.«فاحشه»به معنای هر کاری است که زشتی آن بزرگ و زیاد باشد. (مفردات، ص 626،«فحش»)</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ضمن بر شمردن گناهان کبیره از جمله قذف، به آیۀ مذکور استشهاد کرد. (بحارالانوار، ج 76، ص 9، ح 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در تفسیر آیه مزبور فرمود: خوردن به باطل یعنی با قسمهای دروغ مال دیگران را بخورد. (تفسیر نورالثقلین، ج 1، ص 176، ح 165)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صادق علیه السلام فرمود: قریش با یکدیگر دربارۀ مال و اهل خود قمار می‌کردند و خداوند آنان را نهی کرد. (تفسیر نورالثقلین، ج 1، ص 175، ح 611)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ذکر«بذنوبهم»پس از کفر به آیات خداوند، بیان می‌کند که کفر ،مصداق بارز گناه است</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.«سیئه»به معنای اثم و گناه است. (الکشاف، ج 2، ص 668)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.«فاحشه»در آیه، به معنای لواط است. (مجمع البیان، ج 7 - 8، ص 356)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از«واللذان...»دو مرد لواط کننده باشد. (الکشاف، ج 1، ص 488)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دلالت دارد که گرفتن بی گناه به جای گناهکار ظلم است. (مجمع البیان، ج 5 - 6، ص 390)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بنابر اینکه«فاحشه»در آیه به معنای مساحقه باشد. (مجمع البیان، ج 3 - 4، ص 34؛ زبدة البیان، ص 827)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.«فاحشه مبینه»در آیه به مساحقه تفسیر شده است.(تفسیر نورالثقلین، ج 5، ص 351، ح 21)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زمان پیامبر صلی الله علیه و آله ، عایشه و صفوان است که مورد افک و تهمت واقع شدند. (ر.ک: مجمع‌البیان، ج 7 -\8 ، ص 206)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یأس از خدا را از جمله گناهان کبیره دانست و به آیۀ 87 یوسف علیه السلام استشهاد نمود. (تفسیر نورالثقلین، ج 2، ص 456، ح 172)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.«ابلاس»به معنای یأس است. (لسان العرب، ج1، ص482«بلس»)</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از«ذنب»، قتل قبطی است. (مجمع‌البیان، ج 7 -\8 ، ص 291)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بنابر اینکه مقصود از«کالذین ءاذوا موسی»قارون باشد، زیرا وی قصد داشت با اجیر کردن زن زنا کار موسی علیه السلام را متهم به زنا کند، ولی خداوند با تبرئۀ موسی علیه السلام او را رسوا ساخت. (الکشاف، ج 3، ص 563؛ التفسیر المنیر، ج 22، ص 121)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از«اولوا بقیة»بهره مندان از فضل و عالمان به شریعت است. (تفسیر التحریر و التنویر، ج 6، جزء 12، ص 184؛ التفسیر الکبیر، ج 6، ص 409)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 نامه ج 11، ص 17017،«گنج»؛ ترتیب‌العین، ج3، ص 598،«کنز»</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مجمع‌البحرین، ج 2، ص 75،«کنز»</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مقصود از گنج اندوزی و انفاق نکردن، کنایه از پرداخت نکردن زکات باشد، پس آیه به طور اجمال به وجوب زکات اشاره دارد. (مجمع البیان، ج 6 - 5، ص 248؛ معالم التنزیل، بغوی، ج 2، ص 342)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مقصود از«اثقالها»گنجها و معادن زمین است که خداوند جهت حسرت معصیت‌کاران آنها را برای اهل قیامت ظاهر می‌سازد. (مجمع البیان، ج 9 - 10، ص 791)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 قولی«والذین»عطف بر ما قبل است. (مجمع‌البیان، ج 5 - 6، ص 40) بنابراین مقصود از«الذین»می‌تواند احبار باشد که چنین صفتی دارند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منظور از«الّذین یکنزون الذّهب و الفضّة»اهل‌کتاب هستند. (جامع‌البیان، ج 6 ، جزء 10، ص 157)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قولی«والّذین»عطف بر ماقبل است. (مجمع‌البیان، ج 5 -\6 ، ص 40) بنابراین مقصود از«الّذین»می‌تواند راهبان باشد که چنین صفتی دارند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از«الذین»مانعان و خودداری کنندگان از مسلمانان در پرداخت زکات است. (مجمع‌البیان، ج 5 - 6، ص 40؛ الکشاف، ج 2، ص 266)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لازمۀ سرور و شادمانی از داشتن ثروت فراوان، تعلّق شدید به دنیا است. (المیزان، ج 16، ص 76)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فاعلی در«فأقامه»به خضر علیه السلام بر می‌گردد. (الجامع لاحکام القرآن، قرطبی، ج 11، ص 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38AC0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قرآن کلید راهیابی به موضوعات و مفاهیم قرآن کریم جلد 24</dc:title>
  <dc:description/>
  <dc:subject/>
  <cp:keywords/>
  <cp:category/>
  <cp:lastModifiedBy/>
  <dcterms:created xsi:type="dcterms:W3CDTF">2026-08-26T10:11:44+03:30</dcterms:created>
  <dcterms:modified xsi:type="dcterms:W3CDTF">2026-08-26T10:11:44+03:30</dcterms:modified>
</cp:coreProperties>
</file>

<file path=docProps/custom.xml><?xml version="1.0" encoding="utf-8"?>
<Properties xmlns="http://schemas.openxmlformats.org/officeDocument/2006/custom-properties" xmlns:vt="http://schemas.openxmlformats.org/officeDocument/2006/docPropsVTypes"/>
</file>