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3092_231460929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643094_231460929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643096_2314609296">
            <w:r>
              <w:rPr>
                <w:webHidden/>
                <w:rStyle w:val="IndexLink"/>
                <w:rtl w:val="true"/>
              </w:rPr>
              <w:t xml:space="preserve">سورۀ زخرف آیۀ </w:t>
            </w:r>
            <w:r>
              <w:rPr>
                <w:rStyle w:val="IndexLink"/>
              </w:rPr>
              <w:t>1</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12</w:t>
            </w:r>
          </w:hyperlink>
        </w:p>
        <w:p>
          <w:pPr>
            <w:pStyle w:val="Contents3"/>
            <w:tabs>
              <w:tab w:val="clear" w:pos="8459"/>
              <w:tab w:val="right" w:pos="9026" w:leader="dot"/>
            </w:tabs>
            <w:rPr/>
          </w:pPr>
          <w:hyperlink w:anchor="__RefHeading___Toc1643098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64310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13</w:t>
            </w:r>
          </w:hyperlink>
        </w:p>
        <w:p>
          <w:pPr>
            <w:pStyle w:val="Contents3"/>
            <w:tabs>
              <w:tab w:val="clear" w:pos="8459"/>
              <w:tab w:val="right" w:pos="9026" w:leader="dot"/>
            </w:tabs>
            <w:rPr/>
          </w:pPr>
          <w:hyperlink w:anchor="__RefHeading___Toc164310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w:t>
            </w:r>
          </w:hyperlink>
        </w:p>
        <w:p>
          <w:pPr>
            <w:pStyle w:val="Contents3"/>
            <w:tabs>
              <w:tab w:val="clear" w:pos="8459"/>
              <w:tab w:val="right" w:pos="9026" w:leader="dot"/>
            </w:tabs>
            <w:rPr/>
          </w:pPr>
          <w:hyperlink w:anchor="__RefHeading___Toc164310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14</w:t>
            </w:r>
          </w:hyperlink>
        </w:p>
        <w:p>
          <w:pPr>
            <w:pStyle w:val="Contents3"/>
            <w:tabs>
              <w:tab w:val="clear" w:pos="8459"/>
              <w:tab w:val="right" w:pos="9026" w:leader="dot"/>
            </w:tabs>
            <w:rPr/>
          </w:pPr>
          <w:hyperlink w:anchor="__RefHeading___Toc164310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16</w:t>
            </w:r>
          </w:hyperlink>
        </w:p>
        <w:p>
          <w:pPr>
            <w:pStyle w:val="Contents3"/>
            <w:tabs>
              <w:tab w:val="clear" w:pos="8459"/>
              <w:tab w:val="right" w:pos="9026" w:leader="dot"/>
            </w:tabs>
            <w:rPr/>
          </w:pPr>
          <w:hyperlink w:anchor="__RefHeading___Toc164310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17</w:t>
            </w:r>
          </w:hyperlink>
        </w:p>
        <w:p>
          <w:pPr>
            <w:pStyle w:val="Contents3"/>
            <w:tabs>
              <w:tab w:val="clear" w:pos="8459"/>
              <w:tab w:val="right" w:pos="9026" w:leader="dot"/>
            </w:tabs>
            <w:rPr/>
          </w:pPr>
          <w:hyperlink w:anchor="__RefHeading___Toc164311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18</w:t>
            </w:r>
          </w:hyperlink>
        </w:p>
        <w:p>
          <w:pPr>
            <w:pStyle w:val="Contents3"/>
            <w:tabs>
              <w:tab w:val="clear" w:pos="8459"/>
              <w:tab w:val="right" w:pos="9026" w:leader="dot"/>
            </w:tabs>
            <w:rPr/>
          </w:pPr>
          <w:hyperlink w:anchor="__RefHeading___Toc164311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19</w:t>
            </w:r>
          </w:hyperlink>
        </w:p>
        <w:p>
          <w:pPr>
            <w:pStyle w:val="Contents3"/>
            <w:tabs>
              <w:tab w:val="clear" w:pos="8459"/>
              <w:tab w:val="right" w:pos="9026" w:leader="dot"/>
            </w:tabs>
            <w:rPr/>
          </w:pPr>
          <w:hyperlink w:anchor="__RefHeading___Toc164311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20</w:t>
            </w:r>
          </w:hyperlink>
        </w:p>
        <w:p>
          <w:pPr>
            <w:pStyle w:val="Contents3"/>
            <w:tabs>
              <w:tab w:val="clear" w:pos="8459"/>
              <w:tab w:val="right" w:pos="9026" w:leader="dot"/>
            </w:tabs>
            <w:rPr/>
          </w:pPr>
          <w:hyperlink w:anchor="__RefHeading___Toc164311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21</w:t>
            </w:r>
          </w:hyperlink>
        </w:p>
        <w:p>
          <w:pPr>
            <w:pStyle w:val="Contents3"/>
            <w:tabs>
              <w:tab w:val="clear" w:pos="8459"/>
              <w:tab w:val="right" w:pos="9026" w:leader="dot"/>
            </w:tabs>
            <w:rPr/>
          </w:pPr>
          <w:hyperlink w:anchor="__RefHeading___Toc164311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w:t>
            </w:r>
          </w:hyperlink>
        </w:p>
        <w:p>
          <w:pPr>
            <w:pStyle w:val="Contents3"/>
            <w:tabs>
              <w:tab w:val="clear" w:pos="8459"/>
              <w:tab w:val="right" w:pos="9026" w:leader="dot"/>
            </w:tabs>
            <w:rPr/>
          </w:pPr>
          <w:hyperlink w:anchor="__RefHeading___Toc164312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24</w:t>
            </w:r>
          </w:hyperlink>
        </w:p>
        <w:p>
          <w:pPr>
            <w:pStyle w:val="Contents3"/>
            <w:tabs>
              <w:tab w:val="clear" w:pos="8459"/>
              <w:tab w:val="right" w:pos="9026" w:leader="dot"/>
            </w:tabs>
            <w:rPr/>
          </w:pPr>
          <w:hyperlink w:anchor="__RefHeading___Toc164312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w:t>
            </w:r>
          </w:hyperlink>
        </w:p>
        <w:p>
          <w:pPr>
            <w:pStyle w:val="Contents3"/>
            <w:tabs>
              <w:tab w:val="clear" w:pos="8459"/>
              <w:tab w:val="right" w:pos="9026" w:leader="dot"/>
            </w:tabs>
            <w:rPr/>
          </w:pPr>
          <w:hyperlink w:anchor="__RefHeading___Toc164312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26</w:t>
            </w:r>
          </w:hyperlink>
        </w:p>
        <w:p>
          <w:pPr>
            <w:pStyle w:val="Contents3"/>
            <w:tabs>
              <w:tab w:val="clear" w:pos="8459"/>
              <w:tab w:val="right" w:pos="9026" w:leader="dot"/>
            </w:tabs>
            <w:rPr/>
          </w:pPr>
          <w:hyperlink w:anchor="__RefHeading___Toc164312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w:t>
            </w:r>
          </w:hyperlink>
        </w:p>
        <w:p>
          <w:pPr>
            <w:pStyle w:val="Contents3"/>
            <w:tabs>
              <w:tab w:val="clear" w:pos="8459"/>
              <w:tab w:val="right" w:pos="9026" w:leader="dot"/>
            </w:tabs>
            <w:rPr/>
          </w:pPr>
          <w:hyperlink w:anchor="__RefHeading___Toc164312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29</w:t>
            </w:r>
          </w:hyperlink>
        </w:p>
        <w:p>
          <w:pPr>
            <w:pStyle w:val="Contents3"/>
            <w:tabs>
              <w:tab w:val="clear" w:pos="8459"/>
              <w:tab w:val="right" w:pos="9026" w:leader="dot"/>
            </w:tabs>
            <w:rPr/>
          </w:pPr>
          <w:hyperlink w:anchor="__RefHeading___Toc164313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30</w:t>
            </w:r>
          </w:hyperlink>
        </w:p>
        <w:p>
          <w:pPr>
            <w:pStyle w:val="Contents3"/>
            <w:tabs>
              <w:tab w:val="clear" w:pos="8459"/>
              <w:tab w:val="right" w:pos="9026" w:leader="dot"/>
            </w:tabs>
            <w:rPr/>
          </w:pPr>
          <w:hyperlink w:anchor="__RefHeading___Toc164313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31</w:t>
            </w:r>
          </w:hyperlink>
        </w:p>
        <w:p>
          <w:pPr>
            <w:pStyle w:val="Contents3"/>
            <w:tabs>
              <w:tab w:val="clear" w:pos="8459"/>
              <w:tab w:val="right" w:pos="9026" w:leader="dot"/>
            </w:tabs>
            <w:rPr/>
          </w:pPr>
          <w:hyperlink w:anchor="__RefHeading___Toc164313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32</w:t>
            </w:r>
          </w:hyperlink>
        </w:p>
        <w:p>
          <w:pPr>
            <w:pStyle w:val="Contents3"/>
            <w:tabs>
              <w:tab w:val="clear" w:pos="8459"/>
              <w:tab w:val="right" w:pos="9026" w:leader="dot"/>
            </w:tabs>
            <w:rPr/>
          </w:pPr>
          <w:hyperlink w:anchor="__RefHeading___Toc164313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33</w:t>
            </w:r>
          </w:hyperlink>
        </w:p>
        <w:p>
          <w:pPr>
            <w:pStyle w:val="Contents3"/>
            <w:tabs>
              <w:tab w:val="clear" w:pos="8459"/>
              <w:tab w:val="right" w:pos="9026" w:leader="dot"/>
            </w:tabs>
            <w:rPr/>
          </w:pPr>
          <w:hyperlink w:anchor="__RefHeading___Toc164313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35</w:t>
            </w:r>
          </w:hyperlink>
        </w:p>
        <w:p>
          <w:pPr>
            <w:pStyle w:val="Contents3"/>
            <w:tabs>
              <w:tab w:val="clear" w:pos="8459"/>
              <w:tab w:val="right" w:pos="9026" w:leader="dot"/>
            </w:tabs>
            <w:rPr/>
          </w:pPr>
          <w:hyperlink w:anchor="__RefHeading___Toc164314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36</w:t>
            </w:r>
          </w:hyperlink>
        </w:p>
        <w:p>
          <w:pPr>
            <w:pStyle w:val="Contents3"/>
            <w:tabs>
              <w:tab w:val="clear" w:pos="8459"/>
              <w:tab w:val="right" w:pos="9026" w:leader="dot"/>
            </w:tabs>
            <w:rPr/>
          </w:pPr>
          <w:hyperlink w:anchor="__RefHeading___Toc164314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37</w:t>
            </w:r>
          </w:hyperlink>
        </w:p>
        <w:p>
          <w:pPr>
            <w:pStyle w:val="Contents3"/>
            <w:tabs>
              <w:tab w:val="clear" w:pos="8459"/>
              <w:tab w:val="right" w:pos="9026" w:leader="dot"/>
            </w:tabs>
            <w:rPr/>
          </w:pPr>
          <w:hyperlink w:anchor="__RefHeading___Toc164314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38</w:t>
            </w:r>
          </w:hyperlink>
        </w:p>
        <w:p>
          <w:pPr>
            <w:pStyle w:val="Contents3"/>
            <w:tabs>
              <w:tab w:val="clear" w:pos="8459"/>
              <w:tab w:val="right" w:pos="9026" w:leader="dot"/>
            </w:tabs>
            <w:rPr/>
          </w:pPr>
          <w:hyperlink w:anchor="__RefHeading___Toc164314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40</w:t>
            </w:r>
          </w:hyperlink>
        </w:p>
        <w:p>
          <w:pPr>
            <w:pStyle w:val="Contents3"/>
            <w:tabs>
              <w:tab w:val="clear" w:pos="8459"/>
              <w:tab w:val="right" w:pos="9026" w:leader="dot"/>
            </w:tabs>
            <w:rPr/>
          </w:pPr>
          <w:hyperlink w:anchor="__RefHeading___Toc164314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41</w:t>
            </w:r>
          </w:hyperlink>
        </w:p>
        <w:p>
          <w:pPr>
            <w:pStyle w:val="Contents3"/>
            <w:tabs>
              <w:tab w:val="clear" w:pos="8459"/>
              <w:tab w:val="right" w:pos="9026" w:leader="dot"/>
            </w:tabs>
            <w:rPr/>
          </w:pPr>
          <w:hyperlink w:anchor="__RefHeading___Toc164315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43</w:t>
            </w:r>
          </w:hyperlink>
        </w:p>
        <w:p>
          <w:pPr>
            <w:pStyle w:val="Contents3"/>
            <w:tabs>
              <w:tab w:val="clear" w:pos="8459"/>
              <w:tab w:val="right" w:pos="9026" w:leader="dot"/>
            </w:tabs>
            <w:rPr/>
          </w:pPr>
          <w:hyperlink w:anchor="__RefHeading___Toc164315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44</w:t>
            </w:r>
          </w:hyperlink>
        </w:p>
        <w:p>
          <w:pPr>
            <w:pStyle w:val="Contents3"/>
            <w:tabs>
              <w:tab w:val="clear" w:pos="8459"/>
              <w:tab w:val="right" w:pos="9026" w:leader="dot"/>
            </w:tabs>
            <w:rPr/>
          </w:pPr>
          <w:hyperlink w:anchor="__RefHeading___Toc164315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46</w:t>
            </w:r>
          </w:hyperlink>
        </w:p>
        <w:p>
          <w:pPr>
            <w:pStyle w:val="Contents3"/>
            <w:tabs>
              <w:tab w:val="clear" w:pos="8459"/>
              <w:tab w:val="right" w:pos="9026" w:leader="dot"/>
            </w:tabs>
            <w:rPr/>
          </w:pPr>
          <w:hyperlink w:anchor="__RefHeading___Toc164315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47</w:t>
            </w:r>
          </w:hyperlink>
        </w:p>
        <w:p>
          <w:pPr>
            <w:pStyle w:val="Contents3"/>
            <w:tabs>
              <w:tab w:val="clear" w:pos="8459"/>
              <w:tab w:val="right" w:pos="9026" w:leader="dot"/>
            </w:tabs>
            <w:rPr/>
          </w:pPr>
          <w:hyperlink w:anchor="__RefHeading___Toc164315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49</w:t>
            </w:r>
          </w:hyperlink>
        </w:p>
        <w:p>
          <w:pPr>
            <w:pStyle w:val="Contents3"/>
            <w:tabs>
              <w:tab w:val="clear" w:pos="8459"/>
              <w:tab w:val="right" w:pos="9026" w:leader="dot"/>
            </w:tabs>
            <w:rPr/>
          </w:pPr>
          <w:hyperlink w:anchor="__RefHeading___Toc164316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49</w:t>
            </w:r>
          </w:hyperlink>
        </w:p>
        <w:p>
          <w:pPr>
            <w:pStyle w:val="Contents3"/>
            <w:tabs>
              <w:tab w:val="clear" w:pos="8459"/>
              <w:tab w:val="right" w:pos="9026" w:leader="dot"/>
            </w:tabs>
            <w:rPr/>
          </w:pPr>
          <w:hyperlink w:anchor="__RefHeading___Toc164316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51</w:t>
            </w:r>
          </w:hyperlink>
        </w:p>
        <w:p>
          <w:pPr>
            <w:pStyle w:val="Contents3"/>
            <w:tabs>
              <w:tab w:val="clear" w:pos="8459"/>
              <w:tab w:val="right" w:pos="9026" w:leader="dot"/>
            </w:tabs>
            <w:rPr/>
          </w:pPr>
          <w:hyperlink w:anchor="__RefHeading___Toc164316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54</w:t>
            </w:r>
          </w:hyperlink>
        </w:p>
        <w:p>
          <w:pPr>
            <w:pStyle w:val="Contents3"/>
            <w:tabs>
              <w:tab w:val="clear" w:pos="8459"/>
              <w:tab w:val="right" w:pos="9026" w:leader="dot"/>
            </w:tabs>
            <w:rPr/>
          </w:pPr>
          <w:hyperlink w:anchor="__RefHeading___Toc164316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56</w:t>
            </w:r>
          </w:hyperlink>
        </w:p>
        <w:p>
          <w:pPr>
            <w:pStyle w:val="Contents3"/>
            <w:tabs>
              <w:tab w:val="clear" w:pos="8459"/>
              <w:tab w:val="right" w:pos="9026" w:leader="dot"/>
            </w:tabs>
            <w:rPr/>
          </w:pPr>
          <w:hyperlink w:anchor="__RefHeading___Toc164316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56</w:t>
            </w:r>
          </w:hyperlink>
        </w:p>
        <w:p>
          <w:pPr>
            <w:pStyle w:val="Contents3"/>
            <w:tabs>
              <w:tab w:val="clear" w:pos="8459"/>
              <w:tab w:val="right" w:pos="9026" w:leader="dot"/>
            </w:tabs>
            <w:rPr/>
          </w:pPr>
          <w:hyperlink w:anchor="__RefHeading___Toc164317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57</w:t>
            </w:r>
          </w:hyperlink>
        </w:p>
        <w:p>
          <w:pPr>
            <w:pStyle w:val="Contents3"/>
            <w:tabs>
              <w:tab w:val="clear" w:pos="8459"/>
              <w:tab w:val="right" w:pos="9026" w:leader="dot"/>
            </w:tabs>
            <w:rPr/>
          </w:pPr>
          <w:hyperlink w:anchor="__RefHeading___Toc164317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59</w:t>
            </w:r>
          </w:hyperlink>
        </w:p>
        <w:p>
          <w:pPr>
            <w:pStyle w:val="Contents3"/>
            <w:tabs>
              <w:tab w:val="clear" w:pos="8459"/>
              <w:tab w:val="right" w:pos="9026" w:leader="dot"/>
            </w:tabs>
            <w:rPr/>
          </w:pPr>
          <w:hyperlink w:anchor="__RefHeading___Toc164317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60</w:t>
            </w:r>
          </w:hyperlink>
        </w:p>
        <w:p>
          <w:pPr>
            <w:pStyle w:val="Contents3"/>
            <w:tabs>
              <w:tab w:val="clear" w:pos="8459"/>
              <w:tab w:val="right" w:pos="9026" w:leader="dot"/>
            </w:tabs>
            <w:rPr/>
          </w:pPr>
          <w:hyperlink w:anchor="__RefHeading___Toc164317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62</w:t>
            </w:r>
          </w:hyperlink>
        </w:p>
        <w:p>
          <w:pPr>
            <w:pStyle w:val="Contents3"/>
            <w:tabs>
              <w:tab w:val="clear" w:pos="8459"/>
              <w:tab w:val="right" w:pos="9026" w:leader="dot"/>
            </w:tabs>
            <w:rPr/>
          </w:pPr>
          <w:hyperlink w:anchor="__RefHeading___Toc164317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63</w:t>
            </w:r>
          </w:hyperlink>
        </w:p>
        <w:p>
          <w:pPr>
            <w:pStyle w:val="Contents3"/>
            <w:tabs>
              <w:tab w:val="clear" w:pos="8459"/>
              <w:tab w:val="right" w:pos="9026" w:leader="dot"/>
            </w:tabs>
            <w:rPr/>
          </w:pPr>
          <w:hyperlink w:anchor="__RefHeading___Toc164318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65</w:t>
            </w:r>
          </w:hyperlink>
        </w:p>
        <w:p>
          <w:pPr>
            <w:pStyle w:val="Contents3"/>
            <w:tabs>
              <w:tab w:val="clear" w:pos="8459"/>
              <w:tab w:val="right" w:pos="9026" w:leader="dot"/>
            </w:tabs>
            <w:rPr/>
          </w:pPr>
          <w:hyperlink w:anchor="__RefHeading___Toc164318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66</w:t>
            </w:r>
          </w:hyperlink>
        </w:p>
        <w:p>
          <w:pPr>
            <w:pStyle w:val="Contents3"/>
            <w:tabs>
              <w:tab w:val="clear" w:pos="8459"/>
              <w:tab w:val="right" w:pos="9026" w:leader="dot"/>
            </w:tabs>
            <w:rPr/>
          </w:pPr>
          <w:hyperlink w:anchor="__RefHeading___Toc164318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67</w:t>
            </w:r>
          </w:hyperlink>
        </w:p>
        <w:p>
          <w:pPr>
            <w:pStyle w:val="Contents3"/>
            <w:tabs>
              <w:tab w:val="clear" w:pos="8459"/>
              <w:tab w:val="right" w:pos="9026" w:leader="dot"/>
            </w:tabs>
            <w:rPr/>
          </w:pPr>
          <w:hyperlink w:anchor="__RefHeading___Toc164318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69</w:t>
            </w:r>
          </w:hyperlink>
        </w:p>
        <w:p>
          <w:pPr>
            <w:pStyle w:val="Contents3"/>
            <w:tabs>
              <w:tab w:val="clear" w:pos="8459"/>
              <w:tab w:val="right" w:pos="9026" w:leader="dot"/>
            </w:tabs>
            <w:rPr/>
          </w:pPr>
          <w:hyperlink w:anchor="__RefHeading___Toc164318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70</w:t>
            </w:r>
          </w:hyperlink>
        </w:p>
        <w:p>
          <w:pPr>
            <w:pStyle w:val="Contents3"/>
            <w:tabs>
              <w:tab w:val="clear" w:pos="8459"/>
              <w:tab w:val="right" w:pos="9026" w:leader="dot"/>
            </w:tabs>
            <w:rPr/>
          </w:pPr>
          <w:hyperlink w:anchor="__RefHeading___Toc164319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71</w:t>
            </w:r>
          </w:hyperlink>
        </w:p>
        <w:p>
          <w:pPr>
            <w:pStyle w:val="Contents3"/>
            <w:tabs>
              <w:tab w:val="clear" w:pos="8459"/>
              <w:tab w:val="right" w:pos="9026" w:leader="dot"/>
            </w:tabs>
            <w:rPr/>
          </w:pPr>
          <w:hyperlink w:anchor="__RefHeading___Toc164319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73</w:t>
            </w:r>
          </w:hyperlink>
        </w:p>
        <w:p>
          <w:pPr>
            <w:pStyle w:val="Contents3"/>
            <w:tabs>
              <w:tab w:val="clear" w:pos="8459"/>
              <w:tab w:val="right" w:pos="9026" w:leader="dot"/>
            </w:tabs>
            <w:rPr/>
          </w:pPr>
          <w:hyperlink w:anchor="__RefHeading___Toc164319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74</w:t>
            </w:r>
          </w:hyperlink>
        </w:p>
        <w:p>
          <w:pPr>
            <w:pStyle w:val="Contents3"/>
            <w:tabs>
              <w:tab w:val="clear" w:pos="8459"/>
              <w:tab w:val="right" w:pos="9026" w:leader="dot"/>
            </w:tabs>
            <w:rPr/>
          </w:pPr>
          <w:hyperlink w:anchor="__RefHeading___Toc164319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76</w:t>
            </w:r>
          </w:hyperlink>
        </w:p>
        <w:p>
          <w:pPr>
            <w:pStyle w:val="Contents3"/>
            <w:tabs>
              <w:tab w:val="clear" w:pos="8459"/>
              <w:tab w:val="right" w:pos="9026" w:leader="dot"/>
            </w:tabs>
            <w:rPr/>
          </w:pPr>
          <w:hyperlink w:anchor="__RefHeading___Toc164319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77</w:t>
            </w:r>
          </w:hyperlink>
        </w:p>
        <w:p>
          <w:pPr>
            <w:pStyle w:val="Contents3"/>
            <w:tabs>
              <w:tab w:val="clear" w:pos="8459"/>
              <w:tab w:val="right" w:pos="9026" w:leader="dot"/>
            </w:tabs>
            <w:rPr/>
          </w:pPr>
          <w:hyperlink w:anchor="__RefHeading___Toc164320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79</w:t>
            </w:r>
          </w:hyperlink>
        </w:p>
        <w:p>
          <w:pPr>
            <w:pStyle w:val="Contents3"/>
            <w:tabs>
              <w:tab w:val="clear" w:pos="8459"/>
              <w:tab w:val="right" w:pos="9026" w:leader="dot"/>
            </w:tabs>
            <w:rPr/>
          </w:pPr>
          <w:hyperlink w:anchor="__RefHeading___Toc164320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81</w:t>
            </w:r>
          </w:hyperlink>
        </w:p>
        <w:p>
          <w:pPr>
            <w:pStyle w:val="Contents3"/>
            <w:tabs>
              <w:tab w:val="clear" w:pos="8459"/>
              <w:tab w:val="right" w:pos="9026" w:leader="dot"/>
            </w:tabs>
            <w:rPr/>
          </w:pPr>
          <w:hyperlink w:anchor="__RefHeading___Toc164320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82</w:t>
            </w:r>
          </w:hyperlink>
        </w:p>
        <w:p>
          <w:pPr>
            <w:pStyle w:val="Contents3"/>
            <w:tabs>
              <w:tab w:val="clear" w:pos="8459"/>
              <w:tab w:val="right" w:pos="9026" w:leader="dot"/>
            </w:tabs>
            <w:rPr/>
          </w:pPr>
          <w:hyperlink w:anchor="__RefHeading___Toc164320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83</w:t>
            </w:r>
          </w:hyperlink>
        </w:p>
        <w:p>
          <w:pPr>
            <w:pStyle w:val="Contents3"/>
            <w:tabs>
              <w:tab w:val="clear" w:pos="8459"/>
              <w:tab w:val="right" w:pos="9026" w:leader="dot"/>
            </w:tabs>
            <w:rPr/>
          </w:pPr>
          <w:hyperlink w:anchor="__RefHeading___Toc164320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85</w:t>
            </w:r>
          </w:hyperlink>
        </w:p>
        <w:p>
          <w:pPr>
            <w:pStyle w:val="Contents3"/>
            <w:tabs>
              <w:tab w:val="clear" w:pos="8459"/>
              <w:tab w:val="right" w:pos="9026" w:leader="dot"/>
            </w:tabs>
            <w:rPr/>
          </w:pPr>
          <w:hyperlink w:anchor="__RefHeading___Toc164321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86</w:t>
            </w:r>
          </w:hyperlink>
        </w:p>
        <w:p>
          <w:pPr>
            <w:pStyle w:val="Contents3"/>
            <w:tabs>
              <w:tab w:val="clear" w:pos="8459"/>
              <w:tab w:val="right" w:pos="9026" w:leader="dot"/>
            </w:tabs>
            <w:rPr/>
          </w:pPr>
          <w:hyperlink w:anchor="__RefHeading___Toc164321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87</w:t>
            </w:r>
          </w:hyperlink>
        </w:p>
        <w:p>
          <w:pPr>
            <w:pStyle w:val="Contents3"/>
            <w:tabs>
              <w:tab w:val="clear" w:pos="8459"/>
              <w:tab w:val="right" w:pos="9026" w:leader="dot"/>
            </w:tabs>
            <w:rPr/>
          </w:pPr>
          <w:hyperlink w:anchor="__RefHeading___Toc164321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88</w:t>
            </w:r>
          </w:hyperlink>
        </w:p>
        <w:p>
          <w:pPr>
            <w:pStyle w:val="Contents3"/>
            <w:tabs>
              <w:tab w:val="clear" w:pos="8459"/>
              <w:tab w:val="right" w:pos="9026" w:leader="dot"/>
            </w:tabs>
            <w:rPr/>
          </w:pPr>
          <w:hyperlink w:anchor="__RefHeading___Toc164321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90</w:t>
            </w:r>
          </w:hyperlink>
        </w:p>
        <w:p>
          <w:pPr>
            <w:pStyle w:val="Contents3"/>
            <w:tabs>
              <w:tab w:val="clear" w:pos="8459"/>
              <w:tab w:val="right" w:pos="9026" w:leader="dot"/>
            </w:tabs>
            <w:rPr/>
          </w:pPr>
          <w:hyperlink w:anchor="__RefHeading___Toc164321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91</w:t>
            </w:r>
          </w:hyperlink>
        </w:p>
        <w:p>
          <w:pPr>
            <w:pStyle w:val="Contents3"/>
            <w:tabs>
              <w:tab w:val="clear" w:pos="8459"/>
              <w:tab w:val="right" w:pos="9026" w:leader="dot"/>
            </w:tabs>
            <w:rPr/>
          </w:pPr>
          <w:hyperlink w:anchor="__RefHeading___Toc164322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92</w:t>
            </w:r>
          </w:hyperlink>
        </w:p>
        <w:p>
          <w:pPr>
            <w:pStyle w:val="Contents3"/>
            <w:tabs>
              <w:tab w:val="clear" w:pos="8459"/>
              <w:tab w:val="right" w:pos="9026" w:leader="dot"/>
            </w:tabs>
            <w:rPr/>
          </w:pPr>
          <w:hyperlink w:anchor="__RefHeading___Toc164322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94</w:t>
            </w:r>
          </w:hyperlink>
        </w:p>
        <w:p>
          <w:pPr>
            <w:pStyle w:val="Contents3"/>
            <w:tabs>
              <w:tab w:val="clear" w:pos="8459"/>
              <w:tab w:val="right" w:pos="9026" w:leader="dot"/>
            </w:tabs>
            <w:rPr/>
          </w:pPr>
          <w:hyperlink w:anchor="__RefHeading___Toc164322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95</w:t>
            </w:r>
          </w:hyperlink>
        </w:p>
        <w:p>
          <w:pPr>
            <w:pStyle w:val="Contents3"/>
            <w:tabs>
              <w:tab w:val="clear" w:pos="8459"/>
              <w:tab w:val="right" w:pos="9026" w:leader="dot"/>
            </w:tabs>
            <w:rPr/>
          </w:pPr>
          <w:hyperlink w:anchor="__RefHeading___Toc164322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97</w:t>
            </w:r>
          </w:hyperlink>
        </w:p>
        <w:p>
          <w:pPr>
            <w:pStyle w:val="Contents3"/>
            <w:tabs>
              <w:tab w:val="clear" w:pos="8459"/>
              <w:tab w:val="right" w:pos="9026" w:leader="dot"/>
            </w:tabs>
            <w:rPr/>
          </w:pPr>
          <w:hyperlink w:anchor="__RefHeading___Toc164322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98</w:t>
            </w:r>
          </w:hyperlink>
        </w:p>
        <w:p>
          <w:pPr>
            <w:pStyle w:val="Contents3"/>
            <w:tabs>
              <w:tab w:val="clear" w:pos="8459"/>
              <w:tab w:val="right" w:pos="9026" w:leader="dot"/>
            </w:tabs>
            <w:rPr/>
          </w:pPr>
          <w:hyperlink w:anchor="__RefHeading___Toc164323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99</w:t>
            </w:r>
          </w:hyperlink>
        </w:p>
        <w:p>
          <w:pPr>
            <w:pStyle w:val="Contents3"/>
            <w:tabs>
              <w:tab w:val="clear" w:pos="8459"/>
              <w:tab w:val="right" w:pos="9026" w:leader="dot"/>
            </w:tabs>
            <w:rPr/>
          </w:pPr>
          <w:hyperlink w:anchor="__RefHeading___Toc164323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100</w:t>
            </w:r>
          </w:hyperlink>
        </w:p>
        <w:p>
          <w:pPr>
            <w:pStyle w:val="Contents3"/>
            <w:tabs>
              <w:tab w:val="clear" w:pos="8459"/>
              <w:tab w:val="right" w:pos="9026" w:leader="dot"/>
            </w:tabs>
            <w:rPr/>
          </w:pPr>
          <w:hyperlink w:anchor="__RefHeading___Toc164323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102</w:t>
            </w:r>
          </w:hyperlink>
        </w:p>
        <w:p>
          <w:pPr>
            <w:pStyle w:val="Contents3"/>
            <w:tabs>
              <w:tab w:val="clear" w:pos="8459"/>
              <w:tab w:val="right" w:pos="9026" w:leader="dot"/>
            </w:tabs>
            <w:rPr/>
          </w:pPr>
          <w:hyperlink w:anchor="__RefHeading___Toc164323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103</w:t>
            </w:r>
          </w:hyperlink>
        </w:p>
        <w:p>
          <w:pPr>
            <w:pStyle w:val="Contents3"/>
            <w:tabs>
              <w:tab w:val="clear" w:pos="8459"/>
              <w:tab w:val="right" w:pos="9026" w:leader="dot"/>
            </w:tabs>
            <w:rPr/>
          </w:pPr>
          <w:hyperlink w:anchor="__RefHeading___Toc164323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103</w:t>
            </w:r>
          </w:hyperlink>
        </w:p>
        <w:p>
          <w:pPr>
            <w:pStyle w:val="Contents3"/>
            <w:tabs>
              <w:tab w:val="clear" w:pos="8459"/>
              <w:tab w:val="right" w:pos="9026" w:leader="dot"/>
            </w:tabs>
            <w:rPr/>
          </w:pPr>
          <w:hyperlink w:anchor="__RefHeading___Toc164324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105</w:t>
            </w:r>
          </w:hyperlink>
        </w:p>
        <w:p>
          <w:pPr>
            <w:pStyle w:val="Contents3"/>
            <w:tabs>
              <w:tab w:val="clear" w:pos="8459"/>
              <w:tab w:val="right" w:pos="9026" w:leader="dot"/>
            </w:tabs>
            <w:rPr/>
          </w:pPr>
          <w:hyperlink w:anchor="__RefHeading___Toc164324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107</w:t>
            </w:r>
          </w:hyperlink>
        </w:p>
        <w:p>
          <w:pPr>
            <w:pStyle w:val="Contents3"/>
            <w:tabs>
              <w:tab w:val="clear" w:pos="8459"/>
              <w:tab w:val="right" w:pos="9026" w:leader="dot"/>
            </w:tabs>
            <w:rPr/>
          </w:pPr>
          <w:hyperlink w:anchor="__RefHeading___Toc164324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107</w:t>
            </w:r>
          </w:hyperlink>
        </w:p>
        <w:p>
          <w:pPr>
            <w:pStyle w:val="Contents3"/>
            <w:tabs>
              <w:tab w:val="clear" w:pos="8459"/>
              <w:tab w:val="right" w:pos="9026" w:leader="dot"/>
            </w:tabs>
            <w:rPr/>
          </w:pPr>
          <w:hyperlink w:anchor="__RefHeading___Toc164324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108</w:t>
            </w:r>
          </w:hyperlink>
        </w:p>
        <w:p>
          <w:pPr>
            <w:pStyle w:val="Contents3"/>
            <w:tabs>
              <w:tab w:val="clear" w:pos="8459"/>
              <w:tab w:val="right" w:pos="9026" w:leader="dot"/>
            </w:tabs>
            <w:rPr/>
          </w:pPr>
          <w:hyperlink w:anchor="__RefHeading___Toc164324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108</w:t>
            </w:r>
          </w:hyperlink>
        </w:p>
        <w:p>
          <w:pPr>
            <w:pStyle w:val="Contents3"/>
            <w:tabs>
              <w:tab w:val="clear" w:pos="8459"/>
              <w:tab w:val="right" w:pos="9026" w:leader="dot"/>
            </w:tabs>
            <w:rPr/>
          </w:pPr>
          <w:hyperlink w:anchor="__RefHeading___Toc164325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109</w:t>
            </w:r>
          </w:hyperlink>
        </w:p>
        <w:p>
          <w:pPr>
            <w:pStyle w:val="Contents3"/>
            <w:tabs>
              <w:tab w:val="clear" w:pos="8459"/>
              <w:tab w:val="right" w:pos="9026" w:leader="dot"/>
            </w:tabs>
            <w:rPr/>
          </w:pPr>
          <w:hyperlink w:anchor="__RefHeading___Toc164325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109</w:t>
            </w:r>
          </w:hyperlink>
        </w:p>
        <w:p>
          <w:pPr>
            <w:pStyle w:val="Contents3"/>
            <w:tabs>
              <w:tab w:val="clear" w:pos="8459"/>
              <w:tab w:val="right" w:pos="9026" w:leader="dot"/>
            </w:tabs>
            <w:rPr/>
          </w:pPr>
          <w:hyperlink w:anchor="__RefHeading___Toc164325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111</w:t>
            </w:r>
          </w:hyperlink>
        </w:p>
        <w:p>
          <w:pPr>
            <w:pStyle w:val="Contents3"/>
            <w:tabs>
              <w:tab w:val="clear" w:pos="8459"/>
              <w:tab w:val="right" w:pos="9026" w:leader="dot"/>
            </w:tabs>
            <w:rPr/>
          </w:pPr>
          <w:hyperlink w:anchor="__RefHeading___Toc164325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112</w:t>
            </w:r>
          </w:hyperlink>
        </w:p>
        <w:p>
          <w:pPr>
            <w:pStyle w:val="Contents3"/>
            <w:tabs>
              <w:tab w:val="clear" w:pos="8459"/>
              <w:tab w:val="right" w:pos="9026" w:leader="dot"/>
            </w:tabs>
            <w:rPr/>
          </w:pPr>
          <w:hyperlink w:anchor="__RefHeading___Toc164325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113</w:t>
            </w:r>
          </w:hyperlink>
        </w:p>
        <w:p>
          <w:pPr>
            <w:pStyle w:val="Contents3"/>
            <w:tabs>
              <w:tab w:val="clear" w:pos="8459"/>
              <w:tab w:val="right" w:pos="9026" w:leader="dot"/>
            </w:tabs>
            <w:rPr/>
          </w:pPr>
          <w:hyperlink w:anchor="__RefHeading___Toc164326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114</w:t>
            </w:r>
          </w:hyperlink>
        </w:p>
        <w:p>
          <w:pPr>
            <w:pStyle w:val="Contents3"/>
            <w:tabs>
              <w:tab w:val="clear" w:pos="8459"/>
              <w:tab w:val="right" w:pos="9026" w:leader="dot"/>
            </w:tabs>
            <w:rPr/>
          </w:pPr>
          <w:hyperlink w:anchor="__RefHeading___Toc164326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115</w:t>
            </w:r>
          </w:hyperlink>
        </w:p>
        <w:p>
          <w:pPr>
            <w:pStyle w:val="Contents3"/>
            <w:tabs>
              <w:tab w:val="clear" w:pos="8459"/>
              <w:tab w:val="right" w:pos="9026" w:leader="dot"/>
            </w:tabs>
            <w:rPr/>
          </w:pPr>
          <w:hyperlink w:anchor="__RefHeading___Toc164326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116</w:t>
            </w:r>
          </w:hyperlink>
        </w:p>
        <w:p>
          <w:pPr>
            <w:pStyle w:val="Contents3"/>
            <w:tabs>
              <w:tab w:val="clear" w:pos="8459"/>
              <w:tab w:val="right" w:pos="9026" w:leader="dot"/>
            </w:tabs>
            <w:rPr/>
          </w:pPr>
          <w:hyperlink w:anchor="__RefHeading___Toc164326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118</w:t>
            </w:r>
          </w:hyperlink>
        </w:p>
        <w:p>
          <w:pPr>
            <w:pStyle w:val="Contents3"/>
            <w:tabs>
              <w:tab w:val="clear" w:pos="8459"/>
              <w:tab w:val="right" w:pos="9026" w:leader="dot"/>
            </w:tabs>
            <w:rPr/>
          </w:pPr>
          <w:hyperlink w:anchor="__RefHeading___Toc1643268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119</w:t>
            </w:r>
          </w:hyperlink>
        </w:p>
        <w:p>
          <w:pPr>
            <w:pStyle w:val="Contents3"/>
            <w:tabs>
              <w:tab w:val="clear" w:pos="8459"/>
              <w:tab w:val="right" w:pos="9026" w:leader="dot"/>
            </w:tabs>
            <w:rPr/>
          </w:pPr>
          <w:hyperlink w:anchor="__RefHeading___Toc1643270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121</w:t>
            </w:r>
          </w:hyperlink>
        </w:p>
        <w:p>
          <w:pPr>
            <w:pStyle w:val="Contents3"/>
            <w:tabs>
              <w:tab w:val="clear" w:pos="8459"/>
              <w:tab w:val="right" w:pos="9026" w:leader="dot"/>
            </w:tabs>
            <w:rPr/>
          </w:pPr>
          <w:hyperlink w:anchor="__RefHeading___Toc1643272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122</w:t>
            </w:r>
          </w:hyperlink>
        </w:p>
        <w:p>
          <w:pPr>
            <w:pStyle w:val="Contents3"/>
            <w:tabs>
              <w:tab w:val="clear" w:pos="8459"/>
              <w:tab w:val="right" w:pos="9026" w:leader="dot"/>
            </w:tabs>
            <w:rPr/>
          </w:pPr>
          <w:hyperlink w:anchor="__RefHeading___Toc1643274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123</w:t>
            </w:r>
          </w:hyperlink>
        </w:p>
        <w:p>
          <w:pPr>
            <w:pStyle w:val="Contents3"/>
            <w:tabs>
              <w:tab w:val="clear" w:pos="8459"/>
              <w:tab w:val="right" w:pos="9026" w:leader="dot"/>
            </w:tabs>
            <w:rPr/>
          </w:pPr>
          <w:hyperlink w:anchor="__RefHeading___Toc1643276_231460929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124</w:t>
            </w:r>
          </w:hyperlink>
        </w:p>
        <w:p>
          <w:pPr>
            <w:pStyle w:val="Contents2"/>
            <w:tabs>
              <w:tab w:val="clear" w:pos="8743"/>
              <w:tab w:val="right" w:pos="9026" w:leader="dot"/>
            </w:tabs>
            <w:rPr/>
          </w:pPr>
          <w:hyperlink w:anchor="__RefHeading___Toc1643278_2314609296">
            <w:r>
              <w:rPr>
                <w:webHidden/>
                <w:rStyle w:val="IndexLink"/>
                <w:rtl w:val="true"/>
              </w:rPr>
              <w:t xml:space="preserve">سورۀ دخان آیۀ </w:t>
            </w:r>
            <w:r>
              <w:rPr>
                <w:rStyle w:val="IndexLink"/>
              </w:rPr>
              <w:t>1</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125</w:t>
            </w:r>
          </w:hyperlink>
        </w:p>
        <w:p>
          <w:pPr>
            <w:pStyle w:val="Contents3"/>
            <w:tabs>
              <w:tab w:val="clear" w:pos="8459"/>
              <w:tab w:val="right" w:pos="9026" w:leader="dot"/>
            </w:tabs>
            <w:rPr/>
          </w:pPr>
          <w:hyperlink w:anchor="__RefHeading___Toc1643280_231460929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64328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164328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126</w:t>
            </w:r>
          </w:hyperlink>
        </w:p>
        <w:p>
          <w:pPr>
            <w:pStyle w:val="Contents3"/>
            <w:tabs>
              <w:tab w:val="clear" w:pos="8459"/>
              <w:tab w:val="right" w:pos="9026" w:leader="dot"/>
            </w:tabs>
            <w:rPr/>
          </w:pPr>
          <w:hyperlink w:anchor="__RefHeading___Toc164328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127</w:t>
            </w:r>
          </w:hyperlink>
        </w:p>
        <w:p>
          <w:pPr>
            <w:pStyle w:val="Contents3"/>
            <w:tabs>
              <w:tab w:val="clear" w:pos="8459"/>
              <w:tab w:val="right" w:pos="9026" w:leader="dot"/>
            </w:tabs>
            <w:rPr/>
          </w:pPr>
          <w:hyperlink w:anchor="__RefHeading___Toc164328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129</w:t>
            </w:r>
          </w:hyperlink>
        </w:p>
        <w:p>
          <w:pPr>
            <w:pStyle w:val="Contents3"/>
            <w:tabs>
              <w:tab w:val="clear" w:pos="8459"/>
              <w:tab w:val="right" w:pos="9026" w:leader="dot"/>
            </w:tabs>
            <w:rPr/>
          </w:pPr>
          <w:hyperlink w:anchor="__RefHeading___Toc164329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130</w:t>
            </w:r>
          </w:hyperlink>
        </w:p>
        <w:p>
          <w:pPr>
            <w:pStyle w:val="Contents3"/>
            <w:tabs>
              <w:tab w:val="clear" w:pos="8459"/>
              <w:tab w:val="right" w:pos="9026" w:leader="dot"/>
            </w:tabs>
            <w:rPr/>
          </w:pPr>
          <w:hyperlink w:anchor="__RefHeading___Toc164329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131</w:t>
            </w:r>
          </w:hyperlink>
        </w:p>
        <w:p>
          <w:pPr>
            <w:pStyle w:val="Contents3"/>
            <w:tabs>
              <w:tab w:val="clear" w:pos="8459"/>
              <w:tab w:val="right" w:pos="9026" w:leader="dot"/>
            </w:tabs>
            <w:rPr/>
          </w:pPr>
          <w:hyperlink w:anchor="__RefHeading___Toc164329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133</w:t>
            </w:r>
          </w:hyperlink>
        </w:p>
        <w:p>
          <w:pPr>
            <w:pStyle w:val="Contents3"/>
            <w:tabs>
              <w:tab w:val="clear" w:pos="8459"/>
              <w:tab w:val="right" w:pos="9026" w:leader="dot"/>
            </w:tabs>
            <w:rPr/>
          </w:pPr>
          <w:hyperlink w:anchor="__RefHeading___Toc164329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134</w:t>
            </w:r>
          </w:hyperlink>
        </w:p>
        <w:p>
          <w:pPr>
            <w:pStyle w:val="Contents3"/>
            <w:tabs>
              <w:tab w:val="clear" w:pos="8459"/>
              <w:tab w:val="right" w:pos="9026" w:leader="dot"/>
            </w:tabs>
            <w:rPr/>
          </w:pPr>
          <w:hyperlink w:anchor="__RefHeading___Toc164329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135</w:t>
            </w:r>
          </w:hyperlink>
        </w:p>
        <w:p>
          <w:pPr>
            <w:pStyle w:val="Contents3"/>
            <w:tabs>
              <w:tab w:val="clear" w:pos="8459"/>
              <w:tab w:val="right" w:pos="9026" w:leader="dot"/>
            </w:tabs>
            <w:rPr/>
          </w:pPr>
          <w:hyperlink w:anchor="__RefHeading___Toc164330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136</w:t>
            </w:r>
          </w:hyperlink>
        </w:p>
        <w:p>
          <w:pPr>
            <w:pStyle w:val="Contents3"/>
            <w:tabs>
              <w:tab w:val="clear" w:pos="8459"/>
              <w:tab w:val="right" w:pos="9026" w:leader="dot"/>
            </w:tabs>
            <w:rPr/>
          </w:pPr>
          <w:hyperlink w:anchor="__RefHeading___Toc164330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137</w:t>
            </w:r>
          </w:hyperlink>
        </w:p>
        <w:p>
          <w:pPr>
            <w:pStyle w:val="Contents3"/>
            <w:tabs>
              <w:tab w:val="clear" w:pos="8459"/>
              <w:tab w:val="right" w:pos="9026" w:leader="dot"/>
            </w:tabs>
            <w:rPr/>
          </w:pPr>
          <w:hyperlink w:anchor="__RefHeading___Toc164330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138</w:t>
            </w:r>
          </w:hyperlink>
        </w:p>
        <w:p>
          <w:pPr>
            <w:pStyle w:val="Contents3"/>
            <w:tabs>
              <w:tab w:val="clear" w:pos="8459"/>
              <w:tab w:val="right" w:pos="9026" w:leader="dot"/>
            </w:tabs>
            <w:rPr/>
          </w:pPr>
          <w:hyperlink w:anchor="__RefHeading___Toc164330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138</w:t>
            </w:r>
          </w:hyperlink>
        </w:p>
        <w:p>
          <w:pPr>
            <w:pStyle w:val="Contents3"/>
            <w:tabs>
              <w:tab w:val="clear" w:pos="8459"/>
              <w:tab w:val="right" w:pos="9026" w:leader="dot"/>
            </w:tabs>
            <w:rPr/>
          </w:pPr>
          <w:hyperlink w:anchor="__RefHeading___Toc164330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139</w:t>
            </w:r>
          </w:hyperlink>
        </w:p>
        <w:p>
          <w:pPr>
            <w:pStyle w:val="Contents3"/>
            <w:tabs>
              <w:tab w:val="clear" w:pos="8459"/>
              <w:tab w:val="right" w:pos="9026" w:leader="dot"/>
            </w:tabs>
            <w:rPr/>
          </w:pPr>
          <w:hyperlink w:anchor="__RefHeading___Toc164331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140</w:t>
            </w:r>
          </w:hyperlink>
        </w:p>
        <w:p>
          <w:pPr>
            <w:pStyle w:val="Contents3"/>
            <w:tabs>
              <w:tab w:val="clear" w:pos="8459"/>
              <w:tab w:val="right" w:pos="9026" w:leader="dot"/>
            </w:tabs>
            <w:rPr/>
          </w:pPr>
          <w:hyperlink w:anchor="__RefHeading___Toc164331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141</w:t>
            </w:r>
          </w:hyperlink>
        </w:p>
        <w:p>
          <w:pPr>
            <w:pStyle w:val="Contents3"/>
            <w:tabs>
              <w:tab w:val="clear" w:pos="8459"/>
              <w:tab w:val="right" w:pos="9026" w:leader="dot"/>
            </w:tabs>
            <w:rPr/>
          </w:pPr>
          <w:hyperlink w:anchor="__RefHeading___Toc164331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142</w:t>
            </w:r>
          </w:hyperlink>
        </w:p>
        <w:p>
          <w:pPr>
            <w:pStyle w:val="Contents3"/>
            <w:tabs>
              <w:tab w:val="clear" w:pos="8459"/>
              <w:tab w:val="right" w:pos="9026" w:leader="dot"/>
            </w:tabs>
            <w:rPr/>
          </w:pPr>
          <w:hyperlink w:anchor="__RefHeading___Toc164331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143</w:t>
            </w:r>
          </w:hyperlink>
        </w:p>
        <w:p>
          <w:pPr>
            <w:pStyle w:val="Contents3"/>
            <w:tabs>
              <w:tab w:val="clear" w:pos="8459"/>
              <w:tab w:val="right" w:pos="9026" w:leader="dot"/>
            </w:tabs>
            <w:rPr/>
          </w:pPr>
          <w:hyperlink w:anchor="__RefHeading___Toc164331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144</w:t>
            </w:r>
          </w:hyperlink>
        </w:p>
        <w:p>
          <w:pPr>
            <w:pStyle w:val="Contents3"/>
            <w:tabs>
              <w:tab w:val="clear" w:pos="8459"/>
              <w:tab w:val="right" w:pos="9026" w:leader="dot"/>
            </w:tabs>
            <w:rPr/>
          </w:pPr>
          <w:hyperlink w:anchor="__RefHeading___Toc164332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145</w:t>
            </w:r>
          </w:hyperlink>
        </w:p>
        <w:p>
          <w:pPr>
            <w:pStyle w:val="Contents3"/>
            <w:tabs>
              <w:tab w:val="clear" w:pos="8459"/>
              <w:tab w:val="right" w:pos="9026" w:leader="dot"/>
            </w:tabs>
            <w:rPr/>
          </w:pPr>
          <w:hyperlink w:anchor="__RefHeading___Toc164332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146</w:t>
            </w:r>
          </w:hyperlink>
        </w:p>
        <w:p>
          <w:pPr>
            <w:pStyle w:val="Contents3"/>
            <w:tabs>
              <w:tab w:val="clear" w:pos="8459"/>
              <w:tab w:val="right" w:pos="9026" w:leader="dot"/>
            </w:tabs>
            <w:rPr/>
          </w:pPr>
          <w:hyperlink w:anchor="__RefHeading___Toc164332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147</w:t>
            </w:r>
          </w:hyperlink>
        </w:p>
        <w:p>
          <w:pPr>
            <w:pStyle w:val="Contents3"/>
            <w:tabs>
              <w:tab w:val="clear" w:pos="8459"/>
              <w:tab w:val="right" w:pos="9026" w:leader="dot"/>
            </w:tabs>
            <w:rPr/>
          </w:pPr>
          <w:hyperlink w:anchor="__RefHeading___Toc164332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148</w:t>
            </w:r>
          </w:hyperlink>
        </w:p>
        <w:p>
          <w:pPr>
            <w:pStyle w:val="Contents3"/>
            <w:tabs>
              <w:tab w:val="clear" w:pos="8459"/>
              <w:tab w:val="right" w:pos="9026" w:leader="dot"/>
            </w:tabs>
            <w:rPr/>
          </w:pPr>
          <w:hyperlink w:anchor="__RefHeading___Toc164332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149</w:t>
            </w:r>
          </w:hyperlink>
        </w:p>
        <w:p>
          <w:pPr>
            <w:pStyle w:val="Contents3"/>
            <w:tabs>
              <w:tab w:val="clear" w:pos="8459"/>
              <w:tab w:val="right" w:pos="9026" w:leader="dot"/>
            </w:tabs>
            <w:rPr/>
          </w:pPr>
          <w:hyperlink w:anchor="__RefHeading___Toc164333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150</w:t>
            </w:r>
          </w:hyperlink>
        </w:p>
        <w:p>
          <w:pPr>
            <w:pStyle w:val="Contents3"/>
            <w:tabs>
              <w:tab w:val="clear" w:pos="8459"/>
              <w:tab w:val="right" w:pos="9026" w:leader="dot"/>
            </w:tabs>
            <w:rPr/>
          </w:pPr>
          <w:hyperlink w:anchor="__RefHeading___Toc164333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151</w:t>
            </w:r>
          </w:hyperlink>
        </w:p>
        <w:p>
          <w:pPr>
            <w:pStyle w:val="Contents3"/>
            <w:tabs>
              <w:tab w:val="clear" w:pos="8459"/>
              <w:tab w:val="right" w:pos="9026" w:leader="dot"/>
            </w:tabs>
            <w:rPr/>
          </w:pPr>
          <w:hyperlink w:anchor="__RefHeading___Toc164333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151</w:t>
            </w:r>
          </w:hyperlink>
        </w:p>
        <w:p>
          <w:pPr>
            <w:pStyle w:val="Contents3"/>
            <w:tabs>
              <w:tab w:val="clear" w:pos="8459"/>
              <w:tab w:val="right" w:pos="9026" w:leader="dot"/>
            </w:tabs>
            <w:rPr/>
          </w:pPr>
          <w:hyperlink w:anchor="__RefHeading___Toc164333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152</w:t>
            </w:r>
          </w:hyperlink>
        </w:p>
        <w:p>
          <w:pPr>
            <w:pStyle w:val="Contents3"/>
            <w:tabs>
              <w:tab w:val="clear" w:pos="8459"/>
              <w:tab w:val="right" w:pos="9026" w:leader="dot"/>
            </w:tabs>
            <w:rPr/>
          </w:pPr>
          <w:hyperlink w:anchor="__RefHeading___Toc164333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153</w:t>
            </w:r>
          </w:hyperlink>
        </w:p>
        <w:p>
          <w:pPr>
            <w:pStyle w:val="Contents3"/>
            <w:tabs>
              <w:tab w:val="clear" w:pos="8459"/>
              <w:tab w:val="right" w:pos="9026" w:leader="dot"/>
            </w:tabs>
            <w:rPr/>
          </w:pPr>
          <w:hyperlink w:anchor="__RefHeading___Toc164334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154</w:t>
            </w:r>
          </w:hyperlink>
        </w:p>
        <w:p>
          <w:pPr>
            <w:pStyle w:val="Contents3"/>
            <w:tabs>
              <w:tab w:val="clear" w:pos="8459"/>
              <w:tab w:val="right" w:pos="9026" w:leader="dot"/>
            </w:tabs>
            <w:rPr/>
          </w:pPr>
          <w:hyperlink w:anchor="__RefHeading___Toc164334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154</w:t>
            </w:r>
          </w:hyperlink>
        </w:p>
        <w:p>
          <w:pPr>
            <w:pStyle w:val="Contents3"/>
            <w:tabs>
              <w:tab w:val="clear" w:pos="8459"/>
              <w:tab w:val="right" w:pos="9026" w:leader="dot"/>
            </w:tabs>
            <w:rPr/>
          </w:pPr>
          <w:hyperlink w:anchor="__RefHeading___Toc164334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155</w:t>
            </w:r>
          </w:hyperlink>
        </w:p>
        <w:p>
          <w:pPr>
            <w:pStyle w:val="Contents3"/>
            <w:tabs>
              <w:tab w:val="clear" w:pos="8459"/>
              <w:tab w:val="right" w:pos="9026" w:leader="dot"/>
            </w:tabs>
            <w:rPr/>
          </w:pPr>
          <w:hyperlink w:anchor="__RefHeading___Toc164334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156</w:t>
            </w:r>
          </w:hyperlink>
        </w:p>
        <w:p>
          <w:pPr>
            <w:pStyle w:val="Contents3"/>
            <w:tabs>
              <w:tab w:val="clear" w:pos="8459"/>
              <w:tab w:val="right" w:pos="9026" w:leader="dot"/>
            </w:tabs>
            <w:rPr/>
          </w:pPr>
          <w:hyperlink w:anchor="__RefHeading___Toc164334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157</w:t>
            </w:r>
          </w:hyperlink>
        </w:p>
        <w:p>
          <w:pPr>
            <w:pStyle w:val="Contents3"/>
            <w:tabs>
              <w:tab w:val="clear" w:pos="8459"/>
              <w:tab w:val="right" w:pos="9026" w:leader="dot"/>
            </w:tabs>
            <w:rPr/>
          </w:pPr>
          <w:hyperlink w:anchor="__RefHeading___Toc164335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158</w:t>
            </w:r>
          </w:hyperlink>
        </w:p>
        <w:p>
          <w:pPr>
            <w:pStyle w:val="Contents3"/>
            <w:tabs>
              <w:tab w:val="clear" w:pos="8459"/>
              <w:tab w:val="right" w:pos="9026" w:leader="dot"/>
            </w:tabs>
            <w:rPr/>
          </w:pPr>
          <w:hyperlink w:anchor="__RefHeading___Toc164335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158</w:t>
            </w:r>
          </w:hyperlink>
        </w:p>
        <w:p>
          <w:pPr>
            <w:pStyle w:val="Contents3"/>
            <w:tabs>
              <w:tab w:val="clear" w:pos="8459"/>
              <w:tab w:val="right" w:pos="9026" w:leader="dot"/>
            </w:tabs>
            <w:rPr/>
          </w:pPr>
          <w:hyperlink w:anchor="__RefHeading___Toc164335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159</w:t>
            </w:r>
          </w:hyperlink>
        </w:p>
        <w:p>
          <w:pPr>
            <w:pStyle w:val="Contents3"/>
            <w:tabs>
              <w:tab w:val="clear" w:pos="8459"/>
              <w:tab w:val="right" w:pos="9026" w:leader="dot"/>
            </w:tabs>
            <w:rPr/>
          </w:pPr>
          <w:hyperlink w:anchor="__RefHeading___Toc164335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160</w:t>
            </w:r>
          </w:hyperlink>
        </w:p>
        <w:p>
          <w:pPr>
            <w:pStyle w:val="Contents3"/>
            <w:tabs>
              <w:tab w:val="clear" w:pos="8459"/>
              <w:tab w:val="right" w:pos="9026" w:leader="dot"/>
            </w:tabs>
            <w:rPr/>
          </w:pPr>
          <w:hyperlink w:anchor="__RefHeading___Toc164335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161</w:t>
            </w:r>
          </w:hyperlink>
        </w:p>
        <w:p>
          <w:pPr>
            <w:pStyle w:val="Contents3"/>
            <w:tabs>
              <w:tab w:val="clear" w:pos="8459"/>
              <w:tab w:val="right" w:pos="9026" w:leader="dot"/>
            </w:tabs>
            <w:rPr/>
          </w:pPr>
          <w:hyperlink w:anchor="__RefHeading___Toc164336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162</w:t>
            </w:r>
          </w:hyperlink>
        </w:p>
        <w:p>
          <w:pPr>
            <w:pStyle w:val="Contents3"/>
            <w:tabs>
              <w:tab w:val="clear" w:pos="8459"/>
              <w:tab w:val="right" w:pos="9026" w:leader="dot"/>
            </w:tabs>
            <w:rPr/>
          </w:pPr>
          <w:hyperlink w:anchor="__RefHeading___Toc164336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163</w:t>
            </w:r>
          </w:hyperlink>
        </w:p>
        <w:p>
          <w:pPr>
            <w:pStyle w:val="Contents3"/>
            <w:tabs>
              <w:tab w:val="clear" w:pos="8459"/>
              <w:tab w:val="right" w:pos="9026" w:leader="dot"/>
            </w:tabs>
            <w:rPr/>
          </w:pPr>
          <w:hyperlink w:anchor="__RefHeading___Toc164336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163</w:t>
            </w:r>
          </w:hyperlink>
        </w:p>
        <w:p>
          <w:pPr>
            <w:pStyle w:val="Contents3"/>
            <w:tabs>
              <w:tab w:val="clear" w:pos="8459"/>
              <w:tab w:val="right" w:pos="9026" w:leader="dot"/>
            </w:tabs>
            <w:rPr/>
          </w:pPr>
          <w:hyperlink w:anchor="__RefHeading___Toc164336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164</w:t>
            </w:r>
          </w:hyperlink>
        </w:p>
        <w:p>
          <w:pPr>
            <w:pStyle w:val="Contents3"/>
            <w:tabs>
              <w:tab w:val="clear" w:pos="8459"/>
              <w:tab w:val="right" w:pos="9026" w:leader="dot"/>
            </w:tabs>
            <w:rPr/>
          </w:pPr>
          <w:hyperlink w:anchor="__RefHeading___Toc164336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165</w:t>
            </w:r>
          </w:hyperlink>
        </w:p>
        <w:p>
          <w:pPr>
            <w:pStyle w:val="Contents3"/>
            <w:tabs>
              <w:tab w:val="clear" w:pos="8459"/>
              <w:tab w:val="right" w:pos="9026" w:leader="dot"/>
            </w:tabs>
            <w:rPr/>
          </w:pPr>
          <w:hyperlink w:anchor="__RefHeading___Toc164337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165</w:t>
            </w:r>
          </w:hyperlink>
        </w:p>
        <w:p>
          <w:pPr>
            <w:pStyle w:val="Contents3"/>
            <w:tabs>
              <w:tab w:val="clear" w:pos="8459"/>
              <w:tab w:val="right" w:pos="9026" w:leader="dot"/>
            </w:tabs>
            <w:rPr/>
          </w:pPr>
          <w:hyperlink w:anchor="__RefHeading___Toc164337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166</w:t>
            </w:r>
          </w:hyperlink>
        </w:p>
        <w:p>
          <w:pPr>
            <w:pStyle w:val="Contents3"/>
            <w:tabs>
              <w:tab w:val="clear" w:pos="8459"/>
              <w:tab w:val="right" w:pos="9026" w:leader="dot"/>
            </w:tabs>
            <w:rPr/>
          </w:pPr>
          <w:hyperlink w:anchor="__RefHeading___Toc164337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166</w:t>
            </w:r>
          </w:hyperlink>
        </w:p>
        <w:p>
          <w:pPr>
            <w:pStyle w:val="Contents3"/>
            <w:tabs>
              <w:tab w:val="clear" w:pos="8459"/>
              <w:tab w:val="right" w:pos="9026" w:leader="dot"/>
            </w:tabs>
            <w:rPr/>
          </w:pPr>
          <w:hyperlink w:anchor="__RefHeading___Toc164337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167</w:t>
            </w:r>
          </w:hyperlink>
        </w:p>
        <w:p>
          <w:pPr>
            <w:pStyle w:val="Contents3"/>
            <w:tabs>
              <w:tab w:val="clear" w:pos="8459"/>
              <w:tab w:val="right" w:pos="9026" w:leader="dot"/>
            </w:tabs>
            <w:rPr/>
          </w:pPr>
          <w:hyperlink w:anchor="__RefHeading___Toc164337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167</w:t>
            </w:r>
          </w:hyperlink>
        </w:p>
        <w:p>
          <w:pPr>
            <w:pStyle w:val="Contents3"/>
            <w:tabs>
              <w:tab w:val="clear" w:pos="8459"/>
              <w:tab w:val="right" w:pos="9026" w:leader="dot"/>
            </w:tabs>
            <w:rPr/>
          </w:pPr>
          <w:hyperlink w:anchor="__RefHeading___Toc164338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169</w:t>
            </w:r>
          </w:hyperlink>
        </w:p>
        <w:p>
          <w:pPr>
            <w:pStyle w:val="Contents3"/>
            <w:tabs>
              <w:tab w:val="clear" w:pos="8459"/>
              <w:tab w:val="right" w:pos="9026" w:leader="dot"/>
            </w:tabs>
            <w:rPr/>
          </w:pPr>
          <w:hyperlink w:anchor="__RefHeading___Toc164338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169</w:t>
            </w:r>
          </w:hyperlink>
        </w:p>
        <w:p>
          <w:pPr>
            <w:pStyle w:val="Contents3"/>
            <w:tabs>
              <w:tab w:val="clear" w:pos="8459"/>
              <w:tab w:val="right" w:pos="9026" w:leader="dot"/>
            </w:tabs>
            <w:rPr/>
          </w:pPr>
          <w:hyperlink w:anchor="__RefHeading___Toc164338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170</w:t>
            </w:r>
          </w:hyperlink>
        </w:p>
        <w:p>
          <w:pPr>
            <w:pStyle w:val="Contents3"/>
            <w:tabs>
              <w:tab w:val="clear" w:pos="8459"/>
              <w:tab w:val="right" w:pos="9026" w:leader="dot"/>
            </w:tabs>
            <w:rPr/>
          </w:pPr>
          <w:hyperlink w:anchor="__RefHeading___Toc164338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170</w:t>
            </w:r>
          </w:hyperlink>
        </w:p>
        <w:p>
          <w:pPr>
            <w:pStyle w:val="Contents3"/>
            <w:tabs>
              <w:tab w:val="clear" w:pos="8459"/>
              <w:tab w:val="right" w:pos="9026" w:leader="dot"/>
            </w:tabs>
            <w:rPr/>
          </w:pPr>
          <w:hyperlink w:anchor="__RefHeading___Toc164338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171</w:t>
            </w:r>
          </w:hyperlink>
        </w:p>
        <w:p>
          <w:pPr>
            <w:pStyle w:val="Contents3"/>
            <w:tabs>
              <w:tab w:val="clear" w:pos="8459"/>
              <w:tab w:val="right" w:pos="9026" w:leader="dot"/>
            </w:tabs>
            <w:rPr/>
          </w:pPr>
          <w:hyperlink w:anchor="__RefHeading___Toc1643390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171</w:t>
            </w:r>
          </w:hyperlink>
        </w:p>
        <w:p>
          <w:pPr>
            <w:pStyle w:val="Contents3"/>
            <w:tabs>
              <w:tab w:val="clear" w:pos="8459"/>
              <w:tab w:val="right" w:pos="9026" w:leader="dot"/>
            </w:tabs>
            <w:rPr/>
          </w:pPr>
          <w:hyperlink w:anchor="__RefHeading___Toc1643392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172</w:t>
            </w:r>
          </w:hyperlink>
        </w:p>
        <w:p>
          <w:pPr>
            <w:pStyle w:val="Contents3"/>
            <w:tabs>
              <w:tab w:val="clear" w:pos="8459"/>
              <w:tab w:val="right" w:pos="9026" w:leader="dot"/>
            </w:tabs>
            <w:rPr/>
          </w:pPr>
          <w:hyperlink w:anchor="__RefHeading___Toc1643394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173</w:t>
            </w:r>
          </w:hyperlink>
        </w:p>
        <w:p>
          <w:pPr>
            <w:pStyle w:val="Contents3"/>
            <w:tabs>
              <w:tab w:val="clear" w:pos="8459"/>
              <w:tab w:val="right" w:pos="9026" w:leader="dot"/>
            </w:tabs>
            <w:rPr/>
          </w:pPr>
          <w:hyperlink w:anchor="__RefHeading___Toc1643396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174</w:t>
            </w:r>
          </w:hyperlink>
        </w:p>
        <w:p>
          <w:pPr>
            <w:pStyle w:val="Contents3"/>
            <w:tabs>
              <w:tab w:val="clear" w:pos="8459"/>
              <w:tab w:val="right" w:pos="9026" w:leader="dot"/>
            </w:tabs>
            <w:rPr/>
          </w:pPr>
          <w:hyperlink w:anchor="__RefHeading___Toc1643398_231460929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175</w:t>
            </w:r>
          </w:hyperlink>
        </w:p>
        <w:p>
          <w:pPr>
            <w:pStyle w:val="Contents2"/>
            <w:tabs>
              <w:tab w:val="clear" w:pos="8743"/>
              <w:tab w:val="right" w:pos="9026" w:leader="dot"/>
            </w:tabs>
            <w:rPr/>
          </w:pPr>
          <w:hyperlink w:anchor="__RefHeading___Toc1643400_2314609296">
            <w:r>
              <w:rPr>
                <w:webHidden/>
                <w:rStyle w:val="IndexLink"/>
                <w:rtl w:val="true"/>
              </w:rPr>
              <w:t xml:space="preserve">سورۀ جاثیه آیۀ </w:t>
            </w:r>
            <w:r>
              <w:rPr>
                <w:rStyle w:val="IndexLink"/>
              </w:rPr>
              <w:t>1</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177</w:t>
            </w:r>
          </w:hyperlink>
        </w:p>
        <w:p>
          <w:pPr>
            <w:pStyle w:val="Contents3"/>
            <w:tabs>
              <w:tab w:val="clear" w:pos="8459"/>
              <w:tab w:val="right" w:pos="9026" w:leader="dot"/>
            </w:tabs>
            <w:rPr/>
          </w:pPr>
          <w:hyperlink w:anchor="__RefHeading___Toc1643402_2314609296">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64340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178</w:t>
            </w:r>
          </w:hyperlink>
        </w:p>
        <w:p>
          <w:pPr>
            <w:pStyle w:val="Contents3"/>
            <w:tabs>
              <w:tab w:val="clear" w:pos="8459"/>
              <w:tab w:val="right" w:pos="9026" w:leader="dot"/>
            </w:tabs>
            <w:rPr/>
          </w:pPr>
          <w:hyperlink w:anchor="__RefHeading___Toc164340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178</w:t>
            </w:r>
          </w:hyperlink>
        </w:p>
        <w:p>
          <w:pPr>
            <w:pStyle w:val="Contents3"/>
            <w:tabs>
              <w:tab w:val="clear" w:pos="8459"/>
              <w:tab w:val="right" w:pos="9026" w:leader="dot"/>
            </w:tabs>
            <w:rPr/>
          </w:pPr>
          <w:hyperlink w:anchor="__RefHeading___Toc164340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179</w:t>
            </w:r>
          </w:hyperlink>
        </w:p>
        <w:p>
          <w:pPr>
            <w:pStyle w:val="Contents3"/>
            <w:tabs>
              <w:tab w:val="clear" w:pos="8459"/>
              <w:tab w:val="right" w:pos="9026" w:leader="dot"/>
            </w:tabs>
            <w:rPr/>
          </w:pPr>
          <w:hyperlink w:anchor="__RefHeading___Toc164341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180</w:t>
            </w:r>
          </w:hyperlink>
        </w:p>
        <w:p>
          <w:pPr>
            <w:pStyle w:val="Contents3"/>
            <w:tabs>
              <w:tab w:val="clear" w:pos="8459"/>
              <w:tab w:val="right" w:pos="9026" w:leader="dot"/>
            </w:tabs>
            <w:rPr/>
          </w:pPr>
          <w:hyperlink w:anchor="__RefHeading___Toc164341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182</w:t>
            </w:r>
          </w:hyperlink>
        </w:p>
        <w:p>
          <w:pPr>
            <w:pStyle w:val="Contents3"/>
            <w:tabs>
              <w:tab w:val="clear" w:pos="8459"/>
              <w:tab w:val="right" w:pos="9026" w:leader="dot"/>
            </w:tabs>
            <w:rPr/>
          </w:pPr>
          <w:hyperlink w:anchor="__RefHeading___Toc164341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183</w:t>
            </w:r>
          </w:hyperlink>
        </w:p>
        <w:p>
          <w:pPr>
            <w:pStyle w:val="Contents3"/>
            <w:tabs>
              <w:tab w:val="clear" w:pos="8459"/>
              <w:tab w:val="right" w:pos="9026" w:leader="dot"/>
            </w:tabs>
            <w:rPr/>
          </w:pPr>
          <w:hyperlink w:anchor="__RefHeading___Toc164341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185</w:t>
            </w:r>
          </w:hyperlink>
        </w:p>
        <w:p>
          <w:pPr>
            <w:pStyle w:val="Contents3"/>
            <w:tabs>
              <w:tab w:val="clear" w:pos="8459"/>
              <w:tab w:val="right" w:pos="9026" w:leader="dot"/>
            </w:tabs>
            <w:rPr/>
          </w:pPr>
          <w:hyperlink w:anchor="__RefHeading___Toc164341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186</w:t>
            </w:r>
          </w:hyperlink>
        </w:p>
        <w:p>
          <w:pPr>
            <w:pStyle w:val="Contents3"/>
            <w:tabs>
              <w:tab w:val="clear" w:pos="8459"/>
              <w:tab w:val="right" w:pos="9026" w:leader="dot"/>
            </w:tabs>
            <w:rPr/>
          </w:pPr>
          <w:hyperlink w:anchor="__RefHeading___Toc164342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187</w:t>
            </w:r>
          </w:hyperlink>
        </w:p>
        <w:p>
          <w:pPr>
            <w:pStyle w:val="Contents3"/>
            <w:tabs>
              <w:tab w:val="clear" w:pos="8459"/>
              <w:tab w:val="right" w:pos="9026" w:leader="dot"/>
            </w:tabs>
            <w:rPr/>
          </w:pPr>
          <w:hyperlink w:anchor="__RefHeading___Toc164342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188</w:t>
            </w:r>
          </w:hyperlink>
        </w:p>
        <w:p>
          <w:pPr>
            <w:pStyle w:val="Contents3"/>
            <w:tabs>
              <w:tab w:val="clear" w:pos="8459"/>
              <w:tab w:val="right" w:pos="9026" w:leader="dot"/>
            </w:tabs>
            <w:rPr/>
          </w:pPr>
          <w:hyperlink w:anchor="__RefHeading___Toc164342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189</w:t>
            </w:r>
          </w:hyperlink>
        </w:p>
        <w:p>
          <w:pPr>
            <w:pStyle w:val="Contents3"/>
            <w:tabs>
              <w:tab w:val="clear" w:pos="8459"/>
              <w:tab w:val="right" w:pos="9026" w:leader="dot"/>
            </w:tabs>
            <w:rPr/>
          </w:pPr>
          <w:hyperlink w:anchor="__RefHeading___Toc164342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190</w:t>
            </w:r>
          </w:hyperlink>
        </w:p>
        <w:p>
          <w:pPr>
            <w:pStyle w:val="Contents3"/>
            <w:tabs>
              <w:tab w:val="clear" w:pos="8459"/>
              <w:tab w:val="right" w:pos="9026" w:leader="dot"/>
            </w:tabs>
            <w:rPr/>
          </w:pPr>
          <w:hyperlink w:anchor="__RefHeading___Toc164342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193</w:t>
            </w:r>
          </w:hyperlink>
        </w:p>
        <w:p>
          <w:pPr>
            <w:pStyle w:val="Contents3"/>
            <w:tabs>
              <w:tab w:val="clear" w:pos="8459"/>
              <w:tab w:val="right" w:pos="9026" w:leader="dot"/>
            </w:tabs>
            <w:rPr/>
          </w:pPr>
          <w:hyperlink w:anchor="__RefHeading___Toc164343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194</w:t>
            </w:r>
          </w:hyperlink>
        </w:p>
        <w:p>
          <w:pPr>
            <w:pStyle w:val="Contents3"/>
            <w:tabs>
              <w:tab w:val="clear" w:pos="8459"/>
              <w:tab w:val="right" w:pos="9026" w:leader="dot"/>
            </w:tabs>
            <w:rPr/>
          </w:pPr>
          <w:hyperlink w:anchor="__RefHeading___Toc164343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196</w:t>
            </w:r>
          </w:hyperlink>
        </w:p>
        <w:p>
          <w:pPr>
            <w:pStyle w:val="Contents3"/>
            <w:tabs>
              <w:tab w:val="clear" w:pos="8459"/>
              <w:tab w:val="right" w:pos="9026" w:leader="dot"/>
            </w:tabs>
            <w:rPr/>
          </w:pPr>
          <w:hyperlink w:anchor="__RefHeading___Toc164343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198</w:t>
            </w:r>
          </w:hyperlink>
        </w:p>
        <w:p>
          <w:pPr>
            <w:pStyle w:val="Contents3"/>
            <w:tabs>
              <w:tab w:val="clear" w:pos="8459"/>
              <w:tab w:val="right" w:pos="9026" w:leader="dot"/>
            </w:tabs>
            <w:rPr/>
          </w:pPr>
          <w:hyperlink w:anchor="__RefHeading___Toc164343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200</w:t>
            </w:r>
          </w:hyperlink>
        </w:p>
        <w:p>
          <w:pPr>
            <w:pStyle w:val="Contents3"/>
            <w:tabs>
              <w:tab w:val="clear" w:pos="8459"/>
              <w:tab w:val="right" w:pos="9026" w:leader="dot"/>
            </w:tabs>
            <w:rPr/>
          </w:pPr>
          <w:hyperlink w:anchor="__RefHeading___Toc164343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202</w:t>
            </w:r>
          </w:hyperlink>
        </w:p>
        <w:p>
          <w:pPr>
            <w:pStyle w:val="Contents3"/>
            <w:tabs>
              <w:tab w:val="clear" w:pos="8459"/>
              <w:tab w:val="right" w:pos="9026" w:leader="dot"/>
            </w:tabs>
            <w:rPr/>
          </w:pPr>
          <w:hyperlink w:anchor="__RefHeading___Toc164344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204</w:t>
            </w:r>
          </w:hyperlink>
        </w:p>
        <w:p>
          <w:pPr>
            <w:pStyle w:val="Contents3"/>
            <w:tabs>
              <w:tab w:val="clear" w:pos="8459"/>
              <w:tab w:val="right" w:pos="9026" w:leader="dot"/>
            </w:tabs>
            <w:rPr/>
          </w:pPr>
          <w:hyperlink w:anchor="__RefHeading___Toc164344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206</w:t>
            </w:r>
          </w:hyperlink>
        </w:p>
        <w:p>
          <w:pPr>
            <w:pStyle w:val="Contents3"/>
            <w:tabs>
              <w:tab w:val="clear" w:pos="8459"/>
              <w:tab w:val="right" w:pos="9026" w:leader="dot"/>
            </w:tabs>
            <w:rPr/>
          </w:pPr>
          <w:hyperlink w:anchor="__RefHeading___Toc164344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207</w:t>
            </w:r>
          </w:hyperlink>
        </w:p>
        <w:p>
          <w:pPr>
            <w:pStyle w:val="Contents3"/>
            <w:tabs>
              <w:tab w:val="clear" w:pos="8459"/>
              <w:tab w:val="right" w:pos="9026" w:leader="dot"/>
            </w:tabs>
            <w:rPr/>
          </w:pPr>
          <w:hyperlink w:anchor="__RefHeading___Toc164344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209</w:t>
            </w:r>
          </w:hyperlink>
        </w:p>
        <w:p>
          <w:pPr>
            <w:pStyle w:val="Contents3"/>
            <w:tabs>
              <w:tab w:val="clear" w:pos="8459"/>
              <w:tab w:val="right" w:pos="9026" w:leader="dot"/>
            </w:tabs>
            <w:rPr/>
          </w:pPr>
          <w:hyperlink w:anchor="__RefHeading___Toc164344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210</w:t>
            </w:r>
          </w:hyperlink>
        </w:p>
        <w:p>
          <w:pPr>
            <w:pStyle w:val="Contents3"/>
            <w:tabs>
              <w:tab w:val="clear" w:pos="8459"/>
              <w:tab w:val="right" w:pos="9026" w:leader="dot"/>
            </w:tabs>
            <w:rPr/>
          </w:pPr>
          <w:hyperlink w:anchor="__RefHeading___Toc164345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213</w:t>
            </w:r>
          </w:hyperlink>
        </w:p>
        <w:p>
          <w:pPr>
            <w:pStyle w:val="Contents3"/>
            <w:tabs>
              <w:tab w:val="clear" w:pos="8459"/>
              <w:tab w:val="right" w:pos="9026" w:leader="dot"/>
            </w:tabs>
            <w:rPr/>
          </w:pPr>
          <w:hyperlink w:anchor="__RefHeading___Toc164345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215</w:t>
            </w:r>
          </w:hyperlink>
        </w:p>
        <w:p>
          <w:pPr>
            <w:pStyle w:val="Contents3"/>
            <w:tabs>
              <w:tab w:val="clear" w:pos="8459"/>
              <w:tab w:val="right" w:pos="9026" w:leader="dot"/>
            </w:tabs>
            <w:rPr/>
          </w:pPr>
          <w:hyperlink w:anchor="__RefHeading___Toc164345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216</w:t>
            </w:r>
          </w:hyperlink>
        </w:p>
        <w:p>
          <w:pPr>
            <w:pStyle w:val="Contents3"/>
            <w:tabs>
              <w:tab w:val="clear" w:pos="8459"/>
              <w:tab w:val="right" w:pos="9026" w:leader="dot"/>
            </w:tabs>
            <w:rPr/>
          </w:pPr>
          <w:hyperlink w:anchor="__RefHeading___Toc164345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217</w:t>
            </w:r>
          </w:hyperlink>
        </w:p>
        <w:p>
          <w:pPr>
            <w:pStyle w:val="Contents3"/>
            <w:tabs>
              <w:tab w:val="clear" w:pos="8459"/>
              <w:tab w:val="right" w:pos="9026" w:leader="dot"/>
            </w:tabs>
            <w:rPr/>
          </w:pPr>
          <w:hyperlink w:anchor="__RefHeading___Toc164345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218</w:t>
            </w:r>
          </w:hyperlink>
        </w:p>
        <w:p>
          <w:pPr>
            <w:pStyle w:val="Contents3"/>
            <w:tabs>
              <w:tab w:val="clear" w:pos="8459"/>
              <w:tab w:val="right" w:pos="9026" w:leader="dot"/>
            </w:tabs>
            <w:rPr/>
          </w:pPr>
          <w:hyperlink w:anchor="__RefHeading___Toc164346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220</w:t>
            </w:r>
          </w:hyperlink>
        </w:p>
        <w:p>
          <w:pPr>
            <w:pStyle w:val="Contents3"/>
            <w:tabs>
              <w:tab w:val="clear" w:pos="8459"/>
              <w:tab w:val="right" w:pos="9026" w:leader="dot"/>
            </w:tabs>
            <w:rPr/>
          </w:pPr>
          <w:hyperlink w:anchor="__RefHeading___Toc164346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222</w:t>
            </w:r>
          </w:hyperlink>
        </w:p>
        <w:p>
          <w:pPr>
            <w:pStyle w:val="Contents3"/>
            <w:tabs>
              <w:tab w:val="clear" w:pos="8459"/>
              <w:tab w:val="right" w:pos="9026" w:leader="dot"/>
            </w:tabs>
            <w:rPr/>
          </w:pPr>
          <w:hyperlink w:anchor="__RefHeading___Toc164346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224</w:t>
            </w:r>
          </w:hyperlink>
        </w:p>
        <w:p>
          <w:pPr>
            <w:pStyle w:val="Contents3"/>
            <w:tabs>
              <w:tab w:val="clear" w:pos="8459"/>
              <w:tab w:val="right" w:pos="9026" w:leader="dot"/>
            </w:tabs>
            <w:rPr/>
          </w:pPr>
          <w:hyperlink w:anchor="__RefHeading___Toc164346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225</w:t>
            </w:r>
          </w:hyperlink>
        </w:p>
        <w:p>
          <w:pPr>
            <w:pStyle w:val="Contents3"/>
            <w:tabs>
              <w:tab w:val="clear" w:pos="8459"/>
              <w:tab w:val="right" w:pos="9026" w:leader="dot"/>
            </w:tabs>
            <w:rPr/>
          </w:pPr>
          <w:hyperlink w:anchor="__RefHeading___Toc1643468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227</w:t>
            </w:r>
          </w:hyperlink>
        </w:p>
        <w:p>
          <w:pPr>
            <w:pStyle w:val="Contents3"/>
            <w:tabs>
              <w:tab w:val="clear" w:pos="8459"/>
              <w:tab w:val="right" w:pos="9026" w:leader="dot"/>
            </w:tabs>
            <w:rPr/>
          </w:pPr>
          <w:hyperlink w:anchor="__RefHeading___Toc1643470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228</w:t>
            </w:r>
          </w:hyperlink>
        </w:p>
        <w:p>
          <w:pPr>
            <w:pStyle w:val="Contents3"/>
            <w:tabs>
              <w:tab w:val="clear" w:pos="8459"/>
              <w:tab w:val="right" w:pos="9026" w:leader="dot"/>
            </w:tabs>
            <w:rPr/>
          </w:pPr>
          <w:hyperlink w:anchor="__RefHeading___Toc1643472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229</w:t>
            </w:r>
          </w:hyperlink>
        </w:p>
        <w:p>
          <w:pPr>
            <w:pStyle w:val="Contents3"/>
            <w:tabs>
              <w:tab w:val="clear" w:pos="8459"/>
              <w:tab w:val="right" w:pos="9026" w:leader="dot"/>
            </w:tabs>
            <w:rPr/>
          </w:pPr>
          <w:hyperlink w:anchor="__RefHeading___Toc1643474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230</w:t>
            </w:r>
          </w:hyperlink>
        </w:p>
        <w:p>
          <w:pPr>
            <w:pStyle w:val="Contents3"/>
            <w:tabs>
              <w:tab w:val="clear" w:pos="8459"/>
              <w:tab w:val="right" w:pos="9026" w:leader="dot"/>
            </w:tabs>
            <w:rPr/>
          </w:pPr>
          <w:hyperlink w:anchor="__RefHeading___Toc1643476_231460929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232</w:t>
            </w:r>
          </w:hyperlink>
        </w:p>
        <w:p>
          <w:pPr>
            <w:pStyle w:val="Contents2"/>
            <w:tabs>
              <w:tab w:val="clear" w:pos="8743"/>
              <w:tab w:val="right" w:pos="9026" w:leader="dot"/>
            </w:tabs>
            <w:rPr/>
          </w:pPr>
          <w:hyperlink w:anchor="__RefHeading___Toc1643478_2314609296">
            <w:r>
              <w:rPr>
                <w:webHidden/>
                <w:rStyle w:val="IndexLink"/>
                <w:rtl w:val="true"/>
              </w:rPr>
              <w:t xml:space="preserve">سورۀ احقاف آیۀ </w:t>
            </w:r>
            <w:r>
              <w:rPr>
                <w:rStyle w:val="IndexLink"/>
              </w:rPr>
              <w:t>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233</w:t>
            </w:r>
          </w:hyperlink>
        </w:p>
        <w:p>
          <w:pPr>
            <w:pStyle w:val="Contents3"/>
            <w:tabs>
              <w:tab w:val="clear" w:pos="8459"/>
              <w:tab w:val="right" w:pos="9026" w:leader="dot"/>
            </w:tabs>
            <w:rPr/>
          </w:pPr>
          <w:hyperlink w:anchor="__RefHeading___Toc1643480_2314609296">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64348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234</w:t>
            </w:r>
          </w:hyperlink>
        </w:p>
        <w:p>
          <w:pPr>
            <w:pStyle w:val="Contents3"/>
            <w:tabs>
              <w:tab w:val="clear" w:pos="8459"/>
              <w:tab w:val="right" w:pos="9026" w:leader="dot"/>
            </w:tabs>
            <w:rPr/>
          </w:pPr>
          <w:hyperlink w:anchor="__RefHeading___Toc164348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234</w:t>
            </w:r>
          </w:hyperlink>
        </w:p>
        <w:p>
          <w:pPr>
            <w:pStyle w:val="Contents3"/>
            <w:tabs>
              <w:tab w:val="clear" w:pos="8459"/>
              <w:tab w:val="right" w:pos="9026" w:leader="dot"/>
            </w:tabs>
            <w:rPr/>
          </w:pPr>
          <w:hyperlink w:anchor="__RefHeading___Toc164348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236</w:t>
            </w:r>
          </w:hyperlink>
        </w:p>
        <w:p>
          <w:pPr>
            <w:pStyle w:val="Contents3"/>
            <w:tabs>
              <w:tab w:val="clear" w:pos="8459"/>
              <w:tab w:val="right" w:pos="9026" w:leader="dot"/>
            </w:tabs>
            <w:rPr/>
          </w:pPr>
          <w:hyperlink w:anchor="__RefHeading___Toc164348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239</w:t>
            </w:r>
          </w:hyperlink>
        </w:p>
        <w:p>
          <w:pPr>
            <w:pStyle w:val="Contents3"/>
            <w:tabs>
              <w:tab w:val="clear" w:pos="8459"/>
              <w:tab w:val="right" w:pos="9026" w:leader="dot"/>
            </w:tabs>
            <w:rPr/>
          </w:pPr>
          <w:hyperlink w:anchor="__RefHeading___Toc164349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241</w:t>
            </w:r>
          </w:hyperlink>
        </w:p>
        <w:p>
          <w:pPr>
            <w:pStyle w:val="Contents3"/>
            <w:tabs>
              <w:tab w:val="clear" w:pos="8459"/>
              <w:tab w:val="right" w:pos="9026" w:leader="dot"/>
            </w:tabs>
            <w:rPr/>
          </w:pPr>
          <w:hyperlink w:anchor="__RefHeading___Toc164349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243</w:t>
            </w:r>
          </w:hyperlink>
        </w:p>
        <w:p>
          <w:pPr>
            <w:pStyle w:val="Contents3"/>
            <w:tabs>
              <w:tab w:val="clear" w:pos="8459"/>
              <w:tab w:val="right" w:pos="9026" w:leader="dot"/>
            </w:tabs>
            <w:rPr/>
          </w:pPr>
          <w:hyperlink w:anchor="__RefHeading___Toc164349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244</w:t>
            </w:r>
          </w:hyperlink>
        </w:p>
        <w:p>
          <w:pPr>
            <w:pStyle w:val="Contents3"/>
            <w:tabs>
              <w:tab w:val="clear" w:pos="8459"/>
              <w:tab w:val="right" w:pos="9026" w:leader="dot"/>
            </w:tabs>
            <w:rPr/>
          </w:pPr>
          <w:hyperlink w:anchor="__RefHeading___Toc164349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245</w:t>
            </w:r>
          </w:hyperlink>
        </w:p>
        <w:p>
          <w:pPr>
            <w:pStyle w:val="Contents3"/>
            <w:tabs>
              <w:tab w:val="clear" w:pos="8459"/>
              <w:tab w:val="right" w:pos="9026" w:leader="dot"/>
            </w:tabs>
            <w:rPr/>
          </w:pPr>
          <w:hyperlink w:anchor="__RefHeading___Toc164349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248</w:t>
            </w:r>
          </w:hyperlink>
        </w:p>
        <w:p>
          <w:pPr>
            <w:pStyle w:val="Contents3"/>
            <w:tabs>
              <w:tab w:val="clear" w:pos="8459"/>
              <w:tab w:val="right" w:pos="9026" w:leader="dot"/>
            </w:tabs>
            <w:rPr/>
          </w:pPr>
          <w:hyperlink w:anchor="__RefHeading___Toc164350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251</w:t>
            </w:r>
          </w:hyperlink>
        </w:p>
        <w:p>
          <w:pPr>
            <w:pStyle w:val="Contents3"/>
            <w:tabs>
              <w:tab w:val="clear" w:pos="8459"/>
              <w:tab w:val="right" w:pos="9026" w:leader="dot"/>
            </w:tabs>
            <w:rPr/>
          </w:pPr>
          <w:hyperlink w:anchor="__RefHeading___Toc164350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253</w:t>
            </w:r>
          </w:hyperlink>
        </w:p>
        <w:p>
          <w:pPr>
            <w:pStyle w:val="Contents3"/>
            <w:tabs>
              <w:tab w:val="clear" w:pos="8459"/>
              <w:tab w:val="right" w:pos="9026" w:leader="dot"/>
            </w:tabs>
            <w:rPr/>
          </w:pPr>
          <w:hyperlink w:anchor="__RefHeading___Toc164350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256</w:t>
            </w:r>
          </w:hyperlink>
        </w:p>
        <w:p>
          <w:pPr>
            <w:pStyle w:val="Contents3"/>
            <w:tabs>
              <w:tab w:val="clear" w:pos="8459"/>
              <w:tab w:val="right" w:pos="9026" w:leader="dot"/>
            </w:tabs>
            <w:rPr/>
          </w:pPr>
          <w:hyperlink w:anchor="__RefHeading___Toc164350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258</w:t>
            </w:r>
          </w:hyperlink>
        </w:p>
        <w:p>
          <w:pPr>
            <w:pStyle w:val="Contents3"/>
            <w:tabs>
              <w:tab w:val="clear" w:pos="8459"/>
              <w:tab w:val="right" w:pos="9026" w:leader="dot"/>
            </w:tabs>
            <w:rPr/>
          </w:pPr>
          <w:hyperlink w:anchor="__RefHeading___Toc164350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260</w:t>
            </w:r>
          </w:hyperlink>
        </w:p>
        <w:p>
          <w:pPr>
            <w:pStyle w:val="Contents3"/>
            <w:tabs>
              <w:tab w:val="clear" w:pos="8459"/>
              <w:tab w:val="right" w:pos="9026" w:leader="dot"/>
            </w:tabs>
            <w:rPr/>
          </w:pPr>
          <w:hyperlink w:anchor="__RefHeading___Toc164351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262</w:t>
            </w:r>
          </w:hyperlink>
        </w:p>
        <w:p>
          <w:pPr>
            <w:pStyle w:val="Contents3"/>
            <w:tabs>
              <w:tab w:val="clear" w:pos="8459"/>
              <w:tab w:val="right" w:pos="9026" w:leader="dot"/>
            </w:tabs>
            <w:rPr/>
          </w:pPr>
          <w:hyperlink w:anchor="__RefHeading___Toc164351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268</w:t>
            </w:r>
          </w:hyperlink>
        </w:p>
        <w:p>
          <w:pPr>
            <w:pStyle w:val="Contents3"/>
            <w:tabs>
              <w:tab w:val="clear" w:pos="8459"/>
              <w:tab w:val="right" w:pos="9026" w:leader="dot"/>
            </w:tabs>
            <w:rPr/>
          </w:pPr>
          <w:hyperlink w:anchor="__RefHeading___Toc164351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271</w:t>
            </w:r>
          </w:hyperlink>
        </w:p>
        <w:p>
          <w:pPr>
            <w:pStyle w:val="Contents3"/>
            <w:tabs>
              <w:tab w:val="clear" w:pos="8459"/>
              <w:tab w:val="right" w:pos="9026" w:leader="dot"/>
            </w:tabs>
            <w:rPr/>
          </w:pPr>
          <w:hyperlink w:anchor="__RefHeading___Toc164351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274</w:t>
            </w:r>
          </w:hyperlink>
        </w:p>
        <w:p>
          <w:pPr>
            <w:pStyle w:val="Contents3"/>
            <w:tabs>
              <w:tab w:val="clear" w:pos="8459"/>
              <w:tab w:val="right" w:pos="9026" w:leader="dot"/>
            </w:tabs>
            <w:rPr/>
          </w:pPr>
          <w:hyperlink w:anchor="__RefHeading___Toc164351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275</w:t>
            </w:r>
          </w:hyperlink>
        </w:p>
        <w:p>
          <w:pPr>
            <w:pStyle w:val="Contents3"/>
            <w:tabs>
              <w:tab w:val="clear" w:pos="8459"/>
              <w:tab w:val="right" w:pos="9026" w:leader="dot"/>
            </w:tabs>
            <w:rPr/>
          </w:pPr>
          <w:hyperlink w:anchor="__RefHeading___Toc164352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277</w:t>
            </w:r>
          </w:hyperlink>
        </w:p>
        <w:p>
          <w:pPr>
            <w:pStyle w:val="Contents3"/>
            <w:tabs>
              <w:tab w:val="clear" w:pos="8459"/>
              <w:tab w:val="right" w:pos="9026" w:leader="dot"/>
            </w:tabs>
            <w:rPr/>
          </w:pPr>
          <w:hyperlink w:anchor="__RefHeading___Toc164352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280</w:t>
            </w:r>
          </w:hyperlink>
        </w:p>
        <w:p>
          <w:pPr>
            <w:pStyle w:val="Contents3"/>
            <w:tabs>
              <w:tab w:val="clear" w:pos="8459"/>
              <w:tab w:val="right" w:pos="9026" w:leader="dot"/>
            </w:tabs>
            <w:rPr/>
          </w:pPr>
          <w:hyperlink w:anchor="__RefHeading___Toc164352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283</w:t>
            </w:r>
          </w:hyperlink>
        </w:p>
        <w:p>
          <w:pPr>
            <w:pStyle w:val="Contents3"/>
            <w:tabs>
              <w:tab w:val="clear" w:pos="8459"/>
              <w:tab w:val="right" w:pos="9026" w:leader="dot"/>
            </w:tabs>
            <w:rPr/>
          </w:pPr>
          <w:hyperlink w:anchor="__RefHeading___Toc164352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284</w:t>
            </w:r>
          </w:hyperlink>
        </w:p>
        <w:p>
          <w:pPr>
            <w:pStyle w:val="Contents3"/>
            <w:tabs>
              <w:tab w:val="clear" w:pos="8459"/>
              <w:tab w:val="right" w:pos="9026" w:leader="dot"/>
            </w:tabs>
            <w:rPr/>
          </w:pPr>
          <w:hyperlink w:anchor="__RefHeading___Toc164352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286</w:t>
            </w:r>
          </w:hyperlink>
        </w:p>
        <w:p>
          <w:pPr>
            <w:pStyle w:val="Contents3"/>
            <w:tabs>
              <w:tab w:val="clear" w:pos="8459"/>
              <w:tab w:val="right" w:pos="9026" w:leader="dot"/>
            </w:tabs>
            <w:rPr/>
          </w:pPr>
          <w:hyperlink w:anchor="__RefHeading___Toc164353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287</w:t>
            </w:r>
          </w:hyperlink>
        </w:p>
        <w:p>
          <w:pPr>
            <w:pStyle w:val="Contents3"/>
            <w:tabs>
              <w:tab w:val="clear" w:pos="8459"/>
              <w:tab w:val="right" w:pos="9026" w:leader="dot"/>
            </w:tabs>
            <w:rPr/>
          </w:pPr>
          <w:hyperlink w:anchor="__RefHeading___Toc164353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289</w:t>
            </w:r>
          </w:hyperlink>
        </w:p>
        <w:p>
          <w:pPr>
            <w:pStyle w:val="Contents3"/>
            <w:tabs>
              <w:tab w:val="clear" w:pos="8459"/>
              <w:tab w:val="right" w:pos="9026" w:leader="dot"/>
            </w:tabs>
            <w:rPr/>
          </w:pPr>
          <w:hyperlink w:anchor="__RefHeading___Toc164353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291</w:t>
            </w:r>
          </w:hyperlink>
        </w:p>
        <w:p>
          <w:pPr>
            <w:pStyle w:val="Contents3"/>
            <w:tabs>
              <w:tab w:val="clear" w:pos="8459"/>
              <w:tab w:val="right" w:pos="9026" w:leader="dot"/>
            </w:tabs>
            <w:rPr/>
          </w:pPr>
          <w:hyperlink w:anchor="__RefHeading___Toc164353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293</w:t>
            </w:r>
          </w:hyperlink>
        </w:p>
        <w:p>
          <w:pPr>
            <w:pStyle w:val="Contents3"/>
            <w:tabs>
              <w:tab w:val="clear" w:pos="8459"/>
              <w:tab w:val="right" w:pos="9026" w:leader="dot"/>
            </w:tabs>
            <w:rPr/>
          </w:pPr>
          <w:hyperlink w:anchor="__RefHeading___Toc164353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294</w:t>
            </w:r>
          </w:hyperlink>
        </w:p>
        <w:p>
          <w:pPr>
            <w:pStyle w:val="Contents3"/>
            <w:tabs>
              <w:tab w:val="clear" w:pos="8459"/>
              <w:tab w:val="right" w:pos="9026" w:leader="dot"/>
            </w:tabs>
            <w:rPr/>
          </w:pPr>
          <w:hyperlink w:anchor="__RefHeading___Toc164354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296</w:t>
            </w:r>
          </w:hyperlink>
        </w:p>
        <w:p>
          <w:pPr>
            <w:pStyle w:val="Contents3"/>
            <w:tabs>
              <w:tab w:val="clear" w:pos="8459"/>
              <w:tab w:val="right" w:pos="9026" w:leader="dot"/>
            </w:tabs>
            <w:rPr/>
          </w:pPr>
          <w:hyperlink w:anchor="__RefHeading___Toc1643542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298</w:t>
            </w:r>
          </w:hyperlink>
        </w:p>
        <w:p>
          <w:pPr>
            <w:pStyle w:val="Contents3"/>
            <w:tabs>
              <w:tab w:val="clear" w:pos="8459"/>
              <w:tab w:val="right" w:pos="9026" w:leader="dot"/>
            </w:tabs>
            <w:rPr/>
          </w:pPr>
          <w:hyperlink w:anchor="__RefHeading___Toc1643544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300</w:t>
            </w:r>
          </w:hyperlink>
        </w:p>
        <w:p>
          <w:pPr>
            <w:pStyle w:val="Contents3"/>
            <w:tabs>
              <w:tab w:val="clear" w:pos="8459"/>
              <w:tab w:val="right" w:pos="9026" w:leader="dot"/>
            </w:tabs>
            <w:rPr/>
          </w:pPr>
          <w:hyperlink w:anchor="__RefHeading___Toc1643546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301</w:t>
            </w:r>
          </w:hyperlink>
        </w:p>
        <w:p>
          <w:pPr>
            <w:pStyle w:val="Contents3"/>
            <w:tabs>
              <w:tab w:val="clear" w:pos="8459"/>
              <w:tab w:val="right" w:pos="9026" w:leader="dot"/>
            </w:tabs>
            <w:rPr/>
          </w:pPr>
          <w:hyperlink w:anchor="__RefHeading___Toc1643548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303</w:t>
            </w:r>
          </w:hyperlink>
        </w:p>
        <w:p>
          <w:pPr>
            <w:pStyle w:val="Contents3"/>
            <w:tabs>
              <w:tab w:val="clear" w:pos="8459"/>
              <w:tab w:val="right" w:pos="9026" w:leader="dot"/>
            </w:tabs>
            <w:rPr/>
          </w:pPr>
          <w:hyperlink w:anchor="__RefHeading___Toc1643550_231460929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304</w:t>
            </w:r>
          </w:hyperlink>
        </w:p>
        <w:p>
          <w:pPr>
            <w:pStyle w:val="Contents2"/>
            <w:tabs>
              <w:tab w:val="clear" w:pos="8743"/>
              <w:tab w:val="right" w:pos="9026" w:leader="dot"/>
            </w:tabs>
            <w:rPr/>
          </w:pPr>
          <w:hyperlink w:anchor="__RefHeading___Toc1643552_2314609296">
            <w:r>
              <w:rPr>
                <w:webHidden/>
                <w:rStyle w:val="IndexLink"/>
                <w:rtl w:val="true"/>
              </w:rPr>
              <w:t xml:space="preserve">سورۀ محمّد آیۀ </w:t>
            </w:r>
            <w:r>
              <w:rPr>
                <w:rStyle w:val="IndexLink"/>
              </w:rPr>
              <w:t>1</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308</w:t>
            </w:r>
          </w:hyperlink>
        </w:p>
        <w:p>
          <w:pPr>
            <w:pStyle w:val="Contents3"/>
            <w:tabs>
              <w:tab w:val="clear" w:pos="8459"/>
              <w:tab w:val="right" w:pos="9026" w:leader="dot"/>
            </w:tabs>
            <w:rPr/>
          </w:pPr>
          <w:hyperlink w:anchor="__RefHeading___Toc1643554_2314609296">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64355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309</w:t>
            </w:r>
          </w:hyperlink>
        </w:p>
        <w:p>
          <w:pPr>
            <w:pStyle w:val="Contents3"/>
            <w:tabs>
              <w:tab w:val="clear" w:pos="8459"/>
              <w:tab w:val="right" w:pos="9026" w:leader="dot"/>
            </w:tabs>
            <w:rPr/>
          </w:pPr>
          <w:hyperlink w:anchor="__RefHeading___Toc164355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310</w:t>
            </w:r>
          </w:hyperlink>
        </w:p>
        <w:p>
          <w:pPr>
            <w:pStyle w:val="Contents3"/>
            <w:tabs>
              <w:tab w:val="clear" w:pos="8459"/>
              <w:tab w:val="right" w:pos="9026" w:leader="dot"/>
            </w:tabs>
            <w:rPr/>
          </w:pPr>
          <w:hyperlink w:anchor="__RefHeading___Toc164356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314</w:t>
            </w:r>
          </w:hyperlink>
        </w:p>
        <w:p>
          <w:pPr>
            <w:pStyle w:val="Contents3"/>
            <w:tabs>
              <w:tab w:val="clear" w:pos="8459"/>
              <w:tab w:val="right" w:pos="9026" w:leader="dot"/>
            </w:tabs>
            <w:rPr/>
          </w:pPr>
          <w:hyperlink w:anchor="__RefHeading___Toc164356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316</w:t>
            </w:r>
          </w:hyperlink>
        </w:p>
        <w:p>
          <w:pPr>
            <w:pStyle w:val="Contents3"/>
            <w:tabs>
              <w:tab w:val="clear" w:pos="8459"/>
              <w:tab w:val="right" w:pos="9026" w:leader="dot"/>
            </w:tabs>
            <w:rPr/>
          </w:pPr>
          <w:hyperlink w:anchor="__RefHeading___Toc164356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320</w:t>
            </w:r>
          </w:hyperlink>
        </w:p>
        <w:p>
          <w:pPr>
            <w:pStyle w:val="Contents3"/>
            <w:tabs>
              <w:tab w:val="clear" w:pos="8459"/>
              <w:tab w:val="right" w:pos="9026" w:leader="dot"/>
            </w:tabs>
            <w:rPr/>
          </w:pPr>
          <w:hyperlink w:anchor="__RefHeading___Toc164356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321</w:t>
            </w:r>
          </w:hyperlink>
        </w:p>
        <w:p>
          <w:pPr>
            <w:pStyle w:val="Contents3"/>
            <w:tabs>
              <w:tab w:val="clear" w:pos="8459"/>
              <w:tab w:val="right" w:pos="9026" w:leader="dot"/>
            </w:tabs>
            <w:rPr/>
          </w:pPr>
          <w:hyperlink w:anchor="__RefHeading___Toc164356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321</w:t>
            </w:r>
          </w:hyperlink>
        </w:p>
        <w:p>
          <w:pPr>
            <w:pStyle w:val="Contents3"/>
            <w:tabs>
              <w:tab w:val="clear" w:pos="8459"/>
              <w:tab w:val="right" w:pos="9026" w:leader="dot"/>
            </w:tabs>
            <w:rPr/>
          </w:pPr>
          <w:hyperlink w:anchor="__RefHeading___Toc164357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323</w:t>
            </w:r>
          </w:hyperlink>
        </w:p>
        <w:p>
          <w:pPr>
            <w:pStyle w:val="Contents3"/>
            <w:tabs>
              <w:tab w:val="clear" w:pos="8459"/>
              <w:tab w:val="right" w:pos="9026" w:leader="dot"/>
            </w:tabs>
            <w:rPr/>
          </w:pPr>
          <w:hyperlink w:anchor="__RefHeading___Toc164357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324</w:t>
            </w:r>
          </w:hyperlink>
        </w:p>
        <w:p>
          <w:pPr>
            <w:pStyle w:val="Contents3"/>
            <w:tabs>
              <w:tab w:val="clear" w:pos="8459"/>
              <w:tab w:val="right" w:pos="9026" w:leader="dot"/>
            </w:tabs>
            <w:rPr/>
          </w:pPr>
          <w:hyperlink w:anchor="__RefHeading___Toc164357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325</w:t>
            </w:r>
          </w:hyperlink>
        </w:p>
        <w:p>
          <w:pPr>
            <w:pStyle w:val="Contents3"/>
            <w:tabs>
              <w:tab w:val="clear" w:pos="8459"/>
              <w:tab w:val="right" w:pos="9026" w:leader="dot"/>
            </w:tabs>
            <w:rPr/>
          </w:pPr>
          <w:hyperlink w:anchor="__RefHeading___Toc164357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327</w:t>
            </w:r>
          </w:hyperlink>
        </w:p>
        <w:p>
          <w:pPr>
            <w:pStyle w:val="Contents3"/>
            <w:tabs>
              <w:tab w:val="clear" w:pos="8459"/>
              <w:tab w:val="right" w:pos="9026" w:leader="dot"/>
            </w:tabs>
            <w:rPr/>
          </w:pPr>
          <w:hyperlink w:anchor="__RefHeading___Toc164357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328</w:t>
            </w:r>
          </w:hyperlink>
        </w:p>
        <w:p>
          <w:pPr>
            <w:pStyle w:val="Contents3"/>
            <w:tabs>
              <w:tab w:val="clear" w:pos="8459"/>
              <w:tab w:val="right" w:pos="9026" w:leader="dot"/>
            </w:tabs>
            <w:rPr/>
          </w:pPr>
          <w:hyperlink w:anchor="__RefHeading___Toc164358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331</w:t>
            </w:r>
          </w:hyperlink>
        </w:p>
        <w:p>
          <w:pPr>
            <w:pStyle w:val="Contents3"/>
            <w:tabs>
              <w:tab w:val="clear" w:pos="8459"/>
              <w:tab w:val="right" w:pos="9026" w:leader="dot"/>
            </w:tabs>
            <w:rPr/>
          </w:pPr>
          <w:hyperlink w:anchor="__RefHeading___Toc164358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332</w:t>
            </w:r>
          </w:hyperlink>
        </w:p>
        <w:p>
          <w:pPr>
            <w:pStyle w:val="Contents3"/>
            <w:tabs>
              <w:tab w:val="clear" w:pos="8459"/>
              <w:tab w:val="right" w:pos="9026" w:leader="dot"/>
            </w:tabs>
            <w:rPr/>
          </w:pPr>
          <w:hyperlink w:anchor="__RefHeading___Toc164358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334</w:t>
            </w:r>
          </w:hyperlink>
        </w:p>
        <w:p>
          <w:pPr>
            <w:pStyle w:val="Contents3"/>
            <w:tabs>
              <w:tab w:val="clear" w:pos="8459"/>
              <w:tab w:val="right" w:pos="9026" w:leader="dot"/>
            </w:tabs>
            <w:rPr/>
          </w:pPr>
          <w:hyperlink w:anchor="__RefHeading___Toc164358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338</w:t>
            </w:r>
          </w:hyperlink>
        </w:p>
        <w:p>
          <w:pPr>
            <w:pStyle w:val="Contents3"/>
            <w:tabs>
              <w:tab w:val="clear" w:pos="8459"/>
              <w:tab w:val="right" w:pos="9026" w:leader="dot"/>
            </w:tabs>
            <w:rPr/>
          </w:pPr>
          <w:hyperlink w:anchor="__RefHeading___Toc164358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340</w:t>
            </w:r>
          </w:hyperlink>
        </w:p>
        <w:p>
          <w:pPr>
            <w:pStyle w:val="Contents3"/>
            <w:tabs>
              <w:tab w:val="clear" w:pos="8459"/>
              <w:tab w:val="right" w:pos="9026" w:leader="dot"/>
            </w:tabs>
            <w:rPr/>
          </w:pPr>
          <w:hyperlink w:anchor="__RefHeading___Toc164359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342</w:t>
            </w:r>
          </w:hyperlink>
        </w:p>
        <w:p>
          <w:pPr>
            <w:pStyle w:val="Contents3"/>
            <w:tabs>
              <w:tab w:val="clear" w:pos="8459"/>
              <w:tab w:val="right" w:pos="9026" w:leader="dot"/>
            </w:tabs>
            <w:rPr/>
          </w:pPr>
          <w:hyperlink w:anchor="__RefHeading___Toc164359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344</w:t>
            </w:r>
          </w:hyperlink>
        </w:p>
        <w:p>
          <w:pPr>
            <w:pStyle w:val="Contents3"/>
            <w:tabs>
              <w:tab w:val="clear" w:pos="8459"/>
              <w:tab w:val="right" w:pos="9026" w:leader="dot"/>
            </w:tabs>
            <w:rPr/>
          </w:pPr>
          <w:hyperlink w:anchor="__RefHeading___Toc164359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347</w:t>
            </w:r>
          </w:hyperlink>
        </w:p>
        <w:p>
          <w:pPr>
            <w:pStyle w:val="Contents3"/>
            <w:tabs>
              <w:tab w:val="clear" w:pos="8459"/>
              <w:tab w:val="right" w:pos="9026" w:leader="dot"/>
            </w:tabs>
            <w:rPr/>
          </w:pPr>
          <w:hyperlink w:anchor="__RefHeading___Toc164359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349</w:t>
            </w:r>
          </w:hyperlink>
        </w:p>
        <w:p>
          <w:pPr>
            <w:pStyle w:val="Contents3"/>
            <w:tabs>
              <w:tab w:val="clear" w:pos="8459"/>
              <w:tab w:val="right" w:pos="9026" w:leader="dot"/>
            </w:tabs>
            <w:rPr/>
          </w:pPr>
          <w:hyperlink w:anchor="__RefHeading___Toc164359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351</w:t>
            </w:r>
          </w:hyperlink>
        </w:p>
        <w:p>
          <w:pPr>
            <w:pStyle w:val="Contents3"/>
            <w:tabs>
              <w:tab w:val="clear" w:pos="8459"/>
              <w:tab w:val="right" w:pos="9026" w:leader="dot"/>
            </w:tabs>
            <w:rPr/>
          </w:pPr>
          <w:hyperlink w:anchor="__RefHeading___Toc164360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353</w:t>
            </w:r>
          </w:hyperlink>
        </w:p>
        <w:p>
          <w:pPr>
            <w:pStyle w:val="Contents3"/>
            <w:tabs>
              <w:tab w:val="clear" w:pos="8459"/>
              <w:tab w:val="right" w:pos="9026" w:leader="dot"/>
            </w:tabs>
            <w:rPr/>
          </w:pPr>
          <w:hyperlink w:anchor="__RefHeading___Toc164360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355</w:t>
            </w:r>
          </w:hyperlink>
        </w:p>
        <w:p>
          <w:pPr>
            <w:pStyle w:val="Contents3"/>
            <w:tabs>
              <w:tab w:val="clear" w:pos="8459"/>
              <w:tab w:val="right" w:pos="9026" w:leader="dot"/>
            </w:tabs>
            <w:rPr/>
          </w:pPr>
          <w:hyperlink w:anchor="__RefHeading___Toc164360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356</w:t>
            </w:r>
          </w:hyperlink>
        </w:p>
        <w:p>
          <w:pPr>
            <w:pStyle w:val="Contents3"/>
            <w:tabs>
              <w:tab w:val="clear" w:pos="8459"/>
              <w:tab w:val="right" w:pos="9026" w:leader="dot"/>
            </w:tabs>
            <w:rPr/>
          </w:pPr>
          <w:hyperlink w:anchor="__RefHeading___Toc164360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358</w:t>
            </w:r>
          </w:hyperlink>
        </w:p>
        <w:p>
          <w:pPr>
            <w:pStyle w:val="Contents3"/>
            <w:tabs>
              <w:tab w:val="clear" w:pos="8459"/>
              <w:tab w:val="right" w:pos="9026" w:leader="dot"/>
            </w:tabs>
            <w:rPr/>
          </w:pPr>
          <w:hyperlink w:anchor="__RefHeading___Toc164360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360</w:t>
            </w:r>
          </w:hyperlink>
        </w:p>
        <w:p>
          <w:pPr>
            <w:pStyle w:val="Contents3"/>
            <w:tabs>
              <w:tab w:val="clear" w:pos="8459"/>
              <w:tab w:val="right" w:pos="9026" w:leader="dot"/>
            </w:tabs>
            <w:rPr/>
          </w:pPr>
          <w:hyperlink w:anchor="__RefHeading___Toc164361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362</w:t>
            </w:r>
          </w:hyperlink>
        </w:p>
        <w:p>
          <w:pPr>
            <w:pStyle w:val="Contents3"/>
            <w:tabs>
              <w:tab w:val="clear" w:pos="8459"/>
              <w:tab w:val="right" w:pos="9026" w:leader="dot"/>
            </w:tabs>
            <w:rPr/>
          </w:pPr>
          <w:hyperlink w:anchor="__RefHeading___Toc164361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364</w:t>
            </w:r>
          </w:hyperlink>
        </w:p>
        <w:p>
          <w:pPr>
            <w:pStyle w:val="Contents3"/>
            <w:tabs>
              <w:tab w:val="clear" w:pos="8459"/>
              <w:tab w:val="right" w:pos="9026" w:leader="dot"/>
            </w:tabs>
            <w:rPr/>
          </w:pPr>
          <w:hyperlink w:anchor="__RefHeading___Toc164361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365</w:t>
            </w:r>
          </w:hyperlink>
        </w:p>
        <w:p>
          <w:pPr>
            <w:pStyle w:val="Contents3"/>
            <w:tabs>
              <w:tab w:val="clear" w:pos="8459"/>
              <w:tab w:val="right" w:pos="9026" w:leader="dot"/>
            </w:tabs>
            <w:rPr/>
          </w:pPr>
          <w:hyperlink w:anchor="__RefHeading___Toc164361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367</w:t>
            </w:r>
          </w:hyperlink>
        </w:p>
        <w:p>
          <w:pPr>
            <w:pStyle w:val="Contents3"/>
            <w:tabs>
              <w:tab w:val="clear" w:pos="8459"/>
              <w:tab w:val="right" w:pos="9026" w:leader="dot"/>
            </w:tabs>
            <w:rPr/>
          </w:pPr>
          <w:hyperlink w:anchor="__RefHeading___Toc164361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369</w:t>
            </w:r>
          </w:hyperlink>
        </w:p>
        <w:p>
          <w:pPr>
            <w:pStyle w:val="Contents3"/>
            <w:tabs>
              <w:tab w:val="clear" w:pos="8459"/>
              <w:tab w:val="right" w:pos="9026" w:leader="dot"/>
            </w:tabs>
            <w:rPr/>
          </w:pPr>
          <w:hyperlink w:anchor="__RefHeading___Toc164362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371</w:t>
            </w:r>
          </w:hyperlink>
        </w:p>
        <w:p>
          <w:pPr>
            <w:pStyle w:val="Contents3"/>
            <w:tabs>
              <w:tab w:val="clear" w:pos="8459"/>
              <w:tab w:val="right" w:pos="9026" w:leader="dot"/>
            </w:tabs>
            <w:rPr/>
          </w:pPr>
          <w:hyperlink w:anchor="__RefHeading___Toc1643622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373</w:t>
            </w:r>
          </w:hyperlink>
        </w:p>
        <w:p>
          <w:pPr>
            <w:pStyle w:val="Contents3"/>
            <w:tabs>
              <w:tab w:val="clear" w:pos="8459"/>
              <w:tab w:val="right" w:pos="9026" w:leader="dot"/>
            </w:tabs>
            <w:rPr/>
          </w:pPr>
          <w:hyperlink w:anchor="__RefHeading___Toc1643624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374</w:t>
            </w:r>
          </w:hyperlink>
        </w:p>
        <w:p>
          <w:pPr>
            <w:pStyle w:val="Contents3"/>
            <w:tabs>
              <w:tab w:val="clear" w:pos="8459"/>
              <w:tab w:val="right" w:pos="9026" w:leader="dot"/>
            </w:tabs>
            <w:rPr/>
          </w:pPr>
          <w:hyperlink w:anchor="__RefHeading___Toc1643626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376</w:t>
            </w:r>
          </w:hyperlink>
        </w:p>
        <w:p>
          <w:pPr>
            <w:pStyle w:val="Contents3"/>
            <w:tabs>
              <w:tab w:val="clear" w:pos="8459"/>
              <w:tab w:val="right" w:pos="9026" w:leader="dot"/>
            </w:tabs>
            <w:rPr/>
          </w:pPr>
          <w:hyperlink w:anchor="__RefHeading___Toc1643628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379</w:t>
            </w:r>
          </w:hyperlink>
        </w:p>
        <w:p>
          <w:pPr>
            <w:pStyle w:val="Contents3"/>
            <w:tabs>
              <w:tab w:val="clear" w:pos="8459"/>
              <w:tab w:val="right" w:pos="9026" w:leader="dot"/>
            </w:tabs>
            <w:rPr/>
          </w:pPr>
          <w:hyperlink w:anchor="__RefHeading___Toc1643630_231460929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380</w:t>
            </w:r>
          </w:hyperlink>
        </w:p>
        <w:p>
          <w:pPr>
            <w:pStyle w:val="Contents2"/>
            <w:tabs>
              <w:tab w:val="clear" w:pos="8743"/>
              <w:tab w:val="right" w:pos="9026" w:leader="dot"/>
            </w:tabs>
            <w:rPr/>
          </w:pPr>
          <w:hyperlink w:anchor="__RefHeading___Toc1643632_2314609296">
            <w:r>
              <w:rPr>
                <w:webHidden/>
                <w:rStyle w:val="IndexLink"/>
                <w:rtl w:val="true"/>
              </w:rPr>
              <w:t xml:space="preserve">سورۀ فتح آیۀ </w:t>
            </w:r>
            <w:r>
              <w:rPr>
                <w:rStyle w:val="IndexLink"/>
              </w:rPr>
              <w:t>1</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384</w:t>
            </w:r>
          </w:hyperlink>
        </w:p>
        <w:p>
          <w:pPr>
            <w:pStyle w:val="Contents3"/>
            <w:tabs>
              <w:tab w:val="clear" w:pos="8459"/>
              <w:tab w:val="right" w:pos="9026" w:leader="dot"/>
            </w:tabs>
            <w:rPr/>
          </w:pPr>
          <w:hyperlink w:anchor="__RefHeading___Toc1643634_2314609296">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64363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385</w:t>
            </w:r>
          </w:hyperlink>
        </w:p>
        <w:p>
          <w:pPr>
            <w:pStyle w:val="Contents3"/>
            <w:tabs>
              <w:tab w:val="clear" w:pos="8459"/>
              <w:tab w:val="right" w:pos="9026" w:leader="dot"/>
            </w:tabs>
            <w:rPr/>
          </w:pPr>
          <w:hyperlink w:anchor="__RefHeading___Toc164363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386</w:t>
            </w:r>
          </w:hyperlink>
        </w:p>
        <w:p>
          <w:pPr>
            <w:pStyle w:val="Contents3"/>
            <w:tabs>
              <w:tab w:val="clear" w:pos="8459"/>
              <w:tab w:val="right" w:pos="9026" w:leader="dot"/>
            </w:tabs>
            <w:rPr/>
          </w:pPr>
          <w:hyperlink w:anchor="__RefHeading___Toc164364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389</w:t>
            </w:r>
          </w:hyperlink>
        </w:p>
        <w:p>
          <w:pPr>
            <w:pStyle w:val="Contents3"/>
            <w:tabs>
              <w:tab w:val="clear" w:pos="8459"/>
              <w:tab w:val="right" w:pos="9026" w:leader="dot"/>
            </w:tabs>
            <w:rPr/>
          </w:pPr>
          <w:hyperlink w:anchor="__RefHeading___Toc164364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390</w:t>
            </w:r>
          </w:hyperlink>
        </w:p>
        <w:p>
          <w:pPr>
            <w:pStyle w:val="Contents3"/>
            <w:tabs>
              <w:tab w:val="clear" w:pos="8459"/>
              <w:tab w:val="right" w:pos="9026" w:leader="dot"/>
            </w:tabs>
            <w:rPr/>
          </w:pPr>
          <w:hyperlink w:anchor="__RefHeading___Toc164364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393</w:t>
            </w:r>
          </w:hyperlink>
        </w:p>
        <w:p>
          <w:pPr>
            <w:pStyle w:val="Contents3"/>
            <w:tabs>
              <w:tab w:val="clear" w:pos="8459"/>
              <w:tab w:val="right" w:pos="9026" w:leader="dot"/>
            </w:tabs>
            <w:rPr/>
          </w:pPr>
          <w:hyperlink w:anchor="__RefHeading___Toc164364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395</w:t>
            </w:r>
          </w:hyperlink>
        </w:p>
        <w:p>
          <w:pPr>
            <w:pStyle w:val="Contents3"/>
            <w:tabs>
              <w:tab w:val="clear" w:pos="8459"/>
              <w:tab w:val="right" w:pos="9026" w:leader="dot"/>
            </w:tabs>
            <w:rPr/>
          </w:pPr>
          <w:hyperlink w:anchor="__RefHeading___Toc164364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398</w:t>
            </w:r>
          </w:hyperlink>
        </w:p>
        <w:p>
          <w:pPr>
            <w:pStyle w:val="Contents3"/>
            <w:tabs>
              <w:tab w:val="clear" w:pos="8459"/>
              <w:tab w:val="right" w:pos="9026" w:leader="dot"/>
            </w:tabs>
            <w:rPr/>
          </w:pPr>
          <w:hyperlink w:anchor="__RefHeading___Toc164365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399</w:t>
            </w:r>
          </w:hyperlink>
        </w:p>
        <w:p>
          <w:pPr>
            <w:pStyle w:val="Contents3"/>
            <w:tabs>
              <w:tab w:val="clear" w:pos="8459"/>
              <w:tab w:val="right" w:pos="9026" w:leader="dot"/>
            </w:tabs>
            <w:rPr/>
          </w:pPr>
          <w:hyperlink w:anchor="__RefHeading___Toc164365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401</w:t>
            </w:r>
          </w:hyperlink>
        </w:p>
        <w:p>
          <w:pPr>
            <w:pStyle w:val="Contents3"/>
            <w:tabs>
              <w:tab w:val="clear" w:pos="8459"/>
              <w:tab w:val="right" w:pos="9026" w:leader="dot"/>
            </w:tabs>
            <w:rPr/>
          </w:pPr>
          <w:hyperlink w:anchor="__RefHeading___Toc164365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403</w:t>
            </w:r>
          </w:hyperlink>
        </w:p>
        <w:p>
          <w:pPr>
            <w:pStyle w:val="Contents3"/>
            <w:tabs>
              <w:tab w:val="clear" w:pos="8459"/>
              <w:tab w:val="right" w:pos="9026" w:leader="dot"/>
            </w:tabs>
            <w:rPr/>
          </w:pPr>
          <w:hyperlink w:anchor="__RefHeading___Toc164365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405</w:t>
            </w:r>
          </w:hyperlink>
        </w:p>
        <w:p>
          <w:pPr>
            <w:pStyle w:val="Contents3"/>
            <w:tabs>
              <w:tab w:val="clear" w:pos="8459"/>
              <w:tab w:val="right" w:pos="9026" w:leader="dot"/>
            </w:tabs>
            <w:rPr/>
          </w:pPr>
          <w:hyperlink w:anchor="__RefHeading___Toc164365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409</w:t>
            </w:r>
          </w:hyperlink>
        </w:p>
        <w:p>
          <w:pPr>
            <w:pStyle w:val="Contents3"/>
            <w:tabs>
              <w:tab w:val="clear" w:pos="8459"/>
              <w:tab w:val="right" w:pos="9026" w:leader="dot"/>
            </w:tabs>
            <w:rPr/>
          </w:pPr>
          <w:hyperlink w:anchor="__RefHeading___Toc164366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411</w:t>
            </w:r>
          </w:hyperlink>
        </w:p>
        <w:p>
          <w:pPr>
            <w:pStyle w:val="Contents3"/>
            <w:tabs>
              <w:tab w:val="clear" w:pos="8459"/>
              <w:tab w:val="right" w:pos="9026" w:leader="dot"/>
            </w:tabs>
            <w:rPr/>
          </w:pPr>
          <w:hyperlink w:anchor="__RefHeading___Toc164366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412</w:t>
            </w:r>
          </w:hyperlink>
        </w:p>
        <w:p>
          <w:pPr>
            <w:pStyle w:val="Contents3"/>
            <w:tabs>
              <w:tab w:val="clear" w:pos="8459"/>
              <w:tab w:val="right" w:pos="9026" w:leader="dot"/>
            </w:tabs>
            <w:rPr/>
          </w:pPr>
          <w:hyperlink w:anchor="__RefHeading___Toc164366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414</w:t>
            </w:r>
          </w:hyperlink>
        </w:p>
        <w:p>
          <w:pPr>
            <w:pStyle w:val="Contents3"/>
            <w:tabs>
              <w:tab w:val="clear" w:pos="8459"/>
              <w:tab w:val="right" w:pos="9026" w:leader="dot"/>
            </w:tabs>
            <w:rPr/>
          </w:pPr>
          <w:hyperlink w:anchor="__RefHeading___Toc164366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417</w:t>
            </w:r>
          </w:hyperlink>
        </w:p>
        <w:p>
          <w:pPr>
            <w:pStyle w:val="Contents3"/>
            <w:tabs>
              <w:tab w:val="clear" w:pos="8459"/>
              <w:tab w:val="right" w:pos="9026" w:leader="dot"/>
            </w:tabs>
            <w:rPr/>
          </w:pPr>
          <w:hyperlink w:anchor="__RefHeading___Toc164366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419</w:t>
            </w:r>
          </w:hyperlink>
        </w:p>
        <w:p>
          <w:pPr>
            <w:pStyle w:val="Contents3"/>
            <w:tabs>
              <w:tab w:val="clear" w:pos="8459"/>
              <w:tab w:val="right" w:pos="9026" w:leader="dot"/>
            </w:tabs>
            <w:rPr/>
          </w:pPr>
          <w:hyperlink w:anchor="__RefHeading___Toc164367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421</w:t>
            </w:r>
          </w:hyperlink>
        </w:p>
        <w:p>
          <w:pPr>
            <w:pStyle w:val="Contents3"/>
            <w:tabs>
              <w:tab w:val="clear" w:pos="8459"/>
              <w:tab w:val="right" w:pos="9026" w:leader="dot"/>
            </w:tabs>
            <w:rPr/>
          </w:pPr>
          <w:hyperlink w:anchor="__RefHeading___Toc164367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423</w:t>
            </w:r>
          </w:hyperlink>
        </w:p>
        <w:p>
          <w:pPr>
            <w:pStyle w:val="Contents3"/>
            <w:tabs>
              <w:tab w:val="clear" w:pos="8459"/>
              <w:tab w:val="right" w:pos="9026" w:leader="dot"/>
            </w:tabs>
            <w:rPr/>
          </w:pPr>
          <w:hyperlink w:anchor="__RefHeading___Toc164367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425</w:t>
            </w:r>
          </w:hyperlink>
        </w:p>
        <w:p>
          <w:pPr>
            <w:pStyle w:val="Contents3"/>
            <w:tabs>
              <w:tab w:val="clear" w:pos="8459"/>
              <w:tab w:val="right" w:pos="9026" w:leader="dot"/>
            </w:tabs>
            <w:rPr/>
          </w:pPr>
          <w:hyperlink w:anchor="__RefHeading___Toc164367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428</w:t>
            </w:r>
          </w:hyperlink>
        </w:p>
        <w:p>
          <w:pPr>
            <w:pStyle w:val="Contents3"/>
            <w:tabs>
              <w:tab w:val="clear" w:pos="8459"/>
              <w:tab w:val="right" w:pos="9026" w:leader="dot"/>
            </w:tabs>
            <w:rPr/>
          </w:pPr>
          <w:hyperlink w:anchor="__RefHeading___Toc164367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429</w:t>
            </w:r>
          </w:hyperlink>
        </w:p>
        <w:p>
          <w:pPr>
            <w:pStyle w:val="Contents3"/>
            <w:tabs>
              <w:tab w:val="clear" w:pos="8459"/>
              <w:tab w:val="right" w:pos="9026" w:leader="dot"/>
            </w:tabs>
            <w:rPr/>
          </w:pPr>
          <w:hyperlink w:anchor="__RefHeading___Toc164368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430</w:t>
            </w:r>
          </w:hyperlink>
        </w:p>
        <w:p>
          <w:pPr>
            <w:pStyle w:val="Contents3"/>
            <w:tabs>
              <w:tab w:val="clear" w:pos="8459"/>
              <w:tab w:val="right" w:pos="9026" w:leader="dot"/>
            </w:tabs>
            <w:rPr/>
          </w:pPr>
          <w:hyperlink w:anchor="__RefHeading___Toc164368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431</w:t>
            </w:r>
          </w:hyperlink>
        </w:p>
        <w:p>
          <w:pPr>
            <w:pStyle w:val="Contents3"/>
            <w:tabs>
              <w:tab w:val="clear" w:pos="8459"/>
              <w:tab w:val="right" w:pos="9026" w:leader="dot"/>
            </w:tabs>
            <w:rPr/>
          </w:pPr>
          <w:hyperlink w:anchor="__RefHeading___Toc1643684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433</w:t>
            </w:r>
          </w:hyperlink>
        </w:p>
        <w:p>
          <w:pPr>
            <w:pStyle w:val="Contents3"/>
            <w:tabs>
              <w:tab w:val="clear" w:pos="8459"/>
              <w:tab w:val="right" w:pos="9026" w:leader="dot"/>
            </w:tabs>
            <w:rPr/>
          </w:pPr>
          <w:hyperlink w:anchor="__RefHeading___Toc1643686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437</w:t>
            </w:r>
          </w:hyperlink>
        </w:p>
        <w:p>
          <w:pPr>
            <w:pStyle w:val="Contents3"/>
            <w:tabs>
              <w:tab w:val="clear" w:pos="8459"/>
              <w:tab w:val="right" w:pos="9026" w:leader="dot"/>
            </w:tabs>
            <w:rPr/>
          </w:pPr>
          <w:hyperlink w:anchor="__RefHeading___Toc1643688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441</w:t>
            </w:r>
          </w:hyperlink>
        </w:p>
        <w:p>
          <w:pPr>
            <w:pStyle w:val="Contents3"/>
            <w:tabs>
              <w:tab w:val="clear" w:pos="8459"/>
              <w:tab w:val="right" w:pos="9026" w:leader="dot"/>
            </w:tabs>
            <w:rPr/>
          </w:pPr>
          <w:hyperlink w:anchor="__RefHeading___Toc1643690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444</w:t>
            </w:r>
          </w:hyperlink>
        </w:p>
        <w:p>
          <w:pPr>
            <w:pStyle w:val="Contents3"/>
            <w:tabs>
              <w:tab w:val="clear" w:pos="8459"/>
              <w:tab w:val="right" w:pos="9026" w:leader="dot"/>
            </w:tabs>
            <w:rPr/>
          </w:pPr>
          <w:hyperlink w:anchor="__RefHeading___Toc1643692_2314609296">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446</w:t>
            </w:r>
          </w:hyperlink>
        </w:p>
        <w:p>
          <w:pPr>
            <w:pStyle w:val="Contents2"/>
            <w:tabs>
              <w:tab w:val="clear" w:pos="8743"/>
              <w:tab w:val="right" w:pos="9026" w:leader="dot"/>
            </w:tabs>
            <w:rPr/>
          </w:pPr>
          <w:hyperlink w:anchor="__RefHeading___Toc1643694_2314609296">
            <w:r>
              <w:rPr>
                <w:webHidden/>
                <w:rStyle w:val="IndexLink"/>
                <w:rtl w:val="true"/>
              </w:rPr>
              <w:t xml:space="preserve">سورۀ حجرات آیه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453</w:t>
            </w:r>
          </w:hyperlink>
        </w:p>
        <w:p>
          <w:pPr>
            <w:pStyle w:val="Contents3"/>
            <w:tabs>
              <w:tab w:val="clear" w:pos="8459"/>
              <w:tab w:val="right" w:pos="9026" w:leader="dot"/>
            </w:tabs>
            <w:rPr/>
          </w:pPr>
          <w:hyperlink w:anchor="__RefHeading___Toc1643696_2314609296">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1643698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454</w:t>
            </w:r>
          </w:hyperlink>
        </w:p>
        <w:p>
          <w:pPr>
            <w:pStyle w:val="Contents3"/>
            <w:tabs>
              <w:tab w:val="clear" w:pos="8459"/>
              <w:tab w:val="right" w:pos="9026" w:leader="dot"/>
            </w:tabs>
            <w:rPr/>
          </w:pPr>
          <w:hyperlink w:anchor="__RefHeading___Toc1643700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455</w:t>
            </w:r>
          </w:hyperlink>
        </w:p>
        <w:p>
          <w:pPr>
            <w:pStyle w:val="Contents3"/>
            <w:tabs>
              <w:tab w:val="clear" w:pos="8459"/>
              <w:tab w:val="right" w:pos="9026" w:leader="dot"/>
            </w:tabs>
            <w:rPr/>
          </w:pPr>
          <w:hyperlink w:anchor="__RefHeading___Toc1643702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457</w:t>
            </w:r>
          </w:hyperlink>
        </w:p>
        <w:p>
          <w:pPr>
            <w:pStyle w:val="Contents3"/>
            <w:tabs>
              <w:tab w:val="clear" w:pos="8459"/>
              <w:tab w:val="right" w:pos="9026" w:leader="dot"/>
            </w:tabs>
            <w:rPr/>
          </w:pPr>
          <w:hyperlink w:anchor="__RefHeading___Toc1643704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459</w:t>
            </w:r>
          </w:hyperlink>
        </w:p>
        <w:p>
          <w:pPr>
            <w:pStyle w:val="Contents3"/>
            <w:tabs>
              <w:tab w:val="clear" w:pos="8459"/>
              <w:tab w:val="right" w:pos="9026" w:leader="dot"/>
            </w:tabs>
            <w:rPr/>
          </w:pPr>
          <w:hyperlink w:anchor="__RefHeading___Toc1643706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460</w:t>
            </w:r>
          </w:hyperlink>
        </w:p>
        <w:p>
          <w:pPr>
            <w:pStyle w:val="Contents3"/>
            <w:tabs>
              <w:tab w:val="clear" w:pos="8459"/>
              <w:tab w:val="right" w:pos="9026" w:leader="dot"/>
            </w:tabs>
            <w:rPr/>
          </w:pPr>
          <w:hyperlink w:anchor="__RefHeading___Toc1643708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461</w:t>
            </w:r>
          </w:hyperlink>
        </w:p>
        <w:p>
          <w:pPr>
            <w:pStyle w:val="Contents3"/>
            <w:tabs>
              <w:tab w:val="clear" w:pos="8459"/>
              <w:tab w:val="right" w:pos="9026" w:leader="dot"/>
            </w:tabs>
            <w:rPr/>
          </w:pPr>
          <w:hyperlink w:anchor="__RefHeading___Toc1643710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463</w:t>
            </w:r>
          </w:hyperlink>
        </w:p>
        <w:p>
          <w:pPr>
            <w:pStyle w:val="Contents3"/>
            <w:tabs>
              <w:tab w:val="clear" w:pos="8459"/>
              <w:tab w:val="right" w:pos="9026" w:leader="dot"/>
            </w:tabs>
            <w:rPr/>
          </w:pPr>
          <w:hyperlink w:anchor="__RefHeading___Toc1643712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467</w:t>
            </w:r>
          </w:hyperlink>
        </w:p>
        <w:p>
          <w:pPr>
            <w:pStyle w:val="Contents3"/>
            <w:tabs>
              <w:tab w:val="clear" w:pos="8459"/>
              <w:tab w:val="right" w:pos="9026" w:leader="dot"/>
            </w:tabs>
            <w:rPr/>
          </w:pPr>
          <w:hyperlink w:anchor="__RefHeading___Toc1643714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468</w:t>
            </w:r>
          </w:hyperlink>
        </w:p>
        <w:p>
          <w:pPr>
            <w:pStyle w:val="Contents3"/>
            <w:tabs>
              <w:tab w:val="clear" w:pos="8459"/>
              <w:tab w:val="right" w:pos="9026" w:leader="dot"/>
            </w:tabs>
            <w:rPr/>
          </w:pPr>
          <w:hyperlink w:anchor="__RefHeading___Toc1643716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470</w:t>
            </w:r>
          </w:hyperlink>
        </w:p>
        <w:p>
          <w:pPr>
            <w:pStyle w:val="Contents3"/>
            <w:tabs>
              <w:tab w:val="clear" w:pos="8459"/>
              <w:tab w:val="right" w:pos="9026" w:leader="dot"/>
            </w:tabs>
            <w:rPr/>
          </w:pPr>
          <w:hyperlink w:anchor="__RefHeading___Toc1643718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472</w:t>
            </w:r>
          </w:hyperlink>
        </w:p>
        <w:p>
          <w:pPr>
            <w:pStyle w:val="Contents3"/>
            <w:tabs>
              <w:tab w:val="clear" w:pos="8459"/>
              <w:tab w:val="right" w:pos="9026" w:leader="dot"/>
            </w:tabs>
            <w:rPr/>
          </w:pPr>
          <w:hyperlink w:anchor="__RefHeading___Toc1643720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476</w:t>
            </w:r>
          </w:hyperlink>
        </w:p>
        <w:p>
          <w:pPr>
            <w:pStyle w:val="Contents3"/>
            <w:tabs>
              <w:tab w:val="clear" w:pos="8459"/>
              <w:tab w:val="right" w:pos="9026" w:leader="dot"/>
            </w:tabs>
            <w:rPr/>
          </w:pPr>
          <w:hyperlink w:anchor="__RefHeading___Toc1643722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479</w:t>
            </w:r>
          </w:hyperlink>
        </w:p>
        <w:p>
          <w:pPr>
            <w:pStyle w:val="Contents3"/>
            <w:tabs>
              <w:tab w:val="clear" w:pos="8459"/>
              <w:tab w:val="right" w:pos="9026" w:leader="dot"/>
            </w:tabs>
            <w:rPr/>
          </w:pPr>
          <w:hyperlink w:anchor="__RefHeading___Toc1643724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482</w:t>
            </w:r>
          </w:hyperlink>
        </w:p>
        <w:p>
          <w:pPr>
            <w:pStyle w:val="Contents3"/>
            <w:tabs>
              <w:tab w:val="clear" w:pos="8459"/>
              <w:tab w:val="right" w:pos="9026" w:leader="dot"/>
            </w:tabs>
            <w:rPr/>
          </w:pPr>
          <w:hyperlink w:anchor="__RefHeading___Toc1643726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485</w:t>
            </w:r>
          </w:hyperlink>
        </w:p>
        <w:p>
          <w:pPr>
            <w:pStyle w:val="Contents3"/>
            <w:tabs>
              <w:tab w:val="clear" w:pos="8459"/>
              <w:tab w:val="right" w:pos="9026" w:leader="dot"/>
            </w:tabs>
            <w:rPr/>
          </w:pPr>
          <w:hyperlink w:anchor="__RefHeading___Toc1643728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486</w:t>
            </w:r>
          </w:hyperlink>
        </w:p>
        <w:p>
          <w:pPr>
            <w:pStyle w:val="Contents3"/>
            <w:tabs>
              <w:tab w:val="clear" w:pos="8459"/>
              <w:tab w:val="right" w:pos="9026" w:leader="dot"/>
            </w:tabs>
            <w:rPr/>
          </w:pPr>
          <w:hyperlink w:anchor="__RefHeading___Toc1643730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487</w:t>
            </w:r>
          </w:hyperlink>
        </w:p>
        <w:p>
          <w:pPr>
            <w:pStyle w:val="Contents3"/>
            <w:tabs>
              <w:tab w:val="clear" w:pos="8459"/>
              <w:tab w:val="right" w:pos="9026" w:leader="dot"/>
            </w:tabs>
            <w:rPr/>
          </w:pPr>
          <w:hyperlink w:anchor="__RefHeading___Toc1643732_2314609296">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489</w:t>
            </w:r>
          </w:hyperlink>
        </w:p>
        <w:p>
          <w:pPr>
            <w:pStyle w:val="Contents2"/>
            <w:tabs>
              <w:tab w:val="clear" w:pos="8743"/>
              <w:tab w:val="right" w:pos="9026" w:leader="dot"/>
            </w:tabs>
            <w:rPr/>
          </w:pPr>
          <w:hyperlink w:anchor="__RefHeading___Toc1643734_2314609296">
            <w:r>
              <w:rPr>
                <w:webHidden/>
                <w:rStyle w:val="IndexLink"/>
                <w:rtl w:val="true"/>
              </w:rPr>
              <w:t xml:space="preserve">سورۀ </w:t>
            </w:r>
            <w:r>
              <w:rPr>
                <w:rStyle w:val="IndexLink"/>
                <w:rtl w:val="true"/>
              </w:rPr>
              <w:t>«</w:t>
            </w:r>
            <w:r>
              <w:rPr>
                <w:rStyle w:val="IndexLink"/>
                <w:rtl w:val="true"/>
              </w:rPr>
              <w:t>ق</w:t>
            </w:r>
            <w:r>
              <w:rPr>
                <w:rStyle w:val="IndexLink"/>
                <w:rtl w:val="true"/>
              </w:rPr>
              <w:t xml:space="preserve">» </w:t>
            </w:r>
            <w:r>
              <w:rPr>
                <w:rStyle w:val="IndexLink"/>
                <w:rtl w:val="true"/>
              </w:rPr>
              <w:t xml:space="preserve">آیۀ </w:t>
            </w:r>
            <w:r>
              <w:rPr>
                <w:rStyle w:val="IndexLink"/>
              </w:rPr>
              <w:t>1</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491</w:t>
            </w:r>
          </w:hyperlink>
        </w:p>
        <w:p>
          <w:pPr>
            <w:pStyle w:val="Contents3"/>
            <w:tabs>
              <w:tab w:val="clear" w:pos="8459"/>
              <w:tab w:val="right" w:pos="9026" w:leader="dot"/>
            </w:tabs>
            <w:rPr/>
          </w:pPr>
          <w:hyperlink w:anchor="__RefHeading___Toc1643736_2314609296">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164373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492</w:t>
            </w:r>
          </w:hyperlink>
        </w:p>
        <w:p>
          <w:pPr>
            <w:pStyle w:val="Contents3"/>
            <w:tabs>
              <w:tab w:val="clear" w:pos="8459"/>
              <w:tab w:val="right" w:pos="9026" w:leader="dot"/>
            </w:tabs>
            <w:rPr/>
          </w:pPr>
          <w:hyperlink w:anchor="__RefHeading___Toc164374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493</w:t>
            </w:r>
          </w:hyperlink>
        </w:p>
        <w:p>
          <w:pPr>
            <w:pStyle w:val="Contents3"/>
            <w:tabs>
              <w:tab w:val="clear" w:pos="8459"/>
              <w:tab w:val="right" w:pos="9026" w:leader="dot"/>
            </w:tabs>
            <w:rPr/>
          </w:pPr>
          <w:hyperlink w:anchor="__RefHeading___Toc164374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494</w:t>
            </w:r>
          </w:hyperlink>
        </w:p>
        <w:p>
          <w:pPr>
            <w:pStyle w:val="Contents3"/>
            <w:tabs>
              <w:tab w:val="clear" w:pos="8459"/>
              <w:tab w:val="right" w:pos="9026" w:leader="dot"/>
            </w:tabs>
            <w:rPr/>
          </w:pPr>
          <w:hyperlink w:anchor="__RefHeading___Toc164374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495</w:t>
            </w:r>
          </w:hyperlink>
        </w:p>
        <w:p>
          <w:pPr>
            <w:pStyle w:val="Contents3"/>
            <w:tabs>
              <w:tab w:val="clear" w:pos="8459"/>
              <w:tab w:val="right" w:pos="9026" w:leader="dot"/>
            </w:tabs>
            <w:rPr/>
          </w:pPr>
          <w:hyperlink w:anchor="__RefHeading___Toc164374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496</w:t>
            </w:r>
          </w:hyperlink>
        </w:p>
        <w:p>
          <w:pPr>
            <w:pStyle w:val="Contents3"/>
            <w:tabs>
              <w:tab w:val="clear" w:pos="8459"/>
              <w:tab w:val="right" w:pos="9026" w:leader="dot"/>
            </w:tabs>
            <w:rPr/>
          </w:pPr>
          <w:hyperlink w:anchor="__RefHeading___Toc164374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497</w:t>
            </w:r>
          </w:hyperlink>
        </w:p>
        <w:p>
          <w:pPr>
            <w:pStyle w:val="Contents3"/>
            <w:tabs>
              <w:tab w:val="clear" w:pos="8459"/>
              <w:tab w:val="right" w:pos="9026" w:leader="dot"/>
            </w:tabs>
            <w:rPr/>
          </w:pPr>
          <w:hyperlink w:anchor="__RefHeading___Toc164375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498</w:t>
            </w:r>
          </w:hyperlink>
        </w:p>
        <w:p>
          <w:pPr>
            <w:pStyle w:val="Contents3"/>
            <w:tabs>
              <w:tab w:val="clear" w:pos="8459"/>
              <w:tab w:val="right" w:pos="9026" w:leader="dot"/>
            </w:tabs>
            <w:rPr/>
          </w:pPr>
          <w:hyperlink w:anchor="__RefHeading___Toc164375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499</w:t>
            </w:r>
          </w:hyperlink>
        </w:p>
        <w:p>
          <w:pPr>
            <w:pStyle w:val="Contents3"/>
            <w:tabs>
              <w:tab w:val="clear" w:pos="8459"/>
              <w:tab w:val="right" w:pos="9026" w:leader="dot"/>
            </w:tabs>
            <w:rPr/>
          </w:pPr>
          <w:hyperlink w:anchor="__RefHeading___Toc164375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500</w:t>
            </w:r>
          </w:hyperlink>
        </w:p>
        <w:p>
          <w:pPr>
            <w:pStyle w:val="Contents3"/>
            <w:tabs>
              <w:tab w:val="clear" w:pos="8459"/>
              <w:tab w:val="right" w:pos="9026" w:leader="dot"/>
            </w:tabs>
            <w:rPr/>
          </w:pPr>
          <w:hyperlink w:anchor="__RefHeading___Toc164375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501</w:t>
            </w:r>
          </w:hyperlink>
        </w:p>
        <w:p>
          <w:pPr>
            <w:pStyle w:val="Contents3"/>
            <w:tabs>
              <w:tab w:val="clear" w:pos="8459"/>
              <w:tab w:val="right" w:pos="9026" w:leader="dot"/>
            </w:tabs>
            <w:rPr/>
          </w:pPr>
          <w:hyperlink w:anchor="__RefHeading___Toc164375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502</w:t>
            </w:r>
          </w:hyperlink>
        </w:p>
        <w:p>
          <w:pPr>
            <w:pStyle w:val="Contents3"/>
            <w:tabs>
              <w:tab w:val="clear" w:pos="8459"/>
              <w:tab w:val="right" w:pos="9026" w:leader="dot"/>
            </w:tabs>
            <w:rPr/>
          </w:pPr>
          <w:hyperlink w:anchor="__RefHeading___Toc164376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503</w:t>
            </w:r>
          </w:hyperlink>
        </w:p>
        <w:p>
          <w:pPr>
            <w:pStyle w:val="Contents3"/>
            <w:tabs>
              <w:tab w:val="clear" w:pos="8459"/>
              <w:tab w:val="right" w:pos="9026" w:leader="dot"/>
            </w:tabs>
            <w:rPr/>
          </w:pPr>
          <w:hyperlink w:anchor="__RefHeading___Toc164376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504</w:t>
            </w:r>
          </w:hyperlink>
        </w:p>
        <w:p>
          <w:pPr>
            <w:pStyle w:val="Contents3"/>
            <w:tabs>
              <w:tab w:val="clear" w:pos="8459"/>
              <w:tab w:val="right" w:pos="9026" w:leader="dot"/>
            </w:tabs>
            <w:rPr/>
          </w:pPr>
          <w:hyperlink w:anchor="__RefHeading___Toc164376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504</w:t>
            </w:r>
          </w:hyperlink>
        </w:p>
        <w:p>
          <w:pPr>
            <w:pStyle w:val="Contents3"/>
            <w:tabs>
              <w:tab w:val="clear" w:pos="8459"/>
              <w:tab w:val="right" w:pos="9026" w:leader="dot"/>
            </w:tabs>
            <w:rPr/>
          </w:pPr>
          <w:hyperlink w:anchor="__RefHeading___Toc164376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506</w:t>
            </w:r>
          </w:hyperlink>
        </w:p>
        <w:p>
          <w:pPr>
            <w:pStyle w:val="Contents3"/>
            <w:tabs>
              <w:tab w:val="clear" w:pos="8459"/>
              <w:tab w:val="right" w:pos="9026" w:leader="dot"/>
            </w:tabs>
            <w:rPr/>
          </w:pPr>
          <w:hyperlink w:anchor="__RefHeading___Toc164376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507</w:t>
            </w:r>
          </w:hyperlink>
        </w:p>
        <w:p>
          <w:pPr>
            <w:pStyle w:val="Contents3"/>
            <w:tabs>
              <w:tab w:val="clear" w:pos="8459"/>
              <w:tab w:val="right" w:pos="9026" w:leader="dot"/>
            </w:tabs>
            <w:rPr/>
          </w:pPr>
          <w:hyperlink w:anchor="__RefHeading___Toc164377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508</w:t>
            </w:r>
          </w:hyperlink>
        </w:p>
        <w:p>
          <w:pPr>
            <w:pStyle w:val="Contents3"/>
            <w:tabs>
              <w:tab w:val="clear" w:pos="8459"/>
              <w:tab w:val="right" w:pos="9026" w:leader="dot"/>
            </w:tabs>
            <w:rPr/>
          </w:pPr>
          <w:hyperlink w:anchor="__RefHeading___Toc164377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509</w:t>
            </w:r>
          </w:hyperlink>
        </w:p>
        <w:p>
          <w:pPr>
            <w:pStyle w:val="Contents3"/>
            <w:tabs>
              <w:tab w:val="clear" w:pos="8459"/>
              <w:tab w:val="right" w:pos="9026" w:leader="dot"/>
            </w:tabs>
            <w:rPr/>
          </w:pPr>
          <w:hyperlink w:anchor="__RefHeading___Toc164377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510</w:t>
            </w:r>
          </w:hyperlink>
        </w:p>
        <w:p>
          <w:pPr>
            <w:pStyle w:val="Contents3"/>
            <w:tabs>
              <w:tab w:val="clear" w:pos="8459"/>
              <w:tab w:val="right" w:pos="9026" w:leader="dot"/>
            </w:tabs>
            <w:rPr/>
          </w:pPr>
          <w:hyperlink w:anchor="__RefHeading___Toc164377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511</w:t>
            </w:r>
          </w:hyperlink>
        </w:p>
        <w:p>
          <w:pPr>
            <w:pStyle w:val="Contents3"/>
            <w:tabs>
              <w:tab w:val="clear" w:pos="8459"/>
              <w:tab w:val="right" w:pos="9026" w:leader="dot"/>
            </w:tabs>
            <w:rPr/>
          </w:pPr>
          <w:hyperlink w:anchor="__RefHeading___Toc164377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512</w:t>
            </w:r>
          </w:hyperlink>
        </w:p>
        <w:p>
          <w:pPr>
            <w:pStyle w:val="Contents3"/>
            <w:tabs>
              <w:tab w:val="clear" w:pos="8459"/>
              <w:tab w:val="right" w:pos="9026" w:leader="dot"/>
            </w:tabs>
            <w:rPr/>
          </w:pPr>
          <w:hyperlink w:anchor="__RefHeading___Toc164378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513</w:t>
            </w:r>
          </w:hyperlink>
        </w:p>
        <w:p>
          <w:pPr>
            <w:pStyle w:val="Contents3"/>
            <w:tabs>
              <w:tab w:val="clear" w:pos="8459"/>
              <w:tab w:val="right" w:pos="9026" w:leader="dot"/>
            </w:tabs>
            <w:rPr/>
          </w:pPr>
          <w:hyperlink w:anchor="__RefHeading___Toc164378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514</w:t>
            </w:r>
          </w:hyperlink>
        </w:p>
        <w:p>
          <w:pPr>
            <w:pStyle w:val="Contents3"/>
            <w:tabs>
              <w:tab w:val="clear" w:pos="8459"/>
              <w:tab w:val="right" w:pos="9026" w:leader="dot"/>
            </w:tabs>
            <w:rPr/>
          </w:pPr>
          <w:hyperlink w:anchor="__RefHeading___Toc164378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515</w:t>
            </w:r>
          </w:hyperlink>
        </w:p>
        <w:p>
          <w:pPr>
            <w:pStyle w:val="Contents3"/>
            <w:tabs>
              <w:tab w:val="clear" w:pos="8459"/>
              <w:tab w:val="right" w:pos="9026" w:leader="dot"/>
            </w:tabs>
            <w:rPr/>
          </w:pPr>
          <w:hyperlink w:anchor="__RefHeading___Toc164378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516</w:t>
            </w:r>
          </w:hyperlink>
        </w:p>
        <w:p>
          <w:pPr>
            <w:pStyle w:val="Contents3"/>
            <w:tabs>
              <w:tab w:val="clear" w:pos="8459"/>
              <w:tab w:val="right" w:pos="9026" w:leader="dot"/>
            </w:tabs>
            <w:rPr/>
          </w:pPr>
          <w:hyperlink w:anchor="__RefHeading___Toc164378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516</w:t>
            </w:r>
          </w:hyperlink>
        </w:p>
        <w:p>
          <w:pPr>
            <w:pStyle w:val="Contents3"/>
            <w:tabs>
              <w:tab w:val="clear" w:pos="8459"/>
              <w:tab w:val="right" w:pos="9026" w:leader="dot"/>
            </w:tabs>
            <w:rPr/>
          </w:pPr>
          <w:hyperlink w:anchor="__RefHeading___Toc164379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517</w:t>
            </w:r>
          </w:hyperlink>
        </w:p>
        <w:p>
          <w:pPr>
            <w:pStyle w:val="Contents3"/>
            <w:tabs>
              <w:tab w:val="clear" w:pos="8459"/>
              <w:tab w:val="right" w:pos="9026" w:leader="dot"/>
            </w:tabs>
            <w:rPr/>
          </w:pPr>
          <w:hyperlink w:anchor="__RefHeading___Toc164379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518</w:t>
            </w:r>
          </w:hyperlink>
        </w:p>
        <w:p>
          <w:pPr>
            <w:pStyle w:val="Contents3"/>
            <w:tabs>
              <w:tab w:val="clear" w:pos="8459"/>
              <w:tab w:val="right" w:pos="9026" w:leader="dot"/>
            </w:tabs>
            <w:rPr/>
          </w:pPr>
          <w:hyperlink w:anchor="__RefHeading___Toc164379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519</w:t>
            </w:r>
          </w:hyperlink>
        </w:p>
        <w:p>
          <w:pPr>
            <w:pStyle w:val="Contents3"/>
            <w:tabs>
              <w:tab w:val="clear" w:pos="8459"/>
              <w:tab w:val="right" w:pos="9026" w:leader="dot"/>
            </w:tabs>
            <w:rPr/>
          </w:pPr>
          <w:hyperlink w:anchor="__RefHeading___Toc164379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520</w:t>
            </w:r>
          </w:hyperlink>
        </w:p>
        <w:p>
          <w:pPr>
            <w:pStyle w:val="Contents3"/>
            <w:tabs>
              <w:tab w:val="clear" w:pos="8459"/>
              <w:tab w:val="right" w:pos="9026" w:leader="dot"/>
            </w:tabs>
            <w:rPr/>
          </w:pPr>
          <w:hyperlink w:anchor="__RefHeading___Toc164379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521</w:t>
            </w:r>
          </w:hyperlink>
        </w:p>
        <w:p>
          <w:pPr>
            <w:pStyle w:val="Contents3"/>
            <w:tabs>
              <w:tab w:val="clear" w:pos="8459"/>
              <w:tab w:val="right" w:pos="9026" w:leader="dot"/>
            </w:tabs>
            <w:rPr/>
          </w:pPr>
          <w:hyperlink w:anchor="__RefHeading___Toc164380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521</w:t>
            </w:r>
          </w:hyperlink>
        </w:p>
        <w:p>
          <w:pPr>
            <w:pStyle w:val="Contents3"/>
            <w:tabs>
              <w:tab w:val="clear" w:pos="8459"/>
              <w:tab w:val="right" w:pos="9026" w:leader="dot"/>
            </w:tabs>
            <w:rPr/>
          </w:pPr>
          <w:hyperlink w:anchor="__RefHeading___Toc164380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522</w:t>
            </w:r>
          </w:hyperlink>
        </w:p>
        <w:p>
          <w:pPr>
            <w:pStyle w:val="Contents3"/>
            <w:tabs>
              <w:tab w:val="clear" w:pos="8459"/>
              <w:tab w:val="right" w:pos="9026" w:leader="dot"/>
            </w:tabs>
            <w:rPr/>
          </w:pPr>
          <w:hyperlink w:anchor="__RefHeading___Toc164380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523</w:t>
            </w:r>
          </w:hyperlink>
        </w:p>
        <w:p>
          <w:pPr>
            <w:pStyle w:val="Contents3"/>
            <w:tabs>
              <w:tab w:val="clear" w:pos="8459"/>
              <w:tab w:val="right" w:pos="9026" w:leader="dot"/>
            </w:tabs>
            <w:rPr/>
          </w:pPr>
          <w:hyperlink w:anchor="__RefHeading___Toc164380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524</w:t>
            </w:r>
          </w:hyperlink>
        </w:p>
        <w:p>
          <w:pPr>
            <w:pStyle w:val="Contents3"/>
            <w:tabs>
              <w:tab w:val="clear" w:pos="8459"/>
              <w:tab w:val="right" w:pos="9026" w:leader="dot"/>
            </w:tabs>
            <w:rPr/>
          </w:pPr>
          <w:hyperlink w:anchor="__RefHeading___Toc164380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525</w:t>
            </w:r>
          </w:hyperlink>
        </w:p>
        <w:p>
          <w:pPr>
            <w:pStyle w:val="Contents3"/>
            <w:tabs>
              <w:tab w:val="clear" w:pos="8459"/>
              <w:tab w:val="right" w:pos="9026" w:leader="dot"/>
            </w:tabs>
            <w:rPr/>
          </w:pPr>
          <w:hyperlink w:anchor="__RefHeading___Toc164381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527</w:t>
            </w:r>
          </w:hyperlink>
        </w:p>
        <w:p>
          <w:pPr>
            <w:pStyle w:val="Contents3"/>
            <w:tabs>
              <w:tab w:val="clear" w:pos="8459"/>
              <w:tab w:val="right" w:pos="9026" w:leader="dot"/>
            </w:tabs>
            <w:rPr/>
          </w:pPr>
          <w:hyperlink w:anchor="__RefHeading___Toc164381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528</w:t>
            </w:r>
          </w:hyperlink>
        </w:p>
        <w:p>
          <w:pPr>
            <w:pStyle w:val="Contents3"/>
            <w:tabs>
              <w:tab w:val="clear" w:pos="8459"/>
              <w:tab w:val="right" w:pos="9026" w:leader="dot"/>
            </w:tabs>
            <w:rPr/>
          </w:pPr>
          <w:hyperlink w:anchor="__RefHeading___Toc164381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529</w:t>
            </w:r>
          </w:hyperlink>
        </w:p>
        <w:p>
          <w:pPr>
            <w:pStyle w:val="Contents3"/>
            <w:tabs>
              <w:tab w:val="clear" w:pos="8459"/>
              <w:tab w:val="right" w:pos="9026" w:leader="dot"/>
            </w:tabs>
            <w:rPr/>
          </w:pPr>
          <w:hyperlink w:anchor="__RefHeading___Toc164381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531</w:t>
            </w:r>
          </w:hyperlink>
        </w:p>
        <w:p>
          <w:pPr>
            <w:pStyle w:val="Contents3"/>
            <w:tabs>
              <w:tab w:val="clear" w:pos="8459"/>
              <w:tab w:val="right" w:pos="9026" w:leader="dot"/>
            </w:tabs>
            <w:rPr/>
          </w:pPr>
          <w:hyperlink w:anchor="__RefHeading___Toc1643818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532</w:t>
            </w:r>
          </w:hyperlink>
        </w:p>
        <w:p>
          <w:pPr>
            <w:pStyle w:val="Contents3"/>
            <w:tabs>
              <w:tab w:val="clear" w:pos="8459"/>
              <w:tab w:val="right" w:pos="9026" w:leader="dot"/>
            </w:tabs>
            <w:rPr/>
          </w:pPr>
          <w:hyperlink w:anchor="__RefHeading___Toc1643820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533</w:t>
            </w:r>
          </w:hyperlink>
        </w:p>
        <w:p>
          <w:pPr>
            <w:pStyle w:val="Contents3"/>
            <w:tabs>
              <w:tab w:val="clear" w:pos="8459"/>
              <w:tab w:val="right" w:pos="9026" w:leader="dot"/>
            </w:tabs>
            <w:rPr/>
          </w:pPr>
          <w:hyperlink w:anchor="__RefHeading___Toc1643822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534</w:t>
            </w:r>
          </w:hyperlink>
        </w:p>
        <w:p>
          <w:pPr>
            <w:pStyle w:val="Contents3"/>
            <w:tabs>
              <w:tab w:val="clear" w:pos="8459"/>
              <w:tab w:val="right" w:pos="9026" w:leader="dot"/>
            </w:tabs>
            <w:rPr/>
          </w:pPr>
          <w:hyperlink w:anchor="__RefHeading___Toc1643824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535</w:t>
            </w:r>
          </w:hyperlink>
        </w:p>
        <w:p>
          <w:pPr>
            <w:pStyle w:val="Contents3"/>
            <w:tabs>
              <w:tab w:val="clear" w:pos="8459"/>
              <w:tab w:val="right" w:pos="9026" w:leader="dot"/>
            </w:tabs>
            <w:rPr/>
          </w:pPr>
          <w:hyperlink w:anchor="__RefHeading___Toc1643826_2314609296">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7_220461"/>
      <w:bookmarkStart w:id="1" w:name="pg19707_220461"/>
      <w:bookmarkEnd w:id="1"/>
    </w:p>
    <w:p>
      <w:pPr>
        <w:pStyle w:val="Heading2"/>
        <w:numPr>
          <w:ilvl w:val="1"/>
          <w:numId w:val="1"/>
        </w:numPr>
        <w:rPr/>
      </w:pPr>
      <w:bookmarkStart w:id="2" w:name="pg19707_220461"/>
      <w:bookmarkStart w:id="3" w:name="__RefHeading___Toc1643092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3094_2314609296"/>
      <w:bookmarkStart w:id="6" w:name="_Toc2"/>
      <w:bookmarkEnd w:id="5"/>
      <w:r>
        <w:rPr>
          <w:rtl w:val="true"/>
        </w:rPr>
        <w:t>اشاره</w:t>
      </w:r>
      <w:bookmarkStart w:id="7" w:name="pg19707_220465"/>
      <w:bookmarkEnd w:id="6"/>
    </w:p>
    <w:p>
      <w:pPr>
        <w:pStyle w:val="Heading2"/>
        <w:numPr>
          <w:ilvl w:val="1"/>
          <w:numId w:val="1"/>
        </w:numPr>
        <w:rPr/>
      </w:pPr>
      <w:bookmarkStart w:id="8" w:name="__RefHeading___Toc1643096_2314609296"/>
      <w:bookmarkStart w:id="9" w:name="_Toc3"/>
      <w:bookmarkEnd w:id="7"/>
      <w:bookmarkEnd w:id="8"/>
      <w:r>
        <w:rPr>
          <w:rtl w:val="true"/>
        </w:rPr>
        <w:t xml:space="preserve">سورۀ زخرف آیۀ </w:t>
      </w:r>
      <w:r>
        <w:rPr/>
        <w:t>1</w:t>
      </w:r>
      <w:r>
        <w:rPr>
          <w:rtl w:val="true"/>
        </w:rPr>
        <w:t xml:space="preserve"> </w:t>
      </w:r>
      <w:r>
        <w:rPr>
          <w:rtl w:val="true"/>
        </w:rPr>
        <w:t xml:space="preserve">تا </w:t>
      </w:r>
      <w:r>
        <w:rPr/>
        <w:t>89</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43098_2314609296"/>
      <w:bookmarkStart w:id="11" w:name="_Toc4"/>
      <w:bookmarkEnd w:id="10"/>
      <w:r>
        <w:rPr>
          <w:rtl w:val="true"/>
        </w:rPr>
        <w:t>اشاره</w:t>
      </w:r>
      <w:bookmarkStart w:id="12" w:name="pg19707_220467"/>
      <w:bookmarkEnd w:id="11"/>
    </w:p>
    <w:p>
      <w:pPr>
        <w:pStyle w:val="BookText"/>
        <w:rPr/>
      </w:pPr>
      <w:bookmarkEnd w:id="1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 w:name="__RefHeading___Toc1643100_2314609296"/>
      <w:bookmarkStart w:id="14" w:name="_Toc5"/>
      <w:bookmarkEnd w:id="1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حروف مقطعه؛ رحمت؛ علم؛ قرآن؛ محکم و متشابه</w:t>
      </w:r>
    </w:p>
    <w:p>
      <w:pPr>
        <w:pStyle w:val="Heading3"/>
        <w:numPr>
          <w:ilvl w:val="2"/>
          <w:numId w:val="1"/>
        </w:numPr>
        <w:rPr/>
      </w:pPr>
      <w:bookmarkStart w:id="15" w:name="__RefHeading___Toc1643102_2314609296"/>
      <w:bookmarkStart w:id="16" w:name="_Toc6"/>
      <w:bookmarkEnd w:id="1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w:t>
      </w:r>
      <w:r>
        <w:rPr>
          <w:rtl w:val="true"/>
        </w:rPr>
        <w:t>]</w:t>
      </w:r>
      <w:bookmarkEnd w:id="16"/>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قسم به این کتاب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به دور از هرگونه ابهام</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مبین، در استعمال لازم به معنای روشن و در کاربرد متعدی به معنای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استعمال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سبب است که آیه‌های آن، پس از نزول نوشته می‌شده و یا توصیه‌ای است از جانب خداوند که باید به صورت نوشته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17" w:name="pg19707_220468"/>
    </w:p>
    <w:p>
      <w:pPr>
        <w:pStyle w:val="BookText"/>
        <w:rPr/>
      </w:pPr>
      <w:bookmarkEnd w:id="17"/>
      <w:r>
        <w:rPr>
          <w:rFonts w:ascii="IRNazanin" w:hAnsi="IRNazanin" w:eastAsia="IRNazanin"/>
          <w:color w:val="111111"/>
          <w:sz w:val="28"/>
          <w:sz w:val="28"/>
          <w:szCs w:val="28"/>
          <w:rtl w:val="true"/>
          <w:lang w:bidi="fa-IR"/>
        </w:rPr>
        <w:t>اساس هر دو احتمال می‌توان برداشت فوق 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قابل فهم و مفاهیم آن قابل دستیابی برای همگان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از 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مقدس و ارجمند نزد خداوند</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خداوند به قرآن، نشان از ارجمندی و قداست آن در پیشگاه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دینی برای مردم، باید روشن و به دور از ابهام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از این‌که خداوند، قرآن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می‌ستاید، می‌توان استفاده کرد که روشنی برنامۀ تبلیغی، امری پسندیده و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روشنگر راه هدایت</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و بلاغت، از ابعاد عظمت قرآن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از این که قرآن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سوگند الهی قرار گرفته است می‌توان مطلب یاد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تقدیس؛ دین؛ قرآن؛ قسم؛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w:t>
      </w:r>
    </w:p>
    <w:p>
      <w:pPr>
        <w:pStyle w:val="Heading3"/>
        <w:numPr>
          <w:ilvl w:val="2"/>
          <w:numId w:val="1"/>
        </w:numPr>
        <w:rPr/>
      </w:pPr>
      <w:bookmarkStart w:id="18" w:name="__RefHeading___Toc1643104_2314609296"/>
      <w:bookmarkStart w:id="19" w:name="_Toc7"/>
      <w:bookmarkEnd w:id="1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w:t>
      </w:r>
      <w:r>
        <w:rPr>
          <w:rtl w:val="true"/>
        </w:rPr>
        <w:t>]</w:t>
      </w:r>
      <w:bookmarkEnd w:id="19"/>
    </w:p>
    <w:p>
      <w:pPr>
        <w:pStyle w:val="BookText"/>
        <w:rPr/>
      </w:pP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ما آن را قرآنی عربی قرار دادیم، باشد که عقل خود را به‌کار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به زبان عربی از سوی خداوند</w:t>
      </w:r>
    </w:p>
    <w:p>
      <w:pPr>
        <w:pStyle w:val="BookText"/>
        <w:rPr/>
      </w:pPr>
      <w:r>
        <w:rPr>
          <w:rFonts w:ascii="Amiri" w:hAnsi="Amiri" w:eastAsia="Amiri" w:cs="Amiri"/>
          <w:color w:val="111111"/>
          <w:sz w:val="28"/>
          <w:sz w:val="28"/>
          <w:szCs w:val="28"/>
          <w:rtl w:val="true"/>
          <w:lang w:bidi="ar-SA"/>
        </w:rPr>
        <w:t>إِنّٰا جَعَلْنٰاهُ قُرْآناً عَرَبِیًّا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زبان عربی، زمینۀ سهولت فهم آن برای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جامعه‌های عرب زبان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زبان عربی باشد،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بوده و تنها شامل مردم عرب زبان می‌شود؛ یعنی، ما قرآن را به زبان عربی قرار دادیم به آن امید که شما مردم عرب در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فصیح و شیوا باشد،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فراگیرندۀ همۀ انسان‌ها می‌شود؛ یعنی، ما قرآن را شیوا و گیرا قرار دادیم، بدان امید که شما انسان‌ها بدان جذب شده و در آن تعقل و اندیشه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دارای جایگاهی ویژه در انتقال مفاهیم بلند و معارف نیازمند اندیشه و تعقل</w:t>
      </w:r>
    </w:p>
    <w:p>
      <w:p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فصیح و دارای پیامی روشن و بدون ابهام</w:t>
      </w:r>
    </w:p>
    <w:p>
      <w:pPr>
        <w:pStyle w:val="BookText"/>
        <w:rPr/>
      </w:pPr>
      <w:r>
        <w:rPr>
          <w:rFonts w:ascii="Amiri" w:hAnsi="Amiri" w:eastAsia="Amiri" w:cs="Amiri"/>
          <w:color w:val="111111"/>
          <w:sz w:val="28"/>
          <w:sz w:val="28"/>
          <w:szCs w:val="28"/>
          <w:rtl w:val="true"/>
          <w:lang w:bidi="ar-SA"/>
        </w:rPr>
        <w:t>إِنّٰا جَعَلْنٰاهُ قُرْآناً عَرَبِیًّا</w:t>
      </w:r>
    </w:p>
    <w:p>
      <w:pPr>
        <w:pStyle w:val="BookText"/>
        <w:rPr/>
      </w:pPr>
      <w:r>
        <w:rPr>
          <w:rFonts w:ascii="IRNazanin" w:hAnsi="IRNazanin" w:eastAsia="IRNazanin"/>
          <w:color w:val="111111"/>
          <w:sz w:val="28"/>
          <w:sz w:val="28"/>
          <w:szCs w:val="28"/>
          <w:rtl w:val="true"/>
          <w:lang w:bidi="fa-IR"/>
        </w:rPr>
        <w:t xml:space="preserve">برداشت یاد شده با توجه به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فصاحت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الفصیح البین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عربی به سخنی گفته می‌شود که شیوا، روشن و بدون ابهام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معارف وحی، نیازمند تعقل و خردورزی</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قرآن، موجب جلب توجه اعراب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واداشتن آنان به‌اندیشه و تعقل</w:t>
      </w:r>
    </w:p>
    <w:p>
      <w:p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وحی، قبل از نزول در قالب واژگان عرب، مفاهیمی فراتر از عقل بشر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ascii="IRNazanin" w:hAnsi="IRNazanin" w:eastAsia="IRNazanin"/>
          <w:color w:val="111111"/>
          <w:sz w:val="28"/>
          <w:sz w:val="28"/>
          <w:szCs w:val="28"/>
          <w:rtl w:val="true"/>
          <w:lang w:bidi="fa-IR"/>
        </w:rPr>
        <w:t>از این که فلسفۀ عربی بودن قرآن، خردورزی در آن قرار داده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دینی، اگر با زبانی فصیح و قالبی متناسب ارائه شود، ذهن و اندیشه انسان‌ها را به خود جذب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جَعَلْنٰاهُ قُرْآناً عَرَبِیًّا لَعَلَّکُمْ تَعْقِلُونَ</w:t>
      </w:r>
    </w:p>
    <w:p>
      <w:pPr>
        <w:pStyle w:val="BookText"/>
        <w:rPr/>
      </w:pPr>
      <w:r>
        <w:rPr>
          <w:rFonts w:ascii="IRNazanin" w:hAnsi="IRNazanin" w:eastAsia="IRNazanin"/>
          <w:color w:val="111111"/>
          <w:sz w:val="28"/>
          <w:sz w:val="28"/>
          <w:szCs w:val="28"/>
          <w:rtl w:val="true"/>
          <w:lang w:bidi="fa-IR"/>
        </w:rPr>
        <w:t>این نکته که قرآن به واسطۀ فصاحتش، زمینۀ تعقل و جذب اذهان را فراهم می‌کند، نشانگر آن است که اگر پیام‌های دینی، این ویژگی را داشته باشند، در جذب مخاطب موفق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تبلیغ؛ تعلیم؛ تفکر؛ دین؛ زبان عربی؛ عجز؛ عرب؛ عربی؛ عقل؛ قرآن؛ نزول قرآن؛ وحی</w:t>
      </w:r>
      <w:bookmarkStart w:id="20" w:name="pg19707_220470"/>
    </w:p>
    <w:p>
      <w:pPr>
        <w:pStyle w:val="Heading3"/>
        <w:numPr>
          <w:ilvl w:val="2"/>
          <w:numId w:val="1"/>
        </w:numPr>
        <w:rPr/>
      </w:pPr>
      <w:bookmarkStart w:id="21" w:name="__RefHeading___Toc1643106_2314609296"/>
      <w:bookmarkStart w:id="22" w:name="_Toc8"/>
      <w:bookmarkEnd w:id="20"/>
      <w:bookmarkEnd w:id="2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w:t>
      </w:r>
      <w:r>
        <w:rPr>
          <w:rtl w:val="true"/>
        </w:rPr>
        <w:t>]</w:t>
      </w:r>
      <w:bookmarkEnd w:id="22"/>
    </w:p>
    <w:p>
      <w:pPr>
        <w:pStyle w:val="BookText"/>
        <w:rPr/>
      </w:pP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به یقین، آن در امّ‌الکتاب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 مرتبه و حکمت‌آمیز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دارای حقیقتی متعالی و مکتوب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 از نزول به زبان عربی</w:t>
      </w:r>
    </w:p>
    <w:p>
      <w:pPr>
        <w:pStyle w:val="BookText"/>
        <w:rPr/>
      </w:pPr>
      <w:r>
        <w:rPr>
          <w:rFonts w:ascii="Amiri" w:hAnsi="Amiri" w:eastAsia="Amiri" w:cs="Amiri"/>
          <w:color w:val="111111"/>
          <w:sz w:val="28"/>
          <w:sz w:val="28"/>
          <w:szCs w:val="28"/>
          <w:rtl w:val="true"/>
          <w:lang w:bidi="ar-SA"/>
        </w:rPr>
        <w:t xml:space="preserve">إِنّٰا جَعَلْنٰاهُ قُرْآناً عَرَبِیًّا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محفوظ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أُمِّ الْکِتٰابِ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ریشه و اصل کتاب‌های 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فِی أُمِّ الْکِتٰابِ لَدَیْنٰا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استغراق است؛ یعنی، مادرِ همۀ کتاب‌ها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ملکوتی قرآن، فراتر از حد درک و دریافت عادی بشر</w:t>
      </w:r>
    </w:p>
    <w:p>
      <w:pPr>
        <w:pStyle w:val="BookText"/>
        <w:rPr/>
      </w:pPr>
      <w:r>
        <w:rPr>
          <w:rFonts w:ascii="Amiri" w:hAnsi="Amiri" w:eastAsia="Amiri" w:cs="Amiri"/>
          <w:color w:val="111111"/>
          <w:sz w:val="28"/>
          <w:sz w:val="28"/>
          <w:szCs w:val="28"/>
          <w:rtl w:val="true"/>
          <w:lang w:bidi="ar-SA"/>
        </w:rPr>
        <w:t>وَ إِنَّهُ فِی أُمِّ الْکِتٰابِ لَدَیْنٰا لَعَلِیٌّ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أُمِّ الْکِتٰابِ لَدَیْنٰا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برای عبارت پیشین است؛ یعنی، قرآن دارای چنان مرتبه بلندی است که اگر 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بر نمی‌گرداندیم و برای زمینیان نازل نمی‌کردیم، دستیابی به معارف آن برای هیچ انسانی مقدور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آمیخته به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حکمت، آمیخته به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دارای حقیقتی واحد و بسیط</w:t>
      </w:r>
    </w:p>
    <w:p>
      <w:pPr>
        <w:pStyle w:val="BookText"/>
        <w:rPr/>
      </w:pPr>
      <w:r>
        <w:rPr>
          <w:rFonts w:ascii="Amiri" w:hAnsi="Amiri" w:eastAsia="Amiri" w:cs="Amiri"/>
          <w:color w:val="111111"/>
          <w:sz w:val="28"/>
          <w:sz w:val="28"/>
          <w:szCs w:val="28"/>
          <w:rtl w:val="true"/>
          <w:lang w:bidi="ar-SA"/>
        </w:rPr>
        <w:t xml:space="preserve">وَ إِنَّهُ فِی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محکم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مصنوعی گفته می‌شود که عناصر و اجزای تشکیل‌دهندۀ آن، باهم پیوندی ناگسستنی داشته باشند؛ بر این مبنا توصیف قرآن موجود در أُمِّ الْکِتٰابِ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قرآن نازل شده دارای کلمات، آیات و سوره‌های مفصل و مجزا از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قرآن موجود در امّ‌الکتاب، حقیقتی واحد، بدون تجزیه و تفصیل و دارای هویتی بسیط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نزد خداوند است و بشر تنها بهره‌مند از جلوه‌های آن حقیقت ملکوتی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أُمِّ الْکِتٰابِ لَدَیْنٰا لَعَلِیٌّ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ام الکتاب؛ انسان؛ حکمت؛ علم؛ فهم؛ قرآن؛ کتاب‌های آسمانی؛ لوح محفوظ؛ وحی</w:t>
      </w:r>
      <w:bookmarkStart w:id="23" w:name="pg19707_220471"/>
    </w:p>
    <w:p>
      <w:pPr>
        <w:pStyle w:val="Heading3"/>
        <w:numPr>
          <w:ilvl w:val="2"/>
          <w:numId w:val="1"/>
        </w:numPr>
        <w:rPr/>
      </w:pPr>
      <w:bookmarkStart w:id="24" w:name="__RefHeading___Toc1643108_2314609296"/>
      <w:bookmarkStart w:id="25" w:name="_Toc9"/>
      <w:bookmarkEnd w:id="23"/>
      <w:bookmarkEnd w:id="2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w:t>
      </w:r>
      <w:r>
        <w:rPr>
          <w:rtl w:val="true"/>
        </w:rPr>
        <w:t>]</w:t>
      </w:r>
      <w:bookmarkEnd w:id="25"/>
    </w:p>
    <w:p>
      <w:pPr>
        <w:pStyle w:val="BookText"/>
        <w:rPr/>
      </w:pP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حال خود رها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این که قومی اسرافکارید از شما بازمی‌داریم؟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زیاده‌روی مردم عصر بعثت در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لطف خدا در فرستادن وحی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ascii="IRNazanin" w:hAnsi="IRNazanin" w:eastAsia="IRNazanin"/>
          <w:color w:val="111111"/>
          <w:sz w:val="28"/>
          <w:sz w:val="28"/>
          <w:szCs w:val="28"/>
          <w:rtl w:val="true"/>
          <w:lang w:bidi="fa-IR"/>
        </w:rPr>
        <w:t xml:space="preserve">با توجه به مقام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مسألۀ وحی را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افراط و زیاده‌روی در مخالفت با وحی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سرسختانه و افراطگرانۀ مشرکان عصر بعثت، با قرآن</w:t>
      </w:r>
    </w:p>
    <w:p>
      <w:pPr>
        <w:pStyle w:val="BookText"/>
        <w:rPr/>
      </w:pPr>
      <w:r>
        <w:rPr>
          <w:rFonts w:ascii="Amiri" w:hAnsi="Amiri" w:eastAsia="Amiri" w:cs="Amiri"/>
          <w:color w:val="111111"/>
          <w:sz w:val="28"/>
          <w:sz w:val="28"/>
          <w:szCs w:val="28"/>
          <w:rtl w:val="true"/>
          <w:lang w:bidi="ar-SA"/>
        </w:rPr>
        <w:t>أَنْ کُنْتُمْ قَوْماً مُسْرِفِینَ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در نزول وحی، متأثر از واکنش‌های مردم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بیدارکنندۀ آدمیان از غفلت و بی‌توجهی</w:t>
      </w:r>
    </w:p>
    <w:p>
      <w:pPr>
        <w:pStyle w:val="BookText"/>
        <w:rPr/>
      </w:pPr>
      <w:r>
        <w:rPr>
          <w:rFonts w:ascii="Amiri" w:hAnsi="Amiri" w:eastAsia="Amiri" w:cs="Amiri"/>
          <w:color w:val="111111"/>
          <w:sz w:val="28"/>
          <w:sz w:val="28"/>
          <w:szCs w:val="28"/>
          <w:rtl w:val="true"/>
          <w:lang w:bidi="ar-SA"/>
        </w:rPr>
        <w:t>أَ فَنَضْرِبُ عَنْکُمُ الذِّکْرَ</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است که قرآن، بیدارگر خفتگان و یادآور غافلان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به هدایت تمامی انسان‌ها، حتی مشرکان ستیزه‌جو</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ascii="IRNazanin" w:hAnsi="IRNazanin" w:eastAsia="IRNazanin"/>
          <w:color w:val="111111"/>
          <w:sz w:val="28"/>
          <w:sz w:val="28"/>
          <w:szCs w:val="28"/>
          <w:rtl w:val="true"/>
          <w:lang w:bidi="fa-IR"/>
        </w:rPr>
        <w:t>آیۀ شریفه، نشانگر لطف و رحمت الهی است؛ بدین صورت که خداوند، حتی با مخالفت فراوان مشرکان، از فرو فرستادن قرآن دریغ نورزید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 نباید به خاطر مخالفت گروهی از مردم، از تبلیغ و هدایت‌گری باز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زمینۀ بیداری و هدایت در تمامی انسان‌ها، حتی منحرفان ستیزه‌گر</w:t>
      </w:r>
    </w:p>
    <w:p>
      <w:pPr>
        <w:pStyle w:val="BookText"/>
        <w:rPr/>
      </w:pPr>
      <w:r>
        <w:rPr>
          <w:rFonts w:ascii="Amiri" w:hAnsi="Amiri" w:eastAsia="Amiri" w:cs="Amiri"/>
          <w:color w:val="111111"/>
          <w:sz w:val="28"/>
          <w:sz w:val="28"/>
          <w:szCs w:val="28"/>
          <w:rtl w:val="true"/>
          <w:lang w:bidi="ar-SA"/>
        </w:rPr>
        <w:t>أَ فَنَضْرِبُ عَنْکُمُ الذِّکْرَ صَفْحاً أَنْ کُنْتُمْ قَوْماً مُسْرِفِینَ</w:t>
      </w:r>
    </w:p>
    <w:p>
      <w:pPr>
        <w:pStyle w:val="BookText"/>
        <w:rPr/>
      </w:pPr>
      <w:r>
        <w:rPr>
          <w:rFonts w:ascii="IRNazanin" w:hAnsi="IRNazanin" w:eastAsia="IRNazanin"/>
          <w:color w:val="111111"/>
          <w:sz w:val="28"/>
          <w:sz w:val="28"/>
          <w:szCs w:val="28"/>
          <w:rtl w:val="true"/>
          <w:lang w:bidi="fa-IR"/>
        </w:rPr>
        <w:t>از این گفته که مخالفت شدید مشرکان، مانع از ادامۀ نزول وحی بر آنان نخواهد شد، استفاده می‌شود که در تمامی انسان‌ها، زمینۀ هدایت و تأثیر پذیری از وحی وجود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استفادۀ بی‌رویه از نعمت‌های</w:t>
      </w:r>
      <w:bookmarkStart w:id="26" w:name="pg19707_220472"/>
    </w:p>
    <w:p>
      <w:pPr>
        <w:pStyle w:val="BookText"/>
        <w:rPr/>
      </w:pPr>
      <w:bookmarkEnd w:id="26"/>
      <w:r>
        <w:rPr>
          <w:rFonts w:ascii="IRNazanin" w:hAnsi="IRNazanin" w:eastAsia="IRNazanin"/>
          <w:color w:val="111111"/>
          <w:sz w:val="28"/>
          <w:sz w:val="28"/>
          <w:szCs w:val="28"/>
          <w:rtl w:val="true"/>
          <w:lang w:bidi="fa-IR"/>
        </w:rPr>
        <w:t xml:space="preserve">الهی، امری ناشایست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کُنْتُمْ قَوْماً مُسْرِفِینَ</w:t>
      </w:r>
    </w:p>
    <w:p>
      <w:pPr>
        <w:pStyle w:val="BookText"/>
        <w:rPr/>
      </w:pPr>
      <w:r>
        <w:rPr>
          <w:rFonts w:ascii="IRNazanin" w:hAnsi="IRNazanin" w:eastAsia="IRNazanin"/>
          <w:color w:val="111111"/>
          <w:sz w:val="28"/>
          <w:sz w:val="28"/>
          <w:szCs w:val="28"/>
          <w:rtl w:val="true"/>
          <w:lang w:bidi="fa-IR"/>
        </w:rPr>
        <w:t>برداشت یاد شده بدین احتمال است که مراد از اسراف، اسراف مصطلح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متشکل از گروهی ثروتمند و اسرافگر</w:t>
      </w:r>
    </w:p>
    <w:p>
      <w:pPr>
        <w:pStyle w:val="BookText"/>
        <w:rPr/>
      </w:pPr>
      <w:r>
        <w:rPr>
          <w:rFonts w:ascii="Amiri" w:hAnsi="Amiri" w:eastAsia="Amiri" w:cs="Amiri"/>
          <w:color w:val="111111"/>
          <w:sz w:val="28"/>
          <w:sz w:val="28"/>
          <w:szCs w:val="28"/>
          <w:rtl w:val="true"/>
          <w:lang w:bidi="ar-SA"/>
        </w:rPr>
        <w:t>أَنْ کُنْتُمْ قَوْماً مُسْرِفِینَ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اسرافگر، مستحق محرومیت از برکات و الطاف الهی</w:t>
      </w:r>
    </w:p>
    <w:p>
      <w:pPr>
        <w:pStyle w:val="BookText"/>
        <w:rPr/>
      </w:pPr>
      <w:r>
        <w:rPr>
          <w:rFonts w:ascii="Amiri" w:hAnsi="Amiri" w:eastAsia="Amiri" w:cs="Amiri"/>
          <w:color w:val="111111"/>
          <w:sz w:val="28"/>
          <w:sz w:val="28"/>
          <w:szCs w:val="28"/>
          <w:rtl w:val="true"/>
          <w:lang w:bidi="ar-SA"/>
        </w:rPr>
        <w:t>أَنْ کُنْتُمْ قَوْماً مُسْرِفِینَ</w:t>
      </w:r>
    </w:p>
    <w:p>
      <w:pPr>
        <w:pStyle w:val="BookText"/>
        <w:rPr/>
      </w:pPr>
      <w:r>
        <w:rPr>
          <w:rFonts w:ascii="IRNazanin" w:hAnsi="IRNazanin" w:eastAsia="IRNazanin"/>
          <w:color w:val="111111"/>
          <w:sz w:val="28"/>
          <w:sz w:val="28"/>
          <w:szCs w:val="28"/>
          <w:rtl w:val="true"/>
          <w:lang w:bidi="fa-IR"/>
        </w:rPr>
        <w:t>آیۀ شریفه، نشانگر آن است که مسرفان، استحقاق محرومیت از نزول وحی را دارند؛ ولی لطف بی‌کران الهی موجب شده است که وحی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اسراف؛ اسلام؛ اعتدال؛ انسان؛ تبلیغ؛ دین؛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رسالت؛ سؤال و جواب؛ شرک؛ علم؛ عمل؛ غفلت؛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 وحی؛ هدایت</w:t>
      </w:r>
    </w:p>
    <w:p>
      <w:pPr>
        <w:pStyle w:val="Heading3"/>
        <w:numPr>
          <w:ilvl w:val="2"/>
          <w:numId w:val="1"/>
        </w:numPr>
        <w:rPr/>
      </w:pPr>
      <w:bookmarkStart w:id="27" w:name="__RefHeading___Toc1643110_2314609296"/>
      <w:bookmarkStart w:id="28" w:name="_Toc10"/>
      <w:bookmarkEnd w:id="2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w:t>
      </w:r>
      <w:r>
        <w:rPr>
          <w:rtl w:val="true"/>
        </w:rPr>
        <w:t>]</w:t>
      </w:r>
      <w:bookmarkEnd w:id="28"/>
    </w:p>
    <w:p>
      <w:pPr>
        <w:pStyle w:val="BookText"/>
        <w:rPr/>
      </w:pP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چه بسیار پیامبرانی که در میان پیشینیان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گذشتۀ بشر، شاهد ارسال پیامبرانی بسیار از سوی خداوند</w:t>
      </w:r>
    </w:p>
    <w:p>
      <w:pPr>
        <w:pStyle w:val="BookText"/>
        <w:rPr/>
      </w:pPr>
      <w:r>
        <w:rPr>
          <w:rFonts w:ascii="Amiri" w:hAnsi="Amiri" w:eastAsia="Amiri" w:cs="Amiri"/>
          <w:color w:val="111111"/>
          <w:sz w:val="28"/>
          <w:sz w:val="28"/>
          <w:szCs w:val="28"/>
          <w:rtl w:val="true"/>
          <w:lang w:bidi="ar-SA"/>
        </w:rPr>
        <w:t>وَ کَمْ أَرْسَلْنٰا مِنْ نَبِیٍّ فِی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ادامۀ سنت الهی بر بعثت پیامبران</w:t>
      </w:r>
    </w:p>
    <w:p>
      <w:pPr>
        <w:pStyle w:val="BookText"/>
        <w:rPr/>
      </w:pPr>
      <w:r>
        <w:rPr>
          <w:rFonts w:ascii="Amiri" w:hAnsi="Amiri" w:eastAsia="Amiri" w:cs="Amiri"/>
          <w:color w:val="111111"/>
          <w:sz w:val="28"/>
          <w:sz w:val="28"/>
          <w:szCs w:val="28"/>
          <w:rtl w:val="true"/>
          <w:lang w:bidi="ar-SA"/>
        </w:rPr>
        <w:t xml:space="preserve">أَ فَنَضْرِبُ عَنْکُمُ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أَرْسَلْنٰا مِنْ نَبِیٍّ فِی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بشر، سنت همیشگی و تغییرناپذیر خداوند</w:t>
      </w:r>
    </w:p>
    <w:p>
      <w:pPr>
        <w:pStyle w:val="BookText"/>
        <w:rPr/>
      </w:pPr>
      <w:r>
        <w:rPr>
          <w:rFonts w:ascii="Amiri" w:hAnsi="Amiri" w:eastAsia="Amiri" w:cs="Amiri"/>
          <w:color w:val="111111"/>
          <w:sz w:val="28"/>
          <w:sz w:val="28"/>
          <w:szCs w:val="28"/>
          <w:rtl w:val="true"/>
          <w:lang w:bidi="ar-SA"/>
        </w:rPr>
        <w:t xml:space="preserve">أَ فَنَضْرِبُ عَنْکُمُ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أَرْسَلْنٰا مِنْ نَبِیٍّ فِی الْأَوَّلِینَ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نیازمند وحی و هدایت‌های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فَنَضْرِبُ عَنْکُمُ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أَرْسَلْنٰا مِنْ نَبِیٍّ فِی الْأَوَّلِینَ</w:t>
      </w:r>
    </w:p>
    <w:p>
      <w:pPr>
        <w:pStyle w:val="BookText"/>
        <w:rPr/>
      </w:pPr>
      <w:r>
        <w:rPr>
          <w:rFonts w:ascii="IRNazanin" w:hAnsi="IRNazanin" w:eastAsia="IRNazanin"/>
          <w:color w:val="111111"/>
          <w:sz w:val="28"/>
          <w:sz w:val="28"/>
          <w:szCs w:val="28"/>
          <w:rtl w:val="true"/>
          <w:lang w:bidi="fa-IR"/>
        </w:rPr>
        <w:t>فرستاده شدن پیامبران فراوان در امت‌های پیشین، نشانگر آن است که انسان هیچ یک از دوره‌های تاریخ، بی‌نیاز از وحی الهی نبوده است و نیز تجربه‌های به دست آمده از رخدادها و تحولات پیش آمده در گذر زمان باعث بی‌نیازی بشر از وحی و رهنمودهای آسمانی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انسان؛ تاریخ؛ تعجب؛ رسالت؛ سنتهای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 هدایت</w:t>
      </w:r>
      <w:bookmarkStart w:id="29" w:name="pg19707_220473"/>
    </w:p>
    <w:p>
      <w:pPr>
        <w:pStyle w:val="Heading3"/>
        <w:numPr>
          <w:ilvl w:val="2"/>
          <w:numId w:val="1"/>
        </w:numPr>
        <w:rPr/>
      </w:pPr>
      <w:bookmarkStart w:id="30" w:name="__RefHeading___Toc1643112_2314609296"/>
      <w:bookmarkStart w:id="31" w:name="_Toc11"/>
      <w:bookmarkEnd w:id="29"/>
      <w:bookmarkEnd w:id="3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w:t>
      </w:r>
      <w:r>
        <w:rPr>
          <w:rtl w:val="true"/>
        </w:rPr>
        <w:t>]</w:t>
      </w:r>
      <w:bookmarkEnd w:id="31"/>
    </w:p>
    <w:p>
      <w:pPr>
        <w:pStyle w:val="BookText"/>
        <w:rPr/>
      </w:pP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هیچ پیامبری به سویشان نمی‌آمد مگر این‌که او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 در طول تاریخ، با استهزا و تمسخر مخالفان مواجه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نَبِیٍّ إِلاّٰ کٰانُوا بِهِ یَسْتَهْزِؤُنَ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رو به سوی مردم و در حرکت به جانب ایشان و نه در انتظار آمدن مردم نزد آنان</w:t>
      </w:r>
    </w:p>
    <w:p>
      <w:pPr>
        <w:pStyle w:val="BookText"/>
        <w:rPr/>
      </w:pPr>
      <w:r>
        <w:rPr>
          <w:rFonts w:ascii="Amiri" w:hAnsi="Amiri" w:eastAsia="Amiri" w:cs="Amiri"/>
          <w:color w:val="111111"/>
          <w:sz w:val="28"/>
          <w:sz w:val="28"/>
          <w:szCs w:val="28"/>
          <w:rtl w:val="true"/>
          <w:lang w:bidi="ar-SA"/>
        </w:rPr>
        <w:t>وَ مٰا یَأْتِیهِمْ مِنْ نَبِیٍّ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پیامبران به سراغ مردم می‌رفته‌اند و آن‌گونه نبوده است که آنان انتظار داشته باشند، مردم احساس نیاز کرده و به طرف آنان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پیامبران، فاقد استدلال و متکی به تمسخر و استهزا</w:t>
      </w:r>
    </w:p>
    <w:p>
      <w:pPr>
        <w:pStyle w:val="BookText"/>
        <w:rPr/>
      </w:pPr>
      <w:r>
        <w:rPr>
          <w:rFonts w:ascii="Amiri" w:hAnsi="Amiri" w:eastAsia="Amiri" w:cs="Amiri"/>
          <w:color w:val="111111"/>
          <w:sz w:val="28"/>
          <w:sz w:val="28"/>
          <w:szCs w:val="28"/>
          <w:rtl w:val="true"/>
          <w:lang w:bidi="ar-SA"/>
        </w:rPr>
        <w:t>إِلاّٰ کٰانُوا بِهِ یَسْتَهْزِؤُنَ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تمسخر و استهزای مشرکان</w:t>
      </w:r>
    </w:p>
    <w:p>
      <w:pPr>
        <w:pStyle w:val="BookText"/>
        <w:rPr/>
      </w:pPr>
      <w:r>
        <w:rPr>
          <w:rFonts w:ascii="Amiri" w:hAnsi="Amiri" w:eastAsia="Amiri" w:cs="Amiri"/>
          <w:color w:val="111111"/>
          <w:sz w:val="28"/>
          <w:sz w:val="28"/>
          <w:szCs w:val="28"/>
          <w:rtl w:val="true"/>
          <w:lang w:bidi="ar-SA"/>
        </w:rPr>
        <w:t xml:space="preserve">وَ کَمْ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نَبِیٍّ إِلاّٰ کٰانُوا بِهِ یَسْتَهْزِؤُنَ</w:t>
      </w:r>
    </w:p>
    <w:p>
      <w:pPr>
        <w:pStyle w:val="BookText"/>
        <w:rPr/>
      </w:pPr>
      <w:r>
        <w:rPr>
          <w:rFonts w:ascii="IRNazanin" w:hAnsi="IRNazanin" w:eastAsia="IRNazanin"/>
          <w:color w:val="111111"/>
          <w:sz w:val="28"/>
          <w:sz w:val="28"/>
          <w:szCs w:val="28"/>
          <w:rtl w:val="true"/>
          <w:lang w:bidi="fa-IR"/>
        </w:rPr>
        <w:t>خداوند با بیان شیوۀ همیشگی کافران در برابر انبیا، در حقیفت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تفقد و دلجویی قرار داد تا آن حضرت از مخالفت و حرکت‌های تمسخرآمیز منکران رسالت، نگران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استهزاآمیز کافران با پیامبران در طول تاریخ، باعث تغییر سنت الهی و سلب هدایت از امت‌های دیگر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فَنَضْرِبُ عَنْکُمُ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کٰانُوا بِهِ یَسْتَهْزِؤُنَ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و آگاهی از موضع‌گیری‌های همگون کافران در برابر پیامبران، مانع نگرانی و دلسردی رهبران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کٰانُوا بِهِ یَسْتَهْزِؤُنَ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امامت؛ انبیاء؛ تاریخ؛ دلداری؛ سنتهای خدا؛ شرک؛ علم؛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2" w:name="pg19707_220474"/>
    </w:p>
    <w:p>
      <w:pPr>
        <w:pStyle w:val="Heading3"/>
        <w:numPr>
          <w:ilvl w:val="2"/>
          <w:numId w:val="1"/>
        </w:numPr>
        <w:rPr/>
      </w:pPr>
      <w:bookmarkStart w:id="33" w:name="__RefHeading___Toc1643114_2314609296"/>
      <w:bookmarkStart w:id="34" w:name="_Toc12"/>
      <w:bookmarkEnd w:id="32"/>
      <w:bookmarkEnd w:id="3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w:t>
      </w:r>
      <w:r>
        <w:rPr>
          <w:rtl w:val="true"/>
        </w:rPr>
        <w:t>]</w:t>
      </w:r>
      <w:bookmarkEnd w:id="34"/>
    </w:p>
    <w:p>
      <w:pPr>
        <w:pStyle w:val="BookText"/>
        <w:rPr/>
      </w:pP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ما قوی‌پنجه‌تر از اینان را هلاک کردیم و داستان پیشینیان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تحولات تاریخ</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هلاکت‌بار ملت‌های کفرپیشه و مقتدر پیشین از سوی خداوند</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مادی، با تمامیِ اقتدار و شکوه، ناتوان از مقابله با قوانین و مشیت‌های خداوند</w:t>
      </w:r>
    </w:p>
    <w:p>
      <w:pPr>
        <w:pStyle w:val="BookText"/>
        <w:rPr/>
      </w:pPr>
      <w:r>
        <w:rPr>
          <w:rFonts w:ascii="Amiri" w:hAnsi="Amiri" w:eastAsia="Amiri" w:cs="Amiri"/>
          <w:color w:val="111111"/>
          <w:sz w:val="28"/>
          <w:sz w:val="28"/>
          <w:szCs w:val="28"/>
          <w:rtl w:val="true"/>
          <w:lang w:bidi="ar-SA"/>
        </w:rPr>
        <w:t>فَأَهْلَکْنٰا أَشَدَّ مِنْهُمْ بَطْشاً وَ مَضیٰ مَثَلُ الْأَوَّلِینَ</w:t>
      </w:r>
    </w:p>
    <w:p>
      <w:pPr>
        <w:pStyle w:val="BookText"/>
        <w:rPr/>
      </w:pPr>
      <w:r>
        <w:rPr>
          <w:rFonts w:ascii="IRNazanin" w:hAnsi="IRNazanin" w:eastAsia="IRNazanin"/>
          <w:color w:val="111111"/>
          <w:sz w:val="28"/>
          <w:sz w:val="28"/>
          <w:szCs w:val="28"/>
          <w:rtl w:val="true"/>
          <w:lang w:bidi="fa-IR"/>
        </w:rPr>
        <w:t>یادآوری نابودی جوامع مقتدر شرک‌پیشه، می‌تواند نشانگر این نکته باشد که قدرت ظاهری و مادی، نمی‌تواند در مقابل خشم و قهر الهی 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اقتدار و متکی به نیرومندی خود</w:t>
      </w:r>
    </w:p>
    <w:p>
      <w:pPr>
        <w:pStyle w:val="BookText"/>
        <w:rPr/>
      </w:pPr>
      <w:r>
        <w:rPr>
          <w:rFonts w:ascii="Amiri" w:hAnsi="Amiri" w:eastAsia="Amiri" w:cs="Amiri"/>
          <w:color w:val="111111"/>
          <w:sz w:val="28"/>
          <w:sz w:val="28"/>
          <w:szCs w:val="28"/>
          <w:rtl w:val="true"/>
          <w:lang w:bidi="ar-SA"/>
        </w:rPr>
        <w:t xml:space="preserve">أَنْ کُنْتُمْ قَوْماً 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از یادآوری هلاکت اقوامی نیرومندتر از مردم مکه، استفاده می‌شود که مکیان، به قدرت خویش مغرور بوده و آن را غیر قابل زوال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و توهم اقتدار و نیرومندی، از عوامل حق‌ناپذیری و وحی‌ستیزی</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فَأَهْلَکْنٰا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هشدار به کسانی است که با احساس توانمندی، پنداشته‌اند که می‌توانند از مجازات حق ستیزی گریخته و ایمن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پیام وحی و استهزای آن، از جمله عوامل نابودی جوامع در طول تاریخ</w:t>
      </w:r>
    </w:p>
    <w:p>
      <w:pPr>
        <w:pStyle w:val="BookText"/>
        <w:rPr/>
      </w:pPr>
      <w:r>
        <w:rPr>
          <w:rFonts w:ascii="Amiri" w:hAnsi="Amiri" w:eastAsia="Amiri" w:cs="Amiri"/>
          <w:color w:val="111111"/>
          <w:sz w:val="28"/>
          <w:sz w:val="28"/>
          <w:szCs w:val="28"/>
          <w:rtl w:val="true"/>
          <w:lang w:bidi="ar-SA"/>
        </w:rPr>
        <w:t xml:space="preserve">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 وَ مَضیٰ مَثَلُ الْأَوَّلِینَ</w:t>
      </w:r>
    </w:p>
    <w:p>
      <w:pPr>
        <w:pStyle w:val="BookText"/>
        <w:rPr/>
      </w:pPr>
      <w:r>
        <w:rPr>
          <w:rFonts w:ascii="IRNazanin" w:hAnsi="IRNazanin" w:eastAsia="IRNazanin"/>
          <w:color w:val="111111"/>
          <w:sz w:val="28"/>
          <w:sz w:val="28"/>
          <w:szCs w:val="28"/>
          <w:rtl w:val="true"/>
          <w:lang w:bidi="fa-IR"/>
        </w:rPr>
        <w:t>از ارتباط دو آیه، استفاده می‌شود که استهزای پیام وحی از سوی جوامع شرک‌پیشه، موجب نابودی آنان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و شوکت، مخالفان اصلی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افعل التفضیل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نوعی از قدرت ظاهری برخوردار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تمدن‌ها و جوامع حق‌ناپذیر،</w:t>
      </w:r>
      <w:bookmarkStart w:id="35" w:name="pg19707_220475"/>
    </w:p>
    <w:p>
      <w:pPr>
        <w:pStyle w:val="BookText"/>
        <w:rPr/>
      </w:pPr>
      <w:bookmarkEnd w:id="35"/>
      <w:r>
        <w:rPr>
          <w:rFonts w:ascii="IRNazanin" w:hAnsi="IRNazanin" w:eastAsia="IRNazanin"/>
          <w:color w:val="111111"/>
          <w:sz w:val="28"/>
          <w:sz w:val="28"/>
          <w:szCs w:val="28"/>
          <w:rtl w:val="true"/>
          <w:lang w:bidi="fa-IR"/>
        </w:rPr>
        <w:t>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یَأْتِیهِمْ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طرح بعثت پیامبران در طول تاریخ و مواجه شدن آنان با مخالفت و استهزا و یادآوری نابودی مخالفان، می‌تواند اشاره به سنت بودن این جریان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هلاکت و انقراض تمدن‌های با شکوه گذشته، مایۀ عبرت قدرتمندان</w:t>
      </w:r>
    </w:p>
    <w:p>
      <w:pPr>
        <w:pStyle w:val="BookText"/>
        <w:rPr/>
      </w:pP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یادآوری نابودی جوامع پیشین به مردم مکه، می‌تواند در راستای تنبه و عبرت آموزی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منبع شناخت سنت‌های الهی در جوامع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w:t>
      </w:r>
    </w:p>
    <w:p>
      <w:pPr>
        <w:pStyle w:val="BookText"/>
        <w:rPr/>
      </w:pPr>
      <w:r>
        <w:rPr>
          <w:rFonts w:ascii="IRNazanin" w:hAnsi="IRNazanin" w:eastAsia="IRNazanin"/>
          <w:color w:val="111111"/>
          <w:sz w:val="28"/>
          <w:sz w:val="28"/>
          <w:szCs w:val="28"/>
          <w:rtl w:val="true"/>
          <w:lang w:bidi="fa-IR"/>
        </w:rPr>
        <w:t>اشاره به سرگذشت پیامبران و سرنوشت مخالفان آنان، می تواند بیانگر این نکته باشد که نگرش در تاریخ، خود راهی برای شناخت سنت‌های الهی در جوامع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مکرر سرنوشت مخالفان پیامبران، در راستای زدایش روحیۀ مخالفت و طغیان در میان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فَأَهْلَکْنٰا أَشَدَّ مِنْهُمْ بَطْشاً وَ مَضیٰ مَثَلُ الْأَوَّلِینَ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مَثَلُ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بدین معنا باشد که داستان انبیا و مخالفان ایشان، در آیات دیگری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مَثَلُ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آیۀ شریفه، می‌تواند اشاره بدین نکته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مکرراً سرنوشت آنان را یادآور شدیم تا شاید شما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تاریخ؛ تکبر؛ تمدن؛ جامعه؛ حق؛ دشمنی؛ ذکر؛ سنتهای خدا؛ شرک؛ شناخت؛ طغیان؛ عبرت؛ قدرت؛قصه در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مکه؛ وحی</w:t>
      </w:r>
    </w:p>
    <w:p>
      <w:pPr>
        <w:pStyle w:val="Heading3"/>
        <w:numPr>
          <w:ilvl w:val="2"/>
          <w:numId w:val="1"/>
        </w:numPr>
        <w:rPr/>
      </w:pPr>
      <w:bookmarkStart w:id="36" w:name="__RefHeading___Toc1643116_2314609296"/>
      <w:bookmarkStart w:id="37" w:name="_Toc13"/>
      <w:bookmarkEnd w:id="3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9</w:t>
      </w:r>
      <w:r>
        <w:rPr>
          <w:rtl w:val="true"/>
        </w:rPr>
        <w:t>]</w:t>
      </w:r>
      <w:bookmarkEnd w:id="37"/>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چه کسی آفریده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عزّتمند دانا آنها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اقرار مشرکان عصرت بعثت، به آفریدگاری، عزت و دانایی خداوند</w:t>
      </w:r>
    </w:p>
    <w:p>
      <w:pPr>
        <w:pStyle w:val="BookText"/>
        <w:rPr/>
      </w:pP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خَلَقَهُنَّ الْعَزِیزُ الْعَلِیمُ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توحیدی آن حضرت در ستیز بودند، نه منکر وجود آفریدگار عزیز و دانای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خَلَقَهُنَّ الْعَزِیزُ الْعَلِیمُ</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خطاب و عتاب نسبت به منکران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آفریدگاری،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دانایی خدای جهان، غیر قابل انکار، حتی برای مشرکان</w:t>
      </w:r>
    </w:p>
    <w:p>
      <w:pPr>
        <w:pStyle w:val="BookText"/>
        <w:rPr/>
      </w:pPr>
      <w:r>
        <w:rPr>
          <w:rFonts w:ascii="Amiri" w:hAnsi="Amiri" w:eastAsia="Amiri" w:cs="Amiri"/>
          <w:color w:val="111111"/>
          <w:sz w:val="28"/>
          <w:sz w:val="28"/>
          <w:szCs w:val="28"/>
          <w:rtl w:val="true"/>
          <w:lang w:bidi="ar-SA"/>
        </w:rPr>
        <w:t xml:space="preserve">وَ لَئِنْ 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خَلَقَهُنَّ الْعَزِیزُ الْعَلِیمُ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گرفتار شرک در زمینه‌هایی غیر از زمینۀ خالقیت خداوند</w:t>
      </w:r>
    </w:p>
    <w:p>
      <w:pPr>
        <w:pStyle w:val="BookText"/>
        <w:rPr/>
      </w:pPr>
      <w:r>
        <w:rPr>
          <w:rFonts w:ascii="Amiri" w:hAnsi="Amiri" w:eastAsia="Amiri" w:cs="Amiri"/>
          <w:color w:val="111111"/>
          <w:sz w:val="28"/>
          <w:sz w:val="28"/>
          <w:szCs w:val="28"/>
          <w:rtl w:val="true"/>
          <w:lang w:bidi="ar-SA"/>
        </w:rPr>
        <w:t>وَ لَئِنْ سَأَلْتَهُمْ مَنْ خَلَقَ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و یگانگی آفریدگار هستی، امری بدیهی و مورد پذیرش فطرت تمامی آدمیان</w:t>
      </w:r>
    </w:p>
    <w:p>
      <w:pPr>
        <w:pStyle w:val="BookText"/>
        <w:rPr/>
      </w:pPr>
      <w:r>
        <w:rPr>
          <w:rFonts w:ascii="Amiri" w:hAnsi="Amiri" w:eastAsia="Amiri" w:cs="Amiri"/>
          <w:color w:val="111111"/>
          <w:sz w:val="28"/>
          <w:sz w:val="28"/>
          <w:szCs w:val="28"/>
          <w:rtl w:val="true"/>
          <w:lang w:bidi="ar-SA"/>
        </w:rPr>
        <w:t>لَیَقُولُنَّ خَلَقَهُنَّ الْعَزِیزُ الْعَلِیمُ</w:t>
      </w:r>
    </w:p>
    <w:p>
      <w:pPr>
        <w:pStyle w:val="BookText"/>
        <w:rPr/>
      </w:pPr>
      <w:r>
        <w:rPr>
          <w:rFonts w:ascii="IRNazanin" w:hAnsi="IRNazanin" w:eastAsia="IRNazanin"/>
          <w:color w:val="111111"/>
          <w:sz w:val="28"/>
          <w:sz w:val="28"/>
          <w:szCs w:val="28"/>
          <w:rtl w:val="true"/>
          <w:lang w:bidi="fa-IR"/>
        </w:rPr>
        <w:t>از اعتراف مشرکان به یگانگی آفریدگار جهان هستی،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روش کافران، با ادراک‌های عقلی و فطری آنان همساز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خَلَقَهُنَّ الْعَزِیزُ الْعَلِیمُ</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مشرکان و دین ناباوران سؤال شود که آفریدگار هستی کیست؟ آنان به دلیل عقل یا اعتقاد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آن، خدای عزیز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اگر آنان به راستی لوازم این باور را می‌فهمیدند، جا نداشت که وحی قرآنی را مورد خدشه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جلوه‌ای از قدرت شکست‌ناپذیر و علم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خَلَقَهُنَّ الْعَزِیزُ الْعَلِیمُ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خَلَقَهُنَّ الْعَزِیزُ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اسلام؛ اقرار؛ تاریخ؛ توحید؛ جهان؛ خلقت؛ دشمنی؛ زمین؛ سؤال و جواب؛ سخن؛ شرک؛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فطرت؛ قدرت؛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8" w:name="pg19707_220477"/>
    </w:p>
    <w:p>
      <w:pPr>
        <w:pStyle w:val="Heading3"/>
        <w:numPr>
          <w:ilvl w:val="2"/>
          <w:numId w:val="1"/>
        </w:numPr>
        <w:rPr/>
      </w:pPr>
      <w:bookmarkStart w:id="39" w:name="__RefHeading___Toc1643118_2314609296"/>
      <w:bookmarkStart w:id="40" w:name="_Toc14"/>
      <w:bookmarkEnd w:id="38"/>
      <w:bookmarkEnd w:id="3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10</w:t>
      </w:r>
      <w:r>
        <w:rPr>
          <w:rtl w:val="true"/>
        </w:rPr>
        <w:t>]</w:t>
      </w:r>
      <w:bookmarkEnd w:id="40"/>
    </w:p>
    <w:p>
      <w:pPr>
        <w:pStyle w:val="BookText"/>
        <w:rPr/>
      </w:pP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همان کسی که زمین را برای شما آرامشگاهی ساخت و در آن برای شما راه‌هایی قرار داد، باشد که راه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حرکت پیوستۀ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گاهواره‌ای آرام برای انسان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 وَ جَعَلَ لَکُمْ فِیهٰا سُبُلاً</w:t>
      </w:r>
    </w:p>
    <w:p>
      <w:pPr>
        <w:pStyle w:val="BookText"/>
        <w:rPr/>
      </w:pPr>
      <w:r>
        <w:rPr>
          <w:rFonts w:ascii="IRNazanin" w:hAnsi="IRNazanin" w:eastAsia="IRNazanin"/>
          <w:color w:val="111111"/>
          <w:sz w:val="28"/>
          <w:sz w:val="28"/>
          <w:szCs w:val="28"/>
          <w:rtl w:val="true"/>
          <w:lang w:bidi="fa-IR"/>
        </w:rPr>
        <w:t xml:space="preserve">به‌کارگیری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حرکت زمین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ابتدای خلقت قابل سکونت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خلقت آسمان‌ها و زمین، می‌تواند اشاره به این نکته داشته باشد که زمین در ابتدا، غیر قابل سکونت بوده و سپس جایگاه مناسبی برای زندگی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راه‌های طبیعی در زمین برای هدایت انسان، نعمتی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فِیهٰا سُبُلاً لَعَلَّکُمْ تَهْتَدُونَ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شرایط زیست در کرۀ زمین، نمود قدرت و دانایی آفریدگار هستی</w:t>
      </w:r>
    </w:p>
    <w:p>
      <w:pPr>
        <w:pStyle w:val="BookText"/>
        <w:rPr/>
      </w:pPr>
      <w:r>
        <w:rPr>
          <w:rFonts w:ascii="Amiri" w:hAnsi="Amiri" w:eastAsia="Amiri" w:cs="Amiri"/>
          <w:color w:val="111111"/>
          <w:sz w:val="28"/>
          <w:sz w:val="28"/>
          <w:szCs w:val="28"/>
          <w:rtl w:val="true"/>
          <w:lang w:bidi="ar-SA"/>
        </w:rPr>
        <w:t xml:space="preserve">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جَعَلَ لَکُمْ فِیهٰا سُبُلاً لَعَلَّکُمْ تَهْتَدُونَ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موهبت‌های طبیعی، هدف اصلی از خلقت هستی</w:t>
      </w:r>
    </w:p>
    <w:p>
      <w:pPr>
        <w:pStyle w:val="BookText"/>
        <w:rPr/>
      </w:pPr>
      <w:r>
        <w:rPr>
          <w:rFonts w:ascii="Amiri" w:hAnsi="Amiri" w:eastAsia="Amiri" w:cs="Amiri"/>
          <w:color w:val="111111"/>
          <w:sz w:val="28"/>
          <w:sz w:val="28"/>
          <w:szCs w:val="28"/>
          <w:rtl w:val="true"/>
          <w:lang w:bidi="ar-SA"/>
        </w:rPr>
        <w:t>اَلَّذِی جَعَلَ لَکُمُ الْأَرْضَ مَهْداً وَ جَعَلَ لَکُمْ فِیهٰا سُبُلاً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می‌تواند اشاره به این نکته داشته باشد که هدف از آفرینش نعمت‌های زمین از سوی خداوند، بهره‌وری انسان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فراهم‌آورندۀ زمینه‌های هدایت و انسان خود انتخاب‌کنندۀ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قانون‌مند طبیعت، گذرگاه ره‌یابی انسان به حیات معنوی و هدایت</w:t>
      </w:r>
    </w:p>
    <w:p>
      <w:pPr>
        <w:pStyle w:val="BookText"/>
        <w:rPr/>
      </w:pPr>
      <w:r>
        <w:rPr>
          <w:rFonts w:ascii="Amiri" w:hAnsi="Amiri" w:eastAsia="Amiri" w:cs="Amiri"/>
          <w:color w:val="111111"/>
          <w:sz w:val="28"/>
          <w:sz w:val="28"/>
          <w:szCs w:val="28"/>
          <w:rtl w:val="true"/>
          <w:lang w:bidi="ar-SA"/>
        </w:rPr>
        <w:t xml:space="preserve">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بنابراین نکته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معنوی و معرفتی باشد؛ و نه صرفاً دست‌یابی به منافع و مقاصد طبیعی</w:t>
      </w:r>
      <w:r>
        <w:rPr>
          <w:rFonts w:eastAsia="IRNazanin" w:cs="IRNazanin"/>
          <w:color w:val="111111"/>
          <w:sz w:val="28"/>
          <w:szCs w:val="28"/>
          <w:rtl w:val="true"/>
          <w:lang w:bidi="fa-IR"/>
        </w:rPr>
        <w:t>.</w:t>
      </w:r>
      <w:bookmarkStart w:id="41" w:name="pg19707_220478"/>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اسما و صفات؛ انسان؛ تاریخ؛ توحید؛ جبر و اختیار؛ جهان؛ خلقت؛ راه‌رها؛ زمین؛ زندگی؛ سکونت؛ علم؛ قدرت؛ گهواره؛ نعمت؛ هدایت</w:t>
      </w:r>
    </w:p>
    <w:p>
      <w:pPr>
        <w:pStyle w:val="Heading3"/>
        <w:numPr>
          <w:ilvl w:val="2"/>
          <w:numId w:val="1"/>
        </w:numPr>
        <w:rPr/>
      </w:pPr>
      <w:bookmarkStart w:id="42" w:name="__RefHeading___Toc1643120_2314609296"/>
      <w:bookmarkStart w:id="43" w:name="_Toc15"/>
      <w:bookmarkEnd w:id="4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11</w:t>
      </w:r>
      <w:r>
        <w:rPr>
          <w:rtl w:val="true"/>
        </w:rPr>
        <w:t>]</w:t>
      </w:r>
      <w:bookmarkEnd w:id="43"/>
    </w:p>
    <w:p>
      <w:pPr>
        <w:pStyle w:val="BookText"/>
        <w:rPr/>
      </w:pP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همان کسی که از آسمان آبی به اندازه نازل کرد، پس به وسیلۀ آن سرزمینی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نعمتی الهی و براساس تقدیر منظم و اندازۀ معین</w:t>
      </w:r>
    </w:p>
    <w:p>
      <w:pPr>
        <w:pStyle w:val="BookText"/>
        <w:rPr/>
      </w:pPr>
      <w:r>
        <w:rPr>
          <w:rFonts w:ascii="Amiri" w:hAnsi="Amiri" w:eastAsia="Amiri" w:cs="Amiri"/>
          <w:color w:val="111111"/>
          <w:sz w:val="28"/>
          <w:sz w:val="28"/>
          <w:szCs w:val="28"/>
          <w:rtl w:val="true"/>
          <w:lang w:bidi="ar-SA"/>
        </w:rPr>
        <w:t>وَ الَّذِی نَزَّلَ مِنَ السَّمٰاءِ مٰاءً بِقَدَرٍ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معنای اندازه باشد؛ یعنی، باران را به اندازۀ معین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به معنای تقدیر و برنامه باشد؛ یعنی، باران براساس تقدیر و برنامه منظم نازل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مجموعه‌ای برنامه‌دار و قانونمند</w:t>
      </w:r>
    </w:p>
    <w:p>
      <w:pPr>
        <w:pStyle w:val="BookText"/>
        <w:rPr/>
      </w:pPr>
      <w:r>
        <w:rPr>
          <w:rFonts w:ascii="Amiri" w:hAnsi="Amiri" w:eastAsia="Amiri" w:cs="Amiri"/>
          <w:color w:val="111111"/>
          <w:sz w:val="28"/>
          <w:sz w:val="28"/>
          <w:szCs w:val="28"/>
          <w:rtl w:val="true"/>
          <w:lang w:bidi="ar-SA"/>
        </w:rPr>
        <w:t>وَ الَّذِی نَزَّلَ مِنَ السَّمٰاءِ مٰاءً بِقَدَرٍ</w:t>
      </w:r>
    </w:p>
    <w:p>
      <w:pPr>
        <w:pStyle w:val="BookText"/>
        <w:rPr/>
      </w:pPr>
      <w:r>
        <w:rPr>
          <w:rFonts w:ascii="IRNazanin" w:hAnsi="IRNazanin" w:eastAsia="IRNazanin"/>
          <w:color w:val="111111"/>
          <w:sz w:val="28"/>
          <w:sz w:val="28"/>
          <w:szCs w:val="28"/>
          <w:rtl w:val="true"/>
          <w:lang w:bidi="fa-IR"/>
        </w:rPr>
        <w:t xml:space="preserve">با الغای خصوصیت از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نزول باران را؛ دارای برنامه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نظام طبیعت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مربوط به نزول باران، نمودی از عزت و دانایی مطلق خداوند</w:t>
      </w:r>
    </w:p>
    <w:p>
      <w:pPr>
        <w:pStyle w:val="BookText"/>
        <w:rPr/>
      </w:pPr>
      <w:r>
        <w:rPr>
          <w:rFonts w:ascii="Amiri" w:hAnsi="Amiri" w:eastAsia="Amiri" w:cs="Amiri"/>
          <w:color w:val="111111"/>
          <w:sz w:val="28"/>
          <w:sz w:val="28"/>
          <w:szCs w:val="28"/>
          <w:rtl w:val="true"/>
          <w:lang w:bidi="ar-SA"/>
        </w:rPr>
        <w:t xml:space="preserve">خَلَقَهُنَّ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مِنَ السَّمٰاءِ مٰاءً بِقَدَرٍ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و حیات زمین، وابسته به نزول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مِنَ السَّمٰاءِ مٰاءً بِقَدَرٍ فَأَنْشَرْنٰا بِهِ بَلْدَةً مَیْتاً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خدمت اجرای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فَأَنْشَرْنٰا بِهِ بَلْدَةً مَیْتاً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طبیعت و سرسبزی زمین پس از مرگ و پژمردگی، دلیلی محسوس و روشن بر امکان معاد</w:t>
      </w:r>
    </w:p>
    <w:p>
      <w:pPr>
        <w:pStyle w:val="BookText"/>
        <w:rPr/>
      </w:pPr>
      <w:r>
        <w:rPr>
          <w:rFonts w:ascii="Amiri" w:hAnsi="Amiri" w:eastAsia="Amiri" w:cs="Amiri"/>
          <w:color w:val="111111"/>
          <w:sz w:val="28"/>
          <w:sz w:val="28"/>
          <w:szCs w:val="28"/>
          <w:rtl w:val="true"/>
          <w:lang w:bidi="ar-SA"/>
        </w:rPr>
        <w:t>فَأَنْشَرْنٰا بِهِ بَلْدَةً مَیْتاً کَذٰلِکَ تُخْرَجُونَ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حقایق و معارف والا، با بیانی ساده و همه فهم، روش هدایتی قرآن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فَأَنْشَرْنٰا بِهِ بَلْدَةً مَیْتاً کَذٰلِکَ تُخْرَجُونَ</w:t>
      </w:r>
      <w:bookmarkStart w:id="44" w:name="pg19707_220479"/>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اراده؛ باران؛ جهان؛ حیات؛ دین؛ رنگ؛ زمین؛ عزت؛ علم؛ قبر؛ قرآن؛ قضا و قدر؛ مشیت خدا؛معاد؛ نعمت؛ هدایت</w:t>
      </w:r>
    </w:p>
    <w:p>
      <w:pPr>
        <w:pStyle w:val="Heading3"/>
        <w:numPr>
          <w:ilvl w:val="2"/>
          <w:numId w:val="1"/>
        </w:numPr>
        <w:rPr/>
      </w:pPr>
      <w:bookmarkStart w:id="45" w:name="__RefHeading___Toc1643122_2314609296"/>
      <w:bookmarkStart w:id="46" w:name="_Toc16"/>
      <w:bookmarkEnd w:id="4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12</w:t>
      </w:r>
      <w:r>
        <w:rPr>
          <w:rtl w:val="true"/>
        </w:rPr>
        <w:t>]</w:t>
      </w:r>
      <w:bookmarkEnd w:id="46"/>
    </w:p>
    <w:p>
      <w:pPr>
        <w:pStyle w:val="BookText"/>
        <w:rPr/>
      </w:pP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همان کسی که همۀ انواع موجودات را آفرید و برای شما از کشتی‌ها و دام‌ها چیزهایی قرار داد که بر آنها سوار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همۀ انواع و اقسام موجودات هستی</w:t>
      </w:r>
    </w:p>
    <w:p>
      <w:pPr>
        <w:pStyle w:val="BookText"/>
        <w:rPr/>
      </w:pPr>
      <w:r>
        <w:rPr>
          <w:rFonts w:ascii="Amiri" w:hAnsi="Amiri" w:eastAsia="Amiri" w:cs="Amiri"/>
          <w:color w:val="111111"/>
          <w:sz w:val="28"/>
          <w:sz w:val="28"/>
          <w:szCs w:val="28"/>
          <w:rtl w:val="true"/>
          <w:lang w:bidi="ar-SA"/>
        </w:rPr>
        <w:t>وَ الَّذِی خَلَقَ الْأَزْوٰاجَ کُلَّهٰا</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می‌تواند به معنای اصناف و می‌تواند به معنای جفت‌ها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معنای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خَلَقَ الْأَزْوٰاجَ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او همان کسی است که همۀ انواع موجودات را 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انواع موجودات هستی، نمودی از عزت و دانایی مطلق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خَلَقَهُنَّ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کُلَّهٰا</w:t>
      </w:r>
    </w:p>
    <w:p>
      <w:pPr>
        <w:pStyle w:val="BookText"/>
        <w:rPr/>
      </w:pPr>
      <w:r>
        <w:rPr>
          <w:rFonts w:ascii="IRNazanin" w:hAnsi="IRNazanin" w:eastAsia="IRNazanin"/>
          <w:color w:val="111111"/>
          <w:sz w:val="28"/>
          <w:sz w:val="28"/>
          <w:szCs w:val="28"/>
          <w:rtl w:val="true"/>
          <w:lang w:bidi="fa-IR"/>
        </w:rPr>
        <w:t>ارتباط این آیه با دو آیۀ قبل،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جهان هستی را زوج و دارای جفت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خَلَقَ الْأَزْوٰاجَ کُلَّهٰا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جفت‌ها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تعبیر از مخلوقات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 است که همۀ پدیده‌های جهان جفت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مخصوص آفریدگار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خَلَقَ الْأَزْوٰاجَ</w:t>
      </w:r>
    </w:p>
    <w:p>
      <w:pPr>
        <w:pStyle w:val="BookText"/>
        <w:rPr/>
      </w:pPr>
      <w:r>
        <w:rPr>
          <w:rFonts w:ascii="IRNazanin" w:hAnsi="IRNazanin" w:eastAsia="IRNazanin"/>
          <w:color w:val="111111"/>
          <w:sz w:val="28"/>
          <w:sz w:val="28"/>
          <w:szCs w:val="28"/>
          <w:rtl w:val="true"/>
          <w:lang w:bidi="fa-IR"/>
        </w:rPr>
        <w:t xml:space="preserve">از توصیف مخلوقات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وحدت حقیقی مخصوص خداوند است و تمام مخلوقات او جفت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قرار گرفتن کشتی‌ها و چهارپایان، از نعمت‌های الهی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الْفُلْکِ وَ الْأَنْعٰامِ مٰا تَرْکَبُونَ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انسان در ساختن کشتی و دریانوردی و به خدمت گرفتن حیوانات،</w:t>
      </w:r>
      <w:bookmarkStart w:id="47" w:name="pg19707_220480"/>
    </w:p>
    <w:p>
      <w:pPr>
        <w:pStyle w:val="BookText"/>
        <w:rPr/>
      </w:pPr>
      <w:bookmarkEnd w:id="47"/>
      <w:r>
        <w:rPr>
          <w:rFonts w:ascii="IRNazanin" w:hAnsi="IRNazanin" w:eastAsia="IRNazanin"/>
          <w:color w:val="111111"/>
          <w:sz w:val="28"/>
          <w:sz w:val="28"/>
          <w:szCs w:val="28"/>
          <w:rtl w:val="true"/>
          <w:lang w:bidi="fa-IR"/>
        </w:rPr>
        <w:t>پرتوی از علم و عزت آفریدگار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خَلَقَهُنَّ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w:t>
      </w:r>
    </w:p>
    <w:p>
      <w:pPr>
        <w:pStyle w:val="BookText"/>
        <w:rPr/>
      </w:pPr>
      <w:r>
        <w:rPr>
          <w:rFonts w:ascii="IRNazanin" w:hAnsi="IRNazanin" w:eastAsia="IRNazanin"/>
          <w:color w:val="111111"/>
          <w:sz w:val="28"/>
          <w:sz w:val="28"/>
          <w:szCs w:val="28"/>
          <w:rtl w:val="true"/>
          <w:lang w:bidi="fa-IR"/>
        </w:rPr>
        <w:t>ارتباط دو آیه، نشانگر آن است که خداوند درصدد بیان جلوه‌های عزت و دانایی خود در نظام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توحید؛ جهان؛ حیوان؛ خلقت؛ دریا؛ عزت؛ علم؛ کشتی؛ نعمت</w:t>
      </w:r>
    </w:p>
    <w:p>
      <w:pPr>
        <w:pStyle w:val="Heading3"/>
        <w:numPr>
          <w:ilvl w:val="2"/>
          <w:numId w:val="1"/>
        </w:numPr>
        <w:rPr/>
      </w:pPr>
      <w:bookmarkStart w:id="48" w:name="__RefHeading___Toc1643124_2314609296"/>
      <w:bookmarkStart w:id="49" w:name="_Toc17"/>
      <w:bookmarkEnd w:id="4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13</w:t>
      </w:r>
      <w:r>
        <w:rPr>
          <w:rtl w:val="true"/>
        </w:rPr>
        <w:t>]</w:t>
      </w:r>
      <w:bookmarkEnd w:id="49"/>
    </w:p>
    <w:p>
      <w:pPr>
        <w:pStyle w:val="BookText"/>
        <w:rPr/>
      </w:pP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تا بر پشت آنها قرار گیرید، سپس نعمت پروردگارتان را آن‌گاه که بر آنها قرار گرفتید به یاد آورید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کسی که این را برای ما مسخّر کرد و ما بر آن توانا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انسان از موهبت‌های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توجه وی به نعمت‌دهنده بودن خداوند</w:t>
      </w:r>
    </w:p>
    <w:p>
      <w:pPr>
        <w:pStyle w:val="BookText"/>
        <w:rPr/>
      </w:pPr>
      <w:r>
        <w:rPr>
          <w:rFonts w:ascii="Amiri" w:hAnsi="Amiri" w:eastAsia="Amiri" w:cs="Amiri"/>
          <w:color w:val="111111"/>
          <w:sz w:val="28"/>
          <w:sz w:val="28"/>
          <w:szCs w:val="28"/>
          <w:rtl w:val="true"/>
          <w:lang w:bidi="ar-SA"/>
        </w:rPr>
        <w:t xml:space="preserve">وَ جَعَلَ لَکُمْ مِنَ الْفُلْکِ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ظُهُورِهِ ثُمَّ تَذْکُرُوا نِعْمَةَ رَبِّکُمْ إِذَا اسْتَوَیْتُمْ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آفرینندۀ نعمت‌ها، به دنبال بهره‌وری از آن، امری طبیعی و فطری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لِتَسْتَوُوا عَلیٰ ظُهُورِهِ ثُمَّ تَذْکُرُوا نِعْمَةَ رَبِّکُمْ إِذَا اسْتَوَیْتُمْ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موهبت‌های طبیعی و صنعتی، نباید به غرور و غفلت انسان بینجامد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لَکُمْ مِنَ الْفُلْکِ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ظُهُورِهِ ثُمَّ تَذْکُرُوا نِعْمَةَ رَبِّکُمْ إِذَا اسْتَوَیْتُمْ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گستردۀ الهی در پهنۀ زمین، پرتوی از ربوبیت خداوند نسبت به انسان</w:t>
      </w:r>
    </w:p>
    <w:p>
      <w:pPr>
        <w:pStyle w:val="BookText"/>
        <w:rPr/>
      </w:pPr>
      <w:r>
        <w:rPr>
          <w:rFonts w:ascii="Amiri" w:hAnsi="Amiri" w:eastAsia="Amiri" w:cs="Amiri"/>
          <w:color w:val="111111"/>
          <w:sz w:val="28"/>
          <w:sz w:val="28"/>
          <w:szCs w:val="28"/>
          <w:rtl w:val="true"/>
          <w:lang w:bidi="ar-SA"/>
        </w:rPr>
        <w:t xml:space="preserve">وَ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تَذْکُرُوا نِعْمَةَ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نعمت‌های الهی و ذخایر و امکانات زمین با نیازهای انسان، نشانی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تَذْکُرُوا نِعْمَةَ رَبِّکُمْ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رفاهمندان و برخورداران از نعمت، در خطر غفلت از یاد خدا</w:t>
      </w:r>
    </w:p>
    <w:p>
      <w:pPr>
        <w:pStyle w:val="BookText"/>
        <w:rPr/>
      </w:pPr>
      <w:r>
        <w:rPr>
          <w:rFonts w:ascii="Amiri" w:hAnsi="Amiri" w:eastAsia="Amiri" w:cs="Amiri"/>
          <w:color w:val="111111"/>
          <w:sz w:val="28"/>
          <w:sz w:val="28"/>
          <w:szCs w:val="28"/>
          <w:rtl w:val="true"/>
          <w:lang w:bidi="ar-SA"/>
        </w:rPr>
        <w:t>ثُمَّ تَذْکُرُوا نِعْمَةَ رَبِّکُمْ إِذَا اسْتَوَیْتُمْ عَلَیْهِ</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اسْتَوَیْتُمْ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ناظر به نکتۀ یادشده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تنزیه خداوند، از هرگونه عیب، نقص و شریک به هنگام بهره‌مندی از نعمت‌ها</w:t>
      </w:r>
    </w:p>
    <w:p>
      <w:pPr>
        <w:pStyle w:val="BookText"/>
        <w:rPr/>
      </w:pPr>
      <w:r>
        <w:rPr>
          <w:rFonts w:ascii="Amiri" w:hAnsi="Amiri" w:eastAsia="Amiri" w:cs="Amiri"/>
          <w:color w:val="111111"/>
          <w:sz w:val="28"/>
          <w:sz w:val="28"/>
          <w:szCs w:val="28"/>
          <w:rtl w:val="true"/>
          <w:lang w:bidi="ar-SA"/>
        </w:rPr>
        <w:t>وَ تَقُولُوا سُبْحٰانَ الَّذِی سَخَّرَ لَنٰا هٰذٰا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خداوند، نوعی شکر و سپاس‌گزاری نسبت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تَذْکُرُوا نِعْمَةَ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تَقُولُوا سُبْحٰانَ الَّذِی سَخَّرَ لَنٰا هٰذٰا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شیوۀ شکر و سپاس‌گزاری هنگام تسلط بر موهبت‌های طبیعی، از سوی خداوند</w:t>
      </w:r>
    </w:p>
    <w:p>
      <w:pPr>
        <w:pStyle w:val="BookText"/>
        <w:rPr/>
      </w:pPr>
      <w:r>
        <w:rPr>
          <w:rFonts w:ascii="Amiri" w:hAnsi="Amiri" w:eastAsia="Amiri" w:cs="Amiri"/>
          <w:color w:val="111111"/>
          <w:sz w:val="28"/>
          <w:sz w:val="28"/>
          <w:szCs w:val="28"/>
          <w:rtl w:val="true"/>
          <w:lang w:bidi="ar-SA"/>
        </w:rPr>
        <w:t xml:space="preserve">ثُمَّ تَذْکُرُوا نِعْمَةَ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تَقُولُوا سُبْحٰانَ الَّذِی سَخَّرَ لَنٰا هٰذٰا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نعمت‌های الهی، امری لازم در جهت شکرگزاری</w:t>
      </w:r>
    </w:p>
    <w:p>
      <w:pPr>
        <w:pStyle w:val="BookText"/>
        <w:rPr/>
      </w:pPr>
      <w:r>
        <w:rPr>
          <w:rFonts w:ascii="Amiri" w:hAnsi="Amiri" w:eastAsia="Amiri" w:cs="Amiri"/>
          <w:color w:val="111111"/>
          <w:sz w:val="28"/>
          <w:sz w:val="28"/>
          <w:szCs w:val="28"/>
          <w:rtl w:val="true"/>
          <w:lang w:bidi="ar-SA"/>
        </w:rPr>
        <w:t xml:space="preserve">ثُمَّ تَذْکُرُوا نِعْمَةَ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تَقُولُوا سُبْحٰانَ الَّذِی سَخَّرَ لَنٰا هٰذٰا</w:t>
      </w:r>
    </w:p>
    <w:p>
      <w:pPr>
        <w:pStyle w:val="BookText"/>
        <w:rPr/>
      </w:pPr>
      <w:r>
        <w:rPr>
          <w:rFonts w:ascii="IRNazanin" w:hAnsi="IRNazanin" w:eastAsia="IRNazanin"/>
          <w:color w:val="111111"/>
          <w:sz w:val="28"/>
          <w:sz w:val="28"/>
          <w:szCs w:val="28"/>
          <w:rtl w:val="true"/>
          <w:lang w:bidi="fa-IR"/>
        </w:rPr>
        <w:t>در آیۀ شریفه پس از مسألۀ یادآوری شکر نعمت الهی، بازگو کردن آن طلب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بازگو کردن نعمت از مراحل اساسی شکر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بشری در زمینۀ تسخیر طبیعت و موجودات، مرهون توفیق و امداد الهی است؛ نه توانایی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لَهُ مُقْرِنِینَ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معنای قدرت داشتن و توانا بودن بر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طبیعت برای انسان، لازمۀ قطعی آفرینش آنها نبوده و به تدبیر خداوند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لِتَسْتَوُوا عَلیٰ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لَنٰا هٰذٰا وَ مٰا کُنّٰا لَهُ مُقْرِنِینَ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و ناتوانی خویشتن در برابر خداوند، نمودی از روحیۀ شکر و سپاس در انسان</w:t>
      </w:r>
    </w:p>
    <w:p>
      <w:pPr>
        <w:pStyle w:val="BookText"/>
        <w:rPr/>
      </w:pPr>
      <w:r>
        <w:rPr>
          <w:rFonts w:ascii="Amiri" w:hAnsi="Amiri" w:eastAsia="Amiri" w:cs="Amiri"/>
          <w:color w:val="111111"/>
          <w:sz w:val="28"/>
          <w:sz w:val="28"/>
          <w:szCs w:val="28"/>
          <w:rtl w:val="true"/>
          <w:lang w:bidi="ar-SA"/>
        </w:rPr>
        <w:t>سُبْحٰانَ الَّذِی سَخَّرَ لَنٰا هٰذٰا وَ مٰا کُنّٰا لَهُ مُقْرِنِینَ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ثُمَّ تَذْکُرُوا نِعْمَةَ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 و صفات؛ اشراف؛ اقرار؛ انسان؛ تسبیح؛ تسخیر؛ تعلیم؛ تکبر؛ تنزیه؛ توحید؛ حیوان؛ خلقت؛ دنیا؛ ذکر؛رب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شکر؛ طبیعت؛ عجز؛ غفلت؛ فطرت؛ کشتی؛ نصرت؛ نعمت</w:t>
      </w:r>
      <w:bookmarkStart w:id="50" w:name="pg19707_220482"/>
    </w:p>
    <w:p>
      <w:pPr>
        <w:pStyle w:val="Heading3"/>
        <w:numPr>
          <w:ilvl w:val="2"/>
          <w:numId w:val="1"/>
        </w:numPr>
        <w:rPr/>
      </w:pPr>
      <w:bookmarkStart w:id="51" w:name="__RefHeading___Toc1643126_2314609296"/>
      <w:bookmarkStart w:id="52" w:name="_Toc18"/>
      <w:bookmarkEnd w:id="50"/>
      <w:bookmarkEnd w:id="5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14</w:t>
      </w:r>
      <w:r>
        <w:rPr>
          <w:rtl w:val="true"/>
        </w:rPr>
        <w:t>]</w:t>
      </w:r>
      <w:bookmarkEnd w:id="52"/>
    </w:p>
    <w:p>
      <w:pPr>
        <w:pStyle w:val="BookText"/>
        <w:rPr/>
      </w:pP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متذکر و متوجه به نعمت‌های الهی و تدبیر خداوندی، معترف به معاد و رستاخیز</w:t>
      </w:r>
    </w:p>
    <w:p>
      <w:pPr>
        <w:pStyle w:val="BookText"/>
        <w:rPr/>
      </w:pPr>
      <w:r>
        <w:rPr>
          <w:rFonts w:ascii="Amiri" w:hAnsi="Amiri" w:eastAsia="Amiri" w:cs="Amiri"/>
          <w:color w:val="111111"/>
          <w:sz w:val="28"/>
          <w:sz w:val="28"/>
          <w:szCs w:val="28"/>
          <w:rtl w:val="true"/>
          <w:lang w:bidi="ar-SA"/>
        </w:rPr>
        <w:t xml:space="preserve">وَ تَقُولُوا سُبْحٰانَ الَّذِی سَخَّرَ 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سفر آخرت، هنگام مسافرت و سوار شدن بر مرکب</w:t>
      </w:r>
    </w:p>
    <w:p>
      <w:pPr>
        <w:pStyle w:val="BookText"/>
        <w:rPr/>
      </w:pPr>
      <w:r>
        <w:rPr>
          <w:rFonts w:ascii="Amiri" w:hAnsi="Amiri" w:eastAsia="Amiri" w:cs="Amiri"/>
          <w:color w:val="111111"/>
          <w:sz w:val="28"/>
          <w:sz w:val="28"/>
          <w:szCs w:val="28"/>
          <w:rtl w:val="true"/>
          <w:lang w:bidi="ar-SA"/>
        </w:rPr>
        <w:t xml:space="preserve">وَ جَعَلَ لَکُمْ مِنَ الْفُلْکِ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اسْتَوَیْتُمْ عَلَیْهِ وَ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بازگشت به سوی خداوند، لازمۀ ربوبیت مدبرانۀ او نسبت به انسان و جهان</w:t>
      </w:r>
    </w:p>
    <w:p>
      <w:pPr>
        <w:pStyle w:val="BookText"/>
        <w:rPr/>
      </w:pPr>
      <w:r>
        <w:rPr>
          <w:rFonts w:ascii="Amiri" w:hAnsi="Amiri" w:eastAsia="Amiri" w:cs="Amiri"/>
          <w:color w:val="111111"/>
          <w:sz w:val="28"/>
          <w:sz w:val="28"/>
          <w:szCs w:val="28"/>
          <w:rtl w:val="true"/>
          <w:lang w:bidi="ar-SA"/>
        </w:rPr>
        <w:t>وَ إِنّٰا إِلیٰ رَبِّنٰا لَمُنْقَلِبُونَ</w:t>
      </w:r>
    </w:p>
    <w:p>
      <w:pPr>
        <w:pStyle w:val="BookText"/>
        <w:rPr/>
      </w:pPr>
      <w:r>
        <w:rPr>
          <w:rFonts w:ascii="IRNazanin" w:hAnsi="IRNazanin" w:eastAsia="IRNazanin"/>
          <w:color w:val="111111"/>
          <w:sz w:val="28"/>
          <w:sz w:val="28"/>
          <w:szCs w:val="28"/>
          <w:rtl w:val="true"/>
          <w:lang w:bidi="fa-IR"/>
        </w:rPr>
        <w:t>از آیۀ قبل استفاده شد که هماهنگی طبیعت با نیازهای انسان یک اتفاق نیست؛ بلکه براساس تدبیر و ربوبیت خاص و عالمانه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آیه نتیجه می‌گیرد که وجود همان ربوبیت حسابگر و آگاه، مستلزم آن است که حرکت انسان در طبیعت، بی‌فرجام نباشد و از حیطه تدبیر و ربوبیت خداوند خارج نشود؛ بلکه به سوی او بازگردد و در حلقۀ فرمان الهی تداوم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منتهای حرکت و سیر وجودی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إِلیٰ رَبِّنٰا لَمُنْقَلِبُونَ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فناناپذیری گوهر وجودی انسان پس از مرگ</w:t>
      </w:r>
    </w:p>
    <w:p>
      <w:pPr>
        <w:pStyle w:val="BookText"/>
        <w:rPr/>
      </w:pPr>
      <w:r>
        <w:rPr>
          <w:rFonts w:ascii="Amiri" w:hAnsi="Amiri" w:eastAsia="Amiri" w:cs="Amiri"/>
          <w:color w:val="111111"/>
          <w:sz w:val="28"/>
          <w:sz w:val="28"/>
          <w:szCs w:val="28"/>
          <w:rtl w:val="true"/>
          <w:lang w:bidi="ar-SA"/>
        </w:rPr>
        <w:t>وَ إِنّٰا إِلیٰ رَبِّنٰا لَمُنْقَلِبُونَ</w:t>
      </w:r>
    </w:p>
    <w:p>
      <w:pPr>
        <w:pStyle w:val="BookText"/>
        <w:rPr/>
      </w:pPr>
      <w:r>
        <w:rPr>
          <w:rFonts w:ascii="IRNazanin" w:hAnsi="IRNazanin" w:eastAsia="IRNazanin"/>
          <w:color w:val="111111"/>
          <w:sz w:val="28"/>
          <w:sz w:val="28"/>
          <w:szCs w:val="28"/>
          <w:rtl w:val="true"/>
          <w:lang w:bidi="fa-IR"/>
        </w:rPr>
        <w:t xml:space="preserve">از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انسان با مرگ نابود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زندگی انسان، آغاز یک تحول و انقلاب است؛ و نه پایان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إِلیٰ رَبِّنٰا لَمُنْقَلِبُونَ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هنگام برخورداری از امکانات و بهره‌مندی از نعمت‌ها، زمینه‌ساز زدایش غرور و غفلت</w:t>
      </w:r>
    </w:p>
    <w:p>
      <w:pPr>
        <w:pStyle w:val="BookText"/>
        <w:rPr/>
      </w:pPr>
      <w:r>
        <w:rPr>
          <w:rFonts w:ascii="Amiri" w:hAnsi="Amiri" w:eastAsia="Amiri" w:cs="Amiri"/>
          <w:color w:val="111111"/>
          <w:sz w:val="28"/>
          <w:sz w:val="28"/>
          <w:szCs w:val="28"/>
          <w:rtl w:val="true"/>
          <w:lang w:bidi="ar-SA"/>
        </w:rPr>
        <w:t xml:space="preserve">ثُمَّ تَذْکُرُوا نِعْمَةَ رَبِّکُمْ إِذَا اسْتَوَیْتُمْ عَلَیْهِ وَ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یادآوری معاد پس از برخورداری از نعمت‌های خداوند، می‌تواند اشاره به تأثیر آن در زدایش غرور و غفلت باشد</w:t>
      </w:r>
      <w:r>
        <w:rPr>
          <w:rFonts w:eastAsia="IRNazanin" w:cs="IRNazanin"/>
          <w:color w:val="111111"/>
          <w:sz w:val="28"/>
          <w:szCs w:val="28"/>
          <w:rtl w:val="true"/>
          <w:lang w:bidi="fa-IR"/>
        </w:rPr>
        <w:t>.</w:t>
      </w:r>
      <w:bookmarkStart w:id="53" w:name="pg19707_220483"/>
    </w:p>
    <w:p>
      <w:pPr>
        <w:pStyle w:val="BookText"/>
        <w:rPr/>
      </w:pPr>
      <w:bookmarkEnd w:id="5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دنیوی، استفاده از آن در مسیر حیات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لَکُمْ مِنَ الْفُلْکِ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اقرار؛ انسان؛ تکبر؛ جهان؛ جهان‌بینی؛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سفر؛ شکر؛ غفلت؛ مرگ؛ معاد؛ نعمت</w:t>
      </w:r>
    </w:p>
    <w:p>
      <w:pPr>
        <w:pStyle w:val="Heading3"/>
        <w:numPr>
          <w:ilvl w:val="2"/>
          <w:numId w:val="1"/>
        </w:numPr>
        <w:rPr/>
      </w:pPr>
      <w:bookmarkStart w:id="54" w:name="__RefHeading___Toc1643128_2314609296"/>
      <w:bookmarkStart w:id="55" w:name="_Toc19"/>
      <w:bookmarkEnd w:id="5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15</w:t>
      </w:r>
      <w:r>
        <w:rPr>
          <w:rtl w:val="true"/>
        </w:rPr>
        <w:t>]</w:t>
      </w:r>
      <w:bookmarkEnd w:id="55"/>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میان بندگانش جزئی قرار دادند، به راستی که انسان، کفران‌پیشه‌ای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جاهلانۀ مشرکان عصر بعثت، به وجود فرزند برای خدا</w:t>
      </w:r>
    </w:p>
    <w:p>
      <w:pPr>
        <w:pStyle w:val="BookText"/>
        <w:rPr/>
      </w:pPr>
      <w:r>
        <w:rPr>
          <w:rFonts w:ascii="Amiri" w:hAnsi="Amiri" w:eastAsia="Amiri" w:cs="Amiri"/>
          <w:color w:val="111111"/>
          <w:sz w:val="28"/>
          <w:sz w:val="28"/>
          <w:szCs w:val="28"/>
          <w:rtl w:val="true"/>
          <w:lang w:bidi="ar-SA"/>
        </w:rPr>
        <w:t>وَ جَعَلُوا لَهُ مِنْ عِبٰادِهِ جُزْءاً</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مشرکان معاصر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فرزند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بخشی از وجود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وجود ترکیب و تجزیه در ذات الهی</w:t>
      </w:r>
    </w:p>
    <w:p>
      <w:pPr>
        <w:pStyle w:val="BookText"/>
        <w:rPr/>
      </w:pPr>
      <w:r>
        <w:rPr>
          <w:rFonts w:ascii="Amiri" w:hAnsi="Amiri" w:eastAsia="Amiri" w:cs="Amiri"/>
          <w:color w:val="111111"/>
          <w:sz w:val="28"/>
          <w:sz w:val="28"/>
          <w:szCs w:val="28"/>
          <w:rtl w:val="true"/>
          <w:lang w:bidi="ar-SA"/>
        </w:rPr>
        <w:t>وَ جَعَلُوا لَهُ مِنْ عِبٰادِهِ جُزْءاً</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باور جاهلانۀ مشرکان در جسمانی بودن و ترکیب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بندگان خدا هستند؛ نه فرزندان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فرازهای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 که شرک پیشه‌گان عصر بعثت، آنان را فرزندان خدا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وجود خدا دانستن مخلوقات، امری شگفت و متناقض</w:t>
      </w:r>
    </w:p>
    <w:p>
      <w:pPr>
        <w:pStyle w:val="BookText"/>
        <w:rPr/>
      </w:pPr>
      <w:r>
        <w:rPr>
          <w:rFonts w:ascii="Amiri" w:hAnsi="Amiri" w:eastAsia="Amiri" w:cs="Amiri"/>
          <w:color w:val="111111"/>
          <w:sz w:val="28"/>
          <w:sz w:val="28"/>
          <w:szCs w:val="28"/>
          <w:rtl w:val="true"/>
          <w:lang w:bidi="ar-SA"/>
        </w:rPr>
        <w:t xml:space="preserve">وَ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جُزْءاً</w:t>
      </w:r>
    </w:p>
    <w:p>
      <w:pPr>
        <w:pStyle w:val="BookText"/>
        <w:rPr/>
      </w:pPr>
      <w:r>
        <w:rPr>
          <w:rFonts w:ascii="IRNazanin" w:hAnsi="IRNazanin" w:eastAsia="IRNazanin"/>
          <w:color w:val="111111"/>
          <w:sz w:val="28"/>
          <w:sz w:val="28"/>
          <w:szCs w:val="28"/>
          <w:rtl w:val="true"/>
          <w:lang w:bidi="fa-IR"/>
        </w:rPr>
        <w:t>عبد و مخلوق خداوند، نمی‌تواند جزء وجود او به‌حساب آید؛ زیرا هیچ موجودی نمی‌تواند خالق خود و یا خالق اجزای وجود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وجود یک تناقض در این تفکر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آیۀ شریفه می‌تواند نظر به اعتقاد مسیحیان در باب تثلیث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ناسپاسی انسان در برابر خداوند، امری علنی و پوشش ناپذیر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لَکَفُورٌ مُبِینٌ</w:t>
      </w:r>
      <w:bookmarkStart w:id="56" w:name="pg19707_220484"/>
    </w:p>
    <w:p>
      <w:pPr>
        <w:pStyle w:val="BookText"/>
        <w:rPr/>
      </w:pPr>
      <w:bookmarkEnd w:id="5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مخلوقات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انگاشتن آنان، اقدامی ناسپاسانه و کفرآمیز</w:t>
      </w:r>
    </w:p>
    <w:p>
      <w:pPr>
        <w:pStyle w:val="BookText"/>
        <w:rPr/>
      </w:pPr>
      <w:r>
        <w:rPr>
          <w:rFonts w:ascii="Amiri" w:hAnsi="Amiri" w:eastAsia="Amiri" w:cs="Amiri"/>
          <w:color w:val="111111"/>
          <w:sz w:val="28"/>
          <w:sz w:val="28"/>
          <w:szCs w:val="28"/>
          <w:rtl w:val="true"/>
          <w:lang w:bidi="ar-SA"/>
        </w:rPr>
        <w:t xml:space="preserve">وَ جَعَلُوا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 مُبِینٌ</w:t>
      </w:r>
    </w:p>
    <w:p>
      <w:pPr>
        <w:pStyle w:val="BookText"/>
        <w:rPr/>
      </w:pPr>
      <w:r>
        <w:rPr>
          <w:rFonts w:ascii="IRNazanin" w:hAnsi="IRNazanin" w:eastAsia="IRNazanin"/>
          <w:color w:val="111111"/>
          <w:sz w:val="28"/>
          <w:sz w:val="28"/>
          <w:szCs w:val="28"/>
          <w:rtl w:val="true"/>
          <w:lang w:bidi="fa-IR"/>
        </w:rPr>
        <w:t>با توجه به فضای آیات، می‌توان استفاده کرد که مشرکان مکه فرشتگان را فرزند خدا می‌دانستند و آنان را مورد پرستش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یاد کردن نعمت‌های خویش، این پندار را نمونه بارز ناسپاسی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مخلوق خداوند در کنار او و جزء وی به شمار آوردن آن، کفری آشکار و سرپوشی رسوا بر خرد آدمی و واقعیت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 إِنَّ الْإِنْسٰانَ لَکَفُورٌ مُبِینٌ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پوشیدن و مخفی داشتن حق و دیگری آشکار بودن و پوشش ناپذیری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خردناپذیر بودن و متناقض بودن مطلب مورد ادعای مشرکان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نعمت‌های الهی، و تدبیر او در همسازی طبیعت با نیازهای آدمی، نمودی آشکار از کفر و ناسپاسی انسان</w:t>
      </w:r>
    </w:p>
    <w:p>
      <w:pPr>
        <w:pStyle w:val="BookText"/>
        <w:rPr/>
      </w:pPr>
      <w:r>
        <w:rPr>
          <w:rFonts w:ascii="Amiri" w:hAnsi="Amiri" w:eastAsia="Amiri" w:cs="Amiri"/>
          <w:color w:val="111111"/>
          <w:sz w:val="28"/>
          <w:sz w:val="28"/>
          <w:szCs w:val="28"/>
          <w:rtl w:val="true"/>
          <w:lang w:bidi="ar-SA"/>
        </w:rPr>
        <w:t xml:space="preserve">وَ جَعَلَ لَکُمْ مِنَ الْفُلْکِ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نمودی از کفر و ناسپاسی انسان، در برابر خالق یگانۀ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 إِنَّ الْإِنْسٰانَ لَکَفُورٌ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اللّه؛ اسلام؛ اسما و صفات؛ انسان؛ شرک؛ فرزند؛ کفر؛ ملائکه؛ ناسپاسی؛ نعمت؛ والدین</w:t>
      </w:r>
    </w:p>
    <w:p>
      <w:pPr>
        <w:pStyle w:val="Heading3"/>
        <w:numPr>
          <w:ilvl w:val="2"/>
          <w:numId w:val="1"/>
        </w:numPr>
        <w:rPr/>
      </w:pPr>
      <w:bookmarkStart w:id="57" w:name="__RefHeading___Toc1643130_2314609296"/>
      <w:bookmarkStart w:id="58" w:name="_Toc20"/>
      <w:bookmarkEnd w:id="5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16</w:t>
      </w:r>
      <w:r>
        <w:rPr>
          <w:rtl w:val="true"/>
        </w:rPr>
        <w:t>]</w:t>
      </w:r>
      <w:bookmarkEnd w:id="58"/>
    </w:p>
    <w:p>
      <w:pPr>
        <w:pStyle w:val="BookText"/>
        <w:rPr/>
      </w:pP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آیا خدا از آنچه می‌آفریند دخترانی برگرفته و پسران را ویژۀ شما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فرشتگان را دختران خدا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لَهُ مِنْ عِبٰادِهِ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مِمّٰا یَخْلُقُ بَنٰاتٍ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فرازهای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دختر داشتن خدا، در عین برتر دانستن پسر، تناقضی آشکار در باورهای جاهلی</w:t>
      </w:r>
    </w:p>
    <w:p>
      <w:pPr>
        <w:pStyle w:val="BookText"/>
        <w:rPr/>
      </w:pPr>
      <w:r>
        <w:rPr>
          <w:rFonts w:ascii="Amiri" w:hAnsi="Amiri" w:eastAsia="Amiri" w:cs="Amiri"/>
          <w:color w:val="111111"/>
          <w:sz w:val="28"/>
          <w:sz w:val="28"/>
          <w:szCs w:val="28"/>
          <w:rtl w:val="true"/>
          <w:lang w:bidi="ar-SA"/>
        </w:rPr>
        <w:t>أَمِ اتَّخَذَ مِمّٰا یَخْلُقُ بَنٰاتٍ وَ أَصْفٰاکُمْ بِالْبَنِینَ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در مقام نکوهش از مشرکان، به این نکته اشاره می‌کند که به پندار شما دختر از مقام پایین‌تر و پست‌تری برخوردار است؛ پس چگونه خود را بر خدا ترجیح داده و سهم او را دختر و سهم خود را پسر می‌دانید؟</w:t>
      </w:r>
      <w:r>
        <w:rPr>
          <w:rFonts w:eastAsia="IRNazanin" w:cs="IRNazanin"/>
          <w:color w:val="111111"/>
          <w:sz w:val="28"/>
          <w:szCs w:val="28"/>
          <w:rtl w:val="true"/>
          <w:lang w:bidi="fa-IR"/>
        </w:rPr>
        <w:t>!</w:t>
      </w:r>
      <w:bookmarkStart w:id="59" w:name="pg19707_220485"/>
    </w:p>
    <w:p>
      <w:pPr>
        <w:pStyle w:val="BookText"/>
        <w:rPr/>
      </w:pPr>
      <w:bookmarkEnd w:id="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مخلوق و آفریده‌های خدایند؛ و نه فرزندان و اجزای وجود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مِمّٰا یَخْلُقُ بَنٰاتٍ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حال افاضۀ فیض و آفرینش جدید</w:t>
      </w:r>
    </w:p>
    <w:p>
      <w:pPr>
        <w:pStyle w:val="BookText"/>
        <w:rPr/>
      </w:pPr>
      <w:r>
        <w:rPr>
          <w:rFonts w:ascii="Amiri" w:hAnsi="Amiri" w:eastAsia="Amiri" w:cs="Amiri"/>
          <w:color w:val="111111"/>
          <w:sz w:val="28"/>
          <w:sz w:val="28"/>
          <w:szCs w:val="28"/>
          <w:rtl w:val="true"/>
          <w:lang w:bidi="ar-SA"/>
        </w:rPr>
        <w:t>مِمّٰا یَخْلُقُ بَنٰاتٍ</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می‌رساند که کار آفرینش همواره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جاهلی، با وجود اعتقاد به مخلوق بودن فرشتگان، آنان را دختر خدا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 مِمّٰا یَخْلُقُ بَنٰاتٍ</w:t>
      </w:r>
    </w:p>
    <w:p>
      <w:pPr>
        <w:pStyle w:val="BookText"/>
        <w:rPr/>
      </w:pPr>
      <w:r>
        <w:rPr>
          <w:rFonts w:ascii="IRNazanin" w:hAnsi="IRNazanin" w:eastAsia="IRNazanin"/>
          <w:color w:val="111111"/>
          <w:sz w:val="28"/>
          <w:sz w:val="28"/>
          <w:szCs w:val="28"/>
          <w:rtl w:val="true"/>
          <w:lang w:bidi="fa-IR"/>
        </w:rPr>
        <w:t>لحن آیۀ شریفه نشان می‌دهد که مشرکان مکه، مخلوق بودن فرشتگان را پذیرفته بودند و خداوند آنان را مورد سرزنش قرار می‌دهد که چگونه در میان مخلوقات، آنچه راکه خود نمی‌پسندند،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باطل؛ پسر؛ جاهلیت؛ خلقت؛ دختر؛ سؤال و جواب؛ شرک؛ فرزند خدا؛ ملائکه</w:t>
      </w:r>
    </w:p>
    <w:p>
      <w:pPr>
        <w:pStyle w:val="Heading3"/>
        <w:numPr>
          <w:ilvl w:val="2"/>
          <w:numId w:val="1"/>
        </w:numPr>
        <w:rPr/>
      </w:pPr>
      <w:bookmarkStart w:id="60" w:name="__RefHeading___Toc1643132_2314609296"/>
      <w:bookmarkStart w:id="61" w:name="_Toc21"/>
      <w:bookmarkEnd w:id="6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17</w:t>
      </w:r>
      <w:r>
        <w:rPr>
          <w:rtl w:val="true"/>
        </w:rPr>
        <w:t>]</w:t>
      </w:r>
      <w:bookmarkEnd w:id="61"/>
    </w:p>
    <w:p>
      <w:pPr>
        <w:pStyle w:val="BookText"/>
        <w:rPr/>
      </w:pP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در صورتی که هرگاه یکی از آنان را به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خدای رحمان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 چهره‌اش سیاه می‌شود در حالی‌که اندوه و خشم خود را فرو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شدید عرب جاهلی، به هنگام اطلاع یافتن از تولد فرزندی دختر برای او</w:t>
      </w:r>
    </w:p>
    <w:p>
      <w:pPr>
        <w:pStyle w:val="BookText"/>
        <w:rPr/>
      </w:pPr>
      <w:r>
        <w:rPr>
          <w:rFonts w:ascii="Amiri" w:hAnsi="Amiri" w:eastAsia="Amiri" w:cs="Amiri"/>
          <w:color w:val="111111"/>
          <w:sz w:val="28"/>
          <w:sz w:val="28"/>
          <w:szCs w:val="28"/>
          <w:rtl w:val="true"/>
          <w:lang w:bidi="ar-SA"/>
        </w:rPr>
        <w:t xml:space="preserve">وَ إِذٰا بُشِّرَ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مایۀ سرور و مباهات و دختر موجب ننگ و عار، در میان عرب جاهلی</w:t>
      </w:r>
    </w:p>
    <w:p>
      <w:pPr>
        <w:pStyle w:val="BookText"/>
        <w:rPr/>
      </w:pPr>
      <w:r>
        <w:rPr>
          <w:rFonts w:ascii="Amiri" w:hAnsi="Amiri" w:eastAsia="Amiri" w:cs="Amiri"/>
          <w:color w:val="111111"/>
          <w:sz w:val="28"/>
          <w:sz w:val="28"/>
          <w:szCs w:val="28"/>
          <w:rtl w:val="true"/>
          <w:lang w:bidi="ar-SA"/>
        </w:rPr>
        <w:t xml:space="preserve">وَ أَصْفٰاکُمْ بِالْبَنِینَ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 مَثَلاً ظَلَّ وَجْهُهُ مُسْوَدًّا وَ هُوَ کَظِیمٌ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موجودی بی مقدار در دیدگاه عرب جاهلی</w:t>
      </w:r>
    </w:p>
    <w:p>
      <w:pPr>
        <w:pStyle w:val="BookText"/>
        <w:rPr/>
      </w:pPr>
      <w:r>
        <w:rPr>
          <w:rFonts w:ascii="Amiri" w:hAnsi="Amiri" w:eastAsia="Amiri" w:cs="Amiri"/>
          <w:color w:val="111111"/>
          <w:sz w:val="28"/>
          <w:sz w:val="28"/>
          <w:szCs w:val="28"/>
          <w:rtl w:val="true"/>
          <w:lang w:bidi="ar-SA"/>
        </w:rPr>
        <w:t xml:space="preserve">وَ إِذٰا بُشِّرَ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مشرکان مکه فرشتگان، دختران خدا و همانند او در صفات</w:t>
      </w:r>
    </w:p>
    <w:p>
      <w:pPr>
        <w:pStyle w:val="BookText"/>
        <w:rPr/>
      </w:pPr>
      <w:r>
        <w:rPr>
          <w:rFonts w:ascii="Amiri" w:hAnsi="Amiri" w:eastAsia="Amiri" w:cs="Amiri"/>
          <w:color w:val="111111"/>
          <w:sz w:val="28"/>
          <w:sz w:val="28"/>
          <w:szCs w:val="28"/>
          <w:rtl w:val="true"/>
          <w:lang w:bidi="ar-SA"/>
        </w:rPr>
        <w:t>وَ إِذٰا بُشِّرَ أَحَدُهُمْ بِمٰا ضَرَبَ لِلرَّحْمٰنِ مَثَلاً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شبیه است، می‌توان گفت که مشرکان مکه معتقد به همسانی فرشتگان</w:t>
      </w:r>
      <w:bookmarkStart w:id="62" w:name="pg19707_220486"/>
    </w:p>
    <w:p>
      <w:pPr>
        <w:pStyle w:val="BookText"/>
        <w:rPr/>
      </w:pPr>
      <w:bookmarkEnd w:id="62"/>
      <w:r>
        <w:rPr>
          <w:rFonts w:ascii="IRNazanin" w:hAnsi="IRNazanin" w:eastAsia="IRNazanin"/>
          <w:color w:val="111111"/>
          <w:sz w:val="28"/>
          <w:sz w:val="28"/>
          <w:szCs w:val="28"/>
          <w:rtl w:val="true"/>
          <w:lang w:bidi="fa-IR"/>
        </w:rPr>
        <w:t>با خدا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 داشتن خداوند، ناسازگار با رحمت مطلقۀ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ضَرَبَ لِلرَّحْمٰنِ مَثَلاً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می‌تواند بیانگر این نکته باشد که خداوندی که رحمتش عام و گسترده است، چگونه می‌تواند برای خویش فرزندانی برگزیند و طبعاً عمدۀ رحمت خویش را متوجه آنان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فرشتگان را موجوداتی شبیه خداوند در رحمت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ضَرَبَ لِلرَّحْمٰنِ مَثَلاً</w:t>
      </w:r>
    </w:p>
    <w:p>
      <w:p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خداوند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می‌شناختند و یاد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ضَرَبَ لِلرَّحْمٰنِ مَثَلاً</w:t>
      </w:r>
    </w:p>
    <w:p>
      <w:pPr>
        <w:pStyle w:val="BookText"/>
        <w:rPr/>
      </w:pPr>
      <w:r>
        <w:rPr>
          <w:rFonts w:ascii="IRNazanin" w:hAnsi="IRNazanin" w:eastAsia="IRNazanin"/>
          <w:color w:val="111111"/>
          <w:sz w:val="28"/>
          <w:sz w:val="28"/>
          <w:szCs w:val="28"/>
          <w:rtl w:val="true"/>
          <w:lang w:bidi="fa-IR"/>
        </w:rPr>
        <w:t xml:space="preserve">محتمل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به‌خاطر بار معنایی آن نیامده باشد؛ بلکه صرفاً نقل قول ساده‌ای از کلام عرب جاهلی باشد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صفت دیگر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بِمٰا ضَرَبَ لِلرَّحْمٰنِ مَثَلاً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بشارت؛ پسر؛ تشبیهات؛ جاهلیت؛ حزن؛ دختر؛ ذلت؛ رحمت؛ زن؛ سرور؛ سیاهی؛ شرک؛ صورت؛غضب؛ فرزند خدا؛ قرآن؛ ملائکه</w:t>
      </w:r>
    </w:p>
    <w:p>
      <w:pPr>
        <w:pStyle w:val="Heading3"/>
        <w:numPr>
          <w:ilvl w:val="2"/>
          <w:numId w:val="1"/>
        </w:numPr>
        <w:rPr/>
      </w:pPr>
      <w:bookmarkStart w:id="63" w:name="__RefHeading___Toc1643134_2314609296"/>
      <w:bookmarkStart w:id="64" w:name="_Toc22"/>
      <w:bookmarkEnd w:id="6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18</w:t>
      </w:r>
      <w:r>
        <w:rPr>
          <w:rtl w:val="true"/>
        </w:rPr>
        <w:t>]</w:t>
      </w:r>
      <w:bookmarkEnd w:id="64"/>
    </w:p>
    <w:p>
      <w:pPr>
        <w:pStyle w:val="BookText"/>
        <w:rPr/>
      </w:pP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سهم آنان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در زیور و آرایش رشد می‌یابد و در مجادله بیان روشن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فرهنگ جاهلیت پرورش یافته در زینت و تجمل، و فرودست در میدان جدال و درگیری‌های کلامی</w:t>
      </w:r>
    </w:p>
    <w:p>
      <w:pPr>
        <w:pStyle w:val="BookText"/>
        <w:rPr/>
      </w:pPr>
      <w:r>
        <w:rPr>
          <w:rFonts w:ascii="Amiri" w:hAnsi="Amiri" w:eastAsia="Amiri" w:cs="Amiri"/>
          <w:color w:val="111111"/>
          <w:sz w:val="28"/>
          <w:sz w:val="28"/>
          <w:szCs w:val="28"/>
          <w:rtl w:val="true"/>
          <w:lang w:bidi="ar-SA"/>
        </w:rPr>
        <w:t>أَ وَ مَنْ یُنَشَّؤُا فِی الْحِلْیَةِ وَ هُوَ فِی الْخِصٰامِ غَیْرُ مُبِینٍ</w:t>
      </w:r>
    </w:p>
    <w:p>
      <w:pPr>
        <w:pStyle w:val="BookText"/>
        <w:rPr/>
      </w:pPr>
      <w:r>
        <w:rPr>
          <w:rFonts w:ascii="IRNazanin" w:hAnsi="IRNazanin" w:eastAsia="IRNazanin"/>
          <w:color w:val="111111"/>
          <w:sz w:val="28"/>
          <w:sz w:val="28"/>
          <w:szCs w:val="28"/>
          <w:rtl w:val="true"/>
          <w:lang w:bidi="fa-IR"/>
        </w:rPr>
        <w:t>لحن آیۀ شریفه به گونه‌ای است که به اعتقاد و باور عرب جاهلی یا موقعیت زن در محیط و فرهنگ خاص آنان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به تجمل و زینت، علاقۀ طبیعی زنان</w:t>
      </w:r>
    </w:p>
    <w:p>
      <w:pPr>
        <w:pStyle w:val="BookText"/>
        <w:rPr/>
      </w:pPr>
      <w:r>
        <w:rPr>
          <w:rFonts w:ascii="Amiri" w:hAnsi="Amiri" w:eastAsia="Amiri" w:cs="Amiri"/>
          <w:color w:val="111111"/>
          <w:sz w:val="28"/>
          <w:sz w:val="28"/>
          <w:szCs w:val="28"/>
          <w:rtl w:val="true"/>
          <w:lang w:bidi="ar-SA"/>
        </w:rPr>
        <w:t>أَ وَ مَنْ یُنَشَّؤُا فِی الْحِلْیَةِ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یُنَشَّؤُا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پرورش یافتن در</w:t>
      </w:r>
      <w:bookmarkStart w:id="65" w:name="pg19707_220487"/>
    </w:p>
    <w:p>
      <w:pPr>
        <w:pStyle w:val="BookText"/>
        <w:rPr/>
      </w:pPr>
      <w:bookmarkEnd w:id="65"/>
      <w:r>
        <w:rPr>
          <w:rFonts w:ascii="IRNazanin" w:hAnsi="IRNazanin" w:eastAsia="IRNazanin"/>
          <w:color w:val="111111"/>
          <w:sz w:val="28"/>
          <w:sz w:val="28"/>
          <w:szCs w:val="28"/>
          <w:rtl w:val="true"/>
          <w:lang w:bidi="fa-IR"/>
        </w:rPr>
        <w:t>زینت است، اشاره به علاقۀ طبیعی و وابستگی زنان به آرایش و زیور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اساساً برای کارهای دشوار و خشن و جدال و درگیری آفریده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الْخِصٰامِ غَیْرُ مُبِینٍ</w:t>
      </w:r>
    </w:p>
    <w:p>
      <w:pPr>
        <w:pStyle w:val="BookText"/>
        <w:rPr/>
      </w:pPr>
      <w:r>
        <w:rPr>
          <w:rFonts w:ascii="IRNazanin" w:hAnsi="IRNazanin" w:eastAsia="IRNazanin"/>
          <w:color w:val="111111"/>
          <w:sz w:val="28"/>
          <w:sz w:val="28"/>
          <w:szCs w:val="28"/>
          <w:rtl w:val="true"/>
          <w:lang w:bidi="fa-IR"/>
        </w:rPr>
        <w:t>محتمل است که آیۀ شریفه این مطالب را به جهت مماشات و بازگویی‌باور مشرکان، مطرح نکرده باشد؛ بلکه به عنوان یک واقعیت بدان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طبیعی زن و فرودستی او در میدان جدال و درگیری، دو عامل‌آسیب پذیری و دو نقیصه برای زن در فرهنگ خشن جاهلی</w:t>
      </w:r>
    </w:p>
    <w:p>
      <w:pPr>
        <w:pStyle w:val="BookText"/>
        <w:rPr/>
      </w:pPr>
      <w:r>
        <w:rPr>
          <w:rFonts w:ascii="Amiri" w:hAnsi="Amiri" w:eastAsia="Amiri" w:cs="Amiri"/>
          <w:color w:val="111111"/>
          <w:sz w:val="28"/>
          <w:sz w:val="28"/>
          <w:szCs w:val="28"/>
          <w:rtl w:val="true"/>
          <w:lang w:bidi="ar-SA"/>
        </w:rPr>
        <w:t>وَ هُوَ فِی الْخِصٰامِ غَیْرُ مُبِینٍ</w:t>
      </w:r>
    </w:p>
    <w:p>
      <w:pPr>
        <w:pStyle w:val="BookText"/>
        <w:rPr/>
      </w:pP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عرب جاهلی از داشتن دختر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اشاره به علت آن ناراحتی داشته باشد؛ یعنی، این دو ویژگی از نظر عرب جاهلی، نقص زن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خود بیزار از داشتن دختر؛ ولی معتقد به وجود دختر برای خداوند</w:t>
      </w:r>
    </w:p>
    <w:p>
      <w:pPr>
        <w:pStyle w:val="BookText"/>
        <w:rPr/>
      </w:pPr>
      <w:r>
        <w:rPr>
          <w:rFonts w:ascii="Amiri" w:hAnsi="Amiri" w:eastAsia="Amiri" w:cs="Amiri"/>
          <w:color w:val="111111"/>
          <w:sz w:val="28"/>
          <w:sz w:val="28"/>
          <w:szCs w:val="28"/>
          <w:rtl w:val="true"/>
          <w:lang w:bidi="ar-SA"/>
        </w:rPr>
        <w:t xml:space="preserve">أَ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الْخِصٰامِ غَیْرُ مُبِینٍ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زیورآلات، توان‌مندی و فرادستی در میدان بحث و درگیری، خصلت‌های دیرینۀ مردان</w:t>
      </w:r>
    </w:p>
    <w:p>
      <w:pPr>
        <w:pStyle w:val="BookText"/>
        <w:rPr/>
      </w:pPr>
      <w:r>
        <w:rPr>
          <w:rFonts w:ascii="Amiri" w:hAnsi="Amiri" w:eastAsia="Amiri" w:cs="Amiri"/>
          <w:color w:val="111111"/>
          <w:sz w:val="28"/>
          <w:sz w:val="28"/>
          <w:szCs w:val="28"/>
          <w:rtl w:val="true"/>
          <w:lang w:bidi="ar-SA"/>
        </w:rPr>
        <w:t>أَ وَ مَنْ یُنَشَّؤُا فِی الْحِلْیَةِ</w:t>
      </w:r>
    </w:p>
    <w:p>
      <w:pPr>
        <w:pStyle w:val="BookText"/>
        <w:rPr/>
      </w:pPr>
      <w:r>
        <w:rPr>
          <w:rFonts w:ascii="IRNazanin" w:hAnsi="IRNazanin" w:eastAsia="IRNazanin"/>
          <w:color w:val="111111"/>
          <w:sz w:val="28"/>
          <w:sz w:val="28"/>
          <w:szCs w:val="28"/>
          <w:rtl w:val="true"/>
          <w:lang w:bidi="fa-IR"/>
        </w:rPr>
        <w:t>با توجه به قرینۀ مقابله، استفاده می‌شود که مردان نوعاً دارای ویژگی‌های ذکر شده در آیه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تزیین؛ جاهلیت؛ جدل؛ خشونت؛ دختر؛ رشد؛ زن؛ سؤال و جواب؛ شرک؛ قدرت؛ مرد</w:t>
      </w:r>
    </w:p>
    <w:p>
      <w:pPr>
        <w:pStyle w:val="Heading3"/>
        <w:numPr>
          <w:ilvl w:val="2"/>
          <w:numId w:val="1"/>
        </w:numPr>
        <w:rPr/>
      </w:pPr>
      <w:bookmarkStart w:id="66" w:name="__RefHeading___Toc1643136_2314609296"/>
      <w:bookmarkStart w:id="67" w:name="_Toc23"/>
      <w:bookmarkEnd w:id="6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19</w:t>
      </w:r>
      <w:r>
        <w:rPr>
          <w:rtl w:val="true"/>
        </w:rPr>
        <w:t>]</w:t>
      </w:r>
      <w:bookmarkEnd w:id="67"/>
    </w:p>
    <w:p>
      <w:pPr>
        <w:pStyle w:val="BookText"/>
        <w:rPr/>
      </w:pP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فرشتگان را که بندگان خدای رحمانند دختر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آفرینش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گواهی آنان نوشته می‌شود و از آن بازخواست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جاهلیت، معتقد به مؤنث بودن فرشتگان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ویژگی اصلی فرشتگان</w:t>
      </w:r>
    </w:p>
    <w:p>
      <w:pPr>
        <w:pStyle w:val="BookText"/>
        <w:rPr/>
      </w:pPr>
      <w:r>
        <w:rPr>
          <w:rFonts w:ascii="Amiri" w:hAnsi="Amiri" w:eastAsia="Amiri" w:cs="Amiri"/>
          <w:color w:val="111111"/>
          <w:sz w:val="28"/>
          <w:sz w:val="28"/>
          <w:szCs w:val="28"/>
          <w:rtl w:val="true"/>
          <w:lang w:bidi="ar-SA"/>
        </w:rPr>
        <w:t>اَلَّذِینَ هُمْ عِبٰادُ الرَّحْمٰنِ</w:t>
      </w:r>
    </w:p>
    <w:p>
      <w:pPr>
        <w:pStyle w:val="BookText"/>
        <w:rPr/>
      </w:pPr>
      <w:r>
        <w:rPr>
          <w:rFonts w:ascii="IRNazanin" w:hAnsi="IRNazanin" w:eastAsia="IRNazanin"/>
          <w:color w:val="111111"/>
          <w:sz w:val="28"/>
          <w:sz w:val="28"/>
          <w:szCs w:val="28"/>
          <w:rtl w:val="true"/>
          <w:lang w:bidi="fa-IR"/>
        </w:rPr>
        <w:t>از این‌که خداوند در مقام معرفی فرشتگان، صفت عبودیت را به آنان نسبت داده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فرشتگان به رحمت گستردۀ الهی، عامل عبادت همیشگی آنان به درگاه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اَلْمَلاٰئِکَةَ الَّذِینَ هُمْ عِبٰادُ الرَّحْمٰنِ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می‌تواند نشانگر این نکته باشد که ملائکه با توجه به رحمت گستردۀ خداوند، به عبادت او روی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براساس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عِبٰادُ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رحمت گستردۀ الهی، زمینه‌ساز گرایش به عبودیت و بندگی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اَلْمَلاٰئِکَةَ الَّذِینَ هُمْ عِبٰادُ الرَّحْمٰنِ</w:t>
      </w:r>
    </w:p>
    <w:p>
      <w:pPr>
        <w:pStyle w:val="BookText"/>
        <w:rPr/>
      </w:pPr>
      <w:r>
        <w:rPr>
          <w:rFonts w:ascii="IRNazanin" w:hAnsi="IRNazanin" w:eastAsia="IRNazanin"/>
          <w:color w:val="111111"/>
          <w:sz w:val="28"/>
          <w:sz w:val="28"/>
          <w:szCs w:val="28"/>
          <w:rtl w:val="true"/>
          <w:lang w:bidi="fa-IR"/>
        </w:rPr>
        <w:t>با الغای خصوصیت از فرشتگان،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جنسیتی خاص به فرشتگان، ادعایی بی دلیل و غیرقابل اثبات</w:t>
      </w:r>
    </w:p>
    <w:p>
      <w:pPr>
        <w:pStyle w:val="BookText"/>
        <w:rPr/>
      </w:pPr>
      <w:r>
        <w:rPr>
          <w:rFonts w:ascii="Amiri" w:hAnsi="Amiri" w:eastAsia="Amiri" w:cs="Amiri"/>
          <w:color w:val="111111"/>
          <w:sz w:val="28"/>
          <w:sz w:val="28"/>
          <w:szCs w:val="28"/>
          <w:rtl w:val="true"/>
          <w:lang w:bidi="ar-SA"/>
        </w:rPr>
        <w:t xml:space="preserve">وَ جَعَلُوا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 أَ شَهِدُوا خَلْقَهُمْ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نسبت به باورهای بی‌دلیل مشرکان جاهلی</w:t>
      </w:r>
    </w:p>
    <w:p>
      <w:pPr>
        <w:pStyle w:val="BookText"/>
        <w:rPr/>
      </w:pPr>
      <w:r>
        <w:rPr>
          <w:rFonts w:ascii="Amiri" w:hAnsi="Amiri" w:eastAsia="Amiri" w:cs="Amiri"/>
          <w:color w:val="111111"/>
          <w:sz w:val="28"/>
          <w:sz w:val="28"/>
          <w:szCs w:val="28"/>
          <w:rtl w:val="true"/>
          <w:lang w:bidi="ar-SA"/>
        </w:rPr>
        <w:t xml:space="preserve">وَ جَعَلُوا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 أَ شَهِدُوا خَلْقَهُمْ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باید از علم و یقین سرچشمه گرفته و متکی بر دلیل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شَهِدُوا خَلْقَهُمْ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شَهِدُوا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هرگونه باور و اعتقادی، بایستی برخاسته از علم و 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آفریده و مخلوق خدا</w:t>
      </w:r>
    </w:p>
    <w:p>
      <w:pPr>
        <w:pStyle w:val="BookText"/>
        <w:rPr/>
      </w:pPr>
      <w:r>
        <w:rPr>
          <w:rFonts w:ascii="Amiri" w:hAnsi="Amiri" w:eastAsia="Amiri" w:cs="Amiri"/>
          <w:color w:val="111111"/>
          <w:sz w:val="28"/>
          <w:sz w:val="28"/>
          <w:szCs w:val="28"/>
          <w:rtl w:val="true"/>
          <w:lang w:bidi="ar-SA"/>
        </w:rPr>
        <w:t>أَ شَهِدُوا خَلْقَهُمْ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ادعاهای بی‌دلیل و فاقد منطق، مورد بازخواست و مؤاخذه خداوند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سَتُکْتَبُ شَهٰادَتُهُمْ وَ یُسْئَلُونَ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باورهای انسان، مورد ثبت و ضبط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سَتُکْتَبُ شَهٰادَتُهُمْ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 و گواهی‌های بدون پشتوانۀ علمی، دارای مسؤولیت و مورد بازخواست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سَتُکْتَبُ شَهٰادَتُهُمْ وَ یُسْئَلُونَ</w:t>
      </w:r>
      <w:bookmarkStart w:id="68" w:name="pg19707_220489"/>
    </w:p>
    <w:p>
      <w:pPr>
        <w:pStyle w:val="BookText"/>
        <w:rPr/>
      </w:pPr>
      <w:bookmarkEnd w:id="6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مسؤول باورها و اعمال خویش</w:t>
      </w:r>
    </w:p>
    <w:p>
      <w:pPr>
        <w:pStyle w:val="BookText"/>
        <w:rPr/>
      </w:pPr>
      <w:r>
        <w:rPr>
          <w:rFonts w:ascii="Amiri" w:hAnsi="Amiri" w:eastAsia="Amiri" w:cs="Amiri"/>
          <w:color w:val="111111"/>
          <w:sz w:val="28"/>
          <w:sz w:val="28"/>
          <w:szCs w:val="28"/>
          <w:rtl w:val="true"/>
          <w:lang w:bidi="ar-SA"/>
        </w:rPr>
        <w:t>سَتُکْتَبُ شَهٰادَتُهُمْ وَ یُسْئَلُونَ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اَلَّذِینَ هُمْ عِبٰادُ 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برهان؛ جاهلیت؛ خلقت؛ دختر؛ ذکر؛ رحمت؛ سؤال و جواب؛ سخن؛ شرک؛ عبادالرحمان؛ عبادت؛عمل؛ گواهی؛ ملائکه؛ ملامت؛ نوشتن؛ یقین</w:t>
      </w:r>
    </w:p>
    <w:p>
      <w:pPr>
        <w:pStyle w:val="Heading3"/>
        <w:numPr>
          <w:ilvl w:val="2"/>
          <w:numId w:val="1"/>
        </w:numPr>
        <w:rPr/>
      </w:pPr>
      <w:bookmarkStart w:id="69" w:name="__RefHeading___Toc1643138_2314609296"/>
      <w:bookmarkStart w:id="70" w:name="_Toc24"/>
      <w:bookmarkEnd w:id="6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20</w:t>
      </w:r>
      <w:r>
        <w:rPr>
          <w:rtl w:val="true"/>
        </w:rPr>
        <w:t>]</w:t>
      </w:r>
      <w:bookmarkEnd w:id="70"/>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رحمان می‌خواست ما آنان را نمی‌پرستیم، 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ندارند و تنها حدس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مورد پرستش و احترام مشرکان عرب جاهلی</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دستاویز قرار دادن مشیت الهی، پرستش و کرنش نسبت به ملائکه را توجیه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شٰاءَ الرَّحْمٰنُ مٰا عَبَدْنٰاهُمْ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جاهلی، معتقد به خداوند رحمان و مرتبت والای او در مقایسه با دیگر خدایان</w:t>
      </w:r>
    </w:p>
    <w:p>
      <w:pPr>
        <w:pStyle w:val="BookText"/>
        <w:rPr/>
      </w:pPr>
      <w:r>
        <w:rPr>
          <w:rFonts w:ascii="Amiri" w:hAnsi="Amiri" w:eastAsia="Amiri" w:cs="Amiri"/>
          <w:color w:val="111111"/>
          <w:sz w:val="28"/>
          <w:sz w:val="28"/>
          <w:szCs w:val="28"/>
          <w:rtl w:val="true"/>
          <w:lang w:bidi="ar-SA"/>
        </w:rPr>
        <w:t>وَ قٰالُوا لَوْ شٰاءَ الرَّحْمٰنُ مٰا عَبَدْنٰاهُمْ</w:t>
      </w:r>
    </w:p>
    <w:p>
      <w:pPr>
        <w:pStyle w:val="BookText"/>
        <w:rPr/>
      </w:pPr>
      <w:r>
        <w:rPr>
          <w:rFonts w:ascii="IRNazanin" w:hAnsi="IRNazanin" w:eastAsia="IRNazanin"/>
          <w:color w:val="111111"/>
          <w:sz w:val="28"/>
          <w:sz w:val="28"/>
          <w:szCs w:val="28"/>
          <w:rtl w:val="true"/>
          <w:lang w:bidi="fa-IR"/>
        </w:rPr>
        <w:t>از این‌که مشرکان، عبادت دیگر خدایان را در گرو مشیت خدای رحمان دانسته‌اند،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و نقش آن در عمل انسان، مورد پذیرش مشرکان عصر جاهلی</w:t>
      </w:r>
    </w:p>
    <w:p>
      <w:pPr>
        <w:pStyle w:val="BookText"/>
        <w:rPr/>
      </w:pPr>
      <w:r>
        <w:rPr>
          <w:rFonts w:ascii="Amiri" w:hAnsi="Amiri" w:eastAsia="Amiri" w:cs="Amiri"/>
          <w:color w:val="111111"/>
          <w:sz w:val="28"/>
          <w:sz w:val="28"/>
          <w:szCs w:val="28"/>
          <w:rtl w:val="true"/>
          <w:lang w:bidi="ar-SA"/>
        </w:rPr>
        <w:t>وَ قٰالُوا لَوْ شٰاءَ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جاهلانه و غلط مشرکانِ عرب جاهلی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شٰاءَ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بِذٰلِکَ مِنْ 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توجیه اعمال نادرست خود، نشانۀ ناآگاهی و جهل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شٰاءَ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بِذٰلِکَ مِنْ عِلْمٍ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گمان، سرچشمۀ اصلی باورهای خرافی و جاهلانه</w:t>
      </w:r>
      <w:bookmarkStart w:id="71" w:name="pg19707_220490"/>
    </w:p>
    <w:p>
      <w:pPr>
        <w:pStyle w:val="BookText"/>
        <w:rPr/>
      </w:pPr>
      <w:bookmarkEnd w:id="71"/>
      <w:r>
        <w:rPr>
          <w:rFonts w:ascii="Amiri" w:hAnsi="Amiri" w:eastAsia="Amiri" w:cs="Amiri"/>
          <w:color w:val="111111"/>
          <w:sz w:val="28"/>
          <w:sz w:val="28"/>
          <w:szCs w:val="28"/>
          <w:rtl w:val="true"/>
          <w:lang w:bidi="ar-SA"/>
        </w:rPr>
        <w:t>إِنْ هُمْ إِلاّٰ یَخْرُصُونَ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حوزۀ مسائل اعتقادی، بی‌ارزش و بدون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بِذٰلِکَ مِنْ عِلْمٍ إِنْ هُمْ إِلاّٰ یَخْرُصُونَ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ادعا در حوزۀ مسائل اعتقادی، باید مستند به علم و آگاهی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شٰاءَ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بِذٰلِکَ مِنْ 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جهل؛ رحمت؛ سخن؛ شرک؛ ظن؛ عبادت؛ علم؛ عمل؛ مشیت خدا؛ ملائکه</w:t>
      </w:r>
    </w:p>
    <w:p>
      <w:pPr>
        <w:pStyle w:val="Heading3"/>
        <w:numPr>
          <w:ilvl w:val="2"/>
          <w:numId w:val="1"/>
        </w:numPr>
        <w:rPr/>
      </w:pPr>
      <w:bookmarkStart w:id="72" w:name="__RefHeading___Toc1643140_2314609296"/>
      <w:bookmarkStart w:id="73" w:name="_Toc25"/>
      <w:bookmarkEnd w:id="7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21</w:t>
      </w:r>
      <w:r>
        <w:rPr>
          <w:rtl w:val="true"/>
        </w:rPr>
        <w:t>]</w:t>
      </w:r>
      <w:bookmarkEnd w:id="73"/>
    </w:p>
    <w:p>
      <w:pPr>
        <w:pStyle w:val="BookText"/>
        <w:rPr/>
      </w:pP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به آنان پیش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داده‌ایم که به آن تمسّک می‌جویند؟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دختر بودن و الوهیت فرشتگان، سخنی گزاف و غیر مستند به کتاب‌های آسمانی</w:t>
      </w:r>
    </w:p>
    <w:p>
      <w:pPr>
        <w:pStyle w:val="BookText"/>
        <w:rPr/>
      </w:pPr>
      <w:r>
        <w:rPr>
          <w:rFonts w:ascii="Amiri" w:hAnsi="Amiri" w:eastAsia="Amiri" w:cs="Amiri"/>
          <w:color w:val="111111"/>
          <w:sz w:val="28"/>
          <w:sz w:val="28"/>
          <w:szCs w:val="28"/>
          <w:rtl w:val="true"/>
          <w:lang w:bidi="ar-SA"/>
        </w:rPr>
        <w:t xml:space="preserve">وَ جَعَلُوا لَهُ مِنْ عِبٰادِهِ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مِنْ قَبْلِهِ فَهُمْ بِهِ مُسْتَمْسِکُونَ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فاقد پشتوانۀ عقلی و نقلی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لَهُمْ بِذٰلِکَ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معیاری برای سنجش باورها و تفکیک عقاید درست از نادرست</w:t>
      </w:r>
    </w:p>
    <w:p>
      <w:pPr>
        <w:pStyle w:val="BookText"/>
        <w:rPr/>
      </w:pPr>
      <w:r>
        <w:rPr>
          <w:rFonts w:ascii="Amiri" w:hAnsi="Amiri" w:eastAsia="Amiri" w:cs="Amiri"/>
          <w:color w:val="111111"/>
          <w:sz w:val="28"/>
          <w:sz w:val="28"/>
          <w:szCs w:val="28"/>
          <w:rtl w:val="true"/>
          <w:lang w:bidi="ar-SA"/>
        </w:rPr>
        <w:t>أَمْ آتَیْنٰاهُمْ کِتٰاباً مِنْ قَبْلِهِ فَهُمْ بِهِ مُسْتَمْسِکُونَ</w:t>
      </w:r>
    </w:p>
    <w:p>
      <w:pPr>
        <w:pStyle w:val="BookText"/>
        <w:rPr/>
      </w:pPr>
      <w:r>
        <w:rPr>
          <w:rFonts w:ascii="IRNazanin" w:hAnsi="IRNazanin" w:eastAsia="IRNazanin"/>
          <w:color w:val="111111"/>
          <w:sz w:val="28"/>
          <w:sz w:val="28"/>
          <w:szCs w:val="28"/>
          <w:rtl w:val="true"/>
          <w:lang w:bidi="fa-IR"/>
        </w:rPr>
        <w:t>خداوند برای تخطئۀ اعتقاد مشرکان به الوهیت فرشتگان، این نکته را متذکر می‌شود که این سخن در هیچ‌یک از کتاب‌های آسمانی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برداشت می‌شود که کتاب‌های آسمانی، محور و معیار تشخیص اعتقادات حق از باورهای باطل و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عقل و وحی، ابزار اصلی دریافت معارف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شَهِدُوا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بِذٰلِکَ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w:t>
      </w:r>
    </w:p>
    <w:p>
      <w:pPr>
        <w:pStyle w:val="BookText"/>
        <w:rPr/>
      </w:pPr>
      <w:r>
        <w:rPr>
          <w:rFonts w:ascii="IRNazanin" w:hAnsi="IRNazanin" w:eastAsia="IRNazanin"/>
          <w:color w:val="111111"/>
          <w:sz w:val="28"/>
          <w:sz w:val="28"/>
          <w:szCs w:val="28"/>
          <w:rtl w:val="true"/>
          <w:lang w:bidi="fa-IR"/>
        </w:rPr>
        <w:t xml:space="preserve">محتمل است که آیات سه‌گانه، اشاره به این نکته داشته باشد که مشرکان در ادعای خویش، به هیچ‌یک از منابع اصلی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نیستند و در نتیجه می‌توان استفاده کرد که ابزار شناخت، وحی، حس و عقل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منادی توحید و پیراسته از عقاید و باورهای خرافی و شرک‌آلود</w:t>
      </w:r>
      <w:bookmarkStart w:id="74" w:name="pg19707_220491"/>
    </w:p>
    <w:p>
      <w:pPr>
        <w:pStyle w:val="BookText"/>
        <w:rPr/>
      </w:pPr>
      <w:bookmarkEnd w:id="74"/>
      <w:r>
        <w:rPr>
          <w:rFonts w:ascii="Amiri" w:hAnsi="Amiri" w:eastAsia="Amiri" w:cs="Amiri"/>
          <w:color w:val="111111"/>
          <w:sz w:val="28"/>
          <w:sz w:val="28"/>
          <w:szCs w:val="28"/>
          <w:rtl w:val="true"/>
          <w:lang w:bidi="ar-SA"/>
        </w:rPr>
        <w:t xml:space="preserve">وَ قٰالُوا لَوْ شٰاءَ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مِنْ قَبْلِهِ</w:t>
      </w:r>
    </w:p>
    <w:p>
      <w:pPr>
        <w:pStyle w:val="BookText"/>
        <w:rPr/>
      </w:pPr>
      <w:r>
        <w:rPr>
          <w:rFonts w:ascii="IRNazanin" w:hAnsi="IRNazanin" w:eastAsia="IRNazanin"/>
          <w:color w:val="111111"/>
          <w:sz w:val="28"/>
          <w:sz w:val="28"/>
          <w:szCs w:val="28"/>
          <w:rtl w:val="true"/>
          <w:lang w:bidi="fa-IR"/>
        </w:rPr>
        <w:t>آیۀ شریفه پس از طرح عقاید شرک‌آلود و خرافی مشرکان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در هیچ یک از کتاب‌های پیشین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توحید؛ سؤال و جواب؛ شرک؛ شناخت؛ عقل؛ قرآن؛ کتاب؛ کتاب‌های آسمانی؛ وحی</w:t>
      </w:r>
    </w:p>
    <w:p>
      <w:pPr>
        <w:pStyle w:val="Heading3"/>
        <w:numPr>
          <w:ilvl w:val="2"/>
          <w:numId w:val="1"/>
        </w:numPr>
        <w:rPr/>
      </w:pPr>
      <w:bookmarkStart w:id="75" w:name="__RefHeading___Toc1643142_2314609296"/>
      <w:bookmarkStart w:id="76" w:name="_Toc26"/>
      <w:bookmarkEnd w:id="7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22</w:t>
      </w:r>
      <w:r>
        <w:rPr>
          <w:rtl w:val="true"/>
        </w:rPr>
        <w:t>]</w:t>
      </w:r>
      <w:bookmarkEnd w:id="76"/>
    </w:p>
    <w:p>
      <w:pPr>
        <w:pStyle w:val="BookText"/>
        <w:rPr/>
      </w:pP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آیینی یافته‌ایم و ما بر آثارشان ره یافتگانیم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نیاکان، تنها دلیل مشرکان بر پرستش فرشتگان</w:t>
      </w:r>
    </w:p>
    <w:p>
      <w:pPr>
        <w:pStyle w:val="BookText"/>
        <w:rPr/>
      </w:pPr>
      <w:r>
        <w:rPr>
          <w:rFonts w:ascii="Amiri" w:hAnsi="Amiri" w:eastAsia="Amiri" w:cs="Amiri"/>
          <w:color w:val="111111"/>
          <w:sz w:val="28"/>
          <w:sz w:val="28"/>
          <w:szCs w:val="28"/>
          <w:rtl w:val="true"/>
          <w:lang w:bidi="ar-SA"/>
        </w:rPr>
        <w:t xml:space="preserve">وَ جَعَلُوا لَهُ مِنْ عِبٰادِهِ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عَلیٰ أُمَّةٍ وَ إِنّٰا عَلیٰ آثٰارِهِمْ مُهْتَدُونَ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نیاکان، امری موجه و دلیلی قانع‌کننده در فرهنگ عرب جاهلی</w:t>
      </w:r>
    </w:p>
    <w:p>
      <w:pPr>
        <w:pStyle w:val="BookText"/>
        <w:rPr/>
      </w:pPr>
      <w:r>
        <w:rPr>
          <w:rFonts w:ascii="Amiri" w:hAnsi="Amiri" w:eastAsia="Amiri" w:cs="Amiri"/>
          <w:color w:val="111111"/>
          <w:sz w:val="28"/>
          <w:sz w:val="28"/>
          <w:szCs w:val="28"/>
          <w:rtl w:val="true"/>
          <w:lang w:bidi="ar-SA"/>
        </w:rPr>
        <w:t xml:space="preserve">بَلْ قٰالُوا إِنّٰا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مُهْتَدُونَ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قوم‌گرایی، پایۀ اصلی فرهنگ و اعتقاد عرب جاهلی</w:t>
      </w:r>
    </w:p>
    <w:p>
      <w:pPr>
        <w:pStyle w:val="BookText"/>
        <w:rPr/>
      </w:pPr>
      <w:r>
        <w:rPr>
          <w:rFonts w:ascii="Amiri" w:hAnsi="Amiri" w:eastAsia="Amiri" w:cs="Amiri"/>
          <w:color w:val="111111"/>
          <w:sz w:val="28"/>
          <w:sz w:val="28"/>
          <w:szCs w:val="28"/>
          <w:rtl w:val="true"/>
          <w:lang w:bidi="ar-SA"/>
        </w:rPr>
        <w:t>بَلْ قٰالُوا إِنّٰا وَجَدْنٰا آبٰاءَنٰا عَلیٰ أُمَّةٍ وَ إِنّٰا عَلیٰ آثٰارِهِمْ مُهْتَدُونَ</w:t>
      </w:r>
    </w:p>
    <w:p>
      <w:pPr>
        <w:pStyle w:val="BookText"/>
        <w:rPr/>
      </w:pPr>
      <w:r>
        <w:rPr>
          <w:rFonts w:ascii="IRNazanin" w:hAnsi="IRNazanin" w:eastAsia="IRNazanin"/>
          <w:color w:val="111111"/>
          <w:sz w:val="28"/>
          <w:sz w:val="28"/>
          <w:szCs w:val="28"/>
          <w:rtl w:val="true"/>
          <w:lang w:bidi="fa-IR"/>
        </w:rPr>
        <w:t>از این‌که عرب‌های جاهلی تنها به عقاید نیاکان خویش تکیه می‌کردند و آن را موجب هدایت می‌دانستند، قوم‌گرایی آنان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فرشتگان، سنتی دیرینه و آیینی سابقه‌دار در تاریخ عرب جاهلی</w:t>
      </w:r>
    </w:p>
    <w:p>
      <w:pPr>
        <w:pStyle w:val="BookText"/>
        <w:rPr/>
      </w:pPr>
      <w:r>
        <w:rPr>
          <w:rFonts w:ascii="Amiri" w:hAnsi="Amiri" w:eastAsia="Amiri" w:cs="Amiri"/>
          <w:color w:val="111111"/>
          <w:sz w:val="28"/>
          <w:sz w:val="28"/>
          <w:szCs w:val="28"/>
          <w:rtl w:val="true"/>
          <w:lang w:bidi="ar-SA"/>
        </w:rPr>
        <w:t>بَلْ قٰالُوا إِنّٰا وَجَدْنٰا آبٰاءَنٰا عَلیٰ أُمَّةٍ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آیین و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و تعصبات قومی، سدی در برابر حق‌گرایی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قٰالُوا إِنّٰا وَجَدْنٰا آبٰاءَنٰا عَلیٰ أُمَّةٍ وَ إِنّٰا عَلیٰ آثٰارِهِمْ مُهْتَدُونَ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پیروی؛ تقلید؛ جاهلیت؛ حق؛ حمیت؛ سؤال و جواب؛ شرک؛ ملائکه؛ نیاکان</w:t>
      </w:r>
      <w:bookmarkStart w:id="77" w:name="pg19707_220492"/>
    </w:p>
    <w:p>
      <w:pPr>
        <w:pStyle w:val="Heading3"/>
        <w:numPr>
          <w:ilvl w:val="2"/>
          <w:numId w:val="1"/>
        </w:numPr>
        <w:rPr/>
      </w:pPr>
      <w:bookmarkStart w:id="78" w:name="__RefHeading___Toc1643144_2314609296"/>
      <w:bookmarkStart w:id="79" w:name="_Toc27"/>
      <w:bookmarkEnd w:id="77"/>
      <w:bookmarkEnd w:id="7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23</w:t>
      </w:r>
      <w:r>
        <w:rPr>
          <w:rtl w:val="true"/>
        </w:rPr>
        <w:t>]</w:t>
      </w:r>
      <w:bookmarkEnd w:id="79"/>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بدین‌گونه در هیچ شهری پیش از تو اخطار کننده‌ای نفرستادیم مگر این‌که خوشگذرانانشان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آیینی یافته‌ایم و ما از آثارشان پیروی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 الهی در طول تاریخ، مواجه با مخالفت مردمان مرفه و خوش‌گذران</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مسیر مبارزه با مشکلات رسالت</w:t>
      </w:r>
    </w:p>
    <w:p>
      <w:pPr>
        <w:pStyle w:val="BookText"/>
        <w:rPr/>
      </w:pPr>
      <w:r>
        <w:rPr>
          <w:rFonts w:ascii="Amiri" w:hAnsi="Amiri" w:eastAsia="Amiri" w:cs="Amiri"/>
          <w:color w:val="111111"/>
          <w:sz w:val="28"/>
          <w:sz w:val="28"/>
          <w:szCs w:val="28"/>
          <w:rtl w:val="true"/>
          <w:lang w:bidi="ar-SA"/>
        </w:rPr>
        <w:t>وَ کَذٰلِکَ مٰا أَرْسَلْنٰا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آیین نیاکان، تکیه‌گاه افراد مرفه و خوش‌گذران، در مخالفت با پیامبران الهی</w:t>
      </w:r>
    </w:p>
    <w:p>
      <w:pPr>
        <w:pStyle w:val="BookText"/>
        <w:rPr/>
      </w:pPr>
      <w:r>
        <w:rPr>
          <w:rFonts w:ascii="Amiri" w:hAnsi="Amiri" w:eastAsia="Amiri" w:cs="Amiri"/>
          <w:color w:val="111111"/>
          <w:sz w:val="28"/>
          <w:sz w:val="28"/>
          <w:szCs w:val="28"/>
          <w:rtl w:val="true"/>
          <w:lang w:bidi="ar-SA"/>
        </w:rPr>
        <w:t xml:space="preserve">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مُتْرَفُوهٰا إِنّٰا وَجَدْنٰا آبٰاءَنٰا عَلیٰ أُمَّةٍ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طبقاتی، در جوامع عصر بعثت و پیش از آن</w:t>
      </w:r>
    </w:p>
    <w:p>
      <w:pPr>
        <w:pStyle w:val="BookText"/>
        <w:rPr/>
      </w:pPr>
      <w:r>
        <w:rPr>
          <w:rFonts w:ascii="Amiri" w:hAnsi="Amiri" w:eastAsia="Amiri" w:cs="Amiri"/>
          <w:color w:val="111111"/>
          <w:sz w:val="28"/>
          <w:sz w:val="28"/>
          <w:szCs w:val="28"/>
          <w:rtl w:val="true"/>
          <w:lang w:bidi="ar-SA"/>
        </w:rPr>
        <w:t xml:space="preserve">وَ کَذٰلِکَ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مادی‌گرایی و دنیاطلبی، قدرت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و آدمی را به سوی تقلید کورکورانه سوق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 إِنّٰا وَجَدْنٰا آبٰاءَنٰا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تقلید از نیاکان، عامل استمرار آیین شرک در میان ملت‌ها</w:t>
      </w:r>
    </w:p>
    <w:p>
      <w:pPr>
        <w:pStyle w:val="BookText"/>
        <w:rPr/>
      </w:pPr>
      <w:r>
        <w:rPr>
          <w:rFonts w:ascii="Amiri" w:hAnsi="Amiri" w:eastAsia="Amiri" w:cs="Amiri"/>
          <w:color w:val="111111"/>
          <w:sz w:val="28"/>
          <w:sz w:val="28"/>
          <w:szCs w:val="28"/>
          <w:rtl w:val="true"/>
          <w:lang w:bidi="ar-SA"/>
        </w:rPr>
        <w:t xml:space="preserve">وَ کَذٰلِکَ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 إِنّٰا وَجَدْنٰا آبٰاءَنٰا عَلیٰ أُمَّةٍ</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نفی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و تعصبات قومی، از عوامل مهم گمراهی و انحرافات اعتقادی در طول تاریخ</w:t>
      </w:r>
    </w:p>
    <w:p>
      <w:pPr>
        <w:pStyle w:val="BookText"/>
        <w:rPr/>
      </w:pPr>
      <w:r>
        <w:rPr>
          <w:rFonts w:ascii="Amiri" w:hAnsi="Amiri" w:eastAsia="Amiri" w:cs="Amiri"/>
          <w:color w:val="111111"/>
          <w:sz w:val="28"/>
          <w:sz w:val="28"/>
          <w:szCs w:val="28"/>
          <w:rtl w:val="true"/>
          <w:lang w:bidi="ar-SA"/>
        </w:rPr>
        <w:t xml:space="preserve">وَ کَذٰلِکَ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آثٰارِهِمْ مُقْتَدُونَ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و ثروتمندانِ سرمست، تشکیل‌دهندۀ جبهه اصلی مخالفان پیامبران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مٰا أَرْسَلْنٰا مِنْ قَبْلِکَ فِی قَرْیَةٍ مِنْ نَذِیرٍ إِلاّٰ</w:t>
      </w:r>
    </w:p>
    <w:p>
      <w:pPr>
        <w:pStyle w:val="BookText"/>
        <w:rPr/>
      </w:pPr>
      <w:r>
        <w:rPr>
          <w:rFonts w:ascii="Amiri" w:hAnsi="Amiri" w:eastAsia="Amiri" w:cs="Amiri"/>
          <w:color w:val="111111"/>
          <w:sz w:val="28"/>
          <w:sz w:val="28"/>
          <w:szCs w:val="28"/>
          <w:rtl w:val="true"/>
          <w:lang w:bidi="ar-SA"/>
        </w:rPr>
        <w:t>قٰالَ مُتْرَفُوهٰا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فزونی و بسیاری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بسیاری از دارندگان نعمت، غرق در شهوات و هواهای نفسانی می‌شوند،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کسانی‌که به نعمت مغرور شده و سرمستی و طغیان کرده‌اند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راه ایفای رسالت خود، مواجه با مشکلاتی همگون و مشابه</w:t>
      </w:r>
    </w:p>
    <w:p>
      <w:pPr>
        <w:pStyle w:val="BookText"/>
        <w:rPr/>
      </w:pPr>
      <w:r>
        <w:rPr>
          <w:rFonts w:ascii="Amiri" w:hAnsi="Amiri" w:eastAsia="Amiri" w:cs="Amiri"/>
          <w:color w:val="111111"/>
          <w:sz w:val="28"/>
          <w:sz w:val="28"/>
          <w:szCs w:val="28"/>
          <w:rtl w:val="true"/>
          <w:lang w:bidi="ar-SA"/>
        </w:rPr>
        <w:t xml:space="preserve">وَ کَذٰلِکَ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عنصر تبلیغی در متن رسالت پیامبران الهی</w:t>
      </w:r>
    </w:p>
    <w:p>
      <w:pPr>
        <w:pStyle w:val="BookText"/>
        <w:rPr/>
      </w:pPr>
      <w:r>
        <w:rPr>
          <w:rFonts w:ascii="Amiri" w:hAnsi="Amiri" w:eastAsia="Amiri" w:cs="Amiri"/>
          <w:color w:val="111111"/>
          <w:sz w:val="28"/>
          <w:sz w:val="28"/>
          <w:szCs w:val="28"/>
          <w:rtl w:val="true"/>
          <w:lang w:bidi="ar-SA"/>
        </w:rPr>
        <w:t>مٰا أَرْسَلْنٰا مِنْ قَبْلِکَ فِی قَرْیَةٍ مِنْ نَذِیرٍ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فرستادگان الهی، ناسازگار با منافع طبقات مرفه</w:t>
      </w:r>
    </w:p>
    <w:p>
      <w:pPr>
        <w:pStyle w:val="BookText"/>
        <w:rPr/>
      </w:pPr>
      <w:r>
        <w:rPr>
          <w:rFonts w:ascii="Amiri" w:hAnsi="Amiri" w:eastAsia="Amiri" w:cs="Amiri"/>
          <w:color w:val="111111"/>
          <w:sz w:val="28"/>
          <w:sz w:val="28"/>
          <w:szCs w:val="28"/>
          <w:rtl w:val="true"/>
          <w:lang w:bidi="ar-SA"/>
        </w:rPr>
        <w:t xml:space="preserve">وَ کَذٰلِکَ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مُتْرَفُوهٰا</w:t>
      </w:r>
    </w:p>
    <w:p>
      <w:pPr>
        <w:pStyle w:val="BookText"/>
        <w:rPr/>
      </w:pPr>
      <w:r>
        <w:rPr>
          <w:rFonts w:ascii="IRNazanin" w:hAnsi="IRNazanin" w:eastAsia="IRNazanin"/>
          <w:color w:val="111111"/>
          <w:sz w:val="28"/>
          <w:sz w:val="28"/>
          <w:szCs w:val="28"/>
          <w:rtl w:val="true"/>
          <w:lang w:bidi="fa-IR"/>
        </w:rPr>
        <w:t>از این‌که همواره مرفهان در برابر پیام انبیا موضع می‌گرفتند،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آثار پیشینیان در زمینۀ مسائل اعتقادی، شیوه‌ای غلط و ناکارآمد</w:t>
      </w:r>
    </w:p>
    <w:p>
      <w:pPr>
        <w:pStyle w:val="BookText"/>
        <w:rPr/>
      </w:pPr>
      <w:r>
        <w:rPr>
          <w:rFonts w:ascii="Amiri" w:hAnsi="Amiri" w:eastAsia="Amiri" w:cs="Amiri"/>
          <w:color w:val="111111"/>
          <w:sz w:val="28"/>
          <w:sz w:val="28"/>
          <w:szCs w:val="28"/>
          <w:rtl w:val="true"/>
          <w:lang w:bidi="ar-SA"/>
        </w:rPr>
        <w:t xml:space="preserve">وَ کَذٰلِکَ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آثٰارِهِمْ مُقْتَدُونَ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فکری و اعتقادی پیشینیان، سزاوار تحقیق و بازنگری است؛ و نه سزاوار پیروی و 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آثٰارِهِمْ مُقْتَدُونَ</w:t>
      </w:r>
    </w:p>
    <w:p>
      <w:pPr>
        <w:pStyle w:val="BookText"/>
        <w:rPr/>
      </w:pPr>
      <w:r>
        <w:rPr>
          <w:rFonts w:ascii="IRNazanin" w:hAnsi="IRNazanin" w:eastAsia="IRNazanin"/>
          <w:color w:val="111111"/>
          <w:sz w:val="28"/>
          <w:sz w:val="28"/>
          <w:szCs w:val="28"/>
          <w:rtl w:val="true"/>
          <w:lang w:bidi="fa-IR"/>
        </w:rPr>
        <w:t>از لحن انتقادی آیۀ شریفه نسبت به پیروی از آثار نیاکان،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اقتدار مادی انسان، در جهت‌گیری‌های فکری و اعتقادی وی</w:t>
      </w:r>
    </w:p>
    <w:p>
      <w:pPr>
        <w:pStyle w:val="BookText"/>
        <w:rPr/>
      </w:pPr>
      <w:r>
        <w:rPr>
          <w:rFonts w:ascii="Amiri" w:hAnsi="Amiri" w:eastAsia="Amiri" w:cs="Amiri"/>
          <w:color w:val="111111"/>
          <w:sz w:val="28"/>
          <w:sz w:val="28"/>
          <w:szCs w:val="28"/>
          <w:rtl w:val="true"/>
          <w:lang w:bidi="ar-SA"/>
        </w:rPr>
        <w:t>إِلاّٰ قٰالَ مُتْرَفُوهٰا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طول تاریخ، دارای ریشه در مادیت و قوم‌گرایی</w:t>
      </w:r>
    </w:p>
    <w:p>
      <w:pPr>
        <w:pStyle w:val="BookText"/>
        <w:rPr/>
      </w:pPr>
      <w:r>
        <w:rPr>
          <w:rFonts w:ascii="Amiri" w:hAnsi="Amiri" w:eastAsia="Amiri" w:cs="Amiri"/>
          <w:color w:val="111111"/>
          <w:sz w:val="28"/>
          <w:sz w:val="28"/>
          <w:szCs w:val="28"/>
          <w:rtl w:val="true"/>
          <w:lang w:bidi="ar-SA"/>
        </w:rPr>
        <w:t>إِلاّٰ قٰالَ مُتْرَفُوهٰا إِنّٰا وَجَدْنٰا آبٰاءَنٰا عَلیٰ أُمَّةٍ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چشم‌پوشی از هدایت وحی، فرو غلتیده در سنت‌های قومی و تقلیدهای محیطی</w:t>
      </w:r>
    </w:p>
    <w:p>
      <w:pPr>
        <w:pStyle w:val="BookText"/>
        <w:rPr/>
      </w:pPr>
      <w:r>
        <w:rPr>
          <w:rFonts w:ascii="Amiri" w:hAnsi="Amiri" w:eastAsia="Amiri" w:cs="Amiri"/>
          <w:color w:val="111111"/>
          <w:sz w:val="28"/>
          <w:sz w:val="28"/>
          <w:szCs w:val="28"/>
          <w:rtl w:val="true"/>
          <w:lang w:bidi="ar-SA"/>
        </w:rPr>
        <w:t xml:space="preserve">إِلاّٰ 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آثٰارِهِمْ مُقْتَدُونَ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اسوه؛ اشراف؛ انبیاء؛ انذار؛ تاریخ؛ تبلیغ؛ تقلید؛ حمیت؛ دلداری؛ دنیا؛ رسالت؛ سخن؛ شرک؛ شناخت؛ ضلالت؛ عقل؛ عمل؛ قدرت؛ قریه؛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وحی؛ هدایت</w:t>
      </w:r>
      <w:bookmarkStart w:id="80" w:name="pg19707_220494"/>
    </w:p>
    <w:p>
      <w:pPr>
        <w:pStyle w:val="Heading3"/>
        <w:numPr>
          <w:ilvl w:val="2"/>
          <w:numId w:val="1"/>
        </w:numPr>
        <w:rPr/>
      </w:pPr>
      <w:bookmarkStart w:id="81" w:name="__RefHeading___Toc1643146_2314609296"/>
      <w:bookmarkStart w:id="82" w:name="_Toc28"/>
      <w:bookmarkEnd w:id="80"/>
      <w:bookmarkEnd w:id="8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24</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آیینی هدایت‌کننده‌تر از آنچه پدرانتان را بر آن یافته‌اید برای شما آورده باشم؟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شما بدان فرستاده شده‌اید منکریم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فضیلت و برتری مکتب توحیدی بر آیین اجدادی مشرکان، روش تمامی پیامبران</w:t>
      </w:r>
    </w:p>
    <w:p>
      <w:pPr>
        <w:pStyle w:val="BookText"/>
        <w:rPr/>
      </w:pPr>
      <w:r>
        <w:rPr>
          <w:rFonts w:ascii="Amiri" w:hAnsi="Amiri" w:eastAsia="Amiri" w:cs="Amiri"/>
          <w:color w:val="111111"/>
          <w:sz w:val="28"/>
          <w:sz w:val="28"/>
          <w:szCs w:val="28"/>
          <w:rtl w:val="true"/>
          <w:lang w:bidi="ar-SA"/>
        </w:rPr>
        <w:t>قٰالَ أَ وَ لَوْ جِئْتُکُمْ بِأَهْدیٰ مِمّٰا وَجَدْتُمْ عَلَیْهِ آبٰاءَکُمْ</w:t>
      </w:r>
    </w:p>
    <w:p>
      <w:pPr>
        <w:pStyle w:val="BookText"/>
        <w:rPr/>
      </w:pPr>
      <w:r>
        <w:rPr>
          <w:rFonts w:ascii="IRNazanin" w:hAnsi="IRNazanin" w:eastAsia="IRNazanin"/>
          <w:color w:val="111111"/>
          <w:sz w:val="28"/>
          <w:sz w:val="28"/>
          <w:szCs w:val="28"/>
          <w:rtl w:val="true"/>
          <w:lang w:bidi="fa-IR"/>
        </w:rPr>
        <w:t>ضمیر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یکایک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پیامبران به استدلال و خرد، در قبال قوم‌گرایی و آیین تقلیدی منکران</w:t>
      </w:r>
    </w:p>
    <w:p>
      <w:pPr>
        <w:pStyle w:val="BookText"/>
        <w:rPr/>
      </w:pPr>
      <w:r>
        <w:rPr>
          <w:rFonts w:ascii="Amiri" w:hAnsi="Amiri" w:eastAsia="Amiri" w:cs="Amiri"/>
          <w:color w:val="111111"/>
          <w:sz w:val="28"/>
          <w:sz w:val="28"/>
          <w:szCs w:val="28"/>
          <w:rtl w:val="true"/>
          <w:lang w:bidi="ar-SA"/>
        </w:rPr>
        <w:t>قٰالَ أَ وَ لَوْ جِئْتُکُمْ بِأَهْدیٰ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صحیح انتخاب دین و آیین، برخورداری از هدایت برتر است؛ نه چیز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جِئْتُکُمْ بِأَهْدیٰ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تمامی پیامبران، به جدال احسن و رعایت عواطف و احساسات اجتماعی</w:t>
      </w:r>
    </w:p>
    <w:p>
      <w:pPr>
        <w:pStyle w:val="BookText"/>
        <w:rPr/>
      </w:pPr>
      <w:r>
        <w:rPr>
          <w:rFonts w:ascii="Amiri" w:hAnsi="Amiri" w:eastAsia="Amiri" w:cs="Amiri"/>
          <w:color w:val="111111"/>
          <w:sz w:val="28"/>
          <w:sz w:val="28"/>
          <w:szCs w:val="28"/>
          <w:rtl w:val="true"/>
          <w:lang w:bidi="ar-SA"/>
        </w:rPr>
        <w:t>قٰالَ أَ وَ لَوْ جِئْتُکُمْ بِأَهْدیٰ مِمّٰا وَجَدْتُمْ عَلَیْهِ آبٰاءَکُمْ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بِأَهْدیٰ مِمّٰا وَجَدْتُمْ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استفاده می‌شود که پیامبران، نمی‌خواستند عواطف مشرکان را جریحه‌دار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این راستا پسندیده‌ترین شیوه را در جدال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مبلغان دینی، به احساسات عمومی و پرهیز از جریحه‌دار ساختن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جِئْتُکُمْ بِأَهْدیٰ مِمّٰا وَجَدْتُمْ عَلَیْهِ آبٰاءَکُمْ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پیامبران الهی، نسبت به هدایت و رستگاری انسان‌ها</w:t>
      </w:r>
    </w:p>
    <w:p>
      <w:pPr>
        <w:pStyle w:val="BookText"/>
        <w:rPr/>
      </w:pPr>
      <w:r>
        <w:rPr>
          <w:rFonts w:ascii="Amiri" w:hAnsi="Amiri" w:eastAsia="Amiri" w:cs="Amiri"/>
          <w:color w:val="111111"/>
          <w:sz w:val="28"/>
          <w:sz w:val="28"/>
          <w:szCs w:val="28"/>
          <w:rtl w:val="true"/>
          <w:lang w:bidi="ar-SA"/>
        </w:rPr>
        <w:t>قٰالَ أَ وَ لَوْ جِئْتُکُمْ بِأَهْدیٰ مِمّٰا وَجَدْتُمْ عَلَیْهِ آبٰاءَکُمْ</w:t>
      </w:r>
    </w:p>
    <w:p>
      <w:pPr>
        <w:pStyle w:val="BookText"/>
        <w:rPr/>
      </w:pPr>
      <w:r>
        <w:rPr>
          <w:rFonts w:ascii="IRNazanin" w:hAnsi="IRNazanin" w:eastAsia="IRNazanin"/>
          <w:color w:val="111111"/>
          <w:sz w:val="28"/>
          <w:sz w:val="28"/>
          <w:szCs w:val="28"/>
          <w:rtl w:val="true"/>
          <w:lang w:bidi="fa-IR"/>
        </w:rPr>
        <w:t xml:space="preserve">پیامبران، در برابر مخالفت‌های مؤکد قوم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وجدنا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نرم و ملایم آنان را به مسیر آیین توحید فرامی‌خواندند، از این مطلب، شیفتگی شدید آنان به هدایت انسان‌ها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رستگاری کامل، تنها در پرتو تعالیم وحی و پیامبران الهی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لَوْ جِئْتُکُمْ بِأَهْدیٰ مِمّٰا وَجَدْتُمْ</w:t>
      </w:r>
      <w:bookmarkStart w:id="83" w:name="pg19707_220495"/>
    </w:p>
    <w:p>
      <w:pPr>
        <w:pStyle w:val="BookText"/>
        <w:rPr/>
      </w:pPr>
      <w:bookmarkEnd w:id="8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پافشاری مرفهان خوش‌گذران بر کفر و شرک، در برابر پیام ملاطفت‌آمیز و توحیدی پیامبران</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کٰافِرُونَ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قدرتمند و مرفّه، سردمداران انحراف و کفر در جوامع کافر و شرک‌پیشه</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کٰافِرُونَ</w:t>
      </w:r>
    </w:p>
    <w:p>
      <w:pPr>
        <w:pStyle w:val="BookText"/>
        <w:rPr/>
      </w:pPr>
      <w:r>
        <w:rPr>
          <w:rFonts w:ascii="IRNazanin" w:hAnsi="IRNazanin" w:eastAsia="IRNazanin"/>
          <w:color w:val="111111"/>
          <w:sz w:val="28"/>
          <w:sz w:val="28"/>
          <w:szCs w:val="28"/>
          <w:rtl w:val="true"/>
          <w:lang w:bidi="fa-IR"/>
        </w:rPr>
        <w:t xml:space="preserve">از این‌که در جوامع شرک پیشه، تنها سخن مرفهان ذکر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اندیشۀ شرک مختص آنان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آنان، نقش اصلی را در تعیین گرایش‌های جامعه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رفاه و استکبار، مایۀ انکار تمامی پیامبران و مقابله با همۀ ادیان الهی</w:t>
      </w:r>
    </w:p>
    <w:p>
      <w:pPr>
        <w:pStyle w:val="BookText"/>
        <w:rPr/>
      </w:pPr>
      <w:r>
        <w:rPr>
          <w:rFonts w:ascii="Amiri" w:hAnsi="Amiri" w:eastAsia="Amiri" w:cs="Amiri"/>
          <w:color w:val="111111"/>
          <w:sz w:val="28"/>
          <w:sz w:val="28"/>
          <w:szCs w:val="28"/>
          <w:rtl w:val="true"/>
          <w:lang w:bidi="ar-SA"/>
        </w:rPr>
        <w:t>قٰالُوا إِنّٰا بِمٰا أُرْسِلْتُمْ بِهِ کٰافِرُونَ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سنت‌های جاهلی، عامل اصلی ایمان نیاوردن کافران و موضع‌گیری در برابر پیامبران</w:t>
      </w:r>
    </w:p>
    <w:p>
      <w:pPr>
        <w:pStyle w:val="BookText"/>
        <w:rPr/>
      </w:pPr>
      <w:r>
        <w:rPr>
          <w:rFonts w:ascii="Amiri" w:hAnsi="Amiri" w:eastAsia="Amiri" w:cs="Amiri"/>
          <w:color w:val="111111"/>
          <w:sz w:val="28"/>
          <w:sz w:val="28"/>
          <w:szCs w:val="28"/>
          <w:rtl w:val="true"/>
          <w:lang w:bidi="ar-SA"/>
        </w:rPr>
        <w:t xml:space="preserve">إِنّٰا وَجَدْنٰا آبٰاءَنٰا عَلیٰ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کٰافِرُونَ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پیام وحی، محور اصلی درگیری مستکبران تاریخ دربرابر پیامبران</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کٰافِرُونَ</w:t>
      </w:r>
    </w:p>
    <w:p>
      <w:pPr>
        <w:pStyle w:val="BookText"/>
        <w:rPr/>
      </w:pPr>
      <w:r>
        <w:rPr>
          <w:rFonts w:ascii="IRNazanin" w:hAnsi="IRNazanin" w:eastAsia="IRNazanin"/>
          <w:color w:val="111111"/>
          <w:sz w:val="28"/>
          <w:sz w:val="28"/>
          <w:szCs w:val="28"/>
          <w:rtl w:val="true"/>
          <w:lang w:bidi="fa-IR"/>
        </w:rPr>
        <w:t>از این‌که مترفان در پاسخ دعوت انبیا، مخالفت خویش را با پیام آنان ابراز کردند،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طبقۀ مرفه جوامع، به حفظ سنت‌های قومی و ابقای باورهای کهن</w:t>
      </w:r>
    </w:p>
    <w:p>
      <w:pPr>
        <w:pStyle w:val="BookText"/>
        <w:rPr/>
      </w:pPr>
      <w:r>
        <w:rPr>
          <w:rFonts w:ascii="Amiri" w:hAnsi="Amiri" w:eastAsia="Amiri" w:cs="Amiri"/>
          <w:color w:val="111111"/>
          <w:sz w:val="28"/>
          <w:sz w:val="28"/>
          <w:szCs w:val="28"/>
          <w:rtl w:val="true"/>
          <w:lang w:bidi="ar-SA"/>
        </w:rPr>
        <w:t xml:space="preserve">إِلاّٰ قٰالَ مُتْرَفُوهٰا إِنّٰا وَجَدْنٰا آبٰاءَنٰا عَلیٰ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أُرْسِلْتُمْ بِهِ کٰافِرُونَ</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اشاره به خصیصۀ مرفهان باشد که منافع آنان در حفظ باورهای خرافی کهن و اندیشه شرک می‌باشد و در نتیجه پایبندی ایشان را به آنها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استکبار؛ اشراف؛ امامت؛ انبیاء؛ انسان؛ ایمان؛ پیروی؛ تاریخ؛ تبلیغ؛ تکذیب؛ توحید؛ جامعه؛ جاهلیت؛ جدل؛ حمیت؛ دین؛ رسالت؛ رستگاری؛ رفاه؛ سؤال و جواب؛ سخن؛ سنت؛ ضلالت؛ قدرت؛ کفر؛لجاجت؛ مهربانی؛ وحی؛ هدایت؛ نیاکان</w:t>
      </w:r>
    </w:p>
    <w:p>
      <w:pPr>
        <w:pStyle w:val="Heading3"/>
        <w:numPr>
          <w:ilvl w:val="2"/>
          <w:numId w:val="1"/>
        </w:numPr>
        <w:rPr/>
      </w:pPr>
      <w:bookmarkStart w:id="84" w:name="__RefHeading___Toc1643148_2314609296"/>
      <w:bookmarkStart w:id="85" w:name="_Toc29"/>
      <w:bookmarkEnd w:id="8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25</w:t>
      </w:r>
      <w:r>
        <w:rPr>
          <w:rtl w:val="true"/>
        </w:rPr>
        <w:t>]</w:t>
      </w:r>
      <w:bookmarkEnd w:id="85"/>
    </w:p>
    <w:p>
      <w:pPr>
        <w:pStyle w:val="BookText"/>
        <w:rPr/>
      </w:pP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پس،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تکذیب‌کنندگان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و مخالفان پیامبران، گرفتار خشم و انتقام الهی در گذشتۀ تاریخ</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از کافران، پس از احتجاج و اتمام‌حجت بر آنان</w:t>
      </w:r>
    </w:p>
    <w:p>
      <w:pPr>
        <w:pStyle w:val="BookText"/>
        <w:rPr/>
      </w:pPr>
      <w:r>
        <w:rPr>
          <w:rFonts w:ascii="Amiri" w:hAnsi="Amiri" w:eastAsia="Amiri" w:cs="Amiri"/>
          <w:color w:val="111111"/>
          <w:sz w:val="28"/>
          <w:sz w:val="28"/>
          <w:szCs w:val="28"/>
          <w:rtl w:val="true"/>
          <w:lang w:bidi="ar-SA"/>
        </w:rPr>
        <w:t xml:space="preserve">وَ کَذٰلِکَ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پیامبران، تحقق‌پذیر در مورد کافران و قابل مشاهده در تاریخ ملت‌ها</w:t>
      </w:r>
    </w:p>
    <w:p>
      <w:pPr>
        <w:pStyle w:val="BookText"/>
        <w:rPr/>
      </w:pPr>
      <w:r>
        <w:rPr>
          <w:rFonts w:ascii="Amiri" w:hAnsi="Amiri" w:eastAsia="Amiri" w:cs="Amiri"/>
          <w:color w:val="111111"/>
          <w:sz w:val="28"/>
          <w:sz w:val="28"/>
          <w:szCs w:val="28"/>
          <w:rtl w:val="true"/>
          <w:lang w:bidi="ar-SA"/>
        </w:rPr>
        <w:t xml:space="preserve">وَ کَذٰلِکَ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کَیْفَ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حمایت‌ها و پشتیبانی‌های خداوند از جبهۀ توحید و راه انبیا</w:t>
      </w:r>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ناکارآمدی قدرت‌های مادی، در برابر انتقام و عذاب الهی</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سرنوشت شوم تکذیب‌کنندگان آیات حق، هشداری جدی برای مشرکان عصر بعثت و مایۀ تحکیم روحیۀ استقامت و پایداری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فَانْتَقَمْنٰا مِنْهُمْ فَانْظُرْ کَیْفَ کٰانَ عٰاقِبَةُ الْمُکَذِّبِینَ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وناگوار تکذیب‌کنندگان پیامبران، مایۀ عبرت برای همگان</w:t>
      </w:r>
    </w:p>
    <w:p>
      <w:pPr>
        <w:pStyle w:val="BookText"/>
        <w:rPr/>
      </w:pPr>
      <w:r>
        <w:rPr>
          <w:rFonts w:ascii="Amiri" w:hAnsi="Amiri" w:eastAsia="Amiri" w:cs="Amiri"/>
          <w:color w:val="111111"/>
          <w:sz w:val="28"/>
          <w:sz w:val="28"/>
          <w:szCs w:val="28"/>
          <w:rtl w:val="true"/>
          <w:lang w:bidi="ar-SA"/>
        </w:rPr>
        <w:t>فَانْتَقَمْنٰا مِنْهُمْ فَانْظُرْ کَیْفَ کٰانَ عٰاقِبَةُ الْمُکَذِّبِینَ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امور، ملاک ارزیابی حق و باطل است؛ نه جلوه‌های ناپایدار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الْمُکَذِّبِینَ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امت‌های پیشین، درس‌آموز برای انسان‌ها</w:t>
      </w:r>
    </w:p>
    <w:p>
      <w:pPr>
        <w:pStyle w:val="BookText"/>
        <w:rPr/>
      </w:pPr>
      <w:r>
        <w:rPr>
          <w:rFonts w:ascii="Amiri" w:hAnsi="Amiri" w:eastAsia="Amiri" w:cs="Amiri"/>
          <w:color w:val="111111"/>
          <w:sz w:val="28"/>
          <w:sz w:val="28"/>
          <w:szCs w:val="28"/>
          <w:rtl w:val="true"/>
          <w:lang w:bidi="ar-SA"/>
        </w:rPr>
        <w:t>فَانْظُرْ کَیْفَ کٰانَ عٰاقِبَةُ الْمُکَذِّبِینَ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تکذیب‌کنندگان انبیای الهی، در زندگی دنیایی نیز دارای فرجامی بد و عبرت‌آموزاند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فَانْظُرْ کَیْفَ کٰانَ عٰاقِبَةُ الْمُکَذِّبِینَ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استقامت؛ انبیاء؛ انتقام؛ انذار؛ ایمان؛ باطل؛ تاریخ؛ تکذیب؛ توحید؛ حق؛ دنیا؛ عبرت؛ قدرت؛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w:t>
      </w:r>
      <w:bookmarkStart w:id="86" w:name="pg19707_220497"/>
    </w:p>
    <w:p>
      <w:pPr>
        <w:pStyle w:val="Heading3"/>
        <w:numPr>
          <w:ilvl w:val="2"/>
          <w:numId w:val="1"/>
        </w:numPr>
        <w:rPr/>
      </w:pPr>
      <w:bookmarkStart w:id="87" w:name="__RefHeading___Toc1643150_2314609296"/>
      <w:bookmarkStart w:id="88" w:name="_Toc30"/>
      <w:bookmarkEnd w:id="86"/>
      <w:bookmarkEnd w:id="8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26</w:t>
      </w:r>
      <w:r>
        <w:rPr>
          <w:rtl w:val="true"/>
        </w:rPr>
        <w:t>]</w:t>
      </w:r>
      <w:bookmarkEnd w:id="88"/>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و بت‌پرستی پدر و قوم خود</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مبارزۀ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 و بت‌پرستی، داستانی زنده و درس‌آموز برای همیشۀ تاریخ</w:t>
      </w:r>
    </w:p>
    <w:p>
      <w:pPr>
        <w:pStyle w:val="BookText"/>
        <w:rPr/>
      </w:pPr>
      <w:r>
        <w:rPr>
          <w:rFonts w:ascii="Amiri" w:hAnsi="Amiri" w:eastAsia="Amiri" w:cs="Amiri"/>
          <w:color w:val="111111"/>
          <w:sz w:val="28"/>
          <w:sz w:val="28"/>
          <w:szCs w:val="28"/>
          <w:rtl w:val="true"/>
          <w:lang w:bidi="ar-SA"/>
        </w:rPr>
        <w:t>وَ إِذْ قٰالَ إِبْرٰاهِیمُ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و مفعول‌به برای فعل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زمانی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آیین شرک و بت پرستی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مورد نفرت و انزجار عمیق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بَرٰاءٌ مِمّٰا تَعْبُدُونَ</w:t>
      </w:r>
    </w:p>
    <w:p>
      <w:pPr>
        <w:pStyle w:val="BookText"/>
        <w:rPr/>
      </w:pPr>
      <w:r>
        <w:rPr>
          <w:rFonts w:ascii="IRNazanin" w:hAnsi="IRNazanin" w:eastAsia="IRNazanin"/>
          <w:color w:val="111111"/>
          <w:sz w:val="28"/>
          <w:sz w:val="28"/>
          <w:szCs w:val="28"/>
          <w:rtl w:val="true"/>
          <w:lang w:bidi="fa-IR"/>
        </w:rPr>
        <w:t xml:space="preserve">به‌کارگیری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شدت تنفر و انزجار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نمونۀ انسان آزاد از تعصبات قومی و جاهلی</w:t>
      </w:r>
    </w:p>
    <w:p>
      <w:pPr>
        <w:pStyle w:val="BookText"/>
        <w:rPr/>
      </w:pPr>
      <w:r>
        <w:rPr>
          <w:rFonts w:ascii="Amiri" w:hAnsi="Amiri" w:eastAsia="Amiri" w:cs="Amiri"/>
          <w:color w:val="111111"/>
          <w:sz w:val="28"/>
          <w:sz w:val="28"/>
          <w:szCs w:val="28"/>
          <w:rtl w:val="true"/>
          <w:lang w:bidi="ar-SA"/>
        </w:rPr>
        <w:t>وَ إِذْ قٰالَ إِبْرٰاهِیمُ لِأَبِیهِ وَ قَوْمِهِ</w:t>
      </w:r>
    </w:p>
    <w:p>
      <w:pPr>
        <w:pStyle w:val="BookText"/>
        <w:rPr/>
      </w:pPr>
      <w:r>
        <w:rPr>
          <w:rFonts w:ascii="IRNazanin" w:hAnsi="IRNazanin" w:eastAsia="IRNazanin"/>
          <w:color w:val="111111"/>
          <w:sz w:val="28"/>
          <w:sz w:val="28"/>
          <w:szCs w:val="28"/>
          <w:rtl w:val="true"/>
          <w:lang w:bidi="fa-IR"/>
        </w:rPr>
        <w:t>ذکر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موضع آن حضرت در برابر عقاید شرک‌آمیز جامعۀ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یادکرد پیروی کورکورانۀ مشرکان از نیاکان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جهت ارائۀ الگوی آزاداندیشی و برکنار بودن از تعصبات غلط قومی و جاهلی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موضع‌گیری قاطعانه در برابر عقاید و باورهای غلط جامعه، حتی در برابر نزدیک‌ترین خویشاوندان</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شجاعت و اسوۀ مبارزه با شرک و بت‌پرستی</w:t>
      </w:r>
    </w:p>
    <w:p>
      <w:pPr>
        <w:pStyle w:val="BookText"/>
        <w:rPr/>
      </w:pPr>
      <w:r>
        <w:rPr>
          <w:rFonts w:ascii="Amiri" w:hAnsi="Amiri" w:eastAsia="Amiri" w:cs="Amiri"/>
          <w:color w:val="111111"/>
          <w:sz w:val="28"/>
          <w:sz w:val="28"/>
          <w:szCs w:val="28"/>
          <w:rtl w:val="true"/>
          <w:lang w:bidi="ar-SA"/>
        </w:rPr>
        <w:t>وَ إِذْ قٰالَ إِبْرٰاهِیمُ لِأَبِیهِ وَ قَوْمِهِ</w:t>
      </w:r>
    </w:p>
    <w:p>
      <w:pPr>
        <w:pStyle w:val="BookText"/>
        <w:rPr/>
      </w:pPr>
      <w:r>
        <w:rPr>
          <w:rFonts w:ascii="IRNazanin" w:hAnsi="IRNazanin" w:eastAsia="IRNazanin"/>
          <w:color w:val="111111"/>
          <w:sz w:val="28"/>
          <w:sz w:val="28"/>
          <w:szCs w:val="28"/>
          <w:rtl w:val="true"/>
          <w:lang w:bidi="fa-IR"/>
        </w:rPr>
        <w:t>از یادآوری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بودن آن حضرت در مبارزه با بت‌پرستی و از موضع‌گیری ایشان در برابر جامعۀ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نزدیک‌ترین خویشاوندان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 حضرت استفاده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قومی و خویشاوندی، نباید بر</w:t>
      </w:r>
      <w:bookmarkStart w:id="89" w:name="pg19707_220498"/>
    </w:p>
    <w:p>
      <w:pPr>
        <w:pStyle w:val="BookText"/>
        <w:rPr/>
      </w:pPr>
      <w:bookmarkEnd w:id="89"/>
      <w:r>
        <w:rPr>
          <w:rFonts w:ascii="IRNazanin" w:hAnsi="IRNazanin" w:eastAsia="IRNazanin"/>
          <w:color w:val="111111"/>
          <w:sz w:val="28"/>
          <w:sz w:val="28"/>
          <w:szCs w:val="28"/>
          <w:rtl w:val="true"/>
          <w:lang w:bidi="fa-IR"/>
        </w:rPr>
        <w:t>گرایش‌های اعتقادی انسان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وَ قَوْمِهِ إِنَّنِی بَرٰاءٌ مِمّٰا تَعْبُدُونَ</w:t>
      </w:r>
    </w:p>
    <w:p>
      <w:pPr>
        <w:pStyle w:val="BookText"/>
        <w:rPr/>
      </w:pPr>
      <w:r>
        <w:rPr>
          <w:rFonts w:ascii="IRNazanin" w:hAnsi="IRNazanin" w:eastAsia="IRNazanin"/>
          <w:color w:val="111111"/>
          <w:sz w:val="28"/>
          <w:sz w:val="28"/>
          <w:szCs w:val="28"/>
          <w:rtl w:val="true"/>
          <w:lang w:bidi="fa-IR"/>
        </w:rPr>
        <w:t>با توجه به آیات پیشین، طرح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ارائه نمادی از تأثیرناپذیری از عقاید و باورهای باطل قومی،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ویژۀ انسان مؤمن در برابر هدایت و ارشاد بستگان نزدیک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وَ قَوْمِهِ</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توجه بیشتر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پدر را برساند؛ که از آن اولویت هدایت و ارشاد بستگان نزدیک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جامد و فاقد شعور، مورد پرستش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بَرٰاءٌ مِمّٰا تَعْبُدُونَ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غیر ذوی‌العقول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اصل برائت؛ انسان؛ باطل؛ بت؛ پدر؛ تولی؛ حمیت؛ خویشاوندی؛ سخن؛ شجاعت؛شرک؛ عبادت؛ عبرت؛ قصه در قرآن؛ قوم ابراهیم؛ هدایت</w:t>
      </w:r>
    </w:p>
    <w:p>
      <w:pPr>
        <w:pStyle w:val="Heading3"/>
        <w:numPr>
          <w:ilvl w:val="2"/>
          <w:numId w:val="1"/>
        </w:numPr>
        <w:rPr/>
      </w:pPr>
      <w:bookmarkStart w:id="90" w:name="__RefHeading___Toc1643152_2314609296"/>
      <w:bookmarkStart w:id="91" w:name="_Toc31"/>
      <w:bookmarkEnd w:id="9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27</w:t>
      </w:r>
      <w:r>
        <w:rPr>
          <w:rtl w:val="true"/>
        </w:rPr>
        <w:t>]</w:t>
      </w:r>
      <w:bookmarkEnd w:id="91"/>
    </w:p>
    <w:p>
      <w:pPr>
        <w:pStyle w:val="BookText"/>
        <w:rPr/>
      </w:pP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بلکه آن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آفریده است و البته او مرا هدایت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 توحید و یکتاپرستی</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معبودی شایستۀ پرستش است که سامان‌بخش وجود انسان و آفریدگار سرشت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 فَطَرَنِی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آفریدگار ذات و سرشت انسان</w:t>
      </w:r>
    </w:p>
    <w:p>
      <w:pPr>
        <w:pStyle w:val="BookText"/>
        <w:rPr/>
      </w:pPr>
      <w:r>
        <w:rPr>
          <w:rFonts w:ascii="Amiri" w:hAnsi="Amiri" w:eastAsia="Amiri" w:cs="Amiri"/>
          <w:color w:val="111111"/>
          <w:sz w:val="28"/>
          <w:sz w:val="28"/>
          <w:szCs w:val="28"/>
          <w:rtl w:val="true"/>
          <w:lang w:bidi="ar-SA"/>
        </w:rPr>
        <w:t>إِلاَّ الَّذِی فَطَرَنِی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پدر و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خداوند در کنار پرستش بت‌ها و عناصر بی‌جان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w:t>
      </w:r>
    </w:p>
    <w:p>
      <w:pPr>
        <w:pStyle w:val="BookText"/>
        <w:rPr/>
      </w:pPr>
      <w:r>
        <w:rPr>
          <w:rFonts w:ascii="IRNazanin" w:hAnsi="IRNazanin" w:eastAsia="IRNazanin"/>
          <w:color w:val="111111"/>
          <w:sz w:val="28"/>
          <w:sz w:val="28"/>
          <w:szCs w:val="28"/>
          <w:rtl w:val="true"/>
          <w:lang w:bidi="fa-IR"/>
        </w:rPr>
        <w:t xml:space="preserve">برداشت یاد شده، براین پایه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استثنای متصل به‌کار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خالقیت و آفرینندگی‌اش، شایستۀ عبادت و پرستش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از شؤون خالقیت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فَطَرَنِی فَإِنَّهُ سَیَهْدِینِ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برخوردار شدن از هدایت الهی در پرتو برائت از شرک و بت‌پرستی</w:t>
      </w:r>
    </w:p>
    <w:p>
      <w:pPr>
        <w:pStyle w:val="BookText"/>
        <w:rPr/>
      </w:pPr>
      <w:r>
        <w:rPr>
          <w:rFonts w:ascii="Amiri" w:hAnsi="Amiri" w:eastAsia="Amiri" w:cs="Amiri"/>
          <w:color w:val="111111"/>
          <w:sz w:val="28"/>
          <w:sz w:val="28"/>
          <w:szCs w:val="28"/>
          <w:rtl w:val="true"/>
          <w:lang w:bidi="ar-SA"/>
        </w:rPr>
        <w:t xml:space="preserve">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سَیَهْدِینِ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حتی پیامبران بزرگ الهی، نیازمند امداد و هدایت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سَیَهْدِینِ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یکتاپرست و گام نهاده در مسیر حق، همواره مورد حمایت و برخوردار هدایت‌های نوین الهی</w:t>
      </w:r>
    </w:p>
    <w:p>
      <w:pPr>
        <w:pStyle w:val="BookText"/>
        <w:rPr/>
      </w:pPr>
      <w:r>
        <w:rPr>
          <w:rFonts w:ascii="Amiri" w:hAnsi="Amiri" w:eastAsia="Amiri" w:cs="Amiri"/>
          <w:color w:val="111111"/>
          <w:sz w:val="28"/>
          <w:sz w:val="28"/>
          <w:szCs w:val="28"/>
          <w:rtl w:val="true"/>
          <w:lang w:bidi="ar-SA"/>
        </w:rPr>
        <w:t>فَإِنَّهُ سَیَهْدِینِ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یکتاپرست و دلبسته به خدای یکتا، همواره متکی به او و امیدوار به رهگشایی‌های او</w:t>
      </w:r>
    </w:p>
    <w:p>
      <w:pPr>
        <w:pStyle w:val="BookText"/>
        <w:rPr/>
      </w:pPr>
      <w:r>
        <w:rPr>
          <w:rFonts w:ascii="Amiri" w:hAnsi="Amiri" w:eastAsia="Amiri" w:cs="Amiri"/>
          <w:color w:val="111111"/>
          <w:sz w:val="28"/>
          <w:sz w:val="28"/>
          <w:szCs w:val="28"/>
          <w:rtl w:val="true"/>
          <w:lang w:bidi="ar-SA"/>
        </w:rPr>
        <w:t>فَإِنَّهُ سَیَهْدِینِ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توحید و پرستش خدای یگانه، آغاز راه بوده و در ادامۀ آن انسان نیازمند راهنمایی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هدایت‌گری،شایستۀ آفریدگاری که سرشت انسان را پدید آورده و از خواست‌ها و نیازهای او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ascii="IRNazanin" w:hAnsi="IRNazanin" w:eastAsia="IRNazanin"/>
          <w:color w:val="111111"/>
          <w:sz w:val="28"/>
          <w:sz w:val="28"/>
          <w:szCs w:val="28"/>
          <w:rtl w:val="true"/>
          <w:lang w:bidi="fa-IR"/>
        </w:rPr>
        <w:t>تفریع هدایت بر جنبۀ آفریدگاری و سرشت‌آفرینی خداوند، حکایت از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فطری انسان از خداوند، نیازمند تکمیل و تقویت به وسیلۀ هدایت وحیانی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 فَطَرَنِی فَإِنَّهُ سَیَهْدِینِ</w:t>
      </w:r>
    </w:p>
    <w:p>
      <w:pPr>
        <w:pStyle w:val="BookText"/>
        <w:rPr/>
      </w:pPr>
      <w:r>
        <w:rPr>
          <w:rFonts w:ascii="IRNazanin" w:hAnsi="IRNazanin" w:eastAsia="IRNazanin"/>
          <w:color w:val="111111"/>
          <w:sz w:val="28"/>
          <w:sz w:val="28"/>
          <w:szCs w:val="28"/>
          <w:rtl w:val="true"/>
          <w:lang w:bidi="fa-IR"/>
        </w:rPr>
        <w:t>از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آن‌حضرت قبل از برخورداری از هدایت‌های ویژه و فزون‌تر، با دلایل عقلی و فطری ره به خدا برده بود؛ اما آن را کافی نمی‌دانست و منتظر هدایتی 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می‌توانست از ناحیۀ وحی یا به صورت دیگر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انبیاء؛ انسان؛ ایمان؛ بت؛ توحید؛ تولی؛ خالق؛ خلقت؛ شرک؛ عبادت؛ علم؛ فطرت؛قوم ابراهیم؛ نصرت؛ وحی؛ هدایت</w:t>
      </w:r>
      <w:bookmarkStart w:id="92" w:name="pg19707_220500"/>
    </w:p>
    <w:p>
      <w:pPr>
        <w:pStyle w:val="Heading3"/>
        <w:numPr>
          <w:ilvl w:val="2"/>
          <w:numId w:val="1"/>
        </w:numPr>
        <w:rPr/>
      </w:pPr>
      <w:bookmarkStart w:id="93" w:name="__RefHeading___Toc1643154_2314609296"/>
      <w:bookmarkStart w:id="94" w:name="_Toc32"/>
      <w:bookmarkEnd w:id="92"/>
      <w:bookmarkEnd w:id="9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28</w:t>
      </w:r>
      <w:r>
        <w:rPr>
          <w:rtl w:val="true"/>
        </w:rPr>
        <w:t>]</w:t>
      </w:r>
      <w:bookmarkEnd w:id="94"/>
    </w:p>
    <w:p>
      <w:pPr>
        <w:pStyle w:val="BookText"/>
        <w:rPr/>
      </w:pP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نسل خود کلمه‌ای ماندنی قرار داد،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آیین توحید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ره‌آورد تلاش آن حضرت برای استمرار بخشیدن به آن</w:t>
      </w:r>
    </w:p>
    <w:p>
      <w:pPr>
        <w:pStyle w:val="BookText"/>
        <w:rPr/>
      </w:pPr>
      <w:r>
        <w:rPr>
          <w:rFonts w:ascii="Amiri" w:hAnsi="Amiri" w:eastAsia="Amiri" w:cs="Amiri"/>
          <w:color w:val="111111"/>
          <w:sz w:val="28"/>
          <w:sz w:val="28"/>
          <w:szCs w:val="28"/>
          <w:rtl w:val="true"/>
          <w:lang w:bidi="ar-SA"/>
        </w:rPr>
        <w:t>وَ جَعَلَهٰا کَلِمَةً بٰاقِیَةً فِی عَقِبِهِ</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هدایت نسل پس از خویش</w:t>
      </w:r>
    </w:p>
    <w:p>
      <w:pPr>
        <w:pStyle w:val="BookText"/>
        <w:rPr/>
      </w:pPr>
      <w:r>
        <w:rPr>
          <w:rFonts w:ascii="Amiri" w:hAnsi="Amiri" w:eastAsia="Amiri" w:cs="Amiri"/>
          <w:color w:val="111111"/>
          <w:sz w:val="28"/>
          <w:sz w:val="28"/>
          <w:szCs w:val="28"/>
          <w:rtl w:val="true"/>
          <w:lang w:bidi="ar-SA"/>
        </w:rPr>
        <w:t>وَ جَعَلَهٰا کَلِمَةً بٰاقِیَةً فِی عَقِبِهِ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انسان برای هدایت نسل‌های آیندۀ خویش، اقدامی پسندیده و روشی ابراهیمی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جَعَلَهٰا کَلِمَةً بٰاقِیَةً فِی عَقِبِهِ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توحید، کلمه‌ای ماندگار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اراده و لطف الهی</w:t>
      </w:r>
    </w:p>
    <w:p>
      <w:pPr>
        <w:pStyle w:val="BookText"/>
        <w:rPr/>
      </w:pPr>
      <w:r>
        <w:rPr>
          <w:rFonts w:ascii="Amiri" w:hAnsi="Amiri" w:eastAsia="Amiri" w:cs="Amiri"/>
          <w:color w:val="111111"/>
          <w:sz w:val="28"/>
          <w:sz w:val="28"/>
          <w:szCs w:val="28"/>
          <w:rtl w:val="true"/>
          <w:lang w:bidi="ar-SA"/>
        </w:rPr>
        <w:t xml:space="preserve">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p>
    <w:p>
      <w:pPr>
        <w:pStyle w:val="BookText"/>
        <w:rPr/>
      </w:pPr>
      <w:r>
        <w:rPr>
          <w:rFonts w:ascii="IRNazanin" w:hAnsi="IRNazanin" w:eastAsia="IRNazanin"/>
          <w:color w:val="111111"/>
          <w:sz w:val="28"/>
          <w:sz w:val="28"/>
          <w:szCs w:val="28"/>
          <w:rtl w:val="true"/>
          <w:lang w:bidi="fa-IR"/>
        </w:rPr>
        <w:t xml:space="preserve">محتمل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دین توحیدی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الهی به آن حضرت در قبال تلاش‌های او در مسیر اعتلای کلمۀ توحید</w:t>
      </w:r>
    </w:p>
    <w:p>
      <w:pPr>
        <w:pStyle w:val="BookText"/>
        <w:rPr/>
      </w:pPr>
      <w:r>
        <w:rPr>
          <w:rFonts w:ascii="Amiri" w:hAnsi="Amiri" w:eastAsia="Amiri" w:cs="Amiri"/>
          <w:color w:val="111111"/>
          <w:sz w:val="28"/>
          <w:sz w:val="28"/>
          <w:szCs w:val="28"/>
          <w:rtl w:val="true"/>
          <w:lang w:bidi="ar-SA"/>
        </w:rPr>
        <w:t xml:space="preserve">وَ إِذْ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p>
    <w:p>
      <w:pPr>
        <w:pStyle w:val="BookText"/>
        <w:rPr/>
      </w:pPr>
      <w:r>
        <w:rPr>
          <w:rFonts w:ascii="IRNazanin" w:hAnsi="IRNazanin" w:eastAsia="IRNazanin"/>
          <w:color w:val="111111"/>
          <w:sz w:val="28"/>
          <w:sz w:val="28"/>
          <w:szCs w:val="28"/>
          <w:rtl w:val="true"/>
          <w:lang w:bidi="fa-IR"/>
        </w:rPr>
        <w:t xml:space="preserve">در صورتی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 گردد، آیه شریفه در مقام بیان لطف الهی در برابر مجاهدت‌ها و تلاش‌های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 نگاهبان آیین توحید در گسترۀ تاریخ</w:t>
      </w:r>
    </w:p>
    <w:p>
      <w:pPr>
        <w:pStyle w:val="BookText"/>
        <w:rPr/>
      </w:pPr>
      <w:r>
        <w:rPr>
          <w:rFonts w:ascii="Amiri" w:hAnsi="Amiri" w:eastAsia="Amiri" w:cs="Amiri"/>
          <w:color w:val="111111"/>
          <w:sz w:val="28"/>
          <w:sz w:val="28"/>
          <w:szCs w:val="28"/>
          <w:rtl w:val="true"/>
          <w:lang w:bidi="ar-SA"/>
        </w:rPr>
        <w:t>وَ جَعَلَهٰا کَلِمَةً بٰاقِیَةً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پهنۀ قرن‌ها، تدبیری خداوندی و به منظور بازگشت مشرکان هر نسل به توحید</w:t>
      </w:r>
    </w:p>
    <w:p>
      <w:pPr>
        <w:pStyle w:val="BookText"/>
        <w:rPr/>
      </w:pPr>
      <w:r>
        <w:rPr>
          <w:rFonts w:ascii="Amiri" w:hAnsi="Amiri" w:eastAsia="Amiri" w:cs="Amiri"/>
          <w:color w:val="111111"/>
          <w:sz w:val="28"/>
          <w:sz w:val="28"/>
          <w:szCs w:val="28"/>
          <w:rtl w:val="true"/>
          <w:lang w:bidi="ar-SA"/>
        </w:rPr>
        <w:t>وَ جَعَلَهٰا کَلِمَةً بٰاقِیَةً فِی عَقِبِهِ لَعَلَّهُمْ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شرک‌پیشه،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برخی از آنان آلوده به شرک بودند؛ بنابراین مفاد آیه این می‌شود که توحید در گروهی از نسل ابراهیم باقی ماند تا</w:t>
      </w:r>
      <w:bookmarkStart w:id="95" w:name="pg19707_220501"/>
    </w:p>
    <w:p>
      <w:pPr>
        <w:pStyle w:val="BookText"/>
        <w:rPr/>
      </w:pPr>
      <w:bookmarkEnd w:id="95"/>
      <w:r>
        <w:rPr>
          <w:rFonts w:ascii="IRNazanin" w:hAnsi="IRNazanin" w:eastAsia="IRNazanin"/>
          <w:color w:val="111111"/>
          <w:sz w:val="28"/>
          <w:sz w:val="28"/>
          <w:szCs w:val="28"/>
          <w:rtl w:val="true"/>
          <w:lang w:bidi="fa-IR"/>
        </w:rPr>
        <w:t>زمینۀ آن شود که گروه دیگر آنان نیز به توحید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 توحید در طول تاریخ</w:t>
      </w:r>
    </w:p>
    <w:p>
      <w:pPr>
        <w:pStyle w:val="BookText"/>
        <w:rPr/>
      </w:pPr>
      <w:r>
        <w:rPr>
          <w:rFonts w:ascii="Amiri" w:hAnsi="Amiri" w:eastAsia="Amiri" w:cs="Amiri"/>
          <w:color w:val="111111"/>
          <w:sz w:val="28"/>
          <w:sz w:val="28"/>
          <w:szCs w:val="28"/>
          <w:rtl w:val="true"/>
          <w:lang w:bidi="ar-SA"/>
        </w:rPr>
        <w:t>وَ جَعَلَهٰا کَلِمَةً بٰاقِیَةً فِی عَقِبِهِ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عملکرد پدران، در سرنوشت نسل‌های آینده آنان</w:t>
      </w:r>
    </w:p>
    <w:p>
      <w:pPr>
        <w:pStyle w:val="BookText"/>
        <w:rPr/>
      </w:pPr>
      <w:r>
        <w:rPr>
          <w:rFonts w:ascii="Amiri" w:hAnsi="Amiri" w:eastAsia="Amiri" w:cs="Amiri"/>
          <w:color w:val="111111"/>
          <w:sz w:val="28"/>
          <w:sz w:val="28"/>
          <w:szCs w:val="28"/>
          <w:rtl w:val="true"/>
          <w:lang w:bidi="ar-SA"/>
        </w:rPr>
        <w:t xml:space="preserve">وَ إِذْ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p>
    <w:p>
      <w:pPr>
        <w:pStyle w:val="BookText"/>
        <w:rPr/>
      </w:pPr>
      <w:r>
        <w:rPr>
          <w:rFonts w:ascii="IRNazanin" w:hAnsi="IRNazanin" w:eastAsia="IRNazanin"/>
          <w:color w:val="111111"/>
          <w:sz w:val="28"/>
          <w:sz w:val="28"/>
          <w:szCs w:val="28"/>
          <w:rtl w:val="true"/>
          <w:lang w:bidi="fa-IR"/>
        </w:rPr>
        <w:t>ذکر باقی‌ماندن توحید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اعلام شجاعانۀ برائت از شرک و روی‌آوردن آن حضرت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نقش پدران در سرنوشت نسل‌های بعد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عرب عصر بعثت، از سوی خداوند بر ترک آیین نیاکان یکتاپرست خویش و روی‌آوردن به شرک</w:t>
      </w:r>
    </w:p>
    <w:p>
      <w:pPr>
        <w:pStyle w:val="BookText"/>
        <w:rPr/>
      </w:pPr>
      <w:r>
        <w:rPr>
          <w:rFonts w:ascii="Amiri" w:hAnsi="Amiri" w:eastAsia="Amiri" w:cs="Amiri"/>
          <w:color w:val="111111"/>
          <w:sz w:val="28"/>
          <w:sz w:val="28"/>
          <w:szCs w:val="28"/>
          <w:rtl w:val="true"/>
          <w:lang w:bidi="ar-SA"/>
        </w:rPr>
        <w:t xml:space="preserve">بَلْ قٰالُوا إِنّٰا وَجَدْنٰا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فی عِقبنا إلیٰ أن تقوم السّاعة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إبراهیم و نحن أهلَ‌البیت عقب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بیرون آمد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در نسل ما است تا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اهل‌بیت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توبه؛ توحید؛ جاهلیت؛ خلافت الهی؛ دین؛ سخن؛ شرک؛ عمل؛ فرزند؛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نیاکان؛ هدایت</w:t>
      </w:r>
    </w:p>
    <w:p>
      <w:pPr>
        <w:pStyle w:val="Heading3"/>
        <w:numPr>
          <w:ilvl w:val="2"/>
          <w:numId w:val="1"/>
        </w:numPr>
        <w:rPr/>
      </w:pPr>
      <w:bookmarkStart w:id="96" w:name="__RefHeading___Toc1643156_2314609296"/>
      <w:bookmarkStart w:id="97" w:name="_Toc33"/>
      <w:bookmarkEnd w:id="9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29</w:t>
      </w:r>
      <w:r>
        <w:rPr>
          <w:rtl w:val="true"/>
        </w:rPr>
        <w:t>]</w:t>
      </w:r>
      <w:bookmarkEnd w:id="97"/>
    </w:p>
    <w:p>
      <w:pPr>
        <w:pStyle w:val="BookText"/>
        <w:rPr/>
      </w:pP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بلکه اینان و پدرانشان را بهره‌مند ساختم تا این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آشکار به سویشان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مشرکان مکه از موهبت‌های الهی، به‌رغم بی‌اعتنایی آنان به آیین توحیدی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w:t>
      </w:r>
    </w:p>
    <w:p>
      <w:pPr>
        <w:pStyle w:val="BookText"/>
        <w:rPr/>
      </w:pPr>
      <w:r>
        <w:rPr>
          <w:rFonts w:ascii="Amiri" w:hAnsi="Amiri" w:eastAsia="Amiri" w:cs="Amiri"/>
          <w:color w:val="111111"/>
          <w:sz w:val="28"/>
          <w:sz w:val="28"/>
          <w:szCs w:val="28"/>
          <w:rtl w:val="true"/>
          <w:lang w:bidi="ar-SA"/>
        </w:rPr>
        <w:t>هٰؤُلاٰءِ وَ آبٰاءَهُمْ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که در آیات پیشین سخن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آن حضرت بود و با توجه به این‌که مشرکان مکه از نسل او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استمراردهندۀ خط توحید ابراهیمی در جامعۀ بشری</w:t>
      </w:r>
    </w:p>
    <w:p>
      <w:pPr>
        <w:pStyle w:val="BookText"/>
        <w:rPr/>
      </w:pPr>
      <w:r>
        <w:rPr>
          <w:rFonts w:ascii="Amiri" w:hAnsi="Amiri" w:eastAsia="Amiri" w:cs="Amiri"/>
          <w:color w:val="111111"/>
          <w:sz w:val="28"/>
          <w:sz w:val="28"/>
          <w:szCs w:val="28"/>
          <w:rtl w:val="true"/>
          <w:lang w:bidi="ar-SA"/>
        </w:rPr>
        <w:t xml:space="preserve">وَ إِذْ 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حَتّٰی جٰاءَهُمُ الْحَقُّ وَ رَسُولٌ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ارادۀ الهی به استمرار آیین توحیدی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جٰاءَهُمُ الْحَقُّ وَ رَسُولٌ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الهی به کافران و مشرکان، برای اتمام‌حجت بر آنان</w:t>
      </w:r>
    </w:p>
    <w:p>
      <w:pPr>
        <w:pStyle w:val="BookText"/>
        <w:rPr/>
      </w:pPr>
      <w:r>
        <w:rPr>
          <w:rFonts w:ascii="Amiri" w:hAnsi="Amiri" w:eastAsia="Amiri" w:cs="Amiri"/>
          <w:color w:val="111111"/>
          <w:sz w:val="28"/>
          <w:sz w:val="28"/>
          <w:szCs w:val="28"/>
          <w:rtl w:val="true"/>
          <w:lang w:bidi="ar-SA"/>
        </w:rPr>
        <w:t>بَلْ مَتَّعْتُ هٰؤُلاٰءِ وَ آبٰاءَهُمْ حَتّٰی جٰاءَهُمُ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مردم‌مکّه پیش‌از 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برهه‌ای طولانی در شرک و بت‌پرستی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مَتَّعْتُ هٰؤُلاٰءِ وَ آبٰاءَهُمْ حَتّٰی جٰاءَهُمُ الْحَقُّ وَ رَسُولٌ مُبِینٌ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سراسر حق و حقیقت</w:t>
      </w:r>
    </w:p>
    <w:p>
      <w:pPr>
        <w:pStyle w:val="BookText"/>
        <w:rPr/>
      </w:pPr>
      <w:r>
        <w:rPr>
          <w:rFonts w:ascii="Amiri" w:hAnsi="Amiri" w:eastAsia="Amiri" w:cs="Amiri"/>
          <w:color w:val="111111"/>
          <w:sz w:val="28"/>
          <w:sz w:val="28"/>
          <w:szCs w:val="28"/>
          <w:rtl w:val="true"/>
          <w:lang w:bidi="ar-SA"/>
        </w:rPr>
        <w:t>حَتّٰی جٰاءَهُمُ الْحَقُّ</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بدون ابهام</w:t>
      </w:r>
    </w:p>
    <w:p>
      <w:pPr>
        <w:pStyle w:val="BookText"/>
        <w:rPr/>
      </w:pP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معنای روشن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به معنای روشنگر است، برداشت یاد شده بر اساس معنای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بیان و صراحت کامل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تبلیغ آیین توحیدی</w:t>
      </w:r>
    </w:p>
    <w:p>
      <w:pPr>
        <w:pStyle w:val="BookText"/>
        <w:rPr/>
      </w:pPr>
      <w:r>
        <w:rPr>
          <w:rFonts w:ascii="Amiri" w:hAnsi="Amiri" w:eastAsia="Amiri" w:cs="Amiri"/>
          <w:color w:val="111111"/>
          <w:sz w:val="28"/>
          <w:sz w:val="28"/>
          <w:szCs w:val="28"/>
          <w:rtl w:val="true"/>
          <w:lang w:bidi="ar-SA"/>
        </w:rPr>
        <w:t>وَ رَسُولٌ مُبِینٌ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روشنگر باشد، وضوح و صراحت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به‌کارگیری بیان روشن و رسا، در تبلیغ معارف دینی</w:t>
      </w:r>
    </w:p>
    <w:p>
      <w:pPr>
        <w:pStyle w:val="BookText"/>
        <w:rPr/>
      </w:pPr>
      <w:r>
        <w:rPr>
          <w:rFonts w:ascii="Amiri" w:hAnsi="Amiri" w:eastAsia="Amiri" w:cs="Amiri"/>
          <w:color w:val="111111"/>
          <w:sz w:val="28"/>
          <w:sz w:val="28"/>
          <w:szCs w:val="28"/>
          <w:rtl w:val="true"/>
          <w:lang w:bidi="ar-SA"/>
        </w:rPr>
        <w:t>وَ رَسُولٌ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اراده؛ استدراج؛ بت؛ تاریخ؛ تبلیغ؛ حق؛ خلافت الهی؛ دین؛ رسالت؛ شرک؛ قرآن؛کفر؛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نبوت؛ نعمت؛ نیاکان</w:t>
      </w:r>
      <w:bookmarkStart w:id="98" w:name="pg19707_220503"/>
    </w:p>
    <w:p>
      <w:pPr>
        <w:pStyle w:val="Heading3"/>
        <w:numPr>
          <w:ilvl w:val="2"/>
          <w:numId w:val="1"/>
        </w:numPr>
        <w:rPr/>
      </w:pPr>
      <w:bookmarkStart w:id="99" w:name="__RefHeading___Toc1643158_2314609296"/>
      <w:bookmarkStart w:id="100" w:name="_Toc34"/>
      <w:bookmarkEnd w:id="98"/>
      <w:bookmarkEnd w:id="9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30</w:t>
      </w:r>
      <w:r>
        <w:rPr>
          <w:rtl w:val="true"/>
        </w:rPr>
        <w:t>]</w:t>
      </w:r>
      <w:bookmarkEnd w:id="100"/>
    </w:p>
    <w:p>
      <w:pPr>
        <w:pStyle w:val="BookText"/>
        <w:rPr/>
      </w:pP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هنگامی که حقّ به سویشان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 ما منکر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لجاجت‌آمیز وحی و قرآن، از سوی مشرکان مکه</w:t>
      </w:r>
    </w:p>
    <w:p>
      <w:pPr>
        <w:pStyle w:val="BookText"/>
        <w:rPr/>
      </w:pPr>
      <w:r>
        <w:rPr>
          <w:rFonts w:ascii="Amiri" w:hAnsi="Amiri" w:eastAsia="Amiri" w:cs="Amiri"/>
          <w:color w:val="111111"/>
          <w:sz w:val="28"/>
          <w:sz w:val="28"/>
          <w:szCs w:val="28"/>
          <w:rtl w:val="true"/>
          <w:lang w:bidi="ar-SA"/>
        </w:rPr>
        <w:t xml:space="preserve">وَ 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الْحَقُّ قٰالُوا هٰذٰا سِحْرٌ وَ إِنّٰا بِهِ کٰافِرُونَ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قرآن را سحر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جٰاءَهُمُ الْحَقُّ قٰالُوا هٰذٰا سِحْرٌ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تأثیری شگرف در میان مردم عصر نزول</w:t>
      </w:r>
    </w:p>
    <w:p>
      <w:pPr>
        <w:pStyle w:val="BookText"/>
        <w:rPr/>
      </w:pPr>
      <w:r>
        <w:rPr>
          <w:rFonts w:ascii="Amiri" w:hAnsi="Amiri" w:eastAsia="Amiri" w:cs="Amiri"/>
          <w:color w:val="111111"/>
          <w:sz w:val="28"/>
          <w:sz w:val="28"/>
          <w:szCs w:val="28"/>
          <w:rtl w:val="true"/>
          <w:lang w:bidi="ar-SA"/>
        </w:rPr>
        <w:t>قٰالُوا هٰذٰا سِحْرٌ</w:t>
      </w:r>
    </w:p>
    <w:p>
      <w:pPr>
        <w:pStyle w:val="BookText"/>
        <w:rPr/>
      </w:pPr>
      <w:r>
        <w:rPr>
          <w:rFonts w:ascii="IRNazanin" w:hAnsi="IRNazanin" w:eastAsia="IRNazanin"/>
          <w:color w:val="111111"/>
          <w:sz w:val="28"/>
          <w:sz w:val="28"/>
          <w:szCs w:val="28"/>
          <w:rtl w:val="true"/>
          <w:lang w:bidi="fa-IR"/>
        </w:rPr>
        <w:t>سحر خواندن قرآن از سوی مشرکان، نشانگر تأثیر عمیق آن در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ناخودآگاه مشرکان مکه، به تأثیر خارق‌العادۀ قرآن در مخاطبان خود</w:t>
      </w:r>
    </w:p>
    <w:p>
      <w:pPr>
        <w:pStyle w:val="BookText"/>
        <w:rPr/>
      </w:pPr>
      <w:r>
        <w:rPr>
          <w:rFonts w:ascii="Amiri" w:hAnsi="Amiri" w:eastAsia="Amiri" w:cs="Amiri"/>
          <w:color w:val="111111"/>
          <w:sz w:val="28"/>
          <w:sz w:val="28"/>
          <w:szCs w:val="28"/>
          <w:rtl w:val="true"/>
          <w:lang w:bidi="ar-SA"/>
        </w:rPr>
        <w:t>قٰالُوا هٰذٰا سِحْرٌ</w:t>
      </w:r>
    </w:p>
    <w:p>
      <w:pPr>
        <w:pStyle w:val="BookText"/>
        <w:rPr/>
      </w:pPr>
      <w:r>
        <w:rPr>
          <w:rFonts w:ascii="IRNazanin" w:hAnsi="IRNazanin" w:eastAsia="IRNazanin"/>
          <w:color w:val="111111"/>
          <w:sz w:val="28"/>
          <w:sz w:val="28"/>
          <w:szCs w:val="28"/>
          <w:rtl w:val="true"/>
          <w:lang w:bidi="fa-IR"/>
        </w:rPr>
        <w:t>اگر مشرکان، شاهد چنین تأثیر شگرف و خارق‌العاده قرآن نبودند، دلیلی نداشت که آن را سحر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مشرکان مکه به جنگ تبلیغاتی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ناتوانی از مقابلۀ منطقی با آن حضرت</w:t>
      </w:r>
    </w:p>
    <w:p>
      <w:pPr>
        <w:pStyle w:val="BookText"/>
        <w:rPr/>
      </w:pPr>
      <w:r>
        <w:rPr>
          <w:rFonts w:ascii="Amiri" w:hAnsi="Amiri" w:eastAsia="Amiri" w:cs="Amiri"/>
          <w:color w:val="111111"/>
          <w:sz w:val="28"/>
          <w:sz w:val="28"/>
          <w:szCs w:val="28"/>
          <w:rtl w:val="true"/>
          <w:lang w:bidi="ar-SA"/>
        </w:rPr>
        <w:t>وَ لَمّٰا جٰاءَهُمُ الْحَقُّ قٰالُوا هٰذٰا سِحْرٌ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به اتهام و جنگ روانی تبلیغی، شیوۀ مخالفان پیام حق</w:t>
      </w:r>
    </w:p>
    <w:p>
      <w:pPr>
        <w:pStyle w:val="BookText"/>
        <w:rPr/>
      </w:pPr>
      <w:r>
        <w:rPr>
          <w:rFonts w:ascii="Amiri" w:hAnsi="Amiri" w:eastAsia="Amiri" w:cs="Amiri"/>
          <w:color w:val="111111"/>
          <w:sz w:val="28"/>
          <w:sz w:val="28"/>
          <w:szCs w:val="28"/>
          <w:rtl w:val="true"/>
          <w:lang w:bidi="ar-SA"/>
        </w:rPr>
        <w:t>وَ لَمّٰا جٰاءَهُمُ الْحَقُّ قٰالُوا هٰذٰا سِحْرٌ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اقرار؛ تبلیغ؛ تکدی؛ تکذیب؛ جنگ؛ حق؛ رسالت؛ سحر؛ سخن؛ شرک؛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01" w:name="__RefHeading___Toc1643160_2314609296"/>
      <w:bookmarkStart w:id="102" w:name="_Toc35"/>
      <w:bookmarkEnd w:id="10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31</w:t>
      </w:r>
      <w:r>
        <w:rPr>
          <w:rtl w:val="true"/>
        </w:rPr>
        <w:t>]</w:t>
      </w:r>
      <w:bookmarkEnd w:id="102"/>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مردی بزرگ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بی‌جای مشرکان مکه در لزوم انتخاب پیامبر، از میان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 عَظِیمٍ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مکه و طائف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جاهلانۀ مشرکان مکه به نزول وحی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فردی از اشراف</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اشرافیت، ملاک تمامی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ارزش‌های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مشرکان مکه</w:t>
      </w:r>
    </w:p>
    <w:p>
      <w:pPr>
        <w:pStyle w:val="BookText"/>
        <w:rPr/>
      </w:pPr>
      <w:r>
        <w:rPr>
          <w:rFonts w:ascii="Amiri" w:hAnsi="Amiri" w:eastAsia="Amiri" w:cs="Amiri"/>
          <w:color w:val="111111"/>
          <w:sz w:val="28"/>
          <w:sz w:val="28"/>
          <w:szCs w:val="28"/>
          <w:rtl w:val="true"/>
          <w:lang w:bidi="ar-SA"/>
        </w:rPr>
        <w:t xml:space="preserve">لَوْ لاٰ نُزِّلَ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p>
    <w:p>
      <w:pPr>
        <w:pStyle w:val="BookText"/>
        <w:rPr/>
      </w:pPr>
      <w:r>
        <w:rPr>
          <w:rFonts w:ascii="IRNazanin" w:hAnsi="IRNazanin" w:eastAsia="IRNazanin"/>
          <w:color w:val="111111"/>
          <w:sz w:val="28"/>
          <w:sz w:val="28"/>
          <w:szCs w:val="28"/>
          <w:rtl w:val="true"/>
          <w:lang w:bidi="fa-IR"/>
        </w:rPr>
        <w:t>مشرکان در مقام اعتراض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اصالت داشت، می‌بایست بر اشراف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ملاک ارزش برای آنان، مال و مقام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و ناباوری مشرکان مکه، نسبت به نزول وحی بر فردی عادی و غیراشرافی</w:t>
      </w:r>
    </w:p>
    <w:p>
      <w:pPr>
        <w:pStyle w:val="BookText"/>
        <w:rPr/>
      </w:pPr>
      <w:r>
        <w:rPr>
          <w:rFonts w:ascii="Amiri" w:hAnsi="Amiri" w:eastAsia="Amiri" w:cs="Amiri"/>
          <w:color w:val="111111"/>
          <w:sz w:val="28"/>
          <w:sz w:val="28"/>
          <w:szCs w:val="28"/>
          <w:rtl w:val="true"/>
          <w:lang w:bidi="ar-SA"/>
        </w:rPr>
        <w:t>لَوْ لاٰ نُزِّلَ هٰذَا الْقُرْآنُ عَلیٰ رَجُلٍ مِنَ الْقَرْیَتَیْنِ عَظِیمٍ</w:t>
      </w:r>
    </w:p>
    <w:p>
      <w:pPr>
        <w:pStyle w:val="BookText"/>
        <w:rPr/>
      </w:pPr>
      <w:r>
        <w:rPr>
          <w:rFonts w:ascii="IRNazanin" w:hAnsi="IRNazanin" w:eastAsia="IRNazanin"/>
          <w:color w:val="111111"/>
          <w:sz w:val="28"/>
          <w:sz w:val="28"/>
          <w:szCs w:val="28"/>
          <w:rtl w:val="true"/>
          <w:lang w:bidi="fa-IR"/>
        </w:rPr>
        <w:t>با توجه به اعتراض مشرکان مکه که چرا پیامبر، از میان اشراف و ثروتمندان برگزیده نشد، فقر و تنگدستی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جویی‌های پیاپی و گوناگون مشرکان مکه،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 xml:space="preserve">قٰالُوا هٰذٰا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w:t>
      </w:r>
    </w:p>
    <w:p>
      <w:pPr>
        <w:pStyle w:val="BookText"/>
        <w:rPr/>
      </w:pPr>
      <w:r>
        <w:rPr>
          <w:rFonts w:ascii="IRNazanin" w:hAnsi="IRNazanin" w:eastAsia="IRNazanin"/>
          <w:color w:val="111111"/>
          <w:sz w:val="28"/>
          <w:sz w:val="28"/>
          <w:szCs w:val="28"/>
          <w:rtl w:val="true"/>
          <w:lang w:bidi="fa-IR"/>
        </w:rPr>
        <w:t>از این‌که مشرکان مکه گاهی قرآن را به سحر متهم می‌کردند و گاهی فقر و تنگدستی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می‌دادند،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درونمایه‌های فرهنگ طبقاتی و مادی مردم مکه، زمینه‌ساز گرایش آنان به کفر و شرک</w:t>
      </w:r>
    </w:p>
    <w:p>
      <w:pPr>
        <w:pStyle w:val="BookText"/>
        <w:rPr/>
      </w:pPr>
      <w:r>
        <w:rPr>
          <w:rFonts w:ascii="Amiri" w:hAnsi="Amiri" w:eastAsia="Amiri" w:cs="Amiri"/>
          <w:color w:val="111111"/>
          <w:sz w:val="28"/>
          <w:sz w:val="28"/>
          <w:szCs w:val="28"/>
          <w:rtl w:val="true"/>
          <w:lang w:bidi="ar-SA"/>
        </w:rPr>
        <w:t xml:space="preserve">إِنّٰا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w:t>
      </w:r>
    </w:p>
    <w:p>
      <w:pPr>
        <w:pStyle w:val="BookText"/>
        <w:rPr/>
      </w:pPr>
      <w:r>
        <w:rPr>
          <w:rFonts w:ascii="IRNazanin" w:hAnsi="IRNazanin" w:eastAsia="IRNazanin"/>
          <w:color w:val="111111"/>
          <w:sz w:val="28"/>
          <w:sz w:val="28"/>
          <w:szCs w:val="28"/>
          <w:rtl w:val="true"/>
          <w:lang w:bidi="fa-IR"/>
        </w:rPr>
        <w:t xml:space="preserve">با توجه به این‌که آیۀ شریفه پس از بیان کفر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مادی‌گرایانه آنان را بازگو می‌کند، تأثیر این بینش در انحراف و کفر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مال‌پرستی، عامل اساسی در مخالفت با حق</w:t>
      </w:r>
    </w:p>
    <w:p>
      <w:pPr>
        <w:pStyle w:val="BookText"/>
        <w:rPr/>
      </w:pPr>
      <w:r>
        <w:rPr>
          <w:rFonts w:ascii="Amiri" w:hAnsi="Amiri" w:eastAsia="Amiri" w:cs="Amiri"/>
          <w:color w:val="111111"/>
          <w:sz w:val="28"/>
          <w:sz w:val="28"/>
          <w:szCs w:val="28"/>
          <w:rtl w:val="true"/>
          <w:lang w:bidi="ar-SA"/>
        </w:rPr>
        <w:t xml:space="preserve">لَمّٰا جٰاءَهُمُ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هٰذَا الْقُرْآنُ</w:t>
      </w:r>
    </w:p>
    <w:p>
      <w:pPr>
        <w:pStyle w:val="BookText"/>
        <w:rPr/>
      </w:pPr>
      <w:r>
        <w:rPr>
          <w:rFonts w:ascii="IRNazanin" w:hAnsi="IRNazanin" w:eastAsia="IRNazanin"/>
          <w:color w:val="111111"/>
          <w:sz w:val="28"/>
          <w:sz w:val="28"/>
          <w:szCs w:val="28"/>
          <w:rtl w:val="true"/>
          <w:lang w:bidi="fa-IR"/>
        </w:rPr>
        <w:t xml:space="preserve">با توجه به توضیح برداشت قبل و الغای خصوصیت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طائف، دو شهر مهم جامعه عصر بعثت، نزد عرب جاهلی</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مِنَ الْقَرْیَتَیْنِ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الهادی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بذٰلک امیّةبن‌أبی‌الصلت وأبامسعودالثّقفی؛ </w:t>
      </w:r>
      <w:r>
        <w:rPr>
          <w:rStyle w:val="FootnoteAnchor"/>
          <w:rtl w:val="true"/>
        </w:rPr>
        <w:footnoteReference w:id="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امیةبن‌ابی‌صلت و ابومسعود ثقفی است</w:t>
      </w:r>
      <w:r>
        <w:rPr>
          <w:rFonts w:eastAsia="Amiri" w:cs="Amiri" w:ascii="Amiri" w:hAnsi="Amiri"/>
          <w:color w:val="111111"/>
          <w:sz w:val="28"/>
          <w:szCs w:val="28"/>
          <w:rtl w:val="true"/>
          <w:lang w:bidi="ar-SA"/>
        </w:rPr>
        <w:t>».</w:t>
      </w:r>
      <w:bookmarkStart w:id="103" w:name="pg19707_220505"/>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امیة بن ابی صلت؛ بهانه جویی؛ تاریخ؛ تفکر؛ ثورت؛ حق؛ سؤال و جواب؛ سخن؛ شرک؛ طائف؛ قرآن؛ قریه؛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مکه؛ وحی؛ عروه بن مسعود ثقفی</w:t>
      </w:r>
    </w:p>
    <w:p>
      <w:pPr>
        <w:pStyle w:val="Heading3"/>
        <w:numPr>
          <w:ilvl w:val="2"/>
          <w:numId w:val="1"/>
        </w:numPr>
        <w:rPr/>
      </w:pPr>
      <w:bookmarkStart w:id="104" w:name="__RefHeading___Toc1643162_2314609296"/>
      <w:bookmarkStart w:id="105" w:name="_Toc36"/>
      <w:bookmarkEnd w:id="10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32</w:t>
      </w:r>
      <w:r>
        <w:rPr>
          <w:rtl w:val="true"/>
        </w:rPr>
        <w:t>]</w:t>
      </w:r>
      <w:bookmarkEnd w:id="105"/>
    </w:p>
    <w:p>
      <w:pPr>
        <w:pStyle w:val="BookText"/>
        <w:rPr/>
      </w:pP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آیا آنان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می‌کنند؟ ماییم که معیشت آنان را در زندگی دنیا میانشان تقسیم کرده‌ایم و بعضی از آنان را به درجاتی بر بعضی دیگر برتری داده‌ایم تا برخی از آنان برخی دیگر را به خدمت گیرند، و رحمت پروردگارت از آنچه گرد می‌آورند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 و تعیین جایگاه رسالت و وحی، تنها در حوزۀ اراده و انتخاب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یَقْسِمُونَ رَحْمَتَ رَبِّکَ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دانستن نبوت و رسالت، به اشرافیت و توانمندی‌های مادی، امری نامعقول</w:t>
      </w:r>
    </w:p>
    <w:p>
      <w:pPr>
        <w:pStyle w:val="BookText"/>
        <w:rPr/>
      </w:pPr>
      <w:r>
        <w:rPr>
          <w:rFonts w:ascii="Amiri" w:hAnsi="Amiri" w:eastAsia="Amiri" w:cs="Amiri"/>
          <w:color w:val="111111"/>
          <w:sz w:val="28"/>
          <w:sz w:val="28"/>
          <w:szCs w:val="28"/>
          <w:rtl w:val="true"/>
          <w:lang w:bidi="ar-SA"/>
        </w:rPr>
        <w:t xml:space="preserve">لَوْ لاٰ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w:t>
      </w:r>
    </w:p>
    <w:p>
      <w:pPr>
        <w:pStyle w:val="BookText"/>
        <w:rPr/>
      </w:pPr>
      <w:r>
        <w:rPr>
          <w:rFonts w:ascii="IRNazanin" w:hAnsi="IRNazanin" w:eastAsia="IRNazanin"/>
          <w:color w:val="111111"/>
          <w:sz w:val="28"/>
          <w:sz w:val="28"/>
          <w:szCs w:val="28"/>
          <w:rtl w:val="true"/>
          <w:lang w:bidi="fa-IR"/>
        </w:rPr>
        <w:t xml:space="preserve">از استفهام 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هیچ نوع ارتباطی بین دستیابی به مقام نبوت و برخورداری از امکانات مادی،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روزی و تقسیم معیشت دنیایی آدمیان،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قَسَمْنٰا بَیْنَهُمْ مَعِیشَتَهُمْ فِی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مادی انسان‌ها، دلیل شرافت و لیاقت معنوی آنان نزد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لَوْ لاٰ نُزِّلَ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بَعْضُهُمْ بَعْضاً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مقام نفی تفکر خرافی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اعطای نبوت به ثروتمندان و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متذکر می‌شود که تفاوت آدمیان در بهره‌های مادی، نشانگر تفاوت آنها در مقامات معنوی نیست؛ بلکه اختلافات معیشتی در راستای سامان‌بخشی به نظام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زندگی مادی خویش، دارای سهمی از قبل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قَسَمْنٰا بَیْنَهُمْ مَعِیشَتَهُمْ فِی الْحَیٰاةِ الدُّنْیٰا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و تفاوت سطح زندگی آنان، بسته به تدبیر الهی و تابع تقدیر و برنامه‌ریزی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بَعْضَهُمْ فَوْقَ بَعْضٍ دَرَجٰاتٍ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نداشتن تلاش آمیخته با حرص و ولع انسان‌ها، در دستیابی آنان به‌بهره‌وری بیشتر مادی در صورت عدم تقدیر قبلی آن از سوی خداوند</w:t>
      </w:r>
    </w:p>
    <w:p>
      <w:pPr>
        <w:pStyle w:val="BookText"/>
        <w:rPr/>
      </w:pPr>
      <w:r>
        <w:rPr>
          <w:rFonts w:ascii="Amiri" w:hAnsi="Amiri" w:eastAsia="Amiri" w:cs="Amiri"/>
          <w:color w:val="111111"/>
          <w:sz w:val="28"/>
          <w:sz w:val="28"/>
          <w:szCs w:val="28"/>
          <w:rtl w:val="true"/>
          <w:lang w:bidi="ar-SA"/>
        </w:rPr>
        <w:t>نَحْنُ قَسَمْنٰا بَیْنَهُمْ مَعِیشَتَهُمْ</w:t>
      </w:r>
    </w:p>
    <w:p>
      <w:pPr>
        <w:pStyle w:val="BookText"/>
        <w:rPr/>
      </w:pPr>
      <w:r>
        <w:rPr>
          <w:rFonts w:ascii="IRNazanin" w:hAnsi="IRNazanin" w:eastAsia="IRNazanin"/>
          <w:color w:val="111111"/>
          <w:sz w:val="28"/>
          <w:sz w:val="28"/>
          <w:szCs w:val="28"/>
          <w:rtl w:val="true"/>
          <w:lang w:bidi="fa-IR"/>
        </w:rPr>
        <w:t xml:space="preserve">ذکر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نقش بی‌چون و چرای خداوند در تقسیم معیشت را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 اجتماعی و تفاوت سطح زندگی آنان، در جهت گردش نظام اجتماعی و بهره‌وری انسان‌ها از نیروی خدماتی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رَفَعْنٰا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سُخْرِیًّا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سطح معیشت و جایگاه اجتماعی انسان‌ها، مبتنی بر حکمت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بَعْضَهُمْ فَوْقَ بَعْضٍ دَرَجٰاتٍ لِیَتَّخِذَ بَعْضُهُمْ بَعْضاً سُخْرِیًّا</w:t>
      </w:r>
    </w:p>
    <w:p>
      <w:pPr>
        <w:pStyle w:val="BookText"/>
        <w:rPr/>
      </w:pPr>
      <w:r>
        <w:rPr>
          <w:rFonts w:ascii="IRNazanin" w:hAnsi="IRNazanin" w:eastAsia="IRNazanin"/>
          <w:color w:val="111111"/>
          <w:sz w:val="28"/>
          <w:sz w:val="28"/>
          <w:szCs w:val="28"/>
          <w:rtl w:val="true"/>
          <w:lang w:bidi="fa-IR"/>
        </w:rPr>
        <w:t>بیان تفاوت سطح زندگی انسان‌ها همراه با فلسفۀ آن، نشانگر آن است که این کار از روی حکمت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بی‌طبقه، امری خیالی و موجب اختلال و به هم ریختن نظام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رَفَعْنٰا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بَعْضُهُمْ بَعْضاً سُخْرِیًّا</w:t>
      </w:r>
    </w:p>
    <w:p>
      <w:pPr>
        <w:pStyle w:val="BookText"/>
        <w:rPr/>
      </w:pPr>
      <w:r>
        <w:rPr>
          <w:rFonts w:ascii="IRNazanin" w:hAnsi="IRNazanin" w:eastAsia="IRNazanin"/>
          <w:color w:val="111111"/>
          <w:sz w:val="28"/>
          <w:sz w:val="28"/>
          <w:szCs w:val="28"/>
          <w:rtl w:val="true"/>
          <w:lang w:bidi="fa-IR"/>
        </w:rPr>
        <w:t>این‌که خداوند اصل تفاوت را به خویشتن نسبت می‌دهد و سپس فایدۀ آن را در گردش نظام اجتماعی بیان می‌دارد، سستی و بی‌پایگی اندیشۀ جامعۀ بی‌طبقه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و اجیر گرفتن و بهره‌وری انسان‌ها از توان یکدیگر، امری مجاز و مشروع</w:t>
      </w:r>
    </w:p>
    <w:p>
      <w:pPr>
        <w:pStyle w:val="BookText"/>
        <w:rPr/>
      </w:pPr>
      <w:r>
        <w:rPr>
          <w:rFonts w:ascii="Amiri" w:hAnsi="Amiri" w:eastAsia="Amiri" w:cs="Amiri"/>
          <w:color w:val="111111"/>
          <w:sz w:val="28"/>
          <w:sz w:val="28"/>
          <w:szCs w:val="28"/>
          <w:rtl w:val="true"/>
          <w:lang w:bidi="ar-SA"/>
        </w:rPr>
        <w:t>لِیَتَّخِذَ بَعْضُهُمْ بَعْضاً سُخْرِیًّا</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استخدام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آن را فلسفۀ عمل خویش قرار داده، مطلب یاد شده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بهره‌گیری از توان نیروهای مختلف انسانی، در ساختن اقتصاد و جامعه‌ای پایدار</w:t>
      </w:r>
    </w:p>
    <w:p>
      <w:pPr>
        <w:pStyle w:val="BookText"/>
        <w:rPr/>
      </w:pPr>
      <w:r>
        <w:rPr>
          <w:rFonts w:ascii="Amiri" w:hAnsi="Amiri" w:eastAsia="Amiri" w:cs="Amiri"/>
          <w:color w:val="111111"/>
          <w:sz w:val="28"/>
          <w:sz w:val="28"/>
          <w:szCs w:val="28"/>
          <w:rtl w:val="true"/>
          <w:lang w:bidi="ar-SA"/>
        </w:rPr>
        <w:t xml:space="preserve">نَحْنُ قَسَمْنٰا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بَعْضُهُمْ بَعْضاً سُخْرِیًّا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و تعادل اجتماعی، در</w:t>
      </w:r>
    </w:p>
    <w:p>
      <w:pPr>
        <w:pStyle w:val="BookText"/>
        <w:rPr/>
      </w:pPr>
      <w:r>
        <w:rPr>
          <w:rFonts w:ascii="IRNazanin" w:hAnsi="IRNazanin" w:eastAsia="IRNazanin"/>
          <w:color w:val="111111"/>
          <w:sz w:val="28"/>
          <w:sz w:val="28"/>
          <w:szCs w:val="28"/>
          <w:rtl w:val="true"/>
          <w:lang w:bidi="fa-IR"/>
        </w:rPr>
        <w:t>پرتو به‌کارگیری توانایی‌ها و استعدادهای مختلف نیروهای انسانی</w:t>
      </w:r>
    </w:p>
    <w:p>
      <w:pPr>
        <w:pStyle w:val="BookText"/>
        <w:rPr/>
      </w:pPr>
      <w:r>
        <w:rPr>
          <w:rFonts w:ascii="Amiri" w:hAnsi="Amiri" w:eastAsia="Amiri" w:cs="Amiri"/>
          <w:color w:val="111111"/>
          <w:sz w:val="28"/>
          <w:sz w:val="28"/>
          <w:szCs w:val="28"/>
          <w:rtl w:val="true"/>
          <w:lang w:bidi="ar-SA"/>
        </w:rPr>
        <w:t xml:space="preserve">نَحْنُ قَسَمْنٰا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بَعْضُهُمْ بَعْضاً سُخْرِیًّا</w:t>
      </w:r>
    </w:p>
    <w:p>
      <w:pPr>
        <w:pStyle w:val="BookText"/>
        <w:rPr/>
      </w:pPr>
      <w:r>
        <w:rPr>
          <w:rFonts w:ascii="IRNazanin" w:hAnsi="IRNazanin" w:eastAsia="IRNazanin"/>
          <w:color w:val="111111"/>
          <w:sz w:val="28"/>
          <w:sz w:val="28"/>
          <w:szCs w:val="28"/>
          <w:rtl w:val="true"/>
          <w:lang w:bidi="fa-IR"/>
        </w:rPr>
        <w:t xml:space="preserve">از حکمت الهی و برتری خداوند در برنامه‌ریزی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غیر مستقیم از آیه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مذکور را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متقابل و ارتباط ناگسستنی انسان‌ها با یکدیگر در زندگی اجتماعی</w:t>
      </w:r>
    </w:p>
    <w:p>
      <w:pPr>
        <w:pStyle w:val="BookText"/>
        <w:rPr/>
      </w:pPr>
      <w:r>
        <w:rPr>
          <w:rFonts w:ascii="Amiri" w:hAnsi="Amiri" w:eastAsia="Amiri" w:cs="Amiri"/>
          <w:color w:val="111111"/>
          <w:sz w:val="28"/>
          <w:sz w:val="28"/>
          <w:szCs w:val="28"/>
          <w:rtl w:val="true"/>
          <w:lang w:bidi="ar-SA"/>
        </w:rPr>
        <w:t>وَ رَفَعْنٰا بَعْضَهُمْ فَوْقَ بَعْضٍ دَرَجٰاتٍ لِیَتَّخِذَ بَعْضُهُمْ بَعْضاً سُخْرِیًّا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تبلور رحمت الهی بر انسان‌ها</w:t>
      </w:r>
    </w:p>
    <w:p>
      <w:pPr>
        <w:pStyle w:val="BookText"/>
        <w:rPr/>
      </w:pPr>
      <w:r>
        <w:rPr>
          <w:rFonts w:ascii="Amiri" w:hAnsi="Amiri" w:eastAsia="Amiri" w:cs="Amiri"/>
          <w:color w:val="111111"/>
          <w:sz w:val="28"/>
          <w:sz w:val="28"/>
          <w:szCs w:val="28"/>
          <w:rtl w:val="true"/>
          <w:lang w:bidi="ar-SA"/>
        </w:rPr>
        <w:t xml:space="preserve">لَوْ لاٰ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رَبِّکَ خَیْرٌ مِمّٰا یَجْمَعُونَ</w:t>
      </w:r>
    </w:p>
    <w:p>
      <w:pPr>
        <w:pStyle w:val="BookText"/>
        <w:rPr/>
      </w:pPr>
      <w:r>
        <w:rPr>
          <w:rFonts w:ascii="IRNazanin" w:hAnsi="IRNazanin" w:eastAsia="IRNazanin"/>
          <w:color w:val="111111"/>
          <w:sz w:val="28"/>
          <w:sz w:val="28"/>
          <w:szCs w:val="28"/>
          <w:rtl w:val="true"/>
          <w:lang w:bidi="fa-IR"/>
        </w:rPr>
        <w:t>از آن‌جا که آیات پیشین در مورد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دارای ارزشی والا و غیرقابل قیاس با اندوخته‌های مادی</w:t>
      </w:r>
    </w:p>
    <w:p>
      <w:pPr>
        <w:pStyle w:val="BookText"/>
        <w:rPr/>
      </w:pP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رَبِّکَ خَیْرٌ مِمّٰا یَجْمَعُونَ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منصب رسالت در پرتو برخورداری آن حضرت از ربوبیت ویژۀ الهی</w:t>
      </w:r>
    </w:p>
    <w:p>
      <w:pPr>
        <w:pStyle w:val="BookText"/>
        <w:rPr/>
      </w:pPr>
      <w:r>
        <w:rPr>
          <w:rFonts w:ascii="Amiri" w:hAnsi="Amiri" w:eastAsia="Amiri" w:cs="Amiri"/>
          <w:color w:val="111111"/>
          <w:sz w:val="28"/>
          <w:sz w:val="28"/>
          <w:szCs w:val="28"/>
          <w:rtl w:val="true"/>
          <w:lang w:bidi="ar-SA"/>
        </w:rPr>
        <w:t>وَ رَحْمَتُ رَبِّکَ خَیْرٌ مِمّٰا یَجْمَعُونَ</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 خطاب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اندوخته‌های مادی، نمی‌تواند با موهبت‌ها و ارزش‌های معنوی برابری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 رَبِّکَ خَیْرٌ مِمّٰا یَجْمَعُونَ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أَ هُمْ یَقْسِمُونَ 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رَبِّکَ خَیْرٌ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اختلاف؛ اراده؛ اشراف؛ اقتصاد؛ انبیاء؛ انسان؛ برگزیدگی؛ تسخیر؛ جامعه؛ حرص؛ حُکم؛ حکمت؛حیات؛ خیر و شر؛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رزق؛ زندگی؛ سؤال و جواب؛ عدل؛ قدرت؛ قضا و قدر؛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w:t>
      </w:r>
      <w:bookmarkStart w:id="106" w:name="pg19707_220508"/>
    </w:p>
    <w:p>
      <w:pPr>
        <w:pStyle w:val="Heading3"/>
        <w:numPr>
          <w:ilvl w:val="2"/>
          <w:numId w:val="1"/>
        </w:numPr>
        <w:rPr/>
      </w:pPr>
      <w:bookmarkStart w:id="107" w:name="__RefHeading___Toc1643164_2314609296"/>
      <w:bookmarkStart w:id="108" w:name="_Toc37"/>
      <w:bookmarkEnd w:id="106"/>
      <w:bookmarkEnd w:id="10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33</w:t>
      </w:r>
      <w:r>
        <w:rPr>
          <w:rtl w:val="true"/>
        </w:rPr>
        <w:t>]</w:t>
      </w:r>
      <w:bookmarkEnd w:id="108"/>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اگر نه این بود که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واحد گردند، برای خانه‌های کسانی که به خدای رحمان کفر می‌ورزند، سقف‌هایی از نقره قرار می‌دادیم و نیز نردبان‌هایی که بر آنها بالا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تمامی انسان‌ها به کفر، در صورت برخورداری همۀ کافران از رفاه و نعمت</w:t>
      </w:r>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فِضَّةٍ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کافر شدن تمام انسان‌ها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منظور جلوگیری از گرایش عمومی انسان‌ها به کفر، زندگی تمامی کافران را سرشار از امکانات رفاهی و تجملی نساخت؛ بلکه فقر و غنا را نیز در میان ایشان تقسیم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فِضَّةٍ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مرفه ساختن زندگی کافران، تا جایی که سقف خانه‌های خود را از نقره بسازند و دارای پلکان‌هایی باشند که بر آن بالا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لِبُیُوتِهِمْ سُقُفاً مِنْ فِضَّةٍ وَ مَعٰارِجَ عَلَیْهٰا یَظْهَرُونَ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خداوند از گسترش فضای کفر و بی‌اختیار شدن انسان‌ها و برهم‌خوردن زمینه‌های انتخاب</w:t>
      </w:r>
    </w:p>
    <w:p>
      <w:pPr>
        <w:pStyle w:val="BookText"/>
        <w:rPr/>
      </w:pPr>
      <w:r>
        <w:rPr>
          <w:rFonts w:ascii="Amiri" w:hAnsi="Amiri" w:eastAsia="Amiri" w:cs="Amiri"/>
          <w:color w:val="111111"/>
          <w:sz w:val="28"/>
          <w:sz w:val="28"/>
          <w:szCs w:val="28"/>
          <w:rtl w:val="true"/>
          <w:lang w:bidi="ar-SA"/>
        </w:rPr>
        <w:t>وَ لَوْ لاٰ أَنْ یَکُونَ النّٰاسُ أُمَّةً وٰاحِدَةً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مردم، ممکن است مجذوب شدن آنان به کفر و در نتیجه بر هم خوردن زمینه‌های اختیار و انتخاب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فریبندگی شدید دنیا و امکانات تجمّلی آن برای تمامی انسان‌ها</w:t>
      </w:r>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فِضَّةٍ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در فرض رفاه تمامی کافران، کفر سراسر جهان را فرا می‌گرفت، این نکته استفاده می‌شود که جاذبۀ دنیا، چنان شدید است که تمامی انسان‌ها را به وادی کفر می‌کشاند تا به امکانات دنیایی دست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اوج رفاه و ثروت، بدون اسباب و علل، ناسازگار با قانون بهره‌گیری از ابزار و وسایل در تأمین معیشت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عَلَیْهٰا یَظْهَرُونَ</w:t>
      </w:r>
    </w:p>
    <w:p>
      <w:pPr>
        <w:pStyle w:val="BookText"/>
        <w:rPr/>
      </w:pPr>
      <w:r>
        <w:rPr>
          <w:rFonts w:ascii="IRNazanin" w:hAnsi="IRNazanin" w:eastAsia="IRNazanin"/>
          <w:color w:val="111111"/>
          <w:sz w:val="28"/>
          <w:sz w:val="28"/>
          <w:szCs w:val="28"/>
          <w:rtl w:val="true"/>
          <w:lang w:bidi="fa-IR"/>
        </w:rPr>
        <w:t xml:space="preserve">برداشت بالا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انسان‌ها در برابر بهره‌گیری از اسباب و وسایل در تأمین معیشت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الهی و قوانین اجتماعی، دارای حاکمیت بی‌چون و چرا بر زندگی انسان</w:t>
      </w:r>
    </w:p>
    <w:p>
      <w:pPr>
        <w:pStyle w:val="BookText"/>
        <w:rPr/>
      </w:pPr>
      <w:r>
        <w:rPr>
          <w:rFonts w:ascii="Amiri" w:hAnsi="Amiri" w:eastAsia="Amiri" w:cs="Amiri"/>
          <w:color w:val="111111"/>
          <w:sz w:val="28"/>
          <w:sz w:val="28"/>
          <w:szCs w:val="28"/>
          <w:rtl w:val="true"/>
          <w:lang w:bidi="ar-SA"/>
        </w:rPr>
        <w:t>وَ لَوْ لاٰ أَنْ یَکُونَ النّٰاسُ أُمَّةً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مال و ثروت، تنها در پرتو استفادۀ وی از قوانین طبیعی و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یَکُونَ النّٰاسُ أُمَّةً وٰاحِدَةً</w:t>
      </w:r>
    </w:p>
    <w:p>
      <w:pPr>
        <w:pStyle w:val="BookText"/>
        <w:rPr/>
      </w:pPr>
      <w:r>
        <w:rPr>
          <w:rFonts w:ascii="IRNazanin" w:hAnsi="IRNazanin" w:eastAsia="IRNazanin"/>
          <w:color w:val="111111"/>
          <w:sz w:val="28"/>
          <w:sz w:val="28"/>
          <w:szCs w:val="28"/>
          <w:rtl w:val="true"/>
          <w:lang w:bidi="fa-IR"/>
        </w:rPr>
        <w:t>چنانچه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انسان‌ها در برابر بهره‌گیری از اسباب و وسایل در تأمین معیشت باشد، مفاد آیه این خواهد شد که اگر نه این بود که همۀ مردم امت واحده هستند و در برابر قوانین طبیعت یکسانند، ما برای کافران استثنا قائل شده و آنها را از ثروت چشمگیری بهره‌مند می‌ساختیم؛ ولی همه با هم یکسانند و هر شخصی چه مؤمن باشد و چه کافر، تنها از ابزار مادی باید بهره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نقشی در ایجاد رفاه و ثروت برای آدمی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یَکُونَ النّٰاسُ أُمَّةً وٰاحِدَةً لَجَعَلْنٰا لِمَنْ یَکْفُرُ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مزایا، امکانات و بهره‌وری‌های زندگی دنیایی به کافران، امری نادرست و زمینۀ گرایش نسل‌ها به کفر</w:t>
      </w:r>
    </w:p>
    <w:p>
      <w:pPr>
        <w:pStyle w:val="BookText"/>
        <w:rPr/>
      </w:pPr>
      <w:r>
        <w:rPr>
          <w:rFonts w:ascii="Amiri" w:hAnsi="Amiri" w:eastAsia="Amiri" w:cs="Amiri"/>
          <w:color w:val="111111"/>
          <w:sz w:val="28"/>
          <w:sz w:val="28"/>
          <w:szCs w:val="28"/>
          <w:rtl w:val="true"/>
          <w:lang w:bidi="ar-SA"/>
        </w:rPr>
        <w:t>وَ لَوْ لاٰ أَنْ یَکُونَ النّٰاسُ أُمَّةً وٰاحِدَةً لَجَعَلْنٰا لِمَنْ یَکْفُرُ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لَجَعَلْنٰا لِمَنْ یَکْفُرُ بِالرَّحْمٰنِ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اسحاق‌بن‌غالب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لکفر النّاس جمیعاً؛ </w:t>
      </w:r>
      <w:r>
        <w:rPr>
          <w:rStyle w:val="FootnoteAnchor"/>
          <w:rtl w:val="true"/>
        </w:rPr>
        <w:footnoteReference w:id="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اسحاق‌بن‌غالب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به کافران آن قدر ثروت می‌داد که آنان حتی سقف خانه‌هایشان را از نقره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همۀ مردم به کفر روی می‌آوردند</w:t>
      </w:r>
      <w:r>
        <w:rPr>
          <w:rFonts w:eastAsia="IRNazanin" w:cs="IRNazanin"/>
          <w:color w:val="111111"/>
          <w:sz w:val="28"/>
          <w:szCs w:val="28"/>
          <w:rtl w:val="true"/>
          <w:lang w:bidi="fa-IR"/>
        </w:rPr>
        <w:t>».</w:t>
      </w:r>
      <w:bookmarkStart w:id="109" w:name="pg19707_220510"/>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امت؛ انسان؛ ایمان؛ جبر و اختیار؛ حیات؛ خانه؛ دنیا؛ رحمت؛ رفاه؛ سقف؛ فقر؛ قدرت؛ کفر؛مال؛ مکر؛ نردبان؛ نعمت؛ نقره</w:t>
      </w:r>
    </w:p>
    <w:p>
      <w:pPr>
        <w:pStyle w:val="Heading3"/>
        <w:numPr>
          <w:ilvl w:val="2"/>
          <w:numId w:val="1"/>
        </w:numPr>
        <w:rPr/>
      </w:pPr>
      <w:bookmarkStart w:id="110" w:name="__RefHeading___Toc1643166_2314609296"/>
      <w:bookmarkStart w:id="111" w:name="_Toc38"/>
      <w:bookmarkEnd w:id="11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34</w:t>
      </w:r>
      <w:r>
        <w:rPr>
          <w:rtl w:val="true"/>
        </w:rPr>
        <w:t>]</w:t>
      </w:r>
      <w:bookmarkEnd w:id="111"/>
    </w:p>
    <w:p>
      <w:pPr>
        <w:pStyle w:val="BookText"/>
        <w:rPr/>
      </w:pP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برای خانه‌هایشان درها و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 قرار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تکیه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مرفه ساختن یکایک کافران تا جایی که خانه‌های خود را مجلل و دارای درب‌ها و ورودی‌های متعدد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لَجَعَلْنٰا لِمَنْ یَکْفُرُ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بخشیدن به زندگی تمامی کافران تا جایی که آنان در خانه‌های مجلل خویش بر تخت‌هاتکیه زنند در حیطۀ قدرت و توانایی خداوند</w:t>
      </w:r>
    </w:p>
    <w:p>
      <w:pPr>
        <w:pStyle w:val="BookText"/>
        <w:rPr/>
      </w:pPr>
      <w:r>
        <w:rPr>
          <w:rFonts w:ascii="Amiri" w:hAnsi="Amiri" w:eastAsia="Amiri" w:cs="Amiri"/>
          <w:color w:val="111111"/>
          <w:sz w:val="28"/>
          <w:sz w:val="28"/>
          <w:szCs w:val="28"/>
          <w:rtl w:val="true"/>
          <w:lang w:bidi="ar-SA"/>
        </w:rPr>
        <w:t xml:space="preserve">لَجَعَلْنٰا لِمَنْ یَکْفُرُ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خانه؛ درب؛ قدرت؛ کفر</w:t>
      </w:r>
    </w:p>
    <w:p>
      <w:pPr>
        <w:pStyle w:val="Heading3"/>
        <w:numPr>
          <w:ilvl w:val="2"/>
          <w:numId w:val="1"/>
        </w:numPr>
        <w:rPr/>
      </w:pPr>
      <w:bookmarkStart w:id="112" w:name="__RefHeading___Toc1643168_2314609296"/>
      <w:bookmarkStart w:id="113" w:name="_Toc39"/>
      <w:bookmarkEnd w:id="11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35</w:t>
      </w:r>
      <w:r>
        <w:rPr>
          <w:rtl w:val="true"/>
        </w:rPr>
        <w:t>]</w:t>
      </w:r>
      <w:bookmarkEnd w:id="113"/>
    </w:p>
    <w:p>
      <w:pPr>
        <w:pStyle w:val="BookText"/>
        <w:rPr/>
      </w:pP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هرگونه 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فراهم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چیزی جز متاع زندگی دنیا نیست، و آخرت نزد پروردگارت از آنِ تقواپیشگان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قرار دادن همه گونه زینت و تجمل در اختیار یکایک کافران</w:t>
      </w:r>
    </w:p>
    <w:p>
      <w:pPr>
        <w:pStyle w:val="BookText"/>
        <w:rPr/>
      </w:pPr>
      <w:r>
        <w:rPr>
          <w:rFonts w:ascii="Amiri" w:hAnsi="Amiri" w:eastAsia="Amiri" w:cs="Amiri"/>
          <w:color w:val="111111"/>
          <w:sz w:val="28"/>
          <w:sz w:val="28"/>
          <w:szCs w:val="28"/>
          <w:rtl w:val="true"/>
          <w:lang w:bidi="ar-SA"/>
        </w:rPr>
        <w:t xml:space="preserve">لَجَعَلْنٰا لِمَنْ یَکْفُرُ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 زینت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نماد تجمل و اشرافی‌گری در دوره‌های تاریخ</w:t>
      </w:r>
    </w:p>
    <w:p>
      <w:pPr>
        <w:pStyle w:val="BookText"/>
        <w:rPr/>
      </w:pPr>
      <w:r>
        <w:rPr>
          <w:rFonts w:ascii="Amiri" w:hAnsi="Amiri" w:eastAsia="Amiri" w:cs="Amiri"/>
          <w:color w:val="111111"/>
          <w:sz w:val="28"/>
          <w:sz w:val="28"/>
          <w:szCs w:val="28"/>
          <w:rtl w:val="true"/>
          <w:lang w:bidi="ar-SA"/>
        </w:rPr>
        <w:t xml:space="preserve">سُقُفاً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لغویان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ذکر طلا و نقره به عنوان نمادهای زیور و تجمل، بیانگر مطلب</w:t>
      </w:r>
      <w:bookmarkStart w:id="114" w:name="pg19707_220511"/>
    </w:p>
    <w:p>
      <w:pPr>
        <w:pStyle w:val="BookText"/>
        <w:rPr/>
      </w:pPr>
      <w:bookmarkEnd w:id="114"/>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مجلل و با شکوه دنیا، حقیر و ناچیز در برابر نعمت‌های اخروی</w:t>
      </w:r>
    </w:p>
    <w:p>
      <w:pPr>
        <w:pStyle w:val="BookText"/>
        <w:rPr/>
      </w:pPr>
      <w:r>
        <w:rPr>
          <w:rFonts w:ascii="Amiri" w:hAnsi="Amiri" w:eastAsia="Amiri" w:cs="Amiri"/>
          <w:color w:val="111111"/>
          <w:sz w:val="28"/>
          <w:sz w:val="28"/>
          <w:szCs w:val="28"/>
          <w:rtl w:val="true"/>
          <w:lang w:bidi="ar-SA"/>
        </w:rPr>
        <w:t xml:space="preserve">لِبُیُوتِهِمْ سُقُفاً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 ذٰلِکَ لَمّٰا مَتٰاعُ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 در پیشگاه خداوند، امری بس ارزشمند و مخصوص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الْآخِرَةُ عِنْدَ رَبِّکَ لِلْمُتَّقِینَ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تقوا، در دستیابی انسان به ارزش‌های اخروی</w:t>
      </w:r>
    </w:p>
    <w:p>
      <w:pPr>
        <w:pStyle w:val="BookText"/>
        <w:rPr/>
      </w:pPr>
      <w:r>
        <w:rPr>
          <w:rFonts w:ascii="Amiri" w:hAnsi="Amiri" w:eastAsia="Amiri" w:cs="Amiri"/>
          <w:color w:val="111111"/>
          <w:sz w:val="28"/>
          <w:sz w:val="28"/>
          <w:szCs w:val="28"/>
          <w:rtl w:val="true"/>
          <w:lang w:bidi="ar-SA"/>
        </w:rPr>
        <w:t>وَ الْآخِرَةُ عِنْدَ رَبِّکَ لِلْمُتَّقِینَ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جوار قرب ربوبی، غیرقابل قیاس با والاترین نعمت‌های دنیوی</w:t>
      </w:r>
    </w:p>
    <w:p>
      <w:pPr>
        <w:pStyle w:val="BookText"/>
        <w:rPr/>
      </w:pPr>
      <w:r>
        <w:rPr>
          <w:rFonts w:ascii="Amiri" w:hAnsi="Amiri" w:eastAsia="Amiri" w:cs="Amiri"/>
          <w:color w:val="111111"/>
          <w:sz w:val="28"/>
          <w:sz w:val="28"/>
          <w:szCs w:val="28"/>
          <w:rtl w:val="true"/>
          <w:lang w:bidi="ar-SA"/>
        </w:rPr>
        <w:t xml:space="preserve">وَ إِنْ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عِنْدَ رَبِّکَ لِلْمُتَّقِینَ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حضور در جوار قرب ربوبی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تقواپیشه، بهره‌مند از فیض حضور الهی در سرای جاودان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رَبِّکَ لِلْمُتَّقِینَ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کافران، محدود به زندگی کوتاه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لَجَعَلْنٰا لِمَنْ یَکْفُرُ بِالرَّحْمٰنِ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مَتٰاعُ الْحَیٰاةِ الدُّنْیٰا وَ الْآخِرَةُ عِنْدَ رَبِّکَ لِلْمُتَّقِینَ</w:t>
      </w:r>
    </w:p>
    <w:p>
      <w:pPr>
        <w:pStyle w:val="BookText"/>
        <w:rPr/>
      </w:pPr>
      <w:r>
        <w:rPr>
          <w:rFonts w:ascii="IRNazanin" w:hAnsi="IRNazanin" w:eastAsia="IRNazanin"/>
          <w:color w:val="111111"/>
          <w:sz w:val="28"/>
          <w:sz w:val="28"/>
          <w:szCs w:val="28"/>
          <w:rtl w:val="true"/>
          <w:lang w:bidi="fa-IR"/>
        </w:rPr>
        <w:t>خداوند در این آیه، توانایی خویش را بر ایجاد یک زندگی آکنده از تجمل برای کافران، بیان کرده و سپس حضور در جوار ربوبی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کافران تنها در محدودۀ تنگ زندگی دنیا 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رَبِّکَ لِلْمُتَّقِینَ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اثاث؛ اشراف؛ ایمان؛ تزیین؛ تقرب؛ تقوا؛ دنیا؛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زندگی؛ طلا؛ کفر؛ نعمت؛ نقره</w:t>
      </w:r>
    </w:p>
    <w:p>
      <w:pPr>
        <w:pStyle w:val="Heading3"/>
        <w:numPr>
          <w:ilvl w:val="2"/>
          <w:numId w:val="1"/>
        </w:numPr>
        <w:rPr/>
      </w:pPr>
      <w:bookmarkStart w:id="115" w:name="__RefHeading___Toc1643170_2314609296"/>
      <w:bookmarkStart w:id="116" w:name="_Toc40"/>
      <w:bookmarkEnd w:id="11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36</w:t>
      </w:r>
      <w:r>
        <w:rPr>
          <w:rtl w:val="true"/>
        </w:rPr>
        <w:t>]</w:t>
      </w:r>
      <w:bookmarkEnd w:id="116"/>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هر کس از یاد خدای رحمان اعراض کند، برای او شیطانی قرار می‌دهیم که همدم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یاد خدا، تحت سلطۀ نیرویی شیطانی و اغواگر</w:t>
      </w:r>
    </w:p>
    <w:p>
      <w:pPr>
        <w:pStyle w:val="BookText"/>
        <w:rPr/>
      </w:pPr>
      <w:r>
        <w:rPr>
          <w:rFonts w:ascii="Amiri" w:hAnsi="Amiri" w:eastAsia="Amiri" w:cs="Amiri"/>
          <w:color w:val="111111"/>
          <w:sz w:val="28"/>
          <w:sz w:val="28"/>
          <w:szCs w:val="28"/>
          <w:rtl w:val="true"/>
          <w:lang w:bidi="ar-SA"/>
        </w:rPr>
        <w:t>وَ مَنْ یَعْشُ عَنْ ذِکْرِ الرَّحْمٰنِ نُقَیِّضْ لَهُ شَیْطٰاناً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به معنای</w:t>
      </w:r>
    </w:p>
    <w:p>
      <w:pPr>
        <w:pStyle w:val="BookText"/>
        <w:rPr/>
      </w:pPr>
      <w:r>
        <w:rPr>
          <w:rFonts w:ascii="IRNazanin" w:hAnsi="IRNazanin" w:eastAsia="IRNazanin"/>
          <w:color w:val="111111"/>
          <w:sz w:val="28"/>
          <w:sz w:val="28"/>
          <w:szCs w:val="28"/>
          <w:rtl w:val="true"/>
          <w:lang w:bidi="fa-IR"/>
        </w:rPr>
        <w:t>اعراض و روی برگرداندن از چیزی و روی آوردن به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با شیطان، کیفر الهی برای اعراض‌کنندگان از یاد او</w:t>
      </w:r>
    </w:p>
    <w:p>
      <w:pPr>
        <w:pStyle w:val="BookText"/>
        <w:rPr/>
      </w:pPr>
      <w:r>
        <w:rPr>
          <w:rFonts w:ascii="Amiri" w:hAnsi="Amiri" w:eastAsia="Amiri" w:cs="Amiri"/>
          <w:color w:val="111111"/>
          <w:sz w:val="28"/>
          <w:sz w:val="28"/>
          <w:szCs w:val="28"/>
          <w:rtl w:val="true"/>
          <w:lang w:bidi="ar-SA"/>
        </w:rPr>
        <w:t>وَ مَنْ یَعْشُ عَنْ ذِکْرِ الرَّحْمٰنِ نُقَیِّضْ لَهُ شَیْطٰاناً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 مقدر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نُقَیِّضْ لَهُ شَیْطٰاناً 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او شیطانی قرار می‌دهیم که قرین و همدم او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ایمنی‌بخش انسان از سلطۀ شیطان و همدمی با او</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تجملات زندگی دنیایی، عامل روی‌گردانی از یاد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کُلُّ ذٰلِکَ لَمّٰا مَتٰاعُ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هستی، حتی شیاطین، مسخر خدا و محکوم ارادۀ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w:t>
      </w:r>
    </w:p>
    <w:p>
      <w:pPr>
        <w:pStyle w:val="BookText"/>
        <w:rPr/>
      </w:pPr>
      <w:r>
        <w:rPr>
          <w:rFonts w:ascii="IRNazanin" w:hAnsi="IRNazanin" w:eastAsia="IRNazanin"/>
          <w:color w:val="111111"/>
          <w:sz w:val="28"/>
          <w:sz w:val="28"/>
          <w:szCs w:val="28"/>
          <w:rtl w:val="true"/>
          <w:lang w:bidi="fa-IR"/>
        </w:rPr>
        <w:t xml:space="preserve">از این‌که خداوند، تسلط شیطان را بر غافلان از یاد خودش،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ایمان‌آورندگان به قرآن و پیام وحی، ایمن از سلطۀ شیاطین</w:t>
      </w:r>
    </w:p>
    <w:p>
      <w:pPr>
        <w:pStyle w:val="BookText"/>
        <w:rPr/>
      </w:pPr>
      <w:r>
        <w:rPr>
          <w:rFonts w:ascii="Amiri" w:hAnsi="Amiri" w:eastAsia="Amiri" w:cs="Amiri"/>
          <w:color w:val="111111"/>
          <w:sz w:val="28"/>
          <w:sz w:val="28"/>
          <w:szCs w:val="28"/>
          <w:rtl w:val="true"/>
          <w:lang w:bidi="ar-SA"/>
        </w:rPr>
        <w:t>وَ مَنْ یَعْشُ عَنْ ذِکْرِ الرَّحْمٰنِ نُقَیِّضْ لَهُ شَیْطٰاناً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مظهر و نمود کامل رحمت الهی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اشاره به آن دارد که آن، از سرچشمۀ نامتناهی رحمت الهی، نازل شده و در اختیار بشر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انسان و تسلط شیطان بر وی، نتیجۀ عملکرد تباه‌کنندۀ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یاد خدا و پیام وحی، هر یک گرفتار شیطان خاص خویش</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Fonts w:ascii="IRNazanin" w:hAnsi="IRNazanin" w:eastAsia="IRNazanin"/>
          <w:color w:val="111111"/>
          <w:sz w:val="28"/>
          <w:sz w:val="28"/>
          <w:szCs w:val="28"/>
          <w:rtl w:val="true"/>
          <w:lang w:bidi="fa-IR"/>
        </w:rPr>
        <w:t>مفرد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جهت داشته باشد که هر فردی، برای خود شیطانی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مَنْ یَعْشُ عَنْ ذِکْرِ الرَّحْمٰنِ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 بالإثم أعشیٰ عن ذکر اللّه تعالیٰ و من ترک</w:t>
      </w:r>
      <w:bookmarkStart w:id="117" w:name="pg19707_220513"/>
    </w:p>
    <w:p>
      <w:pPr>
        <w:pStyle w:val="BookText"/>
        <w:rPr/>
      </w:pPr>
      <w:bookmarkEnd w:id="117"/>
      <w:r>
        <w:rPr>
          <w:rFonts w:ascii="IRNazanin" w:hAnsi="IRNazanin" w:eastAsia="IRNazanin"/>
          <w:color w:val="111111"/>
          <w:sz w:val="28"/>
          <w:sz w:val="28"/>
          <w:szCs w:val="28"/>
          <w:rtl w:val="true"/>
          <w:lang w:bidi="fa-IR"/>
        </w:rPr>
        <w:t xml:space="preserve">الأخذ عمّن أمر اللّه بطاعته قیّض له شیطاناً فهو له قرین؛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مرتکب گناه شود از یاد خدای تعالی روی‌گردان شده و کوردل گردد و هر کس ترک کند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که خداوند به اطاعت او فرمان داده است، خدا شیطانی را بر او می‌گمارد که همدم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تسخیر؛ دنیا؛ دوستی؛ ذکر؛ رحمت؛ سلطه؛ شیطان؛ ضلالت؛ عمل؛ غفلت؛ قرآن؛ کیفر؛ گناه</w:t>
      </w:r>
    </w:p>
    <w:p>
      <w:pPr>
        <w:pStyle w:val="Heading3"/>
        <w:numPr>
          <w:ilvl w:val="2"/>
          <w:numId w:val="1"/>
        </w:numPr>
        <w:rPr/>
      </w:pPr>
      <w:bookmarkStart w:id="118" w:name="__RefHeading___Toc1643172_2314609296"/>
      <w:bookmarkStart w:id="119" w:name="_Toc41"/>
      <w:bookmarkEnd w:id="11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37</w:t>
      </w:r>
      <w:r>
        <w:rPr>
          <w:rtl w:val="true"/>
        </w:rPr>
        <w:t>]</w:t>
      </w:r>
      <w:bookmarkEnd w:id="119"/>
    </w:p>
    <w:p>
      <w:pPr>
        <w:pStyle w:val="BookText"/>
        <w:rPr/>
      </w:pP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قطعاً شیاطین آنان را از راه منحرف می‌کنند، و آنها می‌پندارند که هدایت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مانع بازگشت انسان‌های غافل از یاد خدا، به راه حق</w:t>
      </w:r>
    </w:p>
    <w:p>
      <w:pPr>
        <w:pStyle w:val="BookText"/>
        <w:rPr/>
      </w:pPr>
      <w:r>
        <w:rPr>
          <w:rFonts w:ascii="Amiri" w:hAnsi="Amiri" w:eastAsia="Amiri" w:cs="Amiri"/>
          <w:color w:val="111111"/>
          <w:sz w:val="28"/>
          <w:sz w:val="28"/>
          <w:szCs w:val="28"/>
          <w:rtl w:val="true"/>
          <w:lang w:bidi="ar-SA"/>
        </w:rPr>
        <w:t>وَ إِنَّهُمْ لَیَصُدُّونَهُمْ عَنِ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مضاف الیه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سبیل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راه رسیدن انسان به کمال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لَیَصُدُّونَهُمْ عَنِ السَّبِیلِ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برای عهد ذکری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حرکت انسان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لَیَصُدُّونَهُمْ عَنِ السَّبِیلِ</w:t>
      </w:r>
    </w:p>
    <w:p>
      <w:pPr>
        <w:pStyle w:val="BookText"/>
        <w:rPr/>
      </w:pPr>
      <w:r>
        <w:rPr>
          <w:rFonts w:ascii="Amiri" w:hAnsi="Amiri" w:eastAsia="Amiri" w:cs="Amiri"/>
          <w:color w:val="111111"/>
          <w:sz w:val="28"/>
          <w:sz w:val="28"/>
          <w:szCs w:val="28"/>
          <w:rtl w:val="true"/>
          <w:lang w:bidi="ar-SA"/>
        </w:rPr>
        <w:t xml:space="preserve">با توجه به توضیح برداشت قبل و 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باشد، مطلب یاد شده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گرایش فطری در نهاد هر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لَیَصُدُّونَهُمْ عَنِ السَّبِیلِ</w:t>
      </w:r>
    </w:p>
    <w:p>
      <w:pPr>
        <w:pStyle w:val="BookText"/>
        <w:rPr/>
      </w:pPr>
      <w:r>
        <w:rPr>
          <w:rFonts w:ascii="IRNazanin" w:hAnsi="IRNazanin" w:eastAsia="IRNazanin"/>
          <w:color w:val="111111"/>
          <w:sz w:val="28"/>
          <w:sz w:val="28"/>
          <w:szCs w:val="28"/>
          <w:rtl w:val="true"/>
          <w:lang w:bidi="fa-IR"/>
        </w:rPr>
        <w:t xml:space="preserve">از این مطلب که شیاطین مانع بازگشت اعراض‌کنندگان از یاد خدا هستند، استفاده می‌شود که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غافلان و حق‌گریزان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تمایل به روی‌آوردن به سوی خدا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خداگریزان، بر اثر نادانی و گمراهی، خودرا هدایت‌یافته و راه‌جسته می‌پندارند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یَحْسَبُونَ أَنَّهُمْ مُهْتَدُونَ</w:t>
      </w:r>
      <w:bookmarkStart w:id="120" w:name="pg19707_220514"/>
    </w:p>
    <w:p>
      <w:pPr>
        <w:pStyle w:val="BookText"/>
        <w:rPr/>
      </w:pPr>
      <w:bookmarkEnd w:id="12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هدایت‌یافتگی در اوج گمراهی، نتیجۀ سلطۀ طولانی و هموارۀ شیاطین بر خداگریزان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إِنَّهُمْ لَیَصُدُّونَهُمْ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یَحْسَبُونَ أَنَّهُمْ مُهْتَدُونَ</w:t>
      </w:r>
    </w:p>
    <w:p>
      <w:pPr>
        <w:pStyle w:val="BookText"/>
        <w:rPr/>
      </w:pPr>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دال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لَیَصُدُّونَهُمْ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انسان از راه حق و سدکنندگان مسیر هدایت، شیطان‌اند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نُقَیِّضْ لَهُ شَیْطٰاناً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لَیَصُدُّونَهُمْ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راهبر آدمی به سعادت و هدایت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لَیَصُدُّونَهُمْ عَنِ السَّبِیلِ وَ یَحْسَبُونَ أَنَّهُمْ مُهْتَدُونَ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آن دارد که خداگریزان، از هدایت به دورند، در نتیجه به قرینۀ مقابله استفاده می‌شود که یادکنندگان خدا به هدایت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جلوه‌دهندۀ گمراهی به عنوان راه هدایت</w:t>
      </w:r>
    </w:p>
    <w:p>
      <w:pPr>
        <w:pStyle w:val="BookText"/>
        <w:rPr/>
      </w:pPr>
      <w:r>
        <w:rPr>
          <w:rFonts w:ascii="Amiri" w:hAnsi="Amiri" w:eastAsia="Amiri" w:cs="Amiri"/>
          <w:color w:val="111111"/>
          <w:sz w:val="28"/>
          <w:sz w:val="28"/>
          <w:szCs w:val="28"/>
          <w:rtl w:val="true"/>
          <w:lang w:bidi="ar-SA"/>
        </w:rPr>
        <w:t>وَ إِنَّهُمْ لَیَصُدُّونَهُمْ عَنِ السَّبِیلِ وَ یَحْسَبُونَ أَنَّهُمْ مُهْتَدُونَ</w:t>
      </w:r>
    </w:p>
    <w:p>
      <w:pPr>
        <w:pStyle w:val="BookText"/>
        <w:rPr/>
      </w:pPr>
      <w:r>
        <w:rPr>
          <w:rFonts w:ascii="IRNazanin" w:hAnsi="IRNazanin" w:eastAsia="IRNazanin"/>
          <w:color w:val="111111"/>
          <w:sz w:val="28"/>
          <w:sz w:val="28"/>
          <w:szCs w:val="28"/>
          <w:rtl w:val="true"/>
          <w:lang w:bidi="fa-IR"/>
        </w:rPr>
        <w:t>ذکر پندار هدایت‌یافتگی، مبین این نکته است که شیطان افرادی این چنین را با وعدۀ هدایت و رستگاری می‌فریبد و باطل را در شکل واقعی آن به ایشان نمی‌نمایاند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شیاطین، بسیار و متنوع به گوناگونی گمراهی‌ها و متعدد به تعدد گمراهان</w:t>
      </w:r>
    </w:p>
    <w:p>
      <w:pPr>
        <w:pStyle w:val="BookText"/>
        <w:rPr/>
      </w:pPr>
      <w:r>
        <w:rPr>
          <w:rFonts w:ascii="Amiri" w:hAnsi="Amiri" w:eastAsia="Amiri" w:cs="Amiri"/>
          <w:color w:val="111111"/>
          <w:sz w:val="28"/>
          <w:sz w:val="28"/>
          <w:szCs w:val="28"/>
          <w:rtl w:val="true"/>
          <w:lang w:bidi="ar-SA"/>
        </w:rPr>
        <w:t xml:space="preserve">نُقَیِّضْ لَهُ شَیْطٰاناً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لَیَصُدُّونَهُمْ عَنِ السَّبِیلِ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تقرب؛ جهل؛ ذکر؛ رستگاری؛ سبیل اللّه؛ سلطه؛ شیطان؛ صد سبیل؛ ضلالت؛ ظن؛ فطرت؛ قرآن؛ هدایت</w:t>
      </w:r>
    </w:p>
    <w:p>
      <w:pPr>
        <w:pStyle w:val="Heading3"/>
        <w:numPr>
          <w:ilvl w:val="2"/>
          <w:numId w:val="1"/>
        </w:numPr>
        <w:rPr/>
      </w:pPr>
      <w:bookmarkStart w:id="121" w:name="__RefHeading___Toc1643174_2314609296"/>
      <w:bookmarkStart w:id="122" w:name="_Toc42"/>
      <w:bookmarkEnd w:id="12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38</w:t>
      </w:r>
      <w:r>
        <w:rPr>
          <w:rtl w:val="true"/>
        </w:rPr>
        <w:t>]</w:t>
      </w:r>
      <w:bookmarkEnd w:id="122"/>
    </w:p>
    <w:p>
      <w:pPr>
        <w:pStyle w:val="BookText"/>
        <w:rPr/>
      </w:pP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تا آن‌گاه که نزد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فاصلۀ شرق و غرب بود، که چه بد همدمی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گمراه و غفلت‌زده، در روز قیامت گرفتار حسرت و آرزومند عدم همنشینی با عناصر شیطانی گمراه‌کننده</w:t>
      </w:r>
    </w:p>
    <w:p>
      <w:pPr>
        <w:pStyle w:val="BookText"/>
        <w:rPr/>
      </w:pPr>
      <w:r>
        <w:rPr>
          <w:rFonts w:ascii="Amiri" w:hAnsi="Amiri" w:eastAsia="Amiri" w:cs="Amiri"/>
          <w:color w:val="111111"/>
          <w:sz w:val="28"/>
          <w:sz w:val="28"/>
          <w:szCs w:val="28"/>
          <w:rtl w:val="true"/>
          <w:lang w:bidi="ar-SA"/>
        </w:rPr>
        <w:t>حَتّٰی إِذٰا جٰاءَنٰا قٰالَ یٰا لَیْتَ بَیْنِی وَ بَیْنَکَ بُعْدَ الْمَشْرِقَیْنِ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انسان‌های گمراه و عوامل</w:t>
      </w:r>
    </w:p>
    <w:p>
      <w:pPr>
        <w:pStyle w:val="BookText"/>
        <w:rPr/>
      </w:pPr>
      <w:r>
        <w:rPr>
          <w:rFonts w:ascii="IRNazanin" w:hAnsi="IRNazanin" w:eastAsia="IRNazanin"/>
          <w:color w:val="111111"/>
          <w:sz w:val="28"/>
          <w:sz w:val="28"/>
          <w:szCs w:val="28"/>
          <w:rtl w:val="true"/>
          <w:lang w:bidi="fa-IR"/>
        </w:rPr>
        <w:t>شیطانی گمراه‌کنندۀ آنان، در قیامت و در محضر خداوند</w:t>
      </w:r>
    </w:p>
    <w:p>
      <w:pPr>
        <w:pStyle w:val="BookText"/>
        <w:rPr/>
      </w:pPr>
      <w:r>
        <w:rPr>
          <w:rFonts w:ascii="Amiri" w:hAnsi="Amiri" w:eastAsia="Amiri" w:cs="Amiri"/>
          <w:color w:val="111111"/>
          <w:sz w:val="28"/>
          <w:sz w:val="28"/>
          <w:szCs w:val="28"/>
          <w:rtl w:val="true"/>
          <w:lang w:bidi="ar-SA"/>
        </w:rPr>
        <w:t>حَتّٰی إِذٰا جٰاءَنٰا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گمراهان و عوامل شیطانی گمراه‌کنندۀ آنان، در قیامت</w:t>
      </w:r>
    </w:p>
    <w:p>
      <w:pPr>
        <w:pStyle w:val="BookText"/>
        <w:rPr/>
      </w:pPr>
      <w:r>
        <w:rPr>
          <w:rFonts w:ascii="Amiri" w:hAnsi="Amiri" w:eastAsia="Amiri" w:cs="Amiri"/>
          <w:color w:val="111111"/>
          <w:sz w:val="28"/>
          <w:sz w:val="28"/>
          <w:szCs w:val="28"/>
          <w:rtl w:val="true"/>
          <w:lang w:bidi="ar-SA"/>
        </w:rPr>
        <w:t>قٰالَ یٰا لَیْتَ بَیْنِی وَ بَیْنَکَ بُعْدَ</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بَیْنِی 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رو در رو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نفرت گمراهان، از شیاطین و وسوسه‌گران خویش و آرزوی دور بودن از آنان در قیامت، بسان فاصلۀ شرق وغرب</w:t>
      </w:r>
    </w:p>
    <w:p>
      <w:pPr>
        <w:pStyle w:val="BookText"/>
        <w:rPr/>
      </w:pPr>
      <w:r>
        <w:rPr>
          <w:rFonts w:ascii="Amiri" w:hAnsi="Amiri" w:eastAsia="Amiri" w:cs="Amiri"/>
          <w:color w:val="111111"/>
          <w:sz w:val="28"/>
          <w:sz w:val="28"/>
          <w:szCs w:val="28"/>
          <w:rtl w:val="true"/>
          <w:lang w:bidi="ar-SA"/>
        </w:rPr>
        <w:t>حَتّٰی إِذٰا جٰاءَنٰا قٰالَ یٰا لَیْتَ بَیْنِی وَ بَیْنَکَ بُعْدَ الْمَشْرِقَیْنِ فَبِئْسَ الْقَرِینُ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حضور انسان در پیشگاه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ظهور حقایق، برای انسان‌ها</w:t>
      </w:r>
    </w:p>
    <w:p>
      <w:pPr>
        <w:pStyle w:val="BookText"/>
        <w:rPr/>
      </w:pPr>
      <w:r>
        <w:rPr>
          <w:rFonts w:ascii="Amiri" w:hAnsi="Amiri" w:eastAsia="Amiri" w:cs="Amiri"/>
          <w:color w:val="111111"/>
          <w:sz w:val="28"/>
          <w:sz w:val="28"/>
          <w:szCs w:val="28"/>
          <w:rtl w:val="true"/>
          <w:lang w:bidi="ar-SA"/>
        </w:rPr>
        <w:t xml:space="preserve">وَ یَحْسَبُونَ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 قٰالَ یٰا لَیْتَ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رنگ باختن پندارهای دروغین گمراهان و فریب‌خوردگان</w:t>
      </w:r>
    </w:p>
    <w:p>
      <w:pPr>
        <w:pStyle w:val="BookText"/>
        <w:rPr/>
      </w:pPr>
      <w:r>
        <w:rPr>
          <w:rFonts w:ascii="Amiri" w:hAnsi="Amiri" w:eastAsia="Amiri" w:cs="Amiri"/>
          <w:color w:val="111111"/>
          <w:sz w:val="28"/>
          <w:sz w:val="28"/>
          <w:szCs w:val="28"/>
          <w:rtl w:val="true"/>
          <w:lang w:bidi="ar-SA"/>
        </w:rPr>
        <w:t xml:space="preserve">وَ 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نیز، همچون آدمیان در قیامت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لَیْتَ بَیْنِی وَ بَیْنَکَ بُعْدَ الْمَشْرِقَیْنِ</w:t>
      </w:r>
    </w:p>
    <w:p>
      <w:pPr>
        <w:pStyle w:val="BookText"/>
        <w:rPr/>
      </w:pPr>
      <w:r>
        <w:rPr>
          <w:rFonts w:ascii="IRNazanin" w:hAnsi="IRNazanin" w:eastAsia="IRNazanin"/>
          <w:color w:val="111111"/>
          <w:sz w:val="28"/>
          <w:sz w:val="28"/>
          <w:szCs w:val="28"/>
          <w:rtl w:val="true"/>
          <w:lang w:bidi="fa-IR"/>
        </w:rPr>
        <w:t xml:space="preserve">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شیاطین نیز در روز قیامت محشور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برداشت یاد شده در صورتی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شیاطین جن یا اعم از شیاطین جن و انس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شیاطین در قیامت و همنشینی با آنان، خود نوعی عذاب برای گمراهان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لَیْتَ بَیْنِی وَ بَیْنَکَ بُعْدَ الْمَشْرِقَیْنِ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بودن شیاطین برای انسان‌ها در قیامت</w:t>
      </w:r>
    </w:p>
    <w:p>
      <w:pPr>
        <w:pStyle w:val="BookText"/>
        <w:rPr/>
      </w:pPr>
      <w:r>
        <w:rPr>
          <w:rFonts w:ascii="Amiri" w:hAnsi="Amiri" w:eastAsia="Amiri" w:cs="Amiri"/>
          <w:color w:val="111111"/>
          <w:sz w:val="28"/>
          <w:sz w:val="28"/>
          <w:szCs w:val="28"/>
          <w:rtl w:val="true"/>
          <w:lang w:bidi="ar-SA"/>
        </w:rPr>
        <w:t>قٰالَ یٰا لَیْتَ بَیْنِی وَ بَیْنَکَ</w:t>
      </w:r>
    </w:p>
    <w:p>
      <w:pPr>
        <w:pStyle w:val="BookText"/>
        <w:rPr/>
      </w:pPr>
      <w:r>
        <w:rPr>
          <w:rFonts w:ascii="IRNazanin" w:hAnsi="IRNazanin" w:eastAsia="IRNazanin"/>
          <w:color w:val="111111"/>
          <w:sz w:val="28"/>
          <w:sz w:val="28"/>
          <w:szCs w:val="28"/>
          <w:rtl w:val="true"/>
          <w:lang w:bidi="fa-IR"/>
        </w:rPr>
        <w:t xml:space="preserve">در صورتی‌که منظور از شیاطین، شیاطین جن و ابلیس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رویارویی و گفت‌وگوی حضوری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خداگریزان تا روز قیامت، خود را اهل هدایت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 قٰالَ یٰا لَیْتَ</w:t>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غایت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گمراهان، تا روز قیامت، خود را بر هدایت می‌پندارند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شیاطین با ترک‌کنندگان یاد</w:t>
      </w:r>
      <w:bookmarkStart w:id="123" w:name="pg19707_220516"/>
    </w:p>
    <w:p>
      <w:pPr>
        <w:pStyle w:val="BookText"/>
        <w:rPr/>
      </w:pPr>
      <w:bookmarkEnd w:id="123"/>
      <w:r>
        <w:rPr>
          <w:rFonts w:ascii="IRNazanin" w:hAnsi="IRNazanin" w:eastAsia="IRNazanin"/>
          <w:color w:val="111111"/>
          <w:sz w:val="28"/>
          <w:sz w:val="28"/>
          <w:szCs w:val="28"/>
          <w:rtl w:val="true"/>
          <w:lang w:bidi="fa-IR"/>
        </w:rPr>
        <w:t>خدا در روز واپسین</w:t>
      </w:r>
    </w:p>
    <w:p>
      <w:pPr>
        <w:pStyle w:val="BookText"/>
        <w:rPr/>
      </w:pPr>
      <w:r>
        <w:rPr>
          <w:rFonts w:ascii="Amiri" w:hAnsi="Amiri" w:eastAsia="Amiri" w:cs="Amiri"/>
          <w:color w:val="111111"/>
          <w:sz w:val="28"/>
          <w:sz w:val="28"/>
          <w:szCs w:val="28"/>
          <w:rtl w:val="true"/>
          <w:lang w:bidi="ar-SA"/>
        </w:rPr>
        <w:t xml:space="preserve">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الْقَرِینُ</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نهایی قرین بودن را نمی‌رساند؛ بلکه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قبل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انسان؛ حسرت؛ حشر و نشر؛ خلافت الهی؛ دوستی؛ شیطان؛ ضلالت؛ غفلت؛ قیامت؛ مشرق؛مغرب</w:t>
      </w:r>
    </w:p>
    <w:p>
      <w:pPr>
        <w:pStyle w:val="Heading3"/>
        <w:numPr>
          <w:ilvl w:val="2"/>
          <w:numId w:val="1"/>
        </w:numPr>
        <w:rPr/>
      </w:pPr>
      <w:bookmarkStart w:id="124" w:name="__RefHeading___Toc1643176_2314609296"/>
      <w:bookmarkStart w:id="125" w:name="_Toc43"/>
      <w:bookmarkEnd w:id="12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39</w:t>
      </w:r>
      <w:r>
        <w:rPr>
          <w:rtl w:val="true"/>
        </w:rPr>
        <w:t>]</w:t>
      </w:r>
      <w:bookmarkEnd w:id="125"/>
    </w:p>
    <w:p>
      <w:pPr>
        <w:pStyle w:val="BookText"/>
        <w:rPr/>
      </w:pP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دوری 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شما سودمند نیست، زیرا ستم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شریک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و چاره‌جویی گمراهان در قیامت، دستاوردی برای آنان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یَنْفَعَکُمُ الْیَوْمَ إِذْ ظَلَمْتُمْ</w:t>
      </w:r>
    </w:p>
    <w:p>
      <w:pPr>
        <w:pStyle w:val="BookText"/>
        <w:rPr/>
      </w:pPr>
      <w:r>
        <w:rPr>
          <w:rFonts w:ascii="IRNazanin" w:hAnsi="IRNazanin" w:eastAsia="IRNazanin"/>
          <w:color w:val="111111"/>
          <w:sz w:val="28"/>
          <w:sz w:val="28"/>
          <w:szCs w:val="28"/>
          <w:rtl w:val="true"/>
          <w:lang w:bidi="fa-IR"/>
        </w:rPr>
        <w:t xml:space="preserve">برداشت یاد شده بر این پایه استوار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سابق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قیامت آرزو می‌کنند که میان آنها و شیاطین فاصله افتد؛ ولی این آرزو سودی نخواهد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اقرار به خطاها، تنها در فرصت زندگی دنیا دارای تأثیر است؛ و نه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یَنْفَعَکُمُ الْیَوْمَ إِذْ ظَلَمْتُمْ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خدافراموشی و روی‌گرداندن از یاد او، ظلم و ستم آدمی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ظَلَمْتُمْ</w:t>
      </w:r>
    </w:p>
    <w:p>
      <w:pPr>
        <w:pStyle w:val="BookText"/>
        <w:rPr/>
      </w:pPr>
      <w:r>
        <w:rPr>
          <w:rFonts w:ascii="Amiri" w:hAnsi="Amiri" w:eastAsia="Amiri" w:cs="Amiri"/>
          <w:color w:val="111111"/>
          <w:sz w:val="28"/>
          <w:sz w:val="28"/>
          <w:szCs w:val="28"/>
          <w:rtl w:val="true"/>
          <w:lang w:bidi="ar-SA"/>
        </w:rPr>
        <w:t xml:space="preserve">از ارتباط آیه شریفه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اعراض از یاد خدا، ظلم بر خویشتن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آدمی به خویشتن، مایۀ ابتلای او به عذاب اخروی و نبود راه رهایی برای وی</w:t>
      </w:r>
    </w:p>
    <w:p>
      <w:pPr>
        <w:pStyle w:val="BookText"/>
        <w:rPr/>
      </w:pPr>
      <w:r>
        <w:rPr>
          <w:rFonts w:ascii="Amiri" w:hAnsi="Amiri" w:eastAsia="Amiri" w:cs="Amiri"/>
          <w:color w:val="111111"/>
          <w:sz w:val="28"/>
          <w:sz w:val="28"/>
          <w:szCs w:val="28"/>
          <w:rtl w:val="true"/>
          <w:lang w:bidi="ar-SA"/>
        </w:rPr>
        <w:t>وَ لَنْ یَنْفَعَکُمُ الْیَوْمَ إِذْ ظَلَمْتُمْ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 برداشت قبل و به‌کار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اعراض کنندگان از یاد خدا، هرگز در قیامت مورد عفو قرار نخواهند گرفت</w:t>
      </w:r>
      <w:r>
        <w:rPr>
          <w:rFonts w:eastAsia="IRNazanin" w:cs="IRNazanin"/>
          <w:color w:val="111111"/>
          <w:sz w:val="28"/>
          <w:szCs w:val="28"/>
          <w:rtl w:val="true"/>
          <w:lang w:bidi="fa-IR"/>
        </w:rPr>
        <w:t>.</w:t>
      </w:r>
      <w:bookmarkStart w:id="126" w:name="pg19707_220517"/>
    </w:p>
    <w:p>
      <w:pPr>
        <w:pStyle w:val="BookText"/>
        <w:rPr/>
      </w:pPr>
      <w:bookmarkEnd w:id="12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قرآن و روی‌گردانی از آن، ظلم و گناهی غیرقابل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w:t>
      </w:r>
    </w:p>
    <w:p>
      <w:pPr>
        <w:pStyle w:val="BookText"/>
        <w:rPr/>
      </w:pPr>
      <w:r>
        <w:rPr>
          <w:rFonts w:ascii="Amiri" w:hAnsi="Amiri" w:eastAsia="Amiri" w:cs="Amiri"/>
          <w:color w:val="111111"/>
          <w:sz w:val="28"/>
          <w:sz w:val="28"/>
          <w:szCs w:val="28"/>
          <w:rtl w:val="true"/>
          <w:lang w:bidi="ar-SA"/>
        </w:rPr>
        <w:t xml:space="preserve">برداشت یاد شده بر این مبنا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پیروان آنها، شریک یکدیگر در عذاب آخرت</w:t>
      </w:r>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فِی الْعَذٰابِ مُشْتَرِکُونَ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گمراه‌کنندگان و گمراه‌شدگان، شریک یکدیگر در عذاب اخروی</w:t>
      </w:r>
    </w:p>
    <w:p>
      <w:pPr>
        <w:pStyle w:val="BookText"/>
        <w:rPr/>
      </w:pPr>
      <w:r>
        <w:rPr>
          <w:rFonts w:ascii="Amiri" w:hAnsi="Amiri" w:eastAsia="Amiri" w:cs="Amiri"/>
          <w:color w:val="111111"/>
          <w:sz w:val="28"/>
          <w:sz w:val="28"/>
          <w:szCs w:val="28"/>
          <w:rtl w:val="true"/>
          <w:lang w:bidi="ar-SA"/>
        </w:rPr>
        <w:t>أَنَّکُمْ فِی الْعَذٰابِ مُشْتَرِکُونَ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مکلّف به تکالیفی الهی و مورد مؤاخذه و مجازات در روز قیامت</w:t>
      </w:r>
    </w:p>
    <w:p>
      <w:pPr>
        <w:pStyle w:val="BookText"/>
        <w:rPr/>
      </w:pPr>
      <w:r>
        <w:rPr>
          <w:rFonts w:ascii="Amiri" w:hAnsi="Amiri" w:eastAsia="Amiri" w:cs="Amiri"/>
          <w:color w:val="111111"/>
          <w:sz w:val="28"/>
          <w:sz w:val="28"/>
          <w:szCs w:val="28"/>
          <w:rtl w:val="true"/>
          <w:lang w:bidi="ar-SA"/>
        </w:rPr>
        <w:t xml:space="preserve">نُقَیِّضْ لَهُ شَیْطٰاناً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فِی الْعَذٰابِ مُشْتَرِکُونَ</w:t>
      </w:r>
    </w:p>
    <w:p>
      <w:pPr>
        <w:pStyle w:val="BookText"/>
        <w:rPr/>
      </w:pPr>
      <w:r>
        <w:rPr>
          <w:rFonts w:ascii="IRNazanin" w:hAnsi="IRNazanin" w:eastAsia="IRNazanin"/>
          <w:color w:val="111111"/>
          <w:sz w:val="28"/>
          <w:sz w:val="28"/>
          <w:szCs w:val="28"/>
          <w:rtl w:val="true"/>
          <w:lang w:bidi="fa-IR"/>
        </w:rPr>
        <w:t>عذاب شدن شیاطین، می‌تواند دال بر تکلیف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منحرفان با شیاطین در دوزخ، تأثیری در تخفیف عذاب و یا آرامش آنان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یَنْفَعَکُمُ الْیَوْمَ إِذْ ظَلَمْتُمْ أَنَّکُمْ فِی الْعَذٰابِ مُشْتَرِکُونَ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ینفعکم الیوم اشتراککم فی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پیروی؛ پیشمانی؛ تکلیف؛ توبه؛ دنیا؛ شیطان؛ ضلالت؛ ظلم؛ عذاب؛ غفلت؛ قرآن؛ قیامت؛ کفر؛ گناه؛ نفس</w:t>
      </w:r>
    </w:p>
    <w:p>
      <w:pPr>
        <w:pStyle w:val="Heading3"/>
        <w:numPr>
          <w:ilvl w:val="2"/>
          <w:numId w:val="1"/>
        </w:numPr>
        <w:rPr/>
      </w:pPr>
      <w:bookmarkStart w:id="127" w:name="__RefHeading___Toc1643178_2314609296"/>
      <w:bookmarkStart w:id="128" w:name="_Toc44"/>
      <w:bookmarkEnd w:id="12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40</w:t>
      </w:r>
      <w:r>
        <w:rPr>
          <w:rtl w:val="true"/>
        </w:rPr>
        <w:t>]</w:t>
      </w:r>
      <w:bookmarkEnd w:id="128"/>
    </w:p>
    <w:p>
      <w:pPr>
        <w:pStyle w:val="BookText"/>
        <w:rPr/>
      </w:pP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پس آیا تو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کَران بشنوانی یا کوران و کسانی را که در گمراهی آشکاری هستند هدایت 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موجب از دست دادن زمینه‌های هدایت‌پذیری</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تُسْمِعُ الصُّمَّ أَوْ تَهْدِی الْعُمْیَ</w:t>
      </w:r>
    </w:p>
    <w:p>
      <w:pPr>
        <w:pStyle w:val="BookText"/>
        <w:rPr/>
      </w:pPr>
      <w:r>
        <w:rPr>
          <w:rFonts w:ascii="IRNazanin" w:hAnsi="IRNazanin" w:eastAsia="IRNazanin"/>
          <w:color w:val="111111"/>
          <w:sz w:val="28"/>
          <w:sz w:val="28"/>
          <w:szCs w:val="28"/>
          <w:rtl w:val="true"/>
          <w:lang w:bidi="fa-IR"/>
        </w:rPr>
        <w:t>از این‌که اعراض‌کنندگان از یاد خدا، افرادی کر و کور معرفی شده‌اند، استفاده می‌شود که نتیجۀ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قابلیت هدایت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تمامی انسان‌ها، حتی حق‌گریزان</w:t>
      </w:r>
    </w:p>
    <w:p>
      <w:pPr>
        <w:pStyle w:val="BookText"/>
        <w:rPr/>
      </w:pPr>
      <w:r>
        <w:rPr>
          <w:rFonts w:ascii="Amiri" w:hAnsi="Amiri" w:eastAsia="Amiri" w:cs="Amiri"/>
          <w:color w:val="111111"/>
          <w:sz w:val="28"/>
          <w:sz w:val="28"/>
          <w:szCs w:val="28"/>
          <w:rtl w:val="true"/>
          <w:lang w:bidi="ar-SA"/>
        </w:rPr>
        <w:t>أَ فَأَنْتَ تُسْمِعُ الصُّمَّ أَوْ تَهْدِی الْعُمْیَ</w:t>
      </w:r>
    </w:p>
    <w:p>
      <w:pPr>
        <w:pStyle w:val="BookText"/>
        <w:rPr/>
      </w:pPr>
      <w:r>
        <w:rPr>
          <w:rFonts w:ascii="IRNazanin" w:hAnsi="IRNazanin" w:eastAsia="IRNazanin"/>
          <w:color w:val="111111"/>
          <w:sz w:val="28"/>
          <w:sz w:val="28"/>
          <w:szCs w:val="28"/>
          <w:rtl w:val="true"/>
          <w:lang w:bidi="fa-IR"/>
        </w:rPr>
        <w:t xml:space="preserve">از لحن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استفهام انکاری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دیگران تلاش فراوانی داشتند تا بدان‌جا که آن حضرت خواهان هدایت خدافراموشانِ همدم شیطان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زمینه هدایت‌پذیری را از دست داده‌اند،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هدایت آنان بی‌ثمر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تُسْمِعُ الصُّمَّ أَوْ تَهْدِی الْعُمْیَ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استعداد و قابلیت، شرط بهره‌مندی از پیام حق</w:t>
      </w:r>
    </w:p>
    <w:p>
      <w:pPr>
        <w:pStyle w:val="BookText"/>
        <w:rPr/>
      </w:pPr>
      <w:r>
        <w:rPr>
          <w:rFonts w:ascii="Amiri" w:hAnsi="Amiri" w:eastAsia="Amiri" w:cs="Amiri"/>
          <w:color w:val="111111"/>
          <w:sz w:val="28"/>
          <w:sz w:val="28"/>
          <w:szCs w:val="28"/>
          <w:rtl w:val="true"/>
          <w:lang w:bidi="ar-SA"/>
        </w:rPr>
        <w:t>أَ فَأَنْتَ تُسْمِعُ الصُّمَّ أَوْ تَهْدِی الْعُمْیَ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ضلالت و گمراهی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ضَلاٰلٍ مُبِینٍ</w:t>
      </w:r>
    </w:p>
    <w:p>
      <w:pPr>
        <w:pStyle w:val="BookText"/>
        <w:rPr/>
      </w:pPr>
      <w:r>
        <w:rPr>
          <w:rFonts w:ascii="IRNazanin" w:hAnsi="IRNazanin" w:eastAsia="IRNazanin"/>
          <w:color w:val="111111"/>
          <w:sz w:val="28"/>
          <w:sz w:val="28"/>
          <w:szCs w:val="28"/>
          <w:rtl w:val="true"/>
          <w:lang w:bidi="fa-IR"/>
        </w:rPr>
        <w:t xml:space="preserve">از ارتباط آیه،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و اندیشه، شرط لازم برای دریافت و پذیرش پیام وحی</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ضَلاٰلٍ مُبِینٍ</w:t>
      </w:r>
    </w:p>
    <w:p>
      <w:pPr>
        <w:pStyle w:val="BookText"/>
        <w:rPr/>
      </w:pPr>
      <w:r>
        <w:rPr>
          <w:rFonts w:ascii="IRNazanin" w:hAnsi="IRNazanin" w:eastAsia="IRNazanin"/>
          <w:color w:val="111111"/>
          <w:sz w:val="28"/>
          <w:sz w:val="28"/>
          <w:szCs w:val="28"/>
          <w:rtl w:val="true"/>
          <w:lang w:bidi="fa-IR"/>
        </w:rPr>
        <w:t>در آیۀ شریفه قابلیت نداشتن برای هدایت، گمراهی آشکار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استفاده کرد که برای دریافت و پذیرش حق، وجود قابلیت روحی و فکری برای هدایت،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استعداد هدایت پذیری، آشکارترین نوع ضلالت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تُسْمِعُ الصُّمَّ أَوْ تَهْدِی الْعُمْیَ وَ مَنْ کٰانَ فِی ضَلاٰلٍ مُبِینٍ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منزلۀ عطف تفسیری برای قسمت قبل است؛ یعنی، شخصی که حق را نشنود و راه هدایت را نبیند، در گمراهی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از ابزار شناخت حق</w:t>
      </w:r>
    </w:p>
    <w:p>
      <w:pPr>
        <w:pStyle w:val="BookText"/>
        <w:rPr/>
      </w:pPr>
      <w:r>
        <w:rPr>
          <w:rFonts w:ascii="Amiri" w:hAnsi="Amiri" w:eastAsia="Amiri" w:cs="Amiri"/>
          <w:color w:val="111111"/>
          <w:sz w:val="28"/>
          <w:sz w:val="28"/>
          <w:szCs w:val="28"/>
          <w:rtl w:val="true"/>
          <w:lang w:bidi="ar-SA"/>
        </w:rPr>
        <w:t>أَ فَأَنْتَ تُسْمِعُ الصُّمَّ أَوْ تَهْدِی الْعُمْیَ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ایمان؛ تفکر؛ چشم؛ حق؛ روح؛ سؤال و جواب؛ شناخت؛ ضلالت؛ کری؛ کوری؛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129" w:name="pg19707_220519"/>
    </w:p>
    <w:p>
      <w:pPr>
        <w:pStyle w:val="Heading3"/>
        <w:numPr>
          <w:ilvl w:val="2"/>
          <w:numId w:val="1"/>
        </w:numPr>
        <w:rPr/>
      </w:pPr>
      <w:bookmarkStart w:id="130" w:name="__RefHeading___Toc1643180_2314609296"/>
      <w:bookmarkStart w:id="131" w:name="_Toc45"/>
      <w:bookmarkEnd w:id="129"/>
      <w:bookmarkEnd w:id="13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41</w:t>
      </w:r>
      <w:r>
        <w:rPr>
          <w:rtl w:val="true"/>
        </w:rPr>
        <w:t>]</w:t>
      </w:r>
      <w:bookmarkEnd w:id="131"/>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پس اگر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قطعاً از آنان انتقام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آرزوی فقدان و رحلت آن حضرت</w:t>
      </w:r>
    </w:p>
    <w:p>
      <w:pPr>
        <w:pStyle w:val="BookText"/>
        <w:rPr/>
      </w:pPr>
      <w:r>
        <w:rPr>
          <w:rFonts w:ascii="Amiri" w:hAnsi="Amiri" w:eastAsia="Amiri" w:cs="Amiri"/>
          <w:color w:val="111111"/>
          <w:sz w:val="28"/>
          <w:sz w:val="28"/>
          <w:szCs w:val="28"/>
          <w:rtl w:val="true"/>
          <w:lang w:bidi="ar-SA"/>
        </w:rPr>
        <w:t>فَإِمّٰا نَذْهَبَنَّ بِکَ</w:t>
      </w:r>
    </w:p>
    <w:p>
      <w:pPr>
        <w:pStyle w:val="BookText"/>
        <w:rPr/>
      </w:pPr>
      <w:r>
        <w:rPr>
          <w:rFonts w:ascii="IRNazanin" w:hAnsi="IRNazanin" w:eastAsia="IRNazanin"/>
          <w:color w:val="111111"/>
          <w:sz w:val="28"/>
          <w:sz w:val="28"/>
          <w:szCs w:val="28"/>
          <w:rtl w:val="true"/>
          <w:lang w:bidi="fa-IR"/>
        </w:rPr>
        <w:t>سیاق آیات قبل و بعد، گویای آن است که کافران و منکران رسالت در آرزوی فقدان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این گمان که با درگذشت آن حضرت، آنان قادر به پیشبرد اهداف خویش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صدد پاسخ گویی به این توهم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در جامعه، مهلتی به گمراهان برای حق‌شنوی و مایۀ تأخیر انتقام الهی از ایشان</w:t>
      </w:r>
    </w:p>
    <w:p>
      <w:pPr>
        <w:pStyle w:val="BookText"/>
        <w:rPr/>
      </w:pPr>
      <w:r>
        <w:rPr>
          <w:rFonts w:ascii="Amiri" w:hAnsi="Amiri" w:eastAsia="Amiri" w:cs="Amiri"/>
          <w:color w:val="111111"/>
          <w:sz w:val="28"/>
          <w:sz w:val="28"/>
          <w:szCs w:val="28"/>
          <w:rtl w:val="true"/>
          <w:lang w:bidi="ar-SA"/>
        </w:rPr>
        <w:t>فَإِمّٰا نَذْهَبَنَّ بِکَ فَإِنّٰا مِنْهُمْ مُنْتَقِمُونَ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مشرکان عصر بعثت، خاموش شدن فروغ دین و آیین نبوی،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بِکَ فَإِنّٰا مِنْهُمْ مُنْتَقِمُونَ</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پاسخ توهم مشرکان است که می‌پنداشتند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مسائل خاتمه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مکتب حق، وابسته به حیات پیامبران و رهبران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بِکَ فَإِنّٰا مِنْهُمْ مُنْتَقِمُونَ</w:t>
      </w:r>
    </w:p>
    <w:p>
      <w:pPr>
        <w:pStyle w:val="BookText"/>
        <w:rPr/>
      </w:pPr>
      <w:r>
        <w:rPr>
          <w:rFonts w:ascii="IRNazanin" w:hAnsi="IRNazanin" w:eastAsia="IRNazanin"/>
          <w:color w:val="111111"/>
          <w:sz w:val="28"/>
          <w:sz w:val="28"/>
          <w:szCs w:val="28"/>
          <w:rtl w:val="true"/>
          <w:lang w:bidi="fa-IR"/>
        </w:rPr>
        <w:t>مفاد آیۀ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خویش را از مخالفان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حمایت خداوند از آیین حق، مستمر بوده و وابسته به حیات پیامبران و رهبران الهی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تمامی انسان‌ها، حتی پیامبران، به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بِکَ فَإِنّٰا مِنْهُمْ مُنْتَقِمُونَ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بردن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در این‌جا میراندن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مرحله‌ای از حرکت وجودی انسان است؛ نه فنا و نابودی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نَذْهَبَنَّ بِکَ</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بیانگر این است که مرگ نابودی نیست؛ بلکه انتقال از مرحله‌ای به مرحلۀ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کفّار حق‌ناپذیر مکّه به انتقام گرفتن از آنان، از سوی خداوند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مِنْهُمْ مُنْتَقِمُونَ</w:t>
      </w:r>
      <w:bookmarkStart w:id="132" w:name="pg19707_220520"/>
    </w:p>
    <w:p>
      <w:pPr>
        <w:pStyle w:val="BookText"/>
        <w:rPr/>
      </w:pPr>
      <w:bookmarkEnd w:id="13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از مشرکان و کافران حق‌ناپذیر، سنت تخلّف‌ناپذیر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مِنْهُمْ مُنْتَقِمُونَ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فَإِنّٰا مِنْهُمْ مُنْتَقِمُونَ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اراده؛ اسلام؛ امامت؛ انبیاء؛ انتقام؛ حیات؛ دین؛ رسالت؛ سنتهای خدا؛ شرک؛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133" w:name="__RefHeading___Toc1643182_2314609296"/>
      <w:bookmarkStart w:id="134" w:name="_Toc46"/>
      <w:bookmarkEnd w:id="13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42</w:t>
      </w:r>
      <w:r>
        <w:rPr>
          <w:rtl w:val="true"/>
        </w:rPr>
        <w:t>]</w:t>
      </w:r>
      <w:bookmarkEnd w:id="134"/>
    </w:p>
    <w:p>
      <w:pPr>
        <w:pStyle w:val="BookText"/>
        <w:rPr/>
      </w:pP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یا آنچه را که بدان تهدیدشان کرده‌ایم به تو نشان می‌دهیم؛ زیرا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قدرت‌داریم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کفّار مکّه به عذاب دنیوی، از سوی خداوند</w:t>
      </w:r>
    </w:p>
    <w:p>
      <w:pPr>
        <w:pStyle w:val="BookText"/>
        <w:rPr/>
      </w:pPr>
      <w:r>
        <w:rPr>
          <w:rFonts w:ascii="Amiri" w:hAnsi="Amiri" w:eastAsia="Amiri" w:cs="Amiri"/>
          <w:color w:val="111111"/>
          <w:sz w:val="28"/>
          <w:sz w:val="28"/>
          <w:szCs w:val="28"/>
          <w:rtl w:val="true"/>
          <w:lang w:bidi="ar-SA"/>
        </w:rPr>
        <w:t>أَوْ نُرِیَنَّکَ الَّذِی وَعَدْنٰاهُمْ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گریبان‌گیر کافران حق‌ستیز، در حیات و یا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نَذْهَبَنَّ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نُرِیَنَّکَ الَّذِی وَعَدْنٰاهُمْ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رهبران الهی در جوامع، مانع از تحقق انتقام الهی نسبت به کافران حق‌گریز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نُرِیَنَّکَ الَّذِی وَعَدْنٰاهُمْ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یاد خدا، موجب استحقاق کیفر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نُرِیَنَّکَ الَّذِی وَعَدْنٰاهُمْ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خداوند در انتقام گرفتن از حق‌گریزان، مهلتی به ایشان و احترامی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نَذْهَبَنَّ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عَلَیْهِمْ مُقْتَدِرُونَ</w:t>
      </w:r>
    </w:p>
    <w:p>
      <w:pPr>
        <w:pStyle w:val="BookText"/>
        <w:rPr/>
      </w:pPr>
      <w:r>
        <w:rPr>
          <w:rFonts w:ascii="IRNazanin" w:hAnsi="IRNazanin" w:eastAsia="IRNazanin"/>
          <w:color w:val="111111"/>
          <w:sz w:val="28"/>
          <w:sz w:val="28"/>
          <w:szCs w:val="28"/>
          <w:rtl w:val="true"/>
          <w:lang w:bidi="fa-IR"/>
        </w:rPr>
        <w:t>از آیۀ قبل استفاده شد که اگر پیامبر رحلت کند، خداوند از مخالفان حق‌ستیز او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تسریع در انتقام است؛ ولی این مانع، قطعی نیست و خداوند می‌تواند حتی در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مخالفان دین را مجازات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دنیوی خداوند دربارۀ مشرکان، پس از اتمام‌حجت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نُرِیَنَّکَ الَّذِی وَعَدْنٰاهُمْ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تحقق کیفر خویش را پس از ابلاغ وعدۀ</w:t>
      </w:r>
      <w:bookmarkStart w:id="135" w:name="pg19707_220521"/>
    </w:p>
    <w:p>
      <w:pPr>
        <w:pStyle w:val="BookText"/>
        <w:rPr/>
      </w:pPr>
      <w:bookmarkEnd w:id="135"/>
      <w:r>
        <w:rPr>
          <w:rFonts w:ascii="IRNazanin" w:hAnsi="IRNazanin" w:eastAsia="IRNazanin"/>
          <w:color w:val="111111"/>
          <w:sz w:val="28"/>
          <w:sz w:val="28"/>
          <w:szCs w:val="28"/>
          <w:rtl w:val="true"/>
          <w:lang w:bidi="fa-IR"/>
        </w:rPr>
        <w:t xml:space="preserve">عذاب به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چند مقتدر و توانمند باشند، مقهور قدرت مطلق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عَلَیْهِمْ مُقْتَدِرُونَ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انتقام گرفتن از حق‌ستیزان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دنیا و 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عَلَیْهِمْ مُقْتَدِرُونَ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فَإِنّٰا عَلَیْهِمْ مُقْتَدِرُونَ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استدراج؛ امامت؛ انتقام؛ انسان؛ حق؛ دنیا؛ شرک؛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136" w:name="__RefHeading___Toc1643184_2314609296"/>
      <w:bookmarkStart w:id="137" w:name="_Toc47"/>
      <w:bookmarkEnd w:id="13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43</w:t>
      </w:r>
      <w:r>
        <w:rPr>
          <w:rtl w:val="true"/>
        </w:rPr>
        <w:t>]</w:t>
      </w:r>
      <w:bookmarkEnd w:id="137"/>
    </w:p>
    <w:p>
      <w:pPr>
        <w:pStyle w:val="BookText"/>
        <w:rPr/>
      </w:pP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پس به آنچه به تو وحی شده است، تمسّک کن، که تو بر راهی راست قرار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مأمور تمسک به پیام وحی و پایداری در راه دعوت به آن</w:t>
      </w:r>
    </w:p>
    <w:p>
      <w:pPr>
        <w:pStyle w:val="BookText"/>
        <w:rPr/>
      </w:pPr>
      <w:r>
        <w:rPr>
          <w:rFonts w:ascii="Amiri" w:hAnsi="Amiri" w:eastAsia="Amiri" w:cs="Amiri"/>
          <w:color w:val="111111"/>
          <w:sz w:val="28"/>
          <w:sz w:val="28"/>
          <w:szCs w:val="28"/>
          <w:rtl w:val="true"/>
          <w:lang w:bidi="ar-SA"/>
        </w:rPr>
        <w:t>فَاسْتَمْسِکْ بِالَّذِی أُوحِیَ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نگاهبان پیام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انجام وظیفۀ ابلاغ</w:t>
      </w:r>
    </w:p>
    <w:p>
      <w:pPr>
        <w:pStyle w:val="BookText"/>
        <w:rPr/>
      </w:pPr>
      <w:r>
        <w:rPr>
          <w:rFonts w:ascii="Amiri" w:hAnsi="Amiri" w:eastAsia="Amiri" w:cs="Amiri"/>
          <w:color w:val="111111"/>
          <w:sz w:val="28"/>
          <w:sz w:val="28"/>
          <w:szCs w:val="28"/>
          <w:rtl w:val="true"/>
          <w:lang w:bidi="ar-SA"/>
        </w:rPr>
        <w:t xml:space="preserve">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عَلَیْهِمْ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 کافران با پیام وحی و تأخیر کیفر دنیایی آنان، نبایستی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در تبلغ دین سست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نَذْهَبَنَّ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w:t>
      </w:r>
    </w:p>
    <w:p>
      <w:pPr>
        <w:pStyle w:val="BookText"/>
        <w:rPr/>
      </w:pPr>
      <w:r>
        <w:rPr>
          <w:rFonts w:ascii="IRNazanin" w:hAnsi="IRNazanin" w:eastAsia="IRNazanin"/>
          <w:color w:val="111111"/>
          <w:sz w:val="28"/>
          <w:sz w:val="28"/>
          <w:szCs w:val="28"/>
          <w:rtl w:val="true"/>
          <w:lang w:bidi="fa-IR"/>
        </w:rPr>
        <w:t xml:space="preserve">از تفریع این آیه بر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مسألۀ اعراض کافران از وحی و کیفر آنان را مطرح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حضرت در محتوای آن نقشی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فَاسْتَمْسِکْ بِالَّذِی أُوحِیَ إِلَیْکَ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موظف به ابلاغ پیام وحی و عمل به رسالت خود و نگرانی نداشتن نسبت به عکس‌العمل و فرجام مخالفان</w:t>
      </w:r>
    </w:p>
    <w:p>
      <w:pPr>
        <w:pStyle w:val="BookText"/>
        <w:rPr/>
      </w:pPr>
      <w:r>
        <w:rPr>
          <w:rFonts w:ascii="Amiri" w:hAnsi="Amiri" w:eastAsia="Amiri" w:cs="Amiri"/>
          <w:color w:val="111111"/>
          <w:sz w:val="28"/>
          <w:sz w:val="28"/>
          <w:szCs w:val="28"/>
          <w:rtl w:val="true"/>
          <w:lang w:bidi="ar-SA"/>
        </w:rPr>
        <w:t xml:space="preserve">فَإِمّٰا نَذْهَبَنَّ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برخوردی استوار و به دور از هرگونه ضعف و سستی، در مقام تبلیغ معارف دینی</w:t>
      </w:r>
    </w:p>
    <w:p>
      <w:pPr>
        <w:pStyle w:val="BookText"/>
        <w:rPr/>
      </w:pPr>
      <w:r>
        <w:rPr>
          <w:rFonts w:ascii="Amiri" w:hAnsi="Amiri" w:eastAsia="Amiri" w:cs="Amiri"/>
          <w:color w:val="111111"/>
          <w:sz w:val="28"/>
          <w:sz w:val="28"/>
          <w:szCs w:val="28"/>
          <w:rtl w:val="true"/>
          <w:lang w:bidi="ar-SA"/>
        </w:rPr>
        <w:t>فَاسْتَمْسِکْ بِالَّذِی أُوحِیَ إِلَیْکَ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مستقیم و به‌دور از هرگونه کژی و انحراف</w:t>
      </w:r>
    </w:p>
    <w:p>
      <w:pPr>
        <w:pStyle w:val="BookText"/>
        <w:rPr/>
      </w:pPr>
      <w:r>
        <w:rPr>
          <w:rFonts w:ascii="Amiri" w:hAnsi="Amiri" w:eastAsia="Amiri" w:cs="Amiri"/>
          <w:color w:val="111111"/>
          <w:sz w:val="28"/>
          <w:sz w:val="28"/>
          <w:szCs w:val="28"/>
          <w:rtl w:val="true"/>
          <w:lang w:bidi="ar-SA"/>
        </w:rPr>
        <w:t>إِنَّکَ عَلیٰ صِرٰاطٍ مُسْتَقِیمٍ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تمسک‌جویندگان به قرآن و وحی، در صراط مستقیم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فَاسْتَمْسِکْ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صِرٰاطٍ مُسْتَقِیمٍ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باور به حقانیت راه و حرکت خویش، عامل استواری و پایداری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صِرٰاطٍ مُسْتَقِیمٍ</w:t>
      </w:r>
    </w:p>
    <w:p>
      <w:pPr>
        <w:pStyle w:val="BookText"/>
        <w:rPr/>
      </w:pPr>
      <w:r>
        <w:rPr>
          <w:rFonts w:ascii="IRNazanin" w:hAnsi="IRNazanin" w:eastAsia="IRNazanin"/>
          <w:color w:val="111111"/>
          <w:sz w:val="28"/>
          <w:sz w:val="28"/>
          <w:szCs w:val="28"/>
          <w:rtl w:val="true"/>
          <w:lang w:bidi="fa-IR"/>
        </w:rPr>
        <w:t>خداوند، پس از دستور تمسک به پیام وحی، این حقیقت را بیان می‌کند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می‌توان استفاده کرد که باور به راستی و درستی مسیر، در تمسک و پایداری انسان به آن، نقشی به‌سزا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خدافراموشان، گرفتار بیراهه‌ها و راه‌های پرپیچ و خم در زندگی معنوی و اعتقادی خویش</w:t>
      </w:r>
    </w:p>
    <w:p>
      <w:pPr>
        <w:pStyle w:val="BookText"/>
        <w:rPr/>
      </w:pPr>
      <w:r>
        <w:rPr>
          <w:rFonts w:ascii="Amiri" w:hAnsi="Amiri" w:eastAsia="Amiri" w:cs="Amiri"/>
          <w:color w:val="111111"/>
          <w:sz w:val="28"/>
          <w:sz w:val="28"/>
          <w:szCs w:val="28"/>
          <w:rtl w:val="true"/>
          <w:lang w:bidi="ar-SA"/>
        </w:rPr>
        <w:t xml:space="preserve">وَ مَنْ یَعْشُ عَنْ ذِکْرِ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صِرٰاطٍ مُسْتَقِیمٍ</w:t>
      </w:r>
    </w:p>
    <w:p>
      <w:pPr>
        <w:pStyle w:val="BookText"/>
        <w:rPr/>
      </w:pPr>
      <w:r>
        <w:rPr>
          <w:rFonts w:ascii="IRNazanin" w:hAnsi="IRNazanin" w:eastAsia="IRNazanin"/>
          <w:color w:val="111111"/>
          <w:sz w:val="28"/>
          <w:sz w:val="28"/>
          <w:szCs w:val="28"/>
          <w:rtl w:val="true"/>
          <w:lang w:bidi="fa-IR"/>
        </w:rPr>
        <w:t xml:space="preserve">آیات پیشین، در ارتباط با اعراض‌کنندگان از یاد خدا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آنان که شما از راه مستقیم به‌دورید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در مسیر دین، امری دشوار و نیازمند به تأیید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صِرٰاطٍ مُسْتَقِیمٍ</w:t>
      </w:r>
    </w:p>
    <w:p>
      <w:pPr>
        <w:pStyle w:val="BookText"/>
        <w:rPr/>
      </w:pPr>
      <w:r>
        <w:rPr>
          <w:rFonts w:ascii="IRNazanin" w:hAnsi="IRNazanin" w:eastAsia="IRNazanin"/>
          <w:color w:val="111111"/>
          <w:sz w:val="28"/>
          <w:sz w:val="28"/>
          <w:szCs w:val="28"/>
          <w:rtl w:val="true"/>
          <w:lang w:bidi="fa-IR"/>
        </w:rPr>
        <w:t>از لحن آیۀ شریفه که برای دلداری و تقویت روحیۀ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بالا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درستی راه و حرکت آن حضرت از سوی خداوند</w:t>
      </w:r>
    </w:p>
    <w:p>
      <w:pPr>
        <w:pStyle w:val="BookText"/>
        <w:rPr/>
      </w:pPr>
      <w:r>
        <w:rPr>
          <w:rFonts w:ascii="Amiri" w:hAnsi="Amiri" w:eastAsia="Amiri" w:cs="Amiri"/>
          <w:color w:val="111111"/>
          <w:sz w:val="28"/>
          <w:sz w:val="28"/>
          <w:szCs w:val="28"/>
          <w:rtl w:val="true"/>
          <w:lang w:bidi="ar-SA"/>
        </w:rPr>
        <w:t>إِنَّکَ عَلیٰ صِرٰاطٍ مُسْتَقِیمٍ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ایفای رسالت خویش و گذر از دشواری‌ها، نیازمند اطمینان و تأییدهای خداوندی‌اند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امامت؛ امر الهی؛ ایمان؛ تبلیغ؛ تکلیف؛ دنیا؛ دین؛ سختی؛ سستی؛ صراط مستقیم؛ ضلالت؛ غفلت؛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138" w:name="pg19707_220523"/>
    </w:p>
    <w:p>
      <w:pPr>
        <w:pStyle w:val="Heading3"/>
        <w:numPr>
          <w:ilvl w:val="2"/>
          <w:numId w:val="1"/>
        </w:numPr>
        <w:rPr/>
      </w:pPr>
      <w:bookmarkStart w:id="139" w:name="__RefHeading___Toc1643186_2314609296"/>
      <w:bookmarkStart w:id="140" w:name="_Toc48"/>
      <w:bookmarkEnd w:id="138"/>
      <w:bookmarkEnd w:id="13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44</w:t>
      </w:r>
      <w:r>
        <w:rPr>
          <w:rtl w:val="true"/>
        </w:rPr>
        <w:t>]</w:t>
      </w:r>
      <w:bookmarkEnd w:id="140"/>
    </w:p>
    <w:p>
      <w:pPr>
        <w:pStyle w:val="BookText"/>
        <w:rPr/>
      </w:pP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به‌راستی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قوم تو تذکاری است، و به‌زودی از آن بازخواست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تذکر و یادآوری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تذکر و یادآوری‌های وحی</w:t>
      </w:r>
    </w:p>
    <w:p>
      <w:pPr>
        <w:pStyle w:val="BookText"/>
        <w:rPr/>
      </w:pPr>
      <w:r>
        <w:rPr>
          <w:rFonts w:ascii="Amiri" w:hAnsi="Amiri" w:eastAsia="Amiri" w:cs="Amiri"/>
          <w:color w:val="111111"/>
          <w:sz w:val="28"/>
          <w:sz w:val="28"/>
          <w:szCs w:val="28"/>
          <w:rtl w:val="true"/>
          <w:lang w:bidi="ar-SA"/>
        </w:rPr>
        <w:t>وَ إِنَّهُ لَذِکْرٌ 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قرآن</w:t>
      </w:r>
    </w:p>
    <w:p>
      <w:pPr>
        <w:pStyle w:val="BookText"/>
        <w:rPr/>
      </w:pPr>
      <w:r>
        <w:rPr>
          <w:rFonts w:ascii="Amiri" w:hAnsi="Amiri" w:eastAsia="Amiri" w:cs="Amiri"/>
          <w:color w:val="111111"/>
          <w:sz w:val="28"/>
          <w:sz w:val="28"/>
          <w:szCs w:val="28"/>
          <w:rtl w:val="true"/>
          <w:lang w:bidi="ar-SA"/>
        </w:rPr>
        <w:t>وَ إِنَّهُ 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موجب عظمت و آوازۀ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w:t>
      </w:r>
    </w:p>
    <w:p>
      <w:pPr>
        <w:pStyle w:val="BookText"/>
        <w:rPr/>
      </w:pPr>
      <w:r>
        <w:rPr>
          <w:rFonts w:ascii="IRNazanin" w:hAnsi="IRNazanin" w:eastAsia="IRNazanin"/>
          <w:color w:val="111111"/>
          <w:sz w:val="28"/>
          <w:sz w:val="28"/>
          <w:szCs w:val="28"/>
          <w:rtl w:val="true"/>
          <w:lang w:bidi="fa-IR"/>
        </w:rPr>
        <w:t>برداشت یاد شده با توجه به دو احتمال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بلندآوازگی و شهرت نام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عرب باشد که در پرتو قرآن توانستند به قدرت و بلندآوازگی دست‌یابند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مسلمانان در پرتو تعالیم وحی و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حضرت در برابر نعمت نزول قرآن</w:t>
      </w:r>
    </w:p>
    <w:p>
      <w:pPr>
        <w:pStyle w:val="BookText"/>
        <w:rPr/>
      </w:pPr>
      <w:r>
        <w:rPr>
          <w:rFonts w:ascii="Amiri" w:hAnsi="Amiri" w:eastAsia="Amiri" w:cs="Amiri"/>
          <w:color w:val="111111"/>
          <w:sz w:val="28"/>
          <w:sz w:val="28"/>
          <w:szCs w:val="28"/>
          <w:rtl w:val="true"/>
          <w:lang w:bidi="ar-SA"/>
        </w:rPr>
        <w:t>وَ سَوْفَ تُسْئَلُونَ</w:t>
      </w:r>
    </w:p>
    <w:p>
      <w:pPr>
        <w:pStyle w:val="BookText"/>
        <w:rPr/>
      </w:pPr>
      <w:r>
        <w:rPr>
          <w:rFonts w:ascii="IRNazanin" w:hAnsi="IRNazanin" w:eastAsia="IRNazanin"/>
          <w:color w:val="111111"/>
          <w:sz w:val="28"/>
          <w:sz w:val="28"/>
          <w:szCs w:val="28"/>
          <w:rtl w:val="true"/>
          <w:lang w:bidi="fa-IR"/>
        </w:rPr>
        <w:t xml:space="preserve">برداشت بالا بدین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رخدادی غیر قابل تخلف و گریزناپذیر</w:t>
      </w:r>
    </w:p>
    <w:p>
      <w:pPr>
        <w:pStyle w:val="BookText"/>
        <w:rPr/>
      </w:pPr>
      <w:r>
        <w:rPr>
          <w:rFonts w:ascii="Amiri" w:hAnsi="Amiri" w:eastAsia="Amiri" w:cs="Amiri"/>
          <w:color w:val="111111"/>
          <w:sz w:val="28"/>
          <w:sz w:val="28"/>
          <w:szCs w:val="28"/>
          <w:rtl w:val="true"/>
          <w:lang w:bidi="ar-SA"/>
        </w:rPr>
        <w:t>وَ سَوْفَ تُسْئَلُونَ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استقامت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مسیر وحی، از مسائل مهم مورد سؤال در قیامت</w:t>
      </w:r>
    </w:p>
    <w:p>
      <w:pPr>
        <w:pStyle w:val="BookText"/>
        <w:rPr/>
      </w:pPr>
      <w:r>
        <w:rPr>
          <w:rFonts w:ascii="Amiri" w:hAnsi="Amiri" w:eastAsia="Amiri" w:cs="Amiri"/>
          <w:color w:val="111111"/>
          <w:sz w:val="28"/>
          <w:sz w:val="28"/>
          <w:szCs w:val="28"/>
          <w:rtl w:val="true"/>
          <w:lang w:bidi="ar-SA"/>
        </w:rPr>
        <w:t xml:space="preserve">فَاسْتَمْسِکْ بِالَّذِی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تُسْئَلُونَ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بازخواست وحسابرسی</w:t>
      </w:r>
    </w:p>
    <w:p>
      <w:pPr>
        <w:pStyle w:val="BookText"/>
        <w:rPr/>
      </w:pPr>
      <w:r>
        <w:rPr>
          <w:rFonts w:ascii="Amiri" w:hAnsi="Amiri" w:eastAsia="Amiri" w:cs="Amiri"/>
          <w:color w:val="111111"/>
          <w:sz w:val="28"/>
          <w:sz w:val="28"/>
          <w:szCs w:val="28"/>
          <w:rtl w:val="true"/>
          <w:lang w:bidi="ar-SA"/>
        </w:rPr>
        <w:t>وَ سَوْفَ تُسْئَلُونَ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آوازۀ نیک، نعمتی است خدادادی و دارای مسؤولیت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تُسْئَلُونَ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بدان احتمال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نام خوش باشد؛ و نه تذکر و یادآوری</w:t>
      </w:r>
      <w:r>
        <w:rPr>
          <w:rFonts w:eastAsia="IRNazanin" w:cs="IRNazanin"/>
          <w:color w:val="111111"/>
          <w:sz w:val="28"/>
          <w:szCs w:val="28"/>
          <w:rtl w:val="true"/>
          <w:lang w:bidi="fa-IR"/>
        </w:rPr>
        <w:t>.</w:t>
      </w:r>
      <w:bookmarkStart w:id="141" w:name="pg19707_220524"/>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انسان؛ حسابرسی؛ ذکر؛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سؤال و جواب؛ عرب؛ فطرت؛ قرآن؛ قریش؛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نعمت؛ وحی</w:t>
      </w:r>
    </w:p>
    <w:p>
      <w:pPr>
        <w:pStyle w:val="Heading3"/>
        <w:numPr>
          <w:ilvl w:val="2"/>
          <w:numId w:val="1"/>
        </w:numPr>
        <w:rPr/>
      </w:pPr>
      <w:bookmarkStart w:id="142" w:name="__RefHeading___Toc1643188_2314609296"/>
      <w:bookmarkStart w:id="143" w:name="_Toc49"/>
      <w:bookmarkEnd w:id="14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45</w:t>
      </w:r>
      <w:r>
        <w:rPr>
          <w:rtl w:val="true"/>
        </w:rPr>
        <w:t>]</w:t>
      </w:r>
      <w:bookmarkEnd w:id="143"/>
    </w:p>
    <w:p>
      <w:pPr>
        <w:pStyle w:val="BookText"/>
        <w:rPr/>
      </w:pP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از آن پیامبران ما که پیش از تو فرستادیم بپرس، آیا غیر از خدای رحمان معبودانی قرار داده‌ایم که مورد پرستش قرار 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 و ادیان آسمانی، مبلغ توحید و مخالف شرک و چندگانه‌پرستی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مَنْ أَرْسَلْنٰا مِنْ قَبْلِکَ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یُعْبَدُونَ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خط توحیدی پیامبران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p>
    <w:p>
      <w:pPr>
        <w:pStyle w:val="BookText"/>
        <w:rPr/>
      </w:pPr>
      <w:r>
        <w:rPr>
          <w:rFonts w:ascii="IRNazanin" w:hAnsi="IRNazanin" w:eastAsia="IRNazanin"/>
          <w:color w:val="111111"/>
          <w:sz w:val="28"/>
          <w:sz w:val="28"/>
          <w:szCs w:val="28"/>
          <w:rtl w:val="true"/>
          <w:lang w:bidi="fa-IR"/>
        </w:rPr>
        <w:t>آیۀ شریفه در مقام بیان این نکته است که دعوت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بی‌سابقه نیست، بلکه پیامبران و ادیان آسمانی گذشته نیز همین پیام را تبلیغ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مشترک مسلمانان با پیروان دیگر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مَنْ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یُعْبَدُونَ</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امت‌های پیامبران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استفاده می‌شود که پیروان ادیان آسمانی گذشته، خویشتن را یکتاپرست می‌دانند و در نتیجه می‌توان گفت توحید قدر مشترک تمامی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ممتاز و برجستۀ اهل‌کتاب در جامعۀ عرب عصر بعثت</w:t>
      </w:r>
    </w:p>
    <w:p>
      <w:pPr>
        <w:pStyle w:val="BookText"/>
        <w:rPr/>
      </w:pPr>
      <w:r>
        <w:rPr>
          <w:rFonts w:ascii="Amiri" w:hAnsi="Amiri" w:eastAsia="Amiri" w:cs="Amiri"/>
          <w:color w:val="111111"/>
          <w:sz w:val="28"/>
          <w:sz w:val="28"/>
          <w:szCs w:val="28"/>
          <w:rtl w:val="true"/>
          <w:lang w:bidi="ar-SA"/>
        </w:rPr>
        <w:t>وَ سْئَلْ مَنْ أَرْسَلْنٰا مِنْ قَبْلِکَ مِنْ رُسُلِنٰا</w:t>
      </w:r>
    </w:p>
    <w:p>
      <w:pPr>
        <w:pStyle w:val="BookText"/>
        <w:rPr/>
      </w:pPr>
      <w:r>
        <w:rPr>
          <w:rFonts w:ascii="IRNazanin" w:hAnsi="IRNazanin" w:eastAsia="IRNazanin"/>
          <w:color w:val="111111"/>
          <w:sz w:val="28"/>
          <w:sz w:val="28"/>
          <w:szCs w:val="28"/>
          <w:rtl w:val="true"/>
          <w:lang w:bidi="fa-IR"/>
        </w:rPr>
        <w:t>حَکَم قرار دادن اهل‌کتاب دربارۀ شرک و توحید، نشانی از موقعیت برجستۀ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هم‌آوایی و هماهنگی ادیان آسمانی در دعوت به توحید، از نشانه‌های صدق مکتب توحیدی اسلام</w:t>
      </w:r>
    </w:p>
    <w:p>
      <w:pPr>
        <w:pStyle w:val="BookText"/>
        <w:rPr/>
      </w:pPr>
      <w:r>
        <w:rPr>
          <w:rFonts w:ascii="Amiri" w:hAnsi="Amiri" w:eastAsia="Amiri" w:cs="Amiri"/>
          <w:color w:val="111111"/>
          <w:sz w:val="28"/>
          <w:sz w:val="28"/>
          <w:szCs w:val="28"/>
          <w:rtl w:val="true"/>
          <w:lang w:bidi="ar-SA"/>
        </w:rPr>
        <w:t>وَ سْئَلْ مَنْ أَرْسَلْنٰا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 گسترده و مطلق،</w:t>
      </w:r>
      <w:bookmarkStart w:id="144" w:name="pg19707_220525"/>
    </w:p>
    <w:p>
      <w:pPr>
        <w:pStyle w:val="BookText"/>
        <w:rPr/>
      </w:pPr>
      <w:bookmarkEnd w:id="144"/>
      <w:r>
        <w:rPr>
          <w:rFonts w:ascii="IRNazanin" w:hAnsi="IRNazanin" w:eastAsia="IRNazanin"/>
          <w:color w:val="111111"/>
          <w:sz w:val="28"/>
          <w:sz w:val="28"/>
          <w:szCs w:val="28"/>
          <w:rtl w:val="true"/>
          <w:lang w:bidi="fa-IR"/>
        </w:rPr>
        <w:t>تنها موجود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جَعَلْنٰا مِنْ دُونِ الرَّحْمٰنِ آلِهَةً یُعْبَدُونَ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جَعَلْنٰا مِنْ دُونِ الرَّحْمٰنِ آلِهَةً یُعْبَدُونَ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اهل کتاب؛ بت؛ پیروی؛ تاریخ؛ تبلیغ؛ توحید؛ دین؛ رحمت؛ رسالت؛ سؤال و جواب؛ شرک؛عبادت؛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145" w:name="__RefHeading___Toc1643190_2314609296"/>
      <w:bookmarkStart w:id="146" w:name="_Toc50"/>
      <w:bookmarkEnd w:id="14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46</w:t>
      </w:r>
      <w:r>
        <w:rPr>
          <w:rtl w:val="true"/>
        </w:rPr>
        <w:t>]</w:t>
      </w:r>
      <w:bookmarkEnd w:id="146"/>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همانا موسی را با معجزات خود به سوی فرعون و اشراف قوم او فرستادیم،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فرعون و درباریانش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آیات و معجزاتی متعدد از سوی خداوند</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سیاق، معجزات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مبارزه با گمراهی و فساد، نخست باید متوجه کانون‌های اصلی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و درباریان وی را مخاطب اولیه خویش قرار داد،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نخست باید به رفع موانع و اصلاح پایگاه‌ها و عناصر اصلی جامعه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جدی درباریان و اطرافیان فرعون، در انحراف و گمراهی مردمان</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برنامۀ تبلیغی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فرعون قرار گرفته‌اند، نقش اساسی آنان در انحراف مردم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فرعونی، حکومتی اشرافی و مبتنی بر اقتدار اشراف</w:t>
      </w:r>
    </w:p>
    <w:p>
      <w:pPr>
        <w:pStyle w:val="BookText"/>
        <w:rPr/>
      </w:pPr>
      <w:r>
        <w:rPr>
          <w:rFonts w:ascii="Amiri" w:hAnsi="Amiri" w:eastAsia="Amiri" w:cs="Amiri"/>
          <w:color w:val="111111"/>
          <w:sz w:val="28"/>
          <w:sz w:val="28"/>
          <w:szCs w:val="28"/>
          <w:rtl w:val="true"/>
          <w:lang w:bidi="ar-SA"/>
        </w:rPr>
        <w:t>إِلیٰ فِرْعَوْنَ وَ مَلاَئِهِ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معمولاً به طبقۀ اشراف و ثروتمندان</w:t>
      </w:r>
    </w:p>
    <w:p>
      <w:pPr>
        <w:pStyle w:val="BookText"/>
        <w:rPr/>
      </w:pP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عطا شده از سوی خداوند به ایشان</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حاکمان و نظام حکومتی، در تغییر و تحول باورها و شیوۀ رفتار مردم</w:t>
      </w:r>
    </w:p>
    <w:p>
      <w:pPr>
        <w:pStyle w:val="BookText"/>
        <w:rPr/>
      </w:pPr>
      <w:r>
        <w:rPr>
          <w:rFonts w:ascii="Amiri" w:hAnsi="Amiri" w:eastAsia="Amiri" w:cs="Amiri"/>
          <w:color w:val="111111"/>
          <w:sz w:val="28"/>
          <w:sz w:val="28"/>
          <w:szCs w:val="28"/>
          <w:rtl w:val="true"/>
          <w:lang w:bidi="ar-SA"/>
        </w:rPr>
        <w:t>وَ لَقَدْ أَرْسَلْنٰا مُوسیٰ بِآیٰاتِنٰا إِلیٰ فِرْعَوْنَ وَ مَلاَئِهِ</w:t>
      </w:r>
    </w:p>
    <w:p>
      <w:pPr>
        <w:pStyle w:val="BookText"/>
        <w:rPr/>
      </w:pPr>
      <w:r>
        <w:rPr>
          <w:rFonts w:ascii="IRNazanin" w:hAnsi="IRNazanin" w:eastAsia="IRNazanin"/>
          <w:color w:val="111111"/>
          <w:sz w:val="28"/>
          <w:sz w:val="28"/>
          <w:szCs w:val="28"/>
          <w:rtl w:val="true"/>
          <w:lang w:bidi="fa-IR"/>
        </w:rPr>
        <w:t>مبعوث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فرعون و درباریان وی، ممکن است از آن جهت باشد که تغییر اعتقادی و رفتاری آنان، می‌توانست تحول گسترده‌ای در جامعۀ عصر موسی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دشوار و نیازمند آیات، دلایل و تأییدهای متعدد</w:t>
      </w:r>
    </w:p>
    <w:p>
      <w:pPr>
        <w:pStyle w:val="BookText"/>
        <w:rPr/>
      </w:pPr>
      <w:r>
        <w:rPr>
          <w:rFonts w:ascii="Amiri" w:hAnsi="Amiri" w:eastAsia="Amiri" w:cs="Amiri"/>
          <w:color w:val="111111"/>
          <w:sz w:val="28"/>
          <w:sz w:val="28"/>
          <w:szCs w:val="28"/>
          <w:rtl w:val="true"/>
          <w:lang w:bidi="ar-SA"/>
        </w:rPr>
        <w:t>بِآیٰاتِنٰا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خداوند و اعلام پیامبری خویش، نخستین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و فرعونیان</w:t>
      </w:r>
    </w:p>
    <w:p>
      <w:pPr>
        <w:pStyle w:val="BookText"/>
        <w:rPr/>
      </w:pPr>
      <w:r>
        <w:rPr>
          <w:rFonts w:ascii="Amiri" w:hAnsi="Amiri" w:eastAsia="Amiri" w:cs="Amiri"/>
          <w:color w:val="111111"/>
          <w:sz w:val="28"/>
          <w:sz w:val="28"/>
          <w:szCs w:val="28"/>
          <w:rtl w:val="true"/>
          <w:lang w:bidi="ar-SA"/>
        </w:rPr>
        <w:t>فَقٰالَ إِنِّی رَسُولُ رَبِّ الْعٰالَمِینَ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شجاعت در ابلاغ رسالت، از صفات برجستۀ پیامبران الهی</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رَسُولُ رَبِّ الْعٰالَمِینَ</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قدرت ستمگر عصر خویش، یک تنه نوای توحید سر می‌دهد و نیز با الغای خصوصیت از مورد،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ربوبی، برجسته‌ترین عنصر در رسالت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رَسُولُ رَبِّ الْعٰالَمِینَ</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گام رسالت خویش، از ربوبیت خداوند سخن به میان آورده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فرعونی، گرفتار شرک در ربوبیت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رَسُولُ رَبِّ الْعٰالَمِینَ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سریع و بی‌درنگ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رسالت الهی خویش، پس از فرمان خداوند به او</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رَسُولُ</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رسالت خویش، بی‌درنگ و بدون تأخیر به انجام آن اقدام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رسولان از سوی خداوند، جلوه‌ای از ربوبیت او بر جهان هستی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إِنِّی رَسُولُ رَبِّ الْعٰالَمِینَ</w:t>
      </w:r>
      <w:bookmarkStart w:id="147" w:name="pg19707_220527"/>
    </w:p>
    <w:p>
      <w:pPr>
        <w:pStyle w:val="BookText"/>
        <w:rPr/>
      </w:pPr>
      <w:bookmarkEnd w:id="147"/>
      <w:r>
        <w:rPr>
          <w:rFonts w:ascii="Amiri" w:hAnsi="Amiri" w:eastAsia="Amiri" w:cs="Amiri"/>
          <w:color w:val="111111"/>
          <w:sz w:val="28"/>
          <w:sz w:val="28"/>
          <w:szCs w:val="28"/>
          <w:rtl w:val="true"/>
          <w:lang w:bidi="ar-SA"/>
        </w:rPr>
        <w:t xml:space="preserve">از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گسترده بر سراسر عوالم هستی</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اصلاح؛ اقرار؛ امر الهی؛ انبیاء؛ بنی اسرائیل؛ تبلیغ؛ تکلیف؛ توحید؛ جامعه؛ حکومت؛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سخن؛ شجاعت؛ ضلالت؛ عالم؛ عمل؛ فرعون؛ فساد؛ قصه در قرآن؛ قوم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48" w:name="__RefHeading___Toc1643192_2314609296"/>
      <w:bookmarkStart w:id="149" w:name="_Toc51"/>
      <w:bookmarkEnd w:id="14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47</w:t>
      </w:r>
      <w:r>
        <w:rPr>
          <w:rtl w:val="true"/>
        </w:rPr>
        <w:t>]</w:t>
      </w:r>
      <w:bookmarkEnd w:id="149"/>
    </w:p>
    <w:p>
      <w:pPr>
        <w:pStyle w:val="BookText"/>
        <w:rPr/>
      </w:pP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همین که با معجزات ما به سویشان آمد، ناگهان به آنها خندیدند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معجزات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فرعون و درباریانش</w:t>
      </w:r>
    </w:p>
    <w:p>
      <w:pPr>
        <w:pStyle w:val="BookText"/>
        <w:rPr/>
      </w:pPr>
      <w:r>
        <w:rPr>
          <w:rFonts w:ascii="Amiri" w:hAnsi="Amiri" w:eastAsia="Amiri" w:cs="Amiri"/>
          <w:color w:val="111111"/>
          <w:sz w:val="28"/>
          <w:sz w:val="28"/>
          <w:szCs w:val="28"/>
          <w:rtl w:val="true"/>
          <w:lang w:bidi="ar-SA"/>
        </w:rPr>
        <w:t>فَلَمّٰا جٰاءَهُمْ بِآیٰاتِنٰا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استهزاآمیز فرعونیان با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بِآیٰاتِنٰا إِذٰا هُمْ مِنْهٰا یَضْحَکُونَ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معجزات متعدد</w:t>
      </w:r>
    </w:p>
    <w:p>
      <w:pPr>
        <w:pStyle w:val="BookText"/>
        <w:rPr/>
      </w:pPr>
      <w:r>
        <w:rPr>
          <w:rFonts w:ascii="Amiri" w:hAnsi="Amiri" w:eastAsia="Amiri" w:cs="Amiri"/>
          <w:color w:val="111111"/>
          <w:sz w:val="28"/>
          <w:sz w:val="28"/>
          <w:szCs w:val="28"/>
          <w:rtl w:val="true"/>
          <w:lang w:bidi="ar-SA"/>
        </w:rPr>
        <w:t xml:space="preserve">فَقٰالَ إِنِّی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بِآیٰاتِنٰا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الهی بر حقانیت رسالت و پیام توحیدی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بِآیٰاتِنٰا</w:t>
      </w:r>
    </w:p>
    <w:p>
      <w:pPr>
        <w:pStyle w:val="BookText"/>
        <w:rPr/>
      </w:pPr>
      <w:r>
        <w:rPr>
          <w:rFonts w:ascii="IRNazanin" w:hAnsi="IRNazanin" w:eastAsia="IRNazanin"/>
          <w:color w:val="111111"/>
          <w:sz w:val="28"/>
          <w:sz w:val="28"/>
          <w:szCs w:val="28"/>
          <w:rtl w:val="true"/>
          <w:lang w:bidi="fa-IR"/>
        </w:rPr>
        <w:t xml:space="preserve">در قرآن به‌جای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 که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درباریان وی، افرادی سبک‌سر و هوچی‌گر</w:t>
      </w:r>
    </w:p>
    <w:p>
      <w:pPr>
        <w:pStyle w:val="BookText"/>
        <w:rPr/>
      </w:pPr>
      <w:r>
        <w:rPr>
          <w:rFonts w:ascii="Amiri" w:hAnsi="Amiri" w:eastAsia="Amiri" w:cs="Amiri"/>
          <w:color w:val="111111"/>
          <w:sz w:val="28"/>
          <w:sz w:val="28"/>
          <w:szCs w:val="28"/>
          <w:rtl w:val="true"/>
          <w:lang w:bidi="ar-SA"/>
        </w:rPr>
        <w:t>فَلَمّٰا جٰاءَهُمْ بِآیٰاتِنٰا إِذٰا هُمْ مِنْهٰا یَضْحَکُونَ</w:t>
      </w:r>
    </w:p>
    <w:p>
      <w:pPr>
        <w:pStyle w:val="BookText"/>
        <w:rPr/>
      </w:pPr>
      <w:r>
        <w:rPr>
          <w:rFonts w:ascii="IRNazanin" w:hAnsi="IRNazanin" w:eastAsia="IRNazanin"/>
          <w:color w:val="111111"/>
          <w:sz w:val="28"/>
          <w:sz w:val="28"/>
          <w:szCs w:val="28"/>
          <w:rtl w:val="true"/>
          <w:lang w:bidi="fa-IR"/>
        </w:rPr>
        <w:t>برخورد سریع و استهزاآمیز فرعونیان، حاکی از سبک‌سری و هوچی‌گری آنان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پیام حق و برخورد هوچی‌گرانه با آن، شیوۀ مستمر فرعونیان</w:t>
      </w:r>
      <w:bookmarkStart w:id="150" w:name="pg19707_220528"/>
    </w:p>
    <w:p>
      <w:pPr>
        <w:pStyle w:val="BookText"/>
        <w:rPr/>
      </w:pPr>
      <w:bookmarkEnd w:id="150"/>
      <w:r>
        <w:rPr>
          <w:rFonts w:ascii="Amiri" w:hAnsi="Amiri" w:eastAsia="Amiri" w:cs="Amiri"/>
          <w:color w:val="111111"/>
          <w:sz w:val="28"/>
          <w:sz w:val="28"/>
          <w:szCs w:val="28"/>
          <w:rtl w:val="true"/>
          <w:lang w:bidi="ar-SA"/>
        </w:rPr>
        <w:t>فَلَمّٰا جٰاءَهُمْ بِآیٰاتِنٰا إِذٰا هُمْ مِنْهٰا یَضْحَکُونَ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دعوت انبیای الهی، همراه با معجزه و برهان</w:t>
      </w:r>
    </w:p>
    <w:p>
      <w:pPr>
        <w:pStyle w:val="BookText"/>
        <w:rPr/>
      </w:pPr>
      <w:r>
        <w:rPr>
          <w:rFonts w:ascii="Amiri" w:hAnsi="Amiri" w:eastAsia="Amiri" w:cs="Amiri"/>
          <w:color w:val="111111"/>
          <w:sz w:val="28"/>
          <w:sz w:val="28"/>
          <w:szCs w:val="28"/>
          <w:rtl w:val="true"/>
          <w:lang w:bidi="ar-SA"/>
        </w:rPr>
        <w:t xml:space="preserve">وَ لَقَدْ أَرْسَلْنٰا مُوسیٰ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بِآیٰاتِنٰا</w:t>
      </w:r>
    </w:p>
    <w:p>
      <w:pPr>
        <w:pStyle w:val="BookText"/>
        <w:rPr/>
      </w:pPr>
      <w:r>
        <w:rPr>
          <w:rFonts w:ascii="IRNazanin" w:hAnsi="IRNazanin" w:eastAsia="IRNazanin"/>
          <w:color w:val="111111"/>
          <w:sz w:val="28"/>
          <w:sz w:val="28"/>
          <w:szCs w:val="28"/>
          <w:rtl w:val="true"/>
          <w:lang w:bidi="fa-IR"/>
        </w:rPr>
        <w:t>با الغای خصوصیت از مورد، مطلب یاد شده و مطالب بعد،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هر جامعه، افرادی مغرور و ناشنوا در برابر سخنان حق</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مِنْهٰا یَضْحَکُونَ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و اشراف، تشکیل‌دهندۀ جبهۀ اصلی مخالفت با پیامبران الهی</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مِنْهٰا یَضْحَکُونَ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اشراف؛ انبیاء؛ تبلیغ؛ تکبر؛ حق؛ حکومت؛ خنده؛ فرعون؛ قصه در قرآن؛ قوم فرعون؛معجزه؛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1" w:name="__RefHeading___Toc1643194_2314609296"/>
      <w:bookmarkStart w:id="152" w:name="_Toc52"/>
      <w:bookmarkEnd w:id="15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48</w:t>
      </w:r>
      <w:r>
        <w:rPr>
          <w:rtl w:val="true"/>
        </w:rPr>
        <w:t>]</w:t>
      </w:r>
      <w:bookmarkEnd w:id="152"/>
    </w:p>
    <w:p>
      <w:pPr>
        <w:pStyle w:val="BookText"/>
        <w:rPr/>
      </w:pP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هیچ معجزه‌ای به آنان نشان نمی‌دادیم مگر این‌که از معجزۀ دیگر بزرگ‌تر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بعضی از آن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گرفتارشان کردیم، شاید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 دارای مراتب و هر یک مهم‌تر از معجزۀ قبلی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نُرِیهِمْ مِنْ آیَةٍ إِلاّٰ هِیَ أَکْبَرُ مِنْ أُخْتِهٰا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به تنهایی آیتی بزرگ و کافی برای اثبات حقانیت رسالت آن حضرت</w:t>
      </w:r>
    </w:p>
    <w:p>
      <w:pPr>
        <w:pStyle w:val="BookText"/>
        <w:rPr/>
      </w:pPr>
      <w:r>
        <w:rPr>
          <w:rFonts w:ascii="Amiri" w:hAnsi="Amiri" w:eastAsia="Amiri" w:cs="Amiri"/>
          <w:color w:val="111111"/>
          <w:sz w:val="28"/>
          <w:sz w:val="28"/>
          <w:szCs w:val="28"/>
          <w:rtl w:val="true"/>
          <w:lang w:bidi="ar-SA"/>
        </w:rPr>
        <w:t>وَ مٰا نُرِیهِمْ مِنْ آیَةٍ إِلاّٰ هِیَ أَکْبَرُ مِنْ أُخْتِهٰا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أَکْبَرُ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کنایه از اهمیت و بزرگی هر یک از معجزات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ترتیب در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فارسی نیز برای بیان کامل بودن افراد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دیگری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ارادۀ الهی، در ارائۀ معجزات از سوی پیامبران</w:t>
      </w:r>
    </w:p>
    <w:p>
      <w:pPr>
        <w:pStyle w:val="BookText"/>
        <w:rPr/>
      </w:pPr>
      <w:r>
        <w:rPr>
          <w:rFonts w:ascii="Amiri" w:hAnsi="Amiri" w:eastAsia="Amiri" w:cs="Amiri"/>
          <w:color w:val="111111"/>
          <w:sz w:val="28"/>
          <w:sz w:val="28"/>
          <w:szCs w:val="28"/>
          <w:rtl w:val="true"/>
          <w:lang w:bidi="ar-SA"/>
        </w:rPr>
        <w:t>وَ مٰا نُرِیهِمْ مِنْ آیَةٍ</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یاد شده را می‌رساند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شدید فرعونیان،</w:t>
      </w:r>
    </w:p>
    <w:p>
      <w:pPr>
        <w:pStyle w:val="BookText"/>
        <w:rPr/>
      </w:pPr>
      <w:r>
        <w:rPr>
          <w:rFonts w:ascii="IRNazanin" w:hAnsi="IRNazanin" w:eastAsia="IRNazanin"/>
          <w:color w:val="111111"/>
          <w:sz w:val="28"/>
          <w:sz w:val="28"/>
          <w:szCs w:val="28"/>
          <w:rtl w:val="true"/>
          <w:lang w:bidi="fa-IR"/>
        </w:rPr>
        <w:t>در مخالفت با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نُرِیهِمْ مِنْ آیَةٍ إِلاّٰ هِیَ أَکْبَرُ مِنْ أُخْتِهٰا</w:t>
      </w:r>
    </w:p>
    <w:p>
      <w:pPr>
        <w:pStyle w:val="BookText"/>
        <w:rPr/>
      </w:pPr>
      <w:r>
        <w:rPr>
          <w:rFonts w:ascii="IRNazanin" w:hAnsi="IRNazanin" w:eastAsia="IRNazanin"/>
          <w:color w:val="111111"/>
          <w:sz w:val="28"/>
          <w:sz w:val="28"/>
          <w:szCs w:val="28"/>
          <w:rtl w:val="true"/>
          <w:lang w:bidi="fa-IR"/>
        </w:rPr>
        <w:t>ارائه معجزات پیاپی و یکی از دیگری مهم‌تر، نشان دهندۀ لجاجت و عناد شدید فرعونیان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پیامبران، خواستار هدایت تمامی انسان‌ها و اتمام‌حجت بر آنان</w:t>
      </w:r>
    </w:p>
    <w:p>
      <w:pPr>
        <w:pStyle w:val="BookText"/>
        <w:rPr/>
      </w:pPr>
      <w:r>
        <w:rPr>
          <w:rFonts w:ascii="Amiri" w:hAnsi="Amiri" w:eastAsia="Amiri" w:cs="Amiri"/>
          <w:color w:val="111111"/>
          <w:sz w:val="28"/>
          <w:sz w:val="28"/>
          <w:szCs w:val="28"/>
          <w:rtl w:val="true"/>
          <w:lang w:bidi="ar-SA"/>
        </w:rPr>
        <w:t>وَ مٰا نُرِیهِمْ مِنْ آیَةٍ إِلاّٰ هِیَ أَکْبَرُ مِنْ أُخْتِهٰا</w:t>
      </w:r>
    </w:p>
    <w:p>
      <w:pPr>
        <w:pStyle w:val="BookText"/>
        <w:rPr/>
      </w:pPr>
      <w:r>
        <w:rPr>
          <w:rFonts w:ascii="IRNazanin" w:hAnsi="IRNazanin" w:eastAsia="IRNazanin"/>
          <w:color w:val="111111"/>
          <w:sz w:val="28"/>
          <w:sz w:val="28"/>
          <w:szCs w:val="28"/>
          <w:rtl w:val="true"/>
          <w:lang w:bidi="fa-IR"/>
        </w:rPr>
        <w:t>برداشت یاد شده از آنجا است که خداوند، آیات و معجزات متعددی را به دست پیامبران ارائه کرده و در اثبات حقانیت پیامبران و هدایت مردم به یک معجزه اکتفا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فرعونیان، به عذابی سخت و دردناک، در پی انکار لجاجت‌آمیز دلایل 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أَخَذْنٰاهُمْ بِالْعَذٰابِ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دنیوی حق‌ستیزان از سوی خداوند، به منظور هدایت و اصلاح آنان است؛ نه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أَخَذْنٰاهُمْ بِالْعَذٰابِ لَعَلَّهُمْ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بر کافران، پس از اتمام‌حجت و ارائۀ آیات به ایشان</w:t>
      </w:r>
    </w:p>
    <w:p>
      <w:pPr>
        <w:pStyle w:val="BookText"/>
        <w:rPr/>
      </w:pPr>
      <w:r>
        <w:rPr>
          <w:rFonts w:ascii="Amiri" w:hAnsi="Amiri" w:eastAsia="Amiri" w:cs="Amiri"/>
          <w:color w:val="111111"/>
          <w:sz w:val="28"/>
          <w:sz w:val="28"/>
          <w:szCs w:val="28"/>
          <w:rtl w:val="true"/>
          <w:lang w:bidi="ar-SA"/>
        </w:rPr>
        <w:t xml:space="preserve">وَ مٰا نُرِیهِمْ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أَخَذْنٰاهُمْ بِالْعَذٰابِ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تمسخر آیات‌الهی،درپی‌دارندۀ عذاب‌ها و گرفتاری‌های دنیایی</w:t>
      </w:r>
    </w:p>
    <w:p>
      <w:pPr>
        <w:pStyle w:val="BookText"/>
        <w:rPr/>
      </w:pPr>
      <w:r>
        <w:rPr>
          <w:rFonts w:ascii="Amiri" w:hAnsi="Amiri" w:eastAsia="Amiri" w:cs="Amiri"/>
          <w:color w:val="111111"/>
          <w:sz w:val="28"/>
          <w:sz w:val="28"/>
          <w:szCs w:val="28"/>
          <w:rtl w:val="true"/>
          <w:lang w:bidi="ar-SA"/>
        </w:rPr>
        <w:t xml:space="preserve">إِذٰا هُمْ مِنْهٰا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أَخَذْنٰاهُمْ بِالْعَذٰابِ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فرعونیان به گرفتاری‌ها و عذاب‌های دنیایی، نمودی از آیات و نشانه‌های خداوند در حق آنان</w:t>
      </w:r>
    </w:p>
    <w:p>
      <w:pPr>
        <w:pStyle w:val="BookText"/>
        <w:rPr/>
      </w:pPr>
      <w:r>
        <w:rPr>
          <w:rFonts w:ascii="Amiri" w:hAnsi="Amiri" w:eastAsia="Amiri" w:cs="Amiri"/>
          <w:color w:val="111111"/>
          <w:sz w:val="28"/>
          <w:sz w:val="28"/>
          <w:szCs w:val="28"/>
          <w:rtl w:val="true"/>
          <w:lang w:bidi="ar-SA"/>
        </w:rPr>
        <w:t xml:space="preserve">وَ مٰا نُرِیهِمْ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أَخَذْنٰاهُمْ بِالْعَذٰابِ</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و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ابتلای فرعونیان به گرفتاری‌ها و عذاب دنیایی نیز از جملۀ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مصائب و سختی‌ها، زمینه‌ساز توبه و بازگشت انسان‌ها به سوی حق</w:t>
      </w:r>
    </w:p>
    <w:p>
      <w:pPr>
        <w:pStyle w:val="BookText"/>
        <w:rPr/>
      </w:pPr>
      <w:r>
        <w:rPr>
          <w:rFonts w:ascii="Amiri" w:hAnsi="Amiri" w:eastAsia="Amiri" w:cs="Amiri"/>
          <w:color w:val="111111"/>
          <w:sz w:val="28"/>
          <w:sz w:val="28"/>
          <w:szCs w:val="28"/>
          <w:rtl w:val="true"/>
          <w:lang w:bidi="ar-SA"/>
        </w:rPr>
        <w:t>وَ أَخَذْنٰاهُمْ بِالْعَذٰابِ لَعَلَّهُمْ یَرْجِعُونَ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اولیۀ انسان‌ها، توحید، خداپرستی و حق‌پذیری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ascii="IRNazanin" w:hAnsi="IRNazanin" w:eastAsia="IRNazanin"/>
          <w:color w:val="111111"/>
          <w:sz w:val="28"/>
          <w:sz w:val="28"/>
          <w:szCs w:val="28"/>
          <w:rtl w:val="true"/>
          <w:lang w:bidi="fa-IR"/>
        </w:rPr>
        <w:t xml:space="preserve">از سیاق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توحید و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انسان‌ها به توحید گرایش فطری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اتمام حجت؛ اراده؛ استهزاء؛ اللّه؛ امتحان؛ انبیاء؛ انسان؛ تکذیب؛ توبه؛ توحید؛ حق؛ دشمنی؛ دنیا؛ رسالت؛ سختی؛ عذاب؛ فرعون؛ فطرت؛ قوم فرعون؛ کفر؛ کیفر؛ لجاجت؛ مصیبت؛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153" w:name="pg19707_220530"/>
    </w:p>
    <w:p>
      <w:pPr>
        <w:pStyle w:val="Heading3"/>
        <w:numPr>
          <w:ilvl w:val="2"/>
          <w:numId w:val="1"/>
        </w:numPr>
        <w:rPr/>
      </w:pPr>
      <w:bookmarkStart w:id="154" w:name="__RefHeading___Toc1643196_2314609296"/>
      <w:bookmarkStart w:id="155" w:name="_Toc53"/>
      <w:bookmarkEnd w:id="153"/>
      <w:bookmarkEnd w:id="15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49</w:t>
      </w:r>
      <w:r>
        <w:rPr>
          <w:rtl w:val="true"/>
        </w:rPr>
        <w:t>]</w:t>
      </w:r>
      <w:bookmarkEnd w:id="155"/>
    </w:p>
    <w:p>
      <w:pPr>
        <w:pStyle w:val="BookText"/>
        <w:rPr/>
      </w:pP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ساحر، پروردگارت را به آنچه با تو عهد کرده است برای ما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ما بردارد، که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تو را خواهیم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سحر و افسون‌گری از سوی فرعونیان</w:t>
      </w:r>
    </w:p>
    <w:p>
      <w:pPr>
        <w:pStyle w:val="BookText"/>
        <w:rPr/>
      </w:pPr>
      <w:r>
        <w:rPr>
          <w:rFonts w:ascii="Amiri" w:hAnsi="Amiri" w:eastAsia="Amiri" w:cs="Amiri"/>
          <w:color w:val="111111"/>
          <w:sz w:val="28"/>
          <w:sz w:val="28"/>
          <w:szCs w:val="28"/>
          <w:rtl w:val="true"/>
          <w:lang w:bidi="ar-SA"/>
        </w:rPr>
        <w:t>وَ قٰالُوا یٰا أَیُّهَا السّٰاحِرُ ادْعُ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یافتن مواضع خصمانه و حق‌ستیزانۀ فرعونیان در مقابل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پس‌از گرفتارآمدن آنان به‌عذاب الهی</w:t>
      </w:r>
    </w:p>
    <w:p>
      <w:pPr>
        <w:pStyle w:val="BookText"/>
        <w:rPr/>
      </w:pPr>
      <w:r>
        <w:rPr>
          <w:rFonts w:ascii="Amiri" w:hAnsi="Amiri" w:eastAsia="Amiri" w:cs="Amiri"/>
          <w:color w:val="111111"/>
          <w:sz w:val="28"/>
          <w:sz w:val="28"/>
          <w:szCs w:val="28"/>
          <w:rtl w:val="true"/>
          <w:lang w:bidi="ar-SA"/>
        </w:rPr>
        <w:t xml:space="preserve">إِذٰا هُمْ مِنْهٰا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أَیُّهَا السّٰاحِرُ</w:t>
      </w:r>
    </w:p>
    <w:p>
      <w:pPr>
        <w:pStyle w:val="BookText"/>
        <w:rPr/>
      </w:pPr>
      <w:r>
        <w:rPr>
          <w:rFonts w:ascii="IRNazanin" w:hAnsi="IRNazanin" w:eastAsia="IRNazanin"/>
          <w:color w:val="111111"/>
          <w:sz w:val="28"/>
          <w:sz w:val="28"/>
          <w:szCs w:val="28"/>
          <w:rtl w:val="true"/>
          <w:lang w:bidi="fa-IR"/>
        </w:rPr>
        <w:t>فرعونیان پس از گرفتار شدن به عذاب‌های متعدد، نیز همچنان راه کج خویش را ادامه داده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مقولۀ سحر و آثار شگفت آن</w:t>
      </w:r>
    </w:p>
    <w:p>
      <w:pPr>
        <w:pStyle w:val="BookText"/>
        <w:rPr/>
      </w:pPr>
      <w:r>
        <w:rPr>
          <w:rFonts w:ascii="Amiri" w:hAnsi="Amiri" w:eastAsia="Amiri" w:cs="Amiri"/>
          <w:color w:val="111111"/>
          <w:sz w:val="28"/>
          <w:sz w:val="28"/>
          <w:szCs w:val="28"/>
          <w:rtl w:val="true"/>
          <w:lang w:bidi="ar-SA"/>
        </w:rPr>
        <w:t>وَ قٰالُوا یٰا أَیُّهَا السّٰاحِرُ</w:t>
      </w:r>
    </w:p>
    <w:p>
      <w:pPr>
        <w:pStyle w:val="BookText"/>
        <w:rPr/>
      </w:pPr>
      <w:r>
        <w:rPr>
          <w:rFonts w:ascii="IRNazanin" w:hAnsi="IRNazanin" w:eastAsia="IRNazanin"/>
          <w:color w:val="111111"/>
          <w:sz w:val="28"/>
          <w:sz w:val="28"/>
          <w:szCs w:val="28"/>
          <w:rtl w:val="true"/>
          <w:lang w:bidi="fa-IR"/>
        </w:rPr>
        <w:t>متهم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سحر پس از مشاهدۀ آیات شگفت الهی، نشان می‌دهد که فرعونیان مشابه آن کارها را در توان ساحران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ساحری و جادوگری به پیامبران، ترفندی از سوی مخالفان ایشان</w:t>
      </w:r>
    </w:p>
    <w:p>
      <w:pPr>
        <w:pStyle w:val="BookText"/>
        <w:rPr/>
      </w:pPr>
      <w:r>
        <w:rPr>
          <w:rFonts w:ascii="Amiri" w:hAnsi="Amiri" w:eastAsia="Amiri" w:cs="Amiri"/>
          <w:color w:val="111111"/>
          <w:sz w:val="28"/>
          <w:sz w:val="28"/>
          <w:szCs w:val="28"/>
          <w:rtl w:val="true"/>
          <w:lang w:bidi="ar-SA"/>
        </w:rPr>
        <w:t>وَ قٰالُوا یٰا أَیُّهَا السّٰاحِرُ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دارای موقعیت و احترام در میان جامعۀ فرعونی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السّٰاحِرُ</w:t>
      </w:r>
    </w:p>
    <w:p>
      <w:pPr>
        <w:pStyle w:val="BookText"/>
        <w:rPr/>
      </w:pPr>
      <w:r>
        <w:rPr>
          <w:rFonts w:ascii="IRNazanin" w:hAnsi="IRNazanin" w:eastAsia="IRNazanin"/>
          <w:color w:val="111111"/>
          <w:sz w:val="28"/>
          <w:sz w:val="28"/>
          <w:szCs w:val="28"/>
          <w:rtl w:val="true"/>
          <w:lang w:bidi="fa-IR"/>
        </w:rPr>
        <w:t xml:space="preserve">محتمل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استهزایی نباشد؛ بلکه برای احترام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ذیل آیۀ شریفه است که فرعونیان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رفع عذاب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عاجزانۀ فرعونیان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رفع عذاب از آنان</w:t>
      </w:r>
    </w:p>
    <w:p>
      <w:pPr>
        <w:pStyle w:val="BookText"/>
        <w:rPr/>
      </w:pPr>
      <w:r>
        <w:rPr>
          <w:rFonts w:ascii="Amiri" w:hAnsi="Amiri" w:eastAsia="Amiri" w:cs="Amiri"/>
          <w:color w:val="111111"/>
          <w:sz w:val="28"/>
          <w:sz w:val="28"/>
          <w:szCs w:val="28"/>
          <w:rtl w:val="true"/>
          <w:lang w:bidi="ar-SA"/>
        </w:rPr>
        <w:t xml:space="preserve">وَ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بِمٰا عَهِدَ عِنْدَکَ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گرفتار تناقض فکری و رفتاری در برابر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السّٰاحِرُ ادْعُ لَنٰا رَبَّکَ</w:t>
      </w:r>
    </w:p>
    <w:p>
      <w:pPr>
        <w:pStyle w:val="BookText"/>
        <w:rPr/>
      </w:pPr>
      <w:r>
        <w:rPr>
          <w:rFonts w:ascii="IRNazanin" w:hAnsi="IRNazanin" w:eastAsia="IRNazanin"/>
          <w:color w:val="111111"/>
          <w:sz w:val="28"/>
          <w:sz w:val="28"/>
          <w:szCs w:val="28"/>
          <w:rtl w:val="true"/>
          <w:lang w:bidi="fa-IR"/>
        </w:rPr>
        <w:t>فرعونیان، از یک سو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می‌خوانند و از سوی دیگر برای رفع بلا دست به دامان او می‌شوند و این خود نمایانگر تشتت و تناقضی است که بدان گرفتار آمده‌اند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تبختر فرعونیان، در اوج درماندگی و احساس نیاز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6" w:name="pg19707_220531"/>
    </w:p>
    <w:p>
      <w:pPr>
        <w:pStyle w:val="BookText"/>
        <w:rPr/>
      </w:pPr>
      <w:bookmarkEnd w:id="156"/>
      <w:r>
        <w:rPr>
          <w:rFonts w:ascii="Amiri" w:hAnsi="Amiri" w:eastAsia="Amiri" w:cs="Amiri"/>
          <w:color w:val="111111"/>
          <w:sz w:val="28"/>
          <w:sz w:val="28"/>
          <w:szCs w:val="28"/>
          <w:rtl w:val="true"/>
          <w:lang w:bidi="ar-SA"/>
        </w:rPr>
        <w:t>وَ قٰالُوا یٰا أَیُّهَا السّٰاحِرُ ادْعُ لَنٰا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لجاجت فرعونیان، در نپذیرفتن ربوبیت مطلقۀ الهی، حتی پس از گرفتار آمدن به عذاب</w:t>
      </w:r>
    </w:p>
    <w:p>
      <w:pPr>
        <w:pStyle w:val="BookText"/>
        <w:rPr/>
      </w:pPr>
      <w:r>
        <w:rPr>
          <w:rFonts w:ascii="Amiri" w:hAnsi="Amiri" w:eastAsia="Amiri" w:cs="Amiri"/>
          <w:color w:val="111111"/>
          <w:sz w:val="28"/>
          <w:sz w:val="28"/>
          <w:szCs w:val="28"/>
          <w:rtl w:val="true"/>
          <w:lang w:bidi="ar-SA"/>
        </w:rPr>
        <w:t>اُدْعُ لَنٰا رَبَّکَ</w:t>
      </w:r>
    </w:p>
    <w:p>
      <w:pPr>
        <w:pStyle w:val="BookText"/>
        <w:rPr/>
      </w:pPr>
      <w:r>
        <w:rPr>
          <w:rFonts w:ascii="IRNazanin" w:hAnsi="IRNazanin" w:eastAsia="IRNazanin"/>
          <w:color w:val="111111"/>
          <w:sz w:val="28"/>
          <w:sz w:val="28"/>
          <w:szCs w:val="28"/>
          <w:rtl w:val="true"/>
          <w:lang w:bidi="fa-IR"/>
        </w:rPr>
        <w:t xml:space="preserve">فرعونیان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اعتراف نکردن به ربوبیت مطلقه و در نتیجه لجاجت آنان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رفع عذاب فرعونیان، در صورت روی‌آوردن آنان به حق</w:t>
      </w:r>
    </w:p>
    <w:p>
      <w:pPr>
        <w:pStyle w:val="BookText"/>
        <w:rPr/>
      </w:pPr>
      <w:r>
        <w:rPr>
          <w:rFonts w:ascii="Amiri" w:hAnsi="Amiri" w:eastAsia="Amiri" w:cs="Amiri"/>
          <w:color w:val="111111"/>
          <w:sz w:val="28"/>
          <w:sz w:val="28"/>
          <w:szCs w:val="28"/>
          <w:rtl w:val="true"/>
          <w:lang w:bidi="ar-SA"/>
        </w:rPr>
        <w:t>اُدْعُ لَنٰا رَبَّکَ بِمٰا عَهِدَ عِنْدَکَ إِنَّنٰا لَمُهْتَدُونَ</w:t>
      </w:r>
    </w:p>
    <w:p>
      <w:pPr>
        <w:pStyle w:val="BookText"/>
        <w:rPr/>
      </w:pPr>
      <w:r>
        <w:rPr>
          <w:rFonts w:ascii="IRNazanin" w:hAnsi="IRNazanin" w:eastAsia="IRNazanin"/>
          <w:color w:val="111111"/>
          <w:sz w:val="28"/>
          <w:sz w:val="28"/>
          <w:szCs w:val="28"/>
          <w:rtl w:val="true"/>
          <w:lang w:bidi="fa-IR"/>
        </w:rPr>
        <w:t xml:space="preserve">به قرینۀ ذیل این آیه و آیۀ بعد،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وعدۀ خداوند به رفع عذاب از فرعونیان در صورت پذیرش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اُدْعُ لَنٰا رَبَّکَ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پس از گرفتاری به عذاب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که در صورت رفع عذاب، 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السّٰاحِرُ ادْعُ لَنٰا رَبَّکَ بِمٰا عَهِدَ عِنْدَکَ إِنَّنٰا لَمُهْتَدُونَ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پس از گرفتاری به عذاب الهی، اظهار ایمان کرده و خود را مردمی هدایت‌یافته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لَمُهْتَدُونَ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خبر از تسلیم شدن در برابر هدایت‌های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این است که فرعونیان پس از نزول عذاب، ادعای ایمان کرده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خداوند نیز به عهدش در رفع عذاب از آنان،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افترا؛ انبیاء؛ ایمان؛ بنی اسرائیل؛ تاریخ؛ تکبر؛ تکذیب؛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سحر؛سخن؛ عجز؛ عذاب؛ عهد؛ غرور؛ فرعون؛ قصه در قرآن؛ قوم فرعون؛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وعده؛هدایت</w:t>
      </w:r>
    </w:p>
    <w:p>
      <w:pPr>
        <w:pStyle w:val="Heading3"/>
        <w:numPr>
          <w:ilvl w:val="2"/>
          <w:numId w:val="1"/>
        </w:numPr>
        <w:rPr/>
      </w:pPr>
      <w:bookmarkStart w:id="157" w:name="__RefHeading___Toc1643198_2314609296"/>
      <w:bookmarkStart w:id="158" w:name="_Toc54"/>
      <w:bookmarkEnd w:id="15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50</w:t>
      </w:r>
      <w:r>
        <w:rPr>
          <w:rtl w:val="true"/>
        </w:rPr>
        <w:t>]</w:t>
      </w:r>
      <w:bookmarkEnd w:id="158"/>
    </w:p>
    <w:p>
      <w:pPr>
        <w:pStyle w:val="BookText"/>
        <w:rPr/>
      </w:pP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آنان برداشتیم، یکباره پیمان خود را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فرعونیان و دعای او برای رفع عذاب از ایشان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w:t>
      </w:r>
    </w:p>
    <w:p>
      <w:pPr>
        <w:pStyle w:val="BookText"/>
        <w:rPr/>
      </w:pPr>
      <w:r>
        <w:rPr>
          <w:rFonts w:ascii="IRNazanin" w:hAnsi="IRNazanin" w:eastAsia="IRNazanin"/>
          <w:color w:val="111111"/>
          <w:sz w:val="28"/>
          <w:sz w:val="28"/>
          <w:szCs w:val="28"/>
          <w:rtl w:val="true"/>
          <w:lang w:bidi="fa-IR"/>
        </w:rPr>
        <w:t>از ارتباط این آیه با آیۀ قبل، استفاده می‌شود که در آیۀ شریفه ایجاز و حذفی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آنان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کردند و او خواستۀ آنها را اجابت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و پیگیری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تبلیغ و هدایت مردم</w:t>
      </w:r>
    </w:p>
    <w:p>
      <w:pPr>
        <w:pStyle w:val="BookText"/>
        <w:rPr/>
      </w:pPr>
      <w:r>
        <w:rPr>
          <w:rFonts w:ascii="Amiri" w:hAnsi="Amiri" w:eastAsia="Amiri" w:cs="Amiri"/>
          <w:color w:val="111111"/>
          <w:sz w:val="28"/>
          <w:sz w:val="28"/>
          <w:szCs w:val="28"/>
          <w:rtl w:val="true"/>
          <w:lang w:bidi="ar-SA"/>
        </w:rPr>
        <w:t xml:space="preserve">اُدْعُ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w:t>
      </w:r>
    </w:p>
    <w:p>
      <w:pPr>
        <w:pStyle w:val="BookText"/>
        <w:rPr/>
      </w:pPr>
      <w:r>
        <w:rPr>
          <w:rFonts w:ascii="IRNazanin" w:hAnsi="IRNazanin" w:eastAsia="IRNazanin"/>
          <w:color w:val="111111"/>
          <w:sz w:val="28"/>
          <w:sz w:val="28"/>
          <w:szCs w:val="28"/>
          <w:rtl w:val="true"/>
          <w:lang w:bidi="fa-IR"/>
        </w:rPr>
        <w:t>با آن که فرعونیان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می‌خواندند و پیام او را به مسخره و استهزا می‌گرفتند؛ اما آن حضرت در راستای هدایت آنان و برای نجاتشان از عذاب،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در زمینۀ رفع عذاب از فرعونیان</w:t>
      </w:r>
    </w:p>
    <w:p>
      <w:pPr>
        <w:pStyle w:val="BookText"/>
        <w:rPr/>
      </w:pPr>
      <w:r>
        <w:rPr>
          <w:rFonts w:ascii="Amiri" w:hAnsi="Amiri" w:eastAsia="Amiri" w:cs="Amiri"/>
          <w:color w:val="111111"/>
          <w:sz w:val="28"/>
          <w:sz w:val="28"/>
          <w:szCs w:val="28"/>
          <w:rtl w:val="true"/>
          <w:lang w:bidi="ar-SA"/>
        </w:rPr>
        <w:t xml:space="preserve">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و نیز برطرف ساختن آن،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سریع فرعونیان، پس از برطرف شدن عذاب و بلا از ایشان</w:t>
      </w:r>
    </w:p>
    <w:p>
      <w:pPr>
        <w:pStyle w:val="BookText"/>
        <w:rPr/>
      </w:pP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نقض و شکستن است که به صورت استعاره در مورد پیمان شکنی،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مردمانی پیمان‌شکن و فرصت‌طلب</w:t>
      </w:r>
    </w:p>
    <w:p>
      <w:pPr>
        <w:pStyle w:val="BookText"/>
        <w:rPr/>
      </w:pP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امری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دارای تأثیر در رهایی انسان از مشکلات و سختی‌ها</w:t>
      </w:r>
    </w:p>
    <w:p>
      <w:pPr>
        <w:pStyle w:val="BookText"/>
        <w:rPr/>
      </w:pPr>
      <w:r>
        <w:rPr>
          <w:rFonts w:ascii="Amiri" w:hAnsi="Amiri" w:eastAsia="Amiri" w:cs="Amiri"/>
          <w:color w:val="111111"/>
          <w:sz w:val="28"/>
          <w:sz w:val="28"/>
          <w:szCs w:val="28"/>
          <w:rtl w:val="true"/>
          <w:lang w:bidi="ar-SA"/>
        </w:rPr>
        <w:t xml:space="preserve">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خداگرایی انسان، به هنگام سختی‌ها و شداید و خداگریزی وی در شرایط رفاه و آسایش</w:t>
      </w:r>
    </w:p>
    <w:p>
      <w:pPr>
        <w:pStyle w:val="BookText"/>
        <w:rPr/>
      </w:pPr>
      <w:r>
        <w:rPr>
          <w:rFonts w:ascii="Amiri" w:hAnsi="Amiri" w:eastAsia="Amiri" w:cs="Amiri"/>
          <w:color w:val="111111"/>
          <w:sz w:val="28"/>
          <w:sz w:val="28"/>
          <w:szCs w:val="28"/>
          <w:rtl w:val="true"/>
          <w:lang w:bidi="ar-SA"/>
        </w:rPr>
        <w:t xml:space="preserve">وَ أَخَذْنٰاهُمْ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مستکبر و حق‌ستیز، تأثیرناپذیر از آیات اعجازی و کیفری</w:t>
      </w:r>
    </w:p>
    <w:p>
      <w:pPr>
        <w:pStyle w:val="BookText"/>
        <w:rPr/>
      </w:pP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أَخَذْنٰاهُمْ بِالْعَذٰابِ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ایمان؛ تبلیغ؛ دعا؛ ذکر؛ رفاه؛ سختی؛ شرح صدر؛ عذاب؛ عهد؛ فرعون؛ قصه در قرآن؛ قوم فرعون؛کفر؛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159" w:name="pg19707_220533"/>
    </w:p>
    <w:p>
      <w:pPr>
        <w:pStyle w:val="Heading3"/>
        <w:numPr>
          <w:ilvl w:val="2"/>
          <w:numId w:val="1"/>
        </w:numPr>
        <w:rPr/>
      </w:pPr>
      <w:bookmarkStart w:id="160" w:name="__RefHeading___Toc1643200_2314609296"/>
      <w:bookmarkStart w:id="161" w:name="_Toc55"/>
      <w:bookmarkEnd w:id="159"/>
      <w:bookmarkEnd w:id="16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51</w:t>
      </w:r>
      <w:r>
        <w:rPr>
          <w:rtl w:val="true"/>
        </w:rPr>
        <w:t>]</w:t>
      </w:r>
      <w:bookmarkEnd w:id="161"/>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فرعون در میان قوم خود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آیا پادشاهی مصر از آنِ من نیست و حال آن که این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جاری است؟ آیا نمی‌بینید؟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و اقرارطلبی فرعون از قوم خویش، دربارۀ حاکمیت و فرمانروایی او بر سرزمین مصر</w:t>
      </w:r>
    </w:p>
    <w:p>
      <w:pPr>
        <w:pStyle w:val="BookText"/>
        <w:rPr/>
      </w:pPr>
      <w:r>
        <w:rPr>
          <w:rFonts w:ascii="Amiri" w:hAnsi="Amiri" w:eastAsia="Amiri" w:cs="Amiri"/>
          <w:color w:val="111111"/>
          <w:sz w:val="28"/>
          <w:sz w:val="28"/>
          <w:szCs w:val="28"/>
          <w:rtl w:val="true"/>
          <w:lang w:bidi="ar-SA"/>
        </w:rPr>
        <w:t>یٰا قَوْمِ أَ لَیْسَ لِی مُلْکُ مِصْرَ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فرعون، به قلمرو حکومت و میزان قدرت خویش</w:t>
      </w:r>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یُبْصِرُونَ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زمینه‌های گرایش قبطیان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آوردن به دعوت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فِرْعَوْنُ فِی قَوْمِهِ قٰالَ یٰا قَوْمِ أَ لَیْسَ لِی مُلْکُ مِصْرَ</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قبطیان است؛ زیرا مسلّماً فرعون بنی‌اسرائیل را قوم خویش خطاب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فرعونی نشان‌دهندۀ آن است که زمینه‌های گسترده برای پیوستن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قبطیان به وجود آمده بود و بدین جهت فرعون احساس خطر کرده و با سفسطه‌بازی و به رخ کشیدن قدرت و مکنت خویش، می‌خواست جلوی نفوذ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افکار مردم مصر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نگرانی فرعون از گسترش و تأثیر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مصر</w:t>
      </w:r>
    </w:p>
    <w:p>
      <w:pPr>
        <w:pStyle w:val="BookText"/>
        <w:rPr/>
      </w:pPr>
      <w:r>
        <w:rPr>
          <w:rFonts w:ascii="Amiri" w:hAnsi="Amiri" w:eastAsia="Amiri" w:cs="Amiri"/>
          <w:color w:val="111111"/>
          <w:sz w:val="28"/>
          <w:sz w:val="28"/>
          <w:szCs w:val="28"/>
          <w:rtl w:val="true"/>
          <w:lang w:bidi="ar-SA"/>
        </w:rPr>
        <w:t xml:space="preserve">وَ نٰادیٰ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ascii="IRNazanin" w:hAnsi="IRNazanin" w:eastAsia="IRNazanin"/>
          <w:color w:val="111111"/>
          <w:sz w:val="28"/>
          <w:sz w:val="28"/>
          <w:szCs w:val="28"/>
          <w:rtl w:val="true"/>
          <w:lang w:bidi="fa-IR"/>
        </w:rPr>
        <w:t>تبلیغات فرعون، در جهت جلوگیری از نفوذ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نگرانی فرعون از گسترش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قبطیان 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فِرْعَوْنُ فِی قَوْمِهِ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فرعون از احساسات و عواطف قومی، در جهت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فِرْعَوْنُ فِی قَوْمِهِ قٰالَ یٰا قَوْمِ</w:t>
      </w:r>
    </w:p>
    <w:p>
      <w:pPr>
        <w:pStyle w:val="BookText"/>
        <w:rPr/>
      </w:pPr>
      <w:r>
        <w:rPr>
          <w:rFonts w:ascii="IRNazanin" w:hAnsi="IRNazanin" w:eastAsia="IRNazanin"/>
          <w:color w:val="111111"/>
          <w:sz w:val="28"/>
          <w:sz w:val="28"/>
          <w:szCs w:val="28"/>
          <w:rtl w:val="true"/>
          <w:lang w:bidi="fa-IR"/>
        </w:rPr>
        <w:t xml:space="preserve">به‌کار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تبلیغات فرعون، حاکی از بهره‌گیری فرعون از احساسات قومی و نژادی مردم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فرعونی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فردی و استبدادی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لِی مُلْکُ مِصْرَ</w:t>
      </w:r>
    </w:p>
    <w:p>
      <w:pPr>
        <w:pStyle w:val="BookText"/>
        <w:rPr/>
      </w:pPr>
      <w:r>
        <w:rPr>
          <w:rFonts w:ascii="IRNazanin" w:hAnsi="IRNazanin" w:eastAsia="IRNazanin"/>
          <w:color w:val="111111"/>
          <w:sz w:val="28"/>
          <w:sz w:val="28"/>
          <w:szCs w:val="28"/>
          <w:rtl w:val="true"/>
          <w:lang w:bidi="fa-IR"/>
        </w:rPr>
        <w:t>با توجه به این‌که فرعون خود را فرمانروای مطلق و بی‌چون و چرای مصر می‌داند،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معتقد به حق بی‌بدیل و بی‌شریک خود نسبت به حکومت بر مصر</w:t>
      </w:r>
    </w:p>
    <w:p>
      <w:pPr>
        <w:pStyle w:val="BookText"/>
        <w:rPr/>
      </w:pPr>
      <w:r>
        <w:rPr>
          <w:rFonts w:ascii="Amiri" w:hAnsi="Amiri" w:eastAsia="Amiri" w:cs="Amiri"/>
          <w:color w:val="111111"/>
          <w:sz w:val="28"/>
          <w:sz w:val="28"/>
          <w:szCs w:val="28"/>
          <w:rtl w:val="true"/>
          <w:lang w:bidi="ar-SA"/>
        </w:rPr>
        <w:t>أَ لَیْسَ لِی مُلْکُ مِصْرَ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توحید ربوبی، ناسازگار با بنیان حاکمیت فرعون</w:t>
      </w:r>
    </w:p>
    <w:p>
      <w:pPr>
        <w:pStyle w:val="BookText"/>
        <w:rPr/>
      </w:pPr>
      <w:r>
        <w:rPr>
          <w:rFonts w:ascii="Amiri" w:hAnsi="Amiri" w:eastAsia="Amiri" w:cs="Amiri"/>
          <w:color w:val="111111"/>
          <w:sz w:val="28"/>
          <w:sz w:val="28"/>
          <w:szCs w:val="28"/>
          <w:rtl w:val="true"/>
          <w:lang w:bidi="ar-SA"/>
        </w:rPr>
        <w:t>أَ لَیْسَ لِی مُلْکُ مِصْرَ</w:t>
      </w:r>
    </w:p>
    <w:p>
      <w:pPr>
        <w:pStyle w:val="BookText"/>
        <w:rPr/>
      </w:pPr>
      <w:r>
        <w:rPr>
          <w:rFonts w:ascii="IRNazanin" w:hAnsi="IRNazanin" w:eastAsia="IRNazanin"/>
          <w:color w:val="111111"/>
          <w:sz w:val="28"/>
          <w:sz w:val="28"/>
          <w:szCs w:val="28"/>
          <w:rtl w:val="true"/>
          <w:lang w:bidi="fa-IR"/>
        </w:rPr>
        <w:t>فرعون، برای نفی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توحید ربوبی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تا با اقرار گرفتن از مردم، حاکمیت خود را بر مصر تثبیت کند؛ زیرا با پذیرش توحید، آن را در خطر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زراعی و آشامیدنی مردم مصر، از قصر و اراضی فرعون عبور می‌کرده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الْأَنْهٰارُ تَجْرِی مِنْ تَحْتِی أَ فَلاٰ تُبْصِرُونَ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فرعون، مشرف و مسلط بر جریان رود نیل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الْأَنْهٰارُ تَجْرِی مِنْ تَحْتِی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توزیع آب نیل در میان مردم مصر، تحت فرمان و مقررات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الْأَنْهٰارُ تَجْرِی مِنْ تَحْتِی أَ فَلاٰ تُبْصِرُونَ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باشد که آب نیل تحت فرمان من است و قهراً نظام تقسیم آن را من اداره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صدد ایجاد رعب و هراس در میان قوم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یٰا قَوْمِ أَ لَیْسَ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ascii="IRNazanin" w:hAnsi="IRNazanin" w:eastAsia="IRNazanin"/>
          <w:color w:val="111111"/>
          <w:sz w:val="28"/>
          <w:sz w:val="28"/>
          <w:szCs w:val="28"/>
          <w:rtl w:val="true"/>
          <w:lang w:bidi="fa-IR"/>
        </w:rPr>
        <w:t>از یادکرد فرمانروایی مطلق و نیز ذکر در اختیار داشتن سرچشمه معیشت قبطیان به‌وسیلۀ فرعون،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در جامعۀ فرعونی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الْأَنْهٰارُ تَجْرِی مِنْ تَحْتِی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آشامیدنیها؛ استبداد؛ ایمان؛ باطل؛ تاریخ؛ ترس؛ تعلیم؛ تفاخر؛ حکومت؛ رسالت؛ رود نیل؛ سؤال و جواب؛ غرور؛ فرعون؛ قدرت؛ قصر؛ قوم فرعون؛ مال؛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w:t>
      </w:r>
      <w:bookmarkStart w:id="162" w:name="pg19707_220535"/>
    </w:p>
    <w:p>
      <w:pPr>
        <w:pStyle w:val="Heading3"/>
        <w:numPr>
          <w:ilvl w:val="2"/>
          <w:numId w:val="1"/>
        </w:numPr>
        <w:rPr/>
      </w:pPr>
      <w:bookmarkStart w:id="163" w:name="__RefHeading___Toc1643202_2314609296"/>
      <w:bookmarkStart w:id="164" w:name="_Toc56"/>
      <w:bookmarkEnd w:id="162"/>
      <w:bookmarkEnd w:id="16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52</w:t>
      </w:r>
      <w:r>
        <w:rPr>
          <w:rtl w:val="true"/>
        </w:rPr>
        <w:t>]</w:t>
      </w:r>
      <w:bookmarkEnd w:id="164"/>
    </w:p>
    <w:p>
      <w:pPr>
        <w:pStyle w:val="BookText"/>
        <w:rPr/>
      </w:pP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بلکه من بهترم از این کسی که بی‌مقدار است و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فخرفروشی فرعون، در برابر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أَنَا خَیْرٌ مِنْ هٰذَا الَّذِی هُوَ مَهِینٌ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فرعونی، دارای نظامی طبقاتی و مبتنی بر اشرافی‌گری</w:t>
      </w:r>
    </w:p>
    <w:p>
      <w:pPr>
        <w:pStyle w:val="BookText"/>
        <w:rPr/>
      </w:pPr>
      <w:r>
        <w:rPr>
          <w:rFonts w:ascii="Amiri" w:hAnsi="Amiri" w:eastAsia="Amiri" w:cs="Amiri"/>
          <w:color w:val="111111"/>
          <w:sz w:val="28"/>
          <w:sz w:val="28"/>
          <w:szCs w:val="28"/>
          <w:rtl w:val="true"/>
          <w:lang w:bidi="ar-SA"/>
        </w:rPr>
        <w:t>أَمْ أَنَا خَیْرٌ مِنْ هٰذَا الَّذِی هُوَ مَهِینٌ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و نقص گفتاری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طرح دعوت در برابر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یَکٰادُ یُبِینُ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فرعون برای حقیر نمایاندن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تحقیر جایگاه و موقعیت اجتماعی آن حضرت</w:t>
      </w:r>
    </w:p>
    <w:p>
      <w:pPr>
        <w:pStyle w:val="BookText"/>
        <w:rPr/>
      </w:pPr>
      <w:r>
        <w:rPr>
          <w:rFonts w:ascii="Amiri" w:hAnsi="Amiri" w:eastAsia="Amiri" w:cs="Amiri"/>
          <w:color w:val="111111"/>
          <w:sz w:val="28"/>
          <w:sz w:val="28"/>
          <w:szCs w:val="28"/>
          <w:rtl w:val="true"/>
          <w:lang w:bidi="ar-SA"/>
        </w:rPr>
        <w:t>أَمْ أَنَا خَیْرٌ مِنْ هٰذَا الَّذِی هُوَ مَهِینٌ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نژاد بنی‌اسرائیل، مردمی حقیر در نظر فرعونیان</w:t>
      </w:r>
    </w:p>
    <w:p>
      <w:pPr>
        <w:pStyle w:val="BookText"/>
        <w:rPr/>
      </w:pPr>
      <w:r>
        <w:rPr>
          <w:rFonts w:ascii="Amiri" w:hAnsi="Amiri" w:eastAsia="Amiri" w:cs="Amiri"/>
          <w:color w:val="111111"/>
          <w:sz w:val="28"/>
          <w:sz w:val="28"/>
          <w:szCs w:val="28"/>
          <w:rtl w:val="true"/>
          <w:lang w:bidi="ar-SA"/>
        </w:rPr>
        <w:t>مِنْ هٰذَا الَّذِی هُوَ مَهِینٌ</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ناظر به شخصیت ظاهری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داشتن او از طبقات اشراف و ثروتمندان باشد و نیز ممکن است اشاره به نژاد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بنی‌اسرائیل بوده و فرعونیان خود را سرور ایشان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مکنت، تنها ملاک ارزش در دیدگاه فرعون و فرعونیان</w:t>
      </w:r>
    </w:p>
    <w:p>
      <w:pPr>
        <w:pStyle w:val="BookText"/>
        <w:rPr/>
      </w:pPr>
      <w:r>
        <w:rPr>
          <w:rFonts w:ascii="Amiri" w:hAnsi="Amiri" w:eastAsia="Amiri" w:cs="Amiri"/>
          <w:color w:val="111111"/>
          <w:sz w:val="28"/>
          <w:sz w:val="28"/>
          <w:szCs w:val="28"/>
          <w:rtl w:val="true"/>
          <w:lang w:bidi="ar-SA"/>
        </w:rPr>
        <w:t xml:space="preserve">قٰالَ یٰا قَوْمِ أَ لَیْسَ لِی مُلْکُ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خَیْرٌ مِنْ هٰذَا الَّذِی</w:t>
      </w:r>
    </w:p>
    <w:p>
      <w:pPr>
        <w:pStyle w:val="BookText"/>
        <w:rPr/>
      </w:pPr>
      <w:r>
        <w:rPr>
          <w:rFonts w:ascii="IRNazanin" w:hAnsi="IRNazanin" w:eastAsia="IRNazanin"/>
          <w:color w:val="111111"/>
          <w:sz w:val="28"/>
          <w:sz w:val="28"/>
          <w:szCs w:val="28"/>
          <w:rtl w:val="true"/>
          <w:lang w:bidi="fa-IR"/>
        </w:rPr>
        <w:t>برداشت یاد شده با توجه به دو نکتۀ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پس از یادآوری فرمانروایی و ثروت خویش،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قابل قیاس با خود می‌داند و این نشان‌دهندۀ بینش فرعون در زمینۀ ملاک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فرعون و تکیه وی بر قدرت و مکنت، نشان می‌دهد که در جامعۀ قبطی چنین دیدگاهی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ظاهری ساده و به دور از تشریفات و تشخص اشرافی</w:t>
      </w:r>
    </w:p>
    <w:p>
      <w:pPr>
        <w:pStyle w:val="BookText"/>
        <w:rPr/>
      </w:pPr>
      <w:r>
        <w:rPr>
          <w:rFonts w:ascii="Amiri" w:hAnsi="Amiri" w:eastAsia="Amiri" w:cs="Amiri"/>
          <w:color w:val="111111"/>
          <w:sz w:val="28"/>
          <w:sz w:val="28"/>
          <w:szCs w:val="28"/>
          <w:rtl w:val="true"/>
          <w:lang w:bidi="ar-SA"/>
        </w:rPr>
        <w:t>اَلَّذِی هُوَ مَهِینٌ</w:t>
      </w:r>
    </w:p>
    <w:p>
      <w:pPr>
        <w:pStyle w:val="BookText"/>
        <w:rPr/>
      </w:pPr>
      <w:r>
        <w:rPr>
          <w:rFonts w:ascii="IRNazanin" w:hAnsi="IRNazanin" w:eastAsia="IRNazanin"/>
          <w:color w:val="111111"/>
          <w:sz w:val="28"/>
          <w:sz w:val="28"/>
          <w:szCs w:val="28"/>
          <w:rtl w:val="true"/>
          <w:lang w:bidi="fa-IR"/>
        </w:rPr>
        <w:t>خوار شمردن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نشان می‌دهد که آن حضرت ظاهری ساده و پیراسته داشته و همین نکته مستمسک فرعون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مدعی ناتوانی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مقاصد و اثبات مطالب خویش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یَکٰادُ یُبِینُ</w:t>
      </w:r>
      <w:bookmarkStart w:id="165" w:name="pg19707_220536"/>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تاریخ؛ تفاخر؛ حکومت؛ سؤال و جواب؛ عجز؛ فرعون؛ قدرت؛ قصه در قرآن؛ قوم فرعون؛ مال؛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66" w:name="__RefHeading___Toc1643204_2314609296"/>
      <w:bookmarkStart w:id="167" w:name="_Toc57"/>
      <w:bookmarkEnd w:id="16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53</w:t>
      </w:r>
      <w:r>
        <w:rPr>
          <w:rtl w:val="true"/>
        </w:rPr>
        <w:t>]</w:t>
      </w:r>
      <w:bookmarkEnd w:id="167"/>
    </w:p>
    <w:p>
      <w:pPr>
        <w:pStyle w:val="BookText"/>
        <w:rPr/>
      </w:pP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لایق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دستواره‌هایی زرّین بر او افکنده نشده یا فرشتگان قرین یکدیگر همراه او نیامده‌اند؟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نبودن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دستبندهای زرّین، دلیل بطلان رسالت او از نظر فرعون</w:t>
      </w:r>
    </w:p>
    <w:p>
      <w:pPr>
        <w:pStyle w:val="BookText"/>
        <w:rPr/>
      </w:pPr>
      <w:r>
        <w:rPr>
          <w:rFonts w:ascii="Amiri" w:hAnsi="Amiri" w:eastAsia="Amiri" w:cs="Amiri"/>
          <w:color w:val="111111"/>
          <w:sz w:val="28"/>
          <w:sz w:val="28"/>
          <w:szCs w:val="28"/>
          <w:rtl w:val="true"/>
          <w:lang w:bidi="ar-SA"/>
        </w:rPr>
        <w:t>فَلَوْ لاٰ أُلْقِیَ عَلَیْهِ أَسْوِرَةٌ مِنْ 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دستبندها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مردان از دستبند طلا، نشانگر سیادت و ریاست در جامعۀ فرعونی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أُلْقِیَ عَلَیْهِ أَسْوِرَةٌ مِنْ ذَهَبٍ</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استفاده کرد که فرعونیان از رسولان الهی انتظار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 و نشانۀ آن زمان، دستبند طلا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تجمل مردان به طلا، ارزشی فرعونی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أُلْقِیَ عَلَیْهِ أَسْوِرَةٌ مِنْ ذَهَبٍ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اشرافی‌گری و تجمل در جامعۀ فرعونی</w:t>
      </w:r>
    </w:p>
    <w:p>
      <w:pPr>
        <w:pStyle w:val="BookText"/>
        <w:rPr/>
      </w:pPr>
      <w:r>
        <w:rPr>
          <w:rFonts w:ascii="Amiri" w:hAnsi="Amiri" w:eastAsia="Amiri" w:cs="Amiri"/>
          <w:color w:val="111111"/>
          <w:sz w:val="28"/>
          <w:sz w:val="28"/>
          <w:szCs w:val="28"/>
          <w:rtl w:val="true"/>
          <w:lang w:bidi="ar-SA"/>
        </w:rPr>
        <w:t>فَلَوْ لاٰ أُلْقِیَ عَلَیْهِ أَسْوِرَةٌ مِنْ ذَهَبٍ</w:t>
      </w:r>
    </w:p>
    <w:p>
      <w:pPr>
        <w:pStyle w:val="BookText"/>
        <w:rPr/>
      </w:pPr>
      <w:r>
        <w:rPr>
          <w:rFonts w:ascii="IRNazanin" w:hAnsi="IRNazanin" w:eastAsia="IRNazanin"/>
          <w:color w:val="111111"/>
          <w:sz w:val="28"/>
          <w:sz w:val="28"/>
          <w:szCs w:val="28"/>
          <w:rtl w:val="true"/>
          <w:lang w:bidi="fa-IR"/>
        </w:rPr>
        <w:t>از تکیۀ فرعون بر زیورآلات طلا،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قدرت، تنها ملاک ارزش انسان، از نگاه مخالفان پیامبران در طول تاریخ</w:t>
      </w:r>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أُلْقِیَ عَلَیْهِ أَسْوِرَةٌ مِنْ ذَهَبٍ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نبودن فرشتگان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دستاویزی برای‌فرعون در انکار رسالت او</w:t>
      </w:r>
    </w:p>
    <w:p>
      <w:pPr>
        <w:pStyle w:val="BookText"/>
        <w:rPr/>
      </w:pP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مَعَهُ الْمَلاٰئِکَةُ مُقْتَرِنِینَ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ملائکه و تأکیدکنندۀ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نمایندگان پادشاهان به دربار فرعون، دارای ملازمان و همراهان</w:t>
      </w:r>
      <w:r>
        <w:rPr>
          <w:rFonts w:eastAsia="IRNazanin" w:cs="IRNazanin"/>
          <w:color w:val="111111"/>
          <w:sz w:val="28"/>
          <w:szCs w:val="28"/>
          <w:rtl w:val="true"/>
          <w:lang w:bidi="fa-IR"/>
        </w:rPr>
        <w:t>*</w:t>
      </w:r>
      <w:bookmarkStart w:id="168" w:name="pg19707_220537"/>
    </w:p>
    <w:p>
      <w:pPr>
        <w:pStyle w:val="BookText"/>
        <w:rPr/>
      </w:pPr>
      <w:bookmarkEnd w:id="168"/>
      <w:r>
        <w:rPr>
          <w:rFonts w:ascii="Amiri" w:hAnsi="Amiri" w:eastAsia="Amiri" w:cs="Amiri"/>
          <w:color w:val="111111"/>
          <w:sz w:val="28"/>
          <w:sz w:val="28"/>
          <w:szCs w:val="28"/>
          <w:rtl w:val="true"/>
          <w:lang w:bidi="ar-SA"/>
        </w:rPr>
        <w:t>أَوْ جٰاءَ مَعَهُ الْمَلاٰئِکَةُ</w:t>
      </w:r>
    </w:p>
    <w:p>
      <w:pPr>
        <w:pStyle w:val="BookText"/>
        <w:rPr/>
      </w:pPr>
      <w:r>
        <w:rPr>
          <w:rFonts w:ascii="IRNazanin" w:hAnsi="IRNazanin" w:eastAsia="IRNazanin"/>
          <w:color w:val="111111"/>
          <w:sz w:val="28"/>
          <w:sz w:val="28"/>
          <w:szCs w:val="28"/>
          <w:rtl w:val="true"/>
          <w:lang w:bidi="fa-IR"/>
        </w:rPr>
        <w:t>اعتراض فرعون به تنها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چرا ملازم و همراهی از فرشتگان ندارد، می‌تواند اشاره به این مطلب داشته باشد که در آن عصر، نمایندگان پادشاهان با همراه و ملازم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فرشتگان، مورد اعتقاد و پذیرش فرعونیان</w:t>
      </w:r>
    </w:p>
    <w:p>
      <w:pPr>
        <w:pStyle w:val="BookText"/>
        <w:rPr/>
      </w:pPr>
      <w:r>
        <w:rPr>
          <w:rFonts w:ascii="Amiri" w:hAnsi="Amiri" w:eastAsia="Amiri" w:cs="Amiri"/>
          <w:color w:val="111111"/>
          <w:sz w:val="28"/>
          <w:sz w:val="28"/>
          <w:szCs w:val="28"/>
          <w:rtl w:val="true"/>
          <w:lang w:bidi="ar-SA"/>
        </w:rPr>
        <w:t>أَوْ جٰاءَ مَعَهُ الْمَلاٰئِکَةُ</w:t>
      </w:r>
    </w:p>
    <w:p>
      <w:pPr>
        <w:pStyle w:val="BookText"/>
        <w:rPr/>
      </w:pPr>
      <w:r>
        <w:rPr>
          <w:rFonts w:ascii="IRNazanin" w:hAnsi="IRNazanin" w:eastAsia="IRNazanin"/>
          <w:color w:val="111111"/>
          <w:sz w:val="28"/>
          <w:sz w:val="28"/>
          <w:szCs w:val="28"/>
          <w:rtl w:val="true"/>
          <w:lang w:bidi="fa-IR"/>
        </w:rPr>
        <w:t>برداشت یاد شده بر این اساس است که سخن فرعون، از روی اعتقاد و باور باشد، و نه از باب مماشات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انبیاء؛ بهانه جویی؛ تزیین؛ تکذیب؛ دستبند؛ ریاست؛ سؤال و جواب؛ طلا؛ فرعون؛ قدرت؛ قوم فرعون؛ مال؛ مرد؛ ملائکه؛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69" w:name="__RefHeading___Toc1643206_2314609296"/>
      <w:bookmarkStart w:id="170" w:name="_Toc58"/>
      <w:bookmarkEnd w:id="16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54</w:t>
      </w:r>
      <w:r>
        <w:rPr>
          <w:rtl w:val="true"/>
        </w:rPr>
        <w:t>]</w:t>
      </w:r>
      <w:bookmarkEnd w:id="170"/>
    </w:p>
    <w:p>
      <w:pPr>
        <w:pStyle w:val="BookText"/>
        <w:rPr/>
      </w:pP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پس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مغزی سوق داد و آنان هم از او اطاعت کردند، چرا که مردمی نافرمان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تبلیغات گمراه‌کننده، مردم مصر را تحمیق کرده، به اطاعت از خویش واداشته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 فِرْعَوْنُ فِی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w:t>
      </w:r>
    </w:p>
    <w:p>
      <w:pPr>
        <w:pStyle w:val="BookText"/>
        <w:rPr/>
      </w:pPr>
      <w:r>
        <w:rPr>
          <w:rFonts w:ascii="IRNazanin" w:hAnsi="IRNazanin" w:eastAsia="IRNazanin"/>
          <w:color w:val="111111"/>
          <w:sz w:val="28"/>
          <w:sz w:val="28"/>
          <w:szCs w:val="28"/>
          <w:rtl w:val="true"/>
          <w:lang w:bidi="fa-IR"/>
        </w:rPr>
        <w:t xml:space="preserve">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خفّت واداشتن و به جهل و سبک مغزی سوق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حاکمان، در هدایت و گمراهی مردمان</w:t>
      </w:r>
    </w:p>
    <w:p>
      <w:pPr>
        <w:pStyle w:val="BookText"/>
        <w:rPr/>
      </w:pPr>
      <w:r>
        <w:rPr>
          <w:rFonts w:ascii="Amiri" w:hAnsi="Amiri" w:eastAsia="Amiri" w:cs="Amiri"/>
          <w:color w:val="111111"/>
          <w:sz w:val="28"/>
          <w:sz w:val="28"/>
          <w:szCs w:val="28"/>
          <w:rtl w:val="true"/>
          <w:lang w:bidi="ar-SA"/>
        </w:rPr>
        <w:t xml:space="preserve">وَ نٰادیٰ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سرسپردگی و اطاعت کورکورانه، دارای ریشه در کوته‌فکری وسطحی‌نگری انسان‌ها</w:t>
      </w:r>
    </w:p>
    <w:p>
      <w:pPr>
        <w:pStyle w:val="BookText"/>
        <w:rPr/>
      </w:pPr>
      <w:r>
        <w:rPr>
          <w:rFonts w:ascii="Amiri" w:hAnsi="Amiri" w:eastAsia="Amiri" w:cs="Amiri"/>
          <w:color w:val="111111"/>
          <w:sz w:val="28"/>
          <w:sz w:val="28"/>
          <w:szCs w:val="28"/>
          <w:rtl w:val="true"/>
          <w:lang w:bidi="ar-SA"/>
        </w:rPr>
        <w:t xml:space="preserve">وَ نٰادیٰ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فرهنگی، مایۀ ترویج و پایداری حکومت‌های استبدادی</w:t>
      </w:r>
    </w:p>
    <w:p>
      <w:pPr>
        <w:pStyle w:val="BookText"/>
        <w:rPr/>
      </w:pPr>
      <w:r>
        <w:rPr>
          <w:rFonts w:ascii="Amiri" w:hAnsi="Amiri" w:eastAsia="Amiri" w:cs="Amiri"/>
          <w:color w:val="111111"/>
          <w:sz w:val="28"/>
          <w:sz w:val="28"/>
          <w:szCs w:val="28"/>
          <w:rtl w:val="true"/>
          <w:lang w:bidi="ar-SA"/>
        </w:rPr>
        <w:t>فَاسْتَخَفَّ قَوْمَهُ فَأَطٰاعُوهُ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 مانع از تأثیر تبلیغات سوء و گمراه‌کننده در انسان</w:t>
      </w:r>
    </w:p>
    <w:p>
      <w:pPr>
        <w:pStyle w:val="BookText"/>
        <w:rPr/>
      </w:pPr>
      <w:r>
        <w:rPr>
          <w:rFonts w:ascii="Amiri" w:hAnsi="Amiri" w:eastAsia="Amiri" w:cs="Amiri"/>
          <w:color w:val="111111"/>
          <w:sz w:val="28"/>
          <w:sz w:val="28"/>
          <w:szCs w:val="28"/>
          <w:rtl w:val="true"/>
          <w:lang w:bidi="ar-SA"/>
        </w:rPr>
        <w:t>فَاسْتَخَفَّ قَوْمَهُ فَأَطٰاعُوهُ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ساختن انسان‌ها و ممانعت از رشد و تکامل اندیشۀ آنان، روش جباران و حکومت‌های فاسد تاریخ</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فَاسْتَخَفَّ قَوْمَهُ فَأَطٰاعُوهُ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کورکورانه در برابر قدرت‌های ستم‌پیشه، نشانۀ خفت و سبک مغزی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فَاسْتَخَفَّ قَوْمَهُ فَأَطٰاعُوهُ</w:t>
      </w:r>
    </w:p>
    <w:p>
      <w:pPr>
        <w:pStyle w:val="BookText"/>
        <w:rPr/>
      </w:pPr>
      <w:r>
        <w:rPr>
          <w:rFonts w:ascii="Amiri" w:hAnsi="Amiri" w:eastAsia="Amiri" w:cs="Amiri"/>
          <w:color w:val="111111"/>
          <w:sz w:val="28"/>
          <w:sz w:val="28"/>
          <w:szCs w:val="28"/>
          <w:rtl w:val="true"/>
          <w:lang w:bidi="ar-SA"/>
        </w:rPr>
        <w:t xml:space="preserve">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مؤثر تبلیغات در هدایت و گمراهی انسان‌ها</w:t>
      </w:r>
    </w:p>
    <w:p>
      <w:pPr>
        <w:pStyle w:val="BookText"/>
        <w:rPr/>
      </w:pPr>
      <w:r>
        <w:rPr>
          <w:rFonts w:ascii="Amiri" w:hAnsi="Amiri" w:eastAsia="Amiri" w:cs="Amiri"/>
          <w:color w:val="111111"/>
          <w:sz w:val="28"/>
          <w:sz w:val="28"/>
          <w:szCs w:val="28"/>
          <w:rtl w:val="true"/>
          <w:lang w:bidi="ar-SA"/>
        </w:rPr>
        <w:t xml:space="preserve">وَ نٰادیٰ فِرْعَوْنُ فِی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w:t>
      </w:r>
    </w:p>
    <w:p>
      <w:pPr>
        <w:pStyle w:val="BookText"/>
        <w:rPr/>
      </w:pPr>
      <w:r>
        <w:rPr>
          <w:rFonts w:ascii="IRNazanin" w:hAnsi="IRNazanin" w:eastAsia="IRNazanin"/>
          <w:color w:val="111111"/>
          <w:sz w:val="28"/>
          <w:sz w:val="28"/>
          <w:szCs w:val="28"/>
          <w:rtl w:val="true"/>
          <w:lang w:bidi="fa-IR"/>
        </w:rPr>
        <w:t>از این‌که فرعون توانست با تبلیغات خویش، قوم خود را به اطاعت وادارد،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نافرمانی در برابر خدا، دارای ریشۀ مستحکم و دیرینه در جامعۀ فرعونی</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خارج شدن از طاعت و به تعبیر دیگر عبارت از نافرمانی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نافرمانی در برابر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قوم فرعون، دارای پیشینۀ دیرین نافرمانی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ریشه‌دار جامعۀ فرعونی، زمینه‌ساز تأثیرپذیری آنان از تبلیغات غلط و گمراه‌کننده</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جنبۀ تعلیل برای قسمت اول آیۀ شریفه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در برابر خدا و مخالفت با پیامبران، موجب فرورفتن در منجلاب حکومت‌های طاغوتی</w:t>
      </w:r>
    </w:p>
    <w:p>
      <w:pPr>
        <w:pStyle w:val="BookText"/>
        <w:rPr/>
      </w:pP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طاغوت، گناه و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قَوْماً فٰاسِقِینَ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فسق‌پیشگی، زمینه‌ساز از بین رفتن توان تفکر و اندیشه در انسان</w:t>
      </w:r>
    </w:p>
    <w:p>
      <w:pPr>
        <w:pStyle w:val="BookText"/>
        <w:rPr/>
      </w:pP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قَوْماً فٰاسِقِینَ</w:t>
      </w:r>
    </w:p>
    <w:p>
      <w:p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قَوْماً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می‌آید که تسلیم نشدن در برابر خدا، مایۀ خفت و سبک مغزی انسان می‌گردد و توان تفکر و اندیشه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اطاعت؛ انبیاء؛ تبلیغ؛ تفکر؛ تقلید؛ حکومت؛ ذلت؛ ضلالت؛ ظلم؛ عقل؛ فرعون؛ فساد؛ فسق؛ قوم فرعون؛ گناه؛ مصر؛ هدایت</w:t>
      </w:r>
      <w:bookmarkStart w:id="171" w:name="pg19707_220539"/>
    </w:p>
    <w:p>
      <w:pPr>
        <w:pStyle w:val="Heading3"/>
        <w:numPr>
          <w:ilvl w:val="2"/>
          <w:numId w:val="1"/>
        </w:numPr>
        <w:rPr/>
      </w:pPr>
      <w:bookmarkStart w:id="172" w:name="__RefHeading___Toc1643208_2314609296"/>
      <w:bookmarkStart w:id="173" w:name="_Toc59"/>
      <w:bookmarkEnd w:id="171"/>
      <w:bookmarkEnd w:id="17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55</w:t>
      </w:r>
      <w:r>
        <w:rPr>
          <w:rtl w:val="true"/>
        </w:rPr>
        <w:t>]</w:t>
      </w:r>
      <w:bookmarkEnd w:id="173"/>
    </w:p>
    <w:p>
      <w:pPr>
        <w:pStyle w:val="BookText"/>
        <w:rPr/>
      </w:pP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پس هنگامی که ما را به خشم آوردند از آنان انتقام گرفتیم و همۀ آنها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اطاعت کورکورانه از فرعون، خشم و عذاب الهی را برای خویش فراهم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هنگامی که ما را به خشم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جباران و ستم‌پیشگان، درپی‌دارندۀ خشم و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انتقام خداوند از انسان‌ها، ناشی از عملکرد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ستمگران، همانند آنان مستحق عذاب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 فَأَغْرَقْنٰاهُمْ أَجْمَعِینَ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و نابودی تمامی فرعونیان، در پی انتقام الهی از ایشان</w:t>
      </w:r>
    </w:p>
    <w:p>
      <w:pPr>
        <w:pStyle w:val="BookText"/>
        <w:rPr/>
      </w:pPr>
      <w:r>
        <w:rPr>
          <w:rFonts w:ascii="Amiri" w:hAnsi="Amiri" w:eastAsia="Amiri" w:cs="Amiri"/>
          <w:color w:val="111111"/>
          <w:sz w:val="28"/>
          <w:sz w:val="28"/>
          <w:szCs w:val="28"/>
          <w:rtl w:val="true"/>
          <w:lang w:bidi="ar-SA"/>
        </w:rPr>
        <w:t>فَأَغْرَقْنٰاهُمْ أَجْمَعِینَ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افتخار و اقتدار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هلاکت و نابودی ایشان</w:t>
      </w:r>
    </w:p>
    <w:p>
      <w:pPr>
        <w:pStyle w:val="BookText"/>
        <w:rPr/>
      </w:pPr>
      <w:r>
        <w:rPr>
          <w:rFonts w:ascii="Amiri" w:hAnsi="Amiri" w:eastAsia="Amiri" w:cs="Amiri"/>
          <w:color w:val="111111"/>
          <w:sz w:val="28"/>
          <w:sz w:val="28"/>
          <w:szCs w:val="28"/>
          <w:rtl w:val="true"/>
          <w:lang w:bidi="ar-SA"/>
        </w:rPr>
        <w:t xml:space="preserve">وَ هٰذِهِ الْأَنْهٰارُ تَجْرِی مِنْ تَحْتِی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انْتَقَمْنٰا مِنْهُمْ فَأَغْرَقْنٰاهُمْ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خدمت تحقق ارادۀ الهی</w:t>
      </w:r>
    </w:p>
    <w:p>
      <w:pPr>
        <w:pStyle w:val="BookText"/>
        <w:rPr/>
      </w:pPr>
      <w:r>
        <w:rPr>
          <w:rFonts w:ascii="Amiri" w:hAnsi="Amiri" w:eastAsia="Amiri" w:cs="Amiri"/>
          <w:color w:val="111111"/>
          <w:sz w:val="28"/>
          <w:sz w:val="28"/>
          <w:szCs w:val="28"/>
          <w:rtl w:val="true"/>
          <w:lang w:bidi="ar-SA"/>
        </w:rPr>
        <w:t xml:space="preserve">وَ هٰذِهِ الْأَنْهٰارُ تَجْرِی مِنْ تَحْتِی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فَأَغْرَقْنٰاهُمْ أَجْمَعِینَ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جوامع حق‌ستیز، فراگیر و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فَأَغْرَقْنٰاهُمْ أَجْمَعِینَ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فرجام ملت‌های ذلت‌پذیر و پیرو کفر و ستم</w:t>
      </w:r>
    </w:p>
    <w:p>
      <w:pPr>
        <w:pStyle w:val="BookText"/>
        <w:rPr/>
      </w:pP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فَأَغْرَقْنٰاهُمْ أَجْمَعِینَ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فرعونیان با ضعف و زبونی در برابر دستگاه جبار فرعونی سرانجام به هلاکت رسیدند، مطلب بالا استفاده می‌شود</w:t>
      </w:r>
      <w:r>
        <w:rPr>
          <w:rFonts w:eastAsia="IRNazanin" w:cs="IRNazanin"/>
          <w:color w:val="111111"/>
          <w:sz w:val="28"/>
          <w:szCs w:val="28"/>
          <w:rtl w:val="true"/>
          <w:lang w:bidi="fa-IR"/>
        </w:rPr>
        <w:t>.</w:t>
      </w:r>
      <w:bookmarkStart w:id="174" w:name="pg19707_220540"/>
    </w:p>
    <w:p>
      <w:pPr>
        <w:pStyle w:val="BookText"/>
        <w:rPr/>
      </w:pPr>
      <w:bookmarkEnd w:id="17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فَلَمّٰا آسَفُونٰا انْتَقَمْنٰا مِنْهُمْ فَأَغْرَقْنٰاهُمْ أَجْمَعِینَ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لایأسف کأسفنا و لٰکنّه خلق أولیاء لنفسه یأسفون و یرضون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رضاهم لنفسه رضیً و سخطهم لنفسه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مثل ما انسان‌ها تأسف ندارد و لکن او برای خود اولیایی خلق نموده که حالات تأسف و رضایت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رضایت آنان را خشم و رضایت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اطاعت؛ انتقام؛ پیروی؛ تفاخر؛ تقلید؛ حسرت؛ حق؛ ذلت؛ ظلم؛ عذاب؛ عمل؛ غرق؛ غضب؛ فرعون؛قوم فرعون؛ کفر</w:t>
      </w:r>
    </w:p>
    <w:p>
      <w:pPr>
        <w:pStyle w:val="Heading3"/>
        <w:numPr>
          <w:ilvl w:val="2"/>
          <w:numId w:val="1"/>
        </w:numPr>
        <w:rPr/>
      </w:pPr>
      <w:bookmarkStart w:id="175" w:name="__RefHeading___Toc1643210_2314609296"/>
      <w:bookmarkStart w:id="176" w:name="_Toc60"/>
      <w:bookmarkEnd w:id="17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56</w:t>
      </w:r>
      <w:r>
        <w:rPr>
          <w:rtl w:val="true"/>
        </w:rPr>
        <w:t>]</w:t>
      </w:r>
      <w:bookmarkEnd w:id="176"/>
    </w:p>
    <w:p>
      <w:pPr>
        <w:pStyle w:val="BookText"/>
        <w:rPr/>
      </w:pP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آنان را گذشتگانی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عبرتی برای آیندگان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فرعونیان در تاریخ، مایۀ عبرت برای آیندگان</w:t>
      </w:r>
    </w:p>
    <w:p>
      <w:pPr>
        <w:pStyle w:val="BookText"/>
        <w:rPr/>
      </w:pPr>
      <w:r>
        <w:rPr>
          <w:rFonts w:ascii="Amiri" w:hAnsi="Amiri" w:eastAsia="Amiri" w:cs="Amiri"/>
          <w:color w:val="111111"/>
          <w:sz w:val="28"/>
          <w:sz w:val="28"/>
          <w:szCs w:val="28"/>
          <w:rtl w:val="true"/>
          <w:lang w:bidi="ar-SA"/>
        </w:rPr>
        <w:t>فَجَعَلْنٰاهُمْ سَلَفاً وَ مَثَلاً لِلْآخِرِینَ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فرعونیان، هشداری به مستکبران و اشراف مشرک مکه</w:t>
      </w:r>
    </w:p>
    <w:p>
      <w:pPr>
        <w:pStyle w:val="BookText"/>
        <w:rPr/>
      </w:pPr>
      <w:r>
        <w:rPr>
          <w:rFonts w:ascii="Amiri" w:hAnsi="Amiri" w:eastAsia="Amiri" w:cs="Amiri"/>
          <w:color w:val="111111"/>
          <w:sz w:val="28"/>
          <w:sz w:val="28"/>
          <w:szCs w:val="28"/>
          <w:rtl w:val="true"/>
          <w:lang w:bidi="ar-SA"/>
        </w:rPr>
        <w:t>فَجَعَلْنٰاهُمْ سَلَفاً وَ مَثَلاً لِلْآخِرِینَ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قدرت‌های جبار، با تمامی اقتدار و شکوه، سنت حتمی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سَلَفاً وَ مَثَلاً لِلْآخِرِینَ</w:t>
      </w:r>
    </w:p>
    <w:p>
      <w:pPr>
        <w:pStyle w:val="BookText"/>
        <w:rPr/>
      </w:pPr>
      <w:r>
        <w:rPr>
          <w:rFonts w:ascii="IRNazanin" w:hAnsi="IRNazanin" w:eastAsia="IRNazanin"/>
          <w:color w:val="111111"/>
          <w:sz w:val="28"/>
          <w:sz w:val="28"/>
          <w:szCs w:val="28"/>
          <w:rtl w:val="true"/>
          <w:lang w:bidi="fa-IR"/>
        </w:rPr>
        <w:t>معرفی کردن سرنوشت فرعونیان به عنوان عبرتی برای آیندگان، نشانگر آن است که چنین سرنوشتی، در انتظار همۀ جباران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راهنمای آدمی به سنت‌های تخلف‌ناپذیر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فَجَعَلْنٰاهُمْ سَلَفاً وَ مَثَلاً لِلْآخِرِینَ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حق در رویارویی با مخالفان، همواره مورد حمایت خداوند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عذاب الهی، براساس ملاک و در راستای عبرت‌آموزی بشر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لِلْآخِرِینَ</w:t>
      </w:r>
      <w:bookmarkStart w:id="177" w:name="pg19707_220541"/>
    </w:p>
    <w:p>
      <w:pPr>
        <w:pStyle w:val="BookText"/>
        <w:rPr/>
      </w:pPr>
      <w:bookmarkEnd w:id="1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اشراف؛ انتقام؛ تاریخ؛ دشمنی؛ دین؛ سنتهای خدا؛ شرک؛ شناخت؛ ظلم؛ عبرت؛ عذاب؛ فرعون؛قوم فرعون؛ مکه</w:t>
      </w:r>
    </w:p>
    <w:p>
      <w:pPr>
        <w:pStyle w:val="Heading3"/>
        <w:numPr>
          <w:ilvl w:val="2"/>
          <w:numId w:val="1"/>
        </w:numPr>
        <w:rPr/>
      </w:pPr>
      <w:bookmarkStart w:id="178" w:name="__RefHeading___Toc1643212_2314609296"/>
      <w:bookmarkStart w:id="179" w:name="_Toc61"/>
      <w:bookmarkEnd w:id="17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57</w:t>
      </w:r>
      <w:r>
        <w:rPr>
          <w:rtl w:val="true"/>
        </w:rPr>
        <w:t>]</w:t>
      </w:r>
      <w:bookmarkEnd w:id="179"/>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پسرمریم مَثَلی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 که اگر مشرکان با معبودان خود به دوزخ می‌روند عیسی نیز که معبود واقع شده است به دوزخ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قوم تو در پی آن فریاد به تمسخر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مشرکان مکه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اقدامی در جهت تخطئۀ آیات قرآن</w:t>
      </w:r>
    </w:p>
    <w:p>
      <w:pPr>
        <w:pStyle w:val="BookText"/>
        <w:rPr/>
      </w:pPr>
      <w:r>
        <w:rPr>
          <w:rFonts w:ascii="Amiri" w:hAnsi="Amiri" w:eastAsia="Amiri" w:cs="Amiri"/>
          <w:color w:val="111111"/>
          <w:sz w:val="28"/>
          <w:sz w:val="28"/>
          <w:szCs w:val="28"/>
          <w:rtl w:val="true"/>
          <w:lang w:bidi="ar-SA"/>
        </w:rPr>
        <w:t>وَ لَمّٰا ضُرِبَ ابْنُ مَرْیَمَ مَثَلاً</w:t>
      </w:r>
    </w:p>
    <w:p>
      <w:pPr>
        <w:pStyle w:val="BookText"/>
        <w:rPr/>
      </w:pPr>
      <w:r>
        <w:rPr>
          <w:rFonts w:ascii="IRNazanin" w:hAnsi="IRNazanin" w:eastAsia="IRNazanin"/>
          <w:color w:val="111111"/>
          <w:sz w:val="28"/>
          <w:sz w:val="28"/>
          <w:szCs w:val="28"/>
          <w:rtl w:val="true"/>
          <w:lang w:bidi="fa-IR"/>
        </w:rPr>
        <w:t>تأمل در آیات بعد، نشان می‌دهد که مَثَل مذکور در این آیه، از ناحیۀ مشرکان و برای توجیه روی‌آوری آنان به پرستش بت‌ها و انکار مورد عذاب واقع شدن معبودهای شرک بوده است؛ چنان‌که در آیۀ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ضَرَبُوهُ لَکَ إِلاّٰ جَدَلاً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بندگی و عبودیت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مورد تمسخر و استهزای مشرکان</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ابْنُ مَرْیَمَ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قرآن بر بندگی عیسی باشد؛ به این قرینۀ که در آیات بعد مسأله عبودیت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الّا عبد انعمنا علیه و جعلناه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استهزاآمیز مشرکان مکه، نسبت به بیان قرآن دربارۀ تولد و زندگی عیسی‌بن‌مریم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خندیدن و فریاد کشیدن و سر و صدا راه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معمولاً به هنگام استهزا،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مریم است و 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هوچی‌گری و تبلیغات منفی، از ابزارهای مقابلۀ مشرکان مکه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قَوْمُکَ مِنْهُ یَصِدُّونَ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bookmarkStart w:id="180" w:name="pg19707_220542"/>
    </w:p>
    <w:p>
      <w:pPr>
        <w:pStyle w:val="BookText"/>
        <w:rPr/>
      </w:pPr>
      <w:bookmarkEnd w:id="180"/>
      <w:r>
        <w:rPr>
          <w:rFonts w:ascii="IRNazanin" w:hAnsi="IRNazanin" w:eastAsia="IRNazanin"/>
          <w:color w:val="111111"/>
          <w:sz w:val="28"/>
          <w:sz w:val="28"/>
          <w:szCs w:val="28"/>
          <w:rtl w:val="true"/>
          <w:lang w:bidi="fa-IR"/>
        </w:rPr>
        <w:t>اقدامی هدایتگرانه و مثلی درس‌آموز</w:t>
      </w:r>
    </w:p>
    <w:p>
      <w:pPr>
        <w:pStyle w:val="BookText"/>
        <w:rPr/>
      </w:pPr>
      <w:r>
        <w:rPr>
          <w:rFonts w:ascii="Amiri" w:hAnsi="Amiri" w:eastAsia="Amiri" w:cs="Amiri"/>
          <w:color w:val="111111"/>
          <w:sz w:val="28"/>
          <w:sz w:val="28"/>
          <w:szCs w:val="28"/>
          <w:rtl w:val="true"/>
          <w:lang w:bidi="ar-SA"/>
        </w:rPr>
        <w:t>وَ لَمّٰا ضُرِبَ ابْنُ مَرْیَمَ مَثَلاً</w:t>
      </w:r>
    </w:p>
    <w:p>
      <w:pPr>
        <w:pStyle w:val="BookText"/>
        <w:rPr/>
      </w:pPr>
      <w:r>
        <w:rPr>
          <w:rFonts w:ascii="IRNazanin" w:hAnsi="IRNazanin" w:eastAsia="IRNazanin"/>
          <w:color w:val="111111"/>
          <w:sz w:val="28"/>
          <w:sz w:val="28"/>
          <w:szCs w:val="28"/>
          <w:rtl w:val="true"/>
          <w:lang w:bidi="fa-IR"/>
        </w:rPr>
        <w:t xml:space="preserve">با توجه به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نمونه و سرمشق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شناخته شده و نامی‌آشنا برای مردم عصر بعثت</w:t>
      </w:r>
    </w:p>
    <w:p>
      <w:pPr>
        <w:pStyle w:val="BookText"/>
        <w:rPr/>
      </w:pPr>
      <w:r>
        <w:rPr>
          <w:rFonts w:ascii="Amiri" w:hAnsi="Amiri" w:eastAsia="Amiri" w:cs="Amiri"/>
          <w:color w:val="111111"/>
          <w:sz w:val="28"/>
          <w:sz w:val="28"/>
          <w:szCs w:val="28"/>
          <w:rtl w:val="true"/>
          <w:lang w:bidi="ar-SA"/>
        </w:rPr>
        <w:t>وَ لَمّٰا ضُرِبَ ابْنُ مَرْیَمَ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عجولانه و مسخره‌آمیز در برابر مسائل، امری نکوهیده و ناپسند</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می‌شود که مشرکان بدون تأمل و تعقل در برابر داستان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موضع‌گیری می‌کردند و خداوند این را مورد سرزنش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تکذیب؛ جدل؛ خنده؛ ذکر؛ شرک؛ عبادت؛ عبرت؛ عجله؛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خدا؛ قرآن؛ قریش؛ قصه در قرآن؛ مادر؛ مثلهای قرآن؛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ولادت؛ هدایت</w:t>
      </w:r>
    </w:p>
    <w:p>
      <w:pPr>
        <w:pStyle w:val="Heading3"/>
        <w:numPr>
          <w:ilvl w:val="2"/>
          <w:numId w:val="1"/>
        </w:numPr>
        <w:rPr/>
      </w:pPr>
      <w:bookmarkStart w:id="181" w:name="__RefHeading___Toc1643214_2314609296"/>
      <w:bookmarkStart w:id="182" w:name="_Toc62"/>
      <w:bookmarkEnd w:id="18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58</w:t>
      </w:r>
      <w:r>
        <w:rPr>
          <w:rtl w:val="true"/>
        </w:rPr>
        <w:t>]</w:t>
      </w:r>
      <w:bookmarkEnd w:id="182"/>
    </w:p>
    <w:p>
      <w:pPr>
        <w:pStyle w:val="BookText"/>
        <w:rPr/>
      </w:pP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معبودان ما بهترند یا او؟ آنان این مثل را جز از روی جدال برای تو نزدند، بلکه آنان مردمی ستیزه‌گرند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مشرکان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مقایسۀ معبودهای خویش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آلِهَتُنٰا خَیْرٌ أَمْ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دارای معبودهایی متعدد</w:t>
      </w:r>
    </w:p>
    <w:p>
      <w:pPr>
        <w:pStyle w:val="BookText"/>
        <w:rPr/>
      </w:pPr>
      <w:r>
        <w:rPr>
          <w:rFonts w:ascii="Amiri" w:hAnsi="Amiri" w:eastAsia="Amiri" w:cs="Amiri"/>
          <w:color w:val="111111"/>
          <w:sz w:val="28"/>
          <w:sz w:val="28"/>
          <w:szCs w:val="28"/>
          <w:rtl w:val="true"/>
          <w:lang w:bidi="ar-SA"/>
        </w:rPr>
        <w:t>أَ آلِهَتُنٰا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اعتقاد و باور به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عصر بعثت</w:t>
      </w:r>
    </w:p>
    <w:p>
      <w:pPr>
        <w:pStyle w:val="BookText"/>
        <w:rPr/>
      </w:pPr>
      <w:r>
        <w:rPr>
          <w:rFonts w:ascii="Amiri" w:hAnsi="Amiri" w:eastAsia="Amiri" w:cs="Amiri"/>
          <w:color w:val="111111"/>
          <w:sz w:val="28"/>
          <w:sz w:val="28"/>
          <w:szCs w:val="28"/>
          <w:rtl w:val="true"/>
          <w:lang w:bidi="ar-SA"/>
        </w:rPr>
        <w:t>وَ قٰالُوا أَ آلِهَتُنٰا خَیْرٌ أَمْ هُوَ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معتقد به برتری فرشتگان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آلِهَتُنٰا خَیْرٌ أَمْ هُوَ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نوزده و بیست همین سوره استفاده می‌شود که مصداق مورد نظر مشرکان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مجادلات بی‌پایه و بی‌مبنا، امری ناشایست و نکوهیده</w:t>
      </w:r>
    </w:p>
    <w:p>
      <w:pPr>
        <w:pStyle w:val="BookText"/>
        <w:rPr/>
      </w:pPr>
      <w:r>
        <w:rPr>
          <w:rFonts w:ascii="Amiri" w:hAnsi="Amiri" w:eastAsia="Amiri" w:cs="Amiri"/>
          <w:color w:val="111111"/>
          <w:sz w:val="28"/>
          <w:sz w:val="28"/>
          <w:szCs w:val="28"/>
          <w:rtl w:val="true"/>
          <w:lang w:bidi="ar-SA"/>
        </w:rPr>
        <w:t>مٰا ضَرَبُوهُ لَکَ إِلاّٰ جَدَلاً</w:t>
      </w:r>
    </w:p>
    <w:p>
      <w:pPr>
        <w:pStyle w:val="BookText"/>
        <w:rPr/>
      </w:pPr>
      <w:r>
        <w:rPr>
          <w:rFonts w:ascii="IRNazanin" w:hAnsi="IRNazanin" w:eastAsia="IRNazanin"/>
          <w:color w:val="111111"/>
          <w:sz w:val="28"/>
          <w:sz w:val="28"/>
          <w:szCs w:val="28"/>
          <w:rtl w:val="true"/>
          <w:lang w:bidi="fa-IR"/>
        </w:rPr>
        <w:t>لحن نکوهش‌آمیز آیۀ شریفه، 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میان بت‌ها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جدلی از سوی مشرکان مکه</w:t>
      </w:r>
    </w:p>
    <w:p>
      <w:pPr>
        <w:pStyle w:val="BookText"/>
        <w:rPr/>
      </w:pPr>
      <w:r>
        <w:rPr>
          <w:rFonts w:ascii="Amiri" w:hAnsi="Amiri" w:eastAsia="Amiri" w:cs="Amiri"/>
          <w:color w:val="111111"/>
          <w:sz w:val="28"/>
          <w:sz w:val="28"/>
          <w:szCs w:val="28"/>
          <w:rtl w:val="true"/>
          <w:lang w:bidi="ar-SA"/>
        </w:rPr>
        <w:t>مٰا ضَرَبُوهُ لَکَ إِلاّٰ جَدَلاً</w:t>
      </w:r>
    </w:p>
    <w:p>
      <w:pPr>
        <w:pStyle w:val="BookText"/>
        <w:rPr/>
      </w:pPr>
      <w:r>
        <w:rPr>
          <w:rFonts w:ascii="IRNazanin" w:hAnsi="IRNazanin" w:eastAsia="IRNazanin"/>
          <w:color w:val="111111"/>
          <w:sz w:val="28"/>
          <w:sz w:val="28"/>
          <w:szCs w:val="28"/>
          <w:rtl w:val="true"/>
          <w:lang w:bidi="fa-IR"/>
        </w:rPr>
        <w:t>در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بود تا مشرکان او را با آلهۀ خود مقایسه کنند، بنابر این مقایسۀ میان بتها و عیسی‌بن مریم صرفاً یک حرکت جدلی و مغالطه‌آمیز بوده است زیرا بیان قرآن دربارۀ تولد و مرگ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شائبۀ الوهیت ندارد تا مشرکان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مقایسه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نادرست و بیان مغالطه‌آمیز مشرکان، از نظریۀ قرآن دربارۀ عیسی‌بن‌مریم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ضَرَبُوهُ لَکَ إِلاّٰ جَدَلاً</w:t>
      </w:r>
    </w:p>
    <w:p>
      <w:pPr>
        <w:pStyle w:val="BookText"/>
        <w:rPr/>
      </w:pPr>
      <w:r>
        <w:rPr>
          <w:rFonts w:ascii="IRNazanin" w:hAnsi="IRNazanin" w:eastAsia="IRNazanin"/>
          <w:color w:val="111111"/>
          <w:sz w:val="28"/>
          <w:sz w:val="28"/>
          <w:szCs w:val="28"/>
          <w:rtl w:val="true"/>
          <w:lang w:bidi="fa-IR"/>
        </w:rPr>
        <w:t>چنانکه گفته شد، بیان قرآن دربارۀ تولد، زندگی و مرگ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شائبۀ الوهیت ندارد تا مشرکان او را با آلهۀ خود مقایسه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مردمانی ستیزه‌جو و بی‌منطق</w:t>
      </w:r>
    </w:p>
    <w:p>
      <w:pPr>
        <w:pStyle w:val="BookText"/>
        <w:rPr/>
      </w:pPr>
      <w:r>
        <w:rPr>
          <w:rFonts w:ascii="Amiri" w:hAnsi="Amiri" w:eastAsia="Amiri" w:cs="Amiri"/>
          <w:color w:val="111111"/>
          <w:sz w:val="28"/>
          <w:sz w:val="28"/>
          <w:szCs w:val="28"/>
          <w:rtl w:val="true"/>
          <w:lang w:bidi="ar-SA"/>
        </w:rPr>
        <w:t>بَلْ هُمْ قَوْمٌ خَصِمُونَ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پرخاشگری و ستیزه‌جویی عامل برخوردهای غیرمنطقی</w:t>
      </w:r>
    </w:p>
    <w:p>
      <w:pPr>
        <w:pStyle w:val="BookText"/>
        <w:rPr/>
      </w:pPr>
      <w:r>
        <w:rPr>
          <w:rFonts w:ascii="Amiri" w:hAnsi="Amiri" w:eastAsia="Amiri" w:cs="Amiri"/>
          <w:color w:val="111111"/>
          <w:sz w:val="28"/>
          <w:sz w:val="28"/>
          <w:szCs w:val="28"/>
          <w:rtl w:val="true"/>
          <w:lang w:bidi="ar-SA"/>
        </w:rPr>
        <w:t>مٰا ضَرَبُوهُ لَکَ إِلاّٰ جَدَلاً بَلْ هُمْ قَوْمٌ خَصِمُونَ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نشان‌دهندۀ روحیۀ ستیزه‌جویی و به منزلۀ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لَکَ 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دلالت بر رفتار غیرمنطقی مشرکان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خصومت‌ورزی و تصمیم به مقابله با یک اندیشه، مایۀ کج‌فهمی و برداشت نادرست از پیام‌های آن</w:t>
      </w:r>
    </w:p>
    <w:p>
      <w:pPr>
        <w:pStyle w:val="BookText"/>
        <w:rPr/>
      </w:pPr>
      <w:r>
        <w:rPr>
          <w:rFonts w:ascii="Amiri" w:hAnsi="Amiri" w:eastAsia="Amiri" w:cs="Amiri"/>
          <w:color w:val="111111"/>
          <w:sz w:val="28"/>
          <w:sz w:val="28"/>
          <w:szCs w:val="28"/>
          <w:rtl w:val="true"/>
          <w:lang w:bidi="ar-SA"/>
        </w:rPr>
        <w:t>مٰا ضَرَبُوهُ لَکَ إِلاّٰ جَدَلاً بَلْ هُمْ قَوْمٌ خَصِمُونَ</w:t>
      </w:r>
    </w:p>
    <w:p>
      <w:pPr>
        <w:pStyle w:val="BookText"/>
        <w:rPr/>
      </w:pPr>
      <w:r>
        <w:rPr>
          <w:rFonts w:ascii="IRNazanin" w:hAnsi="IRNazanin" w:eastAsia="IRNazanin"/>
          <w:color w:val="111111"/>
          <w:sz w:val="28"/>
          <w:sz w:val="28"/>
          <w:szCs w:val="28"/>
          <w:rtl w:val="true"/>
          <w:lang w:bidi="fa-IR"/>
        </w:rPr>
        <w:t>با توجه به این‌که اساساً قرآن درصدد نفی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فهم واژگون مشرکان از پیام قرآن و اقدام آنان به مقایسه میان خدایان خود و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خصومت‌ورزی آنان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برهان؛ جدل؛ دشمنی؛ رسالت؛ سؤال و جواب؛ سخن؛ شرک؛ شناخت؛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ملامت</w:t>
      </w:r>
      <w:bookmarkStart w:id="183" w:name="pg19707_220544"/>
    </w:p>
    <w:p>
      <w:pPr>
        <w:pStyle w:val="Heading3"/>
        <w:numPr>
          <w:ilvl w:val="2"/>
          <w:numId w:val="1"/>
        </w:numPr>
        <w:rPr/>
      </w:pPr>
      <w:bookmarkStart w:id="184" w:name="__RefHeading___Toc1643216_2314609296"/>
      <w:bookmarkStart w:id="185" w:name="_Toc63"/>
      <w:bookmarkEnd w:id="183"/>
      <w:bookmarkEnd w:id="18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59</w:t>
      </w:r>
      <w:r>
        <w:rPr>
          <w:rtl w:val="true"/>
        </w:rPr>
        <w:t>]</w:t>
      </w:r>
      <w:bookmarkEnd w:id="185"/>
    </w:p>
    <w:p>
      <w:pPr>
        <w:pStyle w:val="BookText"/>
        <w:rPr/>
      </w:pP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او نیست مگر بنده‌ای که بر او نعمت ارزانی داشتیم و او را سرمشقی برای بنی‌اسرائیل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خداوند، بارزترین ویژگی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باوری موهون و خرافی و ناسازگار با شخصیت واقعی آن حضرت</w:t>
      </w:r>
    </w:p>
    <w:p>
      <w:pPr>
        <w:pStyle w:val="BookText"/>
        <w:rPr/>
      </w:pPr>
      <w:r>
        <w:rPr>
          <w:rFonts w:ascii="Amiri" w:hAnsi="Amiri" w:eastAsia="Amiri" w:cs="Amiri"/>
          <w:color w:val="111111"/>
          <w:sz w:val="28"/>
          <w:sz w:val="28"/>
          <w:szCs w:val="28"/>
          <w:rtl w:val="true"/>
          <w:lang w:bidi="ar-SA"/>
        </w:rPr>
        <w:t>إِنْ هُوَ إِلاّٰ عَبْدٌ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نعمت‌های ویژۀ الهی</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خداوند، زمینه‌ساز دستیابی انسان به موهبت‌های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ascii="IRNazanin" w:hAnsi="IRNazanin" w:eastAsia="IRNazanin"/>
          <w:color w:val="111111"/>
          <w:sz w:val="28"/>
          <w:sz w:val="28"/>
          <w:szCs w:val="28"/>
          <w:rtl w:val="true"/>
          <w:lang w:bidi="fa-IR"/>
        </w:rPr>
        <w:t>از این‌که خداوند در ابتدا مسألۀ عبودیت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اعطای نعمت به آن حضرت را مطرح می‌کند،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مرتبتی والا و از نعمت‌های ارجمند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ascii="Amiri" w:hAnsi="Amiri" w:eastAsia="Amiri" w:cs="Amiri"/>
          <w:color w:val="111111"/>
          <w:sz w:val="28"/>
          <w:sz w:val="28"/>
          <w:szCs w:val="28"/>
          <w:rtl w:val="true"/>
          <w:lang w:bidi="ar-SA"/>
        </w:rPr>
        <w:t xml:space="preserve">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خصوص نبوت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بارزترین ویژگی پیامبران الهی</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ascii="IRNazanin" w:hAnsi="IRNazanin" w:eastAsia="IRNazanin"/>
          <w:color w:val="111111"/>
          <w:sz w:val="28"/>
          <w:sz w:val="28"/>
          <w:szCs w:val="28"/>
          <w:rtl w:val="true"/>
          <w:lang w:bidi="fa-IR"/>
        </w:rPr>
        <w:t>با الغای خصوصیت از مورد آیۀ شریفه،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بنی‌اسرائیل، عبودیت محض او برای خدا و برخورداری آن حضرت از نعمت خدادادی نبوت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و سرمشقی الهی برای بنی‌اسرائیل</w:t>
      </w:r>
    </w:p>
    <w:p>
      <w:pPr>
        <w:pStyle w:val="BookText"/>
        <w:rPr/>
      </w:pPr>
      <w:r>
        <w:rPr>
          <w:rFonts w:ascii="Amiri" w:hAnsi="Amiri" w:eastAsia="Amiri" w:cs="Amiri"/>
          <w:color w:val="111111"/>
          <w:sz w:val="28"/>
          <w:sz w:val="28"/>
          <w:szCs w:val="28"/>
          <w:rtl w:val="true"/>
          <w:lang w:bidi="ar-SA"/>
        </w:rPr>
        <w:t>وَ جَعَلْنٰاهُ مَثَلاً لِبَنِی إِسْرٰائِیلَ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موظف به پیروی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آن حضرت</w:t>
      </w:r>
      <w:bookmarkStart w:id="186" w:name="pg19707_220545"/>
    </w:p>
    <w:p>
      <w:pPr>
        <w:pStyle w:val="BookText"/>
        <w:rPr/>
      </w:pPr>
      <w:bookmarkEnd w:id="186"/>
      <w:r>
        <w:rPr>
          <w:rFonts w:ascii="Amiri" w:hAnsi="Amiri" w:eastAsia="Amiri" w:cs="Amiri"/>
          <w:color w:val="111111"/>
          <w:sz w:val="28"/>
          <w:sz w:val="28"/>
          <w:szCs w:val="28"/>
          <w:rtl w:val="true"/>
          <w:lang w:bidi="ar-SA"/>
        </w:rPr>
        <w:t>وَ جَعَلْنٰاهُ مَثَلاً لِبَنِی إِسْرٰائِیلَ</w:t>
      </w:r>
    </w:p>
    <w:p>
      <w:pPr>
        <w:pStyle w:val="BookText"/>
        <w:rPr/>
      </w:pPr>
      <w:r>
        <w:rPr>
          <w:rFonts w:ascii="IRNazanin" w:hAnsi="IRNazanin" w:eastAsia="IRNazanin"/>
          <w:color w:val="111111"/>
          <w:sz w:val="28"/>
          <w:sz w:val="28"/>
          <w:szCs w:val="28"/>
          <w:rtl w:val="true"/>
          <w:lang w:bidi="fa-IR"/>
        </w:rPr>
        <w:t>این‌که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سرمشقی برای بنی‌اسرائیل قرار داده شده، نشانگر این حقیقت است که آنان موظف به پیروی از آن حضرت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سرمشق اعتقاد و عمل برای جوامع خویش</w:t>
      </w:r>
    </w:p>
    <w:p>
      <w:pPr>
        <w:pStyle w:val="BookText"/>
        <w:rPr/>
      </w:pPr>
      <w:r>
        <w:rPr>
          <w:rFonts w:ascii="Amiri" w:hAnsi="Amiri" w:eastAsia="Amiri" w:cs="Amiri"/>
          <w:color w:val="111111"/>
          <w:sz w:val="28"/>
          <w:sz w:val="28"/>
          <w:szCs w:val="28"/>
          <w:rtl w:val="true"/>
          <w:lang w:bidi="ar-SA"/>
        </w:rPr>
        <w:t>وَ جَعَلْنٰاهُ مَثَلاً لِبَنِی إِسْرٰائِیلَ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تولد و زندگی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آموزه‌هایی چند برای بنی‌اسرائیل</w:t>
      </w:r>
    </w:p>
    <w:p>
      <w:pPr>
        <w:pStyle w:val="BookText"/>
        <w:rPr/>
      </w:pPr>
      <w:r>
        <w:rPr>
          <w:rFonts w:ascii="Amiri" w:hAnsi="Amiri" w:eastAsia="Amiri" w:cs="Amiri"/>
          <w:color w:val="111111"/>
          <w:sz w:val="28"/>
          <w:sz w:val="28"/>
          <w:szCs w:val="28"/>
          <w:rtl w:val="true"/>
          <w:lang w:bidi="ar-SA"/>
        </w:rPr>
        <w:t>وَ جَعَلْنٰاهُ مَثَلاً لِبَنِی إِسْرٰائِیلَ</w:t>
      </w:r>
    </w:p>
    <w:p>
      <w:pPr>
        <w:pStyle w:val="BookText"/>
        <w:rPr/>
      </w:pPr>
      <w:r>
        <w:rPr>
          <w:rFonts w:ascii="IRNazanin" w:hAnsi="IRNazanin" w:eastAsia="IRNazanin"/>
          <w:color w:val="111111"/>
          <w:sz w:val="28"/>
          <w:sz w:val="28"/>
          <w:szCs w:val="28"/>
          <w:rtl w:val="true"/>
          <w:lang w:bidi="fa-IR"/>
        </w:rPr>
        <w:t>برداشت یاد شده بدین احتمال است که مراد از مثل قرار گرفتن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نحوۀ خلقت و آفرینش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پیامبری مبعوث شده برای بنی‌اسرائیل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 مَثَلاً لِبَنِی إِسْرٰائِیلَ</w:t>
      </w:r>
    </w:p>
    <w:p>
      <w:pPr>
        <w:pStyle w:val="BookText"/>
        <w:rPr/>
      </w:pPr>
      <w:r>
        <w:rPr>
          <w:rFonts w:ascii="Amiri" w:hAnsi="Amiri" w:eastAsia="Amiri" w:cs="Amiri"/>
          <w:color w:val="111111"/>
          <w:sz w:val="28"/>
          <w:sz w:val="28"/>
          <w:szCs w:val="28"/>
          <w:rtl w:val="true"/>
          <w:lang w:bidi="ar-SA"/>
        </w:rPr>
        <w:t xml:space="preserve">برداشت یاد شده بدین احتمال است که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باب باشد که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برای بنی‌اسرائیل مبعوث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اطاعت؛ انبیاء؛ باطل؛ بنی اسرائیل؛ تکلیف؛ عبادت؛ عبرت؛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مثلهای قرآن؛ منت؛ نبوت؛نعمت؛ ولادت</w:t>
      </w:r>
    </w:p>
    <w:p>
      <w:pPr>
        <w:pStyle w:val="Heading3"/>
        <w:numPr>
          <w:ilvl w:val="2"/>
          <w:numId w:val="1"/>
        </w:numPr>
        <w:rPr/>
      </w:pPr>
      <w:bookmarkStart w:id="187" w:name="__RefHeading___Toc1643218_2314609296"/>
      <w:bookmarkStart w:id="188" w:name="_Toc64"/>
      <w:bookmarkEnd w:id="18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60</w:t>
      </w:r>
      <w:r>
        <w:rPr>
          <w:rtl w:val="true"/>
        </w:rPr>
        <w:t>]</w:t>
      </w:r>
      <w:bookmarkEnd w:id="188"/>
    </w:p>
    <w:p>
      <w:pPr>
        <w:pStyle w:val="BookText"/>
        <w:rPr/>
      </w:pP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اگر می‌خواستیم به جای شما فرشتگانی قرار می‌دادیم که در زمین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جایگزین ساختن فرشتگان وحی‌پذیر، به جای انسان‌های وحی‌ستیز</w:t>
      </w:r>
    </w:p>
    <w:p>
      <w:pPr>
        <w:pStyle w:val="BookText"/>
        <w:rPr/>
      </w:pPr>
      <w:r>
        <w:rPr>
          <w:rFonts w:ascii="Amiri" w:hAnsi="Amiri" w:eastAsia="Amiri" w:cs="Amiri"/>
          <w:color w:val="111111"/>
          <w:sz w:val="28"/>
          <w:sz w:val="28"/>
          <w:szCs w:val="28"/>
          <w:rtl w:val="true"/>
          <w:lang w:bidi="ar-SA"/>
        </w:rPr>
        <w:t>وَ لَوْ نَشٰاءُ لَجَعَلْنٰا مِنْکُمْ مَلاٰئِکَةً فِی الْأَرْضِ یَخْلُفُونَ</w:t>
      </w:r>
    </w:p>
    <w:p>
      <w:pPr>
        <w:pStyle w:val="BookText"/>
        <w:rPr/>
      </w:pPr>
      <w:r>
        <w:rPr>
          <w:rFonts w:ascii="IRNazanin" w:hAnsi="IRNazanin" w:eastAsia="IRNazanin"/>
          <w:color w:val="111111"/>
          <w:sz w:val="28"/>
          <w:sz w:val="28"/>
          <w:szCs w:val="28"/>
          <w:rtl w:val="true"/>
          <w:lang w:bidi="fa-IR"/>
        </w:rPr>
        <w:t>با توجه به آیات پیشین که در مورد مخالفت مشرکان مکه با پیام وحی بود، استفاده می‌شود که آیۀ شریفه درصدد اثبات مطلب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بدلیه است یعنی به جای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موجوداتی از سنخ انسان‌ها و نه فرشتگان</w:t>
      </w:r>
    </w:p>
    <w:p>
      <w:pPr>
        <w:pStyle w:val="BookText"/>
        <w:rPr/>
      </w:pPr>
      <w:r>
        <w:rPr>
          <w:rFonts w:ascii="Amiri" w:hAnsi="Amiri" w:eastAsia="Amiri" w:cs="Amiri"/>
          <w:color w:val="111111"/>
          <w:sz w:val="28"/>
          <w:sz w:val="28"/>
          <w:szCs w:val="28"/>
          <w:rtl w:val="true"/>
          <w:lang w:bidi="ar-SA"/>
        </w:rPr>
        <w:t>وَ لَوْ نَشٰاءُ لَجَعَلْنٰا مِنْکُمْ مَلاٰئِکَةً فِی الْأَرْضِ</w:t>
      </w:r>
    </w:p>
    <w:p>
      <w:pPr>
        <w:pStyle w:val="BookText"/>
        <w:rPr/>
      </w:pPr>
      <w:r>
        <w:rPr>
          <w:rFonts w:ascii="IRNazanin" w:hAnsi="IRNazanin" w:eastAsia="IRNazanin"/>
          <w:color w:val="111111"/>
          <w:sz w:val="28"/>
          <w:sz w:val="28"/>
          <w:szCs w:val="28"/>
          <w:rtl w:val="true"/>
          <w:lang w:bidi="fa-IR"/>
        </w:rPr>
        <w:t>برداشت یاد شده بدین احتمال است که آیۀ شریفه پاسخی باشد به انتظار مشرکان مکه که توقع فرشته بودن پیامبر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 این کار را نخواسته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ماهیت انسانی به فرشتۀ مجرد، امری ممکن برای خداوند</w:t>
      </w:r>
      <w:bookmarkStart w:id="189" w:name="pg19707_220546"/>
    </w:p>
    <w:p>
      <w:pPr>
        <w:pStyle w:val="BookText"/>
        <w:rPr/>
      </w:pPr>
      <w:bookmarkEnd w:id="189"/>
      <w:r>
        <w:rPr>
          <w:rFonts w:ascii="Amiri" w:hAnsi="Amiri" w:eastAsia="Amiri" w:cs="Amiri"/>
          <w:color w:val="111111"/>
          <w:sz w:val="28"/>
          <w:sz w:val="28"/>
          <w:szCs w:val="28"/>
          <w:rtl w:val="true"/>
          <w:lang w:bidi="ar-SA"/>
        </w:rPr>
        <w:t>وَ لَوْ نَشٰاءُ لَجَعَلْنٰا مِنْکُمْ مَلاٰئِکَةً</w:t>
      </w:r>
    </w:p>
    <w:p>
      <w:pPr>
        <w:pStyle w:val="BookText"/>
        <w:rPr/>
      </w:pPr>
      <w:r>
        <w:rPr>
          <w:rFonts w:ascii="IRNazanin" w:hAnsi="IRNazanin" w:eastAsia="IRNazanin"/>
          <w:color w:val="111111"/>
          <w:sz w:val="28"/>
          <w:sz w:val="28"/>
          <w:szCs w:val="28"/>
          <w:rtl w:val="true"/>
          <w:lang w:bidi="fa-IR"/>
        </w:rPr>
        <w:t>گروهی از مفسران آیۀ شریفه را ناظر بدین معنا دانسته‌اند که اگر خداوند بخواهد، می‌تواند فرزندان انسان را فرشته قرار دهد که جانشین او در زمین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انسان‌ها را خوی فرشتگی بخشد و آنان را مطیع و فرمانبر خویش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لَجَعَلْنٰا مِنْکُمْ مَلاٰئِکَةً فِی الْأَرْضِ یَخْلُفُونَ</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مِنْکُمْ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می‌توانیم خوی عصیان و طغیان را از شما باز گیریم و شما را همانند ملائکه مطیع و فرمانبردار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آفرینش انسان‌هایی فرشته صفت هم‌چون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لَوْ نَشٰاءُ لَجَعَلْنٰا مِنْکُمْ مَلاٰئِکَةً</w:t>
      </w:r>
    </w:p>
    <w:p>
      <w:pPr>
        <w:pStyle w:val="BookText"/>
        <w:rPr/>
      </w:pPr>
      <w:r>
        <w:rPr>
          <w:rFonts w:ascii="IRNazanin" w:hAnsi="IRNazanin" w:eastAsia="IRNazanin"/>
          <w:color w:val="111111"/>
          <w:sz w:val="28"/>
          <w:sz w:val="28"/>
          <w:szCs w:val="28"/>
          <w:rtl w:val="true"/>
          <w:lang w:bidi="fa-IR"/>
        </w:rPr>
        <w:t>گروهی از مفسران منظور از این آیه را، ایجاد انسان‌هایی فرشته صفت دانسته‌اند که در صدد رفع استبعاد مشرکان نسبت به قدرت ویژۀ انسان‌هایی هم‌چون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می‌توانست مردگان را زنده کند و بیماران را شفا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شیوۀ 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یافته از بی‌توجهی به قدرت بی‌نهایت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مَلاٰئِکَةً</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ضُرِبَ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جنبۀ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رفع استبعاد و انکار مشرکان مکه و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خداوندی که قادر به آفرینش تمامی انسان‌ها به صورت ملک است، خلقت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امری ساده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امری برخاسته از مشیت 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لَجَعَلْنٰا مِنْکُمْ مَلاٰئِکَةً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اراده؛ انبیاء؛ انسان؛ بشر؛ جانشینی؛ خلقت؛ زمین؛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قدرت؛ مشیت خدا؛ ملائکه؛نبوت</w:t>
      </w:r>
    </w:p>
    <w:p>
      <w:pPr>
        <w:pStyle w:val="Heading3"/>
        <w:numPr>
          <w:ilvl w:val="2"/>
          <w:numId w:val="1"/>
        </w:numPr>
        <w:rPr/>
      </w:pPr>
      <w:bookmarkStart w:id="190" w:name="__RefHeading___Toc1643220_2314609296"/>
      <w:bookmarkStart w:id="191" w:name="_Toc65"/>
      <w:bookmarkEnd w:id="19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61</w:t>
      </w:r>
      <w:r>
        <w:rPr>
          <w:rtl w:val="true"/>
        </w:rPr>
        <w:t>]</w:t>
      </w:r>
      <w:bookmarkEnd w:id="191"/>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قطعاً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علم به قیامت است، پس هرگز در قیامت شکّ نکنید و از من پیروی کنید، که این راهی است راست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مردگان، دلیلی آشکار بر امکان معاد</w:t>
      </w:r>
    </w:p>
    <w:p>
      <w:pPr>
        <w:pStyle w:val="BookText"/>
        <w:rPr/>
      </w:pPr>
      <w:r>
        <w:rPr>
          <w:rFonts w:ascii="Amiri" w:hAnsi="Amiri" w:eastAsia="Amiri" w:cs="Amiri"/>
          <w:color w:val="111111"/>
          <w:sz w:val="28"/>
          <w:sz w:val="28"/>
          <w:szCs w:val="28"/>
          <w:rtl w:val="true"/>
          <w:lang w:bidi="ar-SA"/>
        </w:rPr>
        <w:t>وَ إِنَّهُ لَعِلْمٌ لِلسّٰاعَةِ</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جهت دلیل بر امکان معاد است که می‌توانسته مردگان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نشانۀ قطعی بر وقوع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لَعِلْمٌ لِلسّٰاعَةِ</w:t>
      </w:r>
    </w:p>
    <w:p>
      <w:pPr>
        <w:pStyle w:val="BookText"/>
        <w:rPr/>
      </w:pPr>
      <w:r>
        <w:rPr>
          <w:rFonts w:ascii="IRNazanin" w:hAnsi="IRNazanin" w:eastAsia="IRNazanin"/>
          <w:color w:val="111111"/>
          <w:sz w:val="28"/>
          <w:sz w:val="28"/>
          <w:szCs w:val="28"/>
          <w:rtl w:val="true"/>
          <w:lang w:bidi="fa-IR"/>
        </w:rPr>
        <w:t>محتمل است آیه ناظر به حضور مجدد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مفاد آیۀ شریفه این خواهد بود که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بس روشن و آشکار بر امکان برپایی قیامت</w:t>
      </w:r>
    </w:p>
    <w:p>
      <w:pPr>
        <w:pStyle w:val="BookText"/>
        <w:rPr/>
      </w:pPr>
      <w:r>
        <w:rPr>
          <w:rFonts w:ascii="Amiri" w:hAnsi="Amiri" w:eastAsia="Amiri" w:cs="Amiri"/>
          <w:color w:val="111111"/>
          <w:sz w:val="28"/>
          <w:sz w:val="28"/>
          <w:szCs w:val="28"/>
          <w:rtl w:val="true"/>
          <w:lang w:bidi="ar-SA"/>
        </w:rPr>
        <w:t xml:space="preserve">وَ لَمّٰا ضُرِبَ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p>
    <w:p>
      <w:pPr>
        <w:pStyle w:val="BookText"/>
        <w:rPr/>
      </w:pPr>
      <w:r>
        <w:rPr>
          <w:rFonts w:ascii="IRNazanin" w:hAnsi="IRNazanin" w:eastAsia="IRNazanin"/>
          <w:color w:val="111111"/>
          <w:sz w:val="28"/>
          <w:sz w:val="28"/>
          <w:szCs w:val="28"/>
          <w:rtl w:val="true"/>
          <w:lang w:bidi="fa-IR"/>
        </w:rPr>
        <w:t>مقصود از آیۀ شریفه می‌تواند این باشد که آفرینش شگفت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خداوند، نشانگر قدرت و توانایی او بر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استبعاد مشرکان مکه، در امکان وقوع قیامت</w:t>
      </w:r>
    </w:p>
    <w:p>
      <w:pPr>
        <w:pStyle w:val="BookText"/>
        <w:rPr/>
      </w:pPr>
      <w:r>
        <w:rPr>
          <w:rFonts w:ascii="Amiri" w:hAnsi="Amiri" w:eastAsia="Amiri" w:cs="Amiri"/>
          <w:color w:val="111111"/>
          <w:sz w:val="28"/>
          <w:sz w:val="28"/>
          <w:szCs w:val="28"/>
          <w:rtl w:val="true"/>
          <w:lang w:bidi="ar-SA"/>
        </w:rPr>
        <w:t>وَ إِنَّهُ لَعِلْمٌ لِلسّٰاعَةِ فَلاٰ تَمْتَرُنَّ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رخدادی قطعی و تردیدناپذیر</w:t>
      </w:r>
    </w:p>
    <w:p>
      <w:pPr>
        <w:pStyle w:val="BookText"/>
        <w:rPr/>
      </w:pPr>
      <w:r>
        <w:rPr>
          <w:rFonts w:ascii="Amiri" w:hAnsi="Amiri" w:eastAsia="Amiri" w:cs="Amiri"/>
          <w:color w:val="111111"/>
          <w:sz w:val="28"/>
          <w:sz w:val="28"/>
          <w:szCs w:val="28"/>
          <w:rtl w:val="true"/>
          <w:lang w:bidi="ar-SA"/>
        </w:rPr>
        <w:t>وَ إِنَّهُ لَعِلْمٌ لِلسّٰاعَةِ فَلاٰ تَمْتَرُنَّ بِهٰا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از نام‌های قیامت</w:t>
      </w:r>
    </w:p>
    <w:p>
      <w:pPr>
        <w:pStyle w:val="BookText"/>
        <w:rPr/>
      </w:pPr>
      <w:r>
        <w:rPr>
          <w:rFonts w:ascii="Amiri" w:hAnsi="Amiri" w:eastAsia="Amiri" w:cs="Amiri"/>
          <w:color w:val="111111"/>
          <w:sz w:val="28"/>
          <w:sz w:val="28"/>
          <w:szCs w:val="28"/>
          <w:rtl w:val="true"/>
          <w:lang w:bidi="ar-SA"/>
        </w:rPr>
        <w:t>وَ إِنَّهُ لَعِلْمٌ لِلسّٰاعَةِ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رخداد قیامت، نشانگر عدم شناخت قدرت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لَعِلْمٌ لِلسّٰاعَةِ فَلاٰ تَمْتَرُنَّ بِهٰا</w:t>
      </w:r>
    </w:p>
    <w:p>
      <w:pPr>
        <w:pStyle w:val="BookText"/>
        <w:rPr/>
      </w:pPr>
      <w:r>
        <w:rPr>
          <w:rFonts w:ascii="IRNazanin" w:hAnsi="IRNazanin" w:eastAsia="IRNazanin"/>
          <w:color w:val="111111"/>
          <w:sz w:val="28"/>
          <w:sz w:val="28"/>
          <w:szCs w:val="28"/>
          <w:rtl w:val="true"/>
          <w:lang w:bidi="fa-IR"/>
        </w:rPr>
        <w:t>آفرینش شگرف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بر قدرت خداوند است و از آن جا که این آفرینش دلیل بر امکان معاد شمرده شده، می‌توان استفاده کرد که تردید در مورد قیامت، ناشی از غفلت نسبت به قدرت بی‌همتای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موظف به پیروی از دستورات الهی 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صِرٰاطٌ مُسْتَقِیمٌ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راستین از پیامبران پیشین، تجلّی‌یافته در تبعیت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اتَّبِعُونِ هٰذٰا صِرٰاطٌ مُسْتَقِیمٌ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دستورات وحی، تنها در پرتو باور و یقین به قیامت میسّر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لَعِلْمٌ لِلسّٰاعَةِ فَلاٰ تَمْتَرُنَّ بِهٰا وَ اتَّبِعُونِ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دو قسمت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 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اعتقاد به قیامت، زمینه‌ساز پیروی کامل از دستورات خداوند است</w:t>
      </w:r>
      <w:r>
        <w:rPr>
          <w:rFonts w:eastAsia="IRNazanin" w:cs="IRNazanin"/>
          <w:color w:val="111111"/>
          <w:sz w:val="28"/>
          <w:szCs w:val="28"/>
          <w:rtl w:val="true"/>
          <w:lang w:bidi="fa-IR"/>
        </w:rPr>
        <w:t>.</w:t>
      </w:r>
      <w:bookmarkStart w:id="192" w:name="pg19707_220548"/>
    </w:p>
    <w:p>
      <w:pPr>
        <w:pStyle w:val="BookText"/>
        <w:rPr/>
      </w:pPr>
      <w:bookmarkEnd w:id="19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راه مستقیم و به‌دور از کژی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صِرٰاطٌ مُسْتَقِیمٌ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سرشت خویش جستجوگر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اتَّبِعُونِ هٰذٰا صِرٰاطٌ مُسْتَقِیمٌ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پاسخی به روح جستجوگر آدمی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و راه راست، تنها یک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اطاعت؛ الساعة؛ انسان؛ پیروی؛ تکلیف؛ جهل؛ حیات؛ خلقت؛ شرک؛ شک؛ صراط مستقیم؛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قدرت؛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 معجزه؛ وحی؛ یقین</w:t>
      </w:r>
    </w:p>
    <w:p>
      <w:pPr>
        <w:pStyle w:val="Heading3"/>
        <w:numPr>
          <w:ilvl w:val="2"/>
          <w:numId w:val="1"/>
        </w:numPr>
        <w:rPr/>
      </w:pPr>
      <w:bookmarkStart w:id="193" w:name="__RefHeading___Toc1643222_2314609296"/>
      <w:bookmarkStart w:id="194" w:name="_Toc66"/>
      <w:bookmarkEnd w:id="19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62</w:t>
      </w:r>
      <w:r>
        <w:rPr>
          <w:rtl w:val="true"/>
        </w:rPr>
        <w:t>]</w:t>
      </w:r>
      <w:bookmarkEnd w:id="194"/>
    </w:p>
    <w:p>
      <w:pPr>
        <w:pStyle w:val="BookText"/>
        <w:rPr/>
      </w:pP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مبادا شیطان شما را منحرف کند، بی‌تردید او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پیوستۀ شیطان، برای بازداشتن انسان از پذیرش دین</w:t>
      </w:r>
    </w:p>
    <w:p>
      <w:pPr>
        <w:pStyle w:val="BookText"/>
        <w:rPr/>
      </w:pPr>
      <w:r>
        <w:rPr>
          <w:rFonts w:ascii="Amiri" w:hAnsi="Amiri" w:eastAsia="Amiri" w:cs="Amiri"/>
          <w:color w:val="111111"/>
          <w:sz w:val="28"/>
          <w:sz w:val="28"/>
          <w:szCs w:val="28"/>
          <w:rtl w:val="true"/>
          <w:lang w:bidi="ar-SA"/>
        </w:rPr>
        <w:t xml:space="preserve">وَ اتَّبِعُونِ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برای ایجاد شک و تردید در اعتقاد به قیامت</w:t>
      </w:r>
    </w:p>
    <w:p>
      <w:pPr>
        <w:pStyle w:val="BookText"/>
        <w:rPr/>
      </w:pPr>
      <w:r>
        <w:rPr>
          <w:rFonts w:ascii="Amiri" w:hAnsi="Amiri" w:eastAsia="Amiri" w:cs="Amiri"/>
          <w:color w:val="111111"/>
          <w:sz w:val="28"/>
          <w:sz w:val="28"/>
          <w:szCs w:val="28"/>
          <w:rtl w:val="true"/>
          <w:lang w:bidi="ar-SA"/>
        </w:rPr>
        <w:t xml:space="preserve">فَلاٰ تَمْتَرُنَّ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عامل انحراف و بازماندن از صراط مستقیم</w:t>
      </w:r>
    </w:p>
    <w:p>
      <w:pPr>
        <w:pStyle w:val="BookText"/>
        <w:rPr/>
      </w:pPr>
      <w:r>
        <w:rPr>
          <w:rFonts w:ascii="Amiri" w:hAnsi="Amiri" w:eastAsia="Amiri" w:cs="Amiri"/>
          <w:color w:val="111111"/>
          <w:sz w:val="28"/>
          <w:sz w:val="28"/>
          <w:szCs w:val="28"/>
          <w:rtl w:val="true"/>
          <w:lang w:bidi="ar-SA"/>
        </w:rPr>
        <w:t xml:space="preserve">وَ اتَّبِعُونِ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آشکار آدمیان</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 در تضاد با درک فطری انسان</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 برای درک دشمنی شیطان و نادرستی وسوسه‌ها و القائات وی، نیاز به تأمل فراوان ندارد؛ بلکه به آسانی با ذخایر فطری و عقلی خود آن را در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دشمنی ریشه‌دار و آشکار شیطان، بازدارندۀ انسان از پیروی او</w:t>
      </w:r>
    </w:p>
    <w:p>
      <w:pPr>
        <w:pStyle w:val="BookText"/>
        <w:rPr/>
      </w:pPr>
      <w:r>
        <w:rPr>
          <w:rFonts w:ascii="Amiri" w:hAnsi="Amiri" w:eastAsia="Amiri" w:cs="Amiri"/>
          <w:color w:val="111111"/>
          <w:sz w:val="28"/>
          <w:sz w:val="28"/>
          <w:szCs w:val="28"/>
          <w:rtl w:val="true"/>
          <w:lang w:bidi="ar-SA"/>
        </w:rPr>
        <w:t>وَ لاٰ یَصُدَّنَّکُمُ الشَّیْطٰانُ إِنَّهُ لَکُمْ عَدُوٌّ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پیروی؛ دشمنی؛ دین؛ ذکر؛ شک؛ شیطان؛ صد سبیل؛ صراط مستقیم؛ ضلالت؛ عقل؛ فطرت؛ قیامت</w:t>
      </w:r>
      <w:bookmarkStart w:id="195" w:name="pg19707_220549"/>
    </w:p>
    <w:p>
      <w:pPr>
        <w:pStyle w:val="Heading3"/>
        <w:numPr>
          <w:ilvl w:val="2"/>
          <w:numId w:val="1"/>
        </w:numPr>
        <w:rPr/>
      </w:pPr>
      <w:bookmarkStart w:id="196" w:name="__RefHeading___Toc1643224_2314609296"/>
      <w:bookmarkStart w:id="197" w:name="_Toc67"/>
      <w:bookmarkEnd w:id="195"/>
      <w:bookmarkEnd w:id="19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63</w:t>
      </w:r>
      <w:r>
        <w:rPr>
          <w:rtl w:val="true"/>
        </w:rPr>
        <w:t>]</w:t>
      </w:r>
      <w:bookmarkEnd w:id="197"/>
    </w:p>
    <w:p>
      <w:pPr>
        <w:pStyle w:val="BookText"/>
        <w:rPr/>
      </w:pP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و هنگامی که عیسی با دلایل روشن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حکمت را برای شما آورده‌ام،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برخی از چیزهایی را که در آن اختلاف دارید برای شما بیان کنم، 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به ادله و براهین آشکار</w:t>
      </w:r>
    </w:p>
    <w:p>
      <w:pPr>
        <w:pStyle w:val="BookText"/>
        <w:rPr/>
      </w:pPr>
      <w:r>
        <w:rPr>
          <w:rFonts w:ascii="Amiri" w:hAnsi="Amiri" w:eastAsia="Amiri" w:cs="Amiri"/>
          <w:color w:val="111111"/>
          <w:sz w:val="28"/>
          <w:sz w:val="28"/>
          <w:szCs w:val="28"/>
          <w:rtl w:val="true"/>
          <w:lang w:bidi="ar-SA"/>
        </w:rPr>
        <w:t>وَ لَمّٰا جٰاءَ عِیسیٰ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دلایل و حجت‌های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از سوی پیامبران، با دلایل روشن، قانع‌کننده و خردپذیر، 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عِیسیٰ بِالْبَیِّنٰاتِ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معجزات گوناگون و متعدد</w:t>
      </w:r>
    </w:p>
    <w:p>
      <w:pPr>
        <w:pStyle w:val="BookText"/>
        <w:rPr/>
      </w:pPr>
      <w:r>
        <w:rPr>
          <w:rFonts w:ascii="Amiri" w:hAnsi="Amiri" w:eastAsia="Amiri" w:cs="Amiri"/>
          <w:color w:val="111111"/>
          <w:sz w:val="28"/>
          <w:sz w:val="28"/>
          <w:szCs w:val="28"/>
          <w:rtl w:val="true"/>
          <w:lang w:bidi="ar-SA"/>
        </w:rPr>
        <w:t>وَ لَمّٰا جٰاءَ عِیسیٰ بِالْبَیِّنٰاتِ</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معجزات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آموزه‌های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الهی، حکیمانه، غیرقابل خدشه و تردیدناپذیر</w:t>
      </w:r>
    </w:p>
    <w:p>
      <w:pPr>
        <w:pStyle w:val="BookText"/>
        <w:rPr/>
      </w:pPr>
      <w:r>
        <w:rPr>
          <w:rFonts w:ascii="Amiri" w:hAnsi="Amiri" w:eastAsia="Amiri" w:cs="Amiri"/>
          <w:color w:val="111111"/>
          <w:sz w:val="28"/>
          <w:sz w:val="28"/>
          <w:szCs w:val="28"/>
          <w:rtl w:val="true"/>
          <w:lang w:bidi="ar-SA"/>
        </w:rPr>
        <w:t>قٰالَ قَدْ جِئْتُکُمْ بِالْحِکْمَةِ</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جِئْتُکُمْ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معارف و احکام متقن و قطعی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گرفتار اختلافات پردامنۀ مذهبی در عصر بعثت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لِأُبَیِّنَ لَکُمْ بَعْضَ الَّذِی تَخْتَلِفُونَ فِیهِ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اختلافات دینی، از اهداف عمدۀ 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لِأُبَیِّنَ لَکُمْ بَعْضَ الَّذِی تَخْتَلِفُونَ 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همۀ اختلافات بشری، خارج از محدودۀ رسالت پیامبران</w:t>
      </w:r>
    </w:p>
    <w:p>
      <w:pPr>
        <w:pStyle w:val="BookText"/>
        <w:rPr/>
      </w:pPr>
      <w:r>
        <w:rPr>
          <w:rFonts w:ascii="Amiri" w:hAnsi="Amiri" w:eastAsia="Amiri" w:cs="Amiri"/>
          <w:color w:val="111111"/>
          <w:sz w:val="28"/>
          <w:sz w:val="28"/>
          <w:szCs w:val="28"/>
          <w:rtl w:val="true"/>
          <w:lang w:bidi="ar-SA"/>
        </w:rPr>
        <w:t>وَ لِأُبَیِّنَ لَکُمْ بَعْضَ الَّذِی تَخْتَلِفُونَ فِیهِ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رفع برخی از اختلافات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رفع تمامی اختلافات بشری، در راستای اهداف انبیا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تلاش و کوشش برای رفع اختلافات و ایجاد همبستگی و همزیستی اجتماعی</w:t>
      </w:r>
    </w:p>
    <w:p>
      <w:pPr>
        <w:pStyle w:val="BookText"/>
        <w:rPr/>
      </w:pPr>
      <w:r>
        <w:rPr>
          <w:rFonts w:ascii="Amiri" w:hAnsi="Amiri" w:eastAsia="Amiri" w:cs="Amiri"/>
          <w:color w:val="111111"/>
          <w:sz w:val="28"/>
          <w:sz w:val="28"/>
          <w:szCs w:val="28"/>
          <w:rtl w:val="true"/>
          <w:lang w:bidi="ar-SA"/>
        </w:rPr>
        <w:t>وَ لِأُبَیِّنَ لَکُمْ بَعْضَ الَّذِی تَخْتَلِفُونَ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همسازی ادیان آسمانی با منطق و خرد، موجب توانمندی آنان در حل اختلافات</w:t>
      </w:r>
    </w:p>
    <w:p>
      <w:pPr>
        <w:pStyle w:val="BookText"/>
        <w:rPr/>
      </w:pPr>
      <w:r>
        <w:rPr>
          <w:rFonts w:ascii="Amiri" w:hAnsi="Amiri" w:eastAsia="Amiri" w:cs="Amiri"/>
          <w:color w:val="111111"/>
          <w:sz w:val="28"/>
          <w:sz w:val="28"/>
          <w:szCs w:val="28"/>
          <w:rtl w:val="true"/>
          <w:lang w:bidi="ar-SA"/>
        </w:rPr>
        <w:t>قٰالَ قَدْ جِئْتُکُمْ بِالْحِکْمَةِ وَ لِأُبَیِّنَ لَکُمْ بَعْضَ الَّذِی تَخْتَلِفُونَ فِیهِ</w:t>
      </w:r>
    </w:p>
    <w:p>
      <w:pPr>
        <w:pStyle w:val="BookText"/>
        <w:rPr/>
      </w:pPr>
      <w:r>
        <w:rPr>
          <w:rFonts w:ascii="IRNazanin" w:hAnsi="IRNazanin" w:eastAsia="IRNazanin"/>
          <w:color w:val="111111"/>
          <w:sz w:val="28"/>
          <w:sz w:val="28"/>
          <w:szCs w:val="28"/>
          <w:rtl w:val="true"/>
          <w:lang w:bidi="fa-IR"/>
        </w:rPr>
        <w:t>ارتباط دو قسمت آیۀ شریفه، نشانگر آن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تکیه بر حکیمانه بودن دعوت خویش، نقش خود را در حل اختلافات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ناهمگونی‌ها، شاخص جوامع محروم از حکمت و آگاهی</w:t>
      </w:r>
    </w:p>
    <w:p>
      <w:pPr>
        <w:pStyle w:val="BookText"/>
        <w:rPr/>
      </w:pPr>
      <w:r>
        <w:rPr>
          <w:rFonts w:ascii="Amiri" w:hAnsi="Amiri" w:eastAsia="Amiri" w:cs="Amiri"/>
          <w:color w:val="111111"/>
          <w:sz w:val="28"/>
          <w:sz w:val="28"/>
          <w:szCs w:val="28"/>
          <w:rtl w:val="true"/>
          <w:lang w:bidi="ar-SA"/>
        </w:rPr>
        <w:t>قٰالَ قَدْ جِئْتُکُمْ بِالْحِکْمَةِ وَ لِأُبَیِّنَ لَکُمْ بَعْضَ الَّذِی تَخْتَلِفُونَ فِیهِ</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حکمت آمدم و به دنبال آن در جهت رفع اختلافات شما قدم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نشان می‌دهد که جامعۀ اختلاف‌زدۀ یهودیان آن روز فاقد حکمت و آگاهی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نداشتن جامعۀ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دریافت و پذیرش تمامی حقایق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لِأُبَیِّنَ لَکُمْ بَعْضَ الَّذِی تَخْتَلِفُونَ فِیهِ</w:t>
      </w:r>
    </w:p>
    <w:p>
      <w:pPr>
        <w:pStyle w:val="BookText"/>
        <w:rPr/>
      </w:pPr>
      <w:r>
        <w:rPr>
          <w:rFonts w:ascii="IRNazanin" w:hAnsi="IRNazanin" w:eastAsia="IRNazanin"/>
          <w:color w:val="111111"/>
          <w:sz w:val="28"/>
          <w:sz w:val="28"/>
          <w:szCs w:val="28"/>
          <w:rtl w:val="true"/>
          <w:lang w:bidi="fa-IR"/>
        </w:rPr>
        <w:t>این سخن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 ام تا برخی از اختلافات شما رای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نشانگر عدم قابلیت آنان برای دریافت تمامی حقایق باشد، زیرا محدودیتی از ناحیۀ خود حضرتش نمی‌توان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الهی، رعایت تقوا و اطاعت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حقایق حکمت‌آمیز و دست برداشتن از اختلافات، جلوه‌ای از تقوای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جِئْتُکُمْ بِالْحِکْمَةِ وَ لِأُبَیِّنَ لَکُمْ بَعْضَ الَّذِی تَخْتَلِفُونَ فِیهِ فَاتَّقُوا اللّٰهَ وَ أَطِیعُونِ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رهبران الهی، تضمین‌کنندۀ وحدت اجتماعی</w:t>
      </w:r>
    </w:p>
    <w:p>
      <w:pPr>
        <w:pStyle w:val="BookText"/>
        <w:rPr/>
      </w:pPr>
      <w:r>
        <w:rPr>
          <w:rFonts w:ascii="Amiri" w:hAnsi="Amiri" w:eastAsia="Amiri" w:cs="Amiri"/>
          <w:color w:val="111111"/>
          <w:sz w:val="28"/>
          <w:sz w:val="28"/>
          <w:szCs w:val="28"/>
          <w:rtl w:val="true"/>
          <w:lang w:bidi="ar-SA"/>
        </w:rPr>
        <w:t>وَ لِأُبَیِّنَ لَکُمْ بَعْضَ الَّذِی تَخْتَلِفُونَ فِیهِ 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اختلاف؛ اطاعت؛ اللّه؛ انبیاء؛ برهان؛ تاریخ؛ ترس؛ تعلیم؛ تقوا؛ حق؛ حکمت؛ دین؛ رسالت؛ رهبر؛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معجزه؛ نبوت؛ یهود</w:t>
      </w:r>
      <w:bookmarkStart w:id="198" w:name="pg19707_220551"/>
    </w:p>
    <w:p>
      <w:pPr>
        <w:pStyle w:val="Heading3"/>
        <w:numPr>
          <w:ilvl w:val="2"/>
          <w:numId w:val="1"/>
        </w:numPr>
        <w:rPr/>
      </w:pPr>
      <w:bookmarkStart w:id="199" w:name="__RefHeading___Toc1643226_2314609296"/>
      <w:bookmarkStart w:id="200" w:name="_Toc68"/>
      <w:bookmarkEnd w:id="198"/>
      <w:bookmarkEnd w:id="19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64</w:t>
      </w:r>
      <w:r>
        <w:rPr>
          <w:rtl w:val="true"/>
        </w:rPr>
        <w:t>]</w:t>
      </w:r>
      <w:bookmarkEnd w:id="200"/>
    </w:p>
    <w:p>
      <w:pPr>
        <w:pStyle w:val="BookText"/>
        <w:rPr/>
      </w:pP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همانا خداست که پروردگار من و پروردگار شماست، پس او را بپرستید که این راهی است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و بنیادین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مردم به توحید در ربوبیت و پرستش خداوند یکتا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 فَاعْبُدُوهُ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اعتقاد به ربوبیت جز خداوند، نتیجۀ سست‌اندیشی و دور ماندن از حکمت</w:t>
      </w:r>
    </w:p>
    <w:p>
      <w:pPr>
        <w:pStyle w:val="BookText"/>
        <w:rPr/>
      </w:pPr>
      <w:r>
        <w:rPr>
          <w:rFonts w:ascii="Amiri" w:hAnsi="Amiri" w:eastAsia="Amiri" w:cs="Amiri"/>
          <w:color w:val="111111"/>
          <w:sz w:val="28"/>
          <w:sz w:val="28"/>
          <w:szCs w:val="28"/>
          <w:rtl w:val="true"/>
          <w:lang w:bidi="ar-SA"/>
        </w:rPr>
        <w:t xml:space="preserve">قَدْ جِئْتُکُمْ بِالْحِکْمَةِ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رَبِّی وَ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شرک در ربوبیت و دور ماندن از پرستش پروردگار یگانه</w:t>
      </w:r>
    </w:p>
    <w:p>
      <w:pPr>
        <w:pStyle w:val="BookText"/>
        <w:rPr/>
      </w:pPr>
      <w:r>
        <w:rPr>
          <w:rFonts w:ascii="Amiri" w:hAnsi="Amiri" w:eastAsia="Amiri" w:cs="Amiri"/>
          <w:color w:val="111111"/>
          <w:sz w:val="28"/>
          <w:sz w:val="28"/>
          <w:szCs w:val="28"/>
          <w:rtl w:val="true"/>
          <w:lang w:bidi="ar-SA"/>
        </w:rPr>
        <w:t>إِنَّ اللّٰهَ هُوَ رَبِّی وَ رَبُّکُمْ فَاعْبُدُوهُ</w:t>
      </w:r>
    </w:p>
    <w:p>
      <w:pPr>
        <w:pStyle w:val="BookText"/>
        <w:rPr/>
      </w:pPr>
      <w:r>
        <w:rPr>
          <w:rFonts w:ascii="IRNazanin" w:hAnsi="IRNazanin" w:eastAsia="IRNazanin"/>
          <w:color w:val="111111"/>
          <w:sz w:val="28"/>
          <w:sz w:val="28"/>
          <w:szCs w:val="28"/>
          <w:rtl w:val="true"/>
          <w:lang w:bidi="fa-IR"/>
        </w:rPr>
        <w:t>از تأکید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ربوبیت الهی،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باورهای افراطی و غلوآمیز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خود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w:t>
      </w:r>
    </w:p>
    <w:p>
      <w:pPr>
        <w:pStyle w:val="BookText"/>
        <w:rPr/>
      </w:pPr>
      <w:r>
        <w:rPr>
          <w:rFonts w:ascii="IRNazanin" w:hAnsi="IRNazanin" w:eastAsia="IRNazanin"/>
          <w:color w:val="111111"/>
          <w:sz w:val="28"/>
          <w:sz w:val="28"/>
          <w:szCs w:val="28"/>
          <w:rtl w:val="true"/>
          <w:lang w:bidi="fa-IR"/>
        </w:rPr>
        <w:t xml:space="preserve">تأکید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در راستای تخطئۀ گرایش‌ها و باورهای غلوآمیز مردم آن زمان و یا برای جلوگیری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پیشگیرانۀ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عقاید افراطی و غلوآمیز مردم دربارۀ وی در آینده</w:t>
      </w:r>
    </w:p>
    <w:p>
      <w:pPr>
        <w:pStyle w:val="BookText"/>
        <w:rPr/>
      </w:pPr>
      <w:r>
        <w:rPr>
          <w:rFonts w:ascii="Amiri" w:hAnsi="Amiri" w:eastAsia="Amiri" w:cs="Amiri"/>
          <w:color w:val="111111"/>
          <w:sz w:val="28"/>
          <w:sz w:val="28"/>
          <w:szCs w:val="28"/>
          <w:rtl w:val="true"/>
          <w:lang w:bidi="ar-SA"/>
        </w:rPr>
        <w:t>إِنَّ اللّٰهَ هُوَ رَبِّی وَ رَبُّکُمْ فَاعْبُدُوهُ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خداوندی که ربوبیت جهان هستی را عهده‌دار است، شایستۀ عبادت و پرستش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 فَاعْبُدُوهُ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نماد و نتیجۀ حق‌شناسی انسان در برابر پروردگاری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رَبِّی وَ رَبُّکُمْ فَاعْبُدُوهُ</w:t>
      </w:r>
    </w:p>
    <w:p>
      <w:pPr>
        <w:pStyle w:val="BookText"/>
        <w:rPr/>
      </w:pPr>
      <w:r>
        <w:rPr>
          <w:rFonts w:ascii="IRNazanin" w:hAnsi="IRNazanin" w:eastAsia="IRNazanin"/>
          <w:color w:val="111111"/>
          <w:sz w:val="28"/>
          <w:sz w:val="28"/>
          <w:szCs w:val="28"/>
          <w:rtl w:val="true"/>
          <w:lang w:bidi="fa-IR"/>
        </w:rPr>
        <w:t xml:space="preserve">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باور به ربوبیت یگانه الهی، آدمی را به مسؤولیت و وظیفۀ عبودیت و بندگی رهنمون می‌سازد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محور اصلی اختلافات یهودیان در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01" w:name="pg19707_220552"/>
    </w:p>
    <w:p>
      <w:pPr>
        <w:pStyle w:val="BookText"/>
        <w:rPr/>
      </w:pPr>
      <w:bookmarkEnd w:id="201"/>
      <w:r>
        <w:rPr>
          <w:rFonts w:ascii="Amiri" w:hAnsi="Amiri" w:eastAsia="Amiri" w:cs="Amiri"/>
          <w:color w:val="111111"/>
          <w:sz w:val="28"/>
          <w:sz w:val="28"/>
          <w:szCs w:val="28"/>
          <w:rtl w:val="true"/>
          <w:lang w:bidi="ar-SA"/>
        </w:rPr>
        <w:t xml:space="preserve">اَلَّذِی تَخْتَلِفُونَ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رَبِّی وَ رَبُّکُمْ فَاعْبُدُوهُ</w:t>
      </w:r>
    </w:p>
    <w:p>
      <w:pPr>
        <w:pStyle w:val="BookText"/>
        <w:rPr/>
      </w:pPr>
      <w:r>
        <w:rPr>
          <w:rFonts w:ascii="IRNazanin" w:hAnsi="IRNazanin" w:eastAsia="IRNazanin"/>
          <w:color w:val="111111"/>
          <w:sz w:val="28"/>
          <w:sz w:val="28"/>
          <w:szCs w:val="28"/>
          <w:rtl w:val="true"/>
          <w:lang w:bidi="fa-IR"/>
        </w:rPr>
        <w:t>از ارتباط این آیه با آیۀ قبل، به دست می‌آید که آنچه مورد اختلاف یهودیان بوده است، مسألۀ ربوبیت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یگانه، مایۀ اتحاد و همبستگی در جوامع انسانی</w:t>
      </w:r>
    </w:p>
    <w:p>
      <w:pPr>
        <w:pStyle w:val="BookText"/>
        <w:rPr/>
      </w:pPr>
      <w:r>
        <w:rPr>
          <w:rFonts w:ascii="Amiri" w:hAnsi="Amiri" w:eastAsia="Amiri" w:cs="Amiri"/>
          <w:color w:val="111111"/>
          <w:sz w:val="28"/>
          <w:sz w:val="28"/>
          <w:szCs w:val="28"/>
          <w:rtl w:val="true"/>
          <w:lang w:bidi="ar-SA"/>
        </w:rPr>
        <w:t xml:space="preserve">وَ لِأُبَیِّنَ لَکُمْ بَعْضَ الَّذِی تَخْتَلِفُونَ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رَبِّی وَ رَبُّکُمْ فَاعْبُدُوهُ</w:t>
      </w:r>
    </w:p>
    <w:p>
      <w:pPr>
        <w:pStyle w:val="BookText"/>
        <w:rPr/>
      </w:pPr>
      <w:r>
        <w:rPr>
          <w:rFonts w:ascii="IRNazanin" w:hAnsi="IRNazanin" w:eastAsia="IRNazanin"/>
          <w:color w:val="111111"/>
          <w:sz w:val="28"/>
          <w:sz w:val="28"/>
          <w:szCs w:val="28"/>
          <w:rtl w:val="true"/>
          <w:lang w:bidi="fa-IR"/>
        </w:rPr>
        <w:t>از آن‌جا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و در پی آن مسألۀ ربوبیت یگانۀ خداوند و عبادت او را مطرح کرد،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انسان به درگاه پروردگارِ یگانه، تنها راه مستقیم و طریق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 هٰذٰا صِرٰاطٌ مُسْتَقِیمٌ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هُوَ رَبِّی وَ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اللّه؛ باطل؛ بنی اسرائیل؛ تاریخ؛ تفکر؛ توحید؛ حق؛ حکمت؛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رستگاری؛ شرک؛ صراط مستقیم؛ عبادت؛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یهود</w:t>
      </w:r>
    </w:p>
    <w:p>
      <w:pPr>
        <w:pStyle w:val="Heading3"/>
        <w:numPr>
          <w:ilvl w:val="2"/>
          <w:numId w:val="1"/>
        </w:numPr>
        <w:rPr/>
      </w:pPr>
      <w:bookmarkStart w:id="202" w:name="__RefHeading___Toc1643228_2314609296"/>
      <w:bookmarkStart w:id="203" w:name="_Toc69"/>
      <w:bookmarkEnd w:id="20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65</w:t>
      </w:r>
      <w:r>
        <w:rPr>
          <w:rtl w:val="true"/>
        </w:rPr>
        <w:t>]</w:t>
      </w:r>
      <w:bookmarkEnd w:id="203"/>
    </w:p>
    <w:p>
      <w:pPr>
        <w:pStyle w:val="BookText"/>
        <w:rPr/>
      </w:pP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ولی از میان آنان احزاب اختلاف کردند، پس وای بر کسانی که ستم کردند از عذاب روزی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گرفتار اختلافات جدید پس از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pStyle w:val="BookText"/>
        <w:rPr/>
      </w:pPr>
      <w:r>
        <w:rPr>
          <w:rFonts w:ascii="IRNazanin" w:hAnsi="IRNazanin" w:eastAsia="IRNazanin"/>
          <w:color w:val="111111"/>
          <w:sz w:val="28"/>
          <w:sz w:val="28"/>
          <w:szCs w:val="28"/>
          <w:rtl w:val="true"/>
          <w:lang w:bidi="fa-IR"/>
        </w:rPr>
        <w:t>از فاء تفریع استفاده می‌شود که پس از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اختلافات نوینی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اختلافات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اختلاف بنی‌اسرائیل پس از بعثت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w:t>
      </w:r>
    </w:p>
    <w:p>
      <w:pPr>
        <w:pStyle w:val="BookText"/>
        <w:rPr/>
      </w:pPr>
      <w:r>
        <w:rPr>
          <w:rFonts w:ascii="IRNazanin" w:hAnsi="IRNazanin" w:eastAsia="IRNazanin"/>
          <w:color w:val="111111"/>
          <w:sz w:val="28"/>
          <w:sz w:val="28"/>
          <w:szCs w:val="28"/>
          <w:rtl w:val="true"/>
          <w:lang w:bidi="fa-IR"/>
        </w:rPr>
        <w:t>برداشت یاشد شده بدین احتمال است که مورد اختلاف، شخصیت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عده‌ای دربارۀ ایشان اندیشه‌های غلوآمیز پیدا کردند و گروهی وی را به بدترین اتهامات متهم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 و احزاب مختلف اجتماعی و قومی در جامعۀ</w:t>
      </w:r>
      <w:bookmarkStart w:id="204" w:name="pg19707_220553"/>
    </w:p>
    <w:p>
      <w:pPr>
        <w:pStyle w:val="BookText"/>
        <w:rPr/>
      </w:pPr>
      <w:bookmarkEnd w:id="204"/>
      <w:r>
        <w:rPr>
          <w:rFonts w:ascii="IRNazanin" w:hAnsi="IRNazanin" w:eastAsia="IRNazanin"/>
          <w:color w:val="111111"/>
          <w:sz w:val="28"/>
          <w:sz w:val="28"/>
          <w:szCs w:val="28"/>
          <w:rtl w:val="true"/>
          <w:lang w:bidi="fa-IR"/>
        </w:rPr>
        <w:t>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مردمان در عصر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گروه‌ها و احزاب مختلفی تقسیم شده بودند که بعد از بعثت آن حضرت، گرفتار اختلافاتی نوین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سخت و دشوار برای ستمگران</w:t>
      </w:r>
    </w:p>
    <w:p>
      <w:pPr>
        <w:pStyle w:val="BookText"/>
        <w:rPr/>
      </w:pPr>
      <w:r>
        <w:rPr>
          <w:rFonts w:ascii="Amiri" w:hAnsi="Amiri" w:eastAsia="Amiri" w:cs="Amiri"/>
          <w:color w:val="111111"/>
          <w:sz w:val="28"/>
          <w:sz w:val="28"/>
          <w:szCs w:val="28"/>
          <w:rtl w:val="true"/>
          <w:lang w:bidi="ar-SA"/>
        </w:rPr>
        <w:t>مِنْ عَذٰابِ یَوْمٍ أَلِیمٍ</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گرفتار عذابی دردناک در قیامت</w:t>
      </w:r>
    </w:p>
    <w:p>
      <w:pPr>
        <w:pStyle w:val="BookText"/>
        <w:rPr/>
      </w:pPr>
      <w:r>
        <w:rPr>
          <w:rFonts w:ascii="Amiri" w:hAnsi="Amiri" w:eastAsia="Amiri" w:cs="Amiri"/>
          <w:color w:val="111111"/>
          <w:sz w:val="28"/>
          <w:sz w:val="28"/>
          <w:szCs w:val="28"/>
          <w:rtl w:val="true"/>
          <w:lang w:bidi="ar-SA"/>
        </w:rPr>
        <w:t>فَوَیْلٌ لِلَّذِینَ ظَلَمُوا مِنْ عَذٰابِ یَوْمٍ أَلِیمٍ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دربارۀ شخصیت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ستمگرانه و در پی دارندۀ عذاب طاقت‌فرسای قیامت</w:t>
      </w:r>
    </w:p>
    <w:p>
      <w:pPr>
        <w:pStyle w:val="BookText"/>
        <w:rPr/>
      </w:pPr>
      <w:r>
        <w:rPr>
          <w:rFonts w:ascii="Amiri" w:hAnsi="Amiri" w:eastAsia="Amiri" w:cs="Amiri"/>
          <w:color w:val="111111"/>
          <w:sz w:val="28"/>
          <w:sz w:val="28"/>
          <w:szCs w:val="28"/>
          <w:rtl w:val="true"/>
          <w:lang w:bidi="ar-SA"/>
        </w:rPr>
        <w:t>فَاخْتَلَفَ الْأَحْزٰابُ مِنْ بَیْنِهِمْ فَوَیْلٌ لِلَّذِینَ ظَلَمُوا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در برابر دعوت پیامبران و روی‌آوری به شرک، ظلم آدمی به خویشتن</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ظَلَمُوا مِنْ 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تفرقه‌گرایان در دین و راه انبیا، انسان‌هایی ستمگر و مستحق عذاب اخروی</w:t>
      </w:r>
    </w:p>
    <w:p>
      <w:pPr>
        <w:pStyle w:val="BookText"/>
        <w:rPr/>
      </w:pPr>
      <w:r>
        <w:rPr>
          <w:rFonts w:ascii="Amiri" w:hAnsi="Amiri" w:eastAsia="Amiri" w:cs="Amiri"/>
          <w:color w:val="111111"/>
          <w:sz w:val="28"/>
          <w:sz w:val="28"/>
          <w:szCs w:val="28"/>
          <w:rtl w:val="true"/>
          <w:lang w:bidi="ar-SA"/>
        </w:rPr>
        <w:t xml:space="preserve">إِنَّ اللّٰهَ هُوَ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بَیْنِهِمْ فَوَیْلٌ لِلَّذِینَ ظَلَمُوا مِنْ عَذٰابِ یَوْمٍ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انبیاء؛ بنی اسرائیل؛ حزب؛ دین؛ سختی؛ شرک؛ ظلم؛ عذاب؛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غلوّ؛ قیامت؛ گناه؛ نفس؛ ویل؛ یوم الیم</w:t>
      </w:r>
    </w:p>
    <w:p>
      <w:pPr>
        <w:pStyle w:val="Heading3"/>
        <w:numPr>
          <w:ilvl w:val="2"/>
          <w:numId w:val="1"/>
        </w:numPr>
        <w:rPr/>
      </w:pPr>
      <w:bookmarkStart w:id="205" w:name="__RefHeading___Toc1643230_2314609296"/>
      <w:bookmarkStart w:id="206" w:name="_Toc70"/>
      <w:bookmarkEnd w:id="20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66</w:t>
      </w:r>
      <w:r>
        <w:rPr>
          <w:rtl w:val="true"/>
        </w:rPr>
        <w:t>]</w:t>
      </w:r>
      <w:bookmarkEnd w:id="206"/>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آیا جز قیامت را انتظار می‌برند که ناگهان در حال بی‌خبری بر آنان در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ستم‌پیشگان غافل، از وقوع ناگهانی قیامت</w:t>
      </w:r>
    </w:p>
    <w:p>
      <w:pPr>
        <w:pStyle w:val="BookText"/>
        <w:rPr/>
      </w:pPr>
      <w:r>
        <w:rPr>
          <w:rFonts w:ascii="Amiri" w:hAnsi="Amiri" w:eastAsia="Amiri" w:cs="Amiri"/>
          <w:color w:val="111111"/>
          <w:sz w:val="28"/>
          <w:sz w:val="28"/>
          <w:szCs w:val="28"/>
          <w:rtl w:val="true"/>
          <w:lang w:bidi="ar-SA"/>
        </w:rPr>
        <w:t>هَلْ یَنْظُرُونَ إِلاَّ السّٰاعَةَ أَنْ تَأْتِیَهُمْ بَغْتَةً وَ هُمْ لاٰ یَشْعُرُونَ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امری ناگهانی و بدون اطلاع مردمان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یَنْظُرُونَ إِلاَّ السّٰاعَةَ أَنْ تَأْتِیَهُمْ بَغْتَةً وَ هُمْ لاٰ یَشْعُرُونَ</w:t>
      </w:r>
      <w:bookmarkStart w:id="207" w:name="pg19707_220554"/>
    </w:p>
    <w:p>
      <w:pPr>
        <w:pStyle w:val="BookText"/>
        <w:rPr/>
      </w:pPr>
      <w:bookmarkEnd w:id="2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نامی از نام‌های قیامت</w:t>
      </w:r>
    </w:p>
    <w:p>
      <w:pPr>
        <w:pStyle w:val="BookText"/>
        <w:rPr/>
      </w:pPr>
      <w:r>
        <w:rPr>
          <w:rFonts w:ascii="Amiri" w:hAnsi="Amiri" w:eastAsia="Amiri" w:cs="Amiri"/>
          <w:color w:val="111111"/>
          <w:sz w:val="28"/>
          <w:sz w:val="28"/>
          <w:szCs w:val="28"/>
          <w:rtl w:val="true"/>
          <w:lang w:bidi="ar-SA"/>
        </w:rPr>
        <w:t>هَلْ یَنْظُرُونَ إِلاَّ السّٰاعَةَ أَنْ تَأْتِیَهُمْ بَغْتَةً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و دین‌ستیزان، غفلت‌زدگان از یاد قیامت‌اند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و آمادگی انسان، برای رخداد قیامت</w:t>
      </w:r>
    </w:p>
    <w:p>
      <w:pPr>
        <w:pStyle w:val="BookText"/>
        <w:rPr/>
      </w:pPr>
      <w:r>
        <w:rPr>
          <w:rFonts w:ascii="Amiri" w:hAnsi="Amiri" w:eastAsia="Amiri" w:cs="Amiri"/>
          <w:color w:val="111111"/>
          <w:sz w:val="28"/>
          <w:sz w:val="28"/>
          <w:szCs w:val="28"/>
          <w:rtl w:val="true"/>
          <w:lang w:bidi="ar-SA"/>
        </w:rPr>
        <w:t>هَلْ یَنْظُرُونَ</w:t>
      </w:r>
    </w:p>
    <w:p>
      <w:pPr>
        <w:pStyle w:val="BookText"/>
        <w:rPr/>
      </w:pPr>
      <w:r>
        <w:rPr>
          <w:rFonts w:ascii="IRNazanin" w:hAnsi="IRNazanin" w:eastAsia="IRNazanin"/>
          <w:color w:val="111111"/>
          <w:sz w:val="28"/>
          <w:sz w:val="28"/>
          <w:szCs w:val="28"/>
          <w:rtl w:val="true"/>
          <w:lang w:bidi="fa-IR"/>
        </w:rPr>
        <w:t>از لحن نکوهش‌آمیز آیۀ شریفه، نسبت به غفلت‌کنندگان از قیامت،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دین؛ سؤال و جواب؛ شعور؛ ظلم؛ غفلت؛ قیامت</w:t>
      </w:r>
    </w:p>
    <w:p>
      <w:pPr>
        <w:pStyle w:val="Heading3"/>
        <w:numPr>
          <w:ilvl w:val="2"/>
          <w:numId w:val="1"/>
        </w:numPr>
        <w:rPr/>
      </w:pPr>
      <w:bookmarkStart w:id="208" w:name="__RefHeading___Toc1643232_2314609296"/>
      <w:bookmarkStart w:id="209" w:name="_Toc71"/>
      <w:bookmarkEnd w:id="20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67</w:t>
      </w:r>
      <w:r>
        <w:rPr>
          <w:rtl w:val="true"/>
        </w:rPr>
        <w:t>]</w:t>
      </w:r>
      <w:bookmarkEnd w:id="209"/>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در آن روز، دوستان برخی دشمن برخی دیگرند، مگر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دوستی‌های غیرخدایی، به عداوت و دشمنی در قیامت</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تقواپیشگان، پابرجا و مستحکم حتی در قیامت</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حفظ و ثبات دوستی‌ها و مودّت‌ها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آثار زیانبار دوستی و مودّت بی‌تقوایان در روز قیامت</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ascii="IRNazanin" w:hAnsi="IRNazanin" w:eastAsia="IRNazanin"/>
          <w:color w:val="111111"/>
          <w:sz w:val="28"/>
          <w:sz w:val="28"/>
          <w:szCs w:val="28"/>
          <w:rtl w:val="true"/>
          <w:lang w:bidi="fa-IR"/>
        </w:rPr>
        <w:t>دوستانی که دوستی خویش را بر غیر تقوا بنا نهاده‌اند، در قیامت خواهند فهمید که چه اثرات شومی را به واسطۀ آن متحمل شده‌اند و در نتیجه با یکدیگر دشمن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بنا شده بر بی‌تقوایی، دارای باطنی عداوت‌خیز و دشمنی‌پرور</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ascii="IRNazanin" w:hAnsi="IRNazanin" w:eastAsia="IRNazanin"/>
          <w:color w:val="111111"/>
          <w:sz w:val="28"/>
          <w:sz w:val="28"/>
          <w:szCs w:val="28"/>
          <w:rtl w:val="true"/>
          <w:lang w:bidi="fa-IR"/>
        </w:rPr>
        <w:t>برداشت یاد شده بدین احتمال است که آیۀ شریفه اشاره به کشف باطن این‌گونه دوستی‌ها در قیامت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عمیق‌ترین روابط مودّت‌آمیز بدون پشتوانۀ معنویت و تقوا، محکوم به گسستن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یَوْمَئِذٍ</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است که به معنای مودّت و دوستی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فاصله میان دو شیء است که به دلیل نفوذ محبت و دوستی در عمق قلب آدمی، این واژه در مورد دوستان به‌کار می‌رود،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هیچ خللی در دوستی او نیست و دوستیش تام و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معیارهای ارزشی و معنوی در انتخاب دوست</w:t>
      </w:r>
    </w:p>
    <w:p>
      <w:pPr>
        <w:pStyle w:val="BookText"/>
        <w:rPr/>
      </w:pPr>
      <w:r>
        <w:rPr>
          <w:rFonts w:ascii="Amiri" w:hAnsi="Amiri" w:eastAsia="Amiri" w:cs="Amiri"/>
          <w:color w:val="111111"/>
          <w:sz w:val="28"/>
          <w:sz w:val="28"/>
          <w:szCs w:val="28"/>
          <w:rtl w:val="true"/>
          <w:lang w:bidi="ar-SA"/>
        </w:rPr>
        <w:t>اَلْأَخِلاّٰءُ یَوْمَئِذٍ بَعْضُهُمْ لِبَعْضٍ عَدُوٌّ إِلاَّ الْمُتَّقِینَ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مهم روابط صمیمانه و ماهیت دوستان، در موضع‌گیری‌های دینی انسان و فرجام اخروی او</w:t>
      </w:r>
    </w:p>
    <w:p>
      <w:pPr>
        <w:pStyle w:val="BookText"/>
        <w:rPr/>
      </w:pPr>
      <w:r>
        <w:rPr>
          <w:rFonts w:ascii="Amiri" w:hAnsi="Amiri" w:eastAsia="Amiri" w:cs="Amiri"/>
          <w:color w:val="111111"/>
          <w:sz w:val="28"/>
          <w:sz w:val="28"/>
          <w:szCs w:val="28"/>
          <w:rtl w:val="true"/>
          <w:lang w:bidi="ar-SA"/>
        </w:rPr>
        <w:t xml:space="preserve">فَاخْتَلَفَ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زمینۀ اختلاف گروهی و احزاب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إخوان فمن کانت اخوّته فی غیر ذات اللّه فهی عداوة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یکدیگر برادرند، پس کسی‌که برادری او برای غیر خدا باشد، آن دشمنی است و این است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دوستان برخی دشمن برخی دیگرند، مگر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خلیلین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الکافران فتخالّا بمعصیة اللّه و تباذلاٰ علیها و توادّا علیها فمات أحدهما قبل صاحبه فأراه اللّه تبارک و تعالیٰ منزله فی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خلیلی کان یأمرنی بمعصیتک و ینهانی عن طاعتک فثبّته علی ما ثبّتنی علیه من المعاصی حتی تُریَه ما أرَیتنی من العذاب فیلتقیان عند اللّه یوم القیامة یقول کلّ واحد منهما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من خلیل شرّاً کنت تأمرنی بمعصیة اللّه و تنهانی عن طاعة اللّه قال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دربارۀ دو دوست کافر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دو کافر، دوستی آنان در نافرمانی خداوند بوده و در این نافرمانی به یکدیگر کمک کرده و دوستی نموده بودند یکی از آنان قبل از دوست دیگری می‌میرد و خدای تبارک و تعالی جایگاهش را در آتش به او نشان می‌دهد؛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 من بود و مرا به نافرمانی تو دستور می‌داد و از طاعت تو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همان چیزی ثابت قدم بدار که مرا بر آن نگه داشت تا به او نشان دهی عذابی راکه به من نشان دادی، پس در روز قیامت همدیگر را ملاقات می‌کنند و هر یک از آنان به دوست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 شرّ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نافرمانی خدا</w:t>
      </w:r>
      <w:bookmarkStart w:id="210" w:name="pg19707_220556"/>
    </w:p>
    <w:p>
      <w:pPr>
        <w:pStyle w:val="BookText"/>
        <w:rPr/>
      </w:pPr>
      <w:bookmarkEnd w:id="210"/>
      <w:r>
        <w:rPr>
          <w:rFonts w:ascii="IRNazanin" w:hAnsi="IRNazanin" w:eastAsia="IRNazanin"/>
          <w:color w:val="111111"/>
          <w:sz w:val="28"/>
          <w:sz w:val="28"/>
          <w:szCs w:val="28"/>
          <w:rtl w:val="true"/>
          <w:lang w:bidi="fa-IR"/>
        </w:rPr>
        <w:t>دستور می‌دادی و از اطاعت خدا نهی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تقوا؛ دشمنی؛ دوستی؛ ضرر؛ قیامت؛ کفر</w:t>
      </w:r>
    </w:p>
    <w:p>
      <w:pPr>
        <w:pStyle w:val="Heading3"/>
        <w:numPr>
          <w:ilvl w:val="2"/>
          <w:numId w:val="1"/>
        </w:numPr>
        <w:rPr/>
      </w:pPr>
      <w:bookmarkStart w:id="211" w:name="__RefHeading___Toc1643234_2314609296"/>
      <w:bookmarkStart w:id="212" w:name="_Toc72"/>
      <w:bookmarkEnd w:id="21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68</w:t>
      </w:r>
      <w:r>
        <w:rPr>
          <w:rtl w:val="true"/>
        </w:rPr>
        <w:t>]</w:t>
      </w:r>
      <w:bookmarkEnd w:id="212"/>
    </w:p>
    <w:p>
      <w:pPr>
        <w:pStyle w:val="BookText"/>
        <w:rPr/>
      </w:pP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امروز نه ترسی بر شماست و نه غمگین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بندگان خاص و راستین خداوند</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لاٰ خَوْفٌ</w:t>
      </w:r>
    </w:p>
    <w:p>
      <w:pPr>
        <w:pStyle w:val="BookText"/>
        <w:rPr/>
      </w:pPr>
      <w:r>
        <w:rPr>
          <w:rFonts w:ascii="IRNazanin" w:hAnsi="IRNazanin" w:eastAsia="IRNazanin"/>
          <w:color w:val="111111"/>
          <w:sz w:val="28"/>
          <w:sz w:val="28"/>
          <w:szCs w:val="28"/>
          <w:rtl w:val="true"/>
          <w:lang w:bidi="fa-IR"/>
        </w:rPr>
        <w:t xml:space="preserve">از این‌که خداوند، متقین را بندۀ خود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مستقیم و بی‌واسطۀ خداوند، با تقواپیشگان در قیامت</w:t>
      </w:r>
    </w:p>
    <w:p>
      <w:pPr>
        <w:pStyle w:val="BookText"/>
        <w:rPr/>
      </w:pPr>
      <w:r>
        <w:rPr>
          <w:rFonts w:ascii="Amiri" w:hAnsi="Amiri" w:eastAsia="Amiri" w:cs="Amiri"/>
          <w:color w:val="111111"/>
          <w:sz w:val="28"/>
          <w:sz w:val="28"/>
          <w:szCs w:val="28"/>
          <w:rtl w:val="true"/>
          <w:lang w:bidi="ar-SA"/>
        </w:rPr>
        <w:t>یٰا عِبٰادِ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عبودیت، بالاترین مرتبۀ کمال وجودی انسان</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تقواپیشگان، مبنی بر مصونیت آنان از هرگونه خوف و اندوه در قیامت</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صحنه‌ای پر بیم و اندوه و هول‌انگیز</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ascii="IRNazanin" w:hAnsi="IRNazanin" w:eastAsia="IRNazanin"/>
          <w:color w:val="111111"/>
          <w:sz w:val="28"/>
          <w:sz w:val="28"/>
          <w:szCs w:val="28"/>
          <w:rtl w:val="true"/>
          <w:lang w:bidi="fa-IR"/>
        </w:rPr>
        <w:t>از تأکید خداوند بر نفی خوف و اندوه برای تقواپیشگان در قیامت،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تقوای الهی، موجب امنیت روحی و آرامش روانی انسان در قیامت</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سیطرۀ وحشت و هراس بر غیر متقین در قیامت</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p>
    <w:p>
      <w:pPr>
        <w:pStyle w:val="BookText"/>
        <w:rPr/>
      </w:pPr>
      <w:r>
        <w:rPr>
          <w:rFonts w:ascii="IRNazanin" w:hAnsi="IRNazanin" w:eastAsia="IRNazanin"/>
          <w:color w:val="111111"/>
          <w:sz w:val="28"/>
          <w:sz w:val="28"/>
          <w:szCs w:val="28"/>
          <w:rtl w:val="true"/>
          <w:lang w:bidi="fa-IR"/>
        </w:rPr>
        <w:t>از این‌که خوف و حزن تنها از تقواپیشگان نفی شده است، به‌دست می‌آید که غیر آنان گرفتار بیم و اندوه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امنیت؛ انسان؛ بشارت؛ ترس؛ تقوا؛ حزن؛ سخن؛ عبادت؛ قیامت</w:t>
      </w:r>
      <w:bookmarkStart w:id="213" w:name="pg19707_220557"/>
    </w:p>
    <w:p>
      <w:pPr>
        <w:pStyle w:val="Heading3"/>
        <w:numPr>
          <w:ilvl w:val="2"/>
          <w:numId w:val="1"/>
        </w:numPr>
        <w:rPr/>
      </w:pPr>
      <w:bookmarkStart w:id="214" w:name="__RefHeading___Toc1643236_2314609296"/>
      <w:bookmarkStart w:id="215" w:name="_Toc73"/>
      <w:bookmarkEnd w:id="213"/>
      <w:bookmarkEnd w:id="21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69</w:t>
      </w:r>
      <w:r>
        <w:rPr>
          <w:rtl w:val="true"/>
        </w:rPr>
        <w:t>]</w:t>
      </w:r>
      <w:bookmarkEnd w:id="215"/>
    </w:p>
    <w:p>
      <w:pPr>
        <w:pStyle w:val="BookText"/>
        <w:rPr/>
      </w:pP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همانان که به آیات ما ایمان آوردند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و تسلیم محض بودن در برابر خداوند، دو ویژگی بارز بندگان خاص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و تسلیم بودن در برابر خداوند، حقیقت عبودیت و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 آیات الهی ایمان آورده و در برابر ارادۀ الهی تسلیم‌اند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تسلیم همیشگی در برابر ارادۀ الهی، موجب امنیت و آرامش روحی انسان در قیامت</w:t>
      </w:r>
    </w:p>
    <w:p>
      <w:pPr>
        <w:pStyle w:val="BookText"/>
        <w:rPr/>
      </w:pPr>
      <w:r>
        <w:rPr>
          <w:rFonts w:ascii="Amiri" w:hAnsi="Amiri" w:eastAsia="Amiri" w:cs="Amiri"/>
          <w:color w:val="111111"/>
          <w:sz w:val="28"/>
          <w:sz w:val="28"/>
          <w:szCs w:val="28"/>
          <w:rtl w:val="true"/>
          <w:lang w:bidi="ar-SA"/>
        </w:rPr>
        <w:t xml:space="preserve">یٰا عِبٰادِ لاٰ خَوْفٌ عَلَیْکُمُ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مُسْلِمِینَ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به همراهی آن با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ایمان و تسلیم، سه عنصر مرتبط باهم و ارزشمند</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آیات خدا؛ امنیت؛ ایمان؛ تسلیم؛ تقوا؛ عبادت؛ عمل</w:t>
      </w:r>
    </w:p>
    <w:p>
      <w:pPr>
        <w:pStyle w:val="Heading3"/>
        <w:numPr>
          <w:ilvl w:val="2"/>
          <w:numId w:val="1"/>
        </w:numPr>
        <w:rPr/>
      </w:pPr>
      <w:bookmarkStart w:id="216" w:name="__RefHeading___Toc1643238_2314609296"/>
      <w:bookmarkStart w:id="217" w:name="_Toc74"/>
      <w:bookmarkEnd w:id="21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70</w:t>
      </w:r>
      <w:r>
        <w:rPr>
          <w:rtl w:val="true"/>
        </w:rPr>
        <w:t>]</w:t>
      </w:r>
      <w:bookmarkEnd w:id="217"/>
    </w:p>
    <w:p>
      <w:pPr>
        <w:pStyle w:val="BookText"/>
        <w:rPr/>
      </w:pP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شما و همسرانتان در حالی‌که شادمان گردانده می‌شوید به بهشت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بهشت، فرجام نیک ایمان به آیات الهی و تسلیم بودن در برابر حق</w:t>
      </w:r>
    </w:p>
    <w:p>
      <w:pPr>
        <w:pStyle w:val="BookText"/>
        <w:rPr/>
      </w:pP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متکی بر ایمان و تقوا، پایدار تا قیامت و ورود به بهشت</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که تمامی دوستان با</w:t>
      </w:r>
    </w:p>
    <w:p>
      <w:pPr>
        <w:pStyle w:val="BookText"/>
        <w:rPr/>
      </w:pPr>
      <w:r>
        <w:rPr>
          <w:rFonts w:ascii="IRNazanin" w:hAnsi="IRNazanin" w:eastAsia="IRNazanin"/>
          <w:color w:val="111111"/>
          <w:sz w:val="28"/>
          <w:sz w:val="28"/>
          <w:szCs w:val="28"/>
          <w:rtl w:val="true"/>
          <w:lang w:bidi="fa-IR"/>
        </w:rPr>
        <w:t xml:space="preserve">یکدیگر دشمن خواهند شد، جز تقواپیشگان،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همسران استفاده می‌شود؛ زیرا رابطه زن و شوهری یکی از مصادیق دوستی‌ها است که در صورتی که طرفین متقی باشند، دوستی آنان تا قیامت پایدار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تقواپیشگان، برای ورود آنان همراه با همسرانشان به بهشت</w:t>
      </w:r>
    </w:p>
    <w:p>
      <w:pPr>
        <w:pStyle w:val="BookText"/>
        <w:rPr/>
      </w:pPr>
      <w:r>
        <w:rPr>
          <w:rFonts w:ascii="Amiri" w:hAnsi="Amiri" w:eastAsia="Amiri" w:cs="Amiri"/>
          <w:color w:val="111111"/>
          <w:sz w:val="28"/>
          <w:sz w:val="28"/>
          <w:szCs w:val="28"/>
          <w:rtl w:val="true"/>
          <w:lang w:bidi="ar-SA"/>
        </w:rPr>
        <w:t>اُدْخُلُوا الْجَنَّةَ أَنْتُمْ وَ أَزْوٰاجُکُمْ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اهل تقوا در بهشت با همسران دنیوی خویش، پاداش الهی برای آنان</w:t>
      </w:r>
    </w:p>
    <w:p>
      <w:pPr>
        <w:pStyle w:val="BookText"/>
        <w:rPr/>
      </w:pPr>
      <w:r>
        <w:rPr>
          <w:rFonts w:ascii="Amiri" w:hAnsi="Amiri" w:eastAsia="Amiri" w:cs="Amiri"/>
          <w:color w:val="111111"/>
          <w:sz w:val="28"/>
          <w:sz w:val="28"/>
          <w:szCs w:val="28"/>
          <w:rtl w:val="true"/>
          <w:lang w:bidi="ar-SA"/>
        </w:rPr>
        <w:t>اُدْخُلُوا الْجَنَّةَ أَنْتُمْ وَ أَزْوٰاجُکُمْ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و دلبستگی میان همسران متقی، در جهان آخرت و در بهشت</w:t>
      </w:r>
    </w:p>
    <w:p>
      <w:pPr>
        <w:pStyle w:val="BookText"/>
        <w:rPr/>
      </w:pPr>
      <w:r>
        <w:rPr>
          <w:rFonts w:ascii="Amiri" w:hAnsi="Amiri" w:eastAsia="Amiri" w:cs="Amiri"/>
          <w:color w:val="111111"/>
          <w:sz w:val="28"/>
          <w:sz w:val="28"/>
          <w:szCs w:val="28"/>
          <w:rtl w:val="true"/>
          <w:lang w:bidi="ar-SA"/>
        </w:rPr>
        <w:t>اُدْخُلُوا الْجَنَّةَ أَنْتُمْ وَ أَزْوٰاجُکُمْ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انسانی وفادار به همسر و دلبسته به او</w:t>
      </w:r>
    </w:p>
    <w:p>
      <w:pPr>
        <w:pStyle w:val="BookText"/>
        <w:rPr/>
      </w:pPr>
      <w:r>
        <w:rPr>
          <w:rFonts w:ascii="Amiri" w:hAnsi="Amiri" w:eastAsia="Amiri" w:cs="Amiri"/>
          <w:color w:val="111111"/>
          <w:sz w:val="28"/>
          <w:sz w:val="28"/>
          <w:szCs w:val="28"/>
          <w:rtl w:val="true"/>
          <w:lang w:bidi="ar-SA"/>
        </w:rPr>
        <w:t>اُدْخُلُوا الْجَنَّةَ أَنْتُمْ وَ أَزْوٰاجُکُمْ</w:t>
      </w:r>
    </w:p>
    <w:p>
      <w:pPr>
        <w:pStyle w:val="BookText"/>
        <w:rPr/>
      </w:pPr>
      <w:r>
        <w:rPr>
          <w:rFonts w:ascii="IRNazanin" w:hAnsi="IRNazanin" w:eastAsia="IRNazanin"/>
          <w:color w:val="111111"/>
          <w:sz w:val="28"/>
          <w:sz w:val="28"/>
          <w:szCs w:val="28"/>
          <w:rtl w:val="true"/>
          <w:lang w:bidi="fa-IR"/>
        </w:rPr>
        <w:t>خداوند، به عنوان نوید به اهل تقوا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همسران وارد بهشت شوید، از این بشارت روشن می‌شود که مؤمنان دلبسته به همسر بوده و در انتظار این نوید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تنها در پرتو تقوا و بندگی خداوند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با چهره‌ای سرشار از شادی و سرور، وارد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شادمان گردانده شدن است، شادمانی و سروری که اثر آن در چهره نمایان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تقواپیشگان به بهشت، همراه با همسران دنیایی خود، مایۀ شادمانی عمیق آنان</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w:t>
      </w:r>
    </w:p>
    <w:p>
      <w:pPr>
        <w:pStyle w:val="BookText"/>
        <w:rPr/>
      </w:pPr>
      <w:r>
        <w:rPr>
          <w:rFonts w:ascii="IRNazanin" w:hAnsi="IRNazanin" w:eastAsia="IRNazanin"/>
          <w:color w:val="111111"/>
          <w:sz w:val="28"/>
          <w:sz w:val="28"/>
          <w:szCs w:val="28"/>
          <w:rtl w:val="true"/>
          <w:lang w:bidi="fa-IR"/>
        </w:rPr>
        <w:t>محتمل است شادمانی بهشتیان به واسطۀ آن باشد که در بهشت نیز با همسرشان همدم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ازدواج؛ ایمان؛ بهشت؛ پاداش؛ تقوا؛ حق؛ سرور؛ عبادت</w:t>
      </w:r>
      <w:bookmarkStart w:id="218" w:name="pg19707_220559"/>
    </w:p>
    <w:p>
      <w:pPr>
        <w:pStyle w:val="Heading3"/>
        <w:numPr>
          <w:ilvl w:val="2"/>
          <w:numId w:val="1"/>
        </w:numPr>
        <w:rPr/>
      </w:pPr>
      <w:bookmarkStart w:id="219" w:name="__RefHeading___Toc1643240_2314609296"/>
      <w:bookmarkStart w:id="220" w:name="_Toc75"/>
      <w:bookmarkEnd w:id="218"/>
      <w:bookmarkEnd w:id="21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71</w:t>
      </w:r>
      <w:r>
        <w:rPr>
          <w:rtl w:val="true"/>
        </w:rPr>
        <w:t>]</w:t>
      </w:r>
      <w:bookmarkEnd w:id="220"/>
    </w:p>
    <w:p>
      <w:pPr>
        <w:pStyle w:val="BookText"/>
        <w:rPr/>
      </w:pP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ظرف‌هایی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پر از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می‌گردانند، و در آن جا هر چه دلشان بخواهد و چشم‌هایشان از آن لذّت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شما در آن جاودانه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خادمان بهشتی از پرهیزگاران، با نوشیدنی‌هایی در جام‌های زرین</w:t>
      </w:r>
    </w:p>
    <w:p>
      <w:pPr>
        <w:pStyle w:val="BookText"/>
        <w:rPr/>
      </w:pPr>
      <w:r>
        <w:rPr>
          <w:rFonts w:ascii="Amiri" w:hAnsi="Amiri" w:eastAsia="Amiri" w:cs="Amiri"/>
          <w:color w:val="111111"/>
          <w:sz w:val="28"/>
          <w:sz w:val="28"/>
          <w:szCs w:val="28"/>
          <w:rtl w:val="true"/>
          <w:lang w:bidi="ar-SA"/>
        </w:rPr>
        <w:t xml:space="preserve">إِلاَّ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 أَکْوٰابٍ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و در این‌جا به معنای ظرف‌های بزرگ و وسیع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ظرف‌های آب است که دسته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آیۀ شریفه حذفی صورت گرفته است؛ بدین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یطاف علیهم بصحاف من ذهب و أکواب من ذهب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و جام‌های بهشتیان، از جنس طلا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یُطٰافُ عَلَیْهِمْ بِصِحٰافٍ مِنْ ذَهَبٍ وَ أَکْوٰابٍ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خوردن و آشامیدن از ظرف‌های طلا ممنوعیتی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یُطٰافُ عَلَیْهِمْ بِصِحٰافٍ مِنْ ذَهَبٍ وَ أَکْوٰابٍ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بهشتیان به طعام و نوشیدنی بدون هیچ‌گونه رنج و تلاش</w:t>
      </w:r>
    </w:p>
    <w:p>
      <w:pPr>
        <w:pStyle w:val="BookText"/>
        <w:rPr/>
      </w:pPr>
      <w:r>
        <w:rPr>
          <w:rFonts w:ascii="Amiri" w:hAnsi="Amiri" w:eastAsia="Amiri" w:cs="Amiri"/>
          <w:color w:val="111111"/>
          <w:sz w:val="28"/>
          <w:sz w:val="28"/>
          <w:szCs w:val="28"/>
          <w:rtl w:val="true"/>
          <w:lang w:bidi="ar-SA"/>
        </w:rPr>
        <w:t>یُطٰافُ عَلَیْهِمْ بِصِحٰافٍ مِنْ ذَهَبٍ وَ أَکْوٰابٍ</w:t>
      </w:r>
    </w:p>
    <w:p>
      <w:pPr>
        <w:pStyle w:val="BookText"/>
        <w:rPr/>
      </w:pPr>
      <w:r>
        <w:rPr>
          <w:rFonts w:ascii="IRNazanin" w:hAnsi="IRNazanin" w:eastAsia="IRNazanin"/>
          <w:color w:val="111111"/>
          <w:sz w:val="28"/>
          <w:sz w:val="28"/>
          <w:szCs w:val="28"/>
          <w:rtl w:val="true"/>
          <w:lang w:bidi="fa-IR"/>
        </w:rPr>
        <w:t xml:space="preserve">از 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ظرف‌های غذا و جام‌های نوشیدنی، بدون تلاش بهشتیان در اختیار آنان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بهشت به خوردن و آشامیدن نیاز دارد و از آن لذت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یُطٰافُ عَلَیْهِمْ بِصِحٰافٍ مِنْ ذَهَبٍ وَ أَکْوٰابٍ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الهی، خدمت‌گذاران اهل‌تقوا و همسران آنان در بهشت</w:t>
      </w:r>
    </w:p>
    <w:p>
      <w:pPr>
        <w:pStyle w:val="BookText"/>
        <w:rPr/>
      </w:pPr>
      <w:r>
        <w:rPr>
          <w:rFonts w:ascii="Amiri" w:hAnsi="Amiri" w:eastAsia="Amiri" w:cs="Amiri"/>
          <w:color w:val="111111"/>
          <w:sz w:val="28"/>
          <w:sz w:val="28"/>
          <w:szCs w:val="28"/>
          <w:rtl w:val="true"/>
          <w:lang w:bidi="ar-SA"/>
        </w:rPr>
        <w:t xml:space="preserve">اُدْخُلُوا الْجَنَّةَ أَنْتُمْ وَ أَزْوٰاجُکُمْ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 أَکْوٰابٍ</w:t>
      </w:r>
    </w:p>
    <w:p>
      <w:p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پذیرایی از بهشتیان توسط خدمت‌گذارانی صورت می‌گیرد که از جانب خدا برای آن گمارده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زیبایی‌ها و لذت‌های مورد تمایل اهل‌تقوا، آماده برای آنان در بهشت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فِیهٰا مٰا تَشْتَهِیهِ الْأَنْفُسُ وَ تَلَذُّ الْأَعْیُنُ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بهشت، محل تأمین تمامی خواسته‌ها و لذت‌های انسان</w:t>
      </w:r>
    </w:p>
    <w:p>
      <w:pPr>
        <w:pStyle w:val="BookText"/>
        <w:rPr/>
      </w:pPr>
      <w:r>
        <w:rPr>
          <w:rFonts w:ascii="Amiri" w:hAnsi="Amiri" w:eastAsia="Amiri" w:cs="Amiri"/>
          <w:color w:val="111111"/>
          <w:sz w:val="28"/>
          <w:sz w:val="28"/>
          <w:szCs w:val="28"/>
          <w:rtl w:val="true"/>
          <w:lang w:bidi="ar-SA"/>
        </w:rPr>
        <w:t>وَ فِیهٰا مٰا تَشْتَهِیهِ الْأَنْفُسُ</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نکته دارد که تمایلات وجودی انسان، به‌طور کامل تنها در بهشت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 و کشش‌های درونی انسان، همراه با او حتی در بهشت و جهان آخرت</w:t>
      </w:r>
    </w:p>
    <w:p>
      <w:pPr>
        <w:pStyle w:val="BookText"/>
        <w:rPr/>
      </w:pPr>
      <w:r>
        <w:rPr>
          <w:rFonts w:ascii="Amiri" w:hAnsi="Amiri" w:eastAsia="Amiri" w:cs="Amiri"/>
          <w:color w:val="111111"/>
          <w:sz w:val="28"/>
          <w:sz w:val="28"/>
          <w:szCs w:val="28"/>
          <w:rtl w:val="true"/>
          <w:lang w:bidi="ar-SA"/>
        </w:rPr>
        <w:t>وَ فِیهٰا مٰا تَشْتَهِیهِ الْأَنْفُسُ</w:t>
      </w:r>
    </w:p>
    <w:p>
      <w:pPr>
        <w:pStyle w:val="BookText"/>
        <w:rPr/>
      </w:pPr>
      <w:r>
        <w:rPr>
          <w:rFonts w:ascii="IRNazanin" w:hAnsi="IRNazanin" w:eastAsia="IRNazanin"/>
          <w:color w:val="111111"/>
          <w:sz w:val="28"/>
          <w:sz w:val="28"/>
          <w:szCs w:val="28"/>
          <w:rtl w:val="true"/>
          <w:lang w:bidi="fa-IR"/>
        </w:rPr>
        <w:t>از این‌که انسان حتی در بهشت دارای شهوات و خواهش‌ها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منظره‌های زیبا و دلنشین بهشت، مسحورکنندۀ چشم نظاره‌گران</w:t>
      </w:r>
    </w:p>
    <w:p>
      <w:pPr>
        <w:pStyle w:val="BookText"/>
        <w:rPr/>
      </w:pPr>
      <w:r>
        <w:rPr>
          <w:rFonts w:ascii="Amiri" w:hAnsi="Amiri" w:eastAsia="Amiri" w:cs="Amiri"/>
          <w:color w:val="111111"/>
          <w:sz w:val="28"/>
          <w:sz w:val="28"/>
          <w:szCs w:val="28"/>
          <w:rtl w:val="true"/>
          <w:lang w:bidi="ar-SA"/>
        </w:rPr>
        <w:t>وَ تَلَذُّ الْأَعْیُنُ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چشم، از برجسته‌ترین لذت‌های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تَلَذُّ الْأَعْیُنُ</w:t>
      </w:r>
    </w:p>
    <w:p>
      <w:pPr>
        <w:pStyle w:val="BookText"/>
        <w:rPr/>
      </w:pPr>
      <w:r>
        <w:rPr>
          <w:rFonts w:ascii="IRNazanin" w:hAnsi="IRNazanin" w:eastAsia="IRNazanin"/>
          <w:color w:val="111111"/>
          <w:sz w:val="28"/>
          <w:sz w:val="28"/>
          <w:szCs w:val="28"/>
          <w:rtl w:val="true"/>
          <w:lang w:bidi="fa-IR"/>
        </w:rPr>
        <w:t xml:space="preserve">برداشت یاد شده بنابراین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پس از عام بوده و برای بیان اهمیت لذت‌های چشم آورده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متقی، در بهشت جاویدان‌اند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فِیهٰا خٰالِدُونَ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تجمل، زیبایی، داشتن همدم و همراهانی موافق، از مهم‌ترین جاذبه و دلبستگی‌های انسان و وسیلۀ آزمون او</w:t>
      </w:r>
    </w:p>
    <w:p>
      <w:pPr>
        <w:pStyle w:val="BookText"/>
        <w:rPr/>
      </w:pPr>
      <w:r>
        <w:rPr>
          <w:rFonts w:ascii="Amiri" w:hAnsi="Amiri" w:eastAsia="Amiri" w:cs="Amiri"/>
          <w:color w:val="111111"/>
          <w:sz w:val="28"/>
          <w:sz w:val="28"/>
          <w:szCs w:val="28"/>
          <w:rtl w:val="true"/>
          <w:lang w:bidi="ar-SA"/>
        </w:rPr>
        <w:t xml:space="preserve">یُطٰافُ عَلَیْهِمْ بِصِحٰافٍ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مٰا تَشْتَهِیهِ الْأَنْفُسُ</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در این آیات بیان شده و تخصیص به ذکر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اهل‌تقوا نوید داده است که اگر در این زمینه‌ها کنترل و تقوا داشته باشند و از حدود الهی نگذرند، در بهشت به همۀ آنها دست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تمام‌ناشدنی و پایان‌ناپذیر</w:t>
      </w:r>
    </w:p>
    <w:p>
      <w:pPr>
        <w:pStyle w:val="BookText"/>
        <w:rPr/>
      </w:pPr>
      <w:r>
        <w:rPr>
          <w:rFonts w:ascii="Amiri" w:hAnsi="Amiri" w:eastAsia="Amiri" w:cs="Amiri"/>
          <w:color w:val="111111"/>
          <w:sz w:val="28"/>
          <w:sz w:val="28"/>
          <w:szCs w:val="28"/>
          <w:rtl w:val="true"/>
          <w:lang w:bidi="ar-SA"/>
        </w:rPr>
        <w:t>وَ فِیهٰا مٰا تَشْتَهِیهِ الْأَنْفُسُ وَ تَلَذُّ الْأَعْیُنُ وَ أَنْتُمْ فِیهٰا خٰالِدُونَ</w:t>
      </w:r>
    </w:p>
    <w:p>
      <w:pPr>
        <w:pStyle w:val="BookText"/>
        <w:rPr/>
      </w:pPr>
      <w:r>
        <w:rPr>
          <w:rFonts w:ascii="IRNazanin" w:hAnsi="IRNazanin" w:eastAsia="IRNazanin"/>
          <w:color w:val="111111"/>
          <w:sz w:val="28"/>
          <w:sz w:val="28"/>
          <w:szCs w:val="28"/>
          <w:rtl w:val="true"/>
          <w:lang w:bidi="fa-IR"/>
        </w:rPr>
        <w:t xml:space="preserve">از جاودانگی تقواپیشگان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بودن تمامی خواسته‌ها و لذت‌های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تشتهیه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نعمت‌های پایان‌ناپذیر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آشامیدنیها؛ امتحان؛ انسان؛ بهشت؛ تقوا؛ جام؛ چشم؛ خلافت الهی؛ خوردن؛ رفاه؛ زیبایی؛ طلا؛ ظرف؛لذت؛ نعمت</w:t>
      </w:r>
      <w:bookmarkStart w:id="221" w:name="pg19707_220561"/>
    </w:p>
    <w:p>
      <w:pPr>
        <w:pStyle w:val="Heading3"/>
        <w:numPr>
          <w:ilvl w:val="2"/>
          <w:numId w:val="1"/>
        </w:numPr>
        <w:rPr/>
      </w:pPr>
      <w:bookmarkStart w:id="222" w:name="__RefHeading___Toc1643242_2314609296"/>
      <w:bookmarkStart w:id="223" w:name="_Toc76"/>
      <w:bookmarkEnd w:id="221"/>
      <w:bookmarkEnd w:id="22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72</w:t>
      </w:r>
      <w:r>
        <w:rPr>
          <w:rtl w:val="true"/>
        </w:rPr>
        <w:t>]</w:t>
      </w:r>
      <w:bookmarkEnd w:id="223"/>
    </w:p>
    <w:p>
      <w:pPr>
        <w:pStyle w:val="BookText"/>
        <w:rPr/>
      </w:pP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و این است آن بهشتی که در برابر آنچه انجام می‌دادید به شما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نعمت‌های‌فراوان وپایان‌ناپذیر آن، پاداش عملکرد پرهیزگاران</w:t>
      </w:r>
    </w:p>
    <w:p>
      <w:pPr>
        <w:pStyle w:val="BookText"/>
        <w:rPr/>
      </w:pPr>
      <w:r>
        <w:rPr>
          <w:rFonts w:ascii="Amiri" w:hAnsi="Amiri" w:eastAsia="Amiri" w:cs="Amiri"/>
          <w:color w:val="111111"/>
          <w:sz w:val="28"/>
          <w:sz w:val="28"/>
          <w:szCs w:val="28"/>
          <w:rtl w:val="true"/>
          <w:lang w:bidi="ar-SA"/>
        </w:rPr>
        <w:t>وَ تِلْکَ الْجَنَّةُ الَّتِی أُورِثْتُمُوهٰا بِمٰا کُنْتُمْ تَعْمَلُونَ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مداومت در اعمال نیک، مایۀ راه‌یابی به بهشت</w:t>
      </w:r>
    </w:p>
    <w:p>
      <w:pPr>
        <w:pStyle w:val="BookText"/>
        <w:rPr/>
      </w:pPr>
      <w:r>
        <w:rPr>
          <w:rFonts w:ascii="Amiri" w:hAnsi="Amiri" w:eastAsia="Amiri" w:cs="Amiri"/>
          <w:color w:val="111111"/>
          <w:sz w:val="28"/>
          <w:sz w:val="28"/>
          <w:szCs w:val="28"/>
          <w:rtl w:val="true"/>
          <w:lang w:bidi="ar-SA"/>
        </w:rPr>
        <w:t xml:space="preserve">وَ تِلْکَ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برای دستیابی به نعمت بهشتی، باید در انجام اعمال نیک مداومت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تفضل الهی و افزون بر استحقاق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الْجَنَّةُ الَّتِی أُورِثْتُمُوهٰا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مالی که بدون عوض و زحمت به دست آید گفته می‌شود،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 در کنار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عمل را در رسیدن به بهشت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برای دستیابی به بهشت است و نعمت‌های بی‌کران الهی در آن، تفضل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انسان؛ بهشت؛ پاداش؛ تقوا؛ خلافت الهی؛ عمل؛ عمل صالح؛ فضل خدا؛ میراث؛ نعمت</w:t>
      </w:r>
    </w:p>
    <w:p>
      <w:pPr>
        <w:pStyle w:val="Heading3"/>
        <w:numPr>
          <w:ilvl w:val="2"/>
          <w:numId w:val="1"/>
        </w:numPr>
        <w:rPr/>
      </w:pPr>
      <w:bookmarkStart w:id="224" w:name="__RefHeading___Toc1643244_2314609296"/>
      <w:bookmarkStart w:id="225" w:name="_Toc77"/>
      <w:bookmarkEnd w:id="22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73</w:t>
      </w:r>
      <w:r>
        <w:rPr>
          <w:rtl w:val="true"/>
        </w:rPr>
        <w:t>]</w:t>
      </w:r>
      <w:bookmarkEnd w:id="225"/>
    </w:p>
    <w:p>
      <w:pPr>
        <w:pStyle w:val="BookText"/>
        <w:rPr/>
      </w:pP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برای شما در اینجا میوه‌های فراوان خواهد بود که از آنها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متقین در بهشت، از میوه‌های فراوان آماده شده برای ایشان</w:t>
      </w:r>
    </w:p>
    <w:p>
      <w:pPr>
        <w:pStyle w:val="BookText"/>
        <w:rPr/>
      </w:pPr>
      <w:r>
        <w:rPr>
          <w:rFonts w:ascii="Amiri" w:hAnsi="Amiri" w:eastAsia="Amiri" w:cs="Amiri"/>
          <w:color w:val="111111"/>
          <w:sz w:val="28"/>
          <w:sz w:val="28"/>
          <w:szCs w:val="28"/>
          <w:rtl w:val="true"/>
          <w:lang w:bidi="ar-SA"/>
        </w:rPr>
        <w:t>لَکُمْ فِیهٰا فٰاکِهَةٌ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 چندان فراوان‌اند که تقواپیشگان تنها از بخشی از آن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فٰاکِهَةٌ کَثِیرَةٌ مِنْهٰا تَأْکُلُونَ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مؤمنان تنها از گوشه‌ای از نعمت‌های بهشت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تَأْکُلُونَ</w:t>
      </w:r>
    </w:p>
    <w:p>
      <w:pPr>
        <w:pStyle w:val="BookText"/>
        <w:rPr/>
      </w:pPr>
      <w:r>
        <w:rPr>
          <w:rFonts w:ascii="IRNazanin" w:hAnsi="IRNazanin" w:eastAsia="IRNazanin"/>
          <w:color w:val="111111"/>
          <w:sz w:val="28"/>
          <w:sz w:val="28"/>
          <w:szCs w:val="28"/>
          <w:rtl w:val="true"/>
          <w:lang w:bidi="fa-IR"/>
        </w:rPr>
        <w:t>مجموعۀ آیات گذشته، ظهور در جسمانی بودن معاد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مستقیم و بی‌واسطه خداوند</w:t>
      </w:r>
      <w:bookmarkStart w:id="226" w:name="pg19707_220562"/>
    </w:p>
    <w:p>
      <w:pPr>
        <w:pStyle w:val="BookText"/>
        <w:rPr/>
      </w:pPr>
      <w:bookmarkEnd w:id="226"/>
      <w:r>
        <w:rPr>
          <w:rFonts w:ascii="IRNazanin" w:hAnsi="IRNazanin" w:eastAsia="IRNazanin"/>
          <w:color w:val="111111"/>
          <w:sz w:val="28"/>
          <w:sz w:val="28"/>
          <w:szCs w:val="28"/>
          <w:rtl w:val="true"/>
          <w:lang w:bidi="fa-IR"/>
        </w:rPr>
        <w:t>با بهشتیان در آخرت، نشانۀ تکریم آنان از سوی خداوند</w:t>
      </w:r>
    </w:p>
    <w:p>
      <w:pPr>
        <w:pStyle w:val="BookText"/>
        <w:rPr/>
      </w:pPr>
      <w:r>
        <w:rPr>
          <w:rFonts w:ascii="Amiri" w:hAnsi="Amiri" w:eastAsia="Amiri" w:cs="Amiri"/>
          <w:color w:val="111111"/>
          <w:sz w:val="28"/>
          <w:sz w:val="28"/>
          <w:szCs w:val="28"/>
          <w:rtl w:val="true"/>
          <w:lang w:bidi="ar-SA"/>
        </w:rPr>
        <w:t xml:space="preserve">یٰا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تقوا؛ خوردن؛ سخن؛ معاد؛ میوه</w:t>
      </w:r>
    </w:p>
    <w:p>
      <w:pPr>
        <w:pStyle w:val="Heading3"/>
        <w:numPr>
          <w:ilvl w:val="2"/>
          <w:numId w:val="1"/>
        </w:numPr>
        <w:rPr/>
      </w:pPr>
      <w:bookmarkStart w:id="227" w:name="__RefHeading___Toc1643246_2314609296"/>
      <w:bookmarkStart w:id="228" w:name="_Toc78"/>
      <w:bookmarkEnd w:id="22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74</w:t>
      </w:r>
      <w:r>
        <w:rPr>
          <w:rtl w:val="true"/>
        </w:rPr>
        <w:t>]</w:t>
      </w:r>
      <w:bookmarkEnd w:id="228"/>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به یقین، مجرمان در عذاب جهنّم ماندگارند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جهنم ماندگاراند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الْمُجْرِمِینَ فِی عَذٰابِ جَهَنَّمَ خٰالِدُونَ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گناه‌پیشگی، عامل ورود به جهنم و ماندگاری در عذاب</w:t>
      </w:r>
    </w:p>
    <w:p>
      <w:pPr>
        <w:pStyle w:val="BookText"/>
        <w:rPr/>
      </w:pPr>
      <w:r>
        <w:rPr>
          <w:rFonts w:ascii="Amiri" w:hAnsi="Amiri" w:eastAsia="Amiri" w:cs="Amiri"/>
          <w:color w:val="111111"/>
          <w:sz w:val="28"/>
          <w:sz w:val="28"/>
          <w:szCs w:val="28"/>
          <w:rtl w:val="true"/>
          <w:lang w:bidi="ar-SA"/>
        </w:rPr>
        <w:t>إِنَّ الْمُجْرِمِینَ فِی عَذٰابِ جَهَنَّمَ خٰالِدُونَ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جرمی نابخشودنی</w:t>
      </w:r>
    </w:p>
    <w:p>
      <w:pPr>
        <w:pStyle w:val="BookText"/>
        <w:rPr/>
      </w:pPr>
      <w:r>
        <w:rPr>
          <w:rFonts w:ascii="Amiri" w:hAnsi="Amiri" w:eastAsia="Amiri" w:cs="Amiri"/>
          <w:color w:val="111111"/>
          <w:sz w:val="28"/>
          <w:sz w:val="28"/>
          <w:szCs w:val="28"/>
          <w:rtl w:val="true"/>
          <w:lang w:bidi="ar-SA"/>
        </w:rPr>
        <w:t>إِنَّ الْمُجْرِمِینَ فِی عَذٰابِ جَهَنَّمَ خٰالِدُونَ</w:t>
      </w:r>
    </w:p>
    <w:p>
      <w:pPr>
        <w:pStyle w:val="BookText"/>
        <w:rPr/>
      </w:pPr>
      <w:r>
        <w:rPr>
          <w:rFonts w:ascii="IRNazanin" w:hAnsi="IRNazanin" w:eastAsia="IRNazanin"/>
          <w:color w:val="111111"/>
          <w:sz w:val="28"/>
          <w:sz w:val="28"/>
          <w:szCs w:val="28"/>
          <w:rtl w:val="true"/>
          <w:lang w:bidi="fa-IR"/>
        </w:rPr>
        <w:t xml:space="preserve">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کافران و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مشرکان، مجرمانی‌اند که قابل بخشش نیستند و در جهنم برای همیشه ماندگاراند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خلافت الهی؛ شرک؛ عذاب؛ کفر؛ گناه</w:t>
      </w:r>
    </w:p>
    <w:p>
      <w:pPr>
        <w:pStyle w:val="Heading3"/>
        <w:numPr>
          <w:ilvl w:val="2"/>
          <w:numId w:val="1"/>
        </w:numPr>
        <w:rPr/>
      </w:pPr>
      <w:bookmarkStart w:id="229" w:name="__RefHeading___Toc1643248_2314609296"/>
      <w:bookmarkStart w:id="230" w:name="_Toc79"/>
      <w:bookmarkEnd w:id="22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75</w:t>
      </w:r>
      <w:r>
        <w:rPr>
          <w:rtl w:val="true"/>
        </w:rPr>
        <w:t>]</w:t>
      </w:r>
      <w:bookmarkEnd w:id="230"/>
    </w:p>
    <w:p>
      <w:pPr>
        <w:pStyle w:val="BookText"/>
        <w:rPr/>
      </w:pP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تخفیف نمی‌یابد و آنان در آن جا ناامید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عذابی همیشگی و تخفیف‌ناپذیر، برای مجرمان</w:t>
      </w:r>
    </w:p>
    <w:p>
      <w:pPr>
        <w:pStyle w:val="BookText"/>
        <w:rPr/>
      </w:pPr>
      <w:r>
        <w:rPr>
          <w:rFonts w:ascii="Amiri" w:hAnsi="Amiri" w:eastAsia="Amiri" w:cs="Amiri"/>
          <w:color w:val="111111"/>
          <w:sz w:val="28"/>
          <w:sz w:val="28"/>
          <w:szCs w:val="28"/>
          <w:rtl w:val="true"/>
          <w:lang w:bidi="ar-SA"/>
        </w:rPr>
        <w:t>لاٰ یُفَتَّرُ عَنْهُمْ وَ هُمْ فِیهِ مُبْلِسُونَ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تخفیف و تقلیل یافتن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سنگین و یأس‌آلود مجرمان در جهنم</w:t>
      </w:r>
    </w:p>
    <w:p>
      <w:pPr>
        <w:pStyle w:val="BookText"/>
        <w:rPr/>
      </w:pPr>
      <w:r>
        <w:rPr>
          <w:rFonts w:ascii="Amiri" w:hAnsi="Amiri" w:eastAsia="Amiri" w:cs="Amiri"/>
          <w:color w:val="111111"/>
          <w:sz w:val="28"/>
          <w:sz w:val="28"/>
          <w:szCs w:val="28"/>
          <w:rtl w:val="true"/>
          <w:lang w:bidi="ar-SA"/>
        </w:rPr>
        <w:t>لاٰ یُفَتَّرُ عَنْهُمْ وَ هُمْ فِیهِ مُبْلِسُونَ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اندوه ناشی از یأس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گناه‌پیشگی، موجب عذاب پیوسته و اندوه پایان‌ناپذیر در قیامت</w:t>
      </w:r>
    </w:p>
    <w:p>
      <w:pPr>
        <w:pStyle w:val="BookText"/>
        <w:rPr/>
      </w:pPr>
      <w:r>
        <w:rPr>
          <w:rFonts w:ascii="Amiri" w:hAnsi="Amiri" w:eastAsia="Amiri" w:cs="Amiri"/>
          <w:color w:val="111111"/>
          <w:sz w:val="28"/>
          <w:sz w:val="28"/>
          <w:szCs w:val="28"/>
          <w:rtl w:val="true"/>
          <w:lang w:bidi="ar-SA"/>
        </w:rPr>
        <w:t xml:space="preserve">إِنَّ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فِیهِ مُبْلِسُونَ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امید؛ جهنم؛ حزن؛ خلافت الهی؛ عذاب؛ کفر؛ گناه</w:t>
      </w:r>
      <w:bookmarkStart w:id="231" w:name="pg19707_220563"/>
    </w:p>
    <w:p>
      <w:pPr>
        <w:pStyle w:val="Heading3"/>
        <w:numPr>
          <w:ilvl w:val="2"/>
          <w:numId w:val="1"/>
        </w:numPr>
        <w:rPr/>
      </w:pPr>
      <w:bookmarkStart w:id="232" w:name="__RefHeading___Toc1643250_2314609296"/>
      <w:bookmarkStart w:id="233" w:name="_Toc80"/>
      <w:bookmarkEnd w:id="231"/>
      <w:bookmarkEnd w:id="23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76</w:t>
      </w:r>
      <w:r>
        <w:rPr>
          <w:rtl w:val="true"/>
        </w:rPr>
        <w:t>]</w:t>
      </w:r>
      <w:bookmarkEnd w:id="233"/>
    </w:p>
    <w:p>
      <w:pPr>
        <w:pStyle w:val="BookText"/>
        <w:rPr/>
      </w:pP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ما به آنان ستم نکردیم، بلکه آنان خود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مجرمان در دوزخ، نتیجۀ ظلم آنان به خودشان</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ظلم به انسان‌ها</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باعث دوزخی شدن خویش است؛ نه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کٰانُوا هُمُ الظّٰالِمِینَ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گناه‌پیشگی و ظلم مستمر، باعث دوزخی شدن انسان</w:t>
      </w:r>
    </w:p>
    <w:p>
      <w:pPr>
        <w:pStyle w:val="BookText"/>
        <w:rPr/>
      </w:pPr>
      <w:r>
        <w:rPr>
          <w:rFonts w:ascii="Amiri" w:hAnsi="Amiri" w:eastAsia="Amiri" w:cs="Amiri"/>
          <w:color w:val="111111"/>
          <w:sz w:val="28"/>
          <w:sz w:val="28"/>
          <w:szCs w:val="28"/>
          <w:rtl w:val="true"/>
          <w:lang w:bidi="ar-SA"/>
        </w:rPr>
        <w:t xml:space="preserve">إِنَّ الْمُجْرِمِینَ فِی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هُمُ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تعیین‌کنندۀ سرنوشت اخروی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 لٰکِنْ کٰانُوا هُمُ الظّٰالِمِینَ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آدمی در وادی کفر، شرک و گناه، در حقیقت ظلم آدمی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هُمُ الظّٰالِمِینَ</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جرم و گناه بیان شده در آیات پیشین، همان ظلم و ستم آدمی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تنزیه؛ جهنم؛ خلافت الهی؛ شرک؛ ظلم؛ قضا و قدر؛ کفر؛ گناه؛ نفس</w:t>
      </w:r>
    </w:p>
    <w:p>
      <w:pPr>
        <w:pStyle w:val="Heading3"/>
        <w:numPr>
          <w:ilvl w:val="2"/>
          <w:numId w:val="1"/>
        </w:numPr>
        <w:rPr/>
      </w:pPr>
      <w:bookmarkStart w:id="234" w:name="__RefHeading___Toc1643252_2314609296"/>
      <w:bookmarkStart w:id="235" w:name="_Toc81"/>
      <w:bookmarkEnd w:id="23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77</w:t>
      </w:r>
      <w:r>
        <w:rPr>
          <w:rtl w:val="true"/>
        </w:rPr>
        <w:t>]</w:t>
      </w:r>
      <w:bookmarkEnd w:id="235"/>
    </w:p>
    <w:p>
      <w:pPr>
        <w:pStyle w:val="BookText"/>
        <w:rPr/>
      </w:pP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و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ماندگارید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دوزخیان به نگهبانان دوزخ، برای وساطت میان ایشان و پروردگار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نٰادَوْا یٰا مٰالِکُ لِیَقْضِ عَلَیْنٰا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دوزخیان، دور از محل استقرار نگهبانان دوزخ</w:t>
      </w:r>
    </w:p>
    <w:p>
      <w:pPr>
        <w:pStyle w:val="BookText"/>
        <w:rPr/>
      </w:pPr>
      <w:r>
        <w:rPr>
          <w:rFonts w:ascii="Amiri" w:hAnsi="Amiri" w:eastAsia="Amiri" w:cs="Amiri"/>
          <w:color w:val="111111"/>
          <w:sz w:val="28"/>
          <w:sz w:val="28"/>
          <w:szCs w:val="28"/>
          <w:rtl w:val="true"/>
          <w:lang w:bidi="ar-SA"/>
        </w:rPr>
        <w:t>وَ نٰادَوْا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این نکته باشد که دوزخیان با فاصلۀ بسیار تقاضای وساطت مالک دوزخ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عاجزانه در تمنای مرگ و نابودی، برای رهایی یافتن از عذاب</w:t>
      </w:r>
    </w:p>
    <w:p>
      <w:pPr>
        <w:pStyle w:val="BookText"/>
        <w:rPr/>
      </w:pPr>
      <w:r>
        <w:rPr>
          <w:rFonts w:ascii="Amiri" w:hAnsi="Amiri" w:eastAsia="Amiri" w:cs="Amiri"/>
          <w:color w:val="111111"/>
          <w:sz w:val="28"/>
          <w:sz w:val="28"/>
          <w:szCs w:val="28"/>
          <w:rtl w:val="true"/>
          <w:lang w:bidi="ar-SA"/>
        </w:rPr>
        <w:t xml:space="preserve">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عذاب، وادارندۀ مجرمان به استقبال از مرگ در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یٰا مٰالِکُ لِیَقْضِ عَلَیْنٰا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نگهبان و سرپرستی معین و مشخص</w:t>
      </w:r>
    </w:p>
    <w:p>
      <w:pPr>
        <w:pStyle w:val="BookText"/>
        <w:rPr/>
      </w:pPr>
      <w:r>
        <w:rPr>
          <w:rFonts w:ascii="Amiri" w:hAnsi="Amiri" w:eastAsia="Amiri" w:cs="Amiri"/>
          <w:color w:val="111111"/>
          <w:sz w:val="28"/>
          <w:sz w:val="28"/>
          <w:szCs w:val="28"/>
          <w:rtl w:val="true"/>
          <w:lang w:bidi="ar-SA"/>
        </w:rPr>
        <w:t>وَ نٰادَوْا یٰا مٰالِکُ لِیَقْضِ عَلَیْنٰا رَبُّکَ</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جهنمیان، بیانگر این است که جهنم دارای نگهبان مشخصی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محروم از گفت‌وگوی مستقیم با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یٰا مٰالِکُ لِیَقْضِ عَلَیْنٰا</w:t>
      </w:r>
    </w:p>
    <w:p>
      <w:pPr>
        <w:pStyle w:val="BookText"/>
        <w:rPr/>
      </w:pPr>
      <w:r>
        <w:rPr>
          <w:rFonts w:ascii="IRNazanin" w:hAnsi="IRNazanin" w:eastAsia="IRNazanin"/>
          <w:color w:val="111111"/>
          <w:sz w:val="28"/>
          <w:sz w:val="28"/>
          <w:szCs w:val="28"/>
          <w:rtl w:val="true"/>
          <w:lang w:bidi="fa-IR"/>
        </w:rPr>
        <w:t>از این‌که جهنمیان برای رفع عذاب از خود، نگهبانان جهنم را واسطه قرار می‌دهند،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آگاه به مقام ویژۀ موکّل دوزخ در پیشگاه خداوند</w:t>
      </w:r>
    </w:p>
    <w:p>
      <w:pPr>
        <w:pStyle w:val="BookText"/>
        <w:rPr/>
      </w:pPr>
      <w:r>
        <w:rPr>
          <w:rFonts w:ascii="Amiri" w:hAnsi="Amiri" w:eastAsia="Amiri" w:cs="Amiri"/>
          <w:color w:val="111111"/>
          <w:sz w:val="28"/>
          <w:sz w:val="28"/>
          <w:szCs w:val="28"/>
          <w:rtl w:val="true"/>
          <w:lang w:bidi="ar-SA"/>
        </w:rPr>
        <w:t>وَ نٰادَوْا یٰا مٰالِکُ لِیَقْضِ عَلَیْنٰا رَبُّکَ</w:t>
      </w:r>
    </w:p>
    <w:p>
      <w:pPr>
        <w:pStyle w:val="BookText"/>
        <w:rPr/>
      </w:pPr>
      <w:r>
        <w:rPr>
          <w:rFonts w:ascii="IRNazanin" w:hAnsi="IRNazanin" w:eastAsia="IRNazanin"/>
          <w:color w:val="111111"/>
          <w:sz w:val="28"/>
          <w:sz w:val="28"/>
          <w:szCs w:val="28"/>
          <w:rtl w:val="true"/>
          <w:lang w:bidi="fa-IR"/>
        </w:rPr>
        <w:t xml:space="preserve">از درخواست وساطت جهنمیان از فرشتۀ موکّل دوزخ و نیز به‌کار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قدرت الهی در جهان واپسین، مورد باور تمامی انسان‌ها حتی دوزخیان</w:t>
      </w:r>
    </w:p>
    <w:p>
      <w:pPr>
        <w:pStyle w:val="BookText"/>
        <w:rPr/>
      </w:pPr>
      <w:r>
        <w:rPr>
          <w:rFonts w:ascii="Amiri" w:hAnsi="Amiri" w:eastAsia="Amiri" w:cs="Amiri"/>
          <w:color w:val="111111"/>
          <w:sz w:val="28"/>
          <w:sz w:val="28"/>
          <w:szCs w:val="28"/>
          <w:rtl w:val="true"/>
          <w:lang w:bidi="ar-SA"/>
        </w:rPr>
        <w:t>وَ نٰادَوْا یٰا مٰالِکُ لِیَقْضِ عَلَیْنٰا رَبُّکَ</w:t>
      </w:r>
    </w:p>
    <w:p>
      <w:pPr>
        <w:pStyle w:val="BookText"/>
        <w:rPr/>
      </w:pPr>
      <w:r>
        <w:rPr>
          <w:rFonts w:ascii="IRNazanin" w:hAnsi="IRNazanin" w:eastAsia="IRNazanin"/>
          <w:color w:val="111111"/>
          <w:sz w:val="28"/>
          <w:sz w:val="28"/>
          <w:szCs w:val="28"/>
          <w:rtl w:val="true"/>
          <w:lang w:bidi="fa-IR"/>
        </w:rPr>
        <w:t>از این‌که جهنمیان نجات خود را به دست خداوند می‌بینند و فرشتگان را به شفاعت می‌طلبند، استفاده می‌شود که حتی دوزخیان نیز در قیامت به قدرت الهی 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دوزخیان برای رهایی از عذاب، تمنایی بی‌جا و غیر قابل پذیرش</w:t>
      </w:r>
    </w:p>
    <w:p>
      <w:pPr>
        <w:pStyle w:val="BookText"/>
        <w:rPr/>
      </w:pPr>
      <w:r>
        <w:rPr>
          <w:rFonts w:ascii="Amiri" w:hAnsi="Amiri" w:eastAsia="Amiri" w:cs="Amiri"/>
          <w:color w:val="111111"/>
          <w:sz w:val="28"/>
          <w:sz w:val="28"/>
          <w:szCs w:val="28"/>
          <w:rtl w:val="true"/>
          <w:lang w:bidi="ar-SA"/>
        </w:rPr>
        <w:t xml:space="preserve">وَ نٰادَوْا یٰا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مٰاکِثُونَ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فنا، در دوزخ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لِیَقْضِ عَلَیْنٰا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مٰاکِثُونَ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در جهنم، نتیجۀ ظلم و ستم‌پیشگی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مٰاکِثُونَ</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این آیه با آیات قبل، استفاده می‌شود که خلود، نتیجۀ ظلم مجرمان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لِیَقْضِ عَلَیْنٰا رَبُّکَ</w:t>
      </w:r>
      <w:bookmarkStart w:id="236" w:name="pg19707_220565"/>
    </w:p>
    <w:p>
      <w:pPr>
        <w:pStyle w:val="BookText"/>
        <w:rPr/>
      </w:pPr>
      <w:bookmarkEnd w:id="23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إنّ أهل النار إذا دخلوها و رأوا أنکالها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لیخفّ عنهم بعض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یئسوا من خزنة جهنّم رجعوا إلیٰ مالک مقدّم الخُزّان و أمّلوا أن یخلّصهم من ذٰلک الهوان کما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فیحبس عنهم الجواب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یجیبهم کما قال اللّه فی کتابه المکنون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إِنَّکُمْ مٰاکِثُونَ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سیدبن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دوزخیان زمانی که داخل آتش شده و عذاب‌های آن‌جا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مقداری از عذاب از آنان برداشته شود و وقتی از مأموران جهنم مأیوس می‌شوند، سراغ مالک دوزخ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همۀ مأموران مقدم است، رفته و آرزو می‌کنند که او آنها را از این ذلت رهایی دهد؛ همان طور که خداوند جل جلاله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نٰادَوْا یٰا مٰالِکُ لِیَقْضِ عَلَیْنٰا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چهل سال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همان‌گونه که خدا در کتاب محفوظ خود فرموده چنین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إِنَّکُمْ مٰاکِثُونَ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ایمان؛ جهنم؛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سخن؛ ظلم؛ عذاب؛ قدرت؛ گناه؛ مرگ؛ نصرت؛ نگهبانی</w:t>
      </w:r>
    </w:p>
    <w:p>
      <w:pPr>
        <w:pStyle w:val="Heading3"/>
        <w:numPr>
          <w:ilvl w:val="2"/>
          <w:numId w:val="1"/>
        </w:numPr>
        <w:rPr/>
      </w:pPr>
      <w:bookmarkStart w:id="237" w:name="__RefHeading___Toc1643254_2314609296"/>
      <w:bookmarkStart w:id="238" w:name="_Toc82"/>
      <w:bookmarkEnd w:id="23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78</w:t>
      </w:r>
      <w:r>
        <w:rPr>
          <w:rtl w:val="true"/>
        </w:rPr>
        <w:t>]</w:t>
      </w:r>
      <w:bookmarkEnd w:id="238"/>
    </w:p>
    <w:p>
      <w:pPr>
        <w:pStyle w:val="BookText"/>
        <w:rPr/>
      </w:pP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همانا ما حق را برای شما آوردیم، لیکن بیشترتان از حق کراهت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مجرمان به عذاب دوزخ، پس از ابلاغ حق و اتمام‌حجت الهی بر ایشان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حق‌گریزی و تنفر از پیام حق، ویژگی بارز بیشتر مجرمان ستم‌پیشه</w:t>
      </w:r>
    </w:p>
    <w:p>
      <w:pPr>
        <w:pStyle w:val="BookText"/>
        <w:rPr/>
      </w:pPr>
      <w:r>
        <w:rPr>
          <w:rFonts w:ascii="Amiri" w:hAnsi="Amiri" w:eastAsia="Amiri" w:cs="Amiri"/>
          <w:color w:val="111111"/>
          <w:sz w:val="28"/>
          <w:sz w:val="28"/>
          <w:szCs w:val="28"/>
          <w:rtl w:val="true"/>
          <w:lang w:bidi="ar-SA"/>
        </w:rPr>
        <w:t>وَ لٰکِنَّ أَکْثَرَکُمْ لِلْحَقِّ کٰارِهُونَ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روی‌گردانی از پیام حق، موجب جاودانگی در آتش جهنم</w:t>
      </w:r>
    </w:p>
    <w:p>
      <w:pPr>
        <w:pStyle w:val="BookText"/>
        <w:rPr/>
      </w:pPr>
      <w:r>
        <w:rPr>
          <w:rFonts w:ascii="Amiri" w:hAnsi="Amiri" w:eastAsia="Amiri" w:cs="Amiri"/>
          <w:color w:val="111111"/>
          <w:sz w:val="28"/>
          <w:sz w:val="28"/>
          <w:szCs w:val="28"/>
          <w:rtl w:val="true"/>
          <w:lang w:bidi="ar-SA"/>
        </w:rPr>
        <w:t xml:space="preserve">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أَکْثَرَکُمْ لِلْحَقِّ کٰارِهُونَ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حق‌پذیری، تنها رمز سعادت و رهایی انسان از فرجام شوم اخروی</w:t>
      </w:r>
    </w:p>
    <w:p>
      <w:pPr>
        <w:pStyle w:val="BookText"/>
        <w:rPr/>
      </w:pPr>
      <w:r>
        <w:rPr>
          <w:rFonts w:ascii="Amiri" w:hAnsi="Amiri" w:eastAsia="Amiri" w:cs="Amiri"/>
          <w:color w:val="111111"/>
          <w:sz w:val="28"/>
          <w:sz w:val="28"/>
          <w:szCs w:val="28"/>
          <w:rtl w:val="true"/>
          <w:lang w:bidi="ar-SA"/>
        </w:rPr>
        <w:t>لَقَدْ جِئْنٰاکُمْ بِالْحَقِّ وَ لٰکِنَّ أَکْثَرَکُمْ لِلْحَقِّ کٰارِهُونَ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اکتفا نکردن به ضمیر، می‌تواند اشاره به این نکته داشته باشد که تنها حق‌پذیری، می‌تواند تعیین کنندۀ سر</w:t>
      </w:r>
      <w:bookmarkStart w:id="239" w:name="pg19707_220566"/>
    </w:p>
    <w:p>
      <w:pPr>
        <w:pStyle w:val="BookText"/>
        <w:rPr/>
      </w:pPr>
      <w:bookmarkEnd w:id="239"/>
      <w:r>
        <w:rPr>
          <w:rFonts w:ascii="IRNazanin" w:hAnsi="IRNazanin" w:eastAsia="IRNazanin"/>
          <w:color w:val="111111"/>
          <w:sz w:val="28"/>
          <w:sz w:val="28"/>
          <w:szCs w:val="28"/>
          <w:rtl w:val="true"/>
          <w:lang w:bidi="fa-IR"/>
        </w:rPr>
        <w:t>نوشت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حق‌گریزی، ظلم آدمی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أَکْثَرَکُمْ لِلْحَقِّ کٰارِهُونَ</w:t>
      </w:r>
    </w:p>
    <w:p>
      <w:pPr>
        <w:pStyle w:val="BookText"/>
        <w:rPr/>
      </w:pPr>
      <w:r>
        <w:rPr>
          <w:rFonts w:ascii="IRNazanin" w:hAnsi="IRNazanin" w:eastAsia="IRNazanin"/>
          <w:color w:val="111111"/>
          <w:sz w:val="28"/>
          <w:sz w:val="28"/>
          <w:szCs w:val="28"/>
          <w:rtl w:val="true"/>
          <w:lang w:bidi="fa-IR"/>
        </w:rPr>
        <w:t>از ارتباط آیات می‌توان استفاده کرد که ظلم و ستم مجرمان، چیزی جز حق‌گریزی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پیام حق رسولان الهی، مایۀ سعادت انسان و رهایی از عذاب دوزخ است؛ نه التجا به فرشتگان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w:t>
      </w:r>
    </w:p>
    <w:p>
      <w:pPr>
        <w:pStyle w:val="BookText"/>
        <w:rPr/>
      </w:pPr>
      <w:r>
        <w:rPr>
          <w:rFonts w:ascii="IRNazanin" w:hAnsi="IRNazanin" w:eastAsia="IRNazanin"/>
          <w:color w:val="111111"/>
          <w:sz w:val="28"/>
          <w:sz w:val="28"/>
          <w:szCs w:val="28"/>
          <w:rtl w:val="true"/>
          <w:lang w:bidi="fa-IR"/>
        </w:rPr>
        <w:t>این آیۀ شریفه در حقیقت مکمل آیۀ قبل و بیانگر فلسفۀ عدم پذیرش التجای مجرمان به فرشتگان خازن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ایمان؛ جهنم؛ حق؛ خلافت الهی؛ رستگاری؛ ظلم؛ عذاب؛ گناه؛ ملائکه؛ نفس</w:t>
      </w:r>
    </w:p>
    <w:p>
      <w:pPr>
        <w:pStyle w:val="Heading3"/>
        <w:numPr>
          <w:ilvl w:val="2"/>
          <w:numId w:val="1"/>
        </w:numPr>
        <w:rPr/>
      </w:pPr>
      <w:bookmarkStart w:id="240" w:name="__RefHeading___Toc1643256_2314609296"/>
      <w:bookmarkStart w:id="241" w:name="_Toc83"/>
      <w:bookmarkEnd w:id="24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79</w:t>
      </w:r>
      <w:r>
        <w:rPr>
          <w:rtl w:val="true"/>
        </w:rPr>
        <w:t>]</w:t>
      </w:r>
      <w:bookmarkEnd w:id="241"/>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آیا امری را استوار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امری را استوار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نیرنگشان را بی‌اثر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پی‌درپی و جدی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قطعی آنان برای انکار حق</w:t>
      </w:r>
    </w:p>
    <w:p>
      <w:pPr>
        <w:pStyle w:val="BookText"/>
        <w:rPr/>
      </w:pPr>
      <w:r>
        <w:rPr>
          <w:rFonts w:ascii="Amiri" w:hAnsi="Amiri" w:eastAsia="Amiri" w:cs="Amiri"/>
          <w:color w:val="111111"/>
          <w:sz w:val="28"/>
          <w:sz w:val="28"/>
          <w:szCs w:val="28"/>
          <w:rtl w:val="true"/>
          <w:lang w:bidi="ar-SA"/>
        </w:rPr>
        <w:t>أَمْ أَبْرَمُوا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به معنای تابیدن و محکم کردن است و در این‌جا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شأن نزول و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مشرکان بر توطئه‌چینی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لجاجت مشرکان در مخالفت با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حق‌گریزی آنان</w:t>
      </w:r>
    </w:p>
    <w:p>
      <w:pPr>
        <w:pStyle w:val="BookText"/>
        <w:rPr/>
      </w:pPr>
      <w:r>
        <w:rPr>
          <w:rFonts w:ascii="Amiri" w:hAnsi="Amiri" w:eastAsia="Amiri" w:cs="Amiri"/>
          <w:color w:val="111111"/>
          <w:sz w:val="28"/>
          <w:sz w:val="28"/>
          <w:szCs w:val="28"/>
          <w:rtl w:val="true"/>
          <w:lang w:bidi="ar-SA"/>
        </w:rPr>
        <w:t xml:space="preserve">أَکْثَرَکُمْ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جدی و مکرر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برابر سرسختی و حق‌ستیزی دشمنان</w:t>
      </w:r>
    </w:p>
    <w:p>
      <w:pPr>
        <w:pStyle w:val="BookText"/>
        <w:rPr/>
      </w:pPr>
      <w:r>
        <w:rPr>
          <w:rFonts w:ascii="Amiri" w:hAnsi="Amiri" w:eastAsia="Amiri" w:cs="Amiri"/>
          <w:color w:val="111111"/>
          <w:sz w:val="28"/>
          <w:sz w:val="28"/>
          <w:szCs w:val="28"/>
          <w:rtl w:val="true"/>
          <w:lang w:bidi="ar-SA"/>
        </w:rPr>
        <w:t>أَمْ أَبْرَمُوا أَمْراً فَإِنّٰا مُبْرِمُونَ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در برابر اقدامات توطئه‌آمیز مشرکان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مُبْرِمُونَ</w:t>
      </w:r>
      <w:bookmarkStart w:id="242" w:name="pg19707_220567"/>
    </w:p>
    <w:p>
      <w:pPr>
        <w:pStyle w:val="BookText"/>
        <w:rPr/>
      </w:pPr>
      <w:bookmarkEnd w:id="24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دین و رسالت‌پیامبران، رودررو با ارادۀ خداوند و ناتوان از مقابله با آن</w:t>
      </w:r>
    </w:p>
    <w:p>
      <w:pPr>
        <w:pStyle w:val="BookText"/>
        <w:rPr/>
      </w:pPr>
      <w:r>
        <w:rPr>
          <w:rFonts w:ascii="Amiri" w:hAnsi="Amiri" w:eastAsia="Amiri" w:cs="Amiri"/>
          <w:color w:val="111111"/>
          <w:sz w:val="28"/>
          <w:sz w:val="28"/>
          <w:szCs w:val="28"/>
          <w:rtl w:val="true"/>
          <w:lang w:bidi="ar-SA"/>
        </w:rPr>
        <w:t>أَمْ أَبْرَمُوا أَمْراً فَإِنّٰا مُبْرِمُونَ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مکه از سوی خداوند، در برابر توطئه‌چینی‌های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أَبْرَمُوا أَمْراً فَإِنّٰا مُبْرِمُونَ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اسلام؛ انبیاء؛ تکذیب؛ تهدید؛ حق؛ دشمنی؛ دلداری؛ دین؛ سؤال و جواب؛ شرک؛ عجز؛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3" w:name="__RefHeading___Toc1643258_2314609296"/>
      <w:bookmarkStart w:id="244" w:name="_Toc84"/>
      <w:bookmarkEnd w:id="243"/>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80</w:t>
      </w:r>
      <w:r>
        <w:rPr>
          <w:rtl w:val="true"/>
        </w:rPr>
        <w:t>]</w:t>
      </w:r>
      <w:bookmarkEnd w:id="244"/>
    </w:p>
    <w:p>
      <w:pPr>
        <w:pStyle w:val="BookText"/>
        <w:rPr/>
      </w:pP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آیا می‌پندارند که ما راز آنان و نجوایشان را نمی‌شنویم؟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فرستادگان ما نزدشان حاضرند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نجوایشان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ناقص انسان از خداوند و گسترۀ علم او، زمینه‌ساز فروغلتیدن وی در دام حق‌ستیزی و مبارزه با پیامبران</w:t>
      </w:r>
    </w:p>
    <w:p>
      <w:pPr>
        <w:pStyle w:val="BookText"/>
        <w:rPr/>
      </w:pPr>
      <w:r>
        <w:rPr>
          <w:rFonts w:ascii="Amiri" w:hAnsi="Amiri" w:eastAsia="Amiri" w:cs="Amiri"/>
          <w:color w:val="111111"/>
          <w:sz w:val="28"/>
          <w:sz w:val="28"/>
          <w:szCs w:val="28"/>
          <w:rtl w:val="true"/>
          <w:lang w:bidi="ar-SA"/>
        </w:rPr>
        <w:t xml:space="preserve">أَمْ أَبْرَمُوا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شرک پیشگان و حق‌ستیزان، مبتنی بر حدس و گمان و فاقد دلایل مستند</w:t>
      </w:r>
    </w:p>
    <w:p>
      <w:pPr>
        <w:pStyle w:val="BookText"/>
        <w:rPr/>
      </w:pPr>
      <w:r>
        <w:rPr>
          <w:rFonts w:ascii="Amiri" w:hAnsi="Amiri" w:eastAsia="Amiri" w:cs="Amiri"/>
          <w:color w:val="111111"/>
          <w:sz w:val="28"/>
          <w:sz w:val="28"/>
          <w:szCs w:val="28"/>
          <w:rtl w:val="true"/>
          <w:lang w:bidi="ar-SA"/>
        </w:rPr>
        <w:t>أَمْ یَحْسَبُونَ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در مورد توطئه‌های پنهانی آنان</w:t>
      </w:r>
    </w:p>
    <w:p>
      <w:pPr>
        <w:pStyle w:val="BookText"/>
        <w:rPr/>
      </w:pPr>
      <w:r>
        <w:rPr>
          <w:rFonts w:ascii="Amiri" w:hAnsi="Amiri" w:eastAsia="Amiri" w:cs="Amiri"/>
          <w:color w:val="111111"/>
          <w:sz w:val="28"/>
          <w:sz w:val="28"/>
          <w:szCs w:val="28"/>
          <w:rtl w:val="true"/>
          <w:lang w:bidi="ar-SA"/>
        </w:rPr>
        <w:t>أَمْ یَحْسَبُونَ أَنّٰا لاٰ نَسْمَعُ سِرَّهُمْ وَ نَجْوٰاهُمْ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هر سرّ و شنوندۀ هر نجوا</w:t>
      </w:r>
    </w:p>
    <w:p>
      <w:pPr>
        <w:pStyle w:val="BookText"/>
        <w:rPr/>
      </w:pPr>
      <w:r>
        <w:rPr>
          <w:rFonts w:ascii="Amiri" w:hAnsi="Amiri" w:eastAsia="Amiri" w:cs="Amiri"/>
          <w:color w:val="111111"/>
          <w:sz w:val="28"/>
          <w:sz w:val="28"/>
          <w:szCs w:val="28"/>
          <w:rtl w:val="true"/>
          <w:lang w:bidi="ar-SA"/>
        </w:rPr>
        <w:t>أَمْ یَحْسَبُونَ أَنّٰا لاٰ نَسْمَعُ سِرَّهُمْ وَ نَجْوٰاهُمْ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مخفیانه مشرکان مکه، علیه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یَحْسَبُونَ أَنّٰا لاٰ نَسْمَعُ سِرَّهُمْ وَ نَجْوٰاهُمْ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پنهان و آشکار دین‌ستیزان، تحت نظارت مستقیم خداوند و نیز در نظرگاه کاتبان و مأموران الهی</w:t>
      </w:r>
    </w:p>
    <w:p>
      <w:pPr>
        <w:pStyle w:val="BookText"/>
        <w:rPr/>
      </w:pPr>
      <w:r>
        <w:rPr>
          <w:rFonts w:ascii="Amiri" w:hAnsi="Amiri" w:eastAsia="Amiri" w:cs="Amiri"/>
          <w:color w:val="111111"/>
          <w:sz w:val="28"/>
          <w:sz w:val="28"/>
          <w:szCs w:val="28"/>
          <w:rtl w:val="true"/>
          <w:lang w:bidi="ar-SA"/>
        </w:rPr>
        <w:t>أَمْ یَحْسَبُونَ أَنّٰا لاٰ نَسْمَعُ سِرَّهُمْ وَ نَجْوٰاهُمْ بَلیٰ وَ رُسُلُنٰا لَدَیْهِمْ یَکْتُبُونَ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الهی برای ثبت اعمال، همیشه در کنار انسان و ناظر بر اعمال او</w:t>
      </w:r>
      <w:bookmarkStart w:id="245" w:name="pg19707_220568"/>
    </w:p>
    <w:p>
      <w:pPr>
        <w:pStyle w:val="BookText"/>
        <w:rPr/>
      </w:pPr>
      <w:bookmarkEnd w:id="245"/>
      <w:r>
        <w:rPr>
          <w:rFonts w:ascii="Amiri" w:hAnsi="Amiri" w:eastAsia="Amiri" w:cs="Amiri"/>
          <w:color w:val="111111"/>
          <w:sz w:val="28"/>
          <w:sz w:val="28"/>
          <w:szCs w:val="28"/>
          <w:rtl w:val="true"/>
          <w:lang w:bidi="ar-SA"/>
        </w:rPr>
        <w:t>بَلیٰ وَ رُسُلُنٰا لَدَیْهِمْ یَکْتُبُونَ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اعمال خلق، به وسیلۀ مأموران الهی</w:t>
      </w:r>
    </w:p>
    <w:p>
      <w:pPr>
        <w:pStyle w:val="BookText"/>
        <w:rPr/>
      </w:pPr>
      <w:r>
        <w:rPr>
          <w:rFonts w:ascii="Amiri" w:hAnsi="Amiri" w:eastAsia="Amiri" w:cs="Amiri"/>
          <w:color w:val="111111"/>
          <w:sz w:val="28"/>
          <w:sz w:val="28"/>
          <w:szCs w:val="28"/>
          <w:rtl w:val="true"/>
          <w:lang w:bidi="ar-SA"/>
        </w:rPr>
        <w:t>بَلیٰ وَ رُسُلُنٰا لَدَیْهِمْ یَکْتُبُونَ</w:t>
      </w:r>
    </w:p>
    <w:p>
      <w:pPr>
        <w:pStyle w:val="BookText"/>
        <w:rPr/>
      </w:pPr>
      <w:r>
        <w:rPr>
          <w:rFonts w:ascii="IRNazanin" w:hAnsi="IRNazanin" w:eastAsia="IRNazanin"/>
          <w:color w:val="111111"/>
          <w:sz w:val="28"/>
          <w:sz w:val="28"/>
          <w:szCs w:val="28"/>
          <w:rtl w:val="true"/>
          <w:lang w:bidi="fa-IR"/>
        </w:rPr>
        <w:t>با الغای خصوصیت از مورد آیۀ شریفه،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حق‌ستیزان از سوی خداوند، به محاکمه نهایی و مشاهدۀ جزای خویش در فرجام</w:t>
      </w:r>
    </w:p>
    <w:p>
      <w:pPr>
        <w:pStyle w:val="BookText"/>
        <w:rPr/>
      </w:pPr>
      <w:r>
        <w:rPr>
          <w:rFonts w:ascii="Amiri" w:hAnsi="Amiri" w:eastAsia="Amiri" w:cs="Amiri"/>
          <w:color w:val="111111"/>
          <w:sz w:val="28"/>
          <w:sz w:val="28"/>
          <w:szCs w:val="28"/>
          <w:rtl w:val="true"/>
          <w:lang w:bidi="ar-SA"/>
        </w:rPr>
        <w:t>بَلیٰ وَ رُسُلُنٰا لَدَیْهِمْ یَکْتُبُونَ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می‌رساند که خداوند، همیشه حق‌ستیزان را به مجرد وقوع جرم جزا نمی‌دهد و از سوی دیگر افاده می‌کند که تأخیر جزای آنان سبب غفلت نمی‌شود؛ زیرا فرشتگان آن را ثبت می‌کنند و در محاکمه نهایی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 بر اعمال بندگان، دارای نظامی مستحکم و خدشه‌ناپذیر</w:t>
      </w:r>
    </w:p>
    <w:p>
      <w:pPr>
        <w:pStyle w:val="BookText"/>
        <w:rPr/>
      </w:pPr>
      <w:r>
        <w:rPr>
          <w:rFonts w:ascii="Amiri" w:hAnsi="Amiri" w:eastAsia="Amiri" w:cs="Amiri"/>
          <w:color w:val="111111"/>
          <w:sz w:val="28"/>
          <w:sz w:val="28"/>
          <w:szCs w:val="28"/>
          <w:rtl w:val="true"/>
          <w:lang w:bidi="ar-SA"/>
        </w:rPr>
        <w:t xml:space="preserve">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وَ رُسُلُنٰا لَدَیْهِمْ یَکْتُبُونَ</w:t>
      </w:r>
    </w:p>
    <w:p>
      <w:pPr>
        <w:pStyle w:val="BookText"/>
        <w:rPr/>
      </w:pPr>
      <w:r>
        <w:rPr>
          <w:rFonts w:ascii="IRNazanin" w:hAnsi="IRNazanin" w:eastAsia="IRNazanin"/>
          <w:color w:val="111111"/>
          <w:sz w:val="28"/>
          <w:sz w:val="28"/>
          <w:szCs w:val="28"/>
          <w:rtl w:val="true"/>
          <w:lang w:bidi="fa-IR"/>
        </w:rPr>
        <w:t>از ارتباط دو آیه،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تاریخ؛ تهدید؛ حق؛ دین؛ سرّ؛ شرک؛ ظن؛ عذاب؛ علم؛ عمل؛ غیب؛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نجوا؛ نوشتن</w:t>
      </w:r>
    </w:p>
    <w:p>
      <w:pPr>
        <w:pStyle w:val="Heading3"/>
        <w:numPr>
          <w:ilvl w:val="2"/>
          <w:numId w:val="1"/>
        </w:numPr>
        <w:rPr/>
      </w:pPr>
      <w:bookmarkStart w:id="246" w:name="__RefHeading___Toc1643260_2314609296"/>
      <w:bookmarkStart w:id="247" w:name="_Toc85"/>
      <w:bookmarkEnd w:id="24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81</w:t>
      </w:r>
      <w:r>
        <w:rPr>
          <w:rtl w:val="true"/>
        </w:rPr>
        <w:t>]</w:t>
      </w:r>
      <w:bookmarkEnd w:id="247"/>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خدای رحمان فرزندی بود، من اوّلین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رسانندۀ پیام خدا و بیان‌کنندۀ استدلال‌های او، برای انسان‌ها</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معتقد به وجود فرزند، برای خدای رحمان</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مشرکان عصر بعثت به رحمانیت خدای هستی و شناخت آنان نسبت به خداوند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لِلرَّحْمٰنِ وَلَدٌ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فرزند برای خدا، اعتقادی باطل و بی‌دلیل</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شریفه چنین استفاده می‌شود که اگر خدای رحمان فرزندی می‌داشت،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به او</w:t>
      </w:r>
      <w:bookmarkStart w:id="248" w:name="pg19707_220569"/>
    </w:p>
    <w:p>
      <w:pPr>
        <w:pStyle w:val="BookText"/>
        <w:rPr/>
      </w:pPr>
      <w:bookmarkEnd w:id="248"/>
      <w:r>
        <w:rPr>
          <w:rFonts w:ascii="IRNazanin" w:hAnsi="IRNazanin" w:eastAsia="IRNazanin"/>
          <w:color w:val="111111"/>
          <w:sz w:val="28"/>
          <w:sz w:val="28"/>
          <w:szCs w:val="28"/>
          <w:rtl w:val="true"/>
          <w:lang w:bidi="fa-IR"/>
        </w:rPr>
        <w:t>احترام می‌گذاشت؛ ولی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خدای یگانۀ بدون فرزند سخن می‌گوید، نتیجه می‌گیریم که خداوند فرزندی ندارد و این استدلالی علیه اعتقاد باطل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ادیان آسمانی، گزاره از واقعیت‌ها است، نه امور اعتباری و پنداری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اگر در واقعیت هستی برای خداوند فرزند وجود داشت، دین هرگز آن را نفی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نفی می‌کند، به دلیل این است که در واقعیت هستی، چنان چیزی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عقیدۀ توحیدی خویش تنها متکی به دلیل و برهان قاطع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لِلرَّحْمٰنِ وَلَدٌ فَأَنَا أَوَّلُ الْعٰابِدِینَ</w:t>
      </w:r>
    </w:p>
    <w:p>
      <w:pPr>
        <w:pStyle w:val="BookText"/>
        <w:rPr/>
      </w:pPr>
      <w:r>
        <w:rPr>
          <w:rFonts w:ascii="IRNazanin" w:hAnsi="IRNazanin" w:eastAsia="IRNazanin"/>
          <w:color w:val="111111"/>
          <w:sz w:val="28"/>
          <w:sz w:val="28"/>
          <w:szCs w:val="28"/>
          <w:rtl w:val="true"/>
          <w:lang w:bidi="fa-IR"/>
        </w:rPr>
        <w:t>پیام آیۀ شریفه به مشرکان این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توحید به میان می‌آورد، هیچ دلیلی جز واقع‌گرایی ندارد؛ زیرا آن حضرت در عمل نشان داده است که در میدان عبادت و پرستش، سخت‌کوش و بی‌نظیر است و شخصی مانند ایشان نمی‌تواند از عبادت حق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شرک را نمی‌پذیرد، تنها دلیلش این است که واقعیتی برای آن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قُلْ إِنْ کٰانَ لِلرَّحْمٰنِ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برهان؛ تعلیم؛ توحید؛ رحمت؛ رسالت؛ سؤال و جواب؛ سخن؛ شرک؛ فرزند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9" w:name="__RefHeading___Toc1643262_2314609296"/>
      <w:bookmarkStart w:id="250" w:name="_Toc86"/>
      <w:bookmarkEnd w:id="24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82</w:t>
      </w:r>
      <w:r>
        <w:rPr>
          <w:rtl w:val="true"/>
        </w:rPr>
        <w:t>]</w:t>
      </w:r>
      <w:bookmarkEnd w:id="250"/>
    </w:p>
    <w:p>
      <w:pPr>
        <w:pStyle w:val="BookText"/>
        <w:rPr/>
      </w:pP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منزّه است خداوندگار آسمان‌ها و زمین که صاحب عرش است، از آنچه او را به آن 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منزه از داشتن فرزند و توصیف‌های شرک‌آلود</w:t>
      </w:r>
    </w:p>
    <w:p>
      <w:pPr>
        <w:pStyle w:val="BookText"/>
        <w:rPr/>
      </w:pPr>
      <w:r>
        <w:rPr>
          <w:rFonts w:ascii="Amiri" w:hAnsi="Amiri" w:eastAsia="Amiri" w:cs="Amiri"/>
          <w:color w:val="111111"/>
          <w:sz w:val="28"/>
          <w:sz w:val="28"/>
          <w:szCs w:val="28"/>
          <w:rtl w:val="true"/>
          <w:lang w:bidi="ar-SA"/>
        </w:rPr>
        <w:t xml:space="preserve">سُبْحٰانَ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یَصِفُونَ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هماهنگی تدبیر آسمان‌ها و زمین و عرش، نشان‌دهندۀ حاکمیت خدای یگانه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زمین و عرش، تحت ربوبیت</w:t>
      </w:r>
      <w:bookmarkStart w:id="251" w:name="pg19707_220570"/>
    </w:p>
    <w:p>
      <w:pPr>
        <w:pStyle w:val="BookText"/>
        <w:rPr/>
      </w:pPr>
      <w:bookmarkEnd w:id="251"/>
      <w:r>
        <w:rPr>
          <w:rFonts w:ascii="IRNazanin" w:hAnsi="IRNazanin" w:eastAsia="IRNazanin"/>
          <w:color w:val="111111"/>
          <w:sz w:val="28"/>
          <w:sz w:val="28"/>
          <w:szCs w:val="28"/>
          <w:rtl w:val="true"/>
          <w:lang w:bidi="fa-IR"/>
        </w:rPr>
        <w:t>عالی و بی‌نقص خداوند</w:t>
      </w:r>
    </w:p>
    <w:p>
      <w:pPr>
        <w:pStyle w:val="BookText"/>
        <w:rPr/>
      </w:pPr>
      <w:r>
        <w:rPr>
          <w:rFonts w:ascii="Amiri" w:hAnsi="Amiri" w:eastAsia="Amiri" w:cs="Amiri"/>
          <w:color w:val="111111"/>
          <w:sz w:val="28"/>
          <w:sz w:val="28"/>
          <w:szCs w:val="28"/>
          <w:rtl w:val="true"/>
          <w:lang w:bidi="ar-SA"/>
        </w:rPr>
        <w:t>سُبْحٰانَ رَبِّ السَّمٰاوٰاتِ وَ الْأَرْضِ رَبِّ الْعَرْشِ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حقیقتی فراتر از آسمان‌ها و زمین</w:t>
      </w:r>
    </w:p>
    <w:p>
      <w:pPr>
        <w:pStyle w:val="BookText"/>
        <w:rPr/>
      </w:pPr>
      <w:r>
        <w:rPr>
          <w:rFonts w:ascii="Amiri" w:hAnsi="Amiri" w:eastAsia="Amiri" w:cs="Amiri"/>
          <w:color w:val="111111"/>
          <w:sz w:val="28"/>
          <w:sz w:val="28"/>
          <w:szCs w:val="28"/>
          <w:rtl w:val="true"/>
          <w:lang w:bidi="ar-SA"/>
        </w:rPr>
        <w:t>سُبْحٰانَ رَبِّ السَّمٰاوٰاتِ وَ الْأَرْضِ رَبِّ الْعَرْشِ</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عظمت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فرزندداری و دل‌مشغولی به فرزند، ناسازگار با مقام ربوبیت عام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w:t>
      </w:r>
    </w:p>
    <w:p>
      <w:pPr>
        <w:pStyle w:val="BookText"/>
        <w:rPr/>
      </w:pPr>
      <w:r>
        <w:rPr>
          <w:rFonts w:ascii="IRNazanin" w:hAnsi="IRNazanin" w:eastAsia="IRNazanin"/>
          <w:color w:val="111111"/>
          <w:sz w:val="28"/>
          <w:sz w:val="28"/>
          <w:szCs w:val="28"/>
          <w:rtl w:val="true"/>
          <w:lang w:bidi="fa-IR"/>
        </w:rPr>
        <w:t xml:space="preserve">یادکرد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نفی فرزند از خدا، ممکن است اشاره به این نکته داشته باشد که فرزند، برای پدر وابستگی‌آور است و خداوندی که دارای ربوبیت عام می‌باشد، نفس ربوبیت عامش گواه بی‌فرزندی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بینش‌های شرک‌آلود، ناتوان از توصیف بایستۀ خدا</w:t>
      </w:r>
    </w:p>
    <w:p>
      <w:pPr>
        <w:pStyle w:val="BookText"/>
        <w:rPr/>
      </w:pPr>
      <w:r>
        <w:rPr>
          <w:rFonts w:ascii="Amiri" w:hAnsi="Amiri" w:eastAsia="Amiri" w:cs="Amiri"/>
          <w:color w:val="111111"/>
          <w:sz w:val="28"/>
          <w:sz w:val="28"/>
          <w:szCs w:val="28"/>
          <w:rtl w:val="true"/>
          <w:lang w:bidi="ar-SA"/>
        </w:rPr>
        <w:t xml:space="preserve">سُبْحٰانَ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یَصِفُونَ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گسترۀ هستی، فراتر از دسترسی اندیشۀ بشر و منزّه از توصیف‌های خلق</w:t>
      </w:r>
    </w:p>
    <w:p>
      <w:pPr>
        <w:pStyle w:val="BookText"/>
        <w:rPr/>
      </w:pPr>
      <w:r>
        <w:rPr>
          <w:rFonts w:ascii="Amiri" w:hAnsi="Amiri" w:eastAsia="Amiri" w:cs="Amiri"/>
          <w:color w:val="111111"/>
          <w:sz w:val="28"/>
          <w:sz w:val="28"/>
          <w:szCs w:val="28"/>
          <w:rtl w:val="true"/>
          <w:lang w:bidi="ar-SA"/>
        </w:rPr>
        <w:t>سُبْحٰانَ رَبِّ السَّمٰاوٰاتِ وَ الْأَرْضِ رَبِّ الْعَرْشِ عَمّٰا یَصِفُونَ</w:t>
      </w:r>
    </w:p>
    <w:p>
      <w:pPr>
        <w:pStyle w:val="BookText"/>
        <w:rPr/>
      </w:pPr>
      <w:r>
        <w:rPr>
          <w:rFonts w:ascii="Amiri" w:hAnsi="Amiri" w:eastAsia="Amiri" w:cs="Amiri"/>
          <w:color w:val="111111"/>
          <w:sz w:val="28"/>
          <w:sz w:val="28"/>
          <w:szCs w:val="28"/>
          <w:rtl w:val="true"/>
          <w:lang w:bidi="ar-SA"/>
        </w:rPr>
        <w:t xml:space="preserve">برداشت یاد شده بنابراین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همۀ خلق داشته باشد و از آن جهت که عام است، شامل مشرکان نیز بشود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السَّمٰاوٰاتِ وَ الْأَرْضِ رَبِّ الْعَرْشِ</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انسان؛ برهان نظم؛ تنزیه؛ توحید؛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عجز؛ عرش؛ فرزند خدا</w:t>
      </w:r>
    </w:p>
    <w:p>
      <w:pPr>
        <w:pStyle w:val="Heading3"/>
        <w:numPr>
          <w:ilvl w:val="2"/>
          <w:numId w:val="1"/>
        </w:numPr>
        <w:rPr/>
      </w:pPr>
      <w:bookmarkStart w:id="252" w:name="__RefHeading___Toc1643264_2314609296"/>
      <w:bookmarkStart w:id="253" w:name="_Toc87"/>
      <w:bookmarkEnd w:id="25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83</w:t>
      </w:r>
      <w:r>
        <w:rPr>
          <w:rtl w:val="true"/>
        </w:rPr>
        <w:t>]</w:t>
      </w:r>
      <w:bookmarkEnd w:id="253"/>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رها کن تا در یاوه‌گویی فرو روند و به بازی سرگرم باشند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که به آن تهدید می‌شوند دیدار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وانهادن مشرکان حق‌ناپذیر در باتلاق یاوه‌گویی‌ها و فلسفه‌های پوچ و بازیگرانۀ خویش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فَذَرْهُمْ یَخُوضُوا وَ یَلْعَبُوا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وانهادن گمراهان به خود، پس از اتمام‌حجت بر آنان و حق‌ناپذیری ایشان</w:t>
      </w:r>
    </w:p>
    <w:p>
      <w:pPr>
        <w:pStyle w:val="BookText"/>
        <w:rPr/>
      </w:pPr>
      <w:r>
        <w:rPr>
          <w:rFonts w:ascii="Amiri" w:hAnsi="Amiri" w:eastAsia="Amiri" w:cs="Amiri"/>
          <w:color w:val="111111"/>
          <w:sz w:val="28"/>
          <w:sz w:val="28"/>
          <w:szCs w:val="28"/>
          <w:rtl w:val="true"/>
          <w:lang w:bidi="ar-SA"/>
        </w:rPr>
        <w:t>فَذَرْهُمْ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پس از اتمام‌حجت ادامۀ تبلیغ ضروری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و شرک، آمیخته با یاوه‌گرایی و سرگرمی‌های پوچ و بدفرجام</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گسترده و به ظاهر چشمگیر کافران در طول زندگی، امری عبث و نافرجام</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ژرف‌کاوی مشرکان در زندگی دنیایی، در حقیقت فرو رفتن در عمق پوچی و بیهودگی است و دستاوردهای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ظاهر چشمگیر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جز بازی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فرورفتگان در زندگی مادی و سرمستان بازی و بیهودگی، ناتوان از توصیف بایستۀ پروردگار</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w:t>
      </w:r>
    </w:p>
    <w:p>
      <w:pPr>
        <w:pStyle w:val="BookText"/>
        <w:rPr/>
      </w:pPr>
      <w:r>
        <w:rPr>
          <w:rFonts w:ascii="IRNazanin" w:hAnsi="IRNazanin" w:eastAsia="IRNazanin"/>
          <w:color w:val="111111"/>
          <w:sz w:val="28"/>
          <w:sz w:val="28"/>
          <w:szCs w:val="28"/>
          <w:rtl w:val="true"/>
          <w:lang w:bidi="fa-IR"/>
        </w:rPr>
        <w:t>با توجه به ارتباط دو آیه، می‌توان استفاده کرد که اهل بازی و بیهودگی، قادر به توصیف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یَخُوضُوا وَ یَلْعَبُوا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علیت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بیهوده‌گرای حق‌ستیز، فاقد ارج و منزلت در پیشگاه خداوند</w:t>
      </w:r>
    </w:p>
    <w:p>
      <w:pPr>
        <w:pStyle w:val="BookText"/>
        <w:rPr/>
      </w:pPr>
      <w:r>
        <w:rPr>
          <w:rFonts w:ascii="Amiri" w:hAnsi="Amiri" w:eastAsia="Amiri" w:cs="Amiri"/>
          <w:color w:val="111111"/>
          <w:sz w:val="28"/>
          <w:sz w:val="28"/>
          <w:szCs w:val="28"/>
          <w:rtl w:val="true"/>
          <w:lang w:bidi="ar-SA"/>
        </w:rPr>
        <w:t>فَذَرْهُمْ یَخُوضُوا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دربردارندۀ معنای تحقیر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پایان بازیگری و بیهوده‌گرایی‌های کافران حق‌ستیز</w:t>
      </w:r>
    </w:p>
    <w:p>
      <w:pPr>
        <w:pStyle w:val="BookText"/>
        <w:rPr/>
      </w:pPr>
      <w:r>
        <w:rPr>
          <w:rFonts w:ascii="Amiri" w:hAnsi="Amiri" w:eastAsia="Amiri" w:cs="Amiri"/>
          <w:color w:val="111111"/>
          <w:sz w:val="28"/>
          <w:sz w:val="28"/>
          <w:szCs w:val="28"/>
          <w:rtl w:val="true"/>
          <w:lang w:bidi="ar-SA"/>
        </w:rPr>
        <w:t xml:space="preserve">یَخُوضُوا وَ یَلْعَبُوا حَتّٰی یُلاٰقُوا یَوْمَهُمُ الَّذِی یُوعَدُونَ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حقیقت و واقعیت است؛ نه بازیگری و هوسرانی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یَخُوضُوا وَ یَلْعَبُوا حَتّٰی یُلاٰقُوا یَوْمَهُمُ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کیفر مشرکان به‌خاطر ستیزه‌گری‌های آنان با پیام حق</w:t>
      </w:r>
    </w:p>
    <w:p>
      <w:pPr>
        <w:pStyle w:val="BookText"/>
        <w:rPr/>
      </w:pPr>
      <w:r>
        <w:rPr>
          <w:rFonts w:ascii="Amiri" w:hAnsi="Amiri" w:eastAsia="Amiri" w:cs="Amiri"/>
          <w:color w:val="111111"/>
          <w:sz w:val="28"/>
          <w:sz w:val="28"/>
          <w:szCs w:val="28"/>
          <w:rtl w:val="true"/>
          <w:lang w:bidi="ar-SA"/>
        </w:rPr>
        <w:t>حَتّٰی یُلاٰقُوا یَوْمَهُمُ الَّذِی یُوعَدُونَ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انسان و محصول تلاش و عملکرد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یُلاٰقُوا یَوْمَهُمُ الَّذِی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شدن نظام دنیا به جهان آخرت و قیامت، وعدۀ مکرر خداوند به خلق</w:t>
      </w:r>
    </w:p>
    <w:p>
      <w:pPr>
        <w:pStyle w:val="BookText"/>
        <w:rPr/>
      </w:pPr>
      <w:r>
        <w:rPr>
          <w:rFonts w:ascii="Amiri" w:hAnsi="Amiri" w:eastAsia="Amiri" w:cs="Amiri"/>
          <w:color w:val="111111"/>
          <w:sz w:val="28"/>
          <w:sz w:val="28"/>
          <w:szCs w:val="28"/>
          <w:rtl w:val="true"/>
          <w:lang w:bidi="ar-SA"/>
        </w:rPr>
        <w:t>یَوْمَهُمُ الَّذِی یُوعَدُونَ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bookmarkStart w:id="254" w:name="pg19707_220572"/>
    </w:p>
    <w:p>
      <w:pPr>
        <w:pStyle w:val="BookText"/>
        <w:rPr/>
      </w:pPr>
      <w:bookmarkEnd w:id="25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بازیگرانه و تمسخرآمیز دین‌ناباوران با مسأله قیامت</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استهزاء؛ امر الهی؛ تجسم اعمال؛ حق؛ دنیا؛ دین؛ شرک؛ ضلالت؛ عجز؛ عمل؛ قیامت؛کفر؛ کیفر؛ لهو و لعب؛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255" w:name="__RefHeading___Toc1643266_2314609296"/>
      <w:bookmarkStart w:id="256" w:name="_Toc88"/>
      <w:bookmarkEnd w:id="25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84</w:t>
      </w:r>
      <w:r>
        <w:rPr>
          <w:rtl w:val="true"/>
        </w:rPr>
        <w:t>]</w:t>
      </w:r>
      <w:bookmarkEnd w:id="256"/>
    </w:p>
    <w:p>
      <w:pPr>
        <w:pStyle w:val="BookText"/>
        <w:rPr/>
      </w:pP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او است که در آسمان معبود است و در زمین معبود است، و اوست که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خداوند، فراگیر و گسترده در آسمان و زمین</w:t>
      </w:r>
    </w:p>
    <w:p>
      <w:pPr>
        <w:pStyle w:val="BookText"/>
        <w:rPr/>
      </w:pPr>
      <w:r>
        <w:rPr>
          <w:rFonts w:ascii="Amiri" w:hAnsi="Amiri" w:eastAsia="Amiri" w:cs="Amiri"/>
          <w:color w:val="111111"/>
          <w:sz w:val="28"/>
          <w:sz w:val="28"/>
          <w:szCs w:val="28"/>
          <w:rtl w:val="true"/>
          <w:lang w:bidi="ar-SA"/>
        </w:rPr>
        <w:t>وَ هُوَ الَّذِی فِی السَّمٰاءِ إِلٰهٌ وَ فِی الْأَرْضِ إِلٰهٌ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یگانۀ خداوند بر هستی، نمایانگر الوهیت مطلق و فراگیر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p>
    <w:p>
      <w:pPr>
        <w:pStyle w:val="BookText"/>
        <w:rPr/>
      </w:pPr>
      <w:r>
        <w:rPr>
          <w:rFonts w:ascii="IRNazanin" w:hAnsi="IRNazanin" w:eastAsia="IRNazanin"/>
          <w:color w:val="111111"/>
          <w:sz w:val="28"/>
          <w:sz w:val="28"/>
          <w:szCs w:val="28"/>
          <w:rtl w:val="true"/>
          <w:lang w:bidi="fa-IR"/>
        </w:rPr>
        <w:t xml:space="preserve">تذکر به ربوبیت خداوند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پیشین مطرح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طرح وحدانیت الوهی حق نیز می‌باشد؛ زیرا معبود واقعی کسی است که ربّ، مدیر و مدبر عالم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محور اصلی اختلاف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w:t>
      </w:r>
    </w:p>
    <w:p>
      <w:pPr>
        <w:pStyle w:val="BookText"/>
        <w:rPr/>
      </w:pPr>
      <w:r>
        <w:rPr>
          <w:rFonts w:ascii="Amiri" w:hAnsi="Amiri" w:eastAsia="Amiri" w:cs="Amiri"/>
          <w:color w:val="111111"/>
          <w:sz w:val="28"/>
          <w:sz w:val="28"/>
          <w:szCs w:val="28"/>
          <w:rtl w:val="true"/>
          <w:lang w:bidi="ar-SA"/>
        </w:rPr>
        <w:t xml:space="preserve">قُلْ إِنْ کٰانَ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p>
    <w:p>
      <w:pPr>
        <w:pStyle w:val="BookText"/>
        <w:rPr/>
      </w:pPr>
      <w:r>
        <w:rPr>
          <w:rFonts w:ascii="IRNazanin" w:hAnsi="IRNazanin" w:eastAsia="IRNazanin"/>
          <w:color w:val="111111"/>
          <w:sz w:val="28"/>
          <w:sz w:val="28"/>
          <w:szCs w:val="28"/>
          <w:rtl w:val="true"/>
          <w:lang w:bidi="fa-IR"/>
        </w:rPr>
        <w:t xml:space="preserve">آیات پیشین به ضمیمۀ تکرار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آن است که سخن اصلی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مشرکان، تأکید بر توحید و یکتا پرستی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تقسیم کارهای آسمان و زمین، میان خدا و فرزندی که برای او تصویر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بدان احتمال است که میان این آیه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لِلرَّحْمٰنِ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ارتباط باشد که مشرکان علاوه بر اعتقاد به فرزندداری خدا، بر این باور بوده‌اند که الوهیت آسمان و زمین میان او و فرزندش تقسیم شده، خدا</w:t>
      </w:r>
      <w:bookmarkStart w:id="257" w:name="pg19707_220573"/>
    </w:p>
    <w:p>
      <w:pPr>
        <w:pStyle w:val="BookText"/>
        <w:rPr/>
      </w:pPr>
      <w:bookmarkEnd w:id="257"/>
      <w:r>
        <w:rPr>
          <w:rFonts w:ascii="IRNazanin" w:hAnsi="IRNazanin" w:eastAsia="IRNazanin"/>
          <w:color w:val="111111"/>
          <w:sz w:val="28"/>
          <w:sz w:val="28"/>
          <w:szCs w:val="28"/>
          <w:rtl w:val="true"/>
          <w:lang w:bidi="fa-IR"/>
        </w:rPr>
        <w:t>معبود در آسمان و فرزندش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آیات ردی بر هر دو دیدگاه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حکمت و دانایی مطلق در آسمان‌ها و زمین</w:t>
      </w:r>
    </w:p>
    <w:p>
      <w:pPr>
        <w:pStyle w:val="BookText"/>
        <w:rPr/>
      </w:pPr>
      <w:r>
        <w:rPr>
          <w:rFonts w:ascii="Amiri" w:hAnsi="Amiri" w:eastAsia="Amiri" w:cs="Amiri"/>
          <w:color w:val="111111"/>
          <w:sz w:val="28"/>
          <w:sz w:val="28"/>
          <w:szCs w:val="28"/>
          <w:rtl w:val="true"/>
          <w:lang w:bidi="ar-SA"/>
        </w:rPr>
        <w:t>وَ هُوَ الْحَکِیمُ الْعَلِیمُ</w:t>
      </w:r>
    </w:p>
    <w:p>
      <w:pPr>
        <w:pStyle w:val="BookText"/>
        <w:rPr/>
      </w:pPr>
      <w:r>
        <w:rPr>
          <w:rFonts w:ascii="Amiri" w:hAnsi="Amiri" w:eastAsia="Amiri" w:cs="Amiri"/>
          <w:color w:val="111111"/>
          <w:sz w:val="28"/>
          <w:sz w:val="28"/>
          <w:szCs w:val="28"/>
          <w:rtl w:val="true"/>
          <w:lang w:bidi="ar-SA"/>
        </w:rPr>
        <w:t xml:space="preserve">قالب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 قصر است یعنی اوست که حکیم و داناست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یگانه و بی‌شریک خداوند، بر هستی، همراه با کاردانی و آگاهی ژرف</w:t>
      </w:r>
    </w:p>
    <w:p>
      <w:pPr>
        <w:pStyle w:val="BookText"/>
        <w:rPr/>
      </w:pPr>
      <w:r>
        <w:rPr>
          <w:rFonts w:ascii="Amiri" w:hAnsi="Amiri" w:eastAsia="Amiri" w:cs="Amiri"/>
          <w:color w:val="111111"/>
          <w:sz w:val="28"/>
          <w:sz w:val="28"/>
          <w:szCs w:val="28"/>
          <w:rtl w:val="true"/>
          <w:lang w:bidi="ar-SA"/>
        </w:rPr>
        <w:t>وَ هُوَ الَّذِی فِی السَّمٰاءِ إِلٰهٌ وَ فِی الْأَرْضِ إِلٰهٌ وَ هُوَ الْحَکِیمُ الْعَلِیمُ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حکمت و علم مطلق و گسترده خدا، مستلزم بی‌نیاز شمردن او از شریک و مشاور</w:t>
      </w:r>
    </w:p>
    <w:p>
      <w:pPr>
        <w:pStyle w:val="BookText"/>
        <w:rPr/>
      </w:pPr>
      <w:r>
        <w:rPr>
          <w:rFonts w:ascii="Amiri" w:hAnsi="Amiri" w:eastAsia="Amiri" w:cs="Amiri"/>
          <w:color w:val="111111"/>
          <w:sz w:val="28"/>
          <w:sz w:val="28"/>
          <w:szCs w:val="28"/>
          <w:rtl w:val="true"/>
          <w:lang w:bidi="ar-SA"/>
        </w:rPr>
        <w:t>وَ هُوَ الَّذِی فِی السَّمٰاءِ إِلٰهٌ وَ فِی الْأَرْضِ إِلٰهٌ وَ هُوَ الْحَکِیمُ الْعَلِیمُ</w:t>
      </w:r>
    </w:p>
    <w:p>
      <w:pPr>
        <w:pStyle w:val="BookText"/>
        <w:rPr/>
      </w:pPr>
      <w:r>
        <w:rPr>
          <w:rFonts w:ascii="IRNazanin" w:hAnsi="IRNazanin" w:eastAsia="IRNazanin"/>
          <w:color w:val="111111"/>
          <w:sz w:val="28"/>
          <w:sz w:val="28"/>
          <w:szCs w:val="28"/>
          <w:rtl w:val="true"/>
          <w:lang w:bidi="fa-IR"/>
        </w:rPr>
        <w:t>تذکر به حکمت و علم گستردۀ خدا، در پایان جمله‌ای که نفی‌کنندۀ شرک و اثبات‌کنندۀ توحید است، می‌تواند بیانگر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الْحَکِیمُ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اختلاف؛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توحید؛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شرک؛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8" w:name="__RefHeading___Toc1643268_2314609296"/>
      <w:bookmarkStart w:id="259" w:name="_Toc89"/>
      <w:bookmarkEnd w:id="25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85</w:t>
      </w:r>
      <w:r>
        <w:rPr>
          <w:rtl w:val="true"/>
        </w:rPr>
        <w:t>]</w:t>
      </w:r>
      <w:bookmarkEnd w:id="259"/>
    </w:p>
    <w:p>
      <w:pPr>
        <w:pStyle w:val="BookText"/>
        <w:rPr/>
      </w:pP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بلندمرتبه و والا است آن کسی که حاکمیّت آسمان‌ها و زمین و آنچه میان آن دو است از آن اوست، و علم قیامت تنها نزد اوست و فقط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فرمانروای آسمان‌ها و زمین و مجموعۀ هستی، شایان ستایش و تمجید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تَبٰارَکَ الَّذِی لَهُ مُلْکُ السَّمٰاوٰاتِ وَ الْأَرْضِ</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ستایش خداوند به‌کار می‌رود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ذاتی جاودان و حاکمیت یگانه او</w:t>
      </w:r>
    </w:p>
    <w:p>
      <w:pPr>
        <w:pStyle w:val="BookText"/>
        <w:rPr/>
      </w:pPr>
      <w:r>
        <w:rPr>
          <w:rFonts w:ascii="IRNazanin" w:hAnsi="IRNazanin" w:eastAsia="IRNazanin"/>
          <w:color w:val="111111"/>
          <w:sz w:val="28"/>
          <w:sz w:val="28"/>
          <w:szCs w:val="28"/>
          <w:rtl w:val="true"/>
          <w:lang w:bidi="fa-IR"/>
        </w:rPr>
        <w:t>بر نظام هستی، پاینده و زوال‌ناپذیر</w:t>
      </w:r>
    </w:p>
    <w:p>
      <w:pPr>
        <w:pStyle w:val="BookText"/>
        <w:rPr/>
      </w:pPr>
      <w:r>
        <w:rPr>
          <w:rFonts w:ascii="Amiri" w:hAnsi="Amiri" w:eastAsia="Amiri" w:cs="Amiri"/>
          <w:color w:val="111111"/>
          <w:sz w:val="28"/>
          <w:sz w:val="28"/>
          <w:szCs w:val="28"/>
          <w:rtl w:val="true"/>
          <w:lang w:bidi="ar-SA"/>
        </w:rPr>
        <w:t>وَ تَبٰارَکَ الَّذِی لَهُ مُلْکُ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از پایندگی و جاودانگی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گستردۀ خداوند، پشتوانۀ فرمانروایی زوال‌ناپذیر او بر نظام هستی</w:t>
      </w:r>
    </w:p>
    <w:p>
      <w:pPr>
        <w:pStyle w:val="BookText"/>
        <w:rPr/>
      </w:pPr>
      <w:r>
        <w:rPr>
          <w:rFonts w:ascii="Amiri" w:hAnsi="Amiri" w:eastAsia="Amiri" w:cs="Amiri"/>
          <w:color w:val="111111"/>
          <w:sz w:val="28"/>
          <w:sz w:val="28"/>
          <w:szCs w:val="28"/>
          <w:rtl w:val="true"/>
          <w:lang w:bidi="ar-SA"/>
        </w:rPr>
        <w:t xml:space="preserve">وَ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تَبٰارَکَ الَّذِی لَهُ مُلْکُ السَّمٰاوٰاتِ وَ الْأَرْضِ وَ مٰا بَیْنَهُمٰا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لَهُ مُلْکُ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برپایی قیامت مختص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w:t>
      </w:r>
    </w:p>
    <w:p>
      <w:pPr>
        <w:pStyle w:val="BookText"/>
        <w:rPr/>
      </w:pPr>
      <w:r>
        <w:rPr>
          <w:rFonts w:ascii="IRNazanin" w:hAnsi="IRNazanin" w:eastAsia="IRNazanin"/>
          <w:color w:val="111111"/>
          <w:sz w:val="28"/>
          <w:sz w:val="28"/>
          <w:szCs w:val="28"/>
          <w:rtl w:val="true"/>
          <w:lang w:bidi="fa-IR"/>
        </w:rPr>
        <w:t>از تقدم خبر بر مبتدا، حصر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نامی از نام‌های قیامت</w:t>
      </w:r>
    </w:p>
    <w:p>
      <w:pPr>
        <w:pStyle w:val="BookText"/>
        <w:rPr/>
      </w:pPr>
      <w:r>
        <w:rPr>
          <w:rFonts w:ascii="Amiri" w:hAnsi="Amiri" w:eastAsia="Amiri" w:cs="Amiri"/>
          <w:color w:val="111111"/>
          <w:sz w:val="28"/>
          <w:sz w:val="28"/>
          <w:szCs w:val="28"/>
          <w:rtl w:val="true"/>
          <w:lang w:bidi="ar-SA"/>
        </w:rPr>
        <w:t>وَ عِنْدَهُ عِلْمُ السّٰاعَةِ وَ إِلَیْهِ تُرْجَعُونَ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حتمی و قهری آدمیان، به سوی فرمانروای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قهری بودن معاد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سوی او باز می‌گرادنند چه بخواهید چه نخواهید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مهم‌ترین عقیده پس از توحید و یگانه‌پرستی</w:t>
      </w:r>
    </w:p>
    <w:p>
      <w:pPr>
        <w:pStyle w:val="BookText"/>
        <w:rPr/>
      </w:pP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 وَ إِلَیْهِ تُرْجَعُونَ</w:t>
      </w:r>
    </w:p>
    <w:p>
      <w:pPr>
        <w:pStyle w:val="BookText"/>
        <w:rPr/>
      </w:pPr>
      <w:r>
        <w:rPr>
          <w:rFonts w:ascii="IRNazanin" w:hAnsi="IRNazanin" w:eastAsia="IRNazanin"/>
          <w:color w:val="111111"/>
          <w:sz w:val="28"/>
          <w:sz w:val="28"/>
          <w:szCs w:val="28"/>
          <w:rtl w:val="true"/>
          <w:lang w:bidi="fa-IR"/>
        </w:rPr>
        <w:t>طرح مسأله قیامت و معاد، پس از تبیین فرمانروایی یگانۀ خداوند، 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آیندۀ نظام هستی، از قبل برنامه‌ریزی شده و مورد آگاهی خداوند</w:t>
      </w:r>
    </w:p>
    <w:p>
      <w:pPr>
        <w:pStyle w:val="BookText"/>
        <w:rPr/>
      </w:pPr>
      <w:r>
        <w:rPr>
          <w:rFonts w:ascii="Amiri" w:hAnsi="Amiri" w:eastAsia="Amiri" w:cs="Amiri"/>
          <w:color w:val="111111"/>
          <w:sz w:val="28"/>
          <w:sz w:val="28"/>
          <w:szCs w:val="28"/>
          <w:rtl w:val="true"/>
          <w:lang w:bidi="ar-SA"/>
        </w:rPr>
        <w:t xml:space="preserve">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w:t>
      </w:r>
    </w:p>
    <w:p>
      <w:pPr>
        <w:pStyle w:val="BookText"/>
        <w:rPr/>
      </w:pPr>
      <w:r>
        <w:rPr>
          <w:rFonts w:ascii="IRNazanin" w:hAnsi="IRNazanin" w:eastAsia="IRNazanin"/>
          <w:color w:val="111111"/>
          <w:sz w:val="28"/>
          <w:sz w:val="28"/>
          <w:szCs w:val="28"/>
          <w:rtl w:val="true"/>
          <w:lang w:bidi="fa-IR"/>
        </w:rPr>
        <w:t>خداوند، پس از بیان فرمانروایی مطلق خویش، مسألۀ علم به قیامت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برپایی قیامت، جزئی از برنامه‌های الهی در قلمرو فرمانروایی خویش است که پیشاپیش آن را در نظر گرفته و بدان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الوهیت و فرمانروایی جاویدان خداوند و نیز تداوم زندگی انسان در آخرت، زمینه‌ساز گرایش انسان به حق</w:t>
      </w:r>
    </w:p>
    <w:p>
      <w:pPr>
        <w:pStyle w:val="BookText"/>
        <w:rPr/>
      </w:pPr>
      <w:r>
        <w:rPr>
          <w:rFonts w:ascii="Amiri" w:hAnsi="Amiri" w:eastAsia="Amiri" w:cs="Amiri"/>
          <w:color w:val="111111"/>
          <w:sz w:val="28"/>
          <w:sz w:val="28"/>
          <w:szCs w:val="28"/>
          <w:rtl w:val="true"/>
          <w:lang w:bidi="ar-SA"/>
        </w:rPr>
        <w:t xml:space="preserve">وَ هُوَ الَّذِی فِی السَّمٰاءِ إِلٰهٌ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 وَ إِلَیْهِ تُرْجَعُونَ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آیات پیشین در رد منکران توحید بود، استفاده می‌شود که طرح فرمانروایی خدا بر هستی در دنیا و آخرت، هشداری به حق‌ستیزان است تا به خود آیند و به حق بگروند</w:t>
      </w:r>
      <w:r>
        <w:rPr>
          <w:rFonts w:eastAsia="IRNazanin" w:cs="IRNazanin"/>
          <w:color w:val="111111"/>
          <w:sz w:val="28"/>
          <w:szCs w:val="28"/>
          <w:rtl w:val="true"/>
          <w:lang w:bidi="fa-IR"/>
        </w:rPr>
        <w:t>.</w:t>
      </w:r>
      <w:bookmarkStart w:id="260" w:name="pg19707_220575"/>
    </w:p>
    <w:p>
      <w:pPr>
        <w:pStyle w:val="BookText"/>
        <w:rPr/>
      </w:pPr>
      <w:bookmarkEnd w:id="26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قیامت، بازگشت انسان‌ها به‌سوی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عِلْمُ السّٰاعَةِ وَ إِلَیْهِ تُرْجَعُونَ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تَبٰارَکَ الَّذِی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قاموس المحیط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صفة خاصة بالله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ویژه خدای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الساعة؛ انسان؛ تقویم؛ توحید؛ جهان؛ جهان‌بینی؛ حق؛ حکمت؛ خلافت الهی؛ دین؛ ذکر؛زمین؛ زندگی؛ علم؛ قیامت؛ مدح؛ معاد</w:t>
      </w:r>
    </w:p>
    <w:p>
      <w:pPr>
        <w:pStyle w:val="Heading3"/>
        <w:numPr>
          <w:ilvl w:val="2"/>
          <w:numId w:val="1"/>
        </w:numPr>
        <w:rPr/>
      </w:pPr>
      <w:bookmarkStart w:id="261" w:name="__RefHeading___Toc1643270_2314609296"/>
      <w:bookmarkStart w:id="262" w:name="_Toc90"/>
      <w:bookmarkEnd w:id="26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86</w:t>
      </w:r>
      <w:r>
        <w:rPr>
          <w:rtl w:val="true"/>
        </w:rPr>
        <w:t>]</w:t>
      </w:r>
      <w:bookmarkEnd w:id="262"/>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کسانی که جز خدا می‌خوانند اختیار شفاعت ندارند، مگر کسانی که از روی آگاهی به حق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ملجأ و نقطۀ امیدی، جز خداوند، فاقد کارایی و قدرت شفاعت و امدادرسانی در آخرت</w:t>
      </w:r>
    </w:p>
    <w:p>
      <w:pPr>
        <w:pStyle w:val="BookText"/>
        <w:rPr/>
      </w:pPr>
      <w:r>
        <w:rPr>
          <w:rFonts w:ascii="Amiri" w:hAnsi="Amiri" w:eastAsia="Amiri" w:cs="Amiri"/>
          <w:color w:val="111111"/>
          <w:sz w:val="28"/>
          <w:sz w:val="28"/>
          <w:szCs w:val="28"/>
          <w:rtl w:val="true"/>
          <w:lang w:bidi="ar-SA"/>
        </w:rPr>
        <w:t>وَ لاٰ یَمْلِکُ الَّذِینَ یَدْعُونَ مِنْ دُونِهِ الشَّفٰاعَةَ</w:t>
      </w:r>
    </w:p>
    <w:p>
      <w:pPr>
        <w:pStyle w:val="BookText"/>
        <w:rPr/>
      </w:pPr>
      <w:r>
        <w:rPr>
          <w:rFonts w:ascii="IRNazanin" w:hAnsi="IRNazanin" w:eastAsia="IRNazanin"/>
          <w:color w:val="111111"/>
          <w:sz w:val="28"/>
          <w:sz w:val="28"/>
          <w:szCs w:val="28"/>
          <w:rtl w:val="true"/>
          <w:lang w:bidi="fa-IR"/>
        </w:rPr>
        <w:t xml:space="preserve">ارتباط این آیه با ذیل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قیامت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بر این که مراد از شفاعت در آیۀ شریفه شفاعت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 مشرکان، ناتوان از شفاعت و یاری رساندن به آنان در آخرت</w:t>
      </w:r>
    </w:p>
    <w:p>
      <w:pPr>
        <w:pStyle w:val="BookText"/>
        <w:rPr/>
      </w:pPr>
      <w:r>
        <w:rPr>
          <w:rFonts w:ascii="Amiri" w:hAnsi="Amiri" w:eastAsia="Amiri" w:cs="Amiri"/>
          <w:color w:val="111111"/>
          <w:sz w:val="28"/>
          <w:sz w:val="28"/>
          <w:szCs w:val="28"/>
          <w:rtl w:val="true"/>
          <w:lang w:bidi="ar-SA"/>
        </w:rPr>
        <w:t>وَ لاٰ یَمْلِکُ الَّذِینَ یَدْعُونَ مِنْ دُونِهِ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به معنای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و حقیقت، قادر به شفاعت دیگران در قیامت</w:t>
      </w:r>
    </w:p>
    <w:p>
      <w:pPr>
        <w:pStyle w:val="BookText"/>
        <w:rPr/>
      </w:pPr>
      <w:r>
        <w:rPr>
          <w:rFonts w:ascii="Amiri" w:hAnsi="Amiri" w:eastAsia="Amiri" w:cs="Amiri"/>
          <w:color w:val="111111"/>
          <w:sz w:val="28"/>
          <w:sz w:val="28"/>
          <w:szCs w:val="28"/>
          <w:rtl w:val="true"/>
          <w:lang w:bidi="ar-SA"/>
        </w:rPr>
        <w:t xml:space="preserve">وَ لاٰ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إِلاّٰ مَنْ شَهِدَ بِالْحَقِّ وَ هُمْ یَعْلَمُونَ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برای شافع است؛ نه شفاعت‌شونده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حق شفاعت، آگاه به استحقاق و عدم استحقاق آدمیان، برای برخورداری از شفاعت</w:t>
      </w:r>
    </w:p>
    <w:p>
      <w:pPr>
        <w:pStyle w:val="BookText"/>
        <w:rPr/>
      </w:pPr>
      <w:r>
        <w:rPr>
          <w:rFonts w:ascii="Amiri" w:hAnsi="Amiri" w:eastAsia="Amiri" w:cs="Amiri"/>
          <w:color w:val="111111"/>
          <w:sz w:val="28"/>
          <w:sz w:val="28"/>
          <w:szCs w:val="28"/>
          <w:rtl w:val="true"/>
          <w:lang w:bidi="ar-SA"/>
        </w:rPr>
        <w:t xml:space="preserve">وَ لاٰ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إِلاّٰ مَنْ شَهِدَ بِالْحَقِّ وَ هُمْ یَعْلَمُونَ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شفاعت‌کنندگان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استحقاق شفاعت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اخروی، متکی بر علم و آگاهی است؛ نه بیهوده و بدون ملاک</w:t>
      </w:r>
      <w:r>
        <w:rPr>
          <w:rFonts w:eastAsia="IRNazanin" w:cs="IRNazanin"/>
          <w:color w:val="111111"/>
          <w:sz w:val="28"/>
          <w:szCs w:val="28"/>
          <w:rtl w:val="true"/>
          <w:lang w:bidi="fa-IR"/>
        </w:rPr>
        <w:t>.</w:t>
      </w:r>
      <w:bookmarkStart w:id="263" w:name="pg19707_220576"/>
    </w:p>
    <w:p>
      <w:pPr>
        <w:pStyle w:val="BookText"/>
        <w:rPr/>
      </w:pPr>
      <w:bookmarkEnd w:id="263"/>
      <w:r>
        <w:rPr>
          <w:rFonts w:ascii="Amiri" w:hAnsi="Amiri" w:eastAsia="Amiri" w:cs="Amiri"/>
          <w:color w:val="111111"/>
          <w:sz w:val="28"/>
          <w:sz w:val="28"/>
          <w:szCs w:val="28"/>
          <w:rtl w:val="true"/>
          <w:lang w:bidi="ar-SA"/>
        </w:rPr>
        <w:t>إِلاّٰ مَنْ شَهِدَ بِالْحَقِّ وَ هُمْ یَعْلَمُونَ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بیهوده به شفاعت غیرخدا، از عوامل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إِلاّٰ مَنْ شَهِدَ بِالْحَقِّ</w:t>
      </w:r>
    </w:p>
    <w:p>
      <w:pPr>
        <w:pStyle w:val="BookText"/>
        <w:rPr/>
      </w:pPr>
      <w:r>
        <w:rPr>
          <w:rFonts w:ascii="IRNazanin" w:hAnsi="IRNazanin" w:eastAsia="IRNazanin"/>
          <w:color w:val="111111"/>
          <w:sz w:val="28"/>
          <w:sz w:val="28"/>
          <w:szCs w:val="28"/>
          <w:rtl w:val="true"/>
          <w:lang w:bidi="fa-IR"/>
        </w:rPr>
        <w:t>خداوند، برای بازداشتن مشرکان از گمراهی، به آنان یادآور شده است که معبودهای دروغین آنها هرگز قدرت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قطع امید کنند و به حق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متکی بر علم و آگاهی، دارای ارزش و اهمیت</w:t>
      </w:r>
    </w:p>
    <w:p>
      <w:pPr>
        <w:pStyle w:val="BookText"/>
        <w:rPr/>
      </w:pPr>
      <w:r>
        <w:rPr>
          <w:rFonts w:ascii="Amiri" w:hAnsi="Amiri" w:eastAsia="Amiri" w:cs="Amiri"/>
          <w:color w:val="111111"/>
          <w:sz w:val="28"/>
          <w:sz w:val="28"/>
          <w:szCs w:val="28"/>
          <w:rtl w:val="true"/>
          <w:lang w:bidi="ar-SA"/>
        </w:rPr>
        <w:t>مَنْ شَهِدَ بِالْحَقِّ وَ هُمْ یَعْلَمُونَ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متکی بودن شهادت بر علم و آگاهی و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خدا و دیگر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امید؛ ایمان؛ حق؛ شفاعت؛ ضلالت؛ عجز؛ علم؛ قیامت؛ گواهی</w:t>
      </w:r>
    </w:p>
    <w:p>
      <w:pPr>
        <w:pStyle w:val="Heading3"/>
        <w:numPr>
          <w:ilvl w:val="2"/>
          <w:numId w:val="1"/>
        </w:numPr>
        <w:rPr/>
      </w:pPr>
      <w:bookmarkStart w:id="264" w:name="__RefHeading___Toc1643272_2314609296"/>
      <w:bookmarkStart w:id="265" w:name="_Toc91"/>
      <w:bookmarkEnd w:id="26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87</w:t>
      </w:r>
      <w:r>
        <w:rPr>
          <w:rtl w:val="true"/>
        </w:rPr>
        <w:t>]</w:t>
      </w:r>
      <w:bookmarkEnd w:id="265"/>
    </w:p>
    <w:p>
      <w:pPr>
        <w:pStyle w:val="BookText"/>
        <w:rPr/>
      </w:pP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آنان را آفریده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مکه، به خالقیت خداوند و توحید در آفرینش</w:t>
      </w:r>
    </w:p>
    <w:p>
      <w:pPr>
        <w:pStyle w:val="BookText"/>
        <w:rPr/>
      </w:pPr>
      <w:r>
        <w:rPr>
          <w:rFonts w:ascii="Amiri" w:hAnsi="Amiri" w:eastAsia="Amiri" w:cs="Amiri"/>
          <w:color w:val="111111"/>
          <w:sz w:val="28"/>
          <w:sz w:val="28"/>
          <w:szCs w:val="28"/>
          <w:rtl w:val="true"/>
          <w:lang w:bidi="ar-SA"/>
        </w:rPr>
        <w:t>وَ لَئِنْ سَأَلْتَهُمْ مَنْ خَلَقَهُمْ لَیَقُولُنَّ اللّٰهُ فَأَنّٰی یُؤْفَکُونَ</w:t>
      </w:r>
    </w:p>
    <w:p>
      <w:pPr>
        <w:pStyle w:val="BookText"/>
        <w:rPr/>
      </w:pPr>
      <w:r>
        <w:rPr>
          <w:rFonts w:ascii="IRNazanin" w:hAnsi="IRNazanin" w:eastAsia="IRNazanin"/>
          <w:color w:val="111111"/>
          <w:sz w:val="28"/>
          <w:sz w:val="28"/>
          <w:szCs w:val="28"/>
          <w:rtl w:val="true"/>
          <w:lang w:bidi="fa-IR"/>
        </w:rPr>
        <w:t>از آیۀ شریفه استفاده می‌شود که شرک مشرکان، در ناحیۀ خالقیت خداوند نبوده است؛ بلکه آنان در ربوبیت، تدبیر، کارگشایی امور و وساطت برای تقرب به خدا، گرفتار شرک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غیر خدا، با وجود اعتقاد به خالقیت یگانۀ او، انحرافی آشکار و امری ملامت‌بار</w:t>
      </w:r>
    </w:p>
    <w:p>
      <w:pPr>
        <w:pStyle w:val="BookText"/>
        <w:rPr/>
      </w:pPr>
      <w:r>
        <w:rPr>
          <w:rFonts w:ascii="Amiri" w:hAnsi="Amiri" w:eastAsia="Amiri" w:cs="Amiri"/>
          <w:color w:val="111111"/>
          <w:sz w:val="28"/>
          <w:sz w:val="28"/>
          <w:szCs w:val="28"/>
          <w:rtl w:val="true"/>
          <w:lang w:bidi="ar-SA"/>
        </w:rPr>
        <w:t>وَ لَئِنْ سَأَلْتَهُمْ مَنْ خَلَقَهُمْ لَیَقُولُنَّ اللّٰهُ فَأَنّٰی یُؤْفَکُونَ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روی‌گرداندن و انحراف از مسیر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امری فطری و شرک انحراف از فطرت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خَلَقَهُمْ لَیَقُولُنَّ اللّٰهُ فَأَنّٰی یُؤْفَکُونَ</w:t>
      </w:r>
    </w:p>
    <w:p>
      <w:pPr>
        <w:pStyle w:val="BookText"/>
        <w:rPr/>
      </w:pPr>
      <w:r>
        <w:rPr>
          <w:rFonts w:ascii="IRNazanin" w:hAnsi="IRNazanin" w:eastAsia="IRNazanin"/>
          <w:color w:val="111111"/>
          <w:sz w:val="28"/>
          <w:sz w:val="28"/>
          <w:szCs w:val="28"/>
          <w:rtl w:val="true"/>
          <w:lang w:bidi="fa-IR"/>
        </w:rPr>
        <w:t xml:space="preserve">در صورتی‌که آیۀ شریفه را مستقل از قبل بدانیم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بشر بازگردد، استفاده می‌شود که توحید در فطرت و سرشت انسان نهفته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یگانگی خالق، مستلزم اعتقاد به یگانگی معبود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bookmarkStart w:id="266" w:name="pg19707_220577"/>
    </w:p>
    <w:p>
      <w:pPr>
        <w:pStyle w:val="BookText"/>
        <w:rPr/>
      </w:pPr>
      <w:bookmarkEnd w:id="266"/>
      <w:r>
        <w:rPr>
          <w:rFonts w:ascii="Amiri" w:hAnsi="Amiri" w:eastAsia="Amiri" w:cs="Amiri"/>
          <w:color w:val="111111"/>
          <w:sz w:val="28"/>
          <w:sz w:val="28"/>
          <w:szCs w:val="28"/>
          <w:rtl w:val="true"/>
          <w:lang w:bidi="ar-SA"/>
        </w:rPr>
        <w:t xml:space="preserve">یَدْعُونَ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فَأَنّٰی یُؤْفَکُونَ</w:t>
      </w:r>
    </w:p>
    <w:p>
      <w:pPr>
        <w:pStyle w:val="BookText"/>
        <w:rPr/>
      </w:pPr>
      <w:r>
        <w:rPr>
          <w:rFonts w:ascii="IRNazanin" w:hAnsi="IRNazanin" w:eastAsia="IRNazanin"/>
          <w:color w:val="111111"/>
          <w:sz w:val="28"/>
          <w:sz w:val="28"/>
          <w:szCs w:val="28"/>
          <w:rtl w:val="true"/>
          <w:lang w:bidi="fa-IR"/>
        </w:rPr>
        <w:t>مشرکان در ربوبیت الهی، قائل به شرک بودند و خداوند برای تبیین بطلان اعتقاد آنان، به ایشان یادآور شده که شما معتقد به یگانگی خالق هستید و پذیرش شرک در ربوبیت، با آن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خلقت؛ سؤال و جواب؛ سخن؛ شرک؛ ضلالت؛ فطرت؛ ملامت</w:t>
      </w:r>
    </w:p>
    <w:p>
      <w:pPr>
        <w:pStyle w:val="Heading3"/>
        <w:numPr>
          <w:ilvl w:val="2"/>
          <w:numId w:val="1"/>
        </w:numPr>
        <w:rPr/>
      </w:pPr>
      <w:bookmarkStart w:id="267" w:name="__RefHeading___Toc1643274_2314609296"/>
      <w:bookmarkStart w:id="268" w:name="_Toc92"/>
      <w:bookmarkEnd w:id="26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88</w:t>
      </w:r>
      <w:r>
        <w:rPr>
          <w:rtl w:val="true"/>
        </w:rPr>
        <w:t>]</w:t>
      </w:r>
      <w:bookmarkEnd w:id="268"/>
    </w:p>
    <w:p>
      <w:pPr>
        <w:pStyle w:val="BookText"/>
        <w:rPr/>
      </w:pP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گروهی هستند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شکوۀ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حق‌ناپذیر خویش</w:t>
      </w:r>
    </w:p>
    <w:p>
      <w:pPr>
        <w:pStyle w:val="BookText"/>
        <w:rPr/>
      </w:pPr>
      <w:r>
        <w:rPr>
          <w:rFonts w:ascii="Amiri" w:hAnsi="Amiri" w:eastAsia="Amiri" w:cs="Amiri"/>
          <w:color w:val="111111"/>
          <w:sz w:val="28"/>
          <w:sz w:val="28"/>
          <w:szCs w:val="28"/>
          <w:rtl w:val="true"/>
          <w:lang w:bidi="ar-SA"/>
        </w:rPr>
        <w:t>وَ قِیلِهِ یٰا رَبِّ إِنَّ هٰؤُلاٰءِ قَوْمٌ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علم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ایمان آوردن مشرکان مکه</w:t>
      </w:r>
    </w:p>
    <w:p>
      <w:pPr>
        <w:pStyle w:val="BookText"/>
        <w:rPr/>
      </w:pPr>
      <w:r>
        <w:rPr>
          <w:rFonts w:ascii="Amiri" w:hAnsi="Amiri" w:eastAsia="Amiri" w:cs="Amiri"/>
          <w:color w:val="111111"/>
          <w:sz w:val="28"/>
          <w:sz w:val="28"/>
          <w:szCs w:val="28"/>
          <w:rtl w:val="true"/>
          <w:lang w:bidi="ar-SA"/>
        </w:rPr>
        <w:t>وَ قِیلِهِ یٰا رَبِّ إِنَّ هٰؤُلاٰءِ قَوْمٌ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خویش، در مشکلات ابلاغ رسالت</w:t>
      </w:r>
    </w:p>
    <w:p>
      <w:pPr>
        <w:pStyle w:val="BookText"/>
        <w:rPr/>
      </w:pPr>
      <w:r>
        <w:rPr>
          <w:rFonts w:ascii="Amiri" w:hAnsi="Amiri" w:eastAsia="Amiri" w:cs="Amiri"/>
          <w:color w:val="111111"/>
          <w:sz w:val="28"/>
          <w:sz w:val="28"/>
          <w:szCs w:val="28"/>
          <w:rtl w:val="true"/>
          <w:lang w:bidi="ar-SA"/>
        </w:rPr>
        <w:t>وَ قِیلِهِ یٰا رَبِّ إِنَّ هٰؤُلاٰءِ قَوْمٌ لاٰ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الهی بر موضع‌گیری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پشتوانۀ مجازات و محاکمه آنان</w:t>
      </w:r>
    </w:p>
    <w:p>
      <w:pPr>
        <w:pStyle w:val="BookText"/>
        <w:rPr/>
      </w:pPr>
      <w:r>
        <w:rPr>
          <w:rFonts w:ascii="Amiri" w:hAnsi="Amiri" w:eastAsia="Amiri" w:cs="Amiri"/>
          <w:color w:val="111111"/>
          <w:sz w:val="28"/>
          <w:sz w:val="28"/>
          <w:szCs w:val="28"/>
          <w:rtl w:val="true"/>
          <w:lang w:bidi="ar-SA"/>
        </w:rPr>
        <w:t xml:space="preserve">وَ عِنْدَهُ عِلْمُ السّٰاعَةِ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قِیلِهِ یٰا رَبِّ إِنَّ هٰؤُلاٰءِ قَوْمٌ لاٰ یُؤْمِنُونَ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آیۀ قبل گویای ارتباط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است و از مجموع دو آیه، براشت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قِیلِهِ یٰا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ایمان؛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علم؛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69" w:name="pg19707_220578"/>
    </w:p>
    <w:p>
      <w:pPr>
        <w:pStyle w:val="Heading3"/>
        <w:numPr>
          <w:ilvl w:val="2"/>
          <w:numId w:val="1"/>
        </w:numPr>
        <w:rPr/>
      </w:pPr>
      <w:bookmarkStart w:id="270" w:name="__RefHeading___Toc1643276_2314609296"/>
      <w:bookmarkStart w:id="271" w:name="_Toc93"/>
      <w:bookmarkEnd w:id="269"/>
      <w:bookmarkEnd w:id="27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89</w:t>
      </w:r>
      <w:r>
        <w:rPr>
          <w:rtl w:val="true"/>
        </w:rPr>
        <w:t>]</w:t>
      </w:r>
      <w:bookmarkEnd w:id="271"/>
    </w:p>
    <w:p>
      <w:pPr>
        <w:pStyle w:val="BookText"/>
        <w:rPr/>
      </w:pP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هدایتشان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سرکشی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وانهادن مشرکان حق‌ناپذیر به حال خویش</w:t>
      </w:r>
    </w:p>
    <w:p>
      <w:pPr>
        <w:pStyle w:val="BookText"/>
        <w:rPr/>
      </w:pPr>
      <w:r>
        <w:rPr>
          <w:rFonts w:ascii="Amiri" w:hAnsi="Amiri" w:eastAsia="Amiri" w:cs="Amiri"/>
          <w:color w:val="111111"/>
          <w:sz w:val="28"/>
          <w:sz w:val="28"/>
          <w:szCs w:val="28"/>
          <w:rtl w:val="true"/>
          <w:lang w:bidi="ar-SA"/>
        </w:rPr>
        <w:t>فَاصْفَحْ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ترک مناظره و منازعه با مشرکان لجوج مکه و دعوت ایشان به مسالمت اجتماعی با مسلمانان</w:t>
      </w:r>
    </w:p>
    <w:p>
      <w:pPr>
        <w:pStyle w:val="BookText"/>
        <w:rPr/>
      </w:pPr>
      <w:r>
        <w:rPr>
          <w:rFonts w:ascii="Amiri" w:hAnsi="Amiri" w:eastAsia="Amiri" w:cs="Amiri"/>
          <w:color w:val="111111"/>
          <w:sz w:val="28"/>
          <w:sz w:val="28"/>
          <w:szCs w:val="28"/>
          <w:rtl w:val="true"/>
          <w:lang w:bidi="ar-SA"/>
        </w:rPr>
        <w:t>فَاصْفَحْ عَنْهُمْ وَ قُلْ سَلاٰمٌ</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تحیت و درود فرستادن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ترک مناظره با مشرکان و دعوت آنان به مسالمت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هدایت گمراهان، پس از یأس از حق‌پذیری آنان،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مراحل رسالت خویش، محتاج به کسب تکلیف از درگاه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قِیلِهِ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حق‌ناپذیران لجوج، شاهد بازتاب کفر و شرک خویش در فرجامی نه چندان دور</w:t>
      </w:r>
    </w:p>
    <w:p>
      <w:pPr>
        <w:pStyle w:val="BookText"/>
        <w:rPr/>
      </w:pP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آینده‌ای محتوم و نه چندان دور</w:t>
      </w:r>
    </w:p>
    <w:p>
      <w:pPr>
        <w:pStyle w:val="BookText"/>
        <w:rPr/>
      </w:pP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حق‌ناپذیری مشرکان</w:t>
      </w:r>
    </w:p>
    <w:p>
      <w:pPr>
        <w:pStyle w:val="BookText"/>
        <w:rPr/>
      </w:pPr>
      <w:r>
        <w:rPr>
          <w:rFonts w:ascii="Amiri" w:hAnsi="Amiri" w:eastAsia="Amiri" w:cs="Amiri"/>
          <w:color w:val="111111"/>
          <w:sz w:val="28"/>
          <w:sz w:val="28"/>
          <w:szCs w:val="28"/>
          <w:rtl w:val="true"/>
          <w:lang w:bidi="ar-SA"/>
        </w:rPr>
        <w:t xml:space="preserve">فَاصْفَحْ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اجتماعی و مسالمت‌انگیز، کمترین انتظار دین از بشر</w:t>
      </w:r>
    </w:p>
    <w:p>
      <w:pPr>
        <w:pStyle w:val="BookText"/>
        <w:rPr/>
      </w:pPr>
      <w:r>
        <w:rPr>
          <w:rFonts w:ascii="Amiri" w:hAnsi="Amiri" w:eastAsia="Amiri" w:cs="Amiri"/>
          <w:color w:val="111111"/>
          <w:sz w:val="28"/>
          <w:sz w:val="28"/>
          <w:szCs w:val="28"/>
          <w:rtl w:val="true"/>
          <w:lang w:bidi="ar-SA"/>
        </w:rPr>
        <w:t>فَاصْفَحْ عَنْهُمْ وَ قُلْ سَلاٰمٌ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امید؛ جدل؛ حق؛ دلداری؛ دین؛ سخن؛ شرک؛ ضلالت؛ علم؛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272" w:name="pg19707_220579"/>
    </w:p>
    <w:p>
      <w:pPr>
        <w:pStyle w:val="Heading2"/>
        <w:numPr>
          <w:ilvl w:val="1"/>
          <w:numId w:val="1"/>
        </w:numPr>
        <w:rPr/>
      </w:pPr>
      <w:bookmarkStart w:id="273" w:name="__RefHeading___Toc1643278_2314609296"/>
      <w:bookmarkStart w:id="274" w:name="_Toc94"/>
      <w:bookmarkEnd w:id="272"/>
      <w:bookmarkEnd w:id="273"/>
      <w:r>
        <w:rPr>
          <w:rtl w:val="true"/>
        </w:rPr>
        <w:t xml:space="preserve">سورۀ دخان آیۀ </w:t>
      </w:r>
      <w:r>
        <w:rPr/>
        <w:t>1</w:t>
      </w:r>
      <w:r>
        <w:rPr>
          <w:rtl w:val="true"/>
        </w:rPr>
        <w:t xml:space="preserve"> </w:t>
      </w:r>
      <w:r>
        <w:rPr>
          <w:rtl w:val="true"/>
        </w:rPr>
        <w:t xml:space="preserve">تا </w:t>
      </w:r>
      <w:r>
        <w:rPr/>
        <w:t>59</w:t>
      </w:r>
      <w:bookmarkEnd w:id="2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643280_2314609296"/>
      <w:bookmarkStart w:id="276" w:name="_Toc95"/>
      <w:bookmarkEnd w:id="275"/>
      <w:r>
        <w:rPr>
          <w:rtl w:val="true"/>
        </w:rPr>
        <w:t>اشاره</w:t>
      </w:r>
      <w:bookmarkStart w:id="277" w:name="pg19707_220581"/>
      <w:bookmarkEnd w:id="276"/>
    </w:p>
    <w:p>
      <w:pPr>
        <w:pStyle w:val="BookText"/>
        <w:rPr/>
      </w:pPr>
      <w:bookmarkEnd w:id="277"/>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278" w:name="__RefHeading___Toc1643282_2314609296"/>
      <w:bookmarkStart w:id="279" w:name="_Toc96"/>
      <w:bookmarkEnd w:id="27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w:t>
      </w:r>
      <w:r>
        <w:rPr>
          <w:rtl w:val="true"/>
        </w:rPr>
        <w:t>]</w:t>
      </w:r>
      <w:bookmarkEnd w:id="27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المتشابهات الّتی استأثر اللّه تعالیٰ بعلمها و لایعلم تأویلها إلّاهو؛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خداوند علم آنها را به خود اختصاص داده و تأویل آنها را غیر از او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بر پایۀ کار برد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تکرار در قرآن؛ حروف مقطعه؛ رحمت؛ قرآن</w:t>
      </w:r>
    </w:p>
    <w:p>
      <w:pPr>
        <w:pStyle w:val="Heading3"/>
        <w:numPr>
          <w:ilvl w:val="2"/>
          <w:numId w:val="1"/>
        </w:numPr>
        <w:rPr/>
      </w:pPr>
      <w:bookmarkStart w:id="280" w:name="__RefHeading___Toc1643284_2314609296"/>
      <w:bookmarkStart w:id="281" w:name="_Toc97"/>
      <w:bookmarkEnd w:id="28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w:t>
      </w:r>
      <w:r>
        <w:rPr>
          <w:rtl w:val="true"/>
        </w:rPr>
        <w:t>]</w:t>
      </w:r>
      <w:bookmarkEnd w:id="281"/>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قسم به این کتاب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به دور از هرگونه ابهام</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لازم و متعدی به‌کار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لازم به معنای روشن و در کاربرد متعدی به معنای روشنگر است، برداشت یاد شده بر پایۀ کاربرد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روشنگر راه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إبانۀ متعدی مشتق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قرآن،کتابی ارجمند و والا، نزد خداوند</w:t>
      </w:r>
      <w:bookmarkStart w:id="282" w:name="pg19707_220582"/>
    </w:p>
    <w:p>
      <w:pPr>
        <w:pStyle w:val="BookText"/>
        <w:rPr/>
      </w:pPr>
      <w:bookmarkEnd w:id="282"/>
      <w:r>
        <w:rPr>
          <w:rFonts w:ascii="Amiri" w:hAnsi="Amiri" w:eastAsia="Amiri" w:cs="Amiri"/>
          <w:color w:val="111111"/>
          <w:sz w:val="28"/>
          <w:sz w:val="28"/>
          <w:szCs w:val="28"/>
          <w:rtl w:val="true"/>
          <w:lang w:bidi="ar-SA"/>
        </w:rPr>
        <w:t>وَ 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خداوند به قرآن، نشان از ارجمندی و قداست آن در پیشگاه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و بلاغت بیان، از ابعاد عظمت قرآن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از این‌که قرآن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سوگند الهی قرار گرفته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فهم و معارف قرآن برای انسان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 نشانگر آن است که درک ظاهر معارف قرآن، چندان دشوار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روشن و به دور از ابهام، دارای اهمیتی ویژه در انجام رسالت تبلیغی و دینی</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توصیف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تبلیغی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به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کتابت و جمع‌آوری قرآن، در عهد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الْکِتٰابِ الْمُبِینِ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می‌تواند حاکی از آن باشد که آیات قرآن در زمان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نزول، مکتوب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قرآن؛ تاریخ قرآن؛ تبلیغ؛ جمع قرآن؛ فصاحت قرآن؛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w:t>
      </w:r>
    </w:p>
    <w:p>
      <w:pPr>
        <w:pStyle w:val="Heading3"/>
        <w:numPr>
          <w:ilvl w:val="2"/>
          <w:numId w:val="1"/>
        </w:numPr>
        <w:rPr/>
      </w:pPr>
      <w:bookmarkStart w:id="283" w:name="__RefHeading___Toc1643286_2314609296"/>
      <w:bookmarkStart w:id="284" w:name="_Toc98"/>
      <w:bookmarkEnd w:id="28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w:t>
      </w:r>
      <w:r>
        <w:rPr>
          <w:rtl w:val="true"/>
        </w:rPr>
        <w:t>]</w:t>
      </w:r>
      <w:bookmarkEnd w:id="284"/>
    </w:p>
    <w:p>
      <w:pPr>
        <w:pStyle w:val="BookText"/>
        <w:rPr/>
      </w:pP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ما آن را در شبی مبارک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اخطارکننده‌ایم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از سوی خداوند، در شبی مبارک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لَیْلَةٍ مُبٰارَکَةٍ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مبارک و دارای خیر پایدار</w:t>
      </w:r>
    </w:p>
    <w:p>
      <w:pPr>
        <w:pStyle w:val="BookText"/>
        <w:rPr/>
      </w:pPr>
      <w:r>
        <w:rPr>
          <w:rFonts w:ascii="Amiri" w:hAnsi="Amiri" w:eastAsia="Amiri" w:cs="Amiri"/>
          <w:color w:val="111111"/>
          <w:sz w:val="28"/>
          <w:sz w:val="28"/>
          <w:szCs w:val="28"/>
          <w:rtl w:val="true"/>
          <w:lang w:bidi="ar-SA"/>
        </w:rPr>
        <w:t>لَیْلَةٍ مُبٰارَکَةٍ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شب قدر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با بیانی بلیغ و روشنگر</w:t>
      </w:r>
    </w:p>
    <w:p>
      <w:pPr>
        <w:pStyle w:val="BookText"/>
        <w:rPr/>
      </w:pPr>
      <w:r>
        <w:rPr>
          <w:rFonts w:ascii="IRNazanin" w:hAnsi="IRNazanin" w:eastAsia="IRNazanin"/>
          <w:color w:val="111111"/>
          <w:sz w:val="28"/>
          <w:sz w:val="28"/>
          <w:szCs w:val="28"/>
          <w:rtl w:val="true"/>
          <w:lang w:bidi="fa-IR"/>
        </w:rPr>
        <w:t>برای همگان، جلوه‌ای از عظمت الهی</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p>
    <w:p>
      <w:pPr>
        <w:pStyle w:val="BookText"/>
        <w:rPr/>
      </w:pPr>
      <w:r>
        <w:rPr>
          <w:rFonts w:ascii="IRNazanin" w:hAnsi="IRNazanin" w:eastAsia="IRNazanin"/>
          <w:color w:val="111111"/>
          <w:sz w:val="28"/>
          <w:sz w:val="28"/>
          <w:szCs w:val="28"/>
          <w:rtl w:val="true"/>
          <w:lang w:bidi="fa-IR"/>
        </w:rPr>
        <w:t xml:space="preserve">از ارتباط دو آیه و نیز تکرار ضمیرهای متکلم مع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عظمت الهی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مطلب بالا 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عظیم و ارجمند، در پیشگاه خداوند</w:t>
      </w:r>
    </w:p>
    <w:p>
      <w:pPr>
        <w:pStyle w:val="BookText"/>
        <w:rPr/>
      </w:pPr>
      <w:r>
        <w:rPr>
          <w:rFonts w:ascii="Amiri" w:hAnsi="Amiri" w:eastAsia="Amiri" w:cs="Amiri"/>
          <w:color w:val="111111"/>
          <w:sz w:val="28"/>
          <w:sz w:val="28"/>
          <w:szCs w:val="28"/>
          <w:rtl w:val="true"/>
          <w:lang w:bidi="ar-SA"/>
        </w:rPr>
        <w:t>إِنّٰا أَنْزَلْنٰاهُ فِی لَیْلَةٍ مُبٰارَکَةٍ</w:t>
      </w:r>
    </w:p>
    <w:p>
      <w:pPr>
        <w:pStyle w:val="BookText"/>
        <w:rPr/>
      </w:pPr>
      <w:r>
        <w:rPr>
          <w:rFonts w:ascii="IRNazanin" w:hAnsi="IRNazanin" w:eastAsia="IRNazanin"/>
          <w:color w:val="111111"/>
          <w:sz w:val="28"/>
          <w:sz w:val="28"/>
          <w:szCs w:val="28"/>
          <w:rtl w:val="true"/>
          <w:lang w:bidi="fa-IR"/>
        </w:rPr>
        <w:t>این که شبی برکت زا برای نزول قرآن برگزیده شده، خود نشانی از عظمت و ارجمندی قرآن در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زمان‌ها، از جهت ارزش و برکت</w:t>
      </w:r>
    </w:p>
    <w:p>
      <w:pPr>
        <w:pStyle w:val="BookText"/>
        <w:rPr/>
      </w:pPr>
      <w:r>
        <w:rPr>
          <w:rFonts w:ascii="Amiri" w:hAnsi="Amiri" w:eastAsia="Amiri" w:cs="Amiri"/>
          <w:color w:val="111111"/>
          <w:sz w:val="28"/>
          <w:sz w:val="28"/>
          <w:szCs w:val="28"/>
          <w:rtl w:val="true"/>
          <w:lang w:bidi="ar-SA"/>
        </w:rPr>
        <w:t>لَیْلَةٍ مُبٰارَکَةٍ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نازل شده از مرتبتی والا و رفیع</w:t>
      </w:r>
    </w:p>
    <w:p>
      <w:pPr>
        <w:pStyle w:val="BookText"/>
        <w:rPr/>
      </w:pPr>
      <w:r>
        <w:rPr>
          <w:rFonts w:ascii="Amiri" w:hAnsi="Amiri" w:eastAsia="Amiri" w:cs="Amiri"/>
          <w:color w:val="111111"/>
          <w:sz w:val="28"/>
          <w:sz w:val="28"/>
          <w:szCs w:val="28"/>
          <w:rtl w:val="true"/>
          <w:lang w:bidi="ar-SA"/>
        </w:rPr>
        <w:t>إِنّٰا أَنْزَلْنٰاهُ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جایگاه رفیع، به منظور آسانی دستیابی خلق به معارف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p>
    <w:p>
      <w:pPr>
        <w:pStyle w:val="BookText"/>
        <w:rPr/>
      </w:pPr>
      <w:r>
        <w:rPr>
          <w:rFonts w:ascii="IRNazanin" w:hAnsi="IRNazanin" w:eastAsia="IRNazanin"/>
          <w:color w:val="111111"/>
          <w:sz w:val="28"/>
          <w:sz w:val="28"/>
          <w:szCs w:val="28"/>
          <w:rtl w:val="true"/>
          <w:lang w:bidi="fa-IR"/>
        </w:rPr>
        <w:t>از ارتباط دو آیه، می‌توان استفاده کرد که نزول قرآن از مقام اصلی آن، برای این بوده است که بتواند قالبی رسا و روشن پیدا کند و در دسترس فهم همگان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وسیلۀ ابلاغِ انذارها و هشدارهای الهی به مردم</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مُنْذِرِینَ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انذار خلق، از اهداف اصلی نزول قرآن</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مُنْذِرِینَ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گذشته‌ای دور برخوردار از انذارها و هشدارهای الهی</w:t>
      </w:r>
    </w:p>
    <w:p>
      <w:pPr>
        <w:pStyle w:val="BookText"/>
        <w:rPr/>
      </w:pPr>
      <w:r>
        <w:rPr>
          <w:rFonts w:ascii="Amiri" w:hAnsi="Amiri" w:eastAsia="Amiri" w:cs="Amiri"/>
          <w:color w:val="111111"/>
          <w:sz w:val="28"/>
          <w:sz w:val="28"/>
          <w:szCs w:val="28"/>
          <w:rtl w:val="true"/>
          <w:lang w:bidi="ar-SA"/>
        </w:rPr>
        <w:t>إِنّٰا کُنّٰا مُنْذِرِینَ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ساختار ماضی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کاربرد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 این نکته دلالت داشته باشد که انسان‌ها از گذشته‌ای دور، مورد انذارهای الهی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حُمران انّه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هی لیلة القدر و هی فی کلّ سنة فی شهر رمضان فی العشر الأواخر فلم‌ینزل القرآن إلّافی لیلةالقدر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روایت شده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مبارک، همان شب قدر است و آن در هر سال در ماه رمضان، در دهۀ آخر آن است، و قرآن نازل نگشته مگر در شب قدر</w:t>
      </w:r>
      <w:r>
        <w:rPr>
          <w:rFonts w:eastAsia="IRNazanin" w:cs="IRNazanin"/>
          <w:color w:val="111111"/>
          <w:sz w:val="28"/>
          <w:szCs w:val="28"/>
          <w:rtl w:val="true"/>
          <w:lang w:bidi="fa-IR"/>
        </w:rPr>
        <w:t>...».</w:t>
      </w:r>
      <w:bookmarkStart w:id="285" w:name="pg19707_220584"/>
    </w:p>
    <w:p>
      <w:pPr>
        <w:pStyle w:val="BookText"/>
        <w:rPr/>
      </w:pPr>
      <w:bookmarkEnd w:id="2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انسان؛ برکت؛ بلاغت قرآن؛ خیر و شر؛ شب قدر؛ قرآن؛ لیلة القدر؛ نزول قرآن</w:t>
      </w:r>
    </w:p>
    <w:p>
      <w:pPr>
        <w:pStyle w:val="Heading3"/>
        <w:numPr>
          <w:ilvl w:val="2"/>
          <w:numId w:val="1"/>
        </w:numPr>
        <w:rPr/>
      </w:pPr>
      <w:bookmarkStart w:id="286" w:name="__RefHeading___Toc1643288_2314609296"/>
      <w:bookmarkStart w:id="287" w:name="_Toc99"/>
      <w:bookmarkEnd w:id="28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w:t>
      </w:r>
      <w:r>
        <w:rPr>
          <w:rtl w:val="true"/>
        </w:rPr>
        <w:t>]</w:t>
      </w:r>
      <w:bookmarkEnd w:id="287"/>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آن شب هر امری حکمت‌آمیز فیصله می‌یابد؛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تقدیر، و مشخص شدن همۀ امور حکیمانه و لازم الاجرا</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فیصله یافتن و مشخص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امر حکمت‌آمیز، امری است که وقت آن فرا رسیده و باید اجرا شود و تأخیر آن خلاف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ترسیم تفصیلی امور مجمل و حقایق بسیط</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 xml:space="preserve">برداشت یاد شده بنابراین که نکته است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تجزیه و تفصیل اراده شده باشد؛ زیرا امور این جهان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اجمال و ابهام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مرحله تفصیل و بسط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تقدیرهای الهی در شب قدر، متوجه امور مهم و زیربنایی</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امور مهم و زیربنایی باشد؛ بویژه با توجه به مادۀ حکمت که به معنای استحکام و استواری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خلل‌ناپذیری امور، پس از تقدیر در شب 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امور مستحکمی باشد که در نتیجۀ تفریق و تقدیر، تحقق آن حتمی شده و بی‌چون و چرا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هستی در شب قدر، نمودی از برکات سرشار الهی در این شب</w:t>
      </w:r>
    </w:p>
    <w:p>
      <w:pPr>
        <w:pStyle w:val="BookText"/>
        <w:rPr/>
      </w:pP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سرنوشت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یُفْرَقُ کُلُّ أَمْرٍ حَکِیمٍ</w:t>
      </w:r>
      <w:bookmarkStart w:id="288" w:name="pg19707_220585"/>
    </w:p>
    <w:p>
      <w:pPr>
        <w:pStyle w:val="BookText"/>
        <w:rPr/>
      </w:pPr>
      <w:bookmarkEnd w:id="288"/>
      <w:r>
        <w:rPr>
          <w:rFonts w:ascii="IRNazanin" w:hAnsi="IRNazanin" w:eastAsia="IRNazanin"/>
          <w:color w:val="111111"/>
          <w:sz w:val="28"/>
          <w:sz w:val="28"/>
          <w:szCs w:val="28"/>
          <w:rtl w:val="true"/>
          <w:lang w:bidi="fa-IR"/>
        </w:rPr>
        <w:t>با این‌که در معنای آیۀ شریفه، احتمال‌های مختلفی رخ می‌نماید؛ اما پیام مشترک همۀ آنها مطلب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ارتباط این آیه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بیانگر و در بر دارندۀ همۀ مسائل 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 xml:space="preserve">خداوند، از سویی قرآن را کتابی روشن و روشنگر و از سویی دیگر نزول آن را در شبی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تقدیر امور هستی در آن صورت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دو امر یاد شده، این احتمال را تقویت می‌کند که مقدرات کلی الهی در هستی، در قرآن موجود و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شب قدر، خود نمودی از تقدیر امور مهم در آن شب</w:t>
      </w:r>
    </w:p>
    <w:p>
      <w:pPr>
        <w:pStyle w:val="BookText"/>
        <w:rPr/>
      </w:pP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p>
    <w:p>
      <w:pPr>
        <w:pStyle w:val="BookText"/>
        <w:rPr/>
      </w:pPr>
      <w:r>
        <w:rPr>
          <w:rFonts w:ascii="IRNazanin" w:hAnsi="IRNazanin" w:eastAsia="IRNazanin"/>
          <w:color w:val="111111"/>
          <w:sz w:val="28"/>
          <w:sz w:val="28"/>
          <w:szCs w:val="28"/>
          <w:rtl w:val="true"/>
          <w:lang w:bidi="fa-IR"/>
        </w:rPr>
        <w:t xml:space="preserve">تطبیق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کانت لیلة ثلاث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شب بیست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هر کار با حکمتی فیصله می‌یابد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جهان؛ شب قدر؛ قرآن؛ قضا و قدر؛ ماه رمضان؛ نزول قرآن</w:t>
      </w:r>
    </w:p>
    <w:p>
      <w:pPr>
        <w:pStyle w:val="Heading3"/>
        <w:numPr>
          <w:ilvl w:val="2"/>
          <w:numId w:val="1"/>
        </w:numPr>
        <w:rPr/>
      </w:pPr>
      <w:bookmarkStart w:id="289" w:name="__RefHeading___Toc1643290_2314609296"/>
      <w:bookmarkStart w:id="290" w:name="_Toc100"/>
      <w:bookmarkEnd w:id="289"/>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w:t>
      </w:r>
      <w:r>
        <w:rPr>
          <w:rtl w:val="true"/>
        </w:rPr>
        <w:t>]</w:t>
      </w:r>
      <w:bookmarkEnd w:id="290"/>
    </w:p>
    <w:p>
      <w:pPr>
        <w:pStyle w:val="BookText"/>
        <w:rPr/>
      </w:pP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امری که از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فرستندۀ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مستحکم، خلل‌ناپذیر و نازل شده از سوی خداوند</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ضمیر مفعولی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از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نازل شده از جانب خداوند، برخوردار از استحکام و نمود کاردانی و حکمت</w:t>
      </w:r>
    </w:p>
    <w:p>
      <w:pPr>
        <w:pStyle w:val="BookText"/>
        <w:rPr/>
      </w:pPr>
      <w:r>
        <w:rPr>
          <w:rFonts w:ascii="Amiri" w:hAnsi="Amiri" w:eastAsia="Amiri" w:cs="Amiri"/>
          <w:color w:val="111111"/>
          <w:sz w:val="28"/>
          <w:sz w:val="28"/>
          <w:szCs w:val="28"/>
          <w:rtl w:val="true"/>
          <w:lang w:bidi="ar-SA"/>
        </w:rPr>
        <w:t xml:space="preserve">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باشد و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ارتباط دو آیه، مطلب یاد شده استفاده می‌شود</w:t>
      </w:r>
      <w:r>
        <w:rPr>
          <w:rFonts w:eastAsia="IRNazanin" w:cs="IRNazanin"/>
          <w:color w:val="111111"/>
          <w:sz w:val="28"/>
          <w:szCs w:val="28"/>
          <w:rtl w:val="true"/>
          <w:lang w:bidi="fa-IR"/>
        </w:rPr>
        <w:t>.</w:t>
      </w:r>
      <w:bookmarkStart w:id="291" w:name="pg19707_220586"/>
    </w:p>
    <w:p>
      <w:pPr>
        <w:pStyle w:val="BookText"/>
        <w:rPr/>
      </w:pPr>
      <w:bookmarkEnd w:id="29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تدبیر تمامی زوایا و ابعاد هستی در شب قدر، امری مهم و تنها از سوی خدا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w:t>
      </w:r>
    </w:p>
    <w:p>
      <w:pPr>
        <w:pStyle w:val="BookText"/>
        <w:rPr/>
      </w:pPr>
      <w:r>
        <w:rPr>
          <w:rFonts w:ascii="IRNazanin" w:hAnsi="IRNazanin" w:eastAsia="IRNazanin"/>
          <w:color w:val="111111"/>
          <w:sz w:val="28"/>
          <w:sz w:val="28"/>
          <w:szCs w:val="28"/>
          <w:rtl w:val="true"/>
          <w:lang w:bidi="fa-IR"/>
        </w:rPr>
        <w:t>برداشت یاد شده با توجه به سه نکتۀ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تفریق مستفاد از آیۀ قبل فرض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عظمت و تفخیم است؛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آیه، نوعی حصر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الهی و نازل شده از سوی او</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p>
    <w:p>
      <w:pPr>
        <w:pStyle w:val="BookText"/>
        <w:rPr/>
      </w:pPr>
      <w:r>
        <w:rPr>
          <w:rFonts w:ascii="IRNazanin" w:hAnsi="IRNazanin" w:eastAsia="IRNazanin"/>
          <w:color w:val="111111"/>
          <w:sz w:val="28"/>
          <w:sz w:val="28"/>
          <w:szCs w:val="28"/>
          <w:rtl w:val="true"/>
          <w:lang w:bidi="fa-IR"/>
        </w:rPr>
        <w:t>از انتساب مکرر نزول قرآن به خداوند،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و فرستادن رسولان از سوی خداوند برای بشر، دیرینه و دارای سابقۀ طولانی</w:t>
      </w:r>
    </w:p>
    <w:p>
      <w:pPr>
        <w:pStyle w:val="BookText"/>
        <w:rPr/>
      </w:pPr>
      <w:r>
        <w:rPr>
          <w:rFonts w:ascii="Amiri" w:hAnsi="Amiri" w:eastAsia="Amiri" w:cs="Amiri"/>
          <w:color w:val="111111"/>
          <w:sz w:val="28"/>
          <w:sz w:val="28"/>
          <w:szCs w:val="28"/>
          <w:rtl w:val="true"/>
          <w:lang w:bidi="ar-SA"/>
        </w:rPr>
        <w:t>إِنّٰا کُنّٰا مُرْسِلِینَ</w:t>
      </w:r>
    </w:p>
    <w:p>
      <w:pPr>
        <w:pStyle w:val="BookText"/>
        <w:rPr/>
      </w:pPr>
      <w:r>
        <w:rPr>
          <w:rFonts w:ascii="IRNazanin" w:hAnsi="IRNazanin" w:eastAsia="IRNazanin"/>
          <w:color w:val="111111"/>
          <w:sz w:val="28"/>
          <w:sz w:val="28"/>
          <w:szCs w:val="28"/>
          <w:rtl w:val="true"/>
          <w:lang w:bidi="fa-IR"/>
        </w:rPr>
        <w:t xml:space="preserve">دیرینگی نزول کتاب و فرستادن رسولان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 آیۀ شریفه، نفی استبعاد نسبت به نزول قرآن است؛ یعنی، این تنها قرآن نیست که از سوی ما فرود آمده است؛ بلکه از دیر زمان نظیر آن را فرو 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 نزول کتاب‌های آسمانی پیشین بر پیامبران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مُرْسِلِینَ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 یعنی، ما قرآن را در شب قدر، نازل کردیم و این امر در مورد کتاب‌های آسمانی پیشین نیز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انبیاء؛ جهان؛ حکمت؛ شب قدر؛ قرآن؛ قضا و قدر؛ کتاب‌های آسمانی؛ لیلة القدر؛ نزول قرآن؛ وحی</w:t>
      </w:r>
    </w:p>
    <w:p>
      <w:pPr>
        <w:pStyle w:val="Heading3"/>
        <w:numPr>
          <w:ilvl w:val="2"/>
          <w:numId w:val="1"/>
        </w:numPr>
        <w:rPr/>
      </w:pPr>
      <w:bookmarkStart w:id="292" w:name="__RefHeading___Toc1643292_2314609296"/>
      <w:bookmarkStart w:id="293" w:name="_Toc101"/>
      <w:bookmarkEnd w:id="292"/>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6</w:t>
      </w:r>
      <w:r>
        <w:rPr>
          <w:rtl w:val="true"/>
        </w:rPr>
        <w:t>]</w:t>
      </w:r>
      <w:bookmarkEnd w:id="293"/>
    </w:p>
    <w:p>
      <w:pPr>
        <w:pStyle w:val="BookText"/>
        <w:rPr/>
      </w:pP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که رحمتی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جلوه‌ای از رحمت الهی و در جهت رشد، تعالی و تکامل خلق</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می‌رساند که آن نزول و این رحمت، در جهت ربوبیت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واسطه در فیض ربوبی خداوند برای خلق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مِنْ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رسولان، رحمتی از جانب خداوند بر خلق</w:t>
      </w:r>
    </w:p>
    <w:p>
      <w:pPr>
        <w:pStyle w:val="BookText"/>
        <w:rPr/>
      </w:pPr>
      <w:r>
        <w:rPr>
          <w:rFonts w:ascii="Amiri" w:hAnsi="Amiri" w:eastAsia="Amiri" w:cs="Amiri"/>
          <w:color w:val="111111"/>
          <w:sz w:val="28"/>
          <w:sz w:val="28"/>
          <w:szCs w:val="28"/>
          <w:rtl w:val="true"/>
          <w:lang w:bidi="ar-SA"/>
        </w:rPr>
        <w:t xml:space="preserve">إِنّٰا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ناظر به علت ارسال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کنّا 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ربوبیت الهی، بیش از همۀ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بهره را از قرآن و ربوبیت الهی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و انذارهای خداوند بر خلق، جلوۀ رحمت و ربوبیت او نسبت به آنان</w:t>
      </w:r>
    </w:p>
    <w:p>
      <w:pPr>
        <w:pStyle w:val="BookText"/>
        <w:rPr/>
      </w:pPr>
      <w:r>
        <w:rPr>
          <w:rFonts w:ascii="Amiri" w:hAnsi="Amiri" w:eastAsia="Amiri" w:cs="Amiri"/>
          <w:color w:val="111111"/>
          <w:sz w:val="28"/>
          <w:sz w:val="28"/>
          <w:szCs w:val="28"/>
          <w:rtl w:val="true"/>
          <w:lang w:bidi="ar-SA"/>
        </w:rPr>
        <w:t xml:space="preserve">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ascii="IRNazanin" w:hAnsi="IRNazanin" w:eastAsia="IRNazanin"/>
          <w:color w:val="111111"/>
          <w:sz w:val="28"/>
          <w:sz w:val="28"/>
          <w:szCs w:val="28"/>
          <w:rtl w:val="true"/>
          <w:lang w:bidi="fa-IR"/>
        </w:rPr>
        <w:t xml:space="preserve">با توجه به این‌که در آیات پیشین، پس از بیان نزول قرآن به وصف انذارگری حق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علت و خاستگاه این انذارگری را تبیین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مشخص ساختن امور در شب قدر، براساس رحمت پروردگار به خلق</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در مقام بیان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یُفْرَقُ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تقدیر و فیصله دادن امور مهم، برای رحمت‌رسانی خداوند به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دانایی مطلق،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تقدیر و تدبیر امور خلق، متکی بر آگاهی عمیق خداوند از نیاز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انذار؛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قدر؛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فیض؛ قرآن؛ قضا و قدر؛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نزول قرآن</w:t>
      </w:r>
      <w:bookmarkStart w:id="294" w:name="pg19707_220588"/>
    </w:p>
    <w:p>
      <w:pPr>
        <w:pStyle w:val="Heading3"/>
        <w:numPr>
          <w:ilvl w:val="2"/>
          <w:numId w:val="1"/>
        </w:numPr>
        <w:rPr/>
      </w:pPr>
      <w:bookmarkStart w:id="295" w:name="__RefHeading___Toc1643294_2314609296"/>
      <w:bookmarkStart w:id="296" w:name="_Toc102"/>
      <w:bookmarkEnd w:id="294"/>
      <w:bookmarkEnd w:id="295"/>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7</w:t>
      </w:r>
      <w:r>
        <w:rPr>
          <w:rtl w:val="true"/>
        </w:rPr>
        <w:t>]</w:t>
      </w:r>
      <w:bookmarkEnd w:id="296"/>
    </w:p>
    <w:p>
      <w:pPr>
        <w:pStyle w:val="BookText"/>
        <w:rPr/>
      </w:pP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خداوندگار آسمان‌ها و زمین و آنچه میان آن دو است، اگر اهل‌یقین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فرستندۀ قرآن و رسولان، همان پروردگار یگانۀ آسمان‌ها و زمین و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و تکوین، متکی به پروردگار یگانۀ هستی</w:t>
      </w:r>
    </w:p>
    <w:p>
      <w:pPr>
        <w:pStyle w:val="BookText"/>
        <w:rPr/>
      </w:pPr>
      <w:r>
        <w:rPr>
          <w:rFonts w:ascii="Amiri" w:hAnsi="Amiri" w:eastAsia="Amiri" w:cs="Amiri"/>
          <w:color w:val="111111"/>
          <w:sz w:val="28"/>
          <w:sz w:val="28"/>
          <w:szCs w:val="28"/>
          <w:rtl w:val="true"/>
          <w:lang w:bidi="ar-SA"/>
        </w:rPr>
        <w:t xml:space="preserve">إِنّٰا أَنْزَلْنٰاهُ فِی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بیان کند که پروردگارِ نازل‌کنندۀ شریعت بر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پروردگار آسمان‌ها و زمین است و جز او پروردگاری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سراسر نظام هستی، نمودار ربوبیت عالی و خدشه‌ناپذیر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بایسته نظام هستی از سوی خداوند، گواه علم و آگاهی ژرف و مطلق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قادر به درک و شناخت ربوبیت یگانۀ خداوند بر نظام هستی</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ascii="Amiri" w:hAnsi="Amiri" w:eastAsia="Amiri" w:cs="Amiri"/>
          <w:color w:val="111111"/>
          <w:sz w:val="28"/>
          <w:sz w:val="28"/>
          <w:szCs w:val="28"/>
          <w:rtl w:val="true"/>
          <w:lang w:bidi="ar-SA"/>
        </w:rPr>
        <w:t xml:space="preserve">جواب شرط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کنتم من اهل الایقان علمتم انه رب السماوات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نظام و کیفیت ادارۀ هستی، زمینه‌ساز راهیابی انسان به مرحلۀ یقین</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ascii="IRNazanin" w:hAnsi="IRNazanin" w:eastAsia="IRNazanin"/>
          <w:color w:val="111111"/>
          <w:sz w:val="28"/>
          <w:sz w:val="28"/>
          <w:szCs w:val="28"/>
          <w:rtl w:val="true"/>
          <w:lang w:bidi="fa-IR"/>
        </w:rPr>
        <w:t>از مطرح شدن مسأله یقین، پس از ذکر ربوبیت خداوند بر جهان هستی، مطلب یاد شده قابل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انبیاء؛ توحید؛ جهان؛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علم؛ قرآن؛ نبوت؛ نزول قرآن؛یقین</w:t>
      </w:r>
      <w:bookmarkStart w:id="297" w:name="pg19707_220589"/>
    </w:p>
    <w:p>
      <w:pPr>
        <w:pStyle w:val="Heading3"/>
        <w:numPr>
          <w:ilvl w:val="2"/>
          <w:numId w:val="1"/>
        </w:numPr>
        <w:rPr/>
      </w:pPr>
      <w:bookmarkStart w:id="298" w:name="__RefHeading___Toc1643296_2314609296"/>
      <w:bookmarkStart w:id="299" w:name="_Toc103"/>
      <w:bookmarkEnd w:id="297"/>
      <w:bookmarkEnd w:id="29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8</w:t>
      </w:r>
      <w:r>
        <w:rPr>
          <w:rtl w:val="true"/>
        </w:rPr>
        <w:t>]</w:t>
      </w:r>
      <w:bookmarkEnd w:id="299"/>
    </w:p>
    <w:p>
      <w:pPr>
        <w:pStyle w:val="BookText"/>
        <w:rPr/>
      </w:pP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می‌بخشد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پدران پیشین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یگانۀ خداوند بر هستی، خود گواه الوهیت بی‌همتای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تنها در قلمرو ارادۀ خداوند یکتا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وَ یُمِیتُ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هر دو در جهت تکامل انسان و دارای روندی همسو و نه متعارض</w:t>
      </w:r>
    </w:p>
    <w:p>
      <w:pPr>
        <w:pStyle w:val="BookText"/>
        <w:rPr/>
      </w:pPr>
      <w:r>
        <w:rPr>
          <w:rFonts w:ascii="Amiri" w:hAnsi="Amiri" w:eastAsia="Amiri" w:cs="Amiri"/>
          <w:color w:val="111111"/>
          <w:sz w:val="28"/>
          <w:sz w:val="28"/>
          <w:szCs w:val="28"/>
          <w:rtl w:val="true"/>
          <w:lang w:bidi="ar-SA"/>
        </w:rPr>
        <w:t xml:space="preserve">رَبِّ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قبل و بعد 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حیات و مرگ، هر دو در جهت تکامل انسان بوده و برخلاف تصور برخی مذاهب، مرگ امری شرّ نیست و خاستگاهی جز ارادۀ خداوند حیات‌آفرین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هستی، دارای ربوبیتی بی‌شریک و یگانه در گسترۀ تاریخ آفرینش</w:t>
      </w:r>
    </w:p>
    <w:p>
      <w:pPr>
        <w:pStyle w:val="BookText"/>
        <w:rPr/>
      </w:pPr>
      <w:r>
        <w:rPr>
          <w:rFonts w:ascii="Amiri" w:hAnsi="Amiri" w:eastAsia="Amiri" w:cs="Amiri"/>
          <w:color w:val="111111"/>
          <w:sz w:val="28"/>
          <w:sz w:val="28"/>
          <w:szCs w:val="28"/>
          <w:rtl w:val="true"/>
          <w:lang w:bidi="ar-SA"/>
        </w:rPr>
        <w:t>رَبُّکُمْ وَ رَبُّ آبٰائِکُمُ الْأَوَّلِینَ</w:t>
      </w:r>
    </w:p>
    <w:p>
      <w:pPr>
        <w:pStyle w:val="BookText"/>
        <w:rPr/>
      </w:pPr>
      <w:r>
        <w:rPr>
          <w:rFonts w:ascii="IRNazanin" w:hAnsi="IRNazanin" w:eastAsia="IRNazanin"/>
          <w:color w:val="111111"/>
          <w:sz w:val="28"/>
          <w:sz w:val="28"/>
          <w:szCs w:val="28"/>
          <w:rtl w:val="true"/>
          <w:lang w:bidi="fa-IR"/>
        </w:rPr>
        <w:t xml:space="preserve">در آیات پیشین، سخن از این بود که گسترۀ نظام وجود، جز یک پروردگار ندارد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رَبُّکُمْ وَ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یگانگی ربوبیت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زمان‌های متمادی و ادوار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علمی و عقلی توحید ربوبی، شایستۀ اعتماد و اتکا است؛ نه باورهای موهوم فرهنگ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وَ رَبُّ آبٰائِکُمُ الْأَوَّلِینَ</w:t>
      </w:r>
    </w:p>
    <w:p>
      <w:pPr>
        <w:pStyle w:val="BookText"/>
        <w:rPr/>
      </w:pPr>
      <w:r>
        <w:rPr>
          <w:rFonts w:ascii="IRNazanin" w:hAnsi="IRNazanin" w:eastAsia="IRNazanin"/>
          <w:color w:val="111111"/>
          <w:sz w:val="28"/>
          <w:sz w:val="28"/>
          <w:szCs w:val="28"/>
          <w:rtl w:val="true"/>
          <w:lang w:bidi="fa-IR"/>
        </w:rPr>
        <w:t xml:space="preserve">در آیات پیشین، دلایل علمی و عقلی توحید ربوبی مورد اشاره قرار گرفته است و از آن‌جا که یکی از بهانه‌های مشرکان در نفی توحید، استناد به شیوه و باور پیشینیان بوده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وَ رَبُّ آبٰائِکُمُ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آن استدلال‌های عقلی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رَبُّکُمْ وَ رَبُّ آبٰائِکُمُ</w:t>
      </w:r>
      <w:bookmarkStart w:id="300" w:name="pg19707_220590"/>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ایمان؛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زندگی؛ شرک؛ مرگ؛ نیاکان؛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01" w:name="__RefHeading___Toc1643298_2314609296"/>
      <w:bookmarkStart w:id="302" w:name="_Toc104"/>
      <w:bookmarkEnd w:id="30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9</w:t>
      </w:r>
      <w:r>
        <w:rPr>
          <w:rtl w:val="true"/>
        </w:rPr>
        <w:t>]</w:t>
      </w:r>
      <w:bookmarkEnd w:id="302"/>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در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وحی، گرفتار بازی در فضای شک و تردید</w:t>
      </w:r>
    </w:p>
    <w:p>
      <w:pPr>
        <w:pStyle w:val="BookText"/>
        <w:rPr/>
      </w:pPr>
      <w:r>
        <w:rPr>
          <w:rFonts w:ascii="Amiri" w:hAnsi="Amiri" w:eastAsia="Amiri" w:cs="Amiri"/>
          <w:color w:val="111111"/>
          <w:sz w:val="28"/>
          <w:sz w:val="28"/>
          <w:szCs w:val="28"/>
          <w:rtl w:val="true"/>
          <w:lang w:bidi="ar-SA"/>
        </w:rPr>
        <w:t>بَلْ هُمْ فِی شَکٍّ</w:t>
      </w:r>
    </w:p>
    <w:p>
      <w:pPr>
        <w:pStyle w:val="BookText"/>
        <w:rPr/>
      </w:pPr>
      <w:r>
        <w:rPr>
          <w:rFonts w:ascii="IRNazanin" w:hAnsi="IRNazanin" w:eastAsia="IRNazanin"/>
          <w:color w:val="111111"/>
          <w:sz w:val="28"/>
          <w:sz w:val="28"/>
          <w:szCs w:val="28"/>
          <w:rtl w:val="true"/>
          <w:lang w:bidi="fa-IR"/>
        </w:rPr>
        <w:t>این آیه در حقیقت پاسخی به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علی‌رغم دلایل روشن بر حقانیت وحی و رسالت پیامیران، گروهی به کفر و انکار وحی می‌گرایند؟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حقایق و برخورد بازیگرانه با هستی، ریشۀ حق‌ناپذیری منکران وحی و رسالت</w:t>
      </w:r>
    </w:p>
    <w:p>
      <w:pPr>
        <w:pStyle w:val="BookText"/>
        <w:rPr/>
      </w:pPr>
      <w:r>
        <w:rPr>
          <w:rFonts w:ascii="Amiri" w:hAnsi="Amiri" w:eastAsia="Amiri" w:cs="Amiri"/>
          <w:color w:val="111111"/>
          <w:sz w:val="28"/>
          <w:sz w:val="28"/>
          <w:szCs w:val="28"/>
          <w:rtl w:val="true"/>
          <w:lang w:bidi="ar-SA"/>
        </w:rPr>
        <w:t>بَلْ هُمْ فِی شَکٍّ یَلْعَبُونَ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کافران، علاوه بر سست اندیشی، گرفتار نوعی بازیگری و دلبستگی کودکانه به مظاهر مادی و جدی نگرفتن حقایق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 اصول وحی، ریشه در انحرافات روحی و روانی فرد دارد؛ نه پیچیدگی و ابهام مفاهیم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شَکٍّ یَلْعَبُونَ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شکی که دستمایۀ بازی و سرگرمی و بحث و لجاج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رسیدن به حق و اقرار به آن می‌باشد و ویژگی چنین شکی، بیماری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در میدان تردید و توقف در وادی شک و مصمم نبودن برای رسیدن به یقین، مایۀ محرومیت انسان از درک پیام مستدل وحی</w:t>
      </w:r>
    </w:p>
    <w:p>
      <w:pPr>
        <w:pStyle w:val="BookText"/>
        <w:rPr/>
      </w:pP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یَلْعَبُونَ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در شک را می‌رساند؛ به علاوه آن‌که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تأکید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مقابلۀ این آیه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شدن در شک و تردید نسبت به حقایق دین، سرچشمۀ نگاه بازیگرانه به هستی و انسان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شَکٍّ یَلْعَبُونَ</w:t>
      </w:r>
      <w:bookmarkStart w:id="303" w:name="pg19707_220591"/>
    </w:p>
    <w:p>
      <w:pPr>
        <w:pStyle w:val="BookText"/>
        <w:rPr/>
      </w:pPr>
      <w:bookmarkEnd w:id="30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تلاش و استدلال‌های منکران وحی، حرکتی بازیگرانه و فاقد بنیادهای متقن</w:t>
      </w:r>
    </w:p>
    <w:p>
      <w:pPr>
        <w:pStyle w:val="BookText"/>
        <w:rPr/>
      </w:pPr>
      <w:r>
        <w:rPr>
          <w:rFonts w:ascii="Amiri" w:hAnsi="Amiri" w:eastAsia="Amiri" w:cs="Amiri"/>
          <w:color w:val="111111"/>
          <w:sz w:val="28"/>
          <w:sz w:val="28"/>
          <w:szCs w:val="28"/>
          <w:rtl w:val="true"/>
          <w:lang w:bidi="ar-SA"/>
        </w:rPr>
        <w:t>فِی شَکٍّ یَلْعَبُونَ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تکذیب؛ جهان؛ حق؛ دین؛ شک؛ ضلالت؛ کفر؛ لهو و لعب؛ نبوت؛ وحی</w:t>
      </w:r>
    </w:p>
    <w:p>
      <w:pPr>
        <w:pStyle w:val="Heading3"/>
        <w:numPr>
          <w:ilvl w:val="2"/>
          <w:numId w:val="1"/>
        </w:numPr>
        <w:rPr/>
      </w:pPr>
      <w:bookmarkStart w:id="304" w:name="__RefHeading___Toc1643300_2314609296"/>
      <w:bookmarkStart w:id="305" w:name="_Toc105"/>
      <w:bookmarkEnd w:id="30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10</w:t>
      </w:r>
      <w:r>
        <w:rPr>
          <w:rtl w:val="true"/>
        </w:rPr>
        <w:t>]</w:t>
      </w:r>
      <w:bookmarkEnd w:id="305"/>
    </w:p>
    <w:p>
      <w:pPr>
        <w:pStyle w:val="BookText"/>
        <w:rPr/>
      </w:pP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منتظر روزی باش که آسمان دودی آشکار بر می‌آورد،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سست‌اندیش و بیهوده‌گرا، به فرجامی سخت و جانکاه</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حکایت از عذاب دنیوی و نیز سختی‌های صحنۀ قیامت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حق‌ناپذیری کافران</w:t>
      </w:r>
    </w:p>
    <w:p>
      <w:pPr>
        <w:pStyle w:val="BookText"/>
        <w:rPr/>
      </w:pPr>
      <w:r>
        <w:rPr>
          <w:rFonts w:ascii="Amiri" w:hAnsi="Amiri" w:eastAsia="Amiri" w:cs="Amiri"/>
          <w:color w:val="111111"/>
          <w:sz w:val="28"/>
          <w:sz w:val="28"/>
          <w:szCs w:val="28"/>
          <w:rtl w:val="true"/>
          <w:lang w:bidi="ar-SA"/>
        </w:rPr>
        <w:t>فَارْتَقِبْ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حق‌ستیز مکه، از سوی خداوند به عذابی دنیوی و تیره‌کنندۀ زندگی</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تیره روزی و عذاب دنیوی باشد، چه این که برخی از مفسران این آیه را پاسخی به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از خداوند خواست تا برای بیدار شدن مشرکان، آنان را به قحطی‌ای همچون دوران یوسف مبتلا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شدن فضا از دودی تیره و غلیظ، در آستانۀ برپایی قیامت</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بنابراین که آیۀ شریفه، در مورد علایم روز قیامت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دودهای غلیظ به جو زمین از سمت آسمان،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آستانۀ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تَأْتِی السَّمٰاءُ بِدُخٰانٍ مُبِینٍ</w:t>
      </w:r>
    </w:p>
    <w:p>
      <w:pPr>
        <w:pStyle w:val="BookText"/>
        <w:rPr/>
      </w:pPr>
      <w:r>
        <w:rPr>
          <w:rFonts w:ascii="IRNazanin" w:hAnsi="IRNazanin" w:eastAsia="IRNazanin"/>
          <w:color w:val="111111"/>
          <w:sz w:val="28"/>
          <w:sz w:val="28"/>
          <w:szCs w:val="28"/>
          <w:rtl w:val="true"/>
          <w:lang w:bidi="fa-IR"/>
        </w:rPr>
        <w:t xml:space="preserve">در صورتی که آیۀ شریفه مربوط به قیامت باشد؛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منشأ و خاستگاه آن دودها، فضا است؛ نه این که از دل زمین پدید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تهدید از سوی خداوند، پس از ارائۀ منطق و برهان و تأثیرناپذیری کافران از آن</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تهدید را متفرع بر حق‌ستیزی کافران و عدم تأثیر</w:t>
      </w:r>
      <w:bookmarkStart w:id="306" w:name="pg19707_220592"/>
    </w:p>
    <w:p>
      <w:pPr>
        <w:pStyle w:val="BookText"/>
        <w:rPr/>
      </w:pPr>
      <w:bookmarkEnd w:id="306"/>
      <w:r>
        <w:rPr>
          <w:rFonts w:ascii="IRNazanin" w:hAnsi="IRNazanin" w:eastAsia="IRNazanin"/>
          <w:color w:val="111111"/>
          <w:sz w:val="28"/>
          <w:sz w:val="28"/>
          <w:szCs w:val="28"/>
          <w:rtl w:val="true"/>
          <w:lang w:bidi="fa-IR"/>
        </w:rPr>
        <w:t>منطق و برهان بر آنان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دخان تأتی من السّماء قبل قیام السّاعة یدخل فی أسماع الکفرة حتّیٰ یکون رأس الواحد کالرّأس الحنیذ و یعتری المؤمن منه کهیئة الزّکام و تکون الأرض کلّها کبیت أُوقِد فیه لیس فیه خِصاص و یمتدّ ذٰلک 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دودی است که از آسمان پیش از برپایی قیامت آشکار می‌شود و در گوش‌های کافران فرومی‌رود؛ به طوری که سر آنان مثل سر کباب‌شده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دود مؤمنان را به حالت زکام درمی‌آورد و زمین در آن روز مثل خانه‌ای می‌گردد که در آن، آتش افروخته‌اند و در آن روزنه‌ای نیست و آن دود چهل روز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آسمان؛ اتمام حجت؛ تهدید؛ دلداری؛ دنیا؛ دود؛ روز؛ شرک؛ عذاب؛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7" w:name="__RefHeading___Toc1643302_2314609296"/>
      <w:bookmarkStart w:id="308" w:name="_Toc106"/>
      <w:bookmarkEnd w:id="307"/>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11</w:t>
      </w:r>
      <w:r>
        <w:rPr>
          <w:rtl w:val="true"/>
        </w:rPr>
        <w:t>]</w:t>
      </w:r>
      <w:bookmarkEnd w:id="308"/>
    </w:p>
    <w:p>
      <w:pPr>
        <w:pStyle w:val="BookText"/>
        <w:rPr/>
      </w:pP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که مردم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خداوند، از درد و رنج فراگیر مردم مکه هنگام گرفتاری آنان به عذاب الهی در دنیا</w:t>
      </w:r>
    </w:p>
    <w:p>
      <w:pPr>
        <w:pStyle w:val="BookText"/>
        <w:rPr/>
      </w:pPr>
      <w:r>
        <w:rPr>
          <w:rFonts w:ascii="Amiri" w:hAnsi="Amiri" w:eastAsia="Amiri" w:cs="Amiri"/>
          <w:color w:val="111111"/>
          <w:sz w:val="28"/>
          <w:sz w:val="28"/>
          <w:szCs w:val="28"/>
          <w:rtl w:val="true"/>
          <w:lang w:bidi="ar-SA"/>
        </w:rPr>
        <w:t>یَغْشَی النّٰاسَ هٰذٰا عَذٰابٌ أَلِیمٌ</w:t>
      </w:r>
    </w:p>
    <w:p>
      <w:pPr>
        <w:pStyle w:val="BookText"/>
        <w:rPr/>
      </w:pPr>
      <w:r>
        <w:rPr>
          <w:rFonts w:ascii="IRNazanin" w:hAnsi="IRNazanin" w:eastAsia="IRNazanin"/>
          <w:color w:val="111111"/>
          <w:sz w:val="28"/>
          <w:sz w:val="28"/>
          <w:szCs w:val="28"/>
          <w:rtl w:val="true"/>
          <w:lang w:bidi="fa-IR"/>
        </w:rPr>
        <w:t>چنانچه این آیات در مورد عذاب دنیوی باشد،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عذاب الهی نسبت به همۀ انسان‌ها، در صورت نزول</w:t>
      </w:r>
    </w:p>
    <w:p>
      <w:pPr>
        <w:pStyle w:val="BookText"/>
        <w:rPr/>
      </w:pPr>
      <w:r>
        <w:rPr>
          <w:rFonts w:ascii="Amiri" w:hAnsi="Amiri" w:eastAsia="Amiri" w:cs="Amiri"/>
          <w:color w:val="111111"/>
          <w:sz w:val="28"/>
          <w:sz w:val="28"/>
          <w:szCs w:val="28"/>
          <w:rtl w:val="true"/>
          <w:lang w:bidi="ar-SA"/>
        </w:rPr>
        <w:t>یَغْشَی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دودهای متراکم قیامت، شکنجه‌آور، دردآفرین و در بر گیرندۀ تمامی کفرپیشگان</w:t>
      </w:r>
    </w:p>
    <w:p>
      <w:pPr>
        <w:pStyle w:val="BookText"/>
        <w:rPr/>
      </w:pPr>
      <w:r>
        <w:rPr>
          <w:rFonts w:ascii="Amiri" w:hAnsi="Amiri" w:eastAsia="Amiri" w:cs="Amiri"/>
          <w:color w:val="111111"/>
          <w:sz w:val="28"/>
          <w:sz w:val="28"/>
          <w:szCs w:val="28"/>
          <w:rtl w:val="true"/>
          <w:lang w:bidi="ar-SA"/>
        </w:rPr>
        <w:t xml:space="preserve">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p>
    <w:p>
      <w:pPr>
        <w:pStyle w:val="BookText"/>
        <w:rPr/>
      </w:pPr>
      <w:r>
        <w:rPr>
          <w:rFonts w:ascii="IRNazanin" w:hAnsi="IRNazanin" w:eastAsia="IRNazanin"/>
          <w:color w:val="111111"/>
          <w:sz w:val="28"/>
          <w:sz w:val="28"/>
          <w:szCs w:val="28"/>
          <w:rtl w:val="true"/>
          <w:lang w:bidi="fa-IR"/>
        </w:rPr>
        <w:t>ممکن است این آیات در مورد عذاب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تیرگی تمام جهان، در آستانۀ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النّٰاسَ</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دنیا؛ دود؛ سختی؛ عذاب؛ قرآن؛ قیامت؛ کفر؛ کیفر؛ مکه</w:t>
      </w:r>
      <w:bookmarkStart w:id="309" w:name="pg19707_220593"/>
    </w:p>
    <w:p>
      <w:pPr>
        <w:pStyle w:val="Heading3"/>
        <w:numPr>
          <w:ilvl w:val="2"/>
          <w:numId w:val="1"/>
        </w:numPr>
        <w:rPr/>
      </w:pPr>
      <w:bookmarkStart w:id="310" w:name="__RefHeading___Toc1643304_2314609296"/>
      <w:bookmarkStart w:id="311" w:name="_Toc107"/>
      <w:bookmarkEnd w:id="309"/>
      <w:bookmarkEnd w:id="31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12</w:t>
      </w:r>
      <w:r>
        <w:rPr>
          <w:rtl w:val="true"/>
        </w:rPr>
        <w:t>]</w:t>
      </w:r>
      <w:bookmarkEnd w:id="311"/>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بردار که ما ایمان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کافران به درگاه خداوند، به هنگام گرفتار آمدن در عذاب</w:t>
      </w:r>
    </w:p>
    <w:p>
      <w:pPr>
        <w:pStyle w:val="BookText"/>
        <w:rPr/>
      </w:pPr>
      <w:r>
        <w:rPr>
          <w:rFonts w:ascii="Amiri" w:hAnsi="Amiri" w:eastAsia="Amiri" w:cs="Amiri"/>
          <w:color w:val="111111"/>
          <w:sz w:val="28"/>
          <w:sz w:val="28"/>
          <w:szCs w:val="28"/>
          <w:rtl w:val="true"/>
          <w:lang w:bidi="ar-SA"/>
        </w:rPr>
        <w:t>رَبَّنَا اکْشِفْ عَنَّا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و اقرار به ربوبیت خداوند از سوی کافران، در تنگناهای ابتلا و عذاب</w:t>
      </w:r>
    </w:p>
    <w:p>
      <w:pPr>
        <w:pStyle w:val="BookText"/>
        <w:rPr/>
      </w:pPr>
      <w:r>
        <w:rPr>
          <w:rFonts w:ascii="Amiri" w:hAnsi="Amiri" w:eastAsia="Amiri" w:cs="Amiri"/>
          <w:color w:val="111111"/>
          <w:sz w:val="28"/>
          <w:sz w:val="28"/>
          <w:szCs w:val="28"/>
          <w:rtl w:val="true"/>
          <w:lang w:bidi="ar-SA"/>
        </w:rPr>
        <w:t>رَبَّنَا اکْشِفْ عَنَّا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بلاها، در بیرون آمدن انسان، از غفلت و بازگشت به سوی خداوند</w:t>
      </w:r>
    </w:p>
    <w:p>
      <w:pPr>
        <w:pStyle w:val="BookText"/>
        <w:rPr/>
      </w:pPr>
      <w:r>
        <w:rPr>
          <w:rFonts w:ascii="Amiri" w:hAnsi="Amiri" w:eastAsia="Amiri" w:cs="Amiri"/>
          <w:color w:val="111111"/>
          <w:sz w:val="28"/>
          <w:sz w:val="28"/>
          <w:szCs w:val="28"/>
          <w:rtl w:val="true"/>
          <w:lang w:bidi="ar-SA"/>
        </w:rPr>
        <w:t>رَبَّنَا اکْشِفْ عَنَّا الْعَذٰابَ إِنّٰا مُؤْمِنُونَ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تردیدها و سست انگاری‌های منکران وحی، با تحقق وعده‌های الهی در قیامت</w:t>
      </w:r>
    </w:p>
    <w:p>
      <w:pPr>
        <w:pStyle w:val="BookText"/>
        <w:rPr/>
      </w:pPr>
      <w:r>
        <w:rPr>
          <w:rFonts w:ascii="Amiri" w:hAnsi="Amiri" w:eastAsia="Amiri" w:cs="Amiri"/>
          <w:color w:val="111111"/>
          <w:sz w:val="28"/>
          <w:sz w:val="28"/>
          <w:szCs w:val="28"/>
          <w:rtl w:val="true"/>
          <w:lang w:bidi="ar-SA"/>
        </w:rPr>
        <w:t xml:space="preserve">بَلْ هُمْ فِی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مُؤْمِنُونَ</w:t>
      </w:r>
    </w:p>
    <w:p>
      <w:pPr>
        <w:pStyle w:val="BookText"/>
        <w:rPr/>
      </w:pPr>
      <w:r>
        <w:rPr>
          <w:rFonts w:ascii="IRNazanin" w:hAnsi="IRNazanin" w:eastAsia="IRNazanin"/>
          <w:color w:val="111111"/>
          <w:sz w:val="28"/>
          <w:sz w:val="28"/>
          <w:szCs w:val="28"/>
          <w:rtl w:val="true"/>
          <w:lang w:bidi="fa-IR"/>
        </w:rPr>
        <w:t>بنابراین‌که آیات پیشین در رابطه با قیامت باشد، برداشت بالا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ایمان؛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 عذاب؛ غفلت؛ قیامت؛ کفر؛ مصیبت؛ وحی؛ وعده</w:t>
      </w:r>
    </w:p>
    <w:p>
      <w:pPr>
        <w:pStyle w:val="Heading3"/>
        <w:numPr>
          <w:ilvl w:val="2"/>
          <w:numId w:val="1"/>
        </w:numPr>
        <w:rPr/>
      </w:pPr>
      <w:bookmarkStart w:id="312" w:name="__RefHeading___Toc1643306_2314609296"/>
      <w:bookmarkStart w:id="313" w:name="_Toc108"/>
      <w:bookmarkEnd w:id="312"/>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13</w:t>
      </w:r>
      <w:r>
        <w:rPr>
          <w:rtl w:val="true"/>
        </w:rPr>
        <w:t>]</w:t>
      </w:r>
      <w:bookmarkEnd w:id="313"/>
    </w:p>
    <w:p>
      <w:pPr>
        <w:pStyle w:val="BookText"/>
        <w:rPr/>
      </w:pP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کجا این تذکّر برایشان سودمند است در صورتی که پیامبری روشنگر به سویشان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و التجا به خداوند، پس از مشاهدۀ عذاب، اقدامی دیر هنگام و بی‌ثمر برای کافران</w:t>
      </w:r>
    </w:p>
    <w:p>
      <w:pPr>
        <w:pStyle w:val="BookText"/>
        <w:rPr/>
      </w:pPr>
      <w:r>
        <w:rPr>
          <w:rFonts w:ascii="Amiri" w:hAnsi="Amiri" w:eastAsia="Amiri" w:cs="Amiri"/>
          <w:color w:val="111111"/>
          <w:sz w:val="28"/>
          <w:sz w:val="28"/>
          <w:szCs w:val="28"/>
          <w:rtl w:val="true"/>
          <w:lang w:bidi="ar-SA"/>
        </w:rPr>
        <w:t>أَنّٰی لَهُمُ الذِّکْریٰ</w:t>
      </w:r>
    </w:p>
    <w:p>
      <w:pPr>
        <w:pStyle w:val="BookText"/>
        <w:rPr/>
      </w:pPr>
      <w:r>
        <w:rPr>
          <w:rFonts w:ascii="IRNazanin" w:hAnsi="IRNazanin" w:eastAsia="IRNazanin"/>
          <w:color w:val="111111"/>
          <w:sz w:val="28"/>
          <w:sz w:val="28"/>
          <w:szCs w:val="28"/>
          <w:rtl w:val="true"/>
          <w:lang w:bidi="fa-IR"/>
        </w:rPr>
        <w:t xml:space="preserve">برداشت بالا بنابراین نکته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لکم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بی‌ثمر خواندن ایمان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حق از روی منطق و دلیل، دارای ارزش و اعتبار است؛ نه اظهار ایمان از روی ناگزیری و مشاهدۀ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 قَدْ جٰاءَهُمْ رَسُولٌ مُبِینٌ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توبیخی آیۀ شریفه می‌رساند که ایمان انتخابی براساس</w:t>
      </w:r>
      <w:bookmarkStart w:id="314" w:name="pg19707_220594"/>
    </w:p>
    <w:p>
      <w:pPr>
        <w:pStyle w:val="BookText"/>
        <w:rPr/>
      </w:pPr>
      <w:bookmarkEnd w:id="314"/>
      <w:r>
        <w:rPr>
          <w:rFonts w:ascii="IRNazanin" w:hAnsi="IRNazanin" w:eastAsia="IRNazanin"/>
          <w:color w:val="111111"/>
          <w:sz w:val="28"/>
          <w:sz w:val="28"/>
          <w:szCs w:val="28"/>
          <w:rtl w:val="true"/>
          <w:lang w:bidi="fa-IR"/>
        </w:rPr>
        <w:t>دلایل روشن، سزاوار مقام انسانی است؛ نه اقرار به ایمان از روی ناگزیری و مشاهدۀ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بی‌ثمری اظهار ایمان، پس از مشاهدۀ عذاب، منوط به اتمام حجت قبل از آن</w:t>
      </w:r>
    </w:p>
    <w:p>
      <w:pPr>
        <w:pStyle w:val="BookText"/>
        <w:rPr/>
      </w:pPr>
      <w:r>
        <w:rPr>
          <w:rFonts w:ascii="Amiri" w:hAnsi="Amiri" w:eastAsia="Amiri" w:cs="Amiri"/>
          <w:color w:val="111111"/>
          <w:sz w:val="28"/>
          <w:sz w:val="28"/>
          <w:szCs w:val="28"/>
          <w:rtl w:val="true"/>
          <w:lang w:bidi="ar-SA"/>
        </w:rPr>
        <w:t>أَنّٰی لَهُمُ الذِّکْریٰ وَ قَدْ جٰاءَهُمْ رَسُولٌ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کافران، در تنگنای عذاب ادعایی دروغین و غیر قابل اعتماد</w:t>
      </w:r>
    </w:p>
    <w:p>
      <w:pPr>
        <w:pStyle w:val="BookText"/>
        <w:rPr/>
      </w:pPr>
      <w:r>
        <w:rPr>
          <w:rFonts w:ascii="Amiri" w:hAnsi="Amiri" w:eastAsia="Amiri" w:cs="Amiri"/>
          <w:color w:val="111111"/>
          <w:sz w:val="28"/>
          <w:sz w:val="28"/>
          <w:szCs w:val="28"/>
          <w:rtl w:val="true"/>
          <w:lang w:bidi="ar-SA"/>
        </w:rPr>
        <w:t>أَنّٰی لَهُمُ الذِّکْریٰ</w:t>
      </w:r>
    </w:p>
    <w:p>
      <w:pPr>
        <w:pStyle w:val="BookText"/>
        <w:rPr/>
      </w:pPr>
      <w:r>
        <w:rPr>
          <w:rFonts w:ascii="IRNazanin" w:hAnsi="IRNazanin" w:eastAsia="IRNazanin"/>
          <w:color w:val="111111"/>
          <w:sz w:val="28"/>
          <w:sz w:val="28"/>
          <w:szCs w:val="28"/>
          <w:rtl w:val="true"/>
          <w:lang w:bidi="fa-IR"/>
        </w:rPr>
        <w:t xml:space="preserve">محتمل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نفی اثر نباشد؛ بلکه در مقام تحلیل و تفسیر ادعای ایمان کافران در شرایط عذاب باشد، به این که اینان هر چند مدعی ایمان می‌شوند؛ اما آنان کجا و ایمان کجا؟ آنان راهی به سوی ایمان باز نگذاشته‌اند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فرستادگان الهی، همراه با دلایل روشن و قانع‌کننده</w:t>
      </w:r>
    </w:p>
    <w:p>
      <w:pPr>
        <w:pStyle w:val="BookText"/>
        <w:rPr/>
      </w:pPr>
      <w:r>
        <w:rPr>
          <w:rFonts w:ascii="Amiri" w:hAnsi="Amiri" w:eastAsia="Amiri" w:cs="Amiri"/>
          <w:color w:val="111111"/>
          <w:sz w:val="28"/>
          <w:sz w:val="28"/>
          <w:szCs w:val="28"/>
          <w:rtl w:val="true"/>
          <w:lang w:bidi="ar-SA"/>
        </w:rPr>
        <w:t>أَنّٰی لَهُمُ الذِّکْریٰ وَ قَدْ جٰاءَهُمْ رَسُولٌ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لازم به‌معنای روشن و در استعمال متعدی به معنای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کافران با منطق روشن رسولان الهی، گواه بی‌اساس بودن ایمان اضطراری آنان</w:t>
      </w:r>
    </w:p>
    <w:p>
      <w:pPr>
        <w:pStyle w:val="BookText"/>
        <w:rPr/>
      </w:pPr>
      <w:r>
        <w:rPr>
          <w:rFonts w:ascii="Amiri" w:hAnsi="Amiri" w:eastAsia="Amiri" w:cs="Amiri"/>
          <w:color w:val="111111"/>
          <w:sz w:val="28"/>
          <w:sz w:val="28"/>
          <w:szCs w:val="28"/>
          <w:rtl w:val="true"/>
          <w:lang w:bidi="ar-SA"/>
        </w:rPr>
        <w:t>أَنّٰی لَهُمُ الذِّکْریٰ وَ قَدْ جٰاءَهُمْ رَسُولٌ مُبِینٌ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پوچی ادعای ایمان کافران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فلسفۀ پوچی ادعای آنان خواهد بود؛ یعنی، آنان که منطق روشن رسولان را نپذیرفتند، چگونه با مشاهدۀ عذابی، می‌توانند به ایمان راستین رسیده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کافران، پس از ارائه دلایل روشن و اتمام حجت بر ایشان</w:t>
      </w:r>
    </w:p>
    <w:p>
      <w:pPr>
        <w:pStyle w:val="BookText"/>
        <w:rPr/>
      </w:pP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جٰاءَهُمْ رَسُولٌ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انبیاء؛ ایمان؛ برهان؛ حق؛ دروغ؛ دشمنی؛ رسالت؛ عذاب؛ کفر؛ موعظه؛ یقین</w:t>
      </w:r>
    </w:p>
    <w:p>
      <w:pPr>
        <w:pStyle w:val="Heading3"/>
        <w:numPr>
          <w:ilvl w:val="2"/>
          <w:numId w:val="1"/>
        </w:numPr>
        <w:rPr/>
      </w:pPr>
      <w:bookmarkStart w:id="315" w:name="__RefHeading___Toc1643308_2314609296"/>
      <w:bookmarkStart w:id="316" w:name="_Toc109"/>
      <w:bookmarkEnd w:id="315"/>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14</w:t>
      </w:r>
      <w:r>
        <w:rPr>
          <w:rtl w:val="true"/>
        </w:rPr>
        <w:t>]</w:t>
      </w:r>
      <w:bookmarkEnd w:id="316"/>
    </w:p>
    <w:p>
      <w:pPr>
        <w:pStyle w:val="BookText"/>
        <w:rPr/>
      </w:pP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ولی از او روی‌گرداندند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است که او را تعلیم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مشرکان مکه از سوی خداوند، به خاطر روی‌گردانی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دلایل آشکار آن حضرت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جٰاءَهُمْ رَسُولٌ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w:t>
      </w:r>
      <w:bookmarkStart w:id="317" w:name="pg19707_220595"/>
    </w:p>
    <w:p>
      <w:pPr>
        <w:pStyle w:val="BookText"/>
        <w:rPr/>
      </w:pPr>
      <w:bookmarkEnd w:id="3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مشرکان مکه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الهی نبودن سخنان آن حضرت و دریافت و آموزش مطالب از دیگران</w:t>
      </w:r>
    </w:p>
    <w:p>
      <w:pPr>
        <w:pStyle w:val="BookText"/>
        <w:rPr/>
      </w:pPr>
      <w:r>
        <w:rPr>
          <w:rFonts w:ascii="Amiri" w:hAnsi="Amiri" w:eastAsia="Amiri" w:cs="Amiri"/>
          <w:color w:val="111111"/>
          <w:sz w:val="28"/>
          <w:sz w:val="28"/>
          <w:szCs w:val="28"/>
          <w:rtl w:val="true"/>
          <w:lang w:bidi="ar-SA"/>
        </w:rPr>
        <w:t>وَ قٰالُوا مُعَلَّمٌ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مکه</w:t>
      </w:r>
    </w:p>
    <w:p>
      <w:pPr>
        <w:pStyle w:val="BookText"/>
        <w:rPr/>
      </w:pPr>
      <w:r>
        <w:rPr>
          <w:rFonts w:ascii="Amiri" w:hAnsi="Amiri" w:eastAsia="Amiri" w:cs="Amiri"/>
          <w:color w:val="111111"/>
          <w:sz w:val="28"/>
          <w:sz w:val="28"/>
          <w:szCs w:val="28"/>
          <w:rtl w:val="true"/>
          <w:lang w:bidi="ar-SA"/>
        </w:rPr>
        <w:t>وَ قٰالُوا مُعَلَّمٌ مَجْنُونٌ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مدعی تأثیرپذیری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مرموز</w:t>
      </w:r>
    </w:p>
    <w:p>
      <w:pPr>
        <w:pStyle w:val="BookText"/>
        <w:rPr/>
      </w:pPr>
      <w:r>
        <w:rPr>
          <w:rFonts w:ascii="Amiri" w:hAnsi="Amiri" w:eastAsia="Amiri" w:cs="Amiri"/>
          <w:color w:val="111111"/>
          <w:sz w:val="28"/>
          <w:sz w:val="28"/>
          <w:szCs w:val="28"/>
          <w:rtl w:val="true"/>
          <w:lang w:bidi="ar-SA"/>
        </w:rPr>
        <w:t>وَ قٰالُوا مُعَلَّمٌ مَجْنُونٌ</w:t>
      </w:r>
    </w:p>
    <w:p>
      <w:pPr>
        <w:pStyle w:val="BookText"/>
        <w:rPr/>
      </w:pPr>
      <w:r>
        <w:rPr>
          <w:rFonts w:ascii="IRNazanin" w:hAnsi="IRNazanin" w:eastAsia="IRNazanin"/>
          <w:color w:val="111111"/>
          <w:sz w:val="28"/>
          <w:sz w:val="28"/>
          <w:szCs w:val="28"/>
          <w:rtl w:val="true"/>
          <w:lang w:bidi="fa-IR"/>
        </w:rPr>
        <w:t>واژۀ مجنون ممکن است به معنای جن‌زده و متأثر از عوامل مرموز و ناپیدا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تعلم؛ جنون؛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318" w:name="__RefHeading___Toc1643310_2314609296"/>
      <w:bookmarkStart w:id="319" w:name="_Toc110"/>
      <w:bookmarkEnd w:id="31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15</w:t>
      </w:r>
      <w:r>
        <w:rPr>
          <w:rtl w:val="true"/>
        </w:rPr>
        <w:t>]</w:t>
      </w:r>
      <w:bookmarkEnd w:id="319"/>
    </w:p>
    <w:p>
      <w:pPr>
        <w:pStyle w:val="BookText"/>
        <w:rPr/>
      </w:pP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ما عذاب را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عمرتان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بر می‌داریم، ولی شما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خواهید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رفع محدود عذاب دنیوی مشرکان مکه و بازگشت دوبارۀ آن در قیامت</w:t>
      </w:r>
    </w:p>
    <w:p>
      <w:pPr>
        <w:pStyle w:val="BookText"/>
        <w:rPr/>
      </w:pPr>
      <w:r>
        <w:rPr>
          <w:rFonts w:ascii="Amiri" w:hAnsi="Amiri" w:eastAsia="Amiri" w:cs="Amiri"/>
          <w:color w:val="111111"/>
          <w:sz w:val="28"/>
          <w:sz w:val="28"/>
          <w:szCs w:val="28"/>
          <w:rtl w:val="true"/>
          <w:lang w:bidi="ar-SA"/>
        </w:rPr>
        <w:t>إِنّٰا کٰاشِفُوا الْعَذٰابِ قَلِیلاً إِنَّکُمْ عٰائِدُونَ</w:t>
      </w:r>
    </w:p>
    <w:p>
      <w:pPr>
        <w:pStyle w:val="BookText"/>
        <w:rPr/>
      </w:pPr>
      <w:r>
        <w:rPr>
          <w:rFonts w:ascii="IRNazanin" w:hAnsi="IRNazanin" w:eastAsia="IRNazanin"/>
          <w:color w:val="111111"/>
          <w:sz w:val="28"/>
          <w:sz w:val="28"/>
          <w:szCs w:val="28"/>
          <w:rtl w:val="true"/>
          <w:lang w:bidi="fa-IR"/>
        </w:rPr>
        <w:t>برداشت یادشده بر این اساس است که عذابی که در آیات پیشین از آن یاد شده، عذاب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دنیوی را برای زمانی اندک برخواهیم‌داشت؛ یعنی، در دنیا که اصولاً مجالی اندک است عذاب را از شما برمی‌داریم؛ اما انتقام به قیامت موکول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عذاب همچون نزول آن، به مشیت و ارادۀ الهی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اکْشِفْ عَنَّا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w:t>
      </w:r>
    </w:p>
    <w:p>
      <w:pPr>
        <w:pStyle w:val="BookText"/>
        <w:rPr/>
      </w:pPr>
      <w:r>
        <w:rPr>
          <w:rFonts w:ascii="IRNazanin" w:hAnsi="IRNazanin" w:eastAsia="IRNazanin"/>
          <w:color w:val="111111"/>
          <w:sz w:val="28"/>
          <w:sz w:val="28"/>
          <w:szCs w:val="28"/>
          <w:rtl w:val="true"/>
          <w:lang w:bidi="fa-IR"/>
        </w:rPr>
        <w:t>از اسناد کشف عذاب به خداوند،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مشاهدۀ عذاب اظهار ایمان کنند، با اندک فرجه‌ای به کفر و شرک خویش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کٰاشِفُوا الْعَذٰابِ قَلِیلاً إِنَّکُمْ عٰائِدُونَ</w:t>
      </w:r>
    </w:p>
    <w:p>
      <w:pPr>
        <w:pStyle w:val="BookText"/>
        <w:rPr/>
      </w:pPr>
      <w:r>
        <w:rPr>
          <w:rFonts w:ascii="IRNazanin" w:hAnsi="IRNazanin" w:eastAsia="IRNazanin"/>
          <w:color w:val="111111"/>
          <w:sz w:val="28"/>
          <w:sz w:val="28"/>
          <w:szCs w:val="28"/>
          <w:rtl w:val="true"/>
          <w:lang w:bidi="fa-IR"/>
        </w:rPr>
        <w:t>برداشت یاد شده بدان احتمال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ارتداد؛ ایمان؛ دنیا؛ شرک؛ عذاب؛ قرآن؛ مشیت خدا</w:t>
      </w:r>
      <w:bookmarkStart w:id="320" w:name="pg19707_220596"/>
    </w:p>
    <w:p>
      <w:pPr>
        <w:pStyle w:val="Heading3"/>
        <w:numPr>
          <w:ilvl w:val="2"/>
          <w:numId w:val="1"/>
        </w:numPr>
        <w:rPr/>
      </w:pPr>
      <w:bookmarkStart w:id="321" w:name="__RefHeading___Toc1643312_2314609296"/>
      <w:bookmarkStart w:id="322" w:name="_Toc111"/>
      <w:bookmarkEnd w:id="320"/>
      <w:bookmarkEnd w:id="32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16</w:t>
      </w:r>
      <w:r>
        <w:rPr>
          <w:rtl w:val="true"/>
        </w:rPr>
        <w:t>]</w:t>
      </w:r>
      <w:bookmarkEnd w:id="322"/>
    </w:p>
    <w:p>
      <w:pPr>
        <w:pStyle w:val="BookText"/>
        <w:rPr/>
      </w:pP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روزی که با بیشترین صولت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می‌گشاییم،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انتقام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مهیب و پرصولت</w:t>
      </w:r>
    </w:p>
    <w:p>
      <w:pPr>
        <w:pStyle w:val="BookText"/>
        <w:rPr/>
      </w:pPr>
      <w:r>
        <w:rPr>
          <w:rFonts w:ascii="Amiri" w:hAnsi="Amiri" w:eastAsia="Amiri" w:cs="Amiri"/>
          <w:color w:val="111111"/>
          <w:sz w:val="28"/>
          <w:sz w:val="28"/>
          <w:szCs w:val="28"/>
          <w:rtl w:val="true"/>
          <w:lang w:bidi="ar-SA"/>
        </w:rPr>
        <w:t>یَوْمَ نَبْطِشُ الْبَطْشَةَ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گرفتن با شدّت و صولت است و مراد از آن در آیۀ شریفه مؤاخذه و انتقام شدید و مهیب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اصلی خداوند از کفر پیشگان، موکول به روز قیامت</w:t>
      </w:r>
    </w:p>
    <w:p>
      <w:pPr>
        <w:pStyle w:val="BookText"/>
        <w:rPr/>
      </w:pP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ممکن است روز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پیام‌های وحی و بازی انگاشتن حقایق، درپی دارندۀ کیفری سخت و حتمی</w:t>
      </w:r>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سختی‌های دنیا، در مقایسه با دشواری‌های قیامت، امری اندک و ناچیز</w:t>
      </w:r>
    </w:p>
    <w:p>
      <w:pPr>
        <w:pStyle w:val="BookText"/>
        <w:rPr/>
      </w:pPr>
      <w:r>
        <w:rPr>
          <w:rFonts w:ascii="Amiri" w:hAnsi="Amiri" w:eastAsia="Amiri" w:cs="Amiri"/>
          <w:color w:val="111111"/>
          <w:sz w:val="28"/>
          <w:sz w:val="28"/>
          <w:szCs w:val="28"/>
          <w:rtl w:val="true"/>
          <w:lang w:bidi="ar-SA"/>
        </w:rPr>
        <w:t>یَوْمَ نَبْطِشُ الْبَطْشَةَ الْکُبْریٰ</w:t>
      </w:r>
    </w:p>
    <w:p>
      <w:pPr>
        <w:pStyle w:val="BookText"/>
        <w:rPr/>
      </w:pPr>
      <w:r>
        <w:rPr>
          <w:rFonts w:ascii="IRNazanin" w:hAnsi="IRNazanin" w:eastAsia="IRNazanin"/>
          <w:color w:val="111111"/>
          <w:sz w:val="28"/>
          <w:sz w:val="28"/>
          <w:szCs w:val="28"/>
          <w:rtl w:val="true"/>
          <w:lang w:bidi="fa-IR"/>
        </w:rPr>
        <w:t xml:space="preserve">در صورتی که آیۀ‌شریفه نظر به قیامت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مؤاخذه‌ها و بلاهای دنیوی، هرچه باشند در مقابل مؤاخذه‌های اخروی کم و کوچک به شمار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میدان انتقام الهی از مشرکان و ضربه‌ای سخت و شکننده بر جبهۀ 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نَبْطِشُ الْبَطْشَةَ الْکُبْریٰ إِنّٰا مُنْتَقِمُونَ</w:t>
      </w:r>
    </w:p>
    <w:p>
      <w:pPr>
        <w:pStyle w:val="BookText"/>
        <w:rPr/>
      </w:pPr>
      <w:r>
        <w:rPr>
          <w:rFonts w:ascii="IRNazanin" w:hAnsi="IRNazanin" w:eastAsia="IRNazanin"/>
          <w:color w:val="111111"/>
          <w:sz w:val="28"/>
          <w:sz w:val="28"/>
          <w:szCs w:val="28"/>
          <w:rtl w:val="true"/>
          <w:lang w:bidi="fa-IR"/>
        </w:rPr>
        <w:t>طبق نظر مفسران، ممکن است این آیه نظر به جنگ بدر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عذاب ذکر شده در آیات پیشین را عذاب دنیوی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استدراج؛ اسلام؛ انتقام؛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تاریخ؛ ترس؛ تعلیم؛ دنیا؛ شرک؛ شکست؛ قصه در قرآن؛ قیامت؛کفر؛ کیفر؛ وحی</w:t>
      </w:r>
      <w:bookmarkStart w:id="323" w:name="pg19707_220597"/>
    </w:p>
    <w:p>
      <w:pPr>
        <w:pStyle w:val="Heading3"/>
        <w:numPr>
          <w:ilvl w:val="2"/>
          <w:numId w:val="1"/>
        </w:numPr>
        <w:rPr/>
      </w:pPr>
      <w:bookmarkStart w:id="324" w:name="__RefHeading___Toc1643314_2314609296"/>
      <w:bookmarkStart w:id="325" w:name="_Toc112"/>
      <w:bookmarkEnd w:id="323"/>
      <w:bookmarkEnd w:id="32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17</w:t>
      </w:r>
      <w:r>
        <w:rPr>
          <w:rtl w:val="true"/>
        </w:rPr>
        <w:t>]</w:t>
      </w:r>
      <w:bookmarkEnd w:id="325"/>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همانا پیش از آنان قوم فرعون را آزمودیم و پیامبری بزرگوار برایشان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الهی از انسان‌ها، سنتی مستمر و دارای پیشینۀ دور در تاریخ امت‌ها</w:t>
      </w:r>
    </w:p>
    <w:p>
      <w:pPr>
        <w:pStyle w:val="BookText"/>
        <w:rPr/>
      </w:pPr>
      <w:r>
        <w:rPr>
          <w:rFonts w:ascii="Amiri" w:hAnsi="Amiri" w:eastAsia="Amiri" w:cs="Amiri"/>
          <w:color w:val="111111"/>
          <w:sz w:val="28"/>
          <w:sz w:val="28"/>
          <w:szCs w:val="28"/>
          <w:rtl w:val="true"/>
          <w:lang w:bidi="ar-SA"/>
        </w:rPr>
        <w:t>وَ لَقَدْ فَتَنّٰا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عمل گداختن طلا و نقره در آتش به منظور جداسازی ناخالصی‌ها از آن، گفته می‌شود و مقصود از آن در آیه، آزمودن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از جمله امت‌های آزموده شده از سوی خداوند و دارای سرنوشتی عبرت آموز</w:t>
      </w:r>
    </w:p>
    <w:p>
      <w:pPr>
        <w:pStyle w:val="BookText"/>
        <w:rPr/>
      </w:pPr>
      <w:r>
        <w:rPr>
          <w:rFonts w:ascii="Amiri" w:hAnsi="Amiri" w:eastAsia="Amiri" w:cs="Amiri"/>
          <w:color w:val="111111"/>
          <w:sz w:val="28"/>
          <w:sz w:val="28"/>
          <w:szCs w:val="28"/>
          <w:rtl w:val="true"/>
          <w:lang w:bidi="ar-SA"/>
        </w:rPr>
        <w:t>وَ لَقَدْ فَتَنّٰا قَبْلَهُمْ قَوْمَ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گداختن در آتش است و مقصود از آن در آیۀ بالا، آزمودن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مشابهت در عملکرد، میان مشرکان مکه و فرعونیان در حق‌ستیزی و مقابله با رسول الهی</w:t>
      </w:r>
    </w:p>
    <w:p>
      <w:pPr>
        <w:pStyle w:val="BookText"/>
        <w:rPr/>
      </w:pPr>
      <w:r>
        <w:rPr>
          <w:rFonts w:ascii="Amiri" w:hAnsi="Amiri" w:eastAsia="Amiri" w:cs="Amiri"/>
          <w:color w:val="111111"/>
          <w:sz w:val="28"/>
          <w:sz w:val="28"/>
          <w:szCs w:val="28"/>
          <w:rtl w:val="true"/>
          <w:lang w:bidi="ar-SA"/>
        </w:rPr>
        <w:t>وَ لَقَدْ فَتَنّٰا قَبْلَهُمْ قَوْمَ فِرْعَوْنَ وَ جٰاءَهُمْ رَسُولٌ کَرِیمٌ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ارتباط و همگونی میان مشرکان مکه و فرعونیان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 الهی، زمینۀ آزمون امت‌ها و ظهور میزان خالص بودن و ناخالصی‌آنان</w:t>
      </w:r>
    </w:p>
    <w:p>
      <w:pPr>
        <w:pStyle w:val="BookText"/>
        <w:rPr/>
      </w:pPr>
      <w:r>
        <w:rPr>
          <w:rFonts w:ascii="Amiri" w:hAnsi="Amiri" w:eastAsia="Amiri" w:cs="Amiri"/>
          <w:color w:val="111111"/>
          <w:sz w:val="28"/>
          <w:sz w:val="28"/>
          <w:szCs w:val="28"/>
          <w:rtl w:val="true"/>
          <w:lang w:bidi="ar-SA"/>
        </w:rPr>
        <w:t xml:space="preserve">وَ لَقَدْ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رَسُولٌ</w:t>
      </w:r>
    </w:p>
    <w:p>
      <w:pPr>
        <w:pStyle w:val="BookText"/>
        <w:rPr/>
      </w:pPr>
      <w:r>
        <w:rPr>
          <w:rFonts w:ascii="IRNazanin" w:hAnsi="IRNazanin" w:eastAsia="IRNazanin"/>
          <w:color w:val="111111"/>
          <w:sz w:val="28"/>
          <w:sz w:val="28"/>
          <w:szCs w:val="28"/>
          <w:rtl w:val="true"/>
          <w:lang w:bidi="fa-IR"/>
        </w:rPr>
        <w:t xml:space="preserve">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ریشۀ لغوی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گداختن در کوره، برای جدا ساختن ناخالصی‌ها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گرامی و ارجمند در پیشگاه خداوند</w:t>
      </w:r>
    </w:p>
    <w:p>
      <w:pPr>
        <w:pStyle w:val="BookText"/>
        <w:rPr/>
      </w:pPr>
      <w:r>
        <w:rPr>
          <w:rFonts w:ascii="Amiri" w:hAnsi="Amiri" w:eastAsia="Amiri" w:cs="Amiri"/>
          <w:color w:val="111111"/>
          <w:sz w:val="28"/>
          <w:sz w:val="28"/>
          <w:szCs w:val="28"/>
          <w:rtl w:val="true"/>
          <w:lang w:bidi="ar-SA"/>
        </w:rPr>
        <w:t>وَ جٰاءَهُمْ رَسُولٌ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برخوردار از اخلاق و اعمالی شایسته و ارزشمند</w:t>
      </w:r>
    </w:p>
    <w:p>
      <w:pPr>
        <w:pStyle w:val="BookText"/>
        <w:rPr/>
      </w:pPr>
      <w:r>
        <w:rPr>
          <w:rFonts w:ascii="Amiri" w:hAnsi="Amiri" w:eastAsia="Amiri" w:cs="Amiri"/>
          <w:color w:val="111111"/>
          <w:sz w:val="28"/>
          <w:sz w:val="28"/>
          <w:szCs w:val="28"/>
          <w:rtl w:val="true"/>
          <w:lang w:bidi="ar-SA"/>
        </w:rPr>
        <w:t>وَ جٰاءَهُمْ رَسُولٌ کَرِیمٌ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توصیف خداوند به کار رود، بیانگر احسان و انعام آشکار او است و چون در مقام توصیف انسان به کار رود، نشانگر اخلاق و افعال شایستۀ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امتحان؛ انبیاء؛ تاریخ؛ تقرب؛ حسن خلق؛ حق؛ سنتهای خدا؛ شرک؛ عبرت؛ عمل صالح؛ فرعون؛ قوم فرعون؛ کرامت؛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26" w:name="pg19707_220598"/>
    </w:p>
    <w:p>
      <w:pPr>
        <w:pStyle w:val="Heading3"/>
        <w:numPr>
          <w:ilvl w:val="2"/>
          <w:numId w:val="1"/>
        </w:numPr>
        <w:rPr/>
      </w:pPr>
      <w:bookmarkStart w:id="327" w:name="__RefHeading___Toc1643316_2314609296"/>
      <w:bookmarkStart w:id="328" w:name="_Toc113"/>
      <w:bookmarkEnd w:id="326"/>
      <w:bookmarkEnd w:id="327"/>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18</w:t>
      </w:r>
      <w:r>
        <w:rPr>
          <w:rtl w:val="true"/>
        </w:rPr>
        <w:t>]</w:t>
      </w:r>
      <w:bookmarkEnd w:id="328"/>
    </w:p>
    <w:p>
      <w:pPr>
        <w:pStyle w:val="BookText"/>
        <w:rPr/>
      </w:pP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باز گردانید، من برای شما پیامبری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بنی‌اسرائیل از نظام فرعونی، یکی از مهم‌ترین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فرعونیان</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 از این که خداوند در رأس همۀ سخنان موسی درخواست آزادی بنی‌اسرائیل را مطرح ساخته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گرفتار سلطۀ فرعونیان و ناتوان از رها ساختن خویش</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و برده ساختن بندگان خدا، از مهم‌ترین انحراف ها و فسادهای جامعۀ فرعونی</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ascii="IRNazanin" w:hAnsi="IRNazanin" w:eastAsia="IRNazanin"/>
          <w:color w:val="111111"/>
          <w:sz w:val="28"/>
          <w:sz w:val="28"/>
          <w:szCs w:val="28"/>
          <w:rtl w:val="true"/>
          <w:lang w:bidi="fa-IR"/>
        </w:rPr>
        <w:t>از این‌که خداوند، قبل از هر پیام دیگر، درخواست آزادی بنی‌اسرائیل را از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بنی‌اسرائیل و ترک بهره‌کشی ظالمانه از آنان، یکی از محورهای آزمایش الهی برای فرعونیان</w:t>
      </w:r>
    </w:p>
    <w:p>
      <w:pPr>
        <w:pStyle w:val="BookText"/>
        <w:rPr/>
      </w:pPr>
      <w:r>
        <w:rPr>
          <w:rFonts w:ascii="Amiri" w:hAnsi="Amiri" w:eastAsia="Amiri" w:cs="Amiri"/>
          <w:color w:val="111111"/>
          <w:sz w:val="28"/>
          <w:sz w:val="28"/>
          <w:szCs w:val="28"/>
          <w:rtl w:val="true"/>
          <w:lang w:bidi="ar-SA"/>
        </w:rPr>
        <w:t xml:space="preserve">وَ لَقَدْ فَتَنّٰا قَبْلَهُمْ قَوْمَ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إِلَیَّ عِبٰادَ اللّٰهِ</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نسبت به خیراندیشی خود در پیشنهاد رهایی بنی‌اسرائیل</w:t>
      </w:r>
    </w:p>
    <w:p>
      <w:pPr>
        <w:pStyle w:val="BookText"/>
        <w:rPr/>
      </w:pPr>
      <w:r>
        <w:rPr>
          <w:rFonts w:ascii="Amiri" w:hAnsi="Amiri" w:eastAsia="Amiri" w:cs="Amiri"/>
          <w:color w:val="111111"/>
          <w:sz w:val="28"/>
          <w:sz w:val="28"/>
          <w:szCs w:val="28"/>
          <w:rtl w:val="true"/>
          <w:lang w:bidi="ar-SA"/>
        </w:rPr>
        <w:t xml:space="preserve">أَنْ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رعایت امانت در نصیحت است؛ یعنی، بنی‌اسرائیل را رها کنید و بدانید که در این پیشنهاد، منفعت واقعی شما نهفته است و من در این سخن صداقت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رهایی بنی‌اسرائیل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نشأت‌یافته از رسالت آن حضرت و نه انگیزه‌های قومی و طبقاتی</w:t>
      </w:r>
    </w:p>
    <w:p>
      <w:pPr>
        <w:pStyle w:val="BookText"/>
        <w:rPr/>
      </w:pPr>
      <w:r>
        <w:rPr>
          <w:rFonts w:ascii="Amiri" w:hAnsi="Amiri" w:eastAsia="Amiri" w:cs="Amiri"/>
          <w:color w:val="111111"/>
          <w:sz w:val="28"/>
          <w:sz w:val="28"/>
          <w:szCs w:val="28"/>
          <w:rtl w:val="true"/>
          <w:lang w:bidi="ar-SA"/>
        </w:rPr>
        <w:t xml:space="preserve">أَنْ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آنچه آن حضرت به فرعونیان پیشنهاد کرده، نه از آن جهت است که با بنی‌اسرائیل پیوند نژادی و طبقاتی دارد؛ بلکه صرفاً در این سخن، پیامداری امین از جانب خداوند است</w:t>
      </w:r>
      <w:r>
        <w:rPr>
          <w:rFonts w:eastAsia="IRNazanin" w:cs="IRNazanin"/>
          <w:color w:val="111111"/>
          <w:sz w:val="28"/>
          <w:szCs w:val="28"/>
          <w:rtl w:val="true"/>
          <w:lang w:bidi="fa-IR"/>
        </w:rPr>
        <w:t>.</w:t>
      </w:r>
      <w:bookmarkStart w:id="329" w:name="pg19707_220599"/>
    </w:p>
    <w:p>
      <w:pPr>
        <w:pStyle w:val="BookText"/>
        <w:rPr/>
      </w:pPr>
      <w:bookmarkEnd w:id="32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عبودیت آنان به درگاه خدا و پایبندی به وظایف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أَدُّوا إِلَیَّ عِبٰادَ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منادا به حذف حرف ندا و مفعولٌ‌به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محذوف 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 الی الطاعة یا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استثمار؛ امتحان؛ بردگی؛ بنی اسرائیل؛ تاریخ؛ حمیت؛ خیر و شر؛ رسالت؛ سلطه؛ عبادت؛ عجز؛ قصه در قرآن؛ قوم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0" w:name="__RefHeading___Toc1643318_2314609296"/>
      <w:bookmarkStart w:id="331" w:name="_Toc114"/>
      <w:bookmarkEnd w:id="33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19</w:t>
      </w:r>
      <w:r>
        <w:rPr>
          <w:rtl w:val="true"/>
        </w:rPr>
        <w:t>]</w:t>
      </w:r>
      <w:bookmarkEnd w:id="331"/>
    </w:p>
    <w:p>
      <w:pPr>
        <w:pStyle w:val="BookText"/>
        <w:rPr/>
      </w:pP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این‌که بر خدا برتری نجویید که من دلیلی روشن برای شما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در برتری نجستن بر خداوند و روی برنتافتن از فرمان‌های او</w:t>
      </w:r>
    </w:p>
    <w:p>
      <w:pPr>
        <w:pStyle w:val="BookText"/>
        <w:rPr/>
      </w:pPr>
      <w:r>
        <w:rPr>
          <w:rFonts w:ascii="Amiri" w:hAnsi="Amiri" w:eastAsia="Amiri" w:cs="Amiri"/>
          <w:color w:val="111111"/>
          <w:sz w:val="28"/>
          <w:sz w:val="28"/>
          <w:szCs w:val="28"/>
          <w:rtl w:val="true"/>
          <w:lang w:bidi="ar-SA"/>
        </w:rPr>
        <w:t>وَ أَنْ لاٰ تَعْلُوا عَلَی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فرمان‌های رسولان الهی، نمودی از استکبار و برتری‌جویی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خود به عنوان رسول امین الهی، فرعونیان را از برتری‌جویی بر خدا برحذر می‌دارد،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استثمار و بهره‌کشی ظالمانه از خلق، نخستین گام به سوی ایمان و خداجویی</w:t>
      </w:r>
    </w:p>
    <w:p>
      <w:pPr>
        <w:pStyle w:val="BookText"/>
        <w:rPr/>
      </w:pPr>
      <w:r>
        <w:rPr>
          <w:rFonts w:ascii="Amiri" w:hAnsi="Amiri" w:eastAsia="Amiri" w:cs="Amiri"/>
          <w:color w:val="111111"/>
          <w:sz w:val="28"/>
          <w:sz w:val="28"/>
          <w:szCs w:val="28"/>
          <w:rtl w:val="true"/>
          <w:lang w:bidi="ar-SA"/>
        </w:rPr>
        <w:t xml:space="preserve">أَنْ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عبودیت و توحید در پی دعوت به ترک استثمار بنی‌اسرائیل باشد؛ از ارتباط این دو دعوت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بهره‌کشی ظالمانه از بندگان الهی، برتری‌جویی و گردنکشی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أَدُّوا إِلَیَّ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w:t>
      </w:r>
    </w:p>
    <w:p>
      <w:pPr>
        <w:pStyle w:val="BookText"/>
        <w:rPr/>
      </w:pPr>
      <w:r>
        <w:rPr>
          <w:rFonts w:ascii="Amiri" w:hAnsi="Amiri" w:eastAsia="Amiri" w:cs="Amiri"/>
          <w:color w:val="111111"/>
          <w:sz w:val="28"/>
          <w:sz w:val="28"/>
          <w:szCs w:val="28"/>
          <w:rtl w:val="true"/>
          <w:lang w:bidi="ar-SA"/>
        </w:rPr>
        <w:t xml:space="preserve">بنابراین‌که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تفسیری باشد،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ارائه‌دهندۀ برهانی آشکار، بر صدق خویش در دعوی رسالت</w:t>
      </w:r>
    </w:p>
    <w:p>
      <w:pPr>
        <w:pStyle w:val="BookText"/>
        <w:rPr/>
      </w:pPr>
      <w:r>
        <w:rPr>
          <w:rFonts w:ascii="Amiri" w:hAnsi="Amiri" w:eastAsia="Amiri" w:cs="Amiri"/>
          <w:color w:val="111111"/>
          <w:sz w:val="28"/>
          <w:sz w:val="28"/>
          <w:szCs w:val="28"/>
          <w:rtl w:val="true"/>
          <w:lang w:bidi="ar-SA"/>
        </w:rPr>
        <w:t>إِنِّی آتِیکُمْ بِسُلْطٰانٍ مُبِینٍ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رسالت، باید همراه با دلایل روشن و قانع‌کننده باشد</w:t>
      </w:r>
      <w:r>
        <w:rPr>
          <w:rFonts w:eastAsia="IRNazanin" w:cs="IRNazanin"/>
          <w:color w:val="111111"/>
          <w:sz w:val="28"/>
          <w:szCs w:val="28"/>
          <w:rtl w:val="true"/>
          <w:lang w:bidi="fa-IR"/>
        </w:rPr>
        <w:t>.</w:t>
      </w:r>
      <w:bookmarkStart w:id="332" w:name="pg19707_220600"/>
    </w:p>
    <w:p>
      <w:pPr>
        <w:pStyle w:val="BookText"/>
        <w:rPr/>
      </w:pPr>
      <w:bookmarkEnd w:id="332"/>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آتِیکُمْ بِسُلْطٰانٍ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دلایل روشن و آشکار بر صدق نبوت آنان</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آتِیکُمْ بِسُلْطٰانٍ مُبِینٍ</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باشد، با الغای خصوصیت از مورد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دلایل نیرومند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پشتوانۀ آن حضرت در برخورد مقتدرانه با فرعونیان</w:t>
      </w:r>
    </w:p>
    <w:p>
      <w:pPr>
        <w:pStyle w:val="BookText"/>
        <w:rPr/>
      </w:pPr>
      <w:r>
        <w:rPr>
          <w:rFonts w:ascii="Amiri" w:hAnsi="Amiri" w:eastAsia="Amiri" w:cs="Amiri"/>
          <w:color w:val="111111"/>
          <w:sz w:val="28"/>
          <w:sz w:val="28"/>
          <w:szCs w:val="28"/>
          <w:rtl w:val="true"/>
          <w:lang w:bidi="ar-SA"/>
        </w:rPr>
        <w:t xml:space="preserve">أَنْ أَدُّوا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آتِیکُمْ بِسُلْطٰانٍ مُبِینٍ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است؛ یعنی،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بهره‌مندی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فرعونیان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استثمار؛ استکبار؛ اللّه؛ انبیاء؛ ایمان؛ بردگی؛ برهان؛ طغیان؛ قدرت؛ قوم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333" w:name="__RefHeading___Toc1643320_2314609296"/>
      <w:bookmarkStart w:id="334" w:name="_Toc115"/>
      <w:bookmarkEnd w:id="33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20</w:t>
      </w:r>
      <w:r>
        <w:rPr>
          <w:rtl w:val="true"/>
        </w:rPr>
        <w:t>]</w:t>
      </w:r>
      <w:bookmarkEnd w:id="334"/>
    </w:p>
    <w:p>
      <w:pPr>
        <w:pStyle w:val="BookText"/>
        <w:rPr/>
      </w:pP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من به پروردگار خود و پروردگار شما پناه می‌برم از این‌که مرا طرد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فرعونیان به طرد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ابلاغ پیام الهی به آنان</w:t>
      </w:r>
    </w:p>
    <w:p>
      <w:pPr>
        <w:pStyle w:val="BookText"/>
        <w:rPr/>
      </w:pPr>
      <w:r>
        <w:rPr>
          <w:rFonts w:ascii="Amiri" w:hAnsi="Amiri" w:eastAsia="Amiri" w:cs="Amiri"/>
          <w:color w:val="111111"/>
          <w:sz w:val="28"/>
          <w:sz w:val="28"/>
          <w:szCs w:val="28"/>
          <w:rtl w:val="true"/>
          <w:lang w:bidi="ar-SA"/>
        </w:rPr>
        <w:t>وَ إِنِّی عُذْتُ بِرَبِّی وَ رَبِّکُمْ أَنْ تَرْجُمُونِ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اصل به معنای سنگسار کردن است و مراد از آن در آیه طرد کردن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به حمایت پروردگار در قبال هجوم و تهدید فرعونیان</w:t>
      </w:r>
    </w:p>
    <w:p>
      <w:pPr>
        <w:pStyle w:val="BookText"/>
        <w:rPr/>
      </w:pPr>
      <w:r>
        <w:rPr>
          <w:rFonts w:ascii="Amiri" w:hAnsi="Amiri" w:eastAsia="Amiri" w:cs="Amiri"/>
          <w:color w:val="111111"/>
          <w:sz w:val="28"/>
          <w:sz w:val="28"/>
          <w:szCs w:val="28"/>
          <w:rtl w:val="true"/>
          <w:lang w:bidi="ar-SA"/>
        </w:rPr>
        <w:t>وَ إِنِّی عُذْتُ بِرَبِّی وَ رَبِّکُمْ أَنْ تَرْجُمُونِ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توحید و ربوبیت یگانۀ خداوند در قبال جامعۀ فرعونی</w:t>
      </w:r>
    </w:p>
    <w:p>
      <w:pPr>
        <w:pStyle w:val="BookText"/>
        <w:rPr/>
      </w:pPr>
      <w:r>
        <w:rPr>
          <w:rFonts w:ascii="Amiri" w:hAnsi="Amiri" w:eastAsia="Amiri" w:cs="Amiri"/>
          <w:color w:val="111111"/>
          <w:sz w:val="28"/>
          <w:sz w:val="28"/>
          <w:szCs w:val="28"/>
          <w:rtl w:val="true"/>
          <w:lang w:bidi="ar-SA"/>
        </w:rPr>
        <w:t>وَ إِنِّی عُذْتُ بِرَبِّی وَ رَبِّکُمْ</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مطلب بالا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اتکا به پروردگار، ناتوان از مبارزه با ظلم و کفر</w:t>
      </w:r>
    </w:p>
    <w:p>
      <w:pPr>
        <w:pStyle w:val="BookText"/>
        <w:rPr/>
      </w:pPr>
      <w:r>
        <w:rPr>
          <w:rFonts w:ascii="Amiri" w:hAnsi="Amiri" w:eastAsia="Amiri" w:cs="Amiri"/>
          <w:color w:val="111111"/>
          <w:sz w:val="28"/>
          <w:sz w:val="28"/>
          <w:szCs w:val="28"/>
          <w:rtl w:val="true"/>
          <w:lang w:bidi="ar-SA"/>
        </w:rPr>
        <w:t>وَ إِنِّی عُذْتُ بِرَبِّی وَ رَبِّکُمْ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سیر دعوت به توحید و رهایی بندگان برای رفع استثمار و ترویج توحید،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با این حال خویش را در برابر هجوم دشمنان نیازمند به حمایت و امداد پروردگار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جهان، پناهگاه انسان، در سختی‌ها و دشواری‌های زندگی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عُذْتُ بِرَبِّی وَ رَبِّکُمْ</w:t>
      </w:r>
      <w:bookmarkStart w:id="335" w:name="pg19707_220601"/>
    </w:p>
    <w:p>
      <w:pPr>
        <w:pStyle w:val="BookText"/>
        <w:rPr/>
      </w:pPr>
      <w:bookmarkEnd w:id="33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در صدد سنگسار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پیام‌های او</w:t>
      </w:r>
    </w:p>
    <w:p>
      <w:pPr>
        <w:pStyle w:val="BookText"/>
        <w:rPr/>
      </w:pPr>
      <w:r>
        <w:rPr>
          <w:rFonts w:ascii="Amiri" w:hAnsi="Amiri" w:eastAsia="Amiri" w:cs="Amiri"/>
          <w:color w:val="111111"/>
          <w:sz w:val="28"/>
          <w:sz w:val="28"/>
          <w:szCs w:val="28"/>
          <w:rtl w:val="true"/>
          <w:lang w:bidi="ar-SA"/>
        </w:rPr>
        <w:t xml:space="preserve">وَ إِنِّی عُذْتُ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تَرْجُمُونِ</w:t>
      </w:r>
    </w:p>
    <w:p>
      <w:pPr>
        <w:pStyle w:val="BookText"/>
        <w:rPr/>
      </w:pPr>
      <w:r>
        <w:rPr>
          <w:rFonts w:ascii="IRNazanin" w:hAnsi="IRNazanin" w:eastAsia="IRNazanin"/>
          <w:color w:val="111111"/>
          <w:sz w:val="28"/>
          <w:sz w:val="28"/>
          <w:szCs w:val="28"/>
          <w:rtl w:val="true"/>
          <w:lang w:bidi="fa-IR"/>
        </w:rPr>
        <w:t xml:space="preserve">برداشت بالا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فرعونیان، سنگسار کردن مخالفان عقیدتی و سیاسی خود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عُذْتُ بِرَبِّی وَ رَبِّکُمْ أَنْ تَرْجُمُونِ</w:t>
      </w:r>
    </w:p>
    <w:p>
      <w:pPr>
        <w:pStyle w:val="BookText"/>
        <w:rPr/>
      </w:pPr>
      <w:r>
        <w:rPr>
          <w:rFonts w:ascii="IRNazanin" w:hAnsi="IRNazanin" w:eastAsia="IRNazanin"/>
          <w:color w:val="111111"/>
          <w:sz w:val="28"/>
          <w:sz w:val="28"/>
          <w:szCs w:val="28"/>
          <w:rtl w:val="true"/>
          <w:lang w:bidi="fa-IR"/>
        </w:rPr>
        <w:t xml:space="preserve">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سنگسار کردن باشد، بر این اساس،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کشیده، یا از آن جهت است که زمزمۀ آن میان فرعونیان آغاز شده بود و یا این که در قوانین عمومی آنان، چنین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مخالفان را سنگسار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إِنِّی عُذْتُ بِرَبِّی وَ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استبداد؛ افترا؛ انسان؛ تاریخ؛ تبلیغ؛ توحید؛ تهدید؛ جهان‌بینی؛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رجم؛سختی؛ ظلم؛ عجز؛ قوم فرعون؛ کفر؛ کینه؛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6" w:name="__RefHeading___Toc1643322_2314609296"/>
      <w:bookmarkStart w:id="337" w:name="_Toc116"/>
      <w:bookmarkEnd w:id="33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21</w:t>
      </w:r>
      <w:r>
        <w:rPr>
          <w:rtl w:val="true"/>
        </w:rPr>
        <w:t>]</w:t>
      </w:r>
      <w:bookmarkEnd w:id="337"/>
    </w:p>
    <w:p>
      <w:pPr>
        <w:pStyle w:val="BookText"/>
        <w:rPr/>
      </w:pP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اگر مرا باور ندارید از من کناره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آزادی بیان، پیشنهاد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پس از یأس از ایمان‌آوردن آنان</w:t>
      </w:r>
    </w:p>
    <w:p>
      <w:pPr>
        <w:pStyle w:val="BookText"/>
        <w:rPr/>
      </w:pPr>
      <w:r>
        <w:rPr>
          <w:rFonts w:ascii="Amiri" w:hAnsi="Amiri" w:eastAsia="Amiri" w:cs="Amiri"/>
          <w:color w:val="111111"/>
          <w:sz w:val="28"/>
          <w:sz w:val="28"/>
          <w:szCs w:val="28"/>
          <w:rtl w:val="true"/>
          <w:lang w:bidi="ar-SA"/>
        </w:rPr>
        <w:t>وَ إِنْ لَمْ تُؤْمِنُوا لِی فَاعْتَزِلُونِ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این است که اگر خود اهل ایمان نیستید، لااقل متعرض من نباشید تا آزادانه پیامم را به مردم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فرستادگان الهی، جلوه‌ای از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تُؤْمِنُوا لِی</w:t>
      </w:r>
    </w:p>
    <w:p>
      <w:pPr>
        <w:pStyle w:val="BookText"/>
        <w:rPr/>
      </w:pPr>
      <w:r>
        <w:rPr>
          <w:rFonts w:ascii="IRNazanin" w:hAnsi="IRNazanin" w:eastAsia="IRNazanin"/>
          <w:color w:val="111111"/>
          <w:sz w:val="28"/>
          <w:sz w:val="28"/>
          <w:szCs w:val="28"/>
          <w:rtl w:val="true"/>
          <w:lang w:bidi="fa-IR"/>
        </w:rPr>
        <w:t>با توجه به این که رسالت پیامبران، دعوت مردم به سوی خدا و ایمان آوردن به او است و در آیۀ بالا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ایمان به خدا، ایمان به خودش را مطرح کرده و با الغای خصوصیت از مورد، مطلب یادشده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قوم فرعون و غیر محدود به بنی‌اسرائیل</w:t>
      </w:r>
    </w:p>
    <w:p>
      <w:pPr>
        <w:pStyle w:val="BookText"/>
        <w:rPr/>
      </w:pPr>
      <w:r>
        <w:rPr>
          <w:rFonts w:ascii="Amiri" w:hAnsi="Amiri" w:eastAsia="Amiri" w:cs="Amiri"/>
          <w:color w:val="111111"/>
          <w:sz w:val="28"/>
          <w:sz w:val="28"/>
          <w:szCs w:val="28"/>
          <w:rtl w:val="true"/>
          <w:lang w:bidi="ar-SA"/>
        </w:rPr>
        <w:t>وَ إِنْ لَمْ تُؤْمِنُوا 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پیشبرد رسالت خویش با منطق و نه جنگ و ستیز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تُؤْمِنُوا لِی فَاعْتَزِلُونِ</w:t>
      </w:r>
      <w:bookmarkStart w:id="338" w:name="pg19707_220602"/>
    </w:p>
    <w:p>
      <w:pPr>
        <w:pStyle w:val="BookText"/>
        <w:rPr/>
      </w:pPr>
      <w:bookmarkEnd w:id="338"/>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در دست داشتن معجزات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درگیری و ستیز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خواهان هدایت مردم با تبلیغ آزاد و نه حرکت‌های تعرضی وتهاجمی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تُؤْمِنُوا لِی فَاعْتَزِلُونِ</w:t>
      </w:r>
    </w:p>
    <w:p>
      <w:pPr>
        <w:pStyle w:val="BookText"/>
        <w:rPr/>
      </w:pPr>
      <w:r>
        <w:rPr>
          <w:rFonts w:ascii="IRNazanin" w:hAnsi="IRNazanin" w:eastAsia="IRNazanin"/>
          <w:color w:val="111111"/>
          <w:sz w:val="28"/>
          <w:sz w:val="28"/>
          <w:szCs w:val="28"/>
          <w:rtl w:val="true"/>
          <w:lang w:bidi="fa-IR"/>
        </w:rPr>
        <w:t>با الغای خصوصیت از شخص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خط رسالت براساس تهاجم استوار نبوده است؛ بلکه آزادی بیان را تضمین‌کنندۀ پیشرفت رسالت خویش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امید؛ انبیاء؛ ایمان؛ تبلیغ؛ رسالت؛ قصه در قرآن؛ قوم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39" w:name="__RefHeading___Toc1643324_2314609296"/>
      <w:bookmarkStart w:id="340" w:name="_Toc117"/>
      <w:bookmarkEnd w:id="339"/>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22</w:t>
      </w:r>
      <w:r>
        <w:rPr>
          <w:rtl w:val="true"/>
        </w:rPr>
        <w:t>]</w:t>
      </w:r>
      <w:bookmarkEnd w:id="340"/>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پس پروردگار خود را خواند که اینان مردمی گناهکارند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اقدامات خصمانۀ فرعونیان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فصیحه است و دلالت بر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أصروا علی آذاه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فرعونیان از اذیت و آزار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نداشتند و بدین جهت آن حضرت به درگاه الهی شکایت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الهی، از رفتار فرعونیان</w:t>
      </w:r>
    </w:p>
    <w:p>
      <w:pPr>
        <w:pStyle w:val="BookText"/>
        <w:rPr/>
      </w:pPr>
      <w:r>
        <w:rPr>
          <w:rFonts w:ascii="Amiri" w:hAnsi="Amiri" w:eastAsia="Amiri" w:cs="Amiri"/>
          <w:color w:val="111111"/>
          <w:sz w:val="28"/>
          <w:sz w:val="28"/>
          <w:szCs w:val="28"/>
          <w:rtl w:val="true"/>
          <w:lang w:bidi="ar-SA"/>
        </w:rPr>
        <w:t xml:space="preserve">وَ جٰاءَهُمْ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پس از ناامیدی از هدایت فرعونیان</w:t>
      </w:r>
    </w:p>
    <w:p>
      <w:pPr>
        <w:pStyle w:val="BookText"/>
        <w:rPr/>
      </w:pPr>
      <w:r>
        <w:rPr>
          <w:rFonts w:ascii="Amiri" w:hAnsi="Amiri" w:eastAsia="Amiri" w:cs="Amiri"/>
          <w:color w:val="111111"/>
          <w:sz w:val="28"/>
          <w:sz w:val="28"/>
          <w:szCs w:val="28"/>
          <w:rtl w:val="true"/>
          <w:lang w:bidi="ar-SA"/>
        </w:rPr>
        <w:t xml:space="preserve">وَ إِنْ لَمْ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شکایت، دربردارندۀ درخواست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فرعونی، جرم‌پیشه و غوطه‌ور در گناه و انحراف</w:t>
      </w:r>
    </w:p>
    <w:p>
      <w:pPr>
        <w:pStyle w:val="BookText"/>
        <w:rPr/>
      </w:pPr>
      <w:r>
        <w:rPr>
          <w:rFonts w:ascii="Amiri" w:hAnsi="Amiri" w:eastAsia="Amiri" w:cs="Amiri"/>
          <w:color w:val="111111"/>
          <w:sz w:val="28"/>
          <w:sz w:val="28"/>
          <w:szCs w:val="28"/>
          <w:rtl w:val="true"/>
          <w:lang w:bidi="ar-SA"/>
        </w:rPr>
        <w:t>أَنَّ هٰؤُلاٰءِ قَوْمٌ مُجْرِمُونَ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فساد و غوطه‌وری مردم در جرم و گناه، مانع نفوذ منطق مستدل وحی در ایشان</w:t>
      </w:r>
    </w:p>
    <w:p>
      <w:pPr>
        <w:pStyle w:val="BookText"/>
        <w:rPr/>
      </w:pPr>
      <w:r>
        <w:rPr>
          <w:rFonts w:ascii="Amiri" w:hAnsi="Amiri" w:eastAsia="Amiri" w:cs="Amiri"/>
          <w:color w:val="111111"/>
          <w:sz w:val="28"/>
          <w:sz w:val="28"/>
          <w:szCs w:val="28"/>
          <w:rtl w:val="true"/>
          <w:lang w:bidi="ar-SA"/>
        </w:rPr>
        <w:t>فَدَعٰا رَبَّهُ أَنَّ هٰؤُلاٰءِ قَوْمٌ مُجْرِمُونَ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شکوه‌ای از روی یأس و ناامیدی از ایمان فرعونیان به درگاه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ناامیدی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سخنانش در فرعونیان می‌باشد</w:t>
      </w:r>
      <w:r>
        <w:rPr>
          <w:rFonts w:eastAsia="IRNazanin" w:cs="IRNazanin"/>
          <w:color w:val="111111"/>
          <w:sz w:val="28"/>
          <w:szCs w:val="28"/>
          <w:rtl w:val="true"/>
          <w:lang w:bidi="fa-IR"/>
        </w:rPr>
        <w:t>.</w:t>
      </w:r>
      <w:bookmarkStart w:id="341" w:name="pg19707_220603"/>
    </w:p>
    <w:p>
      <w:pPr>
        <w:pStyle w:val="BookText"/>
        <w:rPr/>
      </w:pPr>
      <w:bookmarkEnd w:id="34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ربوبیت‌الهی، مقتضی التجا و روی‌آوری به درگاه او</w:t>
      </w:r>
    </w:p>
    <w:p>
      <w:pPr>
        <w:pStyle w:val="BookText"/>
        <w:rPr/>
      </w:pPr>
      <w:r>
        <w:rPr>
          <w:rFonts w:ascii="Amiri" w:hAnsi="Amiri" w:eastAsia="Amiri" w:cs="Amiri"/>
          <w:color w:val="111111"/>
          <w:sz w:val="28"/>
          <w:sz w:val="28"/>
          <w:szCs w:val="28"/>
          <w:rtl w:val="true"/>
          <w:lang w:bidi="ar-SA"/>
        </w:rPr>
        <w:t>فَدَعٰا رَبَّهُ</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به ربوبیت الهی توسل می‌جوید،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فَدَعٰا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حق؛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فساد؛ قوم فرعون؛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وحی؛هدایت</w:t>
      </w:r>
    </w:p>
    <w:p>
      <w:pPr>
        <w:pStyle w:val="Heading3"/>
        <w:numPr>
          <w:ilvl w:val="2"/>
          <w:numId w:val="1"/>
        </w:numPr>
        <w:rPr/>
      </w:pPr>
      <w:bookmarkStart w:id="342" w:name="__RefHeading___Toc1643326_2314609296"/>
      <w:bookmarkStart w:id="343" w:name="_Toc118"/>
      <w:bookmarkEnd w:id="342"/>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23</w:t>
      </w:r>
      <w:r>
        <w:rPr>
          <w:rtl w:val="true"/>
        </w:rPr>
        <w:t>]</w:t>
      </w:r>
      <w:bookmarkEnd w:id="343"/>
    </w:p>
    <w:p>
      <w:pPr>
        <w:pStyle w:val="BookText"/>
        <w:rPr/>
      </w:pP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شبانه کوچ ده 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تعقیب قرار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در مورد مجازات فرعونیان</w:t>
      </w:r>
    </w:p>
    <w:p>
      <w:pPr>
        <w:pStyle w:val="BookText"/>
        <w:rPr/>
      </w:pPr>
      <w:r>
        <w:rPr>
          <w:rFonts w:ascii="Amiri" w:hAnsi="Amiri" w:eastAsia="Amiri" w:cs="Amiri"/>
          <w:color w:val="111111"/>
          <w:sz w:val="28"/>
          <w:sz w:val="28"/>
          <w:szCs w:val="28"/>
          <w:rtl w:val="true"/>
          <w:lang w:bidi="ar-SA"/>
        </w:rPr>
        <w:t xml:space="preserve">فَدَعٰا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خارج ساختن شبانه و مخفیانۀ بنی‌اسرائیل از مصر</w:t>
      </w:r>
    </w:p>
    <w:p>
      <w:pPr>
        <w:pStyle w:val="BookText"/>
        <w:rPr/>
      </w:pPr>
      <w:r>
        <w:rPr>
          <w:rFonts w:ascii="Amiri" w:hAnsi="Amiri" w:eastAsia="Amiri" w:cs="Amiri"/>
          <w:color w:val="111111"/>
          <w:sz w:val="28"/>
          <w:sz w:val="28"/>
          <w:szCs w:val="28"/>
          <w:rtl w:val="true"/>
          <w:lang w:bidi="ar-SA"/>
        </w:rPr>
        <w:t>فَأَسْرِ بِعِبٰادِی 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کوچ دادن در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جوانب امنیتی و حفاظتی در گریز بنی‌اسرائیل از نظام فرعونی</w:t>
      </w:r>
    </w:p>
    <w:p>
      <w:pPr>
        <w:pStyle w:val="BookText"/>
        <w:rPr/>
      </w:pPr>
      <w:r>
        <w:rPr>
          <w:rFonts w:ascii="Amiri" w:hAnsi="Amiri" w:eastAsia="Amiri" w:cs="Amiri"/>
          <w:color w:val="111111"/>
          <w:sz w:val="28"/>
          <w:sz w:val="28"/>
          <w:szCs w:val="28"/>
          <w:rtl w:val="true"/>
          <w:lang w:bidi="ar-SA"/>
        </w:rPr>
        <w:t xml:space="preserve">فَأَسْرِ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مؤمنان به ابعاد حفاظتی در مبارزۀ خویش علیه کفر</w:t>
      </w:r>
    </w:p>
    <w:p>
      <w:pPr>
        <w:pStyle w:val="BookText"/>
        <w:rPr/>
      </w:pPr>
      <w:r>
        <w:rPr>
          <w:rFonts w:ascii="Amiri" w:hAnsi="Amiri" w:eastAsia="Amiri" w:cs="Amiri"/>
          <w:color w:val="111111"/>
          <w:sz w:val="28"/>
          <w:sz w:val="28"/>
          <w:szCs w:val="28"/>
          <w:rtl w:val="true"/>
          <w:lang w:bidi="ar-SA"/>
        </w:rPr>
        <w:t xml:space="preserve">فَأَسْرِ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گرفتار در چنگال فرعونیان، مورد عنایت و عطوفت پروردگار</w:t>
      </w:r>
    </w:p>
    <w:p>
      <w:pPr>
        <w:pStyle w:val="BookText"/>
        <w:rPr/>
      </w:pPr>
      <w:r>
        <w:rPr>
          <w:rFonts w:ascii="Amiri" w:hAnsi="Amiri" w:eastAsia="Amiri" w:cs="Amiri"/>
          <w:color w:val="111111"/>
          <w:sz w:val="28"/>
          <w:sz w:val="28"/>
          <w:szCs w:val="28"/>
          <w:rtl w:val="true"/>
          <w:lang w:bidi="ar-SA"/>
        </w:rPr>
        <w:t>فَأَسْرِ بِعِبٰادِی</w:t>
      </w:r>
    </w:p>
    <w:p>
      <w:pPr>
        <w:pStyle w:val="BookText"/>
        <w:rPr/>
      </w:pPr>
      <w:r>
        <w:rPr>
          <w:rFonts w:ascii="IRNazanin" w:hAnsi="IRNazanin" w:eastAsia="IRNazanin"/>
          <w:color w:val="111111"/>
          <w:sz w:val="28"/>
          <w:sz w:val="28"/>
          <w:szCs w:val="28"/>
          <w:rtl w:val="true"/>
          <w:lang w:bidi="fa-IR"/>
        </w:rPr>
        <w:t xml:space="preserve">به‌کار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بنی‌اسرائیل، بیانگر مطلب 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اسباب طبیعی، مورد توجه، در تدبیر و برنامه‌های الهی</w:t>
      </w:r>
    </w:p>
    <w:p>
      <w:pPr>
        <w:pStyle w:val="BookText"/>
        <w:rPr/>
      </w:pPr>
      <w:r>
        <w:rPr>
          <w:rFonts w:ascii="Amiri" w:hAnsi="Amiri" w:eastAsia="Amiri" w:cs="Amiri"/>
          <w:color w:val="111111"/>
          <w:sz w:val="28"/>
          <w:sz w:val="28"/>
          <w:szCs w:val="28"/>
          <w:rtl w:val="true"/>
          <w:lang w:bidi="ar-SA"/>
        </w:rPr>
        <w:t>فَأَسْرِ بِعِبٰادِی لَیْلاً</w:t>
      </w:r>
    </w:p>
    <w:p>
      <w:pPr>
        <w:pStyle w:val="BookText"/>
        <w:rPr/>
      </w:pPr>
      <w:r>
        <w:rPr>
          <w:rFonts w:ascii="IRNazanin" w:hAnsi="IRNazanin" w:eastAsia="IRNazanin"/>
          <w:color w:val="111111"/>
          <w:sz w:val="28"/>
          <w:sz w:val="28"/>
          <w:szCs w:val="28"/>
          <w:rtl w:val="true"/>
          <w:lang w:bidi="fa-IR"/>
        </w:rPr>
        <w:t>خداوند در هر شرایطی، قادر به عملی ساختن برنامه‌هایش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رهاسازی بنی‌اسرائیل از چنگال فرعونیان، نقش عوامل‌طبیعی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فرعونیان، از مهاجرت بنی‌اسرائیل و خروج آنان از سرزمین مصر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 بِعِبٰادِی لَیْلاً</w:t>
      </w:r>
      <w:bookmarkStart w:id="344" w:name="pg19707_220604"/>
    </w:p>
    <w:p>
      <w:pPr>
        <w:pStyle w:val="BookText"/>
        <w:rPr/>
      </w:pPr>
      <w:bookmarkEnd w:id="34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غافل نبودن از تعقیب فرعونیان نسبت به بنی‌اسرائیل</w:t>
      </w:r>
    </w:p>
    <w:p>
      <w:pPr>
        <w:pStyle w:val="BookText"/>
        <w:rPr/>
      </w:pPr>
      <w:r>
        <w:rPr>
          <w:rFonts w:ascii="Amiri" w:hAnsi="Amiri" w:eastAsia="Amiri" w:cs="Amiri"/>
          <w:color w:val="111111"/>
          <w:sz w:val="28"/>
          <w:sz w:val="28"/>
          <w:szCs w:val="28"/>
          <w:rtl w:val="true"/>
          <w:lang w:bidi="ar-SA"/>
        </w:rPr>
        <w:t xml:space="preserve">فَأَسْرِ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مُتَّبَعُونَ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علنی بنی‌اسرائیل از قلمرو فرعونیان، امری غیرقابل تحمل برای نظام فرعونی</w:t>
      </w:r>
    </w:p>
    <w:p>
      <w:pPr>
        <w:pStyle w:val="BookText"/>
        <w:rPr/>
      </w:pPr>
      <w:r>
        <w:rPr>
          <w:rFonts w:ascii="Amiri" w:hAnsi="Amiri" w:eastAsia="Amiri" w:cs="Amiri"/>
          <w:color w:val="111111"/>
          <w:sz w:val="28"/>
          <w:sz w:val="28"/>
          <w:szCs w:val="28"/>
          <w:rtl w:val="true"/>
          <w:lang w:bidi="ar-SA"/>
        </w:rPr>
        <w:t>إِنَّکُمْ مُتَّبَعُونَ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علنی بنی‌اسرائیل از سرزمین مصر، امری غیرممکن برای آنان</w:t>
      </w:r>
    </w:p>
    <w:p>
      <w:pPr>
        <w:pStyle w:val="BookText"/>
        <w:rPr/>
      </w:pPr>
      <w:r>
        <w:rPr>
          <w:rFonts w:ascii="Amiri" w:hAnsi="Amiri" w:eastAsia="Amiri" w:cs="Amiri"/>
          <w:color w:val="111111"/>
          <w:sz w:val="28"/>
          <w:sz w:val="28"/>
          <w:szCs w:val="28"/>
          <w:rtl w:val="true"/>
          <w:lang w:bidi="ar-SA"/>
        </w:rPr>
        <w:t>فَأَسْرِ بِعِبٰادِی لَیْلاً إِنَّکُمْ مُتَّبَعُونَ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سرزمین کفر، پس از ناامیدی از هدایت کافران و ناتوانی از ایفای وظایف، امری ضروری و بایسته</w:t>
      </w:r>
    </w:p>
    <w:p>
      <w:pPr>
        <w:pStyle w:val="BookText"/>
        <w:rPr/>
      </w:pP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w:t>
      </w:r>
    </w:p>
    <w:p>
      <w:pPr>
        <w:pStyle w:val="BookText"/>
        <w:rPr/>
      </w:pPr>
      <w:r>
        <w:rPr>
          <w:rFonts w:ascii="IRNazanin" w:hAnsi="IRNazanin" w:eastAsia="IRNazanin"/>
          <w:color w:val="111111"/>
          <w:sz w:val="28"/>
          <w:sz w:val="28"/>
          <w:szCs w:val="28"/>
          <w:rtl w:val="true"/>
          <w:lang w:bidi="fa-IR"/>
        </w:rPr>
        <w:t>تکلیف هجرت، پس از شکوۀ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فراگیری جرم در فرعونیان و نفوذناپذیری آنان در برابر حق و ادامۀ تعرض‌های آنان نسبت به بنی‌اسرائیل، می‌تواند بیانگر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امید؛ ایمان؛ بنی اسرائیل؛ تاریخ؛ تعقیب؛ دعا؛ رسالت؛ شب؛ قصه در قرآن؛ قوم فرعون؛ کفر؛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هدایت</w:t>
      </w:r>
    </w:p>
    <w:p>
      <w:pPr>
        <w:pStyle w:val="Heading3"/>
        <w:numPr>
          <w:ilvl w:val="2"/>
          <w:numId w:val="1"/>
        </w:numPr>
        <w:rPr/>
      </w:pPr>
      <w:bookmarkStart w:id="345" w:name="__RefHeading___Toc1643328_2314609296"/>
      <w:bookmarkStart w:id="346" w:name="_Toc119"/>
      <w:bookmarkEnd w:id="345"/>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24</w:t>
      </w:r>
      <w:r>
        <w:rPr>
          <w:rtl w:val="true"/>
        </w:rPr>
        <w:t>]</w:t>
      </w:r>
      <w:bookmarkEnd w:id="346"/>
    </w:p>
    <w:p>
      <w:pPr>
        <w:pStyle w:val="BookText"/>
        <w:rPr/>
      </w:pP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با عصا شکافتی و از آن عبور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شکافته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فرعونیان وارد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سپاهی غرق‌شدنی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در عبور از دریا و وانهادن آن به صورت شکافته، به حال خویش</w:t>
      </w:r>
    </w:p>
    <w:p>
      <w:pPr>
        <w:pStyle w:val="BookText"/>
        <w:rPr/>
      </w:pPr>
      <w:r>
        <w:rPr>
          <w:rFonts w:ascii="Amiri" w:hAnsi="Amiri" w:eastAsia="Amiri" w:cs="Amiri"/>
          <w:color w:val="111111"/>
          <w:sz w:val="28"/>
          <w:sz w:val="28"/>
          <w:szCs w:val="28"/>
          <w:rtl w:val="true"/>
          <w:lang w:bidi="ar-SA"/>
        </w:rPr>
        <w:t>وَ اتْرُکِ الْبَحْرَ رَهْواً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مفعول است یعنی شکافته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بنی‌اسرائیل از دریا، در شرایط آرامش و بدون تلاطم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اتْرُکِ الْبَحْرَ رَهْواً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آرام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در به سلامت عبور کردن آنان از دریا و غرق شدن فرعونیان</w:t>
      </w:r>
    </w:p>
    <w:p>
      <w:pPr>
        <w:pStyle w:val="BookText"/>
        <w:rPr/>
      </w:pPr>
      <w:r>
        <w:rPr>
          <w:rFonts w:ascii="Amiri" w:hAnsi="Amiri" w:eastAsia="Amiri" w:cs="Amiri"/>
          <w:color w:val="111111"/>
          <w:sz w:val="28"/>
          <w:sz w:val="28"/>
          <w:szCs w:val="28"/>
          <w:rtl w:val="true"/>
          <w:lang w:bidi="ar-SA"/>
        </w:rPr>
        <w:t>وَ اتْرُکِ الْبَحْرَ رَهْواً إِنَّهُمْ جُنْدٌ مُغْرَقُونَ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فرمان را در خود نهفته دارد؛ اما قرین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خداوند با بیان این صفت، در صدد اطمینان بخشی و ایجاد آرامش در</w:t>
      </w:r>
      <w:bookmarkStart w:id="347" w:name="pg19707_220605"/>
    </w:p>
    <w:p>
      <w:pPr>
        <w:pStyle w:val="BookText"/>
        <w:rPr/>
      </w:pPr>
      <w:bookmarkEnd w:id="347"/>
      <w:r>
        <w:rPr>
          <w:rFonts w:ascii="IRNazanin" w:hAnsi="IRNazanin" w:eastAsia="IRNazanin"/>
          <w:color w:val="111111"/>
          <w:sz w:val="28"/>
          <w:sz w:val="28"/>
          <w:szCs w:val="28"/>
          <w:rtl w:val="true"/>
          <w:lang w:bidi="fa-IR"/>
        </w:rPr>
        <w:t>روح‌موسی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از دریا، گذرگاهی وسیع و گسترده دامن</w:t>
      </w:r>
    </w:p>
    <w:p>
      <w:pPr>
        <w:pStyle w:val="BookText"/>
        <w:rPr/>
      </w:pPr>
      <w:r>
        <w:rPr>
          <w:rFonts w:ascii="Amiri" w:hAnsi="Amiri" w:eastAsia="Amiri" w:cs="Amiri"/>
          <w:color w:val="111111"/>
          <w:sz w:val="28"/>
          <w:sz w:val="28"/>
          <w:szCs w:val="28"/>
          <w:rtl w:val="true"/>
          <w:lang w:bidi="ar-SA"/>
        </w:rPr>
        <w:t>وَ اتْرُکِ الْبَحْرَ رَهْواً</w:t>
      </w:r>
    </w:p>
    <w:p>
      <w:pPr>
        <w:pStyle w:val="BookText"/>
        <w:rPr/>
      </w:pPr>
      <w:r>
        <w:rPr>
          <w:rFonts w:ascii="IRNazanin" w:hAnsi="IRNazanin" w:eastAsia="IRNazanin"/>
          <w:color w:val="111111"/>
          <w:sz w:val="28"/>
          <w:sz w:val="28"/>
          <w:szCs w:val="28"/>
          <w:rtl w:val="true"/>
          <w:lang w:bidi="fa-IR"/>
        </w:rPr>
        <w:t xml:space="preserve">برداشت یادشده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وسیع باشد؛ همان‌گونه که 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فرعون، در تعقیب بنی‌اسرائیل پس از عبور آنان از دریا</w:t>
      </w:r>
    </w:p>
    <w:p>
      <w:pPr>
        <w:pStyle w:val="BookText"/>
        <w:rPr/>
      </w:pPr>
      <w:r>
        <w:rPr>
          <w:rFonts w:ascii="Amiri" w:hAnsi="Amiri" w:eastAsia="Amiri" w:cs="Amiri"/>
          <w:color w:val="111111"/>
          <w:sz w:val="28"/>
          <w:sz w:val="28"/>
          <w:szCs w:val="28"/>
          <w:rtl w:val="true"/>
          <w:lang w:bidi="ar-SA"/>
        </w:rPr>
        <w:t>وَ اتْرُکِ الْبَحْرَ رَهْواً إِنَّهُمْ جُنْدٌ مُغْرَقُونَ</w:t>
      </w:r>
    </w:p>
    <w:p>
      <w:pPr>
        <w:pStyle w:val="BookText"/>
        <w:rPr/>
      </w:pPr>
      <w:r>
        <w:rPr>
          <w:rFonts w:ascii="IRNazanin" w:hAnsi="IRNazanin" w:eastAsia="IRNazanin"/>
          <w:color w:val="111111"/>
          <w:sz w:val="28"/>
          <w:sz w:val="28"/>
          <w:szCs w:val="28"/>
          <w:rtl w:val="true"/>
          <w:lang w:bidi="fa-IR"/>
        </w:rPr>
        <w:t xml:space="preserve">تعقیب،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گستردۀ لشگر فرعون به دریا، به منظور تعقیب بنی‌اسرائیل</w:t>
      </w:r>
    </w:p>
    <w:p>
      <w:pPr>
        <w:pStyle w:val="BookText"/>
        <w:rPr/>
      </w:pPr>
      <w:r>
        <w:rPr>
          <w:rFonts w:ascii="Amiri" w:hAnsi="Amiri" w:eastAsia="Amiri" w:cs="Amiri"/>
          <w:color w:val="111111"/>
          <w:sz w:val="28"/>
          <w:sz w:val="28"/>
          <w:szCs w:val="28"/>
          <w:rtl w:val="true"/>
          <w:lang w:bidi="ar-SA"/>
        </w:rPr>
        <w:t>إِنَّهُمْ جُنْدٌ مُغْرَقُونَ</w:t>
      </w:r>
    </w:p>
    <w:p>
      <w:pPr>
        <w:pStyle w:val="BookText"/>
        <w:rPr/>
      </w:pPr>
      <w:r>
        <w:rPr>
          <w:rFonts w:ascii="IRNazanin" w:hAnsi="IRNazanin" w:eastAsia="IRNazanin"/>
          <w:color w:val="111111"/>
          <w:sz w:val="28"/>
          <w:sz w:val="28"/>
          <w:szCs w:val="28"/>
          <w:rtl w:val="true"/>
          <w:lang w:bidi="fa-IR"/>
        </w:rPr>
        <w:t>از این‌که غرق شدن به لشگر نسبت داده شده است، فراوان بودن تعداد کشته‌شدگان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 فرعونی، محکوم به نابودی و ناتوان از پایداری در برابر ارادۀ الهی</w:t>
      </w:r>
    </w:p>
    <w:p>
      <w:pPr>
        <w:pStyle w:val="BookText"/>
        <w:rPr/>
      </w:pPr>
      <w:r>
        <w:rPr>
          <w:rFonts w:ascii="Amiri" w:hAnsi="Amiri" w:eastAsia="Amiri" w:cs="Amiri"/>
          <w:color w:val="111111"/>
          <w:sz w:val="28"/>
          <w:sz w:val="28"/>
          <w:szCs w:val="28"/>
          <w:rtl w:val="true"/>
          <w:lang w:bidi="ar-SA"/>
        </w:rPr>
        <w:t>وَ اتْرُکِ الْبَحْرَ رَهْواً إِنَّهُمْ جُنْدٌ مُغْرَقُونَ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عوامل‌طبیعی، در خدمت تحقق ارادۀ الهی</w:t>
      </w:r>
    </w:p>
    <w:p>
      <w:pPr>
        <w:pStyle w:val="BookText"/>
        <w:rPr/>
      </w:pPr>
      <w:r>
        <w:rPr>
          <w:rFonts w:ascii="Amiri" w:hAnsi="Amiri" w:eastAsia="Amiri" w:cs="Amiri"/>
          <w:color w:val="111111"/>
          <w:sz w:val="28"/>
          <w:sz w:val="28"/>
          <w:szCs w:val="28"/>
          <w:rtl w:val="true"/>
          <w:lang w:bidi="ar-SA"/>
        </w:rPr>
        <w:t>وَ اتْرُکِ الْبَحْرَ رَهْواً إِنَّهُمْ جُنْدٌ مُغْرَقُونَ</w:t>
      </w:r>
    </w:p>
    <w:p>
      <w:pPr>
        <w:pStyle w:val="BookText"/>
        <w:rPr/>
      </w:pPr>
      <w:r>
        <w:rPr>
          <w:rFonts w:ascii="IRNazanin" w:hAnsi="IRNazanin" w:eastAsia="IRNazanin"/>
          <w:color w:val="111111"/>
          <w:sz w:val="28"/>
          <w:sz w:val="28"/>
          <w:szCs w:val="28"/>
          <w:rtl w:val="true"/>
          <w:lang w:bidi="fa-IR"/>
        </w:rPr>
        <w:t>خداوند، دریا را برای بنی‌اسرائیل گذرگاهی آرام قرار داد و همان دریا را غرق‌گاه فرعونیان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اراده؛ امر الهی؛ بنی اسرائیل؛ تاریخ؛ تعقیب؛ تکلیف؛ دریا؛ رسالت؛ رود نیل؛ عجز؛ غرق؛ فرعون؛قوم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48" w:name="__RefHeading___Toc1643330_2314609296"/>
      <w:bookmarkStart w:id="349" w:name="_Toc120"/>
      <w:bookmarkEnd w:id="34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25</w:t>
      </w:r>
      <w:r>
        <w:rPr>
          <w:rtl w:val="true"/>
        </w:rPr>
        <w:t>]</w:t>
      </w:r>
      <w:bookmarkEnd w:id="349"/>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چه بسیار باغ‌ها و چشمه سارهایی که برجای نهادند،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باغ‌ها و چشمه‌های فراوان، از فرعونیان غرق شده در دریا</w:t>
      </w:r>
    </w:p>
    <w:p>
      <w:pPr>
        <w:pStyle w:val="BookText"/>
        <w:rPr/>
      </w:pPr>
      <w:r>
        <w:rPr>
          <w:rFonts w:ascii="Amiri" w:hAnsi="Amiri" w:eastAsia="Amiri" w:cs="Amiri"/>
          <w:color w:val="111111"/>
          <w:sz w:val="28"/>
          <w:sz w:val="28"/>
          <w:szCs w:val="28"/>
          <w:rtl w:val="true"/>
          <w:lang w:bidi="ar-SA"/>
        </w:rPr>
        <w:t>کَمْ تَرَکُوا مِنْ جَنّٰاتٍ وَ عُیُونٍ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حاصلخیز و دارای باغ‌ها و چشمه‌ساران</w:t>
      </w:r>
    </w:p>
    <w:p>
      <w:pPr>
        <w:pStyle w:val="BookText"/>
        <w:rPr/>
      </w:pPr>
      <w:r>
        <w:rPr>
          <w:rFonts w:ascii="Amiri" w:hAnsi="Amiri" w:eastAsia="Amiri" w:cs="Amiri"/>
          <w:color w:val="111111"/>
          <w:sz w:val="28"/>
          <w:sz w:val="28"/>
          <w:szCs w:val="28"/>
          <w:rtl w:val="true"/>
          <w:lang w:bidi="ar-SA"/>
        </w:rPr>
        <w:t>کَمْ تَرَکُوا مِنْ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باغ؛ چشمه؛ رنگ؛ قوم فرعون؛ مصر</w:t>
      </w:r>
      <w:bookmarkStart w:id="350" w:name="pg19707_220606"/>
    </w:p>
    <w:p>
      <w:pPr>
        <w:pStyle w:val="Heading3"/>
        <w:numPr>
          <w:ilvl w:val="2"/>
          <w:numId w:val="1"/>
        </w:numPr>
        <w:rPr/>
      </w:pPr>
      <w:bookmarkStart w:id="351" w:name="__RefHeading___Toc1643332_2314609296"/>
      <w:bookmarkStart w:id="352" w:name="_Toc121"/>
      <w:bookmarkEnd w:id="350"/>
      <w:bookmarkEnd w:id="35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26</w:t>
      </w:r>
      <w:r>
        <w:rPr>
          <w:rtl w:val="true"/>
        </w:rPr>
        <w:t>]</w:t>
      </w:r>
      <w:bookmarkEnd w:id="352"/>
    </w:p>
    <w:p>
      <w:pPr>
        <w:pStyle w:val="BookText"/>
        <w:rPr/>
      </w:pP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کشتزارها و جایگاهی ارزشمند،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مزارع بزرگ و خانه‌های بس مجلل، از فرعونیان غرق شده در دریا</w:t>
      </w:r>
    </w:p>
    <w:p>
      <w:pPr>
        <w:pStyle w:val="BookText"/>
        <w:rPr/>
      </w:pPr>
      <w:r>
        <w:rPr>
          <w:rFonts w:ascii="Amiri" w:hAnsi="Amiri" w:eastAsia="Amiri" w:cs="Amiri"/>
          <w:color w:val="111111"/>
          <w:sz w:val="28"/>
          <w:sz w:val="28"/>
          <w:szCs w:val="28"/>
          <w:rtl w:val="true"/>
          <w:lang w:bidi="ar-SA"/>
        </w:rPr>
        <w:t>وَ زُرُوعٍ وَ مَقٰامٍ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نیروهای مقتدر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نظام فرعونی، در میان تعقیب‌کنندگان بنی‌اسرائیل</w:t>
      </w:r>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کَرِیمٍ</w:t>
      </w:r>
    </w:p>
    <w:p>
      <w:pPr>
        <w:pStyle w:val="BookText"/>
        <w:rPr/>
      </w:pPr>
      <w:r>
        <w:rPr>
          <w:rFonts w:ascii="IRNazanin" w:hAnsi="IRNazanin" w:eastAsia="IRNazanin"/>
          <w:color w:val="111111"/>
          <w:sz w:val="28"/>
          <w:sz w:val="28"/>
          <w:szCs w:val="28"/>
          <w:rtl w:val="true"/>
          <w:lang w:bidi="fa-IR"/>
        </w:rPr>
        <w:t>پشت سر نهادن مزارع بزرگ، نشان می‌دهد که در میان فرعونیان حضور یافته در تعقیب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ملاّکان و سرمایه‌داران هم شرکت داشته‌اند؛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قصرهای باشکوه اطرافیان و سیاست‌گذاران جامعۀ فرعونی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باغداری و کشاورزی در اقتصاد مصریان،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w:t>
      </w:r>
    </w:p>
    <w:p>
      <w:pPr>
        <w:pStyle w:val="BookText"/>
        <w:rPr/>
      </w:pPr>
      <w:r>
        <w:rPr>
          <w:rFonts w:ascii="IRNazanin" w:hAnsi="IRNazanin" w:eastAsia="IRNazanin"/>
          <w:color w:val="111111"/>
          <w:sz w:val="28"/>
          <w:sz w:val="28"/>
          <w:szCs w:val="28"/>
          <w:rtl w:val="true"/>
          <w:lang w:bidi="fa-IR"/>
        </w:rPr>
        <w:t xml:space="preserve">از این‌که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به‌خصوص از میان نعمت‌ها نام برده است، می‌توان فهمید که نقش این امور در شکوفایی و اقتدار اقتصادی مصریان در عصر موسی، بیش از سایر منابع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اشراف؛ باغ؛ بنی اسرائیل؛ تاریخ؛ تعقیب؛ خانه؛ قوم فرعون؛ کشاورزی؛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53" w:name="__RefHeading___Toc1643334_2314609296"/>
      <w:bookmarkStart w:id="354" w:name="_Toc122"/>
      <w:bookmarkEnd w:id="35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27</w:t>
      </w:r>
      <w:r>
        <w:rPr>
          <w:rtl w:val="true"/>
        </w:rPr>
        <w:t>]</w:t>
      </w:r>
      <w:bookmarkEnd w:id="354"/>
    </w:p>
    <w:p>
      <w:pPr>
        <w:pStyle w:val="BookText"/>
        <w:rPr/>
      </w:pP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نعمت‌هایی که در آنها به خوشگذرانی مشغول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قبل از نابودی در دریا، برخوردار از نعمت‌ها و امکانات گسترده</w:t>
      </w:r>
    </w:p>
    <w:p>
      <w:pPr>
        <w:pStyle w:val="BookText"/>
        <w:rPr/>
      </w:pPr>
      <w:r>
        <w:rPr>
          <w:rFonts w:ascii="Amiri" w:hAnsi="Amiri" w:eastAsia="Amiri" w:cs="Amiri"/>
          <w:color w:val="111111"/>
          <w:sz w:val="28"/>
          <w:sz w:val="28"/>
          <w:szCs w:val="28"/>
          <w:rtl w:val="true"/>
          <w:lang w:bidi="ar-SA"/>
        </w:rPr>
        <w:t xml:space="preserve">کَمْ تَرَکُوا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فٰاکِهِینَ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تنعّم و برخورداری از نعمت‌ها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فرعونی، جامعه‌ای خوشگذران و عشرت‌طلب</w:t>
      </w:r>
    </w:p>
    <w:p>
      <w:pPr>
        <w:pStyle w:val="BookText"/>
        <w:rPr/>
      </w:pPr>
      <w:r>
        <w:rPr>
          <w:rFonts w:ascii="Amiri" w:hAnsi="Amiri" w:eastAsia="Amiri" w:cs="Amiri"/>
          <w:color w:val="111111"/>
          <w:sz w:val="28"/>
          <w:sz w:val="28"/>
          <w:szCs w:val="28"/>
          <w:rtl w:val="true"/>
          <w:lang w:bidi="ar-SA"/>
        </w:rPr>
        <w:t>وَ نَعْمَةٍ کٰانُوا فِیهٰا فٰاکِهِینَ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محافل عشرت و خوش‌گذرانی، از برنامه‌های فرعونیان</w:t>
      </w:r>
      <w:bookmarkStart w:id="355" w:name="pg19707_220607"/>
    </w:p>
    <w:p>
      <w:pPr>
        <w:pStyle w:val="BookText"/>
        <w:rPr/>
      </w:pPr>
      <w:bookmarkEnd w:id="355"/>
      <w:r>
        <w:rPr>
          <w:rFonts w:ascii="Amiri" w:hAnsi="Amiri" w:eastAsia="Amiri" w:cs="Amiri"/>
          <w:color w:val="111111"/>
          <w:sz w:val="28"/>
          <w:sz w:val="28"/>
          <w:szCs w:val="28"/>
          <w:rtl w:val="true"/>
          <w:lang w:bidi="ar-SA"/>
        </w:rPr>
        <w:t>وَ نَعْمَةٍ کٰانُوا فِیهٰا فٰاکِهِینَ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حدیث انس می‌باشد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برنامۀ آنان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غوطه‌وری در سرخوشی‌ها و امکانات دنیایی، از زمینه‌های حق‌ستیزی و هلاکت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جُنْدٌ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فٰاکِهِینَ</w:t>
      </w:r>
    </w:p>
    <w:p>
      <w:pPr>
        <w:pStyle w:val="BookText"/>
        <w:rPr/>
      </w:pPr>
      <w:r>
        <w:rPr>
          <w:rFonts w:ascii="IRNazanin" w:hAnsi="IRNazanin" w:eastAsia="IRNazanin"/>
          <w:color w:val="111111"/>
          <w:sz w:val="28"/>
          <w:sz w:val="28"/>
          <w:szCs w:val="28"/>
          <w:rtl w:val="true"/>
          <w:lang w:bidi="fa-IR"/>
        </w:rPr>
        <w:t xml:space="preserve">ترسیم برخورداری‌های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یادکرد هلاکت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آن جهت باشد که این برخورداری‌ها، در حق‌ستیزی آنان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دنیوی به‌جای‌مانده از مستکبران فرعونی، درس عبرت برای دنیاخواهان عشرت‌طلب</w:t>
      </w:r>
    </w:p>
    <w:p>
      <w:pPr>
        <w:pStyle w:val="BookText"/>
        <w:rPr/>
      </w:pPr>
      <w:r>
        <w:rPr>
          <w:rFonts w:ascii="Amiri" w:hAnsi="Amiri" w:eastAsia="Amiri" w:cs="Amiri"/>
          <w:color w:val="111111"/>
          <w:sz w:val="28"/>
          <w:sz w:val="28"/>
          <w:szCs w:val="28"/>
          <w:rtl w:val="true"/>
          <w:lang w:bidi="ar-SA"/>
        </w:rPr>
        <w:t xml:space="preserve">کَمْ تَرَکُوا مِنْ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فٰاکِهِینَ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درس‌آموزی و تأمل‌برانگیزی آدمیان در سونوشت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گستردۀ دنیوی، مانع از مجازات الهی نسبت به حق‌ستیزان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جُنْدٌ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فٰاکِهِینَ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حق؛ دنیا؛ رفاه؛ عبرت؛ غرق؛ قوم فرعون؛ کیفر؛ نعمت</w:t>
      </w:r>
    </w:p>
    <w:p>
      <w:pPr>
        <w:pStyle w:val="Heading3"/>
        <w:numPr>
          <w:ilvl w:val="2"/>
          <w:numId w:val="1"/>
        </w:numPr>
        <w:rPr/>
      </w:pPr>
      <w:bookmarkStart w:id="356" w:name="__RefHeading___Toc1643336_2314609296"/>
      <w:bookmarkStart w:id="357" w:name="_Toc123"/>
      <w:bookmarkEnd w:id="35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28</w:t>
      </w:r>
      <w:r>
        <w:rPr>
          <w:rtl w:val="true"/>
        </w:rPr>
        <w:t>]</w:t>
      </w:r>
      <w:bookmarkEnd w:id="357"/>
    </w:p>
    <w:p>
      <w:pPr>
        <w:pStyle w:val="BookText"/>
        <w:rPr/>
      </w:pP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آنان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قومی دیگر به ارث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فرعونیان از پس روزگار رفاه و حق‌ستیزی، نمودی از برنامۀ خداوند در انتقام از مجرمان</w:t>
      </w:r>
    </w:p>
    <w:p>
      <w:pPr>
        <w:pStyle w:val="BookText"/>
        <w:rPr/>
      </w:pP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ترسیم فرجام شوم فرعونیان، تأکیدی بر مطلب و اشاره‌ای است به این که آنچه برای آنان اتفاق افتاده، نمودی از جریانی مستمر و سنتی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ستیزه‌گر، به سرنوشت عبرت‌آموز فرعونیان هشدار داده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امکانات فرعونیان، در اختیار گروهی دیگر از مردم</w:t>
      </w:r>
    </w:p>
    <w:p>
      <w:pPr>
        <w:pStyle w:val="BookText"/>
        <w:rPr/>
      </w:pPr>
      <w:r>
        <w:rPr>
          <w:rFonts w:ascii="Amiri" w:hAnsi="Amiri" w:eastAsia="Amiri" w:cs="Amiri"/>
          <w:color w:val="111111"/>
          <w:sz w:val="28"/>
          <w:sz w:val="28"/>
          <w:szCs w:val="28"/>
          <w:rtl w:val="true"/>
          <w:lang w:bidi="ar-SA"/>
        </w:rPr>
        <w:t>کَذٰلِکَ وَ أَوْرَثْنٰاهٰا قَوْماً آخَرِینَ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تمدن و امکانات گستردۀ فرعونیان به قومی دیگر، براساس</w:t>
      </w:r>
      <w:bookmarkStart w:id="358" w:name="pg19707_220608"/>
    </w:p>
    <w:p>
      <w:pPr>
        <w:pStyle w:val="BookText"/>
        <w:rPr/>
      </w:pPr>
      <w:bookmarkEnd w:id="358"/>
      <w:r>
        <w:rPr>
          <w:rFonts w:ascii="IRNazanin" w:hAnsi="IRNazanin" w:eastAsia="IRNazanin"/>
          <w:color w:val="111111"/>
          <w:sz w:val="28"/>
          <w:sz w:val="28"/>
          <w:szCs w:val="28"/>
          <w:rtl w:val="true"/>
          <w:lang w:bidi="fa-IR"/>
        </w:rPr>
        <w:t>ارادۀ الهی</w:t>
      </w:r>
    </w:p>
    <w:p>
      <w:pPr>
        <w:pStyle w:val="BookText"/>
        <w:rPr/>
      </w:pPr>
      <w:r>
        <w:rPr>
          <w:rFonts w:ascii="Amiri" w:hAnsi="Amiri" w:eastAsia="Amiri" w:cs="Amiri"/>
          <w:color w:val="111111"/>
          <w:sz w:val="28"/>
          <w:sz w:val="28"/>
          <w:szCs w:val="28"/>
          <w:rtl w:val="true"/>
          <w:lang w:bidi="ar-SA"/>
        </w:rPr>
        <w:t>کَذٰلِکَ وَ أَوْرَثْنٰاهٰا قَوْماً آخَرِینَ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دنیا، ناپایدار و غیرقابل اعتماد</w:t>
      </w:r>
    </w:p>
    <w:p>
      <w:pPr>
        <w:pStyle w:val="BookText"/>
        <w:rPr/>
      </w:pPr>
      <w:r>
        <w:rPr>
          <w:rFonts w:ascii="Amiri" w:hAnsi="Amiri" w:eastAsia="Amiri" w:cs="Amiri"/>
          <w:color w:val="111111"/>
          <w:sz w:val="28"/>
          <w:sz w:val="28"/>
          <w:szCs w:val="28"/>
          <w:rtl w:val="true"/>
          <w:lang w:bidi="ar-SA"/>
        </w:rPr>
        <w:t xml:space="preserve">کَمْ تَرَکُوا مِنْ جَنّٰاتٍ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 قَوْماً آخَرِینَ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تاریخ، انتقال قدرت و اقتدار اقوام حق‌ستیز به دیگر ملت‌ها</w:t>
      </w:r>
    </w:p>
    <w:p>
      <w:pPr>
        <w:pStyle w:val="BookText"/>
        <w:rPr/>
      </w:pPr>
      <w:r>
        <w:rPr>
          <w:rFonts w:ascii="Amiri" w:hAnsi="Amiri" w:eastAsia="Amiri" w:cs="Amiri"/>
          <w:color w:val="111111"/>
          <w:sz w:val="28"/>
          <w:sz w:val="28"/>
          <w:szCs w:val="28"/>
          <w:rtl w:val="true"/>
          <w:lang w:bidi="ar-SA"/>
        </w:rPr>
        <w:t>کَذٰلِکَ وَ أَوْرَثْنٰاهٰا قَوْماً آخَرِینَ</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استمرار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باقی نماندن قدرت و اقتدار برای همیشه در اختیار یک قوم و انتقال آن به سایر اقوام، از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ارث؛ انتقام؛ بنی اسرائیل؛ تاریخ؛ دنیا؛ سنتهای خدا؛ شرک؛ عبرت؛ قدرت؛ قوم فرعون؛ گناه؛ مصر</w:t>
      </w:r>
    </w:p>
    <w:p>
      <w:pPr>
        <w:pStyle w:val="Heading3"/>
        <w:numPr>
          <w:ilvl w:val="2"/>
          <w:numId w:val="1"/>
        </w:numPr>
        <w:rPr/>
      </w:pPr>
      <w:bookmarkStart w:id="359" w:name="__RefHeading___Toc1643338_2314609296"/>
      <w:bookmarkStart w:id="360" w:name="_Toc124"/>
      <w:bookmarkEnd w:id="359"/>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29</w:t>
      </w:r>
      <w:r>
        <w:rPr>
          <w:rtl w:val="true"/>
        </w:rPr>
        <w:t>]</w:t>
      </w:r>
      <w:bookmarkEnd w:id="360"/>
    </w:p>
    <w:p>
      <w:pPr>
        <w:pStyle w:val="BookText"/>
        <w:rPr/>
      </w:pP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نه آسمان و زمین بر آنان گریست و نه مهلت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فرعونیان مستکبر، بدون کمترین بازتاب در نظام جهان</w:t>
      </w:r>
    </w:p>
    <w:p>
      <w:pPr>
        <w:pStyle w:val="BookText"/>
        <w:rPr/>
      </w:pPr>
      <w:r>
        <w:rPr>
          <w:rFonts w:ascii="Amiri" w:hAnsi="Amiri" w:eastAsia="Amiri" w:cs="Amiri"/>
          <w:color w:val="111111"/>
          <w:sz w:val="28"/>
          <w:sz w:val="28"/>
          <w:szCs w:val="28"/>
          <w:rtl w:val="true"/>
          <w:lang w:bidi="ar-SA"/>
        </w:rPr>
        <w:t>فَمٰا بَکَتْ عَلَیْهِمُ السَّمٰاءُ وَ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این که فرعونیان مستکبر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خویش را مقتدر و عزیز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غربت، هلاک شدند؛ بدون آن که کمترین خلأی در جهان احساس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فرعونیان، سریع و ناگهانی و بدون کمترین فرصت و مجال تدبیر و بازنگری</w:t>
      </w:r>
    </w:p>
    <w:p>
      <w:pPr>
        <w:pStyle w:val="BookText"/>
        <w:rPr/>
      </w:pPr>
      <w:r>
        <w:rPr>
          <w:rFonts w:ascii="Amiri" w:hAnsi="Amiri" w:eastAsia="Amiri" w:cs="Amiri"/>
          <w:color w:val="111111"/>
          <w:sz w:val="28"/>
          <w:sz w:val="28"/>
          <w:szCs w:val="28"/>
          <w:rtl w:val="true"/>
          <w:lang w:bidi="ar-SA"/>
        </w:rPr>
        <w:t>وَ مٰا کٰانُوا مُنْظَرِینَ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خفّت‌بار فرعونیان، هشداری به مستکبران و خود بزرگ بینان تاریخ</w:t>
      </w:r>
    </w:p>
    <w:p>
      <w:pPr>
        <w:pStyle w:val="BookText"/>
        <w:rPr/>
      </w:pPr>
      <w:r>
        <w:rPr>
          <w:rFonts w:ascii="Amiri" w:hAnsi="Amiri" w:eastAsia="Amiri" w:cs="Amiri"/>
          <w:color w:val="111111"/>
          <w:sz w:val="28"/>
          <w:sz w:val="28"/>
          <w:szCs w:val="28"/>
          <w:rtl w:val="true"/>
          <w:lang w:bidi="ar-SA"/>
        </w:rPr>
        <w:t>فَمٰا بَکَتْ عَلَیْهِمُ السَّمٰاءُ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نشدن مهلت خواهی مجرمان، پس از فرارسیدن 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مُنْظَرِینَ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فرعونیان، پس از اتمام‌حجت و حق‌ستیزی‌های مکرر، زمینۀ توبه و بازگشت را از دست داده و مهلت‌خواهی کسانی چون ایشان اجابت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استدراج؛ استکبار؛ ذلت؛ زمین؛ قوم فرعون؛ گناه؛ مرگ</w:t>
      </w:r>
      <w:bookmarkStart w:id="361" w:name="pg19707_220609"/>
    </w:p>
    <w:p>
      <w:pPr>
        <w:pStyle w:val="Heading3"/>
        <w:numPr>
          <w:ilvl w:val="2"/>
          <w:numId w:val="1"/>
        </w:numPr>
        <w:rPr/>
      </w:pPr>
      <w:bookmarkStart w:id="362" w:name="__RefHeading___Toc1643340_2314609296"/>
      <w:bookmarkStart w:id="363" w:name="_Toc125"/>
      <w:bookmarkEnd w:id="361"/>
      <w:bookmarkEnd w:id="362"/>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30</w:t>
      </w:r>
      <w:r>
        <w:rPr>
          <w:rtl w:val="true"/>
        </w:rPr>
        <w:t>]</w:t>
      </w:r>
      <w:bookmarkEnd w:id="363"/>
    </w:p>
    <w:p>
      <w:p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به راستی بنی‌اسرائیل را از آن شکنجۀ خوارکننده نجات دادیم،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بنی‌اسرائیل از زندگی سخت و خفّت‌بار به ارادۀ الهی</w:t>
      </w:r>
    </w:p>
    <w:p>
      <w:pPr>
        <w:pStyle w:val="BookText"/>
        <w:rPr/>
      </w:pPr>
      <w:r>
        <w:rPr>
          <w:rFonts w:ascii="Amiri" w:hAnsi="Amiri" w:eastAsia="Amiri" w:cs="Amiri"/>
          <w:color w:val="111111"/>
          <w:sz w:val="28"/>
          <w:sz w:val="28"/>
          <w:szCs w:val="28"/>
          <w:rtl w:val="true"/>
          <w:lang w:bidi="ar-SA"/>
        </w:rPr>
        <w:t>وَ لَقَدْ نَجَّیْنٰا بَنِی إِسْرٰائِیلَ مِنَ الْعَذٰابِ الْمُهِینِ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بنی‌اسرائیل در نظام فرعونی، همراه با ذلت و مشقت‌های فراوان</w:t>
      </w:r>
    </w:p>
    <w:p>
      <w:pPr>
        <w:pStyle w:val="BookText"/>
        <w:rPr/>
      </w:pPr>
      <w:r>
        <w:rPr>
          <w:rFonts w:ascii="Amiri" w:hAnsi="Amiri" w:eastAsia="Amiri" w:cs="Amiri"/>
          <w:color w:val="111111"/>
          <w:sz w:val="28"/>
          <w:sz w:val="28"/>
          <w:szCs w:val="28"/>
          <w:rtl w:val="true"/>
          <w:lang w:bidi="ar-SA"/>
        </w:rPr>
        <w:t>وَ لَقَدْ نَجَّیْنٰا بَنِی إِسْرٰائِیلَ مِنَ الْعَذٰابِ الْمُهِینِ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حاکمیت ارادۀ الهی، بر فرآیند تحولات شگرف تاریخ</w:t>
      </w:r>
    </w:p>
    <w:p>
      <w:pPr>
        <w:pStyle w:val="BookText"/>
        <w:rPr/>
      </w:pPr>
      <w:r>
        <w:rPr>
          <w:rFonts w:ascii="Amiri" w:hAnsi="Amiri" w:eastAsia="Amiri" w:cs="Amiri"/>
          <w:color w:val="111111"/>
          <w:sz w:val="28"/>
          <w:sz w:val="28"/>
          <w:szCs w:val="28"/>
          <w:rtl w:val="true"/>
          <w:lang w:bidi="ar-SA"/>
        </w:rPr>
        <w:t>وَ لَقَدْ نَجَّیْنٰا بَنِی إِسْرٰائِیلَ</w:t>
      </w:r>
    </w:p>
    <w:p>
      <w:pPr>
        <w:pStyle w:val="BookText"/>
        <w:rPr/>
      </w:pPr>
      <w:r>
        <w:rPr>
          <w:rFonts w:ascii="IRNazanin" w:hAnsi="IRNazanin" w:eastAsia="IRNazanin"/>
          <w:color w:val="111111"/>
          <w:sz w:val="28"/>
          <w:sz w:val="28"/>
          <w:szCs w:val="28"/>
          <w:rtl w:val="true"/>
          <w:lang w:bidi="fa-IR"/>
        </w:rPr>
        <w:t>تأکید خداوند در نسبت دادن نجات بنی‌اسرائیل و وارث قرار دادن ایشان به خود،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اقتدار و شکوفایی نظام فرعونی، متکی بر شانه‌های رنج کشیدۀ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الْمُهِینِ</w:t>
      </w:r>
    </w:p>
    <w:p>
      <w:pPr>
        <w:pStyle w:val="BookText"/>
        <w:rPr/>
      </w:pPr>
      <w:r>
        <w:rPr>
          <w:rFonts w:ascii="IRNazanin" w:hAnsi="IRNazanin" w:eastAsia="IRNazanin"/>
          <w:color w:val="111111"/>
          <w:sz w:val="28"/>
          <w:sz w:val="28"/>
          <w:szCs w:val="28"/>
          <w:rtl w:val="true"/>
          <w:lang w:bidi="fa-IR"/>
        </w:rPr>
        <w:t>از ارتباط میان این آیه با آیاتی که سخن از امکانات گستردۀ اقتصادی فرعونیان به میان آورده، به دست می‌آید که احتمالاً بنی‌اسرائیل در استخدام باغداری و کشاورزی نظام فرعونی بوده و از این بابت مشقت‌ها و بردگی‌ها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بنی اسرائیل؛ تاریخ؛ ذکر؛ ذلت؛ زندگی؛ سختی؛ فرعون؛ قدرت؛ قوم فرعون</w:t>
      </w:r>
    </w:p>
    <w:p>
      <w:pPr>
        <w:pStyle w:val="Heading3"/>
        <w:numPr>
          <w:ilvl w:val="2"/>
          <w:numId w:val="1"/>
        </w:numPr>
        <w:rPr/>
      </w:pPr>
      <w:bookmarkStart w:id="364" w:name="__RefHeading___Toc1643342_2314609296"/>
      <w:bookmarkStart w:id="365" w:name="_Toc126"/>
      <w:bookmarkEnd w:id="36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31</w:t>
      </w:r>
      <w:r>
        <w:rPr>
          <w:rtl w:val="true"/>
        </w:rPr>
        <w:t>]</w:t>
      </w:r>
      <w:bookmarkEnd w:id="365"/>
    </w:p>
    <w:p>
      <w:pPr>
        <w:pStyle w:val="BookText"/>
        <w:rPr/>
      </w:pP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همو که گردنکشی از اسرافگران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عامل اصلی گرفتاری‌های بنی‌اسرائیل در جامعۀ مصر</w:t>
      </w:r>
    </w:p>
    <w:p>
      <w:pPr>
        <w:pStyle w:val="BookText"/>
        <w:rPr/>
      </w:pPr>
      <w:r>
        <w:rPr>
          <w:rFonts w:ascii="Amiri" w:hAnsi="Amiri" w:eastAsia="Amiri" w:cs="Amiri"/>
          <w:color w:val="111111"/>
          <w:sz w:val="28"/>
          <w:sz w:val="28"/>
          <w:szCs w:val="28"/>
          <w:rtl w:val="true"/>
          <w:lang w:bidi="ar-SA"/>
        </w:rPr>
        <w:t xml:space="preserve">مِنَ الْعَذٰابِ الْمُهِینِ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فرعونی، نظامی استبدادی و متکی به رأی فرد</w:t>
      </w:r>
    </w:p>
    <w:p>
      <w:pPr>
        <w:pStyle w:val="BookText"/>
        <w:rPr/>
      </w:pPr>
      <w:r>
        <w:rPr>
          <w:rFonts w:ascii="Amiri" w:hAnsi="Amiri" w:eastAsia="Amiri" w:cs="Amiri"/>
          <w:color w:val="111111"/>
          <w:sz w:val="28"/>
          <w:sz w:val="28"/>
          <w:szCs w:val="28"/>
          <w:rtl w:val="true"/>
          <w:lang w:bidi="ar-SA"/>
        </w:rPr>
        <w:t xml:space="preserve">مِنَ الْعَذٰابِ الْمُهِینِ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شخص فرعون، به عنوان عامل اصلی عذاب و خواری بنی‌اسرائیل معرفی شده، استفاده می‌شود که حضور فرعون و تصمیم‌گیری او، بر همۀ شؤون جامعه سیطره داشته و از این رو، خطاهای فرعونیان تنها به او نسبت داده شده است</w:t>
      </w:r>
      <w:r>
        <w:rPr>
          <w:rFonts w:eastAsia="IRNazanin" w:cs="IRNazanin"/>
          <w:color w:val="111111"/>
          <w:sz w:val="28"/>
          <w:szCs w:val="28"/>
          <w:rtl w:val="true"/>
          <w:lang w:bidi="fa-IR"/>
        </w:rPr>
        <w:t>.</w:t>
      </w:r>
      <w:bookmarkStart w:id="366" w:name="pg19707_220610"/>
    </w:p>
    <w:p>
      <w:pPr>
        <w:pStyle w:val="BookText"/>
        <w:rPr/>
      </w:pPr>
      <w:bookmarkEnd w:id="3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و اسرافگری، از منفی‌ترین ویژگی‌های فرعون</w:t>
      </w:r>
    </w:p>
    <w:p>
      <w:pPr>
        <w:pStyle w:val="BookText"/>
        <w:rPr/>
      </w:pPr>
      <w:r>
        <w:rPr>
          <w:rFonts w:ascii="Amiri" w:hAnsi="Amiri" w:eastAsia="Amiri" w:cs="Amiri"/>
          <w:color w:val="111111"/>
          <w:sz w:val="28"/>
          <w:sz w:val="28"/>
          <w:szCs w:val="28"/>
          <w:rtl w:val="true"/>
          <w:lang w:bidi="ar-SA"/>
        </w:rPr>
        <w:t>إِنَّهُ کٰانَ عٰالِیاً مِنَ الْمُسْرِفِینَ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آیه دو وصف مستقل برای فرعون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پیشتاز و سرکردۀ اسرافگران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عٰالِیاً مِنَ الْمُسْرِفِینَ</w:t>
      </w:r>
    </w:p>
    <w:p>
      <w:pPr>
        <w:pStyle w:val="BookText"/>
        <w:rPr/>
      </w:pPr>
      <w:r>
        <w:rPr>
          <w:rFonts w:ascii="IRNazanin" w:hAnsi="IRNazanin" w:eastAsia="IRNazanin"/>
          <w:color w:val="111111"/>
          <w:sz w:val="28"/>
          <w:sz w:val="28"/>
          <w:szCs w:val="28"/>
          <w:rtl w:val="true"/>
          <w:lang w:bidi="fa-IR"/>
        </w:rPr>
        <w:t xml:space="preserve">قرین آمدن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بیانگر جنبۀ سرکردگی فرعون در میدان اسرافگری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پیکرۀ نظام فرعونی با شخص فرعون در خصلت‌های منفی</w:t>
      </w:r>
    </w:p>
    <w:p>
      <w:pPr>
        <w:pStyle w:val="BookText"/>
        <w:rPr/>
      </w:pPr>
      <w:r>
        <w:rPr>
          <w:rFonts w:ascii="Amiri" w:hAnsi="Amiri" w:eastAsia="Amiri" w:cs="Amiri"/>
          <w:color w:val="111111"/>
          <w:sz w:val="28"/>
          <w:sz w:val="28"/>
          <w:szCs w:val="28"/>
          <w:rtl w:val="true"/>
          <w:lang w:bidi="ar-SA"/>
        </w:rPr>
        <w:t>إِنَّهُ کٰانَ عٰالِیاً مِنَ الْمُسْرِفِینَ</w:t>
      </w:r>
    </w:p>
    <w:p>
      <w:pPr>
        <w:pStyle w:val="BookText"/>
        <w:rPr/>
      </w:pPr>
      <w:r>
        <w:rPr>
          <w:rFonts w:ascii="IRNazanin" w:hAnsi="IRNazanin" w:eastAsia="IRNazanin"/>
          <w:color w:val="111111"/>
          <w:sz w:val="28"/>
          <w:sz w:val="28"/>
          <w:szCs w:val="28"/>
          <w:rtl w:val="true"/>
          <w:lang w:bidi="fa-IR"/>
        </w:rPr>
        <w:t xml:space="preserve">برداشت بالا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اسراف‌گران جامعۀ فرعونی داشته باشد که فرعون سرکردۀ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استکباری و اسرافگری فرعون، عامل استثمار و تحقیر بنی‌اسرائیل</w:t>
      </w:r>
    </w:p>
    <w:p>
      <w:pPr>
        <w:pStyle w:val="BookText"/>
        <w:rPr/>
      </w:pPr>
      <w:r>
        <w:rPr>
          <w:rFonts w:ascii="Amiri" w:hAnsi="Amiri" w:eastAsia="Amiri" w:cs="Amiri"/>
          <w:color w:val="111111"/>
          <w:sz w:val="28"/>
          <w:sz w:val="28"/>
          <w:szCs w:val="28"/>
          <w:rtl w:val="true"/>
          <w:lang w:bidi="ar-SA"/>
        </w:rPr>
        <w:t xml:space="preserve">مِنَ الْعَذٰابِ الْمُهِینِ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کٰانَ عٰالِیاً مِنَ الْمُسْرِفِینَ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در مقام تعلیل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 و اسراف، از پدیده‌های منفی و مورد نکوهش در زندگی انسان‌ها</w:t>
      </w:r>
    </w:p>
    <w:p>
      <w:pPr>
        <w:pStyle w:val="BookText"/>
        <w:rPr/>
      </w:pPr>
      <w:r>
        <w:rPr>
          <w:rFonts w:ascii="Amiri" w:hAnsi="Amiri" w:eastAsia="Amiri" w:cs="Amiri"/>
          <w:color w:val="111111"/>
          <w:sz w:val="28"/>
          <w:sz w:val="28"/>
          <w:szCs w:val="28"/>
          <w:rtl w:val="true"/>
          <w:lang w:bidi="ar-SA"/>
        </w:rPr>
        <w:t>إِنَّهُ کٰانَ عٰالِیاً مِنَ الْمُسْرِفِینَ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استبداد؛ استثمار؛ استکبار؛ اسراف؛ بنی اسرائیل؛ حکومت؛ فرعون؛ قوم فرعون؛ ملامت</w:t>
      </w:r>
    </w:p>
    <w:p>
      <w:pPr>
        <w:pStyle w:val="Heading3"/>
        <w:numPr>
          <w:ilvl w:val="2"/>
          <w:numId w:val="1"/>
        </w:numPr>
        <w:rPr/>
      </w:pPr>
      <w:bookmarkStart w:id="367" w:name="__RefHeading___Toc1643344_2314609296"/>
      <w:bookmarkStart w:id="368" w:name="_Toc127"/>
      <w:bookmarkEnd w:id="367"/>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32</w:t>
      </w:r>
      <w:r>
        <w:rPr>
          <w:rtl w:val="true"/>
        </w:rPr>
        <w:t>]</w:t>
      </w:r>
      <w:bookmarkEnd w:id="368"/>
    </w:p>
    <w:p>
      <w:pPr>
        <w:pStyle w:val="BookText"/>
        <w:rPr/>
      </w:pP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قطعاً بنی‌اسرائیل را آگاهانه بر جهانیان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یافتن بنی‌اسرائیل بر مردمان عصر خویش، به ارادۀ الهی</w:t>
      </w:r>
    </w:p>
    <w:p>
      <w:pPr>
        <w:pStyle w:val="BookText"/>
        <w:rPr/>
      </w:pPr>
      <w:r>
        <w:rPr>
          <w:rFonts w:ascii="Amiri" w:hAnsi="Amiri" w:eastAsia="Amiri" w:cs="Amiri"/>
          <w:color w:val="111111"/>
          <w:sz w:val="28"/>
          <w:sz w:val="28"/>
          <w:szCs w:val="28"/>
          <w:rtl w:val="true"/>
          <w:lang w:bidi="ar-SA"/>
        </w:rPr>
        <w:t xml:space="preserve">وَ لَقَدِ 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عصر بنی‌اسرائیل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برخوردار از امتیازاتی خاص در مقایسه با سایر امت‌ها، در طول تاریخ</w:t>
      </w:r>
    </w:p>
    <w:p>
      <w:pPr>
        <w:pStyle w:val="BookText"/>
        <w:rPr/>
      </w:pPr>
      <w:r>
        <w:rPr>
          <w:rFonts w:ascii="Amiri" w:hAnsi="Amiri" w:eastAsia="Amiri" w:cs="Amiri"/>
          <w:color w:val="111111"/>
          <w:sz w:val="28"/>
          <w:sz w:val="28"/>
          <w:szCs w:val="28"/>
          <w:rtl w:val="true"/>
          <w:lang w:bidi="ar-SA"/>
        </w:rPr>
        <w:t xml:space="preserve">وَ لَقَدِ 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الْعٰالَمِینَ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است و مقصود از برگزیدن بنی‌اسرائیل، اعطای امتیازاتی همچون مبعوث ساختن انبیای متعدد از میان آنها و فرو فرستادن خوراکی‌های گوناگون در زمان حیرت و سرگردانیشان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نظیر آن می‌باشد</w:t>
      </w:r>
      <w:r>
        <w:rPr>
          <w:rFonts w:eastAsia="IRNazanin" w:cs="IRNazanin"/>
          <w:color w:val="111111"/>
          <w:sz w:val="28"/>
          <w:szCs w:val="28"/>
          <w:rtl w:val="true"/>
          <w:lang w:bidi="fa-IR"/>
        </w:rPr>
        <w:t>.</w:t>
      </w:r>
      <w:bookmarkStart w:id="369" w:name="pg19707_220611"/>
    </w:p>
    <w:p>
      <w:pPr>
        <w:pStyle w:val="BookText"/>
        <w:rPr/>
      </w:pPr>
      <w:bookmarkEnd w:id="3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بنی‌اسرائیل و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انتخابی عالمانه و آگاهانه از سوی خداوند</w:t>
      </w:r>
    </w:p>
    <w:p>
      <w:pPr>
        <w:pStyle w:val="BookText"/>
        <w:rPr/>
      </w:pPr>
      <w:r>
        <w:rPr>
          <w:rFonts w:ascii="Amiri" w:hAnsi="Amiri" w:eastAsia="Amiri" w:cs="Amiri"/>
          <w:color w:val="111111"/>
          <w:sz w:val="28"/>
          <w:sz w:val="28"/>
          <w:szCs w:val="28"/>
          <w:rtl w:val="true"/>
          <w:lang w:bidi="ar-SA"/>
        </w:rPr>
        <w:t>وَ لَقَدِ اخْتَرْنٰاهُمْ عَلیٰ عِلْمٍ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استحقاق و شایستگی بنی‌اسرائیل برای برگزیدن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بنی‌اسرائیل، تحت حمایت ویژۀ خداوند در عصر موسی، براساس ملاک‌هایی متکی به علم الهی</w:t>
      </w:r>
    </w:p>
    <w:p>
      <w:pPr>
        <w:pStyle w:val="BookText"/>
        <w:rPr/>
      </w:pPr>
      <w:r>
        <w:rPr>
          <w:rFonts w:ascii="Amiri" w:hAnsi="Amiri" w:eastAsia="Amiri" w:cs="Amiri"/>
          <w:color w:val="111111"/>
          <w:sz w:val="28"/>
          <w:sz w:val="28"/>
          <w:szCs w:val="28"/>
          <w:rtl w:val="true"/>
          <w:lang w:bidi="ar-SA"/>
        </w:rPr>
        <w:t>وَ لَقَدِ اخْتَرْنٰاهُمْ عَلیٰ عِلْمٍ</w:t>
      </w:r>
    </w:p>
    <w:p>
      <w:pPr>
        <w:pStyle w:val="BookText"/>
        <w:rPr/>
      </w:pPr>
      <w:r>
        <w:rPr>
          <w:rFonts w:ascii="IRNazanin" w:hAnsi="IRNazanin" w:eastAsia="IRNazanin"/>
          <w:color w:val="111111"/>
          <w:sz w:val="28"/>
          <w:sz w:val="28"/>
          <w:szCs w:val="28"/>
          <w:rtl w:val="true"/>
          <w:lang w:bidi="fa-IR"/>
        </w:rPr>
        <w:t>برگزیدن بنی‌اسرائیل ممکن است به رهایی یافتن آنان از ستم فرعونیان و وراثت آنان نظر داشته باشد؛ یعنی، ملت‌های زیادی تحت ستم بوده‌اند، ولی از آن میان، بنی‌اسرائیل از این حمایت الهی برخوردار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در تحقق تغییرات و تحولات تاریخ و شرایط ملت‌ها، ضابطه‌مند و دارای ملاک علمی</w:t>
      </w:r>
    </w:p>
    <w:p>
      <w:pPr>
        <w:pStyle w:val="BookText"/>
        <w:rPr/>
      </w:pPr>
      <w:r>
        <w:rPr>
          <w:rFonts w:ascii="Amiri" w:hAnsi="Amiri" w:eastAsia="Amiri" w:cs="Amiri"/>
          <w:color w:val="111111"/>
          <w:sz w:val="28"/>
          <w:sz w:val="28"/>
          <w:szCs w:val="28"/>
          <w:rtl w:val="true"/>
          <w:lang w:bidi="ar-SA"/>
        </w:rPr>
        <w:t>وَ لَقَدِ اخْتَرْنٰاهُمْ عَلیٰ 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برگزیدگی؛ بنی اسرائیل؛ تاریخ؛ عالم؛ علم؛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0" w:name="__RefHeading___Toc1643346_2314609296"/>
      <w:bookmarkStart w:id="371" w:name="_Toc128"/>
      <w:bookmarkEnd w:id="37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33</w:t>
      </w:r>
      <w:r>
        <w:rPr>
          <w:rtl w:val="true"/>
        </w:rPr>
        <w:t>]</w:t>
      </w:r>
      <w:bookmarkEnd w:id="371"/>
    </w:p>
    <w:p>
      <w:pPr>
        <w:pStyle w:val="BookText"/>
        <w:rPr/>
      </w:pP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از معجزات، آنچه را که در آن آزمایشی آشکار بود به آنان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آیات و معجزات از سوی خداوند به بنی‌اسرائیل، دربردارندۀ آزمونی آشکار و انکارناپذیر برای ایشان</w:t>
      </w:r>
    </w:p>
    <w:p>
      <w:pPr>
        <w:pStyle w:val="BookText"/>
        <w:rPr/>
      </w:pPr>
      <w:r>
        <w:rPr>
          <w:rFonts w:ascii="Amiri" w:hAnsi="Amiri" w:eastAsia="Amiri" w:cs="Amiri"/>
          <w:color w:val="111111"/>
          <w:sz w:val="28"/>
          <w:sz w:val="28"/>
          <w:szCs w:val="28"/>
          <w:rtl w:val="true"/>
          <w:lang w:bidi="ar-SA"/>
        </w:rPr>
        <w:t>وَ آتَیْنٰاهُمْ مِنَ الْآیٰاتِ مٰا فِیهِ بَلٰؤُا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بنی‌اسرائیل از میان ملت‌های عصر خویش، برای دریافت آیات الهی و زمینۀ آزمون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مِنَ الْآیٰاتِ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توضیح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اختیار و انتخاب، ریشۀ نژادی و نسلی ندارد؛ بلکه فلسفۀ فرهنگی و علمی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بنی‌اسرائیل از سوی خداوند، گزینشی برای آزمایش</w:t>
      </w:r>
    </w:p>
    <w:p>
      <w:pPr>
        <w:pStyle w:val="BookText"/>
        <w:rPr/>
      </w:pPr>
      <w:r>
        <w:rPr>
          <w:rFonts w:ascii="Amiri" w:hAnsi="Amiri" w:eastAsia="Amiri" w:cs="Amiri"/>
          <w:color w:val="111111"/>
          <w:sz w:val="28"/>
          <w:sz w:val="28"/>
          <w:szCs w:val="28"/>
          <w:rtl w:val="true"/>
          <w:lang w:bidi="ar-SA"/>
        </w:rPr>
        <w:t xml:space="preserve">وَ لَقَدِ 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بَلٰؤُا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تبیین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گزینش بنی‌اسرائیل همین بود که خداوند، آنان را از نظر شرایط فکری و اجتماعی مستحق آزمایش دانست و زمینۀ آن را برای آنان فراهم ساخت</w:t>
      </w:r>
      <w:r>
        <w:rPr>
          <w:rFonts w:eastAsia="IRNazanin" w:cs="IRNazanin"/>
          <w:color w:val="111111"/>
          <w:sz w:val="28"/>
          <w:szCs w:val="28"/>
          <w:rtl w:val="true"/>
          <w:lang w:bidi="fa-IR"/>
        </w:rPr>
        <w:t>.</w:t>
      </w:r>
      <w:bookmarkStart w:id="372" w:name="pg19707_220612"/>
    </w:p>
    <w:p>
      <w:pPr>
        <w:pStyle w:val="BookText"/>
        <w:rPr/>
      </w:pPr>
      <w:bookmarkEnd w:id="3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محروم و رنج‌دیده، دارای زمینۀ حق‌پذیری و گرایش به دین</w:t>
      </w:r>
    </w:p>
    <w:p>
      <w:pPr>
        <w:pStyle w:val="BookText"/>
        <w:rPr/>
      </w:pPr>
      <w:r>
        <w:rPr>
          <w:rFonts w:ascii="Amiri" w:hAnsi="Amiri" w:eastAsia="Amiri" w:cs="Amiri"/>
          <w:color w:val="111111"/>
          <w:sz w:val="28"/>
          <w:sz w:val="28"/>
          <w:szCs w:val="28"/>
          <w:rtl w:val="true"/>
          <w:lang w:bidi="ar-SA"/>
        </w:rPr>
        <w:t xml:space="preserve">وَ لَقَدِ 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w:t>
      </w:r>
    </w:p>
    <w:p>
      <w:pPr>
        <w:pStyle w:val="BookText"/>
        <w:rPr/>
      </w:pPr>
      <w:r>
        <w:rPr>
          <w:rFonts w:ascii="IRNazanin" w:hAnsi="IRNazanin" w:eastAsia="IRNazanin"/>
          <w:color w:val="111111"/>
          <w:sz w:val="28"/>
          <w:sz w:val="28"/>
          <w:szCs w:val="28"/>
          <w:rtl w:val="true"/>
          <w:lang w:bidi="fa-IR"/>
        </w:rPr>
        <w:t xml:space="preserve">با توجه به سیاق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فرعونیان را به دلیل رفاه‌مندی و اسرافگری، حق‌ناپذیر و محکوم به هلاکت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علت و انتخاب بنی‌اسرائیل را برای دریافت آیات و معجزات، محرومیت آنان از رفاه‌مندی و آمادگی آنان برای حق‌پذیری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آغاز یک آزمون است؛ نه امضای صلاحیت مطلق و بی‌استثنای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در مورد بنی‌اسرائیل، روشن و خالی از ابهام</w:t>
      </w:r>
    </w:p>
    <w:p>
      <w:pPr>
        <w:pStyle w:val="BookText"/>
        <w:rPr/>
      </w:pPr>
      <w:r>
        <w:rPr>
          <w:rFonts w:ascii="Amiri" w:hAnsi="Amiri" w:eastAsia="Amiri" w:cs="Amiri"/>
          <w:color w:val="111111"/>
          <w:sz w:val="28"/>
          <w:sz w:val="28"/>
          <w:szCs w:val="28"/>
          <w:rtl w:val="true"/>
          <w:lang w:bidi="ar-SA"/>
        </w:rPr>
        <w:t>بَلٰؤُا مُبِینٌ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معجزات الهی برای بنی‌اسرائیل، دارای اهداف گوناگون از جمله امتحان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مِنَ الْآیٰاتِ مٰا فِیهِ بَلٰؤُا مُبِینٌ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را مطرح می‌سازد که هر آیه‌ای صرفاً بُعد آزمایشی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هلاکت فرعونیان و نجات بنی‌اسرائیل از سوی خداوند، پیامدار تهدید برای مشرکان و نویدی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 xml:space="preserve">وَ لَقَدْ نَجَّیْنٰا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بَلٰؤُا مُبِینٌ</w:t>
      </w:r>
    </w:p>
    <w:p>
      <w:pPr>
        <w:pStyle w:val="BookText"/>
        <w:rPr/>
      </w:pPr>
      <w:r>
        <w:rPr>
          <w:rFonts w:ascii="IRNazanin" w:hAnsi="IRNazanin" w:eastAsia="IRNazanin"/>
          <w:color w:val="111111"/>
          <w:sz w:val="28"/>
          <w:sz w:val="28"/>
          <w:szCs w:val="28"/>
          <w:rtl w:val="true"/>
          <w:lang w:bidi="fa-IR"/>
        </w:rPr>
        <w:t>با توجه به این که آیات گذشته، در زمینۀ رویارویی مشرکان و مؤمنان بود؛ طرح سرگذشت فرعونیان و بنی‌اسرائیل، پیامدار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ستم و دستیابی امت‌ها به پیروزی، مقدمۀ آزمون آنان از سوی خداوند</w:t>
      </w:r>
    </w:p>
    <w:p>
      <w:pPr>
        <w:pStyle w:val="BookText"/>
        <w:rPr/>
      </w:pPr>
      <w:r>
        <w:rPr>
          <w:rFonts w:ascii="Amiri" w:hAnsi="Amiri" w:eastAsia="Amiri" w:cs="Amiri"/>
          <w:color w:val="111111"/>
          <w:sz w:val="28"/>
          <w:sz w:val="28"/>
          <w:szCs w:val="28"/>
          <w:rtl w:val="true"/>
          <w:lang w:bidi="ar-SA"/>
        </w:rPr>
        <w:t xml:space="preserve">وَ لَقَدْ نَجَّیْنٰا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بَلٰؤُا مُبِینٌ</w:t>
      </w:r>
    </w:p>
    <w:p>
      <w:pPr>
        <w:pStyle w:val="BookText"/>
        <w:rPr/>
      </w:pPr>
      <w:r>
        <w:rPr>
          <w:rFonts w:ascii="IRNazanin" w:hAnsi="IRNazanin" w:eastAsia="IRNazanin"/>
          <w:color w:val="111111"/>
          <w:sz w:val="28"/>
          <w:sz w:val="28"/>
          <w:szCs w:val="28"/>
          <w:rtl w:val="true"/>
          <w:lang w:bidi="fa-IR"/>
        </w:rPr>
        <w:t>از ترتب آزمایش بر آزادی بنی‌اسرائیل،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امت؛ امتحان؛ ایمان؛ بشارت؛ بنی اسرائیل؛ پیروزی؛ تاریخ؛ تکذیب؛ تهدید؛ حق؛ دین؛ شرک؛ ظلم؛ قرآن؛ قصه در قرآن؛ قوم فرعون؛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w:t>
      </w:r>
    </w:p>
    <w:p>
      <w:pPr>
        <w:pStyle w:val="Heading3"/>
        <w:numPr>
          <w:ilvl w:val="2"/>
          <w:numId w:val="1"/>
        </w:numPr>
        <w:rPr/>
      </w:pPr>
      <w:bookmarkStart w:id="373" w:name="__RefHeading___Toc1643348_2314609296"/>
      <w:bookmarkStart w:id="374" w:name="_Toc129"/>
      <w:bookmarkEnd w:id="37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34</w:t>
      </w:r>
      <w:r>
        <w:rPr>
          <w:rtl w:val="true"/>
        </w:rPr>
        <w:t>]</w:t>
      </w:r>
      <w:bookmarkEnd w:id="374"/>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بی تردید،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انکارآمیز مشرکان صدراسلام در برابر مسألۀ معاد</w:t>
      </w:r>
    </w:p>
    <w:p>
      <w:pPr>
        <w:pStyle w:val="BookText"/>
        <w:rPr/>
      </w:pPr>
      <w:r>
        <w:rPr>
          <w:rFonts w:ascii="Amiri" w:hAnsi="Amiri" w:eastAsia="Amiri" w:cs="Amiri"/>
          <w:color w:val="111111"/>
          <w:sz w:val="28"/>
          <w:sz w:val="28"/>
          <w:szCs w:val="28"/>
          <w:rtl w:val="true"/>
          <w:lang w:bidi="ar-SA"/>
        </w:rPr>
        <w:t>إِنَّ هٰؤُلاٰءِ لَیَقُولُونَ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مستأنفه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انکارآمیز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آیۀ بعد آمده است</w:t>
      </w:r>
      <w:r>
        <w:rPr>
          <w:rFonts w:eastAsia="IRNazanin" w:cs="IRNazanin"/>
          <w:color w:val="111111"/>
          <w:sz w:val="28"/>
          <w:szCs w:val="28"/>
          <w:rtl w:val="true"/>
          <w:lang w:bidi="fa-IR"/>
        </w:rPr>
        <w:t>.</w:t>
      </w:r>
      <w:bookmarkStart w:id="375" w:name="pg19707_220613"/>
    </w:p>
    <w:p>
      <w:pPr>
        <w:pStyle w:val="BookText"/>
        <w:rPr/>
      </w:pPr>
      <w:bookmarkEnd w:id="3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بر موضع انکارآمیز خود در بارۀ معاد پافشاری کرده و بر آن اصرار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لَیَقُولُونَ</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معاد</w:t>
      </w:r>
    </w:p>
    <w:p>
      <w:pPr>
        <w:pStyle w:val="Heading3"/>
        <w:numPr>
          <w:ilvl w:val="2"/>
          <w:numId w:val="1"/>
        </w:numPr>
        <w:rPr/>
      </w:pPr>
      <w:bookmarkStart w:id="376" w:name="__RefHeading___Toc1643350_2314609296"/>
      <w:bookmarkStart w:id="377" w:name="_Toc130"/>
      <w:bookmarkEnd w:id="37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35</w:t>
      </w:r>
      <w:r>
        <w:rPr>
          <w:rtl w:val="true"/>
        </w:rPr>
        <w:t>]</w:t>
      </w:r>
      <w:bookmarkEnd w:id="377"/>
    </w:p>
    <w:p>
      <w:pPr>
        <w:pStyle w:val="BookText"/>
        <w:rPr/>
      </w:pP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جز این مرگ اوّل ما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ما هرگز زنده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پایانی ابدی بر حیات انسان، در بینش مشرکان مکه</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از محورهای اختلاف مشرکان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دین‌ستیزی و انکار آیات الهی، دارای ریشه در نوع نگرش انسان به زندگی و مرگ</w:t>
      </w:r>
    </w:p>
    <w:p>
      <w:pPr>
        <w:pStyle w:val="BookText"/>
        <w:rPr/>
      </w:pPr>
      <w:r>
        <w:rPr>
          <w:rFonts w:ascii="Amiri" w:hAnsi="Amiri" w:eastAsia="Amiri" w:cs="Amiri"/>
          <w:color w:val="111111"/>
          <w:sz w:val="28"/>
          <w:sz w:val="28"/>
          <w:szCs w:val="28"/>
          <w:rtl w:val="true"/>
          <w:lang w:bidi="ar-SA"/>
        </w:rPr>
        <w:t>إِنْ هِیَ إِلاّٰ مَوْتَتُنَا الْأُولیٰ وَ مٰا نَحْنُ بِمُنْشَرِینَ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اعتقاد به حیات اخروی، از نخستین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وَ مٰا نَحْنُ بِمُنْشَرِینَ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اختلاف؛ تکذیب؛ جدل؛ حشر و نشر؛ دین؛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 مکه</w:t>
      </w:r>
    </w:p>
    <w:p>
      <w:pPr>
        <w:pStyle w:val="Heading3"/>
        <w:numPr>
          <w:ilvl w:val="2"/>
          <w:numId w:val="1"/>
        </w:numPr>
        <w:rPr/>
      </w:pPr>
      <w:bookmarkStart w:id="378" w:name="__RefHeading___Toc1643352_2314609296"/>
      <w:bookmarkStart w:id="379" w:name="_Toc131"/>
      <w:bookmarkEnd w:id="37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36</w:t>
      </w:r>
      <w:r>
        <w:rPr>
          <w:rtl w:val="true"/>
        </w:rPr>
        <w:t>]</w:t>
      </w:r>
      <w:bookmarkEnd w:id="379"/>
    </w:p>
    <w:p>
      <w:pPr>
        <w:pStyle w:val="BookText"/>
        <w:rPr/>
      </w:pP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اگر راست می‌گویید،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پذیرش درستی معاد، زنده شدن نیاکانشان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بِآبٰائِنٰا إِنْ کُنْتُمْ صٰادِقِینَ</w:t>
      </w:r>
      <w:bookmarkStart w:id="380" w:name="pg19707_220614"/>
    </w:p>
    <w:p>
      <w:pPr>
        <w:pStyle w:val="BookText"/>
        <w:rPr/>
      </w:pPr>
      <w:bookmarkEnd w:id="3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مشرکان مکه با مؤمنان، در مسألۀ معاد</w:t>
      </w:r>
    </w:p>
    <w:p>
      <w:pPr>
        <w:pStyle w:val="BookText"/>
        <w:rPr/>
      </w:pPr>
      <w:r>
        <w:rPr>
          <w:rFonts w:ascii="Amiri" w:hAnsi="Amiri" w:eastAsia="Amiri" w:cs="Amiri"/>
          <w:color w:val="111111"/>
          <w:sz w:val="28"/>
          <w:sz w:val="28"/>
          <w:szCs w:val="28"/>
          <w:rtl w:val="true"/>
          <w:lang w:bidi="ar-SA"/>
        </w:rPr>
        <w:t>فَأْتُوا بِآبٰائِنٰا إِنْ کُنْتُمْ صٰادِقِینَ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صیغۀ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مخاطب مشرکان، تنها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مؤمنان نیز مورد خطاب آنان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خواهان شهود حسی برای ایمان به حقایق غیبی</w:t>
      </w:r>
    </w:p>
    <w:p>
      <w:pPr>
        <w:pStyle w:val="BookText"/>
        <w:rPr/>
      </w:pPr>
      <w:r>
        <w:rPr>
          <w:rFonts w:ascii="Amiri" w:hAnsi="Amiri" w:eastAsia="Amiri" w:cs="Amiri"/>
          <w:color w:val="111111"/>
          <w:sz w:val="28"/>
          <w:sz w:val="28"/>
          <w:szCs w:val="28"/>
          <w:rtl w:val="true"/>
          <w:lang w:bidi="ar-SA"/>
        </w:rPr>
        <w:t>فَأْتُوا بِآبٰائِنٰا إِنْ کُنْتُمْ صٰادِقِینَ</w:t>
      </w:r>
    </w:p>
    <w:p>
      <w:pPr>
        <w:pStyle w:val="BookText"/>
        <w:rPr/>
      </w:pPr>
      <w:r>
        <w:rPr>
          <w:rFonts w:ascii="IRNazanin" w:hAnsi="IRNazanin" w:eastAsia="IRNazanin"/>
          <w:color w:val="111111"/>
          <w:sz w:val="28"/>
          <w:sz w:val="28"/>
          <w:szCs w:val="28"/>
          <w:rtl w:val="true"/>
          <w:lang w:bidi="fa-IR"/>
        </w:rPr>
        <w:t>با این‌که معاد اخروی از امور غیبی به حساب می‌آید، مشرکان با پیشنهاد زنده شدن پدرانشان، خواهان محسوس شدن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جدل؛ حس‌گرایی؛ حیات؛ راستگویی؛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w:t>
      </w:r>
    </w:p>
    <w:p>
      <w:pPr>
        <w:pStyle w:val="Heading3"/>
        <w:numPr>
          <w:ilvl w:val="2"/>
          <w:numId w:val="1"/>
        </w:numPr>
        <w:rPr/>
      </w:pPr>
      <w:bookmarkStart w:id="381" w:name="__RefHeading___Toc1643354_2314609296"/>
      <w:bookmarkStart w:id="382" w:name="_Toc132"/>
      <w:bookmarkEnd w:id="38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37</w:t>
      </w:r>
      <w:r>
        <w:rPr>
          <w:rtl w:val="true"/>
        </w:rPr>
        <w:t>]</w:t>
      </w:r>
      <w:bookmarkEnd w:id="382"/>
    </w:p>
    <w:p>
      <w:pPr>
        <w:pStyle w:val="BookText"/>
        <w:rPr/>
      </w:pP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آیا اینان بهترند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پیش از آنها بودند؟ آنان را هلاک کردیم، زیرا گنهکار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قبل از آن، پیامدار عبرت و هشدار برای مشرکان مکه</w:t>
      </w:r>
    </w:p>
    <w:p>
      <w:pPr>
        <w:pStyle w:val="BookText"/>
        <w:rPr/>
      </w:pPr>
      <w:r>
        <w:rPr>
          <w:rFonts w:ascii="Amiri" w:hAnsi="Amiri" w:eastAsia="Amiri" w:cs="Amiri"/>
          <w:color w:val="111111"/>
          <w:sz w:val="28"/>
          <w:sz w:val="28"/>
          <w:szCs w:val="28"/>
          <w:rtl w:val="true"/>
          <w:lang w:bidi="ar-SA"/>
        </w:rPr>
        <w:t>أَ هُمْ خَیْرٌ أَمْ قَوْمُ تُبَّعٍ وَ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پیش از آن، به اراده و خواست خداوند</w:t>
      </w:r>
    </w:p>
    <w:p>
      <w:pPr>
        <w:pStyle w:val="BookText"/>
        <w:rPr/>
      </w:pPr>
      <w:r>
        <w:rPr>
          <w:rFonts w:ascii="Amiri" w:hAnsi="Amiri" w:eastAsia="Amiri" w:cs="Amiri"/>
          <w:color w:val="111111"/>
          <w:sz w:val="28"/>
          <w:sz w:val="28"/>
          <w:szCs w:val="28"/>
          <w:rtl w:val="true"/>
          <w:lang w:bidi="ar-SA"/>
        </w:rPr>
        <w:t>أَ هُمْ خَیْرٌ أَمْ قَوْمُ تُبَّعٍ وَ الَّذِینَ مِنْ قَبْلِهِمْ أَهْلَکْنٰاهُمْ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عذاب هلاکت‌بار نازل شده بر قومش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هُمْ خَیْرٌ أَمْ قَوْمُ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w:t>
      </w:r>
    </w:p>
    <w:p>
      <w:pPr>
        <w:pStyle w:val="BookText"/>
        <w:rPr/>
      </w:pPr>
      <w:r>
        <w:rPr>
          <w:rFonts w:ascii="IRNazanin" w:hAnsi="IRNazanin" w:eastAsia="IRNazanin"/>
          <w:color w:val="111111"/>
          <w:sz w:val="28"/>
          <w:sz w:val="28"/>
          <w:szCs w:val="28"/>
          <w:rtl w:val="true"/>
          <w:lang w:bidi="fa-IR"/>
        </w:rPr>
        <w:t xml:space="preserve">از این‌که خداوند هلاکت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هر یک از ملوک و شاهان یمن بوده است 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قوم مذکور به وی نسبت داده شده شخص معروفی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اهل مکه، از سرگذشت هلاکت‌بار قوم تبّع</w:t>
      </w:r>
    </w:p>
    <w:p>
      <w:pPr>
        <w:pStyle w:val="BookText"/>
        <w:rPr/>
      </w:pPr>
      <w:r>
        <w:rPr>
          <w:rFonts w:ascii="Amiri" w:hAnsi="Amiri" w:eastAsia="Amiri" w:cs="Amiri"/>
          <w:color w:val="111111"/>
          <w:sz w:val="28"/>
          <w:sz w:val="28"/>
          <w:szCs w:val="28"/>
          <w:rtl w:val="true"/>
          <w:lang w:bidi="ar-SA"/>
        </w:rPr>
        <w:t>أَ هُمْ خَیْرٌ أَمْ قَوْمُ تُبَّعٍ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قرآن، قبلاً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و در این جا به ذکر نام آن برای عبرت‌آموزی مشرکان مکه اکتفا کرده است، مطلب بالا قابل استفاده است</w:t>
      </w:r>
      <w:r>
        <w:rPr>
          <w:rFonts w:eastAsia="IRNazanin" w:cs="IRNazanin"/>
          <w:color w:val="111111"/>
          <w:sz w:val="28"/>
          <w:szCs w:val="28"/>
          <w:rtl w:val="true"/>
          <w:lang w:bidi="fa-IR"/>
        </w:rPr>
        <w:t>.</w:t>
      </w:r>
      <w:bookmarkStart w:id="383" w:name="pg19707_220615"/>
    </w:p>
    <w:p>
      <w:pPr>
        <w:pStyle w:val="BookText"/>
        <w:rPr/>
      </w:pPr>
      <w:bookmarkEnd w:id="38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جرم‌پیشگی، عامل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هلاک شدۀ قبل از آن</w:t>
      </w:r>
    </w:p>
    <w:p>
      <w:pPr>
        <w:pStyle w:val="BookText"/>
        <w:rPr/>
      </w:pPr>
      <w:r>
        <w:rPr>
          <w:rFonts w:ascii="Amiri" w:hAnsi="Amiri" w:eastAsia="Amiri" w:cs="Amiri"/>
          <w:color w:val="111111"/>
          <w:sz w:val="28"/>
          <w:sz w:val="28"/>
          <w:szCs w:val="28"/>
          <w:rtl w:val="true"/>
          <w:lang w:bidi="ar-SA"/>
        </w:rPr>
        <w:t>أَ هُمْ خَیْرٌ أَمْ قَوْمُ تُبَّعٍ وَ الَّذِینَ مِنْ قَبْلِهِمْ أَهْلَکْنٰاهُمْ إِنَّهُمْ کٰانُوا مُجْرِمِینَ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جوامع، ناشی از عملکرد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أَهْلَکْنٰاهُمْ إِنَّهُمْ کٰانُوا مُجْرِمِینَ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مردمان و حق‌ناپذیری ایشان، زمینه‌ساز عقوبت آنان در دنیا</w:t>
      </w:r>
    </w:p>
    <w:p>
      <w:pPr>
        <w:pStyle w:val="BookText"/>
        <w:rPr/>
      </w:pPr>
      <w:r>
        <w:rPr>
          <w:rFonts w:ascii="Amiri" w:hAnsi="Amiri" w:eastAsia="Amiri" w:cs="Amiri"/>
          <w:color w:val="111111"/>
          <w:sz w:val="28"/>
          <w:sz w:val="28"/>
          <w:szCs w:val="28"/>
          <w:rtl w:val="true"/>
          <w:lang w:bidi="ar-SA"/>
        </w:rPr>
        <w:t>أَهْلَکْنٰاهُمْ إِنَّهُمْ کٰانُوا مُجْرِمِینَ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جرمی مستحق هلاکت</w:t>
      </w:r>
    </w:p>
    <w:p>
      <w:pPr>
        <w:pStyle w:val="BookText"/>
        <w:rPr/>
      </w:pPr>
      <w:r>
        <w:rPr>
          <w:rFonts w:ascii="Amiri" w:hAnsi="Amiri" w:eastAsia="Amiri" w:cs="Amiri"/>
          <w:color w:val="111111"/>
          <w:sz w:val="28"/>
          <w:sz w:val="28"/>
          <w:szCs w:val="28"/>
          <w:rtl w:val="true"/>
          <w:lang w:bidi="ar-SA"/>
        </w:rPr>
        <w:t xml:space="preserve">إِنْ هِیَ إِلاّٰ مَوْتَتُنَا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مُجْرِمِینَ</w:t>
      </w:r>
    </w:p>
    <w:p>
      <w:pPr>
        <w:pStyle w:val="BookText"/>
        <w:rPr/>
      </w:pPr>
      <w:r>
        <w:rPr>
          <w:rFonts w:ascii="IRNazanin" w:hAnsi="IRNazanin" w:eastAsia="IRNazanin"/>
          <w:color w:val="111111"/>
          <w:sz w:val="28"/>
          <w:sz w:val="28"/>
          <w:szCs w:val="28"/>
          <w:rtl w:val="true"/>
          <w:lang w:bidi="fa-IR"/>
        </w:rPr>
        <w:t>این آیه، همگونی مشرکان با اقوام هلاک شدۀ پیشین در مجرم بودن را اثبات می‌کند و آنچه در آیات پیشین به عنوان نقطۀ منفی یاد شده، انکار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تحولات تاریخ</w:t>
      </w:r>
    </w:p>
    <w:p>
      <w:pPr>
        <w:pStyle w:val="BookText"/>
        <w:rPr/>
      </w:pPr>
      <w:r>
        <w:rPr>
          <w:rFonts w:ascii="Amiri" w:hAnsi="Amiri" w:eastAsia="Amiri" w:cs="Amiri"/>
          <w:color w:val="111111"/>
          <w:sz w:val="28"/>
          <w:sz w:val="28"/>
          <w:szCs w:val="28"/>
          <w:rtl w:val="true"/>
          <w:lang w:bidi="ar-SA"/>
        </w:rPr>
        <w:t>أَهْلَکْنٰاهُمْ إِنَّهُمْ کٰانُوا مُجْرِمِینَ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لاتسبّوا تُبّعاً فإنّه کان 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را دشنام ندهید؛ زیرا او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اسلام؛ تاریخ؛ تبع؛ تکذیب؛ حق؛ دنیا؛ شرک؛ عبرت؛ علم؛ عمل؛ قضا و قدر؛ قوم تبع؛ کیفر؛ گناه؛ معاد؛ مکه</w:t>
      </w:r>
    </w:p>
    <w:p>
      <w:pPr>
        <w:pStyle w:val="Heading3"/>
        <w:numPr>
          <w:ilvl w:val="2"/>
          <w:numId w:val="1"/>
        </w:numPr>
        <w:rPr/>
      </w:pPr>
      <w:bookmarkStart w:id="384" w:name="__RefHeading___Toc1643356_2314609296"/>
      <w:bookmarkStart w:id="385" w:name="_Toc133"/>
      <w:bookmarkEnd w:id="38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38</w:t>
      </w:r>
      <w:r>
        <w:rPr>
          <w:rtl w:val="true"/>
        </w:rPr>
        <w:t>]</w:t>
      </w:r>
      <w:bookmarkEnd w:id="385"/>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ما آسمان‌ها و زمین و آنچه را که میان آن دو است به بازی نیافریده‌ایم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موجودات هستی، به‌دور از بازیگری و اهداف پوچ</w:t>
      </w:r>
    </w:p>
    <w:p>
      <w:pPr>
        <w:pStyle w:val="BookText"/>
        <w:rPr/>
      </w:pPr>
      <w:r>
        <w:rPr>
          <w:rFonts w:ascii="Amiri" w:hAnsi="Amiri" w:eastAsia="Amiri" w:cs="Amiri"/>
          <w:color w:val="111111"/>
          <w:sz w:val="28"/>
          <w:sz w:val="28"/>
          <w:szCs w:val="28"/>
          <w:rtl w:val="true"/>
          <w:lang w:bidi="ar-SA"/>
        </w:rPr>
        <w:t>وَ مٰا خَلَقْنَا السَّمٰاوٰاتِ وَ الْأَرْضَ وَ مٰا بَیْنَهُمٰا لاٰعِبِینَ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و حیات اخروی، معنادهنده به آفرینش آسمان‌ها و زمین و سایر پدیده‌های جهان</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بیان عقیدۀ باطل کافران در زمینۀ نفی معاد و در جهت تبیین ضرورت معاد، به هدف‌مند بودن آفرینش اشاره کرده است؛ یعنی، اگر زندگی در حیات دنیا خلاصه شود، آفرنیش معنایی عالمانه و حکیمانه پیدا نخواهد کرد</w:t>
      </w:r>
      <w:r>
        <w:rPr>
          <w:rFonts w:eastAsia="IRNazanin" w:cs="IRNazanin"/>
          <w:color w:val="111111"/>
          <w:sz w:val="28"/>
          <w:szCs w:val="28"/>
          <w:rtl w:val="true"/>
          <w:lang w:bidi="fa-IR"/>
        </w:rPr>
        <w:t>.</w:t>
      </w:r>
      <w:bookmarkStart w:id="386" w:name="pg19707_220616"/>
    </w:p>
    <w:p>
      <w:pPr>
        <w:pStyle w:val="BookText"/>
        <w:rPr/>
      </w:pPr>
      <w:bookmarkEnd w:id="38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عظیم و پیچیدۀ آسمان‌ها و زمین و مظاهر هستی، خود گواه وجود اهداف ارزشمند در امر آفرینش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لاٰعِبِینَ</w:t>
      </w:r>
    </w:p>
    <w:p>
      <w:pPr>
        <w:pStyle w:val="BookText"/>
        <w:rPr/>
      </w:pPr>
      <w:r>
        <w:rPr>
          <w:rFonts w:ascii="IRNazanin" w:hAnsi="IRNazanin" w:eastAsia="IRNazanin"/>
          <w:color w:val="111111"/>
          <w:sz w:val="28"/>
          <w:sz w:val="28"/>
          <w:szCs w:val="28"/>
          <w:rtl w:val="true"/>
          <w:lang w:bidi="fa-IR"/>
        </w:rPr>
        <w:t xml:space="preserve">از این‌که خداوند، آسمان‌ها و زمین و سایر موجودات را به خصوص یاد کرده و به جای آن واژۀ جامعی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نداده است نقش پیامدار هر یک را در نفی بازیچه بودن آفرینش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پنداشتن خویش در ارتکاب هر گناه، مستلزم پوچ‌انگاری آفرینش</w:t>
      </w:r>
    </w:p>
    <w:p>
      <w:pPr>
        <w:pStyle w:val="BookText"/>
        <w:rPr/>
      </w:pPr>
      <w:r>
        <w:rPr>
          <w:rFonts w:ascii="Amiri" w:hAnsi="Amiri" w:eastAsia="Amiri" w:cs="Amiri"/>
          <w:color w:val="111111"/>
          <w:sz w:val="28"/>
          <w:sz w:val="28"/>
          <w:szCs w:val="28"/>
          <w:rtl w:val="true"/>
          <w:lang w:bidi="ar-SA"/>
        </w:rPr>
        <w:t xml:space="preserve">إِنَّهُمْ کٰانُوا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لاٰعِبِینَ</w:t>
      </w:r>
    </w:p>
    <w:p>
      <w:pPr>
        <w:pStyle w:val="BookText"/>
        <w:rPr/>
      </w:pPr>
      <w:r>
        <w:rPr>
          <w:rFonts w:ascii="IRNazanin" w:hAnsi="IRNazanin" w:eastAsia="IRNazanin"/>
          <w:color w:val="111111"/>
          <w:sz w:val="28"/>
          <w:sz w:val="28"/>
          <w:szCs w:val="28"/>
          <w:rtl w:val="true"/>
          <w:lang w:bidi="fa-IR"/>
        </w:rPr>
        <w:t xml:space="preserve">از ارتباط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توبیخ امت‌های جرم‌پیشه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مستلزم پوچ انگاشتن آفرینش و تنزل دادن آن در حد سرگرمی و تفنّن</w:t>
      </w:r>
    </w:p>
    <w:p>
      <w:pPr>
        <w:pStyle w:val="BookText"/>
        <w:rPr/>
      </w:pP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لاٰعِبِینَ</w:t>
      </w:r>
    </w:p>
    <w:p>
      <w:pPr>
        <w:pStyle w:val="BookText"/>
        <w:rPr/>
      </w:pPr>
      <w:r>
        <w:rPr>
          <w:rFonts w:ascii="IRNazanin" w:hAnsi="IRNazanin" w:eastAsia="IRNazanin"/>
          <w:color w:val="111111"/>
          <w:sz w:val="28"/>
          <w:sz w:val="28"/>
          <w:szCs w:val="28"/>
          <w:rtl w:val="true"/>
          <w:lang w:bidi="fa-IR"/>
        </w:rPr>
        <w:t>با توجه به این که آیات پیشین نظر به مشرکان منکر معاد داشت، این آیه می‌تواند ردی بر اندیشۀ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تکذیب؛ جهان؛ حیات؛ خلقت؛ زمین؛ گناه؛ لهو و لعب؛ معاد</w:t>
      </w:r>
    </w:p>
    <w:p>
      <w:pPr>
        <w:pStyle w:val="Heading3"/>
        <w:numPr>
          <w:ilvl w:val="2"/>
          <w:numId w:val="1"/>
        </w:numPr>
        <w:rPr/>
      </w:pPr>
      <w:bookmarkStart w:id="387" w:name="__RefHeading___Toc1643358_2314609296"/>
      <w:bookmarkStart w:id="388" w:name="_Toc134"/>
      <w:bookmarkEnd w:id="387"/>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39</w:t>
      </w:r>
      <w:r>
        <w:rPr>
          <w:rtl w:val="true"/>
        </w:rPr>
        <w:t>]</w:t>
      </w:r>
      <w:bookmarkEnd w:id="388"/>
    </w:p>
    <w:p>
      <w:pPr>
        <w:pStyle w:val="BookText"/>
        <w:rPr/>
      </w:pP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آن دو را جز به حق نیافریدیم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آفرینشی بحق، بایسته، ارزشمند و هدفدار</w:t>
      </w:r>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به‌دور از هرگونه پوچی، بیهودگی و بطلان</w:t>
      </w:r>
    </w:p>
    <w:p>
      <w:pPr>
        <w:pStyle w:val="BookText"/>
        <w:rPr/>
      </w:pPr>
      <w:r>
        <w:rPr>
          <w:rFonts w:ascii="Amiri" w:hAnsi="Amiri" w:eastAsia="Amiri" w:cs="Amiri"/>
          <w:color w:val="111111"/>
          <w:sz w:val="28"/>
          <w:sz w:val="28"/>
          <w:szCs w:val="28"/>
          <w:rtl w:val="true"/>
          <w:lang w:bidi="ar-SA"/>
        </w:rPr>
        <w:t xml:space="preserve">وَ مٰا خَلَقْنَا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آفرینش جهان، مستلزم وجود معاد</w:t>
      </w:r>
    </w:p>
    <w:p>
      <w:pPr>
        <w:pStyle w:val="BookText"/>
        <w:rPr/>
      </w:pPr>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w:t>
      </w:r>
    </w:p>
    <w:p>
      <w:pPr>
        <w:pStyle w:val="BookText"/>
        <w:rPr/>
      </w:pPr>
      <w:r>
        <w:rPr>
          <w:rFonts w:ascii="IRNazanin" w:hAnsi="IRNazanin" w:eastAsia="IRNazanin"/>
          <w:color w:val="111111"/>
          <w:sz w:val="28"/>
          <w:sz w:val="28"/>
          <w:szCs w:val="28"/>
          <w:rtl w:val="true"/>
          <w:lang w:bidi="fa-IR"/>
        </w:rPr>
        <w:t>از این‌که حقانیت آفرینش در مقام رد اندیشه منکران معاد مطرح شده، مطلب یاد شده استفاده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بی‌دانشی نسبت به حقانیت هستی و اهداف ارزشی آفرینش، عامل انکار معاد</w:t>
      </w:r>
      <w:bookmarkStart w:id="389" w:name="pg19707_220617"/>
    </w:p>
    <w:p>
      <w:pPr>
        <w:pStyle w:val="BookText"/>
        <w:rPr/>
      </w:pPr>
      <w:bookmarkEnd w:id="389"/>
      <w:r>
        <w:rPr>
          <w:rFonts w:ascii="Amiri" w:hAnsi="Amiri" w:eastAsia="Amiri" w:cs="Amiri"/>
          <w:color w:val="111111"/>
          <w:sz w:val="28"/>
          <w:sz w:val="28"/>
          <w:szCs w:val="28"/>
          <w:rtl w:val="true"/>
          <w:lang w:bidi="ar-SA"/>
        </w:rPr>
        <w:t xml:space="preserve">إِنْ هِیَ إِلاّٰ مَوْتَتُنَا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Amiri" w:hAnsi="Amiri" w:eastAsia="Amiri" w:cs="Amiri"/>
          <w:color w:val="111111"/>
          <w:sz w:val="28"/>
          <w:sz w:val="28"/>
          <w:szCs w:val="28"/>
          <w:rtl w:val="true"/>
          <w:lang w:bidi="ar-SA"/>
        </w:rPr>
        <w:t xml:space="preserve">از ارتباط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انکار معاد، ریشه در جهل نسبت به حقانیت آفرینش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غلط و نگرش جاهلانه به هستی، ریشۀ عملکرد نادرست و مجرمانۀ انسان در صحنۀ حیات</w:t>
      </w:r>
    </w:p>
    <w:p>
      <w:pPr>
        <w:pStyle w:val="BookText"/>
        <w:rPr/>
      </w:pPr>
      <w:r>
        <w:rPr>
          <w:rFonts w:ascii="Amiri" w:hAnsi="Amiri" w:eastAsia="Amiri" w:cs="Amiri"/>
          <w:color w:val="111111"/>
          <w:sz w:val="28"/>
          <w:sz w:val="28"/>
          <w:szCs w:val="28"/>
          <w:rtl w:val="true"/>
          <w:lang w:bidi="ar-SA"/>
        </w:rPr>
        <w:t xml:space="preserve">إِنَّهُمْ کٰانُوا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 xml:space="preserve">از ارتباط این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ناآگاهی نسبت به حقانیت آفرینش، عامل گرایش امت‌های نابود شده به جرم‌پیشگی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عناصری آگاه اما لجوج و حق‌ناپذیر، در میان مشرکان و منکران معاد</w:t>
      </w:r>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 xml:space="preserve">بنابراین‌که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مشرکان مکه بازگردد؛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اقلیتی آگاه در میان مشرکان حضور داشتند که به‌رغم درک حقانیت معاد، به انکار 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باطل؛ تکذیب؛ جهان؛ جهان‌بینی؛ جهل؛ حق؛ خلقت؛ زمین؛ شرک؛ عمل؛ لجاجت؛ معاد</w:t>
      </w:r>
    </w:p>
    <w:p>
      <w:pPr>
        <w:pStyle w:val="Heading3"/>
        <w:numPr>
          <w:ilvl w:val="2"/>
          <w:numId w:val="1"/>
        </w:numPr>
        <w:rPr/>
      </w:pPr>
      <w:bookmarkStart w:id="390" w:name="__RefHeading___Toc1643360_2314609296"/>
      <w:bookmarkStart w:id="391" w:name="_Toc135"/>
      <w:bookmarkEnd w:id="39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40</w:t>
      </w:r>
      <w:r>
        <w:rPr>
          <w:rtl w:val="true"/>
        </w:rPr>
        <w:t>]</w:t>
      </w:r>
      <w:bookmarkEnd w:id="391"/>
    </w:p>
    <w:p>
      <w:p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بی‌شک، روز داوری موعد همۀ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میعاد و وعده‌گاه تمامی مجرمان و منکران معاد</w:t>
      </w:r>
    </w:p>
    <w:p>
      <w:pPr>
        <w:pStyle w:val="BookText"/>
        <w:rPr/>
      </w:pPr>
      <w:r>
        <w:rPr>
          <w:rFonts w:ascii="Amiri" w:hAnsi="Amiri" w:eastAsia="Amiri" w:cs="Amiri"/>
          <w:color w:val="111111"/>
          <w:sz w:val="28"/>
          <w:sz w:val="28"/>
          <w:szCs w:val="28"/>
          <w:rtl w:val="true"/>
          <w:lang w:bidi="ar-SA"/>
        </w:rPr>
        <w:t>إِنَّ یَوْمَ الْفَصْلِ مِیقٰاتُهُمْ أَجْمَعِینَ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و منکران معاد باشد؛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پیشین به آنها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و حلّ و فصل نهایی امور و کشف حقیقت برای همگان</w:t>
      </w:r>
    </w:p>
    <w:p>
      <w:pPr>
        <w:pStyle w:val="BookText"/>
        <w:rPr/>
      </w:pP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جدایی حق از باطل و تمایز حق‌مداران از باطل‌گرایان</w:t>
      </w:r>
    </w:p>
    <w:p>
      <w:pPr>
        <w:pStyle w:val="BookText"/>
        <w:rPr/>
      </w:pPr>
      <w:r>
        <w:rPr>
          <w:rFonts w:ascii="Amiri" w:hAnsi="Amiri" w:eastAsia="Amiri" w:cs="Amiri"/>
          <w:color w:val="111111"/>
          <w:sz w:val="28"/>
          <w:sz w:val="28"/>
          <w:szCs w:val="28"/>
          <w:rtl w:val="true"/>
          <w:lang w:bidi="ar-SA"/>
        </w:rPr>
        <w:t>إِنَّ یَوْمَ الْفَصْلِ مِیقٰاتُهُمْ أَجْمَعِینَ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جدا شدن صفوف حق و حق‌مداران، از باطل و باطل‌گرایان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دنیوی مجرمان، پیش‌درآمد کیفر نهایی آنان در آخرت</w:t>
      </w:r>
    </w:p>
    <w:p>
      <w:pPr>
        <w:pStyle w:val="BookText"/>
        <w:rPr/>
      </w:pPr>
      <w:r>
        <w:rPr>
          <w:rFonts w:ascii="Amiri" w:hAnsi="Amiri" w:eastAsia="Amiri" w:cs="Amiri"/>
          <w:color w:val="111111"/>
          <w:sz w:val="28"/>
          <w:sz w:val="28"/>
          <w:szCs w:val="28"/>
          <w:rtl w:val="true"/>
          <w:lang w:bidi="ar-SA"/>
        </w:rPr>
        <w:t xml:space="preserve">أَهْلَکْنٰاهُمْ إِنَّهُمْ کٰانُوا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این آیه با آیات پیشین، مطلب یاد شده قابل استفاده است</w:t>
      </w:r>
      <w:r>
        <w:rPr>
          <w:rFonts w:eastAsia="IRNazanin" w:cs="IRNazanin"/>
          <w:color w:val="111111"/>
          <w:sz w:val="28"/>
          <w:szCs w:val="28"/>
          <w:rtl w:val="true"/>
          <w:lang w:bidi="fa-IR"/>
        </w:rPr>
        <w:t>.</w:t>
      </w:r>
      <w:bookmarkStart w:id="392" w:name="pg19707_220618"/>
    </w:p>
    <w:p>
      <w:pPr>
        <w:pStyle w:val="BookText"/>
        <w:rPr/>
      </w:pPr>
      <w:bookmarkEnd w:id="39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روز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الْفَصْلِ مِیقٰاتُهُمْ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باطل؛ تکذیب؛ حسابرسی؛ حق؛ دنیا؛ عذاب؛ قیامت؛ کیفر؛ معاد؛ یوم الفصل</w:t>
      </w:r>
    </w:p>
    <w:p>
      <w:pPr>
        <w:pStyle w:val="Heading3"/>
        <w:numPr>
          <w:ilvl w:val="2"/>
          <w:numId w:val="1"/>
        </w:numPr>
        <w:rPr/>
      </w:pPr>
      <w:bookmarkStart w:id="393" w:name="__RefHeading___Toc1643362_2314609296"/>
      <w:bookmarkStart w:id="394" w:name="_Toc136"/>
      <w:bookmarkEnd w:id="39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41</w:t>
      </w:r>
      <w:r>
        <w:rPr>
          <w:rtl w:val="true"/>
        </w:rPr>
        <w:t>]</w:t>
      </w:r>
      <w:bookmarkEnd w:id="394"/>
    </w:p>
    <w:p>
      <w:pPr>
        <w:pStyle w:val="BookText"/>
        <w:rPr/>
      </w:pP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روزی که نه هیچ دوستی به کار دوستی می‌آید و نه آنان یاری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گسستگی و بی‌تأثیری دوستی‌ها، پیوندها، حمایت‌ها و دیگر روابط دنیایی</w:t>
      </w:r>
    </w:p>
    <w:p>
      <w:pPr>
        <w:pStyle w:val="BookText"/>
        <w:rPr/>
      </w:pPr>
      <w:r>
        <w:rPr>
          <w:rFonts w:ascii="Amiri" w:hAnsi="Amiri" w:eastAsia="Amiri" w:cs="Amiri"/>
          <w:color w:val="111111"/>
          <w:sz w:val="28"/>
          <w:sz w:val="28"/>
          <w:szCs w:val="28"/>
          <w:rtl w:val="true"/>
          <w:lang w:bidi="ar-SA"/>
        </w:rPr>
        <w:t>یَوْمَ لاٰ یُغْنِی مَوْلًی عَنْ مَوْلًی شَیْئاً وَ لاٰ هُمْ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ارتباط و پیوند دو چیز با یکدیگر است و در مصادیق مختلفی؛ همچون دوست، سرور، خدمت‌گزار، بنده،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قیامت، تنها در گرو عملکرد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یُغْنِی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انسان در قیامت، از حمایت و شفاعت دیگران</w:t>
      </w:r>
    </w:p>
    <w:p>
      <w:pPr>
        <w:pStyle w:val="BookText"/>
        <w:rPr/>
      </w:pP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تنهایی انسان در قیامت و جدایی او از یاران خویش، نمودی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اوج ازدحام و تجمع در قیامت، تنها و بی‌یاور خواهند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مِیقٰاتُهُمْ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تنهایی را می‌رساند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مِیقٰاتُهُمْ أَجْمَعِینَ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تجمع را می‌فهماند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قابل استفاده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دوستی؛ شفاعت؛ عمل؛ قضا و قدر؛ قیامت؛ نصرت؛ یوم الفصل</w:t>
      </w:r>
    </w:p>
    <w:p>
      <w:pPr>
        <w:pStyle w:val="Heading3"/>
        <w:numPr>
          <w:ilvl w:val="2"/>
          <w:numId w:val="1"/>
        </w:numPr>
        <w:rPr/>
      </w:pPr>
      <w:bookmarkStart w:id="395" w:name="__RefHeading___Toc1643364_2314609296"/>
      <w:bookmarkStart w:id="396" w:name="_Toc137"/>
      <w:bookmarkEnd w:id="395"/>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42</w:t>
      </w:r>
      <w:r>
        <w:rPr>
          <w:rtl w:val="true"/>
        </w:rPr>
        <w:t>]</w:t>
      </w:r>
      <w:bookmarkEnd w:id="396"/>
    </w:p>
    <w:p>
      <w:pPr>
        <w:pStyle w:val="BookText"/>
        <w:rPr/>
      </w:pP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مگر کسی‌که خدا بر او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برخورداران از رحمت الهی، همۀ انسان‌ها، در قیامت بی‌پناه و بی‌یاوراند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bookmarkStart w:id="397" w:name="pg19707_220619"/>
    </w:p>
    <w:p>
      <w:pPr>
        <w:pStyle w:val="BookText"/>
        <w:rPr/>
      </w:pPr>
      <w:bookmarkEnd w:id="3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تنها تکیه‌گاه و نقطۀ امید برای انسان در قیامت</w:t>
      </w:r>
    </w:p>
    <w:p>
      <w:pPr>
        <w:pStyle w:val="BookText"/>
        <w:rPr/>
      </w:pPr>
      <w:r>
        <w:rPr>
          <w:rFonts w:ascii="Amiri" w:hAnsi="Amiri" w:eastAsia="Amiri" w:cs="Amiri"/>
          <w:color w:val="111111"/>
          <w:sz w:val="28"/>
          <w:sz w:val="28"/>
          <w:szCs w:val="28"/>
          <w:rtl w:val="true"/>
          <w:lang w:bidi="ar-SA"/>
        </w:rPr>
        <w:t xml:space="preserve">یَوْمَ لاٰ یُغْنِی مَوْلًی عَنْ مَوْلًی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هر چیز 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بی‌ثمر به حال انسان</w:t>
      </w:r>
    </w:p>
    <w:p>
      <w:pPr>
        <w:pStyle w:val="BookText"/>
        <w:rPr/>
      </w:pPr>
      <w:r>
        <w:rPr>
          <w:rFonts w:ascii="Amiri" w:hAnsi="Amiri" w:eastAsia="Amiri" w:cs="Amiri"/>
          <w:color w:val="111111"/>
          <w:sz w:val="28"/>
          <w:sz w:val="28"/>
          <w:szCs w:val="28"/>
          <w:rtl w:val="true"/>
          <w:lang w:bidi="ar-SA"/>
        </w:rPr>
        <w:t xml:space="preserve">یَوْمَ لاٰ یُغْنِی مَوْلًی عَنْ مَوْلًی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برخورداران از رحمت الهی، بهره‌مند از شفاعت در قیامت</w:t>
      </w:r>
    </w:p>
    <w:p>
      <w:pPr>
        <w:pStyle w:val="BookText"/>
        <w:rPr/>
      </w:pPr>
      <w:r>
        <w:rPr>
          <w:rFonts w:ascii="Amiri" w:hAnsi="Amiri" w:eastAsia="Amiri" w:cs="Amiri"/>
          <w:color w:val="111111"/>
          <w:sz w:val="28"/>
          <w:sz w:val="28"/>
          <w:szCs w:val="28"/>
          <w:rtl w:val="true"/>
          <w:lang w:bidi="ar-SA"/>
        </w:rPr>
        <w:t xml:space="preserve">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استثنای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شفاعت و شفاعت‌گری، تنها از آنِ برخورداران از رحمت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اللّٰهُ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 و رحمت گسترده،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الْعَزِیزُ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نافذ الهی در قیامت و ناتوانی همۀ نیروها در قبال آن، نمود عزت و اقتدار یگانۀ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الْعَزِیزُ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اصل شفاعت در قیامت، نمود رحمت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عزت خداوند، آمیخته با رحمت گسترده و جاودان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الْعَزِیزُ الرَّحِیمُ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 و صفات خداوند</w:t>
      </w:r>
    </w:p>
    <w:p>
      <w:pPr>
        <w:pStyle w:val="BookText"/>
        <w:rPr/>
      </w:pPr>
      <w:r>
        <w:rPr>
          <w:rFonts w:ascii="Amiri" w:hAnsi="Amiri" w:eastAsia="Amiri" w:cs="Amiri"/>
          <w:color w:val="111111"/>
          <w:sz w:val="28"/>
          <w:sz w:val="28"/>
          <w:szCs w:val="28"/>
          <w:rtl w:val="true"/>
          <w:lang w:bidi="ar-SA"/>
        </w:rPr>
        <w:t>إِنَّهُ 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امید؛ جهان‌بینی؛ خلافت الهی؛ رحمت؛ شفاعت؛ عجز؛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قدرت؛قضا؛ قیامت</w:t>
      </w:r>
    </w:p>
    <w:p>
      <w:pPr>
        <w:pStyle w:val="Heading3"/>
        <w:numPr>
          <w:ilvl w:val="2"/>
          <w:numId w:val="1"/>
        </w:numPr>
        <w:rPr/>
      </w:pPr>
      <w:bookmarkStart w:id="398" w:name="__RefHeading___Toc1643366_2314609296"/>
      <w:bookmarkStart w:id="399" w:name="_Toc138"/>
      <w:bookmarkEnd w:id="39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43</w:t>
      </w:r>
      <w:r>
        <w:rPr>
          <w:rtl w:val="true"/>
        </w:rPr>
        <w:t>]</w:t>
      </w:r>
      <w:bookmarkEnd w:id="399"/>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همانا درخت زقّوم،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درختی به نام زقّوم در دوزخ</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شَجَرَةَ الزَّقُّومِ</w:t>
      </w:r>
      <w:bookmarkStart w:id="400" w:name="pg19707_220620"/>
    </w:p>
    <w:p>
      <w:pPr>
        <w:pStyle w:val="BookText"/>
        <w:rPr/>
      </w:pPr>
      <w:bookmarkEnd w:id="4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ناباوری مشرکان صدراسلام نسبت به دوزخ و وجود درختی به نام زقّوم در آن</w:t>
      </w:r>
    </w:p>
    <w:p>
      <w:pPr>
        <w:pStyle w:val="BookText"/>
        <w:rPr/>
      </w:pPr>
      <w:r>
        <w:rPr>
          <w:rFonts w:ascii="Amiri" w:hAnsi="Amiri" w:eastAsia="Amiri" w:cs="Amiri"/>
          <w:color w:val="111111"/>
          <w:sz w:val="28"/>
          <w:sz w:val="28"/>
          <w:szCs w:val="28"/>
          <w:rtl w:val="true"/>
          <w:lang w:bidi="ar-SA"/>
        </w:rPr>
        <w:t>إِنَّ شَجَرَةَ الزَّقُّومِ</w:t>
      </w:r>
    </w:p>
    <w:p>
      <w:pPr>
        <w:pStyle w:val="BookText"/>
        <w:rPr/>
      </w:pPr>
      <w:r>
        <w:rPr>
          <w:rFonts w:ascii="Amiri" w:hAnsi="Amiri" w:eastAsia="Amiri" w:cs="Amiri"/>
          <w:color w:val="111111"/>
          <w:sz w:val="28"/>
          <w:sz w:val="28"/>
          <w:szCs w:val="28"/>
          <w:rtl w:val="true"/>
          <w:lang w:bidi="ar-SA"/>
        </w:rPr>
        <w:t xml:space="preserve">تأکید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اسمیه از تردید یا نکار مخاطبان نسبت به مضمون آن می‌کند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برداشت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جهنم؛ درخت؛ زقّوم؛ شرک؛ شک</w:t>
      </w:r>
    </w:p>
    <w:p>
      <w:pPr>
        <w:pStyle w:val="Heading3"/>
        <w:numPr>
          <w:ilvl w:val="2"/>
          <w:numId w:val="1"/>
        </w:numPr>
        <w:rPr/>
      </w:pPr>
      <w:bookmarkStart w:id="401" w:name="__RefHeading___Toc1643368_2314609296"/>
      <w:bookmarkStart w:id="402" w:name="_Toc139"/>
      <w:bookmarkEnd w:id="40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44</w:t>
      </w:r>
      <w:r>
        <w:rPr>
          <w:rtl w:val="true"/>
        </w:rPr>
        <w:t>]</w:t>
      </w:r>
      <w:bookmarkEnd w:id="402"/>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طعام گنه‌پیشگان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غذای گناه‌پیشگان در دوزخ</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مداومت بر گناه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نیازهای جسمانی برای دوزخیان در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p>
    <w:p>
      <w:pPr>
        <w:pStyle w:val="BookText"/>
        <w:rPr/>
      </w:pPr>
      <w:r>
        <w:rPr>
          <w:rFonts w:ascii="IRNazanin" w:hAnsi="IRNazanin" w:eastAsia="IRNazanin"/>
          <w:color w:val="111111"/>
          <w:sz w:val="28"/>
          <w:sz w:val="28"/>
          <w:szCs w:val="28"/>
          <w:rtl w:val="true"/>
          <w:lang w:bidi="fa-IR"/>
        </w:rPr>
        <w:t xml:space="preserve">برداشت بالا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نیاز دوزخیان به غذا باشد؛ نه خوراندن اجباری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تجسّم گناهان جرم‌پیشگان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میان دو آیه، ممکن است کنایه از این باشد که این بذر گناه است که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تجسم اعمال؛ جهنم؛ خوردن؛ درخت؛ زقّوم؛ عمل؛ قیامت؛ گناه</w:t>
      </w:r>
    </w:p>
    <w:p>
      <w:pPr>
        <w:pStyle w:val="Heading3"/>
        <w:numPr>
          <w:ilvl w:val="2"/>
          <w:numId w:val="1"/>
        </w:numPr>
        <w:rPr/>
      </w:pPr>
      <w:bookmarkStart w:id="403" w:name="__RefHeading___Toc1643370_2314609296"/>
      <w:bookmarkStart w:id="404" w:name="_Toc140"/>
      <w:bookmarkEnd w:id="40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45</w:t>
      </w:r>
      <w:r>
        <w:rPr>
          <w:rtl w:val="true"/>
        </w:rPr>
        <w:t>]</w:t>
      </w:r>
      <w:bookmarkEnd w:id="404"/>
    </w:p>
    <w:p>
      <w:pPr>
        <w:pStyle w:val="BookText"/>
        <w:rPr/>
      </w:pP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همچون مس ذوب شده در شکم‌ها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درخت زقوم، چونان مس مذاب، جوشان در درون دوزخیان</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النحاس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به معنای مس ذوب شده است</w:t>
      </w:r>
      <w:r>
        <w:rPr>
          <w:rFonts w:eastAsia="IRNazanin" w:cs="IRNazanin"/>
          <w:color w:val="111111"/>
          <w:sz w:val="28"/>
          <w:szCs w:val="28"/>
          <w:rtl w:val="true"/>
          <w:lang w:bidi="fa-IR"/>
        </w:rPr>
        <w:t>).</w:t>
      </w:r>
      <w:bookmarkStart w:id="405" w:name="pg19707_220621"/>
    </w:p>
    <w:p>
      <w:pPr>
        <w:pStyle w:val="BookText"/>
        <w:rPr/>
      </w:pPr>
      <w:bookmarkEnd w:id="4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در قیامت، معادی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کَالْمُهْلِ یَغْلِی فِی الْبُطُونِ</w:t>
      </w:r>
    </w:p>
    <w:p>
      <w:pPr>
        <w:pStyle w:val="BookText"/>
        <w:rPr/>
      </w:pPr>
      <w:r>
        <w:rPr>
          <w:rFonts w:ascii="IRNazanin" w:hAnsi="IRNazanin" w:eastAsia="IRNazanin"/>
          <w:color w:val="111111"/>
          <w:sz w:val="28"/>
          <w:sz w:val="28"/>
          <w:szCs w:val="28"/>
          <w:rtl w:val="true"/>
          <w:lang w:bidi="fa-IR"/>
        </w:rPr>
        <w:t>توصیف های یاد شده در آیۀ شریفه، مستلزم جسمانی بودن معاد انسان است و حمل این تعابیر بر فرآیندهای ادراکی و احساسی صرف، با ظاهر الفاظ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درخت؛ زقّوم؛ شکم؛ قرآن؛ مس؛ معاد؛ میوه</w:t>
      </w:r>
    </w:p>
    <w:p>
      <w:pPr>
        <w:pStyle w:val="Heading3"/>
        <w:numPr>
          <w:ilvl w:val="2"/>
          <w:numId w:val="1"/>
        </w:numPr>
        <w:rPr/>
      </w:pPr>
      <w:bookmarkStart w:id="406" w:name="__RefHeading___Toc1643372_2314609296"/>
      <w:bookmarkStart w:id="407" w:name="_Toc141"/>
      <w:bookmarkEnd w:id="40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46</w:t>
      </w:r>
      <w:r>
        <w:rPr>
          <w:rtl w:val="true"/>
        </w:rPr>
        <w:t>]</w:t>
      </w:r>
      <w:bookmarkEnd w:id="407"/>
    </w:p>
    <w:p>
      <w:pPr>
        <w:pStyle w:val="BookText"/>
        <w:rPr/>
      </w:pP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مانند جوشیدن آب داغ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زقّوم، در درون دوزخیان، چونان جوشش آب‌های داغ</w:t>
      </w:r>
    </w:p>
    <w:p>
      <w:pPr>
        <w:pStyle w:val="BookText"/>
        <w:rPr/>
      </w:pPr>
      <w:r>
        <w:rPr>
          <w:rFonts w:ascii="Amiri" w:hAnsi="Amiri" w:eastAsia="Amiri" w:cs="Amiri"/>
          <w:color w:val="111111"/>
          <w:sz w:val="28"/>
          <w:sz w:val="28"/>
          <w:szCs w:val="28"/>
          <w:rtl w:val="true"/>
          <w:lang w:bidi="ar-SA"/>
        </w:rPr>
        <w:t>کَغَلْیِ الْحَمِیمِ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مذاب و گداخته، مجازات الهی برای گناه‌پیشگان</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جهنم؛ حمیم؛ قرآن؛ کیفر؛ گناه</w:t>
      </w:r>
    </w:p>
    <w:p>
      <w:pPr>
        <w:pStyle w:val="Heading3"/>
        <w:numPr>
          <w:ilvl w:val="2"/>
          <w:numId w:val="1"/>
        </w:numPr>
        <w:rPr/>
      </w:pPr>
      <w:bookmarkStart w:id="408" w:name="__RefHeading___Toc1643374_2314609296"/>
      <w:bookmarkStart w:id="409" w:name="_Toc142"/>
      <w:bookmarkEnd w:id="40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47</w:t>
      </w:r>
      <w:r>
        <w:rPr>
          <w:rtl w:val="true"/>
        </w:rPr>
        <w:t>]</w:t>
      </w:r>
      <w:bookmarkEnd w:id="409"/>
    </w:p>
    <w:p>
      <w:pPr>
        <w:pStyle w:val="BookText"/>
        <w:rPr/>
      </w:pP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و به میان آتش شعله‌ور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موظف به برخوردی قاطع، سخت و قهرآمیز با گناه‌پیشگان</w:t>
      </w:r>
    </w:p>
    <w:p>
      <w:pPr>
        <w:pStyle w:val="BookText"/>
        <w:rPr/>
      </w:pPr>
      <w:r>
        <w:rPr>
          <w:rFonts w:ascii="Amiri" w:hAnsi="Amiri" w:eastAsia="Amiri" w:cs="Amiri"/>
          <w:color w:val="111111"/>
          <w:sz w:val="28"/>
          <w:sz w:val="28"/>
          <w:szCs w:val="28"/>
          <w:rtl w:val="true"/>
          <w:lang w:bidi="ar-SA"/>
        </w:rPr>
        <w:t>خُذُوهُ فَاعْتِلُوهُ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کشاندن با زور و خشونت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مأموران و محافظان</w:t>
      </w:r>
    </w:p>
    <w:p>
      <w:pPr>
        <w:pStyle w:val="BookText"/>
        <w:rPr/>
      </w:pPr>
      <w:r>
        <w:rPr>
          <w:rFonts w:ascii="Amiri" w:hAnsi="Amiri" w:eastAsia="Amiri" w:cs="Amiri"/>
          <w:color w:val="111111"/>
          <w:sz w:val="28"/>
          <w:sz w:val="28"/>
          <w:szCs w:val="28"/>
          <w:rtl w:val="true"/>
          <w:lang w:bidi="ar-SA"/>
        </w:rPr>
        <w:t>خُذُوهُ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شدن اجباری گنه‌کاران با خفّت و خواری به سوی مرکز دوزخ</w:t>
      </w:r>
    </w:p>
    <w:p>
      <w:pPr>
        <w:pStyle w:val="BookText"/>
        <w:rPr/>
      </w:pPr>
      <w:r>
        <w:rPr>
          <w:rFonts w:ascii="Amiri" w:hAnsi="Amiri" w:eastAsia="Amiri" w:cs="Amiri"/>
          <w:color w:val="111111"/>
          <w:sz w:val="28"/>
          <w:sz w:val="28"/>
          <w:szCs w:val="28"/>
          <w:rtl w:val="true"/>
          <w:lang w:bidi="ar-SA"/>
        </w:rPr>
        <w:t>خُذُوهُ فَاعْتِلُوهُ إِلیٰ سَوٰاءِ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مرکزی دوزخ، دارای حرارتی فزون‌تر و شکنجه‌ای شدیدتر</w:t>
      </w:r>
    </w:p>
    <w:p>
      <w:pPr>
        <w:pStyle w:val="BookText"/>
        <w:rPr/>
      </w:pPr>
      <w:r>
        <w:rPr>
          <w:rFonts w:ascii="Amiri" w:hAnsi="Amiri" w:eastAsia="Amiri" w:cs="Amiri"/>
          <w:color w:val="111111"/>
          <w:sz w:val="28"/>
          <w:sz w:val="28"/>
          <w:szCs w:val="28"/>
          <w:rtl w:val="true"/>
          <w:lang w:bidi="ar-SA"/>
        </w:rPr>
        <w:t>فَاعْتِلُوهُ إِلیٰ سَوٰاءِ الْجَحِیمِ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کشیدن گنه‌کاران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صورتی دارای تأثیر است که کناره‌های دوزخ، با نقطۀ مرکزی آن از نظر</w:t>
      </w:r>
      <w:bookmarkStart w:id="410" w:name="pg19707_220622"/>
    </w:p>
    <w:p>
      <w:pPr>
        <w:pStyle w:val="BookText"/>
        <w:rPr/>
      </w:pPr>
      <w:bookmarkEnd w:id="410"/>
      <w:r>
        <w:rPr>
          <w:rFonts w:ascii="IRNazanin" w:hAnsi="IRNazanin" w:eastAsia="IRNazanin"/>
          <w:color w:val="111111"/>
          <w:sz w:val="28"/>
          <w:sz w:val="28"/>
          <w:szCs w:val="28"/>
          <w:rtl w:val="true"/>
          <w:lang w:bidi="fa-IR"/>
        </w:rPr>
        <w:t>شدّت حرارت و عذاب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مختلف دوزخ، دارای شرایط متفاوت از نظر شدّت و ضعف در حرارت و سختی</w:t>
      </w:r>
    </w:p>
    <w:p>
      <w:pPr>
        <w:pStyle w:val="BookText"/>
        <w:rPr/>
      </w:pPr>
      <w:r>
        <w:rPr>
          <w:rFonts w:ascii="Amiri" w:hAnsi="Amiri" w:eastAsia="Amiri" w:cs="Amiri"/>
          <w:color w:val="111111"/>
          <w:sz w:val="28"/>
          <w:sz w:val="28"/>
          <w:szCs w:val="28"/>
          <w:rtl w:val="true"/>
          <w:lang w:bidi="ar-SA"/>
        </w:rPr>
        <w:t>فَاعْتِلُوهُ إِلیٰ سَوٰاءِ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جحیم؛ جهنم؛ ذلت؛ گناه؛ نگهبانی</w:t>
      </w:r>
    </w:p>
    <w:p>
      <w:pPr>
        <w:pStyle w:val="Heading3"/>
        <w:numPr>
          <w:ilvl w:val="2"/>
          <w:numId w:val="1"/>
        </w:numPr>
        <w:rPr/>
      </w:pPr>
      <w:bookmarkStart w:id="411" w:name="__RefHeading___Toc1643376_2314609296"/>
      <w:bookmarkStart w:id="412" w:name="_Toc143"/>
      <w:bookmarkEnd w:id="41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48</w:t>
      </w:r>
      <w:r>
        <w:rPr>
          <w:rtl w:val="true"/>
        </w:rPr>
        <w:t>]</w:t>
      </w:r>
      <w:bookmarkEnd w:id="412"/>
    </w:p>
    <w:p>
      <w:pPr>
        <w:pStyle w:val="BookText"/>
        <w:rPr/>
      </w:pP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سپس از عذاب آب داغ بر سرش فرو 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موظف به شکنجۀ گناه‌پیشگان در مرکز دوزخ</w:t>
      </w:r>
    </w:p>
    <w:p>
      <w:pPr>
        <w:pStyle w:val="BookText"/>
        <w:rPr/>
      </w:pPr>
      <w:r>
        <w:rPr>
          <w:rFonts w:ascii="Amiri" w:hAnsi="Amiri" w:eastAsia="Amiri" w:cs="Amiri"/>
          <w:color w:val="111111"/>
          <w:sz w:val="28"/>
          <w:sz w:val="28"/>
          <w:szCs w:val="28"/>
          <w:rtl w:val="true"/>
          <w:lang w:bidi="ar-SA"/>
        </w:rPr>
        <w:t xml:space="preserve">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 آب‌های جوشان، بر سر گرفتاران در مرکز دوزخ</w:t>
      </w:r>
    </w:p>
    <w:p>
      <w:pPr>
        <w:pStyle w:val="BookText"/>
        <w:rPr/>
      </w:pPr>
      <w:r>
        <w:rPr>
          <w:rFonts w:ascii="Amiri" w:hAnsi="Amiri" w:eastAsia="Amiri" w:cs="Amiri"/>
          <w:color w:val="111111"/>
          <w:sz w:val="28"/>
          <w:sz w:val="28"/>
          <w:szCs w:val="28"/>
          <w:rtl w:val="true"/>
          <w:lang w:bidi="ar-SA"/>
        </w:rPr>
        <w:t xml:space="preserve">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درونی‌تر و مرکزی دوزخ، مکان جوشش و جریان آب‌های داغ</w:t>
      </w:r>
    </w:p>
    <w:p>
      <w:pPr>
        <w:pStyle w:val="BookText"/>
        <w:rPr/>
      </w:pPr>
      <w:r>
        <w:rPr>
          <w:rFonts w:ascii="Amiri" w:hAnsi="Amiri" w:eastAsia="Amiri" w:cs="Amiri"/>
          <w:color w:val="111111"/>
          <w:sz w:val="28"/>
          <w:sz w:val="28"/>
          <w:szCs w:val="28"/>
          <w:rtl w:val="true"/>
          <w:lang w:bidi="ar-SA"/>
        </w:rPr>
        <w:t xml:space="preserve">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 xml:space="preserve">از ارتباط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کشانده شدن دوزخیان به قسمت‌های داخلی‌تر، فرمان ریختن آب‌های جوشان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رسیدن آنان به مرکز جهنم ریختن آب جوشان را میسر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دوزخی، از درون و بیرون و از هر سو مبتلا به عذاب و شکنجه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جهنم؛ حمیم؛ سختی؛ سرّ؛ شکنجه؛ عذاب؛ گناه</w:t>
      </w:r>
    </w:p>
    <w:p>
      <w:pPr>
        <w:pStyle w:val="Heading3"/>
        <w:numPr>
          <w:ilvl w:val="2"/>
          <w:numId w:val="1"/>
        </w:numPr>
        <w:rPr/>
      </w:pPr>
      <w:bookmarkStart w:id="413" w:name="__RefHeading___Toc1643378_2314609296"/>
      <w:bookmarkStart w:id="414" w:name="_Toc144"/>
      <w:bookmarkEnd w:id="41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49</w:t>
      </w:r>
      <w:r>
        <w:rPr>
          <w:rtl w:val="true"/>
        </w:rPr>
        <w:t>]</w:t>
      </w:r>
      <w:bookmarkEnd w:id="414"/>
    </w:p>
    <w:p>
      <w:pPr>
        <w:pStyle w:val="BookText"/>
        <w:rPr/>
      </w:pP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تو همان عزّتمند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شکنجۀ روحی برای دوزخیان، افزون بر عذاب‌های شدید جسمی</w:t>
      </w:r>
    </w:p>
    <w:p>
      <w:pPr>
        <w:pStyle w:val="BookText"/>
        <w:rPr/>
      </w:pP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ذُقْ 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اوج تحقیر و تمسخر آنان است که</w:t>
      </w:r>
    </w:p>
    <w:p>
      <w:pPr>
        <w:pStyle w:val="BookText"/>
        <w:rPr/>
      </w:pPr>
      <w:r>
        <w:rPr>
          <w:rFonts w:ascii="IRNazanin" w:hAnsi="IRNazanin" w:eastAsia="IRNazanin"/>
          <w:color w:val="111111"/>
          <w:sz w:val="28"/>
          <w:sz w:val="28"/>
          <w:szCs w:val="28"/>
          <w:rtl w:val="true"/>
          <w:lang w:bidi="fa-IR"/>
        </w:rPr>
        <w:t>این خود نوعی شکنجۀ روحی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زورمداری، برتری‌جویی واشرافی‌گری در دنیا، از ویژگی‌های عمدۀ گنه‌کاران دوزخی</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 xml:space="preserve">تحقیر، تمسخر و توبیخ شدن دوزخیان،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اشعار به این نکته دارد که تحقیرشوندگان، از جمله کسانی‌اند که در دنیا برای خویش عزت و جایگاهی رفیع قائل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اشراف و سران کفر در آخرت، نتیجۀ برتری‌جویی ناروای آنان در دنیا</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 xml:space="preserve">مخاطب قرار گرفتن این گروه از دوزخیان به‌وسیلۀ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می‌نمایاند که مجازات آنان، پیامد روحیۀ تکبرمنشانه و برتری‌جویانۀ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آثار رفتار شوم خویش در دنیا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اقتدار گرایی و اشرافی‌گری، زمینه‌ساز غوطه‌وری انسان در گناه</w:t>
      </w:r>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 xml:space="preserve">در این آیات، دوزخیانِ مبتلا به عذاب شدید و گدازنده، در ابتدا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غوطه‌ور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اوصاف،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شدید و هلاکت‌بار عذاب دوزخ، متوجه گناه‌پیشگان مغرور و پیشوایان کفر و نه همۀ گنه‌کاران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طَعٰامُ الْأَثِیمِ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 xml:space="preserve">از مبالغۀ نهفته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احتمال شکل می‌گیرد که عذاب‌های شدید مطرح شده در این آیات، برای هر گنه‌کاری نیست؛ بلکه مخصوص دارندگان اوصاف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عزت‌ها و شرافت‌های دنیوی، متکی به گناه و حق‌ستیزی، ناپایدار و منتهی به ذلت و درماندگی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سران مشرک و ستیزه‌جوی مکه از سوی خداوند</w:t>
      </w:r>
    </w:p>
    <w:p>
      <w:pPr>
        <w:pStyle w:val="BookText"/>
        <w:rPr/>
      </w:pPr>
      <w:r>
        <w:rPr>
          <w:rFonts w:ascii="Amiri" w:hAnsi="Amiri" w:eastAsia="Amiri" w:cs="Amiri"/>
          <w:color w:val="111111"/>
          <w:sz w:val="28"/>
          <w:sz w:val="28"/>
          <w:szCs w:val="28"/>
          <w:rtl w:val="true"/>
          <w:lang w:bidi="ar-SA"/>
        </w:rPr>
        <w:t>ذُقْ إِنَّکَ أَنْتَ الْعَزِیزُ الْکَرِیمُ</w:t>
      </w:r>
    </w:p>
    <w:p>
      <w:pPr>
        <w:pStyle w:val="BookText"/>
        <w:rPr/>
      </w:pPr>
      <w:r>
        <w:rPr>
          <w:rFonts w:ascii="IRNazanin" w:hAnsi="IRNazanin" w:eastAsia="IRNazanin"/>
          <w:color w:val="111111"/>
          <w:sz w:val="28"/>
          <w:sz w:val="28"/>
          <w:szCs w:val="28"/>
          <w:rtl w:val="true"/>
          <w:lang w:bidi="fa-IR"/>
        </w:rPr>
        <w:t>چنان‌که از لحن و از ارتباط با آیات قبل و بعد استفاده می‌شود، این آیات تعریض به سردمداران شرک مکه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امامت؛ انذار؛ تکبر؛ جهنم؛ حق؛ دنیا؛ ذلت؛ شرک؛ شکنجه؛ ظلم؛ عذاب؛ عزت؛ قدرت؛ کفر؛ گناه</w:t>
      </w:r>
      <w:bookmarkStart w:id="415" w:name="pg19707_220624"/>
    </w:p>
    <w:p>
      <w:pPr>
        <w:pStyle w:val="Heading3"/>
        <w:numPr>
          <w:ilvl w:val="2"/>
          <w:numId w:val="1"/>
        </w:numPr>
        <w:rPr/>
      </w:pPr>
      <w:bookmarkStart w:id="416" w:name="__RefHeading___Toc1643380_2314609296"/>
      <w:bookmarkStart w:id="417" w:name="_Toc145"/>
      <w:bookmarkEnd w:id="415"/>
      <w:bookmarkEnd w:id="41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50</w:t>
      </w:r>
      <w:r>
        <w:rPr>
          <w:rtl w:val="true"/>
        </w:rPr>
        <w:t>]</w:t>
      </w:r>
      <w:bookmarkEnd w:id="417"/>
    </w:p>
    <w:p>
      <w:pPr>
        <w:pStyle w:val="BookText"/>
        <w:rPr/>
      </w:pP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این است آنچه در آن تردید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غوطه‌وران در گناه، گرفتار تردید در وقوع قیامت و وجود دوزخ</w:t>
      </w:r>
    </w:p>
    <w:p>
      <w:pPr>
        <w:pStyle w:val="BookText"/>
        <w:rPr/>
      </w:pPr>
      <w:r>
        <w:rPr>
          <w:rFonts w:ascii="Amiri" w:hAnsi="Amiri" w:eastAsia="Amiri" w:cs="Amiri"/>
          <w:color w:val="111111"/>
          <w:sz w:val="28"/>
          <w:sz w:val="28"/>
          <w:szCs w:val="28"/>
          <w:rtl w:val="true"/>
          <w:lang w:bidi="ar-SA"/>
        </w:rPr>
        <w:t>إِنَّ هٰذٰا مٰا کُنْتُمْ بِهِ تَمْتَرُونَ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حسّی دوزخیان در قیامت، نسبت به حقایق مورد تشکیک خود در دنیا</w:t>
      </w:r>
    </w:p>
    <w:p>
      <w:pPr>
        <w:pStyle w:val="BookText"/>
        <w:rPr/>
      </w:pPr>
      <w:r>
        <w:rPr>
          <w:rFonts w:ascii="Amiri" w:hAnsi="Amiri" w:eastAsia="Amiri" w:cs="Amiri"/>
          <w:color w:val="111111"/>
          <w:sz w:val="28"/>
          <w:sz w:val="28"/>
          <w:szCs w:val="28"/>
          <w:rtl w:val="true"/>
          <w:lang w:bidi="ar-SA"/>
        </w:rPr>
        <w:t>إِنَّ هٰذٰا مٰا کُنْتُمْ بِهِ تَمْتَرُونَ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گناه، با تردید و ناباوری نسبت به قیامت</w:t>
      </w:r>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عملکرد انسان، هماهنگ و همسو با یکدیگر</w:t>
      </w:r>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p>
    <w:p>
      <w:pPr>
        <w:pStyle w:val="BookText"/>
        <w:rPr/>
      </w:pPr>
      <w:r>
        <w:rPr>
          <w:rFonts w:ascii="IRNazanin" w:hAnsi="IRNazanin" w:eastAsia="IRNazanin"/>
          <w:color w:val="111111"/>
          <w:sz w:val="28"/>
          <w:sz w:val="28"/>
          <w:szCs w:val="28"/>
          <w:rtl w:val="true"/>
          <w:lang w:bidi="fa-IR"/>
        </w:rPr>
        <w:t xml:space="preserve">برداشت یاد شده از ارتباط میان دو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دوزخیان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بِهِ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نوع عمل و دومی چگونگی باور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جهنم؛ شک؛ عمل؛ قیامت؛ گناه</w:t>
      </w:r>
    </w:p>
    <w:p>
      <w:pPr>
        <w:pStyle w:val="Heading3"/>
        <w:numPr>
          <w:ilvl w:val="2"/>
          <w:numId w:val="1"/>
        </w:numPr>
        <w:rPr/>
      </w:pPr>
      <w:bookmarkStart w:id="418" w:name="__RefHeading___Toc1643382_2314609296"/>
      <w:bookmarkStart w:id="419" w:name="_Toc146"/>
      <w:bookmarkEnd w:id="41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51</w:t>
      </w:r>
      <w:r>
        <w:rPr>
          <w:rtl w:val="true"/>
        </w:rPr>
        <w:t>]</w:t>
      </w:r>
      <w:bookmarkEnd w:id="419"/>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به یقین، تقواپیشگان در جایگاهی امن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آخرت، برخوردار از امنیت کامل و ایمن از هرگونه سختی و بلا</w:t>
      </w:r>
    </w:p>
    <w:p>
      <w:pPr>
        <w:pStyle w:val="BookText"/>
        <w:rPr/>
      </w:pPr>
      <w:r>
        <w:rPr>
          <w:rFonts w:ascii="Amiri" w:hAnsi="Amiri" w:eastAsia="Amiri" w:cs="Amiri"/>
          <w:color w:val="111111"/>
          <w:sz w:val="28"/>
          <w:sz w:val="28"/>
          <w:szCs w:val="28"/>
          <w:rtl w:val="true"/>
          <w:lang w:bidi="ar-SA"/>
        </w:rPr>
        <w:t>إِنَّ الْمُتَّقِینَ فِی مَقٰامٍ أَمِینٍ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اجتناب از گناه، فراهم‌آورندۀ امنیت اخروی برای انسان</w:t>
      </w:r>
    </w:p>
    <w:p>
      <w:pPr>
        <w:pStyle w:val="BookText"/>
        <w:rPr/>
      </w:pPr>
      <w:r>
        <w:rPr>
          <w:rFonts w:ascii="Amiri" w:hAnsi="Amiri" w:eastAsia="Amiri" w:cs="Amiri"/>
          <w:color w:val="111111"/>
          <w:sz w:val="28"/>
          <w:sz w:val="28"/>
          <w:szCs w:val="28"/>
          <w:rtl w:val="true"/>
          <w:lang w:bidi="ar-SA"/>
        </w:rPr>
        <w:t>إِنَّ الْمُتَّقِینَ فِی مَقٰامٍ أَمِینٍ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از نعمت‌های جهان آخرت</w:t>
      </w:r>
    </w:p>
    <w:p>
      <w:pPr>
        <w:pStyle w:val="BookText"/>
        <w:rPr/>
      </w:pPr>
      <w:r>
        <w:rPr>
          <w:rFonts w:ascii="Amiri" w:hAnsi="Amiri" w:eastAsia="Amiri" w:cs="Amiri"/>
          <w:color w:val="111111"/>
          <w:sz w:val="28"/>
          <w:sz w:val="28"/>
          <w:szCs w:val="28"/>
          <w:rtl w:val="true"/>
          <w:lang w:bidi="ar-SA"/>
        </w:rPr>
        <w:t>إِنَّ الْمُتَّقِینَ فِی مَقٰامٍ أَمِینٍ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تقواپیشگان، به‌دور از گناه و تردید در معاد و حقایق اخروی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w:t>
      </w:r>
      <w:bookmarkStart w:id="420" w:name="pg19707_220625"/>
    </w:p>
    <w:p>
      <w:pPr>
        <w:pStyle w:val="BookText"/>
        <w:rPr/>
      </w:pPr>
      <w:bookmarkEnd w:id="420"/>
      <w:r>
        <w:rPr>
          <w:rFonts w:ascii="IRNazanin" w:hAnsi="IRNazanin" w:eastAsia="IRNazanin"/>
          <w:color w:val="111111"/>
          <w:sz w:val="28"/>
          <w:sz w:val="28"/>
          <w:szCs w:val="28"/>
          <w:rtl w:val="true"/>
          <w:lang w:bidi="fa-IR"/>
        </w:rPr>
        <w:t xml:space="preserve">از مقابلۀ میان متقین و گروه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بِهِ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برخوردار از رحمت الهی و شفاعت شفیعان در قیامت</w:t>
      </w:r>
    </w:p>
    <w:p>
      <w:pPr>
        <w:pStyle w:val="BookText"/>
        <w:rPr/>
      </w:pPr>
      <w:r>
        <w:rPr>
          <w:rFonts w:ascii="Amiri" w:hAnsi="Amiri" w:eastAsia="Amiri" w:cs="Amiri"/>
          <w:color w:val="111111"/>
          <w:sz w:val="28"/>
          <w:sz w:val="28"/>
          <w:szCs w:val="28"/>
          <w:rtl w:val="true"/>
          <w:lang w:bidi="ar-SA"/>
        </w:rPr>
        <w:t xml:space="preserve">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مَقٰامٍ أَمِینٍ</w:t>
      </w:r>
    </w:p>
    <w:p>
      <w:pPr>
        <w:pStyle w:val="BookText"/>
        <w:rPr/>
      </w:pPr>
      <w:r>
        <w:rPr>
          <w:rFonts w:ascii="IRNazanin" w:hAnsi="IRNazanin" w:eastAsia="IRNazanin"/>
          <w:color w:val="111111"/>
          <w:sz w:val="28"/>
          <w:sz w:val="28"/>
          <w:szCs w:val="28"/>
          <w:rtl w:val="true"/>
          <w:lang w:bidi="fa-IR"/>
        </w:rPr>
        <w:t>در آیات پیشین، محرومان و نیز برخورداران از شفاعت، نخست به اجمال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 بارۀ محرومان از شفاعت سخن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بارۀ برخورداران از رحمت و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امنیت؛ ایمان؛ تقوا؛ تنزیه؛ رحمت؛ سختی؛ شفاعت؛ قیامت؛ گناه؛ مصیبت؛ معاد؛ نعمت</w:t>
      </w:r>
    </w:p>
    <w:p>
      <w:pPr>
        <w:pStyle w:val="Heading3"/>
        <w:numPr>
          <w:ilvl w:val="2"/>
          <w:numId w:val="1"/>
        </w:numPr>
        <w:rPr/>
      </w:pPr>
      <w:bookmarkStart w:id="421" w:name="__RefHeading___Toc1643384_2314609296"/>
      <w:bookmarkStart w:id="422" w:name="_Toc147"/>
      <w:bookmarkEnd w:id="42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52</w:t>
      </w:r>
      <w:r>
        <w:rPr>
          <w:rtl w:val="true"/>
        </w:rPr>
        <w:t>]</w:t>
      </w:r>
      <w:bookmarkEnd w:id="422"/>
    </w:p>
    <w:p>
      <w:pPr>
        <w:pStyle w:val="BookText"/>
        <w:rPr/>
      </w:pP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در باغ‌ها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 بهشت، جایگاه امن تقواپیشگان</w:t>
      </w:r>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 مهم‌ترین نعمت در کنار زیبایی‌ها و طراوت‌های بهشت</w:t>
      </w:r>
    </w:p>
    <w:p>
      <w:pPr>
        <w:pStyle w:val="BookText"/>
        <w:rPr/>
      </w:pPr>
      <w:r>
        <w:rPr>
          <w:rFonts w:ascii="Amiri" w:hAnsi="Amiri" w:eastAsia="Amiri" w:cs="Amiri"/>
          <w:color w:val="111111"/>
          <w:sz w:val="28"/>
          <w:sz w:val="28"/>
          <w:szCs w:val="28"/>
          <w:rtl w:val="true"/>
          <w:lang w:bidi="ar-SA"/>
        </w:rPr>
        <w:t xml:space="preserve">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p>
    <w:p>
      <w:pPr>
        <w:pStyle w:val="BookText"/>
        <w:rPr/>
      </w:pPr>
      <w:r>
        <w:rPr>
          <w:rFonts w:ascii="IRNazanin" w:hAnsi="IRNazanin" w:eastAsia="IRNazanin"/>
          <w:color w:val="111111"/>
          <w:sz w:val="28"/>
          <w:sz w:val="28"/>
          <w:szCs w:val="28"/>
          <w:rtl w:val="true"/>
          <w:lang w:bidi="fa-IR"/>
        </w:rPr>
        <w:t>برداشت بالا با توجه به این نکته است که قرآن، در مقام ذکر نعمت‌های اخروی متقین، از امنیت به عنوان نعمتی مهم و حتی مقدم بر دیگر نعمت‌ها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فراهم‌آمدن نعمت‌های روحی وجسمی و مادی و معنوی، برای متقین در بهشت</w:t>
      </w:r>
    </w:p>
    <w:p>
      <w:pPr>
        <w:pStyle w:val="BookText"/>
        <w:rPr/>
      </w:pPr>
      <w:r>
        <w:rPr>
          <w:rFonts w:ascii="Amiri" w:hAnsi="Amiri" w:eastAsia="Amiri" w:cs="Amiri"/>
          <w:color w:val="111111"/>
          <w:sz w:val="28"/>
          <w:sz w:val="28"/>
          <w:szCs w:val="28"/>
          <w:rtl w:val="true"/>
          <w:lang w:bidi="ar-SA"/>
        </w:rPr>
        <w:t xml:space="preserve">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امنیت؛ باغ؛ بهشت؛ تقوا؛ چشمه؛ رفاه؛ زیبایی؛ نعمت</w:t>
      </w:r>
    </w:p>
    <w:p>
      <w:pPr>
        <w:pStyle w:val="Heading3"/>
        <w:numPr>
          <w:ilvl w:val="2"/>
          <w:numId w:val="1"/>
        </w:numPr>
        <w:rPr/>
      </w:pPr>
      <w:bookmarkStart w:id="423" w:name="__RefHeading___Toc1643386_2314609296"/>
      <w:bookmarkStart w:id="424" w:name="_Toc148"/>
      <w:bookmarkEnd w:id="423"/>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53</w:t>
      </w:r>
      <w:r>
        <w:rPr>
          <w:rtl w:val="true"/>
        </w:rPr>
        <w:t>]</w:t>
      </w:r>
      <w:bookmarkEnd w:id="424"/>
    </w:p>
    <w:p>
      <w:pPr>
        <w:pStyle w:val="BookText"/>
        <w:rPr/>
      </w:pP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از لباس‌های دیبای نازک و دیبای ستبر می‌پوشند، و رو به روی هم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دیبای نازک و دیبای ضخیم، پوشش تقواپیشگان در بهشت</w:t>
      </w:r>
    </w:p>
    <w:p>
      <w:pPr>
        <w:pStyle w:val="BookText"/>
        <w:rPr/>
      </w:pPr>
      <w:r>
        <w:rPr>
          <w:rFonts w:ascii="Amiri" w:hAnsi="Amiri" w:eastAsia="Amiri" w:cs="Amiri"/>
          <w:color w:val="111111"/>
          <w:sz w:val="28"/>
          <w:sz w:val="28"/>
          <w:szCs w:val="28"/>
          <w:rtl w:val="true"/>
          <w:lang w:bidi="ar-SA"/>
        </w:rPr>
        <w:t>یَلْبَسُونَ مِنْ سُندُسٍ وَ إِسْتَبْرَقٍ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پارچۀ ابریشمی نازک و لطیف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25" w:name="pg19707_220626"/>
    </w:p>
    <w:p>
      <w:pPr>
        <w:pStyle w:val="BookText"/>
        <w:rPr/>
      </w:pPr>
      <w:bookmarkEnd w:id="425"/>
      <w:r>
        <w:rPr>
          <w:rFonts w:ascii="IRNazanin" w:hAnsi="IRNazanin" w:eastAsia="IRNazanin"/>
          <w:color w:val="111111"/>
          <w:sz w:val="28"/>
          <w:sz w:val="28"/>
          <w:szCs w:val="28"/>
          <w:rtl w:val="true"/>
          <w:lang w:bidi="fa-IR"/>
        </w:rPr>
        <w:t>پارچۀ ابریشمی ضخیم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بهشت، دارای جامه و پوشش</w:t>
      </w:r>
    </w:p>
    <w:p>
      <w:pPr>
        <w:pStyle w:val="BookText"/>
        <w:rPr/>
      </w:pPr>
      <w:r>
        <w:rPr>
          <w:rFonts w:ascii="Amiri" w:hAnsi="Amiri" w:eastAsia="Amiri" w:cs="Amiri"/>
          <w:color w:val="111111"/>
          <w:sz w:val="28"/>
          <w:sz w:val="28"/>
          <w:szCs w:val="28"/>
          <w:rtl w:val="true"/>
          <w:lang w:bidi="ar-SA"/>
        </w:rPr>
        <w:t>یَلْبَسُونَ مِنْ سُندُسٍ وَ إِسْتَبْرَقٍ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بهشتیان، دارای تنوع</w:t>
      </w:r>
    </w:p>
    <w:p>
      <w:pPr>
        <w:pStyle w:val="BookText"/>
        <w:rPr/>
      </w:pPr>
      <w:r>
        <w:rPr>
          <w:rFonts w:ascii="Amiri" w:hAnsi="Amiri" w:eastAsia="Amiri" w:cs="Amiri"/>
          <w:color w:val="111111"/>
          <w:sz w:val="28"/>
          <w:sz w:val="28"/>
          <w:szCs w:val="28"/>
          <w:rtl w:val="true"/>
          <w:lang w:bidi="ar-SA"/>
        </w:rPr>
        <w:t>سُندُسٍ وَ إِسْتَبْرَقٍ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دارای دیدارها و نشست‌های دوستانه و محافل انس</w:t>
      </w:r>
    </w:p>
    <w:p>
      <w:pPr>
        <w:pStyle w:val="BookText"/>
        <w:rPr/>
      </w:pPr>
      <w:r>
        <w:rPr>
          <w:rFonts w:ascii="Amiri" w:hAnsi="Amiri" w:eastAsia="Amiri" w:cs="Amiri"/>
          <w:color w:val="111111"/>
          <w:sz w:val="28"/>
          <w:sz w:val="28"/>
          <w:szCs w:val="28"/>
          <w:rtl w:val="true"/>
          <w:lang w:bidi="ar-SA"/>
        </w:rPr>
        <w:t>مُتَقٰابِلِینَ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 بهشت؛ تقوا؛ حریر؛ لباس</w:t>
      </w:r>
    </w:p>
    <w:p>
      <w:pPr>
        <w:pStyle w:val="Heading3"/>
        <w:numPr>
          <w:ilvl w:val="2"/>
          <w:numId w:val="1"/>
        </w:numPr>
        <w:rPr/>
      </w:pPr>
      <w:bookmarkStart w:id="426" w:name="__RefHeading___Toc1643388_2314609296"/>
      <w:bookmarkStart w:id="427" w:name="_Toc149"/>
      <w:bookmarkEnd w:id="42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54</w:t>
      </w:r>
      <w:r>
        <w:rPr>
          <w:rtl w:val="true"/>
        </w:rPr>
        <w:t>]</w:t>
      </w:r>
      <w:bookmarkEnd w:id="427"/>
    </w:p>
    <w:p>
      <w:pPr>
        <w:pStyle w:val="BookText"/>
        <w:rPr/>
      </w:pP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این گونه است، و زنانی سیمین‌تن و فراخ‌چشم را جفت آنان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حوریان، نعمتی الهی برای متقین، در بهشت</w:t>
      </w:r>
    </w:p>
    <w:p>
      <w:pPr>
        <w:pStyle w:val="BookText"/>
        <w:rPr/>
      </w:pPr>
      <w:r>
        <w:rPr>
          <w:rFonts w:ascii="Amiri" w:hAnsi="Amiri" w:eastAsia="Amiri" w:cs="Amiri"/>
          <w:color w:val="111111"/>
          <w:sz w:val="28"/>
          <w:sz w:val="28"/>
          <w:szCs w:val="28"/>
          <w:rtl w:val="true"/>
          <w:lang w:bidi="ar-SA"/>
        </w:rPr>
        <w:t>کَذٰلِکَ وَ زَوَّجْنٰاهُمْ بِحُورٍ 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ازدواج و همسری در بهشت</w:t>
      </w:r>
    </w:p>
    <w:p>
      <w:pPr>
        <w:pStyle w:val="BookText"/>
        <w:rPr/>
      </w:pPr>
      <w:r>
        <w:rPr>
          <w:rFonts w:ascii="Amiri" w:hAnsi="Amiri" w:eastAsia="Amiri" w:cs="Amiri"/>
          <w:color w:val="111111"/>
          <w:sz w:val="28"/>
          <w:sz w:val="28"/>
          <w:szCs w:val="28"/>
          <w:rtl w:val="true"/>
          <w:lang w:bidi="ar-SA"/>
        </w:rPr>
        <w:t>کَذٰلِکَ وَ زَوَّجْنٰاهُمْ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برخورداری از همسر، نعمتی الهی برای انسان</w:t>
      </w:r>
    </w:p>
    <w:p>
      <w:pPr>
        <w:pStyle w:val="BookText"/>
        <w:rPr/>
      </w:pPr>
      <w:r>
        <w:rPr>
          <w:rFonts w:ascii="Amiri" w:hAnsi="Amiri" w:eastAsia="Amiri" w:cs="Amiri"/>
          <w:color w:val="111111"/>
          <w:sz w:val="28"/>
          <w:sz w:val="28"/>
          <w:szCs w:val="28"/>
          <w:rtl w:val="true"/>
          <w:lang w:bidi="ar-SA"/>
        </w:rPr>
        <w:t>کَذٰلِکَ وَ زَوَّجْنٰاهُمْ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بهشتی تقواپیشگان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بدنی سفید و چشمانی جذاب و دلربا</w:t>
      </w:r>
    </w:p>
    <w:p>
      <w:pPr>
        <w:pStyle w:val="BookText"/>
        <w:rPr/>
      </w:pPr>
      <w:r>
        <w:rPr>
          <w:rFonts w:ascii="Amiri" w:hAnsi="Amiri" w:eastAsia="Amiri" w:cs="Amiri"/>
          <w:color w:val="111111"/>
          <w:sz w:val="28"/>
          <w:sz w:val="28"/>
          <w:szCs w:val="28"/>
          <w:rtl w:val="true"/>
          <w:lang w:bidi="ar-SA"/>
        </w:rPr>
        <w:t>وَ زَوَّجْنٰاهُمْ بِحُورٍ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زنانی که سیاهی چشم او کاملاً مشکی و سفیدی آن کاملاً نمایان بوده و بدنی سفید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 فراخ‌چشم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ازدواج؛ بهشت؛ تقوا؛ حورالعین؛ نعمت</w:t>
      </w:r>
    </w:p>
    <w:p>
      <w:pPr>
        <w:pStyle w:val="Heading3"/>
        <w:numPr>
          <w:ilvl w:val="2"/>
          <w:numId w:val="1"/>
        </w:numPr>
        <w:rPr/>
      </w:pPr>
      <w:bookmarkStart w:id="428" w:name="__RefHeading___Toc1643390_2314609296"/>
      <w:bookmarkStart w:id="429" w:name="_Toc150"/>
      <w:bookmarkEnd w:id="428"/>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55</w:t>
      </w:r>
      <w:r>
        <w:rPr>
          <w:rtl w:val="true"/>
        </w:rPr>
        <w:t>]</w:t>
      </w:r>
      <w:bookmarkEnd w:id="429"/>
    </w:p>
    <w:p>
      <w:pPr>
        <w:pStyle w:val="BookText"/>
        <w:rPr/>
      </w:pP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در آن‌جا هر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آسوده‌خاطر طلب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بهشتی، برخوردار از هرگونه میوۀ مورد تمایل خویش</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یَدْعُونَ فِیهٰا بِکُلِّ فٰاکِهَةٍ</w:t>
      </w:r>
      <w:bookmarkStart w:id="430" w:name="pg19707_220627"/>
    </w:p>
    <w:p>
      <w:pPr>
        <w:pStyle w:val="BookText"/>
        <w:rPr/>
      </w:pPr>
      <w:bookmarkEnd w:id="4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میوه، در میان سایر خوراکی‌های انسان</w:t>
      </w:r>
    </w:p>
    <w:p>
      <w:pPr>
        <w:pStyle w:val="BookText"/>
        <w:rPr/>
      </w:pPr>
      <w:r>
        <w:rPr>
          <w:rFonts w:ascii="Amiri" w:hAnsi="Amiri" w:eastAsia="Amiri" w:cs="Amiri"/>
          <w:color w:val="111111"/>
          <w:sz w:val="28"/>
          <w:sz w:val="28"/>
          <w:szCs w:val="28"/>
          <w:rtl w:val="true"/>
          <w:lang w:bidi="ar-SA"/>
        </w:rPr>
        <w:t>یَدْعُونَ فِیهٰا بِکُلِّ فٰاکِهَةٍ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بی‌ضرر و زیان بهشتیان، از انواع خوراکی‌های مورد تمایل خویش</w:t>
      </w:r>
    </w:p>
    <w:p>
      <w:pPr>
        <w:pStyle w:val="BookText"/>
        <w:rPr/>
      </w:pPr>
      <w:r>
        <w:rPr>
          <w:rFonts w:ascii="Amiri" w:hAnsi="Amiri" w:eastAsia="Amiri" w:cs="Amiri"/>
          <w:color w:val="111111"/>
          <w:sz w:val="28"/>
          <w:sz w:val="28"/>
          <w:szCs w:val="28"/>
          <w:rtl w:val="true"/>
          <w:lang w:bidi="ar-SA"/>
        </w:rPr>
        <w:t>یَدْعُونَ فِیهٰا بِکُلِّ فٰاکِهَةٍ آمِنِینَ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تمامی امکانات و نعمت‌هایش، ایمن از هرگونه ناگواری و زیان برای بهشتیان</w:t>
      </w:r>
    </w:p>
    <w:p>
      <w:pPr>
        <w:pStyle w:val="BookText"/>
        <w:rPr/>
      </w:pPr>
      <w:r>
        <w:rPr>
          <w:rFonts w:ascii="Amiri" w:hAnsi="Amiri" w:eastAsia="Amiri" w:cs="Amiri"/>
          <w:color w:val="111111"/>
          <w:sz w:val="28"/>
          <w:sz w:val="28"/>
          <w:szCs w:val="28"/>
          <w:rtl w:val="true"/>
          <w:lang w:bidi="ar-SA"/>
        </w:rPr>
        <w:t>یَدْعُونَ فِیهٰا بِکُلِّ فٰاکِهَةٍ آمِنِینَ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میان سایر بهره‌وری‌های بهشتیان خصوصیتی ندارد؛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تمامی نعمت‌ها و امکانات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امنیت؛ بهشت؛ تقوا؛ خوردن؛ میوه</w:t>
      </w:r>
    </w:p>
    <w:p>
      <w:pPr>
        <w:pStyle w:val="Heading3"/>
        <w:numPr>
          <w:ilvl w:val="2"/>
          <w:numId w:val="1"/>
        </w:numPr>
        <w:rPr/>
      </w:pPr>
      <w:bookmarkStart w:id="431" w:name="__RefHeading___Toc1643392_2314609296"/>
      <w:bookmarkStart w:id="432" w:name="_Toc151"/>
      <w:bookmarkEnd w:id="431"/>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56</w:t>
      </w:r>
      <w:r>
        <w:rPr>
          <w:rtl w:val="true"/>
        </w:rPr>
        <w:t>]</w:t>
      </w:r>
      <w:bookmarkEnd w:id="432"/>
    </w:p>
    <w:p>
      <w:pPr>
        <w:pStyle w:val="BookText"/>
        <w:rPr/>
      </w:pP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در آنجا جز مرگ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مرگ را نخواهند چشید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آتش شعله‌ور مصون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دارای حیاتی جاودان در بهشت برین</w:t>
      </w:r>
    </w:p>
    <w:p>
      <w:pPr>
        <w:pStyle w:val="BookText"/>
        <w:rPr/>
      </w:pPr>
      <w:r>
        <w:rPr>
          <w:rFonts w:ascii="Amiri" w:hAnsi="Amiri" w:eastAsia="Amiri" w:cs="Amiri"/>
          <w:color w:val="111111"/>
          <w:sz w:val="28"/>
          <w:sz w:val="28"/>
          <w:szCs w:val="28"/>
          <w:rtl w:val="true"/>
          <w:lang w:bidi="ar-SA"/>
        </w:rPr>
        <w:t>لاٰ یَذُوقُونَ فِیهَا الْمَوْتَ إِلاَّ الْمَوْتَةَ الْأُولیٰ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مرگ دنیوی است و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جاودانگی تقواپیشگان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فارغ از دغدغۀ مرگ و از دست دادن نعمت‌ها</w:t>
      </w:r>
    </w:p>
    <w:p>
      <w:pPr>
        <w:pStyle w:val="BookText"/>
        <w:rPr/>
      </w:pPr>
      <w:r>
        <w:rPr>
          <w:rFonts w:ascii="Amiri" w:hAnsi="Amiri" w:eastAsia="Amiri" w:cs="Amiri"/>
          <w:color w:val="111111"/>
          <w:sz w:val="28"/>
          <w:sz w:val="28"/>
          <w:szCs w:val="28"/>
          <w:rtl w:val="true"/>
          <w:lang w:bidi="ar-SA"/>
        </w:rPr>
        <w:t>لاٰ یَذُوقُونَ فِیهَا الْمَوْتَ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مرگ در بهشت، نمودی از امنیت عام و فراگیر حیات اخروی تقواپیشگان</w:t>
      </w:r>
    </w:p>
    <w:p>
      <w:pPr>
        <w:pStyle w:val="BookText"/>
        <w:rPr/>
      </w:pPr>
      <w:r>
        <w:rPr>
          <w:rFonts w:ascii="Amiri" w:hAnsi="Amiri" w:eastAsia="Amiri" w:cs="Amiri"/>
          <w:color w:val="111111"/>
          <w:sz w:val="28"/>
          <w:sz w:val="28"/>
          <w:szCs w:val="28"/>
          <w:rtl w:val="true"/>
          <w:lang w:bidi="ar-SA"/>
        </w:rPr>
        <w:t xml:space="preserve">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فٰاکِهَةٍ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w:t>
      </w:r>
    </w:p>
    <w:p>
      <w:pPr>
        <w:pStyle w:val="BookText"/>
        <w:rPr/>
      </w:pPr>
      <w:r>
        <w:rPr>
          <w:rFonts w:ascii="IRNazanin" w:hAnsi="IRNazanin" w:eastAsia="IRNazanin"/>
          <w:color w:val="111111"/>
          <w:sz w:val="28"/>
          <w:sz w:val="28"/>
          <w:szCs w:val="28"/>
          <w:rtl w:val="true"/>
          <w:lang w:bidi="fa-IR"/>
        </w:rPr>
        <w:t xml:space="preserve">ارتباط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پیشین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مرگ، حلاوت‌بخش نعمت‌های بهشتی برای متقین</w:t>
      </w:r>
    </w:p>
    <w:p>
      <w:pPr>
        <w:pStyle w:val="BookText"/>
        <w:rPr/>
      </w:pPr>
      <w:r>
        <w:rPr>
          <w:rFonts w:ascii="Amiri" w:hAnsi="Amiri" w:eastAsia="Amiri" w:cs="Amiri"/>
          <w:color w:val="111111"/>
          <w:sz w:val="28"/>
          <w:sz w:val="28"/>
          <w:szCs w:val="28"/>
          <w:rtl w:val="true"/>
          <w:lang w:bidi="ar-SA"/>
        </w:rPr>
        <w:t>لاٰ یَذُوقُونَ فِیهَا الْمَوْتَ إِلاَّ الْمَوْتَةَ الْأُولیٰ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پس از ذکر نعمت‌های بهشتی به ایمنی آنان از مرگ اشاره شده است؛ مطلب بالا استفاده می‌شود</w:t>
      </w:r>
      <w:r>
        <w:rPr>
          <w:rFonts w:eastAsia="IRNazanin" w:cs="IRNazanin"/>
          <w:color w:val="111111"/>
          <w:sz w:val="28"/>
          <w:szCs w:val="28"/>
          <w:rtl w:val="true"/>
          <w:lang w:bidi="fa-IR"/>
        </w:rPr>
        <w:t>.</w:t>
      </w:r>
      <w:bookmarkStart w:id="433" w:name="pg19707_220628"/>
    </w:p>
    <w:p>
      <w:pPr>
        <w:pStyle w:val="BookText"/>
        <w:rPr/>
      </w:pPr>
      <w:bookmarkEnd w:id="43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بهشتیان از ناگواری‌های جهنم، در پرتو لطف و حمایت خداوند</w:t>
      </w:r>
    </w:p>
    <w:p>
      <w:pPr>
        <w:pStyle w:val="BookText"/>
        <w:rPr/>
      </w:pPr>
      <w:r>
        <w:rPr>
          <w:rFonts w:ascii="Amiri" w:hAnsi="Amiri" w:eastAsia="Amiri" w:cs="Amiri"/>
          <w:color w:val="111111"/>
          <w:sz w:val="28"/>
          <w:sz w:val="28"/>
          <w:szCs w:val="28"/>
          <w:rtl w:val="true"/>
          <w:lang w:bidi="ar-SA"/>
        </w:rPr>
        <w:t>وَ وَقٰاهُمْ عَذٰابَ الْجَحِیمِ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دنیوی متقین، مورد غفران و بخشایش خداوند در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وَقٰاهُمْ عَذٰابَ الْجَحِیمِ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با همۀ تقوای خویش، لغزش‌هایی دارند که آنان را در معرض کیفر قرار داده است؛ اما خداوند با رحمت خویش آنها را از عذاب دوزخ ایمن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امنیت؛ بهشت؛ تقوا؛ جحیم؛ جهنم؛ حیات؛ خلافت الهی؛ مرگ؛ مغفرت؛ نعمت</w:t>
      </w:r>
    </w:p>
    <w:p>
      <w:pPr>
        <w:pStyle w:val="Heading3"/>
        <w:numPr>
          <w:ilvl w:val="2"/>
          <w:numId w:val="1"/>
        </w:numPr>
        <w:rPr/>
      </w:pPr>
      <w:bookmarkStart w:id="434" w:name="__RefHeading___Toc1643394_2314609296"/>
      <w:bookmarkStart w:id="435" w:name="_Toc152"/>
      <w:bookmarkEnd w:id="43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57</w:t>
      </w:r>
      <w:r>
        <w:rPr>
          <w:rtl w:val="true"/>
        </w:rPr>
        <w:t>]</w:t>
      </w:r>
      <w:bookmarkEnd w:id="435"/>
    </w:p>
    <w:p>
      <w:pPr>
        <w:pStyle w:val="BookText"/>
        <w:rPr/>
      </w:pP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از جانب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متقین از نعمت‌های گستردۀ بهشت، ناشی از فضل پروردگار است؛ نه صرفاً استحقاق خود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برخورداری تقواپیشگان از فضل و بخشش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رَبِّکَ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اشاره به این نکته داشته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رسیدن فضل الهی به بهشتیان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بهشت جاودان و نعمت‌های بی‌پایان آن، رستگاری بزرگ و راستین</w:t>
      </w:r>
    </w:p>
    <w:p>
      <w:pPr>
        <w:pStyle w:val="BookText"/>
        <w:rPr/>
      </w:pPr>
      <w:r>
        <w:rPr>
          <w:rFonts w:ascii="Amiri" w:hAnsi="Amiri" w:eastAsia="Amiri" w:cs="Amiri"/>
          <w:color w:val="111111"/>
          <w:sz w:val="28"/>
          <w:sz w:val="28"/>
          <w:szCs w:val="28"/>
          <w:rtl w:val="true"/>
          <w:lang w:bidi="ar-SA"/>
        </w:rPr>
        <w:t>ذٰلِکَ هُوَ الْفَوْزُ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واقعی، تنها در پرتو رهایی از دوزخ و ره‌یابی به بهشت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وَقٰاهُمْ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فَضْلاً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تقوا؛ جهنم؛ راستگاری؛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436" w:name="pg19707_220629"/>
    </w:p>
    <w:p>
      <w:pPr>
        <w:pStyle w:val="Heading3"/>
        <w:numPr>
          <w:ilvl w:val="2"/>
          <w:numId w:val="1"/>
        </w:numPr>
        <w:rPr/>
      </w:pPr>
      <w:bookmarkStart w:id="437" w:name="__RefHeading___Toc1643396_2314609296"/>
      <w:bookmarkStart w:id="438" w:name="_Toc153"/>
      <w:bookmarkEnd w:id="436"/>
      <w:bookmarkEnd w:id="437"/>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58</w:t>
      </w:r>
      <w:r>
        <w:rPr>
          <w:rtl w:val="true"/>
        </w:rPr>
        <w:t>]</w:t>
      </w:r>
      <w:bookmarkEnd w:id="438"/>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پس، جز این نیست که قرآن را به زبان تو آسان ساختیم،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معارف والای قرآن از سوی خداوند برای خلق، در پرتو ویژگی‌های خاص زبان عربی</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زبان عربی باشد که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آسان و در دسترس فهم و درک بشر</w:t>
      </w:r>
    </w:p>
    <w:p>
      <w:pPr>
        <w:pStyle w:val="BookText"/>
        <w:rPr/>
      </w:pPr>
      <w:r>
        <w:rPr>
          <w:rFonts w:ascii="Amiri" w:hAnsi="Amiri" w:eastAsia="Amiri" w:cs="Amiri"/>
          <w:color w:val="111111"/>
          <w:sz w:val="28"/>
          <w:sz w:val="28"/>
          <w:szCs w:val="28"/>
          <w:rtl w:val="true"/>
          <w:lang w:bidi="ar-SA"/>
        </w:rPr>
        <w:t>فَإِنَّمٰا یَسَّرْنٰاهُ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توضیحات و تفسیرهای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فهم آسان حقایق عالی قرآن</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ascii="IRNazanin" w:hAnsi="IRNazanin" w:eastAsia="IRNazanin"/>
          <w:color w:val="111111"/>
          <w:sz w:val="28"/>
          <w:sz w:val="28"/>
          <w:szCs w:val="28"/>
          <w:rtl w:val="true"/>
          <w:lang w:bidi="fa-IR"/>
        </w:rPr>
        <w:t xml:space="preserve">برداشت بالا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تفسیرها و توضحیاتی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آیات قرآن، برای فهماندن آنها به مردم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زبان عربی روشن، زمینه‌ای برای بیداری خلق و پندآموزی آنان</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بشر، هدف نهایی و مورد انتظار وحی</w:t>
      </w:r>
    </w:p>
    <w:p>
      <w:pPr>
        <w:pStyle w:val="BookText"/>
        <w:rPr/>
      </w:pPr>
      <w:r>
        <w:rPr>
          <w:rFonts w:ascii="Amiri" w:hAnsi="Amiri" w:eastAsia="Amiri" w:cs="Amiri"/>
          <w:color w:val="111111"/>
          <w:sz w:val="28"/>
          <w:sz w:val="28"/>
          <w:szCs w:val="28"/>
          <w:rtl w:val="true"/>
          <w:lang w:bidi="ar-SA"/>
        </w:rPr>
        <w:t xml:space="preserve">فَإِنَّمٰا یَسَّرْنٰاهُ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وحی، آشنا برای فطرت و عقل انسان</w:t>
      </w:r>
    </w:p>
    <w:p>
      <w:pPr>
        <w:pStyle w:val="BookText"/>
        <w:rPr/>
      </w:pPr>
      <w:r>
        <w:rPr>
          <w:rFonts w:ascii="Amiri" w:hAnsi="Amiri" w:eastAsia="Amiri" w:cs="Amiri"/>
          <w:color w:val="111111"/>
          <w:sz w:val="28"/>
          <w:sz w:val="28"/>
          <w:szCs w:val="28"/>
          <w:rtl w:val="true"/>
          <w:lang w:bidi="ar-SA"/>
        </w:rPr>
        <w:t>لَعَلَّهُمْ یَتَذَکَّرُونَ</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ترسیم هدف تسهیل معارف وحی، نمایانگر این حقیقت است که حقایق وحی، مأنوس با انسان و آشنا با او است؛ لیکن وی در گذر زمان گرفتار غفلت و فراموشی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سطح درک و استعدادهای مخاطبان، در تبلیغ و هدایت ایشان</w:t>
      </w:r>
    </w:p>
    <w:p>
      <w:pPr>
        <w:pStyle w:val="BookText"/>
        <w:rPr/>
      </w:pPr>
      <w:r>
        <w:rPr>
          <w:rFonts w:ascii="Amiri" w:hAnsi="Amiri" w:eastAsia="Amiri" w:cs="Amiri"/>
          <w:color w:val="111111"/>
          <w:sz w:val="28"/>
          <w:sz w:val="28"/>
          <w:szCs w:val="28"/>
          <w:rtl w:val="true"/>
          <w:lang w:bidi="ar-SA"/>
        </w:rPr>
        <w:t>فَإِنَّمٰا یَسَّرْنٰاهُ بِلِسٰانِکَ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زمینۀ تذکّر یافتن دانسته؛ استفاده می‌شود که برای بیداری خلق، باید حقایق را به‌گونه‌ای قابل فهم و درک برای آنان بیان کرد</w:t>
      </w:r>
      <w:r>
        <w:rPr>
          <w:rFonts w:eastAsia="IRNazanin" w:cs="IRNazanin"/>
          <w:color w:val="111111"/>
          <w:sz w:val="28"/>
          <w:szCs w:val="28"/>
          <w:rtl w:val="true"/>
          <w:lang w:bidi="fa-IR"/>
        </w:rPr>
        <w:t>.</w:t>
      </w:r>
      <w:bookmarkStart w:id="439" w:name="pg19707_220630"/>
    </w:p>
    <w:p>
      <w:pPr>
        <w:pStyle w:val="BookText"/>
        <w:rPr/>
      </w:pPr>
      <w:bookmarkEnd w:id="43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به هموار ساختن راه بیداری و هدایت، برای انسان‌ها و نه اجبار ایشان</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انتخابی و بدون اجبار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غفلت‌ها و حق فراموشی‌های انسان، عمیق و دیرپای</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ascii="IRNazanin" w:hAnsi="IRNazanin" w:eastAsia="IRNazanin"/>
          <w:color w:val="111111"/>
          <w:sz w:val="28"/>
          <w:sz w:val="28"/>
          <w:szCs w:val="28"/>
          <w:rtl w:val="true"/>
          <w:lang w:bidi="fa-IR"/>
        </w:rPr>
        <w:t>خداوند، فهم حقایق قرآن را با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می‌دهد که با وجود آسانی فهم قرآن، انتظار نداشته باش که بی‌چون و چرا همه بیدار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ترسیم‌های قرآن از بهشت و دوزخ، نمودی از حقایق سهولت یافتۀ وحی برای بیداری خلق</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یَسَّرْنٰاهُ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مجموعه آیاتی آمده است که ترسیم‌کنندۀ تفصیلی بهشت و دوزخ و فرجام بهشتیان و دوزخیان است، بنابراین آن آیات نمونه‌ای بارز برای اثبات آسان بودن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بهشت و دوزخ، فراتر از سطح درک بشر</w:t>
      </w:r>
    </w:p>
    <w:p>
      <w:pPr>
        <w:pStyle w:val="BookText"/>
        <w:rPr/>
      </w:pPr>
      <w:r>
        <w:rPr>
          <w:rFonts w:ascii="Amiri" w:hAnsi="Amiri" w:eastAsia="Amiri" w:cs="Amiri"/>
          <w:color w:val="111111"/>
          <w:sz w:val="28"/>
          <w:sz w:val="28"/>
          <w:szCs w:val="28"/>
          <w:rtl w:val="true"/>
          <w:lang w:bidi="ar-SA"/>
        </w:rPr>
        <w:t>فَإِنَّمٰا یَسَّرْنٰاهُ بِلِسٰانِکَ لَعَلَّهُمْ یَتَذَکَّرُونَ</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ترسیم دوزخ و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آنچه در آن آیات آمده، شکل آسان شده و تنزل‌یافتۀ مطلب است؛ نه ماهیت عالی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بهشت؛ تبلیغ؛ تعلیم؛ جبر و اختیار؛ جهنم؛ زبان عربی؛ زبان قرآن؛ عبرت؛ عربی؛ غفلت؛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440" w:name="__RefHeading___Toc1643398_2314609296"/>
      <w:bookmarkStart w:id="441" w:name="_Toc154"/>
      <w:bookmarkEnd w:id="44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59</w:t>
      </w:r>
      <w:r>
        <w:rPr>
          <w:rtl w:val="true"/>
        </w:rPr>
        <w:t>]</w:t>
      </w:r>
      <w:bookmarkEnd w:id="441"/>
    </w:p>
    <w:p>
      <w:p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بنابراین تو منتظر باش که آنان هم منتظرند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منکرانِ پیام‌های روشن و قابل درک قرآن، به فرجامی سخت از سوی خداوند</w:t>
      </w:r>
    </w:p>
    <w:p>
      <w:pPr>
        <w:pStyle w:val="BookText"/>
        <w:rPr/>
      </w:pPr>
      <w:r>
        <w:rPr>
          <w:rFonts w:ascii="Amiri" w:hAnsi="Amiri" w:eastAsia="Amiri" w:cs="Amiri"/>
          <w:color w:val="111111"/>
          <w:sz w:val="28"/>
          <w:sz w:val="28"/>
          <w:szCs w:val="28"/>
          <w:rtl w:val="true"/>
          <w:lang w:bidi="ar-SA"/>
        </w:rPr>
        <w:t xml:space="preserve">فَإِنَّمٰا یَسَّرْنٰاهُ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إِنَّهُمْ مُرْتَقِبُونَ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مُرْتَقِبُونَ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کنایه از این است که کافران به بیان‌های روشن وحی ایمان نمی‌آورند تا سرانجام وعیدهای ما تحقق یابد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برگزیدن شیوۀ صبر و انتظار در برابر کافران، در پی</w:t>
      </w:r>
    </w:p>
    <w:p>
      <w:pPr>
        <w:pStyle w:val="BookText"/>
        <w:rPr/>
      </w:pPr>
      <w:r>
        <w:rPr>
          <w:rFonts w:ascii="IRNazanin" w:hAnsi="IRNazanin" w:eastAsia="IRNazanin"/>
          <w:color w:val="111111"/>
          <w:sz w:val="28"/>
          <w:sz w:val="28"/>
          <w:szCs w:val="28"/>
          <w:rtl w:val="true"/>
          <w:lang w:bidi="fa-IR"/>
        </w:rPr>
        <w:t xml:space="preserve">اتمام‌حجت بر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یَسَّرْنٰاهُ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w:t>
      </w:r>
    </w:p>
    <w:p>
      <w:pPr>
        <w:pStyle w:val="BookText"/>
        <w:rPr/>
      </w:pPr>
      <w:r>
        <w:rPr>
          <w:rFonts w:ascii="IRNazanin" w:hAnsi="IRNazanin" w:eastAsia="IRNazanin"/>
          <w:color w:val="111111"/>
          <w:sz w:val="28"/>
          <w:sz w:val="28"/>
          <w:szCs w:val="28"/>
          <w:rtl w:val="true"/>
          <w:lang w:bidi="fa-IR"/>
        </w:rPr>
        <w:t>با توجه به شرایط دشوار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چه‌بسا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لزوم صبر و انتظار تا لحظۀ تغییر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اتمام حجت؛ تکذیب؛ تهدید؛ صبر؛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42" w:name="pg19707_220633"/>
    </w:p>
    <w:p>
      <w:pPr>
        <w:pStyle w:val="Heading2"/>
        <w:numPr>
          <w:ilvl w:val="1"/>
          <w:numId w:val="1"/>
        </w:numPr>
        <w:rPr/>
      </w:pPr>
      <w:bookmarkStart w:id="443" w:name="__RefHeading___Toc1643400_2314609296"/>
      <w:bookmarkStart w:id="444" w:name="_Toc155"/>
      <w:bookmarkEnd w:id="442"/>
      <w:bookmarkEnd w:id="443"/>
      <w:r>
        <w:rPr>
          <w:rtl w:val="true"/>
        </w:rPr>
        <w:t xml:space="preserve">سورۀ جاثیه آیۀ </w:t>
      </w:r>
      <w:r>
        <w:rPr/>
        <w:t>1</w:t>
      </w:r>
      <w:r>
        <w:rPr>
          <w:rtl w:val="true"/>
        </w:rPr>
        <w:t xml:space="preserve"> </w:t>
      </w:r>
      <w:r>
        <w:rPr>
          <w:rtl w:val="true"/>
        </w:rPr>
        <w:t xml:space="preserve">تا </w:t>
      </w:r>
      <w:r>
        <w:rPr/>
        <w:t>37</w:t>
      </w:r>
      <w:bookmarkEnd w:id="4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1643402_2314609296"/>
      <w:bookmarkStart w:id="446" w:name="_Toc156"/>
      <w:bookmarkEnd w:id="445"/>
      <w:r>
        <w:rPr>
          <w:rtl w:val="true"/>
        </w:rPr>
        <w:t>اشاره</w:t>
      </w:r>
      <w:bookmarkStart w:id="447" w:name="pg19707_220635"/>
      <w:bookmarkEnd w:id="446"/>
    </w:p>
    <w:p>
      <w:pPr>
        <w:pStyle w:val="BookText"/>
        <w:rPr/>
      </w:pPr>
      <w:bookmarkEnd w:id="447"/>
      <w:r>
        <w:rPr>
          <w:rFonts w:ascii="IRNazanin" w:hAnsi="IRNazanin" w:eastAsia="IRNazanin"/>
          <w:color w:val="111111"/>
          <w:sz w:val="28"/>
          <w:sz w:val="28"/>
          <w:szCs w:val="28"/>
          <w:rtl w:val="true"/>
          <w:lang w:bidi="fa-IR"/>
        </w:rPr>
        <w:t>به نام خداوند گستردۀ رحمت و و مهربان</w:t>
      </w:r>
    </w:p>
    <w:p>
      <w:pPr>
        <w:pStyle w:val="Heading3"/>
        <w:numPr>
          <w:ilvl w:val="2"/>
          <w:numId w:val="1"/>
        </w:numPr>
        <w:rPr/>
      </w:pPr>
      <w:bookmarkStart w:id="448" w:name="__RefHeading___Toc1643404_2314609296"/>
      <w:bookmarkStart w:id="449" w:name="_Toc157"/>
      <w:bookmarkEnd w:id="44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w:t>
      </w:r>
      <w:r>
        <w:rPr>
          <w:rtl w:val="true"/>
        </w:rPr>
        <w:t>]</w:t>
      </w:r>
      <w:bookmarkEnd w:id="44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المتشابهات الّتی استأثر اللّه تعالیٰ بعلمها و لایعلم تأویلها إلّاهو؛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خداوند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بسمله؛ تکرار در قرآن؛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حروف مقطعه؛ رحمت؛ علم؛ قرآن</w:t>
      </w:r>
    </w:p>
    <w:p>
      <w:pPr>
        <w:pStyle w:val="Heading3"/>
        <w:numPr>
          <w:ilvl w:val="2"/>
          <w:numId w:val="1"/>
        </w:numPr>
        <w:rPr/>
      </w:pPr>
      <w:bookmarkStart w:id="450" w:name="__RefHeading___Toc1643406_2314609296"/>
      <w:bookmarkStart w:id="451" w:name="_Toc158"/>
      <w:bookmarkEnd w:id="450"/>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w:t>
      </w:r>
      <w:r>
        <w:rPr>
          <w:rtl w:val="true"/>
        </w:rPr>
        <w:t>]</w:t>
      </w:r>
      <w:bookmarkEnd w:id="451"/>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فرو فرستادن این کتاب از جانب خدای عزّتمند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جمع‌آوری قرآن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حاکی از آن است که آیات قرآن در زمان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به صورت مکتوب در می‌آمده و یا توصیه‌ای است از جانب خدا که باید مکتوب شود بنابر هر دو احتمال،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عزت و حکمت خداوند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تَنْزِیلُ الْکِتٰابِ مِنَ اللّٰهِ الْعَزِیزِ الْحَکِیمِ</w:t>
      </w:r>
      <w:bookmarkStart w:id="452" w:name="pg19707_220636"/>
    </w:p>
    <w:p>
      <w:pPr>
        <w:pStyle w:val="BookText"/>
        <w:rPr/>
      </w:pPr>
      <w:bookmarkEnd w:id="4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از ارائۀ کتاب، برنامه و معارفی فراتر از قرآن و یا همانند آن</w:t>
      </w:r>
    </w:p>
    <w:p>
      <w:pPr>
        <w:pStyle w:val="BookText"/>
        <w:rPr/>
      </w:pPr>
      <w:r>
        <w:rPr>
          <w:rFonts w:ascii="Amiri" w:hAnsi="Amiri" w:eastAsia="Amiri" w:cs="Amiri"/>
          <w:color w:val="111111"/>
          <w:sz w:val="28"/>
          <w:sz w:val="28"/>
          <w:szCs w:val="28"/>
          <w:rtl w:val="true"/>
          <w:lang w:bidi="ar-SA"/>
        </w:rPr>
        <w:t>تَنْزِیلُ الْکِتٰابِ مِنَ اللّٰهِ الْعَزِیزِ</w:t>
      </w:r>
    </w:p>
    <w:p>
      <w:pPr>
        <w:pStyle w:val="BookText"/>
        <w:rPr/>
      </w:pPr>
      <w:r>
        <w:rPr>
          <w:rFonts w:ascii="IRNazanin" w:hAnsi="IRNazanin" w:eastAsia="IRNazanin"/>
          <w:color w:val="111111"/>
          <w:sz w:val="28"/>
          <w:sz w:val="28"/>
          <w:szCs w:val="28"/>
          <w:rtl w:val="true"/>
          <w:lang w:bidi="fa-IR"/>
        </w:rPr>
        <w:t>برداشت بالا با توجه به دو نکتۀ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تحدی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 عزت و شکست‌ناپذیری خداوند در مورد قرآن، در ابعاد مختلفی تصویر می‌شود؛ از جمله در بُعد محتوایی و لفظی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حقایقی استوار و ابطال‌ناپذیر</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آیۀ شریفه از یک سو نزول قرآن را به خداوند نسبت می‌دهد و از سویی دیگر آن را جلوۀ عزت خداوند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بین نزول قرآن و صفت عزت، می‌تواند اشاره به این نکته داشته باشد که قرآن نیز همچون نازل‌کنندۀ آن، عزیز و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پیام‌های قرآن، حکیمانه و منطبق با واقعیت‌های هستی</w:t>
      </w:r>
    </w:p>
    <w:p>
      <w:pPr>
        <w:pStyle w:val="BookText"/>
        <w:rPr/>
      </w:pPr>
      <w:r>
        <w:rPr>
          <w:rFonts w:ascii="Amiri" w:hAnsi="Amiri" w:eastAsia="Amiri" w:cs="Amiri"/>
          <w:color w:val="111111"/>
          <w:sz w:val="28"/>
          <w:sz w:val="28"/>
          <w:szCs w:val="28"/>
          <w:rtl w:val="true"/>
          <w:lang w:bidi="ar-SA"/>
        </w:rPr>
        <w:t xml:space="preserve">تَنْزِیلُ الْکِتٰابِ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ascii="IRNazanin" w:hAnsi="IRNazanin" w:eastAsia="IRNazanin"/>
          <w:color w:val="111111"/>
          <w:sz w:val="28"/>
          <w:sz w:val="28"/>
          <w:szCs w:val="28"/>
          <w:rtl w:val="true"/>
          <w:lang w:bidi="fa-IR"/>
        </w:rPr>
        <w:t xml:space="preserve">توصیف خداوند به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سخن گفتن از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الهی، عزّتی آمیخته به حکمت</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همراه ساختن قدرت با حکمت</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تاریخ قرآن؛ جمع قرآن؛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عجز؛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نزول قرآن؛ وحی</w:t>
      </w:r>
    </w:p>
    <w:p>
      <w:pPr>
        <w:pStyle w:val="Heading3"/>
        <w:numPr>
          <w:ilvl w:val="2"/>
          <w:numId w:val="1"/>
        </w:numPr>
        <w:rPr/>
      </w:pPr>
      <w:bookmarkStart w:id="453" w:name="__RefHeading___Toc1643408_2314609296"/>
      <w:bookmarkStart w:id="454" w:name="_Toc159"/>
      <w:bookmarkEnd w:id="45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w:t>
      </w:r>
      <w:r>
        <w:rPr>
          <w:rtl w:val="true"/>
        </w:rPr>
        <w:t>]</w:t>
      </w:r>
      <w:bookmarkEnd w:id="454"/>
    </w:p>
    <w:p>
      <w:pPr>
        <w:pStyle w:val="BookText"/>
        <w:rPr/>
      </w:pP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به راستی در آسمان‌ها و زمین برای مؤمنان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خداوند، متجلی در گسترۀ آسمان‌ها و زمین</w:t>
      </w:r>
    </w:p>
    <w:p>
      <w:pPr>
        <w:pStyle w:val="BookText"/>
        <w:rPr/>
      </w:pP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اقتدار و کاردانی خداوند، نمایان در نظام آسمان‌ها و زمین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w:t>
      </w:r>
      <w:bookmarkStart w:id="455" w:name="pg19707_220637"/>
    </w:p>
    <w:p>
      <w:pPr>
        <w:pStyle w:val="BookText"/>
        <w:rPr/>
      </w:pPr>
      <w:bookmarkEnd w:id="4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متکی به مبدئی یگانه، مقتدر و حکیم</w:t>
      </w:r>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w:t>
      </w:r>
    </w:p>
    <w:p>
      <w:pPr>
        <w:pStyle w:val="BookText"/>
        <w:rPr/>
      </w:pPr>
      <w:r>
        <w:rPr>
          <w:rFonts w:ascii="IRNazanin" w:hAnsi="IRNazanin" w:eastAsia="IRNazanin"/>
          <w:color w:val="111111"/>
          <w:sz w:val="28"/>
          <w:sz w:val="28"/>
          <w:szCs w:val="28"/>
          <w:rtl w:val="true"/>
          <w:lang w:bidi="fa-IR"/>
        </w:rPr>
        <w:t>از ارتباط دو آیه و این که در آیۀ قبل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همگونی و منشأ یگانۀ هر دو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اهل‌ایمان و حق‌جویان، قادر به درک نمودهای اقتدار و حکمت خداوند در هستی</w:t>
      </w:r>
    </w:p>
    <w:p>
      <w:pPr>
        <w:pStyle w:val="BookText"/>
        <w:rPr/>
      </w:pP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 لِلْمُؤْمِنِینَ</w:t>
      </w:r>
    </w:p>
    <w:p>
      <w:pPr>
        <w:pStyle w:val="BookText"/>
        <w:rPr/>
      </w:pPr>
      <w:r>
        <w:rPr>
          <w:rFonts w:ascii="IRNazanin" w:hAnsi="IRNazanin" w:eastAsia="IRNazanin"/>
          <w:color w:val="111111"/>
          <w:sz w:val="28"/>
          <w:sz w:val="28"/>
          <w:szCs w:val="28"/>
          <w:rtl w:val="true"/>
          <w:lang w:bidi="fa-IR"/>
        </w:rPr>
        <w:t>آیات الهی در هستی، برای همۀ انسان‌ها است تا از آن نشانه‌ها، رو به ایمان آورده و یا در طریق ایمان استوار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کسانی دارد که اهل‌ایمان به حق و در جست‌وجوی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حق طلبی، زمینۀ پیدایش جهان‌بینی الهی در انسان</w:t>
      </w:r>
    </w:p>
    <w:p>
      <w:pPr>
        <w:pStyle w:val="BookText"/>
        <w:rPr/>
      </w:pPr>
      <w:r>
        <w:rPr>
          <w:rFonts w:ascii="Amiri" w:hAnsi="Amiri" w:eastAsia="Amiri" w:cs="Amiri"/>
          <w:color w:val="111111"/>
          <w:sz w:val="28"/>
          <w:sz w:val="28"/>
          <w:szCs w:val="28"/>
          <w:rtl w:val="true"/>
          <w:lang w:bidi="ar-SA"/>
        </w:rPr>
        <w:t>لَآیٰاتٍ لِلْمُؤْمِنِینَ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انسان از سوی خداوند، به مطالعه و تأمل در نظام طبیعت به انگیزۀ حق‌جویی و حق‌پذیری</w:t>
      </w:r>
    </w:p>
    <w:p>
      <w:pPr>
        <w:pStyle w:val="BookText"/>
        <w:rPr/>
      </w:pPr>
      <w:r>
        <w:rPr>
          <w:rFonts w:ascii="Amiri" w:hAnsi="Amiri" w:eastAsia="Amiri" w:cs="Amiri"/>
          <w:color w:val="111111"/>
          <w:sz w:val="28"/>
          <w:sz w:val="28"/>
          <w:szCs w:val="28"/>
          <w:rtl w:val="true"/>
          <w:lang w:bidi="ar-SA"/>
        </w:rPr>
        <w:t>إِنَّ فِی السَّمٰاوٰاتِ وَ الْأَرْضِ لَآیٰاتٍ لِلْمُؤْمِنِینَ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انکار و عناد در برابر حق، مانع بهره‌وری معنوی و عرفانی انسان از ژرف‌کاوی در نظام طبیعت</w:t>
      </w:r>
    </w:p>
    <w:p>
      <w:pPr>
        <w:pStyle w:val="BookText"/>
        <w:rPr/>
      </w:pPr>
      <w:r>
        <w:rPr>
          <w:rFonts w:ascii="Amiri" w:hAnsi="Amiri" w:eastAsia="Amiri" w:cs="Amiri"/>
          <w:color w:val="111111"/>
          <w:sz w:val="28"/>
          <w:sz w:val="28"/>
          <w:szCs w:val="28"/>
          <w:rtl w:val="true"/>
          <w:lang w:bidi="ar-SA"/>
        </w:rPr>
        <w:t>إِنَّ فِی السَّمٰاوٰاتِ وَ الْأَرْضِ لَآیٰاتٍ لِلْمُؤْمِنِینَ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می‌رساند که کافران و یا غافلانی که انگیزۀ حق‌جویی را ندارند، با ژرف‌کاوی در نظام آسمان‌ها و زمین، بهره‌ای بایسته از آن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آیه؛ ایمان؛ تفکر؛ جهان؛ جهان‌بینی؛ حق؛ حکمت؛ درک؛ زمین؛ شناخت؛ قدرت؛ قرآن</w:t>
      </w:r>
    </w:p>
    <w:p>
      <w:pPr>
        <w:pStyle w:val="Heading3"/>
        <w:numPr>
          <w:ilvl w:val="2"/>
          <w:numId w:val="1"/>
        </w:numPr>
        <w:rPr/>
      </w:pPr>
      <w:bookmarkStart w:id="456" w:name="__RefHeading___Toc1643410_2314609296"/>
      <w:bookmarkStart w:id="457" w:name="_Toc160"/>
      <w:bookmarkEnd w:id="456"/>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4</w:t>
      </w:r>
      <w:r>
        <w:rPr>
          <w:rtl w:val="true"/>
        </w:rPr>
        <w:t>]</w:t>
      </w:r>
      <w:bookmarkEnd w:id="457"/>
    </w:p>
    <w:p>
      <w:pPr>
        <w:pStyle w:val="BookText"/>
        <w:rPr/>
      </w:pP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در آفرینش شما و جنبندگانی که پراکنده می‌سازد، برای مردمی که یقین دارند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سایر جانداران، دربردارندۀ نشانه‌هایی از خداوند برای جویندگان یقین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خَلْقِکُمْ وَ مٰا یَبُثُّ مِنْ دٰابَّةٍ آیٰاتٌ لِقَوْمٍ یُوقِنُونَ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مقایسه با سایر جانداران زمین، دارای ویژگی، امتیاز و اهمیت</w:t>
      </w:r>
    </w:p>
    <w:p>
      <w:pPr>
        <w:pStyle w:val="BookText"/>
        <w:rPr/>
      </w:pPr>
      <w:r>
        <w:rPr>
          <w:rFonts w:ascii="Amiri" w:hAnsi="Amiri" w:eastAsia="Amiri" w:cs="Amiri"/>
          <w:color w:val="111111"/>
          <w:sz w:val="28"/>
          <w:sz w:val="28"/>
          <w:szCs w:val="28"/>
          <w:rtl w:val="true"/>
          <w:lang w:bidi="ar-SA"/>
        </w:rPr>
        <w:t>وَ فِی خَلْقِکُمْ وَ مٰا یَبُثُّ مِنْ دٰابَّةٍ</w:t>
      </w:r>
    </w:p>
    <w:p>
      <w:pPr>
        <w:pStyle w:val="BookText"/>
        <w:rPr/>
      </w:pPr>
      <w:r>
        <w:rPr>
          <w:rFonts w:ascii="IRNazanin" w:hAnsi="IRNazanin" w:eastAsia="IRNazanin"/>
          <w:color w:val="111111"/>
          <w:sz w:val="28"/>
          <w:sz w:val="28"/>
          <w:szCs w:val="28"/>
          <w:rtl w:val="true"/>
          <w:lang w:bidi="fa-IR"/>
        </w:rPr>
        <w:t>از این که انسان به صورت مستقل و مقدم بر سایر جانداران یاد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چگونگی پیدایش حیات و نیروی حس و ادراک در موجودات زنده، زمینۀ ره‌یابی به نشانه‌های متقن الهی</w:t>
      </w:r>
    </w:p>
    <w:p>
      <w:pPr>
        <w:pStyle w:val="BookText"/>
        <w:rPr/>
      </w:pPr>
      <w:r>
        <w:rPr>
          <w:rFonts w:ascii="Amiri" w:hAnsi="Amiri" w:eastAsia="Amiri" w:cs="Amiri"/>
          <w:color w:val="111111"/>
          <w:sz w:val="28"/>
          <w:sz w:val="28"/>
          <w:szCs w:val="28"/>
          <w:rtl w:val="true"/>
          <w:lang w:bidi="ar-SA"/>
        </w:rPr>
        <w:t xml:space="preserve">وَ فِی خَلْقِکُمْ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لِقَوْمٍ یُوقِنُونَ</w:t>
      </w:r>
    </w:p>
    <w:p>
      <w:pPr>
        <w:pStyle w:val="BookText"/>
        <w:rPr/>
      </w:pPr>
      <w:r>
        <w:rPr>
          <w:rFonts w:ascii="IRNazanin" w:hAnsi="IRNazanin" w:eastAsia="IRNazanin"/>
          <w:color w:val="111111"/>
          <w:sz w:val="28"/>
          <w:sz w:val="28"/>
          <w:szCs w:val="28"/>
          <w:rtl w:val="true"/>
          <w:lang w:bidi="fa-IR"/>
        </w:rPr>
        <w:t>طرح خلقت انسان و جنبندگان، به عنوان زمینۀ ره‌یابی به یقین، می‌تواند نظر به جنبۀ زنده بودن و حس و شعور داشتن آنها داشته باشد؛ چه این که پیدایش این امور، در متن نظام مادی طبیعت، آیتی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به آیات نهفته در مسألۀ حیات و شعور، پیچیده‌تر از شناخت نشانه‌های الهی در آسمان‌ها و زمین</w:t>
      </w:r>
    </w:p>
    <w:p>
      <w:pPr>
        <w:pStyle w:val="BookText"/>
        <w:rPr/>
      </w:pPr>
      <w:r>
        <w:rPr>
          <w:rFonts w:ascii="Amiri" w:hAnsi="Amiri" w:eastAsia="Amiri" w:cs="Amiri"/>
          <w:color w:val="111111"/>
          <w:sz w:val="28"/>
          <w:sz w:val="28"/>
          <w:szCs w:val="28"/>
          <w:rtl w:val="true"/>
          <w:lang w:bidi="ar-SA"/>
        </w:rPr>
        <w:t xml:space="preserve">إِنَّ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لِقَوْمٍ یُوقِنُونَ</w:t>
      </w:r>
    </w:p>
    <w:p>
      <w:pPr>
        <w:pStyle w:val="BookText"/>
        <w:rPr/>
      </w:pPr>
      <w:r>
        <w:rPr>
          <w:rFonts w:ascii="IRNazanin" w:hAnsi="IRNazanin" w:eastAsia="IRNazanin"/>
          <w:color w:val="111111"/>
          <w:sz w:val="28"/>
          <w:sz w:val="28"/>
          <w:szCs w:val="28"/>
          <w:rtl w:val="true"/>
          <w:lang w:bidi="fa-IR"/>
        </w:rPr>
        <w:t xml:space="preserve">از این‌که موجودات زنده، شعورمند و حسّاس، پس از آسمان‌ها و زمین یاد شده و اندیشه در آن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گردیده است، ژرفای مسأله حیات و شعور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کثرت و تنوع موجودات زنده در زمین، شایان تأمل و درس‌آموزی</w:t>
      </w:r>
    </w:p>
    <w:p>
      <w:pPr>
        <w:pStyle w:val="BookText"/>
        <w:rPr/>
      </w:pPr>
      <w:r>
        <w:rPr>
          <w:rFonts w:ascii="Amiri" w:hAnsi="Amiri" w:eastAsia="Amiri" w:cs="Amiri"/>
          <w:color w:val="111111"/>
          <w:sz w:val="28"/>
          <w:sz w:val="28"/>
          <w:szCs w:val="28"/>
          <w:rtl w:val="true"/>
          <w:lang w:bidi="ar-SA"/>
        </w:rPr>
        <w:t>وَ مٰا یَبُثُّ مِنْ دٰابَّةٍ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تنوع و پراکندگی را می‌رساند و تصریح به آن، اهمیت موضوع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 در نظام حیات، راهی برای دستیابی انسان به یقین در خداشناسی</w:t>
      </w:r>
    </w:p>
    <w:p>
      <w:pPr>
        <w:pStyle w:val="BookText"/>
        <w:rPr/>
      </w:pPr>
      <w:r>
        <w:rPr>
          <w:rFonts w:ascii="Amiri" w:hAnsi="Amiri" w:eastAsia="Amiri" w:cs="Amiri"/>
          <w:color w:val="111111"/>
          <w:sz w:val="28"/>
          <w:sz w:val="28"/>
          <w:szCs w:val="28"/>
          <w:rtl w:val="true"/>
          <w:lang w:bidi="ar-SA"/>
        </w:rPr>
        <w:t xml:space="preserve">وَ فِی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یُوقِنُونَ</w:t>
      </w:r>
    </w:p>
    <w:p>
      <w:pPr>
        <w:pStyle w:val="BookText"/>
        <w:rPr/>
      </w:pPr>
      <w:r>
        <w:rPr>
          <w:rFonts w:ascii="IRNazanin" w:hAnsi="IRNazanin" w:eastAsia="IRNazanin"/>
          <w:color w:val="111111"/>
          <w:sz w:val="28"/>
          <w:sz w:val="28"/>
          <w:szCs w:val="28"/>
          <w:rtl w:val="true"/>
          <w:lang w:bidi="fa-IR"/>
        </w:rPr>
        <w:t>از آیۀ شریفه استفاده می‌شود که از متن نظام طبیعت می‌توان به یقین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یقین و باور جزمی، در حوزۀ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یُوقِنُونَ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جانوری، رو به گسترش در پهنۀ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یَبُثُّ مِنْ دٰابَّةٍ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و پراکندگی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بالا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انسان؛ تفکر؛ جنبنده؛ جهان؛ حیات؛ حیوان؛ خلقت؛ درک؛ عبرت؛ یقین</w:t>
      </w:r>
      <w:bookmarkStart w:id="458" w:name="pg19707_220639"/>
    </w:p>
    <w:p>
      <w:pPr>
        <w:pStyle w:val="Heading3"/>
        <w:numPr>
          <w:ilvl w:val="2"/>
          <w:numId w:val="1"/>
        </w:numPr>
        <w:rPr/>
      </w:pPr>
      <w:bookmarkStart w:id="459" w:name="__RefHeading___Toc1643412_2314609296"/>
      <w:bookmarkStart w:id="460" w:name="_Toc161"/>
      <w:bookmarkEnd w:id="458"/>
      <w:bookmarkEnd w:id="459"/>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5</w:t>
      </w:r>
      <w:r>
        <w:rPr>
          <w:rtl w:val="true"/>
        </w:rPr>
        <w:t>]</w:t>
      </w:r>
      <w:bookmarkEnd w:id="460"/>
    </w:p>
    <w:p>
      <w:pPr>
        <w:pStyle w:val="BookText"/>
        <w:rPr/>
      </w:pP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در رفت و آمد شب و روز و رزقی که خدا از آسمان نازل می‌کند و زمین را پس از مرگش به وسیلۀ آن زنده می‌سازد، و در تغییر بادها، برای مردمی که عقل خود را به‌کار می‌گیرند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پی‌درپی شب و روز و تفاوت تدریجی ساعات آن دو، نشانۀ وجود خداوند نزد اهل اندیشه و تفکّر</w:t>
      </w:r>
    </w:p>
    <w:p>
      <w:pPr>
        <w:pStyle w:val="BookText"/>
        <w:rPr/>
      </w:pPr>
      <w:r>
        <w:rPr>
          <w:rFonts w:ascii="Amiri" w:hAnsi="Amiri" w:eastAsia="Amiri" w:cs="Amiri"/>
          <w:color w:val="111111"/>
          <w:sz w:val="28"/>
          <w:sz w:val="28"/>
          <w:szCs w:val="28"/>
          <w:rtl w:val="true"/>
          <w:lang w:bidi="ar-SA"/>
        </w:rPr>
        <w:t xml:space="preserve">وَ اخْتِلاٰفِ اللَّیْلِ وَ النَّهٰارِ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لِقَوْمٍ یَعْقِلُونَ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ناظر به آمد و شد روز و شب باشد و علاوه بر آن، تغییر ساعات روز و شب در طی فصول سال را نیز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بالا هر دو نکته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از سمت آسمان و تأمین روزی خلق و حیات زمین در پرتو آن، آیتی خداوندی برای خردورزان</w:t>
      </w:r>
    </w:p>
    <w:p>
      <w:pPr>
        <w:pStyle w:val="BookText"/>
        <w:rPr/>
      </w:pPr>
      <w:r>
        <w:rPr>
          <w:rFonts w:ascii="Amiri" w:hAnsi="Amiri" w:eastAsia="Amiri" w:cs="Amiri"/>
          <w:color w:val="111111"/>
          <w:sz w:val="28"/>
          <w:sz w:val="28"/>
          <w:szCs w:val="28"/>
          <w:rtl w:val="true"/>
          <w:lang w:bidi="ar-SA"/>
        </w:rPr>
        <w:t xml:space="preserve">وَ مٰا أَنْزَلَ اللّٰهُ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لِقَوْمٍ یَعْقِلُونَ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به ارادۀ خداوند، جلوه‌ای از روزی‌رسانی او به مخلوقات</w:t>
      </w:r>
    </w:p>
    <w:p>
      <w:pPr>
        <w:pStyle w:val="BookText"/>
        <w:rPr/>
      </w:pPr>
      <w:r>
        <w:rPr>
          <w:rFonts w:ascii="Amiri" w:hAnsi="Amiri" w:eastAsia="Amiri" w:cs="Amiri"/>
          <w:color w:val="111111"/>
          <w:sz w:val="28"/>
          <w:sz w:val="28"/>
          <w:szCs w:val="28"/>
          <w:rtl w:val="true"/>
          <w:lang w:bidi="ar-SA"/>
        </w:rPr>
        <w:t>وَ مٰا أَنْزَلَ اللّٰهُ مِنَ السَّمٰاءِ مِنْ 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تدبیری الهی در گسترش بخشیدن به پوشش گیاهی و زندگی جانداران در پهنۀ زمین</w:t>
      </w:r>
    </w:p>
    <w:p>
      <w:pPr>
        <w:pStyle w:val="BookText"/>
        <w:rPr/>
      </w:pPr>
      <w:r>
        <w:rPr>
          <w:rFonts w:ascii="Amiri" w:hAnsi="Amiri" w:eastAsia="Amiri" w:cs="Amiri"/>
          <w:color w:val="111111"/>
          <w:sz w:val="28"/>
          <w:sz w:val="28"/>
          <w:szCs w:val="28"/>
          <w:rtl w:val="true"/>
          <w:lang w:bidi="ar-SA"/>
        </w:rPr>
        <w:t>وَ مٰا أَنْزَلَ اللّٰهُ مِنَ السَّمٰاءِ مِنْ رِزْقٍ فَأَحْیٰا بِهِ الْأَرْضَ بَعْدَ مَوْتِهٰا</w:t>
      </w:r>
    </w:p>
    <w:p>
      <w:pPr>
        <w:pStyle w:val="BookText"/>
        <w:rPr/>
      </w:pPr>
      <w:r>
        <w:rPr>
          <w:rFonts w:ascii="IRNazanin" w:hAnsi="IRNazanin" w:eastAsia="IRNazanin"/>
          <w:color w:val="111111"/>
          <w:sz w:val="28"/>
          <w:sz w:val="28"/>
          <w:szCs w:val="28"/>
          <w:rtl w:val="true"/>
          <w:lang w:bidi="fa-IR"/>
        </w:rPr>
        <w:t>تفریع حیات زمین بر نزول باران از آسمان، می‌تواند بیانگر اهمیت محوری و اساسی آن در حیات تمامی پهنۀ زمین و بهره‌مندی تمام عرصۀ حیات نباتی و حیوانی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مایۀ حیات زمین</w:t>
      </w:r>
    </w:p>
    <w:p>
      <w:pPr>
        <w:pStyle w:val="BookText"/>
        <w:rPr/>
      </w:pPr>
      <w:r>
        <w:rPr>
          <w:rFonts w:ascii="Amiri" w:hAnsi="Amiri" w:eastAsia="Amiri" w:cs="Amiri"/>
          <w:color w:val="111111"/>
          <w:sz w:val="28"/>
          <w:sz w:val="28"/>
          <w:szCs w:val="28"/>
          <w:rtl w:val="true"/>
          <w:lang w:bidi="ar-SA"/>
        </w:rPr>
        <w:t xml:space="preserve">وَ مٰا أَنْزَلَ اللّٰهُ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فَأَحْیٰا بِهِ الْأَرْضَ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مرگ و حیات</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حرکت بادها در شرایط زیستی زمین، نشانه‌ای از خداوند برای اهل‌اندیشه</w:t>
      </w:r>
    </w:p>
    <w:p>
      <w:pPr>
        <w:pStyle w:val="BookText"/>
        <w:rPr/>
      </w:pPr>
      <w:r>
        <w:rPr>
          <w:rFonts w:ascii="Amiri" w:hAnsi="Amiri" w:eastAsia="Amiri" w:cs="Amiri"/>
          <w:color w:val="111111"/>
          <w:sz w:val="28"/>
          <w:sz w:val="28"/>
          <w:szCs w:val="28"/>
          <w:rtl w:val="true"/>
          <w:lang w:bidi="ar-SA"/>
        </w:rPr>
        <w:t>وَ تَصْرِیفِ الرِّیٰاحِ آیٰاتٌ لِقَوْمٍ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نور، تاریکی، آب و هوا در حیات زمین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اللَّیْلِ وَ النَّهٰارِ وَ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تَصْرِیفِ الرِّیٰاحِ</w:t>
      </w:r>
      <w:bookmarkStart w:id="461" w:name="pg19707_220640"/>
    </w:p>
    <w:p>
      <w:pPr>
        <w:pStyle w:val="BookText"/>
        <w:rPr/>
      </w:pPr>
      <w:bookmarkEnd w:id="46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حرکت بادها، امری الهی و در راستای درس‌آموزی بشر</w:t>
      </w:r>
    </w:p>
    <w:p>
      <w:pPr>
        <w:pStyle w:val="BookText"/>
        <w:rPr/>
      </w:pPr>
      <w:r>
        <w:rPr>
          <w:rFonts w:ascii="Amiri" w:hAnsi="Amiri" w:eastAsia="Amiri" w:cs="Amiri"/>
          <w:color w:val="111111"/>
          <w:sz w:val="28"/>
          <w:sz w:val="28"/>
          <w:szCs w:val="28"/>
          <w:rtl w:val="true"/>
          <w:lang w:bidi="ar-SA"/>
        </w:rPr>
        <w:t>وَ تَصْرِیفِ الرِّیٰاحِ</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تغییر و دگرگونی از حالتی به حالتی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خردورزی، زمینۀ دستیابی انسان به جهان‌بینی الهی و فهم و شناخت نشانه‌های خداوند در پهنۀ گیتی</w:t>
      </w:r>
    </w:p>
    <w:p>
      <w:pPr>
        <w:pStyle w:val="BookText"/>
        <w:rPr/>
      </w:pPr>
      <w:r>
        <w:rPr>
          <w:rFonts w:ascii="Amiri" w:hAnsi="Amiri" w:eastAsia="Amiri" w:cs="Amiri"/>
          <w:color w:val="111111"/>
          <w:sz w:val="28"/>
          <w:sz w:val="28"/>
          <w:szCs w:val="28"/>
          <w:rtl w:val="true"/>
          <w:lang w:bidi="ar-SA"/>
        </w:rPr>
        <w:t>آیٰاتٌ لِقَوْمٍ یَعْقِلُونَ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اندیشه و فکر، در شناخت اسرار طبیعت برای ره‌یابی به آیات الهی</w:t>
      </w:r>
    </w:p>
    <w:p>
      <w:pPr>
        <w:pStyle w:val="BookText"/>
        <w:rPr/>
      </w:pPr>
      <w:r>
        <w:rPr>
          <w:rFonts w:ascii="Amiri" w:hAnsi="Amiri" w:eastAsia="Amiri" w:cs="Amiri"/>
          <w:color w:val="111111"/>
          <w:sz w:val="28"/>
          <w:sz w:val="28"/>
          <w:szCs w:val="28"/>
          <w:rtl w:val="true"/>
          <w:lang w:bidi="ar-SA"/>
        </w:rPr>
        <w:t>آیٰاتٌ لِقَوْمٍ یَعْقِلُونَ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ضمنی به تعقل و اندیشه برای شناخت آیات تکوینی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حسّی، منهای تعقل و اندیشه، بی‌ثمر در دستیابی انسان به شناخت جهان هستی</w:t>
      </w:r>
    </w:p>
    <w:p>
      <w:pPr>
        <w:pStyle w:val="BookText"/>
        <w:rPr/>
      </w:pPr>
      <w:r>
        <w:rPr>
          <w:rFonts w:ascii="Amiri" w:hAnsi="Amiri" w:eastAsia="Amiri" w:cs="Amiri"/>
          <w:color w:val="111111"/>
          <w:sz w:val="28"/>
          <w:sz w:val="28"/>
          <w:szCs w:val="28"/>
          <w:rtl w:val="true"/>
          <w:lang w:bidi="ar-SA"/>
        </w:rPr>
        <w:t>آیٰاتٌ لِقَوْمٍ یَعْقِلُونَ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تعریضی به واماندگان در عالم هستی و دریافت‌های حسّی باشد؛ زیرا بدون کمک گرفتن از تعقل و به کارگیری اندیشه، به شناخت حقیقت جهان دست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یقین و تعقّل، عناصری مرتبط و متکامل در مواجهۀ مثبت با آیات الهی</w:t>
      </w:r>
    </w:p>
    <w:p>
      <w:pPr>
        <w:pStyle w:val="BookText"/>
        <w:rPr/>
      </w:pPr>
      <w:r>
        <w:rPr>
          <w:rFonts w:ascii="Amiri" w:hAnsi="Amiri" w:eastAsia="Amiri" w:cs="Amiri"/>
          <w:color w:val="111111"/>
          <w:sz w:val="28"/>
          <w:sz w:val="28"/>
          <w:szCs w:val="28"/>
          <w:rtl w:val="true"/>
          <w:lang w:bidi="ar-SA"/>
        </w:rPr>
        <w:t xml:space="preserve">لَآیٰاتٍ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لِقَوْمٍ یَعْقِلُونَ</w:t>
      </w:r>
    </w:p>
    <w:p>
      <w:pPr>
        <w:pStyle w:val="BookText"/>
        <w:rPr/>
      </w:pPr>
      <w:r>
        <w:rPr>
          <w:rFonts w:ascii="IRNazanin" w:hAnsi="IRNazanin" w:eastAsia="IRNazanin"/>
          <w:color w:val="111111"/>
          <w:sz w:val="28"/>
          <w:sz w:val="28"/>
          <w:szCs w:val="28"/>
          <w:rtl w:val="true"/>
          <w:lang w:bidi="fa-IR"/>
        </w:rPr>
        <w:t xml:space="preserve">با توجه به این‌که در راستای شناخت پدیده‌های گوناگون هستی، تعابیر متفاوتی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یوقنون،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می‌توان استفاده کرد که هر یک از آنها، در بخش‌های خاصی از جهان هستی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اللّه؛ ایمان؛ باد؛ باران؛ تفکر؛ جهان؛ جهان‌بینی؛ حیات؛ رزق؛ روز؛ زمین؛ شب؛ شناخت؛ ظلمت؛ عبرت؛ گیاه؛ مرگ؛ نور؛ یقین</w:t>
      </w:r>
    </w:p>
    <w:p>
      <w:pPr>
        <w:pStyle w:val="Heading3"/>
        <w:numPr>
          <w:ilvl w:val="2"/>
          <w:numId w:val="1"/>
        </w:numPr>
        <w:rPr/>
      </w:pPr>
      <w:bookmarkStart w:id="462" w:name="__RefHeading___Toc1643414_2314609296"/>
      <w:bookmarkStart w:id="463" w:name="_Toc162"/>
      <w:bookmarkEnd w:id="46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6</w:t>
      </w:r>
      <w:r>
        <w:rPr>
          <w:rtl w:val="true"/>
        </w:rPr>
        <w:t>]</w:t>
      </w:r>
      <w:bookmarkEnd w:id="463"/>
    </w:p>
    <w:p>
      <w:pPr>
        <w:pStyle w:val="BookText"/>
        <w:rPr/>
      </w:pP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اینها آیات خداست که آن را به حق بر تو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اینها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چه سخنی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آیات او ایمان 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منطبق با حقیقت و واقعیت هستی و به‌دور از هرگونه کذب و افترا</w:t>
      </w:r>
    </w:p>
    <w:p>
      <w:pPr>
        <w:pStyle w:val="BookText"/>
        <w:rPr/>
      </w:pPr>
      <w:r>
        <w:rPr>
          <w:rFonts w:ascii="Amiri" w:hAnsi="Amiri" w:eastAsia="Amiri" w:cs="Amiri"/>
          <w:color w:val="111111"/>
          <w:sz w:val="28"/>
          <w:sz w:val="28"/>
          <w:szCs w:val="28"/>
          <w:rtl w:val="true"/>
          <w:lang w:bidi="ar-SA"/>
        </w:rPr>
        <w:t>تِلْکَ آیٰاتُ اللّٰهِ نَتْلُوهٰا عَلَیْکَ بِالْحَقِّ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آیات</w:t>
      </w:r>
    </w:p>
    <w:p>
      <w:pPr>
        <w:pStyle w:val="BookText"/>
        <w:rPr/>
      </w:pP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مطابق با واقع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حق و پیراسته از هرگونه باطل و بیهودگی</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ascii="IRNazanin" w:hAnsi="IRNazanin" w:eastAsia="IRNazanin"/>
          <w:color w:val="111111"/>
          <w:sz w:val="28"/>
          <w:sz w:val="28"/>
          <w:szCs w:val="28"/>
          <w:rtl w:val="true"/>
          <w:lang w:bidi="fa-IR"/>
        </w:rPr>
        <w:t xml:space="preserve">برداشت مذکور، بر این پایه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آیات تکوینی به انسان‌ها، تذکری سازنده و ضروری در هدایت آنان</w:t>
      </w:r>
    </w:p>
    <w:p>
      <w:pPr>
        <w:pStyle w:val="BookText"/>
        <w:rPr/>
      </w:pPr>
      <w:r>
        <w:rPr>
          <w:rFonts w:ascii="Amiri" w:hAnsi="Amiri" w:eastAsia="Amiri" w:cs="Amiri"/>
          <w:color w:val="111111"/>
          <w:sz w:val="28"/>
          <w:sz w:val="28"/>
          <w:szCs w:val="28"/>
          <w:rtl w:val="true"/>
          <w:lang w:bidi="ar-SA"/>
        </w:rPr>
        <w:t>تِلْکَ آیٰاتُ اللّٰهِ نَتْلُوهٰا عَلَیْکَ بِالْحَقِّ</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می‌توان استفاده کرد که تلاوت آیات و تذکر به آن، امری بایسته و ضروری در جهت هدایت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قوانین نهفته در متن حیات و طبیعت، نشانه‌هایی ارجمند بر وجود خدای یگانه</w:t>
      </w:r>
    </w:p>
    <w:p>
      <w:pPr>
        <w:pStyle w:val="BookText"/>
        <w:rPr/>
      </w:pPr>
      <w:r>
        <w:rPr>
          <w:rFonts w:ascii="Amiri" w:hAnsi="Amiri" w:eastAsia="Amiri" w:cs="Amiri"/>
          <w:color w:val="111111"/>
          <w:sz w:val="28"/>
          <w:sz w:val="28"/>
          <w:szCs w:val="28"/>
          <w:rtl w:val="true"/>
          <w:lang w:bidi="ar-SA"/>
        </w:rPr>
        <w:t>تِلْکَ آیٰاتُ اللّٰهِ</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اشاره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مشارالیه آن، آیات تکوینی است، نه آیاتی که بالفعل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تعبیر، بیانگر ارجمندی و اهمیت آیات تکوینی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تذکر به این نشانه‌ها در آیات پیشین، می‌تواند پیامدار توحید باشد؛ یعنی، این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شگفتی و 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واحدی را شکل بخشیده است و نمی‌تواند جز از مبدئی یگانه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خداوند و آیات او، اصلاح‌ناپذیر و غیرقابل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 اللّٰهِ وَ آیٰاتِهِ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استفهام تعجبی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داشته باشد که اگر انسان، در پرتو آیات الهی هدایت نشود، دیگر به هدایتی دست نخواهد یافت؛ چه این که هدایت دیگری نیست تا از آن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هدایت‌ناپذیران از وحی و آیات الهی، تأثیرناپذیر از هر پیام و ابزار هدایتی دیگر</w:t>
      </w:r>
    </w:p>
    <w:p>
      <w:pPr>
        <w:pStyle w:val="BookText"/>
        <w:rPr/>
      </w:pPr>
      <w:r>
        <w:rPr>
          <w:rFonts w:ascii="Amiri" w:hAnsi="Amiri" w:eastAsia="Amiri" w:cs="Amiri"/>
          <w:color w:val="111111"/>
          <w:sz w:val="28"/>
          <w:sz w:val="28"/>
          <w:szCs w:val="28"/>
          <w:rtl w:val="true"/>
          <w:lang w:bidi="ar-SA"/>
        </w:rPr>
        <w:t>فَبِأَیِّ حَدِیثٍ بَعْدَ اللّٰهِ وَ آیٰاتِهِ یُؤْمِنُونَ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معارف‌وحی و آیات الهی، نیرومندترین وسیله و عامل هدایت انسان</w:t>
      </w:r>
    </w:p>
    <w:p>
      <w:pPr>
        <w:pStyle w:val="BookText"/>
        <w:rPr/>
      </w:pPr>
      <w:r>
        <w:rPr>
          <w:rFonts w:ascii="Amiri" w:hAnsi="Amiri" w:eastAsia="Amiri" w:cs="Amiri"/>
          <w:color w:val="111111"/>
          <w:sz w:val="28"/>
          <w:sz w:val="28"/>
          <w:szCs w:val="28"/>
          <w:rtl w:val="true"/>
          <w:lang w:bidi="ar-SA"/>
        </w:rPr>
        <w:t>فَبِأَیِّ حَدِیثٍ بَعْدَ اللّٰهِ وَ آیٰاتِهِ یُؤْمِنُونَ</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دیگر پیامی نیست که بتواند منکران قرآن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می‌شود که قرآن بالاترین حد کارایی و روشنگری را دارا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مشکل‌منکران قرآن، نهفته در خودشان و نه ناشی از نارسایی مفاهیم وحی</w:t>
      </w:r>
    </w:p>
    <w:p>
      <w:pPr>
        <w:pStyle w:val="BookText"/>
        <w:rPr/>
      </w:pPr>
      <w:r>
        <w:rPr>
          <w:rFonts w:ascii="Amiri" w:hAnsi="Amiri" w:eastAsia="Amiri" w:cs="Amiri"/>
          <w:color w:val="111111"/>
          <w:sz w:val="28"/>
          <w:sz w:val="28"/>
          <w:szCs w:val="28"/>
          <w:rtl w:val="true"/>
          <w:lang w:bidi="ar-SA"/>
        </w:rPr>
        <w:t>نَتْلُوهٰا عَلَیْکَ بِالْحَقِّ فَبِأَیِّ حَدِیثٍ بَعْدَ اللّٰهِ وَ آیٰاتِهِ یُؤْمِنُونَ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و کارایی والا و بی‌نظیر قرآن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تعریضی به کافران نیز دارد که کفر و بی‌ایمانی آنان، برخاسته از نارسایی مفاهیم وحی نیست؛ بلکه ریشه در لجاج، عناد و سست‌اندیشی نهفته</w:t>
      </w:r>
      <w:bookmarkStart w:id="464" w:name="pg19707_220642"/>
    </w:p>
    <w:p>
      <w:pPr>
        <w:pStyle w:val="BookText"/>
        <w:rPr/>
      </w:pPr>
      <w:bookmarkEnd w:id="464"/>
      <w:r>
        <w:rPr>
          <w:rFonts w:ascii="IRNazanin" w:hAnsi="IRNazanin" w:eastAsia="IRNazanin"/>
          <w:color w:val="111111"/>
          <w:sz w:val="28"/>
          <w:sz w:val="28"/>
          <w:szCs w:val="28"/>
          <w:rtl w:val="true"/>
          <w:lang w:bidi="fa-IR"/>
        </w:rPr>
        <w:t>در درون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همچون محتوای آن، نازل شده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ascii="IRNazanin" w:hAnsi="IRNazanin" w:eastAsia="IRNazanin"/>
          <w:color w:val="111111"/>
          <w:sz w:val="28"/>
          <w:sz w:val="28"/>
          <w:szCs w:val="28"/>
          <w:rtl w:val="true"/>
          <w:lang w:bidi="fa-IR"/>
        </w:rPr>
        <w:t>با توجه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آن به خداوند،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ایمان؛ تکذیب؛ تلاوت؛ تنزیه؛ توحید؛ جهان؛ حق؛ قرآن؛ وحی؛ هدایت</w:t>
      </w:r>
    </w:p>
    <w:p>
      <w:pPr>
        <w:pStyle w:val="Heading3"/>
        <w:numPr>
          <w:ilvl w:val="2"/>
          <w:numId w:val="1"/>
        </w:numPr>
        <w:rPr/>
      </w:pPr>
      <w:bookmarkStart w:id="465" w:name="__RefHeading___Toc1643416_2314609296"/>
      <w:bookmarkStart w:id="466" w:name="_Toc163"/>
      <w:bookmarkEnd w:id="46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7</w:t>
      </w:r>
      <w:r>
        <w:rPr>
          <w:rtl w:val="true"/>
        </w:rPr>
        <w:t>]</w:t>
      </w:r>
      <w:bookmarkEnd w:id="466"/>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وای بر هر دروغ‌پرداز گنه‌پیشه،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گناه‌پیشه، مورد نفرین و تهدید خداوند</w:t>
      </w:r>
    </w:p>
    <w:p>
      <w:pPr>
        <w:pStyle w:val="BookText"/>
        <w:rPr/>
      </w:pPr>
      <w:r>
        <w:rPr>
          <w:rFonts w:ascii="Amiri" w:hAnsi="Amiri" w:eastAsia="Amiri" w:cs="Amiri"/>
          <w:color w:val="111111"/>
          <w:sz w:val="28"/>
          <w:sz w:val="28"/>
          <w:szCs w:val="28"/>
          <w:rtl w:val="true"/>
          <w:lang w:bidi="ar-SA"/>
        </w:rPr>
        <w:t>وَیْلٌ لِکُلِّ أَفّٰاکٍ أَثِیمٍ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الهی، پس از شنود و شهود آن، دروغ‌پردازی و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حَدِیثٍ بَعْدَ اللّٰهِ وَ آیٰاتِهِ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w:t>
      </w:r>
    </w:p>
    <w:p>
      <w:pPr>
        <w:pStyle w:val="BookText"/>
        <w:rPr/>
      </w:pPr>
      <w:r>
        <w:rPr>
          <w:rFonts w:ascii="IRNazanin" w:hAnsi="IRNazanin" w:eastAsia="IRNazanin"/>
          <w:color w:val="111111"/>
          <w:sz w:val="28"/>
          <w:sz w:val="28"/>
          <w:szCs w:val="28"/>
          <w:rtl w:val="true"/>
          <w:lang w:bidi="fa-IR"/>
        </w:rPr>
        <w:t xml:space="preserve">برداشت یاد شده با توجه به ارتباط این آیه با آیۀ قبل و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اطلاق شده که آیات الهی را تصدیق نکرده و بدان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عدم ایمان به آیات روشن الهی، خود دروغ و گناهی عظیم و نابخشودنی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گناهی بزرگ</w:t>
      </w:r>
    </w:p>
    <w:p>
      <w:pPr>
        <w:pStyle w:val="BookText"/>
        <w:rPr/>
      </w:pPr>
      <w:r>
        <w:rPr>
          <w:rFonts w:ascii="Amiri" w:hAnsi="Amiri" w:eastAsia="Amiri" w:cs="Amiri"/>
          <w:color w:val="111111"/>
          <w:sz w:val="28"/>
          <w:sz w:val="28"/>
          <w:szCs w:val="28"/>
          <w:rtl w:val="true"/>
          <w:lang w:bidi="ar-SA"/>
        </w:rPr>
        <w:t>وَیْلٌ لِکُلِّ أَفّٰاکٍ أَثِیمٍ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علیه دین و آیات الهی، دارای ریشه در گناه‌پیشگی فرد</w:t>
      </w:r>
    </w:p>
    <w:p>
      <w:pPr>
        <w:pStyle w:val="BookText"/>
        <w:rPr/>
      </w:pPr>
      <w:r>
        <w:rPr>
          <w:rFonts w:ascii="Amiri" w:hAnsi="Amiri" w:eastAsia="Amiri" w:cs="Amiri"/>
          <w:color w:val="111111"/>
          <w:sz w:val="28"/>
          <w:sz w:val="28"/>
          <w:szCs w:val="28"/>
          <w:rtl w:val="true"/>
          <w:lang w:bidi="ar-SA"/>
        </w:rPr>
        <w:t>أَفّٰاکٍ أَثِیمٍ</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تعلیلی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افترا؛ تهدید؛ دروغ؛ دین؛ کبیره؛ کفر؛ گناه؛ نفرین؛ ویل</w:t>
      </w:r>
      <w:bookmarkStart w:id="467" w:name="pg19707_220643"/>
    </w:p>
    <w:p>
      <w:pPr>
        <w:pStyle w:val="Heading3"/>
        <w:numPr>
          <w:ilvl w:val="2"/>
          <w:numId w:val="1"/>
        </w:numPr>
        <w:rPr/>
      </w:pPr>
      <w:bookmarkStart w:id="468" w:name="__RefHeading___Toc1643418_2314609296"/>
      <w:bookmarkStart w:id="469" w:name="_Toc164"/>
      <w:bookmarkEnd w:id="467"/>
      <w:bookmarkEnd w:id="46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8</w:t>
      </w:r>
      <w:r>
        <w:rPr>
          <w:rtl w:val="true"/>
        </w:rPr>
        <w:t>]</w:t>
      </w:r>
      <w:bookmarkEnd w:id="469"/>
    </w:p>
    <w:p>
      <w:pPr>
        <w:pStyle w:val="BookText"/>
        <w:rPr/>
      </w:pP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که آیات خدا را که بر او خوانده می‌شود، می‌شنود، سپس به حال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می‌ورزد، چنان که گویی آنها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عذابی دردناک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مستکبرانه بر کفر، به‌رغم شنیدن آیات الهی، در پی‌دارندۀ عذابی بس دردناک</w:t>
      </w:r>
    </w:p>
    <w:p>
      <w:pPr>
        <w:pStyle w:val="BookText"/>
        <w:rPr/>
      </w:pPr>
      <w:r>
        <w:rPr>
          <w:rFonts w:ascii="Amiri" w:hAnsi="Amiri" w:eastAsia="Amiri" w:cs="Amiri"/>
          <w:color w:val="111111"/>
          <w:sz w:val="28"/>
          <w:sz w:val="28"/>
          <w:szCs w:val="28"/>
          <w:rtl w:val="true"/>
          <w:lang w:bidi="ar-SA"/>
        </w:rPr>
        <w:t xml:space="preserve">یَسْمَعُ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عامل نادیده انگاشتن حقایق وحی و اصرار بر انکار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یَسْمَعُ آیٰاتِ اللّٰهِ تُتْلیٰ عَلَیْهِ ثُمَّ یُصِرُّ مُسْتَکْبِراً کَأَنْ لَمْ یَسْمَعْهٰا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 کَأَنْ لَمْ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می‌نمایاند که صفت استکبار، از عوامل مهم کفر و پافشاری بر رد آیات روشن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برای کافران، پس از اتمام حجت بر ایشان</w:t>
      </w:r>
    </w:p>
    <w:p>
      <w:pPr>
        <w:pStyle w:val="BookText"/>
        <w:rPr/>
      </w:pPr>
      <w:r>
        <w:rPr>
          <w:rFonts w:ascii="Amiri" w:hAnsi="Amiri" w:eastAsia="Amiri" w:cs="Amiri"/>
          <w:color w:val="111111"/>
          <w:sz w:val="28"/>
          <w:sz w:val="28"/>
          <w:szCs w:val="28"/>
          <w:rtl w:val="true"/>
          <w:lang w:bidi="ar-SA"/>
        </w:rPr>
        <w:t xml:space="preserve">یَسْمَعُ آیٰاتِ اللّٰهِ تُتْلیٰ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مستکبران کفرپیشه از سوی خداوند، به عذابی سخت و بدفرجام</w:t>
      </w:r>
    </w:p>
    <w:p>
      <w:pPr>
        <w:pStyle w:val="BookText"/>
        <w:rPr/>
      </w:pPr>
      <w:r>
        <w:rPr>
          <w:rFonts w:ascii="Amiri" w:hAnsi="Amiri" w:eastAsia="Amiri" w:cs="Amiri"/>
          <w:color w:val="111111"/>
          <w:sz w:val="28"/>
          <w:sz w:val="28"/>
          <w:szCs w:val="28"/>
          <w:rtl w:val="true"/>
          <w:lang w:bidi="ar-SA"/>
        </w:rPr>
        <w:t>فَبَشِّرْهُ بِعَذٰابٍ أَلِیمٍ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مورد تمسخر و تحقیر</w:t>
      </w:r>
    </w:p>
    <w:p>
      <w:pPr>
        <w:pStyle w:val="BookText"/>
        <w:rPr/>
      </w:pPr>
      <w:r>
        <w:rPr>
          <w:rFonts w:ascii="Amiri" w:hAnsi="Amiri" w:eastAsia="Amiri" w:cs="Amiri"/>
          <w:color w:val="111111"/>
          <w:sz w:val="28"/>
          <w:sz w:val="28"/>
          <w:szCs w:val="28"/>
          <w:rtl w:val="true"/>
          <w:lang w:bidi="ar-SA"/>
        </w:rPr>
        <w:t>فَبَشِّرْهُ</w:t>
      </w:r>
    </w:p>
    <w:p>
      <w:pPr>
        <w:pStyle w:val="BookText"/>
        <w:rPr/>
      </w:pPr>
      <w:r>
        <w:rPr>
          <w:rFonts w:ascii="IRNazanin" w:hAnsi="IRNazanin" w:eastAsia="IRNazanin"/>
          <w:color w:val="111111"/>
          <w:sz w:val="28"/>
          <w:sz w:val="28"/>
          <w:szCs w:val="28"/>
          <w:rtl w:val="true"/>
          <w:lang w:bidi="fa-IR"/>
        </w:rPr>
        <w:t>ذکر عذاب، تناسبی با کاربرد واژۀ بشارت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تعبیر به بشارت می‌تواند به عنوان سخریه و تحقیر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کافران مکّه و اصرارشان بر کفر، هنگام تلاوت آیات الهی بر آنان</w:t>
      </w:r>
    </w:p>
    <w:p>
      <w:pPr>
        <w:pStyle w:val="BookText"/>
        <w:rPr/>
      </w:pPr>
      <w:r>
        <w:rPr>
          <w:rFonts w:ascii="Amiri" w:hAnsi="Amiri" w:eastAsia="Amiri" w:cs="Amiri"/>
          <w:color w:val="111111"/>
          <w:sz w:val="28"/>
          <w:sz w:val="28"/>
          <w:szCs w:val="28"/>
          <w:rtl w:val="true"/>
          <w:lang w:bidi="ar-SA"/>
        </w:rPr>
        <w:t>تُتْلیٰ عَلَیْهِ ثُمَّ یُصِرُّ مُسْتَکْبِراً</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تراخی رتبی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زمانی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مانع از دریافت حقیقت</w:t>
      </w:r>
    </w:p>
    <w:p>
      <w:pPr>
        <w:pStyle w:val="BookText"/>
        <w:rPr/>
      </w:pPr>
      <w:r>
        <w:rPr>
          <w:rFonts w:ascii="Amiri" w:hAnsi="Amiri" w:eastAsia="Amiri" w:cs="Amiri"/>
          <w:color w:val="111111"/>
          <w:sz w:val="28"/>
          <w:sz w:val="28"/>
          <w:szCs w:val="28"/>
          <w:rtl w:val="true"/>
          <w:lang w:bidi="ar-SA"/>
        </w:rPr>
        <w:t>ثُمَّ یُصِرُّ مُسْتَکْبِراً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مقطعی و ناپایدار آیات الهی بر روح مستکبران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تُتْلیٰ عَلَیْهِ ثُمَّ یُصِرُّ مُسْتَکْبِراً کَأَنْ لَمْ یَسْمَعْهٰا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تراخی زمانی باشد، می‌توان چنین برداشت کرد که آیات الهی، تأثیر گذرا و مقطعی در کافران</w:t>
      </w:r>
      <w:bookmarkStart w:id="470" w:name="pg19707_220644"/>
    </w:p>
    <w:p>
      <w:pPr>
        <w:pStyle w:val="BookText"/>
        <w:rPr/>
      </w:pPr>
      <w:bookmarkEnd w:id="470"/>
      <w:r>
        <w:rPr>
          <w:rFonts w:ascii="IRNazanin" w:hAnsi="IRNazanin" w:eastAsia="IRNazanin"/>
          <w:color w:val="111111"/>
          <w:sz w:val="28"/>
          <w:sz w:val="28"/>
          <w:szCs w:val="28"/>
          <w:rtl w:val="true"/>
          <w:lang w:bidi="fa-IR"/>
        </w:rPr>
        <w:t>دارد؛ اما در نهایت انگیزه‌های استکباری آنان، مانع از تأثیرگذاری آن آیات در وجود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روحی انسان، دارای تأثیر عمیق بر شناخت‌های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مُسْتَکْبِراً کَأَنْ لَمْ یَسْمَعْهٰا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صورتی‌که مشعر به علیت باشد، می‌فهماند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روحیه و خصلت بر دریافت‌های معرفتی و حسّی انسان تأثیر می‌گذارد و چه بسا آن را خنثی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یَسْمَعْهٰا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و گناه‌پیشگی، مانع از شنود و دریافت بایستۀ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یُصِرُّ مُسْتَکْبِراً کَأَنْ لَمْ یَسْمَعْهٰا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استکبار؛ استهزاء؛ اللّه؛ انسان؛ بشارت؛ تکبر؛ تکذیب؛ تلاوت؛ تهدید؛ حق؛ دروغ؛ سختی؛ شناخت؛ عذاب؛ کفر؛ کیفر؛ گناه؛ گوش؛ لجاجت؛ وحی</w:t>
      </w:r>
    </w:p>
    <w:p>
      <w:pPr>
        <w:pStyle w:val="Heading3"/>
        <w:numPr>
          <w:ilvl w:val="2"/>
          <w:numId w:val="1"/>
        </w:numPr>
        <w:rPr/>
      </w:pPr>
      <w:bookmarkStart w:id="471" w:name="__RefHeading___Toc1643420_2314609296"/>
      <w:bookmarkStart w:id="472" w:name="_Toc165"/>
      <w:bookmarkEnd w:id="471"/>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9</w:t>
      </w:r>
      <w:r>
        <w:rPr>
          <w:rtl w:val="true"/>
        </w:rPr>
        <w:t>]</w:t>
      </w:r>
      <w:bookmarkEnd w:id="472"/>
    </w:p>
    <w:p>
      <w:pPr>
        <w:pStyle w:val="BookText"/>
        <w:rPr/>
      </w:pP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هرگاه از آیات ما چیزی بداند، آن را به مسخره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عذابی ذلّت‌آور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اندک و سطحی کافران از قرآن، دستمایه آنان برای تمسخر آیات الهی</w:t>
      </w:r>
    </w:p>
    <w:p>
      <w:pPr>
        <w:pStyle w:val="BookText"/>
        <w:rPr/>
      </w:pPr>
      <w:r>
        <w:rPr>
          <w:rFonts w:ascii="Amiri" w:hAnsi="Amiri" w:eastAsia="Amiri" w:cs="Amiri"/>
          <w:color w:val="111111"/>
          <w:sz w:val="28"/>
          <w:sz w:val="28"/>
          <w:szCs w:val="28"/>
          <w:rtl w:val="true"/>
          <w:lang w:bidi="ar-SA"/>
        </w:rPr>
        <w:t>وَ إِذٰا عَلِمَ مِنْ آیٰاتِنٰا شَیْئاً اتَّخَذَهٰا هُزُواً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اندک و ناچیز بودن اطلاعات کافران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استهزا آمیز با آیات الهی، دارای ریشه در خصلت‌های استکباری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یُصِرُّ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هُزُواً</w:t>
      </w:r>
    </w:p>
    <w:p>
      <w:pPr>
        <w:pStyle w:val="BookText"/>
        <w:rPr/>
      </w:pPr>
      <w:r>
        <w:rPr>
          <w:rFonts w:ascii="IRNazanin" w:hAnsi="IRNazanin" w:eastAsia="IRNazanin"/>
          <w:color w:val="111111"/>
          <w:sz w:val="28"/>
          <w:sz w:val="28"/>
          <w:szCs w:val="28"/>
          <w:rtl w:val="true"/>
          <w:lang w:bidi="fa-IR"/>
        </w:rPr>
        <w:t>از ارتباط این آیه با آیۀ قبل،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خودبرتربینی در دنیا، درپی‌دارندۀ عذابی خفت‌بار و خوارکننده در آخرت</w:t>
      </w:r>
    </w:p>
    <w:p>
      <w:pPr>
        <w:pStyle w:val="BookText"/>
        <w:rPr/>
      </w:pPr>
      <w:r>
        <w:rPr>
          <w:rFonts w:ascii="Amiri" w:hAnsi="Amiri" w:eastAsia="Amiri" w:cs="Amiri"/>
          <w:color w:val="111111"/>
          <w:sz w:val="28"/>
          <w:sz w:val="28"/>
          <w:szCs w:val="28"/>
          <w:rtl w:val="true"/>
          <w:lang w:bidi="ar-SA"/>
        </w:rPr>
        <w:t xml:space="preserve">ثُمَّ یُصِرُّ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مُهِینٌ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عذاب اخروی انسان، با عملکرد دنیوی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یُصِرُّ مُسْتَکْبِراً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هُزُواً أُولٰئِکَ لَهُمْ عَذٰابٌ مُهِینٌ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مستکبران استهزاگر به آیات الهی، پاسخ خداوند به عملکرد زشت آنان در تحقیر و استهزای آیات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 می‌توان نتیجه گرفت که نوعی همگونی، میان نوع عذاب و کیفیت عمل انسان وجود دارد</w:t>
      </w:r>
      <w:r>
        <w:rPr>
          <w:rFonts w:eastAsia="IRNazanin" w:cs="IRNazanin"/>
          <w:color w:val="111111"/>
          <w:sz w:val="28"/>
          <w:szCs w:val="28"/>
          <w:rtl w:val="true"/>
          <w:lang w:bidi="fa-IR"/>
        </w:rPr>
        <w:t>.</w:t>
      </w:r>
      <w:bookmarkStart w:id="473" w:name="pg19707_220645"/>
    </w:p>
    <w:p>
      <w:pPr>
        <w:pStyle w:val="BookText"/>
        <w:rPr/>
      </w:pPr>
      <w:bookmarkEnd w:id="4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گناه‌پیشه، دارای فرجامی خفّت‌بار و آکنده از ذلت</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مُهِینٌ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استهزا نسبت به آیات الهی، پس از علم به آنها، درپی‌دارندۀ کیفر ذلّت‌بار اخروی</w:t>
      </w:r>
    </w:p>
    <w:p>
      <w:pPr>
        <w:pStyle w:val="BookText"/>
        <w:rPr/>
      </w:pPr>
      <w:r>
        <w:rPr>
          <w:rFonts w:ascii="Amiri" w:hAnsi="Amiri" w:eastAsia="Amiri" w:cs="Amiri"/>
          <w:color w:val="111111"/>
          <w:sz w:val="28"/>
          <w:sz w:val="28"/>
          <w:szCs w:val="28"/>
          <w:rtl w:val="true"/>
          <w:lang w:bidi="ar-SA"/>
        </w:rPr>
        <w:t xml:space="preserve">وَ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عیب‌جویان آیات الهی، دارای آگاهی‌های محدود و نگرش‌های جزیی و نارسا نسبت به آن</w:t>
      </w:r>
    </w:p>
    <w:p>
      <w:pPr>
        <w:pStyle w:val="BookText"/>
        <w:rPr/>
      </w:pPr>
      <w:r>
        <w:rPr>
          <w:rFonts w:ascii="Amiri" w:hAnsi="Amiri" w:eastAsia="Amiri" w:cs="Amiri"/>
          <w:color w:val="111111"/>
          <w:sz w:val="28"/>
          <w:sz w:val="28"/>
          <w:szCs w:val="28"/>
          <w:rtl w:val="true"/>
          <w:lang w:bidi="ar-SA"/>
        </w:rPr>
        <w:t>وَ إِذٰا عَلِمَ مِنْ آیٰاتِنٰا شَیْئاً اتَّخَذَهٰا هُزُواً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اندک و غیرجامع نسبت به مفاهیم دینی، زمینۀ مواجهۀ منفی با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عَلِمَ مِنْ آیٰاتِنٰا شَیْئاً اتَّخَذَهٰا هُزُواً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از حقارت و ذلّت سران مشرک مکّه در دنیا</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مُهِینٌ</w:t>
      </w:r>
    </w:p>
    <w:p>
      <w:pPr>
        <w:pStyle w:val="BookText"/>
        <w:rPr/>
      </w:pPr>
      <w:r>
        <w:rPr>
          <w:rFonts w:ascii="Amiri" w:hAnsi="Amiri" w:eastAsia="Amiri" w:cs="Amiri"/>
          <w:color w:val="111111"/>
          <w:sz w:val="28"/>
          <w:sz w:val="28"/>
          <w:szCs w:val="28"/>
          <w:rtl w:val="true"/>
          <w:lang w:bidi="ar-SA"/>
        </w:rPr>
        <w:t xml:space="preserve">محتمل است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ناظر به آخرت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استکبار؛ استهزاء؛ تکذیب؛ دین؛ ذلت؛ عذاب؛ علم؛ عمل؛ کفر؛ کیفر؛ گناه</w:t>
      </w:r>
    </w:p>
    <w:p>
      <w:pPr>
        <w:pStyle w:val="Heading3"/>
        <w:numPr>
          <w:ilvl w:val="2"/>
          <w:numId w:val="1"/>
        </w:numPr>
        <w:rPr/>
      </w:pPr>
      <w:bookmarkStart w:id="474" w:name="__RefHeading___Toc1643422_2314609296"/>
      <w:bookmarkStart w:id="475" w:name="_Toc166"/>
      <w:bookmarkEnd w:id="47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10</w:t>
      </w:r>
      <w:r>
        <w:rPr>
          <w:rtl w:val="true"/>
        </w:rPr>
        <w:t>]</w:t>
      </w:r>
      <w:bookmarkEnd w:id="475"/>
    </w:p>
    <w:p>
      <w:pPr>
        <w:pStyle w:val="BookText"/>
        <w:rPr/>
      </w:pP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دوزخ در تعقیب آنان است، و آنچه به دست آورده و آنچه جز خدا معبود خود گرفته‌اند، کاری برایشان نخواهد ساخت و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پایانی خفّت‌بار برای دروغ‌پردازی‌ها، استهزاگری‌ها و گناه‌پیشگی کافران</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قرآن، از حقارت و ذلّت سران مشرک مکه در 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w:t>
      </w:r>
    </w:p>
    <w:p>
      <w:pPr>
        <w:pStyle w:val="BookText"/>
        <w:rPr/>
      </w:pPr>
      <w:r>
        <w:rPr>
          <w:rFonts w:ascii="Amiri" w:hAnsi="Amiri" w:eastAsia="Amiri" w:cs="Amiri"/>
          <w:color w:val="111111"/>
          <w:sz w:val="28"/>
          <w:sz w:val="28"/>
          <w:szCs w:val="28"/>
          <w:rtl w:val="true"/>
          <w:lang w:bidi="ar-SA"/>
        </w:rPr>
        <w:t xml:space="preserve">برداشت بالا بدان احتمال است که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آخرت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توانمندی‌ها و امکانات مادی، بت‌ها و خدایان ساختگی، تکیه‌گاه مشرکان در دنیا</w:t>
      </w:r>
    </w:p>
    <w:p>
      <w:pPr>
        <w:pStyle w:val="BookText"/>
        <w:rPr/>
      </w:pPr>
      <w:r>
        <w:rPr>
          <w:rFonts w:ascii="Amiri" w:hAnsi="Amiri" w:eastAsia="Amiri" w:cs="Amiri"/>
          <w:color w:val="111111"/>
          <w:sz w:val="28"/>
          <w:sz w:val="28"/>
          <w:szCs w:val="28"/>
          <w:rtl w:val="true"/>
          <w:lang w:bidi="ar-SA"/>
        </w:rPr>
        <w:t>وَ لاٰ یُغْنِی عَنْهُمْ مٰا کَسَبُوا شَیْئاً وَ لاٰ مَا اتَّخَذُوا مِنْ دُونِ اللّٰهِ أَوْلِیٰاءَ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اشاره به امکانات مادی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bookmarkStart w:id="476" w:name="pg19707_220646"/>
    </w:p>
    <w:p>
      <w:pPr>
        <w:pStyle w:val="BookText"/>
        <w:rPr/>
      </w:pPr>
      <w:bookmarkEnd w:id="476"/>
      <w:r>
        <w:rPr>
          <w:rFonts w:ascii="IRNazanin" w:hAnsi="IRNazanin" w:eastAsia="IRNazanin"/>
          <w:color w:val="111111"/>
          <w:sz w:val="28"/>
          <w:sz w:val="28"/>
          <w:szCs w:val="28"/>
          <w:rtl w:val="true"/>
          <w:lang w:bidi="fa-IR"/>
        </w:rPr>
        <w:t xml:space="preserve">اتَّخَذُوا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ناظربه عقاید شرک‌آلود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آنان تمامی اتکا و امید خویش را به آن دو معطوف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کافران مستکبر، فاقد کمترین کارایی و گره‌گشایی برای ایشان در روز جزا</w:t>
      </w:r>
    </w:p>
    <w:p>
      <w:pPr>
        <w:pStyle w:val="BookText"/>
        <w:rPr/>
      </w:pPr>
      <w:r>
        <w:rPr>
          <w:rFonts w:ascii="Amiri" w:hAnsi="Amiri" w:eastAsia="Amiri" w:cs="Amiri"/>
          <w:color w:val="111111"/>
          <w:sz w:val="28"/>
          <w:sz w:val="28"/>
          <w:szCs w:val="28"/>
          <w:rtl w:val="true"/>
          <w:lang w:bidi="ar-SA"/>
        </w:rPr>
        <w:t>وَ لاٰ یُغْنِی عَنْهُمْ مٰا کَسَبُوا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 مشرکان، فاقد کارایی و تأثیر در نجات آنان از دوزخ</w:t>
      </w:r>
    </w:p>
    <w:p>
      <w:pPr>
        <w:pStyle w:val="BookText"/>
        <w:rPr/>
      </w:pPr>
      <w:r>
        <w:rPr>
          <w:rFonts w:ascii="Amiri" w:hAnsi="Amiri" w:eastAsia="Amiri" w:cs="Amiri"/>
          <w:color w:val="111111"/>
          <w:sz w:val="28"/>
          <w:sz w:val="28"/>
          <w:szCs w:val="28"/>
          <w:rtl w:val="true"/>
          <w:lang w:bidi="ar-SA"/>
        </w:rPr>
        <w:t xml:space="preserve">مِنْ وَرٰائِهِمْ جَهَنَّمُ وَ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اتَّخَذُوا مِنْ دُونِ اللّٰهِ أَوْلِیٰاءَ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سرپرست و یاور حقیقی انسان‌ها، در دنیا و آخرت</w:t>
      </w:r>
    </w:p>
    <w:p>
      <w:pPr>
        <w:pStyle w:val="BookText"/>
        <w:rPr/>
      </w:pPr>
      <w:r>
        <w:rPr>
          <w:rFonts w:ascii="Amiri" w:hAnsi="Amiri" w:eastAsia="Amiri" w:cs="Amiri"/>
          <w:color w:val="111111"/>
          <w:sz w:val="28"/>
          <w:sz w:val="28"/>
          <w:szCs w:val="28"/>
          <w:rtl w:val="true"/>
          <w:lang w:bidi="ar-SA"/>
        </w:rPr>
        <w:t xml:space="preserve">وَ لاٰ یُغْنِی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اتَّخَذُوا مِنْ دُونِ اللّٰهِ أَوْلِیٰاءَ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گرفتاری‌های روز قیامت، تنها در پرتو ولایت خداوند و اطاعت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اتَّخَذُوا مِنْ دُونِ اللّٰهِ أَوْلِیٰاءَ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بی‌پناهی در قیامت، هشداری به مال‌اندوزان و قدرت‌مداران</w:t>
      </w:r>
    </w:p>
    <w:p>
      <w:pPr>
        <w:pStyle w:val="BookText"/>
        <w:rPr/>
      </w:pPr>
      <w:r>
        <w:rPr>
          <w:rFonts w:ascii="Amiri" w:hAnsi="Amiri" w:eastAsia="Amiri" w:cs="Amiri"/>
          <w:color w:val="111111"/>
          <w:sz w:val="28"/>
          <w:sz w:val="28"/>
          <w:szCs w:val="28"/>
          <w:rtl w:val="true"/>
          <w:lang w:bidi="ar-SA"/>
        </w:rPr>
        <w:t>وَ لاٰ یُغْنِی عَنْهُمْ مٰا کَسَبُوا شَیْئاً وَ لاٰ مَا اتَّخَذُوا مِنْ دُونِ اللّٰهِ أَوْلِیٰاءَ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جانکاه روز قیامت، فرجام کافران حق‌ناپذیر</w:t>
      </w:r>
    </w:p>
    <w:p>
      <w:pPr>
        <w:pStyle w:val="BookText"/>
        <w:rPr/>
      </w:pPr>
      <w:r>
        <w:rPr>
          <w:rFonts w:ascii="Amiri" w:hAnsi="Amiri" w:eastAsia="Amiri" w:cs="Amiri"/>
          <w:color w:val="111111"/>
          <w:sz w:val="28"/>
          <w:sz w:val="28"/>
          <w:szCs w:val="28"/>
          <w:rtl w:val="true"/>
          <w:lang w:bidi="ar-SA"/>
        </w:rPr>
        <w:t>وَ لَهُمْ عَذٰابٌ 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شکنی و استهزا نسبت به آیات الهی، گناهی بس بزرگ و درپی‌دارندۀ عذابی سخت</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استهزاء؛ اسکتبار؛ اطاعت؛ اللّه؛ انسان؛ بت؛ جهان‌بینی؛ جهنم؛ حق؛ دروغ؛ ذلت؛ سختی؛ شرک؛ عجز؛ عذاب؛ قدرت؛ قرآن؛ قیامت؛ کبیره؛ کفر؛ کیفر؛ گناه؛ مال؛ ولایت</w:t>
      </w:r>
    </w:p>
    <w:p>
      <w:pPr>
        <w:pStyle w:val="Heading3"/>
        <w:numPr>
          <w:ilvl w:val="2"/>
          <w:numId w:val="1"/>
        </w:numPr>
        <w:rPr/>
      </w:pPr>
      <w:bookmarkStart w:id="477" w:name="__RefHeading___Toc1643424_2314609296"/>
      <w:bookmarkStart w:id="478" w:name="_Toc167"/>
      <w:bookmarkEnd w:id="477"/>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11</w:t>
      </w:r>
      <w:r>
        <w:rPr>
          <w:rtl w:val="true"/>
        </w:rPr>
        <w:t>]</w:t>
      </w:r>
      <w:bookmarkEnd w:id="478"/>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هدایت است، و کسانی که به آیات پروردگارشان کفر ورزیده‌اند، برای آنان عذابی دردناک از نوع سخت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قرآن،مظهرکامل هدایت‌الهی برای خلق</w:t>
      </w:r>
    </w:p>
    <w:p>
      <w:pPr>
        <w:pStyle w:val="BookText"/>
        <w:rPr/>
      </w:pPr>
      <w:r>
        <w:rPr>
          <w:rFonts w:ascii="Amiri" w:hAnsi="Amiri" w:eastAsia="Amiri" w:cs="Amiri"/>
          <w:color w:val="111111"/>
          <w:sz w:val="28"/>
          <w:sz w:val="28"/>
          <w:szCs w:val="28"/>
          <w:rtl w:val="true"/>
          <w:lang w:bidi="ar-SA"/>
        </w:rPr>
        <w:t>هٰذٰا هُدیً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را افاده می‌کند</w:t>
      </w:r>
      <w:r>
        <w:rPr>
          <w:rFonts w:eastAsia="IRNazanin" w:cs="IRNazanin"/>
          <w:color w:val="111111"/>
          <w:sz w:val="28"/>
          <w:szCs w:val="28"/>
          <w:rtl w:val="true"/>
          <w:lang w:bidi="fa-IR"/>
        </w:rPr>
        <w:t>.</w:t>
      </w:r>
      <w:bookmarkStart w:id="479" w:name="pg19707_220647"/>
    </w:p>
    <w:p>
      <w:pPr>
        <w:pStyle w:val="BookText"/>
        <w:rPr/>
      </w:pPr>
      <w:bookmarkEnd w:id="4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آیات و نشانه‌های پروردگار، دارای عذابی سخت و هول‌انگیز</w:t>
      </w:r>
    </w:p>
    <w:p>
      <w:pPr>
        <w:pStyle w:val="BookText"/>
        <w:rPr/>
      </w:pPr>
      <w:r>
        <w:rPr>
          <w:rFonts w:ascii="Amiri" w:hAnsi="Amiri" w:eastAsia="Amiri" w:cs="Amiri"/>
          <w:color w:val="111111"/>
          <w:sz w:val="28"/>
          <w:sz w:val="28"/>
          <w:szCs w:val="28"/>
          <w:rtl w:val="true"/>
          <w:lang w:bidi="ar-SA"/>
        </w:rPr>
        <w:t>وَ الَّذِینَ کَفَرُوا بِآیٰاتِ رَبِّهِمْ لَهُمْ عَذٰابٌ مِنْ رِجْزٍ أَلِیمٌ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معنای اضطراب و لرزش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مِنْ 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عذابی که باعث اضطراب و لرزش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نظام تکوین و تشریع، نشأت‌یافته از مقام ربوبیت و در جهت تکامل خلق</w:t>
      </w:r>
    </w:p>
    <w:p>
      <w:pPr>
        <w:pStyle w:val="BookText"/>
        <w:rPr/>
      </w:pPr>
      <w:r>
        <w:rPr>
          <w:rFonts w:ascii="Amiri" w:hAnsi="Amiri" w:eastAsia="Amiri" w:cs="Amiri"/>
          <w:color w:val="111111"/>
          <w:sz w:val="28"/>
          <w:sz w:val="28"/>
          <w:szCs w:val="28"/>
          <w:rtl w:val="true"/>
          <w:lang w:bidi="ar-SA"/>
        </w:rPr>
        <w:t>وَ الَّذِینَ کَفَرُوا بِآیٰاتِ رَبِّهِمْ</w:t>
      </w:r>
    </w:p>
    <w:p>
      <w:pPr>
        <w:pStyle w:val="BookText"/>
        <w:rPr/>
      </w:pPr>
      <w:r>
        <w:rPr>
          <w:rFonts w:ascii="IRNazanin" w:hAnsi="IRNazanin" w:eastAsia="IRNazanin"/>
          <w:color w:val="111111"/>
          <w:sz w:val="28"/>
          <w:sz w:val="28"/>
          <w:szCs w:val="28"/>
          <w:rtl w:val="true"/>
          <w:lang w:bidi="fa-IR"/>
        </w:rPr>
        <w:t xml:space="preserve">با توجه به این که در آیات پیشین، هم سخن از نشانه‌های تکوینی خدا و هم سخن از قرآن به میان آمده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می‌تواند به هر دو بخش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جنبۀ ربوبیت و تکامل‌بخشی این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پس از اتمام‌حجت پروردگار بر ایشان</w:t>
      </w:r>
    </w:p>
    <w:p>
      <w:pPr>
        <w:pStyle w:val="BookText"/>
        <w:rPr/>
      </w:pPr>
      <w:r>
        <w:rPr>
          <w:rFonts w:ascii="Amiri" w:hAnsi="Amiri" w:eastAsia="Amiri" w:cs="Amiri"/>
          <w:color w:val="111111"/>
          <w:sz w:val="28"/>
          <w:sz w:val="28"/>
          <w:szCs w:val="28"/>
          <w:rtl w:val="true"/>
          <w:lang w:bidi="ar-SA"/>
        </w:rPr>
        <w:t>هٰذٰا هُدیً وَ الَّذِینَ کَفَرُوا بِآیٰاتِ رَبِّهِمْ لَهُمْ عَذٰابٌ</w:t>
      </w:r>
    </w:p>
    <w:p>
      <w:pPr>
        <w:pStyle w:val="BookText"/>
        <w:rPr/>
      </w:pPr>
      <w:r>
        <w:rPr>
          <w:rFonts w:ascii="IRNazanin" w:hAnsi="IRNazanin" w:eastAsia="IRNazanin"/>
          <w:color w:val="111111"/>
          <w:sz w:val="28"/>
          <w:sz w:val="28"/>
          <w:szCs w:val="28"/>
          <w:rtl w:val="true"/>
          <w:lang w:bidi="fa-IR"/>
        </w:rPr>
        <w:t>از این که خداوند پس از بیان هدایتگری قرآن، عذاب کافران را مطرح می‌کند،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منکران آیات الهی، در قیامت به وسیلۀ موادی آلوده و نفرت‌انگیز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 مِنْ رِجْزٍ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پلیدی و آلودگی باشد در این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باشد، براشت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الَّذِینَ کَفَرُوا بِآیٰاتِ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عذاب؛ قرآن؛ کفر؛ کیفر؛ هدایت</w:t>
      </w:r>
    </w:p>
    <w:p>
      <w:pPr>
        <w:pStyle w:val="Heading3"/>
        <w:numPr>
          <w:ilvl w:val="2"/>
          <w:numId w:val="1"/>
        </w:numPr>
        <w:rPr/>
      </w:pPr>
      <w:bookmarkStart w:id="480" w:name="__RefHeading___Toc1643426_2314609296"/>
      <w:bookmarkStart w:id="481" w:name="_Toc168"/>
      <w:bookmarkEnd w:id="480"/>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12</w:t>
      </w:r>
      <w:r>
        <w:rPr>
          <w:rtl w:val="true"/>
        </w:rPr>
        <w:t>]</w:t>
      </w:r>
      <w:bookmarkEnd w:id="481"/>
    </w:p>
    <w:p>
      <w:pPr>
        <w:pStyle w:val="BookText"/>
        <w:rPr/>
      </w:pP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خداست آن که دریا را برای شما مسخّر کرد، تا کشتی‌ها به فرمان او در آن روان گردند، و تا از فضل او طلب نمایید، و باشد که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مسخّر کنندۀ دریاها در جهت منافع آدمیان</w:t>
      </w:r>
    </w:p>
    <w:p>
      <w:pPr>
        <w:pStyle w:val="BookText"/>
        <w:rPr/>
      </w:pPr>
      <w:r>
        <w:rPr>
          <w:rFonts w:ascii="Amiri" w:hAnsi="Amiri" w:eastAsia="Amiri" w:cs="Amiri"/>
          <w:color w:val="111111"/>
          <w:sz w:val="28"/>
          <w:sz w:val="28"/>
          <w:szCs w:val="28"/>
          <w:rtl w:val="true"/>
          <w:lang w:bidi="ar-SA"/>
        </w:rPr>
        <w:t>اَللّٰهُ الَّذِی سَخَّرَ لَکُمُ الْبَحْرَ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منفعت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تدبیر خداوند در تسخیر دریاها، در جهت بهره‌وری و منافع انسان‌ها</w:t>
      </w:r>
    </w:p>
    <w:p>
      <w:pPr>
        <w:pStyle w:val="BookText"/>
        <w:rPr/>
      </w:pPr>
      <w:r>
        <w:rPr>
          <w:rFonts w:ascii="Amiri" w:hAnsi="Amiri" w:eastAsia="Amiri" w:cs="Amiri"/>
          <w:color w:val="111111"/>
          <w:sz w:val="28"/>
          <w:sz w:val="28"/>
          <w:szCs w:val="28"/>
          <w:rtl w:val="true"/>
          <w:lang w:bidi="ar-SA"/>
        </w:rPr>
        <w:t>اَللّٰهُ الَّذِی سَخَّرَ لَکُمُ الْبَحْرَ</w:t>
      </w:r>
    </w:p>
    <w:p>
      <w:pPr>
        <w:pStyle w:val="BookText"/>
        <w:rPr/>
      </w:pPr>
      <w:r>
        <w:rPr>
          <w:rFonts w:ascii="IRNazanin" w:hAnsi="IRNazanin" w:eastAsia="IRNazanin"/>
          <w:color w:val="111111"/>
          <w:sz w:val="28"/>
          <w:sz w:val="28"/>
          <w:szCs w:val="28"/>
          <w:rtl w:val="true"/>
          <w:lang w:bidi="fa-IR"/>
        </w:rPr>
        <w:t>با توجه به این‌که انسان‌ها به هر حال از منافع دریا بهره‌مند هستند؛ این آیه درصدد بیان اصل بهره‌وری آنان نیست؛ بلکه پیام آن، این است که آنان این نعمت را بی‌حساب نپنداشته و اراده و تدبیر الهی را در آن نادیده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بر پهنۀ آب‌های دریا، به امر و فرمان الهی</w:t>
      </w:r>
    </w:p>
    <w:p>
      <w:pPr>
        <w:pStyle w:val="BookText"/>
        <w:rPr/>
      </w:pPr>
      <w:r>
        <w:rPr>
          <w:rFonts w:ascii="Amiri" w:hAnsi="Amiri" w:eastAsia="Amiri" w:cs="Amiri"/>
          <w:color w:val="111111"/>
          <w:sz w:val="28"/>
          <w:sz w:val="28"/>
          <w:szCs w:val="28"/>
          <w:rtl w:val="true"/>
          <w:lang w:bidi="ar-SA"/>
        </w:rPr>
        <w:t>لِتَجْرِیَ الْفُلْکُ فِیهِ بِأَمْرِهِ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در دریا، نعمتی مهم و اساسی برای انسان‌ها</w:t>
      </w:r>
    </w:p>
    <w:p>
      <w:pPr>
        <w:pStyle w:val="BookText"/>
        <w:rPr/>
      </w:pPr>
      <w:r>
        <w:rPr>
          <w:rFonts w:ascii="Amiri" w:hAnsi="Amiri" w:eastAsia="Amiri" w:cs="Amiri"/>
          <w:color w:val="111111"/>
          <w:sz w:val="28"/>
          <w:sz w:val="28"/>
          <w:szCs w:val="28"/>
          <w:rtl w:val="true"/>
          <w:lang w:bidi="ar-SA"/>
        </w:rPr>
        <w:t>سَخَّرَ لَکُمُ الْبَحْرَ لِتَجْرِیَ الْفُلْکُ فِیهِ بِأَمْرِهِ</w:t>
      </w:r>
    </w:p>
    <w:p>
      <w:pPr>
        <w:pStyle w:val="BookText"/>
        <w:rPr/>
      </w:pPr>
      <w:r>
        <w:rPr>
          <w:rFonts w:ascii="IRNazanin" w:hAnsi="IRNazanin" w:eastAsia="IRNazanin"/>
          <w:color w:val="111111"/>
          <w:sz w:val="28"/>
          <w:sz w:val="28"/>
          <w:szCs w:val="28"/>
          <w:rtl w:val="true"/>
          <w:lang w:bidi="fa-IR"/>
        </w:rPr>
        <w:t xml:space="preserve">از این‌که در میان منافع دریا، جریان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ذکر یافته است،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کشتی‌رانی، در زندگی اقتصادی جامعۀ عصر 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سَخَّرَ لَکُمُ الْبَحْرَ لِتَجْرِیَ الْفُلْکُ فِیهِ بِأَمْرِهِ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در پرتو فرمان و ارادۀ الهی</w:t>
      </w:r>
    </w:p>
    <w:p>
      <w:pPr>
        <w:pStyle w:val="BookText"/>
        <w:rPr/>
      </w:pPr>
      <w:r>
        <w:rPr>
          <w:rFonts w:ascii="Amiri" w:hAnsi="Amiri" w:eastAsia="Amiri" w:cs="Amiri"/>
          <w:color w:val="111111"/>
          <w:sz w:val="28"/>
          <w:sz w:val="28"/>
          <w:szCs w:val="28"/>
          <w:rtl w:val="true"/>
          <w:lang w:bidi="ar-SA"/>
        </w:rPr>
        <w:t xml:space="preserve">اَللّٰهُ الَّذِی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w:t>
      </w:r>
    </w:p>
    <w:p>
      <w:pPr>
        <w:pStyle w:val="BookText"/>
        <w:rPr/>
      </w:pPr>
      <w:r>
        <w:rPr>
          <w:rFonts w:ascii="IRNazanin" w:hAnsi="IRNazanin" w:eastAsia="IRNazanin"/>
          <w:color w:val="111111"/>
          <w:sz w:val="28"/>
          <w:sz w:val="28"/>
          <w:szCs w:val="28"/>
          <w:rtl w:val="true"/>
          <w:lang w:bidi="fa-IR"/>
        </w:rPr>
        <w:t xml:space="preserve">انتساب جریان کشتی‌ها به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حرکت کشتی بر آب طبق قوانین طبیعی و خواص فیزیکی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منافع غذایی، اقتصادی و تجاری دریا، در پرتو تدارک امکانات و زمینه‌های آن از سوی خداوند</w:t>
      </w:r>
    </w:p>
    <w:p>
      <w:pPr>
        <w:pStyle w:val="BookText"/>
        <w:rPr/>
      </w:pPr>
      <w:r>
        <w:rPr>
          <w:rFonts w:ascii="Amiri" w:hAnsi="Amiri" w:eastAsia="Amiri" w:cs="Amiri"/>
          <w:color w:val="111111"/>
          <w:sz w:val="28"/>
          <w:sz w:val="28"/>
          <w:szCs w:val="28"/>
          <w:rtl w:val="true"/>
          <w:lang w:bidi="ar-SA"/>
        </w:rPr>
        <w:t xml:space="preserve">اَللّٰهُ الَّذِی 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منافع دریا، نمود لطف و فضل الهی برای آدمیان</w:t>
      </w:r>
    </w:p>
    <w:p>
      <w:pPr>
        <w:pStyle w:val="BookText"/>
        <w:rPr/>
      </w:pPr>
      <w:r>
        <w:rPr>
          <w:rFonts w:ascii="Amiri" w:hAnsi="Amiri" w:eastAsia="Amiri" w:cs="Amiri"/>
          <w:color w:val="111111"/>
          <w:sz w:val="28"/>
          <w:sz w:val="28"/>
          <w:szCs w:val="28"/>
          <w:rtl w:val="true"/>
          <w:lang w:bidi="ar-SA"/>
        </w:rPr>
        <w:t xml:space="preserve">سَخَّرَ لَکُمُ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ascii="IRNazanin" w:hAnsi="IRNazanin" w:eastAsia="IRNazanin"/>
          <w:color w:val="111111"/>
          <w:sz w:val="28"/>
          <w:sz w:val="28"/>
          <w:szCs w:val="28"/>
          <w:rtl w:val="true"/>
          <w:lang w:bidi="fa-IR"/>
        </w:rPr>
        <w:t xml:space="preserve">از این‌که بر منافع نهفته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انسان‌ها به نعمت‌های الهی در پهنه هستی، منوط به تلاش و پیگیری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مِنْ فَضْلِهِ</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شدید و ارادۀ اکید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روزی خویش، در سایۀ به کارگیری اسباب و وسایط</w:t>
      </w:r>
    </w:p>
    <w:p>
      <w:pPr>
        <w:pStyle w:val="BookText"/>
        <w:rPr/>
      </w:pPr>
      <w:r>
        <w:rPr>
          <w:rFonts w:ascii="Amiri" w:hAnsi="Amiri" w:eastAsia="Amiri" w:cs="Amiri"/>
          <w:color w:val="111111"/>
          <w:sz w:val="28"/>
          <w:sz w:val="28"/>
          <w:szCs w:val="28"/>
          <w:rtl w:val="true"/>
          <w:lang w:bidi="ar-SA"/>
        </w:rPr>
        <w:t xml:space="preserve">لِتَجْرِیَ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شریفه جریان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لِتَجْرِیَ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بر طبق واقعیات خارجی بسیاری از منافع دریا در پرتو کشتی‌رانی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نکته از آیه استفاده</w:t>
      </w:r>
    </w:p>
    <w:p>
      <w:pPr>
        <w:pStyle w:val="BookText"/>
        <w:rPr/>
      </w:pPr>
      <w:r>
        <w:rPr>
          <w:rFonts w:ascii="IRNazanin" w:hAnsi="IRNazanin" w:eastAsia="IRNazanin"/>
          <w:color w:val="111111"/>
          <w:sz w:val="28"/>
          <w:sz w:val="28"/>
          <w:szCs w:val="28"/>
          <w:rtl w:val="true"/>
          <w:lang w:bidi="fa-IR"/>
        </w:rPr>
        <w:t>می‌شود که خداوند، برای رسیدن آدمیان به روزی خویش، وسایطی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تحصیل روزی و دستیابی به نعمت‌های مادی، مطلوب و مورد ترغیب الهی</w:t>
      </w:r>
    </w:p>
    <w:p>
      <w:pPr>
        <w:pStyle w:val="BookText"/>
        <w:rPr/>
      </w:pPr>
      <w:r>
        <w:rPr>
          <w:rFonts w:ascii="Amiri" w:hAnsi="Amiri" w:eastAsia="Amiri" w:cs="Amiri"/>
          <w:color w:val="111111"/>
          <w:sz w:val="28"/>
          <w:sz w:val="28"/>
          <w:szCs w:val="28"/>
          <w:rtl w:val="true"/>
          <w:lang w:bidi="ar-SA"/>
        </w:rPr>
        <w:t xml:space="preserve">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غایت و هدف است و چون تلاش انسان برای دستیابی به نعمت‌ها، از اهداف 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مطلوبیت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بهره‌وری از دریا، موهبتی الهی برای انسان و مشوق او برای شکر و سپاس به درگاه حق</w:t>
      </w:r>
    </w:p>
    <w:p>
      <w:pPr>
        <w:pStyle w:val="BookText"/>
        <w:rPr/>
      </w:pPr>
      <w:r>
        <w:rPr>
          <w:rFonts w:ascii="Amiri" w:hAnsi="Amiri" w:eastAsia="Amiri" w:cs="Amiri"/>
          <w:color w:val="111111"/>
          <w:sz w:val="28"/>
          <w:sz w:val="28"/>
          <w:szCs w:val="28"/>
          <w:rtl w:val="true"/>
          <w:lang w:bidi="ar-SA"/>
        </w:rPr>
        <w:t xml:space="preserve">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غایت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برای آدمیان، شایان شکر و قدردانی انسان است؛ نه کفر و ناسپاسی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خداوند، پس از این‌که در آیۀ قبل کافران را توبیخ کرده است، در این آیه نعمت خویش را یادآور شده و به انسان تذکر داده است که نعمت‌های الهی شایان شکر است و نه کفران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شکرگزاری اختیاری انسان‌ها در برابر نعمت‌های او</w:t>
      </w:r>
    </w:p>
    <w:p>
      <w:pPr>
        <w:pStyle w:val="BookText"/>
        <w:rPr/>
      </w:pPr>
      <w:r>
        <w:rPr>
          <w:rFonts w:ascii="Amiri" w:hAnsi="Amiri" w:eastAsia="Amiri" w:cs="Amiri"/>
          <w:color w:val="111111"/>
          <w:sz w:val="28"/>
          <w:sz w:val="28"/>
          <w:szCs w:val="28"/>
          <w:rtl w:val="true"/>
          <w:lang w:bidi="ar-SA"/>
        </w:rPr>
        <w:t xml:space="preserve">سَخَّرَ لَکُمُ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بیانگر تردید او نیست؛ بلکه پیامدار این معنا است که آدمیان با مشاهدۀ نعمت‌های خداوند، زمینۀ شکرگزاری را پیدا می‌کنند و البته ممکن است در این راه گام بگذارند و یا راه ناسپاسی را پیشه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آدمیان، به‌خاطر بهره‌مند ساختن ایشان از منافع دریا</w:t>
      </w:r>
    </w:p>
    <w:p>
      <w:pPr>
        <w:pStyle w:val="BookText"/>
        <w:rPr/>
      </w:pPr>
      <w:r>
        <w:rPr>
          <w:rFonts w:ascii="Amiri" w:hAnsi="Amiri" w:eastAsia="Amiri" w:cs="Amiri"/>
          <w:color w:val="111111"/>
          <w:sz w:val="28"/>
          <w:sz w:val="28"/>
          <w:szCs w:val="28"/>
          <w:rtl w:val="true"/>
          <w:lang w:bidi="ar-SA"/>
        </w:rPr>
        <w:t xml:space="preserve">اَللّٰهُ الَّذِی سَخَّرَ لَکُمُ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برشمردن نعمت‌ها و شایستۀ شکر معرفی کردن آنها، دربردارندۀ منت گذاردن خداوند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امر الهی؛ انسان؛ تسخیر؛ جبر و اختیار؛ دریا؛ ذکر؛ رزق؛ رسالت؛ شکر؛ عمل؛ فضل خدا؛ کشتی؛ منت؛ نعمت</w:t>
      </w:r>
      <w:bookmarkStart w:id="482" w:name="pg19707_220650"/>
    </w:p>
    <w:p>
      <w:pPr>
        <w:pStyle w:val="Heading3"/>
        <w:numPr>
          <w:ilvl w:val="2"/>
          <w:numId w:val="1"/>
        </w:numPr>
        <w:rPr/>
      </w:pPr>
      <w:bookmarkStart w:id="483" w:name="__RefHeading___Toc1643428_2314609296"/>
      <w:bookmarkStart w:id="484" w:name="_Toc169"/>
      <w:bookmarkEnd w:id="482"/>
      <w:bookmarkEnd w:id="48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13</w:t>
      </w:r>
      <w:r>
        <w:rPr>
          <w:rtl w:val="true"/>
        </w:rPr>
        <w:t>]</w:t>
      </w:r>
      <w:bookmarkEnd w:id="484"/>
    </w:p>
    <w:p>
      <w:pPr>
        <w:pStyle w:val="BookText"/>
        <w:rPr/>
      </w:pP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آنچه را که در آسمان‌ها و آنچه را که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مسخّر کرد،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می‌اندیشند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تمامی موجودات آسمان‌ها و زمین، به ارادۀ الهی و در جهت منافع آدمیان</w:t>
      </w:r>
    </w:p>
    <w:p>
      <w:pPr>
        <w:pStyle w:val="BookText"/>
        <w:rPr/>
      </w:pPr>
      <w:r>
        <w:rPr>
          <w:rFonts w:ascii="Amiri" w:hAnsi="Amiri" w:eastAsia="Amiri" w:cs="Amiri"/>
          <w:color w:val="111111"/>
          <w:sz w:val="28"/>
          <w:sz w:val="28"/>
          <w:szCs w:val="28"/>
          <w:rtl w:val="true"/>
          <w:lang w:bidi="ar-SA"/>
        </w:rPr>
        <w:t>وَ سَخَّرَ لَکُمْ مٰا فِی السَّمٰاوٰاتِ وَ مٰا فِی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منفعت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هدف و غایت نظام جهان</w:t>
      </w:r>
    </w:p>
    <w:p>
      <w:pPr>
        <w:pStyle w:val="BookText"/>
        <w:rPr/>
      </w:pPr>
      <w:r>
        <w:rPr>
          <w:rFonts w:ascii="Amiri" w:hAnsi="Amiri" w:eastAsia="Amiri" w:cs="Amiri"/>
          <w:color w:val="111111"/>
          <w:sz w:val="28"/>
          <w:sz w:val="28"/>
          <w:szCs w:val="28"/>
          <w:rtl w:val="true"/>
          <w:lang w:bidi="ar-SA"/>
        </w:rPr>
        <w:t>وَ سَخَّرَ لَکُمْ مٰا فِی السَّمٰاوٰاتِ وَ مٰا فِی الْأَرْضِ</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باشد، این معنا را افاده می‌کند که تسخیر موجودات جهان و نظام بخشیدن به آنها، هدف و غایتی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انسان است و همۀ آنها نهایتاً برای انسان قرار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توانا به تسخیر تمامی قوا و امکانات طبیعت در پرتو ارادۀ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مٰا فِی السَّمٰاوٰاتِ وَ مٰا فِی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خداوند، موجودات را مسخّر انسان قرار داده است؛ یعنی، انسان بالقوه قادر است که در همۀ مظاهر طبیعت به نفع خویش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هستی، از آنِ خداوند و نشأت یافته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جَمِیعاً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مالکیت مطلق خداوند بر جهان هستی و پرهیز از غفلت و غرور به هنگام بهره‌وری از طبیعت و مظاهر آن</w:t>
      </w:r>
    </w:p>
    <w:p>
      <w:pPr>
        <w:pStyle w:val="BookText"/>
        <w:rPr/>
      </w:pPr>
      <w:r>
        <w:rPr>
          <w:rFonts w:ascii="Amiri" w:hAnsi="Amiri" w:eastAsia="Amiri" w:cs="Amiri"/>
          <w:color w:val="111111"/>
          <w:sz w:val="28"/>
          <w:sz w:val="28"/>
          <w:szCs w:val="28"/>
          <w:rtl w:val="true"/>
          <w:lang w:bidi="ar-SA"/>
        </w:rPr>
        <w:t>جَمِیعاً مِنْهُ</w:t>
      </w:r>
    </w:p>
    <w:p>
      <w:pPr>
        <w:pStyle w:val="BookText"/>
        <w:rPr/>
      </w:pPr>
      <w:r>
        <w:rPr>
          <w:rFonts w:ascii="IRNazanin" w:hAnsi="IRNazanin" w:eastAsia="IRNazanin"/>
          <w:color w:val="111111"/>
          <w:sz w:val="28"/>
          <w:sz w:val="28"/>
          <w:szCs w:val="28"/>
          <w:rtl w:val="true"/>
          <w:lang w:bidi="fa-IR"/>
        </w:rPr>
        <w:t xml:space="preserve">تذکّر خداوند به این که همۀ هستی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جهان را مسخّر انسان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 با حاکمیت بر جهان، زمینۀ غرور و غفلت از خداوند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از میان بردن این غفلت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طبیعت در جهت منافع</w:t>
      </w:r>
      <w:bookmarkStart w:id="485" w:name="pg19707_220651"/>
    </w:p>
    <w:p>
      <w:pPr>
        <w:pStyle w:val="BookText"/>
        <w:rPr/>
      </w:pPr>
      <w:bookmarkEnd w:id="485"/>
      <w:r>
        <w:rPr>
          <w:rFonts w:ascii="IRNazanin" w:hAnsi="IRNazanin" w:eastAsia="IRNazanin"/>
          <w:color w:val="111111"/>
          <w:sz w:val="28"/>
          <w:sz w:val="28"/>
          <w:szCs w:val="28"/>
          <w:rtl w:val="true"/>
          <w:lang w:bidi="fa-IR"/>
        </w:rPr>
        <w:t>انسان، در بردارندۀ درس‌های توحیدی برای اهل تفکّر</w:t>
      </w:r>
    </w:p>
    <w:p>
      <w:pPr>
        <w:pStyle w:val="BookText"/>
        <w:rPr/>
      </w:pPr>
      <w:r>
        <w:rPr>
          <w:rFonts w:ascii="Amiri" w:hAnsi="Amiri" w:eastAsia="Amiri" w:cs="Amiri"/>
          <w:color w:val="111111"/>
          <w:sz w:val="28"/>
          <w:sz w:val="28"/>
          <w:szCs w:val="28"/>
          <w:rtl w:val="true"/>
          <w:lang w:bidi="ar-SA"/>
        </w:rPr>
        <w:t xml:space="preserve">اَللّٰهُ الَّذِی سَخَّرَ لَکُمُ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هدف‌مند و هماهنگ هستی در تأمین نیازهای انسان، نشانگر توحید و یگانگی مبدأ جهان</w:t>
      </w:r>
    </w:p>
    <w:p>
      <w:pPr>
        <w:pStyle w:val="BookText"/>
        <w:rPr/>
      </w:pPr>
      <w:r>
        <w:rPr>
          <w:rFonts w:ascii="Amiri" w:hAnsi="Amiri" w:eastAsia="Amiri" w:cs="Amiri"/>
          <w:color w:val="111111"/>
          <w:sz w:val="28"/>
          <w:sz w:val="28"/>
          <w:szCs w:val="28"/>
          <w:rtl w:val="true"/>
          <w:lang w:bidi="ar-SA"/>
        </w:rPr>
        <w:t xml:space="preserve">وَ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مِنْهُ إِنَّ فِی ذٰلِکَ لَآیٰاتٍ لِقَوْمٍ یَتَفَکَّرُونَ</w:t>
      </w:r>
    </w:p>
    <w:p>
      <w:pPr>
        <w:pStyle w:val="BookText"/>
        <w:rPr/>
      </w:pP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را به مبدأ یگانۀ هستی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لَکُمْ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از آن جهت باشد که هدف‌مندی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لام غایت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دلیلی است بر هماهنگی همۀ اجزای نظام در جهت واحد و این مستلزم مبدئی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تأمل، شرط شناخت نشانه‌های قدرت الهی، در گسترۀ نظام جهان</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تأمل در آیات الهی، یکی از مراتب شکرگزاری به درگاه پروردگار</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انسان، از سوی خداوند به تفکر و اندیشه</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آیه؛ اراده؛ انسان؛ تسخیر؛ تفکر؛ تکبر؛ توحید؛ جهان؛ ذکر؛ زمین؛ شکر؛ شناخت؛ طبیعت؛ عبرت؛ غفلت؛ قدرت؛ مالکیت</w:t>
      </w:r>
    </w:p>
    <w:p>
      <w:pPr>
        <w:pStyle w:val="Heading3"/>
        <w:numPr>
          <w:ilvl w:val="2"/>
          <w:numId w:val="1"/>
        </w:numPr>
        <w:rPr/>
      </w:pPr>
      <w:bookmarkStart w:id="486" w:name="__RefHeading___Toc1643430_2314609296"/>
      <w:bookmarkStart w:id="487" w:name="_Toc170"/>
      <w:bookmarkEnd w:id="486"/>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14</w:t>
      </w:r>
      <w:r>
        <w:rPr>
          <w:rtl w:val="true"/>
        </w:rPr>
        <w:t>]</w:t>
      </w:r>
      <w:bookmarkEnd w:id="487"/>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به کسانی که ایمان آورده‌اند بگو تا از آنان که انتظار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ندارند، درگذرند،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و 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به دست می‌آورند سزا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مکه را به صبر در برابر حرکات ناشایست مشرکان و عفو از خطاکاری آنان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آیات در مکه نازل شده، به‌دست می‌آید که این فرمان در مقطع قبل از هجرت بوده است و منظور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لاٰ یَرْجُونَ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اهداف دینی، محتاج به صبر و شکیبایی و پرهیز از حرکت‌های شتابزده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 و راهبر مؤمنان در حوزۀ اندیشه و رفتار</w:t>
      </w:r>
    </w:p>
    <w:p>
      <w:pPr>
        <w:pStyle w:val="BookText"/>
        <w:rPr/>
      </w:pPr>
      <w:r>
        <w:rPr>
          <w:rFonts w:ascii="Amiri" w:hAnsi="Amiri" w:eastAsia="Amiri" w:cs="Amiri"/>
          <w:color w:val="111111"/>
          <w:sz w:val="28"/>
          <w:sz w:val="28"/>
          <w:szCs w:val="28"/>
          <w:rtl w:val="true"/>
          <w:lang w:bidi="ar-SA"/>
        </w:rPr>
        <w:t xml:space="preserve">تِلْکَ آیٰاتُ اللّٰهِ نَتْلُوهٰا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مواجه با حرکت‌های ایذایی و خصمانۀ مشرکان و در اندیشۀ مقابله با آنان</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w:t>
      </w:r>
    </w:p>
    <w:p>
      <w:pPr>
        <w:pStyle w:val="BookText"/>
        <w:rPr/>
      </w:pPr>
      <w:r>
        <w:rPr>
          <w:rFonts w:ascii="IRNazanin" w:hAnsi="IRNazanin" w:eastAsia="IRNazanin"/>
          <w:color w:val="111111"/>
          <w:sz w:val="28"/>
          <w:sz w:val="28"/>
          <w:szCs w:val="28"/>
          <w:rtl w:val="true"/>
          <w:lang w:bidi="fa-IR"/>
        </w:rPr>
        <w:t>فرمان الهی به غفران و چشم‌پوشی، از دو واقعیت تاریخی خبر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ایذایی مشرکان مکه؛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اندیشۀ انتقام و مقابله به مثل در ذهن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 الهی به مؤمنان، برای پرهیز از درگیری با جبهۀ کفر پیش از استحکام قوا و اقتدار کامل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w:t>
      </w:r>
    </w:p>
    <w:p>
      <w:pPr>
        <w:pStyle w:val="BookText"/>
        <w:rPr/>
      </w:pPr>
      <w:r>
        <w:rPr>
          <w:rFonts w:ascii="IRNazanin" w:hAnsi="IRNazanin" w:eastAsia="IRNazanin"/>
          <w:color w:val="111111"/>
          <w:sz w:val="28"/>
          <w:sz w:val="28"/>
          <w:szCs w:val="28"/>
          <w:rtl w:val="true"/>
          <w:lang w:bidi="fa-IR"/>
        </w:rPr>
        <w:t>با توجه به مکی بودن آیه و شرایط سخت و امکانات محدود مؤمنان در آن مقطع، از آیۀ‌شریفه استفاده می‌شود که فرمان شکیبایی و پرهیز از درگیری، ناظر به شرایط ویژۀ آن مقطع تاریخی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روزهای ظهور عینی حاکمیت و اقتدار خداوند و انتقام از کافران</w:t>
      </w:r>
    </w:p>
    <w:p>
      <w:pPr>
        <w:pStyle w:val="BookText"/>
        <w:rPr/>
      </w:pPr>
      <w:r>
        <w:rPr>
          <w:rFonts w:ascii="Amiri" w:hAnsi="Amiri" w:eastAsia="Amiri" w:cs="Amiri"/>
          <w:color w:val="111111"/>
          <w:sz w:val="28"/>
          <w:sz w:val="28"/>
          <w:szCs w:val="28"/>
          <w:rtl w:val="true"/>
          <w:lang w:bidi="ar-SA"/>
        </w:rPr>
        <w:t>لاٰ یَرْجُونَ أَیّٰامَ اللّٰهِ لِیَجْزِیَ قَوْماً</w:t>
      </w:r>
    </w:p>
    <w:p>
      <w:pPr>
        <w:pStyle w:val="BookText"/>
        <w:rPr/>
      </w:pPr>
      <w:r>
        <w:rPr>
          <w:rFonts w:ascii="IRNazanin" w:hAnsi="IRNazanin" w:eastAsia="IRNazanin"/>
          <w:color w:val="111111"/>
          <w:sz w:val="28"/>
          <w:sz w:val="28"/>
          <w:szCs w:val="28"/>
          <w:rtl w:val="true"/>
          <w:lang w:bidi="fa-IR"/>
        </w:rPr>
        <w:t xml:space="preserve">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روزهای مورد نظر، ایّام ویژه‌ای است که با سایر روزها تفاوت دارد و ارادۀ الهی در آن ظهور و بروز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چنین برداشت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است که خداوند از کافران انتقام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کافران به روزهای تحقق وعده‌ها و وعیدهای خداوند، عامل حق‌ستیزی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یَغْفِرُوا لِلَّذِینَ لاٰ یَرْجُونَ أَیّٰامَ اللّٰهِ</w:t>
      </w:r>
    </w:p>
    <w:p>
      <w:pPr>
        <w:pStyle w:val="BookText"/>
        <w:rPr/>
      </w:pPr>
      <w:r>
        <w:rPr>
          <w:rFonts w:ascii="IRNazanin" w:hAnsi="IRNazanin" w:eastAsia="IRNazanin"/>
          <w:color w:val="111111"/>
          <w:sz w:val="28"/>
          <w:sz w:val="28"/>
          <w:szCs w:val="28"/>
          <w:rtl w:val="true"/>
          <w:lang w:bidi="fa-IR"/>
        </w:rPr>
        <w:t xml:space="preserve">از این‌که خداوند از مشرکان و حالت روحی‌شان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استفاده می‌شود که ایمان نداشتن آنان به وعده‌ها و وعیدهای خداوند، عامل ستیزه‌گری آنان با مؤمنان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امیدوار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آرزومند تحقق و فرارسیدن آن</w:t>
      </w:r>
    </w:p>
    <w:p>
      <w:pPr>
        <w:pStyle w:val="BookText"/>
        <w:rPr/>
      </w:pPr>
      <w:r>
        <w:rPr>
          <w:rFonts w:ascii="Amiri" w:hAnsi="Amiri" w:eastAsia="Amiri" w:cs="Amiri"/>
          <w:color w:val="111111"/>
          <w:sz w:val="28"/>
          <w:sz w:val="28"/>
          <w:szCs w:val="28"/>
          <w:rtl w:val="true"/>
          <w:lang w:bidi="ar-SA"/>
        </w:rPr>
        <w:t>قُلْ لِلَّذِینَ آمَنُوا یَغْفِرُوا لِلَّذِینَ لاٰ یَرْجُونَ أَیّٰامَ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می‌شود که مؤمنان برخلاف کافران امیدوار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آرزومند تحقق آن می‌باشند</w:t>
      </w:r>
      <w:r>
        <w:rPr>
          <w:rFonts w:eastAsia="IRNazanin" w:cs="IRNazanin"/>
          <w:color w:val="111111"/>
          <w:sz w:val="28"/>
          <w:szCs w:val="28"/>
          <w:rtl w:val="true"/>
          <w:lang w:bidi="fa-IR"/>
        </w:rPr>
        <w:t>.</w:t>
      </w:r>
      <w:bookmarkStart w:id="488" w:name="pg19707_220653"/>
    </w:p>
    <w:p>
      <w:pPr>
        <w:pStyle w:val="BookText"/>
        <w:rPr/>
      </w:pPr>
      <w:bookmarkEnd w:id="48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پاداش‌دهنده و مجازات‌کنندۀ ملت‌ها، براساس عملکرد خود آنان</w:t>
      </w:r>
    </w:p>
    <w:p>
      <w:pPr>
        <w:pStyle w:val="BookText"/>
        <w:rPr/>
      </w:pPr>
      <w:r>
        <w:rPr>
          <w:rFonts w:ascii="Amiri" w:hAnsi="Amiri" w:eastAsia="Amiri" w:cs="Amiri"/>
          <w:color w:val="111111"/>
          <w:sz w:val="28"/>
          <w:sz w:val="28"/>
          <w:szCs w:val="28"/>
          <w:rtl w:val="true"/>
          <w:lang w:bidi="ar-SA"/>
        </w:rPr>
        <w:t>لِیَجْزِیَ قَوْماً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تمامی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مؤمنان به مجازات حتمی کافران از سوی خداوند، مانع اقدام‌های شتابزدۀ آنان در مقابله با کافران</w:t>
      </w:r>
    </w:p>
    <w:p>
      <w:pPr>
        <w:pStyle w:val="BookText"/>
        <w:rPr/>
      </w:pPr>
      <w:r>
        <w:rPr>
          <w:rFonts w:ascii="Amiri" w:hAnsi="Amiri" w:eastAsia="Amiri" w:cs="Amiri"/>
          <w:color w:val="111111"/>
          <w:sz w:val="28"/>
          <w:sz w:val="28"/>
          <w:szCs w:val="28"/>
          <w:rtl w:val="true"/>
          <w:lang w:bidi="ar-SA"/>
        </w:rPr>
        <w:t xml:space="preserve">یَغْفِرُوا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قَوْماً بِمٰا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فلسفۀ امر به خویشتن‌داری مؤمنان در برابر کافران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اصرار ملت‌ها بر انحراف و حق‌ستیزی، عامل مجازات آنان از سوی خداوند</w:t>
      </w:r>
    </w:p>
    <w:p>
      <w:pPr>
        <w:pStyle w:val="BookText"/>
        <w:rPr/>
      </w:pPr>
      <w:r>
        <w:rPr>
          <w:rFonts w:ascii="Amiri" w:hAnsi="Amiri" w:eastAsia="Amiri" w:cs="Amiri"/>
          <w:color w:val="111111"/>
          <w:sz w:val="28"/>
          <w:sz w:val="28"/>
          <w:szCs w:val="28"/>
          <w:rtl w:val="true"/>
          <w:lang w:bidi="ar-SA"/>
        </w:rPr>
        <w:t>لِیَجْزِیَ قَوْماً بِمٰا کٰانُوا یَکْسِبُونَ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را می‌رساند و برداشت بالا در صورتی استفاده می‌شود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به کافران و منکران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اذیت؛ اسلام؛ اللّه؛ امر الهی؛ امید؛ ایام اللّه؛ ایمان؛ پاداش؛ تاریخ؛ حق؛ دشمنی؛ دین؛ سخن؛ شرک؛صبر؛ ضلالت؛ عجله؛ عفو؛ عمل؛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وعده؛ هدایت</w:t>
      </w:r>
    </w:p>
    <w:p>
      <w:pPr>
        <w:pStyle w:val="Heading3"/>
        <w:numPr>
          <w:ilvl w:val="2"/>
          <w:numId w:val="1"/>
        </w:numPr>
        <w:rPr/>
      </w:pPr>
      <w:bookmarkStart w:id="489" w:name="__RefHeading___Toc1643432_2314609296"/>
      <w:bookmarkStart w:id="490" w:name="_Toc171"/>
      <w:bookmarkEnd w:id="489"/>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15</w:t>
      </w:r>
      <w:r>
        <w:rPr>
          <w:rtl w:val="true"/>
        </w:rPr>
        <w:t>]</w:t>
      </w:r>
      <w:bookmarkEnd w:id="490"/>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هر کس کار شایسته کند به سود خود اوست و هر کس کار بد انجام دهد به زیان خود اوست، سپس فقط به سوی پروردگارتان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نتایج اعمال نیک و بد آدمی، تنها متوجه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 مَنْ أَسٰاءَ فَعَلَیْهٰا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پاداش الهی، نظامی عادلانه و براساس عملکرد نیک و بد خود انسان</w:t>
      </w:r>
    </w:p>
    <w:p>
      <w:pPr>
        <w:pStyle w:val="BookText"/>
        <w:rPr/>
      </w:pPr>
      <w:r>
        <w:rPr>
          <w:rFonts w:ascii="Amiri" w:hAnsi="Amiri" w:eastAsia="Amiri" w:cs="Amiri"/>
          <w:color w:val="111111"/>
          <w:sz w:val="28"/>
          <w:sz w:val="28"/>
          <w:szCs w:val="28"/>
          <w:rtl w:val="true"/>
          <w:lang w:bidi="ar-SA"/>
        </w:rPr>
        <w:t xml:space="preserve">لِیَجْزِیَ قَوْماً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و کم‌ترین عمل نیک آدمی، ثمربخش به حال او</w:t>
      </w:r>
    </w:p>
    <w:p>
      <w:pPr>
        <w:pStyle w:val="BookText"/>
        <w:rPr/>
      </w:pPr>
      <w:r>
        <w:rPr>
          <w:rFonts w:ascii="Amiri" w:hAnsi="Amiri" w:eastAsia="Amiri" w:cs="Amiri"/>
          <w:color w:val="111111"/>
          <w:sz w:val="28"/>
          <w:sz w:val="28"/>
          <w:szCs w:val="28"/>
          <w:rtl w:val="true"/>
          <w:lang w:bidi="ar-SA"/>
        </w:rPr>
        <w:t>مَنْ عَمِلَ صٰالِحاً فَلِنَفْسِهِ</w:t>
      </w:r>
    </w:p>
    <w:p>
      <w:pPr>
        <w:pStyle w:val="BookText"/>
        <w:rPr/>
      </w:pPr>
      <w:r>
        <w:rPr>
          <w:rFonts w:ascii="IRNazanin" w:hAnsi="IRNazanin" w:eastAsia="IRNazanin"/>
          <w:color w:val="111111"/>
          <w:sz w:val="28"/>
          <w:sz w:val="28"/>
          <w:szCs w:val="28"/>
          <w:rtl w:val="true"/>
          <w:lang w:bidi="fa-IR"/>
        </w:rPr>
        <w:t xml:space="preserve">از تنوین تقلیل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مطلب بالا را به‌دست 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انسان‌ها، در برابر قانون کیفر و پاداش الهی</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أَسٰاءَ</w:t>
      </w:r>
    </w:p>
    <w:p>
      <w:pPr>
        <w:pStyle w:val="BookText"/>
        <w:rPr/>
      </w:pPr>
      <w:r>
        <w:rPr>
          <w:rFonts w:ascii="IRNazanin" w:hAnsi="IRNazanin" w:eastAsia="IRNazanin"/>
          <w:color w:val="111111"/>
          <w:sz w:val="28"/>
          <w:sz w:val="28"/>
          <w:szCs w:val="28"/>
          <w:rtl w:val="true"/>
          <w:lang w:bidi="fa-IR"/>
        </w:rPr>
        <w:t xml:space="preserve">از عموم و شمول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کافران به هنگام ضرورت، امری شایسته و عمل‌صالح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یَغْفِرُوا لِلَّذِینَ لاٰ یَرْجُونَ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کیفر الهی پی‌آمد آلودگی به گناه است؛ نه صرف هر لغزش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أَسٰاءَ فَعَلَیْهٰا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در مورد عمل صالح،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تقلیل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کم‌ترین اعمال ارزشی را نیز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اعمال زشت،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بد آدمی، دارای بازتاب در دنیا و درپی‌دارندۀ کیفر و پاداش در حیات اخروی</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می‌رساند که آنچه در صدر آیۀ شریفه نسبت به بازتاب عمل گفته شده، مربوط به دنیا است و اعمال آدمی پس از آن نیز کیفر و پاداشی در نزد پروردگار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کرداران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انسان‌ها، مقتضی بر پا ساختن قیامت و بازگرداندن آنان به سوی خویش</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ascii="IRNazanin" w:hAnsi="IRNazanin" w:eastAsia="IRNazanin"/>
          <w:color w:val="111111"/>
          <w:sz w:val="28"/>
          <w:sz w:val="28"/>
          <w:szCs w:val="28"/>
          <w:rtl w:val="true"/>
          <w:lang w:bidi="fa-IR"/>
        </w:rPr>
        <w:t xml:space="preserve">کاربرد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گویای این نکته است که ربوبیت الهی نقشی عمده در رجعت آدمیان و حیات اخروی آنان دارد؛ یعنی، از آن جهت که خداوند، پروردگار و رشددهندۀ خلق است، می‌بایست حیات را در جهان آخرت تداوم بخشد تا خلق به کمال خویش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آدمیان به زندگی در عالم آخرت، بازگشتی قهری و بدون اختیار</w:t>
      </w:r>
    </w:p>
    <w:p>
      <w:pPr>
        <w:pStyle w:val="BookText"/>
        <w:rPr/>
      </w:pPr>
      <w:r>
        <w:rPr>
          <w:rFonts w:ascii="Amiri" w:hAnsi="Amiri" w:eastAsia="Amiri" w:cs="Amiri"/>
          <w:color w:val="111111"/>
          <w:sz w:val="28"/>
          <w:sz w:val="28"/>
          <w:szCs w:val="28"/>
          <w:rtl w:val="true"/>
          <w:lang w:bidi="ar-SA"/>
        </w:rPr>
        <w:t>ثُمَّ إِلیٰ رَبِّکُمْ تُرْجَعُونَ</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آن است که آدمیان، بخواهند یا نخواهند، ناگزیر به حیات اخروی‌اند و کافران برخلاف تمایلشان، به صحنۀ آخرت احضار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معاد، تحقق عدالت الهی و رسیدن انسان به نتیجۀ عملکرد خود</w:t>
      </w:r>
    </w:p>
    <w:p>
      <w:pPr>
        <w:pStyle w:val="BookText"/>
        <w:rPr/>
      </w:pPr>
      <w:r>
        <w:rPr>
          <w:rFonts w:ascii="Amiri" w:hAnsi="Amiri" w:eastAsia="Amiri" w:cs="Amiri"/>
          <w:color w:val="111111"/>
          <w:sz w:val="28"/>
          <w:sz w:val="28"/>
          <w:szCs w:val="28"/>
          <w:rtl w:val="true"/>
          <w:lang w:bidi="ar-SA"/>
        </w:rPr>
        <w:t>ثُمَّ إِلیٰ رَبِّکُمْ تُرْجَعُونَ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 بازیابی نتایج اعمال،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می‌شود که برپایی قیامت نیز در راستای اجرای عدالت است</w:t>
      </w:r>
      <w:r>
        <w:rPr>
          <w:rFonts w:eastAsia="IRNazanin" w:cs="IRNazanin"/>
          <w:color w:val="111111"/>
          <w:sz w:val="28"/>
          <w:szCs w:val="28"/>
          <w:rtl w:val="true"/>
          <w:lang w:bidi="fa-IR"/>
        </w:rPr>
        <w:t>.</w:t>
      </w:r>
      <w:bookmarkStart w:id="491" w:name="pg19707_220655"/>
    </w:p>
    <w:p>
      <w:pPr>
        <w:pStyle w:val="BookText"/>
        <w:rPr/>
      </w:pPr>
      <w:bookmarkEnd w:id="49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نویدی به مؤمنان صالح و هشداری به کافران بدکردار</w:t>
      </w:r>
    </w:p>
    <w:p>
      <w:pPr>
        <w:pStyle w:val="BookText"/>
        <w:rPr/>
      </w:pPr>
      <w:r>
        <w:rPr>
          <w:rFonts w:ascii="Amiri" w:hAnsi="Amiri" w:eastAsia="Amiri" w:cs="Amiri"/>
          <w:color w:val="111111"/>
          <w:sz w:val="28"/>
          <w:sz w:val="28"/>
          <w:szCs w:val="28"/>
          <w:rtl w:val="true"/>
          <w:lang w:bidi="ar-SA"/>
        </w:rPr>
        <w:t>مَنْ عَمِلَ صٰالِحاً فَلِنَفْسِهِ وَ مَنْ أَسٰاءَ فَعَلَیْهٰا ثُمَّ إِلیٰ رَبِّکُمْ تُرْجَعُونَ</w:t>
      </w:r>
    </w:p>
    <w:p>
      <w:pPr>
        <w:pStyle w:val="BookText"/>
        <w:rPr/>
      </w:pPr>
      <w:r>
        <w:rPr>
          <w:rFonts w:ascii="IRNazanin" w:hAnsi="IRNazanin" w:eastAsia="IRNazanin"/>
          <w:color w:val="111111"/>
          <w:sz w:val="28"/>
          <w:sz w:val="28"/>
          <w:szCs w:val="28"/>
          <w:rtl w:val="true"/>
          <w:lang w:bidi="fa-IR"/>
        </w:rPr>
        <w:t>پیام آیۀ شریفه، نوید به نیکوکاران و هشدار به بدکاران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معاد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راستای همین معنا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انسان؛ ایمان؛ بشارت؛ پاداش؛ جهان‌بینی؛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عدل؛ عمل؛ عمل صالح؛ قیامت؛ کفر؛ کیفر؛ گناه؛ معاد؛ نفس</w:t>
      </w:r>
    </w:p>
    <w:p>
      <w:pPr>
        <w:pStyle w:val="Heading3"/>
        <w:numPr>
          <w:ilvl w:val="2"/>
          <w:numId w:val="1"/>
        </w:numPr>
        <w:rPr/>
      </w:pPr>
      <w:bookmarkStart w:id="492" w:name="__RefHeading___Toc1643434_2314609296"/>
      <w:bookmarkStart w:id="493" w:name="_Toc172"/>
      <w:bookmarkEnd w:id="49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16</w:t>
      </w:r>
      <w:r>
        <w:rPr>
          <w:rtl w:val="true"/>
        </w:rPr>
        <w:t>]</w:t>
      </w:r>
      <w:bookmarkEnd w:id="493"/>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به راستی ما به بنی‌اسرائیل کتاب و حکم و نبوّت دادیم و از چیزهای مطبوع روزی آنان کردیم و آنان را بر اهل‌زمانه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 آسمانی، حکومت و نبوت به بنی‌اسرائیل از سوی خداوند</w:t>
      </w:r>
    </w:p>
    <w:p>
      <w:pPr>
        <w:pStyle w:val="BookText"/>
        <w:rPr/>
      </w:pPr>
      <w:r>
        <w:rPr>
          <w:rFonts w:ascii="Amiri" w:hAnsi="Amiri" w:eastAsia="Amiri" w:cs="Amiri"/>
          <w:color w:val="111111"/>
          <w:sz w:val="28"/>
          <w:sz w:val="28"/>
          <w:szCs w:val="28"/>
          <w:rtl w:val="true"/>
          <w:lang w:bidi="ar-SA"/>
        </w:rPr>
        <w:t>آتَیْنٰا بَنِی إِسْرٰائِیلَ الْکِتٰابَ وَ الْحُکْمَ وَ النُّبُوَّةَ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قومی برگزیده و مورد عنایات الهی در گذشتۀ تاریخ</w:t>
      </w:r>
    </w:p>
    <w:p>
      <w:pPr>
        <w:pStyle w:val="BookText"/>
        <w:rPr/>
      </w:pPr>
      <w:r>
        <w:rPr>
          <w:rFonts w:ascii="Amiri" w:hAnsi="Amiri" w:eastAsia="Amiri" w:cs="Amiri"/>
          <w:color w:val="111111"/>
          <w:sz w:val="28"/>
          <w:sz w:val="28"/>
          <w:szCs w:val="28"/>
          <w:rtl w:val="true"/>
          <w:lang w:bidi="ar-SA"/>
        </w:rPr>
        <w:t>وَ لَقَدْ آتَیْنٰا بَنِی إِسْرٰائِیلَ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ادامه نزول کتاب‌های آسمانی بر امت‌های پیشین</w:t>
      </w:r>
    </w:p>
    <w:p>
      <w:pPr>
        <w:pStyle w:val="BookText"/>
        <w:rPr/>
      </w:pPr>
      <w:r>
        <w:rPr>
          <w:rFonts w:ascii="Amiri" w:hAnsi="Amiri" w:eastAsia="Amiri" w:cs="Amiri"/>
          <w:color w:val="111111"/>
          <w:sz w:val="28"/>
          <w:sz w:val="28"/>
          <w:szCs w:val="28"/>
          <w:rtl w:val="true"/>
          <w:lang w:bidi="ar-SA"/>
        </w:rPr>
        <w:t>وَ لَقَدْ آتَیْنٰا بَنِی إِسْرٰائِیلَ</w:t>
      </w:r>
    </w:p>
    <w:p>
      <w:pPr>
        <w:pStyle w:val="BookText"/>
        <w:rPr/>
      </w:pPr>
      <w:r>
        <w:rPr>
          <w:rFonts w:ascii="IRNazanin" w:hAnsi="IRNazanin" w:eastAsia="IRNazanin"/>
          <w:color w:val="111111"/>
          <w:sz w:val="28"/>
          <w:sz w:val="28"/>
          <w:szCs w:val="28"/>
          <w:rtl w:val="true"/>
          <w:lang w:bidi="fa-IR"/>
        </w:rPr>
        <w:t xml:space="preserve">این آیه از نظر سیاق و محتوا، با نخستین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نزول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دارای دیرینه در تاریخ بشر</w:t>
      </w:r>
    </w:p>
    <w:p>
      <w:pPr>
        <w:pStyle w:val="BookText"/>
        <w:rPr/>
      </w:pPr>
      <w:r>
        <w:rPr>
          <w:rFonts w:ascii="Amiri" w:hAnsi="Amiri" w:eastAsia="Amiri" w:cs="Amiri"/>
          <w:color w:val="111111"/>
          <w:sz w:val="28"/>
          <w:sz w:val="28"/>
          <w:szCs w:val="28"/>
          <w:rtl w:val="true"/>
          <w:lang w:bidi="ar-SA"/>
        </w:rPr>
        <w:t>وَ لَقَدْ آتَیْنٰا بَنِی إِسْرٰائِیلَ الْکِتٰابَ وَ الْحُکْمَ</w:t>
      </w:r>
    </w:p>
    <w:p>
      <w:pPr>
        <w:pStyle w:val="BookText"/>
        <w:rPr/>
      </w:pPr>
      <w:r>
        <w:rPr>
          <w:rFonts w:ascii="IRNazanin" w:hAnsi="IRNazanin" w:eastAsia="IRNazanin"/>
          <w:color w:val="111111"/>
          <w:sz w:val="28"/>
          <w:sz w:val="28"/>
          <w:szCs w:val="28"/>
          <w:rtl w:val="true"/>
          <w:lang w:bidi="fa-IR"/>
        </w:rPr>
        <w:t xml:space="preserve">بنابراین‌که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و فرمانروایی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داوری میان مردم، نیازمند مشروعیت دینی و استناد به منبع وحی</w:t>
      </w:r>
    </w:p>
    <w:p>
      <w:pPr>
        <w:pStyle w:val="BookText"/>
        <w:rPr/>
      </w:pPr>
      <w:r>
        <w:rPr>
          <w:rFonts w:ascii="Amiri" w:hAnsi="Amiri" w:eastAsia="Amiri" w:cs="Amiri"/>
          <w:color w:val="111111"/>
          <w:sz w:val="28"/>
          <w:sz w:val="28"/>
          <w:szCs w:val="28"/>
          <w:rtl w:val="true"/>
          <w:lang w:bidi="ar-SA"/>
        </w:rPr>
        <w:t xml:space="preserve">وَ لَقَدْ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وَ النُّبُوَّةَ</w:t>
      </w:r>
    </w:p>
    <w:p>
      <w:pPr>
        <w:pStyle w:val="BookText"/>
        <w:rPr/>
      </w:pPr>
      <w:r>
        <w:rPr>
          <w:rFonts w:ascii="IRNazanin" w:hAnsi="IRNazanin" w:eastAsia="IRNazanin"/>
          <w:color w:val="111111"/>
          <w:sz w:val="28"/>
          <w:sz w:val="28"/>
          <w:szCs w:val="28"/>
          <w:rtl w:val="true"/>
          <w:lang w:bidi="fa-IR"/>
        </w:rPr>
        <w:t>برداشت یاد شده از آن جا استفاده می‌شود که یکی از موارد اعطایی از سوی خداوند به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شده است؛ آن هم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اعطای آنها تنها از شؤون خداوند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حکومت الهی، موهبتی والا همچون برخورداری از کتاب آسمانی</w:t>
      </w:r>
    </w:p>
    <w:p>
      <w:pPr>
        <w:pStyle w:val="BookText"/>
        <w:rPr/>
      </w:pPr>
      <w:r>
        <w:rPr>
          <w:rFonts w:ascii="IRNazanin" w:hAnsi="IRNazanin" w:eastAsia="IRNazanin"/>
          <w:color w:val="111111"/>
          <w:sz w:val="28"/>
          <w:sz w:val="28"/>
          <w:szCs w:val="28"/>
          <w:rtl w:val="true"/>
          <w:lang w:bidi="fa-IR"/>
        </w:rPr>
        <w:t>و نبوت</w:t>
      </w:r>
    </w:p>
    <w:p>
      <w:pPr>
        <w:pStyle w:val="BookText"/>
        <w:rPr/>
      </w:pPr>
      <w:r>
        <w:rPr>
          <w:rFonts w:ascii="Amiri" w:hAnsi="Amiri" w:eastAsia="Amiri" w:cs="Amiri"/>
          <w:color w:val="111111"/>
          <w:sz w:val="28"/>
          <w:sz w:val="28"/>
          <w:szCs w:val="28"/>
          <w:rtl w:val="true"/>
          <w:lang w:bidi="ar-SA"/>
        </w:rPr>
        <w:t>وَ لَقَدْ آتَیْنٰا بَنِی إِسْرٰائِیلَ الْکِتٰابَ وَ الْحُکْمَ وَ النُّبُوَّةَ</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حکومت داشته باشد؛ از این‌که در زمرۀ کتاب و نبوت به عنوان موهبتی الهی برای بنی‌اسرائیل معرفی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شرایط دشوار مکه، مورد نوید خداوند به برخورداری از اقتدار و حکومت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w:t>
      </w:r>
    </w:p>
    <w:p>
      <w:pPr>
        <w:pStyle w:val="BookText"/>
        <w:rPr/>
      </w:pPr>
      <w:r>
        <w:rPr>
          <w:rFonts w:ascii="IRNazanin" w:hAnsi="IRNazanin" w:eastAsia="IRNazanin"/>
          <w:color w:val="111111"/>
          <w:sz w:val="28"/>
          <w:sz w:val="28"/>
          <w:szCs w:val="28"/>
          <w:rtl w:val="true"/>
          <w:lang w:bidi="fa-IR"/>
        </w:rPr>
        <w:t>برداشت یاد شده با توجه به دو نکتۀ زیر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حکومت و اقتدار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پیشین، خداوند از مؤمنان مکه خواست تا در برابر مشکل آفرینی‌های مشرکان صبر پیشه کنند و در پی آن، سرگذشت بنی‌اسرائیل و برخورداری آنان از حکومت الهی را یاد آور شده است تا مؤمنان را امیدوار سازد که پس از تحمل مشکلات، نوبت حکومت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بنی‌اسرائیل، از نعمت‌های مادی و روزی‌های پاکیزه در پی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یافتن بنی‌اسرائیل بر مردمان عصر خویش، در پی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الْعٰالَمِینَ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مردمان عصر بنی‌اسرائیل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حکومت، نبوت و اقتصادی شکوفا، عوامل برتری بنی‌اسرائیل بر ملت‌های عصر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نتیجۀ موهبت‌هایی است که خداوند در گذشته به بنی‌اسرائیل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برگزیدگی؛ بشارت؛ بنی اسرائیل؛ تاریخ؛ حُکم؛ حکومت؛ دین؛ رشد؛ عالم؛ قرآن؛ قضا؛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 وحی</w:t>
      </w:r>
      <w:bookmarkStart w:id="494" w:name="pg19707_220657"/>
    </w:p>
    <w:p>
      <w:pPr>
        <w:pStyle w:val="Heading3"/>
        <w:numPr>
          <w:ilvl w:val="2"/>
          <w:numId w:val="1"/>
        </w:numPr>
        <w:rPr/>
      </w:pPr>
      <w:bookmarkStart w:id="495" w:name="__RefHeading___Toc1643436_2314609296"/>
      <w:bookmarkStart w:id="496" w:name="_Toc173"/>
      <w:bookmarkEnd w:id="494"/>
      <w:bookmarkEnd w:id="49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17</w:t>
      </w:r>
      <w:r>
        <w:rPr>
          <w:rtl w:val="true"/>
        </w:rPr>
        <w:t>]</w:t>
      </w:r>
      <w:bookmarkEnd w:id="496"/>
    </w:p>
    <w:p>
      <w:pPr>
        <w:pStyle w:val="BookText"/>
        <w:rPr/>
      </w:pP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دلایل روشنی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دادیم؛ پس اختلاف نکردند مگر پس از آن که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تجاوزطلبی بود که در میانشان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تو روز قیامت میان آنان دربارۀ آنچه بر سرش اختلاف می‌کردند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دلایل آشکار از سوی خداوند به بنی‌اسرائیل، دربارۀ شریعت موسی</w:t>
      </w:r>
    </w:p>
    <w:p>
      <w:pPr>
        <w:pStyle w:val="BookText"/>
        <w:rPr/>
      </w:pPr>
      <w:r>
        <w:rPr>
          <w:rFonts w:ascii="Amiri" w:hAnsi="Amiri" w:eastAsia="Amiri" w:cs="Amiri"/>
          <w:color w:val="111111"/>
          <w:sz w:val="28"/>
          <w:sz w:val="28"/>
          <w:szCs w:val="28"/>
          <w:rtl w:val="true"/>
          <w:lang w:bidi="ar-SA"/>
        </w:rPr>
        <w:t>وَ آتَیْنٰاهُمْ بَیِّنٰاتٍ مِنَ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محذوف،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کتاب و شریعت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پیامبران، نشأت یافته از عالم 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بَیِّنٰاتٍ مِنَ الْأَمْرِ</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عالم امر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اختلاف در میان بنی‌اسرائیل، در پی اتمام نعمت و حجت الهی بر آنان</w:t>
      </w:r>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بَیِّنٰاتٍ مِنَ الْأَمْرِ فَمَا اخْتَلَفُوا إِلاّٰ مِنْ بَعْدِ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بنی‌اسرائیل در مسائل دینی و اجتماعی، اختلافی آگاهانه و معلول جاه‌طلبی و تجاوزگری آنان</w:t>
      </w:r>
    </w:p>
    <w:p>
      <w:pPr>
        <w:pStyle w:val="BookText"/>
        <w:rPr/>
      </w:pPr>
      <w:r>
        <w:rPr>
          <w:rFonts w:ascii="Amiri" w:hAnsi="Amiri" w:eastAsia="Amiri" w:cs="Amiri"/>
          <w:color w:val="111111"/>
          <w:sz w:val="28"/>
          <w:sz w:val="28"/>
          <w:szCs w:val="28"/>
          <w:rtl w:val="true"/>
          <w:lang w:bidi="ar-SA"/>
        </w:rPr>
        <w:t>فَمَا اخْتَلَفُوا إِلاّٰ مِنْ بَعْدِ مٰا جٰاءَهُمُ الْعِلْمُ بَغْیاً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بنی‌اسرائیل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 بَنِی إِسْرٰائِیلَ الْکِتٰابَ 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کرده است؛ یعنی، ما به بنی‌اسرائیل هم شریعت دادیم و هم اقتدار و حکومت اما آنان به اختلاف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آیۀ شریفه، مطلق است که می‌تواند شامل مسائل دینی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تجاوزگری و زیاده‌خواهی، از عوامل عمدۀ اختلافات بشری در طول تاریخ</w:t>
      </w:r>
    </w:p>
    <w:p>
      <w:pPr>
        <w:pStyle w:val="BookText"/>
        <w:rPr/>
      </w:pPr>
      <w:r>
        <w:rPr>
          <w:rFonts w:ascii="Amiri" w:hAnsi="Amiri" w:eastAsia="Amiri" w:cs="Amiri"/>
          <w:color w:val="111111"/>
          <w:sz w:val="28"/>
          <w:sz w:val="28"/>
          <w:szCs w:val="28"/>
          <w:rtl w:val="true"/>
          <w:lang w:bidi="ar-SA"/>
        </w:rPr>
        <w:t xml:space="preserve">فَمَا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تنها علت اختلاف بنی‌اسرائیل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نقش مهم این عامل در پیدایش اختلافات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اقتصادی، فرهنگی و رشد دانش دینی، به تنهایی نمی‌تواند تضمین‌کنندۀ وحدت و همدلی اجتماعی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رَزَقْنٰاهُمْ مِنَ الطَّیِّبٰاتِ وَ فَضَّلْنٰاهُمْ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ascii="IRNazanin" w:hAnsi="IRNazanin" w:eastAsia="IRNazanin"/>
          <w:color w:val="111111"/>
          <w:sz w:val="28"/>
          <w:sz w:val="28"/>
          <w:szCs w:val="28"/>
          <w:rtl w:val="true"/>
          <w:lang w:bidi="fa-IR"/>
        </w:rPr>
        <w:t>در آیۀ قبل، سخن از اعطای کتاب، حکومت، نبوت، روزی‌های پاکیزه و شرافت اجتماعی است که خداوند در پی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عطا فرمود؛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تجاوزگری را از صفاتی شمرده است که در چنین جامعه‌ای باعث پیدایش اختلاف گردید و حتی آن فرهنگ و اقتصاد شکوفا و معارف روشن نیز نتوانست این روحیۀ را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حتمی خداوند در قیامت، نسبت به اختلاف‌های ناروا و تجاوزگرانۀ بنی‌اسرائیل</w:t>
      </w:r>
    </w:p>
    <w:p>
      <w:pPr>
        <w:pStyle w:val="BookText"/>
        <w:rPr/>
      </w:pPr>
      <w:r>
        <w:rPr>
          <w:rFonts w:ascii="Amiri" w:hAnsi="Amiri" w:eastAsia="Amiri" w:cs="Amiri"/>
          <w:color w:val="111111"/>
          <w:sz w:val="28"/>
          <w:sz w:val="28"/>
          <w:szCs w:val="28"/>
          <w:rtl w:val="true"/>
          <w:lang w:bidi="ar-SA"/>
        </w:rPr>
        <w:t>إِنَّ رَبَّکَ یَقْضِی بَیْنَهُمْ یَوْمَ الْقِیٰامَةِ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با انگیزۀ زیاده‌خواهی و تجاوزگری، نکوهیده و مورد تهدید خداوند</w:t>
      </w:r>
    </w:p>
    <w:p>
      <w:pPr>
        <w:pStyle w:val="BookText"/>
        <w:rPr/>
      </w:pPr>
      <w:r>
        <w:rPr>
          <w:rFonts w:ascii="Amiri" w:hAnsi="Amiri" w:eastAsia="Amiri" w:cs="Amiri"/>
          <w:color w:val="111111"/>
          <w:sz w:val="28"/>
          <w:sz w:val="28"/>
          <w:szCs w:val="28"/>
          <w:rtl w:val="true"/>
          <w:lang w:bidi="ar-SA"/>
        </w:rPr>
        <w:t>فَمَا اخْتَلَفُوا إِلاّٰ مِنْ بَعْدِ مٰا جٰاءَهُمُ الْعِلْمُ بَغْیاً بَیْنَهُمْ إِنَّ رَبَّکَ یَقْضِی بَیْنَهُمْ یَوْمَ الْقِیٰامَةِ</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یادآوری اختلافات آگاهانه و تجاوزگرانۀ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برای تمامی جوامع تفرقه‌گرا و تجاوزپیشه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پروردگار در قیامت میان انسان‌ها، پایانی بر همۀ خصومت‌ها و اختلاف‌های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یَوْمَ الْقِیٰامَةِ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پروردگار میان انسان‌ها و فیصله دادن به همۀ خصومت‌های آنان، جلوه‌ای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یَقْضِی بَیْنَهُمْ یَوْمَ الْقِیٰامَةِ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نشانه‌های روشن دربارۀ قرآن و اسلام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به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بَیِّنٰاتٍ مِنَ الْأَمْرِ</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مسألۀ حقانیت دین اسلام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آیات پیشین اساساً دربارۀ آن بود و در آیات بعد نیز مورد توجه قرار گرفته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دربارۀ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مغرضانه و</w:t>
      </w:r>
      <w:bookmarkStart w:id="497" w:name="pg19707_220659"/>
    </w:p>
    <w:p>
      <w:pPr>
        <w:pStyle w:val="BookText"/>
        <w:rPr/>
      </w:pPr>
      <w:bookmarkEnd w:id="497"/>
      <w:r>
        <w:rPr>
          <w:rFonts w:ascii="IRNazanin" w:hAnsi="IRNazanin" w:eastAsia="IRNazanin"/>
          <w:color w:val="111111"/>
          <w:sz w:val="28"/>
          <w:sz w:val="28"/>
          <w:szCs w:val="28"/>
          <w:rtl w:val="true"/>
          <w:lang w:bidi="fa-IR"/>
        </w:rPr>
        <w:t>جاه‌طلبانه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w:t>
      </w:r>
    </w:p>
    <w:p>
      <w:pPr>
        <w:pStyle w:val="BookText"/>
        <w:rPr/>
      </w:pPr>
      <w:r>
        <w:rPr>
          <w:rFonts w:ascii="IRNazanin" w:hAnsi="IRNazanin" w:eastAsia="IRNazanin"/>
          <w:color w:val="111111"/>
          <w:sz w:val="28"/>
          <w:sz w:val="28"/>
          <w:szCs w:val="28"/>
          <w:rtl w:val="true"/>
          <w:lang w:bidi="fa-IR"/>
        </w:rPr>
        <w:t xml:space="preserve">برداشت بالا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 بنی‌اسرائیل نیز مربوط به همین مسأله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یهود از سوی خداوند، به خاطر اختلاف‌های مغرضانه و جاه‌طلبانۀ آنان در امر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بَیِّنٰاتٍ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 فِیمٰا کٰانُوا فِیهِ یَخْتَلِفُونَ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دربارۀ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ریشه‌دار و دیرپا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آتَیْنٰاهُمْ بَیِّنٰاتٍ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کٰانُوا فِیهِ یَخْتَلِفُونَ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اختلاف مستمری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ریشه‌دار بودن اختلافات آنان را دربارۀ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اتمام حجت؛ اختلاف؛ اسلام؛ اقتصاد؛ امر الهی؛ انبیاء؛ بنی اسرائیل؛ تاریخ؛ تعلیم؛ تهدید؛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قرآن؛ قضا؛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498" w:name="__RefHeading___Toc1643438_2314609296"/>
      <w:bookmarkStart w:id="499" w:name="_Toc174"/>
      <w:bookmarkEnd w:id="49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18</w:t>
      </w:r>
      <w:r>
        <w:rPr>
          <w:rtl w:val="true"/>
        </w:rPr>
        <w:t>]</w:t>
      </w:r>
      <w:bookmarkEnd w:id="499"/>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سپس تو را بر راهی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آن را پیروی کن و از هوس‌های کسانی که ناآگاهند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 به مسیر دین و مصمم به هدایت خلق، به ارادۀ الهی</w:t>
      </w:r>
    </w:p>
    <w:p>
      <w:pPr>
        <w:pStyle w:val="BookText"/>
        <w:rPr/>
      </w:pPr>
      <w:r>
        <w:rPr>
          <w:rFonts w:ascii="Amiri" w:hAnsi="Amiri" w:eastAsia="Amiri" w:cs="Amiri"/>
          <w:color w:val="111111"/>
          <w:sz w:val="28"/>
          <w:sz w:val="28"/>
          <w:szCs w:val="28"/>
          <w:rtl w:val="true"/>
          <w:lang w:bidi="ar-SA"/>
        </w:rPr>
        <w:t>ثُمَّ جَعَلْنٰاکَ عَلیٰ شَرِیعَةٍ مِنَ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محذوف،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از مضاف الیه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ادامۀ رسالت موسی و سایر پیامبران بود؛ نه امری ناآشنا و دور از 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می‌تواند برای عهد ذکری باشد و نظر به امر رسالت و اعطای کتاب و حکومت داشته باشد که در آیات پیشین بیان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ادیان آسمانی، روحی یگانه و</w:t>
      </w:r>
    </w:p>
    <w:p>
      <w:pPr>
        <w:pStyle w:val="BookText"/>
        <w:rPr/>
      </w:pPr>
      <w:r>
        <w:rPr>
          <w:rFonts w:ascii="IRNazanin" w:hAnsi="IRNazanin" w:eastAsia="IRNazanin"/>
          <w:color w:val="111111"/>
          <w:sz w:val="28"/>
          <w:sz w:val="28"/>
          <w:szCs w:val="28"/>
          <w:rtl w:val="true"/>
          <w:lang w:bidi="fa-IR"/>
        </w:rPr>
        <w:t xml:space="preserve">روش‌ها و برنامه‌های عملی آنان گوناگون و متفاوت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جَعَلْنٰاکَ عَلیٰ شَرِیعَةٍ مِنَ الْأَمْرِ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حقیقت است که شریعت‌های متعدد با برنامه‌های گوناگونی وجود دارد؛ هر چند که تمامی آنها به امری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امت اسلامی در برخورداری از حکومت، اقتصاد شکوفا و شرافت، در پرتو تعالیم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لَقَدْ آتَیْنٰا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می‌تواند نظر به کتاب، حکومت، نبوت، رزق پاکیزه و فضیلت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 عَلیٰ شَرِیعَةٍ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نوید به بهره‌مندی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از آن مواهب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ادامۀ تبیین حقایق و زدایش اختلافات دیرین دینی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اخْتَلَفُوا إِلاّٰ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w:t>
      </w:r>
    </w:p>
    <w:p>
      <w:pPr>
        <w:pStyle w:val="BookText"/>
        <w:rPr/>
      </w:pPr>
      <w:r>
        <w:rPr>
          <w:rFonts w:ascii="IRNazanin" w:hAnsi="IRNazanin" w:eastAsia="IRNazanin"/>
          <w:color w:val="111111"/>
          <w:sz w:val="28"/>
          <w:sz w:val="28"/>
          <w:szCs w:val="28"/>
          <w:rtl w:val="true"/>
          <w:lang w:bidi="fa-IR"/>
        </w:rPr>
        <w:t>طرح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 علیٰ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یادکرد اختلاف بنی‌اسرائیل، می‌تواند پیامدار این معنا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 گسترش آن اختلاف‌ها، مقتضی آمدن رسول جدید و به منظور تبیین حقایق و پایان بخشیدن به تفرقه‌ها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اجرای دقیق شریعت و دستورات دینی</w:t>
      </w:r>
    </w:p>
    <w:p>
      <w:pPr>
        <w:pStyle w:val="BookText"/>
        <w:rPr/>
      </w:pPr>
      <w:r>
        <w:rPr>
          <w:rFonts w:ascii="Amiri" w:hAnsi="Amiri" w:eastAsia="Amiri" w:cs="Amiri"/>
          <w:color w:val="111111"/>
          <w:sz w:val="28"/>
          <w:sz w:val="28"/>
          <w:szCs w:val="28"/>
          <w:rtl w:val="true"/>
          <w:lang w:bidi="ar-SA"/>
        </w:rPr>
        <w:t>ثُمَّ جَعَلْنٰاکَ عَلیٰ شَرِیعَةٍ مِنَ الْأَمْرِ فَاتَّبِعْهٰا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دین، تفاوتی میان رهبران و امت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پیروی نکردن از هوس‌ها و خواسته‌های افراد بی‌دانش و ناآگاه</w:t>
      </w:r>
    </w:p>
    <w:p>
      <w:pPr>
        <w:pStyle w:val="BookText"/>
        <w:rPr/>
      </w:pPr>
      <w:r>
        <w:rPr>
          <w:rFonts w:ascii="Amiri" w:hAnsi="Amiri" w:eastAsia="Amiri" w:cs="Amiri"/>
          <w:color w:val="111111"/>
          <w:sz w:val="28"/>
          <w:sz w:val="28"/>
          <w:szCs w:val="28"/>
          <w:rtl w:val="true"/>
          <w:lang w:bidi="ar-SA"/>
        </w:rPr>
        <w:t>وَ لاٰ تَتَّبِعْ أَهْوٰاءَ الَّذِینَ لاٰ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فشار از سوی عناصر نابخرد برای پذیرش طرح‌ها و پیشنهادهای جاهلانۀ آنان</w:t>
      </w:r>
    </w:p>
    <w:p>
      <w:pPr>
        <w:pStyle w:val="BookText"/>
        <w:rPr/>
      </w:pPr>
      <w:r>
        <w:rPr>
          <w:rFonts w:ascii="Amiri" w:hAnsi="Amiri" w:eastAsia="Amiri" w:cs="Amiri"/>
          <w:color w:val="111111"/>
          <w:sz w:val="28"/>
          <w:sz w:val="28"/>
          <w:szCs w:val="28"/>
          <w:rtl w:val="true"/>
          <w:lang w:bidi="ar-SA"/>
        </w:rPr>
        <w:t>وَ لاٰ تَتَّبِعْ أَهْوٰاءَ الَّذِینَ لاٰ یَعْلَمُونَ</w:t>
      </w:r>
    </w:p>
    <w:p>
      <w:pPr>
        <w:pStyle w:val="BookText"/>
        <w:rPr/>
      </w:pPr>
      <w:r>
        <w:rPr>
          <w:rFonts w:ascii="IRNazanin" w:hAnsi="IRNazanin" w:eastAsia="IRNazanin"/>
          <w:color w:val="111111"/>
          <w:sz w:val="28"/>
          <w:sz w:val="28"/>
          <w:szCs w:val="28"/>
          <w:rtl w:val="true"/>
          <w:lang w:bidi="fa-IR"/>
        </w:rPr>
        <w:t>با توجه به تبعیت بی‌چون و چرای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کنایی برای بازداشتن دیگر مؤمنان خواهد بود و یا این که فشارهای ناآگاهان جدی بوده و خداوند به پیامبر در این باره هشدار داده است؛ برداشت یاد شده ناظر به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و درخواست‌های جاهلانه، عامل بروز اختلاف و رخداد تفرقه میان امت‌ها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اخْتَلَفُوا إِلاّٰ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 الَّذِینَ لاٰ یَعْلَمُونَ</w:t>
      </w:r>
      <w:bookmarkStart w:id="500" w:name="pg19707_220661"/>
    </w:p>
    <w:p>
      <w:pPr>
        <w:pStyle w:val="BookText"/>
        <w:rPr/>
      </w:pPr>
      <w:bookmarkEnd w:id="500"/>
      <w:r>
        <w:rPr>
          <w:rFonts w:ascii="IRNazanin" w:hAnsi="IRNazanin" w:eastAsia="IRNazanin"/>
          <w:color w:val="111111"/>
          <w:sz w:val="28"/>
          <w:sz w:val="28"/>
          <w:szCs w:val="28"/>
          <w:rtl w:val="true"/>
          <w:lang w:bidi="fa-IR"/>
        </w:rPr>
        <w:t>خداوند در پی طرح اختلافات بنی‌اسرائیل،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به پیروی از دین و مخالفت با هواها و هوس‌های جاهلانه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به‌دست آورد که منشأ اختلافات، در پیروی از هوس‌ها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خواسته‌ها و امیال ناآگاهان، ناسازگار با اجرای صحیح و بایستۀ شریعت</w:t>
      </w:r>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 الَّذِینَ لاٰ یَعْلَمُونَ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عناصر ناآگاه، از آفات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الَّذِینَ لاٰ یَعْلَمُونَ</w:t>
      </w:r>
    </w:p>
    <w:p>
      <w:pPr>
        <w:pStyle w:val="BookText"/>
        <w:rPr/>
      </w:pPr>
      <w:r>
        <w:rPr>
          <w:rFonts w:ascii="IRNazanin" w:hAnsi="IRNazanin" w:eastAsia="IRNazanin"/>
          <w:color w:val="111111"/>
          <w:sz w:val="28"/>
          <w:sz w:val="28"/>
          <w:szCs w:val="28"/>
          <w:rtl w:val="true"/>
          <w:lang w:bidi="fa-IR"/>
        </w:rPr>
        <w:t>از این‌که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رهبر امت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هواپرستی، منشأ و خاستگاه مخالفت با شریعت و آیین الهی</w:t>
      </w:r>
    </w:p>
    <w:p>
      <w:pPr>
        <w:pStyle w:val="BookText"/>
        <w:rPr/>
      </w:pPr>
      <w:r>
        <w:rPr>
          <w:rFonts w:ascii="Amiri" w:hAnsi="Amiri" w:eastAsia="Amiri" w:cs="Amiri"/>
          <w:color w:val="111111"/>
          <w:sz w:val="28"/>
          <w:sz w:val="28"/>
          <w:szCs w:val="28"/>
          <w:rtl w:val="true"/>
          <w:lang w:bidi="ar-SA"/>
        </w:rPr>
        <w:t xml:space="preserve">جَعَلْنٰاکَ عَلیٰ 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 الَّذِینَ لاٰ یَعْلَمُونَ</w:t>
      </w:r>
    </w:p>
    <w:p>
      <w:pPr>
        <w:pStyle w:val="BookText"/>
        <w:rPr/>
      </w:pPr>
      <w:r>
        <w:rPr>
          <w:rFonts w:ascii="IRNazanin" w:hAnsi="IRNazanin" w:eastAsia="IRNazanin"/>
          <w:color w:val="111111"/>
          <w:sz w:val="28"/>
          <w:sz w:val="28"/>
          <w:szCs w:val="28"/>
          <w:rtl w:val="true"/>
          <w:lang w:bidi="fa-IR"/>
        </w:rPr>
        <w:t xml:space="preserve">از 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هر آنچه مخالف با شریعت باشد، ریشه در هوا و هوس‌های جاهلانه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دین الهی، نشأت یافته از مبدأ علم و نه تمایلات بی‌اساس</w:t>
      </w:r>
    </w:p>
    <w:p>
      <w:pPr>
        <w:pStyle w:val="BookText"/>
        <w:rPr/>
      </w:pPr>
      <w:r>
        <w:rPr>
          <w:rFonts w:ascii="Amiri" w:hAnsi="Amiri" w:eastAsia="Amiri" w:cs="Amiri"/>
          <w:color w:val="111111"/>
          <w:sz w:val="28"/>
          <w:sz w:val="28"/>
          <w:szCs w:val="28"/>
          <w:rtl w:val="true"/>
          <w:lang w:bidi="ar-SA"/>
        </w:rPr>
        <w:t xml:space="preserve">جَعَلْنٰاکَ عَلیٰ 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 الَّذِینَ لاٰ یَعْلَمُونَ</w:t>
      </w:r>
    </w:p>
    <w:p>
      <w:pPr>
        <w:pStyle w:val="BookText"/>
        <w:rPr/>
      </w:pPr>
      <w:r>
        <w:rPr>
          <w:rFonts w:ascii="Amiri" w:hAnsi="Amiri" w:eastAsia="Amiri" w:cs="Amiri"/>
          <w:color w:val="111111"/>
          <w:sz w:val="28"/>
          <w:sz w:val="28"/>
          <w:szCs w:val="28"/>
          <w:rtl w:val="true"/>
          <w:lang w:bidi="ar-SA"/>
        </w:rPr>
        <w:t xml:space="preserve">از مقابله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جَعَلْنٰاکَ عَلیٰ 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 که شریعت الهی، هم عالمانه است و هم مبرّا از هوا و هوس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اراده؛ اسلام؛ امامت؛ امت؛ امر الهی؛ انبیاء؛ انسان؛ بشارت؛ پیروی؛ تعلیم؛ تکلیف؛ جهل؛ حکومت؛ دین؛ رسالت؛ شریعت؛ علم؛ عمل؛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هوا پرستی</w:t>
      </w:r>
    </w:p>
    <w:p>
      <w:pPr>
        <w:pStyle w:val="Heading3"/>
        <w:numPr>
          <w:ilvl w:val="2"/>
          <w:numId w:val="1"/>
        </w:numPr>
        <w:rPr/>
      </w:pPr>
      <w:bookmarkStart w:id="501" w:name="__RefHeading___Toc1643440_2314609296"/>
      <w:bookmarkStart w:id="502" w:name="_Toc175"/>
      <w:bookmarkEnd w:id="501"/>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19</w:t>
      </w:r>
      <w:r>
        <w:rPr>
          <w:rtl w:val="true"/>
        </w:rPr>
        <w:t>]</w:t>
      </w:r>
      <w:bookmarkEnd w:id="502"/>
    </w:p>
    <w:p>
      <w:pPr>
        <w:pStyle w:val="BookText"/>
        <w:rPr/>
      </w:pP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زیرا آنان هرگز نمی‌توانند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کاری کنند، و البته ستمکاران بعضی‌شان یاور بعضی دیگرند، و خدا یاور تقواپیشگان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ارائه‌دهندگان برنامه‌های ضد دینی، ناتوان از حمایت نسبت به پیروان خویش در برابر عذاب خداوند</w:t>
      </w:r>
    </w:p>
    <w:p>
      <w:pPr>
        <w:pStyle w:val="BookText"/>
        <w:rPr/>
      </w:pPr>
      <w:r>
        <w:rPr>
          <w:rFonts w:ascii="Amiri" w:hAnsi="Amiri" w:eastAsia="Amiri" w:cs="Amiri"/>
          <w:color w:val="111111"/>
          <w:sz w:val="28"/>
          <w:sz w:val="28"/>
          <w:szCs w:val="28"/>
          <w:rtl w:val="true"/>
          <w:lang w:bidi="ar-SA"/>
        </w:rPr>
        <w:t xml:space="preserve">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به حذف مضاف باشد؛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الغای خصوصیت از مورد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غیر الهی، بی‌تأثیر در بی‌نیاز ساختن انسان از خداوند</w:t>
      </w:r>
    </w:p>
    <w:p>
      <w:pPr>
        <w:pStyle w:val="BookText"/>
        <w:rPr/>
      </w:pPr>
      <w:r>
        <w:rPr>
          <w:rFonts w:ascii="Amiri" w:hAnsi="Amiri" w:eastAsia="Amiri" w:cs="Amiri"/>
          <w:color w:val="111111"/>
          <w:sz w:val="28"/>
          <w:sz w:val="28"/>
          <w:szCs w:val="28"/>
          <w:rtl w:val="true"/>
          <w:lang w:bidi="ar-SA"/>
        </w:rPr>
        <w:t xml:space="preserve">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ناآگاه و جاهل به وحی، فاقد طرح و برنامه‌ای ثمربخش در برابر فرمان و برنامۀ خداوند</w:t>
      </w:r>
    </w:p>
    <w:p>
      <w:pPr>
        <w:pStyle w:val="BookText"/>
        <w:rPr/>
      </w:pPr>
      <w:r>
        <w:rPr>
          <w:rFonts w:ascii="Amiri" w:hAnsi="Amiri" w:eastAsia="Amiri" w:cs="Amiri"/>
          <w:color w:val="111111"/>
          <w:sz w:val="28"/>
          <w:sz w:val="28"/>
          <w:szCs w:val="28"/>
          <w:rtl w:val="true"/>
          <w:lang w:bidi="ar-SA"/>
        </w:rPr>
        <w:t xml:space="preserve">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 ظالمان نسبت به یکدیگر، منحصر به دنیا و بی‌ثمر در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الظّٰالِمِینَ بَعْضُهُمْ أَوْلِیٰاءُ بَعْضٍ</w:t>
      </w:r>
    </w:p>
    <w:p>
      <w:pPr>
        <w:pStyle w:val="BookText"/>
        <w:rPr/>
      </w:pPr>
      <w:r>
        <w:rPr>
          <w:rFonts w:ascii="IRNazanin" w:hAnsi="IRNazanin" w:eastAsia="IRNazanin"/>
          <w:color w:val="111111"/>
          <w:sz w:val="28"/>
          <w:sz w:val="28"/>
          <w:szCs w:val="28"/>
          <w:rtl w:val="true"/>
          <w:lang w:bidi="fa-IR"/>
        </w:rPr>
        <w:t xml:space="preserve">در صورتی‌که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مضاف محذوف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می‌توان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آخرت و کیفر و پاداش الهی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همیاری‌های دنیوی و مادی ظالمان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یاور کسانی‌که همچون خودشان، ظالم و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الظّٰالِمِینَ بَعْضُهُمْ أَوْلِیٰاءُ بَعْضٍ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جاهلانۀ ظالمان، به معنای‌پذیرش ولایت و رهبری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بَعْضُهُمْ أَوْلِیٰاءُ بَعْضٍ</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الظّٰالِمِینَ بَعْضُهُمْ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مفاد آیۀ شریفه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یا موحد دیگری، در برابر خواسته یا خواسته‌های هواپرستان جاهل تسلیم شود، در حقیقت رهبری و ولایت آن هواپرستان ظالم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تمایلات ظالم، خود ستمگری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بَعْضُهُمْ أَوْلِیٰاءُ بَعْضٍ</w:t>
      </w:r>
    </w:p>
    <w:p>
      <w:pPr>
        <w:pStyle w:val="BookText"/>
        <w:rPr/>
      </w:pPr>
      <w:r>
        <w:rPr>
          <w:rFonts w:ascii="IRNazanin" w:hAnsi="IRNazanin" w:eastAsia="IRNazanin"/>
          <w:color w:val="111111"/>
          <w:sz w:val="28"/>
          <w:sz w:val="28"/>
          <w:szCs w:val="28"/>
          <w:rtl w:val="true"/>
          <w:lang w:bidi="fa-IR"/>
        </w:rPr>
        <w:t xml:space="preserve">با توجه به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منطبق بر کسی است که خواهش جاهلانه عناصر غیر الهی را پذیرفته است، ظالم بودن پیروی‌کننده و پیروی‌شونده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و حامی تقواپیشگان</w:t>
      </w:r>
    </w:p>
    <w:p>
      <w:pPr>
        <w:pStyle w:val="BookText"/>
        <w:rPr/>
      </w:pPr>
      <w:r>
        <w:rPr>
          <w:rFonts w:ascii="Amiri" w:hAnsi="Amiri" w:eastAsia="Amiri" w:cs="Amiri"/>
          <w:color w:val="111111"/>
          <w:sz w:val="28"/>
          <w:sz w:val="28"/>
          <w:szCs w:val="28"/>
          <w:rtl w:val="true"/>
          <w:lang w:bidi="ar-SA"/>
        </w:rPr>
        <w:t>وَ اللّٰهُ وَلِیُّ الْمُتَّقِینَ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بهره‌مندی از ولایت و یاری خداوند،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 الْمُتَّقِینَ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مبرّا از ظلم و حمایت از ظالمان</w:t>
      </w:r>
    </w:p>
    <w:p>
      <w:pPr>
        <w:pStyle w:val="BookText"/>
        <w:rPr/>
      </w:pPr>
      <w:r>
        <w:rPr>
          <w:rFonts w:ascii="Amiri" w:hAnsi="Amiri" w:eastAsia="Amiri" w:cs="Amiri"/>
          <w:color w:val="111111"/>
          <w:sz w:val="28"/>
          <w:sz w:val="28"/>
          <w:szCs w:val="28"/>
          <w:rtl w:val="true"/>
          <w:lang w:bidi="ar-SA"/>
        </w:rPr>
        <w:t>وَ إِنَّ الظّٰالِمِینَ بَعْضُهُمْ أَوْلِیٰاءُ بَعْضٍ وَ اللّٰهُ وَلِیُّ الْمُتَّقِینَ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مطلب یاد شده به دست می‌آید</w:t>
      </w:r>
      <w:r>
        <w:rPr>
          <w:rFonts w:eastAsia="IRNazanin" w:cs="IRNazanin"/>
          <w:color w:val="111111"/>
          <w:sz w:val="28"/>
          <w:szCs w:val="28"/>
          <w:rtl w:val="true"/>
          <w:lang w:bidi="fa-IR"/>
        </w:rPr>
        <w:t>.</w:t>
      </w:r>
      <w:bookmarkStart w:id="503" w:name="pg19707_220663"/>
    </w:p>
    <w:p>
      <w:pPr>
        <w:pStyle w:val="BookText"/>
        <w:rPr/>
      </w:pPr>
      <w:bookmarkEnd w:id="50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نفوذناپذیر و مصون در برابر تمایلات هواپرستانۀ ستمکاران</w:t>
      </w:r>
    </w:p>
    <w:p>
      <w:pPr>
        <w:pStyle w:val="BookText"/>
        <w:rPr/>
      </w:pPr>
      <w:r>
        <w:rPr>
          <w:rFonts w:ascii="Amiri" w:hAnsi="Amiri" w:eastAsia="Amiri" w:cs="Amiri"/>
          <w:color w:val="111111"/>
          <w:sz w:val="28"/>
          <w:sz w:val="28"/>
          <w:szCs w:val="28"/>
          <w:rtl w:val="true"/>
          <w:lang w:bidi="ar-SA"/>
        </w:rPr>
        <w:t xml:space="preserve">وَ لاٰ تَتَّبِعْ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الْمُتَّقِینَ</w:t>
      </w:r>
    </w:p>
    <w:p>
      <w:pPr>
        <w:pStyle w:val="BookText"/>
        <w:rPr/>
      </w:pPr>
      <w:r>
        <w:rPr>
          <w:rFonts w:ascii="IRNazanin" w:hAnsi="IRNazanin" w:eastAsia="IRNazanin"/>
          <w:color w:val="111111"/>
          <w:sz w:val="28"/>
          <w:sz w:val="28"/>
          <w:szCs w:val="28"/>
          <w:rtl w:val="true"/>
          <w:lang w:bidi="fa-IR"/>
        </w:rPr>
        <w:t xml:space="preserve">یادکرد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کسانی‌که در پرتو ولایت حق قرار دارند و با اطاعت از خدا، از آمال جاهلانه و ظالمانه تبعیت نمی‌کنند،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دلبسته به حمایت‌ها و امدادهای الهی و نه عناصر هواپرست و ستمکار</w:t>
      </w:r>
    </w:p>
    <w:p>
      <w:pPr>
        <w:pStyle w:val="BookText"/>
        <w:rPr/>
      </w:pPr>
      <w:r>
        <w:rPr>
          <w:rFonts w:ascii="Amiri" w:hAnsi="Amiri" w:eastAsia="Amiri" w:cs="Amiri"/>
          <w:color w:val="111111"/>
          <w:sz w:val="28"/>
          <w:sz w:val="28"/>
          <w:szCs w:val="28"/>
          <w:rtl w:val="true"/>
          <w:lang w:bidi="ar-SA"/>
        </w:rPr>
        <w:t xml:space="preserve">وَ لاٰ تَتَّبِعْ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بَعْضُهُمْ أَوْلِیٰاءُ بَعْضٍ وَ اللّٰهُ وَلِیُّ الْمُتَّقِینَ</w:t>
      </w:r>
    </w:p>
    <w:p>
      <w:pPr>
        <w:pStyle w:val="BookText"/>
        <w:rPr/>
      </w:pPr>
      <w:r>
        <w:rPr>
          <w:rFonts w:ascii="IRNazanin" w:hAnsi="IRNazanin" w:eastAsia="IRNazanin"/>
          <w:color w:val="111111"/>
          <w:sz w:val="28"/>
          <w:sz w:val="28"/>
          <w:szCs w:val="28"/>
          <w:rtl w:val="true"/>
          <w:lang w:bidi="fa-IR"/>
        </w:rPr>
        <w:t>بی‌تردید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واقعی، اگر هم در معرض تمایل و روی‌آوری به درخواست‌های غیر مؤمنان قرار گیرند، با این امید و هدف خواهند بود که آنان را به سوی ایمان و حقیقت سوق داده و یا خیر و سودی را برای دیگر مؤمنان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انتظاری را نفی می‌کند و یادآور می‌شود که منافع ظاهریِ ظالمان، تنها نصیب ستمگران دیگر می‌شود و نباید مؤمنان به حمایت آنان امید داشته باشند؛ بلکه مؤمن به حمایت خدا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ایمان؛ پیروی؛ تعلیم؛ تقوا؛ تنزیه؛ جهل؛ دنیا؛ دوستی؛ دین؛ ظلم؛ عجز؛ عذاب؛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هوا پرستی</w:t>
      </w:r>
    </w:p>
    <w:p>
      <w:pPr>
        <w:pStyle w:val="Heading3"/>
        <w:numPr>
          <w:ilvl w:val="2"/>
          <w:numId w:val="1"/>
        </w:numPr>
        <w:rPr/>
      </w:pPr>
      <w:bookmarkStart w:id="504" w:name="__RefHeading___Toc1643442_2314609296"/>
      <w:bookmarkStart w:id="505" w:name="_Toc176"/>
      <w:bookmarkEnd w:id="50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20</w:t>
      </w:r>
      <w:r>
        <w:rPr>
          <w:rtl w:val="true"/>
        </w:rPr>
        <w:t>]</w:t>
      </w:r>
      <w:bookmarkEnd w:id="505"/>
    </w:p>
    <w:p>
      <w:pPr>
        <w:pStyle w:val="BookText"/>
        <w:rPr/>
      </w:pP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مایۀ بینش‌هاست، و برای گروهی که اهل یقین‌اند مایۀ هدایت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دین، مظهر بصیرت و بینش برای خلق</w:t>
      </w:r>
    </w:p>
    <w:p>
      <w:pPr>
        <w:pStyle w:val="BookText"/>
        <w:rPr/>
      </w:pPr>
      <w:r>
        <w:rPr>
          <w:rFonts w:ascii="Amiri" w:hAnsi="Amiri" w:eastAsia="Amiri" w:cs="Amiri"/>
          <w:color w:val="111111"/>
          <w:sz w:val="28"/>
          <w:sz w:val="28"/>
          <w:szCs w:val="28"/>
          <w:rtl w:val="true"/>
          <w:lang w:bidi="ar-SA"/>
        </w:rPr>
        <w:t>هٰذٰا بَصٰائِرُ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قرآن و یا اشاره به دین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قبل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معرفت بخشی دین، دارای ابعاد گسترده</w:t>
      </w:r>
    </w:p>
    <w:p>
      <w:pPr>
        <w:pStyle w:val="BookText"/>
        <w:rPr/>
      </w:pPr>
      <w:r>
        <w:rPr>
          <w:rFonts w:ascii="Amiri" w:hAnsi="Amiri" w:eastAsia="Amiri" w:cs="Amiri"/>
          <w:color w:val="111111"/>
          <w:sz w:val="28"/>
          <w:sz w:val="28"/>
          <w:szCs w:val="28"/>
          <w:rtl w:val="true"/>
          <w:lang w:bidi="ar-SA"/>
        </w:rPr>
        <w:t>هٰذٰا بَصٰائِرُ لِلنّٰاسِ</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نمایانگر این حقیقت است که دین نه در یک بُعد؛ بلکه در همۀ ابعاد زندگی به انسان بینش صحیح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روشنگری‌های وحی، ناتوان از درک عمیق بسیاری از حقایق هستی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بَصٰائِرُ لِلنّٰاسِ</w:t>
      </w:r>
      <w:bookmarkStart w:id="506" w:name="pg19707_220664"/>
    </w:p>
    <w:p>
      <w:pPr>
        <w:pStyle w:val="BookText"/>
        <w:rPr/>
      </w:pPr>
      <w:bookmarkEnd w:id="50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روشنگری‌های قرآن، بی‌نیاز کنندۀ مؤمنان از طرح‌ها و ایده‌های جاهلانه و هواپرستانۀ ظالمان</w:t>
      </w:r>
    </w:p>
    <w:p>
      <w:pPr>
        <w:pStyle w:val="BookText"/>
        <w:rPr/>
      </w:pPr>
      <w:r>
        <w:rPr>
          <w:rFonts w:ascii="Amiri" w:hAnsi="Amiri" w:eastAsia="Amiri" w:cs="Amiri"/>
          <w:color w:val="111111"/>
          <w:sz w:val="28"/>
          <w:sz w:val="28"/>
          <w:szCs w:val="28"/>
          <w:rtl w:val="true"/>
          <w:lang w:bidi="ar-SA"/>
        </w:rPr>
        <w:t xml:space="preserve">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 بصیرت‌آفرین برای تمامی انسان‌ها و نه صرفاً برای گروهی خاص</w:t>
      </w:r>
    </w:p>
    <w:p>
      <w:pPr>
        <w:pStyle w:val="BookText"/>
        <w:rPr/>
      </w:pPr>
      <w:r>
        <w:rPr>
          <w:rFonts w:ascii="Amiri" w:hAnsi="Amiri" w:eastAsia="Amiri" w:cs="Amiri"/>
          <w:color w:val="111111"/>
          <w:sz w:val="28"/>
          <w:sz w:val="28"/>
          <w:szCs w:val="28"/>
          <w:rtl w:val="true"/>
          <w:lang w:bidi="ar-SA"/>
        </w:rPr>
        <w:t>هٰذٰا بَصٰائِرُ لِلنّٰاسِ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روشنگری‌های قرآن، مایۀ هدایت و رحمت برای جویندگان یقین</w:t>
      </w:r>
    </w:p>
    <w:p>
      <w:pPr>
        <w:pStyle w:val="BookText"/>
        <w:rPr/>
      </w:pP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 لِقَوْمٍ یُوقِنُونَ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سست‌باوران در حقانیت وحی و معارف دینی، محروم از هدایت و رحمت قرآن</w:t>
      </w:r>
    </w:p>
    <w:p>
      <w:pPr>
        <w:pStyle w:val="BookText"/>
        <w:rPr/>
      </w:pPr>
      <w:r>
        <w:rPr>
          <w:rFonts w:ascii="Amiri" w:hAnsi="Amiri" w:eastAsia="Amiri" w:cs="Amiri"/>
          <w:color w:val="111111"/>
          <w:sz w:val="28"/>
          <w:sz w:val="28"/>
          <w:szCs w:val="28"/>
          <w:rtl w:val="true"/>
          <w:lang w:bidi="ar-SA"/>
        </w:rPr>
        <w:t>وَ هُدیً وَ رَحْمَةٌ لِقَوْمٍ یُوقِنُونَ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کسانی داشته باشد که دارای یقین بالفعل هستند؛ از مفهوم آیۀ شریفه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برای همگان است؛ ولی بهره‌وری از آن، مخصوص حق‌باوران و حق‌جویان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لِلنّٰاسِ وَ هُدیً وَ رَحْمَةٌ لِقَوْمٍ یُوقِنُونَ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در برابر القائات هواپرستان، لازمۀ بصیرت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 أَهْوٰاءَ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بصیرت؛ تعلیم؛ جهان؛ حق؛ دین؛ رحمت؛ ظلم؛ عجز؛ قرآن؛ وحی؛ هدایت؛ هوا پرستی؛ یقین</w:t>
      </w:r>
    </w:p>
    <w:p>
      <w:pPr>
        <w:pStyle w:val="Heading3"/>
        <w:numPr>
          <w:ilvl w:val="2"/>
          <w:numId w:val="1"/>
        </w:numPr>
        <w:rPr/>
      </w:pPr>
      <w:bookmarkStart w:id="507" w:name="__RefHeading___Toc1643444_2314609296"/>
      <w:bookmarkStart w:id="508" w:name="_Toc177"/>
      <w:bookmarkEnd w:id="507"/>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21</w:t>
      </w:r>
      <w:r>
        <w:rPr>
          <w:rtl w:val="true"/>
        </w:rPr>
        <w:t>]</w:t>
      </w:r>
      <w:bookmarkEnd w:id="508"/>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آیا کسانی که مرتکب بدی‌ها شده‌اند پنداشته‌اند که آنان را مانند کسانی که ایمان آورده و کارهای شایسته کرده‌اند، قرار می‌دهیم که زندگی و مرگشان یکسان باشد؟ چه بد 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دارای حسابی مجزّا از مؤمنان نیک کردار، در پیشگاه الهی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آمَنُوا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عدالت الهی در نظام حسابرسی، از زمینه‌های گناه‌پیشگی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اجْتَرَحُوا السَّیِّئٰاتِ</w:t>
      </w:r>
    </w:p>
    <w:p>
      <w:pPr>
        <w:pStyle w:val="BookText"/>
        <w:rPr/>
      </w:pPr>
      <w:r>
        <w:rPr>
          <w:rFonts w:ascii="IRNazanin" w:hAnsi="IRNazanin" w:eastAsia="IRNazanin"/>
          <w:color w:val="111111"/>
          <w:sz w:val="28"/>
          <w:sz w:val="28"/>
          <w:szCs w:val="28"/>
          <w:rtl w:val="true"/>
          <w:lang w:bidi="fa-IR"/>
        </w:rPr>
        <w:t>پرسش انکارآمیز خداوند در زمینۀ پندار غلط گناه‌پیشگان، حکایت از این می‌کند که چنین پنداری در اهل‌گناه، وجود داشته و یا زمینۀ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توبیخی و هدایت‌گرانۀ آیۀ شریفه، می‌رساند که این پندار، خود موجب انحراف است و برای از میان بردن انحراف، باید پندار را نقد و ابطال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مرتبت انسان در پیشگاه خداوند، در گرو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نَجْعَلَهُمْ کَالَّذِینَ آمَنُوا وَ عَمِلُوا الصّٰالِحٰاتِ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مرگ و زندگی انسان، در گرو چگونگی اعمال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اِجْتَرَحُوا السَّیِّئٰاتِ أَنْ نَجْعَلَهُمْ کَالَّذِینَ آمَنُوا وَ عَمِلُوا الصّٰالِحٰاتِ سَوٰاءً مَحْیٰاهُمْ وَ مَمٰاتُهُمْ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ایمان و عمل صالح، در گرو باهم بودن آن دو</w:t>
      </w:r>
    </w:p>
    <w:p>
      <w:pPr>
        <w:pStyle w:val="BookText"/>
        <w:rPr/>
      </w:pPr>
      <w:r>
        <w:rPr>
          <w:rFonts w:ascii="Amiri" w:hAnsi="Amiri" w:eastAsia="Amiri" w:cs="Amiri"/>
          <w:color w:val="111111"/>
          <w:sz w:val="28"/>
          <w:sz w:val="28"/>
          <w:szCs w:val="28"/>
          <w:rtl w:val="true"/>
          <w:lang w:bidi="ar-SA"/>
        </w:rPr>
        <w:t>کَالَّذِینَ آمَنُوا وَ عَمِلُوا الصّٰالِحٰاتِ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از لوازم و مظاهر یقین به وحی و هدایت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نَجْعَلَهُمْ کَالَّذِینَ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عنوان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مؤمنان نیک کردار، غیرقابل قیاس با زندگی و مرگ گناه‌پیشگان</w:t>
      </w:r>
    </w:p>
    <w:p>
      <w:pPr>
        <w:pStyle w:val="BookText"/>
        <w:rPr/>
      </w:pP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 کردار، بهره‌مند از رحمت و هدایت الهی در دنیا و گناه‌پیشگان محروم از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هُدیً وَ رَحْمَةٌ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نَجْعَلَهُمْ کَالَّذِینَ آمَنُوا وَ عَمِلُوا الصّٰالِحٰاتِ</w:t>
      </w:r>
    </w:p>
    <w:p>
      <w:pPr>
        <w:pStyle w:val="BookText"/>
        <w:rPr/>
      </w:pPr>
      <w:r>
        <w:rPr>
          <w:rFonts w:ascii="IRNazanin" w:hAnsi="IRNazanin" w:eastAsia="IRNazanin"/>
          <w:color w:val="111111"/>
          <w:sz w:val="28"/>
          <w:sz w:val="28"/>
          <w:szCs w:val="28"/>
          <w:rtl w:val="true"/>
          <w:lang w:bidi="fa-IR"/>
        </w:rPr>
        <w:t xml:space="preserve">منظور از تفاوت مؤمنان صالح با گناه‌پیشگان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تمایزشان در بهره‌وری از رحمت و هدایت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خطاپیشگی و غوطه‌وری در گناه، مایۀ سقوط و بدفرجامی انسان و نه لغزش‌های ناخواسته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اِجْتَرَحُوا السَّیِّئٰاتِ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معنای طلب و پی‌جویی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آنچه انسان را از جرگه مؤمنان صالح خارج می‌سازد، نه صرف لغزش؛ بلکه گناه‌جویی است</w:t>
      </w:r>
      <w:r>
        <w:rPr>
          <w:rFonts w:eastAsia="IRNazanin" w:cs="IRNazanin"/>
          <w:color w:val="111111"/>
          <w:sz w:val="28"/>
          <w:szCs w:val="28"/>
          <w:rtl w:val="true"/>
          <w:lang w:bidi="fa-IR"/>
        </w:rPr>
        <w:t>.</w:t>
      </w:r>
      <w:bookmarkStart w:id="509" w:name="pg19707_220666"/>
    </w:p>
    <w:p>
      <w:pPr>
        <w:pStyle w:val="BookText"/>
        <w:rPr/>
      </w:pPr>
      <w:bookmarkEnd w:id="50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ایمان و عمل صالح و کفر و گناه، در زندگی و مرگ انسان</w:t>
      </w:r>
    </w:p>
    <w:p>
      <w:pPr>
        <w:pStyle w:val="BookText"/>
        <w:rPr/>
      </w:pPr>
      <w:r>
        <w:rPr>
          <w:rFonts w:ascii="Amiri" w:hAnsi="Amiri" w:eastAsia="Amiri" w:cs="Amiri"/>
          <w:color w:val="111111"/>
          <w:sz w:val="28"/>
          <w:sz w:val="28"/>
          <w:szCs w:val="28"/>
          <w:rtl w:val="true"/>
          <w:lang w:bidi="ar-SA"/>
        </w:rPr>
        <w:t xml:space="preserve">أَنْ نَجْعَلَهُمْ کَالَّذِینَ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مَحْیٰاهُمْ وَ مَمٰاتُهُمْ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پنداشتن افراد صلاح‌پیشه و خطاکار، حکمی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زندگی دنیوی انسان، با حیات اخروی او</w:t>
      </w:r>
    </w:p>
    <w:p>
      <w:pPr>
        <w:pStyle w:val="BookText"/>
        <w:rPr/>
      </w:pPr>
      <w:r>
        <w:rPr>
          <w:rFonts w:ascii="Amiri" w:hAnsi="Amiri" w:eastAsia="Amiri" w:cs="Amiri"/>
          <w:color w:val="111111"/>
          <w:sz w:val="28"/>
          <w:sz w:val="28"/>
          <w:szCs w:val="28"/>
          <w:rtl w:val="true"/>
          <w:lang w:bidi="ar-SA"/>
        </w:rPr>
        <w:t xml:space="preserve">أَمْ حَسِبَ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مَحْیٰاهُمْ وَ مَمٰاتُهُمْ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ایمان؛ حسابرسی؛ حکمیّت؛ حیات؛ دنیا؛ رحمت؛ زندگی؛ صالحان؛ ضلالت؛ ظن؛ عدل؛ عمل؛ عمل صالح؛ غفلت؛ قضا؛ گناه؛ مرگ؛ وحی؛ هدایت</w:t>
      </w:r>
    </w:p>
    <w:p>
      <w:pPr>
        <w:pStyle w:val="Heading3"/>
        <w:numPr>
          <w:ilvl w:val="2"/>
          <w:numId w:val="1"/>
        </w:numPr>
        <w:rPr/>
      </w:pPr>
      <w:bookmarkStart w:id="510" w:name="__RefHeading___Toc1643446_2314609296"/>
      <w:bookmarkStart w:id="511" w:name="_Toc178"/>
      <w:bookmarkEnd w:id="510"/>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22</w:t>
      </w:r>
      <w:r>
        <w:rPr>
          <w:rtl w:val="true"/>
        </w:rPr>
        <w:t>]</w:t>
      </w:r>
      <w:bookmarkEnd w:id="511"/>
    </w:p>
    <w:p>
      <w:pPr>
        <w:pStyle w:val="BookText"/>
        <w:rPr/>
      </w:pP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خدا آسمان‌ها و زمین را به حق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هدف خلقت تحقق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کسی در برابر آنچه به دست آورده است سزا داده می‌شود، و آنان ستم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از سوی خداوند، آفرینشی به حق و هدفدار</w:t>
      </w:r>
    </w:p>
    <w:p>
      <w:pPr>
        <w:pStyle w:val="BookText"/>
        <w:rPr/>
      </w:pPr>
      <w:r>
        <w:rPr>
          <w:rFonts w:ascii="Amiri" w:hAnsi="Amiri" w:eastAsia="Amiri" w:cs="Amiri"/>
          <w:color w:val="111111"/>
          <w:sz w:val="28"/>
          <w:sz w:val="28"/>
          <w:szCs w:val="28"/>
          <w:rtl w:val="true"/>
          <w:lang w:bidi="ar-SA"/>
        </w:rPr>
        <w:t>وَ خَلَقَ اللّٰهُ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براساس حکمت و فلسفه‌ای بایسته پدید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انگاشتن مؤمن و کافر در پیشگاه خداوند، پنداری مغایر با هدفمندی و حقانیت نظام جهان</w:t>
      </w:r>
    </w:p>
    <w:p>
      <w:pPr>
        <w:pStyle w:val="BookText"/>
        <w:rPr/>
      </w:pPr>
      <w:r>
        <w:rPr>
          <w:rFonts w:ascii="Amiri" w:hAnsi="Amiri" w:eastAsia="Amiri" w:cs="Amiri"/>
          <w:color w:val="111111"/>
          <w:sz w:val="28"/>
          <w:sz w:val="28"/>
          <w:szCs w:val="28"/>
          <w:rtl w:val="true"/>
          <w:lang w:bidi="ar-SA"/>
        </w:rPr>
        <w:t xml:space="preserve">أَمْ حَسِبَ الَّذِینَ اجْتَرَحُوا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بِالْحَقِّ</w:t>
      </w:r>
    </w:p>
    <w:p>
      <w:pPr>
        <w:pStyle w:val="BookText"/>
        <w:rPr/>
      </w:pPr>
      <w:r>
        <w:rPr>
          <w:rFonts w:ascii="IRNazanin" w:hAnsi="IRNazanin" w:eastAsia="IRNazanin"/>
          <w:color w:val="111111"/>
          <w:sz w:val="28"/>
          <w:sz w:val="28"/>
          <w:szCs w:val="28"/>
          <w:rtl w:val="true"/>
          <w:lang w:bidi="fa-IR"/>
        </w:rPr>
        <w:t>خداوند، هدفمندی و حقانیت نظام جهان را به دنبال طرح عدم تساوی صالح و ناصالح در پیشگاه داوری حق، یاد کرده و از یک مقوله و معنا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آیۀ شریفه را می‌توان تفسیر و تعلیلی برای آنچه که در آیۀ قبل بیان شده،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آدمیان، بی کمترین ظلم و کاستی به نتایج اعمال خویش خواهند رسید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لِتُجْزیٰ کُلُّ نَفْسٍ بِمٰا کَسَبَتْ وَ هُمْ لاٰ یُظْلَمُونَ</w:t>
      </w:r>
      <w:bookmarkStart w:id="512" w:name="pg19707_220667"/>
    </w:p>
    <w:p>
      <w:pPr>
        <w:pStyle w:val="BookText"/>
        <w:rPr/>
      </w:pPr>
      <w:bookmarkEnd w:id="51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و حقانیت نظام جهان، مستلزم برپایی نظام عادلانۀ کیفر و پاداش</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لِتُجْزیٰ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در آیۀ شریفه پس از طرح حقانیت نظام هستی، به عدل الهی در نظام کیفر و پاداش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عدل در مجازات، لازمۀ حقانیت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بخشی از اهداف الهی در آفرینش جهان</w:t>
      </w:r>
    </w:p>
    <w:p>
      <w:pPr>
        <w:pStyle w:val="BookText"/>
        <w:rPr/>
      </w:pPr>
      <w:r>
        <w:rPr>
          <w:rFonts w:ascii="Amiri" w:hAnsi="Amiri" w:eastAsia="Amiri" w:cs="Amiri"/>
          <w:color w:val="111111"/>
          <w:sz w:val="28"/>
          <w:sz w:val="28"/>
          <w:szCs w:val="28"/>
          <w:rtl w:val="true"/>
          <w:lang w:bidi="ar-SA"/>
        </w:rPr>
        <w:t>بِالْحَقِّ وَ لِتُجْزیٰ کُلُّ نَفْسٍ بِمٰا کَسَبَتْ</w:t>
      </w:r>
    </w:p>
    <w:p>
      <w:pPr>
        <w:pStyle w:val="BookText"/>
        <w:rPr/>
      </w:pPr>
      <w:r>
        <w:rPr>
          <w:rFonts w:ascii="IRNazanin" w:hAnsi="IRNazanin" w:eastAsia="IRNazanin"/>
          <w:color w:val="111111"/>
          <w:sz w:val="28"/>
          <w:sz w:val="28"/>
          <w:szCs w:val="28"/>
          <w:rtl w:val="true"/>
          <w:lang w:bidi="fa-IR"/>
        </w:rPr>
        <w:t xml:space="preserve">برداشت بالا بنابراین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 باشد؛ یعنی، آفرینش به حق هستی اهداف متعددی را دنبال می‌کند و از آن میان، تنها یک مورد ذکر شده است که جزای عادلانه مردم است و قیامت صحنۀ اصلی بروز و ظهور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هیچ‌گونه استثنا و تبعیض، در نظام کیفری و پاداش‌دهی خداوند به خلق</w:t>
      </w:r>
    </w:p>
    <w:p>
      <w:pPr>
        <w:pStyle w:val="BookText"/>
        <w:rPr/>
      </w:pPr>
      <w:r>
        <w:rPr>
          <w:rFonts w:ascii="Amiri" w:hAnsi="Amiri" w:eastAsia="Amiri" w:cs="Amiri"/>
          <w:color w:val="111111"/>
          <w:sz w:val="28"/>
          <w:sz w:val="28"/>
          <w:szCs w:val="28"/>
          <w:rtl w:val="true"/>
          <w:lang w:bidi="ar-SA"/>
        </w:rPr>
        <w:t>وَ لِتُجْزیٰ کُلُّ نَفْسٍ بِمٰا کَسَبَتْ وَ هُمْ لاٰ یُظْلَمُونَ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نتیجۀ کردار و اندوخته‌های انسان، به خود وی در دنیا و آخرت</w:t>
      </w:r>
    </w:p>
    <w:p>
      <w:pPr>
        <w:pStyle w:val="BookText"/>
        <w:rPr/>
      </w:pPr>
      <w:r>
        <w:rPr>
          <w:rFonts w:ascii="Amiri" w:hAnsi="Amiri" w:eastAsia="Amiri" w:cs="Amiri"/>
          <w:color w:val="111111"/>
          <w:sz w:val="28"/>
          <w:sz w:val="28"/>
          <w:szCs w:val="28"/>
          <w:rtl w:val="true"/>
          <w:lang w:bidi="ar-SA"/>
        </w:rPr>
        <w:t xml:space="preserve">مَحْیٰاهُمْ وَ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لِتُجْزیٰ کُلُّ نَفْسٍ بِمٰا کَسَبَتْ</w:t>
      </w:r>
    </w:p>
    <w:p>
      <w:pPr>
        <w:pStyle w:val="BookText"/>
        <w:rPr/>
      </w:pPr>
      <w:r>
        <w:rPr>
          <w:rFonts w:ascii="IRNazanin" w:hAnsi="IRNazanin" w:eastAsia="IRNazanin"/>
          <w:color w:val="111111"/>
          <w:sz w:val="28"/>
          <w:sz w:val="28"/>
          <w:szCs w:val="28"/>
          <w:rtl w:val="true"/>
          <w:lang w:bidi="fa-IR"/>
        </w:rPr>
        <w:t>آیۀ شریفه پاسخ و ردی است بر کسانی که صالح و ناصالح را در زندگی و مرگ مساوی می‌پنداشتند از این مطلب، استفاده می‌شود که دنیا و آخرت هر دو میدان جزا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انسان؛ ایمان؛ پاداش؛ جهان؛ حق؛ خلقت؛ دنیا؛ زمین؛ ظلم؛ عدل؛ عمل؛ قیامت؛ کیفر؛نفس</w:t>
      </w:r>
    </w:p>
    <w:p>
      <w:pPr>
        <w:pStyle w:val="Heading3"/>
        <w:numPr>
          <w:ilvl w:val="2"/>
          <w:numId w:val="1"/>
        </w:numPr>
        <w:rPr/>
      </w:pPr>
      <w:bookmarkStart w:id="513" w:name="__RefHeading___Toc1643448_2314609296"/>
      <w:bookmarkStart w:id="514" w:name="_Toc179"/>
      <w:bookmarkEnd w:id="51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23</w:t>
      </w:r>
      <w:r>
        <w:rPr>
          <w:rtl w:val="true"/>
        </w:rPr>
        <w:t>]</w:t>
      </w:r>
      <w:bookmarkEnd w:id="514"/>
    </w:p>
    <w:p>
      <w:p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اکنون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معبود خود را هوس خویش قرار داده و خدا او را با وجود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گمراه کرده و بر گوش و دلش مهر نهاده و بر چشمش پرده‌ای گذاشته است، پس از خدا چه کسی او را هدایت می‌کند؟ آیا متذکّر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معبود و خدای گروهی از مردمان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فَرَأَیْتَ مَنِ اتَّخَذَ إِلٰهَهُ هَوٰاهُ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ریشۀ مخالفت برخی آگاهان و اهل دانش با پیامیران</w:t>
      </w:r>
    </w:p>
    <w:p>
      <w:pPr>
        <w:pStyle w:val="BookText"/>
        <w:rPr/>
      </w:pP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گناه‌پیشگان، پرستشگر و اطاعت‌کنندۀ هوس‌های خویش</w:t>
      </w:r>
    </w:p>
    <w:p>
      <w:pPr>
        <w:pStyle w:val="BookText"/>
        <w:rPr/>
      </w:pP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إِلٰهَهُ هَوٰاهُ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اندیشه و مرام، دارای معبودی برای خویش</w:t>
      </w:r>
    </w:p>
    <w:p>
      <w:pPr>
        <w:pStyle w:val="BookText"/>
        <w:rPr/>
      </w:pPr>
      <w:r>
        <w:rPr>
          <w:rFonts w:ascii="Amiri" w:hAnsi="Amiri" w:eastAsia="Amiri" w:cs="Amiri"/>
          <w:color w:val="111111"/>
          <w:sz w:val="28"/>
          <w:sz w:val="28"/>
          <w:szCs w:val="28"/>
          <w:rtl w:val="true"/>
          <w:lang w:bidi="ar-SA"/>
        </w:rPr>
        <w:t>مَنِ اتَّخَذَ إِلٰهَهُ هَوٰاهُ</w:t>
      </w:r>
    </w:p>
    <w:p>
      <w:pPr>
        <w:pStyle w:val="BookText"/>
        <w:rPr/>
      </w:pPr>
      <w:r>
        <w:rPr>
          <w:rFonts w:ascii="IRNazanin" w:hAnsi="IRNazanin" w:eastAsia="IRNazanin"/>
          <w:color w:val="111111"/>
          <w:sz w:val="28"/>
          <w:sz w:val="28"/>
          <w:szCs w:val="28"/>
          <w:rtl w:val="true"/>
          <w:lang w:bidi="fa-IR"/>
        </w:rPr>
        <w:t xml:space="preserve">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می‌شود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برای انسان، امری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مؤمن به عبودیت پروردگار روی آورده؛ ولی کافر و ناصالح هوای خویش را به خدایی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مایۀ پوچ انگاشتن نظام هستی و نادیده گرفتن عدل الهی</w:t>
      </w:r>
    </w:p>
    <w:p>
      <w:pPr>
        <w:pStyle w:val="BookText"/>
        <w:rPr/>
      </w:pPr>
      <w:r>
        <w:rPr>
          <w:rFonts w:ascii="Amiri" w:hAnsi="Amiri" w:eastAsia="Amiri" w:cs="Amiri"/>
          <w:color w:val="111111"/>
          <w:sz w:val="28"/>
          <w:sz w:val="28"/>
          <w:szCs w:val="28"/>
          <w:rtl w:val="true"/>
          <w:lang w:bidi="ar-SA"/>
        </w:rPr>
        <w:t xml:space="preserve">وَ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لِتُجْزیٰ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 مَنِ اتَّخَذَ إِلٰهَهُ هَوٰاهُ</w:t>
      </w:r>
    </w:p>
    <w:p>
      <w:pPr>
        <w:pStyle w:val="BookText"/>
        <w:rPr/>
      </w:pPr>
      <w:r>
        <w:rPr>
          <w:rFonts w:ascii="IRNazanin" w:hAnsi="IRNazanin" w:eastAsia="IRNazanin"/>
          <w:color w:val="111111"/>
          <w:sz w:val="28"/>
          <w:sz w:val="28"/>
          <w:szCs w:val="28"/>
          <w:rtl w:val="true"/>
          <w:lang w:bidi="fa-IR"/>
        </w:rPr>
        <w:t xml:space="preserve">خداوند پس از بیان هدفمندی هستی و عدل حاکم بر نظام مجازات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تقابل میان هواپرستی و باور به هدفمندی هستی و عدل الهی را یاد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مطلق از هوای نفس، به منزلۀ شرک و پرستش غیر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w:t>
      </w:r>
    </w:p>
    <w:p>
      <w:pPr>
        <w:pStyle w:val="BookText"/>
        <w:rPr/>
      </w:pPr>
      <w:r>
        <w:rPr>
          <w:rFonts w:ascii="IRNazanin" w:hAnsi="IRNazanin" w:eastAsia="IRNazanin"/>
          <w:color w:val="111111"/>
          <w:sz w:val="28"/>
          <w:sz w:val="28"/>
          <w:szCs w:val="28"/>
          <w:rtl w:val="true"/>
          <w:lang w:bidi="fa-IR"/>
        </w:rPr>
        <w:t>از آن‌جا که اطاعت مردمان از هوای نفس خویش، با هدف عبودیت و پرستش صورت نمی‌پذیرد؛ خداوند با تعابیر هشداردهندۀ آیۀ شریفه، به این نکته تذکر می‌دهد که تبعیت و پیروی مطلق از هوا و هوس، به‌منزلۀ شرک و عبودیت غیر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هواپرستان و محرومیت آنان از هدایت الهی، به‌رغم برخورداری آنان از علم و آگاهی</w:t>
      </w:r>
    </w:p>
    <w:p>
      <w:pPr>
        <w:pStyle w:val="BookText"/>
        <w:rPr/>
      </w:pPr>
      <w:r>
        <w:rPr>
          <w:rFonts w:ascii="Amiri" w:hAnsi="Amiri" w:eastAsia="Amiri" w:cs="Amiri"/>
          <w:color w:val="111111"/>
          <w:sz w:val="28"/>
          <w:sz w:val="28"/>
          <w:szCs w:val="28"/>
          <w:rtl w:val="true"/>
          <w:lang w:bidi="ar-SA"/>
        </w:rPr>
        <w:t>وَ أَضَلَّهُ اللّٰهُ عَلیٰ عِلْمٍ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علم هواپرستان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و عالمان هواپرست، مورد مذمت و نکوهش الهی</w:t>
      </w:r>
    </w:p>
    <w:p>
      <w:pPr>
        <w:pStyle w:val="BookText"/>
        <w:rPr/>
      </w:pPr>
      <w:r>
        <w:rPr>
          <w:rFonts w:ascii="Amiri" w:hAnsi="Amiri" w:eastAsia="Amiri" w:cs="Amiri"/>
          <w:color w:val="111111"/>
          <w:sz w:val="28"/>
          <w:sz w:val="28"/>
          <w:szCs w:val="28"/>
          <w:rtl w:val="true"/>
          <w:lang w:bidi="ar-SA"/>
        </w:rPr>
        <w:t>اِتَّخَذَ إِلٰهَهُ هَوٰاهُ وَ أَضَلَّهُ اللّٰهُ عَلیٰ عِلْمٍ</w:t>
      </w:r>
    </w:p>
    <w:p>
      <w:pPr>
        <w:pStyle w:val="BookText"/>
        <w:rPr/>
      </w:pPr>
      <w:r>
        <w:rPr>
          <w:rFonts w:ascii="IRNazanin" w:hAnsi="IRNazanin" w:eastAsia="IRNazanin"/>
          <w:color w:val="111111"/>
          <w:sz w:val="28"/>
          <w:sz w:val="28"/>
          <w:szCs w:val="28"/>
          <w:rtl w:val="true"/>
          <w:lang w:bidi="fa-IR"/>
        </w:rPr>
        <w:t xml:space="preserve">در صورتی‌که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کسانی باشد که هوای خویش را به خدایی گرفته‌اند، از لحن توبیخی آیه مطلب بالا استفاده می‌شود و نوعی ارتباط میان این آیه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اخْتَلَفُوا إِلاّٰ مِنْ بَعْدِ مٰا جٰاءَهُمُ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الهی نسبت به هواپرستان، دارای ملاک علمی و نه بی‌دلیل و برهان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أَضَلَّهُ اللّٰهُ عَلیٰ عِلْمٍ</w:t>
      </w:r>
    </w:p>
    <w:p>
      <w:pPr>
        <w:pStyle w:val="BookText"/>
        <w:rPr/>
      </w:pPr>
      <w:r>
        <w:rPr>
          <w:rFonts w:ascii="IRNazanin" w:hAnsi="IRNazanin" w:eastAsia="IRNazanin"/>
          <w:color w:val="111111"/>
          <w:sz w:val="28"/>
          <w:sz w:val="28"/>
          <w:szCs w:val="28"/>
          <w:rtl w:val="true"/>
          <w:lang w:bidi="fa-IR"/>
        </w:rPr>
        <w:t xml:space="preserve">بنابراین‌که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علم الهی باشد؛ 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عالمانه بودن و فلسفه داشتن افعال الهی، از جمله اضلال هواپرستان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آزادانۀ راه انحراف، منتهی به گمراهی و کج‌رویِ اجتناب‌ناپذیر</w:t>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براساس هواها، با وجود شناخت حق، زمینه‌ساز تثبیت گمراهی در انسان</w:t>
      </w:r>
    </w:p>
    <w:p>
      <w:pPr>
        <w:pStyle w:val="BookText"/>
        <w:rPr/>
      </w:pPr>
      <w:r>
        <w:rPr>
          <w:rFonts w:ascii="Amiri" w:hAnsi="Amiri" w:eastAsia="Amiri" w:cs="Amiri"/>
          <w:color w:val="111111"/>
          <w:sz w:val="28"/>
          <w:sz w:val="28"/>
          <w:szCs w:val="28"/>
          <w:rtl w:val="true"/>
          <w:lang w:bidi="ar-SA"/>
        </w:rPr>
        <w:t>مَنِ اتَّخَذَ إِلٰهَهُ هَوٰاهُ وَ أَضَلَّهُ اللّٰهُ عَلیٰ عِلْمٍ</w:t>
      </w:r>
    </w:p>
    <w:p>
      <w:pPr>
        <w:pStyle w:val="BookText"/>
        <w:rPr/>
      </w:pPr>
      <w:r>
        <w:rPr>
          <w:rFonts w:ascii="IRNazanin" w:hAnsi="IRNazanin" w:eastAsia="IRNazanin"/>
          <w:color w:val="111111"/>
          <w:sz w:val="28"/>
          <w:sz w:val="28"/>
          <w:szCs w:val="28"/>
          <w:rtl w:val="true"/>
          <w:lang w:bidi="fa-IR"/>
        </w:rPr>
        <w:t xml:space="preserve">برداشت بالا بدان احتمال است که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نتیجه و بازتاب باشد؛ یعنی، چون آنان هوس خویش را به خدایی گرفتند، خداوند نیز آنان را به‌گونه‌ای گمراه ساخت که با وجود بهره‌مندی از تمام ابزار ادراکاتی، طرفی نبستند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پرستشگران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نابینا و تأثیرناپذیر در برابر حق</w:t>
      </w:r>
    </w:p>
    <w:p>
      <w:pPr>
        <w:pStyle w:val="BookText"/>
        <w:rPr/>
      </w:pPr>
      <w:r>
        <w:rPr>
          <w:rFonts w:ascii="Amiri" w:hAnsi="Amiri" w:eastAsia="Amiri" w:cs="Amiri"/>
          <w:color w:val="111111"/>
          <w:sz w:val="28"/>
          <w:sz w:val="28"/>
          <w:szCs w:val="28"/>
          <w:rtl w:val="true"/>
          <w:lang w:bidi="ar-SA"/>
        </w:rPr>
        <w:t>مَنِ اتَّخَذَ إِلٰهَهُ هَوٰاهُ وَ أَضَلَّهُ اللّٰهُ عَلیٰ عِلْمٍ وَ خَتَمَ عَلیٰ سَمْعِهِ وَ قَلْبِهِ وَ جَعَلَ عَلیٰ بَصَرِهِ غِشٰاوَةً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رویگردان از هدایت الهی و پیام وحی، غیرقابل هدایت به‌وسیلۀ دیگر عوامل</w:t>
      </w:r>
    </w:p>
    <w:p>
      <w:pPr>
        <w:pStyle w:val="BookText"/>
        <w:rPr/>
      </w:pPr>
      <w:r>
        <w:rPr>
          <w:rFonts w:ascii="Amiri" w:hAnsi="Amiri" w:eastAsia="Amiri" w:cs="Amiri"/>
          <w:color w:val="111111"/>
          <w:sz w:val="28"/>
          <w:sz w:val="28"/>
          <w:szCs w:val="28"/>
          <w:rtl w:val="true"/>
          <w:lang w:bidi="ar-SA"/>
        </w:rPr>
        <w:t xml:space="preserve">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یَهْدِیهِ مِنْ بَعْدِ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منفی و رسوخ یافته در روح آدمی، مؤثر بر قوای ادراکی و حسی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 إِلٰهَهُ هَوٰاهُ وَ أَضَلَّهُ اللّٰهُ عَلیٰ عِلْمٍ وَ خَتَمَ عَلیٰ سَمْعِهِ وَ قَلْبِهِ وَ جَعَلَ عَلیٰ بَصَرِهِ غِشٰاوَةً</w:t>
      </w:r>
    </w:p>
    <w:p>
      <w:pPr>
        <w:pStyle w:val="BookText"/>
        <w:rPr/>
      </w:pPr>
      <w:r>
        <w:rPr>
          <w:rFonts w:ascii="IRNazanin" w:hAnsi="IRNazanin" w:eastAsia="IRNazanin"/>
          <w:color w:val="111111"/>
          <w:sz w:val="28"/>
          <w:sz w:val="28"/>
          <w:szCs w:val="28"/>
          <w:rtl w:val="true"/>
          <w:lang w:bidi="fa-IR"/>
        </w:rPr>
        <w:t xml:space="preserve">در صورتی‌که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تقدم سبب بر مسبب باشد؛ از آیۀ شریفه استفاده می‌شود که هواپرستی به عنوان یک روحیه سبب می‌گردد که ابزار شناخت آدمی، کارایی و تأثیر خویش را در مسیر حق و حقیقت یابی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قلب از مهم‌ترین ابزار شناخت و ادراک در انسان</w:t>
      </w:r>
    </w:p>
    <w:p>
      <w:pPr>
        <w:pStyle w:val="BookText"/>
        <w:rPr/>
      </w:pPr>
      <w:r>
        <w:rPr>
          <w:rFonts w:ascii="Amiri" w:hAnsi="Amiri" w:eastAsia="Amiri" w:cs="Amiri"/>
          <w:color w:val="111111"/>
          <w:sz w:val="28"/>
          <w:sz w:val="28"/>
          <w:szCs w:val="28"/>
          <w:rtl w:val="true"/>
          <w:lang w:bidi="ar-SA"/>
        </w:rPr>
        <w:t>وَ أَضَلَّهُ اللّٰهُ عَلیٰ عِلْمٍ وَ خَتَمَ عَلیٰ سَمْعِهِ وَ قَلْبِهِ وَ جَعَلَ عَلیٰ بَصَرِهِ غِشٰاوَةً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نجستن از ابزار شناخت و ادراک در مسیر هدایت، نمود بارز اضلال الهی</w:t>
      </w:r>
    </w:p>
    <w:p>
      <w:pPr>
        <w:pStyle w:val="BookText"/>
        <w:rPr/>
      </w:pPr>
      <w:r>
        <w:rPr>
          <w:rFonts w:ascii="Amiri" w:hAnsi="Amiri" w:eastAsia="Amiri" w:cs="Amiri"/>
          <w:color w:val="111111"/>
          <w:sz w:val="28"/>
          <w:sz w:val="28"/>
          <w:szCs w:val="28"/>
          <w:rtl w:val="true"/>
          <w:lang w:bidi="ar-SA"/>
        </w:rPr>
        <w:t>وَ أَضَلَّهُ اللّٰهُ عَلیٰ عِلْمٍ وَ خَتَمَ عَلیٰ سَمْعِهِ وَ قَلْبِهِ وَ جَعَلَ عَلیٰ بَصَرِهِ غِشٰاوَةً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تفسیریه باشد؛ استفاده می‌شود که اضلال الهی نسبت به هواپرستان، از طریق مسدود ساختن گوش و قلب آنان بر نفوذ حق صورت می‌گیرد</w:t>
      </w:r>
      <w:r>
        <w:rPr>
          <w:rFonts w:eastAsia="IRNazanin" w:cs="IRNazanin"/>
          <w:color w:val="111111"/>
          <w:sz w:val="28"/>
          <w:szCs w:val="28"/>
          <w:rtl w:val="true"/>
          <w:lang w:bidi="fa-IR"/>
        </w:rPr>
        <w:t>.</w:t>
      </w:r>
      <w:bookmarkStart w:id="515" w:name="pg19707_220670"/>
    </w:p>
    <w:p>
      <w:pPr>
        <w:pStyle w:val="BookText"/>
        <w:rPr/>
      </w:pPr>
      <w:bookmarkEnd w:id="515"/>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یَهْدِیهِ مِنْ بَعْدِ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عبرت‌آموزی مردمان از گمراهی هواپرستان</w:t>
      </w:r>
    </w:p>
    <w:p>
      <w:pPr>
        <w:pStyle w:val="BookText"/>
        <w:rPr/>
      </w:pP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تَذَکَّرُونَ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مجموع آیه نظر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ناتوانی و نقص مکاتب و برنامه‌های بشری، در مسیر اصلاح و هدایت بایستۀ انسان</w:t>
      </w:r>
    </w:p>
    <w:p>
      <w:pPr>
        <w:pStyle w:val="BookText"/>
        <w:rPr/>
      </w:pPr>
      <w:r>
        <w:rPr>
          <w:rFonts w:ascii="Amiri" w:hAnsi="Amiri" w:eastAsia="Amiri" w:cs="Amiri"/>
          <w:color w:val="111111"/>
          <w:sz w:val="28"/>
          <w:sz w:val="28"/>
          <w:szCs w:val="28"/>
          <w:rtl w:val="true"/>
          <w:lang w:bidi="ar-SA"/>
        </w:rPr>
        <w:t>فَمَنْ یَهْدِیهِ مِنْ بَعْدِ اللّٰهِ 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انبیاء؛ انسان؛ بشر؛ جبر و اختیار؛ جهان؛ چشم؛ حق؛ دین؛ سنتهای خدا؛ شرک؛ شناخت؛ ضلالت؛ عبادت؛ عبرت؛ عدل؛ علم؛ غفلت؛ قلب؛ کری؛ کوری؛ گناه؛ گوش؛ ملامت؛ نفس؛ وحی؛ هدایت؛ هوا پرستی</w:t>
      </w:r>
    </w:p>
    <w:p>
      <w:pPr>
        <w:pStyle w:val="Heading3"/>
        <w:numPr>
          <w:ilvl w:val="2"/>
          <w:numId w:val="1"/>
        </w:numPr>
        <w:rPr/>
      </w:pPr>
      <w:bookmarkStart w:id="516" w:name="__RefHeading___Toc1643450_2314609296"/>
      <w:bookmarkStart w:id="517" w:name="_Toc180"/>
      <w:bookmarkEnd w:id="516"/>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24</w:t>
      </w:r>
      <w:r>
        <w:rPr>
          <w:rtl w:val="true"/>
        </w:rPr>
        <w:t>]</w:t>
      </w:r>
      <w:bookmarkEnd w:id="517"/>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جز همین زندگی دنیای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می‌یابیم، و ما را چیزی جز روزگار هلاک نمی‌کند؛ و به این ادعا هیچ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گمان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را منحصر در زندگی دنیا دانسته و منکر معاداند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هِیَ إِلاّٰ حَیٰاتُنَا الدُّنْیٰا</w:t>
      </w:r>
    </w:p>
    <w:p>
      <w:pPr>
        <w:pStyle w:val="BookText"/>
        <w:rPr/>
      </w:pPr>
      <w:r>
        <w:rPr>
          <w:rFonts w:ascii="IRNazanin" w:hAnsi="IRNazanin" w:eastAsia="IRNazanin"/>
          <w:color w:val="111111"/>
          <w:sz w:val="28"/>
          <w:sz w:val="28"/>
          <w:szCs w:val="28"/>
          <w:rtl w:val="true"/>
          <w:lang w:bidi="fa-IR"/>
        </w:rPr>
        <w:t xml:space="preserve">به قرینۀ آیۀ بعد،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شمردن زندگی به مجال دنیا، نمودی از ناشنوایی، نابینایی و حق‌ناپذیر بودن دهریون</w:t>
      </w:r>
    </w:p>
    <w:p>
      <w:pPr>
        <w:pStyle w:val="BookText"/>
        <w:rPr/>
      </w:pPr>
      <w:r>
        <w:rPr>
          <w:rFonts w:ascii="Amiri" w:hAnsi="Amiri" w:eastAsia="Amiri" w:cs="Amiri"/>
          <w:color w:val="111111"/>
          <w:sz w:val="28"/>
          <w:sz w:val="28"/>
          <w:szCs w:val="28"/>
          <w:rtl w:val="true"/>
          <w:lang w:bidi="ar-SA"/>
        </w:rPr>
        <w:t xml:space="preserve">وَ أَضَلَّهُ اللّٰهُ عَلیٰ عِلْمٍ وَ خَتَمَ عَلیٰ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معتقد به منحصر بودن زندگی انسان در دنیا و پایان یافتن آن با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 نَمُوتُ وَ نَحْیٰا</w:t>
      </w:r>
    </w:p>
    <w:p>
      <w:pPr>
        <w:pStyle w:val="BookText"/>
        <w:rPr/>
      </w:pPr>
      <w:r>
        <w:rPr>
          <w:rFonts w:ascii="IRNazanin" w:hAnsi="IRNazanin" w:eastAsia="IRNazanin"/>
          <w:color w:val="111111"/>
          <w:sz w:val="28"/>
          <w:sz w:val="28"/>
          <w:szCs w:val="28"/>
          <w:rtl w:val="true"/>
          <w:lang w:bidi="fa-IR"/>
        </w:rPr>
        <w:t xml:space="preserve">برداشت بالا بدان احتمال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باشد که در آیۀ قبل مطرح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گناه‌پیشگی و هواپرستی، دارای پیوند با بی‌اعتقادی به حیات اخروی</w:t>
      </w:r>
    </w:p>
    <w:p>
      <w:pPr>
        <w:pStyle w:val="BookText"/>
        <w:rPr/>
      </w:pPr>
      <w:r>
        <w:rPr>
          <w:rFonts w:ascii="Amiri" w:hAnsi="Amiri" w:eastAsia="Amiri" w:cs="Amiri"/>
          <w:color w:val="111111"/>
          <w:sz w:val="28"/>
          <w:sz w:val="28"/>
          <w:szCs w:val="28"/>
          <w:rtl w:val="true"/>
          <w:lang w:bidi="ar-SA"/>
        </w:rPr>
        <w:t xml:space="preserve">اِجْتَرَحُوا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حیات اخروی، مستلزم دوری از گناه و هواپرستی</w:t>
      </w:r>
    </w:p>
    <w:p>
      <w:pPr>
        <w:pStyle w:val="BookText"/>
        <w:rPr/>
      </w:pP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w:t>
      </w:r>
    </w:p>
    <w:p>
      <w:pPr>
        <w:pStyle w:val="BookText"/>
        <w:rPr/>
      </w:pPr>
      <w:r>
        <w:rPr>
          <w:rFonts w:ascii="IRNazanin" w:hAnsi="IRNazanin" w:eastAsia="IRNazanin"/>
          <w:color w:val="111111"/>
          <w:sz w:val="28"/>
          <w:sz w:val="28"/>
          <w:szCs w:val="28"/>
          <w:rtl w:val="true"/>
          <w:lang w:bidi="fa-IR"/>
        </w:rPr>
        <w:t>تأکید مشرکان بر انکار معاد، ممکن است بر این اساس بوده باشد که عقیده به معاد، در تغییر مسیر زندگی هوس‌آلود تأثیر اساسی داشته و آدمیان را از ارتکاب به گناه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اعتقاد به تناسخ، در میان مشرکان مکه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نَمُوتُ وَ نَحْیٰا</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انسان نخست باید زنده باشد تا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به ذهن می‌آورد که برخی از مشرکان، معتقد به تناسخ و حیات پس از مرگ در دنیا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در نگاه مشرکان، پدیده‌ای طبیعی و بی‌ارتباط با ارادۀ الهی و وجود خداوند</w:t>
      </w:r>
    </w:p>
    <w:p>
      <w:pPr>
        <w:pStyle w:val="BookText"/>
        <w:rPr/>
      </w:pPr>
      <w:r>
        <w:rPr>
          <w:rFonts w:ascii="Amiri" w:hAnsi="Amiri" w:eastAsia="Amiri" w:cs="Amiri"/>
          <w:color w:val="111111"/>
          <w:sz w:val="28"/>
          <w:sz w:val="28"/>
          <w:szCs w:val="28"/>
          <w:rtl w:val="true"/>
          <w:lang w:bidi="ar-SA"/>
        </w:rPr>
        <w:t>وَ مٰا یُهْلِکُنٰا إِلاَّ الدَّهْرُ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طبیعت‌گرایی و انکار حیات اخروی، دارای ریشه در جاهلیت عرب</w:t>
      </w:r>
    </w:p>
    <w:p>
      <w:pPr>
        <w:pStyle w:val="BookText"/>
        <w:rPr/>
      </w:pPr>
      <w:r>
        <w:rPr>
          <w:rFonts w:ascii="Amiri" w:hAnsi="Amiri" w:eastAsia="Amiri" w:cs="Amiri"/>
          <w:color w:val="111111"/>
          <w:sz w:val="28"/>
          <w:sz w:val="28"/>
          <w:szCs w:val="28"/>
          <w:rtl w:val="true"/>
          <w:lang w:bidi="ar-SA"/>
        </w:rPr>
        <w:t xml:space="preserve">وَ قٰالُوا مٰا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طبیعت‌گرایی و نفی ارادۀ خداوند در پدیدۀ مرگ، پنداری غیر متکی به علم</w:t>
      </w:r>
    </w:p>
    <w:p>
      <w:pPr>
        <w:pStyle w:val="BookText"/>
        <w:rPr/>
      </w:pPr>
      <w:r>
        <w:rPr>
          <w:rFonts w:ascii="Amiri" w:hAnsi="Amiri" w:eastAsia="Amiri" w:cs="Amiri"/>
          <w:color w:val="111111"/>
          <w:sz w:val="28"/>
          <w:sz w:val="28"/>
          <w:szCs w:val="28"/>
          <w:rtl w:val="true"/>
          <w:lang w:bidi="ar-SA"/>
        </w:rPr>
        <w:t>وَ مٰا یُهْلِکُنٰا إِلاَّ الدَّهْرُ وَ مٰا لَهُمْ بِذٰلِکَ مِنْ عِلْمٍ إِنْ هُمْ إِلاّٰ یَظُنُّونَ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معاد، امری غیر مستند و فاقد دلیل</w:t>
      </w:r>
    </w:p>
    <w:p>
      <w:pPr>
        <w:pStyle w:val="BookText"/>
        <w:rPr/>
      </w:pPr>
      <w:r>
        <w:rPr>
          <w:rFonts w:ascii="Amiri" w:hAnsi="Amiri" w:eastAsia="Amiri" w:cs="Amiri"/>
          <w:color w:val="111111"/>
          <w:sz w:val="28"/>
          <w:sz w:val="28"/>
          <w:szCs w:val="28"/>
          <w:rtl w:val="true"/>
          <w:lang w:bidi="ar-SA"/>
        </w:rPr>
        <w:t xml:space="preserve">مٰا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بِذٰلِکَ مِنْ 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پندار، فاقد اعتبار و ارزش در زمینۀ اصول اعتقادی و معارف بنیادین</w:t>
      </w:r>
    </w:p>
    <w:p>
      <w:pPr>
        <w:pStyle w:val="BookText"/>
        <w:rPr/>
      </w:pPr>
      <w:r>
        <w:rPr>
          <w:rFonts w:ascii="Amiri" w:hAnsi="Amiri" w:eastAsia="Amiri" w:cs="Amiri"/>
          <w:color w:val="111111"/>
          <w:sz w:val="28"/>
          <w:sz w:val="28"/>
          <w:szCs w:val="28"/>
          <w:rtl w:val="true"/>
          <w:lang w:bidi="ar-SA"/>
        </w:rPr>
        <w:t>وَ مٰا لَهُمْ بِذٰلِکَ مِنْ عِلْمٍ إِنْ هُمْ إِلاّٰ یَظُنُّونَ</w:t>
      </w:r>
    </w:p>
    <w:p>
      <w:pPr>
        <w:pStyle w:val="BookText"/>
        <w:rPr/>
      </w:pPr>
      <w:r>
        <w:rPr>
          <w:rFonts w:ascii="IRNazanin" w:hAnsi="IRNazanin" w:eastAsia="IRNazanin"/>
          <w:color w:val="111111"/>
          <w:sz w:val="28"/>
          <w:sz w:val="28"/>
          <w:szCs w:val="28"/>
          <w:rtl w:val="true"/>
          <w:lang w:bidi="fa-IR"/>
        </w:rPr>
        <w:t>لحن آیۀ شریفه توبیخی است و خداوند مشرکان طبیعت‌گرا و منکر معاد را به خاطر پیروی از گمان،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اراده؛ ایمان؛ تکذیب؛ تناسخ؛ جاهلیت؛ حق؛ دنیا؛ دهری؛ زندگی؛ شرک؛ طبیعت؛ ظن؛ علم؛ کری؛کوری؛ گناه؛ مرگ؛ معاد؛ هوا پرستی</w:t>
      </w:r>
      <w:bookmarkStart w:id="518" w:name="pg19707_220672"/>
    </w:p>
    <w:p>
      <w:pPr>
        <w:pStyle w:val="Heading3"/>
        <w:numPr>
          <w:ilvl w:val="2"/>
          <w:numId w:val="1"/>
        </w:numPr>
        <w:rPr/>
      </w:pPr>
      <w:bookmarkStart w:id="519" w:name="__RefHeading___Toc1643452_2314609296"/>
      <w:bookmarkStart w:id="520" w:name="_Toc181"/>
      <w:bookmarkEnd w:id="518"/>
      <w:bookmarkEnd w:id="519"/>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25</w:t>
      </w:r>
      <w:r>
        <w:rPr>
          <w:rtl w:val="true"/>
        </w:rPr>
        <w:t>]</w:t>
      </w:r>
      <w:bookmarkEnd w:id="520"/>
    </w:p>
    <w:p>
      <w:pPr>
        <w:pStyle w:val="BookText"/>
        <w:rPr/>
      </w:pP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هنگامی که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روشن است بر آنان خوانده می‌شود، دلیلشان جز این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دلایل آشکار، بر حقانیت معاد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ائْتُوا بِآبٰائِنٰا إِنْ کُنْتُمْ صٰادِقِینَ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دارای دلایل روشن و متعدد</w:t>
      </w:r>
    </w:p>
    <w:p>
      <w:pPr>
        <w:pStyle w:val="BookText"/>
        <w:rPr/>
      </w:pPr>
      <w:r>
        <w:rPr>
          <w:rFonts w:ascii="Amiri" w:hAnsi="Amiri" w:eastAsia="Amiri" w:cs="Amiri"/>
          <w:color w:val="111111"/>
          <w:sz w:val="28"/>
          <w:sz w:val="28"/>
          <w:szCs w:val="28"/>
          <w:rtl w:val="true"/>
          <w:lang w:bidi="ar-SA"/>
        </w:rPr>
        <w:t>آیٰاتُنٰا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الهی بر مشرکان، در زمینۀ حقانیت معاد و حیات اخروی</w:t>
      </w:r>
    </w:p>
    <w:p>
      <w:pPr>
        <w:pStyle w:val="BookText"/>
        <w:rPr/>
      </w:pPr>
      <w:r>
        <w:rPr>
          <w:rFonts w:ascii="Amiri" w:hAnsi="Amiri" w:eastAsia="Amiri" w:cs="Amiri"/>
          <w:color w:val="111111"/>
          <w:sz w:val="28"/>
          <w:sz w:val="28"/>
          <w:szCs w:val="28"/>
          <w:rtl w:val="true"/>
          <w:lang w:bidi="ar-SA"/>
        </w:rPr>
        <w:t xml:space="preserve">وَ إِذٰا تُتْلیٰ عَلَیْهِمْ آیٰاتُنٰا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ائْتُوا بِآبٰائِنٰا إِنْ کُنْتُمْ 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مشرکان، در قبال دلایل روشن وحی بر معاد</w:t>
      </w:r>
    </w:p>
    <w:p>
      <w:pPr>
        <w:pStyle w:val="BookText"/>
        <w:rPr/>
      </w:pPr>
      <w:r>
        <w:rPr>
          <w:rFonts w:ascii="Amiri" w:hAnsi="Amiri" w:eastAsia="Amiri" w:cs="Amiri"/>
          <w:color w:val="111111"/>
          <w:sz w:val="28"/>
          <w:sz w:val="28"/>
          <w:szCs w:val="28"/>
          <w:rtl w:val="true"/>
          <w:lang w:bidi="ar-SA"/>
        </w:rPr>
        <w:t>وَ إِذٰا تُتْلیٰ عَلَیْهِمْ آیٰاتُنٰا بَیِّنٰاتٍ مٰا کٰانَ حُجَّتَهُمْ إِلاّٰ أَنْ قٰالُوا ائْتُوا بِآبٰائِنٰا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بی‌اعتقاد نسبت به دلایل عقلی و روشن معاد و خواهان مشاهدۀ حسی امور</w:t>
      </w:r>
    </w:p>
    <w:p>
      <w:pPr>
        <w:pStyle w:val="BookText"/>
        <w:rPr/>
      </w:pP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حُجَّتَهُمْ إِلاّٰ أَنْ قٰالُوا ائْتُوا بِآبٰائِنٰا</w:t>
      </w:r>
    </w:p>
    <w:p>
      <w:pPr>
        <w:pStyle w:val="BookText"/>
        <w:rPr/>
      </w:pPr>
      <w:r>
        <w:rPr>
          <w:rFonts w:ascii="IRNazanin" w:hAnsi="IRNazanin" w:eastAsia="IRNazanin"/>
          <w:color w:val="111111"/>
          <w:sz w:val="28"/>
          <w:sz w:val="28"/>
          <w:szCs w:val="28"/>
          <w:rtl w:val="true"/>
          <w:lang w:bidi="fa-IR"/>
        </w:rPr>
        <w:t>درخواست زنده شدن پدران، در حقیقت ناشی از روحیۀ حسّ‌گرایی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و گواهی بر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وحی، تبیین حقایق با منطق و دلیل روشن و نه الزاماً ارائۀ نمودهای حسّی</w:t>
      </w:r>
    </w:p>
    <w:p>
      <w:pPr>
        <w:pStyle w:val="BookText"/>
        <w:rPr/>
      </w:pPr>
      <w:r>
        <w:rPr>
          <w:rFonts w:ascii="Amiri" w:hAnsi="Amiri" w:eastAsia="Amiri" w:cs="Amiri"/>
          <w:color w:val="111111"/>
          <w:sz w:val="28"/>
          <w:sz w:val="28"/>
          <w:szCs w:val="28"/>
          <w:rtl w:val="true"/>
          <w:lang w:bidi="ar-SA"/>
        </w:rPr>
        <w:t xml:space="preserve">وَ إِذٰا تُتْلیٰ عَلَیْهِمْ آیٰاتُنٰا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ائْتُوا بِآبٰائِنٰا</w:t>
      </w:r>
    </w:p>
    <w:p>
      <w:pPr>
        <w:pStyle w:val="BookText"/>
        <w:rPr/>
      </w:pPr>
      <w:r>
        <w:rPr>
          <w:rFonts w:ascii="IRNazanin" w:hAnsi="IRNazanin" w:eastAsia="IRNazanin"/>
          <w:color w:val="111111"/>
          <w:sz w:val="28"/>
          <w:sz w:val="28"/>
          <w:szCs w:val="28"/>
          <w:rtl w:val="true"/>
          <w:lang w:bidi="fa-IR"/>
        </w:rPr>
        <w:t>از این‌که خداوند، پس از بیان دلایلی روشن، به درخواست مشرکان مبنی بر ارائه نمودهای محسوس ترتیب اثر نداده است،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راه شناخت به حسّ، روش غیر علمی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لَهُمْ بِذٰلِکَ مِنْ عِلْمٍ إِنْ هُمْ إِلاّٰ یَظُنُّونَ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حُجَّتَهُمْ إِلاّٰ أَنْ قٰالُوا ائْتُوا بِآبٰائِنٰا</w:t>
      </w:r>
      <w:bookmarkStart w:id="521" w:name="pg19707_220673"/>
    </w:p>
    <w:p>
      <w:pPr>
        <w:pStyle w:val="BookText"/>
        <w:rPr/>
      </w:pPr>
      <w:bookmarkEnd w:id="52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معاد از نظر مشرکان، منوط به زنده شدن پدران آنان در برابر دیدگانشان</w:t>
      </w:r>
    </w:p>
    <w:p>
      <w:pPr>
        <w:pStyle w:val="BookText"/>
        <w:rPr/>
      </w:pPr>
      <w:r>
        <w:rPr>
          <w:rFonts w:ascii="Amiri" w:hAnsi="Amiri" w:eastAsia="Amiri" w:cs="Amiri"/>
          <w:color w:val="111111"/>
          <w:sz w:val="28"/>
          <w:sz w:val="28"/>
          <w:szCs w:val="28"/>
          <w:rtl w:val="true"/>
          <w:lang w:bidi="ar-SA"/>
        </w:rPr>
        <w:t>قٰالُوا ائْتُوا بِآبٰائِنٰا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احتجاج؛ بهانه جویی؛ تلاوت؛ حس‌گرایی؛ حیات؛ راستگویی؛ شرک؛ شناخت؛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نیاکان؛ وحی</w:t>
      </w:r>
    </w:p>
    <w:p>
      <w:pPr>
        <w:pStyle w:val="Heading3"/>
        <w:numPr>
          <w:ilvl w:val="2"/>
          <w:numId w:val="1"/>
        </w:numPr>
        <w:rPr/>
      </w:pPr>
      <w:bookmarkStart w:id="522" w:name="__RefHeading___Toc1643454_2314609296"/>
      <w:bookmarkStart w:id="523" w:name="_Toc182"/>
      <w:bookmarkEnd w:id="52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26</w:t>
      </w:r>
      <w:r>
        <w:rPr>
          <w:rtl w:val="true"/>
        </w:rPr>
        <w:t>]</w:t>
      </w:r>
      <w:bookmarkEnd w:id="523"/>
    </w:p>
    <w:p>
      <w:p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به شما حیات می‌بخشد، سپس شما را می‌میراند، آن گاه شما را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شیوۀ پاسخ‌گویی به منکران معاد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انسان به ارادۀ خداوند است؛ نه معلول طبیعت و روزگار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یُهْلِکُنٰا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یُحْیِیکُمْ ثُمَّ یُمِیتُکُمْ</w:t>
      </w:r>
    </w:p>
    <w:p>
      <w:pPr>
        <w:pStyle w:val="BookText"/>
        <w:rPr/>
      </w:pPr>
      <w:r>
        <w:rPr>
          <w:rFonts w:ascii="IRNazanin" w:hAnsi="IRNazanin" w:eastAsia="IRNazanin"/>
          <w:color w:val="111111"/>
          <w:sz w:val="28"/>
          <w:sz w:val="28"/>
          <w:szCs w:val="28"/>
          <w:rtl w:val="true"/>
          <w:lang w:bidi="fa-IR"/>
        </w:rPr>
        <w:t>آیۀ شریفه در حقیقت پاسخی به دعوی دهریین است که منکر مبدأ و معاد بودند و در آیات پیشین به گفتۀ آنان اشارت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نخستین آدمیان، خود برترین دلیل بر حقانیت معاد</w:t>
      </w:r>
    </w:p>
    <w:p>
      <w:pPr>
        <w:pStyle w:val="BookText"/>
        <w:rPr/>
      </w:pPr>
      <w:r>
        <w:rPr>
          <w:rFonts w:ascii="Amiri" w:hAnsi="Amiri" w:eastAsia="Amiri" w:cs="Amiri"/>
          <w:color w:val="111111"/>
          <w:sz w:val="28"/>
          <w:sz w:val="28"/>
          <w:szCs w:val="28"/>
          <w:rtl w:val="true"/>
          <w:lang w:bidi="ar-SA"/>
        </w:rPr>
        <w:t>قُلِ اللّٰهُ یُحْیِیکُمْ ثُمَّ یُمِیتُکُمْ ثُمَّ یَجْمَعُکُمْ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گردآورندۀ آدمیان در روز قیامت</w:t>
      </w:r>
    </w:p>
    <w:p>
      <w:pPr>
        <w:pStyle w:val="BookText"/>
        <w:rPr/>
      </w:pPr>
      <w:r>
        <w:rPr>
          <w:rFonts w:ascii="Amiri" w:hAnsi="Amiri" w:eastAsia="Amiri" w:cs="Amiri"/>
          <w:color w:val="111111"/>
          <w:sz w:val="28"/>
          <w:sz w:val="28"/>
          <w:szCs w:val="28"/>
          <w:rtl w:val="true"/>
          <w:lang w:bidi="ar-SA"/>
        </w:rPr>
        <w:t>ثُمَّ یَجْمَعُکُمْ إِلیٰ یَوْمِ الْقِیٰامَةِ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برنامه‌ای حتمی و تردیدناپذیر</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ناباوری بیشتر مردم عصر بعثت، نسبت به معاد</w:t>
      </w:r>
    </w:p>
    <w:p>
      <w:pPr>
        <w:pStyle w:val="BookText"/>
        <w:rPr/>
      </w:pPr>
      <w:r>
        <w:rPr>
          <w:rFonts w:ascii="Amiri" w:hAnsi="Amiri" w:eastAsia="Amiri" w:cs="Amiri"/>
          <w:color w:val="111111"/>
          <w:sz w:val="28"/>
          <w:sz w:val="28"/>
          <w:szCs w:val="28"/>
          <w:rtl w:val="true"/>
          <w:lang w:bidi="ar-SA"/>
        </w:rPr>
        <w:t>لاٰ رَیْبَ فِیهِ وَ لٰکِنَّ أَکْثَرَ النّٰاسِ لاٰ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مورد جهل و تردید بیشتر مردم در طول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به جای ارجاع ضمیر به مشرکان مکه،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مفهومی عام 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w:t>
      </w:r>
      <w:bookmarkStart w:id="524" w:name="pg19707_220674"/>
    </w:p>
    <w:p>
      <w:pPr>
        <w:pStyle w:val="BookText"/>
        <w:rPr/>
      </w:pPr>
      <w:bookmarkEnd w:id="524"/>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امکان و تحقق معاد، ناشی از جهل آدمیان است؛ نه معقول نبودن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 وَ لٰکِنَّ أَکْثَرَ النّٰاسِ لاٰ یَعْلَمُونَ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جواب سؤال مقدر باشد؛ به این که اگر معاد، تردید را بر نمی‌تابد، پس انکار آن از چه رو است؟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جاهل‌اند و جهلشان آنان را به تمسک واداشته است؛ نه پیچدگی مسأله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اراده؛ اسما و صفات؛ اکثریت؛ اللّه؛ انسان؛ تعلیم؛ تکذیب؛ جهل؛ حیات؛ شک؛ طبیعت؛ علم؛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یوم القیامه</w:t>
      </w:r>
    </w:p>
    <w:p>
      <w:pPr>
        <w:pStyle w:val="Heading3"/>
        <w:numPr>
          <w:ilvl w:val="2"/>
          <w:numId w:val="1"/>
        </w:numPr>
        <w:rPr/>
      </w:pPr>
      <w:bookmarkStart w:id="525" w:name="__RefHeading___Toc1643456_2314609296"/>
      <w:bookmarkStart w:id="526" w:name="_Toc183"/>
      <w:bookmarkEnd w:id="52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27</w:t>
      </w:r>
      <w:r>
        <w:rPr>
          <w:rtl w:val="true"/>
        </w:rPr>
        <w:t>]</w:t>
      </w:r>
      <w:bookmarkEnd w:id="526"/>
    </w:p>
    <w:p>
      <w:pPr>
        <w:pStyle w:val="BookText"/>
        <w:rPr/>
      </w:pP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حاکمیّت آسمان‌ها و زمین از آنِ خدا است، روزی که قیامت بر پا شود، آن روز اهل‌باطل زیان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فرمانروای آسمان‌ها و زمین</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خداوند بر مرگ و حیات انسان، نمودی از حاکمیت مطلق او بر هستی</w:t>
      </w:r>
    </w:p>
    <w:p>
      <w:pPr>
        <w:pStyle w:val="BookText"/>
        <w:rPr/>
      </w:pPr>
      <w:r>
        <w:rPr>
          <w:rFonts w:ascii="Amiri" w:hAnsi="Amiri" w:eastAsia="Amiri" w:cs="Amiri"/>
          <w:color w:val="111111"/>
          <w:sz w:val="28"/>
          <w:sz w:val="28"/>
          <w:szCs w:val="28"/>
          <w:rtl w:val="true"/>
          <w:lang w:bidi="ar-SA"/>
        </w:rPr>
        <w:t xml:space="preserve">قُلِ اللّٰهُ یُحْیِیکُمْ ثُمَّ یُمِیتُکُمْ ثُمَّ یَجْمَعُکُمْ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ascii="IRNazanin" w:hAnsi="IRNazanin" w:eastAsia="IRNazanin"/>
          <w:color w:val="111111"/>
          <w:sz w:val="28"/>
          <w:sz w:val="28"/>
          <w:szCs w:val="28"/>
          <w:rtl w:val="true"/>
          <w:lang w:bidi="fa-IR"/>
        </w:rPr>
        <w:t>با توجه به ارتباط این آیه با آیه قبل،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حاکمیت مطلق خداوند بر هستی و توجه به آن، زدایندۀ هرگونه شک و تردید دربارۀ امکان معاد</w:t>
      </w:r>
    </w:p>
    <w:p>
      <w:pPr>
        <w:pStyle w:val="BookText"/>
        <w:rPr/>
      </w:pPr>
      <w:r>
        <w:rPr>
          <w:rFonts w:ascii="Amiri" w:hAnsi="Amiri" w:eastAsia="Amiri" w:cs="Amiri"/>
          <w:color w:val="111111"/>
          <w:sz w:val="28"/>
          <w:sz w:val="28"/>
          <w:szCs w:val="28"/>
          <w:rtl w:val="true"/>
          <w:lang w:bidi="ar-SA"/>
        </w:rPr>
        <w:t xml:space="preserve">لاٰ رَیْبَ فِیهِ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یَوْمَ تَقُومُ السّٰاعَةُ</w:t>
      </w:r>
    </w:p>
    <w:p>
      <w:pPr>
        <w:pStyle w:val="BookText"/>
        <w:rPr/>
      </w:pPr>
      <w:r>
        <w:rPr>
          <w:rFonts w:ascii="IRNazanin" w:hAnsi="IRNazanin" w:eastAsia="IRNazanin"/>
          <w:color w:val="111111"/>
          <w:sz w:val="28"/>
          <w:sz w:val="28"/>
          <w:szCs w:val="28"/>
          <w:rtl w:val="true"/>
          <w:lang w:bidi="fa-IR"/>
        </w:rPr>
        <w:t xml:space="preserve">تذکر به حاکمیت مطلق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در مقام آگاه ساختن انسان و ارائۀ طریق درک حقیقت به او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هنگامۀ خسران و زیان</w:t>
      </w:r>
      <w:bookmarkStart w:id="527" w:name="pg19707_220675"/>
    </w:p>
    <w:p>
      <w:pPr>
        <w:pStyle w:val="BookText"/>
        <w:rPr/>
      </w:pPr>
      <w:bookmarkEnd w:id="527"/>
      <w:r>
        <w:rPr>
          <w:rFonts w:ascii="IRNazanin" w:hAnsi="IRNazanin" w:eastAsia="IRNazanin"/>
          <w:color w:val="111111"/>
          <w:sz w:val="28"/>
          <w:sz w:val="28"/>
          <w:szCs w:val="28"/>
          <w:rtl w:val="true"/>
          <w:lang w:bidi="fa-IR"/>
        </w:rPr>
        <w:t>دیدن باطل‌گرایان و منکران معاد</w:t>
      </w:r>
    </w:p>
    <w:p>
      <w:pPr>
        <w:pStyle w:val="BookText"/>
        <w:rPr/>
      </w:pPr>
      <w:r>
        <w:rPr>
          <w:rFonts w:ascii="Amiri" w:hAnsi="Amiri" w:eastAsia="Amiri" w:cs="Amiri"/>
          <w:color w:val="111111"/>
          <w:sz w:val="28"/>
          <w:sz w:val="28"/>
          <w:szCs w:val="28"/>
          <w:rtl w:val="true"/>
          <w:lang w:bidi="ar-SA"/>
        </w:rPr>
        <w:t>وَ یَوْمَ تَقُومُ السّٰاعَةُ یَوْمَئِذٍ یَخْسَرُ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واردشوندگان در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وَ یَوْمَ تَقُومُ السّٰاعَةُ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دنیوی، امری ناچیز در قبال ضرر اخروی انسان</w:t>
      </w:r>
    </w:p>
    <w:p>
      <w:pPr>
        <w:pStyle w:val="BookText"/>
        <w:rPr/>
      </w:pPr>
      <w:r>
        <w:rPr>
          <w:rFonts w:ascii="Amiri" w:hAnsi="Amiri" w:eastAsia="Amiri" w:cs="Amiri"/>
          <w:color w:val="111111"/>
          <w:sz w:val="28"/>
          <w:sz w:val="28"/>
          <w:szCs w:val="28"/>
          <w:rtl w:val="true"/>
          <w:lang w:bidi="ar-SA"/>
        </w:rPr>
        <w:t>یَوْمَئِذٍ یَخْسَرُ الْمُبْطِلُونَ</w:t>
      </w:r>
    </w:p>
    <w:p>
      <w:pPr>
        <w:pStyle w:val="BookText"/>
        <w:rPr/>
      </w:pPr>
      <w:r>
        <w:rPr>
          <w:rFonts w:ascii="IRNazanin" w:hAnsi="IRNazanin" w:eastAsia="IRNazanin"/>
          <w:color w:val="111111"/>
          <w:sz w:val="28"/>
          <w:sz w:val="28"/>
          <w:szCs w:val="28"/>
          <w:rtl w:val="true"/>
          <w:lang w:bidi="fa-IR"/>
        </w:rPr>
        <w:t xml:space="preserve">تقدیم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و بیانگر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زیانی در مقاسیه با زیان آخرت، گویی زیان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پوچ‌انگاری و باطل‌گرایی انسان‌ها، دارای پیوند با شک و ناباوری آنان نسبت به قیامت</w:t>
      </w:r>
    </w:p>
    <w:p>
      <w:pPr>
        <w:pStyle w:val="BookText"/>
        <w:rPr/>
      </w:pPr>
      <w:r>
        <w:rPr>
          <w:rFonts w:ascii="Amiri" w:hAnsi="Amiri" w:eastAsia="Amiri" w:cs="Amiri"/>
          <w:color w:val="111111"/>
          <w:sz w:val="28"/>
          <w:sz w:val="28"/>
          <w:szCs w:val="28"/>
          <w:rtl w:val="true"/>
          <w:lang w:bidi="ar-SA"/>
        </w:rPr>
        <w:t xml:space="preserve">لاٰ رَیْبَ فِیهِ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یَخْسَرُ الْمُبْطِلُونَ</w:t>
      </w:r>
    </w:p>
    <w:p>
      <w:pPr>
        <w:pStyle w:val="BookText"/>
        <w:rPr/>
      </w:pPr>
      <w:r>
        <w:rPr>
          <w:rFonts w:ascii="IRNazanin" w:hAnsi="IRNazanin" w:eastAsia="IRNazanin"/>
          <w:color w:val="111111"/>
          <w:sz w:val="28"/>
          <w:sz w:val="28"/>
          <w:szCs w:val="28"/>
          <w:rtl w:val="true"/>
          <w:lang w:bidi="fa-IR"/>
        </w:rPr>
        <w:t xml:space="preserve">در آیۀ قبل شک در معاد، معلول جهل دانسته شد و 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همان جاهلانی است که در آن‌جا 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قیامت، به دور از باطل‌گرایی و ایمن از زیان اخروی</w:t>
      </w:r>
    </w:p>
    <w:p>
      <w:pPr>
        <w:pStyle w:val="BookText"/>
        <w:rPr/>
      </w:pPr>
      <w:r>
        <w:rPr>
          <w:rFonts w:ascii="Amiri" w:hAnsi="Amiri" w:eastAsia="Amiri" w:cs="Amiri"/>
          <w:color w:val="111111"/>
          <w:sz w:val="28"/>
          <w:sz w:val="28"/>
          <w:szCs w:val="28"/>
          <w:rtl w:val="true"/>
          <w:lang w:bidi="ar-SA"/>
        </w:rPr>
        <w:t>یَوْمَئِذٍ یَخْسَرُ الْمُبْطِلُونَ</w:t>
      </w:r>
    </w:p>
    <w:p>
      <w:pPr>
        <w:pStyle w:val="BookText"/>
        <w:rPr/>
      </w:pPr>
      <w:r>
        <w:rPr>
          <w:rFonts w:ascii="IRNazanin" w:hAnsi="IRNazanin" w:eastAsia="IRNazanin"/>
          <w:color w:val="111111"/>
          <w:sz w:val="28"/>
          <w:sz w:val="28"/>
          <w:szCs w:val="28"/>
          <w:rtl w:val="true"/>
          <w:lang w:bidi="fa-IR"/>
        </w:rPr>
        <w:t>برداشت بالا، با استفاده از مفهوم آیه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عامل خسران و زیان انسان</w:t>
      </w:r>
    </w:p>
    <w:p>
      <w:pPr>
        <w:pStyle w:val="BookText"/>
        <w:rPr/>
      </w:pPr>
      <w:r>
        <w:rPr>
          <w:rFonts w:ascii="Amiri" w:hAnsi="Amiri" w:eastAsia="Amiri" w:cs="Amiri"/>
          <w:color w:val="111111"/>
          <w:sz w:val="28"/>
          <w:sz w:val="28"/>
          <w:szCs w:val="28"/>
          <w:rtl w:val="true"/>
          <w:lang w:bidi="ar-SA"/>
        </w:rPr>
        <w:t xml:space="preserve">قٰالُوا ائْتُوا بِآبٰائِنٰا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یَخْسَرُ الْمُبْطِلُونَ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اراده؛ الساعة؛ اللّه؛ امنیت؛ تکذیب؛ جهان؛ جهان‌بینی؛ حق؛ دنیا؛ ذکر؛ زبان؛ زمین؛ شک؛قیامت؛ معاد</w:t>
      </w:r>
    </w:p>
    <w:p>
      <w:pPr>
        <w:pStyle w:val="Heading3"/>
        <w:numPr>
          <w:ilvl w:val="2"/>
          <w:numId w:val="1"/>
        </w:numPr>
        <w:rPr/>
      </w:pPr>
      <w:bookmarkStart w:id="528" w:name="__RefHeading___Toc1643458_2314609296"/>
      <w:bookmarkStart w:id="529" w:name="_Toc184"/>
      <w:bookmarkEnd w:id="52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28</w:t>
      </w:r>
      <w:r>
        <w:rPr>
          <w:rtl w:val="true"/>
        </w:rPr>
        <w:t>]</w:t>
      </w:r>
      <w:bookmarkEnd w:id="529"/>
    </w:p>
    <w:p>
      <w:pPr>
        <w:pStyle w:val="BookText"/>
        <w:rPr/>
      </w:pP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هر امّتی را زانو زده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به سوی نامۀ عملش فرا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می‌دادید سزا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هراس و وحشت همۀ گروه‌ها و مجموعه‌ها، در روز قیامت</w:t>
      </w:r>
    </w:p>
    <w:p>
      <w:pPr>
        <w:pStyle w:val="BookText"/>
        <w:rPr/>
      </w:pPr>
      <w:r>
        <w:rPr>
          <w:rFonts w:ascii="Amiri" w:hAnsi="Amiri" w:eastAsia="Amiri" w:cs="Amiri"/>
          <w:color w:val="111111"/>
          <w:sz w:val="28"/>
          <w:sz w:val="28"/>
          <w:szCs w:val="28"/>
          <w:rtl w:val="true"/>
          <w:lang w:bidi="ar-SA"/>
        </w:rPr>
        <w:t>وَ تَریٰ کُلَّ أُمَّةٍ جٰاثِیَةً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به زانو نشستن است و در این‌جا می‌تواند کنایه از هراس، دلهره و تسلیم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زانو زدن انسان و تسلیم الزامی او در برابر حق</w:t>
      </w:r>
    </w:p>
    <w:p>
      <w:pPr>
        <w:pStyle w:val="BookText"/>
        <w:rPr/>
      </w:pPr>
      <w:r>
        <w:rPr>
          <w:rFonts w:ascii="Amiri" w:hAnsi="Amiri" w:eastAsia="Amiri" w:cs="Amiri"/>
          <w:color w:val="111111"/>
          <w:sz w:val="28"/>
          <w:sz w:val="28"/>
          <w:szCs w:val="28"/>
          <w:rtl w:val="true"/>
          <w:lang w:bidi="ar-SA"/>
        </w:rPr>
        <w:t>وَ تَریٰ کُلَّ أُمَّةٍ جٰاثِیَةً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حاکمیت و قدرت یگانۀ خداوند برای آدمیان در قیامت</w:t>
      </w:r>
    </w:p>
    <w:p>
      <w:pPr>
        <w:pStyle w:val="BookText"/>
        <w:rPr/>
      </w:pPr>
      <w:r>
        <w:rPr>
          <w:rFonts w:ascii="Amiri" w:hAnsi="Amiri" w:eastAsia="Amiri" w:cs="Amiri"/>
          <w:color w:val="111111"/>
          <w:sz w:val="28"/>
          <w:sz w:val="28"/>
          <w:szCs w:val="28"/>
          <w:rtl w:val="true"/>
          <w:lang w:bidi="ar-SA"/>
        </w:rPr>
        <w:t xml:space="preserve">وَ لِلّٰهِ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تُجْزَوْنَ</w:t>
      </w:r>
    </w:p>
    <w:p>
      <w:pPr>
        <w:pStyle w:val="BookText"/>
        <w:rPr/>
      </w:pP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مالکیت و حاکمیت مطلق خدا را 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زانو نشستن امت‌ها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ظهورِ قدرت و حاکمیت خداوند در آن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ناتوانی همه امت‌ها در روز قیامت، امری نمایان و قابل مشاهده</w:t>
      </w:r>
    </w:p>
    <w:p>
      <w:pPr>
        <w:pStyle w:val="BookText"/>
        <w:rPr/>
      </w:pPr>
      <w:r>
        <w:rPr>
          <w:rFonts w:ascii="Amiri" w:hAnsi="Amiri" w:eastAsia="Amiri" w:cs="Amiri"/>
          <w:color w:val="111111"/>
          <w:sz w:val="28"/>
          <w:sz w:val="28"/>
          <w:szCs w:val="28"/>
          <w:rtl w:val="true"/>
          <w:lang w:bidi="ar-SA"/>
        </w:rPr>
        <w:t>وَ تَریٰ کُلَّ أُمَّةٍ جٰاثِیَةً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بودن آن صحنه را افاده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اضطرار و ناتوانی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متشکل در گروه‌هایی مشخّص و متمایز</w:t>
      </w:r>
    </w:p>
    <w:p>
      <w:pPr>
        <w:pStyle w:val="BookText"/>
        <w:rPr/>
      </w:pPr>
      <w:r>
        <w:rPr>
          <w:rFonts w:ascii="Amiri" w:hAnsi="Amiri" w:eastAsia="Amiri" w:cs="Amiri"/>
          <w:color w:val="111111"/>
          <w:sz w:val="28"/>
          <w:sz w:val="28"/>
          <w:szCs w:val="28"/>
          <w:rtl w:val="true"/>
          <w:lang w:bidi="ar-SA"/>
        </w:rPr>
        <w:t>وَ تَریٰ کُلَّ أُمَّةٍ جٰاثِیَةً کُلُّ أُمَّةٍ تُدْعیٰ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گروه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انسان‌ها در قیامت، به صورت مجموعه‌ها و امت‌ها خواهند بود؛ نه به صورت 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و ناظر بر تمامی امت‌ها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کُلَّ أُمَّةٍ جٰاثِیَةً</w:t>
      </w:r>
    </w:p>
    <w:p>
      <w:pPr>
        <w:pStyle w:val="BookText"/>
        <w:rPr/>
      </w:pPr>
      <w:r>
        <w:rPr>
          <w:rFonts w:ascii="IRNazanin" w:hAnsi="IRNazanin" w:eastAsia="IRNazanin"/>
          <w:color w:val="111111"/>
          <w:sz w:val="28"/>
          <w:sz w:val="28"/>
          <w:szCs w:val="28"/>
          <w:rtl w:val="true"/>
          <w:lang w:bidi="fa-IR"/>
        </w:rPr>
        <w:t xml:space="preserve">برداشت بالا بدان احتمال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و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حق‌ناپذیری منکران معاد</w:t>
      </w:r>
    </w:p>
    <w:p>
      <w:pPr>
        <w:pStyle w:val="BookText"/>
        <w:rPr/>
      </w:pPr>
      <w:r>
        <w:rPr>
          <w:rFonts w:ascii="Amiri" w:hAnsi="Amiri" w:eastAsia="Amiri" w:cs="Amiri"/>
          <w:color w:val="111111"/>
          <w:sz w:val="28"/>
          <w:sz w:val="28"/>
          <w:szCs w:val="28"/>
          <w:rtl w:val="true"/>
          <w:lang w:bidi="ar-SA"/>
        </w:rPr>
        <w:t xml:space="preserve">وَ قٰالُوا مٰا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شدن هر امت، به سوی نامۀ اعمال خویش در قیامت</w:t>
      </w:r>
    </w:p>
    <w:p>
      <w:pPr>
        <w:pStyle w:val="BookText"/>
        <w:rPr/>
      </w:pPr>
      <w:r>
        <w:rPr>
          <w:rFonts w:ascii="Amiri" w:hAnsi="Amiri" w:eastAsia="Amiri" w:cs="Amiri"/>
          <w:color w:val="111111"/>
          <w:sz w:val="28"/>
          <w:sz w:val="28"/>
          <w:szCs w:val="28"/>
          <w:rtl w:val="true"/>
          <w:lang w:bidi="ar-SA"/>
        </w:rPr>
        <w:t>کُلُّ أُمَّةٍ تُدْعیٰ إِلیٰ کِتٰابِهَا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 دارای نامۀ عملی ویژه و گروهی، در قیامت</w:t>
      </w:r>
    </w:p>
    <w:p>
      <w:pPr>
        <w:pStyle w:val="BookText"/>
        <w:rPr/>
      </w:pPr>
      <w:r>
        <w:rPr>
          <w:rFonts w:ascii="Amiri" w:hAnsi="Amiri" w:eastAsia="Amiri" w:cs="Amiri"/>
          <w:color w:val="111111"/>
          <w:sz w:val="28"/>
          <w:sz w:val="28"/>
          <w:szCs w:val="28"/>
          <w:rtl w:val="true"/>
          <w:lang w:bidi="ar-SA"/>
        </w:rPr>
        <w:t>کُلُّ أُمَّةٍ تُدْعیٰ إِلیٰ کِتٰابِهَا</w:t>
      </w:r>
    </w:p>
    <w:p>
      <w:pPr>
        <w:pStyle w:val="BookText"/>
        <w:rPr/>
      </w:pPr>
      <w:r>
        <w:rPr>
          <w:rFonts w:ascii="IRNazanin" w:hAnsi="IRNazanin" w:eastAsia="IRNazanin"/>
          <w:color w:val="111111"/>
          <w:sz w:val="28"/>
          <w:sz w:val="28"/>
          <w:szCs w:val="28"/>
          <w:rtl w:val="true"/>
          <w:lang w:bidi="fa-IR"/>
        </w:rPr>
        <w:t xml:space="preserve">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ظهور در این معنا دارد که هر جامعه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جمع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پرونده‌ای ویژه و مخصوص به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امت‌ها برای حسابرسی، مایۀ هراس و به زانو درآمدن آنان در صحنۀ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کُلَّ أُمَّةٍ جٰاثِیَةً کُلُّ أُمَّةٍ تُدْعیٰ إِلیٰ کِتٰابِهَا</w:t>
      </w:r>
    </w:p>
    <w:p>
      <w:pPr>
        <w:pStyle w:val="BookText"/>
        <w:rPr/>
      </w:pPr>
      <w:r>
        <w:rPr>
          <w:rFonts w:ascii="Amiri" w:hAnsi="Amiri" w:eastAsia="Amiri" w:cs="Amiri"/>
          <w:color w:val="111111"/>
          <w:sz w:val="28"/>
          <w:sz w:val="28"/>
          <w:szCs w:val="28"/>
          <w:rtl w:val="true"/>
          <w:lang w:bidi="ar-SA"/>
        </w:rPr>
        <w:t xml:space="preserve">برداشت بالا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درصدد بیان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 قیامت، دربارۀ هر</w:t>
      </w:r>
      <w:bookmarkStart w:id="530" w:name="pg19707_220677"/>
    </w:p>
    <w:p>
      <w:pPr>
        <w:pStyle w:val="BookText"/>
        <w:rPr/>
      </w:pPr>
      <w:bookmarkEnd w:id="530"/>
      <w:r>
        <w:rPr>
          <w:rFonts w:ascii="IRNazanin" w:hAnsi="IRNazanin" w:eastAsia="IRNazanin"/>
          <w:color w:val="111111"/>
          <w:sz w:val="28"/>
          <w:sz w:val="28"/>
          <w:szCs w:val="28"/>
          <w:rtl w:val="true"/>
          <w:lang w:bidi="fa-IR"/>
        </w:rPr>
        <w:t>امت، براساس کتاب آسمانی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أُمَّةٍ تُدْعیٰ إِلیٰ کِتٰابِهَا</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ویژۀ هر امت باشد؛ از دعوت شدن آنان به سوی کتاب آسمانی‌شان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گروه‌بندی امت‌ها در قیامت، براساس کتاب آسمانی ویژه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کُلَّ أُمَّةٍ جٰاثِیَةً کُلُّ أُمَّةٍ تُدْعیٰ إِلیٰ کِتٰابِهَا</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باشد؛ از فراخوانده شدن هر امت به کتاب خویش، استفاده می‌شود که انسان‌ها براساس کتاب آسمانی خویش، در قیامت گروه گروه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انسان‌ها در قیامت، براساس عملکرد دنیوی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تُجْزَوْنَ مٰا کُنْتُمْ تَعْمَلُونَ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دربارۀ امت‌ها، براساس نامۀ عمل‌شان</w:t>
      </w:r>
    </w:p>
    <w:p>
      <w:pPr>
        <w:pStyle w:val="BookText"/>
        <w:rPr/>
      </w:pPr>
      <w:r>
        <w:rPr>
          <w:rFonts w:ascii="Amiri" w:hAnsi="Amiri" w:eastAsia="Amiri" w:cs="Amiri"/>
          <w:color w:val="111111"/>
          <w:sz w:val="28"/>
          <w:sz w:val="28"/>
          <w:szCs w:val="28"/>
          <w:rtl w:val="true"/>
          <w:lang w:bidi="ar-SA"/>
        </w:rPr>
        <w:t>تُدْعیٰ إِلیٰ کِتٰابِهَا الْیَوْمَ تُجْزَوْنَ مٰا کُنْتُمْ تَعْمَلُونَ</w:t>
      </w:r>
    </w:p>
    <w:p>
      <w:pPr>
        <w:pStyle w:val="BookText"/>
        <w:rPr/>
      </w:pPr>
      <w:r>
        <w:rPr>
          <w:rFonts w:ascii="IRNazanin" w:hAnsi="IRNazanin" w:eastAsia="IRNazanin"/>
          <w:color w:val="111111"/>
          <w:sz w:val="28"/>
          <w:sz w:val="28"/>
          <w:szCs w:val="28"/>
          <w:rtl w:val="true"/>
          <w:lang w:bidi="fa-IR"/>
        </w:rPr>
        <w:t>از این که پس از فراخوانی انسان‌ها به نامۀ عمل خویش، مسألۀ جزای آنان مطرح شده است؛ به‌دست می‌آید که نامۀ عمل‌شان ملاک داوری حق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خداوند در قیامت، چیزی جز حقیقت اعمال انسان در دنیا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اَلْیَوْمَ تُجْزَوْنَ مٰا کُنْتُمْ تَعْمَلُونَ</w:t>
      </w:r>
    </w:p>
    <w:p>
      <w:pPr>
        <w:pStyle w:val="BookText"/>
        <w:rPr/>
      </w:pPr>
      <w:r>
        <w:rPr>
          <w:rFonts w:ascii="Amiri" w:hAnsi="Amiri" w:eastAsia="Amiri" w:cs="Amiri"/>
          <w:color w:val="111111"/>
          <w:sz w:val="28"/>
          <w:sz w:val="28"/>
          <w:szCs w:val="28"/>
          <w:rtl w:val="true"/>
          <w:lang w:bidi="ar-SA"/>
        </w:rPr>
        <w:t xml:space="preserve">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استفاده کرد که جزای خداوند در قیامت، همان اعمال خود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اضطرار؛ امت؛ انسان؛ پاداش؛ تجسم اعمال؛ ترس؛ تسلیم؛ تکذیب؛ حسابرسی؛ حق؛ دلداری؛ عجز؛ عمل؛ قدرت؛ قضا؛ قیامت؛ کتاب‌های آسمانی؛ کیفر؛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نامه عمل</w:t>
      </w:r>
    </w:p>
    <w:p>
      <w:pPr>
        <w:pStyle w:val="Heading3"/>
        <w:numPr>
          <w:ilvl w:val="2"/>
          <w:numId w:val="1"/>
        </w:numPr>
        <w:rPr/>
      </w:pPr>
      <w:bookmarkStart w:id="531" w:name="__RefHeading___Toc1643460_2314609296"/>
      <w:bookmarkStart w:id="532" w:name="_Toc185"/>
      <w:bookmarkEnd w:id="531"/>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29</w:t>
      </w:r>
      <w:r>
        <w:rPr>
          <w:rtl w:val="true"/>
        </w:rPr>
        <w:t>]</w:t>
      </w:r>
      <w:bookmarkEnd w:id="532"/>
    </w:p>
    <w:p>
      <w:pPr>
        <w:pStyle w:val="BookText"/>
        <w:rPr/>
      </w:pP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این کتاب ماست که دربارۀ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انجام می‌دادید نسخه‌برداری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ثبت‌کنندۀ اعمال امت‌ها در نامۀ عمل‌شان</w:t>
      </w:r>
    </w:p>
    <w:p>
      <w:pPr>
        <w:pStyle w:val="BookText"/>
        <w:rPr/>
      </w:pPr>
      <w:r>
        <w:rPr>
          <w:rFonts w:ascii="Amiri" w:hAnsi="Amiri" w:eastAsia="Amiri" w:cs="Amiri"/>
          <w:color w:val="111111"/>
          <w:sz w:val="28"/>
          <w:sz w:val="28"/>
          <w:szCs w:val="28"/>
          <w:rtl w:val="true"/>
          <w:lang w:bidi="ar-SA"/>
        </w:rPr>
        <w:t>هٰذٰا کِتٰابُنٰا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نامۀ عمل باشد؛ از اضافۀ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ثبت اعمال آدمیان مستند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الهی در قیامت با امت‌ها، براساس مدرک و سند</w:t>
      </w:r>
    </w:p>
    <w:p>
      <w:pPr>
        <w:pStyle w:val="BookText"/>
        <w:rPr/>
      </w:pPr>
      <w:r>
        <w:rPr>
          <w:rFonts w:ascii="Amiri" w:hAnsi="Amiri" w:eastAsia="Amiri" w:cs="Amiri"/>
          <w:color w:val="111111"/>
          <w:sz w:val="28"/>
          <w:sz w:val="28"/>
          <w:szCs w:val="28"/>
          <w:rtl w:val="true"/>
          <w:lang w:bidi="ar-SA"/>
        </w:rPr>
        <w:t>هٰذٰا کِتٰابُنٰا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اعمال امت‌ها در قیامت، بیان‌کنندۀ تمامی کردار ایشان، به صورتی دقیق و بدون کمترین کاستی و فزونی</w:t>
      </w:r>
    </w:p>
    <w:p>
      <w:pPr>
        <w:pStyle w:val="BookText"/>
        <w:rPr/>
      </w:pPr>
      <w:r>
        <w:rPr>
          <w:rFonts w:ascii="Amiri" w:hAnsi="Amiri" w:eastAsia="Amiri" w:cs="Amiri"/>
          <w:color w:val="111111"/>
          <w:sz w:val="28"/>
          <w:sz w:val="28"/>
          <w:szCs w:val="28"/>
          <w:rtl w:val="true"/>
          <w:lang w:bidi="ar-SA"/>
        </w:rPr>
        <w:t>یَنْطِقُ عَلَیْکُمْ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تدبیر الهی، بر روند ثبت اعمال آدمیان، مانع راه یافتن کمترین باطل و کاستی در آن</w:t>
      </w:r>
    </w:p>
    <w:p>
      <w:pPr>
        <w:pStyle w:val="BookText"/>
        <w:rPr/>
      </w:pPr>
      <w:r>
        <w:rPr>
          <w:rFonts w:ascii="Amiri" w:hAnsi="Amiri" w:eastAsia="Amiri" w:cs="Amiri"/>
          <w:color w:val="111111"/>
          <w:sz w:val="28"/>
          <w:sz w:val="28"/>
          <w:szCs w:val="28"/>
          <w:rtl w:val="true"/>
          <w:lang w:bidi="ar-SA"/>
        </w:rPr>
        <w:t>کِتٰابُنٰا یَنْطِقُ عَلَیْکُمْ بِالْحَقِّ</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علت اتصاف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ما مطالب آن را ثبت کرده‌ایم، هرچه گوید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امت‌ها، خود گویا و بی‌نیاز از شرح و تفسیر</w:t>
      </w:r>
    </w:p>
    <w:p>
      <w:pPr>
        <w:pStyle w:val="BookText"/>
        <w:rPr/>
      </w:pPr>
      <w:r>
        <w:rPr>
          <w:rFonts w:ascii="Amiri" w:hAnsi="Amiri" w:eastAsia="Amiri" w:cs="Amiri"/>
          <w:color w:val="111111"/>
          <w:sz w:val="28"/>
          <w:sz w:val="28"/>
          <w:szCs w:val="28"/>
          <w:rtl w:val="true"/>
          <w:lang w:bidi="ar-SA"/>
        </w:rPr>
        <w:t>یَنْطِقُ عَلَیْکُمْ بِالْحَقِّ</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در معنای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گویایی و روشنی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بی‌نیازی از تفسیر و توضیح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نسخه‌برداری مداوم و ثبت دقیق اعمال آدمیان</w:t>
      </w:r>
    </w:p>
    <w:p>
      <w:pPr>
        <w:pStyle w:val="BookText"/>
        <w:rPr/>
      </w:pPr>
      <w:r>
        <w:rPr>
          <w:rFonts w:ascii="Amiri" w:hAnsi="Amiri" w:eastAsia="Amiri" w:cs="Amiri"/>
          <w:color w:val="111111"/>
          <w:sz w:val="28"/>
          <w:sz w:val="28"/>
          <w:szCs w:val="28"/>
          <w:rtl w:val="true"/>
          <w:lang w:bidi="ar-SA"/>
        </w:rPr>
        <w:t>إِنّٰا کُنّٰا نَسْتَنْسِخُ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بودن نامۀ اعمال آدمیان، دلیل حق بودن و کاستی نداشتن آن</w:t>
      </w:r>
    </w:p>
    <w:p>
      <w:pPr>
        <w:pStyle w:val="BookText"/>
        <w:rPr/>
      </w:pPr>
      <w:r>
        <w:rPr>
          <w:rFonts w:ascii="Amiri" w:hAnsi="Amiri" w:eastAsia="Amiri" w:cs="Amiri"/>
          <w:color w:val="111111"/>
          <w:sz w:val="28"/>
          <w:sz w:val="28"/>
          <w:szCs w:val="28"/>
          <w:rtl w:val="true"/>
          <w:lang w:bidi="ar-SA"/>
        </w:rPr>
        <w:t>یَنْطِقُ عَلَیْکُمْ بِالْحَقِّ إِنّٰا کُنّٰا نَسْتَنْسِخُ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است و تکرار ضمایر متکلم و نیز تأکید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نسخه‌برداری از اعمال آدمیان، هم‌زمان با صدور عمل از سوی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نَسْتَنْسِخُ</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و هر دو ماضی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تعبیرها، افاده می‌کند که استنساخ عمل، هم‌زمان با خود عمل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کارگزاران الهی، در ثبت و ضبط اعمال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w:t>
      </w:r>
    </w:p>
    <w:p>
      <w:pPr>
        <w:pStyle w:val="BookText"/>
        <w:rPr/>
      </w:pPr>
      <w:r>
        <w:rPr>
          <w:rFonts w:ascii="IRNazanin" w:hAnsi="IRNazanin" w:eastAsia="IRNazanin"/>
          <w:color w:val="111111"/>
          <w:sz w:val="28"/>
          <w:sz w:val="28"/>
          <w:szCs w:val="28"/>
          <w:rtl w:val="true"/>
          <w:lang w:bidi="fa-IR"/>
        </w:rPr>
        <w:t>ضمایر متکلم مع‌الغیر در این آیه، ممکن است از آن جهت به‌کار رفته باشد که خداوند، برنامه‌های خویش را در نظام تکوین، از طریق عوامل و کارگزارانش عملی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ثبت شده در نامۀ عمل انسان، گویا و غیر قابل انکار از سوی او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w:t>
      </w:r>
      <w:bookmarkStart w:id="533" w:name="pg19707_220679"/>
    </w:p>
    <w:p>
      <w:pPr>
        <w:pStyle w:val="BookText"/>
        <w:rPr/>
      </w:pPr>
      <w:bookmarkEnd w:id="533"/>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این پیام را به مخاطب می‌رساند که آنچه در نامۀ عملش ثبت شده، چنان متقن است که راهی برای انکار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العبد ربّه فی‌قلبه کتب اللّه له ذٰلک فی‌صحیفة ثمّ یعارض الملائکة یوم الخمیس فیریهم اللّه ذکر عبده له بقلبه فیقول الملائکة ربّنا عمل هٰذا العبد قد أحصیناه أمّا هٰذا العمل فمانعرفه فیقول الربّ إنّ عبدی قد ذکرنی بقلبه فأثبتُّه فی‌صحیفته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قلب خود خدا را یاد کند، خداوند آن را در کتابی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پنج‌شنبه این ذکر قلبی را به ملائکه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بنده را ما احصا نموده‌ایم؛ اما این عمل را ما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مرا در قلب خود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کتاب عمل وی ثبت نمودم و این است سخن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اسما و صفات؛ امت؛ حسابرسی؛ حق؛ ذکر؛ سخن؛ عمل؛ قیامت؛ ملائکه؛ نامه عمل</w:t>
      </w:r>
    </w:p>
    <w:p>
      <w:pPr>
        <w:pStyle w:val="Heading3"/>
        <w:numPr>
          <w:ilvl w:val="2"/>
          <w:numId w:val="1"/>
        </w:numPr>
        <w:rPr/>
      </w:pPr>
      <w:bookmarkStart w:id="534" w:name="__RefHeading___Toc1643462_2314609296"/>
      <w:bookmarkStart w:id="535" w:name="_Toc186"/>
      <w:bookmarkEnd w:id="53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30</w:t>
      </w:r>
      <w:r>
        <w:rPr>
          <w:rtl w:val="true"/>
        </w:rPr>
        <w:t>]</w:t>
      </w:r>
      <w:bookmarkEnd w:id="535"/>
    </w:p>
    <w:p>
      <w:pPr>
        <w:pStyle w:val="BookText"/>
        <w:rPr/>
      </w:pP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کسانی‌که ایمان آورده و کارهای شایسته انجام داده‌اند، پروردگارشان آنان را به رحمت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مشمول رحمت پروردگار در قیامت</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پاداش به مؤمنان و نیک‌کرداران در قیامت، قبل از حسابرسی بدکرداران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w:t>
      </w:r>
    </w:p>
    <w:p>
      <w:pPr>
        <w:pStyle w:val="BookText"/>
        <w:rPr/>
      </w:pPr>
      <w:r>
        <w:rPr>
          <w:rFonts w:ascii="IRNazanin" w:hAnsi="IRNazanin" w:eastAsia="IRNazanin"/>
          <w:color w:val="111111"/>
          <w:sz w:val="28"/>
          <w:sz w:val="28"/>
          <w:szCs w:val="28"/>
          <w:rtl w:val="true"/>
          <w:lang w:bidi="fa-IR"/>
        </w:rPr>
        <w:t>برداشت یاد شده بدان احتمال است که تقدم در بیان، بیانگر تقدم خارجی نیز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و حمایت خداوند، نسبت به اهل ایمان و عمل صالح، پس از</w:t>
      </w:r>
    </w:p>
    <w:p>
      <w:pPr>
        <w:pStyle w:val="BookText"/>
        <w:rPr/>
      </w:pPr>
      <w:r>
        <w:rPr>
          <w:rFonts w:ascii="IRNazanin" w:hAnsi="IRNazanin" w:eastAsia="IRNazanin"/>
          <w:color w:val="111111"/>
          <w:sz w:val="28"/>
          <w:sz w:val="28"/>
          <w:szCs w:val="28"/>
          <w:rtl w:val="true"/>
          <w:lang w:bidi="fa-IR"/>
        </w:rPr>
        <w:t>حسابرسی آنان</w:t>
      </w:r>
    </w:p>
    <w:p>
      <w:pPr>
        <w:pStyle w:val="BookText"/>
        <w:rPr/>
      </w:pP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ascii="IRNazanin" w:hAnsi="IRNazanin" w:eastAsia="IRNazanin"/>
          <w:color w:val="111111"/>
          <w:sz w:val="28"/>
          <w:sz w:val="28"/>
          <w:szCs w:val="28"/>
          <w:rtl w:val="true"/>
          <w:lang w:bidi="fa-IR"/>
        </w:rPr>
        <w:t>مترتب شدن جزا بر محاسبه اعمال،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مشمول رحمت حق در پی مشاهدۀ نگرانی‌های همگانی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کُلَّ أُمَّةٍ جٰاثِیَةً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فَیُدْخِلُهُمْ</w:t>
      </w:r>
    </w:p>
    <w:p>
      <w:pPr>
        <w:pStyle w:val="BookText"/>
        <w:rPr/>
      </w:pPr>
      <w:r>
        <w:rPr>
          <w:rFonts w:ascii="Amiri" w:hAnsi="Amiri" w:eastAsia="Amiri" w:cs="Amiri"/>
          <w:color w:val="111111"/>
          <w:sz w:val="28"/>
          <w:sz w:val="28"/>
          <w:szCs w:val="28"/>
          <w:rtl w:val="true"/>
          <w:lang w:bidi="ar-SA"/>
        </w:rPr>
        <w:t xml:space="preserve">برداشت بالا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کُلَّ أُمَّةٍ 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نمود حاکمیت ارادۀ خداوند</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بهره‌مند ساختن مردم از رحمت اخروی، کار خدا و وابسته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با عمل صالح، مایۀ برخورداری از رحمت خداوند، در آخرت</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تجلی رحمت الهی در قیامت</w:t>
      </w:r>
    </w:p>
    <w:p>
      <w:pPr>
        <w:pStyle w:val="BookText"/>
        <w:rPr/>
      </w:pPr>
      <w:r>
        <w:rPr>
          <w:rFonts w:ascii="Amiri" w:hAnsi="Amiri" w:eastAsia="Amiri" w:cs="Amiri"/>
          <w:color w:val="111111"/>
          <w:sz w:val="28"/>
          <w:sz w:val="28"/>
          <w:szCs w:val="28"/>
          <w:rtl w:val="true"/>
          <w:lang w:bidi="ar-SA"/>
        </w:rPr>
        <w:t>فَیُدْخِلُهُمْ رَبُّهُمْ فِی رَحْمَتِهِ</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حق در قیامت نسبت به مؤمنان صلاح‌پیشه، نمودی از ربوبیت او</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فراگیری رحمت الهی، نسبت به مؤمنان در قیامت</w:t>
      </w:r>
    </w:p>
    <w:p>
      <w:pPr>
        <w:pStyle w:val="BookText"/>
        <w:rPr/>
      </w:pPr>
      <w:r>
        <w:rPr>
          <w:rFonts w:ascii="Amiri" w:hAnsi="Amiri" w:eastAsia="Amiri" w:cs="Amiri"/>
          <w:color w:val="111111"/>
          <w:sz w:val="28"/>
          <w:sz w:val="28"/>
          <w:szCs w:val="28"/>
          <w:rtl w:val="true"/>
          <w:lang w:bidi="ar-SA"/>
        </w:rPr>
        <w:t>فَیُدْخِلُهُمْ رَبُّهُمْ فِی رَحْمَتِهِ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شمول رحمت حق نسبت به مؤمنان نیک‌کردار، محدودیتی ندارد و آنان داخل در رحمت او و مستغرق در آن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رحمت گستردۀ الهی در قیامت، رستگاری واقعی و آشکار</w:t>
      </w:r>
    </w:p>
    <w:p>
      <w:pPr>
        <w:pStyle w:val="BookText"/>
        <w:rPr/>
      </w:pPr>
      <w:r>
        <w:rPr>
          <w:rFonts w:ascii="Amiri" w:hAnsi="Amiri" w:eastAsia="Amiri" w:cs="Amiri"/>
          <w:color w:val="111111"/>
          <w:sz w:val="28"/>
          <w:sz w:val="28"/>
          <w:szCs w:val="28"/>
          <w:rtl w:val="true"/>
          <w:lang w:bidi="ar-SA"/>
        </w:rPr>
        <w:t>فَیُدْخِلُهُمْ رَبُّهُمْ فِی رَحْمَتِهِ ذٰلِکَ هُوَ الْفَوْزُ الْمُبِینُ</w:t>
      </w:r>
    </w:p>
    <w:p>
      <w:pPr>
        <w:pStyle w:val="BookText"/>
        <w:rPr/>
      </w:pPr>
      <w:r>
        <w:rPr>
          <w:rFonts w:ascii="IRNazanin" w:hAnsi="IRNazanin" w:eastAsia="IRNazanin"/>
          <w:color w:val="111111"/>
          <w:sz w:val="28"/>
          <w:sz w:val="28"/>
          <w:szCs w:val="28"/>
          <w:rtl w:val="true"/>
          <w:lang w:bidi="fa-IR"/>
        </w:rPr>
        <w:t xml:space="preserve">برداشت بالا با توجه به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تأکید را افاده کرده و رستگاری واقعی را می‌نمایاند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اشتیاق رستگاری و نیازمند راهنمایی، برای تشخیص راه‌ها و مصادیق آن</w:t>
      </w:r>
      <w:bookmarkStart w:id="536" w:name="pg19707_220681"/>
    </w:p>
    <w:p>
      <w:pPr>
        <w:pStyle w:val="BookText"/>
        <w:rPr/>
      </w:pPr>
      <w:bookmarkEnd w:id="536"/>
      <w:r>
        <w:rPr>
          <w:rFonts w:ascii="Amiri" w:hAnsi="Amiri" w:eastAsia="Amiri" w:cs="Amiri"/>
          <w:color w:val="111111"/>
          <w:sz w:val="28"/>
          <w:sz w:val="28"/>
          <w:szCs w:val="28"/>
          <w:rtl w:val="true"/>
          <w:lang w:bidi="ar-SA"/>
        </w:rPr>
        <w:t>ذٰلِکَ هُوَ الْفَوْزُ الْمُبِینُ</w:t>
      </w:r>
    </w:p>
    <w:p>
      <w:pPr>
        <w:pStyle w:val="BookText"/>
        <w:rPr/>
      </w:pPr>
      <w:r>
        <w:rPr>
          <w:rFonts w:ascii="IRNazanin" w:hAnsi="IRNazanin" w:eastAsia="IRNazanin"/>
          <w:color w:val="111111"/>
          <w:sz w:val="28"/>
          <w:sz w:val="28"/>
          <w:szCs w:val="28"/>
          <w:rtl w:val="true"/>
          <w:lang w:bidi="fa-IR"/>
        </w:rPr>
        <w:t>تأکید با ضمیر فصل در زمینۀ نمایاندن رستگاری راستین، نشانگر آن است که اولاً انسان در نهاد خودش، عشق به رستگاری دارد و ثانیاً دستیابی به آن، نیازمند هدایت و راهنمایی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فَیُدْخِلُهُمْ رَبُّهُمْ فِی رَحْمَتِهِ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انسان؛ ایمان؛ بهشت؛ پاداش؛ حسابرسی؛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صالحان؛ عمل صالح؛ قیامت؛ گناه</w:t>
      </w:r>
    </w:p>
    <w:p>
      <w:pPr>
        <w:pStyle w:val="Heading3"/>
        <w:numPr>
          <w:ilvl w:val="2"/>
          <w:numId w:val="1"/>
        </w:numPr>
        <w:rPr/>
      </w:pPr>
      <w:bookmarkStart w:id="537" w:name="__RefHeading___Toc1643464_2314609296"/>
      <w:bookmarkStart w:id="538" w:name="_Toc187"/>
      <w:bookmarkEnd w:id="537"/>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31</w:t>
      </w:r>
      <w:r>
        <w:rPr>
          <w:rtl w:val="true"/>
        </w:rPr>
        <w:t>]</w:t>
      </w:r>
      <w:bookmarkEnd w:id="538"/>
    </w:p>
    <w:p>
      <w:pPr>
        <w:pStyle w:val="BookText"/>
        <w:rPr/>
      </w:pP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امّا کسانی‌که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آیات من بر شما خوانده نمی‌شد، ولی شما تکبّر ورزیدید و مردمی گنهکار بودید؟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مورد ملامت و سرزنش به‌خاطر استکبار در برابر آیات الهی</w:t>
      </w:r>
    </w:p>
    <w:p>
      <w:pPr>
        <w:pStyle w:val="BookText"/>
        <w:rPr/>
      </w:pPr>
      <w:r>
        <w:rPr>
          <w:rFonts w:ascii="Amiri" w:hAnsi="Amiri" w:eastAsia="Amiri" w:cs="Amiri"/>
          <w:color w:val="111111"/>
          <w:sz w:val="28"/>
          <w:sz w:val="28"/>
          <w:szCs w:val="28"/>
          <w:rtl w:val="true"/>
          <w:lang w:bidi="ar-SA"/>
        </w:rPr>
        <w:t>وَ أَمَّا الَّذِینَ کَفَرُوا أَ فَلَمْ تَکُنْ آیٰاتِی تُتْلیٰ عَلَیْکُمْ فَاسْتَکْبَرْتُمْ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رحمت خداوند و رستگاری در قیامت</w:t>
      </w:r>
    </w:p>
    <w:p>
      <w:pPr>
        <w:pStyle w:val="BookText"/>
        <w:rPr/>
      </w:pPr>
      <w:r>
        <w:rPr>
          <w:rFonts w:ascii="Amiri" w:hAnsi="Amiri" w:eastAsia="Amiri" w:cs="Amiri"/>
          <w:color w:val="111111"/>
          <w:sz w:val="28"/>
          <w:sz w:val="28"/>
          <w:szCs w:val="28"/>
          <w:rtl w:val="true"/>
          <w:lang w:bidi="ar-SA"/>
        </w:rPr>
        <w:t xml:space="preserve">فَیُدْخِلُهُمْ رَبُّهُمْ فِی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أَ فَلَمْ تَکُنْ آیٰاتِی تُتْلیٰ عَلَیْکُمْ</w:t>
      </w:r>
    </w:p>
    <w:p>
      <w:pPr>
        <w:pStyle w:val="BookText"/>
        <w:rPr/>
      </w:pPr>
      <w:r>
        <w:rPr>
          <w:rFonts w:ascii="IRNazanin" w:hAnsi="IRNazanin" w:eastAsia="IRNazanin"/>
          <w:color w:val="111111"/>
          <w:sz w:val="28"/>
          <w:sz w:val="28"/>
          <w:szCs w:val="28"/>
          <w:rtl w:val="true"/>
          <w:lang w:bidi="fa-IR"/>
        </w:rPr>
        <w:t>از تقابل وضع کافران با مؤمنان در این آیه و آیۀ پیشین،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الهی بر کافران در دنیا، با تلاوت مداوم آیات وحی بر آنان</w:t>
      </w:r>
    </w:p>
    <w:p>
      <w:pPr>
        <w:pStyle w:val="BookText"/>
        <w:rPr/>
      </w:pPr>
      <w:r>
        <w:rPr>
          <w:rFonts w:ascii="Amiri" w:hAnsi="Amiri" w:eastAsia="Amiri" w:cs="Amiri"/>
          <w:color w:val="111111"/>
          <w:sz w:val="28"/>
          <w:sz w:val="28"/>
          <w:szCs w:val="28"/>
          <w:rtl w:val="true"/>
          <w:lang w:bidi="ar-SA"/>
        </w:rPr>
        <w:t>أَ فَلَمْ تَکُنْ آیٰاتِی تُتْلیٰ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جرم‌پیشگی، مهم‌ترین عامل گرایش کافران به کفر و انکار آیات الهی</w:t>
      </w:r>
    </w:p>
    <w:p>
      <w:pPr>
        <w:pStyle w:val="BookText"/>
        <w:rPr/>
      </w:pPr>
      <w:r>
        <w:rPr>
          <w:rFonts w:ascii="Amiri" w:hAnsi="Amiri" w:eastAsia="Amiri" w:cs="Amiri"/>
          <w:color w:val="111111"/>
          <w:sz w:val="28"/>
          <w:sz w:val="28"/>
          <w:szCs w:val="28"/>
          <w:rtl w:val="true"/>
          <w:lang w:bidi="ar-SA"/>
        </w:rPr>
        <w:t>آیٰاتِی تُتْلیٰ عَلَیْکُمْ فَاسْتَکْبَرْتُمْ وَ کُنْتُمْ قَوْماً مُجْرِمِینَ</w:t>
      </w:r>
    </w:p>
    <w:p>
      <w:pPr>
        <w:pStyle w:val="BookText"/>
        <w:rPr/>
      </w:pPr>
      <w:r>
        <w:rPr>
          <w:rFonts w:ascii="IRNazanin" w:hAnsi="IRNazanin" w:eastAsia="IRNazanin"/>
          <w:color w:val="111111"/>
          <w:sz w:val="28"/>
          <w:sz w:val="28"/>
          <w:szCs w:val="28"/>
          <w:rtl w:val="true"/>
          <w:lang w:bidi="fa-IR"/>
        </w:rPr>
        <w:t xml:space="preserve">با توجه به این که خداوند، دربارۀ کافران تنها به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و جرم‌پیشگی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اساسی بودن عوامل یاد شده در گرایش کافران به کفر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ماندگان از شنیدن و درک آیات الهی، معاف از ملامت در روز قیامت</w:t>
      </w:r>
    </w:p>
    <w:p>
      <w:pPr>
        <w:pStyle w:val="BookText"/>
        <w:rPr/>
      </w:pPr>
      <w:r>
        <w:rPr>
          <w:rFonts w:ascii="Amiri" w:hAnsi="Amiri" w:eastAsia="Amiri" w:cs="Amiri"/>
          <w:color w:val="111111"/>
          <w:sz w:val="28"/>
          <w:sz w:val="28"/>
          <w:szCs w:val="28"/>
          <w:rtl w:val="true"/>
          <w:lang w:bidi="ar-SA"/>
        </w:rPr>
        <w:t>أَ فَلَمْ تَکُنْ آیٰاتِی تُتْلیٰ عَلَیْکُمْ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شنیدن آیات الهی</w:t>
      </w:r>
      <w:bookmarkStart w:id="539" w:name="pg19707_220682"/>
    </w:p>
    <w:p>
      <w:pPr>
        <w:pStyle w:val="BookText"/>
        <w:rPr/>
      </w:pPr>
      <w:bookmarkEnd w:id="539"/>
      <w:r>
        <w:rPr>
          <w:rFonts w:ascii="IRNazanin" w:hAnsi="IRNazanin" w:eastAsia="IRNazanin"/>
          <w:color w:val="111111"/>
          <w:sz w:val="28"/>
          <w:sz w:val="28"/>
          <w:szCs w:val="28"/>
          <w:rtl w:val="true"/>
          <w:lang w:bidi="fa-IR"/>
        </w:rPr>
        <w:t>دور مانده‌اند و آیات بر آنان تلاوت نشده است، مورد ملامت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استکباری کافران در برابر آیات الهی، معلول عملکرد و جرایم گذشتۀ خود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فَاسْتَکْبَرْتُمْ وَ کُنْتُمْ قَوْماً مُجْرِمِینَ</w:t>
      </w:r>
    </w:p>
    <w:p>
      <w:pPr>
        <w:pStyle w:val="BookText"/>
        <w:rPr/>
      </w:pPr>
      <w:r>
        <w:rPr>
          <w:rFonts w:ascii="IRNazanin" w:hAnsi="IRNazanin" w:eastAsia="IRNazanin"/>
          <w:color w:val="111111"/>
          <w:sz w:val="28"/>
          <w:sz w:val="28"/>
          <w:szCs w:val="28"/>
          <w:rtl w:val="true"/>
          <w:lang w:bidi="fa-IR"/>
        </w:rPr>
        <w:t xml:space="preserve">براساس این احتمال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گرایش کافران به استکبار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و استمرار ارتکاب گناه، عامل محرومیت از رحمت الهی در قیامت</w:t>
      </w:r>
    </w:p>
    <w:p>
      <w:pPr>
        <w:pStyle w:val="BookText"/>
        <w:rPr/>
      </w:pPr>
      <w:r>
        <w:rPr>
          <w:rFonts w:ascii="Amiri" w:hAnsi="Amiri" w:eastAsia="Amiri" w:cs="Amiri"/>
          <w:color w:val="111111"/>
          <w:sz w:val="28"/>
          <w:sz w:val="28"/>
          <w:szCs w:val="28"/>
          <w:rtl w:val="true"/>
          <w:lang w:bidi="ar-SA"/>
        </w:rPr>
        <w:t>وَ کُنْتُمْ قَوْماً مُجْرِمِینَ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کافران در صحنۀ قیامت، پاسخی به روحیۀ مستکبرانۀ آنان در دنیا</w:t>
      </w:r>
    </w:p>
    <w:p>
      <w:pPr>
        <w:pStyle w:val="BookText"/>
        <w:rPr/>
      </w:pPr>
      <w:r>
        <w:rPr>
          <w:rFonts w:ascii="Amiri" w:hAnsi="Amiri" w:eastAsia="Amiri" w:cs="Amiri"/>
          <w:color w:val="111111"/>
          <w:sz w:val="28"/>
          <w:sz w:val="28"/>
          <w:szCs w:val="28"/>
          <w:rtl w:val="true"/>
          <w:lang w:bidi="ar-SA"/>
        </w:rPr>
        <w:t xml:space="preserve">وَ تَریٰ کُلَّ أُمَّةٍ جٰاثِیَةً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تَکُنْ آیٰاتِی تُتْلیٰ عَلَیْکُمْ فَاسْتَکْبَرْتُمْ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استکبار؛ تکذیب؛ تلاوت؛ ذلت؛ رحمت؛ رستگاری؛ سؤال و جواب؛ عذاب؛ عمل؛ کفر؛ کیفر؛ گناه؛ ملامت</w:t>
      </w:r>
    </w:p>
    <w:p>
      <w:pPr>
        <w:pStyle w:val="Heading3"/>
        <w:numPr>
          <w:ilvl w:val="2"/>
          <w:numId w:val="1"/>
        </w:numPr>
        <w:rPr/>
      </w:pPr>
      <w:bookmarkStart w:id="540" w:name="__RefHeading___Toc1643466_2314609296"/>
      <w:bookmarkStart w:id="541" w:name="_Toc188"/>
      <w:bookmarkEnd w:id="540"/>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32</w:t>
      </w:r>
      <w:r>
        <w:rPr>
          <w:rtl w:val="true"/>
        </w:rPr>
        <w:t>]</w:t>
      </w:r>
      <w:bookmarkEnd w:id="541"/>
    </w:p>
    <w:p>
      <w:pPr>
        <w:pStyle w:val="BookText"/>
        <w:rPr/>
      </w:pP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هنگامی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حق است و در قیامت شکّی نیست،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قیامت چیست،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گمانی نمی‌بریم و هرگز به یقین نرسیده‌ایم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حق و تخلف‌ناپذیر</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وعده‌ای به حق از جانب خداوند و رخدادی حتمی و تخلف‌ناپذیر</w:t>
      </w:r>
    </w:p>
    <w:p>
      <w:pPr>
        <w:pStyle w:val="BookText"/>
        <w:rPr/>
      </w:pPr>
      <w:r>
        <w:rPr>
          <w:rFonts w:ascii="Amiri" w:hAnsi="Amiri" w:eastAsia="Amiri" w:cs="Amiri"/>
          <w:color w:val="111111"/>
          <w:sz w:val="28"/>
          <w:sz w:val="28"/>
          <w:szCs w:val="28"/>
          <w:rtl w:val="true"/>
          <w:lang w:bidi="ar-SA"/>
        </w:rPr>
        <w:t>إِنَّ وَعْدَ اللّٰهِ حَقٌّ وَ السّٰاعَةُ لاٰ رَیْبَ فِیهٰا</w:t>
      </w:r>
    </w:p>
    <w:p>
      <w:pPr>
        <w:pStyle w:val="BookText"/>
        <w:rPr/>
      </w:pPr>
      <w:r>
        <w:rPr>
          <w:rFonts w:ascii="Amiri" w:hAnsi="Amiri" w:eastAsia="Amiri" w:cs="Amiri"/>
          <w:color w:val="111111"/>
          <w:sz w:val="28"/>
          <w:sz w:val="28"/>
          <w:szCs w:val="28"/>
          <w:rtl w:val="true"/>
          <w:lang w:bidi="ar-SA"/>
        </w:rPr>
        <w:t xml:space="preserve">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تفسیری و یا از قبیل عطف خاص بر عام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صورت، مطلب بالا را افاده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برپایی حتمی قیامت، از پیام‌ها و هشدارهای مهم خداوند به انسان‌ها</w:t>
      </w:r>
    </w:p>
    <w:p>
      <w:pPr>
        <w:pStyle w:val="BookText"/>
        <w:rPr/>
      </w:pPr>
      <w:r>
        <w:rPr>
          <w:rFonts w:ascii="Amiri" w:hAnsi="Amiri" w:eastAsia="Amiri" w:cs="Amiri"/>
          <w:color w:val="111111"/>
          <w:sz w:val="28"/>
          <w:sz w:val="28"/>
          <w:szCs w:val="28"/>
          <w:rtl w:val="true"/>
          <w:lang w:bidi="ar-SA"/>
        </w:rPr>
        <w:t xml:space="preserve">آیٰاتِی تُتْلیٰ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إِنَّ وَعْدَ اللّٰهِ حَقٌّ وَ السّٰاعَةُ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خداوند، پس از بیان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مسألۀ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آن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p>
    <w:p>
      <w:pPr>
        <w:pStyle w:val="BookText"/>
        <w:rPr/>
      </w:pPr>
      <w:r>
        <w:rPr>
          <w:rFonts w:ascii="IRNazanin" w:hAnsi="IRNazanin" w:eastAsia="IRNazanin"/>
          <w:color w:val="111111"/>
          <w:sz w:val="28"/>
          <w:sz w:val="28"/>
          <w:szCs w:val="28"/>
          <w:rtl w:val="true"/>
          <w:lang w:bidi="fa-IR"/>
        </w:rPr>
        <w:t>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مستکبر، مدعی نامفهوم بودن قیامت برای ایشان</w:t>
      </w:r>
    </w:p>
    <w:p>
      <w:pPr>
        <w:pStyle w:val="BookText"/>
        <w:rPr/>
      </w:pPr>
      <w:r>
        <w:rPr>
          <w:rFonts w:ascii="Amiri" w:hAnsi="Amiri" w:eastAsia="Amiri" w:cs="Amiri"/>
          <w:color w:val="111111"/>
          <w:sz w:val="28"/>
          <w:sz w:val="28"/>
          <w:szCs w:val="28"/>
          <w:rtl w:val="true"/>
          <w:lang w:bidi="ar-SA"/>
        </w:rPr>
        <w:t>قُلْتُمْ مٰا نَدْرِی مَا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وعدۀ قیامت، از جانب خداوند، خود کافی برای یقین به حقانیت آن</w:t>
      </w:r>
    </w:p>
    <w:p>
      <w:pPr>
        <w:pStyle w:val="BookText"/>
        <w:rPr/>
      </w:pPr>
      <w:r>
        <w:rPr>
          <w:rFonts w:ascii="Amiri" w:hAnsi="Amiri" w:eastAsia="Amiri" w:cs="Amiri"/>
          <w:color w:val="111111"/>
          <w:sz w:val="28"/>
          <w:sz w:val="28"/>
          <w:szCs w:val="28"/>
          <w:rtl w:val="true"/>
          <w:lang w:bidi="ar-SA"/>
        </w:rPr>
        <w:t>إِنَّ وَعْدَ اللّٰهِ حَقٌّ وَ السّٰاعَةُ لاٰ رَیْبَ فِیهٰا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و زمینه‌چینی برای بیان شک‌ناپذیری مسألۀ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 xml:space="preserve">وَ السّٰاعَةُ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نَدْرِی مَا السّٰاعَةُ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کافی نبودن دلایل وحی برای اثبات معاد و اعتقاد به آن</w:t>
      </w:r>
    </w:p>
    <w:p>
      <w:pPr>
        <w:pStyle w:val="BookText"/>
        <w:rPr/>
      </w:pPr>
      <w:r>
        <w:rPr>
          <w:rFonts w:ascii="Amiri" w:hAnsi="Amiri" w:eastAsia="Amiri" w:cs="Amiri"/>
          <w:color w:val="111111"/>
          <w:sz w:val="28"/>
          <w:sz w:val="28"/>
          <w:szCs w:val="28"/>
          <w:rtl w:val="true"/>
          <w:lang w:bidi="ar-SA"/>
        </w:rPr>
        <w:t xml:space="preserve">وَ 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لاٰ رَیْبَ فِیهٰا قُلْتُمْ مٰا نَدْرِی مَا السّٰاعَةُ إِنْ نَظُنُّ إِلاّٰ ظَنًّا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ناتوان از ارائۀ دلیلی قطعی بر نفی معاد و معترف به امکان وقوع آن</w:t>
      </w:r>
    </w:p>
    <w:p>
      <w:pPr>
        <w:pStyle w:val="BookText"/>
        <w:rPr/>
      </w:pPr>
      <w:r>
        <w:rPr>
          <w:rFonts w:ascii="Amiri" w:hAnsi="Amiri" w:eastAsia="Amiri" w:cs="Amiri"/>
          <w:color w:val="111111"/>
          <w:sz w:val="28"/>
          <w:sz w:val="28"/>
          <w:szCs w:val="28"/>
          <w:rtl w:val="true"/>
          <w:lang w:bidi="ar-SA"/>
        </w:rPr>
        <w:t xml:space="preserve">قُلْتُمْ مٰا نَدْرِی مَا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بِمُسْتَیْقِنِینَ</w:t>
      </w:r>
    </w:p>
    <w:p>
      <w:pPr>
        <w:pStyle w:val="BookText"/>
        <w:rPr/>
      </w:pPr>
      <w:r>
        <w:rPr>
          <w:rFonts w:ascii="IRNazanin" w:hAnsi="IRNazanin" w:eastAsia="IRNazanin"/>
          <w:color w:val="111111"/>
          <w:sz w:val="28"/>
          <w:sz w:val="28"/>
          <w:szCs w:val="28"/>
          <w:rtl w:val="true"/>
          <w:lang w:bidi="fa-IR"/>
        </w:rPr>
        <w:t xml:space="preserve">از آیۀ شریفه استفاده می‌شود که منکران معاد،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انکار معاداند؛ لیکن براین دعوی هیچ دلیل اثباتی و قطعی ندارند؛ بلکه به‌گونۀ ضمنی امکان آن را معترف‌اند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بمستیقنین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و اظهار ناباوری به آن، به‌رغم پیام‌های مکرر وحی، معلول استکبار و جرم‌پیشگی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فَاسْتَکْبَرْتُمْ وَ کُنْتُمْ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مٰا نَدْرِی مَا السّٰاعَةُ</w:t>
      </w:r>
    </w:p>
    <w:p>
      <w:pPr>
        <w:pStyle w:val="BookText"/>
        <w:rPr/>
      </w:pPr>
      <w:r>
        <w:rPr>
          <w:rFonts w:ascii="IRNazanin" w:hAnsi="IRNazanin" w:eastAsia="IRNazanin"/>
          <w:color w:val="111111"/>
          <w:sz w:val="28"/>
          <w:sz w:val="28"/>
          <w:szCs w:val="28"/>
          <w:rtl w:val="true"/>
          <w:lang w:bidi="fa-IR"/>
        </w:rPr>
        <w:t xml:space="preserve">برداشت بالا با توجه به ارتباط این آیه با آیۀ قبل و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قُلْتُمْ مٰا 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نمودی از استکبار و جرم‌پیشگی کافران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کافران در برابر پیامبران و وعدۀ آنان به برپایی قیامت، موضعی مستکبرانه و استهزاآمیز</w:t>
      </w:r>
    </w:p>
    <w:p>
      <w:pPr>
        <w:pStyle w:val="BookText"/>
        <w:rPr/>
      </w:pPr>
      <w:r>
        <w:rPr>
          <w:rFonts w:ascii="Amiri" w:hAnsi="Amiri" w:eastAsia="Amiri" w:cs="Amiri"/>
          <w:color w:val="111111"/>
          <w:sz w:val="28"/>
          <w:sz w:val="28"/>
          <w:szCs w:val="28"/>
          <w:rtl w:val="true"/>
          <w:lang w:bidi="ar-SA"/>
        </w:rPr>
        <w:t xml:space="preserve">وَ 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لاٰ رَیْبَ فِیهٰا قُلْتُمْ مٰا نَدْرِی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بِمُسْتَیْقِنِینَ</w:t>
      </w:r>
    </w:p>
    <w:p>
      <w:pPr>
        <w:pStyle w:val="BookText"/>
        <w:rPr/>
      </w:pPr>
      <w:r>
        <w:rPr>
          <w:rFonts w:ascii="IRNazanin" w:hAnsi="IRNazanin" w:eastAsia="IRNazanin"/>
          <w:color w:val="111111"/>
          <w:sz w:val="28"/>
          <w:sz w:val="28"/>
          <w:szCs w:val="28"/>
          <w:rtl w:val="true"/>
          <w:lang w:bidi="fa-IR"/>
        </w:rPr>
        <w:t xml:space="preserve">از سیاق آیه، استفاده می‌شود که سخن کافران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استهزایی نیز داشته و آیۀ بعد مؤید این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به یستهزءون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استهزاء؛ اقرار؛ الساعة؛ اللّه؛ انبیاء؛ تکذیب؛ حق؛ شک؛ ظن؛ عجز؛ قیامت؛ کفر؛ گناه؛ معاد؛ وعده؛ یقین</w:t>
      </w:r>
      <w:bookmarkStart w:id="542" w:name="pg19707_220684"/>
    </w:p>
    <w:p>
      <w:pPr>
        <w:pStyle w:val="Heading3"/>
        <w:numPr>
          <w:ilvl w:val="2"/>
          <w:numId w:val="1"/>
        </w:numPr>
        <w:rPr/>
      </w:pPr>
      <w:bookmarkStart w:id="543" w:name="__RefHeading___Toc1643468_2314609296"/>
      <w:bookmarkStart w:id="544" w:name="_Toc189"/>
      <w:bookmarkEnd w:id="542"/>
      <w:bookmarkEnd w:id="54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33</w:t>
      </w:r>
      <w:r>
        <w:rPr>
          <w:rtl w:val="true"/>
        </w:rPr>
        <w:t>]</w:t>
      </w:r>
      <w:bookmarkEnd w:id="544"/>
    </w:p>
    <w:p>
      <w:pPr>
        <w:pStyle w:val="BookText"/>
        <w:rPr/>
      </w:pP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اعمال بدشان برایشان آشکار می‌شود و آنچه را که به مسخره می‌گرفتند آنها را فرومی‌گیرد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گشتن اعمال زشت کافران، برای آنان در قیامت</w:t>
      </w:r>
    </w:p>
    <w:p>
      <w:pPr>
        <w:pStyle w:val="BookText"/>
        <w:rPr/>
      </w:pPr>
      <w:r>
        <w:rPr>
          <w:rFonts w:ascii="Amiri" w:hAnsi="Amiri" w:eastAsia="Amiri" w:cs="Amiri"/>
          <w:color w:val="111111"/>
          <w:sz w:val="28"/>
          <w:sz w:val="28"/>
          <w:szCs w:val="28"/>
          <w:rtl w:val="true"/>
          <w:lang w:bidi="ar-SA"/>
        </w:rPr>
        <w:t>وَ بَدٰا لَهُمْ سَیِّئٰاتُ مٰا عَمِلُوا</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اضافه صفت به موصوف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لهم اعمالهم السیّئات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زشت کافران، برای آنان در قیامت</w:t>
      </w:r>
    </w:p>
    <w:p>
      <w:pPr>
        <w:pStyle w:val="BookText"/>
        <w:rPr/>
      </w:pPr>
      <w:r>
        <w:rPr>
          <w:rFonts w:ascii="Amiri" w:hAnsi="Amiri" w:eastAsia="Amiri" w:cs="Amiri"/>
          <w:color w:val="111111"/>
          <w:sz w:val="28"/>
          <w:sz w:val="28"/>
          <w:szCs w:val="28"/>
          <w:rtl w:val="true"/>
          <w:lang w:bidi="ar-SA"/>
        </w:rPr>
        <w:t>وَ بَدٰا لَهُمْ سَیِّئٰاتُ مٰا عَمِلُوا</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اضافۀ بیانیه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گشتن اعمال به معنای تجسّم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ظهور عواقب گناه و بدکاری</w:t>
      </w:r>
    </w:p>
    <w:p>
      <w:pPr>
        <w:pStyle w:val="BookText"/>
        <w:rPr/>
      </w:pPr>
      <w:r>
        <w:rPr>
          <w:rFonts w:ascii="Amiri" w:hAnsi="Amiri" w:eastAsia="Amiri" w:cs="Amiri"/>
          <w:color w:val="111111"/>
          <w:sz w:val="28"/>
          <w:sz w:val="28"/>
          <w:szCs w:val="28"/>
          <w:rtl w:val="true"/>
          <w:lang w:bidi="ar-SA"/>
        </w:rPr>
        <w:t>وَ بَدٰا لَهُمْ سَیِّئٰاتُ مٰا عَمِلُوا</w:t>
      </w:r>
    </w:p>
    <w:p>
      <w:pPr>
        <w:pStyle w:val="BookText"/>
        <w:rPr/>
      </w:pPr>
      <w:r>
        <w:rPr>
          <w:rFonts w:ascii="IRNazanin" w:hAnsi="IRNazanin" w:eastAsia="IRNazanin"/>
          <w:color w:val="111111"/>
          <w:sz w:val="28"/>
          <w:sz w:val="28"/>
          <w:szCs w:val="28"/>
          <w:rtl w:val="true"/>
          <w:lang w:bidi="fa-IR"/>
        </w:rPr>
        <w:t xml:space="preserve">چنانچه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حذف شده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یا عقوبة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منکران معاد، در قیامت به عذابی که آن را به استهزا می‌گرفتند و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کافران در انکار معاد، استهزاگرانه و نه منطقی</w:t>
      </w:r>
    </w:p>
    <w:p>
      <w:pPr>
        <w:pStyle w:val="BookText"/>
        <w:rPr/>
      </w:pPr>
      <w:r>
        <w:rPr>
          <w:rFonts w:ascii="Amiri" w:hAnsi="Amiri" w:eastAsia="Amiri" w:cs="Amiri"/>
          <w:color w:val="111111"/>
          <w:sz w:val="28"/>
          <w:sz w:val="28"/>
          <w:szCs w:val="28"/>
          <w:rtl w:val="true"/>
          <w:lang w:bidi="ar-SA"/>
        </w:rPr>
        <w:t>کٰانُوا بِهِ یَسْتَهْزِؤُنَ</w:t>
      </w:r>
    </w:p>
    <w:p>
      <w:pPr>
        <w:pStyle w:val="BookText"/>
        <w:rPr/>
      </w:pPr>
      <w:r>
        <w:rPr>
          <w:rFonts w:ascii="Amiri" w:hAnsi="Amiri" w:eastAsia="Amiri" w:cs="Amiri"/>
          <w:color w:val="111111"/>
          <w:sz w:val="28"/>
          <w:sz w:val="28"/>
          <w:szCs w:val="28"/>
          <w:rtl w:val="true"/>
          <w:lang w:bidi="ar-SA"/>
        </w:rPr>
        <w:t xml:space="preserve">شیوه بودن استهزا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استمرار دلالت دارد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کمترین گریزگاه در قیامت برای منکران معاد</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و احاطه 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این باشد که آنچه در قیامت بر کافران اتفاق می‌افتد گریزناپذیر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تجسم اعمال؛ تکذیب؛ عذاب؛ عمل؛ قیامت؛ کفر؛ کیفر؛ گناه؛ معاد</w:t>
      </w:r>
      <w:bookmarkStart w:id="545" w:name="pg19707_220685"/>
    </w:p>
    <w:p>
      <w:pPr>
        <w:pStyle w:val="Heading3"/>
        <w:numPr>
          <w:ilvl w:val="2"/>
          <w:numId w:val="1"/>
        </w:numPr>
        <w:rPr/>
      </w:pPr>
      <w:bookmarkStart w:id="546" w:name="__RefHeading___Toc1643470_2314609296"/>
      <w:bookmarkStart w:id="547" w:name="_Toc190"/>
      <w:bookmarkEnd w:id="545"/>
      <w:bookmarkEnd w:id="546"/>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34</w:t>
      </w:r>
      <w:r>
        <w:rPr>
          <w:rtl w:val="true"/>
        </w:rPr>
        <w:t>]</w:t>
      </w:r>
      <w:bookmarkEnd w:id="547"/>
    </w:p>
    <w:p>
      <w:pPr>
        <w:pStyle w:val="BookText"/>
        <w:rPr/>
      </w:pP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فراموش می‌کنیم؛ چنان که شما دیدار امروز خود را فراموش کردید و جایگاه شما آتش است و هیچ یاوری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محروم از رحمت حق و وانهاده به خویش در اوج گرفتاری‌های قیامت</w:t>
      </w:r>
    </w:p>
    <w:p>
      <w:pPr>
        <w:pStyle w:val="BookText"/>
        <w:rPr/>
      </w:pPr>
      <w:r>
        <w:rPr>
          <w:rFonts w:ascii="Amiri" w:hAnsi="Amiri" w:eastAsia="Amiri" w:cs="Amiri"/>
          <w:color w:val="111111"/>
          <w:sz w:val="28"/>
          <w:sz w:val="28"/>
          <w:szCs w:val="28"/>
          <w:rtl w:val="true"/>
          <w:lang w:bidi="ar-SA"/>
        </w:rPr>
        <w:t>وَ قِیلَ الْیَوْمَ نَنْسٰاکُمْ</w:t>
      </w:r>
    </w:p>
    <w:p>
      <w:pPr>
        <w:pStyle w:val="BookText"/>
        <w:rPr/>
      </w:pPr>
      <w:r>
        <w:rPr>
          <w:rFonts w:ascii="IRNazanin" w:hAnsi="IRNazanin" w:eastAsia="IRNazanin"/>
          <w:color w:val="111111"/>
          <w:sz w:val="28"/>
          <w:sz w:val="28"/>
          <w:szCs w:val="28"/>
          <w:rtl w:val="true"/>
          <w:lang w:bidi="fa-IR"/>
        </w:rPr>
        <w:t>نسیان در آیۀ شریفه، کنایه از روی‌گردانی خداوند از کافران و وانهادن آنان به حال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محروم از کمترین لطف و عنایت خداوند در قیامت</w:t>
      </w:r>
    </w:p>
    <w:p>
      <w:pPr>
        <w:pStyle w:val="BookText"/>
        <w:rPr/>
      </w:pPr>
      <w:r>
        <w:rPr>
          <w:rFonts w:ascii="Amiri" w:hAnsi="Amiri" w:eastAsia="Amiri" w:cs="Amiri"/>
          <w:color w:val="111111"/>
          <w:sz w:val="28"/>
          <w:sz w:val="28"/>
          <w:szCs w:val="28"/>
          <w:rtl w:val="true"/>
          <w:lang w:bidi="ar-SA"/>
        </w:rPr>
        <w:t>وَ قِیلَ الْیَوْمَ نَنْسٰاکُمْ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کافران در قیامت از لطف و توجه حق، نتیجۀ بی‌توجهی آنان به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الْیَوْمَ نَنْسٰاکُمْ کَمٰا نَسِیتُمْ لِقٰاءَ یَوْمِکُمْ هٰذٰا</w:t>
      </w:r>
    </w:p>
    <w:p>
      <w:pPr>
        <w:pStyle w:val="BookText"/>
        <w:rPr/>
      </w:pPr>
      <w:r>
        <w:rPr>
          <w:rFonts w:ascii="Amiri" w:hAnsi="Amiri" w:eastAsia="Amiri" w:cs="Amiri"/>
          <w:color w:val="111111"/>
          <w:sz w:val="28"/>
          <w:sz w:val="28"/>
          <w:szCs w:val="28"/>
          <w:rtl w:val="true"/>
          <w:lang w:bidi="ar-SA"/>
        </w:rPr>
        <w:t xml:space="preserve">برداشت بالا، بر این مبنا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نَسِیتُمْ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کیفر اخروی با عملکرد دنیوی انسان</w:t>
      </w:r>
    </w:p>
    <w:p>
      <w:pPr>
        <w:pStyle w:val="BookText"/>
        <w:rPr/>
      </w:pPr>
      <w:r>
        <w:rPr>
          <w:rFonts w:ascii="Amiri" w:hAnsi="Amiri" w:eastAsia="Amiri" w:cs="Amiri"/>
          <w:color w:val="111111"/>
          <w:sz w:val="28"/>
          <w:sz w:val="28"/>
          <w:szCs w:val="28"/>
          <w:rtl w:val="true"/>
          <w:lang w:bidi="ar-SA"/>
        </w:rPr>
        <w:t>نَنْسٰاکُمْ کَمٰا نَسِیتُمْ</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باشد،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روز جزا، زمینه‌ساز برخورداری او در قیامت از رحمت خدا</w:t>
      </w:r>
    </w:p>
    <w:p>
      <w:pPr>
        <w:pStyle w:val="BookText"/>
        <w:rPr/>
      </w:pPr>
      <w:r>
        <w:rPr>
          <w:rFonts w:ascii="Amiri" w:hAnsi="Amiri" w:eastAsia="Amiri" w:cs="Amiri"/>
          <w:color w:val="111111"/>
          <w:sz w:val="28"/>
          <w:sz w:val="28"/>
          <w:szCs w:val="28"/>
          <w:rtl w:val="true"/>
          <w:lang w:bidi="ar-SA"/>
        </w:rPr>
        <w:t>وَ قِیلَ الْیَوْمَ نَنْسٰاکُمْ کَمٰا نَسِیتُمْ لِقٰاءَ یَوْمِکُمْ هٰذٰا</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نَنْسٰاکُمْ کَمٰا نَسِیتُمْ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انسان، قیامت را از یاد نبرد، مورد بی‌اعتنایی حق در آخرت قرار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تنها پناهگاه و گریزگاه کافران و منکران معاد، در قیامت</w:t>
      </w:r>
    </w:p>
    <w:p>
      <w:pPr>
        <w:pStyle w:val="BookText"/>
        <w:rPr/>
      </w:pPr>
      <w:r>
        <w:rPr>
          <w:rFonts w:ascii="Amiri" w:hAnsi="Amiri" w:eastAsia="Amiri" w:cs="Amiri"/>
          <w:color w:val="111111"/>
          <w:sz w:val="28"/>
          <w:sz w:val="28"/>
          <w:szCs w:val="28"/>
          <w:rtl w:val="true"/>
          <w:lang w:bidi="ar-SA"/>
        </w:rPr>
        <w:t>وَ مَأْوٰاکُمُ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به آتش دوزخ، محروم از یار و مددکار در قیامت</w:t>
      </w:r>
    </w:p>
    <w:p>
      <w:pPr>
        <w:pStyle w:val="BookText"/>
        <w:rPr/>
      </w:pPr>
      <w:r>
        <w:rPr>
          <w:rFonts w:ascii="Amiri" w:hAnsi="Amiri" w:eastAsia="Amiri" w:cs="Amiri"/>
          <w:color w:val="111111"/>
          <w:sz w:val="28"/>
          <w:sz w:val="28"/>
          <w:szCs w:val="28"/>
          <w:rtl w:val="true"/>
          <w:lang w:bidi="ar-SA"/>
        </w:rPr>
        <w:t>وَ مَأْوٰاکُمُ النّٰارُ وَ مٰا لَکُمْ مِنْ نٰاصِرِینَ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تجسم اعمال؛ تکذیب؛ جهنم؛ ذکر؛ رحمت؛ عمل؛ غفلت؛ فراموشی؛ قیامت؛ کفر؛ کیفر؛ گناه؛معاد؛ نصرت</w:t>
      </w:r>
      <w:bookmarkStart w:id="548" w:name="pg19707_220686"/>
    </w:p>
    <w:p>
      <w:pPr>
        <w:pStyle w:val="Heading3"/>
        <w:numPr>
          <w:ilvl w:val="2"/>
          <w:numId w:val="1"/>
        </w:numPr>
        <w:rPr/>
      </w:pPr>
      <w:bookmarkStart w:id="549" w:name="__RefHeading___Toc1643472_2314609296"/>
      <w:bookmarkStart w:id="550" w:name="_Toc191"/>
      <w:bookmarkEnd w:id="548"/>
      <w:bookmarkEnd w:id="549"/>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35</w:t>
      </w:r>
      <w:r>
        <w:rPr>
          <w:rtl w:val="true"/>
        </w:rPr>
        <w:t>]</w:t>
      </w:r>
      <w:bookmarkEnd w:id="550"/>
    </w:p>
    <w:p>
      <w:pPr>
        <w:pStyle w:val="BookText"/>
        <w:rPr/>
      </w:pP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این بدان سبب است که شما آیات خدا را به مسخره گرفتید و زندگی دنیا مغرورتان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آتش بیرون آورده می‌شوند، و نه از آنان خواسته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آیات الهی، شیوۀ کافران مستکبر و دنیامحور</w:t>
      </w:r>
    </w:p>
    <w:p>
      <w:pPr>
        <w:pStyle w:val="BookText"/>
        <w:rPr/>
      </w:pPr>
      <w:r>
        <w:rPr>
          <w:rFonts w:ascii="Amiri" w:hAnsi="Amiri" w:eastAsia="Amiri" w:cs="Amiri"/>
          <w:color w:val="111111"/>
          <w:sz w:val="28"/>
          <w:sz w:val="28"/>
          <w:szCs w:val="28"/>
          <w:rtl w:val="true"/>
          <w:lang w:bidi="ar-SA"/>
        </w:rPr>
        <w:t xml:space="preserve">فَاسْتَکْبَرْتُمْ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 آیٰاتِ اللّٰهِ هُزُواً</w:t>
      </w:r>
    </w:p>
    <w:p>
      <w:pPr>
        <w:pStyle w:val="BookText"/>
        <w:rPr/>
      </w:pPr>
      <w:r>
        <w:rPr>
          <w:rFonts w:ascii="IRNazanin" w:hAnsi="IRNazanin" w:eastAsia="IRNazanin"/>
          <w:color w:val="111111"/>
          <w:sz w:val="28"/>
          <w:sz w:val="28"/>
          <w:szCs w:val="28"/>
          <w:rtl w:val="true"/>
          <w:lang w:bidi="fa-IR"/>
        </w:rPr>
        <w:t xml:space="preserve">از این‌که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تعابیر مشابه دیگر،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اتَّخَذْتُمْ آیٰاتِ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به مطلب یاد شده راه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کافران، معلول استهزای ایشان نسبت به آیات الهی و فریفتگی آنان به زندگانی دنیا</w:t>
      </w:r>
    </w:p>
    <w:p>
      <w:pPr>
        <w:pStyle w:val="BookText"/>
        <w:rPr/>
      </w:pPr>
      <w:r>
        <w:rPr>
          <w:rFonts w:ascii="Amiri" w:hAnsi="Amiri" w:eastAsia="Amiri" w:cs="Amiri"/>
          <w:color w:val="111111"/>
          <w:sz w:val="28"/>
          <w:sz w:val="28"/>
          <w:szCs w:val="28"/>
          <w:rtl w:val="true"/>
          <w:lang w:bidi="ar-SA"/>
        </w:rPr>
        <w:t>ذٰلِکُمْ بِأَنَّکُمُ اتَّخَذْتُمْ آیٰاتِ اللّٰهِ هُزُواً وَ غَرَّتْکُمُ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حیات دنیا و به سخره گرفتن آیات الهی، دارای ارتباط و پیوستگی عمیق با یکدیگر</w:t>
      </w:r>
    </w:p>
    <w:p>
      <w:pPr>
        <w:pStyle w:val="BookText"/>
        <w:rPr/>
      </w:pPr>
      <w:r>
        <w:rPr>
          <w:rFonts w:ascii="Amiri" w:hAnsi="Amiri" w:eastAsia="Amiri" w:cs="Amiri"/>
          <w:color w:val="111111"/>
          <w:sz w:val="28"/>
          <w:sz w:val="28"/>
          <w:szCs w:val="28"/>
          <w:rtl w:val="true"/>
          <w:lang w:bidi="ar-SA"/>
        </w:rPr>
        <w:t>اِتَّخَذْتُمْ آیٰاتِ اللّٰهِ هُزُواً وَ غَرَّتْکُمُ الْحَیٰاةُ الدُّنْیٰا</w:t>
      </w:r>
    </w:p>
    <w:p>
      <w:pPr>
        <w:pStyle w:val="BookText"/>
        <w:rPr/>
      </w:pPr>
      <w:r>
        <w:rPr>
          <w:rFonts w:ascii="IRNazanin" w:hAnsi="IRNazanin" w:eastAsia="IRNazanin"/>
          <w:color w:val="111111"/>
          <w:sz w:val="28"/>
          <w:sz w:val="28"/>
          <w:szCs w:val="28"/>
          <w:rtl w:val="true"/>
          <w:lang w:bidi="fa-IR"/>
        </w:rPr>
        <w:t xml:space="preserve">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غَرَّتْکُمُ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اتَّخَذْتُمْ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تکیه بر آن دو به عنوان دو عامل اصلی دوزخی شدن کافرانِ مستکبر،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و دلبستگی به زندگی دنیایی، زمینه‌ساز روی‌آوری انسان به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قَوْماً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غَرَّتْکُمُ الْحَیٰاةُ الدُّنْیٰا</w:t>
      </w:r>
    </w:p>
    <w:p>
      <w:pPr>
        <w:pStyle w:val="BookText"/>
        <w:rPr/>
      </w:pPr>
      <w:r>
        <w:rPr>
          <w:rFonts w:ascii="IRNazanin" w:hAnsi="IRNazanin" w:eastAsia="IRNazanin"/>
          <w:color w:val="111111"/>
          <w:sz w:val="28"/>
          <w:sz w:val="28"/>
          <w:szCs w:val="28"/>
          <w:rtl w:val="true"/>
          <w:lang w:bidi="fa-IR"/>
        </w:rPr>
        <w:t>در نخستین آیه از آیات مربوط به سرنوشت کافران، بر دو مسأله تأکید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استکباری،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آخرین آیات مربوط به آنان نیز به دو مسألۀ دیگر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استهزای آیات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آنان به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ارتباطی تنگاتنگ با دو نکتۀ آغازین است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جنبۀ عملی زندگی آنان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جنبۀ روحی و زمینه‌سازی آن برای گناه‌کاری ایشان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ابدی کافران مستکبر به عذاب همیشگی دوزخ، نتیجۀ حق‌ستیزی ودنیا محوری آنان</w:t>
      </w:r>
    </w:p>
    <w:p>
      <w:pPr>
        <w:pStyle w:val="BookText"/>
        <w:rPr/>
      </w:pPr>
      <w:r>
        <w:rPr>
          <w:rFonts w:ascii="Amiri" w:hAnsi="Amiri" w:eastAsia="Amiri" w:cs="Amiri"/>
          <w:color w:val="111111"/>
          <w:sz w:val="28"/>
          <w:sz w:val="28"/>
          <w:szCs w:val="28"/>
          <w:rtl w:val="true"/>
          <w:lang w:bidi="ar-SA"/>
        </w:rPr>
        <w:t>اِتَّخَذْتُمْ آیٰاتِ اللّٰهِ هُزُواً وَ غَرَّتْکُمُ الْحَیٰاةُ الدُّنْیٰا فَالْیَوْمَ لاٰ یُخْرَجُونَ مِنْهٰا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حق‌ستیز، فاقد هر گونه مجال و</w:t>
      </w:r>
      <w:bookmarkStart w:id="551" w:name="pg19707_220687"/>
    </w:p>
    <w:p>
      <w:pPr>
        <w:pStyle w:val="BookText"/>
        <w:rPr/>
      </w:pPr>
      <w:bookmarkEnd w:id="551"/>
      <w:r>
        <w:rPr>
          <w:rFonts w:ascii="IRNazanin" w:hAnsi="IRNazanin" w:eastAsia="IRNazanin"/>
          <w:color w:val="111111"/>
          <w:sz w:val="28"/>
          <w:sz w:val="28"/>
          <w:szCs w:val="28"/>
          <w:rtl w:val="true"/>
          <w:lang w:bidi="fa-IR"/>
        </w:rPr>
        <w:t>فرصت برای عذرخواهی و رضایت طلبی از خداوند، در روز قیامت</w:t>
      </w:r>
    </w:p>
    <w:p>
      <w:pPr>
        <w:pStyle w:val="BookText"/>
        <w:rPr/>
      </w:pPr>
      <w:r>
        <w:rPr>
          <w:rFonts w:ascii="Amiri" w:hAnsi="Amiri" w:eastAsia="Amiri" w:cs="Amiri"/>
          <w:color w:val="111111"/>
          <w:sz w:val="28"/>
          <w:sz w:val="28"/>
          <w:szCs w:val="28"/>
          <w:rtl w:val="true"/>
          <w:lang w:bidi="ar-SA"/>
        </w:rPr>
        <w:t>وَ لاٰ هُمْ یُسْتَعْتَبُونَ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درخواست عذرخواهی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می‌تواند کنایه از این باشد که به کافران، مجالی برای عذرخواهی و طلب رضایت خداوند،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خداوند به بهانه‌تراشی‌ها و عذرخواهی‌های کافران، برای رهایی از عذاب دوزخ</w:t>
      </w:r>
    </w:p>
    <w:p>
      <w:pPr>
        <w:pStyle w:val="BookText"/>
        <w:rPr/>
      </w:pPr>
      <w:r>
        <w:rPr>
          <w:rFonts w:ascii="Amiri" w:hAnsi="Amiri" w:eastAsia="Amiri" w:cs="Amiri"/>
          <w:color w:val="111111"/>
          <w:sz w:val="28"/>
          <w:sz w:val="28"/>
          <w:szCs w:val="28"/>
          <w:rtl w:val="true"/>
          <w:lang w:bidi="ar-SA"/>
        </w:rPr>
        <w:t>فَالْیَوْمَ لاٰ یُخْرَجُونَ مِنْهٰا وَ لاٰ هُمْ یُسْتَعْتَبُونَ</w:t>
      </w:r>
    </w:p>
    <w:p>
      <w:pPr>
        <w:pStyle w:val="BookText"/>
        <w:rPr/>
      </w:pP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عذرخواهی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 برداشت یاد شده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استدراج؛ استکبار؛ استهزاء؛ اللّه؛ بهانه جویی؛ جهنم؛ حق؛ حیات؛ خلافت الهی؛ دنیا؛عذاب؛ عذر؛ قیامت؛ کفر؛ گناه</w:t>
      </w:r>
    </w:p>
    <w:p>
      <w:pPr>
        <w:pStyle w:val="Heading3"/>
        <w:numPr>
          <w:ilvl w:val="2"/>
          <w:numId w:val="1"/>
        </w:numPr>
        <w:rPr/>
      </w:pPr>
      <w:bookmarkStart w:id="552" w:name="__RefHeading___Toc1643474_2314609296"/>
      <w:bookmarkStart w:id="553" w:name="_Toc192"/>
      <w:bookmarkEnd w:id="55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36</w:t>
      </w:r>
      <w:r>
        <w:rPr>
          <w:rtl w:val="true"/>
        </w:rPr>
        <w:t>]</w:t>
      </w:r>
      <w:bookmarkEnd w:id="553"/>
    </w:p>
    <w:p>
      <w:pPr>
        <w:pStyle w:val="BookText"/>
        <w:rPr/>
      </w:pP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ستایش از آنِ خداست که خداوندگار آسمان‌ها و خداوندگار زمین‌است؛ همو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حمد و ستایش بی‌پایان</w:t>
      </w:r>
    </w:p>
    <w:p>
      <w:pPr>
        <w:pStyle w:val="BookText"/>
        <w:rPr/>
      </w:pPr>
      <w:r>
        <w:rPr>
          <w:rFonts w:ascii="Amiri" w:hAnsi="Amiri" w:eastAsia="Amiri" w:cs="Amiri"/>
          <w:color w:val="111111"/>
          <w:sz w:val="28"/>
          <w:sz w:val="28"/>
          <w:szCs w:val="28"/>
          <w:rtl w:val="true"/>
          <w:lang w:bidi="ar-SA"/>
        </w:rPr>
        <w:t>فَلِلّٰهِ الْحَمْدُ</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برپایی قیامت، نمودی از تدبیر خداوند هستی و شایستۀ حمد و ستایش</w:t>
      </w:r>
    </w:p>
    <w:p>
      <w:pPr>
        <w:pStyle w:val="BookText"/>
        <w:rPr/>
      </w:pP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پیش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معبود بر جزای بندگان، نمایانگر شایستگی وی برای حمد و سپاس</w:t>
      </w:r>
    </w:p>
    <w:p>
      <w:pPr>
        <w:pStyle w:val="BookText"/>
        <w:rPr/>
      </w:pPr>
      <w:r>
        <w:rPr>
          <w:rFonts w:ascii="Amiri" w:hAnsi="Amiri" w:eastAsia="Amiri" w:cs="Amiri"/>
          <w:color w:val="111111"/>
          <w:sz w:val="28"/>
          <w:sz w:val="28"/>
          <w:szCs w:val="28"/>
          <w:rtl w:val="true"/>
          <w:lang w:bidi="ar-SA"/>
        </w:rPr>
        <w:t xml:space="preserve">وَ مٰا لَکُمْ مِنْ 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آن را بر مطالب قبل که در بارۀ معاد بود، تفریع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خداوندگار آسمان‌ها و زمین و پروردگار تمامی جهانیان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السَّمٰاوٰاتِ وَ رَبِّ الْأَرْضِ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انسان به ستایش پروردگار، در پرتو توجه به نظام عالی تدبیر او در هستی</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w:t>
      </w:r>
    </w:p>
    <w:p>
      <w:pPr>
        <w:pStyle w:val="BookText"/>
        <w:rPr/>
      </w:pPr>
      <w:r>
        <w:rPr>
          <w:rFonts w:ascii="IRNazanin" w:hAnsi="IRNazanin" w:eastAsia="IRNazanin"/>
          <w:color w:val="111111"/>
          <w:sz w:val="28"/>
          <w:sz w:val="28"/>
          <w:szCs w:val="28"/>
          <w:rtl w:val="true"/>
          <w:lang w:bidi="fa-IR"/>
        </w:rPr>
        <w:t xml:space="preserve">با توجه به قرار گرفتن این آیه در بخش پایانی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کل محتوای سوره است که درصدد نمایاندن مظاهر تدبیر والای الهی در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نظام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برآورندۀ نیازهای نظام جهان و تمامی موجودات آن</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p>
    <w:p>
      <w:pPr>
        <w:pStyle w:val="BookText"/>
        <w:rPr/>
      </w:pPr>
      <w:r>
        <w:rPr>
          <w:rFonts w:ascii="IRNazanin" w:hAnsi="IRNazanin" w:eastAsia="IRNazanin"/>
          <w:color w:val="111111"/>
          <w:sz w:val="28"/>
          <w:sz w:val="28"/>
          <w:szCs w:val="28"/>
          <w:rtl w:val="true"/>
          <w:lang w:bidi="fa-IR"/>
        </w:rPr>
        <w:t>ربوبیت و تدبیر موجودات عالم از سوی پروردگار، ملازم با رفع نیازها و ایجاد زمینه برای رشد و پرورش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جهان هستی، در مسیر ترقّی و کمال</w:t>
      </w:r>
    </w:p>
    <w:p>
      <w:pPr>
        <w:pStyle w:val="BookText"/>
        <w:rPr/>
      </w:pPr>
      <w:r>
        <w:rPr>
          <w:rFonts w:ascii="Amiri" w:hAnsi="Amiri" w:eastAsia="Amiri" w:cs="Amiri"/>
          <w:color w:val="111111"/>
          <w:sz w:val="28"/>
          <w:sz w:val="28"/>
          <w:szCs w:val="28"/>
          <w:rtl w:val="true"/>
          <w:lang w:bidi="ar-SA"/>
        </w:rPr>
        <w:t>رَبِّ السَّمٰاوٰاتِ وَ رَبِّ الْأَرْضِ رَبِّ الْعٰالَمِینَ</w:t>
      </w:r>
    </w:p>
    <w:p>
      <w:pPr>
        <w:pStyle w:val="BookText"/>
        <w:rPr/>
      </w:pPr>
      <w:r>
        <w:rPr>
          <w:rFonts w:ascii="IRNazanin" w:hAnsi="IRNazanin" w:eastAsia="IRNazanin"/>
          <w:color w:val="111111"/>
          <w:sz w:val="28"/>
          <w:sz w:val="28"/>
          <w:szCs w:val="28"/>
          <w:rtl w:val="true"/>
          <w:lang w:bidi="fa-IR"/>
        </w:rPr>
        <w:t xml:space="preserve">با توجه به معنا و مفهوم تربیتی و تکاملی نهفته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تدبیر و مدیریت خداوند یکتا، بر کل نظام هستی</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p>
    <w:p>
      <w:pPr>
        <w:pStyle w:val="BookText"/>
        <w:rPr/>
      </w:pPr>
      <w:r>
        <w:rPr>
          <w:rFonts w:ascii="IRNazanin" w:hAnsi="IRNazanin" w:eastAsia="IRNazanin"/>
          <w:color w:val="111111"/>
          <w:sz w:val="28"/>
          <w:sz w:val="28"/>
          <w:szCs w:val="28"/>
          <w:rtl w:val="true"/>
          <w:lang w:bidi="fa-IR"/>
        </w:rPr>
        <w:t xml:space="preserve">تکرار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می‌تواند در راستای شرک زدایی و تثبیت باور به حاکمیت مطلق ربوبیت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یگانۀ خداوند بر جهان، جلوه‌ای از جمال هستی و شایسته حمد و ستایش</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p>
    <w:p>
      <w:pPr>
        <w:pStyle w:val="BookText"/>
        <w:rPr/>
      </w:pPr>
      <w:r>
        <w:rPr>
          <w:rFonts w:ascii="IRNazanin" w:hAnsi="IRNazanin" w:eastAsia="IRNazanin"/>
          <w:color w:val="111111"/>
          <w:sz w:val="28"/>
          <w:sz w:val="28"/>
          <w:szCs w:val="28"/>
          <w:rtl w:val="true"/>
          <w:lang w:bidi="fa-IR"/>
        </w:rPr>
        <w:t xml:space="preserve">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السَّمٰاوٰاتِ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تأکید بر ربوبیت عام، فراگیر و یگانۀ خداوند، می‌تواند بیانگر این نکته باشد که گردش نظام هستی با مدیریت واحد، خود جمال و زیبایی دیگری برای هستی است و در نتیجه خالق و مدیر هستی، شایستۀ حمد و 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السَّمٰاوٰاتِ وَ رَبِّ الْأَرْضِ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اسما و صفات؛ اللّه؛ توحید؛ جهان؛ جهان‌بینی؛ حمد؛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زیبایی؛ عالم؛ قیامت؛ معاد</w:t>
      </w:r>
      <w:bookmarkStart w:id="554" w:name="pg19707_220689"/>
    </w:p>
    <w:p>
      <w:pPr>
        <w:pStyle w:val="Heading3"/>
        <w:numPr>
          <w:ilvl w:val="2"/>
          <w:numId w:val="1"/>
        </w:numPr>
        <w:rPr/>
      </w:pPr>
      <w:bookmarkStart w:id="555" w:name="__RefHeading___Toc1643476_2314609296"/>
      <w:bookmarkStart w:id="556" w:name="_Toc193"/>
      <w:bookmarkEnd w:id="554"/>
      <w:bookmarkEnd w:id="55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37</w:t>
      </w:r>
      <w:r>
        <w:rPr>
          <w:rtl w:val="true"/>
        </w:rPr>
        <w:t>]</w:t>
      </w:r>
      <w:bookmarkEnd w:id="556"/>
    </w:p>
    <w:p>
      <w:pPr>
        <w:pStyle w:val="BookText"/>
        <w:rPr/>
      </w:pP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در آسمان‌ها و زمین، بزرگی فقط از آنِ اوست،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کبریایی در هستی،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الْکِبْرِیٰاءُ فِی السَّمٰاوٰاتِ وَ الْأَرْضِ</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نمودی از عظمت و کبریایی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وَعْدَ اللّٰهِ حَقٌّ وَ أَنَّ السّٰاعَةَ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یگانۀ خداوند در جهان هستی، نمودی از عظمت و کبریایی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السَّمٰاوٰاتِ وَ 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حق‌ستیزان در اوج اقتدار و شکوه، ناتوان از مقابله با عظمت و کبریایی خداوند</w:t>
      </w:r>
    </w:p>
    <w:p>
      <w:pPr>
        <w:pStyle w:val="BookText"/>
        <w:rPr/>
      </w:pPr>
      <w:r>
        <w:rPr>
          <w:rFonts w:ascii="Amiri" w:hAnsi="Amiri" w:eastAsia="Amiri" w:cs="Amiri"/>
          <w:color w:val="111111"/>
          <w:sz w:val="28"/>
          <w:sz w:val="28"/>
          <w:szCs w:val="28"/>
          <w:rtl w:val="true"/>
          <w:lang w:bidi="ar-SA"/>
        </w:rPr>
        <w:t>وَ لَهُ الْکِبْرِیٰاءُ فِی السَّمٰاوٰاتِ وَ الْأَرْضِ</w:t>
      </w:r>
    </w:p>
    <w:p>
      <w:pPr>
        <w:pStyle w:val="BookText"/>
        <w:rPr/>
      </w:pPr>
      <w:r>
        <w:rPr>
          <w:rFonts w:ascii="IRNazanin" w:hAnsi="IRNazanin" w:eastAsia="IRNazanin"/>
          <w:color w:val="111111"/>
          <w:sz w:val="28"/>
          <w:sz w:val="28"/>
          <w:szCs w:val="28"/>
          <w:rtl w:val="true"/>
          <w:lang w:bidi="fa-IR"/>
        </w:rPr>
        <w:t>یادکرد جلال و قدرت یگانه و برتر خداوند، در پی ذکر حق‌ستیزان کافر و ناباور به معاد، می‌تواند پیامی هشداردهنده برای آنان و نویدی آرامش‌بخش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یگانۀ خداوند بر هستی، همراه با عزّتمندی و اقتدار</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خداوند، آمیخته با حکمت و کاردانی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 هستی، متکی بر حکمت و کاردانی او</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 xml:space="preserve">از ارتباط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توحید؛ جهان؛ جهان‌بینی؛ حق؛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عجز؛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قدرت؛ قیامت</w:t>
      </w:r>
      <w:bookmarkStart w:id="557" w:name="pg19707_220691"/>
    </w:p>
    <w:p>
      <w:pPr>
        <w:pStyle w:val="Heading2"/>
        <w:numPr>
          <w:ilvl w:val="1"/>
          <w:numId w:val="1"/>
        </w:numPr>
        <w:rPr/>
      </w:pPr>
      <w:bookmarkStart w:id="558" w:name="__RefHeading___Toc1643478_2314609296"/>
      <w:bookmarkStart w:id="559" w:name="_Toc194"/>
      <w:bookmarkEnd w:id="557"/>
      <w:bookmarkEnd w:id="558"/>
      <w:r>
        <w:rPr>
          <w:rtl w:val="true"/>
        </w:rPr>
        <w:t xml:space="preserve">سورۀ احقاف آیۀ </w:t>
      </w:r>
      <w:r>
        <w:rPr/>
        <w:t>1</w:t>
      </w:r>
      <w:r>
        <w:rPr>
          <w:rtl w:val="true"/>
        </w:rPr>
        <w:t xml:space="preserve"> </w:t>
      </w:r>
      <w:r>
        <w:rPr>
          <w:rtl w:val="true"/>
        </w:rPr>
        <w:t xml:space="preserve">تا </w:t>
      </w:r>
      <w:r>
        <w:rPr/>
        <w:t>35</w:t>
      </w:r>
      <w:bookmarkEnd w:id="5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1643480_2314609296"/>
      <w:bookmarkStart w:id="561" w:name="_Toc195"/>
      <w:bookmarkEnd w:id="560"/>
      <w:r>
        <w:rPr>
          <w:rtl w:val="true"/>
        </w:rPr>
        <w:t>اشاره</w:t>
      </w:r>
      <w:bookmarkStart w:id="562" w:name="pg19707_220693"/>
      <w:bookmarkEnd w:id="561"/>
    </w:p>
    <w:p>
      <w:pPr>
        <w:pStyle w:val="BookText"/>
        <w:rPr/>
      </w:pPr>
      <w:bookmarkEnd w:id="562"/>
      <w:r>
        <w:rPr>
          <w:rFonts w:ascii="IRNazanin" w:hAnsi="IRNazanin" w:eastAsia="IRNazanin"/>
          <w:color w:val="111111"/>
          <w:sz w:val="28"/>
          <w:sz w:val="28"/>
          <w:szCs w:val="28"/>
          <w:rtl w:val="true"/>
          <w:lang w:bidi="fa-IR"/>
        </w:rPr>
        <w:t>به نام خداوند گستردۀ رحمت و و مهربان</w:t>
      </w:r>
    </w:p>
    <w:p>
      <w:pPr>
        <w:pStyle w:val="Heading3"/>
        <w:numPr>
          <w:ilvl w:val="2"/>
          <w:numId w:val="1"/>
        </w:numPr>
        <w:rPr/>
      </w:pPr>
      <w:bookmarkStart w:id="563" w:name="__RefHeading___Toc1643482_2314609296"/>
      <w:bookmarkStart w:id="564" w:name="_Toc196"/>
      <w:bookmarkEnd w:id="563"/>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w:t>
      </w:r>
      <w:r>
        <w:rPr>
          <w:rtl w:val="true"/>
        </w:rPr>
        <w:t>]</w:t>
      </w:r>
      <w:bookmarkEnd w:id="5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المتشابهات الّتی استأثر اللّه تعالیٰ بعلمها و لایعلم تأویلها إلّاهو؛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خداوند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اللّه؛ بسمله؛ تکرار در قرآن؛ حروف مقطعه؛ رحمت؛ علم؛ قرآن</w:t>
      </w:r>
    </w:p>
    <w:p>
      <w:pPr>
        <w:pStyle w:val="Heading3"/>
        <w:numPr>
          <w:ilvl w:val="2"/>
          <w:numId w:val="1"/>
        </w:numPr>
        <w:rPr/>
      </w:pPr>
      <w:bookmarkStart w:id="565" w:name="__RefHeading___Toc1643484_2314609296"/>
      <w:bookmarkStart w:id="566" w:name="_Toc197"/>
      <w:bookmarkEnd w:id="565"/>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w:t>
      </w:r>
      <w:r>
        <w:rPr>
          <w:rtl w:val="true"/>
        </w:rPr>
        <w:t>]</w:t>
      </w:r>
      <w:bookmarkEnd w:id="566"/>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فرو فرستادن این کتاب از جانب خدای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تَنْزِیلُ الْکِتٰابِ 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تدوین و جمع آوری قرآن در عصر بعثت</w:t>
      </w:r>
    </w:p>
    <w:p>
      <w:pPr>
        <w:pStyle w:val="BookText"/>
        <w:rPr/>
      </w:pPr>
      <w:r>
        <w:rPr>
          <w:rFonts w:ascii="Amiri" w:hAnsi="Amiri" w:eastAsia="Amiri" w:cs="Amiri"/>
          <w:color w:val="111111"/>
          <w:sz w:val="28"/>
          <w:sz w:val="28"/>
          <w:szCs w:val="28"/>
          <w:rtl w:val="true"/>
          <w:lang w:bidi="ar-SA"/>
        </w:rPr>
        <w:t>تَنْزِیلُ الْکِتٰابِ مِنَ اللّٰهِ</w:t>
      </w:r>
    </w:p>
    <w:p>
      <w:pPr>
        <w:pStyle w:val="BookText"/>
        <w:rPr/>
      </w:pPr>
      <w:r>
        <w:rPr>
          <w:rFonts w:ascii="IRNazanin" w:hAnsi="IRNazanin" w:eastAsia="IRNazanin"/>
          <w:color w:val="111111"/>
          <w:sz w:val="28"/>
          <w:sz w:val="28"/>
          <w:szCs w:val="28"/>
          <w:rtl w:val="true"/>
          <w:lang w:bidi="fa-IR"/>
        </w:rPr>
        <w:t>قرآن، خود عنوان کتاب را بر آیات نازل شده منطبق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و با توجه به مکّی بودن آیات، استفاده می‌شود که آیات قرآن، از آغاز نزول دارای عنوان کتاب بوده و مدوّن و مکتوب می‌شده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از ارائۀ کتاب، برنامه و</w:t>
      </w:r>
    </w:p>
    <w:p>
      <w:pPr>
        <w:pStyle w:val="BookText"/>
        <w:rPr/>
      </w:pPr>
      <w:r>
        <w:rPr>
          <w:rFonts w:ascii="IRNazanin" w:hAnsi="IRNazanin" w:eastAsia="IRNazanin"/>
          <w:color w:val="111111"/>
          <w:sz w:val="28"/>
          <w:sz w:val="28"/>
          <w:szCs w:val="28"/>
          <w:rtl w:val="true"/>
          <w:lang w:bidi="fa-IR"/>
        </w:rPr>
        <w:t>معارفی طراز قرآن</w:t>
      </w:r>
    </w:p>
    <w:p>
      <w:pPr>
        <w:pStyle w:val="BookText"/>
        <w:rPr/>
      </w:pPr>
      <w:r>
        <w:rPr>
          <w:rFonts w:ascii="Amiri" w:hAnsi="Amiri" w:eastAsia="Amiri" w:cs="Amiri"/>
          <w:color w:val="111111"/>
          <w:sz w:val="28"/>
          <w:sz w:val="28"/>
          <w:szCs w:val="28"/>
          <w:rtl w:val="true"/>
          <w:lang w:bidi="ar-SA"/>
        </w:rPr>
        <w:t>تَنْزِیلُ الْکِتٰابِ مِنَ اللّٰهِ الْعَزِیزِ</w:t>
      </w:r>
    </w:p>
    <w:p>
      <w:pPr>
        <w:pStyle w:val="BookText"/>
        <w:rPr/>
      </w:pPr>
      <w:r>
        <w:rPr>
          <w:rFonts w:ascii="IRNazanin" w:hAnsi="IRNazanin" w:eastAsia="IRNazanin"/>
          <w:color w:val="111111"/>
          <w:sz w:val="28"/>
          <w:sz w:val="28"/>
          <w:szCs w:val="28"/>
          <w:rtl w:val="true"/>
          <w:lang w:bidi="fa-IR"/>
        </w:rPr>
        <w:t xml:space="preserve">از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تحدی استفاده می‌شود طرح عزت و شکست ناپذیری خداوند در زمینۀ نزول قرآن در ابعاد مختلفی تصویر می‌شود و از جمله در بعد محتوایی و لفظی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والای قرآن، نمود قدرت خداوند و نزول آن در سطح فهم و درک بشر، نشانگر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تنزّل یافتن معارف بلند وحی، در مرتبۀ فهم بشر باشد و نه تنزّل فیزیکی و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استفاده شود که اصل محتوای کتاب، دلیل عزت خداوند و تنزّل آن دلیل حکمت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حقایقی استوار و ابطال‌ناپذیر</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نسبت دادن تنزیل قرآن به خداوند عزیز و حکیم، می‌تواند اشاره به این نکته داشته باشد که قرآن نیز، همچون نازل‌کنندۀ آن عزیز و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الهی، متجلی در قرآن و مضامین عالی آن</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پیام‌های قرآن، حکیمانه و منطبق با واقعیت‌های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توصیف خداوند به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سخن گفتن از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عزّت و شکست‌ناپذیری خداوند، مقتضی خصومت نورزیدن در برابر قرآن و قوانین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تذکر خداوند به مردم، دربارۀ عزت و پیروزمندی خود، می‌تواند از آن جهت باشد که آنان را هشدار دهد تا مبادا در برابر کتاب و قوانین او، به ستیز برخیزند؛ زیرا کاری از پیش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حکمت و کاردانی خداوند، مستلزم خضوع انسان در برابر قوانین حکیمانه و خدشه‌ناپذیر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خداوند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یاد آور انسان‌ها باشد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کسی نازل شده که حکیم و کاردان است و نقصی در برنامۀ او نیست، تا کسی مجاز به تخلف گردد</w:t>
      </w:r>
      <w:r>
        <w:rPr>
          <w:rFonts w:eastAsia="IRNazanin" w:cs="IRNazanin"/>
          <w:color w:val="111111"/>
          <w:sz w:val="28"/>
          <w:szCs w:val="28"/>
          <w:rtl w:val="true"/>
          <w:lang w:bidi="fa-IR"/>
        </w:rPr>
        <w:t>.</w:t>
      </w:r>
      <w:bookmarkStart w:id="567" w:name="pg19707_220695"/>
    </w:p>
    <w:p>
      <w:pPr>
        <w:pStyle w:val="BookText"/>
        <w:rPr/>
      </w:pPr>
      <w:bookmarkEnd w:id="56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شکست‌ناپذیر خداوند، آمیخته با حکمت و کاردانی او</w:t>
      </w:r>
    </w:p>
    <w:p>
      <w:pPr>
        <w:pStyle w:val="BookText"/>
        <w:rPr/>
      </w:pPr>
      <w:r>
        <w:rPr>
          <w:rFonts w:ascii="Amiri" w:hAnsi="Amiri" w:eastAsia="Amiri" w:cs="Amiri"/>
          <w:color w:val="111111"/>
          <w:sz w:val="28"/>
          <w:sz w:val="28"/>
          <w:szCs w:val="28"/>
          <w:rtl w:val="true"/>
          <w:lang w:bidi="ar-SA"/>
        </w:rPr>
        <w:t>اَلْعَزِیزِ الْحَکِیمِ</w:t>
      </w:r>
    </w:p>
    <w:p>
      <w:pPr>
        <w:pStyle w:val="BookText"/>
        <w:rPr/>
      </w:pPr>
      <w:r>
        <w:rPr>
          <w:rFonts w:ascii="IRNazanin" w:hAnsi="IRNazanin" w:eastAsia="IRNazanin"/>
          <w:color w:val="111111"/>
          <w:sz w:val="28"/>
          <w:sz w:val="28"/>
          <w:szCs w:val="28"/>
          <w:rtl w:val="true"/>
          <w:lang w:bidi="fa-IR"/>
        </w:rPr>
        <w:t xml:space="preserve">از کنار هم آمدن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تاریخ قرآن؛ جهان؛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خضوع؛ ذکر؛ عجز؛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نزول قرآن؛ وحی</w:t>
      </w:r>
    </w:p>
    <w:p>
      <w:pPr>
        <w:pStyle w:val="Heading3"/>
        <w:numPr>
          <w:ilvl w:val="2"/>
          <w:numId w:val="1"/>
        </w:numPr>
        <w:rPr/>
      </w:pPr>
      <w:bookmarkStart w:id="568" w:name="__RefHeading___Toc1643486_2314609296"/>
      <w:bookmarkStart w:id="569" w:name="_Toc198"/>
      <w:bookmarkEnd w:id="568"/>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w:t>
      </w:r>
      <w:r>
        <w:rPr>
          <w:rtl w:val="true"/>
        </w:rPr>
        <w:t>]</w:t>
      </w:r>
      <w:bookmarkEnd w:id="569"/>
    </w:p>
    <w:p>
      <w:pPr>
        <w:pStyle w:val="BookText"/>
        <w:rPr/>
      </w:pP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ما آسمان‌ها و زمین و آنچه را که میان آن دو است جز به حق و برای زمانی معیّن نیافریده‌ایم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از آنچه بدان اخطار شده‌اند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 xml:space="preserve">مٰا خَلَقْنَا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دارای هدفی بایسته و به دور از کمترین کاستی و بیهودگی</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همۀ گستردگی و شمول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آفرینش خداوند، می‌رساند که در آفرینش او، کمترین ضعف، سستی، بیهودگی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از همۀ جهات در نهایت حقانیت و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تشریع و نظام تکوین، هر دو بحق، حکیمانه و متکی به عزت و توانمندی خداوند</w:t>
      </w:r>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w:t>
      </w:r>
    </w:p>
    <w:p>
      <w:pPr>
        <w:pStyle w:val="BookText"/>
        <w:rPr/>
      </w:pPr>
      <w:r>
        <w:rPr>
          <w:rFonts w:ascii="IRNazanin" w:hAnsi="IRNazanin" w:eastAsia="IRNazanin"/>
          <w:color w:val="111111"/>
          <w:sz w:val="28"/>
          <w:sz w:val="28"/>
          <w:szCs w:val="28"/>
          <w:rtl w:val="true"/>
          <w:lang w:bidi="fa-IR"/>
        </w:rPr>
        <w:t xml:space="preserve">طرح مسألۀ حقانیت آفرینش آسمان و زمین و نظام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بیان نزول کتاب از سوی خداوند 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همگونی و هماهنگی کتابِ تشریع با نظام تکوین، در حقانیت و استواری و استحکام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آسمانی، لازمۀ حقانیت آفرینش و عبث نبودن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بهینۀ آسمان‌ها و زمین و سایر موجودات، نمود عزت و حکمت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w:t>
      </w:r>
    </w:p>
    <w:p>
      <w:pPr>
        <w:pStyle w:val="BookText"/>
        <w:rPr/>
      </w:pPr>
      <w:r>
        <w:rPr>
          <w:rFonts w:ascii="IRNazanin" w:hAnsi="IRNazanin" w:eastAsia="IRNazanin"/>
          <w:color w:val="111111"/>
          <w:sz w:val="28"/>
          <w:sz w:val="28"/>
          <w:szCs w:val="28"/>
          <w:rtl w:val="true"/>
          <w:lang w:bidi="fa-IR"/>
        </w:rPr>
        <w:t xml:space="preserve">از ارتباط این آیه با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تمامی موجودات هستی، دارای فرجام و پایانی معین و از پیش تعیین شده</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دارای عمری محدود و پایان یافتنی</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پیکرۀ مادی جهان آفرینش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ذکر مسألۀ وجود اجل و سرآمد برای هستی از سوی خداوند، می‌رساند که چنین آفرینشی نامحدود و پایان ناپذیر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و پایان عمر عالم ماده و موجودات آن، امری قانونمند و تحت برنامۀ خداوند است؛ نه اتفاقی و بی‌حساب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مُسَمًّی</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قانونمندی و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قبلی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حقانیت آفرینش، وجود معاد و عالمی دیگر، غیر از جهان مادی دنیوی</w:t>
      </w:r>
    </w:p>
    <w:p>
      <w:pPr>
        <w:pStyle w:val="BookText"/>
        <w:rPr/>
      </w:pP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مُسَمًّی وَ الَّذِینَ کَفَرُوا عَمّٰا أُنْذِرُوا مُعْرِضُونَ</w:t>
      </w:r>
    </w:p>
    <w:p>
      <w:pPr>
        <w:pStyle w:val="BookText"/>
        <w:rPr/>
      </w:pPr>
      <w:r>
        <w:rPr>
          <w:rFonts w:ascii="IRNazanin" w:hAnsi="IRNazanin" w:eastAsia="IRNazanin"/>
          <w:color w:val="111111"/>
          <w:sz w:val="28"/>
          <w:sz w:val="28"/>
          <w:szCs w:val="28"/>
          <w:rtl w:val="true"/>
          <w:lang w:bidi="fa-IR"/>
        </w:rPr>
        <w:t>چنانچه زندگی انسان، محدود به حیات دنیوی وی باشد، بسیاری از نابرابری‌ها و بی‌عدالتی‌ها جبران نشده و حق حاکم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می‌توان استفاده کرد که لازمۀ حق بودن آفرینش، وجود جهان دیگری پس از این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خداوند، به لحظه لحظۀ عمر جهان و پدیده‌های آن، از آغاز آفرینش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پدیده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آفرینش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که خداوند، از لحظۀ آفرینش هر موجودی، تا پایان آن را می‌داند و این مستلزم علم تفصیلی خداوند، به لحظه لحظۀ تحولات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روی‌گردان از انذارها و هشدارهای الهی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کَفَرُوا عَمّٰا أُنْذِرُوا مُعْرِضُونَ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محدودیت عمر زندگی، هشداری به انسان‌ها و عاملی در جهت حق‌گرایی و روی‌آوردن آنان به حقایق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أَجَلٍ مُسَمًّی وَ الَّذِینَ کَفَرُوا عَمّٰا أُنْذِرُوا مُعْرِضُونَ</w:t>
      </w:r>
    </w:p>
    <w:p>
      <w:pPr>
        <w:pStyle w:val="BookText"/>
        <w:rPr/>
      </w:pPr>
      <w:r>
        <w:rPr>
          <w:rFonts w:ascii="IRNazanin" w:hAnsi="IRNazanin" w:eastAsia="IRNazanin"/>
          <w:color w:val="111111"/>
          <w:sz w:val="28"/>
          <w:sz w:val="28"/>
          <w:szCs w:val="28"/>
          <w:rtl w:val="true"/>
          <w:lang w:bidi="fa-IR"/>
        </w:rPr>
        <w:t xml:space="preserve">برداشت بالا براساس این احتمال است که تذکر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تذکر به حقانیت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باشد به آدمیان که دل به زندگی ناپایدار نبندند و از حاکمیت حق غافل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گریزان از هشدارهای الهی نسبت به زوال‌پذیری دنیا و وجود معاد</w:t>
      </w:r>
    </w:p>
    <w:p>
      <w:pPr>
        <w:pStyle w:val="BookText"/>
        <w:rPr/>
      </w:pPr>
      <w:r>
        <w:rPr>
          <w:rFonts w:ascii="Amiri" w:hAnsi="Amiri" w:eastAsia="Amiri" w:cs="Amiri"/>
          <w:color w:val="111111"/>
          <w:sz w:val="28"/>
          <w:sz w:val="28"/>
          <w:szCs w:val="28"/>
          <w:rtl w:val="true"/>
          <w:lang w:bidi="ar-SA"/>
        </w:rPr>
        <w:t>وَ الَّذِینَ کَفَرُوا عَمّٰا أُنْذِرُوا مُعْرِضُونَ</w:t>
      </w:r>
    </w:p>
    <w:p>
      <w:pPr>
        <w:pStyle w:val="BookText"/>
        <w:rPr/>
      </w:pPr>
      <w:r>
        <w:rPr>
          <w:rFonts w:ascii="IRNazanin" w:hAnsi="IRNazanin" w:eastAsia="IRNazanin"/>
          <w:color w:val="111111"/>
          <w:sz w:val="28"/>
          <w:sz w:val="28"/>
          <w:szCs w:val="28"/>
          <w:rtl w:val="true"/>
          <w:lang w:bidi="fa-IR"/>
        </w:rPr>
        <w:t>در این آیه، پیش از مسألۀ انذار، موضوع حقانیت هستی و محدود بودن حیات دنیوی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مورد انذار، ناپایداری حیات دنیا و وجود رستاخیز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حقانیت نظام هستی، انذاری به حق‌گریزان پوچ‌گرا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عَمّٰا أُنْذِرُوا مُعْرِضُونَ</w:t>
      </w:r>
    </w:p>
    <w:p>
      <w:pPr>
        <w:pStyle w:val="BookText"/>
        <w:rPr/>
      </w:pPr>
      <w:r>
        <w:rPr>
          <w:rFonts w:ascii="IRNazanin" w:hAnsi="IRNazanin" w:eastAsia="IRNazanin"/>
          <w:color w:val="111111"/>
          <w:sz w:val="28"/>
          <w:sz w:val="28"/>
          <w:szCs w:val="28"/>
          <w:rtl w:val="true"/>
          <w:lang w:bidi="fa-IR"/>
        </w:rPr>
        <w:t xml:space="preserve">از آن جا که قبل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أُنْذِرُوا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صریحی در این آیه و آیۀ قبل نیامده است، احتمال می‌رود که نفس تذّکر به حقانیت هستی، هشدار به کسانی است که هستی را پوچ و بی‌هدف دانسته و هیچ تعهّدی در برابر ارزش‌ها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پیام‌دار انذار و هشدار به کافران</w:t>
      </w:r>
    </w:p>
    <w:p>
      <w:pPr>
        <w:pStyle w:val="BookText"/>
        <w:rPr/>
      </w:pP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عَمّٰا أُنْذِرُوا مُعْرِضُونَ</w:t>
      </w:r>
    </w:p>
    <w:p>
      <w:pPr>
        <w:pStyle w:val="BookText"/>
        <w:rPr/>
      </w:pPr>
      <w:r>
        <w:rPr>
          <w:rFonts w:ascii="IRNazanin" w:hAnsi="IRNazanin" w:eastAsia="IRNazanin"/>
          <w:color w:val="111111"/>
          <w:sz w:val="28"/>
          <w:sz w:val="28"/>
          <w:szCs w:val="28"/>
          <w:rtl w:val="true"/>
          <w:lang w:bidi="fa-IR"/>
        </w:rPr>
        <w:t xml:space="preserve">از ارتباط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مسألۀ نزول کتاب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روی‌گردانی کافران، مربوط به انذارهایی است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اجل؛ انذار؛ جهان؛ حق؛ حکمت؛ خلقت؛ دنیا؛ دین؛ ذکر؛ زمین؛ عزت؛ علم؛ عمر؛ قدرت؛ قرآن؛ کتاب‌های آسمانی؛ کفر؛ معاد</w:t>
      </w:r>
      <w:bookmarkStart w:id="570" w:name="pg19707_220698"/>
    </w:p>
    <w:p>
      <w:pPr>
        <w:pStyle w:val="Heading3"/>
        <w:numPr>
          <w:ilvl w:val="2"/>
          <w:numId w:val="1"/>
        </w:numPr>
        <w:rPr/>
      </w:pPr>
      <w:bookmarkStart w:id="571" w:name="__RefHeading___Toc1643488_2314609296"/>
      <w:bookmarkStart w:id="572" w:name="_Toc199"/>
      <w:bookmarkEnd w:id="570"/>
      <w:bookmarkEnd w:id="571"/>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4</w:t>
      </w:r>
      <w:r>
        <w:rPr>
          <w:rtl w:val="true"/>
        </w:rPr>
        <w:t>]</w:t>
      </w:r>
      <w:bookmarkEnd w:id="572"/>
    </w:p>
    <w:p>
      <w:pPr>
        <w:pStyle w:val="BookText"/>
        <w:rPr/>
      </w:pP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آنچه را جز خدا می‌خوانید به من نشان دهید که چه چیزی از زمین را آفریده‌اند،؟ یا مگر آنها در کار آسمان‌ها شرکتی دارند؟ اگر راست می‌گویید، کتابی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باز مانده‌ای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تذکر ضعف و ناتوانی بت‌ها به مشرکان</w:t>
      </w:r>
    </w:p>
    <w:p>
      <w:pPr>
        <w:pStyle w:val="BookText"/>
        <w:rPr/>
      </w:pPr>
      <w:r>
        <w:rPr>
          <w:rFonts w:ascii="Amiri" w:hAnsi="Amiri" w:eastAsia="Amiri" w:cs="Amiri"/>
          <w:color w:val="111111"/>
          <w:sz w:val="28"/>
          <w:sz w:val="28"/>
          <w:szCs w:val="28"/>
          <w:rtl w:val="true"/>
          <w:lang w:bidi="ar-SA"/>
        </w:rPr>
        <w:t xml:space="preserve">قُلْ أَ رَأَیْتُمْ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خَلَقُوا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از مشرکان، برای اندیشیدن در پوچی و ناتوانی معبودهای دروغینشان</w:t>
      </w:r>
    </w:p>
    <w:p>
      <w:pPr>
        <w:pStyle w:val="BookText"/>
        <w:rPr/>
      </w:pPr>
      <w:r>
        <w:rPr>
          <w:rFonts w:ascii="Amiri" w:hAnsi="Amiri" w:eastAsia="Amiri" w:cs="Amiri"/>
          <w:color w:val="111111"/>
          <w:sz w:val="28"/>
          <w:sz w:val="28"/>
          <w:szCs w:val="28"/>
          <w:rtl w:val="true"/>
          <w:lang w:bidi="ar-SA"/>
        </w:rPr>
        <w:t>قُلْ أَ رَأَیْتُمْ مٰا تَدْعُونَ مِنْ دُونِ اللّٰهِ أَرُونِی مٰا ذٰا خَلَقُوا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سؤال از نگریستن؛ مفاد آن، دعوت برای اندیشیدن در ماهیت پوچ بت‌ها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حقایق مورد غفلت و واداشتن اندیشه‌ها به تأمل دربارۀ آن، روشی‌قرآنی برای هدایت آدمیان</w:t>
      </w:r>
    </w:p>
    <w:p>
      <w:pPr>
        <w:pStyle w:val="BookText"/>
        <w:rPr/>
      </w:pPr>
      <w:r>
        <w:rPr>
          <w:rFonts w:ascii="Amiri" w:hAnsi="Amiri" w:eastAsia="Amiri" w:cs="Amiri"/>
          <w:color w:val="111111"/>
          <w:sz w:val="28"/>
          <w:sz w:val="28"/>
          <w:szCs w:val="28"/>
          <w:rtl w:val="true"/>
          <w:lang w:bidi="ar-SA"/>
        </w:rPr>
        <w:t xml:space="preserve">قُلْ أَ رَأَیْتُمْ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أَرُونِی مٰا ذٰا خَلَقُوا</w:t>
      </w:r>
    </w:p>
    <w:p>
      <w:pPr>
        <w:pStyle w:val="BookText"/>
        <w:rPr/>
      </w:pPr>
      <w:r>
        <w:rPr>
          <w:rFonts w:ascii="IRNazanin" w:hAnsi="IRNazanin" w:eastAsia="IRNazanin"/>
          <w:color w:val="111111"/>
          <w:sz w:val="28"/>
          <w:sz w:val="28"/>
          <w:szCs w:val="28"/>
          <w:rtl w:val="true"/>
          <w:lang w:bidi="fa-IR"/>
        </w:rPr>
        <w:t>طرح پرسش از سوی قرآن، برای وادار کردن مشرکان به تأمل،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بت‌ها و معبودهای مشرکان، از آفرینش موجودات زمینی و مشارکت در خلقت و تدبیر امور آسمان‌ها</w:t>
      </w:r>
    </w:p>
    <w:p>
      <w:pPr>
        <w:pStyle w:val="BookText"/>
        <w:rPr/>
      </w:pPr>
      <w:r>
        <w:rPr>
          <w:rFonts w:ascii="Amiri" w:hAnsi="Amiri" w:eastAsia="Amiri" w:cs="Amiri"/>
          <w:color w:val="111111"/>
          <w:sz w:val="28"/>
          <w:sz w:val="28"/>
          <w:szCs w:val="28"/>
          <w:rtl w:val="true"/>
          <w:lang w:bidi="ar-SA"/>
        </w:rPr>
        <w:t>مٰا ذٰا خَلَقُوا مِنَ الْأَرْضِ أَمْ لَهُمْ شِرْکٌ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خلقت جهان و تدبیر امور آن، شرط شایستگی معبود برای پرستیده‌شدن</w:t>
      </w:r>
    </w:p>
    <w:p>
      <w:pPr>
        <w:pStyle w:val="BookText"/>
        <w:rPr/>
      </w:pPr>
      <w:r>
        <w:rPr>
          <w:rFonts w:ascii="Amiri" w:hAnsi="Amiri" w:eastAsia="Amiri" w:cs="Amiri"/>
          <w:color w:val="111111"/>
          <w:sz w:val="28"/>
          <w:sz w:val="28"/>
          <w:szCs w:val="28"/>
          <w:rtl w:val="true"/>
          <w:lang w:bidi="ar-SA"/>
        </w:rPr>
        <w:t>مٰا ذٰا خَلَقُوا مِنَ الْأَرْضِ أَمْ لَهُمْ شِرْکٌ فِی السَّمٰاوٰاتِ</w:t>
      </w:r>
    </w:p>
    <w:p>
      <w:pPr>
        <w:pStyle w:val="BookText"/>
        <w:rPr/>
      </w:pPr>
      <w:r>
        <w:rPr>
          <w:rFonts w:ascii="IRNazanin" w:hAnsi="IRNazanin" w:eastAsia="IRNazanin"/>
          <w:color w:val="111111"/>
          <w:sz w:val="28"/>
          <w:sz w:val="28"/>
          <w:szCs w:val="28"/>
          <w:rtl w:val="true"/>
          <w:lang w:bidi="fa-IR"/>
        </w:rPr>
        <w:t>در این آیه، به ناتوانی بت‌ها در امر خلقت و تدبیر جهان اشاره شده است و این خود می‌نمایاند که توانایی بر خلقت و تدبیر، ملاکی است که براساس آن، می‌توان معبود واقعی را از معبود دروغین، متمایز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لَهُمْ شِرْکٌ فِی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ماهیت بت‌ها، کافی برای پی‌بردن به بطلان شرک</w:t>
      </w:r>
    </w:p>
    <w:p>
      <w:pPr>
        <w:pStyle w:val="BookText"/>
        <w:rPr/>
      </w:pP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معبودهای مشرکان، در شمار موجودات شعورمند</w:t>
      </w:r>
    </w:p>
    <w:p>
      <w:pPr>
        <w:pStyle w:val="BookText"/>
        <w:rPr/>
      </w:pPr>
      <w:r>
        <w:rPr>
          <w:rFonts w:ascii="Amiri" w:hAnsi="Amiri" w:eastAsia="Amiri" w:cs="Amiri"/>
          <w:color w:val="111111"/>
          <w:sz w:val="28"/>
          <w:sz w:val="28"/>
          <w:szCs w:val="28"/>
          <w:rtl w:val="true"/>
          <w:lang w:bidi="ar-SA"/>
        </w:rPr>
        <w:t xml:space="preserve">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w:t>
      </w:r>
    </w:p>
    <w:p>
      <w:pPr>
        <w:pStyle w:val="BookText"/>
        <w:rPr/>
      </w:pPr>
      <w:r>
        <w:rPr>
          <w:rFonts w:ascii="IRNazanin" w:hAnsi="IRNazanin" w:eastAsia="IRNazanin"/>
          <w:color w:val="111111"/>
          <w:sz w:val="28"/>
          <w:sz w:val="28"/>
          <w:szCs w:val="28"/>
          <w:rtl w:val="true"/>
          <w:lang w:bidi="fa-IR"/>
        </w:rPr>
        <w:t>به‌کار رفتن ضمایر ذوی‌العقول در مورد معبودهای دروغین مشرکان، می‌تواند از آن جهت باشد که در میان آنها، عناصری شعورمند نیز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بیدارگری و بینش‌دهی، وظیفۀ مبلغان الهی حتی پس از روی‌گردانی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تَدْعُونَ مِنْ دُونِ اللّٰهِ</w:t>
      </w:r>
    </w:p>
    <w:p>
      <w:pPr>
        <w:pStyle w:val="BookText"/>
        <w:rPr/>
      </w:pPr>
      <w:r>
        <w:rPr>
          <w:rFonts w:ascii="Amiri" w:hAnsi="Amiri" w:eastAsia="Amiri" w:cs="Amiri"/>
          <w:color w:val="111111"/>
          <w:sz w:val="28"/>
          <w:sz w:val="28"/>
          <w:szCs w:val="28"/>
          <w:rtl w:val="true"/>
          <w:lang w:bidi="ar-SA"/>
        </w:rPr>
        <w:t xml:space="preserve">ارتباط این آیه با ذیل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این نکته را برساند که اعراض کافران، تکلیف مبلغان الهی را ساقط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غیر خدا، فاقد کمترین دلیل معتبر نقلی و برهان علمی</w:t>
      </w:r>
    </w:p>
    <w:p>
      <w:pPr>
        <w:pStyle w:val="BookText"/>
        <w:rPr/>
      </w:pPr>
      <w:r>
        <w:rPr>
          <w:rFonts w:ascii="Amiri" w:hAnsi="Amiri" w:eastAsia="Amiri" w:cs="Amiri"/>
          <w:color w:val="111111"/>
          <w:sz w:val="28"/>
          <w:sz w:val="28"/>
          <w:szCs w:val="28"/>
          <w:rtl w:val="true"/>
          <w:lang w:bidi="ar-SA"/>
        </w:rPr>
        <w:t>اِئْتُونِی بِکِتٰابٍ مِنْ قَبْلِ هٰذٰا أَوْ أَثٰارَةٍ مِنْ عِلْمٍ</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نوشته‌ها و نقل‌هایی باشد که قابل اتکاء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هرگونه دلیل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مبرّا از کمترین آثار و نشانه‌های شرک</w:t>
      </w:r>
    </w:p>
    <w:p>
      <w:pPr>
        <w:pStyle w:val="BookText"/>
        <w:rPr/>
      </w:pPr>
      <w:r>
        <w:rPr>
          <w:rFonts w:ascii="Amiri" w:hAnsi="Amiri" w:eastAsia="Amiri" w:cs="Amiri"/>
          <w:color w:val="111111"/>
          <w:sz w:val="28"/>
          <w:sz w:val="28"/>
          <w:szCs w:val="28"/>
          <w:rtl w:val="true"/>
          <w:lang w:bidi="ar-SA"/>
        </w:rPr>
        <w:t>اِئْتُونِی بِکِتٰابٍ مِنْ قَبْلِ هٰذٰا</w:t>
      </w:r>
    </w:p>
    <w:p>
      <w:pPr>
        <w:pStyle w:val="BookText"/>
        <w:rPr/>
      </w:pPr>
      <w:r>
        <w:rPr>
          <w:rFonts w:ascii="IRNazanin" w:hAnsi="IRNazanin" w:eastAsia="IRNazanin"/>
          <w:color w:val="111111"/>
          <w:sz w:val="28"/>
          <w:sz w:val="28"/>
          <w:szCs w:val="28"/>
          <w:rtl w:val="true"/>
          <w:lang w:bidi="fa-IR"/>
        </w:rPr>
        <w:t xml:space="preserve">بارزترین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مِنْ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پیش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قاطعیت در برابر تمامی اهل‌کتاب عصر نزول، اعلام کرده است که هیچ کتاب آسمانی،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کامل کتاب‌های آسمانی، در تبلیغ توحید</w:t>
      </w:r>
    </w:p>
    <w:p>
      <w:pPr>
        <w:pStyle w:val="BookText"/>
        <w:rPr/>
      </w:pPr>
      <w:r>
        <w:rPr>
          <w:rFonts w:ascii="Amiri" w:hAnsi="Amiri" w:eastAsia="Amiri" w:cs="Amiri"/>
          <w:color w:val="111111"/>
          <w:sz w:val="28"/>
          <w:sz w:val="28"/>
          <w:szCs w:val="28"/>
          <w:rtl w:val="true"/>
          <w:lang w:bidi="ar-SA"/>
        </w:rPr>
        <w:t>اِئْتُونِی بِکِتٰابٍ مِنْ قَبْلِ هٰذٰا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نشانه‌های شرک در هر متن، دلیل آسمانی نبودن آن</w:t>
      </w:r>
    </w:p>
    <w:p>
      <w:pPr>
        <w:pStyle w:val="BookText"/>
        <w:rPr/>
      </w:pPr>
      <w:r>
        <w:rPr>
          <w:rFonts w:ascii="Amiri" w:hAnsi="Amiri" w:eastAsia="Amiri" w:cs="Amiri"/>
          <w:color w:val="111111"/>
          <w:sz w:val="28"/>
          <w:sz w:val="28"/>
          <w:szCs w:val="28"/>
          <w:rtl w:val="true"/>
          <w:lang w:bidi="ar-SA"/>
        </w:rPr>
        <w:t>اِئْتُونِی بِکِتٰابٍ مِنْ قَبْلِ هٰذٰا</w:t>
      </w:r>
    </w:p>
    <w:p>
      <w:pPr>
        <w:pStyle w:val="BookText"/>
        <w:rPr/>
      </w:pPr>
      <w:r>
        <w:rPr>
          <w:rFonts w:ascii="IRNazanin" w:hAnsi="IRNazanin" w:eastAsia="IRNazanin"/>
          <w:color w:val="111111"/>
          <w:sz w:val="28"/>
          <w:sz w:val="28"/>
          <w:szCs w:val="28"/>
          <w:rtl w:val="true"/>
          <w:lang w:bidi="fa-IR"/>
        </w:rPr>
        <w:t>از اظهار قاطع قرآن، به این که کتاب‌های آسمانی به‌دور از تبلیغ شرک است؛ این نتیجه به‌دست می‌آید که هرگاه اثری از شرک در کتابی دیده شد، باید اذعان داشت که دست تحریف‌گران در آن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مستند بودن هر عقیدۀ دینی، به منبع وحی و یا دلیل قطعی علمی</w:t>
      </w:r>
    </w:p>
    <w:p>
      <w:pPr>
        <w:pStyle w:val="BookText"/>
        <w:rPr/>
      </w:pPr>
      <w:r>
        <w:rPr>
          <w:rFonts w:ascii="Amiri" w:hAnsi="Amiri" w:eastAsia="Amiri" w:cs="Amiri"/>
          <w:color w:val="111111"/>
          <w:sz w:val="28"/>
          <w:sz w:val="28"/>
          <w:szCs w:val="28"/>
          <w:rtl w:val="true"/>
          <w:lang w:bidi="ar-SA"/>
        </w:rPr>
        <w:t>اِئْتُونِی بِکِتٰابٍ مِنْ قَبْلِ هٰذٰا أَوْ أَثٰارَةٍ مِنْ عِلْمٍ إِنْ کُنْتُمْ صٰادِقِینَ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صداقت و درستی هر عقیدۀ دینی را، از دو راه قابل اثبات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دلیل متکی به وحی و کتاب‌های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گواهی از دریافت‌های علمی و عقلی</w:t>
      </w:r>
      <w:r>
        <w:rPr>
          <w:rFonts w:eastAsia="IRNazanin" w:cs="IRNazanin"/>
          <w:color w:val="111111"/>
          <w:sz w:val="28"/>
          <w:szCs w:val="28"/>
          <w:rtl w:val="true"/>
          <w:lang w:bidi="fa-IR"/>
        </w:rPr>
        <w:t>.</w:t>
      </w:r>
      <w:bookmarkStart w:id="573" w:name="pg19707_220700"/>
    </w:p>
    <w:p>
      <w:pPr>
        <w:pStyle w:val="BookText"/>
        <w:rPr/>
      </w:pPr>
      <w:bookmarkEnd w:id="57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ارشادی و مباحثات عقیدتی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اشراف و رهنمودهای خداوند</w:t>
      </w:r>
    </w:p>
    <w:p>
      <w:pPr>
        <w:pStyle w:val="BookText"/>
        <w:rPr/>
      </w:pPr>
      <w:r>
        <w:rPr>
          <w:rFonts w:ascii="Amiri" w:hAnsi="Amiri" w:eastAsia="Amiri" w:cs="Amiri"/>
          <w:color w:val="111111"/>
          <w:sz w:val="28"/>
          <w:sz w:val="28"/>
          <w:szCs w:val="28"/>
          <w:rtl w:val="true"/>
          <w:lang w:bidi="ar-SA"/>
        </w:rPr>
        <w:t>قُلْ أَ رَأَیْتُمْ مٰا تَدْعُونَ</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شریفه،بیانگر این نکته است که همگان بدانند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شؤون حیات، حتی مناظرات خویش با مشرکان، تابع وحی و الهام‌گیرنده از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بالکتاب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عنی بذٰلک علم اوصیاء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تورات و انجیل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جانشینان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انجیل؛ انسان؛ بت؛ برهان؛ تعلیم؛ تفکر؛ تنزیه؛ توحید؛ تورات؛ جهان؛ خلقت؛ دین؛ راستگویی؛ رسالت؛ زمین؛ سؤال و جواب؛ سخن؛ شرک؛ شعور؛ عجز؛ علم؛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574" w:name="__RefHeading___Toc1643490_2314609296"/>
      <w:bookmarkStart w:id="575" w:name="_Toc200"/>
      <w:bookmarkEnd w:id="574"/>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5</w:t>
      </w:r>
      <w:r>
        <w:rPr>
          <w:rtl w:val="true"/>
        </w:rPr>
        <w:t>]</w:t>
      </w:r>
      <w:bookmarkEnd w:id="575"/>
    </w:p>
    <w:p>
      <w:pPr>
        <w:pStyle w:val="BookText"/>
        <w:rPr/>
      </w:pP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کیست گمراه‌تر از آن کس که جز خدا چیزی را می‌خواند که تا روز قیامت پاسخ او را نمی‌دهد، و آن معبودان از دعای آنان بی‌خبرند؟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عبادت‌گران غیر خدا و حاجت‌طلبان از درگاه غیر او، گمراه‌ترین وسرگشته‌ترین انسان‌ها</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معبودهای مشرکان، از اجابت خواسته‌ها و برآوردن نیازهای ایشان</w:t>
      </w:r>
    </w:p>
    <w:p>
      <w:pPr>
        <w:pStyle w:val="BookText"/>
        <w:rPr/>
      </w:pPr>
      <w:r>
        <w:rPr>
          <w:rFonts w:ascii="Amiri" w:hAnsi="Amiri" w:eastAsia="Amiri" w:cs="Amiri"/>
          <w:color w:val="111111"/>
          <w:sz w:val="28"/>
          <w:sz w:val="28"/>
          <w:szCs w:val="28"/>
          <w:rtl w:val="true"/>
          <w:lang w:bidi="ar-SA"/>
        </w:rPr>
        <w:t>مِنْ دُونِ اللّٰهِ مَنْ لاٰ یَسْتَجِیبُ لَهُ إِلیٰ یَوْمِ الْقِیٰامَةِ وَ هُمْ عَنْ دُعٰائِهِمْ غٰافِلُونَ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بت‌ها از شنیدن و اجابت نیایشِ مشرکان، دلیلی واضح بر بیهودگی عبادت آنها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أَضَلُّ مِمَّنْ یَدْعُوا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 دُعٰائِهِمْ غٰافِلُونَ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از سوی خداوند، به سبب روی‌گردانی از درگاه او و توجه به عناصری عاجز و ناتوان</w:t>
      </w:r>
    </w:p>
    <w:p>
      <w:pPr>
        <w:pStyle w:val="BookText"/>
        <w:rPr/>
      </w:pPr>
      <w:r>
        <w:rPr>
          <w:rFonts w:ascii="Amiri" w:hAnsi="Amiri" w:eastAsia="Amiri" w:cs="Amiri"/>
          <w:color w:val="111111"/>
          <w:sz w:val="28"/>
          <w:sz w:val="28"/>
          <w:szCs w:val="28"/>
          <w:rtl w:val="true"/>
          <w:lang w:bidi="ar-SA"/>
        </w:rPr>
        <w:t>مَنْ أَضَلُّ مِمَّنْ یَدْعُوا مِنْ دُونِ اللّٰهِ مَنْ لاٰ یَسْتَجِیبُ لَهُ إِلیٰ یَوْمِ الْقِیٰامَةِ وَ هُمْ عَنْ دُعٰائِهِمْ غٰافِلُونَ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توانایی معبود واقعی و شایستۀ پرستش، بر شنیدن صدای عبادت‌گران و اجابت خواسته‌های آنان</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 إِلیٰ یَوْمِ الْقِیٰامَةِ</w:t>
      </w:r>
    </w:p>
    <w:p>
      <w:pPr>
        <w:pStyle w:val="BookText"/>
        <w:rPr/>
      </w:pPr>
      <w:r>
        <w:rPr>
          <w:rFonts w:ascii="IRNazanin" w:hAnsi="IRNazanin" w:eastAsia="IRNazanin"/>
          <w:color w:val="111111"/>
          <w:sz w:val="28"/>
          <w:sz w:val="28"/>
          <w:szCs w:val="28"/>
          <w:rtl w:val="true"/>
          <w:lang w:bidi="fa-IR"/>
        </w:rPr>
        <w:t>خداوند، مشرکان را به سبب پرستش موجوداتی که قادر به شنوایی و اجابت دعای آنان نیستند،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است که معبود واقعی، باید قادر بر شنیدن و اجابت خواسته‌ها و نیازهای مخلوقات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شنیدن و اجابت همۀ دعاها و نیازهای عبادت‌گران خود</w:t>
      </w:r>
    </w:p>
    <w:p>
      <w:pPr>
        <w:pStyle w:val="BookText"/>
        <w:rPr/>
      </w:pPr>
      <w:r>
        <w:rPr>
          <w:rFonts w:ascii="Amiri" w:hAnsi="Amiri" w:eastAsia="Amiri" w:cs="Amiri"/>
          <w:color w:val="111111"/>
          <w:sz w:val="28"/>
          <w:sz w:val="28"/>
          <w:szCs w:val="28"/>
          <w:rtl w:val="true"/>
          <w:lang w:bidi="ar-SA"/>
        </w:rPr>
        <w:t>مَنْ أَضَلُّ مِمَّنْ یَدْعُوا مِنْ دُونِ اللّٰهِ مَنْ لاٰ یَسْتَجِیبُ لَهُ إِلیٰ یَوْمِ الْقِیٰامَةِ</w:t>
      </w:r>
    </w:p>
    <w:p>
      <w:pPr>
        <w:pStyle w:val="BookText"/>
        <w:rPr/>
      </w:pPr>
      <w:r>
        <w:rPr>
          <w:rFonts w:ascii="IRNazanin" w:hAnsi="IRNazanin" w:eastAsia="IRNazanin"/>
          <w:color w:val="111111"/>
          <w:sz w:val="28"/>
          <w:sz w:val="28"/>
          <w:szCs w:val="28"/>
          <w:rtl w:val="true"/>
          <w:lang w:bidi="fa-IR"/>
        </w:rPr>
        <w:t>از مفهوم آیۀ شریفه، استفاده می‌شود که اگر غیر خدا نمی‌تواند نیازهای گستردۀ خلق را برآورده کند؛ اما خداوند قادر به اجابت هر دعا در هر زمینه و در هر زمان می‌باشد، چرا که او نه از دعایی غافل است و نه از اجابت آن 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گستردۀ آدمی، از عوامل و زمینه‌های گرایش او به پرستش معبود</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p>
    <w:p>
      <w:pPr>
        <w:pStyle w:val="BookText"/>
        <w:rPr/>
      </w:pPr>
      <w:r>
        <w:rPr>
          <w:rFonts w:ascii="IRNazanin" w:hAnsi="IRNazanin" w:eastAsia="IRNazanin"/>
          <w:color w:val="111111"/>
          <w:sz w:val="28"/>
          <w:sz w:val="28"/>
          <w:szCs w:val="28"/>
          <w:rtl w:val="true"/>
          <w:lang w:bidi="fa-IR"/>
        </w:rPr>
        <w:t>تکیۀ آیۀ شریفه بر دعا و نیازخواهی‌های انسان و این‌که جز خداوند، کسی قادر به اجابت نیازهای همیشگی و گستردۀ انسان نیست، می‌رساند که خداوند از این اهرم برای سوق دادن انسان‌ها به توحید استفاده کرده است؛ چه این که نیازمندی آنان زمینه‌ای است هموار برای روی‌آوری به مبدأ توانمند بی‌نیاز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شعورمند، در میان معبودهای مشرکان</w:t>
      </w:r>
    </w:p>
    <w:p>
      <w:pPr>
        <w:pStyle w:val="BookText"/>
        <w:rPr/>
      </w:pPr>
      <w:r>
        <w:rPr>
          <w:rFonts w:ascii="Amiri" w:hAnsi="Amiri" w:eastAsia="Amiri" w:cs="Amiri"/>
          <w:color w:val="111111"/>
          <w:sz w:val="28"/>
          <w:sz w:val="28"/>
          <w:szCs w:val="28"/>
          <w:rtl w:val="true"/>
          <w:lang w:bidi="ar-SA"/>
        </w:rPr>
        <w:t>مَنْ لاٰ یَسْتَجِیبُ لَهُ إِلیٰ یَوْمِ الْقِیٰامَةِ وَ هُمْ عَنْ دُعٰائِهِمْ غٰافِلُونَ</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ضمایر ذوی العقول در مورد معبودهای دروغین مشرکان می‌توان از آن جهت باشد که در میان آنها عناصری شعورمند نیز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نوعی شعور، در همه موجودات جهان حتی جمادات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عَنْ دُعٰائِهِمْ غٰافِلُونَ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انکار نیست که در میان معبودهای مشرکان، بت‌ها و جمادات نیز وجود داشته‌اند و خداوند در مورد چنین موجوداتی، اولاً ضمیر ذوی‌العقول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ثانیاً صفتی را دربارۀ آنان به‌کار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نوع عدم و ملکه است؛ زیرا غفلت در جایی صدق می‌کند که زمینۀ توجه،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تعبیر استفاده می‌شود که جمادات نیز دارای نوعی توجه و شعوراند</w:t>
      </w:r>
      <w:r>
        <w:rPr>
          <w:rFonts w:eastAsia="IRNazanin" w:cs="IRNazanin"/>
          <w:color w:val="111111"/>
          <w:sz w:val="28"/>
          <w:szCs w:val="28"/>
          <w:rtl w:val="true"/>
          <w:lang w:bidi="fa-IR"/>
        </w:rPr>
        <w:t>.</w:t>
      </w:r>
      <w:bookmarkStart w:id="576" w:name="pg19707_220702"/>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بت؛ دعا؛ سؤال و جواب؛ شرک؛ شعور؛ ضلالت؛ عبادت؛ عجز؛ غفلت؛ قدرت؛ کری؛ گوش؛ ملامت؛ یوم القیامه</w:t>
      </w:r>
    </w:p>
    <w:p>
      <w:pPr>
        <w:pStyle w:val="Heading3"/>
        <w:numPr>
          <w:ilvl w:val="2"/>
          <w:numId w:val="1"/>
        </w:numPr>
        <w:rPr/>
      </w:pPr>
      <w:bookmarkStart w:id="577" w:name="__RefHeading___Toc1643492_2314609296"/>
      <w:bookmarkStart w:id="578" w:name="_Toc201"/>
      <w:bookmarkEnd w:id="577"/>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6</w:t>
      </w:r>
      <w:r>
        <w:rPr>
          <w:rtl w:val="true"/>
        </w:rPr>
        <w:t>]</w:t>
      </w:r>
      <w:bookmarkEnd w:id="578"/>
    </w:p>
    <w:p>
      <w:pPr>
        <w:pStyle w:val="BookText"/>
        <w:rPr/>
      </w:pP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هنگامی که این مردم محشور شوند، معبودان دشمن آنان می‌گردند و عبادتشان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مورد پرستش مشرکان، دشمن ایشان در صحنۀ رستاخیز</w:t>
      </w:r>
    </w:p>
    <w:p>
      <w:pPr>
        <w:pStyle w:val="BookText"/>
        <w:rPr/>
      </w:pPr>
      <w:r>
        <w:rPr>
          <w:rFonts w:ascii="Amiri" w:hAnsi="Amiri" w:eastAsia="Amiri" w:cs="Amiri"/>
          <w:color w:val="111111"/>
          <w:sz w:val="28"/>
          <w:sz w:val="28"/>
          <w:szCs w:val="28"/>
          <w:rtl w:val="true"/>
          <w:lang w:bidi="ar-SA"/>
        </w:rPr>
        <w:t>وَ إِذٰا حُشِرَ النّٰاسُ کٰانُوا لَهُمْ أَعْدٰاءً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باطل و شرک‌آلود دنیوی، مایۀ عناد و ستیز در صحنۀ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w:t>
      </w:r>
    </w:p>
    <w:p>
      <w:pPr>
        <w:pStyle w:val="BookText"/>
        <w:rPr/>
      </w:pPr>
      <w:r>
        <w:rPr>
          <w:rFonts w:ascii="IRNazanin" w:hAnsi="IRNazanin" w:eastAsia="IRNazanin"/>
          <w:color w:val="111111"/>
          <w:sz w:val="28"/>
          <w:sz w:val="28"/>
          <w:szCs w:val="28"/>
          <w:rtl w:val="true"/>
          <w:lang w:bidi="fa-IR"/>
        </w:rPr>
        <w:t>آیۀ شریفه، تصریح به این حقیقت دارد که موجوداتی را که انسان در دنیا به غلط تکریم نموده و با آنان پیوند عبودیت و پرستش برقرار کرده؛ در قیامت این پیوند به خصومت منتهی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تمامی انسان‌ها و نیز معبودهای دروغین مشرکان، در قیامت</w:t>
      </w:r>
    </w:p>
    <w:p>
      <w:pPr>
        <w:pStyle w:val="BookText"/>
        <w:rPr/>
      </w:pPr>
      <w:r>
        <w:rPr>
          <w:rFonts w:ascii="Amiri" w:hAnsi="Amiri" w:eastAsia="Amiri" w:cs="Amiri"/>
          <w:color w:val="111111"/>
          <w:sz w:val="28"/>
          <w:sz w:val="28"/>
          <w:szCs w:val="28"/>
          <w:rtl w:val="true"/>
          <w:lang w:bidi="ar-SA"/>
        </w:rPr>
        <w:t xml:space="preserve">یَدْعُوا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لَهُمْ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معبودهای مشرکان نیز همانند مردم، محشور می‌شوند و در آن رویارویی، عداوت‌ها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معبودهای باطل در قیامت، از پرستش عبادت‌گران خود</w:t>
      </w:r>
    </w:p>
    <w:p>
      <w:pPr>
        <w:pStyle w:val="BookText"/>
        <w:rPr/>
      </w:pPr>
      <w:r>
        <w:rPr>
          <w:rFonts w:ascii="Amiri" w:hAnsi="Amiri" w:eastAsia="Amiri" w:cs="Amiri"/>
          <w:color w:val="111111"/>
          <w:sz w:val="28"/>
          <w:sz w:val="28"/>
          <w:szCs w:val="28"/>
          <w:rtl w:val="true"/>
          <w:lang w:bidi="ar-SA"/>
        </w:rPr>
        <w:t>وَ کٰانُوا بِعِبٰادَتِهِمْ کٰافِرِینَ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معبودها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عبادت‌گران مشرک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تبدیل پیوندهای شرک‌آلود به روابط خصمانه در آخرت، مایۀ پرهیز انسان از شرک</w:t>
      </w:r>
    </w:p>
    <w:p>
      <w:pPr>
        <w:pStyle w:val="BookText"/>
        <w:rPr/>
      </w:pPr>
      <w:r>
        <w:rPr>
          <w:rFonts w:ascii="Amiri" w:hAnsi="Amiri" w:eastAsia="Amiri" w:cs="Amiri"/>
          <w:color w:val="111111"/>
          <w:sz w:val="28"/>
          <w:sz w:val="28"/>
          <w:szCs w:val="28"/>
          <w:rtl w:val="true"/>
          <w:lang w:bidi="ar-SA"/>
        </w:rPr>
        <w:t>وَ إِذٰا حُشِرَ النّٰاسُ کٰانُوا لَهُمْ أَعْدٰاءً</w:t>
      </w:r>
    </w:p>
    <w:p>
      <w:pPr>
        <w:pStyle w:val="BookText"/>
        <w:rPr/>
      </w:pPr>
      <w:r>
        <w:rPr>
          <w:rFonts w:ascii="IRNazanin" w:hAnsi="IRNazanin" w:eastAsia="IRNazanin"/>
          <w:color w:val="111111"/>
          <w:sz w:val="28"/>
          <w:sz w:val="28"/>
          <w:szCs w:val="28"/>
          <w:rtl w:val="true"/>
          <w:lang w:bidi="fa-IR"/>
        </w:rPr>
        <w:t>آیۀ شریفه، با تذکر دادن به عداوت اخروی معبودهای دروغین با عبادت‌گران خویش، درصدد دور نمودن انسان‌ها از شرک و روی‌آوردن به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دشمنی و بیزاری مشرکان، نسبت به معبودهای دروغین خود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لَهُمْ أَعْدٰاءً وَ کٰانُوا بِعِبٰادَتِهِمْ کٰافِرِینَ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مرجع</w:t>
      </w:r>
      <w:bookmarkStart w:id="579" w:name="pg19707_220703"/>
    </w:p>
    <w:p>
      <w:pPr>
        <w:pStyle w:val="BookText"/>
        <w:rPr/>
      </w:pPr>
      <w:bookmarkEnd w:id="579"/>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معبودهای مشرکان باشد که در آیۀ قبل، به عنوان معبودهای غیر الهی از آنها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حیات و شعور در موجودات، حتی جمادات در آخرت</w:t>
      </w:r>
    </w:p>
    <w:p>
      <w:pPr>
        <w:pStyle w:val="BookText"/>
        <w:rPr/>
      </w:pPr>
      <w:r>
        <w:rPr>
          <w:rFonts w:ascii="Amiri" w:hAnsi="Amiri" w:eastAsia="Amiri" w:cs="Amiri"/>
          <w:color w:val="111111"/>
          <w:sz w:val="28"/>
          <w:sz w:val="28"/>
          <w:szCs w:val="28"/>
          <w:rtl w:val="true"/>
          <w:lang w:bidi="ar-SA"/>
        </w:rPr>
        <w:t>کٰانُوا لَهُمْ أَعْدٰاءً وَ کٰانُوا بِعِبٰادَتِهِمْ کٰافِرِینَ</w:t>
      </w:r>
    </w:p>
    <w:p>
      <w:pPr>
        <w:pStyle w:val="BookText"/>
        <w:rPr/>
      </w:pPr>
      <w:r>
        <w:rPr>
          <w:rFonts w:ascii="IRNazanin" w:hAnsi="IRNazanin" w:eastAsia="IRNazanin"/>
          <w:color w:val="111111"/>
          <w:sz w:val="28"/>
          <w:sz w:val="28"/>
          <w:szCs w:val="28"/>
          <w:rtl w:val="true"/>
          <w:lang w:bidi="fa-IR"/>
        </w:rPr>
        <w:t xml:space="preserve">از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تکدی؛ تولی؛ حشر و نشر؛ دشمنی؛ ذکر؛ شرک؛ شعور؛ عبادت؛ قیامت</w:t>
      </w:r>
    </w:p>
    <w:p>
      <w:pPr>
        <w:pStyle w:val="Heading3"/>
        <w:numPr>
          <w:ilvl w:val="2"/>
          <w:numId w:val="1"/>
        </w:numPr>
        <w:rPr/>
      </w:pPr>
      <w:bookmarkStart w:id="580" w:name="__RefHeading___Toc1643494_2314609296"/>
      <w:bookmarkStart w:id="581" w:name="_Toc202"/>
      <w:bookmarkEnd w:id="580"/>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7</w:t>
      </w:r>
      <w:r>
        <w:rPr>
          <w:rtl w:val="true"/>
        </w:rPr>
        <w:t>]</w:t>
      </w:r>
      <w:bookmarkEnd w:id="581"/>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چون آیات ما که به خوبی روشن است بر آنان خوانده شود،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حق به آنان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حق‌ناباوران کافر، آیات الهی را سحر و جادوئی روشن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 و خالی از هر گونه ابهام</w:t>
      </w:r>
    </w:p>
    <w:p>
      <w:pPr>
        <w:pStyle w:val="BookText"/>
        <w:rPr/>
      </w:pPr>
      <w:r>
        <w:rPr>
          <w:rFonts w:ascii="Amiri" w:hAnsi="Amiri" w:eastAsia="Amiri" w:cs="Amiri"/>
          <w:color w:val="111111"/>
          <w:sz w:val="28"/>
          <w:sz w:val="28"/>
          <w:szCs w:val="28"/>
          <w:rtl w:val="true"/>
          <w:lang w:bidi="ar-SA"/>
        </w:rPr>
        <w:t>آیٰاتُنٰا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علیه آیات الهی، ناشی از خصلت‌های منفی خود انسان است؛ نه ابهام و نارسایی پیام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آیٰاتُنٰا بَیِّنٰاتٍ قٰالَ الَّذِینَ کَفَرُوا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مُبِینٌ</w:t>
      </w:r>
    </w:p>
    <w:p>
      <w:pPr>
        <w:pStyle w:val="BookText"/>
        <w:rPr/>
      </w:pPr>
      <w:r>
        <w:rPr>
          <w:rFonts w:ascii="IRNazanin" w:hAnsi="IRNazanin" w:eastAsia="IRNazanin"/>
          <w:color w:val="111111"/>
          <w:sz w:val="28"/>
          <w:sz w:val="28"/>
          <w:szCs w:val="28"/>
          <w:rtl w:val="true"/>
          <w:lang w:bidi="fa-IR"/>
        </w:rPr>
        <w:t xml:space="preserve">ماضی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می‌دهد که پیش زمینه‌های فکری و روحی در جهت‌گیری‌ها و موضع‌گیری‌های کافران علیه آیات الهی، تأثیری بسزا و تعیین کننده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آیات الهی در قلب‌ها، نتیجۀ حقانیّت و روشنی آنها است؛ نه معلول سحر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آیٰاتُنٰا بَیِّنٰاتٍ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ضمنی کافران، نسبت به اعجاز قرآن و نفوذ عمیق آن در دل‌ها و اندیشه‌ها</w:t>
      </w:r>
    </w:p>
    <w:p>
      <w:pPr>
        <w:pStyle w:val="BookText"/>
        <w:rPr/>
      </w:pPr>
      <w:r>
        <w:rPr>
          <w:rFonts w:ascii="Amiri" w:hAnsi="Amiri" w:eastAsia="Amiri" w:cs="Amiri"/>
          <w:color w:val="111111"/>
          <w:sz w:val="28"/>
          <w:sz w:val="28"/>
          <w:szCs w:val="28"/>
          <w:rtl w:val="true"/>
          <w:lang w:bidi="ar-SA"/>
        </w:rPr>
        <w:t>قٰالَ الَّذِینَ کَفَرُوا لِلْحَقِّ لَمّٰا جٰاءَهُمْ هٰذٰا سِحْرٌ مُبِینٌ</w:t>
      </w:r>
    </w:p>
    <w:p>
      <w:pPr>
        <w:pStyle w:val="BookText"/>
        <w:rPr/>
      </w:pPr>
      <w:r>
        <w:rPr>
          <w:rFonts w:ascii="IRNazanin" w:hAnsi="IRNazanin" w:eastAsia="IRNazanin"/>
          <w:color w:val="111111"/>
          <w:sz w:val="28"/>
          <w:sz w:val="28"/>
          <w:szCs w:val="28"/>
          <w:rtl w:val="true"/>
          <w:lang w:bidi="fa-IR"/>
        </w:rPr>
        <w:t>از این که کافران، قرآن را سحر می‌خواندند، استفاده می‌شود که آنان آثار خارق‌العادۀ آن را دیده و چون درصدد ایمان نبوده‌اند، نام آن را سحر گذاشته‌اند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خواندن قرآن، نتیجۀ تضاد و</w:t>
      </w:r>
      <w:bookmarkStart w:id="582" w:name="pg19707_220704"/>
    </w:p>
    <w:p>
      <w:pPr>
        <w:pStyle w:val="BookText"/>
        <w:rPr/>
      </w:pPr>
      <w:bookmarkEnd w:id="582"/>
      <w:r>
        <w:rPr>
          <w:rFonts w:ascii="IRNazanin" w:hAnsi="IRNazanin" w:eastAsia="IRNazanin"/>
          <w:color w:val="111111"/>
          <w:sz w:val="28"/>
          <w:sz w:val="28"/>
          <w:szCs w:val="28"/>
          <w:rtl w:val="true"/>
          <w:lang w:bidi="fa-IR"/>
        </w:rPr>
        <w:t xml:space="preserve">بحران درونی کافران، در انکار حق و مشاهدۀ نفوذ آیات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کَفَرُوا لِلْحَقِّ لَمّٰا جٰاءَهُمْ هٰذٰا سِحْرٌ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سپر دفاعی کافران در برابر آیات روشن وحی</w:t>
      </w:r>
    </w:p>
    <w:p>
      <w:pPr>
        <w:pStyle w:val="BookText"/>
        <w:rPr/>
      </w:pPr>
      <w:r>
        <w:rPr>
          <w:rFonts w:ascii="Amiri" w:hAnsi="Amiri" w:eastAsia="Amiri" w:cs="Amiri"/>
          <w:color w:val="111111"/>
          <w:sz w:val="28"/>
          <w:sz w:val="28"/>
          <w:szCs w:val="28"/>
          <w:rtl w:val="true"/>
          <w:lang w:bidi="ar-SA"/>
        </w:rPr>
        <w:t xml:space="preserve">إِذٰا تُتْلیٰ عَلَیْهِمْ آیٰاتُنٰا بَیِّنٰاتٍ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آیات قرآن بر قلب‌ها و اندیشه‌ها، نشانگر استناد آن به نیرویی فوق طبیعی</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مُبِینٌ</w:t>
      </w:r>
    </w:p>
    <w:p>
      <w:pPr>
        <w:pStyle w:val="BookText"/>
        <w:rPr/>
      </w:pPr>
      <w:r>
        <w:rPr>
          <w:rFonts w:ascii="IRNazanin" w:hAnsi="IRNazanin" w:eastAsia="IRNazanin"/>
          <w:color w:val="111111"/>
          <w:sz w:val="28"/>
          <w:sz w:val="28"/>
          <w:szCs w:val="28"/>
          <w:rtl w:val="true"/>
          <w:lang w:bidi="fa-IR"/>
        </w:rPr>
        <w:t>از مجموع آیۀ شریفه، تأثیر شگرف و اعجازگونۀ آیات قرآن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مقولۀ باطل</w:t>
      </w:r>
    </w:p>
    <w:p>
      <w:pPr>
        <w:pStyle w:val="BookText"/>
        <w:rPr/>
      </w:pPr>
      <w:r>
        <w:rPr>
          <w:rFonts w:ascii="Amiri" w:hAnsi="Amiri" w:eastAsia="Amiri" w:cs="Amiri"/>
          <w:color w:val="111111"/>
          <w:sz w:val="28"/>
          <w:sz w:val="28"/>
          <w:szCs w:val="28"/>
          <w:rtl w:val="true"/>
          <w:lang w:bidi="ar-SA"/>
        </w:rPr>
        <w:t xml:space="preserve">قٰالَ الَّذِینَ کَفَرُوا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w:t>
      </w:r>
    </w:p>
    <w:p>
      <w:pPr>
        <w:pStyle w:val="BookText"/>
        <w:rPr/>
      </w:pPr>
      <w:r>
        <w:rPr>
          <w:rFonts w:ascii="IRNazanin" w:hAnsi="IRNazanin" w:eastAsia="IRNazanin"/>
          <w:color w:val="111111"/>
          <w:sz w:val="28"/>
          <w:sz w:val="28"/>
          <w:szCs w:val="28"/>
          <w:rtl w:val="true"/>
          <w:lang w:bidi="fa-IR"/>
        </w:rPr>
        <w:t xml:space="preserve">از تقابل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پدیدۀ سحر و جادو، در جامعۀ عصر بعثت</w:t>
      </w:r>
    </w:p>
    <w:p>
      <w:pPr>
        <w:pStyle w:val="BookText"/>
        <w:rPr/>
      </w:pPr>
      <w:r>
        <w:rPr>
          <w:rFonts w:ascii="Amiri" w:hAnsi="Amiri" w:eastAsia="Amiri" w:cs="Amiri"/>
          <w:color w:val="111111"/>
          <w:sz w:val="28"/>
          <w:sz w:val="28"/>
          <w:szCs w:val="28"/>
          <w:rtl w:val="true"/>
          <w:lang w:bidi="ar-SA"/>
        </w:rPr>
        <w:t>هٰذٰا سِحْرٌ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اخلاق؛ اعجاز قرآن؛ افترا؛ اقرار؛ باطل؛ تاریخ؛ تلاوت؛ حق؛ خلافت الهی؛ دشمنی؛ رسالت؛ سحر؛ قرآن؛ کفر؛ وحی</w:t>
      </w:r>
    </w:p>
    <w:p>
      <w:pPr>
        <w:pStyle w:val="Heading3"/>
        <w:numPr>
          <w:ilvl w:val="2"/>
          <w:numId w:val="1"/>
        </w:numPr>
        <w:rPr/>
      </w:pPr>
      <w:bookmarkStart w:id="583" w:name="__RefHeading___Toc1643496_2314609296"/>
      <w:bookmarkStart w:id="584" w:name="_Toc203"/>
      <w:bookmarkEnd w:id="583"/>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8</w:t>
      </w:r>
      <w:r>
        <w:rPr>
          <w:rtl w:val="true"/>
        </w:rPr>
        <w:t>]</w:t>
      </w:r>
      <w:bookmarkEnd w:id="584"/>
    </w:p>
    <w:p>
      <w:pPr>
        <w:pStyle w:val="BookText"/>
        <w:rPr/>
      </w:pP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بافته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را بربافته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آن هلاک می‌شوم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برابر خدا اختیار چیزی را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شما در بارۀ آن به گفت‌وگو می‌پردازید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او میان من و شما گواه است، و اوست که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منتسب نبودن قرآن به مبدأ وحی و انتساب دروغین آن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معتقد به وجود خداوند و در تلاش برای انکار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ascii="IRNazanin" w:hAnsi="IRNazanin" w:eastAsia="IRNazanin"/>
          <w:color w:val="111111"/>
          <w:sz w:val="28"/>
          <w:sz w:val="28"/>
          <w:szCs w:val="28"/>
          <w:rtl w:val="true"/>
          <w:lang w:bidi="fa-IR"/>
        </w:rPr>
        <w:t>اتهام افترا و کذب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آیات از سوی کافران، نمایانگر این حقیقت است که آنان، در بخشی از ادعاها و جوسازی‌های خویش، بر وجود خداوند صحه گذاشته بودند؛ لیکن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وحی را انکار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افترا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شیوه‌های کافران در مبارزه با آن حضرت</w:t>
      </w:r>
    </w:p>
    <w:p>
      <w:pPr>
        <w:pStyle w:val="BookText"/>
        <w:rPr/>
      </w:pP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افترازنندگان به خداوند، در معرض کیفر حتمی او</w:t>
      </w:r>
    </w:p>
    <w:p>
      <w:pPr>
        <w:pStyle w:val="BookText"/>
        <w:rPr/>
      </w:pPr>
      <w:r>
        <w:rPr>
          <w:rFonts w:ascii="Amiri" w:hAnsi="Amiri" w:eastAsia="Amiri" w:cs="Amiri"/>
          <w:color w:val="111111"/>
          <w:sz w:val="28"/>
          <w:sz w:val="28"/>
          <w:szCs w:val="28"/>
          <w:rtl w:val="true"/>
          <w:lang w:bidi="ar-SA"/>
        </w:rPr>
        <w:t>إِنِ افْتَرَیْتُهُ فَلاٰ تَمْلِکُونَ لِی مِنَ اللّٰهِ شَیْئاً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افترا بسته باشد؛ مشرکان در دفاع از او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می‌رساند که افترا بر خداوند، مستلزم عذاب و عقابی است که هیچ دفاع و حمایتی در برابر آن، اثربخش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کیفر حتمی افترازنندگان به خداوند، مایۀ اجتناب از هر گونه نسبت دروغ به ساحت حق</w:t>
      </w:r>
    </w:p>
    <w:p>
      <w:pPr>
        <w:pStyle w:val="BookText"/>
        <w:rPr/>
      </w:pPr>
      <w:r>
        <w:rPr>
          <w:rFonts w:ascii="Amiri" w:hAnsi="Amiri" w:eastAsia="Amiri" w:cs="Amiri"/>
          <w:color w:val="111111"/>
          <w:sz w:val="28"/>
          <w:sz w:val="28"/>
          <w:szCs w:val="28"/>
          <w:rtl w:val="true"/>
          <w:lang w:bidi="ar-SA"/>
        </w:rPr>
        <w:t>قُلْ إِنِ افْتَرَیْتُهُ فَلاٰ تَمْلِکُونَ لِی مِنَ اللّٰهِ شَیْئاً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ارادۀ الهی، مطلق و بدون معارض</w:t>
      </w:r>
    </w:p>
    <w:p>
      <w:pPr>
        <w:pStyle w:val="BookText"/>
        <w:rPr/>
      </w:pPr>
      <w:r>
        <w:rPr>
          <w:rFonts w:ascii="Amiri" w:hAnsi="Amiri" w:eastAsia="Amiri" w:cs="Amiri"/>
          <w:color w:val="111111"/>
          <w:sz w:val="28"/>
          <w:sz w:val="28"/>
          <w:szCs w:val="28"/>
          <w:rtl w:val="true"/>
          <w:lang w:bidi="ar-SA"/>
        </w:rPr>
        <w:t>فَلاٰ تَمْلِکُونَ لِی مِنَ اللّٰهِ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نسبت‌هایِ ناروای مشرکان به ساحت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علم و آگاهی خداوند</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تُفِیضُونَ فِیهِ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تهدید از سوی خداوند</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تُفِیضُونَ</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کافرانی‌اند که آیات روشن قرآن را مورد انکار قرار داده و نسبت سحر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موظّف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این حقیقت که احوال مشرکان، در حیطۀ علم و آگاهی خداوند قرار دارد؛ در حقیقت ایشان را تهدید به عذاب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تنزیه خویش از اتهام افترا، امیدوار و متکی به داوری خداوند</w:t>
      </w:r>
    </w:p>
    <w:p>
      <w:pPr>
        <w:pStyle w:val="BookText"/>
        <w:rPr/>
      </w:pPr>
      <w:r>
        <w:rPr>
          <w:rFonts w:ascii="Amiri" w:hAnsi="Amiri" w:eastAsia="Amiri" w:cs="Amiri"/>
          <w:color w:val="111111"/>
          <w:sz w:val="28"/>
          <w:sz w:val="28"/>
          <w:szCs w:val="28"/>
          <w:rtl w:val="true"/>
          <w:lang w:bidi="ar-SA"/>
        </w:rPr>
        <w:t xml:space="preserve">قُلْ إِنِ افْتَرَیْتُهُ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 بَیْنِی وَ بَیْنَکُمْ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شاهدی کافی برای داوری میان حق و باطل</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 بَیْنِی وَ بَیْنَکُمْ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مبتنی بر الغای خصوصیت از مورد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حمایت الهی از جبهۀ حق، پشتوانۀ مؤمنان در مواجهه با خصومت‌های جبهۀ باطل</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 بَیْنِی وَ بَیْنَکُمْ</w:t>
      </w:r>
    </w:p>
    <w:p>
      <w:pPr>
        <w:pStyle w:val="BookText"/>
        <w:rPr/>
      </w:pPr>
      <w:r>
        <w:rPr>
          <w:rFonts w:ascii="IRNazanin" w:hAnsi="IRNazanin" w:eastAsia="IRNazanin"/>
          <w:color w:val="111111"/>
          <w:sz w:val="28"/>
          <w:sz w:val="28"/>
          <w:szCs w:val="28"/>
          <w:rtl w:val="true"/>
          <w:lang w:bidi="fa-IR"/>
        </w:rPr>
        <w:t xml:space="preserve">خداوند، با تذکر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کافران را تهدید کرده و از سوی دیگر آن حضرت را دلداری داده است؛ زیرا توجه به نظارت و داوری خداوند، خصومت دشمنان را برای مؤمنان قابل تحمل و سهل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داوری خداوند میان حق و باطل، متکی به علم برتر او</w:t>
      </w:r>
    </w:p>
    <w:p>
      <w:pPr>
        <w:pStyle w:val="BookText"/>
        <w:rPr/>
      </w:pP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به ترک مناظره و محاجه با کافران، پس از اتمام حجت بر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افْتَرَیْتُهُ فَلاٰ تَمْلِکُونَ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 بَیْنِی وَ بَیْنَکُمْ</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محاجه باشد؛ یعنی، پس از اتمام حجت، کار داوری دربارۀ کافران را به خدا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کافران، ناشی از غفران و رحمت او است؛ نه جهل و ناتوانی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تهدید کافران، می‌تواند بیانگر مطلب یاد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قادر است کافران را کیفر دهد؛ اما آن را به تأخیر انداخته، تا مگر بنده‌ای استغفار نموده و رو به سوی حق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الهی، گسترده و فراگیر نسبت به تمامی توبه‌کنندگان</w:t>
      </w:r>
    </w:p>
    <w:p>
      <w:pPr>
        <w:pStyle w:val="BookText"/>
        <w:rPr/>
      </w:pPr>
      <w:r>
        <w:rPr>
          <w:rFonts w:ascii="Amiri" w:hAnsi="Amiri" w:eastAsia="Amiri" w:cs="Amiri"/>
          <w:color w:val="111111"/>
          <w:sz w:val="28"/>
          <w:sz w:val="28"/>
          <w:szCs w:val="28"/>
          <w:rtl w:val="true"/>
          <w:lang w:bidi="ar-SA"/>
        </w:rPr>
        <w:t xml:space="preserve">أَمْ یَقُولُونَ افْتَرٰاهُ قُلْ إِنِ افْتَرَیْتُهُ فَلاٰ تَمْلِکُونَ لِی مِنَ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با توجه به این که مخاطبان تهدید الهی در صدر آیۀ شریفه، کسانی‌اند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انکار می‌کردند؛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چنین آیه‌ای، بدان معنا است که در صورت توبه، حتی منکران رسالت هم مورد غفران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کافران از سوی خداوند، برای روی‌آوری به توبه و بازگشت به سوی او</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تذکر خداوند به غفران و رحمت بی‌کران خویش، در حقیقت فراخوانی و دعوت مردم و حتی کافران، به توبه و استغفار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برخورداری انسان از</w:t>
      </w:r>
      <w:bookmarkStart w:id="585" w:name="pg19707_220707"/>
    </w:p>
    <w:p>
      <w:pPr>
        <w:pStyle w:val="BookText"/>
        <w:rPr/>
      </w:pPr>
      <w:bookmarkEnd w:id="585"/>
      <w:r>
        <w:rPr>
          <w:rFonts w:ascii="IRNazanin" w:hAnsi="IRNazanin" w:eastAsia="IRNazanin"/>
          <w:color w:val="111111"/>
          <w:sz w:val="28"/>
          <w:sz w:val="28"/>
          <w:szCs w:val="28"/>
          <w:rtl w:val="true"/>
          <w:lang w:bidi="fa-IR"/>
        </w:rPr>
        <w:t xml:space="preserve">رحمت گستردۀ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جهت داشته باشد که تا غفران الهی شامل انسان نشود؛ زمینه برای بهره‌وری وی از رحمت گستردۀ خداوند مهیا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اعتدال در تهدید و ایجاد موازنه بین خوف و رجا، در کار تبلیغ و هدایت خلق</w:t>
      </w:r>
    </w:p>
    <w:p>
      <w:pPr>
        <w:pStyle w:val="BookText"/>
        <w:rPr/>
      </w:pPr>
      <w:r>
        <w:rPr>
          <w:rFonts w:ascii="Amiri" w:hAnsi="Amiri" w:eastAsia="Amiri" w:cs="Amiri"/>
          <w:color w:val="111111"/>
          <w:sz w:val="28"/>
          <w:sz w:val="28"/>
          <w:szCs w:val="28"/>
          <w:rtl w:val="true"/>
          <w:lang w:bidi="ar-SA"/>
        </w:rPr>
        <w:t xml:space="preserve">قُلْ إِنِ افْتَرَیْتُهُ فَلاٰ تَمْلِکُونَ لِی مِنَ اللّٰهِ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خداوند، همپای تهدید منکران رسالت، غفران گستردۀ خویش را نیز به رخ آنان می‌کشد و این خود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الْغَفُورُ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اراده؛ استدراج؛ اعتدال؛ افترا؛ اللّه؛ امید؛ ایمان؛ تبلیغ؛ ترس؛ تکذیب؛ تنزیه؛ توبه؛ تهدید؛ رحمت؛ شرک؛ علم؛ قدرت؛ قرآن؛ قضا؛ کفر؛ گناه؛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مهربانی؛ وحی؛ هدایت</w:t>
      </w:r>
    </w:p>
    <w:p>
      <w:pPr>
        <w:pStyle w:val="Heading3"/>
        <w:numPr>
          <w:ilvl w:val="2"/>
          <w:numId w:val="1"/>
        </w:numPr>
        <w:rPr/>
      </w:pPr>
      <w:bookmarkStart w:id="586" w:name="__RefHeading___Toc1643498_2314609296"/>
      <w:bookmarkStart w:id="587" w:name="_Toc204"/>
      <w:bookmarkEnd w:id="586"/>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9</w:t>
      </w:r>
      <w:r>
        <w:rPr>
          <w:rtl w:val="true"/>
        </w:rPr>
        <w:t>]</w:t>
      </w:r>
      <w:bookmarkEnd w:id="587"/>
    </w:p>
    <w:p>
      <w:pPr>
        <w:pStyle w:val="BookText"/>
        <w:rPr/>
      </w:pP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پیامبران پدیده‌ای نوظهور نیستم و نمی‌دانم با من و با شما چه خواهد شد، جز آنچه را که به من وحی می‌شود پیروی نمی‌کنم، و من جز اخطارکننده‌ای آشکار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ارائۀ رهنمود به آن حضرت در قبال تشکیک کافران</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تداوم خط رسالت فرستادگان الهی</w:t>
      </w:r>
    </w:p>
    <w:p>
      <w:pPr>
        <w:pStyle w:val="BookText"/>
        <w:rPr/>
      </w:pPr>
      <w:r>
        <w:rPr>
          <w:rFonts w:ascii="Amiri" w:hAnsi="Amiri" w:eastAsia="Amiri" w:cs="Amiri"/>
          <w:color w:val="111111"/>
          <w:sz w:val="28"/>
          <w:sz w:val="28"/>
          <w:szCs w:val="28"/>
          <w:rtl w:val="true"/>
          <w:lang w:bidi="ar-SA"/>
        </w:rPr>
        <w:t>قُلْ مٰا کُنْتُ بِدْعاً مِنَ الرُّسُلِ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و امری بی‌سابقه نیست که پذیرش و درک آن، برای مردم دشوار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تشابه برنامۀ پیامبران الهی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کُنْتُ بِدْعاً مِنَ الرُّسُلِ</w:t>
      </w:r>
    </w:p>
    <w:p>
      <w:pPr>
        <w:pStyle w:val="BookText"/>
        <w:rPr/>
      </w:pPr>
      <w:r>
        <w:rPr>
          <w:rFonts w:ascii="IRNazanin" w:hAnsi="IRNazanin" w:eastAsia="IRNazanin"/>
          <w:color w:val="111111"/>
          <w:sz w:val="28"/>
          <w:sz w:val="28"/>
          <w:szCs w:val="28"/>
          <w:rtl w:val="true"/>
          <w:lang w:bidi="fa-IR"/>
        </w:rPr>
        <w:t>کافران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موضع می‌گرفتند و از مسألۀ رسالت آن حضرت و نزول قرآن، اظهار شگفتی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استبعاد، اظهار می‌دارد که برنامۀ وی و محتوای آن، همان برنامۀ پیامبران پیشین و پیام کتاب‌های آسمانی است و امری تازه نیست تا مورد استبعاد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محتوای قرآن با تعالیم پیامبران پیشین، گواه آسمانی بودن آن و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او اولین رسولی نیست که مبعوث شده‌است؛ بلکه قبل از او نیز رسولان دیگری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ناظر به اقوال و افعال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حضرت ابداع کنندۀ اقوال و سخنان تازه‌ای نیست؛ بلکه سخنان او پیشینه در اقوال و سخنان پیامبران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آینده و سرنوشت فرد فرد بشر، خارج از قلمرو رسالت و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فرستادگان الهی، مستلزم آگاهی ایشان نسبت به همۀ امور غیبی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w:t>
      </w:r>
    </w:p>
    <w:p>
      <w:pPr>
        <w:pStyle w:val="BookText"/>
        <w:rPr/>
      </w:pPr>
      <w:r>
        <w:rPr>
          <w:rFonts w:ascii="IRNazanin" w:hAnsi="IRNazanin" w:eastAsia="IRNazanin"/>
          <w:color w:val="111111"/>
          <w:sz w:val="28"/>
          <w:sz w:val="28"/>
          <w:szCs w:val="28"/>
          <w:rtl w:val="true"/>
          <w:lang w:bidi="fa-IR"/>
        </w:rPr>
        <w:t>خداوند، در این آیه از یک سو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از سوی دیگر بیان داشته است که پیامبر ممکن است، حتی از سرنوشت شخص خویش بی‌اطلاع باشد؛ زیرا او تنها پیامدار انذارهای خداوند است و این منصب مستلزم اطلاع وی بر همۀ حقایق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خوستار اخبار و پیشگویی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و سرنوشت افراد</w:t>
      </w:r>
    </w:p>
    <w:p>
      <w:pPr>
        <w:pStyle w:val="BookText"/>
        <w:rPr/>
      </w:pPr>
      <w:r>
        <w:rPr>
          <w:rFonts w:ascii="Amiri" w:hAnsi="Amiri" w:eastAsia="Amiri" w:cs="Amiri"/>
          <w:color w:val="111111"/>
          <w:sz w:val="28"/>
          <w:sz w:val="28"/>
          <w:szCs w:val="28"/>
          <w:rtl w:val="true"/>
          <w:lang w:bidi="ar-SA"/>
        </w:rPr>
        <w:t>وَ مٰا أَدْرِی مٰا یُفْعَلُ بِی وَ لاٰ بِکُمْ</w:t>
      </w:r>
    </w:p>
    <w:p>
      <w:pPr>
        <w:pStyle w:val="BookText"/>
        <w:rPr/>
      </w:pPr>
      <w:r>
        <w:rPr>
          <w:rFonts w:ascii="IRNazanin" w:hAnsi="IRNazanin" w:eastAsia="IRNazanin"/>
          <w:color w:val="111111"/>
          <w:sz w:val="28"/>
          <w:sz w:val="28"/>
          <w:szCs w:val="28"/>
          <w:rtl w:val="true"/>
          <w:lang w:bidi="fa-IR"/>
        </w:rPr>
        <w:t>از پاسخ آیۀ شریفه، انتظار مذکور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کافران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انتظارهایی فراتر از محدودۀ رسالت و مأموریت آن حضرت</w:t>
      </w:r>
    </w:p>
    <w:p>
      <w:pPr>
        <w:pStyle w:val="BookText"/>
        <w:rPr/>
      </w:pPr>
      <w:r>
        <w:rPr>
          <w:rFonts w:ascii="Amiri" w:hAnsi="Amiri" w:eastAsia="Amiri" w:cs="Amiri"/>
          <w:color w:val="111111"/>
          <w:sz w:val="28"/>
          <w:sz w:val="28"/>
          <w:szCs w:val="28"/>
          <w:rtl w:val="true"/>
          <w:lang w:bidi="ar-SA"/>
        </w:rPr>
        <w:t>قُلْ مٰا کُنْتُ بِدْعاً مِنَ الرُّسُلِ وَ مٰا أَدْرِی مٰا یُفْعَلُ بِی وَ لاٰ بِکُمْ</w:t>
      </w:r>
    </w:p>
    <w:p>
      <w:pPr>
        <w:pStyle w:val="BookText"/>
        <w:rPr/>
      </w:pPr>
      <w:r>
        <w:rPr>
          <w:rFonts w:ascii="IRNazanin" w:hAnsi="IRNazanin" w:eastAsia="IRNazanin"/>
          <w:color w:val="111111"/>
          <w:sz w:val="28"/>
          <w:sz w:val="28"/>
          <w:szCs w:val="28"/>
          <w:rtl w:val="true"/>
          <w:lang w:bidi="fa-IR"/>
        </w:rPr>
        <w:t>از لحن پاسخ موجود در آیۀ شریفه، می‌توان نوع درخواست‌ها و انتظارهای کافران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را یاد می‌کردند که رسولان پیشین واجد آن ویژگی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چون سایر رسولان و انتظارهایی که کافران از او دارند، از دایره رسالت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متکی به وحی و پیرو رهنمودهای خداوند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أَتَّبِعُ إِلاّٰ مٰا یُوحیٰ إِلَیَّ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غیبی، تنها برگرفته از منبع وحی</w:t>
      </w:r>
    </w:p>
    <w:p>
      <w:pPr>
        <w:pStyle w:val="BookText"/>
        <w:rPr/>
      </w:pPr>
      <w:r>
        <w:rPr>
          <w:rFonts w:ascii="Amiri" w:hAnsi="Amiri" w:eastAsia="Amiri" w:cs="Amiri"/>
          <w:color w:val="111111"/>
          <w:sz w:val="28"/>
          <w:sz w:val="28"/>
          <w:szCs w:val="28"/>
          <w:rtl w:val="true"/>
          <w:lang w:bidi="ar-SA"/>
        </w:rPr>
        <w:t>وَ مٰا أَدْرِی مٰا یُفْعَلُ بِی وَ لاٰ بِکُمْ إِنْ أَتَّبِعُ إِلاّٰ مٰا یُوحیٰ إِلَیَّ</w:t>
      </w:r>
    </w:p>
    <w:p>
      <w:pPr>
        <w:pStyle w:val="BookText"/>
        <w:rPr/>
      </w:pPr>
      <w:r>
        <w:rPr>
          <w:rFonts w:ascii="Amiri" w:hAnsi="Amiri" w:eastAsia="Amiri" w:cs="Amiri"/>
          <w:color w:val="111111"/>
          <w:sz w:val="28"/>
          <w:sz w:val="28"/>
          <w:szCs w:val="28"/>
          <w:rtl w:val="true"/>
          <w:lang w:bidi="ar-SA"/>
        </w:rPr>
        <w:t xml:space="preserve">از ارتباط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اقتراحات و معجزه‌طلبی کافران، تنها منوط به اجازۀ خداوند</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w:t>
      </w:r>
    </w:p>
    <w:p>
      <w:pPr>
        <w:pStyle w:val="BookText"/>
        <w:rPr/>
      </w:pPr>
      <w:r>
        <w:rPr>
          <w:rFonts w:ascii="IRNazanin" w:hAnsi="IRNazanin" w:eastAsia="IRNazanin"/>
          <w:color w:val="111111"/>
          <w:sz w:val="28"/>
          <w:sz w:val="28"/>
          <w:szCs w:val="28"/>
          <w:rtl w:val="true"/>
          <w:lang w:bidi="fa-IR"/>
        </w:rPr>
        <w:t>از آیۀ شریفه، استفاده می‌شود که کافران، معجزات مختلفی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من از خود هیچ ندارم و چیزی نمی‌دانم؛ بلکه ارائۀ معجزه و خبر دادن از امور غیبی، تنها با اجازۀ خداوند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اصلی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مردم با بیانی واضح و روشن</w:t>
      </w:r>
    </w:p>
    <w:p>
      <w:pPr>
        <w:pStyle w:val="BookText"/>
        <w:rPr/>
      </w:pPr>
      <w:r>
        <w:rPr>
          <w:rFonts w:ascii="Amiri" w:hAnsi="Amiri" w:eastAsia="Amiri" w:cs="Amiri"/>
          <w:color w:val="111111"/>
          <w:sz w:val="28"/>
          <w:sz w:val="28"/>
          <w:szCs w:val="28"/>
          <w:rtl w:val="true"/>
          <w:lang w:bidi="ar-SA"/>
        </w:rPr>
        <w:t>وَ مٰا أَنَا إِلاّٰ نَذِیرٌ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 برگرفته از منبع وحی</w:t>
      </w:r>
    </w:p>
    <w:p>
      <w:pPr>
        <w:pStyle w:val="BookText"/>
        <w:rPr/>
      </w:pPr>
      <w:r>
        <w:rPr>
          <w:rFonts w:ascii="Amiri" w:hAnsi="Amiri" w:eastAsia="Amiri" w:cs="Amiri"/>
          <w:color w:val="111111"/>
          <w:sz w:val="28"/>
          <w:sz w:val="28"/>
          <w:szCs w:val="28"/>
          <w:rtl w:val="true"/>
          <w:lang w:bidi="ar-SA"/>
        </w:rPr>
        <w:t>إِنْ أَتَّبِعُ إِلاّٰ مٰا یُوحیٰ إِلَیَّ وَ مٰا أَنَا إِلاّٰ نَذِیرٌ مُبِینٌ</w:t>
      </w:r>
    </w:p>
    <w:p>
      <w:pPr>
        <w:pStyle w:val="BookText"/>
        <w:rPr/>
      </w:pPr>
      <w:r>
        <w:rPr>
          <w:rFonts w:ascii="Amiri" w:hAnsi="Amiri" w:eastAsia="Amiri" w:cs="Amiri"/>
          <w:color w:val="111111"/>
          <w:sz w:val="28"/>
          <w:sz w:val="28"/>
          <w:szCs w:val="28"/>
          <w:rtl w:val="true"/>
          <w:lang w:bidi="ar-SA"/>
        </w:rPr>
        <w:t xml:space="preserve">از ارتباط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إِلاّٰ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 تفاوت و امتیاز محوری پیامبران از دیگر مردمان</w:t>
      </w:r>
    </w:p>
    <w:p>
      <w:pPr>
        <w:pStyle w:val="BookText"/>
        <w:rPr/>
      </w:pPr>
      <w:r>
        <w:rPr>
          <w:rFonts w:ascii="Amiri" w:hAnsi="Amiri" w:eastAsia="Amiri" w:cs="Amiri"/>
          <w:color w:val="111111"/>
          <w:sz w:val="28"/>
          <w:sz w:val="28"/>
          <w:szCs w:val="28"/>
          <w:rtl w:val="true"/>
          <w:lang w:bidi="ar-SA"/>
        </w:rPr>
        <w:t xml:space="preserve">قُلْ مٰا کُنْتُ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 وَ مٰا أَنَا إِلاّٰ نَذِیرٌ مُبِینٌ</w:t>
      </w:r>
    </w:p>
    <w:p>
      <w:pPr>
        <w:pStyle w:val="BookText"/>
        <w:rPr/>
      </w:pPr>
      <w:r>
        <w:rPr>
          <w:rFonts w:ascii="IRNazanin" w:hAnsi="IRNazanin" w:eastAsia="IRNazanin"/>
          <w:color w:val="111111"/>
          <w:sz w:val="28"/>
          <w:sz w:val="28"/>
          <w:szCs w:val="28"/>
          <w:rtl w:val="true"/>
          <w:lang w:bidi="fa-IR"/>
        </w:rPr>
        <w:t>کافران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انتظارهای فوق بشری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به آنان یادآور شود که من نیز چون دیگر پیامبران، خصائص بشری دارم؛ با این تفاوت که به من وحی شده و در آگاهی‌های خویش تابع وحی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تمامی کمالات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دریافت وحی و پیروی از آن،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عمیق بشر به انذارهای پیامبران الهی، برای گرایش یافتن به حق</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إِلاّٰ نَذِیرٌ مُبِینٌ</w:t>
      </w:r>
    </w:p>
    <w:p>
      <w:pPr>
        <w:pStyle w:val="BookText"/>
        <w:rPr/>
      </w:pPr>
      <w:r>
        <w:rPr>
          <w:rFonts w:ascii="IRNazanin" w:hAnsi="IRNazanin" w:eastAsia="IRNazanin"/>
          <w:color w:val="111111"/>
          <w:sz w:val="28"/>
          <w:sz w:val="28"/>
          <w:szCs w:val="28"/>
          <w:rtl w:val="true"/>
          <w:lang w:bidi="fa-IR"/>
        </w:rPr>
        <w:t>با توجه به این‌که تمام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بعد انذار خلاصه شده است، نیاز اساسی بسیاری از انسان‌ها به انذار در مسیر هدایت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برخورداری مبلغان دینی، از بیان و پیامی روشن و خالی از پیچیدگی و ابهام</w:t>
      </w:r>
    </w:p>
    <w:p>
      <w:pPr>
        <w:pStyle w:val="BookText"/>
        <w:rPr/>
      </w:pPr>
      <w:r>
        <w:rPr>
          <w:rFonts w:ascii="Amiri" w:hAnsi="Amiri" w:eastAsia="Amiri" w:cs="Amiri"/>
          <w:color w:val="111111"/>
          <w:sz w:val="28"/>
          <w:sz w:val="28"/>
          <w:szCs w:val="28"/>
          <w:rtl w:val="true"/>
          <w:lang w:bidi="ar-SA"/>
        </w:rPr>
        <w:t>وَ مٰا أَنَا إِلاّٰ نَذِیرٌ مُبِینٌ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اهمیت روشنی بیان در مقام انذار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آیه گزارشی است از شیوۀ تبلیغ و انذار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رهنمودی برای تمامی مبلغان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الهی؛ انبیاء؛ انذار؛ انسان؛ پیروی؛ تبلیغ؛ تعلیم؛ دین؛ رسالت؛ سخن؛ شرک؛ علم؛ غیب؛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وحی؛ هدایت</w:t>
      </w:r>
      <w:bookmarkStart w:id="588" w:name="pg19707_220710"/>
    </w:p>
    <w:p>
      <w:pPr>
        <w:pStyle w:val="Heading3"/>
        <w:numPr>
          <w:ilvl w:val="2"/>
          <w:numId w:val="1"/>
        </w:numPr>
        <w:rPr/>
      </w:pPr>
      <w:bookmarkStart w:id="589" w:name="__RefHeading___Toc1643500_2314609296"/>
      <w:bookmarkStart w:id="590" w:name="_Toc205"/>
      <w:bookmarkEnd w:id="588"/>
      <w:bookmarkEnd w:id="589"/>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10</w:t>
      </w:r>
      <w:r>
        <w:rPr>
          <w:rtl w:val="true"/>
        </w:rPr>
        <w:t>]</w:t>
      </w:r>
      <w:bookmarkEnd w:id="590"/>
    </w:p>
    <w:p>
      <w:pPr>
        <w:pStyle w:val="BookText"/>
        <w:rPr/>
      </w:pP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قرآن از نزد خدا باشد و شما آن را انکار کنید و شاهدی از بنی‌اسرائیل بر مثل آن شهادت دهد، و ایمان بیاورد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صورت ستمکار و گمراه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منکران قرآن، نسبت به عواقب کفرورزی آنان</w:t>
      </w:r>
    </w:p>
    <w:p>
      <w:pPr>
        <w:pStyle w:val="BookText"/>
        <w:rPr/>
      </w:pPr>
      <w:r>
        <w:rPr>
          <w:rFonts w:ascii="Amiri" w:hAnsi="Amiri" w:eastAsia="Amiri" w:cs="Amiri"/>
          <w:color w:val="111111"/>
          <w:sz w:val="28"/>
          <w:sz w:val="28"/>
          <w:szCs w:val="28"/>
          <w:rtl w:val="true"/>
          <w:lang w:bidi="ar-SA"/>
        </w:rPr>
        <w:t>قُلْ أَ رَأَیْتُمْ إِنْ کٰانَ مِنْ عِنْدِ اللّٰهِ وَ کَفَرْتُمْ بِهِ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چه پرسش از نگریستن، دربردارندۀ معنای هشدار و 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کافران در قبال قرآن، بی‌کمترین تأمل و توجه به امکان حقانیت آن</w:t>
      </w:r>
    </w:p>
    <w:p>
      <w:pPr>
        <w:pStyle w:val="BookText"/>
        <w:rPr/>
      </w:pPr>
      <w:r>
        <w:rPr>
          <w:rFonts w:ascii="Amiri" w:hAnsi="Amiri" w:eastAsia="Amiri" w:cs="Amiri"/>
          <w:color w:val="111111"/>
          <w:sz w:val="28"/>
          <w:sz w:val="28"/>
          <w:szCs w:val="28"/>
          <w:rtl w:val="true"/>
          <w:lang w:bidi="ar-SA"/>
        </w:rPr>
        <w:t>قُلْ أَ رَأَیْتُمْ إِنْ کٰانَ مِنْ عِنْدِ اللّٰهِ وَ کَفَرْتُمْ بِهِ</w:t>
      </w:r>
    </w:p>
    <w:p>
      <w:pPr>
        <w:pStyle w:val="BookText"/>
        <w:rPr/>
      </w:pPr>
      <w:r>
        <w:rPr>
          <w:rFonts w:ascii="IRNazanin" w:hAnsi="IRNazanin" w:eastAsia="IRNazanin"/>
          <w:color w:val="111111"/>
          <w:sz w:val="28"/>
          <w:sz w:val="28"/>
          <w:szCs w:val="28"/>
          <w:rtl w:val="true"/>
          <w:lang w:bidi="fa-IR"/>
        </w:rPr>
        <w:t xml:space="preserve">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منکران قرآن تذکر داده است که به هنگام موضع‌گیری علیه قرآن، به احتمال حقانیت آن بیندیشند و به این‌که اگر قرآن از ناحیۀ خداوند باشد، کفر آنان چه عواقبی برای آنان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ایمان بنی‌اسرائیل و یهود به حقانیت قرآن، حجتی علیه کافران و مشرکان</w:t>
      </w:r>
    </w:p>
    <w:p>
      <w:pPr>
        <w:pStyle w:val="BookText"/>
        <w:rPr/>
      </w:pPr>
      <w:r>
        <w:rPr>
          <w:rFonts w:ascii="Amiri" w:hAnsi="Amiri" w:eastAsia="Amiri" w:cs="Amiri"/>
          <w:color w:val="111111"/>
          <w:sz w:val="28"/>
          <w:sz w:val="28"/>
          <w:szCs w:val="28"/>
          <w:rtl w:val="true"/>
          <w:lang w:bidi="ar-SA"/>
        </w:rPr>
        <w:t>إِنْ کٰانَ مِنْ عِنْدِ اللّٰهِ وَ کَفَرْتُمْ بِهِ وَ شَهِدَ شٰاهِدٌ مِنْ بَنِی إِسْرٰائِیلَ عَلیٰ مِثْلِهِ</w:t>
      </w:r>
    </w:p>
    <w:p>
      <w:pPr>
        <w:pStyle w:val="BookText"/>
        <w:rPr/>
      </w:pPr>
      <w:r>
        <w:rPr>
          <w:rFonts w:ascii="IRNazanin" w:hAnsi="IRNazanin" w:eastAsia="IRNazanin"/>
          <w:color w:val="111111"/>
          <w:sz w:val="28"/>
          <w:sz w:val="28"/>
          <w:szCs w:val="28"/>
          <w:rtl w:val="true"/>
          <w:lang w:bidi="fa-IR"/>
        </w:rPr>
        <w:t xml:space="preserve">خداوند، ایمان فردی از یهود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 به تورات و مفاد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حقانیت قرآن شمرده است و به کافران تذکر داده و به آن احتجاج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برخی از پیروان ادیان آسمانی به قرآن، تأییدی بر حقانیت آن</w:t>
      </w:r>
    </w:p>
    <w:p>
      <w:pPr>
        <w:pStyle w:val="BookText"/>
        <w:rPr/>
      </w:pPr>
      <w:r>
        <w:rPr>
          <w:rFonts w:ascii="Amiri" w:hAnsi="Amiri" w:eastAsia="Amiri" w:cs="Amiri"/>
          <w:color w:val="111111"/>
          <w:sz w:val="28"/>
          <w:sz w:val="28"/>
          <w:szCs w:val="28"/>
          <w:rtl w:val="true"/>
          <w:lang w:bidi="ar-SA"/>
        </w:rPr>
        <w:t>إِنْ کٰانَ مِنْ عِنْدِ اللّٰهِ وَ کَفَرْتُمْ بِهِ وَ شَهِدَ شٰاهِدٌ مِنْ بَنِی إِسْرٰائِیلَ عَلیٰ مِثْلِهِ</w:t>
      </w:r>
    </w:p>
    <w:p>
      <w:pPr>
        <w:pStyle w:val="BookText"/>
        <w:rPr/>
      </w:pPr>
      <w:r>
        <w:rPr>
          <w:rFonts w:ascii="IRNazanin" w:hAnsi="IRNazanin" w:eastAsia="IRNazanin"/>
          <w:color w:val="111111"/>
          <w:sz w:val="28"/>
          <w:sz w:val="28"/>
          <w:szCs w:val="28"/>
          <w:rtl w:val="true"/>
          <w:lang w:bidi="fa-IR"/>
        </w:rPr>
        <w:t>ارزش ایمانِ اهل‌کتاب به قرآن و پیام آن برای دیگران، از آن جهت است که آنان با پیام وحی آشنا هستند و ایمانشان به قرآن، بر اساس آگاهی به پیام و محتوای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می‌تواند برای دیگران دلیل و حجت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همانند قرآن از</w:t>
      </w:r>
    </w:p>
    <w:p>
      <w:pPr>
        <w:pStyle w:val="BookText"/>
        <w:rPr/>
      </w:pPr>
      <w:r>
        <w:rPr>
          <w:rFonts w:ascii="IRNazanin" w:hAnsi="IRNazanin" w:eastAsia="IRNazanin"/>
          <w:color w:val="111111"/>
          <w:sz w:val="28"/>
          <w:sz w:val="28"/>
          <w:szCs w:val="28"/>
          <w:rtl w:val="true"/>
          <w:lang w:bidi="fa-IR"/>
        </w:rPr>
        <w:t>نظر پیام‌های اصولی</w:t>
      </w:r>
    </w:p>
    <w:p>
      <w:pPr>
        <w:pStyle w:val="BookText"/>
        <w:rPr/>
      </w:pPr>
      <w:r>
        <w:rPr>
          <w:rFonts w:ascii="Amiri" w:hAnsi="Amiri" w:eastAsia="Amiri" w:cs="Amiri"/>
          <w:color w:val="111111"/>
          <w:sz w:val="28"/>
          <w:sz w:val="28"/>
          <w:szCs w:val="28"/>
          <w:rtl w:val="true"/>
          <w:lang w:bidi="ar-SA"/>
        </w:rPr>
        <w:t>وَ شَهِدَ شٰاهِدٌ مِنْ بَنِی إِسْرٰائِیلَ عَلیٰ مِثْلِهِ فَآمَنَ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هماهنگی و مشابهت بین تورات اصلی و قرآن را می‌رساند؛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همانند قرآن،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محتوای تورات اصلی، مستلزم ایمان به حقانیت قرآن</w:t>
      </w:r>
    </w:p>
    <w:p>
      <w:pPr>
        <w:pStyle w:val="BookText"/>
        <w:rPr/>
      </w:pPr>
      <w:r>
        <w:rPr>
          <w:rFonts w:ascii="Amiri" w:hAnsi="Amiri" w:eastAsia="Amiri" w:cs="Amiri"/>
          <w:color w:val="111111"/>
          <w:sz w:val="28"/>
          <w:sz w:val="28"/>
          <w:szCs w:val="28"/>
          <w:rtl w:val="true"/>
          <w:lang w:bidi="ar-SA"/>
        </w:rPr>
        <w:t>وَ شَهِدَ شٰاهِدٌ مِنْ بَنِی إِسْرٰائِیلَ عَلیٰ مِثْلِهِ فَآمَنَ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ایمان به قرآن، نتیجۀ روحیۀ حق‌پذیری و ایمان به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قرینه‌هایی در متن تورات، بر حقانیت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بَنِی إِسْرٰائِیلَ عَلیٰ مِثْلِهِ فَآمَنَ</w:t>
      </w:r>
    </w:p>
    <w:p>
      <w:pPr>
        <w:pStyle w:val="BookText"/>
        <w:rPr/>
      </w:pPr>
      <w:r>
        <w:rPr>
          <w:rFonts w:ascii="IRNazanin" w:hAnsi="IRNazanin" w:eastAsia="IRNazanin"/>
          <w:color w:val="111111"/>
          <w:sz w:val="28"/>
          <w:sz w:val="28"/>
          <w:szCs w:val="28"/>
          <w:rtl w:val="true"/>
          <w:lang w:bidi="fa-IR"/>
        </w:rPr>
        <w:t>مترتب شدن ایمان به قرآن، بر ایمان به تورات و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از آن جهت باشد که در تورات، قرینه‌هایی بر حقانیت قرآن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گواهی‌دهنده بر حقانیت قرآن از میان بنی‌اسرائیل، فردی دانا و متشخص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بَنِی إِسْرٰائِیلَ عَلیٰ مِثْلِهِ فَآمَنَ</w:t>
      </w:r>
    </w:p>
    <w:p>
      <w:pPr>
        <w:pStyle w:val="BookText"/>
        <w:rPr/>
      </w:pPr>
      <w:r>
        <w:rPr>
          <w:rFonts w:ascii="IRNazanin" w:hAnsi="IRNazanin" w:eastAsia="IRNazanin"/>
          <w:color w:val="111111"/>
          <w:sz w:val="28"/>
          <w:sz w:val="28"/>
          <w:szCs w:val="28"/>
          <w:rtl w:val="true"/>
          <w:lang w:bidi="fa-IR"/>
        </w:rPr>
        <w:t>تکیۀ قرآن بر شهادت فردی از بنی‌اسرائیل و استفاده از گواهی وی در گرایش دادن مردم به ایمان، نشانگر این معنا است که وی، فردی متشخص و صاحب نظر و معتبر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مشرکان و کافران از سوی خدا، به‌خاطر استکبارشان در برابر قرآن</w:t>
      </w:r>
    </w:p>
    <w:p>
      <w:pPr>
        <w:pStyle w:val="BookText"/>
        <w:rPr/>
      </w:pPr>
      <w:r>
        <w:rPr>
          <w:rFonts w:ascii="Amiri" w:hAnsi="Amiri" w:eastAsia="Amiri" w:cs="Amiri"/>
          <w:color w:val="111111"/>
          <w:sz w:val="28"/>
          <w:sz w:val="28"/>
          <w:szCs w:val="28"/>
          <w:rtl w:val="true"/>
          <w:lang w:bidi="ar-SA"/>
        </w:rPr>
        <w:t xml:space="preserve">قُلْ أَ رَأَیْتُمْ إِنْ کٰانَ مِنْ عِنْدِ اللّٰهِ وَ کَفَرْتُمْ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تکبّرآمیز و مستکبرانۀ مشرکان مکه در برابر قرآن</w:t>
      </w:r>
    </w:p>
    <w:p>
      <w:pPr>
        <w:pStyle w:val="BookText"/>
        <w:rPr/>
      </w:pPr>
      <w:r>
        <w:rPr>
          <w:rFonts w:ascii="Amiri" w:hAnsi="Amiri" w:eastAsia="Amiri" w:cs="Amiri"/>
          <w:color w:val="111111"/>
          <w:sz w:val="28"/>
          <w:sz w:val="28"/>
          <w:szCs w:val="28"/>
          <w:rtl w:val="true"/>
          <w:lang w:bidi="ar-SA"/>
        </w:rPr>
        <w:t>وَ اسْتَکْبَرْتُمْ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عرب از سوی خداوند، به سبب کفرورزی به قرآن، علی‌رغم ایمان برخی غیر عرب به حقانیت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 شٰاهِدٌ مِنْ بَنِی إِسْرٰائِیلَ عَلیٰ مِثْلِهِ فَآمَنَ وَ اسْتَکْبَرْتُمْ</w:t>
      </w:r>
    </w:p>
    <w:p>
      <w:pPr>
        <w:pStyle w:val="BookText"/>
        <w:rPr/>
      </w:pPr>
      <w:r>
        <w:rPr>
          <w:rFonts w:ascii="IRNazanin" w:hAnsi="IRNazanin" w:eastAsia="IRNazanin"/>
          <w:color w:val="111111"/>
          <w:sz w:val="28"/>
          <w:sz w:val="28"/>
          <w:szCs w:val="28"/>
          <w:rtl w:val="true"/>
          <w:lang w:bidi="fa-IR"/>
        </w:rPr>
        <w:t>این احتمال در آیه وجود دارد که تذکر قرآن به ایمان فردی از بنی‌اسرائیل؛ از آن جهت برای مشرکان عرب سرزنش‌بار باشد که بنی‌اسرائیل در اصل عرب نبودند و عوامل نژادی و زبانی، مقتضی آن بوده تا در برابر قرآن خاضع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برخی از آنان به قرآن ایمان آوردند؛ در حالی‌که 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به لغت آنان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آن امتناع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استکباری، عامل اصلی مخالفت کافران با قرآن و نه شبهات اصولی و تردید در ارزش آن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اسْتَکْبَرْتُمْ</w:t>
      </w:r>
      <w:bookmarkStart w:id="591" w:name="pg19707_220712"/>
    </w:p>
    <w:p>
      <w:pPr>
        <w:pStyle w:val="BookText"/>
        <w:rPr/>
      </w:pPr>
      <w:bookmarkEnd w:id="591"/>
      <w:r>
        <w:rPr>
          <w:rFonts w:ascii="IRNazanin" w:hAnsi="IRNazanin" w:eastAsia="IRNazanin"/>
          <w:color w:val="111111"/>
          <w:sz w:val="28"/>
          <w:sz w:val="28"/>
          <w:szCs w:val="28"/>
          <w:rtl w:val="true"/>
          <w:lang w:bidi="fa-IR"/>
        </w:rPr>
        <w:t>تصریح خداوند بر استکبار کافران، علی‌رغم ایمان حق گرایان به قرآن، اشاره به مطلب بالا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محروم از هدایت الهی</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برابر قرآن، ظلم و مایۀ محرومیت از هدایت الهی</w:t>
      </w:r>
    </w:p>
    <w:p>
      <w:pPr>
        <w:pStyle w:val="BookText"/>
        <w:rPr/>
      </w:pPr>
      <w:r>
        <w:rPr>
          <w:rFonts w:ascii="Amiri" w:hAnsi="Amiri" w:eastAsia="Amiri" w:cs="Amiri"/>
          <w:color w:val="111111"/>
          <w:sz w:val="28"/>
          <w:sz w:val="28"/>
          <w:szCs w:val="28"/>
          <w:rtl w:val="true"/>
          <w:lang w:bidi="ar-SA"/>
        </w:rPr>
        <w:t>وَ اسْتَکْبَرْتُمْ إِنَّ اللّٰهَ لاٰ یَهْدِی الْقَوْمَ الظّٰالِمِینَ</w:t>
      </w:r>
    </w:p>
    <w:p>
      <w:pPr>
        <w:pStyle w:val="BookText"/>
        <w:rPr/>
      </w:pPr>
      <w:r>
        <w:rPr>
          <w:rFonts w:ascii="IRNazanin" w:hAnsi="IRNazanin" w:eastAsia="IRNazanin"/>
          <w:color w:val="111111"/>
          <w:sz w:val="28"/>
          <w:sz w:val="28"/>
          <w:szCs w:val="28"/>
          <w:rtl w:val="true"/>
          <w:lang w:bidi="fa-IR"/>
        </w:rPr>
        <w:t>از منطبق شدن عنوان ظالم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قرآن،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هدایت الهی و یا محروم ماندن از آن، معلول تلاش و عملکرد خود انسان</w:t>
      </w:r>
    </w:p>
    <w:p>
      <w:pPr>
        <w:pStyle w:val="BookText"/>
        <w:rPr/>
      </w:pPr>
      <w:r>
        <w:rPr>
          <w:rFonts w:ascii="Amiri" w:hAnsi="Amiri" w:eastAsia="Amiri" w:cs="Amiri"/>
          <w:color w:val="111111"/>
          <w:sz w:val="28"/>
          <w:sz w:val="28"/>
          <w:szCs w:val="28"/>
          <w:rtl w:val="true"/>
          <w:lang w:bidi="ar-SA"/>
        </w:rPr>
        <w:t xml:space="preserve">کَفَرْتُمْ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اسْتَکْبَرْتُمْ إِنَّ اللّٰهَ لاٰ یَهْدِی الْقَوْمَ الظّٰالِمِینَ</w:t>
      </w:r>
    </w:p>
    <w:p>
      <w:pPr>
        <w:pStyle w:val="BookText"/>
        <w:rPr/>
      </w:pPr>
      <w:r>
        <w:rPr>
          <w:rFonts w:ascii="IRNazanin" w:hAnsi="IRNazanin" w:eastAsia="IRNazanin"/>
          <w:color w:val="111111"/>
          <w:sz w:val="28"/>
          <w:sz w:val="28"/>
          <w:szCs w:val="28"/>
          <w:rtl w:val="true"/>
          <w:lang w:bidi="fa-IR"/>
        </w:rPr>
        <w:t xml:space="preserve">گرچه 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است؛ اما از آن‌جا که عدم هدایت، بر کفر، ظلم و 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اختیاری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استکبار؛ اسلام؛ اللّه؛ انذار؛ اهل کتاب؛ ایمان؛ بنی اسرائیل؛ تاریخ؛ تعلیم؛ تکذیب؛ تورات؛ سخن؛شرک؛ ظلم؛ عالم؛ عمل؛ قرآن؛ کتاب‌های آسمانی؛ کفر؛ گواهی؛ ملامت؛ هدایت؛ یهود</w:t>
      </w:r>
    </w:p>
    <w:p>
      <w:pPr>
        <w:pStyle w:val="Heading3"/>
        <w:numPr>
          <w:ilvl w:val="2"/>
          <w:numId w:val="1"/>
        </w:numPr>
        <w:rPr/>
      </w:pPr>
      <w:bookmarkStart w:id="592" w:name="__RefHeading___Toc1643502_2314609296"/>
      <w:bookmarkStart w:id="593" w:name="_Toc206"/>
      <w:bookmarkEnd w:id="592"/>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11</w:t>
      </w:r>
      <w:r>
        <w:rPr>
          <w:rtl w:val="true"/>
        </w:rPr>
        <w:t>]</w:t>
      </w:r>
      <w:bookmarkEnd w:id="593"/>
    </w:p>
    <w:p>
      <w:pPr>
        <w:pStyle w:val="BookText"/>
        <w:rPr/>
      </w:pP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کسانی که کفر ورزیده‌اند، دربارۀ آنان که ایمان آورده‌اند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اینها در پذیرفتن آن بر ما سبقت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به‌وسیلۀ آن هدایت نیافته‌اند، پیوسته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کهنه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مکه، برای تحقیر مؤمنان و بی‌اهمیت جلوه دادن ایمان آنان</w:t>
      </w:r>
    </w:p>
    <w:p>
      <w:pPr>
        <w:pStyle w:val="BookText"/>
        <w:rPr/>
      </w:pPr>
      <w:r>
        <w:rPr>
          <w:rFonts w:ascii="Amiri" w:hAnsi="Amiri" w:eastAsia="Amiri" w:cs="Amiri"/>
          <w:color w:val="111111"/>
          <w:sz w:val="28"/>
          <w:sz w:val="28"/>
          <w:szCs w:val="28"/>
          <w:rtl w:val="true"/>
          <w:lang w:bidi="ar-SA"/>
        </w:rPr>
        <w:t>وَ قٰالَ الَّذِینَ کَفَرُوا لِلَّذِینَ آمَنُوا لَوْ کٰانَ خَیْراً مٰا سَبَقُونٰا إِلَیْهِ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تحقیرآمیز کافران، با گرایش محرومان به دین، نمودی از روحیۀ استکباری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اسْتَکْبَرْتُمْ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لَوْ کٰانَ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محرومان به قرآن، بهانۀ مستکبران برای تردید در حقانیت آن</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خَیْراً مٰا سَبَقُونٰا إِلَیْهِ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بیان دلیل است و از محتوای آیه</w:t>
      </w:r>
    </w:p>
    <w:p>
      <w:pPr>
        <w:pStyle w:val="BookText"/>
        <w:rPr/>
      </w:pPr>
      <w:r>
        <w:rPr>
          <w:rFonts w:ascii="IRNazanin" w:hAnsi="IRNazanin" w:eastAsia="IRNazanin"/>
          <w:color w:val="111111"/>
          <w:sz w:val="28"/>
          <w:sz w:val="28"/>
          <w:szCs w:val="28"/>
          <w:rtl w:val="true"/>
          <w:lang w:bidi="fa-IR"/>
        </w:rPr>
        <w:t>استفاده می‌شود که کافران، از طایفه اشراف مستکبر و مؤمنان از طبقه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مستکبران، ابراز می‌داشتند اگر قرآن خیری در برداشت، تهی‌دستان بی‌هویت بدان روی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ارزش‌گرایی و خیرطلبی</w:t>
      </w:r>
    </w:p>
    <w:p>
      <w:pPr>
        <w:pStyle w:val="BookText"/>
        <w:rPr/>
      </w:pPr>
      <w:r>
        <w:rPr>
          <w:rFonts w:ascii="Amiri" w:hAnsi="Amiri" w:eastAsia="Amiri" w:cs="Amiri"/>
          <w:color w:val="111111"/>
          <w:sz w:val="28"/>
          <w:sz w:val="28"/>
          <w:szCs w:val="28"/>
          <w:rtl w:val="true"/>
          <w:lang w:bidi="ar-SA"/>
        </w:rPr>
        <w:t>لَوْ کٰانَ خَیْراً مٰا سَبَقُونٰا إِلَیْهِ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امور از سوی طبقۀ اشراف، ملاک ارزشی بودن آن امور در جامعۀ جاهلی</w:t>
      </w:r>
    </w:p>
    <w:p>
      <w:pPr>
        <w:pStyle w:val="BookText"/>
        <w:rPr/>
      </w:pPr>
      <w:r>
        <w:rPr>
          <w:rFonts w:ascii="Amiri" w:hAnsi="Amiri" w:eastAsia="Amiri" w:cs="Amiri"/>
          <w:color w:val="111111"/>
          <w:sz w:val="28"/>
          <w:sz w:val="28"/>
          <w:szCs w:val="28"/>
          <w:rtl w:val="true"/>
          <w:lang w:bidi="ar-SA"/>
        </w:rPr>
        <w:t>لَوْ کٰانَ خَیْراً مٰا سَبَقُونٰا إِلَیْهِ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نخستین گروندگان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خَیْراً مٰا سَبَقُونٰا إِلَیْهِ</w:t>
      </w:r>
    </w:p>
    <w:p>
      <w:pPr>
        <w:pStyle w:val="BookText"/>
        <w:rPr/>
      </w:pPr>
      <w:r>
        <w:rPr>
          <w:rFonts w:ascii="IRNazanin" w:hAnsi="IRNazanin" w:eastAsia="IRNazanin"/>
          <w:color w:val="111111"/>
          <w:sz w:val="28"/>
          <w:sz w:val="28"/>
          <w:szCs w:val="28"/>
          <w:rtl w:val="true"/>
          <w:lang w:bidi="fa-IR"/>
        </w:rPr>
        <w:t xml:space="preserve">از لحن تحقیرآمیز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از طبقۀ اشراف و تودۀ مؤمنان، از طبقات محروم و پایین جامعه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طبقاتی، عامل کفر و حق‌ناپذیری</w:t>
      </w:r>
    </w:p>
    <w:p>
      <w:pPr>
        <w:pStyle w:val="BookText"/>
        <w:rPr/>
      </w:pPr>
      <w:r>
        <w:rPr>
          <w:rFonts w:ascii="Amiri" w:hAnsi="Amiri" w:eastAsia="Amiri" w:cs="Amiri"/>
          <w:color w:val="111111"/>
          <w:sz w:val="28"/>
          <w:sz w:val="28"/>
          <w:szCs w:val="28"/>
          <w:rtl w:val="true"/>
          <w:lang w:bidi="ar-SA"/>
        </w:rPr>
        <w:t xml:space="preserve">وَ اسْتَکْبَرْتُمْ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خَیْراً مٰا سَبَقُونٰا إِلَیْهِ</w:t>
      </w:r>
    </w:p>
    <w:p>
      <w:pPr>
        <w:pStyle w:val="BookText"/>
        <w:rPr/>
      </w:pPr>
      <w:r>
        <w:rPr>
          <w:rFonts w:ascii="IRNazanin" w:hAnsi="IRNazanin" w:eastAsia="IRNazanin"/>
          <w:color w:val="111111"/>
          <w:sz w:val="28"/>
          <w:sz w:val="28"/>
          <w:szCs w:val="28"/>
          <w:rtl w:val="true"/>
          <w:lang w:bidi="fa-IR"/>
        </w:rPr>
        <w:t>از آیۀ شریفه استفاده می‌شود که کافران، به نوعی روحیۀ استکباری ناشی از اشرافیت گرفتار بودند و مؤمنان را از طبقۀ حقیر و پایین به‌شمار می‌آوردند، در آیه قبل نیز بر روحیه استکباری آنان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کافران دربارۀ دین، براساس ملاک‌های سطحی و نه متکی بر اندیشه و دانش</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خَیْراً مٰا سَبَقُونٰا إِلَیْهِ</w:t>
      </w:r>
    </w:p>
    <w:p>
      <w:pPr>
        <w:pStyle w:val="BookText"/>
        <w:rPr/>
      </w:pPr>
      <w:r>
        <w:rPr>
          <w:rFonts w:ascii="IRNazanin" w:hAnsi="IRNazanin" w:eastAsia="IRNazanin"/>
          <w:color w:val="111111"/>
          <w:sz w:val="28"/>
          <w:sz w:val="28"/>
          <w:szCs w:val="28"/>
          <w:rtl w:val="true"/>
          <w:lang w:bidi="fa-IR"/>
        </w:rPr>
        <w:t>کافران، گرایش و عدم گرایش طبقات خاصی را به ایمان، ملاک اصلی داوری خود قرار دادند؛ بی‌آن که در متن قرآن و پیام دین خردمندانه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خیر و خوبی، امری فطری برای انسان‌ها</w:t>
      </w:r>
    </w:p>
    <w:p>
      <w:pPr>
        <w:pStyle w:val="BookText"/>
        <w:rPr/>
      </w:pPr>
      <w:r>
        <w:rPr>
          <w:rFonts w:ascii="Amiri" w:hAnsi="Amiri" w:eastAsia="Amiri" w:cs="Amiri"/>
          <w:color w:val="111111"/>
          <w:sz w:val="28"/>
          <w:sz w:val="28"/>
          <w:szCs w:val="28"/>
          <w:rtl w:val="true"/>
          <w:lang w:bidi="ar-SA"/>
        </w:rPr>
        <w:t>لَوْ کٰانَ خَیْراً مٰا سَبَقُونٰا إِلَیْهِ</w:t>
      </w:r>
    </w:p>
    <w:p>
      <w:pPr>
        <w:pStyle w:val="BookText"/>
        <w:rPr/>
      </w:pPr>
      <w:r>
        <w:rPr>
          <w:rFonts w:ascii="IRNazanin" w:hAnsi="IRNazanin" w:eastAsia="IRNazanin"/>
          <w:color w:val="111111"/>
          <w:sz w:val="28"/>
          <w:sz w:val="28"/>
          <w:szCs w:val="28"/>
          <w:rtl w:val="true"/>
          <w:lang w:bidi="fa-IR"/>
        </w:rPr>
        <w:t>از این که حتی کافران خود را خیرجو دانسته‌اند،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هدایت گریزی کافران، منتهی به دروغ شمردن پیام راستین وحی</w:t>
      </w:r>
    </w:p>
    <w:p>
      <w:pPr>
        <w:pStyle w:val="BookText"/>
        <w:rPr/>
      </w:pPr>
      <w:r>
        <w:rPr>
          <w:rFonts w:ascii="Amiri" w:hAnsi="Amiri" w:eastAsia="Amiri" w:cs="Amiri"/>
          <w:color w:val="111111"/>
          <w:sz w:val="28"/>
          <w:sz w:val="28"/>
          <w:szCs w:val="28"/>
          <w:rtl w:val="true"/>
          <w:lang w:bidi="ar-SA"/>
        </w:rPr>
        <w:t>وَ إِذْ لَمْ یَهْتَدُوا بِهِ فَسَیَقُولُونَ هٰذٰا إِفْکٌ 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ترتّب و نتیجه است؛ یعنی، اتهام آنان به قرآن، نتیجۀ حق‌ناپذیری و هدایت‌گریزی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وسیلۀ هدایت و راه‌یابی انسان به حقیقت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لَمْ یَهْتَدُوا بِهِ فَسَیَقُولُونَ هٰذٰا إِفْکٌ قَدِیمٌ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دروغ بودن قرآن و پیشینه داشتن آن</w:t>
      </w:r>
    </w:p>
    <w:p>
      <w:pPr>
        <w:pStyle w:val="BookText"/>
        <w:rPr/>
      </w:pPr>
      <w:r>
        <w:rPr>
          <w:rFonts w:ascii="Amiri" w:hAnsi="Amiri" w:eastAsia="Amiri" w:cs="Amiri"/>
          <w:color w:val="111111"/>
          <w:sz w:val="28"/>
          <w:sz w:val="28"/>
          <w:szCs w:val="28"/>
          <w:rtl w:val="true"/>
          <w:lang w:bidi="ar-SA"/>
        </w:rPr>
        <w:t>فَسَیَقُولُونَ هٰذٰا إِفْکٌ قَدِیمٌ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خودبرتربینی، مایۀ محرومیت از هدایت وحی و تکذیب آن</w:t>
      </w:r>
    </w:p>
    <w:p>
      <w:pPr>
        <w:pStyle w:val="BookText"/>
        <w:rPr/>
      </w:pPr>
      <w:r>
        <w:rPr>
          <w:rFonts w:ascii="Amiri" w:hAnsi="Amiri" w:eastAsia="Amiri" w:cs="Amiri"/>
          <w:color w:val="111111"/>
          <w:sz w:val="28"/>
          <w:sz w:val="28"/>
          <w:szCs w:val="28"/>
          <w:rtl w:val="true"/>
          <w:lang w:bidi="ar-SA"/>
        </w:rPr>
        <w:t xml:space="preserve">وَ اسْتَکْبَرْتُمْ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خَیْراً مٰا سَبَقُونٰا إِلَیْهِ وَ إِذْ لَمْ یَهْتَدُوا بِهِ</w:t>
      </w:r>
    </w:p>
    <w:p>
      <w:pPr>
        <w:pStyle w:val="BookText"/>
        <w:rPr/>
      </w:pPr>
      <w:r>
        <w:rPr>
          <w:rFonts w:ascii="IRNazanin" w:hAnsi="IRNazanin" w:eastAsia="IRNazanin"/>
          <w:color w:val="111111"/>
          <w:sz w:val="28"/>
          <w:sz w:val="28"/>
          <w:szCs w:val="28"/>
          <w:rtl w:val="true"/>
          <w:lang w:bidi="fa-IR"/>
        </w:rPr>
        <w:t>با توجه به آیات پیشین و نیز با توجه به صدر و ذیل آیه، استفاده می‌شود که بهره‌مند نشدن کافران از هدایت قرآن و تکذیب آن از سوی ایشان، ناشی از استکبار و خودبرتربینی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استکبار، ریشۀ بسیاری از انکارها و حق‌ستیزی‌ها</w:t>
      </w:r>
    </w:p>
    <w:p>
      <w:pPr>
        <w:pStyle w:val="BookText"/>
        <w:rPr/>
      </w:pPr>
      <w:r>
        <w:rPr>
          <w:rFonts w:ascii="Amiri" w:hAnsi="Amiri" w:eastAsia="Amiri" w:cs="Amiri"/>
          <w:color w:val="111111"/>
          <w:sz w:val="28"/>
          <w:sz w:val="28"/>
          <w:szCs w:val="28"/>
          <w:rtl w:val="true"/>
          <w:lang w:bidi="ar-SA"/>
        </w:rPr>
        <w:t>وَ إِذْ لَمْ یَهْتَدُوا بِهِ فَسَیَقُولُونَ هٰذٰا إِفْکٌ قَدِیمٌ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لَمْ یَهْتَدُوا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بیان نمونه‌ای از این حقیقت کلی است که تکذیب‌ها و انکارها در بسیاری از موارد متفرع بر زمینه نداشتن، جاهل بودن و برخورد مستکبرانه با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انبیا، پیامی پردیرینه و سابقه‌دار در گذشتۀ تاریخ بشر</w:t>
      </w:r>
    </w:p>
    <w:p>
      <w:pPr>
        <w:pStyle w:val="BookText"/>
        <w:rPr/>
      </w:pPr>
      <w:r>
        <w:rPr>
          <w:rFonts w:ascii="Amiri" w:hAnsi="Amiri" w:eastAsia="Amiri" w:cs="Amiri"/>
          <w:color w:val="111111"/>
          <w:sz w:val="28"/>
          <w:sz w:val="28"/>
          <w:szCs w:val="28"/>
          <w:rtl w:val="true"/>
          <w:lang w:bidi="ar-SA"/>
        </w:rPr>
        <w:t>فَسَیَقُولُونَ هٰذٰا إِفْکٌ قَدِیمٌ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اتهام مشرکان به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نکته است که محتوای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همسو با تعالیم پیامبران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پیشینه در طول تاریخ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منفی مشرکان مکه در برابر تعالیم پیامبران پیشین</w:t>
      </w:r>
    </w:p>
    <w:p>
      <w:pPr>
        <w:pStyle w:val="BookText"/>
        <w:rPr/>
      </w:pPr>
      <w:r>
        <w:rPr>
          <w:rFonts w:ascii="Amiri" w:hAnsi="Amiri" w:eastAsia="Amiri" w:cs="Amiri"/>
          <w:color w:val="111111"/>
          <w:sz w:val="28"/>
          <w:sz w:val="28"/>
          <w:szCs w:val="28"/>
          <w:rtl w:val="true"/>
          <w:lang w:bidi="ar-SA"/>
        </w:rPr>
        <w:t>وَ إِذْ لَمْ یَهْتَدُوا بِهِ فَسَیَقُولُونَ هٰذٰا إِفْکٌ قَدِیمٌ</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نمایانگر باور کافران مکه به دیرینه بودن پیام وحی و کذب بودن آن از ابتدای تاریخ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قرآن در نظر ایشان، همچون تعالیم دیگر پیامبران تاریخ، افترا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حقایق دین از سوی کافران، در قالب روشن فکری و ارزش‌گرایی</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خَیْراً مٰا سَبَقُونٰا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هٰذٰا إِفْکٌ قَدِیمٌ</w:t>
      </w:r>
    </w:p>
    <w:p>
      <w:pPr>
        <w:pStyle w:val="BookText"/>
        <w:rPr/>
      </w:pPr>
      <w:r>
        <w:rPr>
          <w:rFonts w:ascii="IRNazanin" w:hAnsi="IRNazanin" w:eastAsia="IRNazanin"/>
          <w:color w:val="111111"/>
          <w:sz w:val="28"/>
          <w:sz w:val="28"/>
          <w:szCs w:val="28"/>
          <w:rtl w:val="true"/>
          <w:lang w:bidi="fa-IR"/>
        </w:rPr>
        <w:t xml:space="preserve">کافران با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ارزش خواه و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إِفْکٌ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روشن فکر و ضد ارتجاع معرفی می‌کنند و با این ادعاها، بدون تأمّل در حقایق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لم‌یهتدوا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انکار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سَمُرة بن جُنْدَب، إنّ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غفار و أسلم کانوا الکثیر من النّاس فتنةً یقولون لو کان خیراً ما جعلهم اللّه أوّل النّاس فیه؛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سَمُرةبن‌جُنْدَب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قبیلۀ بنی‌غفار و قبیلۀ اسلم بودند که زیاد فتنه می‌کردند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خوبی بود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بنی‌غفار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مردمان در اسلام قرار نمی‌داد</w:t>
      </w:r>
      <w:bookmarkStart w:id="594" w:name="pg19707_220715"/>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آن بر آنان پیشی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اسکتبار؛ افترا؛ انبیاء؛ انسان؛ ایمان؛ بنی‌غفار؛ بهانه‌جویی؛ تاریخ؛ تعلیم؛ تفکر؛ تکذیب؛ جاهلیت؛ جهل؛ حق؛ خیر و شر؛ دروغ؛ دین؛ سبقت؛ سخن؛ شرک؛ شک؛ فطرت؛ فقر؛ قرآن؛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595" w:name="__RefHeading___Toc1643504_2314609296"/>
      <w:bookmarkStart w:id="596" w:name="_Toc207"/>
      <w:bookmarkEnd w:id="595"/>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12</w:t>
      </w:r>
      <w:r>
        <w:rPr>
          <w:rtl w:val="true"/>
        </w:rPr>
        <w:t>]</w:t>
      </w:r>
      <w:bookmarkEnd w:id="596"/>
    </w:p>
    <w:p>
      <w:pPr>
        <w:pStyle w:val="BookText"/>
        <w:rPr/>
      </w:pP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حال آن که کتاب موسی که پیشوا و رحمت بود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کتابی است به زبان عربی که تصدیق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کسانی را که ستم کرده‌اند اخطار کند و برای نیکوکاران مژده‌ای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قرآن، نسبت به تورات و هماهنگی پیام آن دو</w:t>
      </w:r>
    </w:p>
    <w:p>
      <w:pPr>
        <w:pStyle w:val="BookText"/>
        <w:rPr/>
      </w:pPr>
      <w:r>
        <w:rPr>
          <w:rFonts w:ascii="Amiri" w:hAnsi="Amiri" w:eastAsia="Amiri" w:cs="Amiri"/>
          <w:color w:val="111111"/>
          <w:sz w:val="28"/>
          <w:sz w:val="28"/>
          <w:szCs w:val="28"/>
          <w:rtl w:val="true"/>
          <w:lang w:bidi="ar-SA"/>
        </w:rPr>
        <w:t>وَ مِنْ قَبْلِهِ کِتٰابُ مُوسیٰ إِمٰاماً وَ رَحْمَةً وَ هٰذٰا کِتٰابٌ مُصَدِّقٌ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و هماهنگی محتوای قرآن و تورات و تصدیق آن نسبت به تورات، دلیلی بر وحیانی بودن قرآن</w:t>
      </w:r>
    </w:p>
    <w:p>
      <w:pPr>
        <w:pStyle w:val="BookText"/>
        <w:rPr/>
      </w:pPr>
      <w:r>
        <w:rPr>
          <w:rFonts w:ascii="Amiri" w:hAnsi="Amiri" w:eastAsia="Amiri" w:cs="Amiri"/>
          <w:color w:val="111111"/>
          <w:sz w:val="28"/>
          <w:sz w:val="28"/>
          <w:szCs w:val="28"/>
          <w:rtl w:val="true"/>
          <w:lang w:bidi="ar-SA"/>
        </w:rPr>
        <w:t>وَ مِنْ قَبْلِهِ کِتٰابُ مُوسیٰ إِمٰاماً وَ رَحْمَةً وَ هٰذٰا کِتٰابٌ مُصَدِّقٌ</w:t>
      </w:r>
    </w:p>
    <w:p>
      <w:pPr>
        <w:pStyle w:val="BookText"/>
        <w:rPr/>
      </w:pPr>
      <w:r>
        <w:rPr>
          <w:rFonts w:ascii="IRNazanin" w:hAnsi="IRNazanin" w:eastAsia="IRNazanin"/>
          <w:color w:val="111111"/>
          <w:sz w:val="28"/>
          <w:sz w:val="28"/>
          <w:szCs w:val="28"/>
          <w:rtl w:val="true"/>
          <w:lang w:bidi="fa-IR"/>
        </w:rPr>
        <w:t>طرح هماهنگی پیام تورات و قرآن و نیز تصدیق مطالب تورات از سوی قرآن، زمینه‌ای است برای تفکر اهل‌کتاب و غیر آنان، و یافتن آثار وحی بودن و دلایل حقانیت قرآن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تورات، در میان کتاب‌های آسمانی پیش از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ascii="IRNazanin" w:hAnsi="IRNazanin" w:eastAsia="IRNazanin"/>
          <w:color w:val="111111"/>
          <w:sz w:val="28"/>
          <w:sz w:val="28"/>
          <w:szCs w:val="28"/>
          <w:rtl w:val="true"/>
          <w:lang w:bidi="fa-IR"/>
        </w:rPr>
        <w:t>از اختصاص به ذکر یافتن کتاب موسی، اهمیت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سرمشق زندگی و تبلور رحمت الهی برای بنی‌اسرائیل</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ascii="IRNazanin" w:hAnsi="IRNazanin" w:eastAsia="IRNazanin"/>
          <w:color w:val="111111"/>
          <w:sz w:val="28"/>
          <w:sz w:val="28"/>
          <w:szCs w:val="28"/>
          <w:rtl w:val="true"/>
          <w:lang w:bidi="fa-IR"/>
        </w:rPr>
        <w:t xml:space="preserve">با توجه به این که کتاب موسی برای بنی‌اسرائیل و هدایت آنان نازل شده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به پیشوایی و رحمت در مورد آنان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راهنما و سرمشق زندگی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ابعاد</w:t>
      </w:r>
    </w:p>
    <w:p>
      <w:pPr>
        <w:pStyle w:val="BookText"/>
        <w:rPr/>
      </w:pPr>
      <w:r>
        <w:rPr>
          <w:rFonts w:ascii="Amiri" w:hAnsi="Amiri" w:eastAsia="Amiri" w:cs="Amiri"/>
          <w:color w:val="111111"/>
          <w:sz w:val="28"/>
          <w:sz w:val="28"/>
          <w:szCs w:val="28"/>
          <w:rtl w:val="true"/>
          <w:lang w:bidi="ar-SA"/>
        </w:rPr>
        <w:t>کِتٰابُ مُوسیٰ إِمٰاماً وَ رَحْمَةً</w:t>
      </w:r>
    </w:p>
    <w:p>
      <w:pPr>
        <w:pStyle w:val="BookText"/>
        <w:rPr/>
      </w:pPr>
      <w:r>
        <w:rPr>
          <w:rFonts w:ascii="IRNazanin" w:hAnsi="IRNazanin" w:eastAsia="IRNazanin"/>
          <w:color w:val="111111"/>
          <w:sz w:val="28"/>
          <w:sz w:val="28"/>
          <w:szCs w:val="28"/>
          <w:rtl w:val="true"/>
          <w:lang w:bidi="fa-IR"/>
        </w:rPr>
        <w:t xml:space="preserve">از این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مطلق بر کتاب موسی اطلاق شده است، استفاده می‌شود که کتاب آسمانی، پیشوای انسان‌ها است و آنان باید در تمامی ابعاد پیرو و عامل به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پیامدار رحمت برای خلق و دربردارندۀ منافع حقیقی آنان</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ascii="IRNazanin" w:hAnsi="IRNazanin" w:eastAsia="IRNazanin"/>
          <w:color w:val="111111"/>
          <w:sz w:val="28"/>
          <w:sz w:val="28"/>
          <w:szCs w:val="28"/>
          <w:rtl w:val="true"/>
          <w:lang w:bidi="fa-IR"/>
        </w:rPr>
        <w:t>از لحن آیۀ شریفه استفاده می‌شود که قرآن نیز مانند تورات، امام و رحمت است و این دو بعد، مخصوص به کتاب موسی نیست؛ بلکه ویژگی تمامی کتاب‌های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واننهادن خلق به حال خویش و تبیین قوانین هدایت و راه‌یابی برای ایشان، جلوه‌ای از رحمت عظیم الهی</w:t>
      </w:r>
    </w:p>
    <w:p>
      <w:pPr>
        <w:pStyle w:val="BookText"/>
        <w:rPr/>
      </w:pPr>
      <w:r>
        <w:rPr>
          <w:rFonts w:ascii="Amiri" w:hAnsi="Amiri" w:eastAsia="Amiri" w:cs="Amiri"/>
          <w:color w:val="111111"/>
          <w:sz w:val="28"/>
          <w:sz w:val="28"/>
          <w:szCs w:val="28"/>
          <w:rtl w:val="true"/>
          <w:lang w:bidi="ar-SA"/>
        </w:rPr>
        <w:t>وَ مِنْ قَبْلِهِ کِتٰابُ مُوسیٰ إِمٰاماً وَ رَحْمَةً</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مطلب یادشده را استفاده کرد؛ زیرا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عظمت و اهمیت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کتابی که مجموعه معارف و قوانین است، از آن جهت است که با معارف و قوانین خویش راه سعادت را به خلق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نازل شده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تأیید کامل قرآن</w:t>
      </w:r>
    </w:p>
    <w:p>
      <w:pPr>
        <w:pStyle w:val="BookText"/>
        <w:rPr/>
      </w:pPr>
      <w:r>
        <w:rPr>
          <w:rFonts w:ascii="Amiri" w:hAnsi="Amiri" w:eastAsia="Amiri" w:cs="Amiri"/>
          <w:color w:val="111111"/>
          <w:sz w:val="28"/>
          <w:sz w:val="28"/>
          <w:szCs w:val="28"/>
          <w:rtl w:val="true"/>
          <w:lang w:bidi="ar-SA"/>
        </w:rPr>
        <w:t>وَ مِنْ قَبْلِهِ کِتٰابُ مُوسیٰ إِمٰاماً وَ رَحْمَةً وَ هٰذٰا کِتٰابٌ مُصَدِّقٌ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هماهنگی پیام وحی، در طول تاریخ رسالت پیامبران</w:t>
      </w:r>
    </w:p>
    <w:p>
      <w:pPr>
        <w:pStyle w:val="BookText"/>
        <w:rPr/>
      </w:pPr>
      <w:r>
        <w:rPr>
          <w:rFonts w:ascii="Amiri" w:hAnsi="Amiri" w:eastAsia="Amiri" w:cs="Amiri"/>
          <w:color w:val="111111"/>
          <w:sz w:val="28"/>
          <w:sz w:val="28"/>
          <w:szCs w:val="28"/>
          <w:rtl w:val="true"/>
          <w:lang w:bidi="ar-SA"/>
        </w:rPr>
        <w:t xml:space="preserve">وَ مِنْ قَبْلِهِ کِتٰابُ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مُصَدِّقٌ</w:t>
      </w:r>
    </w:p>
    <w:p>
      <w:pPr>
        <w:pStyle w:val="BookText"/>
        <w:rPr/>
      </w:pPr>
      <w:r>
        <w:rPr>
          <w:rFonts w:ascii="IRNazanin" w:hAnsi="IRNazanin" w:eastAsia="IRNazanin"/>
          <w:color w:val="111111"/>
          <w:sz w:val="28"/>
          <w:sz w:val="28"/>
          <w:szCs w:val="28"/>
          <w:rtl w:val="true"/>
          <w:lang w:bidi="fa-IR"/>
        </w:rPr>
        <w:t>از این‌که قرآن، تصدیق‌گر تورات است و خداوند این تصدیق‌گری را دلیل حقانیت وحی شمرده،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مورد توبیخ و سرزنش الهی به خاطر نیندیشیدن در کتاب آسمانی نازل شده به لغت ایشان</w:t>
      </w:r>
    </w:p>
    <w:p>
      <w:pPr>
        <w:pStyle w:val="BookText"/>
        <w:rPr/>
      </w:pPr>
      <w:r>
        <w:rPr>
          <w:rFonts w:ascii="Amiri" w:hAnsi="Amiri" w:eastAsia="Amiri" w:cs="Amiri"/>
          <w:color w:val="111111"/>
          <w:sz w:val="28"/>
          <w:sz w:val="28"/>
          <w:szCs w:val="28"/>
          <w:rtl w:val="true"/>
          <w:lang w:bidi="ar-SA"/>
        </w:rPr>
        <w:t xml:space="preserve">وَ إِذْ لَمْ یَهْتَدُوا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مُصَدِّقٌ لِسٰاناً عَرَبِیًّا</w:t>
      </w:r>
    </w:p>
    <w:p>
      <w:pPr>
        <w:pStyle w:val="BookText"/>
        <w:rPr/>
      </w:pPr>
      <w:r>
        <w:rPr>
          <w:rFonts w:ascii="IRNazanin" w:hAnsi="IRNazanin" w:eastAsia="IRNazanin"/>
          <w:color w:val="111111"/>
          <w:sz w:val="28"/>
          <w:sz w:val="28"/>
          <w:szCs w:val="28"/>
          <w:rtl w:val="true"/>
          <w:lang w:bidi="fa-IR"/>
        </w:rPr>
        <w:t>لحن آیۀ شریفه، توبیخی است؛ زیرا مخاطب این استدلال کسانی‌اند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خَیْراً مٰا سَبَقُونٰا إِلَیْهِ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بودن، از امتیازات قرآن</w:t>
      </w:r>
    </w:p>
    <w:p>
      <w:pPr>
        <w:pStyle w:val="BookText"/>
        <w:rPr/>
      </w:pPr>
      <w:r>
        <w:rPr>
          <w:rFonts w:ascii="Amiri" w:hAnsi="Amiri" w:eastAsia="Amiri" w:cs="Amiri"/>
          <w:color w:val="111111"/>
          <w:sz w:val="28"/>
          <w:sz w:val="28"/>
          <w:szCs w:val="28"/>
          <w:rtl w:val="true"/>
          <w:lang w:bidi="ar-SA"/>
        </w:rPr>
        <w:t>وَ هٰذٰا کِتٰابٌ مُصَدِّقٌ لِسٰاناً عَرَبِیًّا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و منزلت تورات نزد مشرکان عصر بعثت، به‌رغم عدم پیروی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کِتٰابُ مُوسیٰ إِمٰاماً وَ رَحْمَةً وَ هٰذٰا کِتٰابٌ مُصَدِّقٌ</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وجود دارد که تذکّر به وجود مشابهت قرآن و تورات، از آن جهت باشد که مشرکان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عملاً پیرو تورات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احترام و قداست برای آن قائل بوده و به تکذیب آن اقدام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قرآن را دروغ می‌پندارید، با این‌که شبیه تورات است که نزد شما قرب و منزلت دارد</w:t>
      </w:r>
      <w:r>
        <w:rPr>
          <w:rFonts w:eastAsia="IRNazanin" w:cs="IRNazanin"/>
          <w:color w:val="111111"/>
          <w:sz w:val="28"/>
          <w:szCs w:val="28"/>
          <w:rtl w:val="true"/>
          <w:lang w:bidi="fa-IR"/>
        </w:rPr>
        <w:t>.</w:t>
      </w:r>
      <w:bookmarkStart w:id="597" w:name="pg19707_220717"/>
    </w:p>
    <w:p>
      <w:pPr>
        <w:pStyle w:val="BookText"/>
        <w:rPr/>
      </w:pPr>
      <w:bookmarkEnd w:id="59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بیم‌دهنده به ستمکاران و بشارت‌دهنده به نیک‌کرداران</w:t>
      </w:r>
    </w:p>
    <w:p>
      <w:pPr>
        <w:pStyle w:val="BookText"/>
        <w:rPr/>
      </w:pPr>
      <w:r>
        <w:rPr>
          <w:rFonts w:ascii="Amiri" w:hAnsi="Amiri" w:eastAsia="Amiri" w:cs="Amiri"/>
          <w:color w:val="111111"/>
          <w:sz w:val="28"/>
          <w:sz w:val="28"/>
          <w:szCs w:val="28"/>
          <w:rtl w:val="true"/>
          <w:lang w:bidi="ar-SA"/>
        </w:rPr>
        <w:t>لِیُنْذِرَ الَّذِینَ ظَلَمُوا وَ بُشْریٰ لِلْمُحْسِنِینَ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 دو محور اصلی پیام‌های هدایتی قرآن</w:t>
      </w:r>
    </w:p>
    <w:p>
      <w:pPr>
        <w:pStyle w:val="BookText"/>
        <w:rPr/>
      </w:pPr>
      <w:r>
        <w:rPr>
          <w:rFonts w:ascii="Amiri" w:hAnsi="Amiri" w:eastAsia="Amiri" w:cs="Amiri"/>
          <w:color w:val="111111"/>
          <w:sz w:val="28"/>
          <w:sz w:val="28"/>
          <w:szCs w:val="28"/>
          <w:rtl w:val="true"/>
          <w:lang w:bidi="ar-SA"/>
        </w:rPr>
        <w:t xml:space="preserve">وَ هٰذٰا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الَّذِینَ ظَلَمُوا وَ بُشْریٰ لِلْمُحْسِنِینَ</w:t>
      </w:r>
    </w:p>
    <w:p>
      <w:pPr>
        <w:pStyle w:val="BookText"/>
        <w:rPr/>
      </w:pPr>
      <w:r>
        <w:rPr>
          <w:rFonts w:ascii="IRNazanin" w:hAnsi="IRNazanin" w:eastAsia="IRNazanin"/>
          <w:color w:val="111111"/>
          <w:sz w:val="28"/>
          <w:sz w:val="28"/>
          <w:szCs w:val="28"/>
          <w:rtl w:val="true"/>
          <w:lang w:bidi="fa-IR"/>
        </w:rPr>
        <w:t>اصلی بودن دو محور انذار و تبشیر، از اختصاص به ذکر یافتن آن دو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قرآن، دور داشتن انسان‌ها از ظلم و تباهی و ترغیب آنان به نیکی و احسان</w:t>
      </w:r>
    </w:p>
    <w:p>
      <w:pPr>
        <w:pStyle w:val="BookText"/>
        <w:rPr/>
      </w:pPr>
      <w:r>
        <w:rPr>
          <w:rFonts w:ascii="Amiri" w:hAnsi="Amiri" w:eastAsia="Amiri" w:cs="Amiri"/>
          <w:color w:val="111111"/>
          <w:sz w:val="28"/>
          <w:sz w:val="28"/>
          <w:szCs w:val="28"/>
          <w:rtl w:val="true"/>
          <w:lang w:bidi="ar-SA"/>
        </w:rPr>
        <w:t>لِیُنْذِرَ الَّذِینَ ظَلَمُوا وَ بُشْریٰ لِلْمُحْسِنِینَ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 و هدف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زبان عربی، برای رساندن پیام خدا و ابلاغ بیم‌ها و بشارت‌های الهی به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مُصَدِّقٌ لِسٰاناً عَرَبِیًّا لِیُنْذِرَ الَّذِینَ ظَلَمُوا وَ بُشْریٰ لِلْمُحْسِنِینَ</w:t>
      </w:r>
    </w:p>
    <w:p>
      <w:pPr>
        <w:pStyle w:val="BookText"/>
        <w:rPr/>
      </w:pPr>
      <w:r>
        <w:rPr>
          <w:rFonts w:ascii="Amiri" w:hAnsi="Amiri" w:eastAsia="Amiri" w:cs="Amiri"/>
          <w:color w:val="111111"/>
          <w:sz w:val="28"/>
          <w:sz w:val="28"/>
          <w:szCs w:val="28"/>
          <w:rtl w:val="true"/>
          <w:lang w:bidi="ar-SA"/>
        </w:rPr>
        <w:t xml:space="preserve">از ارتباط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 که عربی بودن قرآن، دارای تأثیری مهم در ابلاغ انذار و تبشیر الهی به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انذارهای الهی، متوجه کمترین گناه و ظلم و بشارت‌های او مخصوص پایداران بر طریق ارزش‌ها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الَّذِینَ ظَلَمُوا وَ بُشْریٰ لِلْمُحْسِنِینَ</w:t>
      </w:r>
    </w:p>
    <w:p>
      <w:pPr>
        <w:pStyle w:val="BookText"/>
        <w:rPr/>
      </w:pPr>
      <w:r>
        <w:rPr>
          <w:rFonts w:ascii="IRNazanin" w:hAnsi="IRNazanin" w:eastAsia="IRNazanin"/>
          <w:color w:val="111111"/>
          <w:sz w:val="28"/>
          <w:sz w:val="28"/>
          <w:szCs w:val="28"/>
          <w:rtl w:val="true"/>
          <w:lang w:bidi="fa-IR"/>
        </w:rPr>
        <w:t xml:space="preserve">خداوند، برای انذارْ صرف ظلم را کافی شمرده است؛ زیرا با یک ظلم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زمینۀ بشارت،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به‌کار برده است و این عنوان بر کسانی صدق می‌کند که متخلق به ارزش‌ها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اسوه؛ انبیاء؛ انذار؛ انسان؛ بشارت؛ بنی اسرائیل؛ تبلیغ؛ تعلیم؛ تفکر؛ تورات؛ رحمت؛ رسالت؛ زبان عربی؛ زبان قرآن؛ شرک؛ صالحان؛ ظلم؛ عربی؛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ملامت؛ وحی؛ هدایت</w:t>
      </w:r>
    </w:p>
    <w:p>
      <w:pPr>
        <w:pStyle w:val="Heading3"/>
        <w:numPr>
          <w:ilvl w:val="2"/>
          <w:numId w:val="1"/>
        </w:numPr>
        <w:rPr/>
      </w:pPr>
      <w:bookmarkStart w:id="598" w:name="__RefHeading___Toc1643506_2314609296"/>
      <w:bookmarkStart w:id="599" w:name="_Toc208"/>
      <w:bookmarkEnd w:id="598"/>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13</w:t>
      </w:r>
      <w:r>
        <w:rPr>
          <w:rtl w:val="true"/>
        </w:rPr>
        <w:t>]</w:t>
      </w:r>
      <w:bookmarkEnd w:id="599"/>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به یقین کسانی‌که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ایستادگی کردند، نه ترسی بر آنان است و نه غمگین می‌شوند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استوار بر طریق ایمان، ایمن از هر بیم و اندوه نسبت به گذشته</w:t>
      </w:r>
    </w:p>
    <w:p>
      <w:pPr>
        <w:pStyle w:val="BookText"/>
        <w:rPr/>
      </w:pPr>
      <w:r>
        <w:rPr>
          <w:rFonts w:ascii="IRNazanin" w:hAnsi="IRNazanin" w:eastAsia="IRNazanin"/>
          <w:color w:val="111111"/>
          <w:sz w:val="28"/>
          <w:sz w:val="28"/>
          <w:szCs w:val="28"/>
          <w:rtl w:val="true"/>
          <w:lang w:bidi="fa-IR"/>
        </w:rPr>
        <w:t>و آینده</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آینده و موضوعی است که در شرف وقوع می‌باشد؛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همواره بر امری است که تحقق یافته و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ثمربخشی اقرار به توحید، در گرو پایداری در برابر عوامل شرک و گناه</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نتیجۀ حقیقتی است که از دو عنصر به هم پیوسته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طریق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شرایط سخت و دشوار مکه</w:t>
      </w:r>
    </w:p>
    <w:p>
      <w:pPr>
        <w:pStyle w:val="BookText"/>
        <w:rPr/>
      </w:pPr>
      <w:r>
        <w:rPr>
          <w:rFonts w:ascii="Amiri" w:hAnsi="Amiri" w:eastAsia="Amiri" w:cs="Amiri"/>
          <w:color w:val="111111"/>
          <w:sz w:val="28"/>
          <w:sz w:val="28"/>
          <w:szCs w:val="28"/>
          <w:rtl w:val="true"/>
          <w:lang w:bidi="ar-SA"/>
        </w:rPr>
        <w:t>إِنَّ الَّذِینَ قٰالُوا رَبُّنَا اللّٰهُ ثُمَّ اسْتَقٰامُوا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راستین، همواره مواجه با تردیدها و تشکیک‌های عوامل شرک</w:t>
      </w:r>
    </w:p>
    <w:p>
      <w:pPr>
        <w:pStyle w:val="BookText"/>
        <w:rPr/>
      </w:pPr>
      <w:r>
        <w:rPr>
          <w:rFonts w:ascii="Amiri" w:hAnsi="Amiri" w:eastAsia="Amiri" w:cs="Amiri"/>
          <w:color w:val="111111"/>
          <w:sz w:val="28"/>
          <w:sz w:val="28"/>
          <w:szCs w:val="28"/>
          <w:rtl w:val="true"/>
          <w:lang w:bidi="ar-SA"/>
        </w:rPr>
        <w:t>إِنَّ الَّذِینَ قٰالُوا رَبُّنَا اللّٰهُ ثُمَّ اسْتَقٰامُوا</w:t>
      </w:r>
    </w:p>
    <w:p>
      <w:pPr>
        <w:pStyle w:val="BookText"/>
        <w:rPr/>
      </w:pPr>
      <w:r>
        <w:rPr>
          <w:rFonts w:ascii="IRNazanin" w:hAnsi="IRNazanin" w:eastAsia="IRNazanin"/>
          <w:color w:val="111111"/>
          <w:sz w:val="28"/>
          <w:sz w:val="28"/>
          <w:szCs w:val="28"/>
          <w:rtl w:val="true"/>
          <w:lang w:bidi="fa-IR"/>
        </w:rPr>
        <w:t xml:space="preserve">از ملاحظۀ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اقرار و اعتراف به توحید، همواره مواجه با ضدیت‌هایی است که شخص یکتاپرست باید با آنها مبارزه کرده و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عوامل ضد توحیدی، یا اعتقادی است که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یا عملی است که منتهی به گناه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بندگی خدا، دارای سختی‌ها و مشکلات و نیازمند پایداری و استقامت</w:t>
      </w:r>
    </w:p>
    <w:p>
      <w:pPr>
        <w:pStyle w:val="BookText"/>
        <w:rPr/>
      </w:pPr>
      <w:r>
        <w:rPr>
          <w:rFonts w:ascii="Amiri" w:hAnsi="Amiri" w:eastAsia="Amiri" w:cs="Amiri"/>
          <w:color w:val="111111"/>
          <w:sz w:val="28"/>
          <w:sz w:val="28"/>
          <w:szCs w:val="28"/>
          <w:rtl w:val="true"/>
          <w:lang w:bidi="ar-SA"/>
        </w:rPr>
        <w:t>قٰالُوا رَبُّنَا اللّٰهُ ثُمَّ اسْتَقٰامُوا</w:t>
      </w:r>
    </w:p>
    <w:p>
      <w:pPr>
        <w:pStyle w:val="BookText"/>
        <w:rPr/>
      </w:pPr>
      <w:r>
        <w:rPr>
          <w:rFonts w:ascii="IRNazanin" w:hAnsi="IRNazanin" w:eastAsia="IRNazanin"/>
          <w:color w:val="111111"/>
          <w:sz w:val="28"/>
          <w:sz w:val="28"/>
          <w:szCs w:val="28"/>
          <w:rtl w:val="true"/>
          <w:lang w:bidi="fa-IR"/>
        </w:rPr>
        <w:t>واژۀ استقامت، نشان‌دهندۀ دشواری راه و نیازمندی به 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استوار بر طریق حق، همان محسنان مورد بشارت قرآن‌اند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بُشْریٰ لِلْمُحْسِنِینَ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w:t>
      </w:r>
    </w:p>
    <w:p>
      <w:pPr>
        <w:pStyle w:val="BookText"/>
        <w:rPr/>
      </w:pPr>
      <w:r>
        <w:rPr>
          <w:rFonts w:ascii="IRNazanin" w:hAnsi="IRNazanin" w:eastAsia="IRNazanin"/>
          <w:color w:val="111111"/>
          <w:sz w:val="28"/>
          <w:sz w:val="28"/>
          <w:szCs w:val="28"/>
          <w:rtl w:val="true"/>
          <w:lang w:bidi="fa-IR"/>
        </w:rPr>
        <w:t>از ارتباط این آیه با ذیل آیۀ قبل،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عناصر سست ایمان، دارای آینده‌ای پر بیم و هراس</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ascii="IRNazanin" w:hAnsi="IRNazanin" w:eastAsia="IRNazanin"/>
          <w:color w:val="111111"/>
          <w:sz w:val="28"/>
          <w:sz w:val="28"/>
          <w:szCs w:val="28"/>
          <w:rtl w:val="true"/>
          <w:lang w:bidi="fa-IR"/>
        </w:rPr>
        <w:t>از مفهوم آیۀ شریفه، استفاده می‌شود که دو گروه در معرض بیم و هراس‌اند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اظهار ایمان کرده ولی در طریق ایمان استقامت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و نگرانی نداشتن از حال و آینده، نعمتی مهم و موهبتی الهی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w:t>
      </w:r>
      <w:bookmarkStart w:id="600" w:name="pg19707_220719"/>
    </w:p>
    <w:p>
      <w:pPr>
        <w:pStyle w:val="BookText"/>
        <w:rPr/>
      </w:pPr>
      <w:bookmarkEnd w:id="600"/>
      <w:r>
        <w:rPr>
          <w:rFonts w:ascii="Amiri" w:hAnsi="Amiri" w:eastAsia="Amiri" w:cs="Amiri"/>
          <w:color w:val="111111"/>
          <w:sz w:val="28"/>
          <w:sz w:val="28"/>
          <w:szCs w:val="28"/>
          <w:rtl w:val="true"/>
          <w:lang w:bidi="ar-SA"/>
        </w:rPr>
        <w:t>هُمْ یَحْزَنُونَ</w:t>
      </w:r>
    </w:p>
    <w:p>
      <w:pPr>
        <w:pStyle w:val="BookText"/>
        <w:rPr/>
      </w:pPr>
      <w:r>
        <w:rPr>
          <w:rFonts w:ascii="IRNazanin" w:hAnsi="IRNazanin" w:eastAsia="IRNazanin"/>
          <w:color w:val="111111"/>
          <w:sz w:val="28"/>
          <w:sz w:val="28"/>
          <w:szCs w:val="28"/>
          <w:rtl w:val="true"/>
          <w:lang w:bidi="fa-IR"/>
        </w:rPr>
        <w:t>خداوند در قبال دو عنصر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خوف و حزن را به عنوان بازتاب و نتیجه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و اعتقاد به حاکمیت یگانۀ خدا بر هستی، آرامش‌بخش روح و اندیشۀ مؤمنان راستین</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دیگر اوصاف الهی و نیز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اعتقاد به توحید ربوبی و این‌که امور تنها در پرتو تدبیر او صورت می‌گیرد، نقش اساسی در آرامش‌خاطر مؤمنان مقاوم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الَّذِینَ قٰالُوا رَبُّنَا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احسان؛ استقامت؛ اسلام؛ اللّه؛ ایمان؛ بشارت؛ تاریخ؛ ترس؛ توحید؛ حزن؛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نعمت</w:t>
      </w:r>
    </w:p>
    <w:p>
      <w:pPr>
        <w:pStyle w:val="Heading3"/>
        <w:numPr>
          <w:ilvl w:val="2"/>
          <w:numId w:val="1"/>
        </w:numPr>
        <w:rPr/>
      </w:pPr>
      <w:bookmarkStart w:id="601" w:name="__RefHeading___Toc1643508_2314609296"/>
      <w:bookmarkStart w:id="602" w:name="_Toc209"/>
      <w:bookmarkEnd w:id="601"/>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14</w:t>
      </w:r>
      <w:r>
        <w:rPr>
          <w:rtl w:val="true"/>
        </w:rPr>
        <w:t>]</w:t>
      </w:r>
      <w:bookmarkEnd w:id="602"/>
    </w:p>
    <w:p>
      <w:pPr>
        <w:pStyle w:val="BookText"/>
        <w:rPr/>
      </w:pP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اینان به پاداش آنچه انجام می‌دادند اهل‌بهشتند 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پایدار بر طریق ایمان، برخوردار از زندگی جاودان در بهشت</w:t>
      </w:r>
    </w:p>
    <w:p>
      <w:pPr>
        <w:pStyle w:val="BookText"/>
        <w:rPr/>
      </w:pPr>
      <w:r>
        <w:rPr>
          <w:rFonts w:ascii="Amiri" w:hAnsi="Amiri" w:eastAsia="Amiri" w:cs="Amiri"/>
          <w:color w:val="111111"/>
          <w:sz w:val="28"/>
          <w:sz w:val="28"/>
          <w:szCs w:val="28"/>
          <w:rtl w:val="true"/>
          <w:lang w:bidi="ar-SA"/>
        </w:rPr>
        <w:t xml:space="preserve">إِنَّ 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 و رفاه جاودان، آرمانی اصیل و تحقق‌پذیر برای موحدانِ راستین در قیامت</w:t>
      </w:r>
    </w:p>
    <w:p>
      <w:pPr>
        <w:pStyle w:val="BookText"/>
        <w:rPr/>
      </w:pPr>
      <w:r>
        <w:rPr>
          <w:rFonts w:ascii="Amiri" w:hAnsi="Amiri" w:eastAsia="Amiri" w:cs="Amiri"/>
          <w:color w:val="111111"/>
          <w:sz w:val="28"/>
          <w:sz w:val="28"/>
          <w:szCs w:val="28"/>
          <w:rtl w:val="true"/>
          <w:lang w:bidi="ar-SA"/>
        </w:rPr>
        <w:t>أُولٰئِکَ أَصْحٰابُ الْجَنَّةِ خٰالِدِینَ فِیهٰا</w:t>
      </w:r>
    </w:p>
    <w:p>
      <w:pPr>
        <w:pStyle w:val="BookText"/>
        <w:rPr/>
      </w:pPr>
      <w:r>
        <w:rPr>
          <w:rFonts w:ascii="IRNazanin" w:hAnsi="IRNazanin" w:eastAsia="IRNazanin"/>
          <w:color w:val="111111"/>
          <w:sz w:val="28"/>
          <w:sz w:val="28"/>
          <w:szCs w:val="28"/>
          <w:rtl w:val="true"/>
          <w:lang w:bidi="fa-IR"/>
        </w:rPr>
        <w:t>با توجه به این‌که آرمان بقا و جاودانگی در موجود زنده، به صورت فطری وجود دارد؛ خداوند این آرمان را در مورد انسان مؤمن محقق‌شدنی و دست‌یافتنی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طبیعی بشر، ابزاری کارآمد در جهت سوق دادن او به کسب ارزش‌ها</w:t>
      </w:r>
    </w:p>
    <w:p>
      <w:pPr>
        <w:pStyle w:val="BookText"/>
        <w:rPr/>
      </w:pPr>
      <w:r>
        <w:rPr>
          <w:rFonts w:ascii="Amiri" w:hAnsi="Amiri" w:eastAsia="Amiri" w:cs="Amiri"/>
          <w:color w:val="111111"/>
          <w:sz w:val="28"/>
          <w:sz w:val="28"/>
          <w:szCs w:val="28"/>
          <w:rtl w:val="true"/>
          <w:lang w:bidi="ar-SA"/>
        </w:rPr>
        <w:t>أُولٰئِکَ أَصْحٰابُ الْجَنَّةِ خٰالِدِینَ فِیهٰا</w:t>
      </w:r>
    </w:p>
    <w:p>
      <w:pPr>
        <w:pStyle w:val="BookText"/>
        <w:rPr/>
      </w:pPr>
      <w:r>
        <w:rPr>
          <w:rFonts w:ascii="IRNazanin" w:hAnsi="IRNazanin" w:eastAsia="IRNazanin"/>
          <w:color w:val="111111"/>
          <w:sz w:val="28"/>
          <w:sz w:val="28"/>
          <w:szCs w:val="28"/>
          <w:rtl w:val="true"/>
          <w:lang w:bidi="fa-IR"/>
        </w:rPr>
        <w:t>خداوند، تمایل انسان به بقا و جاودانگی را در جهت سوق دادن وی به ایمان و استقامت به‌کار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پاداش اعمال نیک و مستمر موحدان</w:t>
      </w:r>
    </w:p>
    <w:p>
      <w:pPr>
        <w:pStyle w:val="BookText"/>
        <w:rPr/>
      </w:pPr>
      <w:r>
        <w:rPr>
          <w:rFonts w:ascii="Amiri" w:hAnsi="Amiri" w:eastAsia="Amiri" w:cs="Amiri"/>
          <w:color w:val="111111"/>
          <w:sz w:val="28"/>
          <w:sz w:val="28"/>
          <w:szCs w:val="28"/>
          <w:rtl w:val="true"/>
          <w:lang w:bidi="ar-SA"/>
        </w:rPr>
        <w:t xml:space="preserve">أُولٰئِکَ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ساختن ایمان با عمل‌صالح،</w:t>
      </w:r>
    </w:p>
    <w:p>
      <w:pPr>
        <w:pStyle w:val="BookText"/>
        <w:rPr/>
      </w:pPr>
      <w:r>
        <w:rPr>
          <w:rFonts w:ascii="IRNazanin" w:hAnsi="IRNazanin" w:eastAsia="IRNazanin"/>
          <w:color w:val="111111"/>
          <w:sz w:val="28"/>
          <w:sz w:val="28"/>
          <w:szCs w:val="28"/>
          <w:rtl w:val="true"/>
          <w:lang w:bidi="fa-IR"/>
        </w:rPr>
        <w:t>شرط بهره‌وری مؤمنان از بهشت جاودان</w:t>
      </w:r>
    </w:p>
    <w:p>
      <w:pPr>
        <w:pStyle w:val="BookText"/>
        <w:rPr/>
      </w:pPr>
      <w:r>
        <w:rPr>
          <w:rFonts w:ascii="Amiri" w:hAnsi="Amiri" w:eastAsia="Amiri" w:cs="Amiri"/>
          <w:color w:val="111111"/>
          <w:sz w:val="28"/>
          <w:sz w:val="28"/>
          <w:szCs w:val="28"/>
          <w:rtl w:val="true"/>
          <w:lang w:bidi="ar-SA"/>
        </w:rPr>
        <w:t xml:space="preserve">إِنَّ الَّذِینَ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p>
    <w:p>
      <w:pPr>
        <w:pStyle w:val="BookText"/>
        <w:rPr/>
      </w:pPr>
      <w:r>
        <w:rPr>
          <w:rFonts w:ascii="IRNazanin" w:hAnsi="IRNazanin" w:eastAsia="IRNazanin"/>
          <w:color w:val="111111"/>
          <w:sz w:val="28"/>
          <w:sz w:val="28"/>
          <w:szCs w:val="28"/>
          <w:rtl w:val="true"/>
          <w:lang w:bidi="fa-IR"/>
        </w:rPr>
        <w:t>در آیۀ قبل، دو عنصر ایمان و استقامت، زمینۀ ورود به بهشت جاودان معرفی شده است و در این آیه عمل، به عنوان اساس و ملاک ره یافتن به بهشت جاودان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استفاده کرد که تجلی عقیده در عمل، برای یکتاپرستان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هماره و سهل موحدان نیکوکار، از نعمت‌های الهی در بهشت</w:t>
      </w:r>
    </w:p>
    <w:p>
      <w:pPr>
        <w:pStyle w:val="BookText"/>
        <w:rPr/>
      </w:pPr>
      <w:r>
        <w:rPr>
          <w:rFonts w:ascii="Amiri" w:hAnsi="Amiri" w:eastAsia="Amiri" w:cs="Amiri"/>
          <w:color w:val="111111"/>
          <w:sz w:val="28"/>
          <w:sz w:val="28"/>
          <w:szCs w:val="28"/>
          <w:rtl w:val="true"/>
          <w:lang w:bidi="ar-SA"/>
        </w:rPr>
        <w:t>أُولٰئِکَ أَصْحٰابُ الْجَنَّةِ</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همنشینی دائم و همیشگی یکتاپرستان استوار بر طریق ایمان، با نعمت‌های بهشتی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یکتاپرستان استوار بر ایمان به جاودانگی در بهشت، زدایندۀ هر گونه بیم و اندوه از ایشان</w:t>
      </w:r>
    </w:p>
    <w:p>
      <w:pPr>
        <w:pStyle w:val="BookText"/>
        <w:rPr/>
      </w:pPr>
      <w:r>
        <w:rPr>
          <w:rFonts w:ascii="Amiri" w:hAnsi="Amiri" w:eastAsia="Amiri" w:cs="Amiri"/>
          <w:color w:val="111111"/>
          <w:sz w:val="28"/>
          <w:sz w:val="28"/>
          <w:szCs w:val="28"/>
          <w:rtl w:val="true"/>
          <w:lang w:bidi="ar-SA"/>
        </w:rPr>
        <w:t xml:space="preserve">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w:t>
      </w:r>
    </w:p>
    <w:p>
      <w:pPr>
        <w:pStyle w:val="BookText"/>
        <w:rPr/>
      </w:pPr>
      <w:r>
        <w:rPr>
          <w:rFonts w:ascii="IRNazanin" w:hAnsi="IRNazanin" w:eastAsia="IRNazanin"/>
          <w:color w:val="111111"/>
          <w:sz w:val="28"/>
          <w:sz w:val="28"/>
          <w:szCs w:val="28"/>
          <w:rtl w:val="true"/>
          <w:lang w:bidi="fa-IR"/>
        </w:rPr>
        <w:t xml:space="preserve">با توجه به ارتباط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می‌توان گفت، وعدۀ خداوند به بهشتی بودن موحدان نیک‌کردار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زدودن ترس و اندوه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دور از هرگونه حزن و اندوه</w:t>
      </w:r>
    </w:p>
    <w:p>
      <w:pPr>
        <w:pStyle w:val="BookText"/>
        <w:rPr/>
      </w:pPr>
      <w:r>
        <w:rPr>
          <w:rFonts w:ascii="Amiri" w:hAnsi="Amiri" w:eastAsia="Amiri" w:cs="Amiri"/>
          <w:color w:val="111111"/>
          <w:sz w:val="28"/>
          <w:sz w:val="28"/>
          <w:szCs w:val="28"/>
          <w:rtl w:val="true"/>
          <w:lang w:bidi="ar-SA"/>
        </w:rPr>
        <w:t xml:space="preserve">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آرزو؛ استقامت؛ اصحاب الجنه؛ انسان؛ ایمان؛ بهشت؛ پاداش؛ تربیت؛ ترس؛ حزن؛ خلافت الهی؛ذکر؛ رفاه؛ صالحان؛ عمل؛ عمل صالح؛ نعمت</w:t>
      </w:r>
      <w:bookmarkStart w:id="603" w:name="pg19707_220721"/>
    </w:p>
    <w:p>
      <w:pPr>
        <w:pStyle w:val="Heading3"/>
        <w:numPr>
          <w:ilvl w:val="2"/>
          <w:numId w:val="1"/>
        </w:numPr>
        <w:rPr/>
      </w:pPr>
      <w:bookmarkStart w:id="604" w:name="__RefHeading___Toc1643510_2314609296"/>
      <w:bookmarkStart w:id="605" w:name="_Toc210"/>
      <w:bookmarkEnd w:id="603"/>
      <w:bookmarkEnd w:id="604"/>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15</w:t>
      </w:r>
      <w:r>
        <w:rPr>
          <w:rtl w:val="true"/>
        </w:rPr>
        <w:t>]</w:t>
      </w:r>
      <w:bookmarkEnd w:id="605"/>
    </w:p>
    <w:p>
      <w:p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ما انسان را به احسان دربارۀ پدر و مادرش سفارش کردیم، مادرش با سختی دوران حمل او را گذراند و با سختی او را بزاد، و مدّت حمل او تا بازداشتنش از شیر 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تدریج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نایل شود و به چهل سال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دلم بیفکن تا نعمت تو را که بر من و بر پدر و مادرم ارزانی داشته‌ای سپاس گویم و کار شایسته‌ای انجام دهم که از آن خشنود شوی، و برای من در نسلم شایستگی پدید آور، که من به سوی تو بازگشتم و من از تسلیم‌شدگانم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انسان‌ها، در مورد نیکی به پدر و مادر</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همواره مورد توجه موحّدان و مایۀ دست‌یابی آنان به بهشت</w:t>
      </w:r>
    </w:p>
    <w:p>
      <w:pPr>
        <w:pStyle w:val="BookText"/>
        <w:rPr/>
      </w:pP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وَصَّیْنَا الْإِنْسٰانَ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ارتباط است که یکی از وظایف مورد عمل یکتاپرستان، احسان به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لغزش نسبت به حقوق والدین و سهل‌انگاری در احسان به آنان</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 xml:space="preserve">توصیۀ الهی به لزوم احسان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طبیعی و فطری بودن چنین پیوند و تمایلی در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اهمیت و حساسیت این تکلیف و امکان لغزش و سهل‌انگاری انسان در مقام عمل بدان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همۀ ادیان آسمانی، موظف به رعایت حقوق والدین و احسان به ایشان</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 xml:space="preserve">ماضی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اطلاق و شمول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این فرمان مخصوص نسل یا امتی نیست؛ بلکه مطلق انسان‌ها مأمور به آن بوده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احیاکنندۀ ارزش‌ها و عواطف انسانی و استحکام‌بخش بنیادهای خانواده و جامعۀ بشری</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سفارش خداوند نسبت به ارج و مقام والدین، بیانگر این حقیقت است که اسلام دینی محدود به ابعاد عبادی و فردی نیست؛ بلکه به تمامی ابعاد حیات انسان توجه دارد؛ از جمله تقویت عواطف انسانی که نهایتاً به تحکیم بنیاد خانواده و جامعه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به رعایت هر چه بیشتر حقوق والدین و احسانی فراتر از رفع نیازهای اولیۀ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خدمت فزون‌تر از حد ضرورت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بزرگی و تفخیم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دارای حقی فزون‌تر از پدر، در برخورداری از احسان و خدمات فرزند</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w:t>
      </w:r>
    </w:p>
    <w:p>
      <w:pPr>
        <w:pStyle w:val="BookText"/>
        <w:rPr/>
      </w:pPr>
      <w:r>
        <w:rPr>
          <w:rFonts w:ascii="IRNazanin" w:hAnsi="IRNazanin" w:eastAsia="IRNazanin"/>
          <w:color w:val="111111"/>
          <w:sz w:val="28"/>
          <w:sz w:val="28"/>
          <w:szCs w:val="28"/>
          <w:rtl w:val="true"/>
          <w:lang w:bidi="fa-IR"/>
        </w:rPr>
        <w:t>خداوند، در آغاز احسان به پدر و مادر را توصیه کرده است؛ ولی در بیان فلسفۀ آن صرفاً از زحمات مادر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تأکید بر حق مادر و توصیۀ فزون‌تر در مورد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دشواری‌های دوران بارداری و زایمان، دلیل لزوم احسان فرزند به مادر</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w:t>
      </w:r>
    </w:p>
    <w:p>
      <w:pPr>
        <w:pStyle w:val="BookText"/>
        <w:rPr/>
      </w:pPr>
      <w:r>
        <w:rPr>
          <w:rFonts w:ascii="IRNazanin" w:hAnsi="IRNazanin" w:eastAsia="IRNazanin"/>
          <w:color w:val="111111"/>
          <w:sz w:val="28"/>
          <w:sz w:val="28"/>
          <w:szCs w:val="28"/>
          <w:rtl w:val="true"/>
          <w:lang w:bidi="fa-IR"/>
        </w:rPr>
        <w:t>برداشت بالا با توجه به دو نکتۀ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مشقت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بیانگر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وَصَّیْنَا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دینی، دارای ملاک‌ها و معیارهای واقعی</w:t>
      </w:r>
    </w:p>
    <w:p>
      <w:pPr>
        <w:pStyle w:val="BookText"/>
        <w:rPr/>
      </w:pPr>
      <w:r>
        <w:rPr>
          <w:rFonts w:ascii="Amiri" w:hAnsi="Amiri" w:eastAsia="Amiri" w:cs="Amiri"/>
          <w:color w:val="111111"/>
          <w:sz w:val="28"/>
          <w:sz w:val="28"/>
          <w:szCs w:val="28"/>
          <w:rtl w:val="true"/>
          <w:lang w:bidi="ar-SA"/>
        </w:rPr>
        <w:t xml:space="preserve">وَ وَصَّیْنَا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 وَ حَمْلُهُ وَ فِصٰالُهُ ثَلاٰثُونَ شَهْراً</w:t>
      </w:r>
    </w:p>
    <w:p>
      <w:pPr>
        <w:pStyle w:val="BookText"/>
        <w:rPr/>
      </w:pPr>
      <w:r>
        <w:rPr>
          <w:rFonts w:ascii="IRNazanin" w:hAnsi="IRNazanin" w:eastAsia="IRNazanin"/>
          <w:color w:val="111111"/>
          <w:sz w:val="28"/>
          <w:sz w:val="28"/>
          <w:szCs w:val="28"/>
          <w:rtl w:val="true"/>
          <w:lang w:bidi="fa-IR"/>
        </w:rPr>
        <w:t>این که خداوند متعال، پس از فرمان به احسان، فلسفه و دلیل آن را بیان داشته؛ استفاده می‌شود که اصولاً قوانین الهی، دارای ملاک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 تکوینی نیز همانند تحمل سختی در راه دین، زمینۀ برخورداری از اجر و پاداش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و پیوستگی این آیه با آیات پیشین، می‌توان استفاده کرد که خداوند هیچ نوعی از سختی‌ها را نادیده نگرفته و در</w:t>
      </w:r>
    </w:p>
    <w:p>
      <w:pPr>
        <w:pStyle w:val="BookText"/>
        <w:rPr/>
      </w:pPr>
      <w:r>
        <w:rPr>
          <w:rFonts w:ascii="IRNazanin" w:hAnsi="IRNazanin" w:eastAsia="IRNazanin"/>
          <w:color w:val="111111"/>
          <w:sz w:val="28"/>
          <w:sz w:val="28"/>
          <w:szCs w:val="28"/>
          <w:rtl w:val="true"/>
          <w:lang w:bidi="fa-IR"/>
        </w:rPr>
        <w:t>قبال هر رنجی، پاداشی در خور توجه قرار داده است؛ پاداش موحدانی را که در طریق ایمان استقامت کنند و دشواری‌ها را پشت سر بگذارند، بهشت قرار داده و مادران را نیز که به حکم تکوین، ناگزیرند رنج بارداری و زایمان را تحمل کنند با توصیه به فرزندان، از خدمت‌های آنان بهره‌مند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لازم برای حمل و شیرخوارگی نوزاد، سی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مادر، پاسخی بایسته به سی‌ماه رنج و تلاش وی در رشد و تربیت فرزند</w:t>
      </w:r>
    </w:p>
    <w:p>
      <w:pPr>
        <w:pStyle w:val="BookText"/>
        <w:rPr/>
      </w:pP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p>
    <w:p>
      <w:pPr>
        <w:pStyle w:val="BookText"/>
        <w:rPr/>
      </w:pPr>
      <w:r>
        <w:rPr>
          <w:rFonts w:ascii="IRNazanin" w:hAnsi="IRNazanin" w:eastAsia="IRNazanin"/>
          <w:color w:val="111111"/>
          <w:sz w:val="28"/>
          <w:sz w:val="28"/>
          <w:szCs w:val="28"/>
          <w:rtl w:val="true"/>
          <w:lang w:bidi="fa-IR"/>
        </w:rPr>
        <w:t xml:space="preserve">تذکر خداوند، به سی ماه رنج مادر به پای فرزند، از مراحل نخستین تکوّن و شکل‌گیری و رشد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سفارش به احسان نسبت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دوران جنینی و شیرخوارگی، در رشد و بلوغ فرزند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 حَتّٰی إِذٰا بَلَغَ أَشُدَّهُ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ارتباط میان این دو مقطع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سالگی، مرحله‌ای ویژه در کمال و رشد انسان</w:t>
      </w:r>
    </w:p>
    <w:p>
      <w:pPr>
        <w:pStyle w:val="BookText"/>
        <w:rPr/>
      </w:pPr>
      <w:r>
        <w:rPr>
          <w:rFonts w:ascii="Amiri" w:hAnsi="Amiri" w:eastAsia="Amiri" w:cs="Amiri"/>
          <w:color w:val="111111"/>
          <w:sz w:val="28"/>
          <w:sz w:val="28"/>
          <w:szCs w:val="28"/>
          <w:rtl w:val="true"/>
          <w:lang w:bidi="ar-SA"/>
        </w:rPr>
        <w:t>حَتّٰی إِذٰا بَلَغَ أَشُدَّهُ وَ بَلَغَ أَرْبَعِینَ سَنَةً</w:t>
      </w:r>
    </w:p>
    <w:p>
      <w:pPr>
        <w:pStyle w:val="BookText"/>
        <w:rPr/>
      </w:pPr>
      <w:r>
        <w:rPr>
          <w:rFonts w:ascii="IRNazanin" w:hAnsi="IRNazanin" w:eastAsia="IRNazanin"/>
          <w:color w:val="111111"/>
          <w:sz w:val="28"/>
          <w:sz w:val="28"/>
          <w:szCs w:val="28"/>
          <w:rtl w:val="true"/>
          <w:lang w:bidi="fa-IR"/>
        </w:rPr>
        <w:t>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ذکر یافته است، نقش ویژۀ آن در رشد و کمال انسان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 و ارج نهادن به زحمات والدین، از نمودهای رشد عقلی و کمال وجودی انسان در چهل سالگی</w:t>
      </w:r>
    </w:p>
    <w:p>
      <w:pPr>
        <w:pStyle w:val="BookText"/>
        <w:rPr/>
      </w:pPr>
      <w:r>
        <w:rPr>
          <w:rFonts w:ascii="Amiri" w:hAnsi="Amiri" w:eastAsia="Amiri" w:cs="Amiri"/>
          <w:color w:val="111111"/>
          <w:sz w:val="28"/>
          <w:sz w:val="28"/>
          <w:szCs w:val="28"/>
          <w:rtl w:val="true"/>
          <w:lang w:bidi="ar-SA"/>
        </w:rPr>
        <w:t>حَتّٰی إِذٰا بَلَغَ أَشُدَّهُ وَ بَلَغَ أَرْبَعِینَ سَنَةً قٰالَ رَبِّ أَوْزِعْنِی أَنْ أَشْکُرَ</w:t>
      </w:r>
    </w:p>
    <w:p>
      <w:pPr>
        <w:pStyle w:val="BookText"/>
        <w:rPr/>
      </w:pPr>
      <w:r>
        <w:rPr>
          <w:rFonts w:ascii="IRNazanin" w:hAnsi="IRNazanin" w:eastAsia="IRNazanin"/>
          <w:color w:val="111111"/>
          <w:sz w:val="28"/>
          <w:sz w:val="28"/>
          <w:szCs w:val="28"/>
          <w:rtl w:val="true"/>
          <w:lang w:bidi="fa-IR"/>
        </w:rPr>
        <w:t>خداوند، سن چهل سالگی را به عنوان زمینه و مقدمۀ توجه انسان به پروردگار و شکر نعمت‌ها و تقدیر از والدین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نشانگر آن است که انسان به طور طبیعی، در این سن به دلیل کمال وجودی و یا رشد قوای عقلانی، به ارزش‌ها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غوطه‌وری در غفلت و هدایت نیافتن به ارزش‌ها، با گذشت چهل سال از عمر انسان، نکوهیده و توجیه‌ناپذیر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أَشُدَّهُ وَ بَلَغَ أَرْبَعِینَ سَنَةً قٰالَ رَبِّ أَوْزِعْنِی أَنْ أَشْکُرَ</w:t>
      </w:r>
    </w:p>
    <w:p>
      <w:pPr>
        <w:pStyle w:val="BookText"/>
        <w:rPr/>
      </w:pPr>
      <w:r>
        <w:rPr>
          <w:rFonts w:ascii="IRNazanin" w:hAnsi="IRNazanin" w:eastAsia="IRNazanin"/>
          <w:color w:val="111111"/>
          <w:sz w:val="28"/>
          <w:sz w:val="28"/>
          <w:szCs w:val="28"/>
          <w:rtl w:val="true"/>
          <w:lang w:bidi="fa-IR"/>
        </w:rPr>
        <w:t>خداوند سن چهل سالگی را به عنوان مرحله کمال و توجه به نعمت‌ها و تلاش برای تزکیه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استفاده می‌شود که انسان، تا قبل از رسیدن به 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جوانی و خامی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گرفتار غفلت شود؛ ولی چون از چهل‌سالگی گذشت، دیگر مجالی برای توجیه نخواهد 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رشد یافته، متوجه به پروردگار</w:t>
      </w:r>
    </w:p>
    <w:p>
      <w:pPr>
        <w:pStyle w:val="BookText"/>
        <w:rPr/>
      </w:pPr>
      <w:r>
        <w:rPr>
          <w:rFonts w:ascii="IRNazanin" w:hAnsi="IRNazanin" w:eastAsia="IRNazanin"/>
          <w:color w:val="111111"/>
          <w:sz w:val="28"/>
          <w:sz w:val="28"/>
          <w:szCs w:val="28"/>
          <w:rtl w:val="true"/>
          <w:lang w:bidi="fa-IR"/>
        </w:rPr>
        <w:t>و رشددهندۀ خویش</w:t>
      </w:r>
    </w:p>
    <w:p>
      <w:pPr>
        <w:pStyle w:val="BookText"/>
        <w:rPr/>
      </w:pPr>
      <w:r>
        <w:rPr>
          <w:rFonts w:ascii="Amiri" w:hAnsi="Amiri" w:eastAsia="Amiri" w:cs="Amiri"/>
          <w:color w:val="111111"/>
          <w:sz w:val="28"/>
          <w:sz w:val="28"/>
          <w:szCs w:val="28"/>
          <w:rtl w:val="true"/>
          <w:lang w:bidi="ar-SA"/>
        </w:rPr>
        <w:t xml:space="preserve">حَتّٰی إِذٰا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انسان در چهل سالگی؛ یعنی، اوج کمال و قوای عقلانی به پروردگار خویش التجا جسته و نقش خداوند را در رشد و کمال خود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آیۀ شریفه به جای سایر اوصاف الهی،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ره یابی به صلاح و خودسازی، نیازمند امداد و الهام الهی</w:t>
      </w:r>
    </w:p>
    <w:p>
      <w:pPr>
        <w:pStyle w:val="BookText"/>
        <w:rPr/>
      </w:pPr>
      <w:r>
        <w:rPr>
          <w:rFonts w:ascii="Amiri" w:hAnsi="Amiri" w:eastAsia="Amiri" w:cs="Amiri"/>
          <w:color w:val="111111"/>
          <w:sz w:val="28"/>
          <w:sz w:val="28"/>
          <w:szCs w:val="28"/>
          <w:rtl w:val="true"/>
          <w:lang w:bidi="ar-SA"/>
        </w:rPr>
        <w:t xml:space="preserve">قٰالَ رَبِّ أَوْزِعْنِی 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الهام کردن و توفیق و بازداشتن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توفیق شکرگزاری و خودسازی را نیز، باید از خداوند طلب کرد و از او الهام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در برابر نعمت‌دهندۀ حقیقی، لازمۀ کمال عقل و اندیشه</w:t>
      </w:r>
    </w:p>
    <w:p>
      <w:pPr>
        <w:pStyle w:val="BookText"/>
        <w:rPr/>
      </w:pPr>
      <w:r>
        <w:rPr>
          <w:rFonts w:ascii="Amiri" w:hAnsi="Amiri" w:eastAsia="Amiri" w:cs="Amiri"/>
          <w:color w:val="111111"/>
          <w:sz w:val="28"/>
          <w:sz w:val="28"/>
          <w:szCs w:val="28"/>
          <w:rtl w:val="true"/>
          <w:lang w:bidi="ar-SA"/>
        </w:rPr>
        <w:t xml:space="preserve">حَتّٰی إِذٰا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w:t>
      </w:r>
    </w:p>
    <w:p>
      <w:pPr>
        <w:pStyle w:val="BookText"/>
        <w:rPr/>
      </w:pPr>
      <w:r>
        <w:rPr>
          <w:rFonts w:ascii="IRNazanin" w:hAnsi="IRNazanin" w:eastAsia="IRNazanin"/>
          <w:color w:val="111111"/>
          <w:sz w:val="28"/>
          <w:sz w:val="28"/>
          <w:szCs w:val="28"/>
          <w:rtl w:val="true"/>
          <w:lang w:bidi="fa-IR"/>
        </w:rPr>
        <w:t xml:space="preserve">از این‌که خداوند اولین بازتاب وصول انسان به مرحله کمال عقلی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گرایش انسان به شکر منعم حقیقی دانسته است، 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به سپاس‌گزاری در برابر خدا، به خاطر نعمت‌های عطا شده به او و پدر و مادرش</w:t>
      </w:r>
    </w:p>
    <w:p>
      <w:pPr>
        <w:pStyle w:val="BookText"/>
        <w:rPr/>
      </w:pPr>
      <w:r>
        <w:rPr>
          <w:rFonts w:ascii="Amiri" w:hAnsi="Amiri" w:eastAsia="Amiri" w:cs="Amiri"/>
          <w:color w:val="111111"/>
          <w:sz w:val="28"/>
          <w:sz w:val="28"/>
          <w:szCs w:val="28"/>
          <w:rtl w:val="true"/>
          <w:lang w:bidi="ar-SA"/>
        </w:rPr>
        <w:t xml:space="preserve">إِذٰا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خداجوی شکرگزار، زبان گویای والدین در سپاس به درگاه پروردگار</w:t>
      </w:r>
    </w:p>
    <w:p>
      <w:pPr>
        <w:pStyle w:val="BookText"/>
        <w:rPr/>
      </w:pPr>
      <w:r>
        <w:rPr>
          <w:rFonts w:ascii="Amiri" w:hAnsi="Amiri" w:eastAsia="Amiri" w:cs="Amiri"/>
          <w:color w:val="111111"/>
          <w:sz w:val="28"/>
          <w:sz w:val="28"/>
          <w:szCs w:val="28"/>
          <w:rtl w:val="true"/>
          <w:lang w:bidi="ar-SA"/>
        </w:rPr>
        <w:t>قٰالَ رَبِّ أَوْزِعْنِی أَنْ أَشْکُرَ نِعْمَتَکَ الَّتِی أَنْعَمْتَ عَلَیَّ وَ عَلیٰ وٰالِدَیَّ</w:t>
      </w:r>
    </w:p>
    <w:p>
      <w:pPr>
        <w:pStyle w:val="BookText"/>
        <w:rPr/>
      </w:pPr>
      <w:r>
        <w:rPr>
          <w:rFonts w:ascii="IRNazanin" w:hAnsi="IRNazanin" w:eastAsia="IRNazanin"/>
          <w:color w:val="111111"/>
          <w:sz w:val="28"/>
          <w:sz w:val="28"/>
          <w:szCs w:val="28"/>
          <w:rtl w:val="true"/>
          <w:lang w:bidi="fa-IR"/>
        </w:rPr>
        <w:t>گرچه نعمت‌های عطا شده به والدین را، باید خود آنان سپاس گزارند؛ اما خداوند در برنامۀ فرزند صالح، شکرگزاری از ناحیۀ پدر و مادر را 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سپاس او به منزلۀ سپاسگزاری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فرزند، نعمتی برای خود وی و والدین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أَوْزِعْنِی أَنْ أَشْکُرَ نِعْمَتَکَ الَّتِی أَنْعَمْتَ عَلَیَّ وَ عَلیٰ وٰالِدَیَّ</w:t>
      </w:r>
    </w:p>
    <w:p>
      <w:pPr>
        <w:pStyle w:val="BookText"/>
        <w:rPr/>
      </w:pPr>
      <w:r>
        <w:rPr>
          <w:rFonts w:ascii="IRNazanin" w:hAnsi="IRNazanin" w:eastAsia="IRNazanin"/>
          <w:color w:val="111111"/>
          <w:sz w:val="28"/>
          <w:sz w:val="28"/>
          <w:szCs w:val="28"/>
          <w:rtl w:val="true"/>
          <w:lang w:bidi="fa-IR"/>
        </w:rPr>
        <w:t xml:space="preserve">با توجه به مفرد بودن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نعمت یاد شده، هم نعمت برای فرزند به‌شمار می‌آید و هم برای والدین؛ احتمال می‌رود که آن نعمت یگانه،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فرزند عطا شده است و از این رهگذر پدر و مادر نیز به داشتن نسل نائل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داشتن پدر و مادر به هنگام نیایش، از احسان فرزند به ایشان</w:t>
      </w:r>
    </w:p>
    <w:p>
      <w:pPr>
        <w:pStyle w:val="BookText"/>
        <w:rPr/>
      </w:pP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احسان به والدین، نکتۀ بارز این آیه به‌شمار می‌رود و در صدر آن قرار دارد، می‌توان چنین استفاده کرد که سایر بخش‌های آیه نیز، به نوعی با احسان</w:t>
      </w:r>
    </w:p>
    <w:p>
      <w:pPr>
        <w:pStyle w:val="BookText"/>
        <w:rPr/>
      </w:pPr>
      <w:r>
        <w:rPr>
          <w:rFonts w:ascii="IRNazanin" w:hAnsi="IRNazanin" w:eastAsia="IRNazanin"/>
          <w:color w:val="111111"/>
          <w:sz w:val="28"/>
          <w:sz w:val="28"/>
          <w:szCs w:val="28"/>
          <w:rtl w:val="true"/>
          <w:lang w:bidi="fa-IR"/>
        </w:rPr>
        <w:t>به والدین در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صلاح و جلب رضای الهی، نمودی از کمال عقلی انسان</w:t>
      </w:r>
    </w:p>
    <w:p>
      <w:pPr>
        <w:pStyle w:val="BookText"/>
        <w:rPr/>
      </w:pPr>
      <w:r>
        <w:rPr>
          <w:rFonts w:ascii="Amiri" w:hAnsi="Amiri" w:eastAsia="Amiri" w:cs="Amiri"/>
          <w:color w:val="111111"/>
          <w:sz w:val="28"/>
          <w:sz w:val="28"/>
          <w:szCs w:val="28"/>
          <w:rtl w:val="true"/>
          <w:lang w:bidi="ar-SA"/>
        </w:rPr>
        <w:t xml:space="preserve">حَتّٰی إِذٰا بَلَغَ أَشُدَّهُ وَ بَلَغَ أَرْبَعِینَ سَنَةً قٰالَ رَبِّ أَوْزِعْنِی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 xml:space="preserve">با توجه به قرینه‌های موجود در آیۀ شریفه، می‌توان گفت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بلوغ عقلی است،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بلوغ جسمی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بر سن چهل سالگی انسان در آیه مترتب شده، از کمال عقلی نشأت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و خشنودی خدا، آرمانی والا و قابل دستیابی با عمل صالح</w:t>
      </w:r>
    </w:p>
    <w:p>
      <w:pPr>
        <w:pStyle w:val="BookText"/>
        <w:rPr/>
      </w:pPr>
      <w:r>
        <w:rPr>
          <w:rFonts w:ascii="Amiri" w:hAnsi="Amiri" w:eastAsia="Amiri" w:cs="Amiri"/>
          <w:color w:val="111111"/>
          <w:sz w:val="28"/>
          <w:sz w:val="28"/>
          <w:szCs w:val="28"/>
          <w:rtl w:val="true"/>
          <w:lang w:bidi="ar-SA"/>
        </w:rPr>
        <w:t xml:space="preserve">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خداوند این صلاح‌جویی را به عنوان آرمان انسان کامل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شکرگزاری به درگاه خداوند، اساس گرایش انسان به عمل صالح و جلب رضای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از تقدم شکر بر عمل صالح،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 الهی، نمود بارز عمل صالح و زمینۀ رضایت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 xml:space="preserve">بنابراین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باشد؛ اختصاص به ذکر یافتن شکر و سپاس از میان تمامی اعمال صالح، نمایانگر اهمیت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در اندیشۀ داشتن نسلی صالح</w:t>
      </w:r>
    </w:p>
    <w:p>
      <w:pPr>
        <w:pStyle w:val="BookText"/>
        <w:rPr/>
      </w:pPr>
      <w:r>
        <w:rPr>
          <w:rFonts w:ascii="Amiri" w:hAnsi="Amiri" w:eastAsia="Amiri" w:cs="Amiri"/>
          <w:color w:val="111111"/>
          <w:sz w:val="28"/>
          <w:sz w:val="28"/>
          <w:szCs w:val="28"/>
          <w:rtl w:val="true"/>
          <w:lang w:bidi="ar-SA"/>
        </w:rPr>
        <w:t xml:space="preserve">وَ بَلَغَ أَرْبَعِینَ سَنَةً 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لِی فِی ذُرِّیَّتِی</w:t>
      </w:r>
    </w:p>
    <w:p>
      <w:pPr>
        <w:pStyle w:val="BookText"/>
        <w:rPr/>
      </w:pPr>
      <w:r>
        <w:rPr>
          <w:rFonts w:ascii="IRNazanin" w:hAnsi="IRNazanin" w:eastAsia="IRNazanin"/>
          <w:color w:val="111111"/>
          <w:sz w:val="28"/>
          <w:sz w:val="28"/>
          <w:szCs w:val="28"/>
          <w:rtl w:val="true"/>
          <w:lang w:bidi="fa-IR"/>
        </w:rPr>
        <w:t xml:space="preserve">آنچه خداوند در این آیۀ شریفه، از ناحیۀ انسان راه یافته به سن خردمندی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در حقیقت ارزش‌هایی است که هر خردمندی می‌بایست بدان‌ها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دعای پدر و مادر برای صلاح فرزند</w:t>
      </w:r>
    </w:p>
    <w:p>
      <w:pPr>
        <w:pStyle w:val="BookText"/>
        <w:rPr/>
      </w:pPr>
      <w:r>
        <w:rPr>
          <w:rFonts w:ascii="Amiri" w:hAnsi="Amiri" w:eastAsia="Amiri" w:cs="Amiri"/>
          <w:color w:val="111111"/>
          <w:sz w:val="28"/>
          <w:sz w:val="28"/>
          <w:szCs w:val="28"/>
          <w:rtl w:val="true"/>
          <w:lang w:bidi="ar-SA"/>
        </w:rPr>
        <w:t>وَ أَصْلِحْ لِی فِی ذُرِّیَّتِی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شایستگی فرزند، دارای تأثیر و نتایج ارزشمند برای والدین</w:t>
      </w:r>
    </w:p>
    <w:p>
      <w:pPr>
        <w:pStyle w:val="BookText"/>
        <w:rPr/>
      </w:pPr>
      <w:r>
        <w:rPr>
          <w:rFonts w:ascii="Amiri" w:hAnsi="Amiri" w:eastAsia="Amiri" w:cs="Amiri"/>
          <w:color w:val="111111"/>
          <w:sz w:val="28"/>
          <w:sz w:val="28"/>
          <w:szCs w:val="28"/>
          <w:rtl w:val="true"/>
          <w:lang w:bidi="ar-SA"/>
        </w:rPr>
        <w:t>وَ أَصْلِحْ لِی فِی ذُرِّیَّتِی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منافعی دارد که از ناحیه صلاح فرزند و نسل، شامل حال والدین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صالح، نمودی از عمل صالح و مورد رضای الهی</w:t>
      </w:r>
    </w:p>
    <w:p>
      <w:pPr>
        <w:pStyle w:val="BookText"/>
        <w:rPr/>
      </w:pPr>
      <w:r>
        <w:rPr>
          <w:rFonts w:ascii="Amiri" w:hAnsi="Amiri" w:eastAsia="Amiri" w:cs="Amiri"/>
          <w:color w:val="111111"/>
          <w:sz w:val="28"/>
          <w:sz w:val="28"/>
          <w:szCs w:val="28"/>
          <w:rtl w:val="true"/>
          <w:lang w:bidi="ar-SA"/>
        </w:rPr>
        <w:t>وَ أَنْ أَعْمَلَ صٰالِحاً تَرْضٰاهُ وَ أَصْلِحْ لِی فِی ذُرِّیَّتِی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عواطف خانوادگی، امری</w:t>
      </w:r>
    </w:p>
    <w:p>
      <w:pPr>
        <w:pStyle w:val="BookText"/>
        <w:rPr/>
      </w:pPr>
      <w:r>
        <w:rPr>
          <w:rFonts w:ascii="IRNazanin" w:hAnsi="IRNazanin" w:eastAsia="IRNazanin"/>
          <w:color w:val="111111"/>
          <w:sz w:val="28"/>
          <w:sz w:val="28"/>
          <w:szCs w:val="28"/>
          <w:rtl w:val="true"/>
          <w:lang w:bidi="fa-IR"/>
        </w:rPr>
        <w:t>اصیل و ارزشمند و مورد توجه دین</w:t>
      </w:r>
    </w:p>
    <w:p>
      <w:pPr>
        <w:pStyle w:val="BookText"/>
        <w:rPr/>
      </w:pPr>
      <w:r>
        <w:rPr>
          <w:rFonts w:ascii="Amiri" w:hAnsi="Amiri" w:eastAsia="Amiri" w:cs="Amiri"/>
          <w:color w:val="111111"/>
          <w:sz w:val="28"/>
          <w:sz w:val="28"/>
          <w:szCs w:val="28"/>
          <w:rtl w:val="true"/>
          <w:lang w:bidi="ar-SA"/>
        </w:rPr>
        <w:t>وَ أَصْلِحْ لِی فِی ذُرِّیَّتِی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متن آیه به صورت گزارش از دعاهای انسان کامل نقل شده است؛ اما در حقیقت دستوری است که خداوند، با بیانی ویژه انسان را به سوی آنها رهنمون ساخته است و این نشان می‌دهد که دعا برای والدین و فرزندان و نسل و دلسوزی برای آنها، امری اصیل و پذیرفته شده در بینش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چهل سالگی، مقتضی گرایش انسان به توبه و تسلیم در برابر پروردگار</w:t>
      </w:r>
    </w:p>
    <w:p>
      <w:pPr>
        <w:pStyle w:val="BookText"/>
        <w:rPr/>
      </w:pPr>
      <w:r>
        <w:rPr>
          <w:rFonts w:ascii="Amiri" w:hAnsi="Amiri" w:eastAsia="Amiri" w:cs="Amiri"/>
          <w:color w:val="111111"/>
          <w:sz w:val="28"/>
          <w:sz w:val="28"/>
          <w:szCs w:val="28"/>
          <w:rtl w:val="true"/>
          <w:lang w:bidi="ar-SA"/>
        </w:rPr>
        <w:t xml:space="preserve">وَ بَلَغَ أَرْبَعِینَ سَنَةً 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تُبْتُ إِلَیْکَ وَ إِنِّی مِنَ الْمُسْلِمِینَ</w:t>
      </w:r>
    </w:p>
    <w:p>
      <w:pPr>
        <w:pStyle w:val="BookText"/>
        <w:rPr/>
      </w:pPr>
      <w:r>
        <w:rPr>
          <w:rFonts w:ascii="IRNazanin" w:hAnsi="IRNazanin" w:eastAsia="IRNazanin"/>
          <w:color w:val="111111"/>
          <w:sz w:val="28"/>
          <w:sz w:val="28"/>
          <w:szCs w:val="28"/>
          <w:rtl w:val="true"/>
          <w:lang w:bidi="fa-IR"/>
        </w:rPr>
        <w:t>از این که خداوند، در مرحلۀ رسیدن انسان به چهل سالگی، مسألۀ توبه و تسلیم را مطرح ساخته؛ استفاده می‌شود که در رسیدن به این سن، خصوصیتی وجود دارد که انسان صالح با انگیزۀ فزون‌تری به سوی خداوند رو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تسلیم به درگاه پروردگار، زمینه و شرط استجابت دعا</w:t>
      </w:r>
    </w:p>
    <w:p>
      <w:pPr>
        <w:pStyle w:val="BookText"/>
        <w:rPr/>
      </w:pPr>
      <w:r>
        <w:rPr>
          <w:rFonts w:ascii="Amiri" w:hAnsi="Amiri" w:eastAsia="Amiri" w:cs="Amiri"/>
          <w:color w:val="111111"/>
          <w:sz w:val="28"/>
          <w:sz w:val="28"/>
          <w:szCs w:val="28"/>
          <w:rtl w:val="true"/>
          <w:lang w:bidi="ar-SA"/>
        </w:rPr>
        <w:t xml:space="preserve">قٰالَ رَبِّ أَوْزِعْنِی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تُبْتُ إِلَیْکَ وَ إِنِّی مِنَ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تعلیل است؛ 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راستای شکر و صلاح یاری ده؛ زیرا من تائب و تسلیم درگاه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می‌نمایاند که توبه و تسلیم، دارای تأثیر ویژه در استجابت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راستین، در پی‌دارندۀ تسلیم انسان در برابر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تُبْتُ إِلَیْکَ وَ إِنِّی مِنَ الْمُسْلِمِینَ</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به درگاه خداوند و تأکید در توبه و اظهار بندگی، دارای ارزشی والا</w:t>
      </w:r>
    </w:p>
    <w:p>
      <w:pPr>
        <w:pStyle w:val="BookText"/>
        <w:rPr/>
      </w:pPr>
      <w:r>
        <w:rPr>
          <w:rFonts w:ascii="Amiri" w:hAnsi="Amiri" w:eastAsia="Amiri" w:cs="Amiri"/>
          <w:color w:val="111111"/>
          <w:sz w:val="28"/>
          <w:sz w:val="28"/>
          <w:szCs w:val="28"/>
          <w:rtl w:val="true"/>
          <w:lang w:bidi="ar-SA"/>
        </w:rPr>
        <w:t xml:space="preserve">قٰالَ رَبِّ أَوْزِعْنِی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تُبْتُ إِلَیْکَ وَ إِنِّی مِنَ الْمُسْلِمِینَ</w:t>
      </w:r>
    </w:p>
    <w:p>
      <w:pPr>
        <w:pStyle w:val="BookText"/>
        <w:rPr/>
      </w:pPr>
      <w:r>
        <w:rPr>
          <w:rFonts w:ascii="IRNazanin" w:hAnsi="IRNazanin" w:eastAsia="IRNazanin"/>
          <w:color w:val="111111"/>
          <w:sz w:val="28"/>
          <w:sz w:val="28"/>
          <w:szCs w:val="28"/>
          <w:rtl w:val="true"/>
          <w:lang w:bidi="fa-IR"/>
        </w:rPr>
        <w:t xml:space="preserve">بیان گزارش‌گونۀ آیۀ شریفه، در حقیقت ترسیمی از انسان ایده‌آل و کامل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تأکید و الحاح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شکر و صلاح‌جویی، نمود توبه و تسلیم در برابر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تُبْتُ إِلَیْکَ وَ إِنِّی مِنَ الْمُسْلِمِینَ</w:t>
      </w:r>
    </w:p>
    <w:p>
      <w:pPr>
        <w:pStyle w:val="BookText"/>
        <w:rPr/>
      </w:pPr>
      <w:r>
        <w:rPr>
          <w:rFonts w:ascii="IRNazanin" w:hAnsi="IRNazanin" w:eastAsia="IRNazanin"/>
          <w:color w:val="111111"/>
          <w:sz w:val="28"/>
          <w:sz w:val="28"/>
          <w:szCs w:val="28"/>
          <w:rtl w:val="true"/>
          <w:lang w:bidi="fa-IR"/>
        </w:rPr>
        <w:t xml:space="preserve">بیان تعلیل‌گونۀ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به صورت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اساس گرایش فرد به شکر و صلاح، داشتن پیش زمینۀ توبه و تسلیم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أَوْزِعْنِی أَنْ أَشْکُرَ نِعْمَتَکَ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أُتِی بامرأة قد ولدت لستّة أشهر فهمّ برجمها، فقال له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خاصَمَتْک بکتاب اللّه خَصَمَتْک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bookmarkStart w:id="606" w:name="pg19707_220727"/>
    </w:p>
    <w:p>
      <w:pPr>
        <w:pStyle w:val="BookText"/>
        <w:rPr/>
      </w:pPr>
      <w:bookmarkEnd w:id="606"/>
      <w:r>
        <w:rPr>
          <w:rFonts w:ascii="Amiri" w:hAnsi="Amiri" w:eastAsia="Amiri" w:cs="Amiri"/>
          <w:color w:val="111111"/>
          <w:sz w:val="28"/>
          <w:sz w:val="28"/>
          <w:szCs w:val="28"/>
          <w:rtl w:val="true"/>
          <w:lang w:bidi="ar-SA"/>
        </w:rPr>
        <w:t>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تمّمت المرأة الرّضاعة سنتین و کان حمله و فصاله ثلاثین شهراً کان الحمل منها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یونس از حسن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شش ماهه وضع حمل نموده بود، به اتهام زنا نزد عمر آوردند و او تصمیم به رجم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با کتاب خدا با تو بحث کند، بر تو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الْوٰالِدٰاتُ یُرْضِعْنَ أَوْلاٰدَهُنَّ حَوْلَیْنِ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زن دو سال کامل شیر داد و حمل و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 ماه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شش ماه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قول الله عزوجل حَتّٰی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الإحتلام؛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عبدالله‌بن‌سنان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آن‌جا حاضر بودم،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اسلام؛ اعداد؛ انسان؛ بارداری؛ بلوغ؛ بهشت؛ پاداش؛ پدر؛ تربیت؛ تزکیه؛ تسلیم؛ تکلیف؛ توبه؛ جنابت؛ چهل؛ حقوق؛ حُکم؛ حیات؛ خانواده؛ دعا؛ دین؛ ذکر؛ رشد؛ رضاع؛ رضای خدا؛ زایمان؛ سختی؛ شکر؛صلاح؛ عبادت؛ عقل؛ عمر؛ عمل صالح؛ غفلت؛ فرزند؛ کودکی؛ مادر؛ ملامت؛ نصرت؛ نعمت؛ والدین؛ وصیت؛ هدایت</w:t>
      </w:r>
    </w:p>
    <w:p>
      <w:pPr>
        <w:pStyle w:val="Heading3"/>
        <w:numPr>
          <w:ilvl w:val="2"/>
          <w:numId w:val="1"/>
        </w:numPr>
        <w:rPr/>
      </w:pPr>
      <w:bookmarkStart w:id="607" w:name="__RefHeading___Toc1643512_2314609296"/>
      <w:bookmarkStart w:id="608" w:name="_Toc211"/>
      <w:bookmarkEnd w:id="607"/>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16</w:t>
      </w:r>
      <w:r>
        <w:rPr>
          <w:rtl w:val="true"/>
        </w:rPr>
        <w:t>]</w:t>
      </w:r>
      <w:bookmarkEnd w:id="608"/>
    </w:p>
    <w:p>
      <w:pPr>
        <w:pStyle w:val="BookText"/>
        <w:rPr/>
      </w:pP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اینانند که در میان اهل‌بهشت نیکوترین اعمالشان را قبول می‌کنیم و از بدی‌هایشان در می‌گذریم؛ وعدۀ راستی که به آنان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روحیۀ شکر، توبه، صلاح‌جویی و تسلیم، شرط پذیرش تمام اعمال نیک انسان به درگاه خدا</w:t>
      </w:r>
    </w:p>
    <w:p>
      <w:pPr>
        <w:pStyle w:val="BookText"/>
        <w:rPr/>
      </w:pP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 عَنْهُمْ أَحْسَنَ مٰا عَمِلُوا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اعمال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اعمال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از ارتباط دو آیه</w:t>
      </w:r>
    </w:p>
    <w:p>
      <w:pPr>
        <w:pStyle w:val="BookText"/>
        <w:rPr/>
      </w:pPr>
      <w:r>
        <w:rPr>
          <w:rFonts w:ascii="IRNazanin" w:hAnsi="IRNazanin" w:eastAsia="IRNazanin"/>
          <w:color w:val="111111"/>
          <w:sz w:val="28"/>
          <w:sz w:val="28"/>
          <w:szCs w:val="28"/>
          <w:rtl w:val="true"/>
          <w:lang w:bidi="fa-IR"/>
        </w:rPr>
        <w:t xml:space="preserve">استفاده می‌شود که اگر کسی از روحیات یاد شده برخوردار بود اعمال نیک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ارزشمندترین عمل نیک مؤمن، معیار و ملاک سنجش و پاداش الهی به دیگر اعمال نیک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نَتَقَبَّلُ عَنْهُمْ أَحْسَنَ مٰا عَمِلُوا</w:t>
      </w:r>
    </w:p>
    <w:p>
      <w:pPr>
        <w:pStyle w:val="BookText"/>
        <w:rPr/>
      </w:pPr>
      <w:r>
        <w:rPr>
          <w:rFonts w:ascii="IRNazanin" w:hAnsi="IRNazanin" w:eastAsia="IRNazanin"/>
          <w:color w:val="111111"/>
          <w:sz w:val="28"/>
          <w:sz w:val="28"/>
          <w:szCs w:val="28"/>
          <w:rtl w:val="true"/>
          <w:lang w:bidi="fa-IR"/>
        </w:rPr>
        <w:t>برداشت یاد شده بدان احتمال است که در آیۀ شریفه چیزی در تقدیر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عنهم حسناتهم بأحسن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مسلّماً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نیست که خداوند بهترین اعمال را قبول می‌کند و اعمال دیگر را نادیده می‌گیرد؛ هر چند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آیۀ شریفه در مقام امتنان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شکر، صلاح‌جویی، توبه و تسلیم، از جملۀ برترین اعمال مؤمنان</w:t>
      </w:r>
    </w:p>
    <w:p>
      <w:pPr>
        <w:pStyle w:val="BookText"/>
        <w:rPr/>
      </w:pP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نَتَقَبَّلُ عَنْهُمْ أَحْسَنَ مٰا عَمِلُوا</w:t>
      </w:r>
    </w:p>
    <w:p>
      <w:pPr>
        <w:pStyle w:val="BookText"/>
        <w:rPr/>
      </w:pPr>
      <w:r>
        <w:rPr>
          <w:rFonts w:ascii="IRNazanin" w:hAnsi="IRNazanin" w:eastAsia="IRNazanin"/>
          <w:color w:val="111111"/>
          <w:sz w:val="28"/>
          <w:sz w:val="28"/>
          <w:szCs w:val="28"/>
          <w:rtl w:val="true"/>
          <w:lang w:bidi="fa-IR"/>
        </w:rPr>
        <w:t xml:space="preserve">با توجه به ارتباط این آیه با آیۀ پیشین،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احسان به والدین، 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شکرگزاران تائب و تسلیم در برابر حق، مورد استجابت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نَتَقَبَّلُ عَنْهُمْ أَحْسَنَ مٰا عَمِلُوا</w:t>
      </w:r>
    </w:p>
    <w:p>
      <w:pPr>
        <w:pStyle w:val="BookText"/>
        <w:rPr/>
      </w:pPr>
      <w:r>
        <w:rPr>
          <w:rFonts w:ascii="IRNazanin" w:hAnsi="IRNazanin" w:eastAsia="IRNazanin"/>
          <w:color w:val="111111"/>
          <w:sz w:val="28"/>
          <w:sz w:val="28"/>
          <w:szCs w:val="28"/>
          <w:rtl w:val="true"/>
          <w:lang w:bidi="fa-IR"/>
        </w:rPr>
        <w:t xml:space="preserve">از احتمالات مربوط به ارتباط این آیه با آیۀ پیشین، می‌تواند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برای دعا و التجای انسان به رشد رسیده‌ای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أَوْزِعْنِی أَنْ أَشْکُرَ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خداوند، از خطاها و لغزش‌های شکرگزاران تائب و تسلیم به درگاه پروردگار</w:t>
      </w:r>
    </w:p>
    <w:p>
      <w:pPr>
        <w:pStyle w:val="BookText"/>
        <w:rPr/>
      </w:pPr>
      <w:r>
        <w:rPr>
          <w:rFonts w:ascii="Amiri" w:hAnsi="Amiri" w:eastAsia="Amiri" w:cs="Amiri"/>
          <w:color w:val="111111"/>
          <w:sz w:val="28"/>
          <w:sz w:val="28"/>
          <w:szCs w:val="28"/>
          <w:rtl w:val="true"/>
          <w:lang w:bidi="ar-SA"/>
        </w:rPr>
        <w:t>وَ نَتَجٰاوَزُ عَنْ سَیِّئٰاتِهِمْ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روی‌آورده به خدا، با روحیۀ شکر، توبه و تسلیم، در زمرۀ بهشتیان</w:t>
      </w:r>
    </w:p>
    <w:p>
      <w:pPr>
        <w:pStyle w:val="BookText"/>
        <w:rPr/>
      </w:pPr>
      <w:r>
        <w:rPr>
          <w:rFonts w:ascii="Amiri" w:hAnsi="Amiri" w:eastAsia="Amiri" w:cs="Amiri"/>
          <w:color w:val="111111"/>
          <w:sz w:val="28"/>
          <w:sz w:val="28"/>
          <w:szCs w:val="28"/>
          <w:rtl w:val="true"/>
          <w:lang w:bidi="ar-SA"/>
        </w:rPr>
        <w:t xml:space="preserve">وَ بَلَغَ أَرْبَعِینَ سَنَةً قٰالَ رَبِّ أَوْزِعْنِی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نَتَجٰاوَزُ عَنْ سَیِّئٰاتِهِمْ فِی أَصْحٰابِ الْجَنَّةِ</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سن رشد و کمال رسیده و به نیایش پرداخته و بر توبه و تسلیم خویش تأکید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روحیۀ شکر و صلاح‌جویی برای خود و آیندگان، مؤثر در شمول عفو الهی نسبت به انسان</w:t>
      </w:r>
    </w:p>
    <w:p>
      <w:pPr>
        <w:pStyle w:val="BookText"/>
        <w:rPr/>
      </w:pPr>
      <w:r>
        <w:rPr>
          <w:rFonts w:ascii="Amiri" w:hAnsi="Amiri" w:eastAsia="Amiri" w:cs="Amiri"/>
          <w:color w:val="111111"/>
          <w:sz w:val="28"/>
          <w:sz w:val="28"/>
          <w:szCs w:val="28"/>
          <w:rtl w:val="true"/>
          <w:lang w:bidi="ar-SA"/>
        </w:rPr>
        <w:t xml:space="preserve">وَ وَصَّیْنَا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وَ أَصْلِحْ لِی فِی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نَتَجٰاوَزُ عَنْ سَیِّئٰاتِهِمْ</w:t>
      </w:r>
    </w:p>
    <w:p>
      <w:pPr>
        <w:pStyle w:val="BookText"/>
        <w:rPr/>
      </w:pPr>
      <w:r>
        <w:rPr>
          <w:rFonts w:ascii="IRNazanin" w:hAnsi="IRNazanin" w:eastAsia="IRNazanin"/>
          <w:color w:val="111111"/>
          <w:sz w:val="28"/>
          <w:sz w:val="28"/>
          <w:szCs w:val="28"/>
          <w:rtl w:val="true"/>
          <w:lang w:bidi="fa-IR"/>
        </w:rPr>
        <w:t>آنچه در آیۀ قبل به عنوان احسان به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در حقیقت عامل اصلی برای اغماض خداوند از سیئات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تنگاتنگ را برقرار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خردمند و روی‌آورده به خدا، با روحیه شکر و توبه و تسلیم، دارای ارج و منزلت</w:t>
      </w:r>
    </w:p>
    <w:p>
      <w:pPr>
        <w:pStyle w:val="BookText"/>
        <w:rPr/>
      </w:pPr>
      <w:r>
        <w:rPr>
          <w:rFonts w:ascii="Amiri" w:hAnsi="Amiri" w:eastAsia="Amiri" w:cs="Amiri"/>
          <w:color w:val="111111"/>
          <w:sz w:val="28"/>
          <w:sz w:val="28"/>
          <w:szCs w:val="28"/>
          <w:rtl w:val="true"/>
          <w:lang w:bidi="ar-SA"/>
        </w:rPr>
        <w:t xml:space="preserve">وَ بَلَغَ أَرْبَعِینَ سَنَةً 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تُبْتُ إِلَیْکَ وَ إِنِّی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رسیدن به سن خردمندی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نوعی تعظیم و ارجمندی است که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نسبت به لغزش‌های انسان‌ها، منوط به برخورداری وی از اعمالی‌نیک و مورد قبول خداوند</w:t>
      </w:r>
    </w:p>
    <w:p>
      <w:pPr>
        <w:pStyle w:val="BookText"/>
        <w:rPr/>
      </w:pPr>
      <w:r>
        <w:rPr>
          <w:rFonts w:ascii="Amiri" w:hAnsi="Amiri" w:eastAsia="Amiri" w:cs="Amiri"/>
          <w:color w:val="111111"/>
          <w:sz w:val="28"/>
          <w:sz w:val="28"/>
          <w:szCs w:val="28"/>
          <w:rtl w:val="true"/>
          <w:lang w:bidi="ar-SA"/>
        </w:rPr>
        <w:t xml:space="preserve">أُولٰئِکَ الَّذِینَ نَتَقَبَّلُ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نَتَجٰاوَزُ عَنْ سَیِّئٰاتِهِمْ</w:t>
      </w:r>
    </w:p>
    <w:p>
      <w:pPr>
        <w:pStyle w:val="BookText"/>
        <w:rPr/>
      </w:pPr>
      <w:r>
        <w:rPr>
          <w:rFonts w:ascii="Amiri" w:hAnsi="Amiri" w:eastAsia="Amiri" w:cs="Amiri"/>
          <w:color w:val="111111"/>
          <w:sz w:val="28"/>
          <w:sz w:val="28"/>
          <w:szCs w:val="28"/>
          <w:rtl w:val="true"/>
          <w:lang w:bidi="ar-SA"/>
        </w:rPr>
        <w:t xml:space="preserve">موضوع قبول اعمال نیک،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نَتَجٰاوَزُ عَنْ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نکته استفاده می‌شود که اعمال نیک و مورد قبول خداوند، زمینۀ عفو لغزش‌ها را فراهم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انسان به بهشت، تنها پس از آمرزش گناهان وی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نَتَجٰاوَزُ عَنْ سَیِّئٰاتِهِمْ فِی أَصْحٰابِ الْجَنَّةِ</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تا عفو و گذشت الهی شامل بندۀ گنه‌کار نشود، او قادر به ورود به بهشت و قرار گرفتن در زمرۀ بهشتیان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نیک و ورود در زمرۀ بهشتیان، وعدۀ همیشگی و تخلف‌ناپذیر الهی به اهل تسلیم، صلاح و شکر</w:t>
      </w:r>
    </w:p>
    <w:p>
      <w:pPr>
        <w:pStyle w:val="BookText"/>
        <w:rPr/>
      </w:pPr>
      <w:r>
        <w:rPr>
          <w:rFonts w:ascii="Amiri" w:hAnsi="Amiri" w:eastAsia="Amiri" w:cs="Amiri"/>
          <w:color w:val="111111"/>
          <w:sz w:val="28"/>
          <w:sz w:val="28"/>
          <w:szCs w:val="28"/>
          <w:rtl w:val="true"/>
          <w:lang w:bidi="ar-SA"/>
        </w:rPr>
        <w:t>وَعْدَ الصِّدْقِ الَّذِی کٰانُوا یُوعَدُونَ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همارۀ بندگان از سوی خداوند، برای گرایش به ارزش‌ها</w:t>
      </w:r>
    </w:p>
    <w:p>
      <w:pPr>
        <w:pStyle w:val="BookText"/>
        <w:rPr/>
      </w:pPr>
      <w:r>
        <w:rPr>
          <w:rFonts w:ascii="Amiri" w:hAnsi="Amiri" w:eastAsia="Amiri" w:cs="Amiri"/>
          <w:color w:val="111111"/>
          <w:sz w:val="28"/>
          <w:sz w:val="28"/>
          <w:szCs w:val="28"/>
          <w:rtl w:val="true"/>
          <w:lang w:bidi="ar-SA"/>
        </w:rPr>
        <w:t>وَعْدَ الصِّدْقِ الَّذِی کٰانُوا یُوعَدُونَ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استمرار وعده‌های الهی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وعده‌ها در نهایت برای انگیزش و ترغیب بندگان، به کسب ارزش‌ها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اصحاب الجنه؛ اصلاح؛ ایمان؛ بهشت؛ تزکیه؛ تسلیم؛ توبه؛ حق؛ دعا؛ شکر؛ صالحان؛ صدق؛ عفو؛عقل؛ عمل؛ عمل صالح؛ مغفرت؛ والدین؛ وعده</w:t>
      </w:r>
      <w:bookmarkStart w:id="609" w:name="pg19707_220730"/>
    </w:p>
    <w:p>
      <w:pPr>
        <w:pStyle w:val="Heading3"/>
        <w:numPr>
          <w:ilvl w:val="2"/>
          <w:numId w:val="1"/>
        </w:numPr>
        <w:rPr/>
      </w:pPr>
      <w:bookmarkStart w:id="610" w:name="__RefHeading___Toc1643514_2314609296"/>
      <w:bookmarkStart w:id="611" w:name="_Toc212"/>
      <w:bookmarkEnd w:id="609"/>
      <w:bookmarkEnd w:id="610"/>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17</w:t>
      </w:r>
      <w:r>
        <w:rPr>
          <w:rtl w:val="true"/>
        </w:rPr>
        <w:t>]</w:t>
      </w:r>
      <w:bookmarkEnd w:id="611"/>
    </w:p>
    <w:p>
      <w:pPr>
        <w:pStyle w:val="BookText"/>
        <w:rPr/>
      </w:pP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آن کس که به پدر و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آیا به من وعده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می‌شوم و حال آن که پیش از من نسل‌ها در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آنها زنده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 خدا استغاثه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که وعدۀ خدا حقّ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افسانه‌های پیشینیان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گستاخ در برابر پدر و مادر، مورد نکوهش خداوند</w:t>
      </w:r>
    </w:p>
    <w:p>
      <w:pPr>
        <w:pStyle w:val="BookText"/>
        <w:rPr/>
      </w:pPr>
      <w:r>
        <w:rPr>
          <w:rFonts w:ascii="Amiri" w:hAnsi="Amiri" w:eastAsia="Amiri" w:cs="Amiri"/>
          <w:color w:val="111111"/>
          <w:sz w:val="28"/>
          <w:sz w:val="28"/>
          <w:szCs w:val="28"/>
          <w:rtl w:val="true"/>
          <w:lang w:bidi="ar-SA"/>
        </w:rPr>
        <w:t>وَ الَّذِی قٰالَ لِوٰالِدَیْهِ أُفٍّ لَکُمٰا</w:t>
      </w:r>
    </w:p>
    <w:p>
      <w:pPr>
        <w:pStyle w:val="BookText"/>
        <w:rPr/>
      </w:pPr>
      <w:r>
        <w:rPr>
          <w:rFonts w:ascii="IRNazanin" w:hAnsi="IRNazanin" w:eastAsia="IRNazanin"/>
          <w:color w:val="111111"/>
          <w:sz w:val="28"/>
          <w:sz w:val="28"/>
          <w:szCs w:val="28"/>
          <w:rtl w:val="true"/>
          <w:lang w:bidi="fa-IR"/>
        </w:rPr>
        <w:t xml:space="preserve">لحن نکوهش آمیز این آیه و تهدید به عذاب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آزردن خاطر پدر و مادر، حتی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جرمی 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خٰاسِرِینَ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نسبت به معاد و قیامت، از عوامل مهم بی‌تعهدی فرزند در قبال والدین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قٰالَ لِوٰالِدَیْهِ أُفٍّ لَکُمٰا أَ تَعِدٰانِنِی أَنْ أُخْرَجَ</w:t>
      </w:r>
    </w:p>
    <w:p>
      <w:pPr>
        <w:pStyle w:val="BookText"/>
        <w:rPr/>
      </w:pPr>
      <w:r>
        <w:rPr>
          <w:rFonts w:ascii="IRNazanin" w:hAnsi="IRNazanin" w:eastAsia="IRNazanin"/>
          <w:color w:val="111111"/>
          <w:sz w:val="28"/>
          <w:sz w:val="28"/>
          <w:szCs w:val="28"/>
          <w:rtl w:val="true"/>
          <w:lang w:bidi="fa-IR"/>
        </w:rPr>
        <w:t xml:space="preserve">رابطۀ دو بخش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لِوٰالِدَیْهِ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تَعِدٰانِنِی أَنْ أُخْرَجَ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اشاره به این داشته باشد که میان گستاخی و بی‌تعهدی فرزند و عقیدۀ کفرآلود وی به معاد، ارتباط و پیوستگی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مردگان نسل‌های پیشین و زنده نشدن آنان با گذشت عصرها، دلیل کافران بر انکار معاد و واقعیت نداشتن حیات دوبارۀ انسان</w:t>
      </w:r>
    </w:p>
    <w:p>
      <w:pPr>
        <w:pStyle w:val="BookText"/>
        <w:rPr/>
      </w:pPr>
      <w:r>
        <w:rPr>
          <w:rFonts w:ascii="Amiri" w:hAnsi="Amiri" w:eastAsia="Amiri" w:cs="Amiri"/>
          <w:color w:val="111111"/>
          <w:sz w:val="28"/>
          <w:sz w:val="28"/>
          <w:szCs w:val="28"/>
          <w:rtl w:val="true"/>
          <w:lang w:bidi="ar-SA"/>
        </w:rPr>
        <w:t>أَ تَعِدٰانِنِی أَنْ أُخْرَجَ وَ قَدْ خَلَتِ الْقُرُونُ مِنْ قَبْلِی</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خَلَتِ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فراوانی پیش از من مرده‌اند و برای آنان معادی صورت نگرفته است؛ حال چگونه می‌توان باور کرد که برای من معادی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از سوی کافران، متکی بر استبعاد و نه مستند به دلایل متقن</w:t>
      </w:r>
    </w:p>
    <w:p>
      <w:pPr>
        <w:pStyle w:val="BookText"/>
        <w:rPr/>
      </w:pPr>
      <w:r>
        <w:rPr>
          <w:rFonts w:ascii="Amiri" w:hAnsi="Amiri" w:eastAsia="Amiri" w:cs="Amiri"/>
          <w:color w:val="111111"/>
          <w:sz w:val="28"/>
          <w:sz w:val="28"/>
          <w:szCs w:val="28"/>
          <w:rtl w:val="true"/>
          <w:lang w:bidi="ar-SA"/>
        </w:rPr>
        <w:t>أَ تَعِدٰانِنِی أَنْ أُخْرَجَ وَ قَدْ خَلَتِ الْقُرُونُ مِنْ قَبْلِی</w:t>
      </w:r>
    </w:p>
    <w:p>
      <w:pPr>
        <w:pStyle w:val="BookText"/>
        <w:rPr/>
      </w:pPr>
      <w:r>
        <w:rPr>
          <w:rFonts w:ascii="IRNazanin" w:hAnsi="IRNazanin" w:eastAsia="IRNazanin"/>
          <w:color w:val="111111"/>
          <w:sz w:val="28"/>
          <w:sz w:val="28"/>
          <w:szCs w:val="28"/>
          <w:rtl w:val="true"/>
          <w:lang w:bidi="fa-IR"/>
        </w:rPr>
        <w:t>آنچه در آیه به عنوان دلیل انکار معاد از قول فرد کافر، بیان شده، تنها پرسشی است آمیخته با انکار و استبعاد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 تصویر نادرست کافران، از مسأله معاد و چگونگی 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أُخْرَجَ وَ قَدْ خَلَتِ الْقُرُونُ مِنْ قَبْلِی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خَلَتِ الْقُرُونُ مِنْ قَبْلِی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عنوان علت برای انکار معاد از سوی کافر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معاد در پندار آنان، بازگشت به دنیا در زمانی است که هنوز نسل‌های بعد در زمین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ایمان، با تمام وجود، نگران و دلواپس تربیت ایمانی فرزند خویش</w:t>
      </w:r>
    </w:p>
    <w:p>
      <w:pPr>
        <w:pStyle w:val="BookText"/>
        <w:rPr/>
      </w:pPr>
      <w:r>
        <w:rPr>
          <w:rFonts w:ascii="Amiri" w:hAnsi="Amiri" w:eastAsia="Amiri" w:cs="Amiri"/>
          <w:color w:val="111111"/>
          <w:sz w:val="28"/>
          <w:sz w:val="28"/>
          <w:szCs w:val="28"/>
          <w:rtl w:val="true"/>
          <w:lang w:bidi="ar-SA"/>
        </w:rPr>
        <w:t>وَ هُمٰا یَسْتَغِیثٰانِ اللّٰهَ وَیْلَکَ آمِنْ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عمیق و شدید والدین مؤمن را می‌رساند؛ زیرا استغاثه در مواردی صدق می‌کند که فریاد از جان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تربیت ایمانی فرزند، وظیفه مشترک پدر و مادر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یَسْتَغِیثٰانِ اللّٰهَ</w:t>
      </w:r>
    </w:p>
    <w:p>
      <w:pPr>
        <w:pStyle w:val="BookText"/>
        <w:rPr/>
      </w:pPr>
      <w:r>
        <w:rPr>
          <w:rFonts w:ascii="IRNazanin" w:hAnsi="IRNazanin" w:eastAsia="IRNazanin"/>
          <w:color w:val="111111"/>
          <w:sz w:val="28"/>
          <w:sz w:val="28"/>
          <w:szCs w:val="28"/>
          <w:rtl w:val="true"/>
          <w:lang w:bidi="fa-IR"/>
        </w:rPr>
        <w:t>لحن آیۀ شریفه گرچه گزارشی است؛ اما حمایت خداوند از والدین و تقبیح عمل فرزند، به آن بُعد دستوری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پدر و مادر مؤمن، هر دو در راستای تربیت فرزند، باید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ایمان، در کنار استمداد از خداوند برای هدایت فرزند خویش، رهنمودهای لازم را به او ارائه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یَسْتَغِیثٰانِ اللّٰهَ وَیْلَکَ آمِنْ إِنَّ وَعْدَ اللّٰهِ 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پدر و مادر، به رشد معنوی فرزند خویش، همپای پرورش جسمانی وی</w:t>
      </w:r>
    </w:p>
    <w:p>
      <w:pPr>
        <w:pStyle w:val="BookText"/>
        <w:rPr/>
      </w:pPr>
      <w:r>
        <w:rPr>
          <w:rFonts w:ascii="Amiri" w:hAnsi="Amiri" w:eastAsia="Amiri" w:cs="Amiri"/>
          <w:color w:val="111111"/>
          <w:sz w:val="28"/>
          <w:sz w:val="28"/>
          <w:szCs w:val="28"/>
          <w:rtl w:val="true"/>
          <w:lang w:bidi="ar-SA"/>
        </w:rPr>
        <w:t xml:space="preserve">حَمَلَتْهُ أُمُّهُ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یَسْتَغِیثٰانِ اللّٰهَ وَیْلَکَ آمِنْ</w:t>
      </w:r>
    </w:p>
    <w:p>
      <w:pPr>
        <w:pStyle w:val="BookText"/>
        <w:rPr/>
      </w:pPr>
      <w:r>
        <w:rPr>
          <w:rFonts w:ascii="IRNazanin" w:hAnsi="IRNazanin" w:eastAsia="IRNazanin"/>
          <w:color w:val="111111"/>
          <w:sz w:val="28"/>
          <w:sz w:val="28"/>
          <w:szCs w:val="28"/>
          <w:rtl w:val="true"/>
          <w:lang w:bidi="fa-IR"/>
        </w:rPr>
        <w:t>در آیات پیشین، سخن از رنج مادر برای رشد جسمی فرزند بود و در این آیه سخن از تلاش پدر و مادر در گرایش دادن فرزند به ایمان است و چون خداوند هر دو را به عنوان ارزش یاد کرده،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خروج مردگان از خاک، وعدۀ حق و تخلف ناپذیر الهی</w:t>
      </w:r>
    </w:p>
    <w:p>
      <w:pPr>
        <w:pStyle w:val="BookText"/>
        <w:rPr/>
      </w:pPr>
      <w:r>
        <w:rPr>
          <w:rFonts w:ascii="Amiri" w:hAnsi="Amiri" w:eastAsia="Amiri" w:cs="Amiri"/>
          <w:color w:val="111111"/>
          <w:sz w:val="28"/>
          <w:sz w:val="28"/>
          <w:szCs w:val="28"/>
          <w:rtl w:val="true"/>
          <w:lang w:bidi="ar-SA"/>
        </w:rPr>
        <w:t xml:space="preserve">أَ تَعِدٰانِنِی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الوهیت خداوند، مقتضی تخلف ناپذیری وعده‌های او</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ascii="IRNazanin" w:hAnsi="IRNazanin" w:eastAsia="IRNazanin"/>
          <w:color w:val="111111"/>
          <w:sz w:val="28"/>
          <w:sz w:val="28"/>
          <w:szCs w:val="28"/>
          <w:rtl w:val="true"/>
          <w:lang w:bidi="fa-IR"/>
        </w:rPr>
        <w:t xml:space="preserve">تصریح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حقانیت معاد، در بردارندۀ این پیام است که امکان ندارد مقامی چون خداوند، وعده‌ای دهد که محقق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وقوع حتمی وعده‌های الهی، بازدارندۀ انسان ازلجاجت وحق‌ناپذیری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إِنَّ وَعْدَ اللّٰهِ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تعلیل است؛ یعنی، ایمان بیاور چون وعدۀ خداوند حق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معاد، اسطوره‌ای کهنه و</w:t>
      </w:r>
    </w:p>
    <w:p>
      <w:pPr>
        <w:pStyle w:val="BookText"/>
        <w:rPr/>
      </w:pPr>
      <w:r>
        <w:rPr>
          <w:rFonts w:ascii="IRNazanin" w:hAnsi="IRNazanin" w:eastAsia="IRNazanin"/>
          <w:color w:val="111111"/>
          <w:sz w:val="28"/>
          <w:sz w:val="28"/>
          <w:szCs w:val="28"/>
          <w:rtl w:val="true"/>
          <w:lang w:bidi="fa-IR"/>
        </w:rPr>
        <w:t>بی‌اساس، در نگاه نسل کافر عصیانگر</w:t>
      </w:r>
    </w:p>
    <w:p>
      <w:pPr>
        <w:pStyle w:val="BookText"/>
        <w:rPr/>
      </w:pPr>
      <w:r>
        <w:rPr>
          <w:rFonts w:ascii="Amiri" w:hAnsi="Amiri" w:eastAsia="Amiri" w:cs="Amiri"/>
          <w:color w:val="111111"/>
          <w:sz w:val="28"/>
          <w:sz w:val="28"/>
          <w:szCs w:val="28"/>
          <w:rtl w:val="true"/>
          <w:lang w:bidi="ar-SA"/>
        </w:rPr>
        <w:t xml:space="preserve">وَ الَّذِی قٰالَ لِوٰالِدَیْهِ أُفٍّ لَکُمٰا أَ تَعِدٰانِنِی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مٰا هٰذٰا إِلاّٰ أَسٰاطِیرُ الْأَوَّلِینَ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 رفتار با پدر و مادر و ناباور به وعده‌های الهی، فاقد رشد و کمال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نَتَقَبَّلُ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أَسٰاطِیرُ الْأَوَّلِینَ</w:t>
      </w:r>
    </w:p>
    <w:p>
      <w:pPr>
        <w:pStyle w:val="BookText"/>
        <w:rPr/>
      </w:pPr>
      <w:r>
        <w:rPr>
          <w:rFonts w:ascii="Amiri" w:hAnsi="Amiri" w:eastAsia="Amiri" w:cs="Amiri"/>
          <w:color w:val="111111"/>
          <w:sz w:val="28"/>
          <w:sz w:val="28"/>
          <w:szCs w:val="28"/>
          <w:rtl w:val="true"/>
          <w:lang w:bidi="ar-SA"/>
        </w:rPr>
        <w:t xml:space="preserve">با توجه به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نَتَقَبَّلُ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دست می‌آید که بد رفتاران با والدین و ناباوران به دین، در حقیقت از رشد و خرد بی‌بهره‌اند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به پدر و مادر، در شأن منکران معاد و نه معتقدان به حقانیت وعده‌های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قٰالَ لِوٰالِدَیْهِ أُفٍّ لَکُمٰا أَ تَعِدٰانِنِی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أَسٰاطِیرُ الْأَوَّلِینَ</w:t>
      </w:r>
    </w:p>
    <w:p>
      <w:pPr>
        <w:pStyle w:val="BookText"/>
        <w:rPr/>
      </w:pPr>
      <w:r>
        <w:rPr>
          <w:rFonts w:ascii="IRNazanin" w:hAnsi="IRNazanin" w:eastAsia="IRNazanin"/>
          <w:color w:val="111111"/>
          <w:sz w:val="28"/>
          <w:sz w:val="28"/>
          <w:szCs w:val="28"/>
          <w:rtl w:val="true"/>
          <w:lang w:bidi="fa-IR"/>
        </w:rPr>
        <w:t>آیات پیشین، حاوی سفارش خداوند در زمینۀ احسان به والدین بود و در مقابل، در این آیه به دو صفت ناشایست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بی‌احترامی به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 آمدن این دو نکته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توجیه کنندگان کفر خویش، با روشنفکر مآبی و اتهام ارتجاع به دین</w:t>
      </w:r>
    </w:p>
    <w:p>
      <w:pPr>
        <w:pStyle w:val="BookText"/>
        <w:rPr/>
      </w:pPr>
      <w:r>
        <w:rPr>
          <w:rFonts w:ascii="Amiri" w:hAnsi="Amiri" w:eastAsia="Amiri" w:cs="Amiri"/>
          <w:color w:val="111111"/>
          <w:sz w:val="28"/>
          <w:sz w:val="28"/>
          <w:szCs w:val="28"/>
          <w:rtl w:val="true"/>
          <w:lang w:bidi="ar-SA"/>
        </w:rPr>
        <w:t>فَیَقُولُ مٰا هٰذٰا إِلاّٰ أَسٰاطِیرُ الْأَوَّلِینَ</w:t>
      </w:r>
    </w:p>
    <w:p>
      <w:pPr>
        <w:pStyle w:val="BookText"/>
        <w:rPr/>
      </w:pPr>
      <w:r>
        <w:rPr>
          <w:rFonts w:ascii="IRNazanin" w:hAnsi="IRNazanin" w:eastAsia="IRNazanin"/>
          <w:color w:val="111111"/>
          <w:sz w:val="28"/>
          <w:sz w:val="28"/>
          <w:szCs w:val="28"/>
          <w:rtl w:val="true"/>
          <w:lang w:bidi="fa-IR"/>
        </w:rPr>
        <w:t xml:space="preserve">آیۀ بعد،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وعدۀ به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استفاده می‌شود که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حق، نه از سر جهل و نادانی؛ بلکه به دلیل کفر و گستاخی بوده است بنابراین، کافران این تعبیر، توجیه‌گر کفر خویش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ادیان الهی به معاد، وعده‌ای پیشینه‌دار و پرسابقه در تاریخ بشر</w:t>
      </w:r>
    </w:p>
    <w:p>
      <w:pPr>
        <w:pStyle w:val="BookText"/>
        <w:rPr/>
      </w:pPr>
      <w:r>
        <w:rPr>
          <w:rFonts w:ascii="Amiri" w:hAnsi="Amiri" w:eastAsia="Amiri" w:cs="Amiri"/>
          <w:color w:val="111111"/>
          <w:sz w:val="28"/>
          <w:sz w:val="28"/>
          <w:szCs w:val="28"/>
          <w:rtl w:val="true"/>
          <w:lang w:bidi="ar-SA"/>
        </w:rPr>
        <w:t xml:space="preserve">أَ تَعِدٰانِنِی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مٰا هٰذٰا إِلاّٰ أَسٰاطِیرُ الْأَوَّلِینَ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می‌دهد که مسألۀ معاد در میان جوامع بشری، از دیر زمان 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داشتن اندیشه‌های دینی، زمینۀ ارتجاعی شمرده شدن آن از سوی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مٰا هٰذٰا إِلاّٰ أَسٰاطِیرُ الْأَوَّلِینَ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پرسابقه بودن عقیده به معاد در میان جوامع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ارتجاعی بودن اندیشه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آمدن این دو تعبیر، می‌تواند بیانگر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ارتجاع؛ اساطیر؛ افترا؛ اللّه؛ اهانت؛ ایمان؛ تاریخ؛ تربیت؛ حشر و نشر؛ حق؛ دین؛ ذکر؛ سخن؛ فرزند؛ کبیره؛ کفر؛ گناه؛ لجاجت؛ مردگان؛ معاد؛ ملامت؛ نصرت؛ والدین؛ وعده؛ هدایت</w:t>
      </w:r>
      <w:bookmarkStart w:id="612" w:name="pg19707_220733"/>
    </w:p>
    <w:p>
      <w:pPr>
        <w:pStyle w:val="Heading3"/>
        <w:numPr>
          <w:ilvl w:val="2"/>
          <w:numId w:val="1"/>
        </w:numPr>
        <w:rPr/>
      </w:pPr>
      <w:bookmarkStart w:id="613" w:name="__RefHeading___Toc1643516_2314609296"/>
      <w:bookmarkStart w:id="614" w:name="_Toc213"/>
      <w:bookmarkEnd w:id="612"/>
      <w:bookmarkEnd w:id="613"/>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18</w:t>
      </w:r>
      <w:r>
        <w:rPr>
          <w:rtl w:val="true"/>
        </w:rPr>
        <w:t>]</w:t>
      </w:r>
      <w:bookmarkEnd w:id="614"/>
    </w:p>
    <w:p>
      <w:pPr>
        <w:pStyle w:val="BookText"/>
        <w:rPr/>
      </w:pP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اینانند که در زمرۀ امّت‌هایی از جنّ و انس که پیش از آنان درگذشتند، وعدۀ عذاب در حقشان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آنان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گستاخ در برابر خداوند و پدر و مادر، محکوم به عذاب حتمی الهی</w:t>
      </w:r>
    </w:p>
    <w:p>
      <w:pPr>
        <w:pStyle w:val="BookText"/>
        <w:rPr/>
      </w:pPr>
      <w:r>
        <w:rPr>
          <w:rFonts w:ascii="Amiri" w:hAnsi="Amiri" w:eastAsia="Amiri" w:cs="Amiri"/>
          <w:color w:val="111111"/>
          <w:sz w:val="28"/>
          <w:sz w:val="28"/>
          <w:szCs w:val="28"/>
          <w:rtl w:val="true"/>
          <w:lang w:bidi="ar-SA"/>
        </w:rPr>
        <w:t xml:space="preserve">وَ الَّذِی قٰالَ لِوٰالِدَیْهِ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أَسٰاطِیرُ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حَقَّ عَلَیْهِمُ الْقَوْلُ</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وعدۀ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معاد و انکار حقانیت وعده‌های الهی، درپی‌دارندۀ کیفری حتمی</w:t>
      </w:r>
    </w:p>
    <w:p>
      <w:pPr>
        <w:pStyle w:val="BookText"/>
        <w:rPr/>
      </w:pPr>
      <w:r>
        <w:rPr>
          <w:rFonts w:ascii="Amiri" w:hAnsi="Amiri" w:eastAsia="Amiri" w:cs="Amiri"/>
          <w:color w:val="111111"/>
          <w:sz w:val="28"/>
          <w:sz w:val="28"/>
          <w:szCs w:val="28"/>
          <w:rtl w:val="true"/>
          <w:lang w:bidi="ar-SA"/>
        </w:rPr>
        <w:t xml:space="preserve">فَیَقُولُ مٰا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بسیاری از کافران جن و انس، محکوم به عذاب حتمی الهی در گذشتۀ تاریخ</w:t>
      </w:r>
    </w:p>
    <w:p>
      <w:pPr>
        <w:pStyle w:val="BookText"/>
        <w:rPr/>
      </w:pPr>
      <w:r>
        <w:rPr>
          <w:rFonts w:ascii="Amiri" w:hAnsi="Amiri" w:eastAsia="Amiri" w:cs="Amiri"/>
          <w:color w:val="111111"/>
          <w:sz w:val="28"/>
          <w:sz w:val="28"/>
          <w:szCs w:val="28"/>
          <w:rtl w:val="true"/>
          <w:lang w:bidi="ar-SA"/>
        </w:rPr>
        <w:t>حَقَّ عَلَیْهِمُ الْقَوْلُ فِی أُمَمٍ قَدْ خَلَتْ مِنْ قَبْلِهِمْ مِنَ الْجِنِّ وَ الْإِنْسِ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حق‌ناباوری، دارای دیرینه در گذشتۀ تاریخ جن و انس</w:t>
      </w:r>
    </w:p>
    <w:p>
      <w:pPr>
        <w:pStyle w:val="BookText"/>
        <w:rPr/>
      </w:pPr>
      <w:r>
        <w:rPr>
          <w:rFonts w:ascii="Amiri" w:hAnsi="Amiri" w:eastAsia="Amiri" w:cs="Amiri"/>
          <w:color w:val="111111"/>
          <w:sz w:val="28"/>
          <w:sz w:val="28"/>
          <w:szCs w:val="28"/>
          <w:rtl w:val="true"/>
          <w:lang w:bidi="ar-SA"/>
        </w:rPr>
        <w:t>حَقَّ عَلَیْهِمُ الْقَوْلُ فِی أُمَمٍ قَدْ خَلَتْ مِنْ قَبْلِهِمْ مِنَ الْجِنِّ وَ الْإِنْسِ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شدید فرزند، مانع از استجابت دعای والدین در حق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 یَسْتَغِیثٰانِ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w:t>
      </w:r>
    </w:p>
    <w:p>
      <w:pPr>
        <w:pStyle w:val="BookText"/>
        <w:rPr/>
      </w:pPr>
      <w:r>
        <w:rPr>
          <w:rFonts w:ascii="IRNazanin" w:hAnsi="IRNazanin" w:eastAsia="IRNazanin"/>
          <w:color w:val="111111"/>
          <w:sz w:val="28"/>
          <w:sz w:val="28"/>
          <w:szCs w:val="28"/>
          <w:rtl w:val="true"/>
          <w:lang w:bidi="fa-IR"/>
        </w:rPr>
        <w:t xml:space="preserve">برداشت بالا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استغاثۀ پدر و مادر برای هدایت فرزند و ایمن گشتن وی از عذاب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استغاثه، در مورد فرزند حق‌ستیز به اجابت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دارای شعور، تکلیف، مرگ و معاد، همانند انسان</w:t>
      </w:r>
    </w:p>
    <w:p>
      <w:pPr>
        <w:pStyle w:val="BookText"/>
        <w:rPr/>
      </w:pPr>
      <w:r>
        <w:rPr>
          <w:rFonts w:ascii="Amiri" w:hAnsi="Amiri" w:eastAsia="Amiri" w:cs="Amiri"/>
          <w:color w:val="111111"/>
          <w:sz w:val="28"/>
          <w:sz w:val="28"/>
          <w:szCs w:val="28"/>
          <w:rtl w:val="true"/>
          <w:lang w:bidi="ar-SA"/>
        </w:rPr>
        <w:t>حَقَّ عَلَیْهِمُ الْقَوْلُ فِی أُمَمٍ قَدْ خَلَتْ مِنْ قَبْلِهِمْ مِنَ الْجِنِّ وَ الْإِنْسِ</w:t>
      </w:r>
    </w:p>
    <w:p>
      <w:pPr>
        <w:pStyle w:val="BookText"/>
        <w:rPr/>
      </w:pP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امت‌هایی که برخی از آنان مشمول کیفر حتمی الهی شده‌اند، می‌رساند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جن مانند انسان دارای شعور و تکلیف است؛ زیرا بدون آن کیفر معنا ندارد و ثانیاً آنان نیز دارای مرگ و معاداند؛ زیرا برای انکار معاد، کیفر شده‌اند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دارای زندگی</w:t>
      </w:r>
      <w:bookmarkStart w:id="615" w:name="pg19707_220734"/>
    </w:p>
    <w:p>
      <w:pPr>
        <w:pStyle w:val="BookText"/>
        <w:rPr/>
      </w:pPr>
      <w:bookmarkEnd w:id="615"/>
      <w:r>
        <w:rPr>
          <w:rFonts w:ascii="IRNazanin" w:hAnsi="IRNazanin" w:eastAsia="IRNazanin"/>
          <w:color w:val="111111"/>
          <w:sz w:val="28"/>
          <w:sz w:val="28"/>
          <w:szCs w:val="28"/>
          <w:rtl w:val="true"/>
          <w:lang w:bidi="fa-IR"/>
        </w:rPr>
        <w:t>اجتماعی و گروهی</w:t>
      </w:r>
    </w:p>
    <w:p>
      <w:pPr>
        <w:pStyle w:val="BookText"/>
        <w:rPr/>
      </w:pPr>
      <w:r>
        <w:rPr>
          <w:rFonts w:ascii="Amiri" w:hAnsi="Amiri" w:eastAsia="Amiri" w:cs="Amiri"/>
          <w:color w:val="111111"/>
          <w:sz w:val="28"/>
          <w:sz w:val="28"/>
          <w:szCs w:val="28"/>
          <w:rtl w:val="true"/>
          <w:lang w:bidi="ar-SA"/>
        </w:rPr>
        <w:t>فِی أُمَمٍ قَدْ خَلَتْ مِنْ قَبْلِهِمْ مِنَ الْجِنِّ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محکوم به کیفر حتمی الهی، مردمی سرمایه باخته و زیانکار</w:t>
      </w:r>
    </w:p>
    <w:p>
      <w:pPr>
        <w:pStyle w:val="BookText"/>
        <w:rPr/>
      </w:pPr>
      <w:r>
        <w:rPr>
          <w:rFonts w:ascii="Amiri" w:hAnsi="Amiri" w:eastAsia="Amiri" w:cs="Amiri"/>
          <w:color w:val="111111"/>
          <w:sz w:val="28"/>
          <w:sz w:val="28"/>
          <w:szCs w:val="28"/>
          <w:rtl w:val="true"/>
          <w:lang w:bidi="ar-SA"/>
        </w:rPr>
        <w:t xml:space="preserve">حَقَّ عَلَیْهِمُ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خٰاسِرِینَ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زیانبار و عصیانگرانۀ خود انسان، عامل قطعی شدن عذاب بر او</w:t>
      </w:r>
    </w:p>
    <w:p>
      <w:pPr>
        <w:pStyle w:val="BookText"/>
        <w:rPr/>
      </w:pPr>
      <w:r>
        <w:rPr>
          <w:rFonts w:ascii="Amiri" w:hAnsi="Amiri" w:eastAsia="Amiri" w:cs="Amiri"/>
          <w:color w:val="111111"/>
          <w:sz w:val="28"/>
          <w:sz w:val="28"/>
          <w:szCs w:val="28"/>
          <w:rtl w:val="true"/>
          <w:lang w:bidi="ar-SA"/>
        </w:rPr>
        <w:t xml:space="preserve">وَ الَّذِی قٰالَ لِوٰالِدَیْهِ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مٰا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خٰاسِرِینَ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تعلیل باشد؛ یعنی، استمرار بر گناه و زیانکاری، موجب حتمیت عذاب الهی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منکران معاد، سراسر زیان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خٰاسِرِینَ</w:t>
      </w:r>
    </w:p>
    <w:p>
      <w:pPr>
        <w:pStyle w:val="BookText"/>
        <w:rPr/>
      </w:pPr>
      <w:r>
        <w:rPr>
          <w:rFonts w:ascii="IRNazanin" w:hAnsi="IRNazanin" w:eastAsia="IRNazanin"/>
          <w:color w:val="111111"/>
          <w:sz w:val="28"/>
          <w:sz w:val="28"/>
          <w:szCs w:val="28"/>
          <w:rtl w:val="true"/>
          <w:lang w:bidi="fa-IR"/>
        </w:rPr>
        <w:t xml:space="preserve">چنانکه در برداشت پیش اشاره 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دال بر استمرار و فراگیری خسران نسبت به سراسر زندگی منکران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امکانات زندگی در مسیر کفر و گمراهی، زیان و زمینه‌ساز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حَقَّ عَلَیْهِمُ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خٰاسِرِینَ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علیت را برساند، نشان می‌دهد که نفس همین خسران، باعث شده تا عده‌ای گرفتار عذاب حتمی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امت؛ انسان؛ تاریخ؛ تکذیب؛ تکلیف؛ جامعه؛ جن؛ زندگی؛ شعور؛ ضرر؛ ضلالت؛ عذاب؛ عمل؛ فرزند؛ کفر؛ کیفر؛ گناه؛ مرگ؛ معاد؛ والدین؛ وعده</w:t>
      </w:r>
    </w:p>
    <w:p>
      <w:pPr>
        <w:pStyle w:val="Heading3"/>
        <w:numPr>
          <w:ilvl w:val="2"/>
          <w:numId w:val="1"/>
        </w:numPr>
        <w:rPr/>
      </w:pPr>
      <w:bookmarkStart w:id="616" w:name="__RefHeading___Toc1643518_2314609296"/>
      <w:bookmarkStart w:id="617" w:name="_Toc214"/>
      <w:bookmarkEnd w:id="616"/>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19</w:t>
      </w:r>
      <w:r>
        <w:rPr>
          <w:rtl w:val="true"/>
        </w:rPr>
        <w:t>]</w:t>
      </w:r>
      <w:bookmarkEnd w:id="617"/>
    </w:p>
    <w:p>
      <w:pPr>
        <w:pStyle w:val="BookText"/>
        <w:rPr/>
      </w:pP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اعمالی که کرده‌اند درجاتی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سبب است که خدا به عدالت با آنان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به طور کامل به آنان بدهد، و آنان مورد ستم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مؤمنان و کافران، دارای درجات و مراتب مختلف</w:t>
      </w:r>
    </w:p>
    <w:p>
      <w:pPr>
        <w:pStyle w:val="BookText"/>
        <w:rPr/>
      </w:pPr>
      <w:r>
        <w:rPr>
          <w:rFonts w:ascii="Amiri" w:hAnsi="Amiri" w:eastAsia="Amiri" w:cs="Amiri"/>
          <w:color w:val="111111"/>
          <w:sz w:val="28"/>
          <w:sz w:val="28"/>
          <w:szCs w:val="28"/>
          <w:rtl w:val="true"/>
          <w:lang w:bidi="ar-SA"/>
        </w:rPr>
        <w:t>وَ لِکُلٍّ دَرَجٰاتٌ مِمّٰا عَمِلُوا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به دو دستۀ مؤمنان نیک کردار و کافران منکر معاد داشته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الفریقین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ناظر به هر مؤمن در مقایسه با دیگر مؤمنان و هر کافر در مقایسه با دیگر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براشت یاد شده بر 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تفاوت درجات، در بهشت برای هر یک از مؤمنان و در دوزخ برای هر یک از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ascii="IRNazanin" w:hAnsi="IRNazanin" w:eastAsia="IRNazanin"/>
          <w:color w:val="111111"/>
          <w:sz w:val="28"/>
          <w:sz w:val="28"/>
          <w:szCs w:val="28"/>
          <w:rtl w:val="true"/>
          <w:lang w:bidi="fa-IR"/>
        </w:rPr>
        <w:t xml:space="preserve">برداشت بالا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یک از مؤمنان و هر یک از کافران باشد که در آیات پیشین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انسان‌ها در آخرت، متناسب با عمل و کارکرد آنان</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فرد، منشأ و ملاک اصلی تعیین مراتب و جایگاه اخروی او</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نشویه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دریافت کنندۀ تمامی اعمال خویش و پاداش و کیفر آن به شکلی کامل، در جهان آخرت</w:t>
      </w:r>
    </w:p>
    <w:p>
      <w:pPr>
        <w:pStyle w:val="BookText"/>
        <w:rPr/>
      </w:pPr>
      <w:r>
        <w:rPr>
          <w:rFonts w:ascii="Amiri" w:hAnsi="Amiri" w:eastAsia="Amiri" w:cs="Amiri"/>
          <w:color w:val="111111"/>
          <w:sz w:val="28"/>
          <w:sz w:val="28"/>
          <w:szCs w:val="28"/>
          <w:rtl w:val="true"/>
          <w:lang w:bidi="ar-SA"/>
        </w:rPr>
        <w:t>وَ لِیُوَفِّیَهُمْ أَعْمٰالَهُمْ وَ هُمْ لاٰ یُظْلَمُونَ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نشدن ظلم به انسان‌ها، در جهان آخرت</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نظام کیفر و پاداش</w:t>
      </w:r>
    </w:p>
    <w:p>
      <w:pPr>
        <w:pStyle w:val="BookText"/>
        <w:rPr/>
      </w:pPr>
      <w:r>
        <w:rPr>
          <w:rFonts w:ascii="Amiri" w:hAnsi="Amiri" w:eastAsia="Amiri" w:cs="Amiri"/>
          <w:color w:val="111111"/>
          <w:sz w:val="28"/>
          <w:sz w:val="28"/>
          <w:szCs w:val="28"/>
          <w:rtl w:val="true"/>
          <w:lang w:bidi="ar-SA"/>
        </w:rPr>
        <w:t>وَ لِیُوَفِّیَهُمْ أَعْمٰالَهُمْ وَ هُمْ لاٰ یُظْلَمُونَ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زندگی دنیا، ناکافی برای برخورداری انسان از نتایج کامل همۀ اعمال خویش و نفی هرگونه ظلم</w:t>
      </w:r>
    </w:p>
    <w:p>
      <w:pPr>
        <w:pStyle w:val="BookText"/>
        <w:rPr/>
      </w:pPr>
      <w:r>
        <w:rPr>
          <w:rFonts w:ascii="Amiri" w:hAnsi="Amiri" w:eastAsia="Amiri" w:cs="Amiri"/>
          <w:color w:val="111111"/>
          <w:sz w:val="28"/>
          <w:sz w:val="28"/>
          <w:szCs w:val="28"/>
          <w:rtl w:val="true"/>
          <w:lang w:bidi="ar-SA"/>
        </w:rPr>
        <w:t>وَ لِیُوَفِّیَهُمْ أَعْمٰالَهُمْ وَ هُمْ لاٰ یُظْلَمُونَ</w:t>
      </w:r>
    </w:p>
    <w:p>
      <w:pPr>
        <w:pStyle w:val="BookText"/>
        <w:rPr/>
      </w:pPr>
      <w:r>
        <w:rPr>
          <w:rFonts w:ascii="IRNazanin" w:hAnsi="IRNazanin" w:eastAsia="IRNazanin"/>
          <w:color w:val="111111"/>
          <w:sz w:val="28"/>
          <w:sz w:val="28"/>
          <w:szCs w:val="28"/>
          <w:rtl w:val="true"/>
          <w:lang w:bidi="fa-IR"/>
        </w:rPr>
        <w:t>از این‌که خداوند، استیفای همۀ اعمال و نفی هرگونه ظلم را به مجال آخرت محوّل ساخته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هر فرد، از نتایج اعمال خویش و برقراری عدالت کامل، از اهداف معاد و برپایی قیامت</w:t>
      </w:r>
    </w:p>
    <w:p>
      <w:pPr>
        <w:pStyle w:val="BookText"/>
        <w:rPr/>
      </w:pPr>
      <w:r>
        <w:rPr>
          <w:rFonts w:ascii="Amiri" w:hAnsi="Amiri" w:eastAsia="Amiri" w:cs="Amiri"/>
          <w:color w:val="111111"/>
          <w:sz w:val="28"/>
          <w:sz w:val="28"/>
          <w:szCs w:val="28"/>
          <w:rtl w:val="true"/>
          <w:lang w:bidi="ar-SA"/>
        </w:rPr>
        <w:t>وَ لِکُلٍّ دَرَجٰاتٌ مِمّٰا عَمِلُوا وَ لِیُوَفِّیَهُمْ أَعْمٰالَهُمْ وَ هُمْ لاٰ یُظْلَمُونَ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غایت و هدف است و این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اهداف چندی برای وجود معاد در کار است که به ذکر یکی از آنها اکتفا شده است و آن نفی ظلم در نظام پاداش و کیفر و برخورداری انسان‌ها از نتایج کامل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فانی نشدنی و باقی در صحنۀ هستی به کامل‌ترین صورت آن</w:t>
      </w:r>
    </w:p>
    <w:p>
      <w:pPr>
        <w:pStyle w:val="BookText"/>
        <w:rPr/>
      </w:pPr>
      <w:r>
        <w:rPr>
          <w:rFonts w:ascii="Amiri" w:hAnsi="Amiri" w:eastAsia="Amiri" w:cs="Amiri"/>
          <w:color w:val="111111"/>
          <w:sz w:val="28"/>
          <w:sz w:val="28"/>
          <w:szCs w:val="28"/>
          <w:rtl w:val="true"/>
          <w:lang w:bidi="ar-SA"/>
        </w:rPr>
        <w:t>وَ لِیُوَفِّیَهُمْ أَعْمٰالَهُمْ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چیزی در تقدیر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انسان در قیامت، نفس اعمالش را بدون کم و کاست دریافت خواهد کرد؛ نه صرفاً نتیجه و بازتاب آن را و لازمۀ این نکته، بقای اعمال و فناناپذیری آن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صحنۀ عمل و آخرت</w:t>
      </w:r>
      <w:bookmarkStart w:id="618" w:name="pg19707_220736"/>
    </w:p>
    <w:p>
      <w:pPr>
        <w:pStyle w:val="BookText"/>
        <w:rPr/>
      </w:pPr>
      <w:bookmarkEnd w:id="618"/>
      <w:r>
        <w:rPr>
          <w:rFonts w:ascii="IRNazanin" w:hAnsi="IRNazanin" w:eastAsia="IRNazanin"/>
          <w:color w:val="111111"/>
          <w:sz w:val="28"/>
          <w:sz w:val="28"/>
          <w:szCs w:val="28"/>
          <w:rtl w:val="true"/>
          <w:lang w:bidi="fa-IR"/>
        </w:rPr>
        <w:t xml:space="preserve">میدان دریافت اعمال و نتایج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 وَ لِیُوَفِّیَهُمْ أَعْمٰالَهُمْ</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عذاب اخروی باشد؛ از این آیه استفاده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درجه‌های اخروی است و در آن جایگاه است که نتایج اعمال استیفا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نیک و بد،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لِیُوَفِّیَهُمْ أَعْمٰالَهُمْ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لِیُوَفِّیَهُمْ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ظاهری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کامل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مستلزم تجسم عمل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محاسبۀ اعمال، بشارتی به مؤمنان و هشداری به کافران</w:t>
      </w:r>
    </w:p>
    <w:p>
      <w:pPr>
        <w:pStyle w:val="BookText"/>
        <w:rPr/>
      </w:pPr>
      <w:r>
        <w:rPr>
          <w:rFonts w:ascii="Amiri" w:hAnsi="Amiri" w:eastAsia="Amiri" w:cs="Amiri"/>
          <w:color w:val="111111"/>
          <w:sz w:val="28"/>
          <w:sz w:val="28"/>
          <w:szCs w:val="28"/>
          <w:rtl w:val="true"/>
          <w:lang w:bidi="ar-SA"/>
        </w:rPr>
        <w:t xml:space="preserve">وَ لِکُلٍّ دَرَجٰاتٌ مِمّٰا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هر گروه از مؤمن و کافر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نیک کردار، نویدی است که اعمالشان ضایع نخواهد شد و برای منکران معاد، هشداری است که ستمهایشان بی پاسخ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همانند انسان‌ها، دارای درجات اخروی و دریافت کنندۀ نتایج اعمالشان در قیامت</w:t>
      </w:r>
    </w:p>
    <w:p>
      <w:pPr>
        <w:pStyle w:val="BookText"/>
        <w:rPr/>
      </w:pPr>
      <w:r>
        <w:rPr>
          <w:rFonts w:ascii="Amiri" w:hAnsi="Amiri" w:eastAsia="Amiri" w:cs="Amiri"/>
          <w:color w:val="111111"/>
          <w:sz w:val="28"/>
          <w:sz w:val="28"/>
          <w:szCs w:val="28"/>
          <w:rtl w:val="true"/>
          <w:lang w:bidi="ar-SA"/>
        </w:rPr>
        <w:t xml:space="preserve">أُمَمٍ قَدْ خَلَتْ مِنْ قَبْلِهِمْ مِنَ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ایمان؛ بشارت؛ بهشت؛ پاداش؛ جن؛ جهنم؛ دنیا؛ زندگی؛ ظلم؛ عدل؛ عمل؛ قیامت؛ کفر؛ کیفر؛ معاد</w:t>
      </w:r>
    </w:p>
    <w:p>
      <w:pPr>
        <w:pStyle w:val="Heading3"/>
        <w:numPr>
          <w:ilvl w:val="2"/>
          <w:numId w:val="1"/>
        </w:numPr>
        <w:rPr/>
      </w:pPr>
      <w:bookmarkStart w:id="619" w:name="__RefHeading___Toc1643520_2314609296"/>
      <w:bookmarkStart w:id="620" w:name="_Toc215"/>
      <w:bookmarkEnd w:id="619"/>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20</w:t>
      </w:r>
      <w:r>
        <w:rPr>
          <w:rtl w:val="true"/>
        </w:rPr>
        <w:t>]</w:t>
      </w:r>
      <w:bookmarkEnd w:id="620"/>
    </w:p>
    <w:p>
      <w:pPr>
        <w:pStyle w:val="BookText"/>
        <w:rPr/>
      </w:pP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روزی که کافران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نعمت‌های دلپذیر خود را در زندگی دنیایتان صرف کردید و از آنها بهره‌مند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ذخیره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سبب آن که در زمین به نا حقّ تکبّر می‌ورزیدید و به سبب آن که نافرمانی می‌کردید، به عذاب ذلّت‌آور کیفر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کافران، در معرض آتش دوزخ در قیامت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یُعْرَضُ الَّذِینَ کَفَرُوا عَلَی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شدن کافران به سوی دوزخ، به تدریج و همراه با سرزنش و توبیخ</w:t>
      </w:r>
    </w:p>
    <w:p>
      <w:pPr>
        <w:pStyle w:val="BookText"/>
        <w:rPr/>
      </w:pPr>
      <w:r>
        <w:rPr>
          <w:rFonts w:ascii="Amiri" w:hAnsi="Amiri" w:eastAsia="Amiri" w:cs="Amiri"/>
          <w:color w:val="111111"/>
          <w:sz w:val="28"/>
          <w:sz w:val="28"/>
          <w:szCs w:val="28"/>
          <w:rtl w:val="true"/>
          <w:lang w:bidi="ar-SA"/>
        </w:rPr>
        <w:t>وَ یَوْمَ یُعْرَضُ الَّذِینَ کَفَرُوا عَلَی النّٰارِ أَذْهَبْتُمْ طَیِّبٰاتِکُمْ</w:t>
      </w:r>
    </w:p>
    <w:p>
      <w:pPr>
        <w:pStyle w:val="BookText"/>
        <w:rPr/>
      </w:pPr>
      <w:r>
        <w:rPr>
          <w:rFonts w:ascii="IRNazanin" w:hAnsi="IRNazanin" w:eastAsia="IRNazanin"/>
          <w:color w:val="111111"/>
          <w:sz w:val="28"/>
          <w:sz w:val="28"/>
          <w:szCs w:val="28"/>
          <w:rtl w:val="true"/>
          <w:lang w:bidi="fa-IR"/>
        </w:rPr>
        <w:t>از این که کافران نخست بر آتش عرضه می‌شوند و همراه با آن زشت‌کاری گذشته‌شان به رخ آنان کشیده می‌شود،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در قیامت، به خاطر هدر دادن امکانات ارزندۀ خویش و صرف آن در لذت‌های زودگذر مادی</w:t>
      </w:r>
    </w:p>
    <w:p>
      <w:pPr>
        <w:pStyle w:val="BookText"/>
        <w:rPr/>
      </w:pPr>
      <w:r>
        <w:rPr>
          <w:rFonts w:ascii="Amiri" w:hAnsi="Amiri" w:eastAsia="Amiri" w:cs="Amiri"/>
          <w:color w:val="111111"/>
          <w:sz w:val="28"/>
          <w:sz w:val="28"/>
          <w:szCs w:val="28"/>
          <w:rtl w:val="true"/>
          <w:lang w:bidi="ar-SA"/>
        </w:rPr>
        <w:t>أَذْهَبْتُمْ طَیِّبٰاتِکُمْ فِی حَیٰاتِکُمُ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لذّت‌جویی گسترده از امکانات حیات، شیوۀ کافران</w:t>
      </w:r>
    </w:p>
    <w:p>
      <w:pPr>
        <w:pStyle w:val="BookText"/>
        <w:rPr/>
      </w:pPr>
      <w:r>
        <w:rPr>
          <w:rFonts w:ascii="Amiri" w:hAnsi="Amiri" w:eastAsia="Amiri" w:cs="Amiri"/>
          <w:color w:val="111111"/>
          <w:sz w:val="28"/>
          <w:sz w:val="28"/>
          <w:szCs w:val="28"/>
          <w:rtl w:val="true"/>
          <w:lang w:bidi="ar-SA"/>
        </w:rPr>
        <w:t>أَذْهَبْتُمْ طَیِّبٰاتِکُمْ فِی حَیٰاتِکُمُ الدُّنْیٰا وَ اسْتَمْتَعْتُمْ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معاد، گرایش دهندۀ انسان به لذّت‌جویی هر چه بیشتر از امکانات دنیایی</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اسْتَمْتَعْتُمْ بِهٰا</w:t>
      </w:r>
    </w:p>
    <w:p>
      <w:pPr>
        <w:pStyle w:val="BookText"/>
        <w:rPr/>
      </w:pPr>
      <w:r>
        <w:rPr>
          <w:rFonts w:ascii="IRNazanin" w:hAnsi="IRNazanin" w:eastAsia="IRNazanin"/>
          <w:color w:val="111111"/>
          <w:sz w:val="28"/>
          <w:sz w:val="28"/>
          <w:szCs w:val="28"/>
          <w:rtl w:val="true"/>
          <w:lang w:bidi="fa-IR"/>
        </w:rPr>
        <w:t>مخاطب قرار گرفتن لذّت‌جویان با عنوان کفر، می‌نمایاند که این وصف در گرایش کافران به لذّت‌جویی و حرص بر لذّت‌های دنیایی نقشی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پاکیزه و ارزشمند زندگی دنیا، وسیلۀ راه‌یابی به درجات عالی و رهایی از دوزخ</w:t>
      </w:r>
    </w:p>
    <w:p>
      <w:pPr>
        <w:pStyle w:val="BookText"/>
        <w:rPr/>
      </w:pPr>
      <w:r>
        <w:rPr>
          <w:rFonts w:ascii="Amiri" w:hAnsi="Amiri" w:eastAsia="Amiri" w:cs="Amiri"/>
          <w:color w:val="111111"/>
          <w:sz w:val="28"/>
          <w:sz w:val="28"/>
          <w:szCs w:val="28"/>
          <w:rtl w:val="true"/>
          <w:lang w:bidi="ar-SA"/>
        </w:rPr>
        <w:t>أَذْهَبْتُمْ طَیِّبٰاتِکُمْ فِی حَیٰاتِکُمُ الدُّنْیٰا</w:t>
      </w:r>
    </w:p>
    <w:p>
      <w:pPr>
        <w:pStyle w:val="BookText"/>
        <w:rPr/>
      </w:pPr>
      <w:r>
        <w:rPr>
          <w:rFonts w:ascii="IRNazanin" w:hAnsi="IRNazanin" w:eastAsia="IRNazanin"/>
          <w:color w:val="111111"/>
          <w:sz w:val="28"/>
          <w:sz w:val="28"/>
          <w:szCs w:val="28"/>
          <w:rtl w:val="true"/>
          <w:lang w:bidi="fa-IR"/>
        </w:rPr>
        <w:t>مفاد آیه این است که پس از عرضه کردن کافران به آتش، به آنان گفته می‌شود که امکانات ارزنده را نابود ساختید؛ در حالی که اگر از آن پاکی‌ها به‌درستی بهره می‌جستید، اکنون دوزخی نبودید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جهان آخرت، تهی دست از پاکیزگی‌ها و ارزش‌ها</w:t>
      </w:r>
    </w:p>
    <w:p>
      <w:pPr>
        <w:pStyle w:val="BookText"/>
        <w:rPr/>
      </w:pPr>
      <w:r>
        <w:rPr>
          <w:rFonts w:ascii="Amiri" w:hAnsi="Amiri" w:eastAsia="Amiri" w:cs="Amiri"/>
          <w:color w:val="111111"/>
          <w:sz w:val="28"/>
          <w:sz w:val="28"/>
          <w:szCs w:val="28"/>
          <w:rtl w:val="true"/>
          <w:lang w:bidi="ar-SA"/>
        </w:rPr>
        <w:t>أَذْهَبْتُمْ طَیِّبٰاتِکُمْ فِی حَیٰاتِکُمُ الدُّنْیٰا وَ اسْتَمْتَعْتُمْ بِهٰا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ارزش‌های پاک و انسانی است که کافران با لذّت‌جویی، آنها را فانی کرده و از کف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مجازات کافران با عذابی خوارکننده و ذلّت بار</w:t>
      </w:r>
    </w:p>
    <w:p>
      <w:pPr>
        <w:pStyle w:val="BookText"/>
        <w:rPr/>
      </w:pPr>
      <w:r>
        <w:rPr>
          <w:rFonts w:ascii="Amiri" w:hAnsi="Amiri" w:eastAsia="Amiri" w:cs="Amiri"/>
          <w:color w:val="111111"/>
          <w:sz w:val="28"/>
          <w:sz w:val="28"/>
          <w:szCs w:val="28"/>
          <w:rtl w:val="true"/>
          <w:lang w:bidi="ar-SA"/>
        </w:rPr>
        <w:t>فَالْیَوْمَ تُجْزَوْنَ عَذٰابَ الْهُونِ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امکانات زندگی در مسیر خوش‌گذرانی، در پی‌دارندۀ عذاب ذلّت‌بار اخروی</w:t>
      </w:r>
    </w:p>
    <w:p>
      <w:pPr>
        <w:pStyle w:val="BookText"/>
        <w:rPr/>
      </w:pPr>
      <w:r>
        <w:rPr>
          <w:rFonts w:ascii="Amiri" w:hAnsi="Amiri" w:eastAsia="Amiri" w:cs="Amiri"/>
          <w:color w:val="111111"/>
          <w:sz w:val="28"/>
          <w:sz w:val="28"/>
          <w:szCs w:val="28"/>
          <w:rtl w:val="true"/>
          <w:lang w:bidi="ar-SA"/>
        </w:rPr>
        <w:t>أَذْهَبْتُمْ طَیِّبٰاتِکُمْ فِی حَیٰاتِکُمُ الدُّنْیٰا وَ اسْتَمْتَعْتُمْ بِهٰا فَالْیَوْمَ تُجْزَوْنَ عَذٰابَ الْهُونِ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حیات اخروی و ذخیره‌سازی امکانات خود برای آن</w:t>
      </w:r>
    </w:p>
    <w:p>
      <w:pPr>
        <w:pStyle w:val="BookText"/>
        <w:rPr/>
      </w:pP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اسْتَمْتَعْتُمْ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تُجْزَوْنَ عَذٰابَ الْهُونِ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خداوند به فرجام کافران و سرّ بدفرجامی آنان، در حقیقت رهنمودی است به آنان‌که چگونه بیندیشند و چگونه زندگی کنند؛ تا به فرجام شوم کافران مبتلا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کافران بر آتش، همراه با سرزنش و توبیخ، گوشه‌ای از عذاب ذلّت‌بار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طَیِّبٰاتِکُمْ فِی حَیٰاتِکُمُ الدُّنْیٰا وَ اسْتَمْتَعْتُمْ بِهٰا فَالْیَوْمَ تُجْزَوْنَ عَذٰابَ الْهُونِ</w:t>
      </w:r>
    </w:p>
    <w:p>
      <w:pPr>
        <w:pStyle w:val="BookText"/>
        <w:rPr/>
      </w:pPr>
      <w:r>
        <w:rPr>
          <w:rFonts w:ascii="IRNazanin" w:hAnsi="IRNazanin" w:eastAsia="IRNazanin"/>
          <w:color w:val="111111"/>
          <w:sz w:val="28"/>
          <w:sz w:val="28"/>
          <w:szCs w:val="28"/>
          <w:rtl w:val="true"/>
          <w:lang w:bidi="fa-IR"/>
        </w:rPr>
        <w:t>برداشت بالا بدان احتمال است که نفس عرضۀ کافران بر آتش و توبیخ آنان، خود جزئی از عذاب خفّت‌بار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کافران در قیامت، نتیجۀ استکبار و عصیان‌گری مداوم آنان در زمین</w:t>
      </w:r>
    </w:p>
    <w:p>
      <w:pPr>
        <w:pStyle w:val="BookText"/>
        <w:rPr/>
      </w:pPr>
      <w:r>
        <w:rPr>
          <w:rFonts w:ascii="Amiri" w:hAnsi="Amiri" w:eastAsia="Amiri" w:cs="Amiri"/>
          <w:color w:val="111111"/>
          <w:sz w:val="28"/>
          <w:sz w:val="28"/>
          <w:szCs w:val="28"/>
          <w:rtl w:val="true"/>
          <w:lang w:bidi="ar-SA"/>
        </w:rPr>
        <w:t>تُجْزَوْنَ عَذٰابَ الْهُونِ بِمٰا کُنْتُمْ تَسْتَکْبِرُونَ فِی الْأَرْضِ بِغَیْرِ الْحَقِّ وَ بِمٰا کُنْتُمْ تَفْسُقُونَ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پنداری و برتری‌جویی کافران، پوچ و بی‌اساس</w:t>
      </w:r>
    </w:p>
    <w:p>
      <w:pPr>
        <w:pStyle w:val="BookText"/>
        <w:rPr/>
      </w:pPr>
      <w:r>
        <w:rPr>
          <w:rFonts w:ascii="Amiri" w:hAnsi="Amiri" w:eastAsia="Amiri" w:cs="Amiri"/>
          <w:color w:val="111111"/>
          <w:sz w:val="28"/>
          <w:sz w:val="28"/>
          <w:szCs w:val="28"/>
          <w:rtl w:val="true"/>
          <w:lang w:bidi="ar-SA"/>
        </w:rPr>
        <w:t>تَسْتَکْبِرُونَ فِی الْأَرْضِ بِغَیْرِ الْحَقِّ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هواپرستی، استکبار و عصیان‌گری، عناصری به هم پیوسته</w:t>
      </w:r>
    </w:p>
    <w:p>
      <w:pPr>
        <w:pStyle w:val="BookText"/>
        <w:rPr/>
      </w:pPr>
      <w:r>
        <w:rPr>
          <w:rFonts w:ascii="Amiri" w:hAnsi="Amiri" w:eastAsia="Amiri" w:cs="Amiri"/>
          <w:color w:val="111111"/>
          <w:sz w:val="28"/>
          <w:sz w:val="28"/>
          <w:szCs w:val="28"/>
          <w:rtl w:val="true"/>
          <w:lang w:bidi="ar-SA"/>
        </w:rPr>
        <w:t xml:space="preserve">یُعْرَضُ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اسْتَمْتَعْتُمْ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تَسْتَکْبِرُونَ فِی الْأَرْضِ بِغَیْرِ الْحَقِّ وَ بِمٰا کُنْتُمْ تَفْسُقُونَ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کیفرهای الهی برای مجرمان، متناسب با جرم و گناه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تُجْزَوْنَ عَذٰابَ الْهُونِ بِمٰا کُنْتُمْ تَسْتَکْبِرُونَ</w:t>
      </w:r>
    </w:p>
    <w:p>
      <w:pPr>
        <w:pStyle w:val="BookText"/>
        <w:rPr/>
      </w:pPr>
      <w:r>
        <w:rPr>
          <w:rFonts w:ascii="IRNazanin" w:hAnsi="IRNazanin" w:eastAsia="IRNazanin"/>
          <w:color w:val="111111"/>
          <w:sz w:val="28"/>
          <w:sz w:val="28"/>
          <w:szCs w:val="28"/>
          <w:rtl w:val="true"/>
          <w:lang w:bidi="fa-IR"/>
        </w:rPr>
        <w:t>برداشت یاد شده بدان احتمال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تناسب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حق کافران، معلول عملکرد منفی خود آنان و به دور از شائبۀ ظلم</w:t>
      </w:r>
    </w:p>
    <w:p>
      <w:pPr>
        <w:pStyle w:val="BookText"/>
        <w:rPr/>
      </w:pP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تُجْزَوْنَ عَذٰابَ الْهُونِ بِمٰا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کُنْتُمْ تَفْسُقُونَ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گرفتار انحراف در عقیده و عمل</w:t>
      </w:r>
    </w:p>
    <w:p>
      <w:pPr>
        <w:pStyle w:val="BookText"/>
        <w:rPr/>
      </w:pPr>
      <w:r>
        <w:rPr>
          <w:rFonts w:ascii="Amiri" w:hAnsi="Amiri" w:eastAsia="Amiri" w:cs="Amiri"/>
          <w:color w:val="111111"/>
          <w:sz w:val="28"/>
          <w:sz w:val="28"/>
          <w:szCs w:val="28"/>
          <w:rtl w:val="true"/>
          <w:lang w:bidi="ar-SA"/>
        </w:rPr>
        <w:t xml:space="preserve">تَسْتَکْبِرُونَ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تَفْسُقُونَ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حق‌ناپذیری و انکار پیام وحی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انحراف 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عملی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استکبار، نمودار هدر رفتن امکانات ارزندۀ انسان</w:t>
      </w:r>
    </w:p>
    <w:p>
      <w:pPr>
        <w:pStyle w:val="BookText"/>
        <w:rPr/>
      </w:pPr>
      <w:r>
        <w:rPr>
          <w:rFonts w:ascii="Amiri" w:hAnsi="Amiri" w:eastAsia="Amiri" w:cs="Amiri"/>
          <w:color w:val="111111"/>
          <w:sz w:val="28"/>
          <w:sz w:val="28"/>
          <w:szCs w:val="28"/>
          <w:rtl w:val="true"/>
          <w:lang w:bidi="ar-SA"/>
        </w:rPr>
        <w:t xml:space="preserve">أَذْهَبْتُمْ طَیِّبٰاتِکُمْ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تُجْزَوْنَ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w:t>
      </w:r>
    </w:p>
    <w:p>
      <w:pPr>
        <w:pStyle w:val="BookText"/>
        <w:rPr/>
      </w:pPr>
      <w:r>
        <w:rPr>
          <w:rFonts w:ascii="IRNazanin" w:hAnsi="IRNazanin" w:eastAsia="IRNazanin"/>
          <w:color w:val="111111"/>
          <w:sz w:val="28"/>
          <w:sz w:val="28"/>
          <w:szCs w:val="28"/>
          <w:rtl w:val="true"/>
          <w:lang w:bidi="fa-IR"/>
        </w:rPr>
        <w:t>کیفر کافران، از یک سو متفرع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از سوی دیگر به استکبار و فسق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آن است که فسق و استکبار، نمودی از هدر دادن امکانات پاکیزۀ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استکبار؛ تکذیب؛ جهنم؛ ذکر؛ ذلت؛ زمین؛ زندگی؛ ضلالت؛ طهارت؛ عذاب؛ عمل؛ فسق؛ قیامت؛ کفر؛ کیفر؛ گناه؛ معاد؛ ملامت؛ نعمت؛ هوا پرستی</w:t>
      </w:r>
      <w:bookmarkStart w:id="621" w:name="pg19707_220739"/>
    </w:p>
    <w:p>
      <w:pPr>
        <w:pStyle w:val="Heading3"/>
        <w:numPr>
          <w:ilvl w:val="2"/>
          <w:numId w:val="1"/>
        </w:numPr>
        <w:rPr/>
      </w:pPr>
      <w:bookmarkStart w:id="622" w:name="__RefHeading___Toc1643522_2314609296"/>
      <w:bookmarkStart w:id="623" w:name="_Toc216"/>
      <w:bookmarkEnd w:id="621"/>
      <w:bookmarkEnd w:id="622"/>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21</w:t>
      </w:r>
      <w:r>
        <w:rPr>
          <w:rtl w:val="true"/>
        </w:rPr>
        <w:t>]</w:t>
      </w:r>
      <w:bookmarkEnd w:id="623"/>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عادیان را، آن گاه که قوم خود را در سرزمین احقاف اخطار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او و پس از او اخطارکنندگانی گذشته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نپرستید؛ بی‌تردید من از عذاب روزی بزرگ بر شما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یادکرد سرگذشت پیامبر قوم عاد و تلاش های وی در جهت انذار قومش</w:t>
      </w:r>
    </w:p>
    <w:p>
      <w:pPr>
        <w:pStyle w:val="BookText"/>
        <w:rPr/>
      </w:pPr>
      <w:r>
        <w:rPr>
          <w:rFonts w:ascii="Amiri" w:hAnsi="Amiri" w:eastAsia="Amiri" w:cs="Amiri"/>
          <w:color w:val="111111"/>
          <w:sz w:val="28"/>
          <w:sz w:val="28"/>
          <w:szCs w:val="28"/>
          <w:rtl w:val="true"/>
          <w:lang w:bidi="ar-SA"/>
        </w:rPr>
        <w:t>وَ اذْکُرْ أَخٰا عٰادٍ إِذْ أَنْذَرَ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یادکرد سرگذشت پیامبران، برای درس‌آموزی و پندگیری</w:t>
      </w:r>
    </w:p>
    <w:p>
      <w:pPr>
        <w:pStyle w:val="BookText"/>
        <w:rPr/>
      </w:pPr>
      <w:r>
        <w:rPr>
          <w:rFonts w:ascii="Amiri" w:hAnsi="Amiri" w:eastAsia="Amiri" w:cs="Amiri"/>
          <w:color w:val="111111"/>
          <w:sz w:val="28"/>
          <w:sz w:val="28"/>
          <w:szCs w:val="28"/>
          <w:rtl w:val="true"/>
          <w:lang w:bidi="ar-SA"/>
        </w:rPr>
        <w:t>وَ اذْکُرْ أَخٰا عٰادٍ</w:t>
      </w:r>
    </w:p>
    <w:p>
      <w:pPr>
        <w:pStyle w:val="BookText"/>
        <w:rPr/>
      </w:pPr>
      <w:r>
        <w:rPr>
          <w:rFonts w:ascii="IRNazanin" w:hAnsi="IRNazanin" w:eastAsia="IRNazanin"/>
          <w:color w:val="111111"/>
          <w:sz w:val="28"/>
          <w:sz w:val="28"/>
          <w:szCs w:val="28"/>
          <w:rtl w:val="true"/>
          <w:lang w:bidi="fa-IR"/>
        </w:rPr>
        <w:t xml:space="preserve">از آخر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یادکرد در جهت پندگیری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تبار ایشان و دارای رابطۀ خویشاوندی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أَنْذَرَ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رابطۀ خویشاوندی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دلسوز و خیرخواه برای قوم عاد</w:t>
      </w:r>
    </w:p>
    <w:p>
      <w:pPr>
        <w:pStyle w:val="BookText"/>
        <w:rPr/>
      </w:pPr>
      <w:r>
        <w:rPr>
          <w:rFonts w:ascii="Amiri" w:hAnsi="Amiri" w:eastAsia="Amiri" w:cs="Amiri"/>
          <w:color w:val="111111"/>
          <w:sz w:val="28"/>
          <w:sz w:val="28"/>
          <w:szCs w:val="28"/>
          <w:rtl w:val="true"/>
          <w:lang w:bidi="ar-SA"/>
        </w:rPr>
        <w:t>وَ اذْکُرْ أَخٰا عٰادٍ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اشاره به روابط عاطفی خویشاوندی داشته باشد و چه اشاره به اخوت معنوی؛ به هر حال پیامدار دلسوزی و محبت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رهبرانی دلسوز برای امت‌های خویش</w:t>
      </w:r>
    </w:p>
    <w:p>
      <w:pPr>
        <w:pStyle w:val="BookText"/>
        <w:rPr/>
      </w:pPr>
      <w:r>
        <w:rPr>
          <w:rFonts w:ascii="Amiri" w:hAnsi="Amiri" w:eastAsia="Amiri" w:cs="Amiri"/>
          <w:color w:val="111111"/>
          <w:sz w:val="28"/>
          <w:sz w:val="28"/>
          <w:szCs w:val="28"/>
          <w:rtl w:val="true"/>
          <w:lang w:bidi="ar-SA"/>
        </w:rPr>
        <w:t>وَ اذْکُرْ أَخٰا عٰادٍ إِذْ أَنْذَرَ قَوْمَهُ</w:t>
      </w:r>
    </w:p>
    <w:p>
      <w:pPr>
        <w:pStyle w:val="BookText"/>
        <w:rPr/>
      </w:pPr>
      <w:r>
        <w:rPr>
          <w:rFonts w:ascii="IRNazanin" w:hAnsi="IRNazanin" w:eastAsia="IRNazanin"/>
          <w:color w:val="111111"/>
          <w:sz w:val="28"/>
          <w:sz w:val="28"/>
          <w:szCs w:val="28"/>
          <w:rtl w:val="true"/>
          <w:lang w:bidi="fa-IR"/>
        </w:rPr>
        <w:t>با الغای خصوصیت از مورد آیه، برداشت بالا به‌دست می‌آید؛ زیرا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دلسوزی برای امت، با سایر پیامبران تمایزی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گرفتار انحراف و گناه</w:t>
      </w:r>
    </w:p>
    <w:p>
      <w:pPr>
        <w:pStyle w:val="BookText"/>
        <w:rPr/>
      </w:pPr>
      <w:r>
        <w:rPr>
          <w:rFonts w:ascii="Amiri" w:hAnsi="Amiri" w:eastAsia="Amiri" w:cs="Amiri"/>
          <w:color w:val="111111"/>
          <w:sz w:val="28"/>
          <w:sz w:val="28"/>
          <w:szCs w:val="28"/>
          <w:rtl w:val="true"/>
          <w:lang w:bidi="ar-SA"/>
        </w:rPr>
        <w:t>إِذْ أَنْذَرَ قَوْمَهُ بِالْأَحْقٰافِ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در جایی صورت می‌گیرد که انحرافی وجود داشته باشد؛ چنان‌که از ادامه آیه، گرفتاری آنان به شرک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قوم عاد</w:t>
      </w:r>
    </w:p>
    <w:p>
      <w:pPr>
        <w:pStyle w:val="BookText"/>
        <w:rPr/>
      </w:pPr>
      <w:r>
        <w:rPr>
          <w:rFonts w:ascii="Amiri" w:hAnsi="Amiri" w:eastAsia="Amiri" w:cs="Amiri"/>
          <w:color w:val="111111"/>
          <w:sz w:val="28"/>
          <w:sz w:val="28"/>
          <w:szCs w:val="28"/>
          <w:rtl w:val="true"/>
          <w:lang w:bidi="ar-SA"/>
        </w:rPr>
        <w:t>إِذْ أَنْذَرَ قَوْمَهُ بِالْأَحْقٰافِ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نقطه‌ای در جنوب جزیرةالعرب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و انذار قوم عاد</w:t>
      </w:r>
    </w:p>
    <w:p>
      <w:pPr>
        <w:pStyle w:val="BookText"/>
        <w:rPr/>
      </w:pPr>
      <w:r>
        <w:rPr>
          <w:rFonts w:ascii="Amiri" w:hAnsi="Amiri" w:eastAsia="Amiri" w:cs="Amiri"/>
          <w:color w:val="111111"/>
          <w:sz w:val="28"/>
          <w:sz w:val="28"/>
          <w:szCs w:val="28"/>
          <w:rtl w:val="true"/>
          <w:lang w:bidi="ar-SA"/>
        </w:rPr>
        <w:t>وَ اذْکُرْ أَخٰا عٰادٍ إِذْ أَنْذَرَ قَوْمَهُ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انذارگری پیامبران، دارای ریشه در محبت عمیق آنان به خلق</w:t>
      </w:r>
    </w:p>
    <w:p>
      <w:pPr>
        <w:pStyle w:val="BookText"/>
        <w:rPr/>
      </w:pPr>
      <w:r>
        <w:rPr>
          <w:rFonts w:ascii="Amiri" w:hAnsi="Amiri" w:eastAsia="Amiri" w:cs="Amiri"/>
          <w:color w:val="111111"/>
          <w:sz w:val="28"/>
          <w:sz w:val="28"/>
          <w:szCs w:val="28"/>
          <w:rtl w:val="true"/>
          <w:lang w:bidi="ar-SA"/>
        </w:rPr>
        <w:t>وَ اذْکُرْ أَخٰا عٰادٍ إِذْ أَنْذَرَ قَوْمَهُ</w:t>
      </w:r>
    </w:p>
    <w:p>
      <w:pPr>
        <w:pStyle w:val="BookText"/>
        <w:rPr/>
      </w:pPr>
      <w:r>
        <w:rPr>
          <w:rFonts w:ascii="IRNazanin" w:hAnsi="IRNazanin" w:eastAsia="IRNazanin"/>
          <w:color w:val="111111"/>
          <w:sz w:val="28"/>
          <w:sz w:val="28"/>
          <w:szCs w:val="28"/>
          <w:rtl w:val="true"/>
          <w:lang w:bidi="fa-IR"/>
        </w:rPr>
        <w:t>از ارتباط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هر چند انذارگری پیامبران به دستور خداوند است؛ اما آنان این کار را همراه با انگیزه‌های عمیق انسانی و عاطفی صورت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انذارهای او به قوم خود، نمونه‌ای از سرگذشت رسولان الهی و تلاش آنان برای هدایت مردم در طول تاریخ</w:t>
      </w:r>
    </w:p>
    <w:p>
      <w:pPr>
        <w:pStyle w:val="BookText"/>
        <w:rPr/>
      </w:pPr>
      <w:r>
        <w:rPr>
          <w:rFonts w:ascii="Amiri" w:hAnsi="Amiri" w:eastAsia="Amiri" w:cs="Amiri"/>
          <w:color w:val="111111"/>
          <w:sz w:val="28"/>
          <w:sz w:val="28"/>
          <w:szCs w:val="28"/>
          <w:rtl w:val="true"/>
          <w:lang w:bidi="ar-SA"/>
        </w:rPr>
        <w:t>وَ قَدْ خَلَتِ النُّذُرُ مِنْ بَیْنِ یَدَیْهِ وَ مِنْ خَلْفِهِ</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صورت جملۀ معترضه آمده، تا بیانگر این معنا باشد که یادکرد 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یادکرد دیگر پیامبران است؛ زیرا آنان در هدف مشترک بوده‌اند و 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پیامبرانی قبل و بعد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وی، در میان مردم</w:t>
      </w:r>
    </w:p>
    <w:p>
      <w:pPr>
        <w:pStyle w:val="BookText"/>
        <w:rPr/>
      </w:pPr>
      <w:r>
        <w:rPr>
          <w:rFonts w:ascii="Amiri" w:hAnsi="Amiri" w:eastAsia="Amiri" w:cs="Amiri"/>
          <w:color w:val="111111"/>
          <w:sz w:val="28"/>
          <w:sz w:val="28"/>
          <w:szCs w:val="28"/>
          <w:rtl w:val="true"/>
          <w:lang w:bidi="ar-SA"/>
        </w:rPr>
        <w:t>وَ قَدْ خَلَتِ النُّذُرُ مِنْ بَیْنِ یَدَیْهِ وَ مِنْ خَلْفِهِ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زمان معاصر 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اشاره داشته باشد 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پیش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تمام احتمالات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انذارگرانی قبل و بعد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وی، در میان قوم‌عاد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بَیْنِ یَدَیْهِ وَ مِنْ خَلْفِهِ</w:t>
      </w:r>
    </w:p>
    <w:p>
      <w:pPr>
        <w:pStyle w:val="BookText"/>
        <w:rPr/>
      </w:pPr>
      <w:r>
        <w:rPr>
          <w:rFonts w:ascii="IRNazanin" w:hAnsi="IRNazanin" w:eastAsia="IRNazanin"/>
          <w:color w:val="111111"/>
          <w:sz w:val="28"/>
          <w:sz w:val="28"/>
          <w:szCs w:val="28"/>
          <w:rtl w:val="true"/>
          <w:lang w:bidi="fa-IR"/>
        </w:rPr>
        <w:t xml:space="preserve">در صورتی‌که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مطلق انذارگران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نبی و چه غیر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مراد آیۀ شریفه این باشد که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 بلکه قبل از او نیز انذارگرانی آمدند و حتی در زمان او هم موحدانی بودند که مشرکان را انذار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هموارۀ جوامع بشری، به وجود انذارگرانی الهی</w:t>
      </w:r>
    </w:p>
    <w:p>
      <w:pPr>
        <w:pStyle w:val="BookText"/>
        <w:rPr/>
      </w:pPr>
      <w:r>
        <w:rPr>
          <w:rFonts w:ascii="Amiri" w:hAnsi="Amiri" w:eastAsia="Amiri" w:cs="Amiri"/>
          <w:color w:val="111111"/>
          <w:sz w:val="28"/>
          <w:sz w:val="28"/>
          <w:szCs w:val="28"/>
          <w:rtl w:val="true"/>
          <w:lang w:bidi="ar-SA"/>
        </w:rPr>
        <w:t>وَ قَدْ خَلَتِ النُّذُرُ مِنْ بَیْنِ یَدَیْهِ وَ مِنْ خَلْفِهِ</w:t>
      </w:r>
    </w:p>
    <w:p>
      <w:pPr>
        <w:pStyle w:val="BookText"/>
        <w:rPr/>
      </w:pPr>
      <w:r>
        <w:rPr>
          <w:rFonts w:ascii="IRNazanin" w:hAnsi="IRNazanin" w:eastAsia="IRNazanin"/>
          <w:color w:val="111111"/>
          <w:sz w:val="28"/>
          <w:sz w:val="28"/>
          <w:szCs w:val="28"/>
          <w:rtl w:val="true"/>
          <w:lang w:bidi="fa-IR"/>
        </w:rPr>
        <w:t>بنابراین که آیۀ شریفه نظر به استمرار خط نبوت و انذارگری در قبل و بعد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نیاز هموارۀ بشر به وجود انذارگران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انذار از عواقب شرک، محور اصلی و مشترک دعوت پیامبران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تَعْبُدُوا إِلاَّ اللّٰهَ</w:t>
      </w:r>
    </w:p>
    <w:p>
      <w:pPr>
        <w:pStyle w:val="BookText"/>
        <w:rPr/>
      </w:pPr>
      <w:r>
        <w:rPr>
          <w:rFonts w:ascii="Amiri" w:hAnsi="Amiri" w:eastAsia="Amiri" w:cs="Amiri"/>
          <w:color w:val="111111"/>
          <w:sz w:val="28"/>
          <w:sz w:val="28"/>
          <w:szCs w:val="28"/>
          <w:rtl w:val="true"/>
          <w:lang w:bidi="ar-SA"/>
        </w:rPr>
        <w:t xml:space="preserve">بنابراین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مصداق انذار آنان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صرفاً ادامۀ سخن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 بالا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خط توحید و خداپرستی، مشکل همیشگی جوامع بشری</w:t>
      </w:r>
    </w:p>
    <w:p>
      <w:pPr>
        <w:pStyle w:val="BookText"/>
        <w:rPr/>
      </w:pPr>
      <w:r>
        <w:rPr>
          <w:rFonts w:ascii="Amiri" w:hAnsi="Amiri" w:eastAsia="Amiri" w:cs="Amiri"/>
          <w:color w:val="111111"/>
          <w:sz w:val="28"/>
          <w:sz w:val="28"/>
          <w:szCs w:val="28"/>
          <w:rtl w:val="true"/>
          <w:lang w:bidi="ar-SA"/>
        </w:rPr>
        <w:t xml:space="preserve">وَ قَدْ خَلَتِ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همه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و سخن انذارگران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آیه استفاده می‌شود که مشکل جوامع در طول تاریخ، همگون بوده وآن انحراف از توحید و خداپرستی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توحید و خداپرستی برای قوم خویش</w:t>
      </w:r>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ascii="Amiri" w:hAnsi="Amiri" w:eastAsia="Amiri" w:cs="Amiri"/>
          <w:color w:val="111111"/>
          <w:sz w:val="28"/>
          <w:sz w:val="28"/>
          <w:szCs w:val="28"/>
          <w:rtl w:val="true"/>
          <w:lang w:bidi="ar-SA"/>
        </w:rPr>
        <w:t xml:space="preserve">در برداشت یاد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ادامۀ انذارها و سخنان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تنها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خَلَتِ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معترضه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گرفتار شرک و انحراف در پرستش</w:t>
      </w:r>
    </w:p>
    <w:p>
      <w:pPr>
        <w:pStyle w:val="BookText"/>
        <w:rPr/>
      </w:pP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ascii="IRNazanin" w:hAnsi="IRNazanin" w:eastAsia="IRNazanin"/>
          <w:color w:val="111111"/>
          <w:sz w:val="28"/>
          <w:sz w:val="28"/>
          <w:szCs w:val="28"/>
          <w:rtl w:val="true"/>
          <w:lang w:bidi="fa-IR"/>
        </w:rPr>
        <w:t>از انذار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پیام او، دانسته می‌شود که مشکل اساسی قوم عاد، شرک و انحراف در پرستش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و هشدار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فرجام شوم قوم خویش و نزول عذاب الهی بر آنان</w:t>
      </w:r>
    </w:p>
    <w:p>
      <w:pPr>
        <w:pStyle w:val="BookText"/>
        <w:rPr/>
      </w:pP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عذاب بر قوم عاد، روزی بس سخت و دشوار</w:t>
      </w:r>
    </w:p>
    <w:p>
      <w:pPr>
        <w:pStyle w:val="BookText"/>
        <w:rPr/>
      </w:pPr>
      <w:r>
        <w:rPr>
          <w:rFonts w:ascii="Amiri" w:hAnsi="Amiri" w:eastAsia="Amiri" w:cs="Amiri"/>
          <w:color w:val="111111"/>
          <w:sz w:val="28"/>
          <w:sz w:val="28"/>
          <w:szCs w:val="28"/>
          <w:rtl w:val="true"/>
          <w:lang w:bidi="ar-SA"/>
        </w:rPr>
        <w:t>أَخٰافُ عَلَیْکُمْ عَذٰابَ یَوْمٍ عَظِیمٍ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غیر خدا، در پی دارندۀ عذاب سخت الهی</w:t>
      </w:r>
    </w:p>
    <w:p>
      <w:pPr>
        <w:pStyle w:val="BookText"/>
        <w:rPr/>
      </w:pPr>
      <w:r>
        <w:rPr>
          <w:rFonts w:ascii="Amiri" w:hAnsi="Amiri" w:eastAsia="Amiri" w:cs="Amiri"/>
          <w:color w:val="111111"/>
          <w:sz w:val="28"/>
          <w:sz w:val="28"/>
          <w:szCs w:val="28"/>
          <w:rtl w:val="true"/>
          <w:lang w:bidi="ar-SA"/>
        </w:rPr>
        <w:t>أَلاّٰ تَعْبُدُوا إِلاَّ اللّٰهَ إِنِّی أَخٰافُ عَلَیْکُمْ عَذٰابَ یَوْمٍ عَظِیمٍ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أَخٰافُ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از اعماق وجود، نگران بدفرجامی توده‌ها و انسان‌های گمراه</w:t>
      </w:r>
    </w:p>
    <w:p>
      <w:pPr>
        <w:pStyle w:val="BookText"/>
        <w:rPr/>
      </w:pPr>
      <w:r>
        <w:rPr>
          <w:rFonts w:ascii="Amiri" w:hAnsi="Amiri" w:eastAsia="Amiri" w:cs="Amiri"/>
          <w:color w:val="111111"/>
          <w:sz w:val="28"/>
          <w:sz w:val="28"/>
          <w:szCs w:val="28"/>
          <w:rtl w:val="true"/>
          <w:lang w:bidi="ar-SA"/>
        </w:rPr>
        <w:t xml:space="preserve">وَ اذْکُرْ أَخٰا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p>
    <w:p>
      <w:pPr>
        <w:pStyle w:val="BookText"/>
        <w:rPr/>
      </w:pPr>
      <w:r>
        <w:rPr>
          <w:rFonts w:ascii="IRNazanin" w:hAnsi="IRNazanin" w:eastAsia="IRNazanin"/>
          <w:color w:val="111111"/>
          <w:sz w:val="28"/>
          <w:sz w:val="28"/>
          <w:szCs w:val="28"/>
          <w:rtl w:val="true"/>
          <w:lang w:bidi="fa-IR"/>
        </w:rPr>
        <w:t xml:space="preserve">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نگرانی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عواطف وی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 رسی عذاب دنیوی مشرکان و کافران، روزی بس شگفت و عظیم</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عذاب دنیوی باشد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 کیفر دهی کافران، روزی بس بزرگ و توصیف‌ناپذیر </w:t>
      </w:r>
      <w:r>
        <w:rPr>
          <w:rFonts w:eastAsia="IRNazanin" w:cs="IRNazanin"/>
          <w:color w:val="111111"/>
          <w:sz w:val="28"/>
          <w:szCs w:val="28"/>
          <w:rtl w:val="true"/>
          <w:lang w:bidi="fa-IR"/>
        </w:rPr>
        <w:t>*</w:t>
      </w:r>
      <w:bookmarkStart w:id="624" w:name="pg19707_220742"/>
    </w:p>
    <w:p>
      <w:pPr>
        <w:pStyle w:val="BookText"/>
        <w:rPr/>
      </w:pPr>
      <w:bookmarkEnd w:id="624"/>
      <w:r>
        <w:rPr>
          <w:rFonts w:ascii="Amiri" w:hAnsi="Amiri" w:eastAsia="Amiri" w:cs="Amiri"/>
          <w:color w:val="111111"/>
          <w:sz w:val="28"/>
          <w:sz w:val="28"/>
          <w:szCs w:val="28"/>
          <w:rtl w:val="true"/>
          <w:lang w:bidi="ar-SA"/>
        </w:rPr>
        <w:t>إِنِّی أَخٰافُ عَلَیْکُمْ عَذٰابَ یَوْمٍ 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اشاره به عذاب اخروی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در مواردی به کار می‌رود که موضوع از حد توصیف فراتر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المعتصم أن یُحْفَر بالبطائیة بئر فحفروا ثلاثمأة قامة فلم‌یظهر الماء فترکه و لم‌یحفره فلمّا ولی المتوکّل أمر أن یحفر ذٰلک البئر أبدا حتی یبلغ الماء، فحفروا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إنتهوا إلی صخرة فضربوها بالمِعْوَل فانکسرت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ریح باردة فمات من کان بقربها، فأخبروا المتوکّل بذٰلک فلم‌یعلم بذٰلک ما ذاک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الرّضا عن ذٰلک و هو أبوالحسن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بلاد الأحقاف و هم قوم عاد الذین أهلکهم اللّه بالریح الصرصر؛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علی‌بن‌ابراهیم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کندن چاهی را در بطائیه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سیصد قامتی آن کندند و به آب نرسیدند او آن را رها کرد و متوکّل در زمان حکومت خود به حفر آن تا رسیدن به آب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را کندند تا به سنگی برخوردند، پس با پتکی آن را شکستند و از آن بادی سرد خارج شد در نتیجه هر کس که نزدیک آن بود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را از ماجرا آگاه کردند و او علت را ندانست،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سرزمین احقاف است و آنان قوم عاد بودند که با تندباد سرد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احقاف؛ اخوت؛ اللّه؛ انبیاء؛ انذار؛ اولیاءاللّه؛ تاریخ؛ ترس؛ توحید؛ جامعه؛ خویشاوندی؛ خیر و شر؛دنیا؛ رسالت؛ سختی؛ شرک؛ ضلالت؛ عبادت؛ عبرت؛ عذاب؛ قصه در قرآن؛ قوم عاد؛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عظیم</w:t>
      </w:r>
    </w:p>
    <w:p>
      <w:pPr>
        <w:pStyle w:val="Heading3"/>
        <w:numPr>
          <w:ilvl w:val="2"/>
          <w:numId w:val="1"/>
        </w:numPr>
        <w:rPr/>
      </w:pPr>
      <w:bookmarkStart w:id="625" w:name="__RefHeading___Toc1643524_2314609296"/>
      <w:bookmarkStart w:id="626" w:name="_Toc217"/>
      <w:bookmarkEnd w:id="625"/>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22</w:t>
      </w:r>
      <w:r>
        <w:rPr>
          <w:rtl w:val="true"/>
        </w:rPr>
        <w:t>]</w:t>
      </w:r>
      <w:bookmarkEnd w:id="626"/>
    </w:p>
    <w:p>
      <w:pPr>
        <w:pStyle w:val="BookText"/>
        <w:rPr/>
      </w:pP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آمده‌ای که ما را از معبودانمان برگردانی؟ اگر راست می‌گویی، آنچه را که ما را بدان تهدید می‌کنی بر سرمان فرود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خصمانۀ قوم عاد، در برابر انذارهای برادرانۀ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لِتَأْفِکَنٰا عَنْ آلِهَتِنٰا</w:t>
      </w:r>
      <w:bookmarkStart w:id="627" w:name="pg19707_220743"/>
    </w:p>
    <w:p>
      <w:pPr>
        <w:pStyle w:val="BookText"/>
        <w:rPr/>
      </w:pPr>
      <w:bookmarkEnd w:id="6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متهم‌کنندۀ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دروغ‌پردازی برای جداسازی آنان از خدایانشان</w:t>
      </w:r>
    </w:p>
    <w:p>
      <w:pPr>
        <w:pStyle w:val="BookText"/>
        <w:rPr/>
      </w:pPr>
      <w:r>
        <w:rPr>
          <w:rFonts w:ascii="Amiri" w:hAnsi="Amiri" w:eastAsia="Amiri" w:cs="Amiri"/>
          <w:color w:val="111111"/>
          <w:sz w:val="28"/>
          <w:sz w:val="28"/>
          <w:szCs w:val="28"/>
          <w:rtl w:val="true"/>
          <w:lang w:bidi="ar-SA"/>
        </w:rPr>
        <w:t>قٰالُوا أَ جِئْتَنٰا لِتَأْفِکَنٰا عَنْ آلِهَتِنٰا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عمیق قوم عاد، به خدایان دروغین خویش</w:t>
      </w:r>
    </w:p>
    <w:p>
      <w:pPr>
        <w:pStyle w:val="BookText"/>
        <w:rPr/>
      </w:pPr>
      <w:r>
        <w:rPr>
          <w:rFonts w:ascii="Amiri" w:hAnsi="Amiri" w:eastAsia="Amiri" w:cs="Amiri"/>
          <w:color w:val="111111"/>
          <w:sz w:val="28"/>
          <w:sz w:val="28"/>
          <w:szCs w:val="28"/>
          <w:rtl w:val="true"/>
          <w:lang w:bidi="ar-SA"/>
        </w:rPr>
        <w:t>قٰالُوا أَ جِئْتَنٰا لِتَأْفِکَنٰا عَنْ آلِهَتِنٰا</w:t>
      </w:r>
    </w:p>
    <w:p>
      <w:pPr>
        <w:pStyle w:val="BookText"/>
        <w:rPr/>
      </w:pPr>
      <w:r>
        <w:rPr>
          <w:rFonts w:ascii="IRNazanin" w:hAnsi="IRNazanin" w:eastAsia="IRNazanin"/>
          <w:color w:val="111111"/>
          <w:sz w:val="28"/>
          <w:sz w:val="28"/>
          <w:szCs w:val="28"/>
          <w:rtl w:val="true"/>
          <w:lang w:bidi="fa-IR"/>
        </w:rPr>
        <w:t xml:space="preserve">تأکید قوم عاد، بر انتساب آلهه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هدف اصلی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ساختن ایشان از آلهه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لتأفکنا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دارای آلهه و معبودهای متعدد</w:t>
      </w:r>
    </w:p>
    <w:p>
      <w:pPr>
        <w:pStyle w:val="BookText"/>
        <w:rPr/>
      </w:pPr>
      <w:r>
        <w:rPr>
          <w:rFonts w:ascii="Amiri" w:hAnsi="Amiri" w:eastAsia="Amiri" w:cs="Amiri"/>
          <w:color w:val="111111"/>
          <w:sz w:val="28"/>
          <w:sz w:val="28"/>
          <w:szCs w:val="28"/>
          <w:rtl w:val="true"/>
          <w:lang w:bidi="ar-SA"/>
        </w:rPr>
        <w:t>أَ جِئْتَنٰا لِتَأْفِکَنٰا عَنْ آلِهَتِنٰا</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جمع بودن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ناباوری قوم عاد، نسبت به وعده‌ها و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ascii="IRNazanin" w:hAnsi="IRNazanin" w:eastAsia="IRNazanin"/>
          <w:color w:val="111111"/>
          <w:sz w:val="28"/>
          <w:sz w:val="28"/>
          <w:szCs w:val="28"/>
          <w:rtl w:val="true"/>
          <w:lang w:bidi="fa-IR"/>
        </w:rPr>
        <w:t>قوم عاد با پیشنهاد نزول عذاب، در واقع می‌خواستند بنمایانند که به نادرستی و کذب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باطل در روح کافران، مایۀ به تمسخر گرفتن جدی‌ترین هشدارها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لِتَأْفِکَنٰا عَنْ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رسوخ بت‌پرستی و شرک در روح قوم عاد و درخواست عذاب، در حقیقت سخنی از روی استهزا و ناباوری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روی‌گردان از تفکّر در پیام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مشاهدۀ دلایل حسی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ascii="IRNazanin" w:hAnsi="IRNazanin" w:eastAsia="IRNazanin"/>
          <w:color w:val="111111"/>
          <w:sz w:val="28"/>
          <w:sz w:val="28"/>
          <w:szCs w:val="28"/>
          <w:rtl w:val="true"/>
          <w:lang w:bidi="fa-IR"/>
        </w:rPr>
        <w:t>برداشت بالا بدان احتمال است که درخواست عذاب، صرفاً به دلیل استهزا نباشد؛ بلکه از آن جهت باشد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وعدۀ عذاب می‌داد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تو وعده می‌دهی به چشم‌خود نبینیم، باور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افترا؛ الهة؛ انذار؛ باطل؛ بت؛ تفکر؛ تکذیب؛ حس‌گرایی؛ دروغ؛ دشمنی؛ راستگویی؛ سؤال و جواب؛ سخن؛ قصه در قرآن؛ قوم عاد؛ کفر؛ وعده؛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28" w:name="__RefHeading___Toc1643526_2314609296"/>
      <w:bookmarkStart w:id="629" w:name="_Toc218"/>
      <w:bookmarkEnd w:id="628"/>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23</w:t>
      </w:r>
      <w:r>
        <w:rPr>
          <w:rtl w:val="true"/>
        </w:rPr>
        <w:t>]</w:t>
      </w:r>
      <w:bookmarkEnd w:id="629"/>
    </w:p>
    <w:p>
      <w:pPr>
        <w:pStyle w:val="BookText"/>
        <w:rPr/>
      </w:pP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نزد خداست و من آنچه را که بدان فرستاده شده‌ام به شما ابلاغ می‌کنم، لیکن شما را مردمی جهالت پیشه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بی‌اطلاعی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کیفیت و زمان نزول عذاب الهی بر کافران قومش</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تنها متکی به علم و صلاحدید خداوند و خارج از حیطۀ تصمیم‌گیری پیامبران</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همۀ حقایق و تصمیم‌گیری در امور تکوینی،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الْعِلْمُ عِنْدَ اللّٰهِ</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استغراق یا جنس است و چون در آیۀ قبل، سخن از نزول عذاب و امری تکوینی بود، مصداق مورد نظر از آن، مصلحت سنجی و تصمیم‌گیری در امور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موظف به ابلاغ رسالت خویش و نه تعیین زمان عذاب و آوردن آن</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 أُرْسِلْتُ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میان پیامبری و علم به همۀ امور هستی و مسائل خارج از محدودۀ هدایت‌گری</w:t>
      </w:r>
    </w:p>
    <w:p>
      <w:pPr>
        <w:pStyle w:val="BookText"/>
        <w:rPr/>
      </w:pPr>
      <w:r>
        <w:rPr>
          <w:rFonts w:ascii="Amiri" w:hAnsi="Amiri" w:eastAsia="Amiri" w:cs="Amiri"/>
          <w:color w:val="111111"/>
          <w:sz w:val="28"/>
          <w:sz w:val="28"/>
          <w:szCs w:val="28"/>
          <w:rtl w:val="true"/>
          <w:lang w:bidi="ar-SA"/>
        </w:rPr>
        <w:t>قٰالَ إِنَّمَا الْعِلْمُ عِنْدَ اللّٰهِ وَ أُبَلِّغُکُمْ مٰا أُرْسِلْتُ بِهِ</w:t>
      </w:r>
    </w:p>
    <w:p>
      <w:pPr>
        <w:pStyle w:val="BookText"/>
        <w:rPr/>
      </w:pP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وظیفۀ او، ابلاغ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اجابت همۀ خواسته‌های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این که حقیقت علم نزد خداوند است؛ می‌رساند که پیامبری، ملازم با علم به همۀ امور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جهالت پیشه و روی گردان از حقایق</w:t>
      </w:r>
    </w:p>
    <w:p>
      <w:pPr>
        <w:pStyle w:val="BookText"/>
        <w:rPr/>
      </w:pPr>
      <w:r>
        <w:rPr>
          <w:rFonts w:ascii="Amiri" w:hAnsi="Amiri" w:eastAsia="Amiri" w:cs="Amiri"/>
          <w:color w:val="111111"/>
          <w:sz w:val="28"/>
          <w:sz w:val="28"/>
          <w:szCs w:val="28"/>
          <w:rtl w:val="true"/>
          <w:lang w:bidi="ar-SA"/>
        </w:rPr>
        <w:t>وَ لٰکِنِّی أَرٰاکُمْ قَوْماً تَجْهَلُونَ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عذاب به جای اندیشیدن در محتوای پیام وحی، نشانۀ جهالت قوم عاد</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أَرٰاکُمْ قَوْماً تَجْهَلُونَ</w:t>
      </w:r>
    </w:p>
    <w:p>
      <w:pPr>
        <w:pStyle w:val="BookText"/>
        <w:rPr/>
      </w:pPr>
      <w:r>
        <w:rPr>
          <w:rFonts w:ascii="IRNazanin" w:hAnsi="IRNazanin" w:eastAsia="IRNazanin"/>
          <w:color w:val="111111"/>
          <w:sz w:val="28"/>
          <w:sz w:val="28"/>
          <w:szCs w:val="28"/>
          <w:rtl w:val="true"/>
          <w:lang w:bidi="fa-IR"/>
        </w:rPr>
        <w:t>از ارتباط این آیه با آیۀ قبل،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برابر پیام انبیا، ناشی از جهالت‌ورزی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جِئْتَنٰا لِتَأْفِکَنٰا عَنْ 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أَرٰاکُمْ قَوْماً تَجْهَلُونَ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تبلیغ؛ جهل؛ حق؛ رسالت؛ سخن؛ عذاب؛ علم؛ قصه در قرآن؛ قوم عاد؛ 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30" w:name="pg19707_220745"/>
    </w:p>
    <w:p>
      <w:pPr>
        <w:pStyle w:val="Heading3"/>
        <w:numPr>
          <w:ilvl w:val="2"/>
          <w:numId w:val="1"/>
        </w:numPr>
        <w:rPr/>
      </w:pPr>
      <w:bookmarkStart w:id="631" w:name="__RefHeading___Toc1643528_2314609296"/>
      <w:bookmarkStart w:id="632" w:name="_Toc219"/>
      <w:bookmarkEnd w:id="630"/>
      <w:bookmarkEnd w:id="631"/>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24</w:t>
      </w:r>
      <w:r>
        <w:rPr>
          <w:rtl w:val="true"/>
        </w:rPr>
        <w:t>]</w:t>
      </w:r>
      <w:bookmarkEnd w:id="632"/>
    </w:p>
    <w:p>
      <w:pPr>
        <w:pStyle w:val="BookText"/>
        <w:rPr/>
      </w:pP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پس چون عذاب را به صورت ابری دیدند که به وادی‌هایشان روی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به ما باران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همان چیزی است که شتاب در آمدن آن را می‌خواستید؛ بادی است که در آن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شدن نشانه‌های عذاب و کیفر الهی بر قوم عاد، پس از اصرار آنان بر کفر</w:t>
      </w:r>
    </w:p>
    <w:p>
      <w:pPr>
        <w:pStyle w:val="BookText"/>
        <w:rPr/>
      </w:pPr>
      <w:r>
        <w:rPr>
          <w:rFonts w:ascii="Amiri" w:hAnsi="Amiri" w:eastAsia="Amiri" w:cs="Amiri"/>
          <w:color w:val="111111"/>
          <w:sz w:val="28"/>
          <w:sz w:val="28"/>
          <w:szCs w:val="28"/>
          <w:rtl w:val="true"/>
          <w:lang w:bidi="ar-SA"/>
        </w:rPr>
        <w:t>فَلَمّٰا رَأَوْهُ عٰارِضاً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بازمی‌گردد که در آیات پیشین،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ابرْگونه، حامل عذاب الهی برای قوم عاد</w:t>
      </w:r>
    </w:p>
    <w:p>
      <w:pPr>
        <w:pStyle w:val="BookText"/>
        <w:rPr/>
      </w:pPr>
      <w:r>
        <w:rPr>
          <w:rFonts w:ascii="Amiri" w:hAnsi="Amiri" w:eastAsia="Amiri" w:cs="Amiri"/>
          <w:color w:val="111111"/>
          <w:sz w:val="28"/>
          <w:sz w:val="28"/>
          <w:szCs w:val="28"/>
          <w:rtl w:val="true"/>
          <w:lang w:bidi="ar-SA"/>
        </w:rPr>
        <w:t>فَلَمّٰا رَأَوْهُ عٰارِضاً مُسْتَقْبِلَ أَوْدِیَتِهِمْ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تودۀ 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قوم عاد، دارای دره‌ها و پستی و بلندی‌ها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 أَوْدِیَتِهِمْ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بلا، گسترده از کران تا کران افق، برای قوم عاد</w:t>
      </w:r>
    </w:p>
    <w:p>
      <w:pPr>
        <w:pStyle w:val="BookText"/>
        <w:rPr/>
      </w:pPr>
      <w:r>
        <w:rPr>
          <w:rFonts w:ascii="Amiri" w:hAnsi="Amiri" w:eastAsia="Amiri" w:cs="Amiri"/>
          <w:color w:val="111111"/>
          <w:sz w:val="28"/>
          <w:sz w:val="28"/>
          <w:szCs w:val="28"/>
          <w:rtl w:val="true"/>
          <w:lang w:bidi="ar-SA"/>
        </w:rPr>
        <w:t xml:space="preserve">فَلَمّٰا رَأَوْهُ عٰارِضاً مُسْتَقْبِلَ أَوْدِیَتِهِمْ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فِیهٰا عَذٰابٌ أَلِیمٌ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تودۀ ابری است که در پهنۀ افق گسترده و عرض فضا را پر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گرفتار کم‌آبی و چشم‌انتظار نزول باران قبل از گرفتار شدن به 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هٰذٰا عٰارِضٌ مُمْطِرُنٰا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آنان در انتظار باران بودند؛ چه این که اگر انتظار آن را نداشتند، بی‌تفاوت بدان می‌نگریستند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قوم عاد، به هنگام ناباوری و غفلت آنان</w:t>
      </w:r>
    </w:p>
    <w:p>
      <w:pPr>
        <w:pStyle w:val="BookText"/>
        <w:rPr/>
      </w:pPr>
      <w:r>
        <w:rPr>
          <w:rFonts w:ascii="Amiri" w:hAnsi="Amiri" w:eastAsia="Amiri" w:cs="Amiri"/>
          <w:color w:val="111111"/>
          <w:sz w:val="28"/>
          <w:sz w:val="28"/>
          <w:szCs w:val="28"/>
          <w:rtl w:val="true"/>
          <w:lang w:bidi="ar-SA"/>
        </w:rPr>
        <w:t xml:space="preserve">فَلَمّٰا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عٰارِضٌ مُمْطِرُنٰا</w:t>
      </w:r>
    </w:p>
    <w:p>
      <w:pPr>
        <w:pStyle w:val="BookText"/>
        <w:rPr/>
      </w:pPr>
      <w:r>
        <w:rPr>
          <w:rFonts w:ascii="IRNazanin" w:hAnsi="IRNazanin" w:eastAsia="IRNazanin"/>
          <w:color w:val="111111"/>
          <w:sz w:val="28"/>
          <w:sz w:val="28"/>
          <w:szCs w:val="28"/>
          <w:rtl w:val="true"/>
          <w:lang w:bidi="fa-IR"/>
        </w:rPr>
        <w:t>قوم عاد به قدری از خدا و وعده‌های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 که هرگز احتمال نمی‌دادند توده‌هایی را که می‌بینند، طوفان بلا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ابرْگونۀ مرگ‌بار، پاسخ الهی به اصرار قوم عاد برای مشاهدۀ عذاب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رَأَوْهُ 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اسْتَعْجَلْتُمْ بِهِ</w:t>
      </w:r>
      <w:bookmarkStart w:id="633" w:name="pg19707_220746"/>
    </w:p>
    <w:p>
      <w:pPr>
        <w:pStyle w:val="BookText"/>
        <w:rPr/>
      </w:pPr>
      <w:bookmarkEnd w:id="63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برای قوم عاد، طوفانی توفنده، دردآور و مرگ‌بار</w:t>
      </w:r>
    </w:p>
    <w:p>
      <w:pPr>
        <w:pStyle w:val="BookText"/>
        <w:rPr/>
      </w:pPr>
      <w:r>
        <w:rPr>
          <w:rFonts w:ascii="Amiri" w:hAnsi="Amiri" w:eastAsia="Amiri" w:cs="Amiri"/>
          <w:color w:val="111111"/>
          <w:sz w:val="28"/>
          <w:sz w:val="28"/>
          <w:szCs w:val="28"/>
          <w:rtl w:val="true"/>
          <w:lang w:bidi="ar-SA"/>
        </w:rPr>
        <w:t>رِیحٌ فِیهٰا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ابر؛ باد؛ باران؛ تاریخ؛ طوفان؛ عذاب؛ غفلت؛ قوم عاد</w:t>
      </w:r>
    </w:p>
    <w:p>
      <w:pPr>
        <w:pStyle w:val="Heading3"/>
        <w:numPr>
          <w:ilvl w:val="2"/>
          <w:numId w:val="1"/>
        </w:numPr>
        <w:rPr/>
      </w:pPr>
      <w:bookmarkStart w:id="634" w:name="__RefHeading___Toc1643530_2314609296"/>
      <w:bookmarkStart w:id="635" w:name="_Toc220"/>
      <w:bookmarkEnd w:id="634"/>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25</w:t>
      </w:r>
      <w:r>
        <w:rPr>
          <w:rtl w:val="true"/>
        </w:rPr>
        <w:t>]</w:t>
      </w:r>
      <w:bookmarkEnd w:id="635"/>
    </w:p>
    <w:p>
      <w:pPr>
        <w:pStyle w:val="BookText"/>
        <w:rPr/>
      </w:pP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هر چیزی را به فرمان پروردگارش نابود می‌کند پس چنان شدند که چیزی جز خانه‌هایشان دیده نمی‌شد این گونه، گروه مجرمان را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عاد، تندبادی ویرانگر و نابود کنندۀ همۀ مظاهر حیات</w:t>
      </w:r>
    </w:p>
    <w:p>
      <w:pPr>
        <w:pStyle w:val="BookText"/>
        <w:rPr/>
      </w:pPr>
      <w:r>
        <w:rPr>
          <w:rFonts w:ascii="Amiri" w:hAnsi="Amiri" w:eastAsia="Amiri" w:cs="Amiri"/>
          <w:color w:val="111111"/>
          <w:sz w:val="28"/>
          <w:sz w:val="28"/>
          <w:szCs w:val="28"/>
          <w:rtl w:val="true"/>
          <w:lang w:bidi="ar-SA"/>
        </w:rPr>
        <w:t xml:space="preserve">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عام است و شامل همۀ مظاهر طبیعت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إِلاّٰ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ویرانگری، بیشتر متوجه جانداران و موجودات 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طوفان بلا بر قوم عاد، به فرمان خدا و براساس تدبیر او و نه پدیده‌ای اتفاقی</w:t>
      </w:r>
    </w:p>
    <w:p>
      <w:pPr>
        <w:pStyle w:val="BookText"/>
        <w:rPr/>
      </w:pPr>
      <w:r>
        <w:rPr>
          <w:rFonts w:ascii="Amiri" w:hAnsi="Amiri" w:eastAsia="Amiri" w:cs="Amiri"/>
          <w:color w:val="111111"/>
          <w:sz w:val="28"/>
          <w:sz w:val="28"/>
          <w:szCs w:val="28"/>
          <w:rtl w:val="true"/>
          <w:lang w:bidi="ar-SA"/>
        </w:rPr>
        <w:t>تُدَمِّرُ کُلَّ شَیْءٍ بِأَمْرِ رَبِّهٰا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 فرمان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تصریح به این‌که ویرانگری‌های باد به دستور خدا صورت گرفته، در حقیقت رد ذهنیت مادی کسانی است که همۀ پدیده‌های هستی را، به عوامل صرفاً طبیعی نسبت می‌دهند و ارادۀ الهی را نادیده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خدمت تحقق ارادۀ الهی</w:t>
      </w:r>
    </w:p>
    <w:p>
      <w:pPr>
        <w:pStyle w:val="BookText"/>
        <w:rPr/>
      </w:pPr>
      <w:r>
        <w:rPr>
          <w:rFonts w:ascii="Amiri" w:hAnsi="Amiri" w:eastAsia="Amiri" w:cs="Amiri"/>
          <w:color w:val="111111"/>
          <w:sz w:val="28"/>
          <w:sz w:val="28"/>
          <w:szCs w:val="28"/>
          <w:rtl w:val="true"/>
          <w:lang w:bidi="ar-SA"/>
        </w:rPr>
        <w:t xml:space="preserve">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مظاهر رحمت‌آفرین طبیعت، به عوامل عذاب و نقمت، در نتیجۀ عصیان‌گری انسان</w:t>
      </w:r>
    </w:p>
    <w:p>
      <w:pPr>
        <w:pStyle w:val="BookText"/>
        <w:rPr/>
      </w:pPr>
      <w:r>
        <w:rPr>
          <w:rFonts w:ascii="Amiri" w:hAnsi="Amiri" w:eastAsia="Amiri" w:cs="Amiri"/>
          <w:color w:val="111111"/>
          <w:sz w:val="28"/>
          <w:sz w:val="28"/>
          <w:szCs w:val="28"/>
          <w:rtl w:val="true"/>
          <w:lang w:bidi="ar-SA"/>
        </w:rPr>
        <w:t xml:space="preserve">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w:t>
      </w:r>
    </w:p>
    <w:p>
      <w:pPr>
        <w:pStyle w:val="BookText"/>
        <w:rPr/>
      </w:pPr>
      <w:r>
        <w:rPr>
          <w:rFonts w:ascii="IRNazanin" w:hAnsi="IRNazanin" w:eastAsia="IRNazanin"/>
          <w:color w:val="111111"/>
          <w:sz w:val="28"/>
          <w:sz w:val="28"/>
          <w:szCs w:val="28"/>
          <w:rtl w:val="true"/>
          <w:lang w:bidi="fa-IR"/>
        </w:rPr>
        <w:t>با توجه به نقش سازندۀ باد در سیستم حیات زمین؛ به‌کار گرفته شدن آن در راستای عذاب قوم عاد،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خالی از سکنه، تنها آثار برجای مانده از سرزمین قوم عاد پس از فرو نشستن عذاب</w:t>
      </w:r>
    </w:p>
    <w:p>
      <w:pPr>
        <w:pStyle w:val="BookText"/>
        <w:rPr/>
      </w:pPr>
      <w:r>
        <w:rPr>
          <w:rFonts w:ascii="Amiri" w:hAnsi="Amiri" w:eastAsia="Amiri" w:cs="Amiri"/>
          <w:color w:val="111111"/>
          <w:sz w:val="28"/>
          <w:sz w:val="28"/>
          <w:szCs w:val="28"/>
          <w:rtl w:val="true"/>
          <w:lang w:bidi="ar-SA"/>
        </w:rPr>
        <w:t>فَأَصْبَحُوا لاٰ یُریٰ إِلاّٰ مَسٰاکِنُهُمْ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مستحکم قوم عاد، ناتوان از</w:t>
      </w:r>
    </w:p>
    <w:p>
      <w:pPr>
        <w:pStyle w:val="BookText"/>
        <w:rPr/>
      </w:pPr>
      <w:r>
        <w:rPr>
          <w:rFonts w:ascii="IRNazanin" w:hAnsi="IRNazanin" w:eastAsia="IRNazanin"/>
          <w:color w:val="111111"/>
          <w:sz w:val="28"/>
          <w:sz w:val="28"/>
          <w:szCs w:val="28"/>
          <w:rtl w:val="true"/>
          <w:lang w:bidi="fa-IR"/>
        </w:rPr>
        <w:t xml:space="preserve">محافظت ایشان در برابر عذاب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لاٰ یُریٰ إِلاّٰ مَسٰاکِنُهُمْ</w:t>
      </w:r>
    </w:p>
    <w:p>
      <w:pPr>
        <w:pStyle w:val="BookText"/>
        <w:rPr/>
      </w:pPr>
      <w:r>
        <w:rPr>
          <w:rFonts w:ascii="IRNazanin" w:hAnsi="IRNazanin" w:eastAsia="IRNazanin"/>
          <w:color w:val="111111"/>
          <w:sz w:val="28"/>
          <w:sz w:val="28"/>
          <w:szCs w:val="28"/>
          <w:rtl w:val="true"/>
          <w:lang w:bidi="fa-IR"/>
        </w:rPr>
        <w:t>از برجای ماندن خانه‌های قوم عاد، استحکام آن خانه‌ها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قوم عاد، مدفون در زیر شن و یا پراکنده در سرزمین‌های دور، با طوفان 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لاٰ یُریٰ إِلاّٰ مَسٰاکِنُهُمْ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کلمه باشد؛ دیده نشدن اجساد و بقایای قوم عاد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نتیجۀ مدفون شدن به‌وسیلۀ شن‌ها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مؤید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نتیجۀ گردباد و طوفان عظیم، آنان به مناطقی بس دور افکنده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مجرم و گنه‌پیشه</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عاد، نمودی از سنت الهی در مجازات جوامع جرم‌پیشه</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ascii="Amiri" w:hAnsi="Amiri" w:eastAsia="Amiri" w:cs="Amiri"/>
          <w:color w:val="111111"/>
          <w:sz w:val="28"/>
          <w:sz w:val="28"/>
          <w:szCs w:val="28"/>
          <w:rtl w:val="true"/>
          <w:lang w:bidi="ar-SA"/>
        </w:rPr>
        <w:t xml:space="preserve">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فعل مضارع که مفید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برای جوامع مجرم، مجازاتی سخت ویرانگر و هلاکت‌بار</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سخت و ویرانگری دارد که قوم عاد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 را به مجازاتی چنین سخت،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حق‌ستیزی قوم‌عاد، درسی برای مجرمان همیشۀ تاریخ</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رخ کشیدن سنت، در حقیقت اشاره به مطلب بالا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بازتاب عملکرد خود انسان</w:t>
      </w:r>
    </w:p>
    <w:p>
      <w:pPr>
        <w:pStyle w:val="BookText"/>
        <w:rPr/>
      </w:pPr>
      <w:r>
        <w:rPr>
          <w:rFonts w:ascii="Amiri" w:hAnsi="Amiri" w:eastAsia="Amiri" w:cs="Amiri"/>
          <w:color w:val="111111"/>
          <w:sz w:val="28"/>
          <w:sz w:val="28"/>
          <w:szCs w:val="28"/>
          <w:rtl w:val="true"/>
          <w:lang w:bidi="ar-SA"/>
        </w:rPr>
        <w:t>کَذٰلِکَ نَجْزِی الْقَوْمَ الْمُجْرِمِینَ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تُدَمِّرُ کُلَّ شَیْءٍ بِأَمْرِ رَبِّهٰا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باستانی؛ اراده؛ بدن؛ پاداش؛ تاریخ؛ حق؛ خانه؛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سنتهای خدا؛ طوفان؛ عبرت؛ عذاب؛ عمل؛ قوم عاد؛ کیفر؛ گناه؛ مردگان؛ مصیبت</w:t>
      </w:r>
      <w:bookmarkStart w:id="636" w:name="pg19707_220748"/>
    </w:p>
    <w:p>
      <w:pPr>
        <w:pStyle w:val="Heading3"/>
        <w:numPr>
          <w:ilvl w:val="2"/>
          <w:numId w:val="1"/>
        </w:numPr>
        <w:rPr/>
      </w:pPr>
      <w:bookmarkStart w:id="637" w:name="__RefHeading___Toc1643532_2314609296"/>
      <w:bookmarkStart w:id="638" w:name="_Toc221"/>
      <w:bookmarkEnd w:id="636"/>
      <w:bookmarkEnd w:id="637"/>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26</w:t>
      </w:r>
      <w:r>
        <w:rPr>
          <w:rtl w:val="true"/>
        </w:rPr>
        <w:t>]</w:t>
      </w:r>
      <w:bookmarkEnd w:id="638"/>
    </w:p>
    <w:p>
      <w:p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بی‌تردید، ما در چیزهایی به آنان تمکّن داده بودیم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تمکّن نداده‌ایم، و برای آنان گوش و چشم‌ها و دل‌هایی قرار داده بودیم، ولی چون آیات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می‌کردند، گوش و چشم‌ها و دلهایشان کاری برایشان نساخت، و آنچه را که مسخره‌اش می‌کردند آنان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برخوردار از قدرت و امکاناتی بس فزون‌تر از مشرکان مکه</w:t>
      </w:r>
    </w:p>
    <w:p>
      <w:pPr>
        <w:pStyle w:val="BookText"/>
        <w:rPr/>
      </w:pPr>
      <w:r>
        <w:rPr>
          <w:rFonts w:ascii="Amiri" w:hAnsi="Amiri" w:eastAsia="Amiri" w:cs="Amiri"/>
          <w:color w:val="111111"/>
          <w:sz w:val="28"/>
          <w:sz w:val="28"/>
          <w:szCs w:val="28"/>
          <w:rtl w:val="true"/>
          <w:lang w:bidi="ar-SA"/>
        </w:rPr>
        <w:t>وَ لَقَدْ مَکَّنّٰاهُمْ فِیمٰا إِنْ مَکَّنّٰاکُمْ فِیهِ</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مَکَّنّٰاکُمْ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عاد، به‌رغم داشتن توان و نیرویی قوی و گسترده، هشداری است به تمامی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مَکَّنّٰاهُمْ فِیمٰا إِنْ مَکَّنّٰاکُمْ فِیهِ</w:t>
      </w:r>
    </w:p>
    <w:p>
      <w:pPr>
        <w:pStyle w:val="BookText"/>
        <w:rPr/>
      </w:pPr>
      <w:r>
        <w:rPr>
          <w:rFonts w:ascii="IRNazanin" w:hAnsi="IRNazanin" w:eastAsia="IRNazanin"/>
          <w:color w:val="111111"/>
          <w:sz w:val="28"/>
          <w:sz w:val="28"/>
          <w:szCs w:val="28"/>
          <w:rtl w:val="true"/>
          <w:lang w:bidi="fa-IR"/>
        </w:rPr>
        <w:t>گرچه مورد آیه، مشرکان مکه است؛ ولی در هشدار الهی، دیگر مشرکان نیز با آنها تفاوتی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امکانات و توانایی‌های انسان،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مَکَّنّٰاهُمْ فِیمٰا إِنْ مَکَّنّٰاکُمْ فِیهِ</w:t>
      </w:r>
    </w:p>
    <w:p>
      <w:pPr>
        <w:pStyle w:val="BookText"/>
        <w:rPr/>
      </w:pPr>
      <w:r>
        <w:rPr>
          <w:rFonts w:ascii="Amiri" w:hAnsi="Amiri" w:eastAsia="Amiri" w:cs="Amiri"/>
          <w:color w:val="111111"/>
          <w:sz w:val="28"/>
          <w:sz w:val="28"/>
          <w:szCs w:val="28"/>
          <w:rtl w:val="true"/>
          <w:lang w:bidi="ar-SA"/>
        </w:rPr>
        <w:t xml:space="preserve">صیغۀ متکلم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مکرر، تأکیدی است به منظور توجه داشتن انسان به این که امکاناتش از جانب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کامل قوم عاد از ابزار شناخت و درک حقایق</w:t>
      </w:r>
    </w:p>
    <w:p>
      <w:pPr>
        <w:pStyle w:val="BookText"/>
        <w:rPr/>
      </w:pPr>
      <w:r>
        <w:rPr>
          <w:rFonts w:ascii="Amiri" w:hAnsi="Amiri" w:eastAsia="Amiri" w:cs="Amiri"/>
          <w:color w:val="111111"/>
          <w:sz w:val="28"/>
          <w:sz w:val="28"/>
          <w:szCs w:val="28"/>
          <w:rtl w:val="true"/>
          <w:lang w:bidi="ar-SA"/>
        </w:rPr>
        <w:t xml:space="preserve">وَ لَقَدْ 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سَمْعاً وَ أَبْصٰاراً وَ أَفْئِدَةً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شنوایی و نیروی ادراک، از پایه‌های مهم شناخت</w:t>
      </w:r>
    </w:p>
    <w:p>
      <w:pPr>
        <w:pStyle w:val="BookText"/>
        <w:rPr/>
      </w:pPr>
      <w:r>
        <w:rPr>
          <w:rFonts w:ascii="Amiri" w:hAnsi="Amiri" w:eastAsia="Amiri" w:cs="Amiri"/>
          <w:color w:val="111111"/>
          <w:sz w:val="28"/>
          <w:sz w:val="28"/>
          <w:szCs w:val="28"/>
          <w:rtl w:val="true"/>
          <w:lang w:bidi="ar-SA"/>
        </w:rPr>
        <w:t>وَ جَعَلْنٰا لَهُمْ سَمْعاً وَ أَبْصٰاراً وَ أَفْئِدَةً فَمٰا أَغْنیٰ عَنْهُمْ</w:t>
      </w:r>
    </w:p>
    <w:p>
      <w:pPr>
        <w:pStyle w:val="BookText"/>
        <w:rPr/>
      </w:pP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کافی برای رهیابی انسان به حقایق معرفی شده است و قوم عاد به خاطر بهره نگرفتن از آنها، مورد سرزنش قرار گرفته‌اند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اقوام مجرم، پس از اتمام‌حجت و اعطای ابزار لازم شناخت،</w:t>
      </w:r>
    </w:p>
    <w:p>
      <w:pPr>
        <w:pStyle w:val="BookText"/>
        <w:rPr/>
      </w:pPr>
      <w:r>
        <w:rPr>
          <w:rFonts w:ascii="IRNazanin" w:hAnsi="IRNazanin" w:eastAsia="IRNazanin"/>
          <w:color w:val="111111"/>
          <w:sz w:val="28"/>
          <w:sz w:val="28"/>
          <w:szCs w:val="28"/>
          <w:rtl w:val="true"/>
          <w:lang w:bidi="fa-IR"/>
        </w:rPr>
        <w:t>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سَمْعاً وَ أَبْصٰاراً وَ أَفْئِدَةً</w:t>
      </w:r>
    </w:p>
    <w:p>
      <w:pPr>
        <w:pStyle w:val="BookText"/>
        <w:rPr/>
      </w:pPr>
      <w:r>
        <w:rPr>
          <w:rFonts w:ascii="IRNazanin" w:hAnsi="IRNazanin" w:eastAsia="IRNazanin"/>
          <w:color w:val="111111"/>
          <w:sz w:val="28"/>
          <w:sz w:val="28"/>
          <w:szCs w:val="28"/>
          <w:rtl w:val="true"/>
          <w:lang w:bidi="fa-IR"/>
        </w:rPr>
        <w:t>تذکر به اعطای چشم، گوش و قلب به قوم هلاک شدۀ عاد، در حقیقت اشاره به این است که هلاکت آنان، پس از قرار گرفتن امکانات معرفت در اختیار ایشان و اتمام حجت بر آنان،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بینایی، شنوایی و نیروی ادراکی انسان، در مقایسه با سایر نعمت‌های الهی</w:t>
      </w:r>
    </w:p>
    <w:p>
      <w:pPr>
        <w:pStyle w:val="BookText"/>
        <w:rPr/>
      </w:pPr>
      <w:r>
        <w:rPr>
          <w:rFonts w:ascii="Amiri" w:hAnsi="Amiri" w:eastAsia="Amiri" w:cs="Amiri"/>
          <w:color w:val="111111"/>
          <w:sz w:val="28"/>
          <w:sz w:val="28"/>
          <w:szCs w:val="28"/>
          <w:rtl w:val="true"/>
          <w:lang w:bidi="ar-SA"/>
        </w:rPr>
        <w:t xml:space="preserve">وَ لَقَدْ 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سَمْعاً وَ أَبْصٰاراً وَ أَفْئِدَةً</w:t>
      </w:r>
    </w:p>
    <w:p>
      <w:pPr>
        <w:pStyle w:val="BookText"/>
        <w:rPr/>
      </w:pPr>
      <w:r>
        <w:rPr>
          <w:rFonts w:ascii="IRNazanin" w:hAnsi="IRNazanin" w:eastAsia="IRNazanin"/>
          <w:color w:val="111111"/>
          <w:sz w:val="28"/>
          <w:sz w:val="28"/>
          <w:szCs w:val="28"/>
          <w:rtl w:val="true"/>
          <w:lang w:bidi="fa-IR"/>
        </w:rPr>
        <w:t>از اختصاص به ذکر یافتن چشم، گوش و قلب،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حسی و ادراکی شناخت، مکمل یکدیگر</w:t>
      </w:r>
    </w:p>
    <w:p>
      <w:pPr>
        <w:pStyle w:val="BookText"/>
        <w:rPr/>
      </w:pPr>
      <w:r>
        <w:rPr>
          <w:rFonts w:ascii="Amiri" w:hAnsi="Amiri" w:eastAsia="Amiri" w:cs="Amiri"/>
          <w:color w:val="111111"/>
          <w:sz w:val="28"/>
          <w:sz w:val="28"/>
          <w:szCs w:val="28"/>
          <w:rtl w:val="true"/>
          <w:lang w:bidi="ar-SA"/>
        </w:rPr>
        <w:t>وَ جَعَلْنٰا لَهُمْ سَمْعاً وَ أَبْصٰاراً وَ أَفْئِدَةً</w:t>
      </w:r>
    </w:p>
    <w:p>
      <w:pPr>
        <w:pStyle w:val="BookText"/>
        <w:rPr/>
      </w:pPr>
      <w:r>
        <w:rPr>
          <w:rFonts w:ascii="IRNazanin" w:hAnsi="IRNazanin" w:eastAsia="IRNazanin"/>
          <w:color w:val="111111"/>
          <w:sz w:val="28"/>
          <w:sz w:val="28"/>
          <w:szCs w:val="28"/>
          <w:rtl w:val="true"/>
          <w:lang w:bidi="fa-IR"/>
        </w:rPr>
        <w:t>قرین آمدن شنوایی، بینایی و نیروی ادراک،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استفادۀ قوم عاد از ابزار شناخت خود در طریق حق، زمینه‌ساز سقوط و هلاکت آنان</w:t>
      </w:r>
    </w:p>
    <w:p>
      <w:pPr>
        <w:pStyle w:val="BookText"/>
        <w:rPr/>
      </w:pPr>
      <w:r>
        <w:rPr>
          <w:rFonts w:ascii="Amiri" w:hAnsi="Amiri" w:eastAsia="Amiri" w:cs="Amiri"/>
          <w:color w:val="111111"/>
          <w:sz w:val="28"/>
          <w:sz w:val="28"/>
          <w:szCs w:val="28"/>
          <w:rtl w:val="true"/>
          <w:lang w:bidi="ar-SA"/>
        </w:rPr>
        <w:t xml:space="preserve">فَأَصْبَحُوا لاٰ یُریٰ إِلاّٰ مَسٰاکِنُهُمْ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سَمْعُهُمْ وَ لاٰ أَبْصٰارُهُمْ وَ لاٰ أَفْئِدَتُهُمْ مِنْ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توانمندی‌های فکری و مادی بشر، بی‌اثر در مقابله با عذاب محتوم الهی</w:t>
      </w:r>
    </w:p>
    <w:p>
      <w:pPr>
        <w:pStyle w:val="BookText"/>
        <w:rPr/>
      </w:pPr>
      <w:r>
        <w:rPr>
          <w:rFonts w:ascii="Amiri" w:hAnsi="Amiri" w:eastAsia="Amiri" w:cs="Amiri"/>
          <w:color w:val="111111"/>
          <w:sz w:val="28"/>
          <w:sz w:val="28"/>
          <w:szCs w:val="28"/>
          <w:rtl w:val="true"/>
          <w:lang w:bidi="ar-SA"/>
        </w:rPr>
        <w:t xml:space="preserve">وَ لَقَدْ مَکَّنّٰاهُمْ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سَمْعُهُمْ وَ لاٰ أَبْصٰارُهُمْ وَ لاٰ أَفْئِدَتُهُمْ مِنْ شَیْءٍ</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توانمندی مادی و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ابزار علمی و معرفتی است که هیچ یک از اینها برای قوم عاد ثمر نبخشید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حسی چشم و گوش، وسیلۀ رهیافت حقایق به محدودۀ ادراک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لَهُمْ سَمْعاً وَ أَبْصٰاراً وَ أَفْئِدَةً فَمٰا أَغْنیٰ عَنْهُمْ سَمْعُهُمْ وَ لاٰ أَبْصٰارُهُمْ وَ لاٰ أَفْئِدَتُهُمْ</w:t>
      </w:r>
    </w:p>
    <w:p>
      <w:pPr>
        <w:pStyle w:val="BookText"/>
        <w:rPr/>
      </w:pPr>
      <w:r>
        <w:rPr>
          <w:rFonts w:ascii="IRNazanin" w:hAnsi="IRNazanin" w:eastAsia="IRNazanin"/>
          <w:color w:val="111111"/>
          <w:sz w:val="28"/>
          <w:sz w:val="28"/>
          <w:szCs w:val="28"/>
          <w:rtl w:val="true"/>
          <w:lang w:bidi="fa-IR"/>
        </w:rPr>
        <w:t xml:space="preserve">تقدم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بیانگر تقدم خارجی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حق‌ناپذیری، مانع بهره‌وری صحیح انسان از ابزار شناخت</w:t>
      </w:r>
    </w:p>
    <w:p>
      <w:pPr>
        <w:pStyle w:val="BookText"/>
        <w:rPr/>
      </w:pPr>
      <w:r>
        <w:rPr>
          <w:rFonts w:ascii="Amiri" w:hAnsi="Amiri" w:eastAsia="Amiri" w:cs="Amiri"/>
          <w:color w:val="111111"/>
          <w:sz w:val="28"/>
          <w:sz w:val="28"/>
          <w:szCs w:val="28"/>
          <w:rtl w:val="true"/>
          <w:lang w:bidi="ar-SA"/>
        </w:rPr>
        <w:t xml:space="preserve">فَمٰا أَغْنیٰ عَنْهُمْ 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کٰانُوا یَجْحَدُونَ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بیانگر علت نیز هست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استمرار است که در پرتو آن، افعال تبدیل به خصلت و روحیه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پس از دریافت آن، به هدر دادن ابزار و امکانات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أَغْنیٰ عَنْهُمْ سَمْعُهُمْ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کٰانُوا یَجْحَدُونَ بِآیٰاتِ اللّٰهِ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ماندن و هدر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w:t>
      </w:r>
      <w:bookmarkStart w:id="639" w:name="pg19707_220750"/>
    </w:p>
    <w:p>
      <w:pPr>
        <w:pStyle w:val="BookText"/>
        <w:rPr/>
      </w:pPr>
      <w:bookmarkEnd w:id="63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می‌توانسته است انسان را در مسیر حق بی‌نیاز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عذاب بر قوم عاد، پس از حق‌ناپذیری‌های مستمر آنان</w:t>
      </w:r>
    </w:p>
    <w:p>
      <w:pPr>
        <w:pStyle w:val="BookText"/>
        <w:rPr/>
      </w:pPr>
      <w:r>
        <w:rPr>
          <w:rFonts w:ascii="Amiri" w:hAnsi="Amiri" w:eastAsia="Amiri" w:cs="Amiri"/>
          <w:color w:val="111111"/>
          <w:sz w:val="28"/>
          <w:sz w:val="28"/>
          <w:szCs w:val="28"/>
          <w:rtl w:val="true"/>
          <w:lang w:bidi="ar-SA"/>
        </w:rPr>
        <w:t>إِذْ کٰانُوا یَجْحَدُونَ بِآیٰاتِ اللّٰهِ وَ حٰاقَ بِهِمْ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استمرار است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گویای ترتیبی است که در برداشت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قوم عاد، به عذاب مورد تمسخر آنان</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پیام وحی و وعده‌های پیامبران، دارای فرجامی سخت</w:t>
      </w:r>
    </w:p>
    <w:p>
      <w:pPr>
        <w:pStyle w:val="BookText"/>
        <w:rPr/>
      </w:pPr>
      <w:r>
        <w:rPr>
          <w:rFonts w:ascii="Amiri" w:hAnsi="Amiri" w:eastAsia="Amiri" w:cs="Amiri"/>
          <w:color w:val="111111"/>
          <w:sz w:val="28"/>
          <w:sz w:val="28"/>
          <w:szCs w:val="28"/>
          <w:rtl w:val="true"/>
          <w:lang w:bidi="ar-SA"/>
        </w:rPr>
        <w:t xml:space="preserve">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استهزاء؛ اللّه؛ انبیاء؛ انسان؛ تاریخ؛ تکذیب؛ چشم؛ حق؛ درک؛ شرک؛ شناخت؛ عجز؛ عذاب؛ قدرت؛ قلب؛ قوم عاد؛ کیفر؛ گناه؛ گوش؛ نعمت؛ وحی</w:t>
      </w:r>
    </w:p>
    <w:p>
      <w:pPr>
        <w:pStyle w:val="Heading3"/>
        <w:numPr>
          <w:ilvl w:val="2"/>
          <w:numId w:val="1"/>
        </w:numPr>
        <w:rPr/>
      </w:pPr>
      <w:bookmarkStart w:id="640" w:name="__RefHeading___Toc1643534_2314609296"/>
      <w:bookmarkStart w:id="641" w:name="_Toc222"/>
      <w:bookmarkEnd w:id="640"/>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27</w:t>
      </w:r>
      <w:r>
        <w:rPr>
          <w:rtl w:val="true"/>
        </w:rPr>
        <w:t>]</w:t>
      </w:r>
      <w:bookmarkEnd w:id="641"/>
    </w:p>
    <w:p>
      <w:pPr>
        <w:pStyle w:val="BookText"/>
        <w:rPr/>
      </w:pP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بی‌تردید، آن شهرهایی را که اطراف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نابود کردیم و آیات خود را به صورت‌های گوناگون بیان نمودیم، باشد که آنان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آبادی‌ها و جوامع نابود شده به وسیلۀ عذاب الهی، در اطراف مکه</w:t>
      </w:r>
    </w:p>
    <w:p>
      <w:pPr>
        <w:pStyle w:val="BookText"/>
        <w:rPr/>
      </w:pPr>
      <w:r>
        <w:rPr>
          <w:rFonts w:ascii="Amiri" w:hAnsi="Amiri" w:eastAsia="Amiri" w:cs="Amiri"/>
          <w:color w:val="111111"/>
          <w:sz w:val="28"/>
          <w:sz w:val="28"/>
          <w:szCs w:val="28"/>
          <w:rtl w:val="true"/>
          <w:lang w:bidi="ar-SA"/>
        </w:rPr>
        <w:t>وَ لَقَدْ أَهْلَکْنٰا مٰا حَوْلَکُمْ مِنَ الْقُریٰ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قوم عاد، دارای فاصلۀ جغرافیایی با شهر مکه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مٰا حَوْلَکُمْ مِنَ الْقُریٰ</w:t>
      </w:r>
    </w:p>
    <w:p>
      <w:pPr>
        <w:pStyle w:val="BookText"/>
        <w:rPr/>
      </w:pPr>
      <w:r>
        <w:rPr>
          <w:rFonts w:ascii="IRNazanin" w:hAnsi="IRNazanin" w:eastAsia="IRNazanin"/>
          <w:color w:val="111111"/>
          <w:sz w:val="28"/>
          <w:sz w:val="28"/>
          <w:szCs w:val="28"/>
          <w:rtl w:val="true"/>
          <w:lang w:bidi="fa-IR"/>
        </w:rPr>
        <w:t xml:space="preserve">برداشت بالا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این مفهوم را برساند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مکه نبود؛ در حالی که سرزمین‌های نابود شدۀ دیگری وجود داشته که به مکه نزدیک‌تر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هلاکت اقوامی کافر در اطراف مکه، هشداری به مکیان حق‌ناپذیر</w:t>
      </w:r>
    </w:p>
    <w:p>
      <w:pPr>
        <w:pStyle w:val="BookText"/>
        <w:rPr/>
      </w:pPr>
      <w:r>
        <w:rPr>
          <w:rFonts w:ascii="Amiri" w:hAnsi="Amiri" w:eastAsia="Amiri" w:cs="Amiri"/>
          <w:color w:val="111111"/>
          <w:sz w:val="28"/>
          <w:sz w:val="28"/>
          <w:szCs w:val="28"/>
          <w:rtl w:val="true"/>
          <w:lang w:bidi="ar-SA"/>
        </w:rPr>
        <w:t>وَ لَقَدْ أَهْلَکْنٰا مٰا حَوْلَکُمْ مِنَ الْقُریٰ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هلاکت اقوام کافر، پس از نمایاندن آیات گوناگون به آنان</w:t>
      </w:r>
    </w:p>
    <w:p>
      <w:pPr>
        <w:pStyle w:val="BookText"/>
        <w:rPr/>
      </w:pPr>
      <w:r>
        <w:rPr>
          <w:rFonts w:ascii="Amiri" w:hAnsi="Amiri" w:eastAsia="Amiri" w:cs="Amiri"/>
          <w:color w:val="111111"/>
          <w:sz w:val="28"/>
          <w:sz w:val="28"/>
          <w:szCs w:val="28"/>
          <w:rtl w:val="true"/>
          <w:lang w:bidi="ar-SA"/>
        </w:rPr>
        <w:t xml:space="preserve">وَ لَقَدْ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صَرَّفْنَا الْآیٰاتِ لَعَلَّهُمْ یَرْجِعُونَ</w:t>
      </w:r>
    </w:p>
    <w:p>
      <w:pPr>
        <w:pStyle w:val="BookText"/>
        <w:rPr/>
      </w:pPr>
      <w:r>
        <w:rPr>
          <w:rFonts w:ascii="IRNazanin" w:hAnsi="IRNazanin" w:eastAsia="IRNazanin"/>
          <w:color w:val="111111"/>
          <w:sz w:val="28"/>
          <w:sz w:val="28"/>
          <w:szCs w:val="28"/>
          <w:rtl w:val="true"/>
          <w:lang w:bidi="fa-IR"/>
        </w:rPr>
        <w:t xml:space="preserve">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بیانگر این است که خداوند تا وقتی که اتمام‌حجت نکند و آیات متعدد به کافران ننمایاند؛ ایشان را هلاک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فراهم‌آورندۀ زمینه‌های توبه و بازگشت انسان، با نمایاندن آیات گوناگون به او</w:t>
      </w:r>
    </w:p>
    <w:p>
      <w:pPr>
        <w:pStyle w:val="BookText"/>
        <w:rPr/>
      </w:pPr>
      <w:r>
        <w:rPr>
          <w:rFonts w:ascii="Amiri" w:hAnsi="Amiri" w:eastAsia="Amiri" w:cs="Amiri"/>
          <w:color w:val="111111"/>
          <w:sz w:val="28"/>
          <w:sz w:val="28"/>
          <w:szCs w:val="28"/>
          <w:rtl w:val="true"/>
          <w:lang w:bidi="ar-SA"/>
        </w:rPr>
        <w:t>وَ صَرَّفْنَا الْآیٰاتِ لَعَلَّهُمْ یَرْجِعُونَ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سرشت و نهاد خویش، موجودی حق‌طلب و حق‌پذیر</w:t>
      </w:r>
    </w:p>
    <w:p>
      <w:pPr>
        <w:pStyle w:val="BookText"/>
        <w:rPr/>
      </w:pPr>
      <w:r>
        <w:rPr>
          <w:rFonts w:ascii="Amiri" w:hAnsi="Amiri" w:eastAsia="Amiri" w:cs="Amiri"/>
          <w:color w:val="111111"/>
          <w:sz w:val="28"/>
          <w:sz w:val="28"/>
          <w:szCs w:val="28"/>
          <w:rtl w:val="true"/>
          <w:lang w:bidi="ar-SA"/>
        </w:rPr>
        <w:t>وَ صَرَّفْنَا الْآیٰاتِ لَعَلَّهُمْ یَرْجِعُونَ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بدان معنا باشد که انسان دارای فطرت حق‌پذیر است و نمایاندن آیات الهی به او، وسیله‌ای برای بازگشت به فطرت اولیه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هدایت‌گران از شیوه‌های مختلف تبلیغی، در ارشاد گمراهان</w:t>
      </w:r>
    </w:p>
    <w:p>
      <w:pPr>
        <w:pStyle w:val="BookText"/>
        <w:rPr/>
      </w:pPr>
      <w:r>
        <w:rPr>
          <w:rFonts w:ascii="Amiri" w:hAnsi="Amiri" w:eastAsia="Amiri" w:cs="Amiri"/>
          <w:color w:val="111111"/>
          <w:sz w:val="28"/>
          <w:sz w:val="28"/>
          <w:szCs w:val="28"/>
          <w:rtl w:val="true"/>
          <w:lang w:bidi="ar-SA"/>
        </w:rPr>
        <w:t>وَ صَرَّفْنَا الْآیٰاتِ لَعَلَّهُمْ یَرْجِعُونَ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تنوع و گوناگونی دارد و فعل الهی، بیانگر ارزش‌ها و بایدها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تأثیرپذیر از تکرار و تنوع</w:t>
      </w:r>
    </w:p>
    <w:p>
      <w:pPr>
        <w:pStyle w:val="BookText"/>
        <w:rPr/>
      </w:pPr>
      <w:r>
        <w:rPr>
          <w:rFonts w:ascii="Amiri" w:hAnsi="Amiri" w:eastAsia="Amiri" w:cs="Amiri"/>
          <w:color w:val="111111"/>
          <w:sz w:val="28"/>
          <w:sz w:val="28"/>
          <w:szCs w:val="28"/>
          <w:rtl w:val="true"/>
          <w:lang w:bidi="ar-SA"/>
        </w:rPr>
        <w:t>وَ صَرَّفْنَا الْآیٰاتِ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تنوع و تکرار است و به‌کارگیری آن، بدین جهت است که انتظار می‌رود تأثیر و کارایی آن فزون‌تر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تصمیم خود انسان، عامل نهایی هدایت وی و ارائۀ آیات، تنها زمینه‌ساز آن</w:t>
      </w:r>
    </w:p>
    <w:p>
      <w:pPr>
        <w:pStyle w:val="BookText"/>
        <w:rPr/>
      </w:pPr>
      <w:r>
        <w:rPr>
          <w:rFonts w:ascii="Amiri" w:hAnsi="Amiri" w:eastAsia="Amiri" w:cs="Amiri"/>
          <w:color w:val="111111"/>
          <w:sz w:val="28"/>
          <w:sz w:val="28"/>
          <w:szCs w:val="28"/>
          <w:rtl w:val="true"/>
          <w:lang w:bidi="ar-SA"/>
        </w:rPr>
        <w:t>وَ صَرَّفْنَا الْآیٰاتِ 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نمایاندن نشانه‌های گوناگون، دارای تأثیر حتمی و جبری نیست؛ بلکه این خود انسان است که باید تصمیم به بازگشت و توبه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نسبت رجوع به خود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اراده؛ امید؛ انسان؛ تبلیغ؛ توبه؛ حق؛ ذکر؛ سنتهای خدا؛ فطرت؛ قریه؛ قوم عاد؛ کفر؛ مکه؛ هدایت</w:t>
      </w:r>
      <w:bookmarkStart w:id="642" w:name="pg19707_220752"/>
    </w:p>
    <w:p>
      <w:pPr>
        <w:pStyle w:val="Heading3"/>
        <w:numPr>
          <w:ilvl w:val="2"/>
          <w:numId w:val="1"/>
        </w:numPr>
        <w:rPr/>
      </w:pPr>
      <w:bookmarkStart w:id="643" w:name="__RefHeading___Toc1643536_2314609296"/>
      <w:bookmarkStart w:id="644" w:name="_Toc223"/>
      <w:bookmarkEnd w:id="642"/>
      <w:bookmarkEnd w:id="643"/>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28</w:t>
      </w:r>
      <w:r>
        <w:rPr>
          <w:rtl w:val="true"/>
        </w:rPr>
        <w:t>]</w:t>
      </w:r>
      <w:bookmarkEnd w:id="644"/>
    </w:p>
    <w:p>
      <w:pPr>
        <w:pStyle w:val="BookText"/>
        <w:rPr/>
      </w:pP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پس چرا معبودانی که جز خدا برای تقرّب به پرستش گرفته بودند، آنان را یاری نکردند بلکه از نظرشان گم شدند؟ و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دروغشان و آنچه بر می‌بافتند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معبودهای مشرکان، از یاری آنان به هنگام نزول عذاب</w:t>
      </w:r>
    </w:p>
    <w:p>
      <w:pPr>
        <w:pStyle w:val="BookText"/>
        <w:rPr/>
      </w:pPr>
      <w:r>
        <w:rPr>
          <w:rFonts w:ascii="Amiri" w:hAnsi="Amiri" w:eastAsia="Amiri" w:cs="Amiri"/>
          <w:color w:val="111111"/>
          <w:sz w:val="28"/>
          <w:sz w:val="28"/>
          <w:szCs w:val="28"/>
          <w:rtl w:val="true"/>
          <w:lang w:bidi="ar-SA"/>
        </w:rPr>
        <w:t>فَلَوْ لاٰ نَصَرَهُمُ الَّذِینَ اتَّخَذُوا مِنْ دُونِ اللّٰهِ قُرْبٰاناً آلِهَةً</w:t>
      </w:r>
    </w:p>
    <w:p>
      <w:pPr>
        <w:pStyle w:val="BookText"/>
        <w:rPr/>
      </w:pPr>
      <w:r>
        <w:rPr>
          <w:rFonts w:ascii="IRNazanin" w:hAnsi="IRNazanin" w:eastAsia="IRNazanin"/>
          <w:color w:val="111111"/>
          <w:sz w:val="28"/>
          <w:sz w:val="28"/>
          <w:szCs w:val="28"/>
          <w:rtl w:val="true"/>
          <w:lang w:bidi="fa-IR"/>
        </w:rPr>
        <w:t xml:space="preserve">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نزول عذاب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مشرکان از سوی خداوند، به خاطر پرستش موجوداتی ناتوان و بی‌تأثیر در سرنوشتشان</w:t>
      </w:r>
    </w:p>
    <w:p>
      <w:pPr>
        <w:pStyle w:val="BookText"/>
        <w:rPr/>
      </w:pPr>
      <w:r>
        <w:rPr>
          <w:rFonts w:ascii="Amiri" w:hAnsi="Amiri" w:eastAsia="Amiri" w:cs="Amiri"/>
          <w:color w:val="111111"/>
          <w:sz w:val="28"/>
          <w:sz w:val="28"/>
          <w:szCs w:val="28"/>
          <w:rtl w:val="true"/>
          <w:lang w:bidi="ar-SA"/>
        </w:rPr>
        <w:t>فَلَوْ لاٰ نَصَرَهُمُ الَّذِینَ اتَّخَذُوا مِنْ دُونِ اللّٰهِ قُرْبٰاناً آلِهَةً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راستین، قادر به نجات انسان در همۀ شرایط دشوار</w:t>
      </w:r>
    </w:p>
    <w:p>
      <w:pPr>
        <w:pStyle w:val="BookText"/>
        <w:rPr/>
      </w:pPr>
      <w:r>
        <w:rPr>
          <w:rFonts w:ascii="Amiri" w:hAnsi="Amiri" w:eastAsia="Amiri" w:cs="Amiri"/>
          <w:color w:val="111111"/>
          <w:sz w:val="28"/>
          <w:sz w:val="28"/>
          <w:szCs w:val="28"/>
          <w:rtl w:val="true"/>
          <w:lang w:bidi="ar-SA"/>
        </w:rPr>
        <w:t>فَلَوْ لاٰ نَصَرَهُمُ الَّذِینَ اتَّخَذُوا مِنْ دُونِ اللّٰهِ قُرْبٰاناً آلِهَةً</w:t>
      </w:r>
    </w:p>
    <w:p>
      <w:pPr>
        <w:pStyle w:val="BookText"/>
        <w:rPr/>
      </w:pPr>
      <w:r>
        <w:rPr>
          <w:rFonts w:ascii="IRNazanin" w:hAnsi="IRNazanin" w:eastAsia="IRNazanin"/>
          <w:color w:val="111111"/>
          <w:sz w:val="28"/>
          <w:sz w:val="28"/>
          <w:szCs w:val="28"/>
          <w:rtl w:val="true"/>
          <w:lang w:bidi="fa-IR"/>
        </w:rPr>
        <w:t>مفهوم آیه،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نقش معبودهای خویش، در تقرب آنان به خداوند</w:t>
      </w:r>
    </w:p>
    <w:p>
      <w:pPr>
        <w:pStyle w:val="BookText"/>
        <w:rPr/>
      </w:pPr>
      <w:r>
        <w:rPr>
          <w:rFonts w:ascii="Amiri" w:hAnsi="Amiri" w:eastAsia="Amiri" w:cs="Amiri"/>
          <w:color w:val="111111"/>
          <w:sz w:val="28"/>
          <w:sz w:val="28"/>
          <w:szCs w:val="28"/>
          <w:rtl w:val="true"/>
          <w:lang w:bidi="ar-SA"/>
        </w:rPr>
        <w:t>اِتَّخَذُوا مِنْ دُونِ اللّٰهِ قُرْبٰاناً آلِهَةً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حقیقتی برتر از معبودهای خود، به عنوان خدای هستی</w:t>
      </w:r>
    </w:p>
    <w:p>
      <w:pPr>
        <w:pStyle w:val="BookText"/>
        <w:rPr/>
      </w:pPr>
      <w:r>
        <w:rPr>
          <w:rFonts w:ascii="Amiri" w:hAnsi="Amiri" w:eastAsia="Amiri" w:cs="Amiri"/>
          <w:color w:val="111111"/>
          <w:sz w:val="28"/>
          <w:sz w:val="28"/>
          <w:szCs w:val="28"/>
          <w:rtl w:val="true"/>
          <w:lang w:bidi="ar-SA"/>
        </w:rPr>
        <w:t>اِتَّخَذُوا مِنْ دُونِ اللّٰهِ قُرْبٰاناً آلِهَةً</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این معنا نهفته است که باید طرفی وجود داشته باشد که به او تقرب جسته شود؛ یعنی، آلهۀ متعدد، تنها از آن جهت مورد پرستش قرار گرفته بودند که وسیلۀ تقرب به خدای اصلی تلقی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پوچی و بی اثری معبودهای مشرکان، به هنگام نزول عذاب الهی</w:t>
      </w:r>
    </w:p>
    <w:p>
      <w:pPr>
        <w:pStyle w:val="BookText"/>
        <w:rPr/>
      </w:pPr>
      <w:r>
        <w:rPr>
          <w:rFonts w:ascii="Amiri" w:hAnsi="Amiri" w:eastAsia="Amiri" w:cs="Amiri"/>
          <w:color w:val="111111"/>
          <w:sz w:val="28"/>
          <w:sz w:val="28"/>
          <w:szCs w:val="28"/>
          <w:rtl w:val="true"/>
          <w:lang w:bidi="ar-SA"/>
        </w:rPr>
        <w:t>بَلْ ضَلُّوا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وجود بی‌خاصیتی است که معدوم به‌شمار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یگانۀ هستی، حاضر در همۀ صحنه‌ها و قادر به یاری انسان</w:t>
      </w:r>
    </w:p>
    <w:p>
      <w:pPr>
        <w:pStyle w:val="BookText"/>
        <w:rPr/>
      </w:pP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ضَلُّوا عَنْهُمْ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با استفاده از مفهوم آیه به دست می‌آید؛ زیرا این آیه به مشرکان تعریض دارد که چرا خدایانی را پرستیدند که به</w:t>
      </w:r>
      <w:bookmarkStart w:id="645" w:name="pg19707_220753"/>
    </w:p>
    <w:p>
      <w:pPr>
        <w:pStyle w:val="BookText"/>
        <w:rPr/>
      </w:pPr>
      <w:bookmarkEnd w:id="645"/>
      <w:r>
        <w:rPr>
          <w:rFonts w:ascii="IRNazanin" w:hAnsi="IRNazanin" w:eastAsia="IRNazanin"/>
          <w:color w:val="111111"/>
          <w:sz w:val="28"/>
          <w:sz w:val="28"/>
          <w:szCs w:val="28"/>
          <w:rtl w:val="true"/>
          <w:lang w:bidi="fa-IR"/>
        </w:rPr>
        <w:t>هنگام نیاز، بدان‌ها دسترسی نداشته و آنها را گم کنند و چرا رو به خدایی نیاورده‌اند که همه جا هست و هیچ مکانی از او خالی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دروغ و افترا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إِفْکُهُمْ وَ مٰا کٰانُوا یَفْتَرُونَ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اتخاذ آلهه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آیۀ شریفه مصداقی جز شرک و وسیلۀ تقرب قرار دادن آلهه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 مشرکان در طوفان عذاب، بازتاب دروغ‌ها و افتراهایشان به خداوند</w:t>
      </w:r>
    </w:p>
    <w:p>
      <w:pPr>
        <w:pStyle w:val="BookText"/>
        <w:rPr/>
      </w:pPr>
      <w:r>
        <w:rPr>
          <w:rFonts w:ascii="Amiri" w:hAnsi="Amiri" w:eastAsia="Amiri" w:cs="Amiri"/>
          <w:color w:val="111111"/>
          <w:sz w:val="28"/>
          <w:sz w:val="28"/>
          <w:szCs w:val="28"/>
          <w:rtl w:val="true"/>
          <w:lang w:bidi="ar-SA"/>
        </w:rPr>
        <w:t>بَلْ ضَلُّوا عَنْهُمْ وَ ذٰلِکَ إِفْکُهُمْ وَ مٰا کٰانُوا یَفْتَرُونَ</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عدم نصرت مشرکان از سوی آلهه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مضمون صدر آیه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در تقدیر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أثر إفکهم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نکتۀ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نبودن هیچ چیزی به عنوان معبود میان خدا و انسان</w:t>
      </w:r>
    </w:p>
    <w:p>
      <w:pPr>
        <w:pStyle w:val="BookText"/>
        <w:rPr/>
      </w:pPr>
      <w:r>
        <w:rPr>
          <w:rFonts w:ascii="Amiri" w:hAnsi="Amiri" w:eastAsia="Amiri" w:cs="Amiri"/>
          <w:color w:val="111111"/>
          <w:sz w:val="28"/>
          <w:sz w:val="28"/>
          <w:szCs w:val="28"/>
          <w:rtl w:val="true"/>
          <w:lang w:bidi="ar-SA"/>
        </w:rPr>
        <w:t xml:space="preserve">فَلَوْ لاٰ نَصَرَهُمُ الَّذِینَ اتَّخَذُوا مِنْ دُونِ اللّٰهِ قُرْبٰاناً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إِفْکُهُمْ وَ مٰا کٰانُوا یَفْتَرُونَ</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وسیله قرار دادن چیزی به عنوان آلهه برای تقرب به خداوند، کاری باطل و غیر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انسان؛ تقرب؛ دروغ؛ سؤال و جواب؛ شرک؛ طوفان؛ عجز؛ عذاب؛ قدرت؛ کیفر؛ ملامت؛ نصرت</w:t>
      </w:r>
    </w:p>
    <w:p>
      <w:pPr>
        <w:pStyle w:val="Heading3"/>
        <w:numPr>
          <w:ilvl w:val="2"/>
          <w:numId w:val="1"/>
        </w:numPr>
        <w:rPr/>
      </w:pPr>
      <w:bookmarkStart w:id="646" w:name="__RefHeading___Toc1643538_2314609296"/>
      <w:bookmarkStart w:id="647" w:name="_Toc224"/>
      <w:bookmarkEnd w:id="646"/>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29</w:t>
      </w:r>
      <w:r>
        <w:rPr>
          <w:rtl w:val="true"/>
        </w:rPr>
        <w:t>]</w:t>
      </w:r>
      <w:bookmarkEnd w:id="647"/>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گروهی از جنّ را به سوی تو روان کردیم تا قرآن را بشنوند؛ پس چون نزد آن حاضر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پایان رسید، به سوی قوم خود بازگشتند تا به آنان اخطار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گروهی از جنیان به تدبیر الهی، برای استماع قرآن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إِلَیْکَ نَفَراً مِنَ الْجِنِّ یَسْتَمِعُونَ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قادر به شنیدن و درک کلمات انسان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صَرَفْنٰا إِلَیْکَ نَفَراً مِنَ الْجِنِّ یَسْتَمِعُونَ الْقُرْآنَ</w:t>
      </w:r>
    </w:p>
    <w:p>
      <w:pPr>
        <w:pStyle w:val="BookText"/>
        <w:rPr/>
      </w:pPr>
      <w:r>
        <w:rPr>
          <w:rFonts w:ascii="IRNazanin" w:hAnsi="IRNazanin" w:eastAsia="IRNazanin"/>
          <w:color w:val="111111"/>
          <w:sz w:val="28"/>
          <w:sz w:val="28"/>
          <w:szCs w:val="28"/>
          <w:rtl w:val="true"/>
          <w:lang w:bidi="fa-IR"/>
        </w:rPr>
        <w:t>استماع جنیان نسبت به قرآن، آنگونه که از ظاهر آیه استفاده می‌شود امری اعجازگونه نبوده و به شکل طبیعی صورت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جنیان، مجذوب پیام وحی با استماع آن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صَرَفْنٰا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حَضَرُوهُ قٰالُوا أَنْصِتُوا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فراخواندن به سکوت، نشانگر اشتیاق آنان به استفادۀ هرچه بیشتر از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همانند انسان نیازمند سکوت و آرامش برای درک مفاهیم</w:t>
      </w:r>
    </w:p>
    <w:p>
      <w:pPr>
        <w:pStyle w:val="BookText"/>
        <w:rPr/>
      </w:pPr>
      <w:r>
        <w:rPr>
          <w:rFonts w:ascii="Amiri" w:hAnsi="Amiri" w:eastAsia="Amiri" w:cs="Amiri"/>
          <w:color w:val="111111"/>
          <w:sz w:val="28"/>
          <w:sz w:val="28"/>
          <w:szCs w:val="28"/>
          <w:rtl w:val="true"/>
          <w:lang w:bidi="ar-SA"/>
        </w:rPr>
        <w:t>فَلَمّٰا حَضَرُوهُ قٰالُوا أَنْصِتُوا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فراخواندن به سکوت برای فهم بهتر و دقیق‌تر سخن است؛ هرچند تلاش برای فهم بهتر، خود احترام نهادن بر سخن و گوینده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مفاهیم قرآن، قابل فهم برای جنیان</w:t>
      </w:r>
    </w:p>
    <w:p>
      <w:pPr>
        <w:pStyle w:val="BookText"/>
        <w:rPr/>
      </w:pPr>
      <w:r>
        <w:rPr>
          <w:rFonts w:ascii="Amiri" w:hAnsi="Amiri" w:eastAsia="Amiri" w:cs="Amiri"/>
          <w:color w:val="111111"/>
          <w:sz w:val="28"/>
          <w:sz w:val="28"/>
          <w:szCs w:val="28"/>
          <w:rtl w:val="true"/>
          <w:lang w:bidi="ar-SA"/>
        </w:rPr>
        <w:t>یَسْتَمِعُونَ الْقُرْآنَ فَلَمّٰا حَضَرُوهُ قٰالُوا أَنْصِتُوا</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فهم و درک جنیان نسبت به مفاهیم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پی‌بردن جنیان به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استماع کلام وحی</w:t>
      </w:r>
    </w:p>
    <w:p>
      <w:pPr>
        <w:pStyle w:val="BookText"/>
        <w:rPr/>
      </w:pPr>
      <w:r>
        <w:rPr>
          <w:rFonts w:ascii="Amiri" w:hAnsi="Amiri" w:eastAsia="Amiri" w:cs="Amiri"/>
          <w:color w:val="111111"/>
          <w:sz w:val="28"/>
          <w:sz w:val="28"/>
          <w:szCs w:val="28"/>
          <w:rtl w:val="true"/>
          <w:lang w:bidi="ar-SA"/>
        </w:rPr>
        <w:t>فَلَمّٰا حَضَرُوهُ قٰالُوا أَنْصِتُوا فَلَمّٰا قُضِیَ وَلَّوْا إِلیٰ قَوْمِهِمْ مُنْذِرِینَ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خود جنیان، انذارها را پذیرفتند و به آن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جنیان مؤمن، به سوی قومشان با پیام انذار و هدایت</w:t>
      </w:r>
    </w:p>
    <w:p>
      <w:pPr>
        <w:pStyle w:val="BookText"/>
        <w:rPr/>
      </w:pPr>
      <w:r>
        <w:rPr>
          <w:rFonts w:ascii="Amiri" w:hAnsi="Amiri" w:eastAsia="Amiri" w:cs="Amiri"/>
          <w:color w:val="111111"/>
          <w:sz w:val="28"/>
          <w:sz w:val="28"/>
          <w:szCs w:val="28"/>
          <w:rtl w:val="true"/>
          <w:lang w:bidi="ar-SA"/>
        </w:rPr>
        <w:t>وَلَّوْا إِلیٰ قَوْمِهِمْ مُنْذِرِینَ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دارای زندگی اجتماعی و روابط جمعی</w:t>
      </w:r>
    </w:p>
    <w:p>
      <w:pPr>
        <w:pStyle w:val="BookText"/>
        <w:rPr/>
      </w:pPr>
      <w:r>
        <w:rPr>
          <w:rFonts w:ascii="Amiri" w:hAnsi="Amiri" w:eastAsia="Amiri" w:cs="Amiri"/>
          <w:color w:val="111111"/>
          <w:sz w:val="28"/>
          <w:sz w:val="28"/>
          <w:szCs w:val="28"/>
          <w:rtl w:val="true"/>
          <w:lang w:bidi="ar-SA"/>
        </w:rPr>
        <w:t xml:space="preserve">نَفَراً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إِلیٰ قَوْمِهِمْ مُنْذِرِینَ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مهم‌ترین و بارزترین پیام قرآن برای جنیان</w:t>
      </w:r>
    </w:p>
    <w:p>
      <w:pPr>
        <w:pStyle w:val="BookText"/>
        <w:rPr/>
      </w:pPr>
      <w:r>
        <w:rPr>
          <w:rFonts w:ascii="Amiri" w:hAnsi="Amiri" w:eastAsia="Amiri" w:cs="Amiri"/>
          <w:color w:val="111111"/>
          <w:sz w:val="28"/>
          <w:sz w:val="28"/>
          <w:szCs w:val="28"/>
          <w:rtl w:val="true"/>
          <w:lang w:bidi="ar-SA"/>
        </w:rPr>
        <w:t xml:space="preserve">فَلَمّٰا حَضَرُوهُ قٰالُوا 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إِلیٰ قَوْمِهِمْ مُنْذِرِینَ</w:t>
      </w:r>
    </w:p>
    <w:p>
      <w:pPr>
        <w:pStyle w:val="BookText"/>
        <w:rPr/>
      </w:pPr>
      <w:r>
        <w:rPr>
          <w:rFonts w:ascii="IRNazanin" w:hAnsi="IRNazanin" w:eastAsia="IRNazanin"/>
          <w:color w:val="111111"/>
          <w:sz w:val="28"/>
          <w:sz w:val="28"/>
          <w:szCs w:val="28"/>
          <w:rtl w:val="true"/>
          <w:lang w:bidi="fa-IR"/>
        </w:rPr>
        <w:t>تنها صفتی که خداوند برای جنیان، یاد کرده، این است که آنان پس از شنیدن آیات قرآن، با روحیۀ انذارگری و به انگیزه انذار به سوی قومشان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دین و مبارزه با گمراهی، از لوازم ایمان و پذیرش قرآن</w:t>
      </w:r>
    </w:p>
    <w:p>
      <w:pPr>
        <w:pStyle w:val="BookText"/>
        <w:rPr/>
      </w:pPr>
      <w:r>
        <w:rPr>
          <w:rFonts w:ascii="Amiri" w:hAnsi="Amiri" w:eastAsia="Amiri" w:cs="Amiri"/>
          <w:color w:val="111111"/>
          <w:sz w:val="28"/>
          <w:sz w:val="28"/>
          <w:szCs w:val="28"/>
          <w:rtl w:val="true"/>
          <w:lang w:bidi="ar-SA"/>
        </w:rPr>
        <w:t xml:space="preserve">یَسْتَمِعُونَ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وَلَّوْا إِلیٰ قَوْمِهِمْ مُنْذِرِینَ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قُضِیَ 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پس از فهم پیام وحی و قبول آن، نوبت اقدام برای هدایت خلق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همانند آدمیان، گرفتار گمراهی و گناه و نیازمند هدایت‌گران و</w:t>
      </w:r>
      <w:bookmarkStart w:id="648" w:name="pg19707_220755"/>
    </w:p>
    <w:p>
      <w:pPr>
        <w:pStyle w:val="BookText"/>
        <w:rPr/>
      </w:pPr>
      <w:bookmarkEnd w:id="648"/>
      <w:r>
        <w:rPr>
          <w:rFonts w:ascii="IRNazanin" w:hAnsi="IRNazanin" w:eastAsia="IRNazanin"/>
          <w:color w:val="111111"/>
          <w:sz w:val="28"/>
          <w:sz w:val="28"/>
          <w:szCs w:val="28"/>
          <w:rtl w:val="true"/>
          <w:lang w:bidi="fa-IR"/>
        </w:rPr>
        <w:t>بیم‌دهندگان</w:t>
      </w:r>
    </w:p>
    <w:p>
      <w:pPr>
        <w:pStyle w:val="BookText"/>
        <w:rPr/>
      </w:pPr>
      <w:r>
        <w:rPr>
          <w:rFonts w:ascii="Amiri" w:hAnsi="Amiri" w:eastAsia="Amiri" w:cs="Amiri"/>
          <w:color w:val="111111"/>
          <w:sz w:val="28"/>
          <w:sz w:val="28"/>
          <w:szCs w:val="28"/>
          <w:rtl w:val="true"/>
          <w:lang w:bidi="ar-SA"/>
        </w:rPr>
        <w:t>وَلَّوْا إِلیٰ قَوْمِهِمْ 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جایی معنا دارد که گناه و انحرافی وجود داشته و یا زمینۀ آن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جن و انس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سوی همۀ آنان</w:t>
      </w:r>
    </w:p>
    <w:p>
      <w:pPr>
        <w:pStyle w:val="BookText"/>
        <w:rPr/>
      </w:pPr>
      <w:r>
        <w:rPr>
          <w:rFonts w:ascii="Amiri" w:hAnsi="Amiri" w:eastAsia="Amiri" w:cs="Amiri"/>
          <w:color w:val="111111"/>
          <w:sz w:val="28"/>
          <w:sz w:val="28"/>
          <w:szCs w:val="28"/>
          <w:rtl w:val="true"/>
          <w:lang w:bidi="ar-SA"/>
        </w:rPr>
        <w:t xml:space="preserve">إِذْ صَرَفْنٰا إِلَیْکَ نَفَراً مِنَ الْجِنِّ یَسْتَمِعُونَ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إِلیٰ قَوْمِهِمْ مُنْذِرِینَ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همانند انسان، دارای شعور و اراده و تکلیف</w:t>
      </w:r>
    </w:p>
    <w:p>
      <w:pPr>
        <w:pStyle w:val="BookText"/>
        <w:rPr/>
      </w:pPr>
      <w:r>
        <w:rPr>
          <w:rFonts w:ascii="Amiri" w:hAnsi="Amiri" w:eastAsia="Amiri" w:cs="Amiri"/>
          <w:color w:val="111111"/>
          <w:sz w:val="28"/>
          <w:sz w:val="28"/>
          <w:szCs w:val="28"/>
          <w:rtl w:val="true"/>
          <w:lang w:bidi="ar-SA"/>
        </w:rPr>
        <w:t xml:space="preserve">وَ إِذْ صَرَفْنٰا إِلَیْکَ نَفَراً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إِلیٰ قَوْمِهِمْ مُنْذِرِینَ</w:t>
      </w:r>
    </w:p>
    <w:p>
      <w:pPr>
        <w:pStyle w:val="BookText"/>
        <w:rPr/>
      </w:pPr>
      <w:r>
        <w:rPr>
          <w:rFonts w:ascii="IRNazanin" w:hAnsi="IRNazanin" w:eastAsia="IRNazanin"/>
          <w:color w:val="111111"/>
          <w:sz w:val="28"/>
          <w:sz w:val="28"/>
          <w:szCs w:val="28"/>
          <w:rtl w:val="true"/>
          <w:lang w:bidi="fa-IR"/>
        </w:rPr>
        <w:t>استماع قرآن، ایمان به آن و انذار دیگران، گویای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 ایمان گروهی از جنیان، به مجرد شنیدن قرآن، تعریضی به مشرکان لجوج و حق‌ستیز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صَرَفْنٰا إِلَیْکَ نَفَراً مِنَ الْجِنِّ</w:t>
      </w:r>
    </w:p>
    <w:p>
      <w:pPr>
        <w:pStyle w:val="BookText"/>
        <w:rPr/>
      </w:pPr>
      <w:r>
        <w:rPr>
          <w:rFonts w:ascii="IRNazanin" w:hAnsi="IRNazanin" w:eastAsia="IRNazanin"/>
          <w:color w:val="111111"/>
          <w:sz w:val="28"/>
          <w:sz w:val="28"/>
          <w:szCs w:val="28"/>
          <w:rtl w:val="true"/>
          <w:lang w:bidi="fa-IR"/>
        </w:rPr>
        <w:t>با توجه به این‌که آیات پیشین، تماماً هشدار به مشرکان بود؛ این آیه نیز در بردارندۀ تعریض و سرزنش برای آنان است؛ زیرا جنیان پیغام قرآن را شنیده و پذیرفتند؛ ولی آنان چنین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روی آوری جنیان برای استماع قرآن شایان یاد و یادآوری</w:t>
      </w:r>
    </w:p>
    <w:p>
      <w:pPr>
        <w:pStyle w:val="BookText"/>
        <w:rPr/>
      </w:pPr>
      <w:r>
        <w:rPr>
          <w:rFonts w:ascii="Amiri" w:hAnsi="Amiri" w:eastAsia="Amiri" w:cs="Amiri"/>
          <w:color w:val="111111"/>
          <w:sz w:val="28"/>
          <w:sz w:val="28"/>
          <w:szCs w:val="28"/>
          <w:rtl w:val="true"/>
          <w:lang w:bidi="ar-SA"/>
        </w:rPr>
        <w:t>وَ إِذْ صَرَفْنٰا إِلَیْکَ نَفَراً مِنَ الْجِنِّ یَسْتَمِعُونَ الْقُرْآنَ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زمانی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اراده؛ انذار؛ انسان؛ ایمان؛ تبلیغ؛ تکلیف؛ تلاوت؛ جامعه؛ جن؛ حق؛ درک؛ دین؛ رسالت؛ زندگی؛ سخن؛ سکوت؛ شرک؛ شعور؛ ضلالت؛ قرآن؛ قصه در قرآن؛ گناه؛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649" w:name="__RefHeading___Toc1643540_2314609296"/>
      <w:bookmarkStart w:id="650" w:name="_Toc225"/>
      <w:bookmarkEnd w:id="649"/>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30</w:t>
      </w:r>
      <w:r>
        <w:rPr>
          <w:rtl w:val="true"/>
        </w:rPr>
        <w:t>]</w:t>
      </w:r>
      <w:bookmarkEnd w:id="650"/>
    </w:p>
    <w:p>
      <w:pPr>
        <w:pStyle w:val="BookText"/>
        <w:rPr/>
      </w:pP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ما کتابی را شنیدیم که پس از موسی نازل شده و آنچه را که پیش از آن بوده است تصدیق می‌کند، و به سوی حق و به راهی راست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مؤمن، در تلاش برای هدایت جامعۀ خود به سوی قرآن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قَوْمَنٰا إِنّٰا سَمِعْنٰا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انذارگر، پیام‌آور نزول کتابی آسمانی پس از تورات، برای قوم خویش</w:t>
      </w:r>
    </w:p>
    <w:p>
      <w:pPr>
        <w:pStyle w:val="BookText"/>
        <w:rPr/>
      </w:pP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أُنْزِلَ مِنْ بَعْدِ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پیشتاز و گرویده به قرآن، برخوردار از موقعیتی ویژه در میان قوم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قَوْمَنٰا إِنّٰا سَمِعْنٰا</w:t>
      </w:r>
    </w:p>
    <w:p>
      <w:pPr>
        <w:pStyle w:val="BookText"/>
        <w:rPr/>
      </w:pPr>
      <w:r>
        <w:rPr>
          <w:rFonts w:ascii="IRNazanin" w:hAnsi="IRNazanin" w:eastAsia="IRNazanin"/>
          <w:color w:val="111111"/>
          <w:sz w:val="28"/>
          <w:sz w:val="28"/>
          <w:szCs w:val="28"/>
          <w:rtl w:val="true"/>
          <w:lang w:bidi="fa-IR"/>
        </w:rPr>
        <w:t xml:space="preserve">از لحن آیۀ شریفه و موضع بالای جنیان در خطاب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 به دست آورد که آنان علاوه بر داشتن پیامی بزرگ، جایگاهی والا در میان قوم‌شان داشته‌اند و چه بسا انتخاب آنان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جهت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جن،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او</w:t>
      </w:r>
    </w:p>
    <w:p>
      <w:pPr>
        <w:pStyle w:val="BookText"/>
        <w:rPr/>
      </w:pPr>
      <w:r>
        <w:rPr>
          <w:rFonts w:ascii="Amiri" w:hAnsi="Amiri" w:eastAsia="Amiri" w:cs="Amiri"/>
          <w:color w:val="111111"/>
          <w:sz w:val="28"/>
          <w:sz w:val="28"/>
          <w:szCs w:val="28"/>
          <w:rtl w:val="true"/>
          <w:lang w:bidi="ar-SA"/>
        </w:rPr>
        <w:t>إِنّٰا سَمِعْنٰا کِتٰاباً أُنْزِلَ مِنْ بَعْدِ مُوسیٰ مُصَدِّقاً لِمٰا بَیْنَ یَدَیْهِ</w:t>
      </w:r>
    </w:p>
    <w:p>
      <w:pPr>
        <w:pStyle w:val="BookText"/>
        <w:rPr/>
      </w:pPr>
      <w:r>
        <w:rPr>
          <w:rFonts w:ascii="IRNazanin" w:hAnsi="IRNazanin" w:eastAsia="IRNazanin"/>
          <w:color w:val="111111"/>
          <w:sz w:val="28"/>
          <w:sz w:val="28"/>
          <w:szCs w:val="28"/>
          <w:rtl w:val="true"/>
          <w:lang w:bidi="fa-IR"/>
        </w:rPr>
        <w:t>انذارگران جن برای گرایش دادن قوم خویش به قرآن، تصدیق‌گری آن برای تورات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صورتی ثمربخش است که جامعۀ جن، به تورات معتقد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کتاب‌های آسمانی قبل از قرآن</w:t>
      </w:r>
    </w:p>
    <w:p>
      <w:pPr>
        <w:pStyle w:val="BookText"/>
        <w:rPr/>
      </w:pPr>
      <w:r>
        <w:rPr>
          <w:rFonts w:ascii="Amiri" w:hAnsi="Amiri" w:eastAsia="Amiri" w:cs="Amiri"/>
          <w:color w:val="111111"/>
          <w:sz w:val="28"/>
          <w:sz w:val="28"/>
          <w:szCs w:val="28"/>
          <w:rtl w:val="true"/>
          <w:lang w:bidi="ar-SA"/>
        </w:rPr>
        <w:t>قٰالُوا یٰا قَوْمَنٰا إِنّٰا سَمِعْنٰا کِتٰاباً أُنْزِلَ مِنْ بَعْدِ مُوسیٰ</w:t>
      </w:r>
    </w:p>
    <w:p>
      <w:pPr>
        <w:pStyle w:val="BookText"/>
        <w:rPr/>
      </w:pPr>
      <w:r>
        <w:rPr>
          <w:rFonts w:ascii="IRNazanin" w:hAnsi="IRNazanin" w:eastAsia="IRNazanin"/>
          <w:color w:val="111111"/>
          <w:sz w:val="28"/>
          <w:sz w:val="28"/>
          <w:szCs w:val="28"/>
          <w:rtl w:val="true"/>
          <w:lang w:bidi="fa-IR"/>
        </w:rPr>
        <w:t xml:space="preserve">از این‌که در میان تمامی کتاب‌های آسمانی پیشین و حتی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یاد شده، مطلب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جن و انس و مشترک میان آنان</w:t>
      </w:r>
    </w:p>
    <w:p>
      <w:pPr>
        <w:pStyle w:val="BookText"/>
        <w:rPr/>
      </w:pPr>
      <w:r>
        <w:rPr>
          <w:rFonts w:ascii="Amiri" w:hAnsi="Amiri" w:eastAsia="Amiri" w:cs="Amiri"/>
          <w:color w:val="111111"/>
          <w:sz w:val="28"/>
          <w:sz w:val="28"/>
          <w:szCs w:val="28"/>
          <w:rtl w:val="true"/>
          <w:lang w:bidi="ar-SA"/>
        </w:rPr>
        <w:t>قٰالُوا یٰا قَوْمَنٰا إِنّٰا سَمِعْنٰا کِتٰاباً أُنْزِلَ مِنْ بَعْدِ مُوسیٰ</w:t>
      </w:r>
    </w:p>
    <w:p>
      <w:pPr>
        <w:pStyle w:val="BookText"/>
        <w:rPr/>
      </w:pPr>
      <w:r>
        <w:rPr>
          <w:rFonts w:ascii="IRNazanin" w:hAnsi="IRNazanin" w:eastAsia="IRNazanin"/>
          <w:color w:val="111111"/>
          <w:sz w:val="28"/>
          <w:sz w:val="28"/>
          <w:szCs w:val="28"/>
          <w:rtl w:val="true"/>
          <w:lang w:bidi="fa-IR"/>
        </w:rPr>
        <w:t>از سخنان انذارگران جن، استفاده می‌شود که آنان قبل از قرآن،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او ایمان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محتوای آسمانی آن، کافی برای اثبات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یَسْتَمِعُونَ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کِتٰاباً أُنْزِلَ 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w:t>
      </w:r>
    </w:p>
    <w:p>
      <w:pPr>
        <w:pStyle w:val="BookText"/>
        <w:rPr/>
      </w:pPr>
      <w:r>
        <w:rPr>
          <w:rFonts w:ascii="IRNazanin" w:hAnsi="IRNazanin" w:eastAsia="IRNazanin"/>
          <w:color w:val="111111"/>
          <w:sz w:val="28"/>
          <w:sz w:val="28"/>
          <w:szCs w:val="28"/>
          <w:rtl w:val="true"/>
          <w:lang w:bidi="fa-IR"/>
        </w:rPr>
        <w:t>برداشت بالا با توجه به دو نکته است زیر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پیشتاز جن، فقط با استماع قرآن به آسمانی بودن آن و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دعوت قوم، باز بر محتوای پیام قرآن تکیه نمودند؛ نه بر معجزه و نظائر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تصدیق کنندۀ کتاب‌های آسمانی پیشین</w:t>
      </w:r>
    </w:p>
    <w:p>
      <w:pPr>
        <w:pStyle w:val="BookText"/>
        <w:rPr/>
      </w:pPr>
      <w:r>
        <w:rPr>
          <w:rFonts w:ascii="Amiri" w:hAnsi="Amiri" w:eastAsia="Amiri" w:cs="Amiri"/>
          <w:color w:val="111111"/>
          <w:sz w:val="28"/>
          <w:sz w:val="28"/>
          <w:szCs w:val="28"/>
          <w:rtl w:val="true"/>
          <w:lang w:bidi="ar-SA"/>
        </w:rPr>
        <w:t>کِتٰاباً أُنْزِلَ مِنْ بَعْدِ مُوسیٰ مُصَدِّقاً لِمٰا بَیْنَ یَدَیْهِ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هماهنگی کتاب‌های آسمانی در هدایت‌گری به سوی حق و راه راست</w:t>
      </w:r>
    </w:p>
    <w:p>
      <w:pPr>
        <w:pStyle w:val="BookText"/>
        <w:rPr/>
      </w:pPr>
      <w:r>
        <w:rPr>
          <w:rFonts w:ascii="Amiri" w:hAnsi="Amiri" w:eastAsia="Amiri" w:cs="Amiri"/>
          <w:color w:val="111111"/>
          <w:sz w:val="28"/>
          <w:sz w:val="28"/>
          <w:szCs w:val="28"/>
          <w:rtl w:val="true"/>
          <w:lang w:bidi="ar-SA"/>
        </w:rPr>
        <w:t xml:space="preserve">سَمِعْنٰا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یَهْدِی إِلَی الْحَقِّ وَ إِلیٰ طَرِیقٍ مُسْتَقِیمٍ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عدم تناقض را می‌رساند و این هماهنگی، در پیام‌های اصولی است که همان هدایت به حق و راه مستقیم می‌باشد</w:t>
      </w:r>
      <w:r>
        <w:rPr>
          <w:rFonts w:eastAsia="IRNazanin" w:cs="IRNazanin"/>
          <w:color w:val="111111"/>
          <w:sz w:val="28"/>
          <w:szCs w:val="28"/>
          <w:rtl w:val="true"/>
          <w:lang w:bidi="fa-IR"/>
        </w:rPr>
        <w:t>.</w:t>
      </w:r>
      <w:bookmarkStart w:id="651" w:name="pg19707_220757"/>
    </w:p>
    <w:p>
      <w:pPr>
        <w:pStyle w:val="BookText"/>
        <w:rPr/>
      </w:pPr>
      <w:bookmarkEnd w:id="65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قرآن با کتاب‌های آسمانی پیشین، دلیل آسمانی بودن آن</w:t>
      </w:r>
    </w:p>
    <w:p>
      <w:pPr>
        <w:pStyle w:val="BookText"/>
        <w:rPr/>
      </w:pPr>
      <w:r>
        <w:rPr>
          <w:rFonts w:ascii="Amiri" w:hAnsi="Amiri" w:eastAsia="Amiri" w:cs="Amiri"/>
          <w:color w:val="111111"/>
          <w:sz w:val="28"/>
          <w:sz w:val="28"/>
          <w:szCs w:val="28"/>
          <w:rtl w:val="true"/>
          <w:lang w:bidi="ar-SA"/>
        </w:rPr>
        <w:t xml:space="preserve">یٰا قَوْمَنٰا إِنّٰا سَمِعْنٰا کِتٰاباً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 xml:space="preserve">جنیان با استناد به هماهنگی قرآن با کتاب آسمانی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بودند تا آسمانی بودن قرآن را به همنوعانشان اثبات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به سوی حق و راه مستقیم، اصیل‌ترین ویژگی قرآن و هر کتاب آسمانی</w:t>
      </w:r>
    </w:p>
    <w:p>
      <w:pPr>
        <w:pStyle w:val="BookText"/>
        <w:rPr/>
      </w:pPr>
      <w:r>
        <w:rPr>
          <w:rFonts w:ascii="Amiri" w:hAnsi="Amiri" w:eastAsia="Amiri" w:cs="Amiri"/>
          <w:color w:val="111111"/>
          <w:sz w:val="28"/>
          <w:sz w:val="28"/>
          <w:szCs w:val="28"/>
          <w:rtl w:val="true"/>
          <w:lang w:bidi="ar-SA"/>
        </w:rPr>
        <w:t>کِتٰاباً أُنْزِلَ مِنْ بَعْدِ مُوسیٰ مُصَدِّقاً لِمٰا بَیْنَ یَدَیْهِ یَهْدِی إِلَی الْحَقِّ وَ إِلیٰ طَرِیقٍ مُسْتَقِیمٍ</w:t>
      </w:r>
    </w:p>
    <w:p>
      <w:pPr>
        <w:pStyle w:val="BookText"/>
        <w:rPr/>
      </w:pPr>
      <w:r>
        <w:rPr>
          <w:rFonts w:ascii="IRNazanin" w:hAnsi="IRNazanin" w:eastAsia="IRNazanin"/>
          <w:color w:val="111111"/>
          <w:sz w:val="28"/>
          <w:sz w:val="28"/>
          <w:szCs w:val="28"/>
          <w:rtl w:val="true"/>
          <w:lang w:bidi="fa-IR"/>
        </w:rPr>
        <w:t>ابتدا قرآن با کتاب‌های آسمانی هماهنگ معرفی شده و سپس به عنوان اصیل‌ترین بُعد هماهنگی آن دو، هدایت‌گری به سوی حق و راه مستقیم مورد تصریح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درستی و راستی، مفاهیمی واحد در فرهنگ جن و انس و نه اموری اعتباری و نسبی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قَوْمَنٰا إِنّٰا سَمِعْنٰا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 وَ إِلیٰ طَرِیقٍ مُسْتَقِیمٍ</w:t>
      </w:r>
    </w:p>
    <w:p>
      <w:pPr>
        <w:pStyle w:val="BookText"/>
        <w:rPr/>
      </w:pPr>
      <w:r>
        <w:rPr>
          <w:rFonts w:ascii="IRNazanin" w:hAnsi="IRNazanin" w:eastAsia="IRNazanin"/>
          <w:color w:val="111111"/>
          <w:sz w:val="28"/>
          <w:sz w:val="28"/>
          <w:szCs w:val="28"/>
          <w:rtl w:val="true"/>
          <w:lang w:bidi="fa-IR"/>
        </w:rPr>
        <w:t>قرآن، گرچه بر انس نازل شده و هدایت‌گر انسان به سوی حق و راه مستقیم است؛ اما جنیان نیز همان پیام، مفاهیم و تعالیم را، حق و راه مستقیم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حق و راه مستقیم، در بینش جن و انس و در فهم و ادراک آنان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هدایت‌های قرآن، در دو بُعد عقیده و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إِلَی الْحَقِّ وَ إِلیٰ طَرِیقٍ مُسْتَقِیمٍ</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حقایق عقیدتی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شیوه‌های عملی و تکالیف جوارحی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تبلیغ؛ تورات؛ جن؛ حق؛ دین؛ صداقت؛ صراط مستقیم؛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آسمانی؛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 یهود</w:t>
      </w:r>
    </w:p>
    <w:p>
      <w:pPr>
        <w:pStyle w:val="Heading3"/>
        <w:numPr>
          <w:ilvl w:val="2"/>
          <w:numId w:val="1"/>
        </w:numPr>
        <w:rPr/>
      </w:pPr>
      <w:bookmarkStart w:id="652" w:name="__RefHeading___Toc1643542_2314609296"/>
      <w:bookmarkStart w:id="653" w:name="_Toc226"/>
      <w:bookmarkEnd w:id="652"/>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31</w:t>
      </w:r>
      <w:r>
        <w:rPr>
          <w:rtl w:val="true"/>
        </w:rPr>
        <w:t>]</w:t>
      </w:r>
      <w:bookmarkEnd w:id="653"/>
    </w:p>
    <w:p>
      <w:pPr>
        <w:pStyle w:val="BookText"/>
        <w:rPr/>
      </w:pP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ای قوم ما، دعوت‌کنندۀ خدا را اجابت کنید و به او ایمان بیاورید،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ببخشد و شما را از عذابی دردناک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جنیان ایمان‌آورده به قرآن، از قوم خود برای گرویدن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قَوْمَنٰا أَجِیبُوا دٰاعِیَ اللّٰهِ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را به سوی خدا</w:t>
      </w:r>
    </w:p>
    <w:p>
      <w:pPr>
        <w:pStyle w:val="BookText"/>
        <w:rPr/>
      </w:pP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 حق و دعوت‌کنندۀ خلق به سوی خداوند</w:t>
      </w:r>
    </w:p>
    <w:p>
      <w:pPr>
        <w:pStyle w:val="BookText"/>
        <w:rPr/>
      </w:pPr>
      <w:r>
        <w:rPr>
          <w:rFonts w:ascii="Amiri" w:hAnsi="Amiri" w:eastAsia="Amiri" w:cs="Amiri"/>
          <w:color w:val="111111"/>
          <w:sz w:val="28"/>
          <w:sz w:val="28"/>
          <w:szCs w:val="28"/>
          <w:rtl w:val="true"/>
          <w:lang w:bidi="ar-SA"/>
        </w:rPr>
        <w:t>أَجِیبُوا دٰاعِیَ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جنیان قبل از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خداوند</w:t>
      </w:r>
    </w:p>
    <w:p>
      <w:pPr>
        <w:pStyle w:val="BookText"/>
        <w:rPr/>
      </w:pPr>
      <w:r>
        <w:rPr>
          <w:rFonts w:ascii="Amiri" w:hAnsi="Amiri" w:eastAsia="Amiri" w:cs="Amiri"/>
          <w:color w:val="111111"/>
          <w:sz w:val="28"/>
          <w:sz w:val="28"/>
          <w:szCs w:val="28"/>
          <w:rtl w:val="true"/>
          <w:lang w:bidi="ar-SA"/>
        </w:rPr>
        <w:t>أَجِیبُوا دٰاعِیَ اللّٰهِ</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خداوند در نظر جنیان، یقینی تلقی شده و از آنان خواسته شده است تا به پیامبری که به سوی خداوند دعوت می‌کند،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پیام مبلغان الهی،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أَجِیبُوا دٰاعِیَ اللّٰهِ وَ آمِنُوا بِهِ</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مستقل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کردد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مؤمن جن، نوید دهندۀ قوم خویش به غفران الهی و رهایی از عذاب، در پرتو ایمان</w:t>
      </w:r>
    </w:p>
    <w:p>
      <w:pPr>
        <w:pStyle w:val="BookText"/>
        <w:rPr/>
      </w:pPr>
      <w:r>
        <w:rPr>
          <w:rFonts w:ascii="Amiri" w:hAnsi="Amiri" w:eastAsia="Amiri" w:cs="Amiri"/>
          <w:color w:val="111111"/>
          <w:sz w:val="28"/>
          <w:sz w:val="28"/>
          <w:szCs w:val="28"/>
          <w:rtl w:val="true"/>
          <w:lang w:bidi="ar-SA"/>
        </w:rPr>
        <w:t xml:space="preserve">یٰا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بِهِ یَغْفِرْ لَکُمْ مِنْ ذُنُوبِکُمْ وَ یُجِرْکُمْ مِنْ عَذٰابٍ أَلِیمٍ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اجابت دعوت او، باعث غفران خطاها و لغزش‌ها و رهایی از عذاب دوزخ</w:t>
      </w:r>
    </w:p>
    <w:p>
      <w:pPr>
        <w:pStyle w:val="BookText"/>
        <w:rPr/>
      </w:pPr>
      <w:r>
        <w:rPr>
          <w:rFonts w:ascii="Amiri" w:hAnsi="Amiri" w:eastAsia="Amiri" w:cs="Amiri"/>
          <w:color w:val="111111"/>
          <w:sz w:val="28"/>
          <w:sz w:val="28"/>
          <w:szCs w:val="28"/>
          <w:rtl w:val="true"/>
          <w:lang w:bidi="ar-SA"/>
        </w:rPr>
        <w:t>وَ آمِنُوا بِهِ یَغْفِرْ لَکُمْ مِنْ ذُنُوبِکُمْ وَ یُجِرْکُمْ مِنْ عَذٰابٍ أَلِیمٍ</w:t>
      </w:r>
    </w:p>
    <w:p>
      <w:pPr>
        <w:pStyle w:val="BookText"/>
        <w:rPr/>
      </w:pPr>
      <w:r>
        <w:rPr>
          <w:rFonts w:ascii="IRNazanin" w:hAnsi="IRNazanin" w:eastAsia="IRNazanin"/>
          <w:color w:val="111111"/>
          <w:sz w:val="28"/>
          <w:sz w:val="28"/>
          <w:szCs w:val="28"/>
          <w:rtl w:val="true"/>
          <w:lang w:bidi="fa-IR"/>
        </w:rPr>
        <w:t>از مترتب شدن غفران بر ایمان،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زمینه‌ساز بهره‌وری از غفران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بِهِ یَغْفِرْ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گنه‌کار و عصیانگر، در میان جنیان</w:t>
      </w:r>
    </w:p>
    <w:p>
      <w:pPr>
        <w:pStyle w:val="BookText"/>
        <w:rPr/>
      </w:pPr>
      <w:r>
        <w:rPr>
          <w:rFonts w:ascii="Amiri" w:hAnsi="Amiri" w:eastAsia="Amiri" w:cs="Amiri"/>
          <w:color w:val="111111"/>
          <w:sz w:val="28"/>
          <w:sz w:val="28"/>
          <w:szCs w:val="28"/>
          <w:rtl w:val="true"/>
          <w:lang w:bidi="ar-SA"/>
        </w:rPr>
        <w:t>یَغْفِرْ لَکُمْ مِنْ ذُنُوبِکُمْ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نیازمند غفران الهی، همانند آدمیان</w:t>
      </w:r>
    </w:p>
    <w:p>
      <w:pPr>
        <w:pStyle w:val="BookText"/>
        <w:rPr/>
      </w:pPr>
      <w:r>
        <w:rPr>
          <w:rFonts w:ascii="Amiri" w:hAnsi="Amiri" w:eastAsia="Amiri" w:cs="Amiri"/>
          <w:color w:val="111111"/>
          <w:sz w:val="28"/>
          <w:sz w:val="28"/>
          <w:szCs w:val="28"/>
          <w:rtl w:val="true"/>
          <w:lang w:bidi="ar-SA"/>
        </w:rPr>
        <w:t>وَ آمِنُوا بِهِ یَغْفِرْ لَکُمْ مِنْ ذُنُوبِکُمْ وَ یُجِرْکُمْ مِنْ عَذٰابٍ أَلِیمٍ</w:t>
      </w:r>
    </w:p>
    <w:p>
      <w:pPr>
        <w:pStyle w:val="BookText"/>
        <w:rPr/>
      </w:pPr>
      <w:r>
        <w:rPr>
          <w:rFonts w:ascii="IRNazanin" w:hAnsi="IRNazanin" w:eastAsia="IRNazanin"/>
          <w:color w:val="111111"/>
          <w:sz w:val="28"/>
          <w:sz w:val="28"/>
          <w:szCs w:val="28"/>
          <w:rtl w:val="true"/>
          <w:lang w:bidi="fa-IR"/>
        </w:rPr>
        <w:t>وعدۀ غفران، نشانگر نیاز است؛ چه این‌که اگر نیازی در کار نباشد، نوید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برخی از گناهان، قابل بخشش در پرتو ایمان و اعتقاد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أَجِیبُوا دٰاعِیَ اللّٰهِ وَ آمِنُوا بِهِ یَغْفِرْ لَکُمْ مِنْ ذُنُوبِکُمْ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 و این احتمال وجود</w:t>
      </w:r>
      <w:bookmarkStart w:id="654" w:name="pg19707_220759"/>
    </w:p>
    <w:p>
      <w:pPr>
        <w:pStyle w:val="BookText"/>
        <w:rPr/>
      </w:pPr>
      <w:bookmarkEnd w:id="654"/>
      <w:r>
        <w:rPr>
          <w:rFonts w:ascii="IRNazanin" w:hAnsi="IRNazanin" w:eastAsia="IRNazanin"/>
          <w:color w:val="111111"/>
          <w:sz w:val="28"/>
          <w:sz w:val="28"/>
          <w:szCs w:val="28"/>
          <w:rtl w:val="true"/>
          <w:lang w:bidi="fa-IR"/>
        </w:rPr>
        <w:t>دارد که تبعیض، نظر به نوع گناه داشته باشد؛ یعنی، برخی از گناهان با ایمان آوردن بخشیده می‌شود و برخی دیگر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پناهگاه مؤمنان از آثار سخت گناهان و عذاب دردناک</w:t>
      </w:r>
    </w:p>
    <w:p>
      <w:pPr>
        <w:pStyle w:val="BookText"/>
        <w:rPr/>
      </w:pP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یُجِرْکُمْ مِنْ عَذٰابٍ أَلِیمٍ</w:t>
      </w:r>
    </w:p>
    <w:p>
      <w:pPr>
        <w:pStyle w:val="BookText"/>
        <w:rPr/>
      </w:pPr>
      <w:r>
        <w:rPr>
          <w:rFonts w:ascii="Amiri" w:hAnsi="Amiri" w:eastAsia="Amiri" w:cs="Amiri"/>
          <w:color w:val="111111"/>
          <w:sz w:val="28"/>
          <w:sz w:val="28"/>
          <w:szCs w:val="28"/>
          <w:rtl w:val="true"/>
          <w:lang w:bidi="ar-SA"/>
        </w:rPr>
        <w:t xml:space="preserve">در برداشت یاد شده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تفسیری دانسته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نیازمند بشارت و انذار و تشویق و تهدید، برای گرایش یافتن به ایمان</w:t>
      </w:r>
    </w:p>
    <w:p>
      <w:pPr>
        <w:pStyle w:val="BookText"/>
        <w:rPr/>
      </w:pPr>
      <w:r>
        <w:rPr>
          <w:rFonts w:ascii="Amiri" w:hAnsi="Amiri" w:eastAsia="Amiri" w:cs="Amiri"/>
          <w:color w:val="111111"/>
          <w:sz w:val="28"/>
          <w:sz w:val="28"/>
          <w:szCs w:val="28"/>
          <w:rtl w:val="true"/>
          <w:lang w:bidi="ar-SA"/>
        </w:rPr>
        <w:t xml:space="preserve">أَجِیبُوا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یُجِرْکُمْ مِنْ عَذٰابٍ أَلِیمٍ</w:t>
      </w:r>
    </w:p>
    <w:p>
      <w:pPr>
        <w:pStyle w:val="BookText"/>
        <w:rPr/>
      </w:pPr>
      <w:r>
        <w:rPr>
          <w:rFonts w:ascii="IRNazanin" w:hAnsi="IRNazanin" w:eastAsia="IRNazanin"/>
          <w:color w:val="111111"/>
          <w:sz w:val="28"/>
          <w:sz w:val="28"/>
          <w:szCs w:val="28"/>
          <w:rtl w:val="true"/>
          <w:lang w:bidi="fa-IR"/>
        </w:rPr>
        <w:t xml:space="preserve">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تشویق و مفهوم آن بیانگر انذار و تهدید است؛ یعنی، اگر ایمان نیاورید، پناه داده نمی‌شوید و به عذاب دردناک گرفتار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کیفر کردار برای جن، همانند آدمیان</w:t>
      </w:r>
    </w:p>
    <w:p>
      <w:pPr>
        <w:pStyle w:val="BookText"/>
        <w:rPr/>
      </w:pPr>
      <w:r>
        <w:rPr>
          <w:rFonts w:ascii="Amiri" w:hAnsi="Amiri" w:eastAsia="Amiri" w:cs="Amiri"/>
          <w:color w:val="111111"/>
          <w:sz w:val="28"/>
          <w:sz w:val="28"/>
          <w:szCs w:val="28"/>
          <w:rtl w:val="true"/>
          <w:lang w:bidi="ar-SA"/>
        </w:rPr>
        <w:t xml:space="preserve">قٰالُوا یٰا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 یَغْفِرْ لَکُمْ مِنْ ذُنُوبِکُمْ وَ یُجِرْکُمْ مِنْ عَذٰابٍ أَلِیمٍ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اگر غفران و پناه الهی نباشد، گناه آنان نیز همانند آدمیان دارای کیفری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بشارت؛ تکلیف؛ تهدید؛ جن؛ جهنم؛ حق؛ دین؛ سؤال و جواب؛ عذاب؛ عفو؛ عمل؛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655" w:name="__RefHeading___Toc1643544_2314609296"/>
      <w:bookmarkStart w:id="656" w:name="_Toc227"/>
      <w:bookmarkEnd w:id="655"/>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32</w:t>
      </w:r>
      <w:r>
        <w:rPr>
          <w:rtl w:val="true"/>
        </w:rPr>
        <w:t>]</w:t>
      </w:r>
      <w:bookmarkEnd w:id="656"/>
    </w:p>
    <w:p>
      <w:pPr>
        <w:pStyle w:val="BookText"/>
        <w:rPr/>
      </w:pP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هر کس دعوت‌کنندۀ خدا را اجابت نکند، نمی‌تواند در زمین از سلطۀ خدا خارج شود و جز خدا یاورانی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گمراهی آشکاری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اعراض‌کنندگان از دعوت پیامبران، ناتوان از مبارزه با حق و گریز از عذاب الهی</w:t>
      </w:r>
    </w:p>
    <w:p>
      <w:pPr>
        <w:pStyle w:val="BookText"/>
        <w:rPr/>
      </w:pPr>
      <w:r>
        <w:rPr>
          <w:rFonts w:ascii="Amiri" w:hAnsi="Amiri" w:eastAsia="Amiri" w:cs="Amiri"/>
          <w:color w:val="111111"/>
          <w:sz w:val="28"/>
          <w:sz w:val="28"/>
          <w:szCs w:val="28"/>
          <w:rtl w:val="true"/>
          <w:lang w:bidi="ar-SA"/>
        </w:rPr>
        <w:t>وَ مَنْ لاٰ یُجِبْ دٰاعِیَ اللّٰهِ فَلَیْسَ بِمُعْجِزٍ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جن، به اختیار و انتخاب خود آنان و نه معلول جبر</w:t>
      </w:r>
    </w:p>
    <w:p>
      <w:pPr>
        <w:pStyle w:val="BookText"/>
        <w:rPr/>
      </w:pPr>
      <w:r>
        <w:rPr>
          <w:rFonts w:ascii="Amiri" w:hAnsi="Amiri" w:eastAsia="Amiri" w:cs="Amiri"/>
          <w:color w:val="111111"/>
          <w:sz w:val="28"/>
          <w:sz w:val="28"/>
          <w:szCs w:val="28"/>
          <w:rtl w:val="true"/>
          <w:lang w:bidi="ar-SA"/>
        </w:rPr>
        <w:t>وَ مَنْ لاٰ یُجِبْ دٰاعِیَ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جنیان تشویق و تهدید شده‌اند و اجابت و عدم اجابت به خود آنان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bookmarkStart w:id="657" w:name="pg19707_220760"/>
    </w:p>
    <w:p>
      <w:pPr>
        <w:pStyle w:val="BookText"/>
        <w:rPr/>
      </w:pPr>
      <w:bookmarkEnd w:id="65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قرارگاه اصلی 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لاٰ یُجِبْ دٰاعِیَ اللّٰهِ فَلَیْسَ بِمُعْجِزٍ فِی الْأَرْضِ</w:t>
      </w:r>
    </w:p>
    <w:p>
      <w:pPr>
        <w:pStyle w:val="BookText"/>
        <w:rPr/>
      </w:pPr>
      <w:r>
        <w:rPr>
          <w:rFonts w:ascii="Amiri" w:hAnsi="Amiri" w:eastAsia="Amiri" w:cs="Amiri"/>
          <w:color w:val="111111"/>
          <w:sz w:val="28"/>
          <w:sz w:val="28"/>
          <w:szCs w:val="28"/>
          <w:rtl w:val="true"/>
          <w:lang w:bidi="ar-SA"/>
        </w:rPr>
        <w:t xml:space="preserve">تصریح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مطلب بالا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عصیانگران مستحق عذاب، فاقد کمترین یاور در برابر خداوند</w:t>
      </w:r>
    </w:p>
    <w:p>
      <w:pPr>
        <w:pStyle w:val="BookText"/>
        <w:rPr/>
      </w:pPr>
      <w:r>
        <w:rPr>
          <w:rFonts w:ascii="Amiri" w:hAnsi="Amiri" w:eastAsia="Amiri" w:cs="Amiri"/>
          <w:color w:val="111111"/>
          <w:sz w:val="28"/>
          <w:sz w:val="28"/>
          <w:szCs w:val="28"/>
          <w:rtl w:val="true"/>
          <w:lang w:bidi="ar-SA"/>
        </w:rPr>
        <w:t xml:space="preserve">وَ مَنْ لاٰ یُجِبْ دٰاعِیَ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مِنْ دُونِهِ أَوْلِیٰاءُ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قدرت و ولایت الهی، یگانه و بدون معارض</w:t>
      </w:r>
    </w:p>
    <w:p>
      <w:pPr>
        <w:pStyle w:val="BookText"/>
        <w:rPr/>
      </w:pPr>
      <w:r>
        <w:rPr>
          <w:rFonts w:ascii="Amiri" w:hAnsi="Amiri" w:eastAsia="Amiri" w:cs="Amiri"/>
          <w:color w:val="111111"/>
          <w:sz w:val="28"/>
          <w:sz w:val="28"/>
          <w:szCs w:val="28"/>
          <w:rtl w:val="true"/>
          <w:lang w:bidi="ar-SA"/>
        </w:rPr>
        <w:t xml:space="preserve">وَ مَنْ لاٰ یُجِبْ دٰاعِیَ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مِنْ دُونِهِ أَوْلِیٰاءُ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مبلغان الهی و دعوت حق، گرفتار گمراهی آشکار</w:t>
      </w:r>
    </w:p>
    <w:p>
      <w:pPr>
        <w:pStyle w:val="BookText"/>
        <w:rPr/>
      </w:pPr>
      <w:r>
        <w:rPr>
          <w:rFonts w:ascii="Amiri" w:hAnsi="Amiri" w:eastAsia="Amiri" w:cs="Amiri"/>
          <w:color w:val="111111"/>
          <w:sz w:val="28"/>
          <w:sz w:val="28"/>
          <w:szCs w:val="28"/>
          <w:rtl w:val="true"/>
          <w:lang w:bidi="ar-SA"/>
        </w:rPr>
        <w:t xml:space="preserve">وَ مَنْ لاٰ یُجِبْ دٰاعِیَ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و مبلغان الهی، همراه با ادلۀ روشن و آشکار</w:t>
      </w:r>
    </w:p>
    <w:p>
      <w:pPr>
        <w:pStyle w:val="BookText"/>
        <w:rPr/>
      </w:pPr>
      <w:r>
        <w:rPr>
          <w:rFonts w:ascii="Amiri" w:hAnsi="Amiri" w:eastAsia="Amiri" w:cs="Amiri"/>
          <w:color w:val="111111"/>
          <w:sz w:val="28"/>
          <w:sz w:val="28"/>
          <w:szCs w:val="28"/>
          <w:rtl w:val="true"/>
          <w:lang w:bidi="ar-SA"/>
        </w:rPr>
        <w:t xml:space="preserve">وَ مَنْ لاٰ یُجِبْ دٰاعِیَ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مُبِینٍ</w:t>
      </w:r>
    </w:p>
    <w:p>
      <w:pPr>
        <w:pStyle w:val="BookText"/>
        <w:rPr/>
      </w:pPr>
      <w:r>
        <w:rPr>
          <w:rFonts w:ascii="IRNazanin" w:hAnsi="IRNazanin" w:eastAsia="IRNazanin"/>
          <w:color w:val="111111"/>
          <w:sz w:val="28"/>
          <w:sz w:val="28"/>
          <w:szCs w:val="28"/>
          <w:rtl w:val="true"/>
          <w:lang w:bidi="fa-IR"/>
        </w:rPr>
        <w:t>در این آیه مخالفت با دعوت‌گران به سوی خداوند، گمراهی آشکار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پیام منادیان الهی، حق آشکار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اللّه؛ انبیاء؛ ایمان؛ تبلیغ؛ جبر و اختیار؛ جن؛ حق؛ دین؛ زمین؛ سکونت؛ ضلالت؛ عجز؛ عذاب؛ قدرت؛ کفر؛ گناه؛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58" w:name="__RefHeading___Toc1643546_2314609296"/>
      <w:bookmarkStart w:id="659" w:name="_Toc228"/>
      <w:bookmarkEnd w:id="658"/>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33</w:t>
      </w:r>
      <w:r>
        <w:rPr>
          <w:rtl w:val="true"/>
        </w:rPr>
        <w:t>]</w:t>
      </w:r>
      <w:bookmarkEnd w:id="659"/>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ندانسته‌اند که آن خدایی که آسمان‌ها و زمین را آفریده و از آفریدن آنها خسته نشده، بر زنده کردن مردگان تواناست؟ چرا، به یقین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آفرینش، گواهی آشکار بر قدرت خداوند</w:t>
      </w:r>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اندیشیدن انسان به مظاهر قدرت او، در آسمان‌ها و زمین</w:t>
      </w:r>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مشرکان، در امکان معاد، در عین اعتقاد به وجود آفریدگار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 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بِقٰادِرٍ عَلیٰ أَنْ یُحْیِیَ الْمَوْتیٰ</w:t>
      </w:r>
    </w:p>
    <w:p>
      <w:pPr>
        <w:pStyle w:val="BookText"/>
        <w:rPr/>
      </w:pPr>
      <w:r>
        <w:rPr>
          <w:rFonts w:ascii="IRNazanin" w:hAnsi="IRNazanin" w:eastAsia="IRNazanin"/>
          <w:color w:val="111111"/>
          <w:sz w:val="28"/>
          <w:sz w:val="28"/>
          <w:szCs w:val="28"/>
          <w:rtl w:val="true"/>
          <w:lang w:bidi="fa-IR"/>
        </w:rPr>
        <w:t>با توجه به این‌که مخاطب آیۀ شریفه، مشرکان است و اصل وجود خداوند مسلم شمرده شده و صرفاً برای امکان معاد، برهان آمده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توانمندانۀ آسمان‌ها و زمین از سوی خداوند، دلیل قدرت او بر تجدید حیات مردگان</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یَعْیَ بِخَلْقِهِنَّ بِقٰادِرٍ عَلیٰ أَنْ یُحْیِیَ الْمَوْتیٰ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نگشتن کم‌ترین ضعف و خستگی بر خداوند، در نتیجۀ آفرینش آسمان‌ها و زمین</w:t>
      </w:r>
    </w:p>
    <w:p>
      <w:pPr>
        <w:pStyle w:val="BookText"/>
        <w:rPr/>
      </w:pPr>
      <w:r>
        <w:rPr>
          <w:rFonts w:ascii="Amiri" w:hAnsi="Amiri" w:eastAsia="Amiri" w:cs="Amiri"/>
          <w:color w:val="111111"/>
          <w:sz w:val="28"/>
          <w:sz w:val="28"/>
          <w:szCs w:val="28"/>
          <w:rtl w:val="true"/>
          <w:lang w:bidi="ar-SA"/>
        </w:rPr>
        <w:t>وَ لَمْ یَعْیَ بِخَلْقِهِنَّ</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 بِخَلْقِهِنَّ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تعب و خستگی در ذات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معارف دین، مبتنی بر دلیل و برهان عقلی</w:t>
      </w:r>
    </w:p>
    <w:p>
      <w:pPr>
        <w:pStyle w:val="BookText"/>
        <w:rPr/>
      </w:pPr>
      <w:r>
        <w:rPr>
          <w:rFonts w:ascii="Amiri" w:hAnsi="Amiri" w:eastAsia="Amiri" w:cs="Amiri"/>
          <w:color w:val="111111"/>
          <w:sz w:val="28"/>
          <w:sz w:val="28"/>
          <w:szCs w:val="28"/>
          <w:rtl w:val="true"/>
          <w:lang w:bidi="ar-SA"/>
        </w:rPr>
        <w:t xml:space="preserve">أَ وَ لَمْ یَرَوْا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بِقٰادِرٍ عَلیٰ أَنْ یُحْیِیَ الْمَوْتیٰ</w:t>
      </w:r>
    </w:p>
    <w:p>
      <w:pPr>
        <w:pStyle w:val="BookText"/>
        <w:rPr/>
      </w:pPr>
      <w:r>
        <w:rPr>
          <w:rFonts w:ascii="IRNazanin" w:hAnsi="IRNazanin" w:eastAsia="IRNazanin"/>
          <w:color w:val="111111"/>
          <w:sz w:val="28"/>
          <w:sz w:val="28"/>
          <w:szCs w:val="28"/>
          <w:rtl w:val="true"/>
          <w:lang w:bidi="fa-IR"/>
        </w:rPr>
        <w:t>خداوند در این آیه، برای اثبات امکان زنده شدن دو بارۀ مردگان، دلیل عقلی آورده است و آن نمود مظاهر قدرت و حکمت در پیکرۀ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تجدید حیات مردگان، ناشی از سطحی‌نگری انسان به هستی و خالق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أَنَّ 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بِقٰادِرٍ عَلیٰ أَنْ یُحْیِیَ الْمَوْتیٰ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سرزنش است؛ یعنی، منکران معاد، بدون تأمّل و اندیشه در نظام هستی، به انکار آن پرداخته‌اند؛ در حالی که اگر به دقت می‌نگریستند، قدرت خداوند را بر حیات مردگان به وضوح درمی‌یافتند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و نامحدود</w:t>
      </w:r>
    </w:p>
    <w:p>
      <w:pPr>
        <w:pStyle w:val="BookText"/>
        <w:rPr/>
      </w:pPr>
      <w:r>
        <w:rPr>
          <w:rFonts w:ascii="Amiri" w:hAnsi="Amiri" w:eastAsia="Amiri" w:cs="Amiri"/>
          <w:color w:val="111111"/>
          <w:sz w:val="28"/>
          <w:sz w:val="28"/>
          <w:szCs w:val="28"/>
          <w:rtl w:val="true"/>
          <w:lang w:bidi="ar-SA"/>
        </w:rPr>
        <w:t>بَلیٰ إِنَّهُ عَلیٰ کُلِّ شَیْءٍ قَدِیرٌ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آفرینش آسمان‌ها و زمین، نمایانگر قدرت مطلقۀ خداوند بر هر چیز؛ علاوه بر قدرت او بر احیای مردگان</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إِنَّهُ عَلیٰ کُلِّ شَیْءٍ قَدِیرٌ</w:t>
      </w:r>
    </w:p>
    <w:p>
      <w:pPr>
        <w:pStyle w:val="BookText"/>
        <w:rPr/>
      </w:pPr>
      <w:r>
        <w:rPr>
          <w:rFonts w:ascii="IRNazanin" w:hAnsi="IRNazanin" w:eastAsia="IRNazanin"/>
          <w:color w:val="111111"/>
          <w:sz w:val="28"/>
          <w:sz w:val="28"/>
          <w:szCs w:val="28"/>
          <w:rtl w:val="true"/>
          <w:lang w:bidi="fa-IR"/>
        </w:rPr>
        <w:t xml:space="preserve">از ارتباط بخش‌های این آیه، مطلب بالا استفاده می‌شود؛ زیرا در مرحلۀ نخست از آفرینش آسمان‌ها و زمین، قدرت خداوند بر احیای مردگان استفاده شده است؛ ولی در مرحلۀ بعد، نتیجه‌ای کلی‌تر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عَلیٰ کُلِّ شَیْءٍ قَدِیرٌ</w:t>
      </w:r>
      <w:bookmarkStart w:id="660" w:name="pg19707_220762"/>
    </w:p>
    <w:p>
      <w:pPr>
        <w:pStyle w:val="BookText"/>
        <w:rPr/>
      </w:pPr>
      <w:bookmarkEnd w:id="6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اسما و صفات؛ اللّه؛ برهان؛ تفکر؛ جهان؛ حیات؛ خلقت؛ دین؛ زمین؛ سؤال و جواب؛شرک؛ شک؛ عجز؛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مردگان؛ معاد</w:t>
      </w:r>
    </w:p>
    <w:p>
      <w:pPr>
        <w:pStyle w:val="Heading3"/>
        <w:numPr>
          <w:ilvl w:val="2"/>
          <w:numId w:val="1"/>
        </w:numPr>
        <w:rPr/>
      </w:pPr>
      <w:bookmarkStart w:id="661" w:name="__RefHeading___Toc1643548_2314609296"/>
      <w:bookmarkStart w:id="662" w:name="_Toc229"/>
      <w:bookmarkEnd w:id="661"/>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34</w:t>
      </w:r>
      <w:r>
        <w:rPr>
          <w:rtl w:val="true"/>
        </w:rPr>
        <w:t>]</w:t>
      </w:r>
      <w:bookmarkEnd w:id="662"/>
    </w:p>
    <w:p>
      <w:pPr>
        <w:pStyle w:val="BookText"/>
        <w:rPr/>
      </w:pP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روزی که کافران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پروردگارمان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عذاب را به سبب آن که کفر می‌ورزیدید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سرنوشت شوم کافران در قیامت</w:t>
      </w:r>
    </w:p>
    <w:p>
      <w:pPr>
        <w:pStyle w:val="BookText"/>
        <w:rPr/>
      </w:pPr>
      <w:r>
        <w:rPr>
          <w:rFonts w:ascii="Amiri" w:hAnsi="Amiri" w:eastAsia="Amiri" w:cs="Amiri"/>
          <w:color w:val="111111"/>
          <w:sz w:val="28"/>
          <w:sz w:val="28"/>
          <w:szCs w:val="28"/>
          <w:rtl w:val="true"/>
          <w:lang w:bidi="ar-SA"/>
        </w:rPr>
        <w:t>وَ یَوْمَ یُعْرَضُ الَّذِینَ کَفَرُوا عَلَی النّٰارِ</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به کلمۀ مقدری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یا عامل آن از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دست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ناظر به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عرضه شدن کافران بر آتش دوزخ</w:t>
      </w:r>
    </w:p>
    <w:p>
      <w:pPr>
        <w:pStyle w:val="BookText"/>
        <w:rPr/>
      </w:pPr>
      <w:r>
        <w:rPr>
          <w:rFonts w:ascii="Amiri" w:hAnsi="Amiri" w:eastAsia="Amiri" w:cs="Amiri"/>
          <w:color w:val="111111"/>
          <w:sz w:val="28"/>
          <w:sz w:val="28"/>
          <w:szCs w:val="28"/>
          <w:rtl w:val="true"/>
          <w:lang w:bidi="ar-SA"/>
        </w:rPr>
        <w:t>وَ یَوْمَ یُعْرَضُ الَّذِینَ کَفَرُوا عَلَی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مهیای پذیرش کافران در رستاخیز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یُعْرَضُ الَّذِینَ کَفَرُوا عَلَی النّٰارِ</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تقاضا و آمادگی، از طرف مقابل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 خداوند از کافران، هنگام مواجهۀ آنان با آتش دوزخ، دربارۀ حقانیت تهدیدهای وحی</w:t>
      </w:r>
    </w:p>
    <w:p>
      <w:pPr>
        <w:pStyle w:val="BookText"/>
        <w:rPr/>
      </w:pPr>
      <w:r>
        <w:rPr>
          <w:rFonts w:ascii="Amiri" w:hAnsi="Amiri" w:eastAsia="Amiri" w:cs="Amiri"/>
          <w:color w:val="111111"/>
          <w:sz w:val="28"/>
          <w:sz w:val="28"/>
          <w:szCs w:val="28"/>
          <w:rtl w:val="true"/>
          <w:lang w:bidi="ar-SA"/>
        </w:rPr>
        <w:t xml:space="preserve">وَ یَوْمَ یُعْرَضُ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بِالْحَقِّ</w:t>
      </w:r>
    </w:p>
    <w:p>
      <w:pPr>
        <w:pStyle w:val="BookText"/>
        <w:rPr/>
      </w:pP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آتشی است که کافران در معرض آن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به حقانیت وعده‌های الهی، پس از لمس و مشاهدۀ آن</w:t>
      </w:r>
    </w:p>
    <w:p>
      <w:pPr>
        <w:pStyle w:val="BookText"/>
        <w:rPr/>
      </w:pPr>
      <w:r>
        <w:rPr>
          <w:rFonts w:ascii="Amiri" w:hAnsi="Amiri" w:eastAsia="Amiri" w:cs="Amiri"/>
          <w:color w:val="111111"/>
          <w:sz w:val="28"/>
          <w:sz w:val="28"/>
          <w:szCs w:val="28"/>
          <w:rtl w:val="true"/>
          <w:lang w:bidi="ar-SA"/>
        </w:rPr>
        <w:t xml:space="preserve">وَ یَوْمَ یُعْرَضُ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بِالْحَقِّ قٰالُوا بَلیٰ وَ رَبِّنٰا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توجه کافران به ربوبیت الهی، در شرایط اضطرار و مشاهدۀ عذاب</w:t>
      </w:r>
    </w:p>
    <w:p>
      <w:pPr>
        <w:pStyle w:val="BookText"/>
        <w:rPr/>
      </w:pP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وَ رَبِّنٰا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میان آوردن نام پروردگار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کافران با این کار در تلاشند تا در آن شرایط دشوار، رحمت الهی را به خود متوجه کنند</w:t>
      </w:r>
      <w:r>
        <w:rPr>
          <w:rFonts w:eastAsia="IRNazanin" w:cs="IRNazanin"/>
          <w:color w:val="111111"/>
          <w:sz w:val="28"/>
          <w:szCs w:val="28"/>
          <w:rtl w:val="true"/>
          <w:lang w:bidi="fa-IR"/>
        </w:rPr>
        <w:t>.</w:t>
      </w:r>
      <w:bookmarkStart w:id="663" w:name="pg19707_220763"/>
    </w:p>
    <w:p>
      <w:pPr>
        <w:pStyle w:val="BookText"/>
        <w:rPr/>
      </w:pPr>
      <w:bookmarkEnd w:id="66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کیفر کافران، مورد اقرار خود آنان، در قیامت</w:t>
      </w:r>
    </w:p>
    <w:p>
      <w:pPr>
        <w:pStyle w:val="BookText"/>
        <w:rPr/>
      </w:pPr>
      <w:r>
        <w:rPr>
          <w:rFonts w:ascii="Amiri" w:hAnsi="Amiri" w:eastAsia="Amiri" w:cs="Amiri"/>
          <w:color w:val="111111"/>
          <w:sz w:val="28"/>
          <w:sz w:val="28"/>
          <w:szCs w:val="28"/>
          <w:rtl w:val="true"/>
          <w:lang w:bidi="ar-SA"/>
        </w:rPr>
        <w:t>أَ لَیْسَ هٰذٰا بِالْحَقِّ قٰالُوا بَلیٰ وَ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کافران است و مصداق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زمینۀ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چشندۀ عذاب الهی در قیامت، پس از اقرارشان به مجرمیت خویش</w:t>
      </w:r>
    </w:p>
    <w:p>
      <w:pPr>
        <w:pStyle w:val="BookText"/>
        <w:rPr/>
      </w:pPr>
      <w:r>
        <w:rPr>
          <w:rFonts w:ascii="Amiri" w:hAnsi="Amiri" w:eastAsia="Amiri" w:cs="Amiri"/>
          <w:color w:val="111111"/>
          <w:sz w:val="28"/>
          <w:sz w:val="28"/>
          <w:szCs w:val="28"/>
          <w:rtl w:val="true"/>
          <w:lang w:bidi="ar-SA"/>
        </w:rPr>
        <w:t>أَ لَیْسَ هٰذٰا بِالْحَقِّ قٰالُوا بَلیٰ وَ رَبِّنٰا قٰالَ فَذُوقُوا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مستمر، در پی‌دارندۀ عذاب حتمی</w:t>
      </w:r>
    </w:p>
    <w:p>
      <w:pPr>
        <w:pStyle w:val="BookText"/>
        <w:rPr/>
      </w:pPr>
      <w:r>
        <w:rPr>
          <w:rFonts w:ascii="Amiri" w:hAnsi="Amiri" w:eastAsia="Amiri" w:cs="Amiri"/>
          <w:color w:val="111111"/>
          <w:sz w:val="28"/>
          <w:sz w:val="28"/>
          <w:szCs w:val="28"/>
          <w:rtl w:val="true"/>
          <w:lang w:bidi="ar-SA"/>
        </w:rPr>
        <w:t>قٰالَ فَذُوقُوا الْعَذٰابَ بِمٰا کُنْتُمْ تَکْفُرُونَ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 افاده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پشیمانی کافران در قیامت، بی تأثیر به حال ایشان</w:t>
      </w:r>
    </w:p>
    <w:p>
      <w:pPr>
        <w:pStyle w:val="BookText"/>
        <w:rPr/>
      </w:pPr>
      <w:r>
        <w:rPr>
          <w:rFonts w:ascii="Amiri" w:hAnsi="Amiri" w:eastAsia="Amiri" w:cs="Amiri"/>
          <w:color w:val="111111"/>
          <w:sz w:val="28"/>
          <w:sz w:val="28"/>
          <w:szCs w:val="28"/>
          <w:rtl w:val="true"/>
          <w:lang w:bidi="ar-SA"/>
        </w:rPr>
        <w:t>أَ لَیْسَ هٰذٰا بِالْحَقِّ قٰالُوا بَلیٰ وَ رَبِّنٰا قٰالَ فَذُوقُوا</w:t>
      </w:r>
    </w:p>
    <w:p>
      <w:pPr>
        <w:pStyle w:val="BookText"/>
        <w:rPr/>
      </w:pPr>
      <w:r>
        <w:rPr>
          <w:rFonts w:ascii="IRNazanin" w:hAnsi="IRNazanin" w:eastAsia="IRNazanin"/>
          <w:color w:val="111111"/>
          <w:sz w:val="28"/>
          <w:sz w:val="28"/>
          <w:szCs w:val="28"/>
          <w:rtl w:val="true"/>
          <w:lang w:bidi="fa-IR"/>
        </w:rPr>
        <w:t>کافران با این که به حق اقرار می‌کنند؛ باز هم به ایشان حکم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اعتراف آنان سودی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در قیامت، نتیجۀ عملکرد خود آنان</w:t>
      </w:r>
    </w:p>
    <w:p>
      <w:pPr>
        <w:pStyle w:val="BookText"/>
        <w:rPr/>
      </w:pPr>
      <w:r>
        <w:rPr>
          <w:rFonts w:ascii="Amiri" w:hAnsi="Amiri" w:eastAsia="Amiri" w:cs="Amiri"/>
          <w:color w:val="111111"/>
          <w:sz w:val="28"/>
          <w:sz w:val="28"/>
          <w:szCs w:val="28"/>
          <w:rtl w:val="true"/>
          <w:lang w:bidi="ar-SA"/>
        </w:rPr>
        <w:t>قٰالَ فَذُوقُوا الْعَذٰابَ بِمٰا کُنْتُمْ تَکْفُرُونَ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بَلیٰ وَ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اسما و صفات؛ اقرار؛ تهدید؛ جهنم؛ حق؛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سخن؛عدل؛ عذاب؛ عمل؛ قسم؛ قیامت؛ کفر؛ کیفر؛ گناه؛ ندامت؛ وعده</w:t>
      </w:r>
    </w:p>
    <w:p>
      <w:pPr>
        <w:pStyle w:val="Heading3"/>
        <w:numPr>
          <w:ilvl w:val="2"/>
          <w:numId w:val="1"/>
        </w:numPr>
        <w:rPr/>
      </w:pPr>
      <w:bookmarkStart w:id="664" w:name="__RefHeading___Toc1643550_2314609296"/>
      <w:bookmarkStart w:id="665" w:name="_Toc230"/>
      <w:bookmarkEnd w:id="664"/>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35</w:t>
      </w:r>
      <w:r>
        <w:rPr>
          <w:rtl w:val="true"/>
        </w:rPr>
        <w:t>]</w:t>
      </w:r>
      <w:bookmarkEnd w:id="665"/>
    </w:p>
    <w:p>
      <w:pPr>
        <w:pStyle w:val="BookText"/>
        <w:rPr/>
      </w:pP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آزار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چنان که پیامبران الوا العزم صبر کردند، و برای آنان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مکن، زیرا روزی که آنچه را بدان تهدید می‌شوند می‌بینند، گویی جز ساعتی از روز درنگ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استقامت و پایداری همچون رسولان اولواالعزم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در طول تاریخ، مواجه با مشکلات عظیم و برخوردار از اراده و عزمی بزرگ</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و عزم به معنای اراده و تصمیم جدّی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رسولان الهی، اولواالعزم و دارای صبر و شکیبایی بیشتر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 استفاده می‌شود که همۀ رسولان، اولواالعزم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پیام وحی، نیازمند به استقامت و پایداری</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رسالت و تبلیغ دین، به صبر و شکیبایی فراخوانده و عزم بزرگ رسولان پیشین را به آن حضرت یادآور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 حتمی کافران در قیامت، زمینه‌ساز صبر و شکیبایی رهبران الهی در برابر عنادورزی‌های مخالفان</w:t>
      </w:r>
    </w:p>
    <w:p>
      <w:pPr>
        <w:pStyle w:val="BookText"/>
        <w:rPr/>
      </w:pPr>
      <w:r>
        <w:rPr>
          <w:rFonts w:ascii="Amiri" w:hAnsi="Amiri" w:eastAsia="Amiri" w:cs="Amiri"/>
          <w:color w:val="111111"/>
          <w:sz w:val="28"/>
          <w:sz w:val="28"/>
          <w:szCs w:val="28"/>
          <w:rtl w:val="true"/>
          <w:lang w:bidi="ar-SA"/>
        </w:rPr>
        <w:t xml:space="preserve">یُعْرَضُ الَّذِینَ کَفَرُوا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تفریع را افاده می‌کند و ارتباط این آیه با آیۀ قبل، صبر را فرع و نتیجۀ توجه به عذاب کافران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رسولان صاحب شریعت، برخوردار از صبر و استقامتی بزرگ</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صاحب شریعت باشد؛ زیرا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شریعت را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التی افترضها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شکیبا بودن و عجله نورزیدن در گرایش کافران به ایمان یا مجازات ایشان از سوی خداوند</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 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شریعت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أُولُوا الْعَزْمِ</w:t>
      </w:r>
    </w:p>
    <w:p>
      <w:pPr>
        <w:pStyle w:val="BookText"/>
        <w:rPr/>
      </w:pP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کرده است که همچون رسولان اولواالعزم،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که آن حضرت خود نیز از جملۀ آنان می‌باشد؛ زیرا خدای حکیم شخصی را به چیزی تکلیف نمی‌کند که در محدودۀ توان و عنوان وی نباشد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دشمنی عمیق کافران و نیازمند دل‌جویی و رهنمود به</w:t>
      </w:r>
    </w:p>
    <w:p>
      <w:pPr>
        <w:pStyle w:val="BookText"/>
        <w:rPr/>
      </w:pPr>
      <w:r>
        <w:rPr>
          <w:rFonts w:ascii="IRNazanin" w:hAnsi="IRNazanin" w:eastAsia="IRNazanin"/>
          <w:color w:val="111111"/>
          <w:sz w:val="28"/>
          <w:sz w:val="28"/>
          <w:szCs w:val="28"/>
          <w:rtl w:val="true"/>
          <w:lang w:bidi="fa-IR"/>
        </w:rPr>
        <w:t>صبر از سوی خداوند</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دادن وی به تاریخ انبیای پیشین</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مطرح ساختن صبر پیامبران پیشین در برابر مشکلات، در حقیقت تسلیت خاطر دادن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پیامبران دیگر نیز با نظیر همین مشکلات دست و پنجه نرم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اسوه‌های صبر و خداجویی، تقویت‌کنندۀ روحیۀ شکیبایی در انسان</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شکیبا بودن همچون پیامبران اولواالعزم و بازگویی آن توصیه برای انسان‌ها؛ می‌تواند پیامدار این نکته باشد که اسوه‌های مقاومت و دینداری، خود وسیله‌ای برای تقویت صبر در راستای پایبندی به دین و ارزش‌ها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شدید کافران، زمینه‌ساز گرایش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عذاب، برای آنان</w:t>
      </w:r>
    </w:p>
    <w:p>
      <w:pPr>
        <w:pStyle w:val="BookText"/>
        <w:rPr/>
      </w:pPr>
      <w:r>
        <w:rPr>
          <w:rFonts w:ascii="Amiri" w:hAnsi="Amiri" w:eastAsia="Amiri" w:cs="Amiri"/>
          <w:color w:val="111111"/>
          <w:sz w:val="28"/>
          <w:sz w:val="28"/>
          <w:szCs w:val="28"/>
          <w:rtl w:val="true"/>
          <w:lang w:bidi="ar-SA"/>
        </w:rPr>
        <w:t>وَ لاٰ تَسْتَعْجِلْ لَهُمْ</w:t>
      </w:r>
    </w:p>
    <w:p>
      <w:pPr>
        <w:pStyle w:val="BookText"/>
        <w:rPr/>
      </w:pPr>
      <w:r>
        <w:rPr>
          <w:rFonts w:ascii="IRNazanin" w:hAnsi="IRNazanin" w:eastAsia="IRNazanin"/>
          <w:color w:val="111111"/>
          <w:sz w:val="28"/>
          <w:sz w:val="28"/>
          <w:szCs w:val="28"/>
          <w:rtl w:val="true"/>
          <w:lang w:bidi="fa-IR"/>
        </w:rPr>
        <w:t xml:space="preserve">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نشود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عذاب کرده است؛ می‌توان استفاده کرد که عناد کافران تا بدان‌جا شدید بوده که زمینۀ چنین درخواستی را فراهم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زندگی دنیا و عالم برزخ، درنگی کوتاه در نظر کافران حضور یافته در صحنۀ قیامت</w:t>
      </w:r>
    </w:p>
    <w:p>
      <w:pPr>
        <w:pStyle w:val="BookText"/>
        <w:rPr/>
      </w:pPr>
      <w:r>
        <w:rPr>
          <w:rFonts w:ascii="Amiri" w:hAnsi="Amiri" w:eastAsia="Amiri" w:cs="Amiri"/>
          <w:color w:val="111111"/>
          <w:sz w:val="28"/>
          <w:sz w:val="28"/>
          <w:szCs w:val="28"/>
          <w:rtl w:val="true"/>
          <w:lang w:bidi="ar-SA"/>
        </w:rPr>
        <w:t>کَأَنَّهُمْ یَوْمَ یَرَوْنَ مٰا یُوعَدُونَ لَمْ یَلْبَثُوا إِلاّٰ سٰاعَةً مِنْ نَهٰارٍ</w:t>
      </w:r>
    </w:p>
    <w:p>
      <w:pPr>
        <w:pStyle w:val="BookText"/>
        <w:rPr/>
      </w:pPr>
      <w:r>
        <w:rPr>
          <w:rFonts w:ascii="IRNazanin" w:hAnsi="IRNazanin" w:eastAsia="IRNazanin"/>
          <w:color w:val="111111"/>
          <w:sz w:val="28"/>
          <w:sz w:val="28"/>
          <w:szCs w:val="28"/>
          <w:rtl w:val="true"/>
          <w:lang w:bidi="fa-IR"/>
        </w:rPr>
        <w:t xml:space="preserve">با توجه به این که آنچه کافران در قیامت پشت سر خود می‌بینند زندگی دنیا و عالم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لذّت‌جویی و هوس‌رانی، پوچ و بی‌ارزش در قبال لحظۀ پاسخ‌گویی و مجازات</w:t>
      </w:r>
    </w:p>
    <w:p>
      <w:pPr>
        <w:pStyle w:val="BookText"/>
        <w:rPr/>
      </w:pPr>
      <w:r>
        <w:rPr>
          <w:rFonts w:ascii="Amiri" w:hAnsi="Amiri" w:eastAsia="Amiri" w:cs="Amiri"/>
          <w:color w:val="111111"/>
          <w:sz w:val="28"/>
          <w:sz w:val="28"/>
          <w:szCs w:val="28"/>
          <w:rtl w:val="true"/>
          <w:lang w:bidi="ar-SA"/>
        </w:rPr>
        <w:t>کَأَنَّهُمْ یَوْمَ یَرَوْنَ مٰا یُوعَدُونَ لَمْ یَلْبَثُوا إِلاّٰ سٰاعَةً مِنْ 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یَرَوْنَ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قیامت و روز کیفر است که با دیدنش روزگار دراز کامروایی کافران، لحظه‌ای از روز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انذارهای بیدارگرانۀ آن، اتمام‌حجت الهی بر خلق</w:t>
      </w:r>
    </w:p>
    <w:p>
      <w:pPr>
        <w:pStyle w:val="BookText"/>
        <w:rPr/>
      </w:pPr>
      <w:r>
        <w:rPr>
          <w:rFonts w:ascii="Amiri" w:hAnsi="Amiri" w:eastAsia="Amiri" w:cs="Amiri"/>
          <w:color w:val="111111"/>
          <w:sz w:val="28"/>
          <w:sz w:val="28"/>
          <w:szCs w:val="28"/>
          <w:rtl w:val="true"/>
          <w:lang w:bidi="ar-SA"/>
        </w:rPr>
        <w:t>بَلاٰغٌ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به آیات هشدارگر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رهبران الهی، ابلاغ پیام وحی و اتمام حجت بر خلق</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تَسْتَعْجِلْ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 توجیه و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مأمور بلاغی و نگران فرجام کافران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خروج از طاعت خداوند و شکستن قوانین الهی، عامل هلاکت حتمی</w:t>
      </w:r>
    </w:p>
    <w:p>
      <w:pPr>
        <w:pStyle w:val="BookText"/>
        <w:rPr/>
      </w:pPr>
      <w:r>
        <w:rPr>
          <w:rFonts w:ascii="Amiri" w:hAnsi="Amiri" w:eastAsia="Amiri" w:cs="Amiri"/>
          <w:color w:val="111111"/>
          <w:sz w:val="28"/>
          <w:sz w:val="28"/>
          <w:szCs w:val="28"/>
          <w:rtl w:val="true"/>
          <w:lang w:bidi="ar-SA"/>
        </w:rPr>
        <w:t>فَهَلْ یُهْلَکُ إِلاَّ الْقَوْمُ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شکافتن و خروج از حریم است و در این‌جا به معنای قانون‌شکنی و شکستن حریم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وصف مشعر به علیت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نابودی کافران، پس از ابلاغ پیام حق و اتمام‌حجت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بَلاٰغٌ فَهَلْ یُهْلَکُ إِلاَّ الْقَوْمُ الْفٰاسِقُونَ</w:t>
      </w:r>
    </w:p>
    <w:p>
      <w:pPr>
        <w:pStyle w:val="BookText"/>
        <w:rPr/>
      </w:pPr>
      <w:r>
        <w:rPr>
          <w:rFonts w:ascii="IRNazanin" w:hAnsi="IRNazanin" w:eastAsia="IRNazanin"/>
          <w:color w:val="111111"/>
          <w:sz w:val="28"/>
          <w:sz w:val="28"/>
          <w:szCs w:val="28"/>
          <w:rtl w:val="true"/>
          <w:lang w:bidi="fa-IR"/>
        </w:rPr>
        <w:t xml:space="preserve">با توجه به 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می‌تواند بیانگر تفریع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بلاغ و اتمام‌حجت، همواره قبل از مجازات و کیفر کافران صورت گرفته 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بدفرجامی، تنها از آنِ فاسقان و پرده‌دران حریم ارزش‌ها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یُهْلَکُ إِلاَّ الْقَوْمُ الْفٰاسِقُونَ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سماعةبن‌مهران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نوح، ابراهیم، 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اراده؛ استقامت؛ الساعة؛ امامت؛ انبیاء؛ انذار؛ انسان؛ اولواالعزم؛ ایمان؛برزخ؛ تاریخ؛ تبلیغ؛ حسابرسی؛ دشمنی؛ دلداری؛ دنیا؛ دین؛ ذکر؛ روز؛ زندگی؛ سؤال و جواب؛ سختی؛صبر؛ عجله؛ عذاب؛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 قرآن؛ قصه در قرآن؛ قیامت؛ کیفر؛ گناه؛ لذت؛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وعده</w:t>
      </w:r>
      <w:bookmarkStart w:id="666" w:name="pg19707_220767"/>
    </w:p>
    <w:p>
      <w:pPr>
        <w:pStyle w:val="Heading2"/>
        <w:numPr>
          <w:ilvl w:val="1"/>
          <w:numId w:val="1"/>
        </w:numPr>
        <w:rPr/>
      </w:pPr>
      <w:bookmarkStart w:id="667" w:name="__RefHeading___Toc1643552_2314609296"/>
      <w:bookmarkStart w:id="668" w:name="_Toc231"/>
      <w:bookmarkEnd w:id="666"/>
      <w:bookmarkEnd w:id="667"/>
      <w:r>
        <w:rPr>
          <w:rtl w:val="true"/>
        </w:rPr>
        <w:t xml:space="preserve">سورۀ محمّد آیۀ </w:t>
      </w:r>
      <w:r>
        <w:rPr/>
        <w:t>1</w:t>
      </w:r>
      <w:r>
        <w:rPr>
          <w:rtl w:val="true"/>
        </w:rPr>
        <w:t xml:space="preserve"> </w:t>
      </w:r>
      <w:r>
        <w:rPr>
          <w:rtl w:val="true"/>
        </w:rPr>
        <w:t xml:space="preserve">تا </w:t>
      </w:r>
      <w:r>
        <w:rPr/>
        <w:t>38</w:t>
      </w:r>
      <w:bookmarkEnd w:id="6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1643554_2314609296"/>
      <w:bookmarkStart w:id="670" w:name="_Toc232"/>
      <w:bookmarkEnd w:id="669"/>
      <w:r>
        <w:rPr>
          <w:rtl w:val="true"/>
        </w:rPr>
        <w:t>اشاره</w:t>
      </w:r>
      <w:bookmarkStart w:id="671" w:name="pg19707_220769"/>
      <w:bookmarkEnd w:id="670"/>
    </w:p>
    <w:p>
      <w:pPr>
        <w:pStyle w:val="BookText"/>
        <w:rPr/>
      </w:pPr>
      <w:bookmarkEnd w:id="671"/>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672" w:name="__RefHeading___Toc1643556_2314609296"/>
      <w:bookmarkStart w:id="673" w:name="_Toc233"/>
      <w:bookmarkEnd w:id="672"/>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w:t>
      </w:r>
      <w:r>
        <w:rPr>
          <w:rtl w:val="true"/>
        </w:rPr>
        <w:t>]</w:t>
      </w:r>
      <w:bookmarkEnd w:id="67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کسانی که کفر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خداباز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کافران، در منحرف ساختن جامعۀ بشری از راه خدا، محکوم به شکست حتمی و نهایی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تلاش‌های کفرآمیز و انحراف‌انگیز کافران دارد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حتمی و نهایی از آن جهت برداشت می‌شود که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اگر کافران در ظاهر پیشرفت‌هایی هم داشته باشند، در نهایت محکوم به شکست‌اند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مؤمنان، برخوردار از حمایت ویژۀ خداوند در برابر توطئه‌ها و ترفندهای کافران</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ascii="IRNazanin" w:hAnsi="IRNazanin" w:eastAsia="IRNazanin"/>
          <w:color w:val="111111"/>
          <w:sz w:val="28"/>
          <w:sz w:val="28"/>
          <w:szCs w:val="28"/>
          <w:rtl w:val="true"/>
          <w:lang w:bidi="fa-IR"/>
        </w:rPr>
        <w:t>از این‌که خداوند، تلاش‌های کافران و توطئه‌های آنان را نسبت به مؤمنان خنثی می‌کند؛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ساختن مردم از راه خدا، بارزترین و زشت‌ترین حرکت کفرآمیز</w:t>
      </w:r>
    </w:p>
    <w:p>
      <w:pPr>
        <w:pStyle w:val="BookText"/>
        <w:rPr/>
      </w:pPr>
      <w:r>
        <w:rPr>
          <w:rFonts w:ascii="Amiri" w:hAnsi="Amiri" w:eastAsia="Amiri" w:cs="Amiri"/>
          <w:color w:val="111111"/>
          <w:sz w:val="28"/>
          <w:sz w:val="28"/>
          <w:szCs w:val="28"/>
          <w:rtl w:val="true"/>
          <w:lang w:bidi="ar-SA"/>
        </w:rPr>
        <w:t>اَلَّذِینَ کَفَرُوا وَ صَدُّوا عَنْ سَبِیلِ اللّٰهِ</w:t>
      </w:r>
    </w:p>
    <w:p>
      <w:pPr>
        <w:pStyle w:val="BookText"/>
        <w:rPr/>
      </w:pPr>
      <w:r>
        <w:rPr>
          <w:rFonts w:ascii="IRNazanin" w:hAnsi="IRNazanin" w:eastAsia="IRNazanin"/>
          <w:color w:val="111111"/>
          <w:sz w:val="28"/>
          <w:sz w:val="28"/>
          <w:szCs w:val="28"/>
          <w:rtl w:val="true"/>
          <w:lang w:bidi="fa-IR"/>
        </w:rPr>
        <w:t xml:space="preserve">پس از طرح مسألۀ کفر در آیه،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بدترین آثار کفر است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تلاش‌ها و حرکت‌های بشر</w:t>
      </w:r>
    </w:p>
    <w:p>
      <w:pPr>
        <w:pStyle w:val="BookText"/>
        <w:rPr/>
      </w:pPr>
      <w:r>
        <w:rPr>
          <w:rFonts w:ascii="Amiri" w:hAnsi="Amiri" w:eastAsia="Amiri" w:cs="Amiri"/>
          <w:color w:val="111111"/>
          <w:sz w:val="28"/>
          <w:sz w:val="28"/>
          <w:szCs w:val="28"/>
          <w:rtl w:val="true"/>
          <w:lang w:bidi="ar-SA"/>
        </w:rPr>
        <w:t xml:space="preserve">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أَعْمٰالَهُمْ</w:t>
      </w:r>
    </w:p>
    <w:p>
      <w:pPr>
        <w:pStyle w:val="BookText"/>
        <w:rPr/>
      </w:pPr>
      <w:r>
        <w:rPr>
          <w:rFonts w:ascii="IRNazanin" w:hAnsi="IRNazanin" w:eastAsia="IRNazanin"/>
          <w:color w:val="111111"/>
          <w:sz w:val="28"/>
          <w:sz w:val="28"/>
          <w:szCs w:val="28"/>
          <w:rtl w:val="true"/>
          <w:lang w:bidi="fa-IR"/>
        </w:rPr>
        <w:t xml:space="preserve">از نسبت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استفاده می‌شود که بشر چنانچه درصدد توطئه علیه برنامه‌های الهی برآید، خداوند با ارادۀ غالب خویش آن برنامه‌ها را بر هم زده و بی‌ثمر خواهد ساخت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ظاهر نیک کافران دین‌ستیز، محکوم به پوچی و بطلان در آخرت</w:t>
      </w:r>
      <w:r>
        <w:rPr>
          <w:rFonts w:eastAsia="IRNazanin" w:cs="IRNazanin"/>
          <w:color w:val="111111"/>
          <w:sz w:val="28"/>
          <w:szCs w:val="28"/>
          <w:rtl w:val="true"/>
          <w:lang w:bidi="fa-IR"/>
        </w:rPr>
        <w:t>*</w:t>
      </w:r>
      <w:bookmarkStart w:id="674" w:name="pg19707_220770"/>
    </w:p>
    <w:p>
      <w:pPr>
        <w:pStyle w:val="BookText"/>
        <w:rPr/>
      </w:pPr>
      <w:bookmarkEnd w:id="674"/>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مربوط به جهان آخرت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کردار به ظاهر نیک کافران در حیات دنیا باشد که در آخرت حبط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روی‌گردانی از راه خدا، مایۀ حبط و تباهی عمل</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ascii="IRNazanin" w:hAnsi="IRNazanin" w:eastAsia="IRNazanin"/>
          <w:color w:val="111111"/>
          <w:sz w:val="28"/>
          <w:sz w:val="28"/>
          <w:szCs w:val="28"/>
          <w:rtl w:val="true"/>
          <w:lang w:bidi="fa-IR"/>
        </w:rPr>
        <w:t>برداشت یاد شده مبتنی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اعراض و روی‌گردانی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ایجاد مانع بر سر راه دیگران و سد کردن راه 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بقا و جاودانگی اعمال نیک انسان</w:t>
      </w:r>
    </w:p>
    <w:p>
      <w:pPr>
        <w:pStyle w:val="BookText"/>
        <w:rPr/>
      </w:pPr>
      <w:r>
        <w:rPr>
          <w:rFonts w:ascii="Amiri" w:hAnsi="Amiri" w:eastAsia="Amiri" w:cs="Amiri"/>
          <w:color w:val="111111"/>
          <w:sz w:val="28"/>
          <w:sz w:val="28"/>
          <w:szCs w:val="28"/>
          <w:rtl w:val="true"/>
          <w:lang w:bidi="ar-SA"/>
        </w:rPr>
        <w:t>وَ صَدُّوا عَنْ سَبِیلِ اللّٰهِ أَضَلَّ أَعْمٰالَهُمْ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واقعیت باشد که انحراف از مسیر خدا، به‌طور طبیعی و ناگزیر به حبط عمل و پوچی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خواهد بود که پیمودن راه خدا سبب بقا و ثمربخشی اعمال ارزشمند آدمی، در گسترۀ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اللّه؛ انسان؛ ایمان؛ بسمله؛ پلیدی؛ تحیر؛ خلافت الهی؛ دین؛ رحمت؛ سبیل اللّه؛ شکست؛ صد سبیل؛ضلالت؛ عمل؛ عمل صالح؛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Heading3"/>
        <w:numPr>
          <w:ilvl w:val="2"/>
          <w:numId w:val="1"/>
        </w:numPr>
        <w:rPr/>
      </w:pPr>
      <w:bookmarkStart w:id="675" w:name="__RefHeading___Toc1643558_2314609296"/>
      <w:bookmarkStart w:id="676" w:name="_Toc234"/>
      <w:bookmarkEnd w:id="675"/>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w:t>
      </w:r>
      <w:r>
        <w:rPr>
          <w:rtl w:val="true"/>
        </w:rPr>
        <w:t>]</w:t>
      </w:r>
      <w:bookmarkEnd w:id="676"/>
    </w:p>
    <w:p>
      <w:pPr>
        <w:pStyle w:val="BookText"/>
        <w:rPr/>
      </w:pP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آنان که ایمان آورده و کارهای شایسته انجام داده‌اند و به آنچه بر محمّد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 و از جانب پروردگارشان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بدی‌هایشان را از آنان خواهد زدود و حالشان را به سامان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صلاح‌پیشه و معتقد به حقانیت 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غفران و لطف الهی</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 وَ أَصْلَحَ بٰالَهُمْ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شرط ثمربخشی ایمان و عمل صالح</w:t>
      </w:r>
    </w:p>
    <w:p>
      <w:pPr>
        <w:pStyle w:val="BookText"/>
        <w:rPr/>
      </w:pPr>
      <w:r>
        <w:rPr>
          <w:rFonts w:ascii="Amiri" w:hAnsi="Amiri" w:eastAsia="Amiri" w:cs="Amiri"/>
          <w:color w:val="111111"/>
          <w:sz w:val="28"/>
          <w:sz w:val="28"/>
          <w:szCs w:val="28"/>
          <w:rtl w:val="true"/>
          <w:lang w:bidi="ar-SA"/>
        </w:rPr>
        <w:t>وَ الَّذِینَ آمَنُوا وَ عَمِلُوا الصّٰالِحٰاتِ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صلاح‌پیشگی و حضور در همۀ میدان‌های ارزشی، دارای ارج و ثمربخشی</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جمع دارای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فراگیری و استغراق راافاده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آنچه مایۀ تکفیر</w:t>
      </w:r>
    </w:p>
    <w:p>
      <w:pPr>
        <w:pStyle w:val="BookText"/>
        <w:rPr/>
      </w:pPr>
      <w:r>
        <w:rPr>
          <w:rFonts w:ascii="IRNazanin" w:hAnsi="IRNazanin" w:eastAsia="IRNazanin"/>
          <w:color w:val="111111"/>
          <w:sz w:val="28"/>
          <w:sz w:val="28"/>
          <w:szCs w:val="28"/>
          <w:rtl w:val="true"/>
          <w:lang w:bidi="fa-IR"/>
        </w:rPr>
        <w:t>سیّئات و ثمربخشی است، حضور در همۀ میدان‌های صلاح و ارزشهاست و نه روی‌آوری مقطعی و کوتاه‌مدت به بعضی از اعمال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نمود و مظهر ایمان</w:t>
      </w:r>
    </w:p>
    <w:p>
      <w:pPr>
        <w:pStyle w:val="BookText"/>
        <w:rPr/>
      </w:pPr>
      <w:r>
        <w:rPr>
          <w:rFonts w:ascii="Amiri" w:hAnsi="Amiri" w:eastAsia="Amiri" w:cs="Amiri"/>
          <w:color w:val="111111"/>
          <w:sz w:val="28"/>
          <w:sz w:val="28"/>
          <w:szCs w:val="28"/>
          <w:rtl w:val="true"/>
          <w:lang w:bidi="ar-SA"/>
        </w:rPr>
        <w:t>وَ الَّذِینَ آمَنُوا وَ عَمِلُوا الصّٰالِحٰاتِ</w:t>
      </w:r>
    </w:p>
    <w:p>
      <w:pPr>
        <w:pStyle w:val="BookText"/>
        <w:rPr/>
      </w:pPr>
      <w:r>
        <w:rPr>
          <w:rFonts w:ascii="IRNazanin" w:hAnsi="IRNazanin" w:eastAsia="IRNazanin"/>
          <w:color w:val="111111"/>
          <w:sz w:val="28"/>
          <w:sz w:val="28"/>
          <w:szCs w:val="28"/>
          <w:rtl w:val="true"/>
          <w:lang w:bidi="fa-IR"/>
        </w:rPr>
        <w:t xml:space="preserve">در صورتی که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تفسیری باشد؛ از آیۀ شریفه استفاده می‌شود که ایمان و عمل صالح، حقیقتی است واحد، گرچه به لحاظ لفظ و اعتبار متغایر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ایمان واقعی را در قامت عمل باید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اسلام و قرآن، شرط ثمربخشی عقیده به خداوند و عمل صالح</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عَلیٰ مُحَمَّدٍ</w:t>
      </w:r>
    </w:p>
    <w:p>
      <w:pPr>
        <w:pStyle w:val="BookText"/>
        <w:rPr/>
      </w:pPr>
      <w:r>
        <w:rPr>
          <w:rFonts w:ascii="IRNazanin" w:hAnsi="IRNazanin" w:eastAsia="IRNazanin"/>
          <w:color w:val="111111"/>
          <w:sz w:val="28"/>
          <w:sz w:val="28"/>
          <w:szCs w:val="28"/>
          <w:rtl w:val="true"/>
          <w:lang w:bidi="fa-IR"/>
        </w:rPr>
        <w:t xml:space="preserve">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اعتقاد به خدای یگانه است؛ چه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ایمان به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 آمدن ایمان و عمل‌صالح، اعتقاد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واقعی به خداوند و پایبندی به ارزش‌ها، مستلزم پذیرش قوانینی است که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عَلیٰ مُحَمَّدٍ</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آمَنُوا بِمٰا 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سومین حلقه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بیانگر این برهان باشد که اگر کسی معتقد به خداوند است باید به قوانین و دستورات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وسیلۀ پیامبران ابلاغ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مؤمن باشد و بدون آن، در حقیقت به خدا ایمان ندارد و پایبند ارزش‌ها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حقایقی نازل شده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عَلیٰ مُحَمَّدٍ وَ هُوَ الْحَقُّ مِنْ رَبِّهِمْ</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حقیقت است که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حقایق قرآن راابداع نکرده؛ بلکه قرآن به همین صورت از جانب خداوند بر آن حضرت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عالی وحی، تنزل یافته از سوی خداوند، در سطح فهم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بِمٰا نُزِّلَ عَلیٰ مُحَمَّدٍ</w:t>
      </w:r>
    </w:p>
    <w:p>
      <w:pPr>
        <w:pStyle w:val="BookText"/>
        <w:rPr/>
      </w:pPr>
      <w:r>
        <w:rPr>
          <w:rFonts w:ascii="IRNazanin" w:hAnsi="IRNazanin" w:eastAsia="IRNazanin"/>
          <w:color w:val="111111"/>
          <w:sz w:val="28"/>
          <w:sz w:val="28"/>
          <w:szCs w:val="28"/>
          <w:rtl w:val="true"/>
          <w:lang w:bidi="fa-IR"/>
        </w:rPr>
        <w:t xml:space="preserve">بدان احتمال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تنزل و پایین آمدن سطح مفاهیم در حد درک بشر داشته باشد؛ از آیۀ شریفه استفاده می‌شود که این تنزل از سوی خداوند صورت گرفته است؛ نه این که مفاهیم کلی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و آن حضرت خود آنها را در سطح فهم مردم بیان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حقایق و قوانینی در جهت رشد و تکامل بشر</w:t>
      </w:r>
    </w:p>
    <w:p>
      <w:pPr>
        <w:pStyle w:val="BookText"/>
        <w:rPr/>
      </w:pPr>
      <w:r>
        <w:rPr>
          <w:rFonts w:ascii="Amiri" w:hAnsi="Amiri" w:eastAsia="Amiri" w:cs="Amiri"/>
          <w:color w:val="111111"/>
          <w:sz w:val="28"/>
          <w:sz w:val="28"/>
          <w:szCs w:val="28"/>
          <w:rtl w:val="true"/>
          <w:lang w:bidi="ar-SA"/>
        </w:rPr>
        <w:t>وَ هُوَ الْحَقُّ مِنْ رَبِّهِمْ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قرآن نشأت یافته از مقام ربوبیت خدا و در جهت رشد و تکامل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معارف قرآن، حق، و به دور از پوچی و تضاد با ارزش‌ها و واقعیت‌های هستی</w:t>
      </w:r>
    </w:p>
    <w:p>
      <w:pPr>
        <w:pStyle w:val="BookText"/>
        <w:rPr/>
      </w:pPr>
      <w:r>
        <w:rPr>
          <w:rFonts w:ascii="Amiri" w:hAnsi="Amiri" w:eastAsia="Amiri" w:cs="Amiri"/>
          <w:color w:val="111111"/>
          <w:sz w:val="28"/>
          <w:sz w:val="28"/>
          <w:szCs w:val="28"/>
          <w:rtl w:val="true"/>
          <w:lang w:bidi="ar-SA"/>
        </w:rPr>
        <w:t>وَ آمَنُوا بِمٰا نُزِّلَ عَلیٰ مُحَمَّدٍ وَ هُوَ الْحَقُّ</w:t>
      </w:r>
    </w:p>
    <w:p>
      <w:pPr>
        <w:pStyle w:val="BookText"/>
        <w:rPr/>
      </w:pPr>
      <w:r>
        <w:rPr>
          <w:rFonts w:ascii="IRNazanin" w:hAnsi="IRNazanin" w:eastAsia="IRNazanin"/>
          <w:color w:val="111111"/>
          <w:sz w:val="28"/>
          <w:sz w:val="28"/>
          <w:szCs w:val="28"/>
          <w:rtl w:val="true"/>
          <w:lang w:bidi="fa-IR"/>
        </w:rPr>
        <w:t xml:space="preserve">از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الْحَقُّ مِنْ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فرو فرستادن برنامه و قانون حق برای بشر</w:t>
      </w:r>
    </w:p>
    <w:p>
      <w:pPr>
        <w:pStyle w:val="BookText"/>
        <w:rPr/>
      </w:pPr>
      <w:r>
        <w:rPr>
          <w:rFonts w:ascii="Amiri" w:hAnsi="Amiri" w:eastAsia="Amiri" w:cs="Amiri"/>
          <w:color w:val="111111"/>
          <w:sz w:val="28"/>
          <w:sz w:val="28"/>
          <w:szCs w:val="28"/>
          <w:rtl w:val="true"/>
          <w:lang w:bidi="ar-SA"/>
        </w:rPr>
        <w:t>بِمٰا نُزِّلَ عَلیٰ مُحَمَّدٍ وَ هُوَ الْحَقُّ مِنْ رَبِّهِمْ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منحصر در معارف نازل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الْحَقُّ مِنْ رَبِّهِمْ</w:t>
      </w:r>
    </w:p>
    <w:p>
      <w:pPr>
        <w:pStyle w:val="BookText"/>
        <w:rPr/>
      </w:pPr>
      <w:r>
        <w:rPr>
          <w:rFonts w:ascii="Amiri" w:hAnsi="Amiri" w:eastAsia="Amiri" w:cs="Amiri"/>
          <w:color w:val="111111"/>
          <w:sz w:val="28"/>
          <w:sz w:val="28"/>
          <w:szCs w:val="28"/>
          <w:rtl w:val="true"/>
          <w:lang w:bidi="ar-SA"/>
        </w:rPr>
        <w:t xml:space="preserve">از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و از 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و تمامیت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سامان یافتن شؤون حیات، پاداش الهی به مؤمنان صالح پیرو قرآن</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 وَ أَصْلَحَ بٰالَهُمْ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اصلاح مطلق شؤون زندگی و یا اصلاح قلب و دل مؤمنان است، برداشت یاد شده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پدید آورندۀ مشکلات و نابسامانی‌ها در شؤون زندگی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عَنْهُمْ سَیِّئٰاتِهِمْ وَ أَصْلَحَ بٰالَهُمْ</w:t>
      </w:r>
    </w:p>
    <w:p>
      <w:pPr>
        <w:pStyle w:val="BookText"/>
        <w:rPr/>
      </w:pPr>
      <w:r>
        <w:rPr>
          <w:rFonts w:ascii="IRNazanin" w:hAnsi="IRNazanin" w:eastAsia="IRNazanin"/>
          <w:color w:val="111111"/>
          <w:sz w:val="28"/>
          <w:sz w:val="28"/>
          <w:szCs w:val="28"/>
          <w:rtl w:val="true"/>
          <w:lang w:bidi="fa-IR"/>
        </w:rPr>
        <w:t xml:space="preserve">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می‌شودکه وجود گناهان عامل نابسامانی‌ها است و با آمرزش آنها، امور دیگر نیز سامان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قلب مؤمنان راستین، تحت تربیت و هدایت ویژۀ پروردگار</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بٰالَهُمْ</w:t>
      </w:r>
    </w:p>
    <w:p>
      <w:pPr>
        <w:pStyle w:val="BookText"/>
        <w:rPr/>
      </w:pPr>
      <w:r>
        <w:rPr>
          <w:rFonts w:ascii="IRNazanin" w:hAnsi="IRNazanin" w:eastAsia="IRNazanin"/>
          <w:color w:val="111111"/>
          <w:sz w:val="28"/>
          <w:sz w:val="28"/>
          <w:szCs w:val="28"/>
          <w:rtl w:val="true"/>
          <w:lang w:bidi="fa-IR"/>
        </w:rPr>
        <w:t>چنانچه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قلب و فکر باشد؛ از این که خداوند اصلاح قلب و اندیشۀ مؤمنان را به خود نسبت داده است، تربیت و هدایت ویژه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مایۀ تیرگی قلب و رخت بستن صلاح از فکر و اندیشۀ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عَنْهُمْ سَیِّئٰاتِهِمْ وَ أَصْلَحَ بٰالَهُمْ</w:t>
      </w:r>
    </w:p>
    <w:p>
      <w:pPr>
        <w:pStyle w:val="BookText"/>
        <w:rPr/>
      </w:pPr>
      <w:r>
        <w:rPr>
          <w:rFonts w:ascii="IRNazanin" w:hAnsi="IRNazanin" w:eastAsia="IRNazanin"/>
          <w:color w:val="111111"/>
          <w:sz w:val="28"/>
          <w:sz w:val="28"/>
          <w:szCs w:val="28"/>
          <w:rtl w:val="true"/>
          <w:lang w:bidi="fa-IR"/>
        </w:rPr>
        <w:t>میان سیّئات و عدم صلاح قلب، می‌تواند رابطۀ علّی و سببی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تقدم سیّئات استفاده می‌شود که عامل فساد فکر و اندیشه، گناهان است و با زدایش گناهان، اندیشه صلاح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مبتنی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قلب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و حمایت خداوند از مؤمنان،</w:t>
      </w:r>
    </w:p>
    <w:p>
      <w:pPr>
        <w:pStyle w:val="BookText"/>
        <w:rPr/>
      </w:pPr>
      <w:r>
        <w:rPr>
          <w:rFonts w:ascii="IRNazanin" w:hAnsi="IRNazanin" w:eastAsia="IRNazanin"/>
          <w:color w:val="111111"/>
          <w:sz w:val="28"/>
          <w:sz w:val="28"/>
          <w:szCs w:val="28"/>
          <w:rtl w:val="true"/>
          <w:lang w:bidi="fa-IR"/>
        </w:rPr>
        <w:t>در برابر توطئه‌های کافران دین ستیز</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 وَ أَصْلَحَ بٰالَهُمْ</w:t>
      </w:r>
    </w:p>
    <w:p>
      <w:pPr>
        <w:pStyle w:val="BookText"/>
        <w:rPr/>
      </w:pPr>
      <w:r>
        <w:rPr>
          <w:rFonts w:ascii="IRNazanin" w:hAnsi="IRNazanin" w:eastAsia="IRNazanin"/>
          <w:color w:val="111111"/>
          <w:sz w:val="28"/>
          <w:sz w:val="28"/>
          <w:szCs w:val="28"/>
          <w:rtl w:val="true"/>
          <w:lang w:bidi="fa-IR"/>
        </w:rPr>
        <w:t>از مجموع آیۀ شریفه، استفاده می‌شود که خداوند، در کنار تهدید و توبیخ کافران دین‌ستیز، در این آیه به دلجویی و حمایت از مؤمنان راستین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ایمان و عمل صالح، زمینه ساز بخشایش و غفران خطاهای گذشتۀ انسان</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صرفاً نظر به گناهان قبل از ایمان و اسلام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لغزش‌ها از سوی خدا، منوط به پایبندی انسان به اصول عقیدتی و اعمال ارزشی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w:t>
      </w:r>
    </w:p>
    <w:p>
      <w:pPr>
        <w:pStyle w:val="BookText"/>
        <w:rPr/>
      </w:pPr>
      <w:r>
        <w:rPr>
          <w:rFonts w:ascii="Amiri" w:hAnsi="Amiri" w:eastAsia="Amiri" w:cs="Amiri"/>
          <w:color w:val="111111"/>
          <w:sz w:val="28"/>
          <w:sz w:val="28"/>
          <w:szCs w:val="28"/>
          <w:rtl w:val="true"/>
          <w:lang w:bidi="ar-SA"/>
        </w:rPr>
        <w:t xml:space="preserve">از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عَنْهُمْ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 عَمِلُوا الصّٰالِحٰاتِ وَ آمَنُوا بِمٰا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همیشگی انسان، به لطف و خطاپوشی خداوند</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w:t>
      </w:r>
    </w:p>
    <w:p>
      <w:pPr>
        <w:pStyle w:val="BookText"/>
        <w:rPr/>
      </w:pPr>
      <w:r>
        <w:rPr>
          <w:rFonts w:ascii="IRNazanin" w:hAnsi="IRNazanin" w:eastAsia="IRNazanin"/>
          <w:color w:val="111111"/>
          <w:sz w:val="28"/>
          <w:sz w:val="28"/>
          <w:szCs w:val="28"/>
          <w:rtl w:val="true"/>
          <w:lang w:bidi="fa-IR"/>
        </w:rPr>
        <w:t>از این که خداوند به موحدان نیک کردار و مؤمن به قرآن و خط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غفران داده است؛ استفاده می‌شود که حتی چنین مؤمنانی نیز نیازمند غفران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 و نصرت دهندۀ مؤمنان در برابر هجوم کفر</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بٰالَهُمْ</w:t>
      </w:r>
    </w:p>
    <w:p>
      <w:pPr>
        <w:pStyle w:val="BookText"/>
        <w:rPr/>
      </w:pPr>
      <w:r>
        <w:rPr>
          <w:rFonts w:ascii="IRNazanin" w:hAnsi="IRNazanin" w:eastAsia="IRNazanin"/>
          <w:color w:val="111111"/>
          <w:sz w:val="28"/>
          <w:sz w:val="28"/>
          <w:szCs w:val="28"/>
          <w:rtl w:val="true"/>
          <w:lang w:bidi="fa-IR"/>
        </w:rPr>
        <w:t xml:space="preserve">با توجه‌به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کوران مشکلات مسلمانان نازل شده و بدانان نوید پیروزی 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شؤون مادی و معنوی زندگی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اراده؛ اسلام؛ اصلاح؛ انسان؛ ایمان؛ پاداش؛ تاریخ؛ تربیت؛ تعلیم؛ حق؛ دلداری؛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زندگی؛ صالحان؛ ضلالت؛ عمل صالح؛ قرآن؛ قساوت؛ قلب؛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نزول قرآن؛ نصرت؛ وحی؛ هدایت</w:t>
      </w:r>
      <w:bookmarkStart w:id="677" w:name="pg19707_220774"/>
    </w:p>
    <w:p>
      <w:pPr>
        <w:pStyle w:val="Heading3"/>
        <w:numPr>
          <w:ilvl w:val="2"/>
          <w:numId w:val="1"/>
        </w:numPr>
        <w:rPr/>
      </w:pPr>
      <w:bookmarkStart w:id="678" w:name="__RefHeading___Toc1643560_2314609296"/>
      <w:bookmarkStart w:id="679" w:name="_Toc235"/>
      <w:bookmarkEnd w:id="677"/>
      <w:bookmarkEnd w:id="678"/>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w:t>
      </w:r>
      <w:r>
        <w:rPr>
          <w:rtl w:val="true"/>
        </w:rPr>
        <w:t>]</w:t>
      </w:r>
      <w:bookmarkEnd w:id="679"/>
    </w:p>
    <w:p>
      <w:pPr>
        <w:pStyle w:val="BookText"/>
        <w:rPr/>
      </w:pP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این بدان سبب است که آنان که کفر ورزیده‌اند از باطل پیروی کرده‌اند، و آنان که ایمان آورده‌اند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پرودگارشان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برای مردم حالاتشان را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پوجی اعمال کافران، بازتاب طبیعی باطل‌گرایی آنان</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فرجام پوچ و اعمال بی‌ثمر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نیک‌فرجامی و غفران لغزش‌های مؤمنان، نتیجۀ پیروی از حق و پیام پروردگارشان</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آمَنُوا اتَّبَعُوا الْحَقَّ مِنْ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گم‌شدن اعمال کافران در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شکوفایی اعمال مؤمنان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فلسفه‌ای معقول و برهانی</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علّت و فلسفۀ مطلبی است که در آیات پیشین بیان شده است؛ یعنی، پوچی اعمال کافران و ثمربخشی اعمال مؤمنان، امری برهانی است؛ زیرا کافر ره باطل پیموده و باطل فرجامی ندارد و مؤمن ره حق رفته و ثمربخشی عین حقانیت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ارزش اعمال، پیروی از قرآن و تعالیم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آمَنُوا بِمٰا نُزِّلَ عَلیٰ مُحَمَّدٍ وَ هُوَ الْحَقُّ مِنْ رَبِّهِمْ کَفَّرَ عَنْهُمْ سَیِّئٰاتِهِمْ 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آمَنُوا اتَّبَعُوا الْحَقَّ مِنْ رَبِّهِمْ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مطلق است؛ ولی 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مصداق بارز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نازل شده از مقام ربوبیت الهی، مایۀ رشد و تعالی و مصونیت از پوچی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الْحَقَّ مِنْ رَبِّهِمْ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مشعر به علّیت است؛ یعنی، آنچه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شود، جز در جهت تکامل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حق و به دور از بطلان و پوچی</w:t>
      </w:r>
    </w:p>
    <w:p>
      <w:pPr>
        <w:pStyle w:val="BookText"/>
        <w:rPr/>
      </w:pPr>
      <w:r>
        <w:rPr>
          <w:rFonts w:ascii="Amiri" w:hAnsi="Amiri" w:eastAsia="Amiri" w:cs="Amiri"/>
          <w:color w:val="111111"/>
          <w:sz w:val="28"/>
          <w:sz w:val="28"/>
          <w:szCs w:val="28"/>
          <w:rtl w:val="true"/>
          <w:lang w:bidi="ar-SA"/>
        </w:rPr>
        <w:t>اَلَّذِینَ کَفَرُوا اتَّبَعُوا الْبٰاطِلَ وَ أَنَّ الَّذِینَ آمَنُوا اتَّبَعُوا الْحَقَّ مِنْ رَبِّهِمْ</w:t>
      </w:r>
    </w:p>
    <w:p>
      <w:pPr>
        <w:pStyle w:val="BookText"/>
        <w:rPr/>
      </w:pPr>
      <w:r>
        <w:rPr>
          <w:rFonts w:ascii="IRNazanin" w:hAnsi="IRNazanin" w:eastAsia="IRNazanin"/>
          <w:color w:val="111111"/>
          <w:sz w:val="28"/>
          <w:sz w:val="28"/>
          <w:szCs w:val="28"/>
          <w:rtl w:val="true"/>
          <w:lang w:bidi="fa-IR"/>
        </w:rPr>
        <w:t xml:space="preserve">از مقابلۀ حق و باطل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چیزی نیست و باطل به خداوند انتساب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همۀ انسان‌ها به پیام وحی و رهنمودهای پرودگار، برای رسیدن به حق و صلاح</w:t>
      </w:r>
    </w:p>
    <w:p>
      <w:pPr>
        <w:pStyle w:val="BookText"/>
        <w:rPr/>
      </w:pPr>
      <w:r>
        <w:rPr>
          <w:rFonts w:ascii="Amiri" w:hAnsi="Amiri" w:eastAsia="Amiri" w:cs="Amiri"/>
          <w:color w:val="111111"/>
          <w:sz w:val="28"/>
          <w:sz w:val="28"/>
          <w:szCs w:val="28"/>
          <w:rtl w:val="true"/>
          <w:lang w:bidi="ar-SA"/>
        </w:rPr>
        <w:t>بِأَنَّ الَّذِینَ کَفَرُوا اتَّبَعُوا الْبٰاطِلَ وَ أَنَّ الَّذِینَ آمَنُوا اتَّبَعُوا الْحَقَّ مِنْ رَبِّهِمْ</w:t>
      </w:r>
    </w:p>
    <w:p>
      <w:pPr>
        <w:pStyle w:val="BookText"/>
        <w:rPr/>
      </w:pPr>
      <w:r>
        <w:rPr>
          <w:rFonts w:ascii="IRNazanin" w:hAnsi="IRNazanin" w:eastAsia="IRNazanin"/>
          <w:color w:val="111111"/>
          <w:sz w:val="28"/>
          <w:sz w:val="28"/>
          <w:szCs w:val="28"/>
          <w:rtl w:val="true"/>
          <w:lang w:bidi="fa-IR"/>
        </w:rPr>
        <w:t xml:space="preserve">مقید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بشر بیش از دو راه در پیش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و یا راه حق، راه حق تنها همان راهی است که منتسب به پروردگار و نازل شده از سوی او است از این‌رو انسان برای رسیدن به حق، ضرورتاً نیازمند رهنمود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فرجام کافران و مؤمنان، از سوی خداوند با بیانی روشن و برهانی</w:t>
      </w:r>
    </w:p>
    <w:p>
      <w:pPr>
        <w:pStyle w:val="BookText"/>
        <w:rPr/>
      </w:pPr>
      <w:r>
        <w:rPr>
          <w:rFonts w:ascii="Amiri" w:hAnsi="Amiri" w:eastAsia="Amiri" w:cs="Amiri"/>
          <w:color w:val="111111"/>
          <w:sz w:val="28"/>
          <w:sz w:val="28"/>
          <w:szCs w:val="28"/>
          <w:rtl w:val="true"/>
          <w:lang w:bidi="ar-SA"/>
        </w:rPr>
        <w:t>کَذٰلِکَ یَضْرِبُ اللّٰهُ لِلنّٰاسِ أَمْثٰالَهُمْ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فلسفه و بیانی است که خداوند در این آیه، برای پوچی اعمال کافران و ثمربخشی اعمال مؤمنان،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بیان‌های تمثیلی و توصیفی قرآن، برای توده‌های بشر و در جهت منافع آنان</w:t>
      </w:r>
    </w:p>
    <w:p>
      <w:pPr>
        <w:pStyle w:val="BookText"/>
        <w:rPr/>
      </w:pPr>
      <w:r>
        <w:rPr>
          <w:rFonts w:ascii="Amiri" w:hAnsi="Amiri" w:eastAsia="Amiri" w:cs="Amiri"/>
          <w:color w:val="111111"/>
          <w:sz w:val="28"/>
          <w:sz w:val="28"/>
          <w:szCs w:val="28"/>
          <w:rtl w:val="true"/>
          <w:lang w:bidi="ar-SA"/>
        </w:rPr>
        <w:t>کَذٰلِکَ یَضْرِبُ اللّٰهُ لِلنّٰاسِ أَمْثٰالَهُمْ</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انسان؛ ایمان؛ باطل؛ پیروی؛ تعلیم؛ حبط؛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قرآن؛ کفر؛ مثلهای قرآن؛ مغفرت؛ وحی</w:t>
      </w:r>
      <w:bookmarkStart w:id="680" w:name="pg19707_220776"/>
    </w:p>
    <w:p>
      <w:pPr>
        <w:pStyle w:val="Heading3"/>
        <w:numPr>
          <w:ilvl w:val="2"/>
          <w:numId w:val="1"/>
        </w:numPr>
        <w:rPr/>
      </w:pPr>
      <w:bookmarkStart w:id="681" w:name="__RefHeading___Toc1643562_2314609296"/>
      <w:bookmarkStart w:id="682" w:name="_Toc236"/>
      <w:bookmarkEnd w:id="680"/>
      <w:bookmarkEnd w:id="681"/>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4</w:t>
      </w:r>
      <w:r>
        <w:rPr>
          <w:rtl w:val="true"/>
        </w:rPr>
        <w:t>]</w:t>
      </w:r>
      <w:bookmarkEnd w:id="682"/>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پس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روبه‌رو شدید آنان را گردن بزنید، تا آن‌گاه که زمین‌گیرشان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بندهایشان را محکم ببندید، تا بعداً یا با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فدیه آزادشان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است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خدا بخواهد، خود از آنان انتقام می‌گیرد،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وسیلۀ برخی دیگر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خدا کشته شده‌اند، هرگز اعمالشان را تباه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پیکاری بی‌امان با کافران ستیزه‌جوی در میدان‌های جنگ</w:t>
      </w:r>
    </w:p>
    <w:p>
      <w:pPr>
        <w:pStyle w:val="BookText"/>
        <w:rPr/>
      </w:pPr>
      <w:r>
        <w:rPr>
          <w:rFonts w:ascii="Amiri" w:hAnsi="Amiri" w:eastAsia="Amiri" w:cs="Amiri"/>
          <w:color w:val="111111"/>
          <w:sz w:val="28"/>
          <w:sz w:val="28"/>
          <w:szCs w:val="28"/>
          <w:rtl w:val="true"/>
          <w:lang w:bidi="ar-SA"/>
        </w:rPr>
        <w:t>فَإِذٰا لَقِیتُمُ الَّذِینَ کَفَرُوا فَضَرْبَ الرِّقٰابِ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پیروزی راه ایمان و شکست نهایی کافران، مقتضی صلابت و جدیت مؤمنان در نبرد با جبهۀ کفر</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ترتب و نتیجه است؛ یعنی، اکنون که دانستید تلاش کافران بی‌ثمر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مؤمنان به صلاح خواهد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دلگرم باشید و با یقین به پیروزی نبرد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الرِّقٰابِ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کافران از باطل، مستلزم امان ندادن به آنان، آن‌گاه که به جنگ جبهۀ ایمان و نبردی رویاروی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اتَّبَعُوا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w:t>
      </w:r>
    </w:p>
    <w:p>
      <w:pPr>
        <w:pStyle w:val="BookText"/>
        <w:rPr/>
      </w:pPr>
      <w:r>
        <w:rPr>
          <w:rFonts w:ascii="IRNazanin" w:hAnsi="IRNazanin" w:eastAsia="IRNazanin"/>
          <w:color w:val="111111"/>
          <w:sz w:val="28"/>
          <w:sz w:val="28"/>
          <w:szCs w:val="28"/>
          <w:rtl w:val="true"/>
          <w:lang w:bidi="fa-IR"/>
        </w:rPr>
        <w:t xml:space="preserve">برداشت بالا بنا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اتَّبَعُوا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کافر بر باطل است، زمانی‌که به جنگ تو آمد در کشتن او تردید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کشتن کافران و امان ندادن به آنان، در میدان جنگ تا مرحلۀ زمین‌گیرشدن دشمن</w:t>
      </w:r>
    </w:p>
    <w:p>
      <w:pPr>
        <w:pStyle w:val="BookText"/>
        <w:rPr/>
      </w:pPr>
      <w:r>
        <w:rPr>
          <w:rFonts w:ascii="Amiri" w:hAnsi="Amiri" w:eastAsia="Amiri" w:cs="Amiri"/>
          <w:color w:val="111111"/>
          <w:sz w:val="28"/>
          <w:sz w:val="28"/>
          <w:szCs w:val="28"/>
          <w:rtl w:val="true"/>
          <w:lang w:bidi="ar-SA"/>
        </w:rPr>
        <w:t>فَضَرْبَ الرِّقٰابِ حَتّٰی إِذٰا أَثْخَنْتُمُوهُمْ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در مجموع بیانگر یکی از قوانین کارآمد و حیاتی در</w:t>
      </w:r>
    </w:p>
    <w:p>
      <w:pPr>
        <w:pStyle w:val="BookText"/>
        <w:rPr/>
      </w:pPr>
      <w:r>
        <w:rPr>
          <w:rFonts w:ascii="IRNazanin" w:hAnsi="IRNazanin" w:eastAsia="IRNazanin"/>
          <w:color w:val="111111"/>
          <w:sz w:val="28"/>
          <w:sz w:val="28"/>
          <w:szCs w:val="28"/>
          <w:rtl w:val="true"/>
          <w:lang w:bidi="fa-IR"/>
        </w:rPr>
        <w:t>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رزمندگان مسلمان رهنمود داده است تا قبل از غلبه یافتن بر دشمن و زمین‌گیر ساختن او، اقدام به گرفتن اسیر نکنند؛ بلکه بی‌درنگ هر دشمنی که در مقابلشان قرار گرفت،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گرفتن اسیر در میدان جنگ، قبل از متلاشی ساختن دشمن، کاری نادرست و مخالف اصول جنگ</w:t>
      </w:r>
    </w:p>
    <w:p>
      <w:pPr>
        <w:pStyle w:val="BookText"/>
        <w:rPr/>
      </w:pPr>
      <w:r>
        <w:rPr>
          <w:rFonts w:ascii="Amiri" w:hAnsi="Amiri" w:eastAsia="Amiri" w:cs="Amiri"/>
          <w:color w:val="111111"/>
          <w:sz w:val="28"/>
          <w:sz w:val="28"/>
          <w:szCs w:val="28"/>
          <w:rtl w:val="true"/>
          <w:lang w:bidi="ar-SA"/>
        </w:rPr>
        <w:t>فَضَرْبَ الرِّقٰابِ حَتّٰی إِذٰا أَثْخَنْتُمُوهُمْ فَشُدُّوا الْوَثٰاقَ</w:t>
      </w:r>
    </w:p>
    <w:p>
      <w:pPr>
        <w:pStyle w:val="BookText"/>
        <w:rPr/>
      </w:pPr>
      <w:r>
        <w:rPr>
          <w:rFonts w:ascii="IRNazanin" w:hAnsi="IRNazanin" w:eastAsia="IRNazanin"/>
          <w:color w:val="111111"/>
          <w:sz w:val="28"/>
          <w:sz w:val="28"/>
          <w:szCs w:val="28"/>
          <w:rtl w:val="true"/>
          <w:lang w:bidi="fa-IR"/>
        </w:rPr>
        <w:t>از آیۀ شریفه استفاده می‌شود که خداوند، به سپاه اسلام شیوه و قانون جنگ و نکاتی را که موجب قوت و پیروزی آنان می‌شود آموخته است و به آنان تذکر داده که مبادا، به هوای گرفتن اسیر خود را به شکست بکشانند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اسیرکردن نیروهای دشمن در میدان جنگ، امری مجاز پس از متلاشی‌کردن سپاه کفر و زمین‌گیر ساختن آنان</w:t>
      </w:r>
    </w:p>
    <w:p>
      <w:pPr>
        <w:pStyle w:val="BookText"/>
        <w:rPr/>
      </w:pPr>
      <w:r>
        <w:rPr>
          <w:rFonts w:ascii="Amiri" w:hAnsi="Amiri" w:eastAsia="Amiri" w:cs="Amiri"/>
          <w:color w:val="111111"/>
          <w:sz w:val="28"/>
          <w:sz w:val="28"/>
          <w:szCs w:val="28"/>
          <w:rtl w:val="true"/>
          <w:lang w:bidi="ar-SA"/>
        </w:rPr>
        <w:t>حَتّٰی إِذٰا أَثْخَنْتُمُوهُمْ فَشُدُّوا الْوَثٰاقَ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رزمندگان مسلمان، به نابودی سپاه کفر در مرحلۀ نخست و نیندیشیدن به دیگر منافع و غنایم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أَثْخَنْتُمُوهُمْ فَشُدُّوا الْوَثٰاقَ</w:t>
      </w:r>
    </w:p>
    <w:p>
      <w:pPr>
        <w:pStyle w:val="BookText"/>
        <w:rPr/>
      </w:pPr>
      <w:r>
        <w:rPr>
          <w:rFonts w:ascii="IRNazanin" w:hAnsi="IRNazanin" w:eastAsia="IRNazanin"/>
          <w:color w:val="111111"/>
          <w:sz w:val="28"/>
          <w:sz w:val="28"/>
          <w:szCs w:val="28"/>
          <w:rtl w:val="true"/>
          <w:lang w:bidi="fa-IR"/>
        </w:rPr>
        <w:t>گرایش به گرفتن اسیر، در یک احتمال ناشی از برخی تمایلات منفعت‌طلبانه و غنیمت‌جویانه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رزمندگان را از آن منع کرده و به هدف اصلی توجه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موظّف به رعایت احتیاط و محکم بستن اسیران در میدان جنگ</w:t>
      </w:r>
    </w:p>
    <w:p>
      <w:pPr>
        <w:pStyle w:val="BookText"/>
        <w:rPr/>
      </w:pPr>
      <w:r>
        <w:rPr>
          <w:rFonts w:ascii="Amiri" w:hAnsi="Amiri" w:eastAsia="Amiri" w:cs="Amiri"/>
          <w:color w:val="111111"/>
          <w:sz w:val="28"/>
          <w:sz w:val="28"/>
          <w:szCs w:val="28"/>
          <w:rtl w:val="true"/>
          <w:lang w:bidi="ar-SA"/>
        </w:rPr>
        <w:t>فَشُدُّوا الْوَثٰاقَ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احتیاط، تدبیر و محکم‌کاری در کارهای نبرد</w:t>
      </w:r>
    </w:p>
    <w:p>
      <w:pPr>
        <w:pStyle w:val="BookText"/>
        <w:rPr/>
      </w:pPr>
      <w:r>
        <w:rPr>
          <w:rFonts w:ascii="Amiri" w:hAnsi="Amiri" w:eastAsia="Amiri" w:cs="Amiri"/>
          <w:color w:val="111111"/>
          <w:sz w:val="28"/>
          <w:sz w:val="28"/>
          <w:szCs w:val="28"/>
          <w:rtl w:val="true"/>
          <w:lang w:bidi="ar-SA"/>
        </w:rPr>
        <w:t>فَشُدُّوا الْوَثٰاقَ</w:t>
      </w:r>
    </w:p>
    <w:p>
      <w:pPr>
        <w:pStyle w:val="BookText"/>
        <w:rPr/>
      </w:pPr>
      <w:r>
        <w:rPr>
          <w:rFonts w:ascii="IRNazanin" w:hAnsi="IRNazanin" w:eastAsia="IRNazanin"/>
          <w:color w:val="111111"/>
          <w:sz w:val="28"/>
          <w:sz w:val="28"/>
          <w:szCs w:val="28"/>
          <w:rtl w:val="true"/>
          <w:lang w:bidi="fa-IR"/>
        </w:rPr>
        <w:t xml:space="preserve">با الغای خصوصیت از مورد اسیران؛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پس از زمین‌گیرشدن دشمن نیز باید امور جنگ را جدّی گرفت و باز هم با تدبیر پیش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کشتن دشمن، پس از زمین‌گیر شدن و قدرت نداشتن او بر 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الرِّقٰابِ حَتّٰی إِذٰا أَثْخَنْتُمُوهُمْ</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این باشد که پس از زمین‌گیر شدن دشمن و ناتوانی وی بر دفاع از خویش،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موقع اسیر گرفتن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جنگ با کافران، دفع تجاوزها و هجوم آنان است؛ نه صرفاً کشتن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الرِّقٰابِ حَتّٰی إِذٰا أَثْخَنْتُمُوهُمْ فَشُدُّوا الْوَثٰاقَ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احتمالاًاین معنا را افاده کند که پس از زمین‌گیر شدن دشمن، دیگر کشتن آنان لازم نیست؛ زیرا هدف که دفع شر و تهاجم آنان بوده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 مورد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بلاعوض و یا رها ساختن آنان در قبال فدیه</w:t>
      </w:r>
    </w:p>
    <w:p>
      <w:pPr>
        <w:pStyle w:val="BookText"/>
        <w:rPr/>
      </w:pPr>
      <w:r>
        <w:rPr>
          <w:rFonts w:ascii="Amiri" w:hAnsi="Amiri" w:eastAsia="Amiri" w:cs="Amiri"/>
          <w:color w:val="111111"/>
          <w:sz w:val="28"/>
          <w:sz w:val="28"/>
          <w:szCs w:val="28"/>
          <w:rtl w:val="true"/>
          <w:lang w:bidi="ar-SA"/>
        </w:rPr>
        <w:t>فَإِمّٰا مَنًّا بَعْدُ وَ إِمّٰا فِدٰاءً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آزادی نیروهای به اسارت درآمده از دشمن</w:t>
      </w:r>
    </w:p>
    <w:p>
      <w:pPr>
        <w:pStyle w:val="BookText"/>
        <w:rPr/>
      </w:pPr>
      <w:r>
        <w:rPr>
          <w:rFonts w:ascii="Amiri" w:hAnsi="Amiri" w:eastAsia="Amiri" w:cs="Amiri"/>
          <w:color w:val="111111"/>
          <w:sz w:val="28"/>
          <w:sz w:val="28"/>
          <w:szCs w:val="28"/>
          <w:rtl w:val="true"/>
          <w:lang w:bidi="ar-SA"/>
        </w:rPr>
        <w:t>فَشُدُّوا الْوَثٰاقَ فَإِمّٰا مَنًّا بَعْدُ وَ إِمّٰا فِدٰاءً</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دستور اسیر گرفتن دشمن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به آزادی بلاعوض و سپس به آزادی آنان در قبال فدیه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ترتیب، می‌توان به نکتۀ یاد شده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اصلی اسلام، به سمت عفو و امتنان و نه انتقام و سودجویی</w:t>
      </w:r>
    </w:p>
    <w:p>
      <w:pPr>
        <w:pStyle w:val="BookText"/>
        <w:rPr/>
      </w:pPr>
      <w:r>
        <w:rPr>
          <w:rFonts w:ascii="Amiri" w:hAnsi="Amiri" w:eastAsia="Amiri" w:cs="Amiri"/>
          <w:color w:val="111111"/>
          <w:sz w:val="28"/>
          <w:sz w:val="28"/>
          <w:szCs w:val="28"/>
          <w:rtl w:val="true"/>
          <w:lang w:bidi="ar-SA"/>
        </w:rPr>
        <w:t>فَإِمّٰا مَنًّا بَعْدُ وَ إِمّٰا فِدٰاءً</w:t>
      </w:r>
    </w:p>
    <w:p>
      <w:pPr>
        <w:pStyle w:val="BookText"/>
        <w:rPr/>
      </w:pPr>
      <w:r>
        <w:rPr>
          <w:rFonts w:ascii="IRNazanin" w:hAnsi="IRNazanin" w:eastAsia="IRNazanin"/>
          <w:color w:val="111111"/>
          <w:sz w:val="28"/>
          <w:sz w:val="28"/>
          <w:szCs w:val="28"/>
          <w:rtl w:val="true"/>
          <w:lang w:bidi="fa-IR"/>
        </w:rPr>
        <w:t xml:space="preserve">از این که خداوند نخست موضوع عفو و گذشت بدون عوض را مطرح ساخته و در مرحلۀ بعد، مسألۀ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 شمرده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کشتن نیروهای دشمن، پس از به اسارت درآوردن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فَشُدُّوا الْوَثٰاقَ فَإِمّٰا مَنًّا بَعْدُ وَ إِمّٰا فِدٰاءً</w:t>
      </w:r>
    </w:p>
    <w:p>
      <w:pPr>
        <w:pStyle w:val="BookText"/>
        <w:rPr/>
      </w:pPr>
      <w:r>
        <w:rPr>
          <w:rFonts w:ascii="IRNazanin" w:hAnsi="IRNazanin" w:eastAsia="IRNazanin"/>
          <w:color w:val="111111"/>
          <w:sz w:val="28"/>
          <w:sz w:val="28"/>
          <w:szCs w:val="28"/>
          <w:rtl w:val="true"/>
          <w:lang w:bidi="fa-IR"/>
        </w:rPr>
        <w:t xml:space="preserve">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پس از اسارت، مسألۀ قتل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حالت جنگی و تهاجم بر دشمن، برای کشتن و اسیر گرفتن تا زمان فرو نشستن شعله‌های نبرد</w:t>
      </w:r>
    </w:p>
    <w:p>
      <w:pPr>
        <w:pStyle w:val="BookText"/>
        <w:rPr/>
      </w:pPr>
      <w:r>
        <w:rPr>
          <w:rFonts w:ascii="Amiri" w:hAnsi="Amiri" w:eastAsia="Amiri" w:cs="Amiri"/>
          <w:color w:val="111111"/>
          <w:sz w:val="28"/>
          <w:sz w:val="28"/>
          <w:szCs w:val="28"/>
          <w:rtl w:val="true"/>
          <w:lang w:bidi="ar-SA"/>
        </w:rPr>
        <w:t>حَتّٰی تَضَعَ الْحَرْبُ أَوْزٰارَهٰا</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مجموع پیام آیه است که عبارت بود از یورش بر دشمن، برای نابود ساختن و اسیر گرفتن‌آنان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موظف به جنگیدن و اسیر گرفتن دشمن تا خلع سلاح آنان و فرونشستن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الْحَرْبُ أَوْزٰارَهٰا</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گرفتن اسیران باشد؛ که از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تلازم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ضرورت به بند کشیدن اسیران، پس از فرو نشستن شعله‌های نبرد و شکست دشمن</w:t>
      </w:r>
    </w:p>
    <w:p>
      <w:pPr>
        <w:pStyle w:val="BookText"/>
        <w:rPr/>
      </w:pP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الْحَرْبُ أَوْزٰارَهٰا</w:t>
      </w:r>
    </w:p>
    <w:p>
      <w:pPr>
        <w:pStyle w:val="BookText"/>
        <w:rPr/>
      </w:pPr>
      <w:r>
        <w:rPr>
          <w:rFonts w:ascii="Amiri" w:hAnsi="Amiri" w:eastAsia="Amiri" w:cs="Amiri"/>
          <w:color w:val="111111"/>
          <w:sz w:val="28"/>
          <w:sz w:val="28"/>
          <w:szCs w:val="28"/>
          <w:rtl w:val="true"/>
          <w:lang w:bidi="ar-SA"/>
        </w:rPr>
        <w:t xml:space="preserve">بنابر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غایت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موظّف به نبرد بی‌امان با جبهۀ کفر تا فرونشاندن شعله‌های شرارت آنان</w:t>
      </w:r>
    </w:p>
    <w:p>
      <w:pPr>
        <w:pStyle w:val="BookText"/>
        <w:rPr/>
      </w:pPr>
      <w:r>
        <w:rPr>
          <w:rFonts w:ascii="Amiri" w:hAnsi="Amiri" w:eastAsia="Amiri" w:cs="Amiri"/>
          <w:color w:val="111111"/>
          <w:sz w:val="28"/>
          <w:sz w:val="28"/>
          <w:szCs w:val="28"/>
          <w:rtl w:val="true"/>
          <w:lang w:bidi="ar-SA"/>
        </w:rPr>
        <w:t xml:space="preserve">فَشُدُّوا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الْحَرْبُ أَوْزٰارَهٰا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آیه، می‌تواند به امت اسلامی در همۀ زمان‌ها باشد؛ یعنی، هرگاه جبهۀ کفر با اسلام به ستیز برخاست، مسلمانان موظف‌اند تا مرحلۀ خلع سلاح جبهۀ کفر به مبارزه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از ملاک‌هایی که آیه به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أثخنتموهم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انتقام از کافران، بدون دخالت نیروهای بشری</w:t>
      </w:r>
    </w:p>
    <w:p>
      <w:pPr>
        <w:pStyle w:val="BookText"/>
        <w:rPr/>
      </w:pPr>
      <w:r>
        <w:rPr>
          <w:rFonts w:ascii="Amiri" w:hAnsi="Amiri" w:eastAsia="Amiri" w:cs="Amiri"/>
          <w:color w:val="111111"/>
          <w:sz w:val="28"/>
          <w:sz w:val="28"/>
          <w:szCs w:val="28"/>
          <w:rtl w:val="true"/>
          <w:lang w:bidi="ar-SA"/>
        </w:rPr>
        <w:t>وَ لَوْ یَشٰاءُ اللّٰهُ لاَنْتَصَرَ مِنْهُمْ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مستحق انتقام الهی</w:t>
      </w:r>
    </w:p>
    <w:p>
      <w:pPr>
        <w:pStyle w:val="BookText"/>
        <w:rPr/>
      </w:pPr>
      <w:r>
        <w:rPr>
          <w:rFonts w:ascii="Amiri" w:hAnsi="Amiri" w:eastAsia="Amiri" w:cs="Amiri"/>
          <w:color w:val="111111"/>
          <w:sz w:val="28"/>
          <w:sz w:val="28"/>
          <w:szCs w:val="28"/>
          <w:rtl w:val="true"/>
          <w:lang w:bidi="ar-SA"/>
        </w:rPr>
        <w:t>وَ لَوْ یَشٰاءُ اللّٰهُ لاَنْتَصَرَ مِنْهُمْ</w:t>
      </w:r>
    </w:p>
    <w:p>
      <w:pPr>
        <w:pStyle w:val="BookText"/>
        <w:rPr/>
      </w:pPr>
      <w:r>
        <w:rPr>
          <w:rFonts w:ascii="IRNazanin" w:hAnsi="IRNazanin" w:eastAsia="IRNazanin"/>
          <w:color w:val="111111"/>
          <w:sz w:val="28"/>
          <w:sz w:val="28"/>
          <w:szCs w:val="28"/>
          <w:rtl w:val="true"/>
          <w:lang w:bidi="fa-IR"/>
        </w:rPr>
        <w:t>مفاد آیه این است که تنها مانع انتقام، مشیت الهی است و گرنه کافران، مستحق انتقام و مجازاتی سخت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جهاد، در عین قدرت او بر نابودسازی کافران، به‌منظور آزمایش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یَشٰاءُ اللّٰهُ لاَنْتَصَرَ مِنْهُمْ وَ لٰکِنْ لِیَبْلُوَا بَعْضَکُمْ بِبَعْضٍ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نافذ و تخلف‌ناپذیر</w:t>
      </w:r>
    </w:p>
    <w:p>
      <w:pPr>
        <w:pStyle w:val="BookText"/>
        <w:rPr/>
      </w:pPr>
      <w:r>
        <w:rPr>
          <w:rFonts w:ascii="Amiri" w:hAnsi="Amiri" w:eastAsia="Amiri" w:cs="Amiri"/>
          <w:color w:val="111111"/>
          <w:sz w:val="28"/>
          <w:sz w:val="28"/>
          <w:szCs w:val="28"/>
          <w:rtl w:val="true"/>
          <w:lang w:bidi="ar-SA"/>
        </w:rPr>
        <w:t>وَ لَوْ یَشٰاءُ اللّٰهُ لاَنْتَصَرَ مِنْهُمْ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مشیّت الهی بر نابودسازی کافران، بدون تلاش و جهاد مؤمنان</w:t>
      </w:r>
    </w:p>
    <w:p>
      <w:pPr>
        <w:pStyle w:val="BookText"/>
        <w:rPr/>
      </w:pPr>
      <w:r>
        <w:rPr>
          <w:rFonts w:ascii="Amiri" w:hAnsi="Amiri" w:eastAsia="Amiri" w:cs="Amiri"/>
          <w:color w:val="111111"/>
          <w:sz w:val="28"/>
          <w:sz w:val="28"/>
          <w:szCs w:val="28"/>
          <w:rtl w:val="true"/>
          <w:lang w:bidi="ar-SA"/>
        </w:rPr>
        <w:t>وَ لَوْ یَشٰاءُ اللّٰهُ لاَنْتَصَرَ مِنْهُمْ وَ لٰکِنْ لِیَبْلُوَا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است؛ یعنی، اگر خداوند بخواهد که کافران بدون حضور در جبهۀ نبرد نابود شوند، می‌تواند آنان را نابود کند؛ اما او چنین نخواسته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وسیلۀ آزمایش مؤمنان</w:t>
      </w:r>
    </w:p>
    <w:p>
      <w:pPr>
        <w:pStyle w:val="BookText"/>
        <w:rPr/>
      </w:pPr>
      <w:r>
        <w:rPr>
          <w:rFonts w:ascii="Amiri" w:hAnsi="Amiri" w:eastAsia="Amiri" w:cs="Amiri"/>
          <w:color w:val="111111"/>
          <w:sz w:val="28"/>
          <w:sz w:val="28"/>
          <w:szCs w:val="28"/>
          <w:rtl w:val="true"/>
          <w:lang w:bidi="ar-SA"/>
        </w:rPr>
        <w:t>لِیَبْلُوَا بَعْضَکُمْ بِبَعْضٍ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در برابر گروه کافران است که از صدر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وسیلۀ آزمایش اهل ایمان</w:t>
      </w:r>
    </w:p>
    <w:p>
      <w:pPr>
        <w:pStyle w:val="BookText"/>
        <w:rPr/>
      </w:pPr>
      <w:r>
        <w:rPr>
          <w:rFonts w:ascii="Amiri" w:hAnsi="Amiri" w:eastAsia="Amiri" w:cs="Amiri"/>
          <w:color w:val="111111"/>
          <w:sz w:val="28"/>
          <w:sz w:val="28"/>
          <w:szCs w:val="28"/>
          <w:rtl w:val="true"/>
          <w:lang w:bidi="ar-SA"/>
        </w:rPr>
        <w:t>وَ لٰکِنْ لِیَبْلُوَا بَعْضَکُمْ بِبَعْضٍ</w:t>
      </w:r>
    </w:p>
    <w:p>
      <w:pPr>
        <w:pStyle w:val="BookText"/>
        <w:rPr/>
      </w:pPr>
      <w:r>
        <w:rPr>
          <w:rFonts w:ascii="IRNazanin" w:hAnsi="IRNazanin" w:eastAsia="IRNazanin"/>
          <w:color w:val="111111"/>
          <w:sz w:val="28"/>
          <w:sz w:val="28"/>
          <w:szCs w:val="28"/>
          <w:rtl w:val="true"/>
          <w:lang w:bidi="fa-IR"/>
        </w:rPr>
        <w:t>مورد اصلی آیۀ شریفه، جهاد است که آزمایش در چنین موردی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حفظ و تداوم اعمال و تلاش‌های شهیدان</w:t>
      </w:r>
    </w:p>
    <w:p>
      <w:pPr>
        <w:pStyle w:val="BookText"/>
        <w:rPr/>
      </w:pPr>
      <w:r>
        <w:rPr>
          <w:rFonts w:ascii="Amiri" w:hAnsi="Amiri" w:eastAsia="Amiri" w:cs="Amiri"/>
          <w:color w:val="111111"/>
          <w:sz w:val="28"/>
          <w:sz w:val="28"/>
          <w:szCs w:val="28"/>
          <w:rtl w:val="true"/>
          <w:lang w:bidi="ar-SA"/>
        </w:rPr>
        <w:t>وَ الَّذِینَ قُتِلُوا فِی سَبِیلِ اللّٰهِ فَلَنْ یُضِلَّ أَعْمٰالَهُمْ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هدر نرفتن تلاش‌ها و ایثارگری‌های شهیدان، در دنیا باشد؛ یعنی، گرچه شهیدان خود چشم فرومی‌بندند؛ اما خداوند خود آرمان‌ها و تلاش هایشان را پاس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کشته‌شدگان راه خدا، پیروزمندان صحنۀ آزمون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لِیَبْلُوَا بَعْضَکُمْ بِبَعْضٍ وَ الَّذِینَ قُتِلُوا فِی سَبِیلِ اللّٰهِ فَلَنْ یُضِلَّ أَعْمٰالَهُمْ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معرّفی جهاد به عنوان آزمون مؤمنان و کافران، تنها به یک گروه نوید داده است و آن کشته‌شدگان راه حق و شهیدان‌اند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نوید استفاده می‌شود که پیروزمندان این آزمون همانان هستند</w:t>
      </w:r>
      <w:r>
        <w:rPr>
          <w:rFonts w:eastAsia="IRNazanin" w:cs="IRNazanin"/>
          <w:color w:val="111111"/>
          <w:sz w:val="28"/>
          <w:szCs w:val="28"/>
          <w:rtl w:val="true"/>
          <w:lang w:bidi="fa-IR"/>
        </w:rPr>
        <w:t>.</w:t>
      </w:r>
      <w:bookmarkStart w:id="683" w:name="pg19707_220780"/>
    </w:p>
    <w:p>
      <w:pPr>
        <w:pStyle w:val="BookText"/>
        <w:rPr/>
      </w:pPr>
      <w:bookmarkEnd w:id="683"/>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پاداش شهیدان، از سوی خداوند در جهان آخرت</w:t>
      </w:r>
    </w:p>
    <w:p>
      <w:pPr>
        <w:pStyle w:val="BookText"/>
        <w:rPr/>
      </w:pPr>
      <w:r>
        <w:rPr>
          <w:rFonts w:ascii="Amiri" w:hAnsi="Amiri" w:eastAsia="Amiri" w:cs="Amiri"/>
          <w:color w:val="111111"/>
          <w:sz w:val="28"/>
          <w:sz w:val="28"/>
          <w:szCs w:val="28"/>
          <w:rtl w:val="true"/>
          <w:lang w:bidi="ar-SA"/>
        </w:rPr>
        <w:t>وَ الَّذِینَ قُتِلُوا فِی سَبِیلِ اللّٰهِ فَلَنْ یُضِلَّ أَعْمٰالَهُمْ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ناظر به آخرت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کافران محارب، حرکت در مسیر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قُتِلُوا فِی سَبِیلِ اللّٰهِ</w:t>
      </w:r>
    </w:p>
    <w:p>
      <w:pPr>
        <w:pStyle w:val="BookText"/>
        <w:rPr/>
      </w:pPr>
      <w:r>
        <w:rPr>
          <w:rFonts w:ascii="IRNazanin" w:hAnsi="IRNazanin" w:eastAsia="IRNazanin"/>
          <w:color w:val="111111"/>
          <w:sz w:val="28"/>
          <w:sz w:val="28"/>
          <w:szCs w:val="28"/>
          <w:rtl w:val="true"/>
          <w:lang w:bidi="fa-IR"/>
        </w:rPr>
        <w:t xml:space="preserve">آنچه در صدر آیۀ شریفه مطرح شده است مبارزۀ بی‌امان با کافران در جبهه‌های نبرد است و خداوند، چنین مبارزه‌ای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ایثار و مبارزه‌ای، به این است که در راه خدا و برای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قُتِلُوا فِی سَبِیلِ اللّٰهِ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معنای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آمادگی‌نظامی؛ اسارت؛ استقامت؛ اسلام؛ اصل احتیاط؛ اللّه؛ امتحان؛ انتقام؛ ایثار؛ ایمان؛ باطل؛ پاداش؛ پیروزی؛ تکلیف؛ جنگ؛ جهاد؛ حرمت؛ حُکم؛ دشمنی؛ دفاع؛ سبیل اللّه؛ سلاح؛ شکست؛ شهادت؛ عفو؛ عمل؛ فدیه؛ قتل؛ قدرت؛ کفر؛ گردن؛ محاربه؛ مسلمانان؛ مشیت خدا؛ منت؛ نصرت؛ وعده</w:t>
      </w:r>
    </w:p>
    <w:p>
      <w:pPr>
        <w:pStyle w:val="Heading3"/>
        <w:numPr>
          <w:ilvl w:val="2"/>
          <w:numId w:val="1"/>
        </w:numPr>
        <w:rPr/>
      </w:pPr>
      <w:bookmarkStart w:id="684" w:name="__RefHeading___Toc1643564_2314609296"/>
      <w:bookmarkStart w:id="685" w:name="_Toc237"/>
      <w:bookmarkEnd w:id="684"/>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5</w:t>
      </w:r>
      <w:r>
        <w:rPr>
          <w:rtl w:val="true"/>
        </w:rPr>
        <w:t>]</w:t>
      </w:r>
      <w:bookmarkEnd w:id="685"/>
    </w:p>
    <w:p>
      <w:pPr>
        <w:pStyle w:val="BookText"/>
        <w:rPr/>
      </w:pP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به زودی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مقامات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خواهد کرد و حالشان را به سامان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در همۀ مراحل پس از شهادت، برخوردار از هدایت و حمایت خداوند</w:t>
      </w:r>
    </w:p>
    <w:p>
      <w:pPr>
        <w:pStyle w:val="BookText"/>
        <w:rPr/>
      </w:pPr>
      <w:r>
        <w:rPr>
          <w:rFonts w:ascii="Amiri" w:hAnsi="Amiri" w:eastAsia="Amiri" w:cs="Amiri"/>
          <w:color w:val="111111"/>
          <w:sz w:val="28"/>
          <w:sz w:val="28"/>
          <w:szCs w:val="28"/>
          <w:rtl w:val="true"/>
          <w:lang w:bidi="ar-SA"/>
        </w:rPr>
        <w:t>سَیَهْدِیهِمْ وَ یُصْلِحُ بٰالَهُمْ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شأن 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ناظر به معنای نخست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 دارای سردرگمی و نابسامانی و نیازمند امداد و دستگیری</w:t>
      </w:r>
    </w:p>
    <w:p>
      <w:pPr>
        <w:pStyle w:val="BookText"/>
        <w:rPr/>
      </w:pPr>
      <w:r>
        <w:rPr>
          <w:rFonts w:ascii="Amiri" w:hAnsi="Amiri" w:eastAsia="Amiri" w:cs="Amiri"/>
          <w:color w:val="111111"/>
          <w:sz w:val="28"/>
          <w:sz w:val="28"/>
          <w:szCs w:val="28"/>
          <w:rtl w:val="true"/>
          <w:lang w:bidi="ar-SA"/>
        </w:rPr>
        <w:t>سَیَهْدِیهِمْ وَ یُصْلِحُ بٰالَهُمْ</w:t>
      </w:r>
    </w:p>
    <w:p>
      <w:pPr>
        <w:pStyle w:val="BookText"/>
        <w:rPr/>
      </w:pPr>
      <w:r>
        <w:rPr>
          <w:rFonts w:ascii="IRNazanin" w:hAnsi="IRNazanin" w:eastAsia="IRNazanin"/>
          <w:color w:val="111111"/>
          <w:sz w:val="28"/>
          <w:sz w:val="28"/>
          <w:szCs w:val="28"/>
          <w:rtl w:val="true"/>
          <w:lang w:bidi="fa-IR"/>
        </w:rPr>
        <w:t>از این‌که خداوند، به شهیدان نوید داده که آنان را پس از مرگ هدایت کرده و امورشان را سامان خواهد بخشید؛ استفاده می‌شود که بشر پس از مرگ، سردرگم و بی‌سامان خواهد بود؛ ولی شهیدان از این مشکل در امان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خدا، دارای رشد و تکامل معنوی، حتی پس از شهادت</w:t>
      </w:r>
    </w:p>
    <w:p>
      <w:pPr>
        <w:pStyle w:val="BookText"/>
        <w:rPr/>
      </w:pPr>
      <w:r>
        <w:rPr>
          <w:rFonts w:ascii="Amiri" w:hAnsi="Amiri" w:eastAsia="Amiri" w:cs="Amiri"/>
          <w:color w:val="111111"/>
          <w:sz w:val="28"/>
          <w:sz w:val="28"/>
          <w:szCs w:val="28"/>
          <w:rtl w:val="true"/>
          <w:lang w:bidi="ar-SA"/>
        </w:rPr>
        <w:t>سَیَهْدِیهِمْ وَ یُصْلِحُ بٰالَهُمْ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باشد، لازمۀ اصلاح قلب تکامل معنوی است</w:t>
      </w:r>
      <w:r>
        <w:rPr>
          <w:rFonts w:eastAsia="IRNazanin" w:cs="IRNazanin"/>
          <w:color w:val="111111"/>
          <w:sz w:val="28"/>
          <w:szCs w:val="28"/>
          <w:rtl w:val="true"/>
          <w:lang w:bidi="fa-IR"/>
        </w:rPr>
        <w:t>.</w:t>
      </w:r>
      <w:bookmarkStart w:id="686" w:name="pg19707_220781"/>
    </w:p>
    <w:p>
      <w:pPr>
        <w:pStyle w:val="BookText"/>
        <w:rPr/>
      </w:pPr>
      <w:bookmarkEnd w:id="68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برخوردار از آسودگی‌خاطر در پرتو عنایت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یُصْلِحُ بٰالَهُمْ</w:t>
      </w:r>
    </w:p>
    <w:p>
      <w:pPr>
        <w:pStyle w:val="BookText"/>
        <w:rPr/>
      </w:pPr>
      <w:r>
        <w:rPr>
          <w:rFonts w:ascii="IRNazanin" w:hAnsi="IRNazanin" w:eastAsia="IRNazanin"/>
          <w:color w:val="111111"/>
          <w:sz w:val="28"/>
          <w:sz w:val="28"/>
          <w:szCs w:val="28"/>
          <w:rtl w:val="true"/>
          <w:lang w:bidi="fa-IR"/>
        </w:rPr>
        <w:t xml:space="preserve">برداشت بالا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قلب و خاطر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زدایش نگرانی‌ها و آرامش بخشیدن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اصلاح؛ انسان؛ تحیر؛ شهادت؛ قلب؛ مرگ؛ نصرت؛ هدایت</w:t>
      </w:r>
    </w:p>
    <w:p>
      <w:pPr>
        <w:pStyle w:val="Heading3"/>
        <w:numPr>
          <w:ilvl w:val="2"/>
          <w:numId w:val="1"/>
        </w:numPr>
        <w:rPr/>
      </w:pPr>
      <w:bookmarkStart w:id="687" w:name="__RefHeading___Toc1643566_2314609296"/>
      <w:bookmarkStart w:id="688" w:name="_Toc238"/>
      <w:bookmarkEnd w:id="687"/>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6</w:t>
      </w:r>
      <w:r>
        <w:rPr>
          <w:rtl w:val="true"/>
        </w:rPr>
        <w:t>]</w:t>
      </w:r>
      <w:bookmarkEnd w:id="688"/>
    </w:p>
    <w:p>
      <w:pPr>
        <w:pStyle w:val="BookText"/>
        <w:rPr/>
      </w:pP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آنان را به بهشتی که بر ایشان وصف کرده است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پاداش شهیدان راه خدا</w:t>
      </w:r>
    </w:p>
    <w:p>
      <w:pPr>
        <w:pStyle w:val="BookText"/>
        <w:rPr/>
      </w:pPr>
      <w:r>
        <w:rPr>
          <w:rFonts w:ascii="Amiri" w:hAnsi="Amiri" w:eastAsia="Amiri" w:cs="Amiri"/>
          <w:color w:val="111111"/>
          <w:sz w:val="28"/>
          <w:sz w:val="28"/>
          <w:szCs w:val="28"/>
          <w:rtl w:val="true"/>
          <w:lang w:bidi="ar-SA"/>
        </w:rPr>
        <w:t>وَ یُدْخِلُهُمُ الْجَنَّةَ عَرَّفَهٰا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شهیدان با بهشت، قبل از ورود به آن</w:t>
      </w:r>
    </w:p>
    <w:p>
      <w:pPr>
        <w:pStyle w:val="BookText"/>
        <w:rPr/>
      </w:pPr>
      <w:r>
        <w:rPr>
          <w:rFonts w:ascii="Amiri" w:hAnsi="Amiri" w:eastAsia="Amiri" w:cs="Amiri"/>
          <w:color w:val="111111"/>
          <w:sz w:val="28"/>
          <w:sz w:val="28"/>
          <w:szCs w:val="28"/>
          <w:rtl w:val="true"/>
          <w:lang w:bidi="ar-SA"/>
        </w:rPr>
        <w:t>عَرَّفَهٰا لَهُمْ</w:t>
      </w:r>
    </w:p>
    <w:p>
      <w:pPr>
        <w:pStyle w:val="BookText"/>
        <w:rPr/>
      </w:pPr>
      <w:r>
        <w:rPr>
          <w:rFonts w:ascii="Amiri" w:hAnsi="Amiri" w:eastAsia="Amiri" w:cs="Amiri"/>
          <w:color w:val="111111"/>
          <w:sz w:val="28"/>
          <w:sz w:val="28"/>
          <w:szCs w:val="28"/>
          <w:rtl w:val="true"/>
          <w:lang w:bidi="ar-SA"/>
        </w:rPr>
        <w:t xml:space="preserve">ماضی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مضارع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را افاده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هدایتگر شهیدان به منزل آشنای بهشت</w:t>
      </w:r>
    </w:p>
    <w:p>
      <w:pPr>
        <w:pStyle w:val="BookText"/>
        <w:rPr/>
      </w:pPr>
      <w:r>
        <w:rPr>
          <w:rFonts w:ascii="Amiri" w:hAnsi="Amiri" w:eastAsia="Amiri" w:cs="Amiri"/>
          <w:color w:val="111111"/>
          <w:sz w:val="28"/>
          <w:sz w:val="28"/>
          <w:szCs w:val="28"/>
          <w:rtl w:val="true"/>
          <w:lang w:bidi="ar-SA"/>
        </w:rPr>
        <w:t xml:space="preserve">سَیَهْدِیهِمْ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الْجَنَّةَ عَرَّفَهٰا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نمایاندن جایگاه بهشتیان به آنان، زدایندۀ نگرانی‌ها از خاطر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لَهُمْ</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این‌گونه باشد که خداوند، با شناساندن جایگاه بهشتیان به آنان پس از شهادتشان، به همۀ نگرانی‌های آنان پایان داده و قلبشان را آرامش بخشیده و امورشان را اصلاح،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بهشت؛ پاداش؛ شهادت؛ هدایت</w:t>
      </w:r>
    </w:p>
    <w:p>
      <w:pPr>
        <w:pStyle w:val="Heading3"/>
        <w:numPr>
          <w:ilvl w:val="2"/>
          <w:numId w:val="1"/>
        </w:numPr>
        <w:rPr/>
      </w:pPr>
      <w:bookmarkStart w:id="689" w:name="__RefHeading___Toc1643568_2314609296"/>
      <w:bookmarkStart w:id="690" w:name="_Toc239"/>
      <w:bookmarkEnd w:id="689"/>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7</w:t>
      </w:r>
      <w:r>
        <w:rPr>
          <w:rtl w:val="true"/>
        </w:rPr>
        <w:t>]</w:t>
      </w:r>
      <w:bookmarkEnd w:id="690"/>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ای کسانی که ایمان آورده‌اید، اگر خدا را یاری 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می‌کند و گامهایتان را استوار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مؤمنان برای جهاد و یاری دین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إِنْ تَنْصُرُوا اللّٰهَ یَنْصُرْکُمْ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کافران محارب، یاری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w:t>
      </w:r>
    </w:p>
    <w:p>
      <w:pPr>
        <w:pStyle w:val="BookText"/>
        <w:rPr/>
      </w:pPr>
      <w:r>
        <w:rPr>
          <w:rFonts w:ascii="IRNazanin" w:hAnsi="IRNazanin" w:eastAsia="IRNazanin"/>
          <w:color w:val="111111"/>
          <w:sz w:val="28"/>
          <w:sz w:val="28"/>
          <w:szCs w:val="28"/>
          <w:rtl w:val="true"/>
          <w:lang w:bidi="fa-IR"/>
        </w:rPr>
        <w:t xml:space="preserve">باتوجه به ارتباط این آیه با آیات پیشین،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دادن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کافران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مقتضی تلاش در راه خداوند و دفاع از دین او</w:t>
      </w:r>
    </w:p>
    <w:p>
      <w:pPr>
        <w:pStyle w:val="BookText"/>
        <w:rPr/>
      </w:pPr>
      <w:r>
        <w:rPr>
          <w:rFonts w:ascii="Amiri" w:hAnsi="Amiri" w:eastAsia="Amiri" w:cs="Amiri"/>
          <w:color w:val="111111"/>
          <w:sz w:val="28"/>
          <w:sz w:val="28"/>
          <w:szCs w:val="28"/>
          <w:rtl w:val="true"/>
          <w:lang w:bidi="ar-SA"/>
        </w:rPr>
        <w:t>یٰا أَیُّهَا الَّذِینَ آمَنُوا إِنْ تَنْصُرُوا اللّٰهَ یَنْصُرْکُمْ</w:t>
      </w:r>
    </w:p>
    <w:p>
      <w:pPr>
        <w:pStyle w:val="BookText"/>
        <w:rPr/>
      </w:pPr>
      <w:r>
        <w:rPr>
          <w:rFonts w:ascii="IRNazanin" w:hAnsi="IRNazanin" w:eastAsia="IRNazanin"/>
          <w:color w:val="111111"/>
          <w:sz w:val="28"/>
          <w:sz w:val="28"/>
          <w:szCs w:val="28"/>
          <w:rtl w:val="true"/>
          <w:lang w:bidi="fa-IR"/>
        </w:rPr>
        <w:t>خداوند، اهل ایمان را با صفت ایمانشان یاد کرده و در پی آن از ایشان دعوت کرده‌است که به یاری دین برخیزند؛ یعنی، ایمان واقعی مستلزم یاری رساندن به دین و راه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نصرت و امدادهای الهی به مؤمنان، منوط به تلاش خود آنان در راه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تَنْصُرُوا اللّٰهَ یَنْصُرْکُمْ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پیروزی و ثبات قدم مؤمنان، در صورت اقدام به جهاد و حمایت از دین</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پیشبرد اهداف دین، در اثر تلاش و جهاد مؤمنان</w:t>
      </w:r>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p>
    <w:p>
      <w:pPr>
        <w:pStyle w:val="BookText"/>
        <w:rPr/>
      </w:pPr>
      <w:r>
        <w:rPr>
          <w:rFonts w:ascii="IRNazanin" w:hAnsi="IRNazanin" w:eastAsia="IRNazanin"/>
          <w:color w:val="111111"/>
          <w:sz w:val="28"/>
          <w:sz w:val="28"/>
          <w:szCs w:val="28"/>
          <w:rtl w:val="true"/>
          <w:lang w:bidi="fa-IR"/>
        </w:rPr>
        <w:t>از مجموع شرط و جزا، استفاده می‌شود که خداوند، آن‌گاه امت اسلامی را نصرت بخشیده و قوت می‌دهد که آنان، خود در راه دفاع از مکتب به‌پاخیزند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نیز می‌رساند که بدون تلاش، نصرت نصیبشان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نصرت و امداد از خداوند، بدون هیچ‌گونه حرکت و تلاش، انتظاری بی‌جا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تَنْصُرُوا اللّٰهَ یَنْصُرْکُمْ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محتاج امدادهای الهی، در پیشبرد دین و مبارزه با دشمنان</w:t>
      </w:r>
    </w:p>
    <w:p>
      <w:pPr>
        <w:pStyle w:val="BookText"/>
        <w:rPr/>
      </w:pPr>
      <w:r>
        <w:rPr>
          <w:rFonts w:ascii="Amiri" w:hAnsi="Amiri" w:eastAsia="Amiri" w:cs="Amiri"/>
          <w:color w:val="111111"/>
          <w:sz w:val="28"/>
          <w:sz w:val="28"/>
          <w:szCs w:val="28"/>
          <w:rtl w:val="true"/>
          <w:lang w:bidi="ar-SA"/>
        </w:rPr>
        <w:t>إِنْ تَنْصُرُوا اللّٰهَ یَنْصُرْکُمْ وَ یُثَبِّتْ أَقْدٰامَکُمْ</w:t>
      </w:r>
    </w:p>
    <w:p>
      <w:pPr>
        <w:pStyle w:val="BookText"/>
        <w:rPr/>
      </w:pPr>
      <w:r>
        <w:rPr>
          <w:rFonts w:ascii="IRNazanin" w:hAnsi="IRNazanin" w:eastAsia="IRNazanin"/>
          <w:color w:val="111111"/>
          <w:sz w:val="28"/>
          <w:sz w:val="28"/>
          <w:szCs w:val="28"/>
          <w:rtl w:val="true"/>
          <w:lang w:bidi="fa-IR"/>
        </w:rPr>
        <w:t>از این که خداوند، نوید نصرت و امداد به مؤمنان را در زمینۀ جهاد مطرح کرده است؛ نیاز آنان به امدادهای خداوند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قوی و ثبات قدم، مؤثرترین عامل پیروزی در مبارزه علیه دشمن</w:t>
      </w:r>
    </w:p>
    <w:p>
      <w:pPr>
        <w:pStyle w:val="BookText"/>
        <w:rPr/>
      </w:pPr>
      <w:r>
        <w:rPr>
          <w:rFonts w:ascii="Amiri" w:hAnsi="Amiri" w:eastAsia="Amiri" w:cs="Amiri"/>
          <w:color w:val="111111"/>
          <w:sz w:val="28"/>
          <w:sz w:val="28"/>
          <w:szCs w:val="28"/>
          <w:rtl w:val="true"/>
          <w:lang w:bidi="ar-SA"/>
        </w:rPr>
        <w:t>وَ یُثَبِّتْ أَقْدٰامَکُمْ</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ذکر یافتن آن، مطلب بالا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 سبحانه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bookmarkStart w:id="691" w:name="pg19707_220783"/>
    </w:p>
    <w:p>
      <w:pPr>
        <w:pStyle w:val="BookText"/>
        <w:rPr/>
      </w:pPr>
      <w:bookmarkEnd w:id="6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فلم‌یستنصرکم من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استنصرکم و له جنود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أراد أن یبلوکم أیّکم أحسن عملاً </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از روی ذلّت شما را به یاری خود نطلبیده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یاری خواسته در حالی‌که لشکریان آسمان‌ها و زمین از آن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اراده کرده است تا شما را امتحان کند که کدام‌یک در عمل نیکوترید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اللّه؛ امتحان؛ ایمان؛ پیروزی؛ جهاد؛ دشمنی؛ دین؛ سنتهای خدا؛ کفر؛ محاربه؛ نصرت؛ وعده</w:t>
      </w:r>
    </w:p>
    <w:p>
      <w:pPr>
        <w:pStyle w:val="Heading3"/>
        <w:numPr>
          <w:ilvl w:val="2"/>
          <w:numId w:val="1"/>
        </w:numPr>
        <w:rPr/>
      </w:pPr>
      <w:bookmarkStart w:id="692" w:name="__RefHeading___Toc1643570_2314609296"/>
      <w:bookmarkStart w:id="693" w:name="_Toc240"/>
      <w:bookmarkEnd w:id="692"/>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8</w:t>
      </w:r>
      <w:r>
        <w:rPr>
          <w:rtl w:val="true"/>
        </w:rPr>
        <w:t>]</w:t>
      </w:r>
      <w:bookmarkEnd w:id="693"/>
    </w:p>
    <w:p>
      <w:pPr>
        <w:pStyle w:val="BookText"/>
        <w:rPr/>
      </w:pP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کسانی که کفر ورزیده‌اند، نگون‌ساری برای آنان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تباه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مورد نفرین خداوند و گرفتار ذلّت و خواری</w:t>
      </w:r>
    </w:p>
    <w:p>
      <w:pPr>
        <w:pStyle w:val="BookText"/>
        <w:rPr/>
      </w:pPr>
      <w:r>
        <w:rPr>
          <w:rFonts w:ascii="Amiri" w:hAnsi="Amiri" w:eastAsia="Amiri" w:cs="Amiri"/>
          <w:color w:val="111111"/>
          <w:sz w:val="28"/>
          <w:sz w:val="28"/>
          <w:szCs w:val="28"/>
          <w:rtl w:val="true"/>
          <w:lang w:bidi="ar-SA"/>
        </w:rPr>
        <w:t>وَ الَّذِینَ کَفَرُوا فَتَعْساً لَهُمْ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لغزیدن و به رو در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ذلّت و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نهایی کافران، به رو افتادن در خاکِ‌مذلت و از دست دادن تلاش‌ها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فَتَعْساً لَهُمْ وَ أَضَلَّ أَعْمٰالَهُمْ</w:t>
      </w:r>
    </w:p>
    <w:p>
      <w:pPr>
        <w:pStyle w:val="BookText"/>
        <w:rPr/>
      </w:pPr>
      <w:r>
        <w:rPr>
          <w:rFonts w:ascii="IRNazanin" w:hAnsi="IRNazanin" w:eastAsia="IRNazanin"/>
          <w:color w:val="111111"/>
          <w:sz w:val="28"/>
          <w:sz w:val="28"/>
          <w:szCs w:val="28"/>
          <w:rtl w:val="true"/>
          <w:lang w:bidi="fa-IR"/>
        </w:rPr>
        <w:t xml:space="preserve">بنابراین‌که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خبریه باشد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به رو در افتادن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نهایت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ناکامی نهایی کافران، نویدی به مؤمنان مجاهد</w:t>
      </w:r>
    </w:p>
    <w:p>
      <w:pPr>
        <w:pStyle w:val="BookText"/>
        <w:rPr/>
      </w:pPr>
      <w:r>
        <w:rPr>
          <w:rFonts w:ascii="Amiri" w:hAnsi="Amiri" w:eastAsia="Amiri" w:cs="Amiri"/>
          <w:color w:val="111111"/>
          <w:sz w:val="28"/>
          <w:sz w:val="28"/>
          <w:szCs w:val="28"/>
          <w:rtl w:val="true"/>
          <w:lang w:bidi="ar-SA"/>
        </w:rPr>
        <w:t>وَ الَّذِینَ کَفَرُوا فَتَعْساً لَهُمْ وَ أَضَلَّ أَعْمٰالَهُمْ</w:t>
      </w:r>
    </w:p>
    <w:p>
      <w:pPr>
        <w:pStyle w:val="BookText"/>
        <w:rPr/>
      </w:pPr>
      <w:r>
        <w:rPr>
          <w:rFonts w:ascii="IRNazanin" w:hAnsi="IRNazanin" w:eastAsia="IRNazanin"/>
          <w:color w:val="111111"/>
          <w:sz w:val="28"/>
          <w:sz w:val="28"/>
          <w:szCs w:val="28"/>
          <w:rtl w:val="true"/>
          <w:lang w:bidi="fa-IR"/>
        </w:rPr>
        <w:t xml:space="preserve">با توجه به ارتباط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جهت‌گیری اصلی آن، دعوت از مؤمنان به جهاد در راه خدا علیه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موجب سقوط انسان، حبط و از بین رفتن اعمال نیک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فَتَعْساً لَهُمْ وَ أَضَلَّ أَعْمٰالَهُمْ</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حبط عمل داشته باشد؛ یعنی، اگر کافران عمل نیکی هم داشته باشند، پس از مرگ به کار آنان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بشارت؛ جهاد؛ حبط؛ ذلت؛ عمل؛ کفر؛ نفرین</w:t>
      </w:r>
      <w:bookmarkStart w:id="694" w:name="pg19707_220784"/>
    </w:p>
    <w:p>
      <w:pPr>
        <w:pStyle w:val="Heading3"/>
        <w:numPr>
          <w:ilvl w:val="2"/>
          <w:numId w:val="1"/>
        </w:numPr>
        <w:rPr/>
      </w:pPr>
      <w:bookmarkStart w:id="695" w:name="__RefHeading___Toc1643572_2314609296"/>
      <w:bookmarkStart w:id="696" w:name="_Toc241"/>
      <w:bookmarkEnd w:id="694"/>
      <w:bookmarkEnd w:id="695"/>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9</w:t>
      </w:r>
      <w:r>
        <w:rPr>
          <w:rtl w:val="true"/>
        </w:rPr>
        <w:t>]</w:t>
      </w:r>
      <w:bookmarkEnd w:id="696"/>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این بدان سبب است که آنان از آنچه خدا نازل کرده است کراهت داشتند، از این رو اعمالشان را باطل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کافران از پیام وحی، باعث حبط اعمال آنان و گرفتار آمدنشان به نفرین الهی</w:t>
      </w:r>
    </w:p>
    <w:p>
      <w:pPr>
        <w:pStyle w:val="BookText"/>
        <w:rPr/>
      </w:pP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هواپرستانی ناخشنود از پیام‌های خداوند</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کَرِهُوا مٰا أَنْزَلَ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کافران نه این‌که حقیقت دین را نفهمیده و انکار می‌کنند بلکه پس از فهم پیام دین، به سبب تمایلات و گرایش‌های درونی، پذیرش پیام وحی بر آنان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پیام‌های وحی و انکار آن از روی هوس، مایۀ حبط تمامی اعمال</w:t>
      </w:r>
    </w:p>
    <w:p>
      <w:pPr>
        <w:pStyle w:val="BookText"/>
        <w:rPr/>
      </w:pPr>
      <w:r>
        <w:rPr>
          <w:rFonts w:ascii="Amiri" w:hAnsi="Amiri" w:eastAsia="Amiri" w:cs="Amiri"/>
          <w:color w:val="111111"/>
          <w:sz w:val="28"/>
          <w:sz w:val="28"/>
          <w:szCs w:val="28"/>
          <w:rtl w:val="true"/>
          <w:lang w:bidi="ar-SA"/>
        </w:rPr>
        <w:t>کَرِهُوا مٰا أَنْزَلَ اللّٰهُ فَأَحْبَطَ أَعْمٰالَهُمْ</w:t>
      </w:r>
    </w:p>
    <w:p>
      <w:pPr>
        <w:pStyle w:val="BookText"/>
        <w:rPr/>
      </w:pPr>
      <w:r>
        <w:rPr>
          <w:rFonts w:ascii="Amiri" w:hAnsi="Amiri" w:eastAsia="Amiri" w:cs="Amiri"/>
          <w:color w:val="111111"/>
          <w:sz w:val="28"/>
          <w:sz w:val="28"/>
          <w:szCs w:val="28"/>
          <w:rtl w:val="true"/>
          <w:lang w:bidi="ar-SA"/>
        </w:rPr>
        <w:t xml:space="preserve">با توجه به اطلاق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حبط تمامی اعمال از آیه برداشت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کافران، به دلیل نداشتن انگیزۀ الهی، فاقد پاداش در نزد خداوند</w:t>
      </w:r>
    </w:p>
    <w:p>
      <w:pPr>
        <w:pStyle w:val="BookText"/>
        <w:rPr/>
      </w:pPr>
      <w:r>
        <w:rPr>
          <w:rFonts w:ascii="Amiri" w:hAnsi="Amiri" w:eastAsia="Amiri" w:cs="Amiri"/>
          <w:color w:val="111111"/>
          <w:sz w:val="28"/>
          <w:sz w:val="28"/>
          <w:szCs w:val="28"/>
          <w:rtl w:val="true"/>
          <w:lang w:bidi="ar-SA"/>
        </w:rPr>
        <w:t>کَرِهُوا مٰا أَنْزَلَ اللّٰهُ فَأَحْبَطَ أَعْمٰالَهُمْ</w:t>
      </w:r>
    </w:p>
    <w:p>
      <w:pPr>
        <w:pStyle w:val="BookText"/>
        <w:rPr/>
      </w:pPr>
      <w:r>
        <w:rPr>
          <w:rFonts w:ascii="IRNazanin" w:hAnsi="IRNazanin" w:eastAsia="IRNazanin"/>
          <w:color w:val="111111"/>
          <w:sz w:val="28"/>
          <w:sz w:val="28"/>
          <w:szCs w:val="28"/>
          <w:rtl w:val="true"/>
          <w:lang w:bidi="fa-IR"/>
        </w:rPr>
        <w:t>از مجموع آیه استفاده می‌شود که خداوند، در مقام بیان فلسفۀ حبط اعمال نیک کافران است؛ فلسفه‌ای که برای بشر معقول و قابل فهم است و آن این که وقتی کافران به انگیزه‌های نفسانی و غیر الهی کاری را انجام داده‌اند، چگونه ممکن است که در قبال آن از خداوند پاداش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محرک‌های درونی انسان، تعیین‌کنندۀ ارزش عمل وی در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کَرِهُوا مٰا أَنْزَلَ اللّٰهُ فَأَحْبَطَ أَعْمٰالَهُمْ</w:t>
      </w:r>
    </w:p>
    <w:p>
      <w:pPr>
        <w:pStyle w:val="BookText"/>
        <w:rPr/>
      </w:pPr>
      <w:r>
        <w:rPr>
          <w:rFonts w:ascii="IRNazanin" w:hAnsi="IRNazanin" w:eastAsia="IRNazanin"/>
          <w:color w:val="111111"/>
          <w:sz w:val="28"/>
          <w:sz w:val="28"/>
          <w:szCs w:val="28"/>
          <w:rtl w:val="true"/>
          <w:lang w:bidi="fa-IR"/>
        </w:rPr>
        <w:t xml:space="preserve">از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هرگاه اعمال نه برای خشنودی خدا و اطاعت از او؛ بلکه به انگیزه‌های دیگر صورت گیرد، حبط شده و بی‌پاداش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نقش اساسی انگیزه و نیت را در ارزش اعمال نزد خداوند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براساس ملاک و دارای فلسفه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بِأَنَّهُمْ 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w:t>
      </w:r>
      <w:bookmarkStart w:id="697" w:name="pg19707_220785"/>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و بیان فلسفۀ فعل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و أحبط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نشان می‌دهد که افعال الهی، دارای علت و فلسفه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اعمال نیک، در پرتو پذیرش پیام وحی و گردن نهادن به آن از روی‌رغبت و میل</w:t>
      </w:r>
    </w:p>
    <w:p>
      <w:pPr>
        <w:pStyle w:val="BookText"/>
        <w:rPr/>
      </w:pPr>
      <w:r>
        <w:rPr>
          <w:rFonts w:ascii="Amiri" w:hAnsi="Amiri" w:eastAsia="Amiri" w:cs="Amiri"/>
          <w:color w:val="111111"/>
          <w:sz w:val="28"/>
          <w:sz w:val="28"/>
          <w:szCs w:val="28"/>
          <w:rtl w:val="true"/>
          <w:lang w:bidi="ar-SA"/>
        </w:rPr>
        <w:t>کَرِهُوا مٰا أَنْزَلَ اللّٰهُ فَأَحْبَطَ أَعْمٰالَهُمْ</w:t>
      </w:r>
    </w:p>
    <w:p>
      <w:pPr>
        <w:pStyle w:val="BookText"/>
        <w:rPr/>
      </w:pPr>
      <w:r>
        <w:rPr>
          <w:rFonts w:ascii="IRNazanin" w:hAnsi="IRNazanin" w:eastAsia="IRNazanin"/>
          <w:color w:val="111111"/>
          <w:sz w:val="28"/>
          <w:sz w:val="28"/>
          <w:szCs w:val="28"/>
          <w:rtl w:val="true"/>
          <w:lang w:bidi="fa-IR"/>
        </w:rPr>
        <w:t>از مفهوم آیۀ شریفه، استفاده می‌شود که اگر عمل همراه با کراهت و ناخشنودی نباشد؛ بلکه از روی طوع و رغبت و برای خداوند صورت گیرد، باقی مانده و ثمر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ایمان؛ پاداش؛ تکذیب؛ حبط؛ عمل؛ عمل صالح؛ کفر؛ نفرین؛ وحی؛ هوا پرستی</w:t>
      </w:r>
    </w:p>
    <w:p>
      <w:pPr>
        <w:pStyle w:val="Heading3"/>
        <w:numPr>
          <w:ilvl w:val="2"/>
          <w:numId w:val="1"/>
        </w:numPr>
        <w:rPr/>
      </w:pPr>
      <w:bookmarkStart w:id="698" w:name="__RefHeading___Toc1643574_2314609296"/>
      <w:bookmarkStart w:id="699" w:name="_Toc242"/>
      <w:bookmarkEnd w:id="698"/>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10</w:t>
      </w:r>
      <w:r>
        <w:rPr>
          <w:rtl w:val="true"/>
        </w:rPr>
        <w:t>]</w:t>
      </w:r>
      <w:bookmarkEnd w:id="699"/>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پس آیا در زمین گردش نکرده‌اند تا بنگرند عاقبت کسانی که پیش از آنان بودند چگونه بوده است؟ خدا آنان و همه چیزشان را نابود ساخت و برای کافران امثال چنین کیفری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از سوی خداوند، به خاطر عبرت نگرفتن از سرنوشت شوم کافران گذشتۀ تاریخ</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گردش در زمین و بررسی تاریخ ملت‌ها، برای عبرت آموزی</w:t>
      </w:r>
    </w:p>
    <w:p>
      <w:pPr>
        <w:pStyle w:val="BookText"/>
        <w:rPr/>
      </w:pPr>
      <w:r>
        <w:rPr>
          <w:rFonts w:ascii="Amiri" w:hAnsi="Amiri" w:eastAsia="Amiri" w:cs="Amiri"/>
          <w:color w:val="111111"/>
          <w:sz w:val="28"/>
          <w:sz w:val="28"/>
          <w:szCs w:val="28"/>
          <w:rtl w:val="true"/>
          <w:lang w:bidi="ar-SA"/>
        </w:rPr>
        <w:t>أَ فَلَمْ یَسِیرُوا فِی الْأَرْضِ فَیَنْظُرُوا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تاریخ و فرجام ملت‌ها، دارای نقش در جهان‌بینی و گرایش به ایمان</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نگریستن برای بینش یافتن است؛ بینشی کلی در رابطه با هستی که جهان‌بینی انسان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عواقب شوم آن، دارای پیشینه و نمادهای بسیار در گذشتۀ تاریخ</w:t>
      </w:r>
    </w:p>
    <w:p>
      <w:pPr>
        <w:pStyle w:val="BookText"/>
        <w:rPr/>
      </w:pPr>
      <w:r>
        <w:rPr>
          <w:rFonts w:ascii="Amiri" w:hAnsi="Amiri" w:eastAsia="Amiri" w:cs="Amiri"/>
          <w:color w:val="111111"/>
          <w:sz w:val="28"/>
          <w:sz w:val="28"/>
          <w:szCs w:val="28"/>
          <w:rtl w:val="true"/>
          <w:lang w:bidi="ar-SA"/>
        </w:rPr>
        <w:t>فَیَنْظُرُوا کَیْفَ کٰانَ عٰاقِبَةُ الَّذِینَ مِنْ قَبْلِهِمْ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دستیابی بشر در هر عصر، به آثار بر جای مانده از امت‌های</w:t>
      </w:r>
    </w:p>
    <w:p>
      <w:pPr>
        <w:pStyle w:val="BookText"/>
        <w:rPr/>
      </w:pPr>
      <w:r>
        <w:rPr>
          <w:rFonts w:ascii="IRNazanin" w:hAnsi="IRNazanin" w:eastAsia="IRNazanin"/>
          <w:color w:val="111111"/>
          <w:sz w:val="28"/>
          <w:sz w:val="28"/>
          <w:szCs w:val="28"/>
          <w:rtl w:val="true"/>
          <w:lang w:bidi="fa-IR"/>
        </w:rPr>
        <w:t>نابود شدۀ پیشین</w:t>
      </w:r>
    </w:p>
    <w:p>
      <w:pPr>
        <w:pStyle w:val="BookText"/>
        <w:rPr/>
      </w:pPr>
      <w:r>
        <w:rPr>
          <w:rFonts w:ascii="Amiri" w:hAnsi="Amiri" w:eastAsia="Amiri" w:cs="Amiri"/>
          <w:color w:val="111111"/>
          <w:sz w:val="28"/>
          <w:sz w:val="28"/>
          <w:szCs w:val="28"/>
          <w:rtl w:val="true"/>
          <w:lang w:bidi="ar-SA"/>
        </w:rPr>
        <w:t>أَ فَلَمْ یَسِیرُوا</w:t>
      </w:r>
    </w:p>
    <w:p>
      <w:pPr>
        <w:pStyle w:val="BookText"/>
        <w:rPr/>
      </w:pPr>
      <w:r>
        <w:rPr>
          <w:rFonts w:ascii="IRNazanin" w:hAnsi="IRNazanin" w:eastAsia="IRNazanin"/>
          <w:color w:val="111111"/>
          <w:sz w:val="28"/>
          <w:sz w:val="28"/>
          <w:szCs w:val="28"/>
          <w:rtl w:val="true"/>
          <w:lang w:bidi="fa-IR"/>
        </w:rPr>
        <w:t>قرآن، فقط برای مخاطبان عصر نزول سخن نمی‌گوید؛ بلکه پیام آن متوجّه همۀ عصرها و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نکته استفاده می‌شود که آثار برجای‌مانده از امت‌های هلاک شده، به‌گونه‌ای است که در هر عصر قابل مشاهده و یا اکتشاف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دیار کافران و هلاکت ایشان، نمودی از ذلت آنان و پوچی فرجامشان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اللّٰهُ عَلَیْهِمْ</w:t>
      </w:r>
    </w:p>
    <w:p>
      <w:pPr>
        <w:pStyle w:val="BookText"/>
        <w:rPr/>
      </w:pPr>
      <w:r>
        <w:rPr>
          <w:rFonts w:ascii="Amiri" w:hAnsi="Amiri" w:eastAsia="Amiri" w:cs="Amiri"/>
          <w:color w:val="111111"/>
          <w:sz w:val="28"/>
          <w:sz w:val="28"/>
          <w:szCs w:val="28"/>
          <w:rtl w:val="true"/>
          <w:lang w:bidi="ar-SA"/>
        </w:rPr>
        <w:t xml:space="preserve">بدان احتمال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بیان نمودی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 بشر</w:t>
      </w:r>
    </w:p>
    <w:p>
      <w:pPr>
        <w:pStyle w:val="BookText"/>
        <w:rPr/>
      </w:pPr>
      <w:r>
        <w:rPr>
          <w:rFonts w:ascii="Amiri" w:hAnsi="Amiri" w:eastAsia="Amiri" w:cs="Amiri"/>
          <w:color w:val="111111"/>
          <w:sz w:val="28"/>
          <w:sz w:val="28"/>
          <w:szCs w:val="28"/>
          <w:rtl w:val="true"/>
          <w:lang w:bidi="ar-SA"/>
        </w:rPr>
        <w:t>دَمَّرَ اللّٰهُ عَلَیْهِمْ</w:t>
      </w:r>
    </w:p>
    <w:p>
      <w:pPr>
        <w:pStyle w:val="BookText"/>
        <w:rPr/>
      </w:pPr>
      <w:r>
        <w:rPr>
          <w:rFonts w:ascii="IRNazanin" w:hAnsi="IRNazanin" w:eastAsia="IRNazanin"/>
          <w:color w:val="111111"/>
          <w:sz w:val="28"/>
          <w:sz w:val="28"/>
          <w:szCs w:val="28"/>
          <w:rtl w:val="true"/>
          <w:lang w:bidi="fa-IR"/>
        </w:rPr>
        <w:t>بی‌شک نابودی کامل یک نسل در نتیجۀ کفر و عصیان، تحولی عمده در تاریخ بشر به‌حساب می‌آید و خداوند این دگرگونی عظیم را به خود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تمامی امکانات خویش، در نهایت، مغلوب قدرت قاهر خداوند</w:t>
      </w:r>
    </w:p>
    <w:p>
      <w:pPr>
        <w:pStyle w:val="BookText"/>
        <w:rPr/>
      </w:pPr>
      <w:r>
        <w:rPr>
          <w:rFonts w:ascii="Amiri" w:hAnsi="Amiri" w:eastAsia="Amiri" w:cs="Amiri"/>
          <w:color w:val="111111"/>
          <w:sz w:val="28"/>
          <w:sz w:val="28"/>
          <w:szCs w:val="28"/>
          <w:rtl w:val="true"/>
          <w:lang w:bidi="ar-SA"/>
        </w:rPr>
        <w:t>دَمَّرَ اللّٰهُ عَلَیْهِمْ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شدت ویرانی و تخریب و نمایانگر نهایت قدرت و غلبۀ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نسبت به استمرار ارادۀ او بر نابودی ملت‌های کفرپیشه</w:t>
      </w:r>
    </w:p>
    <w:p>
      <w:pPr>
        <w:pStyle w:val="BookText"/>
        <w:rPr/>
      </w:pPr>
      <w:r>
        <w:rPr>
          <w:rFonts w:ascii="Amiri" w:hAnsi="Amiri" w:eastAsia="Amiri" w:cs="Amiri"/>
          <w:color w:val="111111"/>
          <w:sz w:val="28"/>
          <w:sz w:val="28"/>
          <w:szCs w:val="28"/>
          <w:rtl w:val="true"/>
          <w:lang w:bidi="ar-SA"/>
        </w:rPr>
        <w:t>دَمَّرَ اللّٰهُ عَلَیْهِمْ وَ لِلْکٰافِرِینَ أَمْثٰالُهٰا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کفرپیشگی، از عوامل عمدۀ نابودی ملت‌ها</w:t>
      </w:r>
    </w:p>
    <w:p>
      <w:pPr>
        <w:pStyle w:val="BookText"/>
        <w:rPr/>
      </w:pPr>
      <w:r>
        <w:rPr>
          <w:rFonts w:ascii="Amiri" w:hAnsi="Amiri" w:eastAsia="Amiri" w:cs="Amiri"/>
          <w:color w:val="111111"/>
          <w:sz w:val="28"/>
          <w:sz w:val="28"/>
          <w:szCs w:val="28"/>
          <w:rtl w:val="true"/>
          <w:lang w:bidi="ar-SA"/>
        </w:rPr>
        <w:t>دَمَّرَ اللّٰهُ عَلَیْهِمْ وَ لِلْکٰافِرِینَ أَمْثٰالُهٰا</w:t>
      </w:r>
    </w:p>
    <w:p>
      <w:pPr>
        <w:pStyle w:val="BookText"/>
        <w:rPr/>
      </w:pPr>
      <w:r>
        <w:rPr>
          <w:rFonts w:ascii="IRNazanin" w:hAnsi="IRNazanin" w:eastAsia="IRNazanin"/>
          <w:color w:val="111111"/>
          <w:sz w:val="28"/>
          <w:sz w:val="28"/>
          <w:szCs w:val="28"/>
          <w:rtl w:val="true"/>
          <w:lang w:bidi="fa-IR"/>
        </w:rPr>
        <w:t xml:space="preserve">وصف کفر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نکته است که کفر، عامل اصلی نابودی ملت‌ها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ناخشنودی از دین و پیام‌های الهی، معلول نیندیشیدن به عاقبت کفر و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استفاده کرد که اگر کافران عصر بعثت به فرجام شوم پیشینیان کافر می‌اندیشیدند، این چنین از پیام‌های دین، گریزان و ناخشنود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برای کافران، دارای گونه‌های بسیار با نتایجی ویرانگر و مشابه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دَمَّرَ اللّٰهُ عَلَیْهِمْ وَ لِلْکٰافِرِینَ أَمْثٰالُهٰا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مجازات ملت‌های کفر پیشه، هر چند در نابودی و ویرانگری همگون است؛ اما در شکل متفاوت است</w:t>
      </w:r>
      <w:r>
        <w:rPr>
          <w:rFonts w:eastAsia="IRNazanin" w:cs="IRNazanin"/>
          <w:color w:val="111111"/>
          <w:sz w:val="28"/>
          <w:szCs w:val="28"/>
          <w:rtl w:val="true"/>
          <w:lang w:bidi="fa-IR"/>
        </w:rPr>
        <w:t>.</w:t>
      </w:r>
      <w:bookmarkStart w:id="700" w:name="pg19707_220787"/>
    </w:p>
    <w:p>
      <w:pPr>
        <w:pStyle w:val="BookText"/>
        <w:rPr/>
      </w:pPr>
      <w:bookmarkEnd w:id="7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اراده؛ اللّه؛ امت؛ ایمان؛ تاریخ؛ تفکر؛ جامعه؛ جهان‌بینی؛ دین؛ ذلت؛ زمین؛ سؤال و جواب؛سیر و سیاحت؛ عبرت؛ قدرت؛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کیفر؛ ملامت؛ نگاه</w:t>
      </w:r>
    </w:p>
    <w:p>
      <w:pPr>
        <w:pStyle w:val="Heading3"/>
        <w:numPr>
          <w:ilvl w:val="2"/>
          <w:numId w:val="1"/>
        </w:numPr>
        <w:rPr/>
      </w:pPr>
      <w:bookmarkStart w:id="701" w:name="__RefHeading___Toc1643576_2314609296"/>
      <w:bookmarkStart w:id="702" w:name="_Toc243"/>
      <w:bookmarkEnd w:id="701"/>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11</w:t>
      </w:r>
      <w:r>
        <w:rPr>
          <w:rtl w:val="true"/>
        </w:rPr>
        <w:t>]</w:t>
      </w:r>
      <w:bookmarkEnd w:id="702"/>
    </w:p>
    <w:p>
      <w:pPr>
        <w:pStyle w:val="BookText"/>
        <w:rPr/>
      </w:pP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 برای آن است که خدا یاور کسانی است که ایمان آورده‌اند و برای آن است که کافران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نیک فرجامی مؤمنان، معلول ولایت و سرپرستی خداوند بر ایشان</w:t>
      </w:r>
    </w:p>
    <w:p>
      <w:pPr>
        <w:pStyle w:val="BookText"/>
        <w:rPr/>
      </w:pPr>
      <w:r>
        <w:rPr>
          <w:rFonts w:ascii="Amiri" w:hAnsi="Amiri" w:eastAsia="Amiri" w:cs="Amiri"/>
          <w:color w:val="111111"/>
          <w:sz w:val="28"/>
          <w:sz w:val="28"/>
          <w:szCs w:val="28"/>
          <w:rtl w:val="true"/>
          <w:lang w:bidi="ar-SA"/>
        </w:rPr>
        <w:t xml:space="preserve">یَنْصُرْکُمْ وَ یُثَبِّتْ أَقْدٰامَکُمْ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Amiri" w:hAnsi="Amiri" w:eastAsia="Amiri" w:cs="Amiri"/>
          <w:color w:val="111111"/>
          <w:sz w:val="28"/>
          <w:sz w:val="28"/>
          <w:szCs w:val="28"/>
          <w:rtl w:val="true"/>
          <w:lang w:bidi="ar-SA"/>
        </w:rPr>
        <w:t>بِأَنَّ اللّٰهَ مَوْلَی الَّذِینَ آمَنُوا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قرار گرفتن تحت ولایت و سرپرستی خداوند</w:t>
      </w:r>
    </w:p>
    <w:p>
      <w:pPr>
        <w:pStyle w:val="BookText"/>
        <w:rPr/>
      </w:pPr>
      <w:r>
        <w:rPr>
          <w:rFonts w:ascii="Amiri" w:hAnsi="Amiri" w:eastAsia="Amiri" w:cs="Amiri"/>
          <w:color w:val="111111"/>
          <w:sz w:val="28"/>
          <w:sz w:val="28"/>
          <w:szCs w:val="28"/>
          <w:rtl w:val="true"/>
          <w:lang w:bidi="ar-SA"/>
        </w:rPr>
        <w:t>اَللّٰهَ مَوْلَی الَّذِینَ آمَنُوا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بدفرجامی کافران، معلول برخوردار نبودن از ولایت و حمایت خداوند</w:t>
      </w:r>
    </w:p>
    <w:p>
      <w:pPr>
        <w:pStyle w:val="BookText"/>
        <w:rPr/>
      </w:pPr>
      <w:r>
        <w:rPr>
          <w:rFonts w:ascii="Amiri" w:hAnsi="Amiri" w:eastAsia="Amiri" w:cs="Amiri"/>
          <w:color w:val="111111"/>
          <w:sz w:val="28"/>
          <w:sz w:val="28"/>
          <w:szCs w:val="28"/>
          <w:rtl w:val="true"/>
          <w:lang w:bidi="ar-SA"/>
        </w:rPr>
        <w:t xml:space="preserve">دَمَّرَ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الْکٰافِرِینَ لاٰ مَوْلیٰ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سرپرست و حمایت کننده‌ای واقعی برای بشر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الْکٰافِرِینَ لاٰ مَوْلیٰ لَهُمْ</w:t>
      </w:r>
    </w:p>
    <w:p>
      <w:pPr>
        <w:pStyle w:val="BookText"/>
        <w:rPr/>
      </w:pPr>
      <w:r>
        <w:rPr>
          <w:rFonts w:ascii="IRNazanin" w:hAnsi="IRNazanin" w:eastAsia="IRNazanin"/>
          <w:color w:val="111111"/>
          <w:sz w:val="28"/>
          <w:sz w:val="28"/>
          <w:szCs w:val="28"/>
          <w:rtl w:val="true"/>
          <w:lang w:bidi="fa-IR"/>
        </w:rPr>
        <w:t>از آیۀ شریفه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ولیّ و حامی کسی نباشد، دیگر هیچ نیرویی قادر به حمایت و سرپرستی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جوامع کفرپیشه در گذشتۀ تاریخ، نشانی آشکار از بی‌یاوری کافران در قبال کیفر خداوند</w:t>
      </w:r>
    </w:p>
    <w:p>
      <w:pPr>
        <w:pStyle w:val="BookText"/>
        <w:rPr/>
      </w:pPr>
      <w:r>
        <w:rPr>
          <w:rFonts w:ascii="Amiri" w:hAnsi="Amiri" w:eastAsia="Amiri" w:cs="Amiri"/>
          <w:color w:val="111111"/>
          <w:sz w:val="28"/>
          <w:sz w:val="28"/>
          <w:szCs w:val="28"/>
          <w:rtl w:val="true"/>
          <w:lang w:bidi="ar-SA"/>
        </w:rPr>
        <w:t xml:space="preserve">دَمَّرَ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الْکٰافِرِینَ لاٰ مَوْلیٰ لَهُمْ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دَمَّرَ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ذلت؛ رستگاری؛ کفر؛ کیفر؛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ولایت</w:t>
      </w:r>
      <w:bookmarkStart w:id="703" w:name="pg19707_220788"/>
    </w:p>
    <w:p>
      <w:pPr>
        <w:pStyle w:val="Heading3"/>
        <w:numPr>
          <w:ilvl w:val="2"/>
          <w:numId w:val="1"/>
        </w:numPr>
        <w:rPr/>
      </w:pPr>
      <w:bookmarkStart w:id="704" w:name="__RefHeading___Toc1643578_2314609296"/>
      <w:bookmarkStart w:id="705" w:name="_Toc244"/>
      <w:bookmarkEnd w:id="703"/>
      <w:bookmarkEnd w:id="704"/>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12</w:t>
      </w:r>
      <w:r>
        <w:rPr>
          <w:rtl w:val="true"/>
        </w:rPr>
        <w:t>]</w:t>
      </w:r>
      <w:bookmarkEnd w:id="705"/>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بی‌تردید، خداوند کسانی را که ایمان آورده و کارهای شایسته انجام داده‌اند، به باغ‌هایی در 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روان است، و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می‌برند و همان‌گونه که دام‌ها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می‌خورند، و جایگاهشان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ورود مؤمنان نیک‌کردار، به باغ‌های بهشت با تکریم و اجلال</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فعل به خداوند، می‌رساند که مؤمنان با تکریم و اجلال و در سایۀ لطف و ارادۀ الهی، گام در بهشت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ره‌یافتن مؤمنان نیک‌کردار به بهشت، نمودی از ولایت الهی بر آنان</w:t>
      </w:r>
    </w:p>
    <w:p>
      <w:pPr>
        <w:pStyle w:val="BookText"/>
        <w:rPr/>
      </w:pPr>
      <w:r>
        <w:rPr>
          <w:rFonts w:ascii="Amiri" w:hAnsi="Amiri" w:eastAsia="Amiri" w:cs="Amiri"/>
          <w:color w:val="111111"/>
          <w:sz w:val="28"/>
          <w:sz w:val="28"/>
          <w:szCs w:val="28"/>
          <w:rtl w:val="true"/>
          <w:lang w:bidi="ar-SA"/>
        </w:rPr>
        <w:t xml:space="preserve">ذٰلِکَ بِأَنَّ اللّٰهَ مَوْلَی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 عَمِلُوا الصّٰالِحٰاتِ جَنّٰاتٍ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ایمان و عمل صالح در زندگی مؤمنان، شرط بهره‌مندی آنان از نعمت بهشت</w:t>
      </w:r>
    </w:p>
    <w:p>
      <w:pPr>
        <w:pStyle w:val="BookText"/>
        <w:rPr/>
      </w:pPr>
      <w:r>
        <w:rPr>
          <w:rFonts w:ascii="Amiri" w:hAnsi="Amiri" w:eastAsia="Amiri" w:cs="Amiri"/>
          <w:color w:val="111111"/>
          <w:sz w:val="28"/>
          <w:sz w:val="28"/>
          <w:szCs w:val="28"/>
          <w:rtl w:val="true"/>
          <w:lang w:bidi="ar-SA"/>
        </w:rPr>
        <w:t>یُدْخِلُ الَّذِینَ آمَنُوا وَ عَمِلُوا الصّٰالِحٰاتِ جَنّٰاتٍ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نهرها در زیر قصرها و درخت‌های بهشت، از جاذبه‌های مهم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IRNazanin" w:hAnsi="IRNazanin" w:eastAsia="IRNazanin"/>
          <w:color w:val="111111"/>
          <w:sz w:val="28"/>
          <w:sz w:val="28"/>
          <w:szCs w:val="28"/>
          <w:rtl w:val="true"/>
          <w:lang w:bidi="fa-IR"/>
        </w:rPr>
        <w:t>از آن‌جا که خداوند از میان همۀ اوصاف بهشت، تنها به جریان نهرها اشاره کرده است،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جسمانی و مادی بشر، همراه با وی در جهان آخرت</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IRNazanin" w:hAnsi="IRNazanin" w:eastAsia="IRNazanin"/>
          <w:color w:val="111111"/>
          <w:sz w:val="28"/>
          <w:sz w:val="28"/>
          <w:szCs w:val="28"/>
          <w:rtl w:val="true"/>
          <w:lang w:bidi="fa-IR"/>
        </w:rPr>
        <w:t>باغ‌ها و منظرۀ زیبای آن و جریان رودها و آوای دلکش آن، اموری است که بشر در پرتو حواس و جنبۀ وجود مادی خویش، از آنها لذت برده و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برخورداری از این لذت‌ها در جهان آخرت، نوید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قرآن از تمایلات طبیعی بشر، در جهت تشویق او به ایمان و ارزش‌ها</w:t>
      </w:r>
    </w:p>
    <w:p>
      <w:pPr>
        <w:pStyle w:val="BookText"/>
        <w:rPr/>
      </w:pPr>
      <w:r>
        <w:rPr>
          <w:rFonts w:ascii="Amiri" w:hAnsi="Amiri" w:eastAsia="Amiri" w:cs="Amiri"/>
          <w:color w:val="111111"/>
          <w:sz w:val="28"/>
          <w:sz w:val="28"/>
          <w:szCs w:val="28"/>
          <w:rtl w:val="true"/>
          <w:lang w:bidi="ar-SA"/>
        </w:rPr>
        <w:t>جَنّٰاتٍ تَجْرِی مِنْ تَحْتِهَا الْأَنْهٰارُ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بشر به برخورداری از بوستان‌هایی سرشار از رودهای</w:t>
      </w:r>
    </w:p>
    <w:p>
      <w:pPr>
        <w:pStyle w:val="BookText"/>
        <w:rPr/>
      </w:pPr>
      <w:r>
        <w:rPr>
          <w:rFonts w:ascii="IRNazanin" w:hAnsi="IRNazanin" w:eastAsia="IRNazanin"/>
          <w:color w:val="111111"/>
          <w:sz w:val="28"/>
          <w:sz w:val="28"/>
          <w:szCs w:val="28"/>
          <w:rtl w:val="true"/>
          <w:lang w:bidi="fa-IR"/>
        </w:rPr>
        <w:t>جاری، زمینه‌ای قرار گرفته است تا خداوند به‌وسیلۀ این تمایل طبیعی، او را به ارزش‌های معنوی مشتاق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لذّت‌جویی و شکمبارگی حیوان‌گونۀ کافران، تنها بهرۀ آنان از زندگی دنیایی</w:t>
      </w:r>
    </w:p>
    <w:p>
      <w:pPr>
        <w:pStyle w:val="BookText"/>
        <w:rPr/>
      </w:pPr>
      <w:r>
        <w:rPr>
          <w:rFonts w:ascii="Amiri" w:hAnsi="Amiri" w:eastAsia="Amiri" w:cs="Amiri"/>
          <w:color w:val="111111"/>
          <w:sz w:val="28"/>
          <w:sz w:val="28"/>
          <w:szCs w:val="28"/>
          <w:rtl w:val="true"/>
          <w:lang w:bidi="ar-SA"/>
        </w:rPr>
        <w:t>اَلَّذِینَ کَفَرُوا یَتَمَتَّعُونَ وَ یَأْکُلُونَ کَمٰا تَأْکُلُ الْأَنْعٰامُ وَ النّٰارُ مَثْویً لَهُمْ</w:t>
      </w:r>
    </w:p>
    <w:p>
      <w:pPr>
        <w:pStyle w:val="BookText"/>
        <w:rPr/>
      </w:pPr>
      <w:r>
        <w:rPr>
          <w:rFonts w:ascii="IRNazanin" w:hAnsi="IRNazanin" w:eastAsia="IRNazanin"/>
          <w:color w:val="111111"/>
          <w:sz w:val="28"/>
          <w:sz w:val="28"/>
          <w:szCs w:val="28"/>
          <w:rtl w:val="true"/>
          <w:lang w:bidi="fa-IR"/>
        </w:rPr>
        <w:t xml:space="preserve">از مقابلۀ دو بخش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مؤمنان پایان خوش بهشت را یادآور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هرگز از آن نعمت‌های اخروی بهره نخواهند برد؛ بلکه تنها شهوت‌رانی و استفادۀ حیوان‌گونه از امکانات دنیا، نصیب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 کافران لذّت‌طلب و شکمباره</w:t>
      </w:r>
    </w:p>
    <w:p>
      <w:pPr>
        <w:pStyle w:val="BookText"/>
        <w:rPr/>
      </w:pPr>
      <w:r>
        <w:rPr>
          <w:rFonts w:ascii="Amiri" w:hAnsi="Amiri" w:eastAsia="Amiri" w:cs="Amiri"/>
          <w:color w:val="111111"/>
          <w:sz w:val="28"/>
          <w:sz w:val="28"/>
          <w:szCs w:val="28"/>
          <w:rtl w:val="true"/>
          <w:lang w:bidi="ar-SA"/>
        </w:rPr>
        <w:t xml:space="preserve">یَتَمَتَّعُونَ وَ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مَثْویً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لذت‌جویی و شکمبارگی در زندگی، منشی حیوانی و نه شایستۀ مقام انسانی</w:t>
      </w:r>
    </w:p>
    <w:p>
      <w:pPr>
        <w:pStyle w:val="BookText"/>
        <w:rPr/>
      </w:pPr>
      <w:r>
        <w:rPr>
          <w:rFonts w:ascii="Amiri" w:hAnsi="Amiri" w:eastAsia="Amiri" w:cs="Amiri"/>
          <w:color w:val="111111"/>
          <w:sz w:val="28"/>
          <w:sz w:val="28"/>
          <w:szCs w:val="28"/>
          <w:rtl w:val="true"/>
          <w:lang w:bidi="ar-SA"/>
        </w:rPr>
        <w:t>وَ الَّذِینَ کَفَرُوا یَتَمَتَّعُونَ وَ یَأْکُلُونَ کَمٰا تَأْکُلُ الْأَنْعٰامُ</w:t>
      </w:r>
    </w:p>
    <w:p>
      <w:pPr>
        <w:pStyle w:val="BookText"/>
        <w:rPr/>
      </w:pPr>
      <w:r>
        <w:rPr>
          <w:rFonts w:ascii="IRNazanin" w:hAnsi="IRNazanin" w:eastAsia="IRNazanin"/>
          <w:color w:val="111111"/>
          <w:sz w:val="28"/>
          <w:sz w:val="28"/>
          <w:szCs w:val="28"/>
          <w:rtl w:val="true"/>
          <w:lang w:bidi="fa-IR"/>
        </w:rPr>
        <w:t>لحن شدید توبیخی آیه و به‌شمار آوردن لذّت‌جویی صرف و به دور از عقیده و ایمان در حد زندگی حیوانی، مطلب بالا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در پی اعمال نیک است؛ نه غوطه‌ور در لذّت و هوسرانی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الْأَنْعٰامُ</w:t>
      </w:r>
    </w:p>
    <w:p>
      <w:pPr>
        <w:pStyle w:val="BookText"/>
        <w:rPr/>
      </w:pPr>
      <w:r>
        <w:rPr>
          <w:rFonts w:ascii="Amiri" w:hAnsi="Amiri" w:eastAsia="Amiri" w:cs="Amiri"/>
          <w:color w:val="111111"/>
          <w:sz w:val="28"/>
          <w:sz w:val="28"/>
          <w:szCs w:val="28"/>
          <w:rtl w:val="true"/>
          <w:lang w:bidi="ar-SA"/>
        </w:rPr>
        <w:t xml:space="preserve">خداوند، مؤمنان را متصف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کرده و کافران را 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یَتَمَتَّعُونَ وَ یَأْکُلُونَ کَمٰا تَأْکُلُ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تقابل،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مؤمنان، از امکانات دنیا، در محدودۀ صلاح و ارزش‌های انسانی</w:t>
      </w:r>
    </w:p>
    <w:p>
      <w:pPr>
        <w:pStyle w:val="BookText"/>
        <w:rPr/>
      </w:pP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یَتَمَتَّعُونَ وَ یَأْکُلُونَ کَمٰا تَأْکُلُ الْأَنْعٰامُ</w:t>
      </w:r>
    </w:p>
    <w:p>
      <w:pPr>
        <w:pStyle w:val="BookText"/>
        <w:rPr/>
      </w:pPr>
      <w:r>
        <w:rPr>
          <w:rFonts w:ascii="IRNazanin" w:hAnsi="IRNazanin" w:eastAsia="IRNazanin"/>
          <w:color w:val="111111"/>
          <w:sz w:val="28"/>
          <w:sz w:val="28"/>
          <w:szCs w:val="28"/>
          <w:rtl w:val="true"/>
          <w:lang w:bidi="fa-IR"/>
        </w:rPr>
        <w:t>آنچه در آیۀ شریفه مورد ملامت قرار گرفته، بهره‌وری از دنیا به‌گونۀ حیوانی است؛ و نه مطلق بهره‌وری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شکم‌پرستی، دارای نقشی ویژه در میان سایر شهوات و تمایلات حیوانی</w:t>
      </w:r>
    </w:p>
    <w:p>
      <w:pPr>
        <w:pStyle w:val="BookText"/>
        <w:rPr/>
      </w:pPr>
      <w:r>
        <w:rPr>
          <w:rFonts w:ascii="Amiri" w:hAnsi="Amiri" w:eastAsia="Amiri" w:cs="Amiri"/>
          <w:color w:val="111111"/>
          <w:sz w:val="28"/>
          <w:sz w:val="28"/>
          <w:szCs w:val="28"/>
          <w:rtl w:val="true"/>
          <w:lang w:bidi="ar-SA"/>
        </w:rPr>
        <w:t>یَتَمَتَّعُونَ وَ یَأْکُلُونَ کَمٰا تَأْکُلُ الْأَنْعٰامُ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همه‌گونه لذّت‌جویی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همۀ شهوات اختصاص به ذکر یافته و بدان تصریح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نعمت‌های دنیوی و نیندیشیدن به آفرینندۀ آن، شیوه‌ای حیوانی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یَتَمَتَّعُونَ وَ یَأْکُلُونَ کَمٰا تَأْکُلُ الْأَنْعٰامُ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بالا بدان احتمال است که تشبیه کافر به حیوان، از آن جهت باشد که حیوان هنگام بهره‌گیری از موهبت‌های طبیعی، به پدیدآورندۀ آن نمی‌اندیشد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جستن از امکانات زندگی، بدون هدفی متعالی و احساس مسؤولیت، عملی حیوانی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یَتَمَتَّعُونَ وَ یَأْکُلُونَ کَمٰا تَأْکُلُ الْأَنْعٰامُ</w:t>
      </w:r>
    </w:p>
    <w:p>
      <w:pPr>
        <w:pStyle w:val="BookText"/>
        <w:rPr/>
      </w:pPr>
      <w:r>
        <w:rPr>
          <w:rFonts w:ascii="IRNazanin" w:hAnsi="IRNazanin" w:eastAsia="IRNazanin"/>
          <w:color w:val="111111"/>
          <w:sz w:val="28"/>
          <w:sz w:val="28"/>
          <w:szCs w:val="28"/>
          <w:rtl w:val="true"/>
          <w:lang w:bidi="fa-IR"/>
        </w:rPr>
        <w:t>تشبیه کافر به حیوان، می‌تواند از آن جهت باشد که حیوان در خوردن و لذّت‌جویی، جز ارضای غریزه به هدفی دیگر نیندیشیده و خود را مسؤول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بی‌ارزشی لذت‌ها و امکانات دنیویِ کافران، در مقایسه با فرجام سخت اخروی آنان</w:t>
      </w:r>
    </w:p>
    <w:p>
      <w:pPr>
        <w:pStyle w:val="BookText"/>
        <w:rPr/>
      </w:pPr>
      <w:r>
        <w:rPr>
          <w:rFonts w:ascii="Amiri" w:hAnsi="Amiri" w:eastAsia="Amiri" w:cs="Amiri"/>
          <w:color w:val="111111"/>
          <w:sz w:val="28"/>
          <w:sz w:val="28"/>
          <w:szCs w:val="28"/>
          <w:rtl w:val="true"/>
          <w:lang w:bidi="ar-SA"/>
        </w:rPr>
        <w:t xml:space="preserve">یَتَمَتَّعُونَ وَ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مَثْویً لَهُمْ</w:t>
      </w:r>
    </w:p>
    <w:p>
      <w:pPr>
        <w:pStyle w:val="BookText"/>
        <w:rPr/>
      </w:pPr>
      <w:r>
        <w:rPr>
          <w:rFonts w:ascii="IRNazanin" w:hAnsi="IRNazanin" w:eastAsia="IRNazanin"/>
          <w:color w:val="111111"/>
          <w:sz w:val="28"/>
          <w:sz w:val="28"/>
          <w:szCs w:val="28"/>
          <w:rtl w:val="true"/>
          <w:lang w:bidi="fa-IR"/>
        </w:rPr>
        <w:t>خداوند، با تقبیح شیوۀ کافران و یادآوری فرجام شوم آنان، در حقیقت به مؤمنان یادآور شده است که چشم به زندگی دنیوی کافران ندوزند و لذّت‌جویی‌های آنان را ارزش نپندارند؛ زیرا زندگی کافران از نظر ماهیت، حیوانی و از نظر فرجام، دوزخی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پایان رنج و تلاش مؤمنان و دوزخ فرجام لذّت‌جویی و فساد کافران</w:t>
      </w:r>
    </w:p>
    <w:p>
      <w:pPr>
        <w:pStyle w:val="BookText"/>
        <w:rPr/>
      </w:pPr>
      <w:r>
        <w:rPr>
          <w:rFonts w:ascii="Amiri" w:hAnsi="Amiri" w:eastAsia="Amiri" w:cs="Amiri"/>
          <w:color w:val="111111"/>
          <w:sz w:val="28"/>
          <w:sz w:val="28"/>
          <w:szCs w:val="28"/>
          <w:rtl w:val="true"/>
          <w:lang w:bidi="ar-SA"/>
        </w:rPr>
        <w:t xml:space="preserve">اَلَّذِینَ آمَنُوا وَ عَمِلُوا الصّٰالِحٰاتِ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مَثْویً لَهُمْ</w:t>
      </w:r>
    </w:p>
    <w:p>
      <w:pPr>
        <w:pStyle w:val="BookText"/>
        <w:rPr/>
      </w:pPr>
      <w:r>
        <w:rPr>
          <w:rFonts w:ascii="IRNazanin" w:hAnsi="IRNazanin" w:eastAsia="IRNazanin"/>
          <w:color w:val="111111"/>
          <w:sz w:val="28"/>
          <w:sz w:val="28"/>
          <w:szCs w:val="28"/>
          <w:rtl w:val="true"/>
          <w:lang w:bidi="fa-IR"/>
        </w:rPr>
        <w:t>در این آیات، میان زندگی، اهداف و فرجام مؤمنان و کافران، مقایسه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جهاد و عمل صالح‌اند و در پی دشواری‌های آن، از بهشت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اهل رفاه و لذت‌جویی‌اند و در پی آن گرفتار 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اخروی انسان‌ها، بازتاب شیوۀ زندگی آنان در دنیا</w:t>
      </w:r>
    </w:p>
    <w:p>
      <w:pPr>
        <w:pStyle w:val="BookText"/>
        <w:rPr/>
      </w:pP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مَثْویً لَهُمْ</w:t>
      </w:r>
    </w:p>
    <w:p>
      <w:pPr>
        <w:pStyle w:val="BookText"/>
        <w:rPr/>
      </w:pPr>
      <w:r>
        <w:rPr>
          <w:rFonts w:ascii="IRNazanin" w:hAnsi="IRNazanin" w:eastAsia="IRNazanin"/>
          <w:color w:val="111111"/>
          <w:sz w:val="28"/>
          <w:sz w:val="28"/>
          <w:szCs w:val="28"/>
          <w:rtl w:val="true"/>
          <w:lang w:bidi="fa-IR"/>
        </w:rPr>
        <w:t>خداوند، برای مؤمنان و کافران دو نوع زندگی دنیوی ترسیم کرده و به تناسب هر یک، فرجامی در آخرت برای آنان، مشخص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فرجام امور، دارای نقشی اساسی در ارزش‌گذاری آن</w:t>
      </w:r>
    </w:p>
    <w:p>
      <w:pPr>
        <w:pStyle w:val="BookText"/>
        <w:rPr/>
      </w:pPr>
      <w:r>
        <w:rPr>
          <w:rFonts w:ascii="Amiri" w:hAnsi="Amiri" w:eastAsia="Amiri" w:cs="Amiri"/>
          <w:color w:val="111111"/>
          <w:sz w:val="28"/>
          <w:sz w:val="28"/>
          <w:szCs w:val="28"/>
          <w:rtl w:val="true"/>
          <w:lang w:bidi="ar-SA"/>
        </w:rPr>
        <w:t xml:space="preserve">إِنَّ اللّٰهَ یُدْخِلُ الَّذِینَ آمَنُوا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مَثْویً لَهُمْ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چنین استفاده می‌شود که اگر کسی بخواهد زندگی انسان‌ها را ارزش‌گذاری کند، مهم‌ترین ملاک ارزش‌گذاری، بررسی فرجام آن است، چنان‌که در ارزش‌گذاری زندگی مؤمنان باید به سرانجام نیک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اراده؛ اسلام؛ امامت؛ انسان؛ تاریخ؛ تبعید؛ تهدید؛ دلداری؛ دنیا؛ شرک؛ ظلم؛ عبرت؛ عجز؛ عذاب؛قدرت؛ قریه؛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نصرت؛ هجرت</w:t>
      </w:r>
      <w:bookmarkStart w:id="706" w:name="pg19707_220791"/>
    </w:p>
    <w:p>
      <w:pPr>
        <w:pStyle w:val="Heading3"/>
        <w:numPr>
          <w:ilvl w:val="2"/>
          <w:numId w:val="1"/>
        </w:numPr>
        <w:rPr/>
      </w:pPr>
      <w:bookmarkStart w:id="707" w:name="__RefHeading___Toc1643580_2314609296"/>
      <w:bookmarkStart w:id="708" w:name="_Toc245"/>
      <w:bookmarkEnd w:id="706"/>
      <w:bookmarkEnd w:id="707"/>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13</w:t>
      </w:r>
      <w:r>
        <w:rPr>
          <w:rtl w:val="true"/>
        </w:rPr>
        <w:t>]</w:t>
      </w:r>
      <w:bookmarkEnd w:id="708"/>
    </w:p>
    <w:p>
      <w:pPr>
        <w:pStyle w:val="BookText"/>
        <w:rPr/>
      </w:pP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چه بسیار شهرهایی که از شهری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نیرومندتر بودند، و ما آنها را نابود کردیم و برای آنان باوری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مکه، مورد تهدید خداوند به هلاکت و نابودی</w:t>
      </w:r>
    </w:p>
    <w:p>
      <w:pPr>
        <w:pStyle w:val="BookText"/>
        <w:rPr/>
      </w:pPr>
      <w:r>
        <w:rPr>
          <w:rFonts w:ascii="Amiri" w:hAnsi="Amiri" w:eastAsia="Amiri" w:cs="Amiri"/>
          <w:color w:val="111111"/>
          <w:sz w:val="28"/>
          <w:sz w:val="28"/>
          <w:szCs w:val="28"/>
          <w:rtl w:val="true"/>
          <w:lang w:bidi="ar-SA"/>
        </w:rPr>
        <w:t xml:space="preserve">وَ کَأَیِّنْ مِنْ قَرْیَةٍ هِیَ أَشَدُّ قُوَّةً مِنْ قَرْیَتِکَ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w:t>
      </w:r>
    </w:p>
    <w:p>
      <w:pPr>
        <w:pStyle w:val="BookText"/>
        <w:rPr/>
      </w:pPr>
      <w:r>
        <w:rPr>
          <w:rFonts w:ascii="IRNazanin" w:hAnsi="IRNazanin" w:eastAsia="IRNazanin"/>
          <w:color w:val="111111"/>
          <w:sz w:val="28"/>
          <w:sz w:val="28"/>
          <w:szCs w:val="28"/>
          <w:rtl w:val="true"/>
          <w:lang w:bidi="fa-IR"/>
        </w:rPr>
        <w:t>با این‌که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مکه و هجرت ایشان به سوی مدینه ظاهراً به انتخاب خود حضرت صورت گرفته بود؛ ولی شرایط سختی که مشرکان برای آن حضرت پدید آورده بودند، منتهی به تصمیم هجرت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خروج آن حضرت را به منزلۀ تبعید شمرده و فعل را به صورت متعدی به همۀ مشرکان مکه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ستم مشرکان و ناگزیری آن حضرت به ترک سرزمین خویش</w:t>
      </w:r>
    </w:p>
    <w:p>
      <w:pPr>
        <w:pStyle w:val="BookText"/>
        <w:rPr/>
      </w:pPr>
      <w:r>
        <w:rPr>
          <w:rFonts w:ascii="Amiri" w:hAnsi="Amiri" w:eastAsia="Amiri" w:cs="Amiri"/>
          <w:color w:val="111111"/>
          <w:sz w:val="28"/>
          <w:sz w:val="28"/>
          <w:szCs w:val="28"/>
          <w:rtl w:val="true"/>
          <w:lang w:bidi="ar-SA"/>
        </w:rPr>
        <w:t>وَ کَأَیِّنْ مِنْ قَرْیَةٍ هِیَ أَشَدُّ قُوَّةً مِنْ قَرْیَتِکَ الَّتِی أَخْرَجَتْکَ أَهْلَکْنٰاهُمْ</w:t>
      </w:r>
    </w:p>
    <w:p>
      <w:pPr>
        <w:pStyle w:val="BookText"/>
        <w:rPr/>
      </w:pPr>
      <w:r>
        <w:rPr>
          <w:rFonts w:ascii="IRNazanin" w:hAnsi="IRNazanin" w:eastAsia="IRNazanin"/>
          <w:color w:val="111111"/>
          <w:sz w:val="28"/>
          <w:sz w:val="28"/>
          <w:szCs w:val="28"/>
          <w:rtl w:val="true"/>
          <w:lang w:bidi="fa-IR"/>
        </w:rPr>
        <w:t>یادآوری خداوند به فرجام هلاکت‌بار مشرکان، در حقیقت مرهمی بر آلام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مشرکان مکه، در خالی ساختن سرزمین مکه، از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قَرْیَتِکَ الَّتِی أَخْرَجَتْکَ</w:t>
      </w:r>
    </w:p>
    <w:p>
      <w:p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قریه، می‌تواند از آن جهت باشد که همۀ مردم شهر و یا بیشتر آنان، بر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و همدل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مکه</w:t>
      </w:r>
    </w:p>
    <w:p>
      <w:pPr>
        <w:pStyle w:val="BookText"/>
        <w:rPr/>
      </w:pPr>
      <w:r>
        <w:rPr>
          <w:rFonts w:ascii="Amiri" w:hAnsi="Amiri" w:eastAsia="Amiri" w:cs="Amiri"/>
          <w:color w:val="111111"/>
          <w:sz w:val="28"/>
          <w:sz w:val="28"/>
          <w:szCs w:val="28"/>
          <w:rtl w:val="true"/>
          <w:lang w:bidi="ar-SA"/>
        </w:rPr>
        <w:t>مِنْ قَرْیَتِکَ</w:t>
      </w:r>
    </w:p>
    <w:p>
      <w:pPr>
        <w:pStyle w:val="BookText"/>
        <w:rPr/>
      </w:pPr>
      <w:r>
        <w:rPr>
          <w:rFonts w:ascii="IRNazanin" w:hAnsi="IRNazanin" w:eastAsia="IRNazanin"/>
          <w:color w:val="111111"/>
          <w:sz w:val="28"/>
          <w:sz w:val="28"/>
          <w:szCs w:val="28"/>
          <w:rtl w:val="true"/>
          <w:lang w:bidi="fa-IR"/>
        </w:rPr>
        <w:t>از انتساب قریه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دلجویی خداوند از آن حضرت به‌خاطر ناچار شدن ایشان به ترک مکه،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کفرپیشه، با تمامی امکانات و قوا، بی‌دفاع در برابر کیفر الهی</w:t>
      </w:r>
    </w:p>
    <w:p>
      <w:pPr>
        <w:pStyle w:val="BookText"/>
        <w:rPr/>
      </w:pPr>
      <w:r>
        <w:rPr>
          <w:rFonts w:ascii="Amiri" w:hAnsi="Amiri" w:eastAsia="Amiri" w:cs="Amiri"/>
          <w:color w:val="111111"/>
          <w:sz w:val="28"/>
          <w:sz w:val="28"/>
          <w:szCs w:val="28"/>
          <w:rtl w:val="true"/>
          <w:lang w:bidi="ar-SA"/>
        </w:rPr>
        <w:t>وَ کَأَیِّنْ مِنْ قَرْیَةٍ هِیَ أَشَدُّ قُوَّةً مِنْ قَرْیَتِکَ الَّتِی أَخْرَجَتْکَ أَهْلَکْنٰاهُمْ فَلاٰ نٰاصِرَ لَهُمْ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بسیاری از جوامع نیرومند در گذشتۀ تاریخ، به‌خاطر کفرورزی</w:t>
      </w:r>
    </w:p>
    <w:p>
      <w:pPr>
        <w:pStyle w:val="BookText"/>
        <w:rPr/>
      </w:pP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رهبران الهی به‌وسیلۀ مردم، مستوجب نزول عذاب</w:t>
      </w:r>
      <w:r>
        <w:rPr>
          <w:rFonts w:eastAsia="IRNazanin" w:cs="IRNazanin"/>
          <w:color w:val="111111"/>
          <w:sz w:val="28"/>
          <w:szCs w:val="28"/>
          <w:rtl w:val="true"/>
          <w:lang w:bidi="fa-IR"/>
        </w:rPr>
        <w:t>*</w:t>
      </w:r>
      <w:bookmarkStart w:id="709" w:name="pg19707_220792"/>
    </w:p>
    <w:p>
      <w:pPr>
        <w:pStyle w:val="BookText"/>
        <w:rPr/>
      </w:pPr>
      <w:bookmarkEnd w:id="709"/>
      <w:r>
        <w:rPr>
          <w:rFonts w:ascii="Amiri" w:hAnsi="Amiri" w:eastAsia="Amiri" w:cs="Amiri"/>
          <w:color w:val="111111"/>
          <w:sz w:val="28"/>
          <w:sz w:val="28"/>
          <w:szCs w:val="28"/>
          <w:rtl w:val="true"/>
          <w:lang w:bidi="ar-SA"/>
        </w:rPr>
        <w:t>قَرْیَتِکَ الَّتِی أَخْرَجَتْکَ أَهْلَکْنٰاهُمْ</w:t>
      </w:r>
    </w:p>
    <w:p>
      <w:pPr>
        <w:pStyle w:val="BookText"/>
        <w:rPr/>
      </w:pPr>
      <w:r>
        <w:rPr>
          <w:rFonts w:ascii="IRNazanin" w:hAnsi="IRNazanin" w:eastAsia="IRNazanin"/>
          <w:color w:val="111111"/>
          <w:sz w:val="28"/>
          <w:sz w:val="28"/>
          <w:szCs w:val="28"/>
          <w:rtl w:val="true"/>
          <w:lang w:bidi="fa-IR"/>
        </w:rPr>
        <w:t>برداشت بالا بدان احتمال است که تهدید مشرکان مکه، به‌خاطر تبعید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ارادۀ الهی بر تحولات تاریخ</w:t>
      </w:r>
    </w:p>
    <w:p>
      <w:pPr>
        <w:pStyle w:val="BookText"/>
        <w:rPr/>
      </w:pP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 فَلاٰ نٰاصِرَ لَهُمْ</w:t>
      </w:r>
    </w:p>
    <w:p>
      <w:pPr>
        <w:pStyle w:val="BookText"/>
        <w:rPr/>
      </w:pPr>
      <w:r>
        <w:rPr>
          <w:rFonts w:ascii="IRNazanin" w:hAnsi="IRNazanin" w:eastAsia="IRNazanin"/>
          <w:color w:val="111111"/>
          <w:sz w:val="28"/>
          <w:sz w:val="28"/>
          <w:szCs w:val="28"/>
          <w:rtl w:val="true"/>
          <w:lang w:bidi="fa-IR"/>
        </w:rPr>
        <w:t>از این‌که خداوند، هلاکت و فروپاشی جوامع کفرپیشه را به خود نسبت داده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اراده و قدرت الهی، فاقد کمترین یاور و یاری‌دهنده</w:t>
      </w:r>
    </w:p>
    <w:p>
      <w:pPr>
        <w:pStyle w:val="BookText"/>
        <w:rPr/>
      </w:pPr>
      <w:r>
        <w:rPr>
          <w:rFonts w:ascii="Amiri" w:hAnsi="Amiri" w:eastAsia="Amiri" w:cs="Amiri"/>
          <w:color w:val="111111"/>
          <w:sz w:val="28"/>
          <w:sz w:val="28"/>
          <w:szCs w:val="28"/>
          <w:rtl w:val="true"/>
          <w:lang w:bidi="ar-SA"/>
        </w:rPr>
        <w:t>أَهْلَکْنٰاهُمْ فَلاٰ نٰاصِرَ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پیامدار درس‌های عبرت برای جوامع کفرپیشه</w:t>
      </w:r>
    </w:p>
    <w:p>
      <w:pPr>
        <w:pStyle w:val="BookText"/>
        <w:rPr/>
      </w:pP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أَهْلَکْنٰاهُمْ فَلاٰ نٰاصِرَ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کیفرهای دنیوی برای بسیاری از کافران، افزون بر عذاب اخروی آنان</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مَثْویً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أَهْلَکْنٰاهُمْ</w:t>
      </w:r>
    </w:p>
    <w:p>
      <w:pPr>
        <w:pStyle w:val="BookText"/>
        <w:rPr/>
      </w:pPr>
      <w:r>
        <w:rPr>
          <w:rFonts w:ascii="IRNazanin" w:hAnsi="IRNazanin" w:eastAsia="IRNazanin"/>
          <w:color w:val="111111"/>
          <w:sz w:val="28"/>
          <w:sz w:val="28"/>
          <w:szCs w:val="28"/>
          <w:rtl w:val="true"/>
          <w:lang w:bidi="fa-IR"/>
        </w:rPr>
        <w:t>از ارتباط این آیه با آیۀ قبل، استفاده می‌شود که خداوند تمامی کیفر کافران را به آخرت واننهاده و آنان را در دنیا به کلی رها نساخته است؛ بلکه بسیاری از آنان را به کیفر کفرشان هلاک ساخته 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برهان؛ تاریخ؛ تبعید؛ تزیین؛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سرور؛ شرک؛ ضلالت؛ عمل؛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 هوا پرستی</w:t>
      </w:r>
    </w:p>
    <w:p>
      <w:pPr>
        <w:pStyle w:val="Heading3"/>
        <w:numPr>
          <w:ilvl w:val="2"/>
          <w:numId w:val="1"/>
        </w:numPr>
        <w:rPr/>
      </w:pPr>
      <w:bookmarkStart w:id="710" w:name="__RefHeading___Toc1643582_2314609296"/>
      <w:bookmarkStart w:id="711" w:name="_Toc246"/>
      <w:bookmarkEnd w:id="710"/>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14</w:t>
      </w:r>
      <w:r>
        <w:rPr>
          <w:rtl w:val="true"/>
        </w:rPr>
        <w:t>]</w:t>
      </w:r>
      <w:bookmarkEnd w:id="711"/>
    </w:p>
    <w:p>
      <w:pPr>
        <w:pStyle w:val="BookText"/>
        <w:rPr/>
      </w:pP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پس آیا کسانی‌که بر دلیل روشنی از پروردگار خود قرار دارند، همچون کسانی‌اند که کارهای بدشان برایشان زینت داده شده و از هوس‌های خود پیروی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متکی به برهان و عقل و کافران، دلخوش به پندار و هوای نفس</w:t>
      </w:r>
    </w:p>
    <w:p>
      <w:pPr>
        <w:pStyle w:val="BookText"/>
        <w:rPr/>
      </w:pP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أَهْوٰاءَهُمْ</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متکی به دلیل و منطق روشن</w:t>
      </w:r>
    </w:p>
    <w:p>
      <w:pPr>
        <w:pStyle w:val="BookText"/>
        <w:rPr/>
      </w:pPr>
      <w:r>
        <w:rPr>
          <w:rFonts w:ascii="Amiri" w:hAnsi="Amiri" w:eastAsia="Amiri" w:cs="Amiri"/>
          <w:color w:val="111111"/>
          <w:sz w:val="28"/>
          <w:sz w:val="28"/>
          <w:szCs w:val="28"/>
          <w:rtl w:val="true"/>
          <w:lang w:bidi="ar-SA"/>
        </w:rPr>
        <w:t>أَ فَمَنْ کٰانَ عَلیٰ بَیِّنَةٍ مِنْ رَبِّهِ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پیروی انسان از دلیل روشن و منطقی</w:t>
      </w:r>
    </w:p>
    <w:p>
      <w:pPr>
        <w:pStyle w:val="BookText"/>
        <w:rPr/>
      </w:pPr>
      <w:r>
        <w:rPr>
          <w:rFonts w:ascii="Amiri" w:hAnsi="Amiri" w:eastAsia="Amiri" w:cs="Amiri"/>
          <w:color w:val="111111"/>
          <w:sz w:val="28"/>
          <w:sz w:val="28"/>
          <w:szCs w:val="28"/>
          <w:rtl w:val="true"/>
          <w:lang w:bidi="ar-SA"/>
        </w:rPr>
        <w:t>أَ فَمَنْ کٰانَ عَلیٰ بَیِّنَةٍ مِنْ رَبِّهِ کَمَنْ زُیِّنَ</w:t>
      </w:r>
    </w:p>
    <w:p>
      <w:pPr>
        <w:pStyle w:val="BookText"/>
        <w:rPr/>
      </w:pPr>
      <w:r>
        <w:rPr>
          <w:rFonts w:ascii="IRNazanin" w:hAnsi="IRNazanin" w:eastAsia="IRNazanin"/>
          <w:color w:val="111111"/>
          <w:sz w:val="28"/>
          <w:sz w:val="28"/>
          <w:szCs w:val="28"/>
          <w:rtl w:val="true"/>
          <w:lang w:bidi="fa-IR"/>
        </w:rPr>
        <w:t>تمجید خداوند از متکی بودن اندیشه و ایمان بر دلیل و برهان، می‌نمایاند که این امر از نظر خداوند ارزش است و با این تمجید، مؤمنان را به سوی این ارزش رهنمون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دارای ریشه در هوس‌ها و فاقد منطق روشن</w:t>
      </w:r>
    </w:p>
    <w:p>
      <w:pPr>
        <w:pStyle w:val="BookText"/>
        <w:rPr/>
      </w:pPr>
      <w:r>
        <w:rPr>
          <w:rFonts w:ascii="Amiri" w:hAnsi="Amiri" w:eastAsia="Amiri" w:cs="Amiri"/>
          <w:color w:val="111111"/>
          <w:sz w:val="28"/>
          <w:sz w:val="28"/>
          <w:szCs w:val="28"/>
          <w:rtl w:val="true"/>
          <w:lang w:bidi="ar-SA"/>
        </w:rPr>
        <w:t xml:space="preserve">کَمَنْ زُیِّنَ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أَهْوٰاءَهُمْ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دلیل روشن از جانب خدا، در جهت رشد و کمال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 مِنْ رَبِّهِ</w:t>
      </w:r>
    </w:p>
    <w:p>
      <w:pPr>
        <w:pStyle w:val="BookText"/>
        <w:rPr/>
      </w:pPr>
      <w:r>
        <w:rPr>
          <w:rFonts w:ascii="Amiri" w:hAnsi="Amiri" w:eastAsia="Amiri" w:cs="Amiri"/>
          <w:color w:val="111111"/>
          <w:sz w:val="28"/>
          <w:sz w:val="28"/>
          <w:szCs w:val="28"/>
          <w:rtl w:val="true"/>
          <w:lang w:bidi="ar-SA"/>
        </w:rPr>
        <w:t xml:space="preserve">برداشت بالا بدان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قرآن، از جایگاه ربوبیت و به هدف رشد و تربیت خلق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تکامل بخشیدن به انسان‌ها، با ارائۀ دلایل روشن به ایشان</w:t>
      </w:r>
    </w:p>
    <w:p>
      <w:pPr>
        <w:pStyle w:val="BookText"/>
        <w:rPr/>
      </w:pPr>
      <w:r>
        <w:rPr>
          <w:rFonts w:ascii="Amiri" w:hAnsi="Amiri" w:eastAsia="Amiri" w:cs="Amiri"/>
          <w:color w:val="111111"/>
          <w:sz w:val="28"/>
          <w:sz w:val="28"/>
          <w:szCs w:val="28"/>
          <w:rtl w:val="true"/>
          <w:lang w:bidi="ar-SA"/>
        </w:rPr>
        <w:t>کٰانَ عَلیٰ بَیِّنَةٍ مِنْ رَبِّهِ</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علیت است؛ یعنی، خداوند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دهنده است، دلایل روشنی در اختیار خلق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گرفتار انحراف در ارزش‌گذاری اعمال</w:t>
      </w:r>
    </w:p>
    <w:p>
      <w:pPr>
        <w:pStyle w:val="BookText"/>
        <w:rPr/>
      </w:pPr>
      <w:r>
        <w:rPr>
          <w:rFonts w:ascii="Amiri" w:hAnsi="Amiri" w:eastAsia="Amiri" w:cs="Amiri"/>
          <w:color w:val="111111"/>
          <w:sz w:val="28"/>
          <w:sz w:val="28"/>
          <w:szCs w:val="28"/>
          <w:rtl w:val="true"/>
          <w:lang w:bidi="ar-SA"/>
        </w:rPr>
        <w:t>کَمَنْ زُیِّنَ لَهُ سُوءُ عَمَلِهِ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دارای حسن و قبح ذاتی و کافران گرفتار انحراف در تشخیص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لَهُ سُوءُ عَمَلِهِ</w:t>
      </w:r>
    </w:p>
    <w:p>
      <w:pPr>
        <w:pStyle w:val="BookText"/>
        <w:rPr/>
      </w:pPr>
      <w:r>
        <w:rPr>
          <w:rFonts w:ascii="IRNazanin" w:hAnsi="IRNazanin" w:eastAsia="IRNazanin"/>
          <w:color w:val="111111"/>
          <w:sz w:val="28"/>
          <w:sz w:val="28"/>
          <w:szCs w:val="28"/>
          <w:rtl w:val="true"/>
          <w:lang w:bidi="fa-IR"/>
        </w:rPr>
        <w:t>در آیۀ شریفه میان بینش فرد کافر و ارزش واقعی اعمال، تفکیک شده است؛ یعنی، در متن واقع عمل او حقیقتاً بد است؛ ولی کافر آن را زیبا می‌بیند و این می‌نمایاند که واقعیت هر عمل، بدون داوری انسان‌ها، دارای ارزشی مستقل و اصیل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دلایل روشن، مجالی برای نگرانی در مسیر حق نیست؛ هر چند دشواری‌ها و موانع آن فراوان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عَلیٰ بَیِّنَةٍ</w:t>
      </w:r>
    </w:p>
    <w:p>
      <w:pPr>
        <w:pStyle w:val="BookText"/>
        <w:rPr/>
      </w:pPr>
      <w:r>
        <w:rPr>
          <w:rFonts w:ascii="IRNazanin" w:hAnsi="IRNazanin" w:eastAsia="IRNazanin"/>
          <w:color w:val="111111"/>
          <w:sz w:val="28"/>
          <w:sz w:val="28"/>
          <w:szCs w:val="28"/>
          <w:rtl w:val="true"/>
          <w:lang w:bidi="fa-IR"/>
        </w:rPr>
        <w:t>آیۀ قبل، در مقام دلجویی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ستم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 ادامۀ آن دلجویی می‌تواند بیانگر این پیام باشدکه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روشن حق به همراه داری، از کردار زشت و ناروای کفر پیشگان نگران مباش؛ زیرا حق و پیروزی و منطق با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سرخوش از بیرون راندن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خویش</w:t>
      </w:r>
    </w:p>
    <w:p>
      <w:pPr>
        <w:pStyle w:val="BookText"/>
        <w:rPr/>
      </w:pPr>
      <w:r>
        <w:rPr>
          <w:rFonts w:ascii="Amiri" w:hAnsi="Amiri" w:eastAsia="Amiri" w:cs="Amiri"/>
          <w:color w:val="111111"/>
          <w:sz w:val="28"/>
          <w:sz w:val="28"/>
          <w:szCs w:val="28"/>
          <w:rtl w:val="true"/>
          <w:lang w:bidi="ar-SA"/>
        </w:rPr>
        <w:t xml:space="preserve">قَرْیَتِکَ الَّتِی أَخْرَجَتْکَ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لَهُ سُوءُ عَمَلِهِ</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همان اخراج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مشرکان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هواپرستی آنان و نه دلایل منطقی</w:t>
      </w:r>
    </w:p>
    <w:p>
      <w:pPr>
        <w:pStyle w:val="BookText"/>
        <w:rPr/>
      </w:pPr>
      <w:r>
        <w:rPr>
          <w:rFonts w:ascii="Amiri" w:hAnsi="Amiri" w:eastAsia="Amiri" w:cs="Amiri"/>
          <w:color w:val="111111"/>
          <w:sz w:val="28"/>
          <w:sz w:val="28"/>
          <w:szCs w:val="28"/>
          <w:rtl w:val="true"/>
          <w:lang w:bidi="ar-SA"/>
        </w:rPr>
        <w:t xml:space="preserve">قَرْیَتِکَ الَّتِی أَخْرَجَتْکَ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أَهْوٰاءَهُمْ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برخورداری از هدایت پروردگار، گرفتار انحراف در بینش و</w:t>
      </w:r>
      <w:bookmarkStart w:id="712" w:name="pg19707_220794"/>
    </w:p>
    <w:p>
      <w:pPr>
        <w:pStyle w:val="BookText"/>
        <w:rPr/>
      </w:pPr>
      <w:bookmarkEnd w:id="712"/>
      <w:r>
        <w:rPr>
          <w:rFonts w:ascii="IRNazanin" w:hAnsi="IRNazanin" w:eastAsia="IRNazanin"/>
          <w:color w:val="111111"/>
          <w:sz w:val="28"/>
          <w:sz w:val="28"/>
          <w:szCs w:val="28"/>
          <w:rtl w:val="true"/>
          <w:lang w:bidi="fa-IR"/>
        </w:rPr>
        <w:t>گرایش خویش</w:t>
      </w:r>
    </w:p>
    <w:p>
      <w:pPr>
        <w:pStyle w:val="BookText"/>
        <w:rPr/>
      </w:pPr>
      <w:r>
        <w:rPr>
          <w:rFonts w:ascii="Amiri" w:hAnsi="Amiri" w:eastAsia="Amiri" w:cs="Amiri"/>
          <w:color w:val="111111"/>
          <w:sz w:val="28"/>
          <w:sz w:val="28"/>
          <w:szCs w:val="28"/>
          <w:rtl w:val="true"/>
          <w:lang w:bidi="ar-SA"/>
        </w:rPr>
        <w:t>أَ فَمَنْ کٰانَ عَلیٰ بَیِّنَةٍ مِنْ رَبِّهِ کَمَنْ زُیِّنَ لَهُ سُوءُ عَمَلِهِ</w:t>
      </w:r>
    </w:p>
    <w:p>
      <w:pPr>
        <w:pStyle w:val="BookText"/>
        <w:rPr/>
      </w:pPr>
      <w:r>
        <w:rPr>
          <w:rFonts w:ascii="IRNazanin" w:hAnsi="IRNazanin" w:eastAsia="IRNazanin"/>
          <w:color w:val="111111"/>
          <w:sz w:val="28"/>
          <w:sz w:val="28"/>
          <w:szCs w:val="28"/>
          <w:rtl w:val="true"/>
          <w:lang w:bidi="fa-IR"/>
        </w:rPr>
        <w:t xml:space="preserve">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انسان‌ها به دو گروه عمده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برخوردار از دلایل الهی و هدایت وحی‌اند؛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قبال دستۀ اول قرار دارند و در نهایت به انحراف در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در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بینش، عامل هواپرستی و انحراف در گرایش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لَهُ سُوءُ عَمَلِهِ وَ اتَّبَعُوا أَهْوٰاءَهُمْ</w:t>
      </w:r>
    </w:p>
    <w:p>
      <w:pPr>
        <w:pStyle w:val="BookText"/>
        <w:rPr/>
      </w:pPr>
      <w:r>
        <w:rPr>
          <w:rFonts w:ascii="IRNazanin" w:hAnsi="IRNazanin" w:eastAsia="IRNazanin"/>
          <w:color w:val="111111"/>
          <w:sz w:val="28"/>
          <w:sz w:val="28"/>
          <w:szCs w:val="28"/>
          <w:rtl w:val="true"/>
          <w:lang w:bidi="fa-IR"/>
        </w:rPr>
        <w:t xml:space="preserve">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انحراف در بینش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أَهْوٰاءَهُمْ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انحراف درگرایش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آتش؛ آخرت؛ آشامیدنیها؛ اسما و صفات؛ انسان؛ ایمان؛ باطل؛ بدن؛ بهشت؛ پاداش؛ تزیین؛ تقوا؛ جهنم؛ حمیم؛ خلافت الهی؛ خمر؛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رضای خدا؛ روده؛ شکنجه؛ شیر؛ صالحان؛ عسل؛عمل؛ قیاس؛ قیامت؛ کفر؛ لذت؛ مغفرت؛ میوه؛ نعمت؛ نهر؛ وعده؛ هوا پرستی</w:t>
      </w:r>
    </w:p>
    <w:p>
      <w:pPr>
        <w:pStyle w:val="Heading3"/>
        <w:numPr>
          <w:ilvl w:val="2"/>
          <w:numId w:val="1"/>
        </w:numPr>
        <w:rPr/>
      </w:pPr>
      <w:bookmarkStart w:id="713" w:name="__RefHeading___Toc1643584_2314609296"/>
      <w:bookmarkStart w:id="714" w:name="_Toc247"/>
      <w:bookmarkEnd w:id="713"/>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15</w:t>
      </w:r>
      <w:r>
        <w:rPr>
          <w:rtl w:val="true"/>
        </w:rPr>
        <w:t>]</w:t>
      </w:r>
      <w:bookmarkEnd w:id="714"/>
    </w:p>
    <w:p>
      <w:pPr>
        <w:pStyle w:val="BookText"/>
        <w:rPr/>
      </w:pP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وصف بهشتی که به تقوا پیشگان وعده داده شده این است که در آن نهرهایی است از آبی که بدبو شدنی نیست، و نهرهایی از شیری که مزه‌اش تغییر نکرده است، و نهرهایی از باده‌ای که برای نوشندگان لذّت‌آور است، و نهرهایی از عَسَل تصفیه شده، و برای آنان در آن‌جا از همۀ میوه‌ها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آمرزشی است که از جانب پروردگارشان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کسانی‌اند که در آتش جاودانه‌اند و آبی داغ به آنان نوشانده می‌شود که روده‌هایشان را متلاشی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پاداش موعود الهی برای تقواپیشگان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الَّتِی وُعِدَ الْمُتَّقُونَ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توصیف کنندۀ بهشت برای متقین، در قبال جلوۀ دنیا در چشم کافران</w:t>
      </w:r>
    </w:p>
    <w:p>
      <w:pPr>
        <w:pStyle w:val="BookText"/>
        <w:rPr/>
      </w:pPr>
      <w:r>
        <w:rPr>
          <w:rFonts w:ascii="Amiri" w:hAnsi="Amiri" w:eastAsia="Amiri" w:cs="Amiri"/>
          <w:color w:val="111111"/>
          <w:sz w:val="28"/>
          <w:sz w:val="28"/>
          <w:szCs w:val="28"/>
          <w:rtl w:val="true"/>
          <w:lang w:bidi="ar-SA"/>
        </w:rPr>
        <w:t xml:space="preserve">وَ الَّذِینَ کَفَرُوا یَتَمَتَّعُونَ وَ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 سُوءُ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 الَّتِی وُعِدَ الْمُتَّقُونَ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توصیف است، از ارتباط این آیه با آیات پیشین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لذت‌های بهشتی، فراتر از تصوّر و اندیشه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w:t>
      </w:r>
    </w:p>
    <w:p>
      <w:pPr>
        <w:pStyle w:val="BookText"/>
        <w:rPr/>
      </w:pPr>
      <w:r>
        <w:rPr>
          <w:rFonts w:ascii="IRNazanin" w:hAnsi="IRNazanin" w:eastAsia="IRNazanin"/>
          <w:color w:val="111111"/>
          <w:sz w:val="28"/>
          <w:sz w:val="28"/>
          <w:szCs w:val="28"/>
          <w:rtl w:val="true"/>
          <w:lang w:bidi="fa-IR"/>
        </w:rPr>
        <w:t xml:space="preserve">در صورتی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تمثیل و تشبیه باشد؛ می‌رساند که بیان نعمت‌های اخروی بدون استفاده از تمثیل و تشبیه، برای بشر قابل فهم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خویشتن‌داری از مخالفت با خدا، شرط دستیابی به نعمت‌های عالی بهشت</w:t>
      </w:r>
    </w:p>
    <w:p>
      <w:pPr>
        <w:pStyle w:val="BookText"/>
        <w:rPr/>
      </w:pPr>
      <w:r>
        <w:rPr>
          <w:rFonts w:ascii="Amiri" w:hAnsi="Amiri" w:eastAsia="Amiri" w:cs="Amiri"/>
          <w:color w:val="111111"/>
          <w:sz w:val="28"/>
          <w:sz w:val="28"/>
          <w:szCs w:val="28"/>
          <w:rtl w:val="true"/>
          <w:lang w:bidi="ar-SA"/>
        </w:rPr>
        <w:t>اَلْجَنَّةِ الَّتِی وُعِدَ الْمُتَّقُونَ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نیک‌کردار،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از نعمت‌های بهشتی‌اند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 الَّذِینَ آمَنُوا وَ عَمِلُوا الصّٰالِحٰاتِ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w:t>
      </w:r>
    </w:p>
    <w:p>
      <w:pPr>
        <w:pStyle w:val="BookText"/>
        <w:rPr/>
      </w:pPr>
      <w:r>
        <w:rPr>
          <w:rFonts w:ascii="IRNazanin" w:hAnsi="IRNazanin" w:eastAsia="IRNazanin"/>
          <w:color w:val="111111"/>
          <w:sz w:val="28"/>
          <w:sz w:val="28"/>
          <w:szCs w:val="28"/>
          <w:rtl w:val="true"/>
          <w:lang w:bidi="fa-IR"/>
        </w:rPr>
        <w:t xml:space="preserve">در آیات پیشین، سخن از مؤمنان صلاح‌پیشه بود و اکنون در این آیه بر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اجمال در آیات پیشین به ایشان وعده داده، در این آیه به تفصیل،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مختلف، زلال، گوارا و لذّت‌آفرین، نمودی از نعمت‌های والای بهشت</w:t>
      </w:r>
    </w:p>
    <w:p>
      <w:pPr>
        <w:pStyle w:val="BookText"/>
        <w:rPr/>
      </w:pPr>
      <w:r>
        <w:rPr>
          <w:rFonts w:ascii="Amiri" w:hAnsi="Amiri" w:eastAsia="Amiri" w:cs="Amiri"/>
          <w:color w:val="111111"/>
          <w:sz w:val="28"/>
          <w:sz w:val="28"/>
          <w:szCs w:val="28"/>
          <w:rtl w:val="true"/>
          <w:lang w:bidi="ar-SA"/>
        </w:rPr>
        <w:t xml:space="preserve">فِیهٰا أَنْهٰارٌ مِنْ مٰاءٍ غَیْرِ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 مِنْ خَمْرٍ لَذَّةٍ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نهرهایی از آب‌های زلال، شیرهای گوارا، شراب‌های مسرت‌آفرین و عسل خالص در بهشت</w:t>
      </w:r>
    </w:p>
    <w:p>
      <w:pPr>
        <w:pStyle w:val="BookText"/>
        <w:rPr/>
      </w:pPr>
      <w:r>
        <w:rPr>
          <w:rFonts w:ascii="Amiri" w:hAnsi="Amiri" w:eastAsia="Amiri" w:cs="Amiri"/>
          <w:color w:val="111111"/>
          <w:sz w:val="28"/>
          <w:sz w:val="28"/>
          <w:szCs w:val="28"/>
          <w:rtl w:val="true"/>
          <w:lang w:bidi="ar-SA"/>
        </w:rPr>
        <w:t>فِیهٰا أَنْهٰارٌ مِنْ مٰاءٍ غَیْرِ آسِنٍ وَ أَنْهٰارٌ مِنْ لَبَنٍ لَمْ یَتَغَیَّرْ طَعْمُهُ وَ أَنْهٰارٌ مِنْ خَمْرٍ لَذَّةٍ لِلشّٰارِبِینَ وَ أَنْهٰارٌ مِنْ عَسَلٍ مُصَفًّی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مادی در جهان آخرت، دارای ماهیتی خالص، ناب و فاسد نشدنی</w:t>
      </w:r>
    </w:p>
    <w:p>
      <w:pPr>
        <w:pStyle w:val="BookText"/>
        <w:rPr/>
      </w:pPr>
      <w:r>
        <w:rPr>
          <w:rFonts w:ascii="Amiri" w:hAnsi="Amiri" w:eastAsia="Amiri" w:cs="Amiri"/>
          <w:color w:val="111111"/>
          <w:sz w:val="28"/>
          <w:sz w:val="28"/>
          <w:szCs w:val="28"/>
          <w:rtl w:val="true"/>
          <w:lang w:bidi="ar-SA"/>
        </w:rPr>
        <w:t>أَنْهٰارٌ مِنْ مٰاءٍ غَیْرِ آسِنٍ وَ أَنْهٰارٌ مِنْ لَبَنٍ لَمْ یَتَغَیَّرْ طَعْمُهُ وَ أَنْهٰارٌ مِنْ خَمْرٍ لَذَّةٍ لِلشّٰارِبِینَ وَ أَنْهٰارٌ مِنْ عَسَلٍ مُصَفًّی</w:t>
      </w:r>
    </w:p>
    <w:p>
      <w:pPr>
        <w:pStyle w:val="BookText"/>
        <w:rPr/>
      </w:pPr>
      <w:r>
        <w:rPr>
          <w:rFonts w:ascii="IRNazanin" w:hAnsi="IRNazanin" w:eastAsia="IRNazanin"/>
          <w:color w:val="111111"/>
          <w:sz w:val="28"/>
          <w:sz w:val="28"/>
          <w:szCs w:val="28"/>
          <w:rtl w:val="true"/>
          <w:lang w:bidi="fa-IR"/>
        </w:rPr>
        <w:t xml:space="preserve">در صورتی‌که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توصیف باشد و نهرهای اخروی از نوع نهرهای مادی و دنیوی باشد؛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ماهیت متفاوت آنها با امور دنیوی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خالی از نقص و بهره‌وری از آن به دور از هر گونه رنج و ملال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غَیْرِ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لَمْ یَتَغَیَّرْ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لَذَّةٍ</w:t>
      </w:r>
    </w:p>
    <w:p>
      <w:pPr>
        <w:pStyle w:val="BookText"/>
        <w:rPr/>
      </w:pPr>
      <w:r>
        <w:rPr>
          <w:rFonts w:ascii="Amiri" w:hAnsi="Amiri" w:eastAsia="Amiri" w:cs="Amiri"/>
          <w:color w:val="111111"/>
          <w:sz w:val="28"/>
          <w:sz w:val="28"/>
          <w:szCs w:val="28"/>
          <w:rtl w:val="true"/>
          <w:lang w:bidi="ar-SA"/>
        </w:rPr>
        <w:t>لِلشّٰارِبِینَ وَ أَنْهٰارٌ مِنْ عَسَلٍ مُصَفًّی</w:t>
      </w:r>
    </w:p>
    <w:p>
      <w:pPr>
        <w:pStyle w:val="BookText"/>
        <w:rPr/>
      </w:pP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بدبو و بدطعم نشدن، رنج‌آور نبودن و ملال نیاوردن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بهره‌مند از همۀ میوه‌ها</w:t>
      </w:r>
    </w:p>
    <w:p>
      <w:pPr>
        <w:pStyle w:val="BookText"/>
        <w:rPr/>
      </w:pPr>
      <w:r>
        <w:rPr>
          <w:rFonts w:ascii="Amiri" w:hAnsi="Amiri" w:eastAsia="Amiri" w:cs="Amiri"/>
          <w:color w:val="111111"/>
          <w:sz w:val="28"/>
          <w:sz w:val="28"/>
          <w:szCs w:val="28"/>
          <w:rtl w:val="true"/>
          <w:lang w:bidi="ar-SA"/>
        </w:rPr>
        <w:t>وَ لَهُمْ فِیهٰا مِنْ کُلِّ الثَّمَرٰاتِ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همۀ انواع نعمت‌ها و میوه‌ها به وفور و فراوانی در بهشت</w:t>
      </w:r>
    </w:p>
    <w:p>
      <w:pPr>
        <w:pStyle w:val="BookText"/>
        <w:rPr/>
      </w:pPr>
      <w:r>
        <w:rPr>
          <w:rFonts w:ascii="Amiri" w:hAnsi="Amiri" w:eastAsia="Amiri" w:cs="Amiri"/>
          <w:color w:val="111111"/>
          <w:sz w:val="28"/>
          <w:sz w:val="28"/>
          <w:szCs w:val="28"/>
          <w:rtl w:val="true"/>
          <w:lang w:bidi="ar-SA"/>
        </w:rPr>
        <w:t>وَ لَهُمْ فِیهٰا مِنْ کُلِّ الثَّمَرٰاتِ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می‌فهماند که اولاً میوه‌های بهشت گوناگون و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نوع میوۀ آن به وفور و فراوانی وجود دارد؛ نه به صورت نمونه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نخست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دوم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حیات اخروی همانند دنیا، دارای نیازها و لذت‌های مادی</w:t>
      </w:r>
    </w:p>
    <w:p>
      <w:pPr>
        <w:pStyle w:val="BookText"/>
        <w:rPr/>
      </w:pPr>
      <w:r>
        <w:rPr>
          <w:rFonts w:ascii="Amiri" w:hAnsi="Amiri" w:eastAsia="Amiri" w:cs="Amiri"/>
          <w:color w:val="111111"/>
          <w:sz w:val="28"/>
          <w:sz w:val="28"/>
          <w:szCs w:val="28"/>
          <w:rtl w:val="true"/>
          <w:lang w:bidi="ar-SA"/>
        </w:rPr>
        <w:t xml:space="preserve">فِیهٰا أَنْهٰارٌ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عَسَلٍ مُصَفًّی وَ لَهُمْ فِیهٰا مِنْ کُلِّ الثَّمَرٰاتِ</w:t>
      </w:r>
    </w:p>
    <w:p>
      <w:pPr>
        <w:pStyle w:val="BookText"/>
        <w:rPr/>
      </w:pPr>
      <w:r>
        <w:rPr>
          <w:rFonts w:ascii="IRNazanin" w:hAnsi="IRNazanin" w:eastAsia="IRNazanin"/>
          <w:color w:val="111111"/>
          <w:sz w:val="28"/>
          <w:sz w:val="28"/>
          <w:szCs w:val="28"/>
          <w:rtl w:val="true"/>
          <w:lang w:bidi="fa-IR"/>
        </w:rPr>
        <w:t>توصیف‌ها و ترغیب‌های خداوند به اموری چون نهرهای آب گوارا، شیر، شراب و عسل می‌رساند که انسان‌ها در آخرت از این امور مادی، لذت می‌برند و بدین لذت‌ها نیازمنداند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نیازهای‌طبیعی و مادی‌بشر، وسیله‌ای در جهت گرایش دادن او به ارزش‌ها</w:t>
      </w:r>
    </w:p>
    <w:p>
      <w:pPr>
        <w:pStyle w:val="BookText"/>
        <w:rPr/>
      </w:pPr>
      <w:r>
        <w:rPr>
          <w:rFonts w:ascii="Amiri" w:hAnsi="Amiri" w:eastAsia="Amiri" w:cs="Amiri"/>
          <w:color w:val="111111"/>
          <w:sz w:val="28"/>
          <w:sz w:val="28"/>
          <w:szCs w:val="28"/>
          <w:rtl w:val="true"/>
          <w:lang w:bidi="ar-SA"/>
        </w:rPr>
        <w:t>فِیهٰا أَنْهٰارٌ مِنْ مٰاءٍ غَیْرِ آسِنٍ وَ أَنْهٰارٌ مِنْ لَبَنٍ لَمْ یَتَغَیَّرْ طَعْمُهُ وَ أَنْهٰارٌ مِنْ خَمْرٍ لَذَّةٍ لِلشّٰارِبِینَ وَ أَنْهٰارٌ مِنْ عَسَلٍ مُصَفًّی وَ لَهُمْ فِیهٰا مِنْ کُلِّ الثَّمَرٰاتِ</w:t>
      </w:r>
    </w:p>
    <w:p>
      <w:pPr>
        <w:pStyle w:val="BookText"/>
        <w:rPr/>
      </w:pPr>
      <w:r>
        <w:rPr>
          <w:rFonts w:ascii="IRNazanin" w:hAnsi="IRNazanin" w:eastAsia="IRNazanin"/>
          <w:color w:val="111111"/>
          <w:sz w:val="28"/>
          <w:sz w:val="28"/>
          <w:szCs w:val="28"/>
          <w:rtl w:val="true"/>
          <w:lang w:bidi="fa-IR"/>
        </w:rPr>
        <w:t>در آیه از گرایش‌های طبیعی انسان به نوشیدن و لذّت‌بردن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تشویق او به دین‌داری، استقامت و تقواپیشگی در طریق حق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 و نوشیدنی‌های بهشت، متفاوت با شراب‌های دنیا و دارای ماهیت و اثری دیگر</w:t>
      </w:r>
    </w:p>
    <w:p>
      <w:pPr>
        <w:pStyle w:val="BookText"/>
        <w:rPr/>
      </w:pPr>
      <w:r>
        <w:rPr>
          <w:rFonts w:ascii="Amiri" w:hAnsi="Amiri" w:eastAsia="Amiri" w:cs="Amiri"/>
          <w:color w:val="111111"/>
          <w:sz w:val="28"/>
          <w:sz w:val="28"/>
          <w:szCs w:val="28"/>
          <w:rtl w:val="true"/>
          <w:lang w:bidi="ar-SA"/>
        </w:rPr>
        <w:t>وَ أَنْهٰارٌ مِنْ خَمْرٍ لَذَّةٍ لِلشّٰارِبِینَ</w:t>
      </w:r>
    </w:p>
    <w:p>
      <w:pPr>
        <w:pStyle w:val="BookText"/>
        <w:rPr/>
      </w:pPr>
      <w:r>
        <w:rPr>
          <w:rFonts w:ascii="IRNazanin" w:hAnsi="IRNazanin" w:eastAsia="IRNazanin"/>
          <w:color w:val="111111"/>
          <w:sz w:val="28"/>
          <w:sz w:val="28"/>
          <w:szCs w:val="28"/>
          <w:rtl w:val="true"/>
          <w:lang w:bidi="fa-IR"/>
        </w:rPr>
        <w:t xml:space="preserve">صفاتی که خداوند برای نوشیدنی‌های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صفاتی است که در دنیا برای آنها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اسم شبیه ولی در ماهیت و اثر متفاوت‌اند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تقواپیشگان به بهشت، پس از غفران لغزش‌های دنیوی آنان از سوی پروردگار</w:t>
      </w:r>
    </w:p>
    <w:p>
      <w:pPr>
        <w:pStyle w:val="BookText"/>
        <w:rPr/>
      </w:pPr>
      <w:r>
        <w:rPr>
          <w:rFonts w:ascii="Amiri" w:hAnsi="Amiri" w:eastAsia="Amiri" w:cs="Amiri"/>
          <w:color w:val="111111"/>
          <w:sz w:val="28"/>
          <w:sz w:val="28"/>
          <w:szCs w:val="28"/>
          <w:rtl w:val="true"/>
          <w:lang w:bidi="ar-SA"/>
        </w:rPr>
        <w:t xml:space="preserve">اَلْجَنَّةِ الَّتِی وُعِدَ الْمُتَّقُونَ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 xml:space="preserve">با توجه به این که در بهشت، زمینۀ لغزش و گناه نیست؛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خطاهای دنیوی دارد که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همۀ اهل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مصون نیستند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متقین از نعمت‌های عالی بهشت، همراه با زدایش خاطرۀ تلخ لغزش‌ها از یاد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فِیهٰا مِنْ کُلِّ الثَّمَرٰاتِ وَ مَغْفِرَةٌ مِنْ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چشم‌پوشی از لغزش‌ها پس از ورود به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بخشش گناه نیست؛ زیرا اگر بخشیده نشده بودند، وارد بهشت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غفران، ممکن است پوشاندن لغزش‌ها باشد؛ به‌گونه‌ای که دیگر بهشتیان، خود به یاد گذشته نیفتاده و خاطرشان ملول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بهشتیان از سوی پروردگار، نعمتی عظیم برای ایشان</w:t>
      </w:r>
    </w:p>
    <w:p>
      <w:pPr>
        <w:pStyle w:val="BookText"/>
        <w:rPr/>
      </w:pP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 xml:space="preserve">در آیه از مغفرت پروردگار، همانند سایر نعمت‌ها، یاد شده و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تفخیم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محو کاستی‌های اعمال و لغزش‌های صالحان، جلوه‌ای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از ارتباط غفران با وصف ربوبیت خدا، می‌توان نتیجه گرفت که خطاپوشی خداوند نسبت به مؤمنان نیک‌کردار متقی، و محو کاستی‌های اعمال آنان ناشی از مقام ربوبیت و پروردگاری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مَغْفِرَةٌ مِنْ رَبِّهِمْ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متقین بهشتی، غیرقابل قیاس با فرجام سخت دوزخیان</w:t>
      </w:r>
    </w:p>
    <w:p>
      <w:pPr>
        <w:pStyle w:val="BookText"/>
        <w:rPr/>
      </w:pP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خٰالِدٌ فِی النّٰارِ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و هواپرستی، منتهی به خلود در آتش دوزخ</w:t>
      </w:r>
    </w:p>
    <w:p>
      <w:pPr>
        <w:pStyle w:val="BookText"/>
        <w:rPr/>
      </w:pPr>
      <w:r>
        <w:rPr>
          <w:rFonts w:ascii="Amiri" w:hAnsi="Amiri" w:eastAsia="Amiri" w:cs="Amiri"/>
          <w:color w:val="111111"/>
          <w:sz w:val="28"/>
          <w:sz w:val="28"/>
          <w:szCs w:val="28"/>
          <w:rtl w:val="true"/>
          <w:lang w:bidi="ar-SA"/>
        </w:rPr>
        <w:t xml:space="preserve">زُیِّنَ لَهُ سُوءُ عَمَلِهِ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فِی النّٰارِ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و گدازندۀ درون، نوشیدنی دوزخیان</w:t>
      </w:r>
    </w:p>
    <w:p>
      <w:pPr>
        <w:pStyle w:val="BookText"/>
        <w:rPr/>
      </w:pPr>
      <w:r>
        <w:rPr>
          <w:rFonts w:ascii="Amiri" w:hAnsi="Amiri" w:eastAsia="Amiri" w:cs="Amiri"/>
          <w:color w:val="111111"/>
          <w:sz w:val="28"/>
          <w:sz w:val="28"/>
          <w:szCs w:val="28"/>
          <w:rtl w:val="true"/>
          <w:lang w:bidi="ar-SA"/>
        </w:rPr>
        <w:t>کَمَنْ هُوَ خٰالِدٌ فِی النّٰارِ وَ سُقُوا مٰاءً حَمِیماً فَقَطَّعَ أَمْعٰاءَهُمْ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درون دوزخیان، با نوشیدن آب‌های گدازنده</w:t>
      </w:r>
    </w:p>
    <w:p>
      <w:pPr>
        <w:pStyle w:val="BookText"/>
        <w:rPr/>
      </w:pPr>
      <w:r>
        <w:rPr>
          <w:rFonts w:ascii="Amiri" w:hAnsi="Amiri" w:eastAsia="Amiri" w:cs="Amiri"/>
          <w:color w:val="111111"/>
          <w:sz w:val="28"/>
          <w:sz w:val="28"/>
          <w:szCs w:val="28"/>
          <w:rtl w:val="true"/>
          <w:lang w:bidi="ar-SA"/>
        </w:rPr>
        <w:t>وَ سُقُوا مٰاءً حَمِیماً فَقَطَّعَ أَمْعٰاءَهُمْ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نشدن کالبد دوزخیان و نمردن آنان، با وجود شکنجه‌ها و قطعه قطعه شدن</w:t>
      </w:r>
    </w:p>
    <w:p>
      <w:pPr>
        <w:pStyle w:val="BookText"/>
        <w:rPr/>
      </w:pPr>
      <w:r>
        <w:rPr>
          <w:rFonts w:ascii="Amiri" w:hAnsi="Amiri" w:eastAsia="Amiri" w:cs="Amiri"/>
          <w:color w:val="111111"/>
          <w:sz w:val="28"/>
          <w:sz w:val="28"/>
          <w:szCs w:val="28"/>
          <w:rtl w:val="true"/>
          <w:lang w:bidi="ar-SA"/>
        </w:rPr>
        <w:t xml:space="preserve">خٰالِدٌ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أَمْعٰاءَهُمْ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مادی بشر در آخرت، دارای ویژگی‌های جدید</w:t>
      </w:r>
    </w:p>
    <w:p>
      <w:pPr>
        <w:pStyle w:val="BookText"/>
        <w:rPr/>
      </w:pPr>
      <w:r>
        <w:rPr>
          <w:rFonts w:ascii="Amiri" w:hAnsi="Amiri" w:eastAsia="Amiri" w:cs="Amiri"/>
          <w:color w:val="111111"/>
          <w:sz w:val="28"/>
          <w:sz w:val="28"/>
          <w:szCs w:val="28"/>
          <w:rtl w:val="true"/>
          <w:lang w:bidi="ar-SA"/>
        </w:rPr>
        <w:t xml:space="preserve">هُوَ خٰالِدٌ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أَمْعٰاءَهُمْ</w:t>
      </w:r>
    </w:p>
    <w:p>
      <w:pPr>
        <w:pStyle w:val="BookText"/>
        <w:rPr/>
      </w:pPr>
      <w:r>
        <w:rPr>
          <w:rFonts w:ascii="IRNazanin" w:hAnsi="IRNazanin" w:eastAsia="IRNazanin"/>
          <w:color w:val="111111"/>
          <w:sz w:val="28"/>
          <w:sz w:val="28"/>
          <w:szCs w:val="28"/>
          <w:rtl w:val="true"/>
          <w:lang w:bidi="fa-IR"/>
        </w:rPr>
        <w:t>بدن انسان در دنیا، نه در آتش باقی می‌ماند و نه پس از متلاشی شدن به زندگی ادامه می‌دهد؛ ولی در آخرت با وجود عوامل گدازنده و نابودکننده، او همچنان زنده می‌ماند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راه و فرجام مؤمنان باکافران، زمینه‌ساز گرایش انسان‌ها به ایمان</w:t>
      </w:r>
      <w:bookmarkStart w:id="715" w:name="pg19707_220798"/>
    </w:p>
    <w:p>
      <w:pPr>
        <w:pStyle w:val="BookText"/>
        <w:rPr/>
      </w:pPr>
      <w:bookmarkEnd w:id="715"/>
      <w:r>
        <w:rPr>
          <w:rFonts w:ascii="Amiri" w:hAnsi="Amiri" w:eastAsia="Amiri" w:cs="Amiri"/>
          <w:color w:val="111111"/>
          <w:sz w:val="28"/>
          <w:sz w:val="28"/>
          <w:szCs w:val="28"/>
          <w:rtl w:val="true"/>
          <w:lang w:bidi="ar-SA"/>
        </w:rPr>
        <w:t xml:space="preserve">مَثَلُ الْجَنَّةِ الَّتِی وُعِدَ الْمُتَّقُونَ فِیهٰا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خٰالِدٌ فِی النّٰارِ وَ سُقُوا مٰاءً حَمِیماً فَقَطَّعَ أَمْعٰاءَهُمْ</w:t>
      </w:r>
    </w:p>
    <w:p>
      <w:pPr>
        <w:pStyle w:val="BookText"/>
        <w:rPr/>
      </w:pPr>
      <w:r>
        <w:rPr>
          <w:rFonts w:ascii="IRNazanin" w:hAnsi="IRNazanin" w:eastAsia="IRNazanin"/>
          <w:color w:val="111111"/>
          <w:sz w:val="28"/>
          <w:sz w:val="28"/>
          <w:szCs w:val="28"/>
          <w:rtl w:val="true"/>
          <w:lang w:bidi="fa-IR"/>
        </w:rPr>
        <w:t>خداوند، مقایسۀ فرجام مؤمنان و کافران را در استخدام هدایت بشر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فرجام اخروی مؤمنان و کافران، بازتاب تمایز عملکرد دنیوی آن دو</w:t>
      </w:r>
    </w:p>
    <w:p>
      <w:pPr>
        <w:pStyle w:val="BookText"/>
        <w:rPr/>
      </w:pP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یَتَمَتَّعُونَ وَ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الَّتِی وُعِدَ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خٰالِدٌ فِی النّٰارِ وَ سُقُوا مٰاءً حَمِیماً فَقَطَّعَ أَمْعٰاءَهُمْ</w:t>
      </w:r>
    </w:p>
    <w:p>
      <w:pPr>
        <w:pStyle w:val="BookText"/>
        <w:rPr/>
      </w:pPr>
      <w:r>
        <w:rPr>
          <w:rFonts w:ascii="IRNazanin" w:hAnsi="IRNazanin" w:eastAsia="IRNazanin"/>
          <w:color w:val="111111"/>
          <w:sz w:val="28"/>
          <w:sz w:val="28"/>
          <w:szCs w:val="28"/>
          <w:rtl w:val="true"/>
          <w:lang w:bidi="fa-IR"/>
        </w:rPr>
        <w:t>در این‌جا خداوند نخست به تمایزهای دنیوی اهل ایمان با کافران پرداخته و سپس تفاوت فرجام اخروی آنان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ارتباط موجود در آیات، پیوند تنگاتنگ میان عملکرد دنیوی هر گروه با فرجامشان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معاویةَ بن 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بحر اللبن و بحر الماء و بحر العسل و بحر الخمر ثمّ تشقق الأنهار منها بعد؛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معاویةبن‌حیدة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دریای شیر، دریای آب، دریای عسل و دریای شراب است که نهرهای بهشتی از آنها منشعب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اخلاق؛ اراده؛ استهزاء؛ اسلام؛ افشاگری؛ اللّه؛ حق؛ دین؛ سؤال و جواب؛ سخن؛ عذاب؛ علم؛ عمل؛فطرت؛ قساوت؛ قلب؛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وحی؛ هوا پرستی</w:t>
      </w:r>
    </w:p>
    <w:p>
      <w:pPr>
        <w:pStyle w:val="Heading3"/>
        <w:numPr>
          <w:ilvl w:val="2"/>
          <w:numId w:val="1"/>
        </w:numPr>
        <w:rPr/>
      </w:pPr>
      <w:bookmarkStart w:id="716" w:name="__RefHeading___Toc1643586_2314609296"/>
      <w:bookmarkStart w:id="717" w:name="_Toc248"/>
      <w:bookmarkEnd w:id="716"/>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16</w:t>
      </w:r>
      <w:r>
        <w:rPr>
          <w:rtl w:val="true"/>
        </w:rPr>
        <w:t>]</w:t>
      </w:r>
      <w:bookmarkEnd w:id="717"/>
    </w:p>
    <w:p>
      <w:p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برخی از آنان کسانی‌اند که به تو گوش فرا می‌دهند، ولی هنگامی که از نزد تو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دانش برخوردار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گفت؟ اینانند کسانی که خدا بر دل‌هایشان مهر نهاده و از هوس‌های خود پیروی کرده‌اند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برخی از کافران،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استماع وحی و سخنان آن حضرت</w:t>
      </w:r>
    </w:p>
    <w:p>
      <w:pPr>
        <w:pStyle w:val="BookText"/>
        <w:rPr/>
      </w:pPr>
      <w:r>
        <w:rPr>
          <w:rFonts w:ascii="Amiri" w:hAnsi="Amiri" w:eastAsia="Amiri" w:cs="Amiri"/>
          <w:color w:val="111111"/>
          <w:sz w:val="28"/>
          <w:sz w:val="28"/>
          <w:szCs w:val="28"/>
          <w:rtl w:val="true"/>
          <w:lang w:bidi="ar-SA"/>
        </w:rPr>
        <w:t>وَ مِنْهُمْ مَنْ یَسْتَمِعُ إِلَیْکَ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بازمی‌گردد که در آیات پیشین نامشان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یتمتّعون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زمینه‌های حضور آزادانۀ کافران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استماع وحی</w:t>
      </w:r>
    </w:p>
    <w:p>
      <w:pPr>
        <w:pStyle w:val="BookText"/>
        <w:rPr/>
      </w:pPr>
      <w:r>
        <w:rPr>
          <w:rFonts w:ascii="Amiri" w:hAnsi="Amiri" w:eastAsia="Amiri" w:cs="Amiri"/>
          <w:color w:val="111111"/>
          <w:sz w:val="28"/>
          <w:sz w:val="28"/>
          <w:szCs w:val="28"/>
          <w:rtl w:val="true"/>
          <w:lang w:bidi="ar-SA"/>
        </w:rPr>
        <w:t>وَ مِنْهُمْ مَنْ یَسْتَمِعُ إِلَیْکَ حَتّٰی إِذٰا خَرَجُوا مِنْ عِنْدِکَ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کافران نسبت به وحی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خارج شدن از محضر آن حضرت</w:t>
      </w:r>
    </w:p>
    <w:p>
      <w:pPr>
        <w:pStyle w:val="BookText"/>
        <w:rPr/>
      </w:pPr>
      <w:r>
        <w:rPr>
          <w:rFonts w:ascii="Amiri" w:hAnsi="Amiri" w:eastAsia="Amiri" w:cs="Amiri"/>
          <w:color w:val="111111"/>
          <w:sz w:val="28"/>
          <w:sz w:val="28"/>
          <w:szCs w:val="28"/>
          <w:rtl w:val="true"/>
          <w:lang w:bidi="ar-SA"/>
        </w:rPr>
        <w:t xml:space="preserve">حَتّٰی إِذٰا خَرَجُوا مِنْ عِنْدِکَ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توهین و استهزا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کافران،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حضوری صوری با اهدافی توطئه‌آمیز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لِلَّذِینَ أُوتُوا الْعِلْمَ مٰا ذٰا قٰالَ آنِفاً</w:t>
      </w:r>
    </w:p>
    <w:p>
      <w:pPr>
        <w:pStyle w:val="BookText"/>
        <w:rPr/>
      </w:pPr>
      <w:r>
        <w:rPr>
          <w:rFonts w:ascii="IRNazanin" w:hAnsi="IRNazanin" w:eastAsia="IRNazanin"/>
          <w:color w:val="111111"/>
          <w:sz w:val="28"/>
          <w:sz w:val="28"/>
          <w:szCs w:val="28"/>
          <w:rtl w:val="true"/>
          <w:lang w:bidi="fa-IR"/>
        </w:rPr>
        <w:t xml:space="preserve">خداوند در این آیه، حالت پرسشگری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سرزنش و توبیخ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توبیخ، از آن جهت بوده است که در پرسش آنان، نوعی توطئه و سعی در سست کردن ایمان دیگران، نهفته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حرکت‌های مرموز کافران و منافقان، از سوی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حَتّٰی إِذٰا خَرَجُوا مِنْ عِنْدِکَ</w:t>
      </w:r>
    </w:p>
    <w:p>
      <w:pPr>
        <w:pStyle w:val="BookText"/>
        <w:rPr/>
      </w:pPr>
      <w:r>
        <w:rPr>
          <w:rFonts w:ascii="IRNazanin" w:hAnsi="IRNazanin" w:eastAsia="IRNazanin"/>
          <w:color w:val="111111"/>
          <w:sz w:val="28"/>
          <w:sz w:val="28"/>
          <w:szCs w:val="28"/>
          <w:rtl w:val="true"/>
          <w:lang w:bidi="fa-IR"/>
        </w:rPr>
        <w:t>خطاب آیۀ شریفه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کافران بازگردد که در آیات پیشین یاد شده‌اند و نیز ممکن است باتوجه به محتوای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حرکت نفاق‌آمیز را بیان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بازگردد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درک و پذیرش حق، حتی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18" w:name="pg19707_220800"/>
    </w:p>
    <w:p>
      <w:pPr>
        <w:pStyle w:val="BookText"/>
        <w:rPr/>
      </w:pPr>
      <w:bookmarkEnd w:id="718"/>
      <w:r>
        <w:rPr>
          <w:rFonts w:ascii="Amiri" w:hAnsi="Amiri" w:eastAsia="Amiri" w:cs="Amiri"/>
          <w:color w:val="111111"/>
          <w:sz w:val="28"/>
          <w:sz w:val="28"/>
          <w:szCs w:val="28"/>
          <w:rtl w:val="true"/>
          <w:lang w:bidi="ar-SA"/>
        </w:rPr>
        <w:t xml:space="preserve">یَسْتَمِعُ إِلَیْکَ حَتّٰی إِذٰا خَرَجُوا مِنْ عِنْدِکَ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پرسش حقیقی باشد و ناتوانی کافران از فهم کلام وحی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شخصیت‌های شناخته شده، عالم و آگاه به مفاهیم وحی در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لِلَّذِینَ أُوتُوا الْعِلْمَ</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مؤمنان اطلاق نشده است؛ بلکه نظر به افراد خاصی دارد که از جهت علمی، متمایز با دیگران بوده‌اند و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تشخّص و ویژگی، به آنان مراجعه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کافران نسبت به وحی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هواپرستی و تیرگی قلب آنان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اتَّبَعُوا أَهْوٰاءَهُمْ</w:t>
      </w:r>
    </w:p>
    <w:p>
      <w:pPr>
        <w:pStyle w:val="BookText"/>
        <w:rPr/>
      </w:pPr>
      <w:r>
        <w:rPr>
          <w:rFonts w:ascii="Amiri" w:hAnsi="Amiri" w:eastAsia="Amiri" w:cs="Amiri"/>
          <w:color w:val="111111"/>
          <w:sz w:val="28"/>
          <w:sz w:val="28"/>
          <w:szCs w:val="28"/>
          <w:rtl w:val="true"/>
          <w:lang w:bidi="ar-SA"/>
        </w:rPr>
        <w:t xml:space="preserve">بنابر این که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شده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معلول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ناتوانی از درک حقایق معنوی، دو عنصر به هم پیوسته</w:t>
      </w:r>
    </w:p>
    <w:p>
      <w:pPr>
        <w:pStyle w:val="BookText"/>
        <w:rPr/>
      </w:pPr>
      <w:r>
        <w:rPr>
          <w:rFonts w:ascii="Amiri" w:hAnsi="Amiri" w:eastAsia="Amiri" w:cs="Amiri"/>
          <w:color w:val="111111"/>
          <w:sz w:val="28"/>
          <w:sz w:val="28"/>
          <w:szCs w:val="28"/>
          <w:rtl w:val="true"/>
          <w:lang w:bidi="ar-SA"/>
        </w:rPr>
        <w:t>طَبَعَ اللّٰهُ عَلیٰ قُلُوبِهِمْ وَ اتَّبَعُوا أَهْوٰاءَهُمْ</w:t>
      </w:r>
    </w:p>
    <w:p>
      <w:pPr>
        <w:pStyle w:val="BookText"/>
        <w:rPr/>
      </w:pPr>
      <w:r>
        <w:rPr>
          <w:rFonts w:ascii="IRNazanin" w:hAnsi="IRNazanin" w:eastAsia="IRNazanin"/>
          <w:color w:val="111111"/>
          <w:sz w:val="28"/>
          <w:sz w:val="28"/>
          <w:szCs w:val="28"/>
          <w:rtl w:val="true"/>
          <w:lang w:bidi="fa-IR"/>
        </w:rPr>
        <w:t>عطف دو جمله، ارتباط و پیوستگی تنگاتنگ میان محتوای آن دو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زمرۀ کافران و گرفتار عذابی همانند آنان</w:t>
      </w:r>
    </w:p>
    <w:p>
      <w:p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p>
    <w:p>
      <w:pPr>
        <w:pStyle w:val="BookText"/>
        <w:rPr/>
      </w:pPr>
      <w:r>
        <w:rPr>
          <w:rFonts w:ascii="IRNazanin" w:hAnsi="IRNazanin" w:eastAsia="IRNazanin"/>
          <w:color w:val="111111"/>
          <w:sz w:val="28"/>
          <w:sz w:val="28"/>
          <w:szCs w:val="28"/>
          <w:rtl w:val="true"/>
          <w:lang w:bidi="fa-IR"/>
        </w:rPr>
        <w:t xml:space="preserve">چنانچه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هُوَ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مراد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یَسْتَمِعُ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محتوای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فرجامی همانند کافران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مانع درک حقایق وحی و عامل مهر شدن قلب انسان به ارادۀ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طَبَعَ اللّٰهُ عَلیٰ قُلُوبِهِمْ وَ اتَّبَعُوا أَهْوٰاءَهُمْ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علت ناتوانی کافران و منافقان از درک پیام وحی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در سرشت خود، پذیرای حق و عملکرد و روحیّات منفی او، عامل جمود آن</w:t>
      </w:r>
    </w:p>
    <w:p>
      <w:pPr>
        <w:pStyle w:val="BookText"/>
        <w:rPr/>
      </w:pPr>
      <w:r>
        <w:rPr>
          <w:rFonts w:ascii="Amiri" w:hAnsi="Amiri" w:eastAsia="Amiri" w:cs="Amiri"/>
          <w:color w:val="111111"/>
          <w:sz w:val="28"/>
          <w:sz w:val="28"/>
          <w:szCs w:val="28"/>
          <w:rtl w:val="true"/>
          <w:lang w:bidi="ar-SA"/>
        </w:rPr>
        <w:t>طَبَعَ اللّٰهُ عَلیٰ قُلُوبِهِمْ وَ اتَّبَعُوا أَهْوٰاءَهُمْ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قلب آدمی در ابتدا، پذیرای سخن حق و قادر به فهم پیام الهی است؛ ولی در نتیجۀ عواملی از سوی خود انسان، طبق ارادۀ الهی، قلب کارایی اصلی خود را از دست می‌دهد و در برابر حق نفوذناپذیر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تقوا؛ حق؛ سخن؛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 هوا پرستی</w:t>
      </w:r>
    </w:p>
    <w:p>
      <w:pPr>
        <w:pStyle w:val="Heading3"/>
        <w:numPr>
          <w:ilvl w:val="2"/>
          <w:numId w:val="1"/>
        </w:numPr>
        <w:rPr/>
      </w:pPr>
      <w:bookmarkStart w:id="719" w:name="__RefHeading___Toc1643588_2314609296"/>
      <w:bookmarkStart w:id="720" w:name="_Toc249"/>
      <w:bookmarkEnd w:id="719"/>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17</w:t>
      </w:r>
      <w:r>
        <w:rPr>
          <w:rtl w:val="true"/>
        </w:rPr>
        <w:t>]</w:t>
      </w:r>
      <w:bookmarkEnd w:id="720"/>
    </w:p>
    <w:p>
      <w:pPr>
        <w:pStyle w:val="BookText"/>
        <w:rPr/>
      </w:pP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کسانی‌که هدایت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آنان می‌افزاید و تقوای درخورشان را به آنان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بیش از پیش و روحیۀ تقوا، موهبت الهی به مؤمنان هدایت پذیر</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دلدادگان به وحی و سخنان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عنایت ویژۀ خداوند در ره‌یابی به حق</w:t>
      </w:r>
    </w:p>
    <w:p>
      <w:pPr>
        <w:pStyle w:val="BookText"/>
        <w:rPr/>
      </w:pP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چهره‌هایی است که برخلاف هواپرستان و قلب‌های مهر شده، با استماع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قرآن، بر هدایتشان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مایۀ تقوا برای حق‌پذیران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قبل استفاده می‌شود؛ زیرا عمده و اساس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آیات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دوگانۀ‌قرآن و سخنان‌پیامبر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هدایت‌پذیران و هواپرستان</w:t>
      </w:r>
    </w:p>
    <w:p>
      <w:pPr>
        <w:pStyle w:val="BookText"/>
        <w:rPr/>
      </w:pPr>
      <w:r>
        <w:rPr>
          <w:rFonts w:ascii="Amiri" w:hAnsi="Amiri" w:eastAsia="Amiri" w:cs="Amiri"/>
          <w:color w:val="111111"/>
          <w:sz w:val="28"/>
          <w:sz w:val="28"/>
          <w:szCs w:val="28"/>
          <w:rtl w:val="true"/>
          <w:lang w:bidi="ar-SA"/>
        </w:rPr>
        <w:t xml:space="preserve">یَسْتَمِعُ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عَلیٰ قُلُوبِهِمْ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w:t>
      </w:r>
    </w:p>
    <w:p>
      <w:pPr>
        <w:pStyle w:val="BookText"/>
        <w:rPr/>
      </w:pPr>
      <w:r>
        <w:rPr>
          <w:rFonts w:ascii="IRNazanin" w:hAnsi="IRNazanin" w:eastAsia="IRNazanin"/>
          <w:color w:val="111111"/>
          <w:sz w:val="28"/>
          <w:sz w:val="28"/>
          <w:szCs w:val="28"/>
          <w:rtl w:val="true"/>
          <w:lang w:bidi="fa-IR"/>
        </w:rPr>
        <w:t>با توجه به پیوستگی این آیه با آیۀ قبل چنین استفاده می‌شود که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وحی در درون هواپرستان مرده‌دل جای نمی‌گیرد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 حق‌پذیران تأثیر کرده و بر هدایت و تقوای آنان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نخستین گام‌های هدایت به‌وسیلۀ خود انسان، زمینه‌ساز بهره‌مندی او از هدایت افزون الهی</w:t>
      </w:r>
    </w:p>
    <w:p>
      <w:pPr>
        <w:pStyle w:val="BookText"/>
        <w:rPr/>
      </w:pPr>
      <w:r>
        <w:rPr>
          <w:rFonts w:ascii="Amiri" w:hAnsi="Amiri" w:eastAsia="Amiri" w:cs="Amiri"/>
          <w:color w:val="111111"/>
          <w:sz w:val="28"/>
          <w:sz w:val="28"/>
          <w:szCs w:val="28"/>
          <w:rtl w:val="true"/>
          <w:lang w:bidi="ar-SA"/>
        </w:rPr>
        <w:t>وَ الَّذِینَ اهْتَدَوْا زٰادَهُمْ هُدیً</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 باید خود نخستین گام را در طریق هدایت‌پذیری بردارد تا از هدایت الهی و هدایت قرآن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دارای درجات و مراتب</w:t>
      </w:r>
    </w:p>
    <w:p>
      <w:pPr>
        <w:pStyle w:val="BookText"/>
        <w:rPr/>
      </w:pPr>
      <w:r>
        <w:rPr>
          <w:rFonts w:ascii="Amiri" w:hAnsi="Amiri" w:eastAsia="Amiri" w:cs="Amiri"/>
          <w:color w:val="111111"/>
          <w:sz w:val="28"/>
          <w:sz w:val="28"/>
          <w:szCs w:val="28"/>
          <w:rtl w:val="true"/>
          <w:lang w:bidi="ar-SA"/>
        </w:rPr>
        <w:t>زٰادَهُمْ 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عملی، زاییدۀ هدایت و ره‌یابی اندیشۀ به حق</w:t>
      </w:r>
    </w:p>
    <w:p>
      <w:pPr>
        <w:pStyle w:val="BookText"/>
        <w:rPr/>
      </w:pPr>
      <w:r>
        <w:rPr>
          <w:rFonts w:ascii="Amiri" w:hAnsi="Amiri" w:eastAsia="Amiri" w:cs="Amiri"/>
          <w:color w:val="111111"/>
          <w:sz w:val="28"/>
          <w:sz w:val="28"/>
          <w:szCs w:val="28"/>
          <w:rtl w:val="true"/>
          <w:lang w:bidi="ar-SA"/>
        </w:rPr>
        <w:t>زٰادَهُمْ هُدیً وَ آتٰاهُمْ تَقْوٰاهُمْ</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تغایر و دوگانگی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هدایت امری روحی و فکری و تقوا مقوله‌ای عملی است و ثانیاً تقوا مترتب بر ازدیاد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بازداشتن نفس از پیروی هواها و هوس‌ها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اتَّبَعُوا أَهْوٰاءَهُمْ وَ الَّذِینَ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آتٰاهُمْ تَقْوٰاهُمْ</w:t>
      </w:r>
    </w:p>
    <w:p>
      <w:pPr>
        <w:pStyle w:val="BookText"/>
        <w:rPr/>
      </w:pPr>
      <w:r>
        <w:rPr>
          <w:rFonts w:ascii="IRNazanin" w:hAnsi="IRNazanin" w:eastAsia="IRNazanin"/>
          <w:color w:val="111111"/>
          <w:sz w:val="28"/>
          <w:sz w:val="28"/>
          <w:szCs w:val="28"/>
          <w:rtl w:val="true"/>
          <w:lang w:bidi="fa-IR"/>
        </w:rPr>
        <w:t xml:space="preserve">از این آیه و آیۀ قبل، نوعی 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بدان‌گونه که هر یک ضد دیگری به‌شمار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تقوای مؤمن، همپایه ازدیاد هدایت و ایمان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زٰادَهُمْ هُدیً وَ آتٰاهُمْ تَقْوٰاهُمْ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احتمال که 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اشاره به این داشته باشد که مؤمن همراه با افزایش هدایت، از تقوایی مناسب با آن مقام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بدین نکته داشته باشد</w:t>
      </w:r>
      <w:r>
        <w:rPr>
          <w:rFonts w:eastAsia="IRNazanin" w:cs="IRNazanin"/>
          <w:color w:val="111111"/>
          <w:sz w:val="28"/>
          <w:szCs w:val="28"/>
          <w:rtl w:val="true"/>
          <w:lang w:bidi="fa-IR"/>
        </w:rPr>
        <w:t>.</w:t>
      </w:r>
      <w:bookmarkStart w:id="721" w:name="pg19707_220802"/>
    </w:p>
    <w:p>
      <w:pPr>
        <w:pStyle w:val="BookText"/>
        <w:rPr/>
      </w:pPr>
      <w:bookmarkEnd w:id="7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الساعة؛ انذار؛ ایمان؛ توبه؛ سؤال و جواب؛ عبرت؛ قرآن؛ قیامت؛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 نزول قرآن؛ هوا پرستی</w:t>
      </w:r>
    </w:p>
    <w:p>
      <w:pPr>
        <w:pStyle w:val="Heading3"/>
        <w:numPr>
          <w:ilvl w:val="2"/>
          <w:numId w:val="1"/>
        </w:numPr>
        <w:rPr/>
      </w:pPr>
      <w:bookmarkStart w:id="722" w:name="__RefHeading___Toc1643590_2314609296"/>
      <w:bookmarkStart w:id="723" w:name="_Toc250"/>
      <w:bookmarkEnd w:id="722"/>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18</w:t>
      </w:r>
      <w:r>
        <w:rPr>
          <w:rtl w:val="true"/>
        </w:rPr>
        <w:t>]</w:t>
      </w:r>
      <w:bookmarkEnd w:id="723"/>
    </w:p>
    <w:p>
      <w:pPr>
        <w:pStyle w:val="BookText"/>
        <w:rPr/>
      </w:pP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پس آیا جز این انتظار می‌برند که قیامت ناگهان بر آنان در رسد؟ به راستی نشانه‌های آن پدید آمده است، پس هنگامی که بر آنان در رسد، متذکّر شدن آنان چه سودی برایشان خواهد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کافران از سوی خداوند به‌خاطر عدم گرایش به ایمان، مگر با فرارسیدن قیامت</w:t>
      </w:r>
    </w:p>
    <w:p>
      <w:pPr>
        <w:pStyle w:val="BookText"/>
        <w:rPr/>
      </w:pPr>
      <w:r>
        <w:rPr>
          <w:rFonts w:ascii="Amiri" w:hAnsi="Amiri" w:eastAsia="Amiri" w:cs="Amiri"/>
          <w:color w:val="111111"/>
          <w:sz w:val="28"/>
          <w:sz w:val="28"/>
          <w:szCs w:val="28"/>
          <w:rtl w:val="true"/>
          <w:lang w:bidi="ar-SA"/>
        </w:rPr>
        <w:t>فَهَلْ یَنْظُرُونَ إِلاَّ السّٰاعَةَ أَنْ تَأْتِیَهُمْ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برپایی ناگهانی قیامت، به‌هوش‌آورندۀ کافران لجوج هواپرست</w:t>
      </w:r>
    </w:p>
    <w:p>
      <w:pPr>
        <w:pStyle w:val="BookText"/>
        <w:rPr/>
      </w:pPr>
      <w:r>
        <w:rPr>
          <w:rFonts w:ascii="Amiri" w:hAnsi="Amiri" w:eastAsia="Amiri" w:cs="Amiri"/>
          <w:color w:val="111111"/>
          <w:sz w:val="28"/>
          <w:sz w:val="28"/>
          <w:szCs w:val="28"/>
          <w:rtl w:val="true"/>
          <w:lang w:bidi="ar-SA"/>
        </w:rPr>
        <w:t xml:space="preserve">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w:t>
      </w:r>
    </w:p>
    <w:p>
      <w:pPr>
        <w:pStyle w:val="BookText"/>
        <w:rPr/>
      </w:pPr>
      <w:r>
        <w:rPr>
          <w:rFonts w:ascii="IRNazanin" w:hAnsi="IRNazanin" w:eastAsia="IRNazanin"/>
          <w:color w:val="111111"/>
          <w:sz w:val="28"/>
          <w:sz w:val="28"/>
          <w:szCs w:val="28"/>
          <w:rtl w:val="true"/>
          <w:lang w:bidi="fa-IR"/>
        </w:rPr>
        <w:t>از مضمون آیۀ شریفه استفاده می‌شود که خداوند، همۀ دلایل لازم را به کافران نمایانده و حتی نشانه‌های قیامت را نیز برای آنان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باقی‌مانده برپایی خود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مشاهدۀ همۀ دلایل، ایمان نیاورده و منتظراند تا آخرین مهلت نیز سپری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سر رسیدن ناگهانی قیامت و غافلگیر شدن بشر</w:t>
      </w:r>
    </w:p>
    <w:p>
      <w:pPr>
        <w:pStyle w:val="BookText"/>
        <w:rPr/>
      </w:pPr>
      <w:r>
        <w:rPr>
          <w:rFonts w:ascii="Amiri" w:hAnsi="Amiri" w:eastAsia="Amiri" w:cs="Amiri"/>
          <w:color w:val="111111"/>
          <w:sz w:val="28"/>
          <w:sz w:val="28"/>
          <w:szCs w:val="28"/>
          <w:rtl w:val="true"/>
          <w:lang w:bidi="ar-SA"/>
        </w:rPr>
        <w:t>فَهَلْ یَنْظُرُونَ إِلاَّ السّٰاعَةَ أَنْ تَأْتِیَهُمْ بَغْتَةً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برپایی قیامت، تحقق یافته و قابل رؤیت برای بشر</w:t>
      </w:r>
    </w:p>
    <w:p>
      <w:pPr>
        <w:pStyle w:val="BookText"/>
        <w:rPr/>
      </w:pPr>
      <w:r>
        <w:rPr>
          <w:rFonts w:ascii="Amiri" w:hAnsi="Amiri" w:eastAsia="Amiri" w:cs="Amiri"/>
          <w:color w:val="111111"/>
          <w:sz w:val="28"/>
          <w:sz w:val="28"/>
          <w:szCs w:val="28"/>
          <w:rtl w:val="true"/>
          <w:lang w:bidi="ar-SA"/>
        </w:rPr>
        <w:t>فَقَدْ جٰاءَ أَشْرٰاطُهٰا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فَهَلْ یَنْظُرُونَ إِلاَّ السّٰاعَةَ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برپایی قیامت، لحظه‌ای بس مهم و متمایز از تمام تاریخ زندگانی بشر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یَنْظُرُونَ إِلاَّ السّٰاعَةَ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همۀ لحظه‌های عمر بشر و تاریخ،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نهادن روز قیامت و لحظۀ برپایی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می‌نمایاند که لحظۀ واقعی، سرنوشت‌ساز و قابل توجه، لحظۀ رستاخیز است و دیگر لحظه‌ها، در حقیقت قابل ذکر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از نشانه‌های تحقق حتمی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أَشْرٰاطُهٰا</w:t>
      </w:r>
    </w:p>
    <w:p>
      <w:pPr>
        <w:pStyle w:val="BookText"/>
        <w:rPr/>
      </w:pPr>
      <w:r>
        <w:rPr>
          <w:rFonts w:ascii="IRNazanin" w:hAnsi="IRNazanin" w:eastAsia="IRNazanin"/>
          <w:color w:val="111111"/>
          <w:sz w:val="28"/>
          <w:sz w:val="28"/>
          <w:szCs w:val="28"/>
          <w:rtl w:val="true"/>
          <w:lang w:bidi="fa-IR"/>
        </w:rPr>
        <w:t>به قرینۀ آیات پیشین و به میان آمدن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استماع کلمات وحی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یستمع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مراد از نشانه‌های قیامت، آمدن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و نظام کیفر و پاداش منوط به آمدن پیامبر و قوانین روشنگر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أَشْرٰاطُهٰا</w:t>
      </w:r>
    </w:p>
    <w:p>
      <w:pPr>
        <w:pStyle w:val="BookText"/>
        <w:rPr/>
      </w:pPr>
      <w:r>
        <w:rPr>
          <w:rFonts w:ascii="IRNazanin" w:hAnsi="IRNazanin" w:eastAsia="IRNazanin"/>
          <w:color w:val="111111"/>
          <w:sz w:val="28"/>
          <w:sz w:val="28"/>
          <w:szCs w:val="28"/>
          <w:rtl w:val="true"/>
          <w:lang w:bidi="fa-IR"/>
        </w:rPr>
        <w:t xml:space="preserve">اگر این احتمال را بپذیریم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است 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شریفه استفاده می‌شود که آمدن پیامبر و قرآن، شرط کیفر و پاداش است؛ زیرا تا اتمام حجت نشود، مجازات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ناگهانی قیامت، مجال هر گونه بازنگری و توبه را برای کافران لجوج از میان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أَشْرٰاطُهٰا فَأَنّٰی لَهُمْ إِذٰا جٰاءَتْهُمْ ذِکْرٰاهُمْ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متذکر گشتن از نشانه‌های قیامت، قبل از فرارسیدن آن و پایان‌یافتن مهلت</w:t>
      </w:r>
    </w:p>
    <w:p>
      <w:pPr>
        <w:pStyle w:val="BookText"/>
        <w:rPr/>
      </w:pPr>
      <w:r>
        <w:rPr>
          <w:rFonts w:ascii="Amiri" w:hAnsi="Amiri" w:eastAsia="Amiri" w:cs="Amiri"/>
          <w:color w:val="111111"/>
          <w:sz w:val="28"/>
          <w:sz w:val="28"/>
          <w:szCs w:val="28"/>
          <w:rtl w:val="true"/>
          <w:lang w:bidi="ar-SA"/>
        </w:rPr>
        <w:t xml:space="preserve">فَهَلْ یَنْظُرُونَ إِلاَّ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 فَأَنّٰی لَهُمْ إِذٰا جٰاءَتْهُمْ ذِکْرٰاهُمْ</w:t>
      </w:r>
    </w:p>
    <w:p>
      <w:pPr>
        <w:pStyle w:val="BookText"/>
        <w:rPr/>
      </w:pPr>
      <w:r>
        <w:rPr>
          <w:rFonts w:ascii="IRNazanin" w:hAnsi="IRNazanin" w:eastAsia="IRNazanin"/>
          <w:color w:val="111111"/>
          <w:sz w:val="28"/>
          <w:sz w:val="28"/>
          <w:szCs w:val="28"/>
          <w:rtl w:val="true"/>
          <w:lang w:bidi="fa-IR"/>
        </w:rPr>
        <w:t>از این‌که خداوند، تذکّر را به هنگام برپایی قیامت بی‌فایده دانسته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رستاخیز، مایۀ به خود آمدن کافران؛ اما بی‌ثمر به حال آنان</w:t>
      </w:r>
    </w:p>
    <w:p>
      <w:pPr>
        <w:pStyle w:val="BookText"/>
        <w:rPr/>
      </w:pPr>
      <w:r>
        <w:rPr>
          <w:rFonts w:ascii="Amiri" w:hAnsi="Amiri" w:eastAsia="Amiri" w:cs="Amiri"/>
          <w:color w:val="111111"/>
          <w:sz w:val="28"/>
          <w:sz w:val="28"/>
          <w:szCs w:val="28"/>
          <w:rtl w:val="true"/>
          <w:lang w:bidi="ar-SA"/>
        </w:rPr>
        <w:t>فَأَنّٰی لَهُمْ إِذٰا جٰاءَتْهُمْ ذِکْرٰاهُمْ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می‌رساند که قیامت، مایۀ هشدار و بیدار شدن کافران است؛ اما این بیداری پس از پایان مهلت است و سودی به حال آنان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أخبرکم بأشراط السّاعة ؟ و کان أدنی النّاس منه یومئذ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أشراط القیامة إضاعةَ الصّلوات و اتّباعَ الشّهوات و المیلَ إلی الأهواء و تعظیمَ أصحاب المال و بیعَ الدّین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حج گذاردیم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نشانه‌های قیامت آگاه نسازم؟ نزدیک‌ترین فرد به آن حضرت، در آن روز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بی‌توجهی به نماز، پیروی از شهوات، توجه به خواسته‌های نفسانی، ارزش‌گذاشتن به صاحبان مال و فروختن دین به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4" w:name="pg19707_220804"/>
    </w:p>
    <w:p>
      <w:pPr>
        <w:pStyle w:val="BookText"/>
        <w:rPr/>
      </w:pPr>
      <w:bookmarkEnd w:id="7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استقامت؛ اللّه؛ امامت؛ امر الهی؛ انسان؛ ایمان؛ تزکیه؛ تکلیف؛ توحید؛ جهان‌بینی؛ حیات؛ خطا؛دعا؛ ذکر؛ زن؛ سختی؛ شفاعت؛ عبادت؛ علم؛ عمل؛ غیب؛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مغفرت؛ نبوت؛ نصرت؛ هدایت</w:t>
      </w:r>
    </w:p>
    <w:p>
      <w:pPr>
        <w:pStyle w:val="Heading3"/>
        <w:numPr>
          <w:ilvl w:val="2"/>
          <w:numId w:val="1"/>
        </w:numPr>
        <w:rPr/>
      </w:pPr>
      <w:bookmarkStart w:id="725" w:name="__RefHeading___Toc1643592_2314609296"/>
      <w:bookmarkStart w:id="726" w:name="_Toc251"/>
      <w:bookmarkEnd w:id="725"/>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19</w:t>
      </w:r>
      <w:r>
        <w:rPr>
          <w:rtl w:val="true"/>
        </w:rPr>
        <w:t>]</w:t>
      </w:r>
      <w:bookmarkEnd w:id="726"/>
    </w:p>
    <w:p>
      <w:pPr>
        <w:pStyle w:val="BookText"/>
        <w:rPr/>
      </w:pP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بدان که معبودی جز خدا نیست؛ و برای گناه خودت و برای مردان و زنان مؤمن طلب آمرزش کن؛ و خداست که حرکت و استقرار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احوال شما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 به حقانیت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استواری آن حضرت بر صراط توحید</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Fonts w:ascii="IRNazanin" w:hAnsi="IRNazanin" w:eastAsia="IRNazanin"/>
          <w:color w:val="111111"/>
          <w:sz w:val="28"/>
          <w:sz w:val="28"/>
          <w:szCs w:val="28"/>
          <w:rtl w:val="true"/>
          <w:lang w:bidi="fa-IR"/>
        </w:rPr>
        <w:t xml:space="preserve">با توجه به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حضرت خود در رأس یکتاپرستان قرار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تأیید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ایشان به استوار ماندن در راه توحیدی خود و نیندیشیدن به حرکت‌های کفرآمیز مخالفان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بی‌مانند خداوند بر نظام کیفر و پاداش و جریان هدایت و حیات، زمینۀ اتکای هر چه بیشتر بر او</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نتیجه‌ای است که در آیات پیشین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آن، در پاداش الهی به مؤمنان و مجازات و هلاکت کافران و پدید آوردن قیامت و رستاخیز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اگر مورد توجه قرار گیرد، بر علم و اطمینان فرد و اتکای وی بر خداوند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اعتقاد آگاهانه و عالمانه، به توحید و یگانگی خداوند</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خداوند تنها خواهان اقرار انسان به توحید نیست؛ بلکه از او می‌خواهد تا علم و آگاهی متقن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فَاعْلَمْ أَنَّهُ لاٰ إِلٰهَ إِلاَّ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استغفار از گناه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اسْتَغْفِرْ لِذَنْبِکَ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بندگی و عبودیت، مقتضی کرنش و طلب آمرزش و اظهار نیاز به درگاه خداوند</w:t>
      </w:r>
    </w:p>
    <w:p>
      <w:pPr>
        <w:pStyle w:val="BookText"/>
        <w:rPr/>
      </w:pPr>
      <w:r>
        <w:rPr>
          <w:rFonts w:ascii="Amiri" w:hAnsi="Amiri" w:eastAsia="Amiri" w:cs="Amiri"/>
          <w:color w:val="111111"/>
          <w:sz w:val="28"/>
          <w:sz w:val="28"/>
          <w:szCs w:val="28"/>
          <w:rtl w:val="true"/>
          <w:lang w:bidi="ar-SA"/>
        </w:rPr>
        <w:t>فَاعْلَمْ أَنَّهُ لاٰ إِلٰهَ إِلاَّ اللّٰهُ وَ اسْتَغْفِرْ لِذَنْبِکَ</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مقام الوهیت خدا و عبودیت انسان، مستلزم آن است که حتی شخصی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گناهان، مصون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 آمرزش از خداوند در برابر او کرنش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درخواست کمک از خداوند، برای زدایش سختی‌ها و پیامدهای سنگین رسالت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لِذَنْبِکَ</w:t>
      </w:r>
    </w:p>
    <w:p>
      <w:pPr>
        <w:pStyle w:val="BookText"/>
        <w:rPr/>
      </w:pPr>
      <w:r>
        <w:rPr>
          <w:rFonts w:ascii="IRNazanin" w:hAnsi="IRNazanin" w:eastAsia="IRNazanin"/>
          <w:color w:val="111111"/>
          <w:sz w:val="28"/>
          <w:sz w:val="28"/>
          <w:szCs w:val="28"/>
          <w:rtl w:val="true"/>
          <w:lang w:bidi="fa-IR"/>
        </w:rPr>
        <w:t xml:space="preserve">برداشت بالا بنابر این نکته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طلب ایجاد مصونیت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پیامدها، به کار رفته باشد؛ یعنی،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سختی‌هایی را برای خود آن حضرت و مؤمنان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هجرت،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داشته و حضرت برای کاهش این دشواری‌ها، باید از خداوند استمداد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آمرزش‌خواهی برای تمامی مردان و زنان با ایمان</w:t>
      </w:r>
    </w:p>
    <w:p>
      <w:pPr>
        <w:pStyle w:val="BookText"/>
        <w:rPr/>
      </w:pPr>
      <w:r>
        <w:rPr>
          <w:rFonts w:ascii="Amiri" w:hAnsi="Amiri" w:eastAsia="Amiri" w:cs="Amiri"/>
          <w:color w:val="111111"/>
          <w:sz w:val="28"/>
          <w:sz w:val="28"/>
          <w:szCs w:val="28"/>
          <w:rtl w:val="true"/>
          <w:lang w:bidi="ar-SA"/>
        </w:rPr>
        <w:t xml:space="preserve">وَ 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 وَ الْمُؤْمِنٰاتِ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و وساطت آن حضرت، دارای ارزش و اعتبار نزد خداوند</w:t>
      </w:r>
    </w:p>
    <w:p>
      <w:pPr>
        <w:pStyle w:val="BookText"/>
        <w:rPr/>
      </w:pPr>
      <w:r>
        <w:rPr>
          <w:rFonts w:ascii="Amiri" w:hAnsi="Amiri" w:eastAsia="Amiri" w:cs="Amiri"/>
          <w:color w:val="111111"/>
          <w:sz w:val="28"/>
          <w:sz w:val="28"/>
          <w:szCs w:val="28"/>
          <w:rtl w:val="true"/>
          <w:lang w:bidi="ar-SA"/>
        </w:rPr>
        <w:t>وَ اسْتَغْفِرْ لِذَنْبِکَ وَ لِلْمُؤْمِنِینَ وَ الْمُؤْمِنٰاتِ</w:t>
      </w:r>
    </w:p>
    <w:p>
      <w:pPr>
        <w:pStyle w:val="BookText"/>
        <w:rPr/>
      </w:pPr>
      <w:r>
        <w:rPr>
          <w:rFonts w:ascii="IRNazanin" w:hAnsi="IRNazanin" w:eastAsia="IRNazanin"/>
          <w:color w:val="111111"/>
          <w:sz w:val="28"/>
          <w:sz w:val="28"/>
          <w:szCs w:val="28"/>
          <w:rtl w:val="true"/>
          <w:lang w:bidi="fa-IR"/>
        </w:rPr>
        <w:t>از این‌که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که برای اهل ایمان دعا کند؛ استفاده می‌شود که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دارای تأثیری بسزا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دلسوزی و نگرانی رهبران الهی برای امت خویش، همانند خود</w:t>
      </w:r>
    </w:p>
    <w:p>
      <w:pPr>
        <w:pStyle w:val="BookText"/>
        <w:rPr/>
      </w:pPr>
      <w:r>
        <w:rPr>
          <w:rFonts w:ascii="Amiri" w:hAnsi="Amiri" w:eastAsia="Amiri" w:cs="Amiri"/>
          <w:color w:val="111111"/>
          <w:sz w:val="28"/>
          <w:sz w:val="28"/>
          <w:szCs w:val="28"/>
          <w:rtl w:val="true"/>
          <w:lang w:bidi="ar-SA"/>
        </w:rPr>
        <w:t>وَ اسْتَغْفِرْ لِذَنْبِکَ وَ لِلْمُؤْمِنِینَ وَ الْمُؤْمِنٰاتِ</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لِذَنْبِکَ وَ لِلْمُؤْمِنِینَ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رهبر الهی باید همان‌گونه که به فکر نجات و سعادت واقعی خویش است، در اندیشۀ نجات و سعادت امت خود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پرداختن به اصلاح خویش، قبل از اصلاح دیگران</w:t>
      </w:r>
    </w:p>
    <w:p>
      <w:pPr>
        <w:pStyle w:val="BookText"/>
        <w:rPr/>
      </w:pPr>
      <w:r>
        <w:rPr>
          <w:rFonts w:ascii="Amiri" w:hAnsi="Amiri" w:eastAsia="Amiri" w:cs="Amiri"/>
          <w:color w:val="111111"/>
          <w:sz w:val="28"/>
          <w:sz w:val="28"/>
          <w:szCs w:val="28"/>
          <w:rtl w:val="true"/>
          <w:lang w:bidi="ar-SA"/>
        </w:rPr>
        <w:t>وَ اسْتَغْفِرْ لِذَنْبِکَ وَ لِلْمُؤْمِنِینَ</w:t>
      </w:r>
    </w:p>
    <w:p>
      <w:pPr>
        <w:pStyle w:val="BookText"/>
        <w:rPr/>
      </w:pPr>
      <w:r>
        <w:rPr>
          <w:rFonts w:ascii="Amiri" w:hAnsi="Amiri" w:eastAsia="Amiri" w:cs="Amiri"/>
          <w:color w:val="111111"/>
          <w:sz w:val="28"/>
          <w:sz w:val="28"/>
          <w:szCs w:val="28"/>
          <w:rtl w:val="true"/>
          <w:lang w:bidi="ar-SA"/>
        </w:rPr>
        <w:t xml:space="preserve">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به مطلب بالا ره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ملاک ارزش و ارجمندی انسان، بی‌هیچ تفاوت میان مردان و زنان</w:t>
      </w:r>
    </w:p>
    <w:p>
      <w:pPr>
        <w:pStyle w:val="BookText"/>
        <w:rPr/>
      </w:pPr>
      <w:r>
        <w:rPr>
          <w:rFonts w:ascii="Amiri" w:hAnsi="Amiri" w:eastAsia="Amiri" w:cs="Amiri"/>
          <w:color w:val="111111"/>
          <w:sz w:val="28"/>
          <w:sz w:val="28"/>
          <w:szCs w:val="28"/>
          <w:rtl w:val="true"/>
          <w:lang w:bidi="ar-SA"/>
        </w:rPr>
        <w:t xml:space="preserve">وَ 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کردن از آن دو با وصف ایمان، می‌رساند که تمام ارزش و ارجمندی آنان، بر محور ایمان است و در این راستا هر دو مشمول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واقعی، در معرض خطا و لغزش و نیازمند غفران الهی</w:t>
      </w:r>
    </w:p>
    <w:p>
      <w:pPr>
        <w:pStyle w:val="BookText"/>
        <w:rPr/>
      </w:pPr>
      <w:r>
        <w:rPr>
          <w:rFonts w:ascii="Amiri" w:hAnsi="Amiri" w:eastAsia="Amiri" w:cs="Amiri"/>
          <w:color w:val="111111"/>
          <w:sz w:val="28"/>
          <w:sz w:val="28"/>
          <w:szCs w:val="28"/>
          <w:rtl w:val="true"/>
          <w:lang w:bidi="ar-SA"/>
        </w:rPr>
        <w:t>وَ اسْتَغْفِرْ لِذَنْبِکَ وَ لِلْمُؤْمِنِینَ وَ الْمُؤْمِنٰاتِ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دوستدار و خواهان بخشش لغزش‌های اهل ایمان، هر چند با وساطت بنده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w:t>
      </w:r>
    </w:p>
    <w:p>
      <w:pPr>
        <w:pStyle w:val="BookText"/>
        <w:rPr/>
      </w:pPr>
      <w:r>
        <w:rPr>
          <w:rFonts w:ascii="IRNazanin" w:hAnsi="IRNazanin" w:eastAsia="IRNazanin"/>
          <w:color w:val="111111"/>
          <w:sz w:val="28"/>
          <w:sz w:val="28"/>
          <w:szCs w:val="28"/>
          <w:rtl w:val="true"/>
          <w:lang w:bidi="fa-IR"/>
        </w:rPr>
        <w:t>این 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تا برای اهل ایمان استغفار کند؛ می‌نمایاند که خداوند راهی را برای بخشش گناه مؤمنان گشوده تا در نتیجه آنان را از لطف و غفران خویش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پیامبرش را به وساطت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تمامی حرکات و سکنات خویش، تحت اشراف و نظارت خداوند</w:t>
      </w:r>
    </w:p>
    <w:p>
      <w:pPr>
        <w:pStyle w:val="BookText"/>
        <w:rPr/>
      </w:pPr>
      <w:r>
        <w:rPr>
          <w:rFonts w:ascii="Amiri" w:hAnsi="Amiri" w:eastAsia="Amiri" w:cs="Amiri"/>
          <w:color w:val="111111"/>
          <w:sz w:val="28"/>
          <w:sz w:val="28"/>
          <w:szCs w:val="28"/>
          <w:rtl w:val="true"/>
          <w:lang w:bidi="ar-SA"/>
        </w:rPr>
        <w:t>وَ اللّٰهُ یَعْلَمُ مُتَقَلَّبَکُمْ وَ مَثْوٰاکُمْ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به معنای انتقال از حالی به حال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مصدر میمی به معنای استقرار و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 الهی بر احوال آدمی، مقتضی نگرانی انسان از لغزش‌های خود و روی‌آوری به استغفار</w:t>
      </w:r>
    </w:p>
    <w:p>
      <w:pPr>
        <w:pStyle w:val="BookText"/>
        <w:rPr/>
      </w:pPr>
      <w:r>
        <w:rPr>
          <w:rFonts w:ascii="Amiri" w:hAnsi="Amiri" w:eastAsia="Amiri" w:cs="Amiri"/>
          <w:color w:val="111111"/>
          <w:sz w:val="28"/>
          <w:sz w:val="28"/>
          <w:szCs w:val="28"/>
          <w:rtl w:val="true"/>
          <w:lang w:bidi="ar-SA"/>
        </w:rPr>
        <w:t xml:space="preserve">وَ اسْتَغْفِرْ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مُتَقَلَّبَکُمْ وَ مَثْوٰاکُمْ</w:t>
      </w:r>
    </w:p>
    <w:p>
      <w:pPr>
        <w:pStyle w:val="BookText"/>
        <w:rPr/>
      </w:pPr>
      <w:r>
        <w:rPr>
          <w:rFonts w:ascii="Amiri" w:hAnsi="Amiri" w:eastAsia="Amiri" w:cs="Amiri"/>
          <w:color w:val="111111"/>
          <w:sz w:val="28"/>
          <w:sz w:val="28"/>
          <w:szCs w:val="28"/>
          <w:rtl w:val="true"/>
          <w:lang w:bidi="ar-SA"/>
        </w:rPr>
        <w:t xml:space="preserve">از ارتباط دو بخش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الوهیت، مقتضی آگاهی بر تمامی احوال بندگان</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مُتَقَلَّبَکُمْ وَ مَثْوٰاکُمْ</w:t>
      </w:r>
    </w:p>
    <w:p>
      <w:pPr>
        <w:pStyle w:val="BookText"/>
        <w:rPr/>
      </w:pPr>
      <w:r>
        <w:rPr>
          <w:rFonts w:ascii="IRNazanin" w:hAnsi="IRNazanin" w:eastAsia="IRNazanin"/>
          <w:color w:val="111111"/>
          <w:sz w:val="28"/>
          <w:sz w:val="28"/>
          <w:szCs w:val="28"/>
          <w:rtl w:val="true"/>
          <w:lang w:bidi="fa-IR"/>
        </w:rPr>
        <w:t>محور اساسی سخن در آیۀ شریفه تأکید بر الوهیت یگانه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آمادگی‌نظامی؛ اسلام؛ ایمان؛ بیماری؛ ترس؛ تشبیهات؛ تقسیمات قرآن؛ تکلیف؛ جنگ؛ جهاد؛ دشمنی؛ ذلت؛ زندگی؛ سختی؛ سخن؛ سوره؛ عجز؛ علم؛ عمل؛ غیب؛ قرآن؛ قلب؛ محکم و متشابه؛ مرگ؛ مسلمانان؛ نزول قرآن؛ نفاق؛ نفرین</w:t>
      </w:r>
      <w:bookmarkStart w:id="727" w:name="pg19707_220807"/>
    </w:p>
    <w:p>
      <w:pPr>
        <w:pStyle w:val="Heading3"/>
        <w:numPr>
          <w:ilvl w:val="2"/>
          <w:numId w:val="1"/>
        </w:numPr>
        <w:rPr/>
      </w:pPr>
      <w:bookmarkStart w:id="728" w:name="__RefHeading___Toc1643594_2314609296"/>
      <w:bookmarkStart w:id="729" w:name="_Toc252"/>
      <w:bookmarkEnd w:id="727"/>
      <w:bookmarkEnd w:id="728"/>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20</w:t>
      </w:r>
      <w:r>
        <w:rPr>
          <w:rtl w:val="true"/>
        </w:rPr>
        <w:t>]</w:t>
      </w:r>
      <w:bookmarkEnd w:id="729"/>
    </w:p>
    <w:p>
      <w:pPr>
        <w:pStyle w:val="BookText"/>
        <w:rPr/>
      </w:pP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آنان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بخشی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بخشی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گردد و در آن از پیکار یاد شود، می‌بینی کسانی که در دل‌هایشان مرضی هست، همچون نگاه کردن کسی که در بیهوشی مرگ قرار دارد به تو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اشتیاق نزول قطعه‌ای از قرآن که تعیین‌کنندۀ تکلیف آنان در قبال دشمنان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آمَنُوا لَوْ لاٰ نُزِّلَتْ سُورَةٌ</w:t>
      </w:r>
    </w:p>
    <w:p>
      <w:pPr>
        <w:pStyle w:val="BookText"/>
        <w:rPr/>
      </w:pPr>
      <w:r>
        <w:rPr>
          <w:rFonts w:ascii="IRNazanin" w:hAnsi="IRNazanin" w:eastAsia="IRNazanin"/>
          <w:color w:val="111111"/>
          <w:sz w:val="28"/>
          <w:sz w:val="28"/>
          <w:szCs w:val="28"/>
          <w:rtl w:val="true"/>
          <w:lang w:bidi="fa-IR"/>
        </w:rPr>
        <w:t xml:space="preserve">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أُنْزِلَتْ سُورَةٌ مُحْکَمَةٌ وَ ذُکِرَ فِیهَا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بر این‌که قطعۀ مورد انتظار مؤمنان، در زمینۀ تعیین تکلیف آنان با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بلند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قرآن به قطعه‌ای مستقل از کلام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آشنا، برای مؤمنان عصر نزول</w:t>
      </w:r>
    </w:p>
    <w:p>
      <w:pPr>
        <w:pStyle w:val="BookText"/>
        <w:rPr/>
      </w:pPr>
      <w:r>
        <w:rPr>
          <w:rFonts w:ascii="Amiri" w:hAnsi="Amiri" w:eastAsia="Amiri" w:cs="Amiri"/>
          <w:color w:val="111111"/>
          <w:sz w:val="28"/>
          <w:sz w:val="28"/>
          <w:szCs w:val="28"/>
          <w:rtl w:val="true"/>
          <w:lang w:bidi="ar-SA"/>
        </w:rPr>
        <w:t>لَوْ لاٰ نُزِّلَتْ سُورَةٌ فَإِذٰا أُنْزِلَتْ سُورَةٌ</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معروف آن باشد، از این‌که مؤمنان درخواست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 داشتند؛ معلوم می‌شود که آنان بااین عنوان آشنا بوده‌اند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عصرهای پس از نزول جعل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دربردارندۀ فرمان جهاد، سوره‌هایی محکم، صریح و خالی از تشابه</w:t>
      </w:r>
    </w:p>
    <w:p>
      <w:pPr>
        <w:pStyle w:val="BookText"/>
        <w:rPr/>
      </w:pPr>
      <w:r>
        <w:rPr>
          <w:rFonts w:ascii="Amiri" w:hAnsi="Amiri" w:eastAsia="Amiri" w:cs="Amiri"/>
          <w:color w:val="111111"/>
          <w:sz w:val="28"/>
          <w:sz w:val="28"/>
          <w:szCs w:val="28"/>
          <w:rtl w:val="true"/>
          <w:lang w:bidi="ar-SA"/>
        </w:rPr>
        <w:t>فَإِذٰا أُنْزِلَتْ سُورَةٌ مُحْکَمَةٌ وَ ذُکِرَ فِیهَا الْقِتٰالُ</w:t>
      </w:r>
    </w:p>
    <w:p>
      <w:pPr>
        <w:pStyle w:val="BookText"/>
        <w:rPr/>
      </w:pPr>
      <w:r>
        <w:rPr>
          <w:rFonts w:ascii="Amiri" w:hAnsi="Amiri" w:eastAsia="Amiri" w:cs="Amiri"/>
          <w:color w:val="111111"/>
          <w:sz w:val="28"/>
          <w:sz w:val="28"/>
          <w:szCs w:val="28"/>
          <w:rtl w:val="true"/>
          <w:lang w:bidi="ar-SA"/>
        </w:rPr>
        <w:t xml:space="preserve">برداشت بالا بنابراین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فِیهَا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تفسیرکنندۀ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سوره از آن 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می‌شود که در آن، حکم قاطع و روشن جهاد آمده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سوره‌های قرآن، روشن و توجیه‌ناپذیر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متشابه</w:t>
      </w:r>
    </w:p>
    <w:p>
      <w:pPr>
        <w:pStyle w:val="BookText"/>
        <w:rPr/>
      </w:pPr>
      <w:r>
        <w:rPr>
          <w:rFonts w:ascii="Amiri" w:hAnsi="Amiri" w:eastAsia="Amiri" w:cs="Amiri"/>
          <w:color w:val="111111"/>
          <w:sz w:val="28"/>
          <w:sz w:val="28"/>
          <w:szCs w:val="28"/>
          <w:rtl w:val="true"/>
          <w:lang w:bidi="ar-SA"/>
        </w:rPr>
        <w:t>فَإِذٰا أُنْزِلَتْ سُورَةٌ مُحْکَمَةٌ</w:t>
      </w:r>
    </w:p>
    <w:p>
      <w:pPr>
        <w:pStyle w:val="BookText"/>
        <w:rPr/>
      </w:pPr>
      <w:r>
        <w:rPr>
          <w:rFonts w:ascii="Amiri" w:hAnsi="Amiri" w:eastAsia="Amiri" w:cs="Amiri"/>
          <w:color w:val="111111"/>
          <w:sz w:val="28"/>
          <w:sz w:val="28"/>
          <w:szCs w:val="28"/>
          <w:rtl w:val="true"/>
          <w:lang w:bidi="ar-SA"/>
        </w:rPr>
        <w:t xml:space="preserve">از احترازی بودن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ناخشنودی منافقان، از نزول</w:t>
      </w:r>
    </w:p>
    <w:p>
      <w:pPr>
        <w:pStyle w:val="BookText"/>
        <w:rPr/>
      </w:pPr>
      <w:r>
        <w:rPr>
          <w:rFonts w:ascii="IRNazanin" w:hAnsi="IRNazanin" w:eastAsia="IRNazanin"/>
          <w:color w:val="111111"/>
          <w:sz w:val="28"/>
          <w:sz w:val="28"/>
          <w:szCs w:val="28"/>
          <w:rtl w:val="true"/>
          <w:lang w:bidi="fa-IR"/>
        </w:rPr>
        <w:t>آیات جهاد</w:t>
      </w:r>
    </w:p>
    <w:p>
      <w:pPr>
        <w:pStyle w:val="BookText"/>
        <w:rPr/>
      </w:pPr>
      <w:r>
        <w:rPr>
          <w:rFonts w:ascii="Amiri" w:hAnsi="Amiri" w:eastAsia="Amiri" w:cs="Amiri"/>
          <w:color w:val="111111"/>
          <w:sz w:val="28"/>
          <w:sz w:val="28"/>
          <w:szCs w:val="28"/>
          <w:rtl w:val="true"/>
          <w:lang w:bidi="ar-SA"/>
        </w:rPr>
        <w:t>وَ ذُکِرَ فِیهَا الْقِتٰالُ رَأَیْتَ الَّذِینَ فِی قُلُوبِهِمْ مَرَضٌ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از جهاد در راه خدا، نشان بیماردلی انسان</w:t>
      </w:r>
    </w:p>
    <w:p>
      <w:pPr>
        <w:pStyle w:val="BookText"/>
        <w:rPr/>
      </w:pPr>
      <w:r>
        <w:rPr>
          <w:rFonts w:ascii="Amiri" w:hAnsi="Amiri" w:eastAsia="Amiri" w:cs="Amiri"/>
          <w:color w:val="111111"/>
          <w:sz w:val="28"/>
          <w:sz w:val="28"/>
          <w:szCs w:val="28"/>
          <w:rtl w:val="true"/>
          <w:lang w:bidi="ar-SA"/>
        </w:rPr>
        <w:t>وَ ذُکِرَ فِیهَا الْقِتٰالُ رَأَیْتَ الَّذِینَ فِی قُلُوبِهِمْ مَرَضٌ یَنْظُرُونَ إِلَیْکَ نَظَرَ الْمَغْشِیِّ عَلَیْهِ مِنَ الْمَوْتِ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بیماردلان منافق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آیات جهاد، نگاهی وحشت‌زده و محتضرگونه</w:t>
      </w:r>
    </w:p>
    <w:p>
      <w:pPr>
        <w:pStyle w:val="BookText"/>
        <w:rPr/>
      </w:pPr>
      <w:r>
        <w:rPr>
          <w:rFonts w:ascii="Amiri" w:hAnsi="Amiri" w:eastAsia="Amiri" w:cs="Amiri"/>
          <w:color w:val="111111"/>
          <w:sz w:val="28"/>
          <w:sz w:val="28"/>
          <w:szCs w:val="28"/>
          <w:rtl w:val="true"/>
          <w:lang w:bidi="ar-SA"/>
        </w:rPr>
        <w:t>یَنْظُرُونَ إِلَیْکَ نَظَرَ الْمَغْشِیِّ عَلَیْهِ مِنَ الْمَوْتِ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معنای مرگ و نابودی، در بینش منافقان و انسان‌های سست‌ایمان</w:t>
      </w:r>
    </w:p>
    <w:p>
      <w:pPr>
        <w:pStyle w:val="BookText"/>
        <w:rPr/>
      </w:pPr>
      <w:r>
        <w:rPr>
          <w:rFonts w:ascii="Amiri" w:hAnsi="Amiri" w:eastAsia="Amiri" w:cs="Amiri"/>
          <w:color w:val="111111"/>
          <w:sz w:val="28"/>
          <w:sz w:val="28"/>
          <w:szCs w:val="28"/>
          <w:rtl w:val="true"/>
          <w:lang w:bidi="ar-SA"/>
        </w:rPr>
        <w:t>وَ ذُکِرَ فِیهَا الْقِتٰالُ رَأَیْتَ الَّذِینَ فِی قُلُوبِهِمْ مَرَضٌ یَنْظُرُونَ إِلَیْکَ نَظَرَ الْمَغْشِیِّ عَلَیْهِ مِنَ الْمَوْتِ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این تشبیه، می‌تواند بر این اساس باشد که انسانِ سست‌ایمان با فرمان جهاد، مرگ خویش را به چشم می‌بیند؛ چنان که محتضر نیز چنین است؛ در حالی‌که جهاد زمینۀ شهادت است و نه نابودی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جهاد و تکالیف دشوار دین، زمینه ساز شناسایی منافقان و سست ایمان‌ها</w:t>
      </w:r>
    </w:p>
    <w:p>
      <w:pPr>
        <w:pStyle w:val="BookText"/>
        <w:rPr/>
      </w:pPr>
      <w:r>
        <w:rPr>
          <w:rFonts w:ascii="Amiri" w:hAnsi="Amiri" w:eastAsia="Amiri" w:cs="Amiri"/>
          <w:color w:val="111111"/>
          <w:sz w:val="28"/>
          <w:sz w:val="28"/>
          <w:szCs w:val="28"/>
          <w:rtl w:val="true"/>
          <w:lang w:bidi="ar-SA"/>
        </w:rPr>
        <w:t>فَإِذٰا أُنْزِلَتْ سُورَةٌ مُحْکَمَةٌ وَ ذُکِرَ فِیهَا الْقِتٰالُ رَأَیْتَ الَّذِینَ فِی قُلُوبِهِمْ مَرَضٌ یَنْظُرُونَ إِلَیْکَ نَظَرَ الْمَغْشِیِّ عَلَیْهِ مِنَ الْمَوْتِ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سست‌ایمان، ناتوان از پنهان داشتن همیشگی تزلزل درونی خویش</w:t>
      </w:r>
    </w:p>
    <w:p>
      <w:pPr>
        <w:pStyle w:val="BookText"/>
        <w:rPr/>
      </w:pPr>
      <w:r>
        <w:rPr>
          <w:rFonts w:ascii="Amiri" w:hAnsi="Amiri" w:eastAsia="Amiri" w:cs="Amiri"/>
          <w:color w:val="111111"/>
          <w:sz w:val="28"/>
          <w:sz w:val="28"/>
          <w:szCs w:val="28"/>
          <w:rtl w:val="true"/>
          <w:lang w:bidi="ar-SA"/>
        </w:rPr>
        <w:t>یَنْظُرُونَ إِلَیْکَ نَظَرَ الْمَغْشِیِّ عَلَیْهِ مِنَ الْمَوْتِ</w:t>
      </w:r>
    </w:p>
    <w:p>
      <w:pPr>
        <w:pStyle w:val="BookText"/>
        <w:rPr/>
      </w:pPr>
      <w:r>
        <w:rPr>
          <w:rFonts w:ascii="IRNazanin" w:hAnsi="IRNazanin" w:eastAsia="IRNazanin"/>
          <w:color w:val="111111"/>
          <w:sz w:val="28"/>
          <w:sz w:val="28"/>
          <w:szCs w:val="28"/>
          <w:rtl w:val="true"/>
          <w:lang w:bidi="fa-IR"/>
        </w:rPr>
        <w:t>از این‌که انسانِ بیماردل سست‌ایمان، از آیات جهاد به وحشت می‌افتد و این نگرانی در سیمایش ظاهر می‌شود،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آماده جهاد و پذیرای تکالیف دشوار دین</w:t>
      </w:r>
    </w:p>
    <w:p>
      <w:pPr>
        <w:pStyle w:val="BookText"/>
        <w:rPr/>
      </w:pP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إِلَیْکَ نَظَرَ الْمَغْشِیِّ عَلَیْهِ مِنَ الْمَوْتِ</w:t>
      </w:r>
    </w:p>
    <w:p>
      <w:pPr>
        <w:pStyle w:val="BookText"/>
        <w:rPr/>
      </w:pPr>
      <w:r>
        <w:rPr>
          <w:rFonts w:ascii="IRNazanin" w:hAnsi="IRNazanin" w:eastAsia="IRNazanin"/>
          <w:color w:val="111111"/>
          <w:sz w:val="28"/>
          <w:sz w:val="28"/>
          <w:szCs w:val="28"/>
          <w:rtl w:val="true"/>
          <w:lang w:bidi="fa-IR"/>
        </w:rPr>
        <w:t>از این‌که خداوند، ترس از جهاد را، بیماردلی، معرفی کرده‌است، می‌توان نتیجه گرفت که مؤمنان راستین از جهاد بیم ندارند، بلکه از آن استقبال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منافقان و افراد سست‌ایمان، از توجیه آیات جهاد، تنگ‌کنندۀ عرصۀ حیات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مُحْکَمَةٌ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إِلَیْکَ نَظَرَ الْمَغْشِیِّ عَلَیْهِ مِنَ الْمَوْتِ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إِلَیْکَ نَظَرَ الْمَغْشِیِّ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 استفاده کرد که انسان‌های سست ایمان یا منافق، در سایر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به‌گونه‌ای قابل توجیه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ترفندی، خویش را آسوده می‌کنند؛ اما در مورد جهاد چون آیاتش محکم، قاطع و توجیه‌ناپذیر است، خود را در بن‌بست</w:t>
      </w:r>
      <w:bookmarkStart w:id="730" w:name="pg19707_220809"/>
    </w:p>
    <w:p>
      <w:pPr>
        <w:pStyle w:val="BookText"/>
        <w:rPr/>
      </w:pPr>
      <w:bookmarkEnd w:id="730"/>
      <w:r>
        <w:rPr>
          <w:rFonts w:ascii="IRNazanin" w:hAnsi="IRNazanin" w:eastAsia="IRNazanin"/>
          <w:color w:val="111111"/>
          <w:sz w:val="28"/>
          <w:sz w:val="28"/>
          <w:szCs w:val="28"/>
          <w:rtl w:val="true"/>
          <w:lang w:bidi="fa-IR"/>
        </w:rPr>
        <w:t>دیده و شدیداً نگران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سست‌ایمانِ بیزار از جهاد، مورد نفرین الهی و سزاوار مرگ</w:t>
      </w:r>
    </w:p>
    <w:p>
      <w:pPr>
        <w:pStyle w:val="BookText"/>
        <w:rPr/>
      </w:pPr>
      <w:r>
        <w:rPr>
          <w:rFonts w:ascii="Amiri" w:hAnsi="Amiri" w:eastAsia="Amiri" w:cs="Amiri"/>
          <w:color w:val="111111"/>
          <w:sz w:val="28"/>
          <w:sz w:val="28"/>
          <w:szCs w:val="28"/>
          <w:rtl w:val="true"/>
          <w:lang w:bidi="ar-SA"/>
        </w:rPr>
        <w:t>فَأَوْلیٰ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در مقام انشا و نفرین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گریزان از جهاد عزّت‌بخش، مبتلا به حیاتی مرگ‌بار و پرذلّت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مقام اخبار باشد؛ یعنی، فراریان از جهاد و شهادت ناگزیر از گرفتاری به حیات ذلت‌بار و مرگ‌آفرین‌اند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کامل خداوند از عکس‌العمل درونی انسان‌ها، در برابر فرمان جهاد و تکالیف 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یَعْلَمُ مُتَقَلَّبَکُمْ وَ مَثْوٰاکُمْ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الَّذِینَ فِی قُلُوبِهِمْ مَرَضٌ یَنْظُرُونَ</w:t>
      </w:r>
    </w:p>
    <w:p>
      <w:pPr>
        <w:pStyle w:val="BookText"/>
        <w:rPr/>
      </w:pPr>
      <w:r>
        <w:rPr>
          <w:rFonts w:ascii="IRNazanin" w:hAnsi="IRNazanin" w:eastAsia="IRNazanin"/>
          <w:color w:val="111111"/>
          <w:sz w:val="28"/>
          <w:sz w:val="28"/>
          <w:szCs w:val="28"/>
          <w:rtl w:val="true"/>
          <w:lang w:bidi="fa-IR"/>
        </w:rPr>
        <w:t xml:space="preserve">از ارتباط این آیه با جملۀ پایانی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متقلّبکم و مثواکم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آمادگی‌نظامی؛ اطاعت؛ اللّه؛ امر الهی؛ امید؛ انسان؛ ایمان؛ تکلیف؛ تنزیه؛ جهاد؛ حُکم؛ خیر و شر؛ دروغ؛دشمنی؛ دین؛ راستگویی؛ سختی؛ سخن؛ صداقت؛ عمل؛ فطرت؛ گناه؛ نفاق</w:t>
      </w:r>
    </w:p>
    <w:p>
      <w:pPr>
        <w:pStyle w:val="Heading3"/>
        <w:numPr>
          <w:ilvl w:val="2"/>
          <w:numId w:val="1"/>
        </w:numPr>
        <w:rPr/>
      </w:pPr>
      <w:bookmarkStart w:id="731" w:name="__RefHeading___Toc1643596_2314609296"/>
      <w:bookmarkStart w:id="732" w:name="_Toc253"/>
      <w:bookmarkEnd w:id="731"/>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21</w:t>
      </w:r>
      <w:r>
        <w:rPr>
          <w:rtl w:val="true"/>
        </w:rPr>
        <w:t>]</w:t>
      </w:r>
      <w:bookmarkEnd w:id="732"/>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شد، اگر به خدا راست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مؤمنان به دور از ضعف و سستی در جهاد و سزاوار پذیرش فرمان جهاد و استقبال از آن</w:t>
      </w:r>
    </w:p>
    <w:p>
      <w:pPr>
        <w:pStyle w:val="BookText"/>
        <w:rPr/>
      </w:pPr>
      <w:r>
        <w:rPr>
          <w:rFonts w:ascii="Amiri" w:hAnsi="Amiri" w:eastAsia="Amiri" w:cs="Amiri"/>
          <w:color w:val="111111"/>
          <w:sz w:val="28"/>
          <w:sz w:val="28"/>
          <w:szCs w:val="28"/>
          <w:rtl w:val="true"/>
          <w:lang w:bidi="ar-SA"/>
        </w:rPr>
        <w:t>طٰاعَةٌ وَ قَوْلٌ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برای خبر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این آیه با آیۀ قبل، استفاده می‌شود که ترس و گریز از جهاد، شایستۀ مقام بندگان مطیع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منفی‌بافی و یأس آفرینی در زمینۀ جهاد، دور از ساحت مؤمنان واقعی</w:t>
      </w:r>
    </w:p>
    <w:p>
      <w:pPr>
        <w:pStyle w:val="BookText"/>
        <w:rPr/>
      </w:pPr>
      <w:r>
        <w:rPr>
          <w:rFonts w:ascii="Amiri" w:hAnsi="Amiri" w:eastAsia="Amiri" w:cs="Amiri"/>
          <w:color w:val="111111"/>
          <w:sz w:val="28"/>
          <w:sz w:val="28"/>
          <w:szCs w:val="28"/>
          <w:rtl w:val="true"/>
          <w:lang w:bidi="ar-SA"/>
        </w:rPr>
        <w:t>طٰاعَةٌ وَ قَوْلٌ مَعْرُوفٌ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این آیه با آیۀ قبل استفاده می‌شود که سست‌ایمان‌ها در پی هراس از شرکت در جهاد، به منفی‌بافی و ایجاد یأس در</w:t>
      </w:r>
    </w:p>
    <w:p>
      <w:pPr>
        <w:pStyle w:val="BookText"/>
        <w:rPr/>
      </w:pPr>
      <w:r>
        <w:rPr>
          <w:rFonts w:ascii="IRNazanin" w:hAnsi="IRNazanin" w:eastAsia="IRNazanin"/>
          <w:color w:val="111111"/>
          <w:sz w:val="28"/>
          <w:sz w:val="28"/>
          <w:szCs w:val="28"/>
          <w:rtl w:val="true"/>
          <w:lang w:bidi="fa-IR"/>
        </w:rPr>
        <w:t>دیگران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اهل اطاعت باشید و ثانیاً دربارۀ جنگ و جهاد به نیکی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یأس نیافرینید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هماهنگی گفتار و کردارِ مؤمنان، در راستای طاعت خدا و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وَ قَوْلٌ مَعْرُوفٌ</w:t>
      </w:r>
    </w:p>
    <w:p>
      <w:pPr>
        <w:pStyle w:val="BookText"/>
        <w:rPr/>
      </w:pPr>
      <w:r>
        <w:rPr>
          <w:rFonts w:ascii="IRNazanin" w:hAnsi="IRNazanin" w:eastAsia="IRNazanin"/>
          <w:color w:val="111111"/>
          <w:sz w:val="28"/>
          <w:sz w:val="28"/>
          <w:szCs w:val="28"/>
          <w:rtl w:val="true"/>
          <w:lang w:bidi="fa-IR"/>
        </w:rPr>
        <w:t xml:space="preserve">از مجزا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آنچه خداوند از انسان می‌خواهد، صرف طاعت عملی نیست؛ بلکه باید سخن انسان همراه با عمل وی، نیک و پسندیده باشد و در ضمنِ طاعت، اظهار ناراحتی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طاعتی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خبر مبتدای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آیۀ قبل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ارزش‌ها و جهاد در راه خداوند، مورد تأیید عقل و فطرت سلیم</w:t>
      </w:r>
    </w:p>
    <w:p>
      <w:pPr>
        <w:pStyle w:val="BookText"/>
        <w:rPr/>
      </w:pPr>
      <w:r>
        <w:rPr>
          <w:rFonts w:ascii="Amiri" w:hAnsi="Amiri" w:eastAsia="Amiri" w:cs="Amiri"/>
          <w:color w:val="111111"/>
          <w:sz w:val="28"/>
          <w:sz w:val="28"/>
          <w:szCs w:val="28"/>
          <w:rtl w:val="true"/>
          <w:lang w:bidi="ar-SA"/>
        </w:rPr>
        <w:t>طٰاعَةٌ وَ قَوْلٌ مَعْرُوفٌ</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باشد؛ یعنی، دستور قتال که در آیات پیشین بیان شده، دستوری شناخته شده از نظر عقل و فطرت است که بشر را به دفاع از ارزش‌ها و طرد دشمنان مهاجم فرامی‌خواند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صداقت داشتن در مسیر دین و پذیرفتن فرمان جهاد، پس از صدور آن</w:t>
      </w:r>
    </w:p>
    <w:p>
      <w:pPr>
        <w:pStyle w:val="BookText"/>
        <w:rPr/>
      </w:pPr>
      <w:r>
        <w:rPr>
          <w:rFonts w:ascii="Amiri" w:hAnsi="Amiri" w:eastAsia="Amiri" w:cs="Amiri"/>
          <w:color w:val="111111"/>
          <w:sz w:val="28"/>
          <w:sz w:val="28"/>
          <w:szCs w:val="28"/>
          <w:rtl w:val="true"/>
          <w:lang w:bidi="ar-SA"/>
        </w:rPr>
        <w:t>فَإِذٰا عَزَمَ الْأَمْرُ فَلَوْ صَدَقُوا اللّٰهَ لَکٰانَ خَیْراً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راندن شعار طاعت و سخنان زیبا و تن ندادن به جهاد، بی‌صداقتی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وَ 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صَدَقُوا اللّٰهَ لَکٰانَ خَیْراً لَهُمْ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لازمۀ صداقت با خداوند، آن است که انسان در همۀ زمینه‌ها، حتی تکلیف دشوار جهاد، تابع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صداقت داشتن با خداوند، تسلیم بودن در برابر تمامی دستورات دین و عمل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صَدَقُوا اللّٰهَ لَکٰانَ خَیْراً لَهُمْ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می‌رساند که لازمۀ صداقت در برابر خداوند این است که هر گاه فرمانی از جانب شارع به گونۀ قطعی صادر شد، بی‌تأمل و بدون استثنا، پذیرفته شده و مورد عمل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عمل به تکالیف دشوار دین، لحظۀ جدا شدن صف صادقان از مدعیان صداقت</w:t>
      </w:r>
    </w:p>
    <w:p>
      <w:pPr>
        <w:pStyle w:val="BookText"/>
        <w:rPr/>
      </w:pPr>
      <w:r>
        <w:rPr>
          <w:rFonts w:ascii="Amiri" w:hAnsi="Amiri" w:eastAsia="Amiri" w:cs="Amiri"/>
          <w:color w:val="111111"/>
          <w:sz w:val="28"/>
          <w:sz w:val="28"/>
          <w:szCs w:val="28"/>
          <w:rtl w:val="true"/>
          <w:lang w:bidi="ar-SA"/>
        </w:rPr>
        <w:t>فَإِذٰا عَزَمَ الْأَمْرُ فَلَوْ صَدَقُوا اللّٰهَ لَکٰانَ خَیْراً لَهُمْ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آیۀ شریفه استفاده می‌شود که پس از قطعیت یافتن فرمان‌های الهی به تکالیف دشواری چون جهاد، صادقان</w:t>
      </w:r>
      <w:bookmarkStart w:id="733" w:name="pg19707_220811"/>
    </w:p>
    <w:p>
      <w:pPr>
        <w:pStyle w:val="BookText"/>
        <w:rPr/>
      </w:pPr>
      <w:bookmarkEnd w:id="733"/>
      <w:r>
        <w:rPr>
          <w:rFonts w:ascii="Amiri" w:hAnsi="Amiri" w:eastAsia="Amiri" w:cs="Amiri"/>
          <w:color w:val="111111"/>
          <w:sz w:val="28"/>
          <w:sz w:val="28"/>
          <w:szCs w:val="28"/>
          <w:rtl w:val="true"/>
          <w:lang w:bidi="ar-SA"/>
        </w:rPr>
        <w:t>راستین از مدعیان دروغین صداقت متمایز می‌شوند و بدین جهت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صَدَقُوا اللّٰهَ لَکٰانَ خَیْراً لَهُمْ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 و دستور او به جهاد، در جهت منافع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 الْأَمْرُ فَلَوْ صَدَقُوا اللّٰهَ لَکٰانَ خَیْراً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خداوند از طاعت و جهاد بندگان، و بهره‌مندی خود انسان‌ها از نتایج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 الْأَمْرُ فَلَوْ صَدَقُوا اللّٰهَ لَکٰانَ خَیْراً لَهُمْ</w:t>
      </w:r>
    </w:p>
    <w:p>
      <w:pPr>
        <w:pStyle w:val="BookText"/>
        <w:rPr/>
      </w:pPr>
      <w:r>
        <w:rPr>
          <w:rFonts w:ascii="Amiri" w:hAnsi="Amiri" w:eastAsia="Amiri" w:cs="Amiri"/>
          <w:color w:val="111111"/>
          <w:sz w:val="28"/>
          <w:sz w:val="28"/>
          <w:szCs w:val="28"/>
          <w:rtl w:val="true"/>
          <w:lang w:bidi="ar-SA"/>
        </w:rPr>
        <w:t xml:space="preserve">تأکید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دربردارندۀ معنای بالا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امید؛ ایمان؛ بیماری؛ جامعه؛ جهاد؛ حکومت؛ خویشاوندی؛ زمین؛ سؤال و جواب؛ شجاعت؛ فساد؛ قتل؛ قدرت؛ قرآن؛ قساوت؛ قلب؛ کبیره؛ گناه؛ نفاق؛ وجوب</w:t>
      </w:r>
    </w:p>
    <w:p>
      <w:pPr>
        <w:pStyle w:val="Heading3"/>
        <w:numPr>
          <w:ilvl w:val="2"/>
          <w:numId w:val="1"/>
        </w:numPr>
        <w:rPr/>
      </w:pPr>
      <w:bookmarkStart w:id="734" w:name="__RefHeading___Toc1643598_2314609296"/>
      <w:bookmarkStart w:id="735" w:name="_Toc254"/>
      <w:bookmarkEnd w:id="734"/>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22</w:t>
      </w:r>
      <w:r>
        <w:rPr>
          <w:rtl w:val="true"/>
        </w:rPr>
        <w:t>]</w:t>
      </w:r>
      <w:bookmarkEnd w:id="735"/>
    </w:p>
    <w:p>
      <w:pPr>
        <w:pStyle w:val="BookText"/>
        <w:rPr/>
      </w:pP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پس اگر روی گرداندید، آیا از شما جز این انتظار می‌رود که در زمین دست به فساد بزنید و رشته‌های خویشاوندی خود را قطع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زمینۀ محو ارزش‌ها، به فساد کشیده شدن جامعه و گسستن روابط خویشاوندی</w:t>
      </w:r>
    </w:p>
    <w:p>
      <w:pPr>
        <w:pStyle w:val="BookText"/>
        <w:rPr/>
      </w:pPr>
      <w:r>
        <w:rPr>
          <w:rFonts w:ascii="Amiri" w:hAnsi="Amiri" w:eastAsia="Amiri" w:cs="Amiri"/>
          <w:color w:val="111111"/>
          <w:sz w:val="28"/>
          <w:sz w:val="28"/>
          <w:szCs w:val="28"/>
          <w:rtl w:val="true"/>
          <w:lang w:bidi="ar-SA"/>
        </w:rPr>
        <w:t>فَهَلْ عَسَیْتُمْ إِنْ تَوَلَّیْتُمْ أَنْ تُفْسِدُوا فِی الْأَرْضِ</w:t>
      </w:r>
    </w:p>
    <w:p>
      <w:pPr>
        <w:pStyle w:val="BookText"/>
        <w:rPr/>
      </w:pPr>
      <w:r>
        <w:rPr>
          <w:rFonts w:ascii="IRNazanin" w:hAnsi="IRNazanin" w:eastAsia="IRNazanin"/>
          <w:color w:val="111111"/>
          <w:sz w:val="28"/>
          <w:sz w:val="28"/>
          <w:szCs w:val="28"/>
          <w:rtl w:val="true"/>
          <w:lang w:bidi="fa-IR"/>
        </w:rPr>
        <w:t>برداشت یاد شده با توجه به دو نکته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 از جهاد باشد که در آیۀ قبل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خداوند، تضمین‌کنندۀ صلاح جامعه و حافظ روابط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با توجه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 از جهاد است از مفهوم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روی‌گردان از جهاد، نسبت به سقوط در دام فساد و بریدن از خویشاوندان</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پیشین،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بیماردلانی هستند که در برابر فرمان جهاد سستی کرده و خداوند با تذکر و</w:t>
      </w:r>
    </w:p>
    <w:p>
      <w:pPr>
        <w:pStyle w:val="BookText"/>
        <w:rPr/>
      </w:pPr>
      <w:r>
        <w:rPr>
          <w:rFonts w:ascii="IRNazanin" w:hAnsi="IRNazanin" w:eastAsia="IRNazanin"/>
          <w:color w:val="111111"/>
          <w:sz w:val="28"/>
          <w:sz w:val="28"/>
          <w:szCs w:val="28"/>
          <w:rtl w:val="true"/>
          <w:lang w:bidi="fa-IR"/>
        </w:rPr>
        <w:t>هشدار، آنان را به تسلیم در برابر فرمان‌های خویش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رهنمودها و قوانین الهی، زمینۀ تبدیل شدن انسان به عنصری فسادگر و بی‌عاطفه و نه صرفاً بی‌ایمان</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با توجه به متعدی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روی‌گردانی از جهاد و سایر تکالیف دینی، صرفاً موجب فاسد شدن خود فرد نمی‌شود؛ بلکه او در نتیجۀ فساد شخصی، ناگزیر فسادگر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عاطفه شدن متخلفان جهاد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ترک واجبات از سوی فرد، دارای پیامدهای ناگوار اجتماعی</w:t>
      </w:r>
    </w:p>
    <w:p>
      <w:pPr>
        <w:pStyle w:val="BookText"/>
        <w:rPr/>
      </w:pPr>
      <w:r>
        <w:rPr>
          <w:rFonts w:ascii="Amiri" w:hAnsi="Amiri" w:eastAsia="Amiri" w:cs="Amiri"/>
          <w:color w:val="111111"/>
          <w:sz w:val="28"/>
          <w:sz w:val="28"/>
          <w:szCs w:val="28"/>
          <w:rtl w:val="true"/>
          <w:lang w:bidi="ar-SA"/>
        </w:rPr>
        <w:t>فَهَلْ عَسَیْتُمْ إِنْ تَوَلَّیْتُمْ أَنْ تُفْسِدُوا فِی الْأَرْضِ</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فسادِ روی‌گردانان از دین و تکالیف الهی، محدود و منحصر در قلمرو وجود خودشان نیست؛ بلکه همچون بیماری مسری در بستر جامعه شیوع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نگاه بیماردلانِ سست ایمان، عامل فساد، فتنه و برادرکشی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تَوَلَّیْتُمْ أَنْ تُفْسِدُوا فِی الْأَرْضِ</w:t>
      </w:r>
    </w:p>
    <w:p>
      <w:pPr>
        <w:pStyle w:val="BookText"/>
        <w:rPr/>
      </w:pPr>
      <w:r>
        <w:rPr>
          <w:rFonts w:ascii="IRNazanin" w:hAnsi="IRNazanin" w:eastAsia="IRNazanin"/>
          <w:color w:val="111111"/>
          <w:sz w:val="28"/>
          <w:sz w:val="28"/>
          <w:szCs w:val="28"/>
          <w:rtl w:val="true"/>
          <w:lang w:bidi="fa-IR"/>
        </w:rPr>
        <w:t>برداشت بالا بدان اختمال است که مجموع آیه، پاسخی به بهانه‌جویی‌ها و دستاویزهای منافقان و عناصر سست ایمان باشد؛ زیرا از این پاسخ، استفاده می‌شود که بیماردلان برای توجیه فرار خویش از جهاد، آن را مایۀ فساد و برادرکشی می‌شمردند؛ ولی خداوند به ایشان یادآور شده که مفسد و برادرکش واقعی شمایید که به دنیا چسبیده و برای حفظ دنیایتان هر کاری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فسادگری و خویشاوندکشیِ عناصر سست ایمان منافق، درصورت رسیدن به حکومت</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برداشت بالا بنابر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 عهده‌گرفتن حاکمیت باشد و مخاطب آن بیماردلانی باشند که به دلیل سست‌ایمانی به هنگام فرمان جهاد، به وحشت افتاده و از آن طفره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برخورداری حاکمان و متولیان جامعه، از ایمان راسخ و شجاعت و ایثار</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بنابر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عهده‌داری امور و مخاطب آن بیماردلان ترسو و سست ایمان باشد، از مفهوم آیه به مطلب بالا می‌توان ره برد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 در دست انسان‌های ناصالح، ابزار فسادانگیزی و گسستن</w:t>
      </w:r>
      <w:bookmarkStart w:id="736" w:name="pg19707_220813"/>
    </w:p>
    <w:p>
      <w:pPr>
        <w:pStyle w:val="BookText"/>
        <w:rPr/>
      </w:pPr>
      <w:bookmarkEnd w:id="736"/>
      <w:r>
        <w:rPr>
          <w:rFonts w:ascii="IRNazanin" w:hAnsi="IRNazanin" w:eastAsia="IRNazanin"/>
          <w:color w:val="111111"/>
          <w:sz w:val="28"/>
          <w:sz w:val="28"/>
          <w:szCs w:val="28"/>
          <w:rtl w:val="true"/>
          <w:lang w:bidi="fa-IR"/>
        </w:rPr>
        <w:t>عواطف انسانی</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عهده‌داری امور باشد؛ در حقیقت آیۀ شریفه هشداری به بیماردلان سست ایمان است که اگر روزی، قدرت و حکومت در دستشان قرار گیرد، فسادگری آنان گسترش یافته و پهنۀ زمین را آلوده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بزرگ و در ردیف فسادانگیزی در زمین</w:t>
      </w:r>
    </w:p>
    <w:p>
      <w:pPr>
        <w:pStyle w:val="BookText"/>
        <w:rPr/>
      </w:pPr>
      <w:r>
        <w:rPr>
          <w:rFonts w:ascii="Amiri" w:hAnsi="Amiri" w:eastAsia="Amiri" w:cs="Amiri"/>
          <w:color w:val="111111"/>
          <w:sz w:val="28"/>
          <w:sz w:val="28"/>
          <w:szCs w:val="28"/>
          <w:rtl w:val="true"/>
          <w:lang w:bidi="ar-SA"/>
        </w:rPr>
        <w:t>تُفْسِدُوا فِی الْأَرْضِ وَ تُقَطِّعُوا أَرْحٰامَکُمْ</w:t>
      </w:r>
    </w:p>
    <w:p>
      <w:pPr>
        <w:pStyle w:val="BookText"/>
        <w:rPr/>
      </w:pP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میان همۀ گناهان اختصاص به ذکر یافته است؛ بزرگی گناه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فساد در جامعه، زمینۀ گسستن عواطف خویشاوندی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تُفْسِدُوا فِی الْأَرْضِ وَ تُقَطِّعُوا أَرْحٰامَکُمْ</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تقدم معنوی و تأثیر فساد در قطع رحم،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اللّه؛ انسان؛ بیماری؛ تفکر؛ جهاد؛ حق؛ خویشاوندی؛ خیر و شر؛ صداقت؛ عجز؛ عمل؛ غضب؛ فساد؛کری؛ کوری؛ گوش؛ لعن؛ نفاق؛ نفرین</w:t>
      </w:r>
    </w:p>
    <w:p>
      <w:pPr>
        <w:pStyle w:val="Heading3"/>
        <w:numPr>
          <w:ilvl w:val="2"/>
          <w:numId w:val="1"/>
        </w:numPr>
        <w:rPr/>
      </w:pPr>
      <w:bookmarkStart w:id="737" w:name="__RefHeading___Toc1643600_2314609296"/>
      <w:bookmarkStart w:id="738" w:name="_Toc255"/>
      <w:bookmarkEnd w:id="737"/>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23</w:t>
      </w:r>
      <w:r>
        <w:rPr>
          <w:rtl w:val="true"/>
        </w:rPr>
        <w:t>]</w:t>
      </w:r>
      <w:bookmarkEnd w:id="738"/>
    </w:p>
    <w:p>
      <w:pPr>
        <w:pStyle w:val="BookText"/>
        <w:rPr/>
      </w:pP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اینان همان کسانند که خدا آنان را از رحمت خود دور کرده و در نتیجه آنان را کر ساخته و چشمانشان را کور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بیماردلِ روی‌گردان از جهاد و دستورات الهی، مورد نفرین خداوند</w:t>
      </w:r>
    </w:p>
    <w:p>
      <w:pPr>
        <w:pStyle w:val="BookText"/>
        <w:rPr/>
      </w:pPr>
      <w:r>
        <w:rPr>
          <w:rFonts w:ascii="Amiri" w:hAnsi="Amiri" w:eastAsia="Amiri" w:cs="Amiri"/>
          <w:color w:val="111111"/>
          <w:sz w:val="28"/>
          <w:sz w:val="28"/>
          <w:szCs w:val="28"/>
          <w:rtl w:val="true"/>
          <w:lang w:bidi="ar-SA"/>
        </w:rPr>
        <w:t xml:space="preserve">رَأَیْتَ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خطاب به آنان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 روی‌گردانی از جهاد و یا مجموعه فرمان‌های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در زمین و گسستن از خویشاوندان، موجب خشم و نفرین الهی</w:t>
      </w:r>
    </w:p>
    <w:p>
      <w:pPr>
        <w:pStyle w:val="BookText"/>
        <w:rPr/>
      </w:pPr>
      <w:r>
        <w:rPr>
          <w:rFonts w:ascii="Amiri" w:hAnsi="Amiri" w:eastAsia="Amiri" w:cs="Amiri"/>
          <w:color w:val="111111"/>
          <w:sz w:val="28"/>
          <w:sz w:val="28"/>
          <w:szCs w:val="28"/>
          <w:rtl w:val="true"/>
          <w:lang w:bidi="ar-SA"/>
        </w:rPr>
        <w:t xml:space="preserve">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نفرین حق‌گریزانِ فسادانگیز و فاقد عواطف انسانی</w:t>
      </w:r>
    </w:p>
    <w:p>
      <w:pPr>
        <w:pStyle w:val="BookText"/>
        <w:rPr/>
      </w:pPr>
      <w:r>
        <w:rPr>
          <w:rFonts w:ascii="Amiri" w:hAnsi="Amiri" w:eastAsia="Amiri" w:cs="Amiri"/>
          <w:color w:val="111111"/>
          <w:sz w:val="28"/>
          <w:sz w:val="28"/>
          <w:szCs w:val="28"/>
          <w:rtl w:val="true"/>
          <w:lang w:bidi="ar-SA"/>
        </w:rPr>
        <w:t>أُولٰئِکَ الَّذِینَ لَعَنَهُمُ 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خداوند به ملعون بودن حق‌گریزان، نشانگر آن است که لعن آن گروه، مورد رضای الهی و هماهنگ با ارادۀ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 حاکمان فسادگر و بی‌عاطفه، مورد نفرین الهی</w:t>
      </w:r>
    </w:p>
    <w:p>
      <w:pPr>
        <w:pStyle w:val="BookText"/>
        <w:rPr/>
      </w:pPr>
      <w:r>
        <w:rPr>
          <w:rFonts w:ascii="Amiri" w:hAnsi="Amiri" w:eastAsia="Amiri" w:cs="Amiri"/>
          <w:color w:val="111111"/>
          <w:sz w:val="28"/>
          <w:sz w:val="28"/>
          <w:szCs w:val="28"/>
          <w:rtl w:val="true"/>
          <w:lang w:bidi="ar-SA"/>
        </w:rPr>
        <w:t xml:space="preserve">إِنْ تَوَلَّیْتُمْ أَنْ تُفْسِدُوا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عهده‌داری امور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همۀ متولیان امر که فسادگر و قطع‌کنندۀ رحم‌اند خواهد بود که گروهی از آنان در آیۀ قبل،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تَوَلَّیْتُمْ أَنْ تُفْسِدُوا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نفرینِ حاکمان فسادگر و فاقد عاطفۀ انسانی</w:t>
      </w:r>
    </w:p>
    <w:p>
      <w:pPr>
        <w:pStyle w:val="BookText"/>
        <w:rPr/>
      </w:pPr>
      <w:r>
        <w:rPr>
          <w:rFonts w:ascii="Amiri" w:hAnsi="Amiri" w:eastAsia="Amiri" w:cs="Amiri"/>
          <w:color w:val="111111"/>
          <w:sz w:val="28"/>
          <w:sz w:val="28"/>
          <w:szCs w:val="28"/>
          <w:rtl w:val="true"/>
          <w:lang w:bidi="ar-SA"/>
        </w:rPr>
        <w:t xml:space="preserve">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هستند که در صورت رسیدن به حکومت، فسادگر و قاطع رحم‌اند بر این اساس، از فعل الهی، جواز لعن آن گروه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برداشت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عهده‌داری امور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گریزان از جهاد و فسادانگیز و قطع‌کنندۀ رحم، مردمی کر و کور در برابر حق</w:t>
      </w:r>
    </w:p>
    <w:p>
      <w:pPr>
        <w:pStyle w:val="BookText"/>
        <w:rPr/>
      </w:pP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 وَ أَعْمیٰ أَبْصٰارَهُمْ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به لعن الهی، عامل محرومیت انسان از حق‌شنوی و بینش صحیح</w:t>
      </w:r>
    </w:p>
    <w:p>
      <w:pPr>
        <w:pStyle w:val="BookText"/>
        <w:rPr/>
      </w:pPr>
      <w:r>
        <w:rPr>
          <w:rFonts w:ascii="Amiri" w:hAnsi="Amiri" w:eastAsia="Amiri" w:cs="Amiri"/>
          <w:color w:val="111111"/>
          <w:sz w:val="28"/>
          <w:sz w:val="28"/>
          <w:szCs w:val="28"/>
          <w:rtl w:val="true"/>
          <w:lang w:bidi="ar-SA"/>
        </w:rPr>
        <w:t>لَعَنَهُمُ اللّٰهُ فَأَصَمَّهُمْ وَ أَعْمیٰ أَبْصٰارَهُمْ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منافق، ناتوان از درک خیر واقعی خویش و پیمودن راه صدق و جهاد</w:t>
      </w:r>
    </w:p>
    <w:p>
      <w:pPr>
        <w:pStyle w:val="BookText"/>
        <w:rPr/>
      </w:pPr>
      <w:r>
        <w:rPr>
          <w:rFonts w:ascii="Amiri" w:hAnsi="Amiri" w:eastAsia="Amiri" w:cs="Amiri"/>
          <w:color w:val="111111"/>
          <w:sz w:val="28"/>
          <w:sz w:val="28"/>
          <w:szCs w:val="28"/>
          <w:rtl w:val="true"/>
          <w:lang w:bidi="ar-SA"/>
        </w:rPr>
        <w:t xml:space="preserve">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 وَ أَعْمیٰ أَبْصٰارَهُمْ</w:t>
      </w:r>
    </w:p>
    <w:p>
      <w:pPr>
        <w:pStyle w:val="BookText"/>
        <w:rPr/>
      </w:pPr>
      <w:r>
        <w:rPr>
          <w:rFonts w:ascii="IRNazanin" w:hAnsi="IRNazanin" w:eastAsia="IRNazanin"/>
          <w:color w:val="111111"/>
          <w:sz w:val="28"/>
          <w:sz w:val="28"/>
          <w:szCs w:val="28"/>
          <w:rtl w:val="true"/>
          <w:lang w:bidi="fa-IR"/>
        </w:rPr>
        <w:t xml:space="preserve">با توجه به ارتباط آیات، ممکن است به میان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 لَکٰانَ خَیْراً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معنا باشد که صداقت با خدا و دستورات او، تضمین‌گر منافع آدمی است؛ اما افسوس که بیماردلان در نتیجۀ کوری باطنی عاجز از درک مصالح 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انسان به لعن الهی و حق‌نشنوی، معلول عملکرد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p>
    <w:p>
      <w:pPr>
        <w:pStyle w:val="BookText"/>
        <w:rPr/>
      </w:pPr>
      <w:r>
        <w:rPr>
          <w:rFonts w:ascii="IRNazanin" w:hAnsi="IRNazanin" w:eastAsia="IRNazanin"/>
          <w:color w:val="111111"/>
          <w:sz w:val="28"/>
          <w:sz w:val="28"/>
          <w:szCs w:val="28"/>
          <w:rtl w:val="true"/>
          <w:lang w:bidi="fa-IR"/>
        </w:rPr>
        <w:t xml:space="preserve">هر چند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امااین مستلزم جبر نیست؛ زیرا انسان در ابتدا کر و کور نمی‌شود؛ بلکه در پی یک سلسله اعمال منافقانه، محکوم به لعن و نفرین الهی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حق‌گریز، فاقد ارزش‌های انسانی و خاصیت واقعی حیات</w:t>
      </w:r>
    </w:p>
    <w:p>
      <w:pPr>
        <w:pStyle w:val="BookText"/>
        <w:rPr/>
      </w:pP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 وَ أَعْمیٰ أَبْصٰارَهُمْ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در نتیجۀ بیماردلی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به ظاهر گوش و چشم دارند اما خداوند در حقیقت این ابزار را برای آنان زاید و بی‌خاصیت قلمداد کرده است زیرا بهره نجستن از امکانات، چونان محرومیت از آن است</w:t>
      </w:r>
      <w:r>
        <w:rPr>
          <w:rFonts w:eastAsia="IRNazanin" w:cs="IRNazanin"/>
          <w:color w:val="111111"/>
          <w:sz w:val="28"/>
          <w:szCs w:val="28"/>
          <w:rtl w:val="true"/>
          <w:lang w:bidi="fa-IR"/>
        </w:rPr>
        <w:t>.</w:t>
      </w:r>
      <w:bookmarkStart w:id="739" w:name="pg19707_220815"/>
    </w:p>
    <w:p>
      <w:pPr>
        <w:pStyle w:val="BookText"/>
        <w:rPr/>
      </w:pPr>
      <w:bookmarkEnd w:id="73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تدبیر الهی، حاکم بر تأثیرها و تأثّرهای طبیعی روح و اندیشۀ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فَأَصَمَّهُمْ وَ أَعْمیٰ أَبْصٰارَهُمْ</w:t>
      </w:r>
    </w:p>
    <w:p>
      <w:pPr>
        <w:pStyle w:val="BookText"/>
        <w:rPr/>
      </w:pPr>
      <w:r>
        <w:rPr>
          <w:rFonts w:ascii="IRNazanin" w:hAnsi="IRNazanin" w:eastAsia="IRNazanin"/>
          <w:color w:val="111111"/>
          <w:sz w:val="28"/>
          <w:sz w:val="28"/>
          <w:szCs w:val="28"/>
          <w:rtl w:val="true"/>
          <w:lang w:bidi="fa-IR"/>
        </w:rPr>
        <w:t>انسانِ بیماردل، در نتیجۀ عملکرد نادرست خویش، مورد لعن الهی قرار می‌گیرد و از دریافت حقایق معنوی و انسانی کر و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ظاهر طبیعی می‌نماید و در مقولۀ دانش روان‌شناسی قابل تحلیل است؛ با این حال خداوند کر و کوری آنان را به خود نسبت می‌دهد و این نیست مگر به‌خاطر این‌که تأثیرها و تأثرهای طبیعی نیز، به جعل و ارادۀ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بیماری؛ تدبر؛ تفکر؛ حق؛ شناخت؛ قرآن؛ قلب؛ کفر؛ ملامت؛ وحی</w:t>
      </w:r>
    </w:p>
    <w:p>
      <w:pPr>
        <w:pStyle w:val="Heading3"/>
        <w:numPr>
          <w:ilvl w:val="2"/>
          <w:numId w:val="1"/>
        </w:numPr>
        <w:rPr/>
      </w:pPr>
      <w:bookmarkStart w:id="740" w:name="__RefHeading___Toc1643602_2314609296"/>
      <w:bookmarkStart w:id="741" w:name="_Toc256"/>
      <w:bookmarkEnd w:id="740"/>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24</w:t>
      </w:r>
      <w:r>
        <w:rPr>
          <w:rtl w:val="true"/>
        </w:rPr>
        <w:t>]</w:t>
      </w:r>
      <w:bookmarkEnd w:id="741"/>
    </w:p>
    <w:p>
      <w:pPr>
        <w:pStyle w:val="BookText"/>
        <w:rPr/>
      </w:pP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آیا در قرآن تدبّر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دل‌هایی قفل‌های مخصوص آنها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بیماردلان حق‌گریز، از سوی خداوند به‌خاطر نیندیشیدن در ژرفای مفاهیم قرآن</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تدبّر انسان در حقایق وحی و نه برخورد سطحی با آن</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معرفت و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عقل و اندیشه</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تدبّر انسان، در قرآن، مانع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فَأَصَمَّهُمْ وَ أَعْمیٰ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 xml:space="preserve">از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اگر آنان به راستی در قرآن تدبّر می‌کردند، در برابر دستورات حق کر و کور نبوده و موضع نمی‌گرفتند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عالی قرآن، قابل درک و تدبّر برای انسان</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همگان را به تدبّر در قرآن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انگیزش از سوی خداوند، مبتنی بر این است که حقایق قرآن برای بشر، قابل درک و استفاده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الهی نسبت به حق‌گریزان، به خاطر بسته بودن قلب و روح آنان بر آیات ژرف قرآن</w:t>
      </w:r>
      <w:bookmarkStart w:id="742" w:name="pg19707_220816"/>
    </w:p>
    <w:p>
      <w:pPr>
        <w:pStyle w:val="BookText"/>
        <w:rPr/>
      </w:pPr>
      <w:bookmarkEnd w:id="742"/>
      <w:r>
        <w:rPr>
          <w:rFonts w:ascii="Amiri" w:hAnsi="Amiri" w:eastAsia="Amiri" w:cs="Amiri"/>
          <w:color w:val="111111"/>
          <w:sz w:val="28"/>
          <w:sz w:val="28"/>
          <w:szCs w:val="28"/>
          <w:rtl w:val="true"/>
          <w:lang w:bidi="ar-SA"/>
        </w:rPr>
        <w:t>أَ فَلاٰ یَتَدَبَّرُونَ الْقُرْآنَ أَمْ عَلیٰ قُلُوبٍ أَقْفٰالُهٰا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معادل همزه استفهام و بیانگر توبیخ دیگری از سوی خدا نسبت به حق‌گریزان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مفاهیم عالی وحی، منوط به داشتن قلب سلیم و زمینه‌ساز تدبر</w:t>
      </w:r>
    </w:p>
    <w:p>
      <w:pPr>
        <w:pStyle w:val="BookText"/>
        <w:rPr/>
      </w:pPr>
      <w:r>
        <w:rPr>
          <w:rFonts w:ascii="Amiri" w:hAnsi="Amiri" w:eastAsia="Amiri" w:cs="Amiri"/>
          <w:color w:val="111111"/>
          <w:sz w:val="28"/>
          <w:sz w:val="28"/>
          <w:szCs w:val="28"/>
          <w:rtl w:val="true"/>
          <w:lang w:bidi="ar-SA"/>
        </w:rPr>
        <w:t xml:space="preserve">أَ فَلاٰ یَتَدَبَّرُونَ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تدبر شود، حقیقت بر انسان آشکار می‌گردد؛ ولی حق‌گریزان در نتیجۀ اعمال خودشان، قلبی بسته و ناتوان از تدبر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تدبر در قرآن، برای قلب سلیم و تأثیرپذیر،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از ابزار مهم شناخت و ژرف‌اندیشی در حقایق</w:t>
      </w:r>
    </w:p>
    <w:p>
      <w:pPr>
        <w:pStyle w:val="BookText"/>
        <w:rPr/>
      </w:pPr>
      <w:r>
        <w:rPr>
          <w:rFonts w:ascii="Amiri" w:hAnsi="Amiri" w:eastAsia="Amiri" w:cs="Amiri"/>
          <w:color w:val="111111"/>
          <w:sz w:val="28"/>
          <w:sz w:val="28"/>
          <w:szCs w:val="28"/>
          <w:rtl w:val="true"/>
          <w:lang w:bidi="ar-SA"/>
        </w:rPr>
        <w:t xml:space="preserve">أَ فَلاٰ یَتَدَبَّرُونَ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ارتجاع؛ ارتداد؛ اسلام؛ اهل کتاب؛ باطل؛ تزیین؛ تکلیف؛ حق؛ شیطان؛ ضلالت؛ علم؛ عمل؛ قلب؛ کفر؛ گناه؛ ملامت؛ نصرت؛ نفاق؛ وسواس؛ هدایت</w:t>
      </w:r>
    </w:p>
    <w:p>
      <w:pPr>
        <w:pStyle w:val="Heading3"/>
        <w:numPr>
          <w:ilvl w:val="2"/>
          <w:numId w:val="1"/>
        </w:numPr>
        <w:rPr/>
      </w:pPr>
      <w:bookmarkStart w:id="743" w:name="__RefHeading___Toc1643604_2314609296"/>
      <w:bookmarkStart w:id="744" w:name="_Toc257"/>
      <w:bookmarkEnd w:id="743"/>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25</w:t>
      </w:r>
      <w:r>
        <w:rPr>
          <w:rtl w:val="true"/>
        </w:rPr>
        <w:t>]</w:t>
      </w:r>
      <w:bookmarkEnd w:id="744"/>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بی‌گمان کسانی که پس از روشن شدن راه هدایت برای آنان، به عقب باز گشتند،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زینت داد و آرزوهایشان را دور و دراز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حق، به‌رغم وضوح آن بر انسان، نتیجۀ وسوسه‌ها و فریب‌های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ارْتَدُّوا عَلیٰ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موانع جدی گرایش آگاهان، به حق و هدایت</w:t>
      </w:r>
    </w:p>
    <w:p>
      <w:pPr>
        <w:pStyle w:val="BookText"/>
        <w:rPr/>
      </w:pPr>
      <w:r>
        <w:rPr>
          <w:rFonts w:ascii="Amiri" w:hAnsi="Amiri" w:eastAsia="Amiri" w:cs="Amiri"/>
          <w:color w:val="111111"/>
          <w:sz w:val="28"/>
          <w:sz w:val="28"/>
          <w:szCs w:val="28"/>
          <w:rtl w:val="true"/>
          <w:lang w:bidi="ar-SA"/>
        </w:rPr>
        <w:t>مِنْ بَعْدِ مٰا تَبَیَّنَ لَهُمُ الْهُدَی الشَّیْطٰانُ سَوَّلَ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دین، پس از گرایش و تمایل به آن، عملی ارتجاعی و مورد نکوهش</w:t>
      </w:r>
    </w:p>
    <w:p>
      <w:pPr>
        <w:pStyle w:val="BookText"/>
        <w:rPr/>
      </w:pPr>
      <w:r>
        <w:rPr>
          <w:rFonts w:ascii="Amiri" w:hAnsi="Amiri" w:eastAsia="Amiri" w:cs="Amiri"/>
          <w:color w:val="111111"/>
          <w:sz w:val="28"/>
          <w:sz w:val="28"/>
          <w:szCs w:val="28"/>
          <w:rtl w:val="true"/>
          <w:lang w:bidi="ar-SA"/>
        </w:rPr>
        <w:t xml:space="preserve">إِنَّ الَّذِینَ ارْتَدُّوا عَلیٰ أَدْبٰارِهِمْ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معلول مقهور شدن انسان در برابر وسوسه‌ها و دسیسه‌های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اهل کتاب از سوی خداوند، به‌خاطر امتناع از ایمان، علی‌رغم آشکار شدن حقانیت اسلام بر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ارْتَدُّوا عَلیٰ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اهل‌کتاب باشد؛ زیرا آنان با برخورداری از کتاب آسمانی و وعده‌های الهی به بعثت رسول‌خاتم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به کتاب، نزدیک‌ترین گروه و سزاوارترین آنان به شناخت حقانیت اسلام و قرآن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امتناع از تکالیف دشوار دین، به مثابۀ ارتداد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ارْتَدُّوا عَلیٰ أَدْبٰارِهِمْ</w:t>
      </w:r>
    </w:p>
    <w:p>
      <w:pPr>
        <w:pStyle w:val="BookText"/>
        <w:rPr/>
      </w:pPr>
      <w:r>
        <w:rPr>
          <w:rFonts w:ascii="IRNazanin" w:hAnsi="IRNazanin" w:eastAsia="IRNazanin"/>
          <w:color w:val="111111"/>
          <w:sz w:val="28"/>
          <w:sz w:val="28"/>
          <w:szCs w:val="28"/>
          <w:rtl w:val="true"/>
          <w:lang w:bidi="fa-IR"/>
        </w:rPr>
        <w:t xml:space="preserve">با توجه به این‌که آیات پیشین در رابطه با بیماردلان گریزان از جهاد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به آنان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درک حقیقت، مسؤولیت‌آور و ملاک نکوهش و مؤاخذۀ حق‌ناپذیران</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الْهُدَی</w:t>
      </w:r>
    </w:p>
    <w:p>
      <w:pPr>
        <w:pStyle w:val="BookText"/>
        <w:rPr/>
      </w:pPr>
      <w:r>
        <w:rPr>
          <w:rFonts w:ascii="IRNazanin" w:hAnsi="IRNazanin" w:eastAsia="IRNazanin"/>
          <w:color w:val="111111"/>
          <w:sz w:val="28"/>
          <w:sz w:val="28"/>
          <w:szCs w:val="28"/>
          <w:rtl w:val="true"/>
          <w:lang w:bidi="fa-IR"/>
        </w:rPr>
        <w:t xml:space="preserve">آیۀ شریفه، مرتدان و حق‌ناپذیران را سرزنش می‌کند و این توبیخ و سرزنش را بر یک اصل استوار کرده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حق و راه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تزیین و القای آرمان‌های دروغین، ابزار شیطان در منحرف ساختن انسان‌ها</w:t>
      </w:r>
    </w:p>
    <w:p>
      <w:pPr>
        <w:pStyle w:val="BookText"/>
        <w:rPr/>
      </w:pPr>
      <w:r>
        <w:rPr>
          <w:rFonts w:ascii="Amiri" w:hAnsi="Amiri" w:eastAsia="Amiri" w:cs="Amiri"/>
          <w:color w:val="111111"/>
          <w:sz w:val="28"/>
          <w:sz w:val="28"/>
          <w:szCs w:val="28"/>
          <w:rtl w:val="true"/>
          <w:lang w:bidi="ar-SA"/>
        </w:rPr>
        <w:t xml:space="preserve">إِنَّ الَّذِینَ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 وَ أَمْلیٰ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ایجاد آمال و آرزوهای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 و آرمان‌های شیطانی، قفل اندیشه و قلب آگاهان حق‌گریز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عَلیٰ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 وَ أَمْلیٰ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در مقام تبیین و توضیح ذیل آیۀ قبل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وسوسه‌ها و آمال شیطانی منطبق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و جلوه‌های راه کفر، غیر واقعی و زاییده وسوسه‌های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سَوَّلَ لَهُمْ وَ أَمْلیٰ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وارونه نمایاندن واقعیت‌ها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زیبانمودن زشتی‌ها و متمایل ساختن نفس به جانب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نشان می‌دهد که راه کفر و ضد حق و هدایت، فاقد زیبایی واقعی است؛ ولی شیطان به دروغ آن را می‌آراید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هموارکنندۀ راه گناه و کفر، در نگاه انسان‌ها</w:t>
      </w:r>
    </w:p>
    <w:p>
      <w:pPr>
        <w:pStyle w:val="BookText"/>
        <w:rPr/>
      </w:pPr>
      <w:r>
        <w:rPr>
          <w:rFonts w:ascii="Amiri" w:hAnsi="Amiri" w:eastAsia="Amiri" w:cs="Amiri"/>
          <w:color w:val="111111"/>
          <w:sz w:val="28"/>
          <w:sz w:val="28"/>
          <w:szCs w:val="28"/>
          <w:rtl w:val="true"/>
          <w:lang w:bidi="ar-SA"/>
        </w:rPr>
        <w:t>اَلشَّیْطٰانُ سَوَّلَ لَهُمْ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یاری‌دهندۀ حق‌گریزان، در روی‌گردانی از ایمان و هدایت</w:t>
      </w:r>
      <w:bookmarkStart w:id="745" w:name="pg19707_220818"/>
    </w:p>
    <w:p>
      <w:pPr>
        <w:pStyle w:val="BookText"/>
        <w:rPr/>
      </w:pPr>
      <w:bookmarkEnd w:id="745"/>
      <w:r>
        <w:rPr>
          <w:rFonts w:ascii="Amiri" w:hAnsi="Amiri" w:eastAsia="Amiri" w:cs="Amiri"/>
          <w:color w:val="111111"/>
          <w:sz w:val="28"/>
          <w:sz w:val="28"/>
          <w:szCs w:val="28"/>
          <w:rtl w:val="true"/>
          <w:lang w:bidi="ar-SA"/>
        </w:rPr>
        <w:t>وَ أَمْلیٰ لَهُمْ</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امداد و یاری‌رساندن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ضد ارزش‌ها، برای متمایل ساختن انسان‌ها به آن، خصلتی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سَوَّلَ لَهُمْ وَ أَمْلیٰ لَهُمْ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زیبا نمایش دادن زشتی‌ها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اسلام؛ اطاعت؛ اللّه؛ انسان؛ ایمان؛ بیماری؛ تاریخ؛ تکلیف؛ تولی؛ دین؛ ذکر؛ روح؛ ریا؛ سخن؛ سرّ؛شیطان؛ ضلالت؛ علم؛ غیب؛ کفر؛ نفاق</w:t>
      </w:r>
    </w:p>
    <w:p>
      <w:pPr>
        <w:pStyle w:val="Heading3"/>
        <w:numPr>
          <w:ilvl w:val="2"/>
          <w:numId w:val="1"/>
        </w:numPr>
        <w:rPr/>
      </w:pPr>
      <w:bookmarkStart w:id="746" w:name="__RefHeading___Toc1643606_2314609296"/>
      <w:bookmarkStart w:id="747" w:name="_Toc258"/>
      <w:bookmarkEnd w:id="746"/>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26</w:t>
      </w:r>
      <w:r>
        <w:rPr>
          <w:rtl w:val="true"/>
        </w:rPr>
        <w:t>]</w:t>
      </w:r>
      <w:bookmarkEnd w:id="747"/>
    </w:p>
    <w:p>
      <w:pPr>
        <w:pStyle w:val="BookText"/>
        <w:rPr/>
      </w:pP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این بدان سبب است که آنان به کسانی که از آنچه خدا نازل کرده است کراهت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کارها از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نهان‌کاریِ آنان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سازش نهانی با کافران، دلیل ارتداد بیماردلان منافق</w:t>
      </w:r>
    </w:p>
    <w:p>
      <w:pPr>
        <w:pStyle w:val="BookText"/>
        <w:rPr/>
      </w:pPr>
      <w:r>
        <w:rPr>
          <w:rFonts w:ascii="Amiri" w:hAnsi="Amiri" w:eastAsia="Amiri" w:cs="Amiri"/>
          <w:color w:val="111111"/>
          <w:sz w:val="28"/>
          <w:sz w:val="28"/>
          <w:szCs w:val="28"/>
          <w:rtl w:val="true"/>
          <w:lang w:bidi="ar-SA"/>
        </w:rPr>
        <w:t xml:space="preserve">إِنَّ الَّذِینَ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 به ارتداد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معاند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کافران و همکاری با آنان علیه دین، مایۀ ارتداد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روح منافقان، معلول گرایش آنان به کافران و اظهار همدلی با ایشان</w:t>
      </w:r>
    </w:p>
    <w:p>
      <w:pPr>
        <w:pStyle w:val="BookText"/>
        <w:rPr/>
      </w:pPr>
      <w:r>
        <w:rPr>
          <w:rFonts w:ascii="Amiri" w:hAnsi="Amiri" w:eastAsia="Amiri" w:cs="Amiri"/>
          <w:color w:val="111111"/>
          <w:sz w:val="28"/>
          <w:sz w:val="28"/>
          <w:szCs w:val="28"/>
          <w:rtl w:val="true"/>
          <w:lang w:bidi="ar-SA"/>
        </w:rPr>
        <w:t xml:space="preserve">اَلشَّیْطٰانُ 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 به تسلّط شیطان باشد که از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فراهم‌آورندۀ زمینۀ تسلّط شیطان بر خویش</w:t>
      </w:r>
    </w:p>
    <w:p>
      <w:pPr>
        <w:pStyle w:val="BookText"/>
        <w:rPr/>
      </w:pPr>
      <w:r>
        <w:rPr>
          <w:rFonts w:ascii="Amiri" w:hAnsi="Amiri" w:eastAsia="Amiri" w:cs="Amiri"/>
          <w:color w:val="111111"/>
          <w:sz w:val="28"/>
          <w:sz w:val="28"/>
          <w:szCs w:val="28"/>
          <w:rtl w:val="true"/>
          <w:lang w:bidi="ar-SA"/>
        </w:rPr>
        <w:t xml:space="preserve">اَلشَّیْطٰانُ 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تسویل‌های شیطان نظر داشته باشد؛ آیه در مقام بیان این نکته است که تسلّط شیطان بر انسان‌ها،</w:t>
      </w:r>
    </w:p>
    <w:p>
      <w:pPr>
        <w:pStyle w:val="BookText"/>
        <w:rPr/>
      </w:pPr>
      <w:r>
        <w:rPr>
          <w:rFonts w:ascii="IRNazanin" w:hAnsi="IRNazanin" w:eastAsia="IRNazanin"/>
          <w:color w:val="111111"/>
          <w:sz w:val="28"/>
          <w:sz w:val="28"/>
          <w:szCs w:val="28"/>
          <w:rtl w:val="true"/>
          <w:lang w:bidi="fa-IR"/>
        </w:rPr>
        <w:t>جبرآفرین نیست؛ بلکه این خود انسان‌هایند که نخست راه را بر نفوذ و تسلّط وی می‌گشایند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سست‌ایمان صدر اسلام، دارای روابط پنهانی با کافران</w:t>
      </w:r>
    </w:p>
    <w:p>
      <w:pPr>
        <w:pStyle w:val="BookText"/>
        <w:rPr/>
      </w:pPr>
      <w:r>
        <w:rPr>
          <w:rFonts w:ascii="Amiri" w:hAnsi="Amiri" w:eastAsia="Amiri" w:cs="Amiri"/>
          <w:color w:val="111111"/>
          <w:sz w:val="28"/>
          <w:sz w:val="28"/>
          <w:szCs w:val="28"/>
          <w:rtl w:val="true"/>
          <w:lang w:bidi="ar-SA"/>
        </w:rPr>
        <w:t>قٰالُوا لِلَّذِینَ کَرِهُوا مٰا نَزَّلَ اللّٰهُ سَنُطِیعُکُمْ فِی بَعْضِ الْأَمْرِ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و منافقان گریزان از تکالیف دینی، دارای زمینۀ گرایش به دشمنان اسلام</w:t>
      </w:r>
    </w:p>
    <w:p>
      <w:pPr>
        <w:pStyle w:val="BookText"/>
        <w:rPr/>
      </w:pPr>
      <w:r>
        <w:rPr>
          <w:rFonts w:ascii="Amiri" w:hAnsi="Amiri" w:eastAsia="Amiri" w:cs="Amiri"/>
          <w:color w:val="111111"/>
          <w:sz w:val="28"/>
          <w:sz w:val="28"/>
          <w:szCs w:val="28"/>
          <w:rtl w:val="true"/>
          <w:lang w:bidi="ar-SA"/>
        </w:rPr>
        <w:t xml:space="preserve">وَ ذُکِرَ فِیهَا الْقِتٰالُ رَأَیْتَ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لِلَّذِینَ 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w:t>
      </w:r>
    </w:p>
    <w:p>
      <w:pPr>
        <w:pStyle w:val="BookText"/>
        <w:rPr/>
      </w:pPr>
      <w:r>
        <w:rPr>
          <w:rFonts w:ascii="IRNazanin" w:hAnsi="IRNazanin" w:eastAsia="IRNazanin"/>
          <w:color w:val="111111"/>
          <w:sz w:val="28"/>
          <w:sz w:val="28"/>
          <w:szCs w:val="28"/>
          <w:rtl w:val="true"/>
          <w:lang w:bidi="fa-IR"/>
        </w:rPr>
        <w:t>با توجه به ارتباط این آیه با آیات پیشین، می‌توان نتیجه گرفت که میان بیماردلی و گریز از تکالیف دشوار و تمایل به دشمنان اسلام، ارتباطی تنگاتنگ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موضع‌گیری‌های انسان در رابطه با دین، دارای تأثیر عمیق بر روح و ایمان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اللّٰهُ سَنُطِیعُکُمْ فِی بَعْضِ الْأَمْرِ</w:t>
      </w:r>
    </w:p>
    <w:p>
      <w:pPr>
        <w:pStyle w:val="BookText"/>
        <w:rPr/>
      </w:pPr>
      <w:r>
        <w:rPr>
          <w:rFonts w:ascii="IRNazanin" w:hAnsi="IRNazanin" w:eastAsia="IRNazanin"/>
          <w:color w:val="111111"/>
          <w:sz w:val="28"/>
          <w:sz w:val="28"/>
          <w:szCs w:val="28"/>
          <w:rtl w:val="true"/>
          <w:lang w:bidi="fa-IR"/>
        </w:rPr>
        <w:t>از این‌که به زبان آوردن همدلی و هماهنگی با کافران، عامل ارتداد و یا عامل تسلّط شیطان بر انسان معرفی شده، می‌توان نتیجه گرفت که هرگونه سخن و موضع‌گیری انسان علیه دین، دارای آثار جدی بر روح و ایمان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هرگونه اظهار تمایل و همدلی با ناراضیان از دین</w:t>
      </w:r>
    </w:p>
    <w:p>
      <w:pPr>
        <w:pStyle w:val="BookText"/>
        <w:rPr/>
      </w:pPr>
      <w:r>
        <w:rPr>
          <w:rFonts w:ascii="Amiri" w:hAnsi="Amiri" w:eastAsia="Amiri" w:cs="Amiri"/>
          <w:color w:val="111111"/>
          <w:sz w:val="28"/>
          <w:sz w:val="28"/>
          <w:szCs w:val="28"/>
          <w:rtl w:val="true"/>
          <w:lang w:bidi="ar-SA"/>
        </w:rPr>
        <w:t>قٰالُوا لِلَّذِینَ کَرِهُوا مٰا نَزَّلَ اللّٰهُ سَنُطِیعُکُمْ فِی بَعْضِ الْأَمْرِ</w:t>
      </w:r>
    </w:p>
    <w:p>
      <w:pPr>
        <w:pStyle w:val="BookText"/>
        <w:rPr/>
      </w:pPr>
      <w:r>
        <w:rPr>
          <w:rFonts w:ascii="IRNazanin" w:hAnsi="IRNazanin" w:eastAsia="IRNazanin"/>
          <w:color w:val="111111"/>
          <w:sz w:val="28"/>
          <w:sz w:val="28"/>
          <w:szCs w:val="28"/>
          <w:rtl w:val="true"/>
          <w:lang w:bidi="fa-IR"/>
        </w:rPr>
        <w:t>از توبیخ شدید منافقان، به خاطر اظهار همدلی و تمایل با کافران،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منافقان، در حفظ چهرۀ ایمانی خویش، به‌رغم همدلی با کافران در برخی زمینه‌ها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داشته باشد که منافقان، در عین تمایل درونی به کفر و کافران، نمی‌خواستند که در همۀ زمینه‌ها با کافران هماهنگ شده و کاملاً چهرۀ کفر به خود بگیرند و از جرگۀ مؤمنان خارج شوند؛ زیرا مصالح آنان در حفظ چهره دینی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منافق، در انتظار پدید آمدن فرصت، برای همکاری با دشمنان علیه دین</w:t>
      </w:r>
    </w:p>
    <w:p>
      <w:pPr>
        <w:pStyle w:val="BookText"/>
        <w:rPr/>
      </w:pPr>
      <w:r>
        <w:rPr>
          <w:rFonts w:ascii="Amiri" w:hAnsi="Amiri" w:eastAsia="Amiri" w:cs="Amiri"/>
          <w:color w:val="111111"/>
          <w:sz w:val="28"/>
          <w:sz w:val="28"/>
          <w:szCs w:val="28"/>
          <w:rtl w:val="true"/>
          <w:lang w:bidi="ar-SA"/>
        </w:rPr>
        <w:t>قٰالُوا لِلَّذِینَ کَرِهُوا مٰا نَزَّلَ اللّٰهُ سَنُطِیعُکُمْ فِی بَعْضِ الْأَمْرِ</w:t>
      </w:r>
    </w:p>
    <w:p>
      <w:pPr>
        <w:pStyle w:val="BookText"/>
        <w:rPr/>
      </w:pPr>
      <w:r>
        <w:rPr>
          <w:rFonts w:ascii="IRNazanin" w:hAnsi="IRNazanin" w:eastAsia="IRNazanin"/>
          <w:color w:val="111111"/>
          <w:sz w:val="28"/>
          <w:sz w:val="28"/>
          <w:szCs w:val="28"/>
          <w:rtl w:val="true"/>
          <w:lang w:bidi="fa-IR"/>
        </w:rPr>
        <w:t xml:space="preserve">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موقعیتی دارد که هنوز فرانرسیده است و منافقان در انتظار فرارسیدن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و بیزاری از رهنمودهای خداوند، درون مایۀ اصلی 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لِلَّذِینَ کَرِهُوا مٰا نَزَّلَ اللّٰهُ سَنُطِیعُکُمْ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کَرِهُوا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است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تا این واقعیت را آشکار کند که آنچه</w:t>
      </w:r>
      <w:bookmarkStart w:id="748" w:name="pg19707_220820"/>
    </w:p>
    <w:p>
      <w:pPr>
        <w:pStyle w:val="BookText"/>
        <w:rPr/>
      </w:pPr>
      <w:bookmarkEnd w:id="748"/>
      <w:r>
        <w:rPr>
          <w:rFonts w:ascii="IRNazanin" w:hAnsi="IRNazanin" w:eastAsia="IRNazanin"/>
          <w:color w:val="111111"/>
          <w:sz w:val="28"/>
          <w:sz w:val="28"/>
          <w:szCs w:val="28"/>
          <w:rtl w:val="true"/>
          <w:lang w:bidi="fa-IR"/>
        </w:rPr>
        <w:t>کافران را به کفر کشانده، هواپرستی و بیزاری از دستورات دین است؛ نه نارسایی بیان دین و شبهات فکری و فلسفی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توطئه‌ها و کارهای پنهانی عناصر سست‌ایمان و منافق</w:t>
      </w:r>
    </w:p>
    <w:p>
      <w:pPr>
        <w:pStyle w:val="BookText"/>
        <w:rPr/>
      </w:pPr>
      <w:r>
        <w:rPr>
          <w:rFonts w:ascii="Amiri" w:hAnsi="Amiri" w:eastAsia="Amiri" w:cs="Amiri"/>
          <w:color w:val="111111"/>
          <w:sz w:val="28"/>
          <w:sz w:val="28"/>
          <w:szCs w:val="28"/>
          <w:rtl w:val="true"/>
          <w:lang w:bidi="ar-SA"/>
        </w:rPr>
        <w:t>وَ اللّٰهُ یَعْلَمُ إِسْرٰارَهُمْ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افشای اسرار توطئه‌های پنهان منافقان</w:t>
      </w:r>
    </w:p>
    <w:p>
      <w:pPr>
        <w:pStyle w:val="BookText"/>
        <w:rPr/>
      </w:pPr>
      <w:r>
        <w:rPr>
          <w:rFonts w:ascii="Amiri" w:hAnsi="Amiri" w:eastAsia="Amiri" w:cs="Amiri"/>
          <w:color w:val="111111"/>
          <w:sz w:val="28"/>
          <w:sz w:val="28"/>
          <w:szCs w:val="28"/>
          <w:rtl w:val="true"/>
          <w:lang w:bidi="ar-SA"/>
        </w:rPr>
        <w:t>وَ اللّٰهُ یَعْلَمُ إِسْرٰارَهُمْ</w:t>
      </w:r>
    </w:p>
    <w:p>
      <w:pPr>
        <w:pStyle w:val="BookText"/>
        <w:rPr/>
      </w:pPr>
      <w:r>
        <w:rPr>
          <w:rFonts w:ascii="IRNazanin" w:hAnsi="IRNazanin" w:eastAsia="IRNazanin"/>
          <w:color w:val="111111"/>
          <w:sz w:val="28"/>
          <w:sz w:val="28"/>
          <w:szCs w:val="28"/>
          <w:rtl w:val="true"/>
          <w:lang w:bidi="fa-IR"/>
        </w:rPr>
        <w:t>تذکّر به علم خداوند، در حقیقت هشداری است به منافقان تا گمان نکنند اسرارشان همیشه مخفی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نظارت الهی، مانع تلاش‌های پنهانی انسان علیه دین</w:t>
      </w:r>
    </w:p>
    <w:p>
      <w:pPr>
        <w:pStyle w:val="BookText"/>
        <w:rPr/>
      </w:pPr>
      <w:r>
        <w:rPr>
          <w:rFonts w:ascii="Amiri" w:hAnsi="Amiri" w:eastAsia="Amiri" w:cs="Amiri"/>
          <w:color w:val="111111"/>
          <w:sz w:val="28"/>
          <w:sz w:val="28"/>
          <w:szCs w:val="28"/>
          <w:rtl w:val="true"/>
          <w:lang w:bidi="ar-SA"/>
        </w:rPr>
        <w:t>وَ اللّٰهُ یَعْلَمُ إِسْرٰارَهُمْ</w:t>
      </w:r>
    </w:p>
    <w:p>
      <w:pPr>
        <w:pStyle w:val="BookText"/>
        <w:rPr/>
      </w:pPr>
      <w:r>
        <w:rPr>
          <w:rFonts w:ascii="IRNazanin" w:hAnsi="IRNazanin" w:eastAsia="IRNazanin"/>
          <w:color w:val="111111"/>
          <w:sz w:val="28"/>
          <w:sz w:val="28"/>
          <w:szCs w:val="28"/>
          <w:rtl w:val="true"/>
          <w:lang w:bidi="fa-IR"/>
        </w:rPr>
        <w:t>علم الهی، از آن جهت به منافقان تذکر داده شده تا آنان، با توجّه به این حقیقت، دست از خلاف‌کاری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پُشت؛ خیانت؛ دشمنی؛ ذکر؛ روح؛ سؤال و جواب؛ سختی؛ سستی؛ شکنجه؛ صورت؛ ضلالت؛ عذاب؛ غیب؛ کفر؛ کیفر؛ گناه؛ مرگ؛ ملائکه؛ نفاق؛ هوا پرستی</w:t>
      </w:r>
    </w:p>
    <w:p>
      <w:pPr>
        <w:pStyle w:val="Heading3"/>
        <w:numPr>
          <w:ilvl w:val="2"/>
          <w:numId w:val="1"/>
        </w:numPr>
        <w:rPr/>
      </w:pPr>
      <w:bookmarkStart w:id="749" w:name="__RefHeading___Toc1643608_2314609296"/>
      <w:bookmarkStart w:id="750" w:name="_Toc259"/>
      <w:bookmarkEnd w:id="749"/>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27</w:t>
      </w:r>
      <w:r>
        <w:rPr>
          <w:rtl w:val="true"/>
        </w:rPr>
        <w:t>]</w:t>
      </w:r>
      <w:bookmarkEnd w:id="750"/>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 گاه که فرشتگان جانشان را می‌گیرند در حالی‌که به چهره و پشتشان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سست‌ایمان‌های منافق و همدل با کافران، دارای وضعیتی بس دشوار به هنگام جان‌کندن</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خط پایانی بر توطئه‌ها و هواپرستی عناصر سست‌ایمان منافق</w:t>
      </w:r>
    </w:p>
    <w:p>
      <w:pPr>
        <w:pStyle w:val="BookText"/>
        <w:rPr/>
      </w:pPr>
      <w:r>
        <w:rPr>
          <w:rFonts w:ascii="Amiri" w:hAnsi="Amiri" w:eastAsia="Amiri" w:cs="Amiri"/>
          <w:color w:val="111111"/>
          <w:sz w:val="28"/>
          <w:sz w:val="28"/>
          <w:szCs w:val="28"/>
          <w:rtl w:val="true"/>
          <w:lang w:bidi="ar-SA"/>
        </w:rPr>
        <w:t xml:space="preserve">قٰالُوا لِلَّذِینَ 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w:t>
      </w:r>
    </w:p>
    <w:p>
      <w:pPr>
        <w:pStyle w:val="BookText"/>
        <w:rPr/>
      </w:pPr>
      <w:r>
        <w:rPr>
          <w:rFonts w:ascii="IRNazanin" w:hAnsi="IRNazanin" w:eastAsia="IRNazanin"/>
          <w:color w:val="111111"/>
          <w:sz w:val="28"/>
          <w:sz w:val="28"/>
          <w:szCs w:val="28"/>
          <w:rtl w:val="true"/>
          <w:lang w:bidi="fa-IR"/>
        </w:rPr>
        <w:t xml:space="preserve">از ارتباط دو آیه، مطلب بالا قابل برداشت است؛ یعنی، سست‌ایمان‌های منافق، گرچه در دنیا به هر کاری دست می‌زنند؛ اما با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تمامی توطئه‌هاشان پایان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سخت منافقان به هنگام مرگ، براساس علم الهی به نهان‌کاری‌های خائنانۀ آنان</w:t>
      </w:r>
    </w:p>
    <w:p>
      <w:pPr>
        <w:pStyle w:val="BookText"/>
        <w:rPr/>
      </w:pPr>
      <w:r>
        <w:rPr>
          <w:rFonts w:ascii="Amiri" w:hAnsi="Amiri" w:eastAsia="Amiri" w:cs="Amiri"/>
          <w:color w:val="111111"/>
          <w:sz w:val="28"/>
          <w:sz w:val="28"/>
          <w:szCs w:val="28"/>
          <w:rtl w:val="true"/>
          <w:lang w:bidi="ar-SA"/>
        </w:rPr>
        <w:t xml:space="preserve">وَ اللّٰهُ یَعْلَمُ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إِذٰا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بیانگر کیفر سخت</w:t>
      </w:r>
    </w:p>
    <w:p>
      <w:pPr>
        <w:pStyle w:val="BookText"/>
        <w:rPr/>
      </w:pPr>
      <w:r>
        <w:rPr>
          <w:rFonts w:ascii="IRNazanin" w:hAnsi="IRNazanin" w:eastAsia="IRNazanin"/>
          <w:color w:val="111111"/>
          <w:sz w:val="28"/>
          <w:sz w:val="28"/>
          <w:szCs w:val="28"/>
          <w:rtl w:val="true"/>
          <w:lang w:bidi="fa-IR"/>
        </w:rPr>
        <w:t xml:space="preserve">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علم و آگاهی خداوند، پشتوانۀ کیفر منافقان به هنگام مرگ‌شان،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عمر محدود دنیا و گرفتاری‌های لحظۀ مرگ، بازدارندۀ انسان از گناه و انحراف</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بازداشتن منافقان و منحرفان از بی‌ایمانی و نفاق است بدین منظور اولاً مرگ را به رخ آنان کشیده تا بدانند زندگی دنیا دیری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کیفر و عقاب را به یاد آنان آورده تا بدانند حق‌ستیزی، فرجامی سخت و دشوار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فرجام امور، دارای نقشی مؤثر در بررسی و ارزش‌گذاری آن</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ascii="IRNazanin" w:hAnsi="IRNazanin" w:eastAsia="IRNazanin"/>
          <w:color w:val="111111"/>
          <w:sz w:val="28"/>
          <w:sz w:val="28"/>
          <w:szCs w:val="28"/>
          <w:rtl w:val="true"/>
          <w:lang w:bidi="fa-IR"/>
        </w:rPr>
        <w:t>یادآوری فرجام سخت نفاق و همدلی با دشمن، در حقیقت هشداری است به منافقان که در ارزش‌گذاری زندگی کفرآلود خویش، فرجام امر را از یاد نبرند؛ زیرا که با آن فرجام، این‌گونه زندگی جز خسارت حاصلی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دریافت کامل روح انسان به‌وسیلۀ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کامل است و این نشان می‌دهد که روح، مانند جسم، متلاشی و مضمحل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روح انسان، پس از مرگ وی</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روح همچنان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متعدد، دست‌اندرکار قبض روح انسان‌ها</w:t>
      </w:r>
    </w:p>
    <w:p>
      <w:pPr>
        <w:pStyle w:val="BookText"/>
        <w:rPr/>
      </w:pPr>
      <w:r>
        <w:rPr>
          <w:rFonts w:ascii="Amiri" w:hAnsi="Amiri" w:eastAsia="Amiri" w:cs="Amiri"/>
          <w:color w:val="111111"/>
          <w:sz w:val="28"/>
          <w:sz w:val="28"/>
          <w:szCs w:val="28"/>
          <w:rtl w:val="true"/>
          <w:lang w:bidi="ar-SA"/>
        </w:rPr>
        <w:t>إِذٰا تَوَفَّتْهُمُ الْمَلاٰئِکَةُ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انسان‌ها، تمام حقیقت انسانیت آنان</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واقع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شخصیت و هویت واقعی هر انسان، به روح او است؛ زیرا به هنگام مرگ جسم، فرومانده و در خاک مضمحل می‌شود و تنها روح است که از بدن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ارواح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پشت منافقان همدل با کافران، آماج ضربات ملائکه به هنگام مرگ</w:t>
      </w:r>
    </w:p>
    <w:p>
      <w:pPr>
        <w:pStyle w:val="BookText"/>
        <w:rPr/>
      </w:pPr>
      <w:r>
        <w:rPr>
          <w:rFonts w:ascii="Amiri" w:hAnsi="Amiri" w:eastAsia="Amiri" w:cs="Amiri"/>
          <w:color w:val="111111"/>
          <w:sz w:val="28"/>
          <w:sz w:val="28"/>
          <w:szCs w:val="28"/>
          <w:rtl w:val="true"/>
          <w:lang w:bidi="ar-SA"/>
        </w:rPr>
        <w:t>فَکَیْفَ إِذٰا تَوَفَّتْهُمُ الْمَلاٰئِکَةُ یَضْرِبُونَ وُجُوهَهُمْ وَ أَدْبٰارَهُمْ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لحظۀ آغاز عذاب منافقان و خیانتکاران به اسلام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إِذٰا تَوَفَّتْهُمُ الْمَلاٰئِکَةُ یَضْرِبُونَ وُجُوهَهُمْ وَ أَدْبٰارَهُمْ</w:t>
      </w:r>
      <w:bookmarkStart w:id="751" w:name="pg19707_220822"/>
    </w:p>
    <w:p>
      <w:pPr>
        <w:pStyle w:val="BookText"/>
        <w:rPr/>
      </w:pPr>
      <w:bookmarkEnd w:id="75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شکنجه بر صورت و پشت منافقان، به هنگام مرگ، نتیجۀ دورویی آنان با دین و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تَوَفَّتْهُمُ الْمَلاٰئِکَةُ یَضْرِبُونَ وُجُوهَهُمْ وَ أَدْبٰارَهُمْ</w:t>
      </w:r>
    </w:p>
    <w:p>
      <w:pPr>
        <w:pStyle w:val="BookText"/>
        <w:rPr/>
      </w:pPr>
      <w:r>
        <w:rPr>
          <w:rFonts w:ascii="IRNazanin" w:hAnsi="IRNazanin" w:eastAsia="IRNazanin"/>
          <w:color w:val="111111"/>
          <w:sz w:val="28"/>
          <w:sz w:val="28"/>
          <w:szCs w:val="28"/>
          <w:rtl w:val="true"/>
          <w:lang w:bidi="fa-IR"/>
        </w:rPr>
        <w:t xml:space="preserve">برداشت بالا بدان احتمال است که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باشد که، چون منافق دو چهره دارد و در هر دو چهره نیز خائن است؛ لذا از دو سو عذاب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شکنجه بر صورت و پشت منافقان، بازتاب روی آوری آنان به کافران و اعراض از اهل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یَضْرِبُونَ وُجُوهَهُمْ وَ أَدْبٰارَهُمْ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منافقانی بازمی‌گردد که در آیۀ قبل، روی‌آوری پنهانی آنان به کافران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احتمال می‌رود که وجود شکنجه برای آنان از دو سو، از آن جهت باشد که اولاً رو به کفر کرده و ثانیاً پشت به ایمان و مؤمنان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همدلی با دشمنان اسلام، حتی در برخی زمینه‌ها، موجب عذاب فراگیر به هنگام مرگ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سَنُطِیعُکُمْ فِی بَعْضِ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پاداش؛ پیروی؛ تولی؛ حبط؛ خلافت الهی؛ رحمت؛ رضای خدا؛ شیطان؛ عذاب؛ عمل؛ عمل صالح؛ غضب؛ گناه؛ مرگ؛ نفاق</w:t>
      </w:r>
    </w:p>
    <w:p>
      <w:pPr>
        <w:pStyle w:val="Heading3"/>
        <w:numPr>
          <w:ilvl w:val="2"/>
          <w:numId w:val="1"/>
        </w:numPr>
        <w:rPr/>
      </w:pPr>
      <w:bookmarkStart w:id="752" w:name="__RefHeading___Toc1643610_2314609296"/>
      <w:bookmarkStart w:id="753" w:name="_Toc260"/>
      <w:bookmarkEnd w:id="752"/>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28</w:t>
      </w:r>
      <w:r>
        <w:rPr>
          <w:rtl w:val="true"/>
        </w:rPr>
        <w:t>]</w:t>
      </w:r>
      <w:bookmarkEnd w:id="753"/>
    </w:p>
    <w:p>
      <w:pPr>
        <w:pStyle w:val="BookText"/>
        <w:rPr/>
      </w:pP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این بدان سبب است که آنان از چیزی که خدا را به خشم آورد پیروی کردند و از چیزی که مورد رضایت او بود کراهت داشتند، از این رو اعمالشان را تباه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منافقان به هنگام مرگ، معلول پیرویِ آنان از آنچه مورد خشم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گنه‌کاران به هنگام مرگ، نمود خشم الهی بر آنان</w:t>
      </w:r>
    </w:p>
    <w:p>
      <w:pPr>
        <w:pStyle w:val="BookText"/>
        <w:rPr/>
      </w:pPr>
      <w:r>
        <w:rPr>
          <w:rFonts w:ascii="Amiri" w:hAnsi="Amiri" w:eastAsia="Amiri" w:cs="Amiri"/>
          <w:color w:val="111111"/>
          <w:sz w:val="28"/>
          <w:sz w:val="28"/>
          <w:szCs w:val="28"/>
          <w:rtl w:val="true"/>
          <w:lang w:bidi="ar-SA"/>
        </w:rPr>
        <w:t xml:space="preserve">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عذاب هنگام مرگ، نتیجه و نمود سخط و خشم خداوند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فریب‌ها و زیبانمایی‌های شیطان و اطاعت از کافران، مایۀ خشم</w:t>
      </w:r>
    </w:p>
    <w:p>
      <w:pPr>
        <w:pStyle w:val="BookText"/>
        <w:rPr/>
      </w:pPr>
      <w:r>
        <w:rPr>
          <w:rFonts w:ascii="IRNazanin" w:hAnsi="IRNazanin" w:eastAsia="IRNazanin"/>
          <w:color w:val="111111"/>
          <w:sz w:val="28"/>
          <w:sz w:val="28"/>
          <w:szCs w:val="28"/>
          <w:rtl w:val="true"/>
          <w:lang w:bidi="fa-IR"/>
        </w:rPr>
        <w:t>الهی و عذاب</w:t>
      </w:r>
    </w:p>
    <w:p>
      <w:pPr>
        <w:pStyle w:val="BookText"/>
        <w:rPr/>
      </w:pPr>
      <w:r>
        <w:rPr>
          <w:rFonts w:ascii="Amiri" w:hAnsi="Amiri" w:eastAsia="Amiri" w:cs="Amiri"/>
          <w:color w:val="111111"/>
          <w:sz w:val="28"/>
          <w:sz w:val="28"/>
          <w:szCs w:val="28"/>
          <w:rtl w:val="true"/>
          <w:lang w:bidi="ar-SA"/>
        </w:rPr>
        <w:t xml:space="preserve">اَلشَّیْطٰانُ 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سَنُطِیعُکُمْ فِی بَعْضِ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أَسْخَطَ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آنچه در آیات پیشین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رضا و خشنودی خداوند، موجب عذاب به هنگام مرگ</w:t>
      </w:r>
    </w:p>
    <w:p>
      <w:pPr>
        <w:pStyle w:val="BookText"/>
        <w:rPr/>
      </w:pPr>
      <w:r>
        <w:rPr>
          <w:rFonts w:ascii="Amiri" w:hAnsi="Amiri" w:eastAsia="Amiri" w:cs="Amiri"/>
          <w:color w:val="111111"/>
          <w:sz w:val="28"/>
          <w:sz w:val="28"/>
          <w:szCs w:val="28"/>
          <w:rtl w:val="true"/>
          <w:lang w:bidi="ar-SA"/>
        </w:rPr>
        <w:t xml:space="preserve">ذٰلِکَ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رِضْوٰانَهُ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خشم الهی و بیزاری از رضای او، مایۀ حبط اعمال</w:t>
      </w:r>
    </w:p>
    <w:p>
      <w:pPr>
        <w:pStyle w:val="BookText"/>
        <w:rPr/>
      </w:pPr>
      <w:r>
        <w:rPr>
          <w:rFonts w:ascii="Amiri" w:hAnsi="Amiri" w:eastAsia="Amiri" w:cs="Amiri"/>
          <w:color w:val="111111"/>
          <w:sz w:val="28"/>
          <w:sz w:val="28"/>
          <w:szCs w:val="28"/>
          <w:rtl w:val="true"/>
          <w:lang w:bidi="ar-SA"/>
        </w:rPr>
        <w:t>اِتَّبَعُوا مٰا أَسْخَطَ اللّٰهَ وَ کَرِهُوا رِضْوٰانَهُ فَأَحْبَطَ أَعْمٰالَهُمْ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انگیزه‌ای جز جلب رضای الهی، فاقد ارزش و اعتبار</w:t>
      </w:r>
    </w:p>
    <w:p>
      <w:pPr>
        <w:pStyle w:val="BookText"/>
        <w:rPr/>
      </w:pPr>
      <w:r>
        <w:rPr>
          <w:rFonts w:ascii="Amiri" w:hAnsi="Amiri" w:eastAsia="Amiri" w:cs="Amiri"/>
          <w:color w:val="111111"/>
          <w:sz w:val="28"/>
          <w:sz w:val="28"/>
          <w:szCs w:val="28"/>
          <w:rtl w:val="true"/>
          <w:lang w:bidi="ar-SA"/>
        </w:rPr>
        <w:t>وَ کَرِهُوا رِضْوٰانَهُ فَأَحْبَطَ أَعْمٰالَهُمْ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تفریع و نتیجه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کَرِهُوا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ثمربخشی اعمال نیک، در پرتو انگیزۀ صحیح و جلب رضای الهی</w:t>
      </w:r>
    </w:p>
    <w:p>
      <w:pPr>
        <w:pStyle w:val="BookText"/>
        <w:rPr/>
      </w:pPr>
      <w:r>
        <w:rPr>
          <w:rFonts w:ascii="Amiri" w:hAnsi="Amiri" w:eastAsia="Amiri" w:cs="Amiri"/>
          <w:color w:val="111111"/>
          <w:sz w:val="28"/>
          <w:sz w:val="28"/>
          <w:szCs w:val="28"/>
          <w:rtl w:val="true"/>
          <w:lang w:bidi="ar-SA"/>
        </w:rPr>
        <w:t>اِتَّبَعُوا مٰا أَسْخَطَ اللّٰهَ وَ کَرِهُوا رِضْوٰانَهُ فَأَحْبَطَ أَعْمٰالَهُمْ</w:t>
      </w:r>
    </w:p>
    <w:p>
      <w:pPr>
        <w:pStyle w:val="BookText"/>
        <w:rPr/>
      </w:pPr>
      <w:r>
        <w:rPr>
          <w:rFonts w:ascii="IRNazanin" w:hAnsi="IRNazanin" w:eastAsia="IRNazanin"/>
          <w:color w:val="111111"/>
          <w:sz w:val="28"/>
          <w:sz w:val="28"/>
          <w:szCs w:val="28"/>
          <w:rtl w:val="true"/>
          <w:lang w:bidi="fa-IR"/>
        </w:rPr>
        <w:t>از مفهوم آیۀ شریفه استفاده می‌شود که اعمال نیک در صورتی حبط نخواهد شد که در جهت جلب رضایت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هنگام مرگ و حبط اعمال، نتیجۀ عملکرد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یَضْرِبُونَ وُجُوهَهُمْ وَ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أَعْمٰالَهُمْ</w:t>
      </w:r>
    </w:p>
    <w:p>
      <w:pPr>
        <w:pStyle w:val="BookText"/>
        <w:rPr/>
      </w:pPr>
      <w:r>
        <w:rPr>
          <w:rFonts w:ascii="IRNazanin" w:hAnsi="IRNazanin" w:eastAsia="IRNazanin"/>
          <w:color w:val="111111"/>
          <w:sz w:val="28"/>
          <w:sz w:val="28"/>
          <w:szCs w:val="28"/>
          <w:rtl w:val="true"/>
          <w:lang w:bidi="fa-IR"/>
        </w:rPr>
        <w:t>از تعلیل موجود در آیۀ شریفه، استفاده می‌شود که منافق، خود با عملکرد خویش زمینۀ عذاب و حبط اعمالش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اعمال نیک، منوط به حفظ آن تا پایان عمر و نابود نکردن آن باگناه و نفاق</w:t>
      </w:r>
    </w:p>
    <w:p>
      <w:pPr>
        <w:pStyle w:val="BookText"/>
        <w:rPr/>
      </w:pPr>
      <w:r>
        <w:rPr>
          <w:rFonts w:ascii="Amiri" w:hAnsi="Amiri" w:eastAsia="Amiri" w:cs="Amiri"/>
          <w:color w:val="111111"/>
          <w:sz w:val="28"/>
          <w:sz w:val="28"/>
          <w:szCs w:val="28"/>
          <w:rtl w:val="true"/>
          <w:lang w:bidi="ar-SA"/>
        </w:rPr>
        <w:t>ذٰلِکَ بِأَنَّهُمُ اتَّبَعُوا مٰا أَسْخَطَ اللّٰهَ وَ کَرِهُوا رِضْوٰانَهُ فَأَحْبَطَ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پاسخ به این سؤال مقدر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و اهل نفاق، گرچه سرانجام به انحراف گراییدند؛ اما در آغاز، اعمال نیک نیز داشته‌اند و با وجود آن اعمال، چرا عذاب شوند؟ آیۀ شریفه پاسخ می‌دهد که نفس انجام نیکی‌ها، کافی نیست؛ بلکه باید آن را از حبط و سقوط مصون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رحمت حق، اصلی ازلی و جاری در نظام آفرینش، و خشم الهی زاییدۀ اعمال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أَسْخَطَ اللّٰهَ وَ کَرِهُوا رِضْوٰانَهُ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ایجاد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 رضا و رحمت حق، همواره گسترده بوده و خواهد بود و تنها کافی است که انسان بدان تمایل داشته و از آن بهره گیرد، برخلاف خشم و کیفر الهی که با نفس عمل انسان، پدید آمده و ایجاد می‌شود</w:t>
      </w:r>
      <w:r>
        <w:rPr>
          <w:rFonts w:eastAsia="IRNazanin" w:cs="IRNazanin"/>
          <w:color w:val="111111"/>
          <w:sz w:val="28"/>
          <w:szCs w:val="28"/>
          <w:rtl w:val="true"/>
          <w:lang w:bidi="fa-IR"/>
        </w:rPr>
        <w:t>.</w:t>
      </w:r>
      <w:bookmarkStart w:id="754" w:name="pg19707_220824"/>
    </w:p>
    <w:p>
      <w:pPr>
        <w:pStyle w:val="BookText"/>
        <w:rPr/>
      </w:pPr>
      <w:bookmarkEnd w:id="7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اراده؛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ایمان؛ بیماری؛ دشمنی؛ دنیا؛ دین؛ سؤال و جواب؛ ظن؛ عجز؛ غفلت؛ قدرت؛ قلب؛ کینه؛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755" w:name="__RefHeading___Toc1643612_2314609296"/>
      <w:bookmarkStart w:id="756" w:name="_Toc261"/>
      <w:bookmarkEnd w:id="755"/>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29</w:t>
      </w:r>
      <w:r>
        <w:rPr>
          <w:rtl w:val="true"/>
        </w:rPr>
        <w:t>]</w:t>
      </w:r>
      <w:bookmarkEnd w:id="756"/>
    </w:p>
    <w:p>
      <w:p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آیا کسانی که در دل‌هایشان مرضی است، پنداشته‌اند که خدا هرگز کینه‌هایشان را آشکار نخواهد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منافقان، نسبت به افشای کینه‌های نهانی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یُخْرِجَ اللّٰهُ أَضْغٰانَهُمْ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بیماردلان منافق از غلبه بر ارادۀ خداوند و پنهان داشتن چهرۀ واقعی خود برای همیشه</w:t>
      </w:r>
    </w:p>
    <w:p>
      <w:pPr>
        <w:pStyle w:val="BookText"/>
        <w:rPr/>
      </w:pPr>
      <w:r>
        <w:rPr>
          <w:rFonts w:ascii="Amiri" w:hAnsi="Amiri" w:eastAsia="Amiri" w:cs="Amiri"/>
          <w:color w:val="111111"/>
          <w:sz w:val="28"/>
          <w:sz w:val="28"/>
          <w:szCs w:val="28"/>
          <w:rtl w:val="true"/>
          <w:lang w:bidi="ar-SA"/>
        </w:rPr>
        <w:t>یُخْرِجَ اللّٰهُ أَضْغٰانَهُمْ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منافق، دارای کینه‌های عمیق نسبت به دین و مؤمنان</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کینه‌های شدید و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گرفتار خوش خیالی و غافل از کمین خداوند</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شدید منافقان صدر اسلام، از افشای چهرۀ واقعی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یُخْرِجَ اللّٰهُ أَضْغٰانَهُمْ</w:t>
      </w:r>
    </w:p>
    <w:p>
      <w:pPr>
        <w:pStyle w:val="BookText"/>
        <w:rPr/>
      </w:pPr>
      <w:r>
        <w:rPr>
          <w:rFonts w:ascii="IRNazanin" w:hAnsi="IRNazanin" w:eastAsia="IRNazanin"/>
          <w:color w:val="111111"/>
          <w:sz w:val="28"/>
          <w:sz w:val="28"/>
          <w:szCs w:val="28"/>
          <w:rtl w:val="true"/>
          <w:lang w:bidi="fa-IR"/>
        </w:rPr>
        <w:t>از این که خداوند، منافقان را به افشای اسرارشان تهدید کرده؛ معلوم می‌شود که شرایط آنان به گونه‌ای بوده که رسوایی، برایشان بسیار سخت تمام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بودن خداوند، دارای قلمروی خاص و نه شامل تمام گناهان و گنه‌کاران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لَنْ یُخْرِجَ اللّٰهُ أَضْغٰانَهُمْ</w:t>
      </w:r>
    </w:p>
    <w:p>
      <w:pPr>
        <w:pStyle w:val="BookText"/>
        <w:rPr/>
      </w:pPr>
      <w:r>
        <w:rPr>
          <w:rFonts w:ascii="IRNazanin" w:hAnsi="IRNazanin" w:eastAsia="IRNazanin"/>
          <w:color w:val="111111"/>
          <w:sz w:val="28"/>
          <w:sz w:val="28"/>
          <w:szCs w:val="28"/>
          <w:rtl w:val="true"/>
          <w:lang w:bidi="fa-IR"/>
        </w:rPr>
        <w:t>مجموع آیه و تهدید منافقان به افشای اسرارشان، در واقع هشداری است به منافقان‌که از ستّار بودن خدا، سوء استفاده نکرده و بدانند که افشای چهره آنان، امری ممکن و محتمل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نبودن کیفر بیماردلان منافق، به لحظه مرگ و امکان رسوایی آنان در دنیا</w:t>
      </w:r>
      <w:r>
        <w:rPr>
          <w:rFonts w:eastAsia="IRNazanin" w:cs="IRNazanin"/>
          <w:color w:val="111111"/>
          <w:sz w:val="28"/>
          <w:szCs w:val="28"/>
          <w:rtl w:val="true"/>
          <w:lang w:bidi="fa-IR"/>
        </w:rPr>
        <w:t>*</w:t>
      </w:r>
      <w:bookmarkStart w:id="757" w:name="pg19707_220825"/>
    </w:p>
    <w:p>
      <w:pPr>
        <w:pStyle w:val="BookText"/>
        <w:rPr/>
      </w:pPr>
      <w:bookmarkEnd w:id="757"/>
      <w:r>
        <w:rPr>
          <w:rFonts w:ascii="Amiri" w:hAnsi="Amiri" w:eastAsia="Amiri" w:cs="Amiri"/>
          <w:color w:val="111111"/>
          <w:sz w:val="28"/>
          <w:sz w:val="28"/>
          <w:szCs w:val="28"/>
          <w:rtl w:val="true"/>
          <w:lang w:bidi="ar-SA"/>
        </w:rPr>
        <w:t xml:space="preserve">فَکَیْفَ إِذٰا تَوَفَّتْهُمُ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ascii="Amiri" w:hAnsi="Amiri" w:eastAsia="Amiri" w:cs="Amiri"/>
          <w:color w:val="111111"/>
          <w:sz w:val="28"/>
          <w:sz w:val="28"/>
          <w:szCs w:val="28"/>
          <w:rtl w:val="true"/>
          <w:lang w:bidi="ar-SA"/>
        </w:rPr>
        <w:t xml:space="preserve">در صورتی‌که تهدید به افشای کینه‌ها، مربوط به دنیا باشد و این رسوایی نوعی کیفر به شمار آید؛ از ارتباط این آیه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تَوَفَّتْهُمُ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به مطلب بالا دست 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عداوت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نوعی بیماردلی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أبی‌جعفر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نصب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یوم غدیرخمّ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یألوا برفع ضَبْع ابن عمّه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جابربن‌عبداللّه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بالا بردن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 گروهی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بردن بازوی پسر عمویش کوتاهی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را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اخلاق؛ افشاگری؛ اللّه؛ انسان؛ ایمان؛ بشارت؛ دین؛ سخن؛ علم؛ عمل؛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نفاق</w:t>
      </w:r>
    </w:p>
    <w:p>
      <w:pPr>
        <w:pStyle w:val="Heading3"/>
        <w:numPr>
          <w:ilvl w:val="2"/>
          <w:numId w:val="1"/>
        </w:numPr>
        <w:rPr/>
      </w:pPr>
      <w:bookmarkStart w:id="758" w:name="__RefHeading___Toc1643614_2314609296"/>
      <w:bookmarkStart w:id="759" w:name="_Toc262"/>
      <w:bookmarkEnd w:id="758"/>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30</w:t>
      </w:r>
      <w:r>
        <w:rPr>
          <w:rtl w:val="true"/>
        </w:rPr>
        <w:t>]</w:t>
      </w:r>
      <w:bookmarkEnd w:id="759"/>
    </w:p>
    <w:p>
      <w:pPr>
        <w:pStyle w:val="BookText"/>
        <w:rPr/>
      </w:pP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اگر بخواهیم، آنان را به تو نشان می‌دهیم و تو آنان را با نشانه‌هایشان خواهی شناخت، و قطعاً آنان را در آهنگ گفتارشان می‌شناسی، و خدا کارهای شما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معرفی دقیق منافقان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لَأَرَیْنٰاکَهُمْ فَلَعَرَفْتَهُمْ بِسِیمٰاهُمْ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ظاهر ساختن علایمی در وجود منافقان، برای رسوا کردن آنان</w:t>
      </w:r>
    </w:p>
    <w:p>
      <w:pPr>
        <w:pStyle w:val="BookText"/>
        <w:rPr/>
      </w:pPr>
      <w:r>
        <w:rPr>
          <w:rFonts w:ascii="Amiri" w:hAnsi="Amiri" w:eastAsia="Amiri" w:cs="Amiri"/>
          <w:color w:val="111111"/>
          <w:sz w:val="28"/>
          <w:sz w:val="28"/>
          <w:szCs w:val="28"/>
          <w:rtl w:val="true"/>
          <w:lang w:bidi="ar-SA"/>
        </w:rPr>
        <w:t>وَ لَوْ نَشٰاءُ لَأَرَیْنٰاکَهُمْ فَلَعَرَفْتَهُمْ بِسِیمٰاهُمْ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علامت و نشانه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بر ستّاریت و رسوا</w:t>
      </w:r>
    </w:p>
    <w:p>
      <w:pPr>
        <w:pStyle w:val="BookText"/>
        <w:rPr/>
      </w:pPr>
      <w:r>
        <w:rPr>
          <w:rFonts w:ascii="IRNazanin" w:hAnsi="IRNazanin" w:eastAsia="IRNazanin"/>
          <w:color w:val="111111"/>
          <w:sz w:val="28"/>
          <w:sz w:val="28"/>
          <w:szCs w:val="28"/>
          <w:rtl w:val="true"/>
          <w:lang w:bidi="fa-IR"/>
        </w:rPr>
        <w:t>نساختن خلق، حتّی منافقان</w:t>
      </w:r>
    </w:p>
    <w:p>
      <w:pPr>
        <w:pStyle w:val="BookText"/>
        <w:rPr/>
      </w:pPr>
      <w:r>
        <w:rPr>
          <w:rFonts w:ascii="Amiri" w:hAnsi="Amiri" w:eastAsia="Amiri" w:cs="Amiri"/>
          <w:color w:val="111111"/>
          <w:sz w:val="28"/>
          <w:sz w:val="28"/>
          <w:szCs w:val="28"/>
          <w:rtl w:val="true"/>
          <w:lang w:bidi="ar-SA"/>
        </w:rPr>
        <w:t>وَ لَوْ نَشٰاءُ لَأَرَیْنٰاکَهُمْ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است و می‌رساند گرچه خداوند، قادر بر افشای چهرۀ منافقان است؛ اما مشیتش به آن تعلق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منافقان از آهنگ سخنشان</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آهنگ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شناسایی منافقان و بیماردلان از لحن گفتار آنان</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و خصلت‌های درونی انسان، دارای ظهوری آشکار در سبک گفتار وی</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ascii="IRNazanin" w:hAnsi="IRNazanin" w:eastAsia="IRNazanin"/>
          <w:color w:val="111111"/>
          <w:sz w:val="28"/>
          <w:sz w:val="28"/>
          <w:szCs w:val="28"/>
          <w:rtl w:val="true"/>
          <w:lang w:bidi="fa-IR"/>
        </w:rPr>
        <w:t>خداوند با تأکید بیان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منافقان را از شکل و محتوای سخنشان شناخت، از این سخن معلوم می‌شود که منافق، با تمام تلاش برای پنهان داشتن اسرار خود، ناخود آگاه سرّ درونش بر شیوۀ گفتارش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مرموز و نیشدار دربارۀ دین، نشانۀ نفاق و بیماردلی</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آهنگ گفتار و نیز استعارات و کنایه‌هایی است که در بد جلوه دادن و مخدوش کردن موضوع،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سخن گفتن را وسیله‌ای برای رسوایی منافقان،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پوشانندۀ اسرار آدمیان و آنان خود فراهم‌آورندۀ زمینۀ رسوایی‌خویش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لَتَعْرِفَنَّهُمْ فِی لَحْنِ الْقَوْلِ</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مشیت الهی بر ستّاریت استفاده می‌شود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خود انسان در شناخته شدن درونش به‌وسیلۀ دیگران،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تمامی اعمال خلق</w:t>
      </w:r>
    </w:p>
    <w:p>
      <w:pPr>
        <w:pStyle w:val="BookText"/>
        <w:rPr/>
      </w:pPr>
      <w:r>
        <w:rPr>
          <w:rFonts w:ascii="Amiri" w:hAnsi="Amiri" w:eastAsia="Amiri" w:cs="Amiri"/>
          <w:color w:val="111111"/>
          <w:sz w:val="28"/>
          <w:sz w:val="28"/>
          <w:szCs w:val="28"/>
          <w:rtl w:val="true"/>
          <w:lang w:bidi="ar-SA"/>
        </w:rPr>
        <w:t>وَ اللّٰهُ یَعْلَمُ أَعْمٰالَکُمْ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تمامی اعمال خلق، هشداری به بیماردلان منافق و نویدی به اهل‌ایمان</w:t>
      </w:r>
    </w:p>
    <w:p>
      <w:pPr>
        <w:pStyle w:val="BookText"/>
        <w:rPr/>
      </w:pPr>
      <w:r>
        <w:rPr>
          <w:rFonts w:ascii="Amiri" w:hAnsi="Amiri" w:eastAsia="Amiri" w:cs="Amiri"/>
          <w:color w:val="111111"/>
          <w:sz w:val="28"/>
          <w:sz w:val="28"/>
          <w:szCs w:val="28"/>
          <w:rtl w:val="true"/>
          <w:lang w:bidi="ar-SA"/>
        </w:rPr>
        <w:t>وَ اللّٰهُ یَعْلَمُ أَعْمٰالَکُمْ</w:t>
      </w:r>
    </w:p>
    <w:p>
      <w:pPr>
        <w:pStyle w:val="BookText"/>
        <w:rPr/>
      </w:pPr>
      <w:r>
        <w:rPr>
          <w:rFonts w:ascii="IRNazanin" w:hAnsi="IRNazanin" w:eastAsia="IRNazanin"/>
          <w:color w:val="111111"/>
          <w:sz w:val="28"/>
          <w:sz w:val="28"/>
          <w:szCs w:val="28"/>
          <w:rtl w:val="true"/>
          <w:lang w:bidi="fa-IR"/>
        </w:rPr>
        <w:t xml:space="preserve">یادآوری علم فراگیر الهی بر تمامی اعمال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هشداری است به منافقان که سرانجام، کیفر اعمال خود را خواهند دید و نویدی‌است به مؤمنان که صبر و مقاومت‌شان بر طریق ایمان، از دید خداوند مخفی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جامعۀ اسلامی، نسبت به خطرها و توطئه‌های بیماردلان و منافقان علیه دین</w:t>
      </w:r>
      <w:bookmarkStart w:id="760" w:name="pg19707_220827"/>
    </w:p>
    <w:p>
      <w:pPr>
        <w:pStyle w:val="BookText"/>
        <w:rPr/>
      </w:pPr>
      <w:bookmarkEnd w:id="760"/>
      <w:r>
        <w:rPr>
          <w:rFonts w:ascii="Amiri" w:hAnsi="Amiri" w:eastAsia="Amiri" w:cs="Amiri"/>
          <w:color w:val="111111"/>
          <w:sz w:val="28"/>
          <w:sz w:val="28"/>
          <w:szCs w:val="28"/>
          <w:rtl w:val="true"/>
          <w:lang w:bidi="ar-SA"/>
        </w:rPr>
        <w:t>وَ لَتَعْرِفَنَّهُمْ فِی لَحْنِ الْقَوْلِ</w:t>
      </w:r>
    </w:p>
    <w:p>
      <w:pPr>
        <w:pStyle w:val="BookText"/>
        <w:rPr/>
      </w:pPr>
      <w:r>
        <w:rPr>
          <w:rFonts w:ascii="IRNazanin" w:hAnsi="IRNazanin" w:eastAsia="IRNazanin"/>
          <w:color w:val="111111"/>
          <w:sz w:val="28"/>
          <w:sz w:val="28"/>
          <w:szCs w:val="28"/>
          <w:rtl w:val="true"/>
          <w:lang w:bidi="fa-IR"/>
        </w:rPr>
        <w:t xml:space="preserve">با توجه به این که خداوند، در آیات گذشته به روحیات، خصلت‌ها، موضع‌گیری‌ها و توطئه‌گری‌های منافقان بیماردل پرداخته و در این آیه نیز مؤمنان را نسبت به شناخت آنان رهنمون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امتحان؛ انسان؛ ایمان؛ تکلیف؛ جهاد؛ راز؛ سختی؛ سخن؛ سنتهای خدا؛ صبر؛ علم؛ عمل</w:t>
      </w:r>
    </w:p>
    <w:p>
      <w:pPr>
        <w:pStyle w:val="Heading3"/>
        <w:numPr>
          <w:ilvl w:val="2"/>
          <w:numId w:val="1"/>
        </w:numPr>
        <w:rPr/>
      </w:pPr>
      <w:bookmarkStart w:id="761" w:name="__RefHeading___Toc1643616_2314609296"/>
      <w:bookmarkStart w:id="762" w:name="_Toc263"/>
      <w:bookmarkEnd w:id="761"/>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31</w:t>
      </w:r>
      <w:r>
        <w:rPr>
          <w:rtl w:val="true"/>
        </w:rPr>
        <w:t>]</w:t>
      </w:r>
      <w:bookmarkEnd w:id="762"/>
    </w:p>
    <w:p>
      <w:pPr>
        <w:pStyle w:val="BookText"/>
        <w:rPr/>
      </w:pP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قطعاً شما را می‌آزماییم تا مجاهدان و شکیبایان شما را باز شناسیم و اخبارتان را آزمایش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در معرض آزمایشی حتمی از سوی خداوند</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ایمان و یا مدعیان ایمان بازمی‌گردد و نه به همۀ انسان‌ها؛ زیرا تفکیک مجاهد از غیر مجاهد در قلمرو دین، معنا دارد و گرنه در مورد همۀ انسان‌هاملاکِ تفکیک، ایمان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جهاد، وسیلۀ آزمایش مؤمنان و تمایز مجاهدان و صابران از دیگران</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موضوع اصلی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محور اصلی این آیات فرمان قتال با کافران و جهاد در راه خدا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أنزلت سورة محکمة و ذکر فیها القتال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انسان‌ها در صحنۀ عمل،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افادۀ استمرار می‌کند و تأکید آن سنتی تخلف‌ناپذیر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به تعیین مراتب مؤمنان، براساس عمل ایشان و نه علم ازلی‌خود</w:t>
      </w:r>
    </w:p>
    <w:p>
      <w:pPr>
        <w:pStyle w:val="BookText"/>
        <w:rPr/>
      </w:pPr>
      <w:r>
        <w:rPr>
          <w:rFonts w:ascii="Amiri" w:hAnsi="Amiri" w:eastAsia="Amiri" w:cs="Amiri"/>
          <w:color w:val="111111"/>
          <w:sz w:val="28"/>
          <w:sz w:val="28"/>
          <w:szCs w:val="28"/>
          <w:rtl w:val="true"/>
          <w:lang w:bidi="ar-SA"/>
        </w:rPr>
        <w:t xml:space="preserve">وَ اللّٰهُ یَعْلَمُ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خداوند، عالم به تمامی غیب است و اعمال آدمیان را قبل از وقوع آن می‌داند و چه بسا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علم قبل از عمل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خداوند است که پس از فعل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لَنَبْلُوَنَّکُمْ حَتّٰی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خداوند، مراتب مؤمنان را براساس علم ازلی معین نمی‌سازد؛ بلکه پس از</w:t>
      </w:r>
    </w:p>
    <w:p>
      <w:pPr>
        <w:pStyle w:val="BookText"/>
        <w:rPr/>
      </w:pPr>
      <w:r>
        <w:rPr>
          <w:rFonts w:ascii="IRNazanin" w:hAnsi="IRNazanin" w:eastAsia="IRNazanin"/>
          <w:color w:val="111111"/>
          <w:sz w:val="28"/>
          <w:sz w:val="28"/>
          <w:szCs w:val="28"/>
          <w:rtl w:val="true"/>
          <w:lang w:bidi="fa-IR"/>
        </w:rPr>
        <w:t>آزمایش و علم فعلی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صبر در مسیر فرمان‌های وحی، ملاک امتیاز و از مهم‌ترین ارزش‌ها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اهمیت، از تخصیص به ذکر یافتن جهاد و صبر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مرتبه مجاهدان، در پرتو صبر و شکیبایی آنان در میدان 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صرفاًتوضیح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ملاک دوم به شمار آید؛ یعنی، مدعیان ایمان در پرتو جهاد از یکدیگر متمایز می‌شوند و مجاهدان در پرتو صبر و شکیبایی بر یکدیگر شرافت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اهل جهاد و شکیبا در برابر همۀ مشکلات زندگی</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صبر در جهاد، می‌تواند به همۀ زمینه‌های صبر و شکیبایی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بارزترین نمود صبر مؤمنان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اصلی در تمایز مؤمنان، صبر و شکیبایی آنان، در انجام وظایف الهی است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مجاهدان، سرآمد صابران‌اند و جهاد بارزترین نمونۀ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اقرارها و سخنان انسان، مورد آزمون الهی در صحنۀ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نَبْلُوَا أَخْبٰارَکُمْ</w:t>
      </w:r>
    </w:p>
    <w:p>
      <w:pPr>
        <w:pStyle w:val="BookText"/>
        <w:rPr/>
      </w:pPr>
      <w:r>
        <w:rPr>
          <w:rFonts w:ascii="IRNazanin" w:hAnsi="IRNazanin" w:eastAsia="IRNazanin"/>
          <w:color w:val="111111"/>
          <w:sz w:val="28"/>
          <w:sz w:val="28"/>
          <w:szCs w:val="28"/>
          <w:rtl w:val="true"/>
          <w:lang w:bidi="fa-IR"/>
        </w:rPr>
        <w:t xml:space="preserve">از جمله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اقرارها، ادعاها و سخنانی است که مردم در مقام اظهار ایمان و بندگی بر زبان جاری می‌کنند و از درون خویش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مؤمنان، چونان سخنان و اقرارهای آنان، مورد آزمون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نَبْلُوَا أَخْبٰارَکُمْ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 اعمال مؤمنان باشد که معمولاً در منظر دید همگان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نَبْلُوَا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آیه، استفاده می‌شود که اولاً مدعیان ایمان، آزمایش می‌شوند تا اهل عمل و صبر شناخته شوند و ثانیاً اهل عمل و جهاد و صبر نیز آزمایش می‌شوند تا مراتب خلوص و ارزش هر عمل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بازگو گنندۀ سرّ درون و باورهای راسخ انسان</w:t>
      </w:r>
    </w:p>
    <w:p>
      <w:pPr>
        <w:pStyle w:val="BookText"/>
        <w:rPr/>
      </w:pPr>
      <w:r>
        <w:rPr>
          <w:rFonts w:ascii="Amiri" w:hAnsi="Amiri" w:eastAsia="Amiri" w:cs="Amiri"/>
          <w:color w:val="111111"/>
          <w:sz w:val="28"/>
          <w:sz w:val="28"/>
          <w:szCs w:val="28"/>
          <w:rtl w:val="true"/>
          <w:lang w:bidi="ar-SA"/>
        </w:rPr>
        <w:t>وَ نَبْلُوَا أَخْبٰارَکُمْ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 اعمال باشد؛ از آن جهت که عمل، خبر از اسرار نهفته باطن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اطلاق خبر بر عمل می‌توان مطلب یاد شده را استفاده نمود</w:t>
      </w:r>
      <w:r>
        <w:rPr>
          <w:rFonts w:eastAsia="IRNazanin" w:cs="IRNazanin"/>
          <w:color w:val="111111"/>
          <w:sz w:val="28"/>
          <w:szCs w:val="28"/>
          <w:rtl w:val="true"/>
          <w:lang w:bidi="fa-IR"/>
        </w:rPr>
        <w:t>.</w:t>
      </w:r>
      <w:bookmarkStart w:id="763" w:name="pg19707_220829"/>
    </w:p>
    <w:p>
      <w:pPr>
        <w:pStyle w:val="BookText"/>
        <w:rPr/>
      </w:pPr>
      <w:bookmarkEnd w:id="7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اسلام؛ اللّه؛ اهل کتاب؛ ایمان؛ تاریخ؛ تکلیف؛ حبط؛ حق؛ خیانت؛ دشمنی؛ دین؛سبیل اللّه؛ شرک؛ شکست؛ صد سبیل؛ ضرر؛ عجز؛ عمل؛ عمل صالح؛ قرآن؛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64" w:name="__RefHeading___Toc1643618_2314609296"/>
      <w:bookmarkStart w:id="765" w:name="_Toc264"/>
      <w:bookmarkEnd w:id="764"/>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32</w:t>
      </w:r>
      <w:r>
        <w:rPr>
          <w:rtl w:val="true"/>
        </w:rPr>
        <w:t>]</w:t>
      </w:r>
      <w:bookmarkEnd w:id="765"/>
    </w:p>
    <w:p>
      <w:pPr>
        <w:pStyle w:val="BookText"/>
        <w:rPr/>
      </w:pP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بی‌تردید، کسانی‌که پس از آن‌که راه هدایت برایشان روشن شده، کفر ورزیده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 و با پیامبر او ستیزه کرده‌اند، هرگز به خدا زیانی نمی‌رسانند و خدا اعمالشان را تباه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کفر و حق‌ستیزی و مخالفتشان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از رسانیدن کمترین زیان به خداوند</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یَضُرُّوا اللّٰهَ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حق‌پوشی، کارشکنی در طریق دین و پیامبرستیزی، ویژگی مشرکان عصر نزول</w:t>
      </w:r>
    </w:p>
    <w:p>
      <w:pPr>
        <w:pStyle w:val="BookText"/>
        <w:rPr/>
      </w:pPr>
      <w:r>
        <w:rPr>
          <w:rFonts w:ascii="Amiri" w:hAnsi="Amiri" w:eastAsia="Amiri" w:cs="Amiri"/>
          <w:color w:val="111111"/>
          <w:sz w:val="28"/>
          <w:sz w:val="28"/>
          <w:szCs w:val="28"/>
          <w:rtl w:val="true"/>
          <w:lang w:bidi="ar-SA"/>
        </w:rPr>
        <w:t>إِنَّ الَّذِینَ کَفَرُوا وَ صَدُّوا عَنْ سَبِیلِ اللّٰهِ وَ شَاقُّوا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مبارزه با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کفر و پیشگیری از راه خداوند</w:t>
      </w:r>
    </w:p>
    <w:p>
      <w:pPr>
        <w:pStyle w:val="BookText"/>
        <w:rPr/>
      </w:pPr>
      <w:r>
        <w:rPr>
          <w:rFonts w:ascii="Amiri" w:hAnsi="Amiri" w:eastAsia="Amiri" w:cs="Amiri"/>
          <w:color w:val="111111"/>
          <w:sz w:val="28"/>
          <w:sz w:val="28"/>
          <w:szCs w:val="28"/>
          <w:rtl w:val="true"/>
          <w:lang w:bidi="ar-SA"/>
        </w:rPr>
        <w:t>کَفَرُوا وَ صَدُّوا عَنْ سَبِیلِ اللّٰهِ وَ شَاقُّوا الرَّسُولَ</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ستیز برخی کافران با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به‌رغم وضوح حق برای آنان</w:t>
      </w:r>
    </w:p>
    <w:p>
      <w:pPr>
        <w:pStyle w:val="BookText"/>
        <w:rPr/>
      </w:pPr>
      <w:r>
        <w:rPr>
          <w:rFonts w:ascii="Amiri" w:hAnsi="Amiri" w:eastAsia="Amiri" w:cs="Amiri"/>
          <w:color w:val="111111"/>
          <w:sz w:val="28"/>
          <w:sz w:val="28"/>
          <w:szCs w:val="28"/>
          <w:rtl w:val="true"/>
          <w:lang w:bidi="ar-SA"/>
        </w:rPr>
        <w:t xml:space="preserve">إِنَّ 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الْهُدیٰ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اهل‌کتاب با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مخالفتی خائنانه و نه از روی جهل و بی‌خبری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الْهُدیٰ</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درپی‌دارندۀ تکلیف و مسؤولیت فزون‌تر، برای انسان</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تَبَیَّنَ لَهُمُ الْهُدیٰ لَنْ یَضُرُّوا اللّٰهَ شَیْئاً</w:t>
      </w:r>
    </w:p>
    <w:p>
      <w:pPr>
        <w:pStyle w:val="BookText"/>
        <w:rPr/>
      </w:pPr>
      <w:r>
        <w:rPr>
          <w:rFonts w:ascii="Amiri" w:hAnsi="Amiri" w:eastAsia="Amiri" w:cs="Amiri"/>
          <w:color w:val="111111"/>
          <w:sz w:val="28"/>
          <w:sz w:val="28"/>
          <w:szCs w:val="28"/>
          <w:rtl w:val="true"/>
          <w:lang w:bidi="ar-SA"/>
        </w:rPr>
        <w:t xml:space="preserve">تصریح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می‌رساند که آشکار شدن حق بر انسان، تأثیر عمده‌ای در برطرف کردن کفر،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 و طاعت و معصیتِ خلق، بی‌تأثیر در ساحت خداوندی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یَضُرُّوا اللّٰهَ شَیْئاً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یَضُرُّوا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کفر و عصیان خلق در برابر خدا و رسول او، زیانی به خداوند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مقابله می‌توان استفاده کرد که ایمان و طاعت آنان نیز، نفعی برای خداوند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ستیزه‌جویی با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حبط عمل و نابودی اعمال نیک انسان</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 و توطئه‌های کافران علیه راه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شکست و بی‌فرجامی</w:t>
      </w:r>
    </w:p>
    <w:p>
      <w:pPr>
        <w:pStyle w:val="BookText"/>
        <w:rPr/>
      </w:pPr>
      <w:r>
        <w:rPr>
          <w:rFonts w:ascii="Amiri" w:hAnsi="Amiri" w:eastAsia="Amiri" w:cs="Amiri"/>
          <w:color w:val="111111"/>
          <w:sz w:val="28"/>
          <w:sz w:val="28"/>
          <w:szCs w:val="28"/>
          <w:rtl w:val="true"/>
          <w:lang w:bidi="ar-SA"/>
        </w:rPr>
        <w:t xml:space="preserve">إِنَّ 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به قرینۀ صدر آیه،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حرکت‌های کفرآمیز، مانع‌تراشی در طریق حق و ستیزه‌جویی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خنثیٰ‌سازی و عقیم نمودن تلاش‌های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الهی به کافران ستیزه‌جوی، مهلتی محدود و زودگذر</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سَیُحْبِطُ أَعْمٰالَهُمْ</w:t>
      </w:r>
    </w:p>
    <w:p>
      <w:pPr>
        <w:pStyle w:val="BookText"/>
        <w:rPr/>
      </w:pPr>
      <w:r>
        <w:rPr>
          <w:rFonts w:ascii="IRNazanin" w:hAnsi="IRNazanin" w:eastAsia="IRNazanin"/>
          <w:color w:val="111111"/>
          <w:sz w:val="28"/>
          <w:sz w:val="28"/>
          <w:szCs w:val="28"/>
          <w:rtl w:val="true"/>
          <w:lang w:bidi="fa-IR"/>
        </w:rPr>
        <w:t xml:space="preserve">در صورتی که حبط عمل به معنای خنثی‌سازی توطئه‌ها باشد؛ 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زودرسی این وعده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به ظاهر نیک کافران دین‌ستیز، پوچ و بی‌بها در نزد خداوند</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مراد از اعمال، کردار به ظاهر نیکی است که مشرکان یا اهل‌کتاب، انجام داده 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عداوت‌ورزی کافران</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شَاقُّوا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هم به معنای عقیم ساختن توطئه‌های کافران و هم به معنای پوچ ساختن اعمال به ظاهر نیک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از این موضع‌گیری شدید، 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نهایی اعمال آدمیان، تنها متوجه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یَضُرُّوا اللّٰهَ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الغای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اعمال انسان‌ها، در نهایت به خودشان باز خواهد گشت</w:t>
      </w:r>
      <w:r>
        <w:rPr>
          <w:rFonts w:eastAsia="IRNazanin" w:cs="IRNazanin"/>
          <w:color w:val="111111"/>
          <w:sz w:val="28"/>
          <w:szCs w:val="28"/>
          <w:rtl w:val="true"/>
          <w:lang w:bidi="fa-IR"/>
        </w:rPr>
        <w:t>.</w:t>
      </w:r>
      <w:bookmarkStart w:id="766" w:name="pg19707_220831"/>
    </w:p>
    <w:p>
      <w:pPr>
        <w:pStyle w:val="BookText"/>
        <w:rPr/>
      </w:pPr>
      <w:bookmarkEnd w:id="76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انسان، ازبین‌برنده و نابودکنندۀ ارزش و اثر سایر اعمال وی</w:t>
      </w:r>
    </w:p>
    <w:p>
      <w:pPr>
        <w:pStyle w:val="BookText"/>
        <w:rPr/>
      </w:pP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 xml:space="preserve">بنابراین‌که حبط اعمال به معنای پوچ شدن و بی‌بها گشتن اعمال به ظاهر نیک باشد،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الهی، در تاریخ به نفع جبهۀ حق و علیه جبهۀ کفر</w:t>
      </w:r>
    </w:p>
    <w:p>
      <w:pPr>
        <w:pStyle w:val="BookText"/>
        <w:rPr/>
      </w:pP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چنانچه حبط عمل در این آیه، به معنای عقیم ساختن تلاش‌های ستیزه‌جویانۀ کافران علیه دین باشد؛ استفاده می‌شود که خداوند، به موقع از جبهه حق حمایت کرده و تلاش کافران را بی‌ثمر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مورد کافران، پس از اتمام‌حجت و تبیین حق برای آنان</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تَبَیَّنَ لَهُمُ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سَیُحْبِطُ أَعْمٰالَهُمْ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کیفر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اتمام‌حجّتی است که قبل از اعمال مجازات،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امر الهی؛ ایمان؛ تکلیف؛ جهاد؛ حبط؛ حقوق؛ حُکم؛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نفاق؛ وجوب؛ ولایت</w:t>
      </w:r>
    </w:p>
    <w:p>
      <w:pPr>
        <w:pStyle w:val="Heading3"/>
        <w:numPr>
          <w:ilvl w:val="2"/>
          <w:numId w:val="1"/>
        </w:numPr>
        <w:rPr/>
      </w:pPr>
      <w:bookmarkStart w:id="767" w:name="__RefHeading___Toc1643620_2314609296"/>
      <w:bookmarkStart w:id="768" w:name="_Toc265"/>
      <w:bookmarkEnd w:id="767"/>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33</w:t>
      </w:r>
      <w:r>
        <w:rPr>
          <w:rtl w:val="true"/>
        </w:rPr>
        <w:t>]</w:t>
      </w:r>
      <w:bookmarkEnd w:id="768"/>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 کسانی که ایمان آورده‌اید، خدا را اطاعت کنید و از پیامبر او فرمان برید و اعمال خود را تباه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موظف به اطاعت از خدا و رسول او</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مستلزم عمل به فرمان‌های خدا و رسول او</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w:t>
      </w:r>
    </w:p>
    <w:p>
      <w:pPr>
        <w:pStyle w:val="BookText"/>
        <w:rPr/>
      </w:pPr>
      <w:r>
        <w:rPr>
          <w:rFonts w:ascii="IRNazanin" w:hAnsi="IRNazanin" w:eastAsia="IRNazanin"/>
          <w:color w:val="111111"/>
          <w:sz w:val="28"/>
          <w:sz w:val="28"/>
          <w:szCs w:val="28"/>
          <w:rtl w:val="true"/>
          <w:lang w:bidi="fa-IR"/>
        </w:rPr>
        <w:t xml:space="preserve">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صرف اقرار قلبی و لفظی به ایمان کافی نیست؛ بلکه باید اقرار و اعتقاد را با عمل در راستای فرمان‌های خدا و رسول او، همراه ساخت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به اطاعت مؤمنان، از فرمان جهاد و تأثیرناپذیری از کارشکنی 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w:t>
      </w:r>
    </w:p>
    <w:p>
      <w:pPr>
        <w:pStyle w:val="BookText"/>
        <w:rPr/>
      </w:pPr>
      <w:r>
        <w:rPr>
          <w:rFonts w:ascii="IRNazanin" w:hAnsi="IRNazanin" w:eastAsia="IRNazanin"/>
          <w:color w:val="111111"/>
          <w:sz w:val="28"/>
          <w:sz w:val="28"/>
          <w:szCs w:val="28"/>
          <w:rtl w:val="true"/>
          <w:lang w:bidi="fa-IR"/>
        </w:rPr>
        <w:t>با توجه به ارتباط این آیه با آیات پیشین که دربارۀ جهاد و موضع منفی منافقان بود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 ولایت بر مردم، در پرتو جعل و تفویض الهی</w:t>
      </w:r>
    </w:p>
    <w:p>
      <w:pPr>
        <w:pStyle w:val="BookText"/>
        <w:rPr/>
      </w:pPr>
      <w:r>
        <w:rPr>
          <w:rFonts w:ascii="Amiri" w:hAnsi="Amiri" w:eastAsia="Amiri" w:cs="Amiri"/>
          <w:color w:val="111111"/>
          <w:sz w:val="28"/>
          <w:sz w:val="28"/>
          <w:szCs w:val="28"/>
          <w:rtl w:val="true"/>
          <w:lang w:bidi="ar-SA"/>
        </w:rPr>
        <w:t>أَطِیعُوا اللّٰهَ وَ أَطِیعُوا الرَّسُولَ</w:t>
      </w:r>
    </w:p>
    <w:p>
      <w:pPr>
        <w:pStyle w:val="BookText"/>
        <w:rPr/>
      </w:pP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الهی جعل و تفویض او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برمردم، نشأت‌یافته از منصب رسالت الهی آن حضرت</w:t>
      </w:r>
    </w:p>
    <w:p>
      <w:pPr>
        <w:pStyle w:val="BookText"/>
        <w:rPr/>
      </w:pPr>
      <w:r>
        <w:rPr>
          <w:rFonts w:ascii="Amiri" w:hAnsi="Amiri" w:eastAsia="Amiri" w:cs="Amiri"/>
          <w:color w:val="111111"/>
          <w:sz w:val="28"/>
          <w:sz w:val="28"/>
          <w:szCs w:val="28"/>
          <w:rtl w:val="true"/>
          <w:lang w:bidi="ar-SA"/>
        </w:rPr>
        <w:t>أَطِیعُوا اللّٰهَ وَ أَطِیعُوا الرَّسُولَ</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مشعر به علیت باشد؛ یعنی،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بر خلق را برای او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صادر شده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فرمان‌های وحی واجب‌الاتباع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w:t>
      </w:r>
    </w:p>
    <w:p>
      <w:pPr>
        <w:pStyle w:val="BookText"/>
        <w:rPr/>
      </w:pPr>
      <w:r>
        <w:rPr>
          <w:rFonts w:ascii="IRNazanin" w:hAnsi="IRNazanin" w:eastAsia="IRNazanin"/>
          <w:color w:val="111111"/>
          <w:sz w:val="28"/>
          <w:sz w:val="28"/>
          <w:szCs w:val="28"/>
          <w:rtl w:val="true"/>
          <w:lang w:bidi="fa-IR"/>
        </w:rPr>
        <w:t>فرمان به 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فرمان به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معنای 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پرهیز از فراهم آوردن زمینه‌های بطلان اعمال خویش</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تُبْطِلُوا أَعْمٰالَکُمْ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نابود شدن اعمال گذشتۀ انسان، به وسیلۀ برخی اعمال و موضع‌گیری‌های بعدی وی</w:t>
      </w:r>
    </w:p>
    <w:p>
      <w:pPr>
        <w:pStyle w:val="BookText"/>
        <w:rPr/>
      </w:pPr>
      <w:r>
        <w:rPr>
          <w:rFonts w:ascii="Amiri" w:hAnsi="Amiri" w:eastAsia="Amiri" w:cs="Amiri"/>
          <w:color w:val="111111"/>
          <w:sz w:val="28"/>
          <w:sz w:val="28"/>
          <w:szCs w:val="28"/>
          <w:rtl w:val="true"/>
          <w:lang w:bidi="ar-SA"/>
        </w:rPr>
        <w:t>وَ لاٰ تُبْطِلُوا أَعْمٰالَکُمْ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صدور اعمال نیک از انسان، به معنای بقای همیشگی آن نیست؛ بلکه ممکن است اعمال و موضع‌گیری‌های بعدی انسان، اعمال نیک گذشتۀ وی را مضمحل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فرمان جهاد، زمینه‌ساز نابودی اعمال نیک گذشته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لاٰ تُبْطِلُوا أَعْمٰالَکُمْ</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جهاد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باشد که با تخلف از جهاد، زمینۀ حبط اعمال خود را فراهم نیاورید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 خدا و رسول او، دارای تأثیر در حبط اعمال گذشتۀ انسان</w:t>
      </w:r>
    </w:p>
    <w:p>
      <w:pPr>
        <w:pStyle w:val="BookText"/>
        <w:rPr/>
      </w:pPr>
      <w:r>
        <w:rPr>
          <w:rFonts w:ascii="Amiri" w:hAnsi="Amiri" w:eastAsia="Amiri" w:cs="Amiri"/>
          <w:color w:val="111111"/>
          <w:sz w:val="28"/>
          <w:sz w:val="28"/>
          <w:szCs w:val="28"/>
          <w:rtl w:val="true"/>
          <w:lang w:bidi="ar-SA"/>
        </w:rPr>
        <w:t>أَطِیعُوا اللّٰهَ وَ أَطِیعُوا الرَّسُولَ وَ لاٰ تُبْطِلُوا أَعْمٰالَکُمْ</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عدم اطاعت موجب بطلان و حبط اعمال گذشتۀ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معرض لغزش و نیازمند تذکّر و هشدار مکرّر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bookmarkStart w:id="769" w:name="pg19707_220833"/>
    </w:p>
    <w:p>
      <w:pPr>
        <w:pStyle w:val="BookText"/>
        <w:rPr/>
      </w:pPr>
      <w:bookmarkEnd w:id="769"/>
      <w:r>
        <w:rPr>
          <w:rFonts w:ascii="Amiri" w:hAnsi="Amiri" w:eastAsia="Amiri" w:cs="Amiri"/>
          <w:color w:val="111111"/>
          <w:sz w:val="28"/>
          <w:sz w:val="28"/>
          <w:szCs w:val="28"/>
          <w:rtl w:val="true"/>
          <w:lang w:bidi="ar-SA"/>
        </w:rPr>
        <w:t xml:space="preserve">از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مؤمنان، مطلب بالا استفاده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قریش یا رسول‌اللّه إنّ شجرنا فی الجنّة لکثیر، قال نعم و لٰکن إیّاکم أن ترسلوا علیها نیراناً فتحرقوها و ذٰلک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به خاطر آن ذکر، درختی در بهشت برای او می‌کارد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درختان ما در بهشت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برحذر باشید از این‌که آتشی به طرف آن‌ها بفرستید و آن‌ها را بسوزانید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توبه؛ حق؛ خلافت الهی؛ دشمنی؛ دین؛ رحمت؛ سبیل اللّه؛ عذاب؛ عمل؛ کفر؛ گناه؛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مغفرت</w:t>
      </w:r>
    </w:p>
    <w:p>
      <w:pPr>
        <w:pStyle w:val="Heading3"/>
        <w:numPr>
          <w:ilvl w:val="2"/>
          <w:numId w:val="1"/>
        </w:numPr>
        <w:rPr/>
      </w:pPr>
      <w:bookmarkStart w:id="770" w:name="__RefHeading___Toc1643622_2314609296"/>
      <w:bookmarkStart w:id="771" w:name="_Toc266"/>
      <w:bookmarkEnd w:id="770"/>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34</w:t>
      </w:r>
      <w:r>
        <w:rPr>
          <w:rtl w:val="true"/>
        </w:rPr>
        <w:t>]</w:t>
      </w:r>
      <w:bookmarkEnd w:id="771"/>
    </w:p>
    <w:p>
      <w:pPr>
        <w:pStyle w:val="BookText"/>
        <w:rPr/>
      </w:pP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سپس در حال کفر مردند، خدا هرگز آنان را نمی‌آمرزد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کافران مخالف راه خدا در حال کفر، مایۀ محرومیت ابدی از عفو و رحمت الهی</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یَغْفِرَ اللّٰهُ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شمول عفو الهی، نسبت به کافران حق‌ستیز، به شرط توبه و پشیمانی قبل از مرگ</w:t>
      </w:r>
    </w:p>
    <w:p>
      <w:pPr>
        <w:pStyle w:val="BookText"/>
        <w:rPr/>
      </w:pP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مٰاتُوا وَ هُمْ کُفّٰارٌ فَلَنْ یَغْفِرَ اللّٰهُ لَهُمْ</w:t>
      </w:r>
    </w:p>
    <w:p>
      <w:pPr>
        <w:pStyle w:val="BookText"/>
        <w:rPr/>
      </w:pPr>
      <w:r>
        <w:rPr>
          <w:rFonts w:ascii="IRNazanin" w:hAnsi="IRNazanin" w:eastAsia="IRNazanin"/>
          <w:color w:val="111111"/>
          <w:sz w:val="28"/>
          <w:sz w:val="28"/>
          <w:szCs w:val="28"/>
          <w:rtl w:val="true"/>
          <w:lang w:bidi="fa-IR"/>
        </w:rPr>
        <w:t xml:space="preserve">از مفهوم آیۀ شریفه، استفاده می‌شود که اگر کافر معاند در حال کفر نمیرد و قبل از مرگ توبه کند،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کافرانِ غیر معاند، متمایز از کافران ستیزه‌جو، در برخورداری از عفو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یَغْفِرَ اللّٰهُ لَهُمْ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بنابراین‌که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احترازی باشد؛ مفهوم</w:t>
      </w:r>
      <w:bookmarkStart w:id="772" w:name="pg19707_220834"/>
    </w:p>
    <w:p>
      <w:pPr>
        <w:pStyle w:val="BookText"/>
        <w:rPr/>
      </w:pPr>
      <w:bookmarkEnd w:id="772"/>
      <w:r>
        <w:rPr>
          <w:rFonts w:ascii="IRNazanin" w:hAnsi="IRNazanin" w:eastAsia="IRNazanin"/>
          <w:color w:val="111111"/>
          <w:sz w:val="28"/>
          <w:sz w:val="28"/>
          <w:szCs w:val="28"/>
          <w:rtl w:val="true"/>
          <w:lang w:bidi="fa-IR"/>
        </w:rPr>
        <w:t xml:space="preserve">آیه این می‌شود که اگر شخص کافر، ستیزه‌جویی با دین نداشته باشد،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تا آخرین لحظۀ زندگی در حال عناد و ستیز با دین باشند، محکوم‌به عذاب ابدی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یَغْفِرَ اللّٰهُ لَهُمْ</w:t>
      </w:r>
    </w:p>
    <w:p>
      <w:pPr>
        <w:pStyle w:val="BookText"/>
        <w:rPr/>
      </w:pPr>
      <w:r>
        <w:rPr>
          <w:rFonts w:ascii="IRNazanin" w:hAnsi="IRNazanin" w:eastAsia="IRNazanin"/>
          <w:color w:val="111111"/>
          <w:sz w:val="28"/>
          <w:sz w:val="28"/>
          <w:szCs w:val="28"/>
          <w:rtl w:val="true"/>
          <w:lang w:bidi="fa-IR"/>
        </w:rPr>
        <w:t xml:space="preserve">لازمۀ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همیشگی در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نداشتن از خدا و رسول او، منتهی به عنادورزی با دین و محرومیت ابدی از غفران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یَغْفِرَ اللّٰهُ لَهُمْ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اعمال خود انسان، در محرومیت او از رحمت و غفران بی‌کران الهی</w:t>
      </w:r>
    </w:p>
    <w:p>
      <w:pPr>
        <w:pStyle w:val="BookText"/>
        <w:rPr/>
      </w:pPr>
      <w:r>
        <w:rPr>
          <w:rFonts w:ascii="Amiri" w:hAnsi="Amiri" w:eastAsia="Amiri" w:cs="Amiri"/>
          <w:color w:val="111111"/>
          <w:sz w:val="28"/>
          <w:sz w:val="28"/>
          <w:szCs w:val="28"/>
          <w:rtl w:val="true"/>
          <w:lang w:bidi="ar-SA"/>
        </w:rPr>
        <w:t xml:space="preserve">إِنَّ الَّذِینَ کَفَرُوا وَ 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یَغْفِرَ اللّٰهُ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می‌رساند که عدم غفران، نتیجۀ فعل خود کافران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وَ صَدُّوا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مرگ، لحظۀ بسته شدن راه توبه و پایان یافتن فرصت بازگشت به سوی خدا</w:t>
      </w:r>
    </w:p>
    <w:p>
      <w:pPr>
        <w:pStyle w:val="BookText"/>
        <w:rPr/>
      </w:pPr>
      <w:r>
        <w:rPr>
          <w:rFonts w:ascii="Amiri" w:hAnsi="Amiri" w:eastAsia="Amiri" w:cs="Amiri"/>
          <w:color w:val="111111"/>
          <w:sz w:val="28"/>
          <w:sz w:val="28"/>
          <w:szCs w:val="28"/>
          <w:rtl w:val="true"/>
          <w:lang w:bidi="ar-SA"/>
        </w:rPr>
        <w:t>ثُمَّ مٰاتُوا وَ هُمْ کُفّٰارٌ فَلَنْ یَغْفِرَ اللّٰهُ 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دین‌ستیز، نسبت به از دست دادن فرصت توبه</w:t>
      </w:r>
    </w:p>
    <w:p>
      <w:pPr>
        <w:pStyle w:val="BookText"/>
        <w:rPr/>
      </w:pP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w:t>
      </w:r>
    </w:p>
    <w:p>
      <w:pPr>
        <w:pStyle w:val="BookText"/>
        <w:rPr/>
      </w:pPr>
      <w:r>
        <w:rPr>
          <w:rFonts w:ascii="IRNazanin" w:hAnsi="IRNazanin" w:eastAsia="IRNazanin"/>
          <w:color w:val="111111"/>
          <w:sz w:val="28"/>
          <w:sz w:val="28"/>
          <w:szCs w:val="28"/>
          <w:rtl w:val="true"/>
          <w:lang w:bidi="fa-IR"/>
        </w:rPr>
        <w:t>لحن آیۀ شریفه از یک‌سو تهدید و از سوی دیگر دربردارندۀ هشدار به کافران است که کار خویش را به جایی نرسانند که راه توبه بر رویشان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ایمان؛ پاداش؛ پیروزی؛ جهاد؛ حُکم؛ ذکر؛ ذلت؛ سازش؛ سستی؛ صلح؛ عجز؛ عدل؛عمل؛ قدرت؛ کفر؛ مسلمانان؛ نصرت؛ نهی</w:t>
      </w:r>
    </w:p>
    <w:p>
      <w:pPr>
        <w:pStyle w:val="Heading3"/>
        <w:numPr>
          <w:ilvl w:val="2"/>
          <w:numId w:val="1"/>
        </w:numPr>
        <w:rPr/>
      </w:pPr>
      <w:bookmarkStart w:id="773" w:name="__RefHeading___Toc1643624_2314609296"/>
      <w:bookmarkStart w:id="774" w:name="_Toc267"/>
      <w:bookmarkEnd w:id="773"/>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35</w:t>
      </w:r>
      <w:r>
        <w:rPr>
          <w:rtl w:val="true"/>
        </w:rPr>
        <w:t>]</w:t>
      </w:r>
      <w:bookmarkEnd w:id="774"/>
    </w:p>
    <w:p>
      <w:pPr>
        <w:pStyle w:val="BookText"/>
        <w:rPr/>
      </w:pP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پس سست نشوید و دعوت به سازش نکنید با این که شما برترید و خدا با شماست و هرگز اعمالتان را ضایع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سستی در مبارزه با دشمن و تن دادن به سازش</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تَهِنُوا وَ تَدْعُوا إِلَی السَّلْمِ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نافرجامی خط کفر، مقتضی مصمم بودن مؤمنان در نبرد با کافران بدون هیچ سستی و سازش</w:t>
      </w:r>
    </w:p>
    <w:p>
      <w:pPr>
        <w:pStyle w:val="BookText"/>
        <w:rPr/>
      </w:pPr>
      <w:r>
        <w:rPr>
          <w:rFonts w:ascii="Amiri" w:hAnsi="Amiri" w:eastAsia="Amiri" w:cs="Amiri"/>
          <w:color w:val="111111"/>
          <w:sz w:val="28"/>
          <w:sz w:val="28"/>
          <w:szCs w:val="28"/>
          <w:rtl w:val="true"/>
          <w:lang w:bidi="ar-SA"/>
        </w:rPr>
        <w:t xml:space="preserve">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 تفریع را می‌رساند و از ترتّب این آیه بر مفاد آیۀ قبل،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در جهاد و نبرد با دشمن، در پی دارندۀ سازشی خفّت 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 تَدْعُوا إِلَی السَّلْمِ وَ أَنْتُمُ الْأَعْلَوْنَ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إِلَی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که سستی، پیش زمینۀ سازش است؛ سازشی که امت‌های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ذلّت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ایمان و جبهۀ مؤمنان، برخوردار از پیروزی قطعی و نهایی</w:t>
      </w:r>
    </w:p>
    <w:p>
      <w:pPr>
        <w:pStyle w:val="BookText"/>
        <w:rPr/>
      </w:pPr>
      <w:r>
        <w:rPr>
          <w:rFonts w:ascii="Amiri" w:hAnsi="Amiri" w:eastAsia="Amiri" w:cs="Amiri"/>
          <w:color w:val="111111"/>
          <w:sz w:val="28"/>
          <w:sz w:val="28"/>
          <w:szCs w:val="28"/>
          <w:rtl w:val="true"/>
          <w:lang w:bidi="ar-SA"/>
        </w:rPr>
        <w:t>وَ أَنْتُمُ الْأَعْلَوْنَ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مقام تعلیل باشد؛ به این‌که چون شما در نهایت پیروزید و به پیروزی نهایی ایمان بر کفر ایمان دارید، پس نباید در مبارزه با کافران، سستی کرده و با سازش بگرایید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فرو هشتن جهاد و مصالحه با دشمن، منوط به برخورداری سپاه اسلام، از توان و برتری رزمی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تَهِنُوا وَ تَدْعُوا إِلَی السَّلْمِ وَ أَنْتُمُ الْأَعْلَوْنَ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بیان می‌دارد که مؤمنان در صورتی موظف به ادامۀ جنگ و تن ندادن به سازش و تسلیم هستند که در جبهۀ نبرد، قدرت برتر را دارا بوده و قادر به ادامۀ جنگ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صلح با دشمن، در صورت توان نداشتن سپاه اسلام برای مقاومت و ادامۀ جنگ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تَهِنُوا وَ تَدْعُوا إِلَی السَّلْمِ وَ أَنْتُمُ الْأَعْلَوْنَ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مورد نهی باشد؛ از مفهوم آیۀ شریفه مطلب بالا استفاده می‌شود؛ یعنی، در صورت برتری قوای سپاه اسلام، صلح با دشمن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که عملاً انتظار پیروزی نمی‌رود، صلح بی‌مانع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امدادهای الهی با مؤمنان مجاهد، مایۀ پیروزی و برتری آنان</w:t>
      </w:r>
    </w:p>
    <w:p>
      <w:pPr>
        <w:pStyle w:val="BookText"/>
        <w:rPr/>
      </w:pPr>
      <w:r>
        <w:rPr>
          <w:rFonts w:ascii="Amiri" w:hAnsi="Amiri" w:eastAsia="Amiri" w:cs="Amiri"/>
          <w:color w:val="111111"/>
          <w:sz w:val="28"/>
          <w:sz w:val="28"/>
          <w:szCs w:val="28"/>
          <w:rtl w:val="true"/>
          <w:lang w:bidi="ar-SA"/>
        </w:rPr>
        <w:t>وَ أَنْتُمُ الْأَعْلَوْنَ وَ اللّٰهُ مَعَکُمْ</w:t>
      </w:r>
    </w:p>
    <w:p>
      <w:pPr>
        <w:pStyle w:val="BookText"/>
        <w:rPr/>
      </w:pPr>
      <w:r>
        <w:rPr>
          <w:rFonts w:ascii="IRNazanin" w:hAnsi="IRNazanin" w:eastAsia="IRNazanin"/>
          <w:color w:val="111111"/>
          <w:sz w:val="28"/>
          <w:sz w:val="28"/>
          <w:szCs w:val="28"/>
          <w:rtl w:val="true"/>
          <w:lang w:bidi="fa-IR"/>
        </w:rPr>
        <w:t>تذکر به همراهی خداوند با مؤمنان، در پی تشویق آنان به ادامۀ جنگ و یادآوری برتری و پیروزی آنان، مطلب بالا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با مؤمنان و تدارک‌کنندۀ پاداش اعمال آنان، بی‌کم‌وکاست</w:t>
      </w:r>
    </w:p>
    <w:p>
      <w:pPr>
        <w:pStyle w:val="BookText"/>
        <w:rPr/>
      </w:pPr>
      <w:r>
        <w:rPr>
          <w:rFonts w:ascii="Amiri" w:hAnsi="Amiri" w:eastAsia="Amiri" w:cs="Amiri"/>
          <w:color w:val="111111"/>
          <w:sz w:val="28"/>
          <w:sz w:val="28"/>
          <w:szCs w:val="28"/>
          <w:rtl w:val="true"/>
          <w:lang w:bidi="ar-SA"/>
        </w:rPr>
        <w:t>وَ اللّٰهُ مَعَکُمْ وَ لَنْ یَتِرَکُمْ أَعْمٰالَکُمْ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کاستن و کم‌کردن است</w:t>
      </w:r>
      <w:r>
        <w:rPr>
          <w:rFonts w:eastAsia="IRNazanin" w:cs="IRNazanin"/>
          <w:color w:val="111111"/>
          <w:sz w:val="28"/>
          <w:szCs w:val="28"/>
          <w:rtl w:val="true"/>
          <w:lang w:bidi="fa-IR"/>
        </w:rPr>
        <w:t>.</w:t>
      </w:r>
      <w:bookmarkStart w:id="775" w:name="pg19707_220836"/>
    </w:p>
    <w:p>
      <w:pPr>
        <w:pStyle w:val="BookText"/>
        <w:rPr/>
      </w:pPr>
      <w:bookmarkEnd w:id="77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خداوند بر تلاش مجاهدان، تضمین کنندۀ پاداش کامل آنان</w:t>
      </w:r>
    </w:p>
    <w:p>
      <w:pPr>
        <w:pStyle w:val="BookText"/>
        <w:rPr/>
      </w:pPr>
      <w:r>
        <w:rPr>
          <w:rFonts w:ascii="Amiri" w:hAnsi="Amiri" w:eastAsia="Amiri" w:cs="Amiri"/>
          <w:color w:val="111111"/>
          <w:sz w:val="28"/>
          <w:sz w:val="28"/>
          <w:szCs w:val="28"/>
          <w:rtl w:val="true"/>
          <w:lang w:bidi="ar-SA"/>
        </w:rPr>
        <w:t>وَ اللّٰهُ مَعَکُمْ وَ لَنْ یَتِرَکُمْ أَعْمٰالَکُمْ</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همه جا با شما است و تلاش مجدانۀ شما را می‌بیند، هرگز در پاداشتان کاستی رخ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کامل به مؤمنان جهادگر، نمودی از امداد و عدل‌الهی دربارۀ ایشان</w:t>
      </w:r>
    </w:p>
    <w:p>
      <w:pPr>
        <w:pStyle w:val="BookText"/>
        <w:rPr/>
      </w:pPr>
      <w:r>
        <w:rPr>
          <w:rFonts w:ascii="Amiri" w:hAnsi="Amiri" w:eastAsia="Amiri" w:cs="Amiri"/>
          <w:color w:val="111111"/>
          <w:sz w:val="28"/>
          <w:sz w:val="28"/>
          <w:szCs w:val="28"/>
          <w:rtl w:val="true"/>
          <w:lang w:bidi="ar-SA"/>
        </w:rPr>
        <w:t>وَ لَنْ یَتِرَکُمْ أَعْمٰالَکُمْ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مؤمنان به ضایع نشدن مجاهدت‌ها و اعمالشان نزد خداوند، مایۀ استواری آنان بر طریق جهاد</w:t>
      </w:r>
    </w:p>
    <w:p>
      <w:pPr>
        <w:pStyle w:val="BookText"/>
        <w:rPr/>
      </w:pPr>
      <w:r>
        <w:rPr>
          <w:rFonts w:ascii="Amiri" w:hAnsi="Amiri" w:eastAsia="Amiri" w:cs="Amiri"/>
          <w:color w:val="111111"/>
          <w:sz w:val="28"/>
          <w:sz w:val="28"/>
          <w:szCs w:val="28"/>
          <w:rtl w:val="true"/>
          <w:lang w:bidi="ar-SA"/>
        </w:rPr>
        <w:t xml:space="preserve">فَلاٰ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مَعَکُمْ وَ لَنْ یَتِرَکُمْ أَعْمٰالَکُمْ</w:t>
      </w:r>
    </w:p>
    <w:p>
      <w:pPr>
        <w:pStyle w:val="BookText"/>
        <w:rPr/>
      </w:pPr>
      <w:r>
        <w:rPr>
          <w:rFonts w:ascii="IRNazanin" w:hAnsi="IRNazanin" w:eastAsia="IRNazanin"/>
          <w:color w:val="111111"/>
          <w:sz w:val="28"/>
          <w:sz w:val="28"/>
          <w:szCs w:val="28"/>
          <w:rtl w:val="true"/>
          <w:lang w:bidi="fa-IR"/>
        </w:rPr>
        <w:t xml:space="preserve">از تذکر خداوند،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تَهِنُوا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می‌شود که توجه به ضایع نشدن اعمال، پشتوانۀ جهاد و استقامت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برتری و قدرت اسلام و مؤمنان و پیراستگی آنان از ضعف و زبونی</w:t>
      </w:r>
    </w:p>
    <w:p>
      <w:pPr>
        <w:pStyle w:val="BookText"/>
        <w:rPr/>
      </w:pPr>
      <w:r>
        <w:rPr>
          <w:rFonts w:ascii="Amiri" w:hAnsi="Amiri" w:eastAsia="Amiri" w:cs="Amiri"/>
          <w:color w:val="111111"/>
          <w:sz w:val="28"/>
          <w:sz w:val="28"/>
          <w:szCs w:val="28"/>
          <w:rtl w:val="true"/>
          <w:lang w:bidi="ar-SA"/>
        </w:rPr>
        <w:t>فَلاٰ تَهِنُوا وَ تَدْعُوا إِلَی السَّلْمِ وَ أَنْتُمُ الْأَعْلَوْنَ</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 وَ تَدْعُوا إِلَی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معنای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برتری و شرافت مؤمنان داشته باشد، در حقیقت این پیام را به امت اسلامی منتقل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پاسدار شرافت و ارجمندی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اجر؛ انسان؛ انفاق؛ ایمان؛ پاداش؛ تقوا؛ جهاد؛ حُکم؛ دنیا؛ دوستی؛ دین؛ زندگی؛ سؤال و جواب؛ عمل؛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کفر؛ لهو و لعب؛ مال؛ مالکیت؛ ملامت</w:t>
      </w:r>
    </w:p>
    <w:p>
      <w:pPr>
        <w:pStyle w:val="Heading3"/>
        <w:numPr>
          <w:ilvl w:val="2"/>
          <w:numId w:val="1"/>
        </w:numPr>
        <w:rPr/>
      </w:pPr>
      <w:bookmarkStart w:id="776" w:name="__RefHeading___Toc1643626_2314609296"/>
      <w:bookmarkStart w:id="777" w:name="_Toc268"/>
      <w:bookmarkEnd w:id="776"/>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36</w:t>
      </w:r>
      <w:r>
        <w:rPr>
          <w:rtl w:val="true"/>
        </w:rPr>
        <w:t>]</w:t>
      </w:r>
      <w:bookmarkEnd w:id="777"/>
    </w:p>
    <w:p>
      <w:pPr>
        <w:pStyle w:val="BookText"/>
        <w:rPr/>
      </w:pP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جز این نیست که زندگی دنیا بازی و سرگرمی است، و اگر ایمان بیاورید و تقوا پیشه کنید، اجرهایتان را به شما می‌دهد و اموالتان را طلب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بدون ایمان و تقوا، چیزی جز بازی و سرگرمی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پس از توصیف زندگی دنیوی، سخن از ارزش ایمان و تقوابه میان آورده؛ استفاده می‌شود که اوصاف یاد شده برای حیات دنیا، در صورتی است که ایمان و تقوا در</w:t>
      </w:r>
    </w:p>
    <w:p>
      <w:pPr>
        <w:pStyle w:val="BookText"/>
        <w:rPr/>
      </w:pPr>
      <w:r>
        <w:rPr>
          <w:rFonts w:ascii="IRNazanin" w:hAnsi="IRNazanin" w:eastAsia="IRNazanin"/>
          <w:color w:val="111111"/>
          <w:sz w:val="28"/>
          <w:sz w:val="28"/>
          <w:szCs w:val="28"/>
          <w:rtl w:val="true"/>
          <w:lang w:bidi="fa-IR"/>
        </w:rPr>
        <w:t>آن مطرح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ایمانی و پاداش الهی به مجاهدان، شایان دلبستگی و نه سرگرمی‌های بی‌فرجام دنیا</w:t>
      </w:r>
    </w:p>
    <w:p>
      <w:pPr>
        <w:pStyle w:val="BookText"/>
        <w:rPr/>
      </w:pPr>
      <w:r>
        <w:rPr>
          <w:rFonts w:ascii="Amiri" w:hAnsi="Amiri" w:eastAsia="Amiri" w:cs="Amiri"/>
          <w:color w:val="111111"/>
          <w:sz w:val="28"/>
          <w:sz w:val="28"/>
          <w:szCs w:val="28"/>
          <w:rtl w:val="true"/>
          <w:lang w:bidi="ar-SA"/>
        </w:rPr>
        <w:t xml:space="preserve">أَنْتُمُ الْأَعْلَوْنَ وَ اللّٰهُ مَعَکُمْ وَ لَنْ یَتِرَکُمْ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 لَهْوٌ</w:t>
      </w:r>
    </w:p>
    <w:p>
      <w:pPr>
        <w:pStyle w:val="BookText"/>
        <w:rPr/>
      </w:pPr>
      <w:r>
        <w:rPr>
          <w:rFonts w:ascii="IRNazanin" w:hAnsi="IRNazanin" w:eastAsia="IRNazanin"/>
          <w:color w:val="111111"/>
          <w:sz w:val="28"/>
          <w:sz w:val="28"/>
          <w:szCs w:val="28"/>
          <w:rtl w:val="true"/>
          <w:lang w:bidi="fa-IR"/>
        </w:rPr>
        <w:t xml:space="preserve">از ارتباط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تشویق مؤمنان به جهاد و از یاد نبردن ارجمندی خویش و پاداش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ایمان و تقوا، دارای انگیزه‌هایی غیرمنطقی و یا فاقد انگیزه</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کارهایی است که باانگیزه‌های واهی صورت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اعمالی‌است که انگیزه‌ای را دنبال نمی‌کند؛ بلکه انسان را از اهداف ارزشی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خداوند زندگی بدون ایمان و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 و خوشی‌های پوچ دنیا، از مهم‌ترین عوامل سستی در جهاد و تمایل به سازش با کافران</w:t>
      </w:r>
    </w:p>
    <w:p>
      <w:pPr>
        <w:pStyle w:val="BookText"/>
        <w:rPr/>
      </w:pPr>
      <w:r>
        <w:rPr>
          <w:rFonts w:ascii="Amiri" w:hAnsi="Amiri" w:eastAsia="Amiri" w:cs="Amiri"/>
          <w:color w:val="111111"/>
          <w:sz w:val="28"/>
          <w:sz w:val="28"/>
          <w:szCs w:val="28"/>
          <w:rtl w:val="true"/>
          <w:lang w:bidi="ar-SA"/>
        </w:rPr>
        <w:t xml:space="preserve">فَلاٰ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 لَهْوٌ</w:t>
      </w:r>
    </w:p>
    <w:p>
      <w:pPr>
        <w:pStyle w:val="BookText"/>
        <w:rPr/>
      </w:pPr>
      <w:r>
        <w:rPr>
          <w:rFonts w:ascii="IRNazanin" w:hAnsi="IRNazanin" w:eastAsia="IRNazanin"/>
          <w:color w:val="111111"/>
          <w:sz w:val="28"/>
          <w:sz w:val="28"/>
          <w:szCs w:val="28"/>
          <w:rtl w:val="true"/>
          <w:lang w:bidi="fa-IR"/>
        </w:rPr>
        <w:t>خداوند، پس از نهی مؤمنان نسبت به سستی در جهاد و گرایش به سازش، به آنان لعب و لهو بودن دنیا را یادآوری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استفاده می‌شود که سرگرمی‌های این دنیا، عاملی مهم در سستی و سازش با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ایمان و تقوا، تغییر دهندۀ ماهیت پوچ زندگی دنیایی به ماهیتی ارزشی و با فرجام</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 یُؤْتِکُمْ أُجُورَکُمْ</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تُؤْمِنُوا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همین زندگی لعب و لهو، اگر به عنصر ایمان و تقوا آمیخته شد؛ در نزد خدا ارزش می‌یابد و دارای پاداش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تقواپیشه، تضمین شده از سوی خداوند</w:t>
      </w:r>
    </w:p>
    <w:p>
      <w:pPr>
        <w:pStyle w:val="BookText"/>
        <w:rPr/>
      </w:pPr>
      <w:r>
        <w:rPr>
          <w:rFonts w:ascii="Amiri" w:hAnsi="Amiri" w:eastAsia="Amiri" w:cs="Amiri"/>
          <w:color w:val="111111"/>
          <w:sz w:val="28"/>
          <w:sz w:val="28"/>
          <w:szCs w:val="28"/>
          <w:rtl w:val="true"/>
          <w:lang w:bidi="ar-SA"/>
        </w:rPr>
        <w:t>وَ إِنْ تُؤْمِنُوا وَ تَتَّقُوا یُؤْتِکُمْ أُجُورَکُمْ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تنها درمان احساس پوچی و بیهودگی انسان در زندگی دنیوی</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 یُؤْتِکُمْ أُجُورَکُمْ</w:t>
      </w:r>
    </w:p>
    <w:p>
      <w:pPr>
        <w:pStyle w:val="BookText"/>
        <w:rPr/>
      </w:pPr>
      <w:r>
        <w:rPr>
          <w:rFonts w:ascii="IRNazanin" w:hAnsi="IRNazanin" w:eastAsia="IRNazanin"/>
          <w:color w:val="111111"/>
          <w:sz w:val="28"/>
          <w:sz w:val="28"/>
          <w:szCs w:val="28"/>
          <w:rtl w:val="true"/>
          <w:lang w:bidi="fa-IR"/>
        </w:rPr>
        <w:t xml:space="preserve">با توجه به این که گاهی انسان‌ها خود به حقیقت کلام الهی پی برده و به پوچی زندگی دنیایی می‌رسند و در آن‌جااحساس بن‌بست می‌کنند؛ این پیام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تؤمنوا و تتّقوا یؤتکم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بن‌بست رهانیده و فرجامی بایسته را در پیش چشمشان ترسیم 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عقیده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شرط برخورداری از پاداش الهی</w:t>
      </w:r>
    </w:p>
    <w:p>
      <w:pPr>
        <w:pStyle w:val="BookText"/>
        <w:rPr/>
      </w:pPr>
      <w:r>
        <w:rPr>
          <w:rFonts w:ascii="Amiri" w:hAnsi="Amiri" w:eastAsia="Amiri" w:cs="Amiri"/>
          <w:color w:val="111111"/>
          <w:sz w:val="28"/>
          <w:sz w:val="28"/>
          <w:szCs w:val="28"/>
          <w:rtl w:val="true"/>
          <w:lang w:bidi="ar-SA"/>
        </w:rPr>
        <w:t>وَ إِنْ تُؤْمِنُوا وَ تَتَّقُوا یُؤْتِکُمْ أُجُورَکُمْ</w:t>
      </w:r>
    </w:p>
    <w:p>
      <w:pPr>
        <w:pStyle w:val="BookText"/>
        <w:rPr/>
      </w:pPr>
      <w:r>
        <w:rPr>
          <w:rFonts w:ascii="IRNazanin" w:hAnsi="IRNazanin" w:eastAsia="IRNazanin"/>
          <w:color w:val="111111"/>
          <w:sz w:val="28"/>
          <w:sz w:val="28"/>
          <w:szCs w:val="28"/>
          <w:rtl w:val="true"/>
          <w:lang w:bidi="fa-IR"/>
        </w:rPr>
        <w:t xml:space="preserve">خداوند، ایمان و تقوا را در کنار هم زمینۀ دریافت پاداش قرار داده است؛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بر عقیده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تجلی می‌یابد، می‌توان به مطلب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پاداش و نه نیازمند به اموال و دارایی خلق</w:t>
      </w:r>
    </w:p>
    <w:p>
      <w:pPr>
        <w:pStyle w:val="BookText"/>
        <w:rPr/>
      </w:pPr>
      <w:r>
        <w:rPr>
          <w:rFonts w:ascii="Amiri" w:hAnsi="Amiri" w:eastAsia="Amiri" w:cs="Amiri"/>
          <w:color w:val="111111"/>
          <w:sz w:val="28"/>
          <w:sz w:val="28"/>
          <w:szCs w:val="28"/>
          <w:rtl w:val="true"/>
          <w:lang w:bidi="ar-SA"/>
        </w:rPr>
        <w:t>یُؤْتِکُمْ أُجُورَکُمْ وَ لاٰ یَسْئَلْکُمْ أَمْوٰالَکُمْ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مؤمنان متقی، به گونه‌ای رایگان و نه در قبال درخواست مال از ایشان</w:t>
      </w:r>
    </w:p>
    <w:p>
      <w:pPr>
        <w:pStyle w:val="BookText"/>
        <w:rPr/>
      </w:pPr>
      <w:r>
        <w:rPr>
          <w:rFonts w:ascii="Amiri" w:hAnsi="Amiri" w:eastAsia="Amiri" w:cs="Amiri"/>
          <w:color w:val="111111"/>
          <w:sz w:val="28"/>
          <w:sz w:val="28"/>
          <w:szCs w:val="28"/>
          <w:rtl w:val="true"/>
          <w:lang w:bidi="ar-SA"/>
        </w:rPr>
        <w:t>یُؤْتِکُمْ أُجُورَکُمْ وَ لاٰ یَسْئَلْکُمْ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أُجُورَکُمْ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دفع دخل مقدّر می‌کند؛ یعنی، خداوند در قبال پاداش‌های خود، چیزی جز ایمان و تقوا از شما انتظار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نهایی دین، دعوت مردم به ایمان و تقوا و نه دریافت مال از ایشان</w:t>
      </w:r>
    </w:p>
    <w:p>
      <w:pPr>
        <w:pStyle w:val="BookText"/>
        <w:rPr/>
      </w:pPr>
      <w:r>
        <w:rPr>
          <w:rFonts w:ascii="Amiri" w:hAnsi="Amiri" w:eastAsia="Amiri" w:cs="Amiri"/>
          <w:color w:val="111111"/>
          <w:sz w:val="28"/>
          <w:sz w:val="28"/>
          <w:szCs w:val="28"/>
          <w:rtl w:val="true"/>
          <w:lang w:bidi="ar-SA"/>
        </w:rPr>
        <w:t>وَ إِنْ تُؤْمِنُوا وَ تَتَّقُوا یُؤْتِکُمْ أُجُورَکُمْ وَ لاٰ یَسْئَلْکُمْ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مقایسه با آن باشد؛ یعنی، پیام دین، پیام ایمان و تقوا است؛ نه دریافت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انسان به دارایی‌های خویش، شدیدتر از سایر دلبستگی‌های وی</w:t>
      </w:r>
    </w:p>
    <w:p>
      <w:pPr>
        <w:pStyle w:val="BookText"/>
        <w:rPr/>
      </w:pPr>
      <w:r>
        <w:rPr>
          <w:rFonts w:ascii="Amiri" w:hAnsi="Amiri" w:eastAsia="Amiri" w:cs="Amiri"/>
          <w:color w:val="111111"/>
          <w:sz w:val="28"/>
          <w:sz w:val="28"/>
          <w:szCs w:val="28"/>
          <w:rtl w:val="true"/>
          <w:lang w:bidi="ar-SA"/>
        </w:rPr>
        <w:t>وَ لاٰ یَسْئَلْکُمْ أَمْوٰالَکُمْ</w:t>
      </w:r>
    </w:p>
    <w:p>
      <w:pPr>
        <w:pStyle w:val="BookText"/>
        <w:rPr/>
      </w:pPr>
      <w:r>
        <w:rPr>
          <w:rFonts w:ascii="IRNazanin" w:hAnsi="IRNazanin" w:eastAsia="IRNazanin"/>
          <w:color w:val="111111"/>
          <w:sz w:val="28"/>
          <w:sz w:val="28"/>
          <w:szCs w:val="28"/>
          <w:rtl w:val="true"/>
          <w:lang w:bidi="fa-IR"/>
        </w:rPr>
        <w:t>از این که خداوند در کنار تشویق به ایمان و تقوا، فوراً به انسان یادآور شده که هدف از این ایمان و تقوا، گرفتن مال از ایشان نیست؛ استفاده می‌شود که دلبستگی انسان به مال زیاد است و چه بسا بیشتر از سایر دلبستگی‌ها است؛ زیرا خداوند، تنها به همین یک نکته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و تقوا، منافاتی با برخورداری انسان از مال و ثروت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تُؤْمِنُوا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یَسْئَلْکُمْ أَمْوٰالَکُمْ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مؤمن متقی می‌تواند دارای مال و ثروت باشد و اسلام بنا ندارد ثروت مؤمنان را از ایشان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اخروی، به دور از بیهودگی و پوچی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الْحَیٰاةُ الدُّنْیٰا لَعِبٌ وَ لَهْوٌ</w:t>
      </w:r>
    </w:p>
    <w:p>
      <w:pPr>
        <w:pStyle w:val="BookText"/>
        <w:rPr/>
      </w:pPr>
      <w:r>
        <w:rPr>
          <w:rFonts w:ascii="IRNazanin" w:hAnsi="IRNazanin" w:eastAsia="IRNazanin"/>
          <w:color w:val="111111"/>
          <w:sz w:val="28"/>
          <w:sz w:val="28"/>
          <w:szCs w:val="28"/>
          <w:rtl w:val="true"/>
          <w:lang w:bidi="fa-IR"/>
        </w:rPr>
        <w:t xml:space="preserve">مقید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احترازی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زندگی دنیایی است و در جهان آخرت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اصلی مورد قبول در اسلام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یَسْئَلْکُمْ أَمْوٰالَکُمْ</w:t>
      </w:r>
      <w:bookmarkStart w:id="778" w:name="pg19707_220839"/>
    </w:p>
    <w:p>
      <w:pPr>
        <w:pStyle w:val="BookText"/>
        <w:rPr/>
      </w:pPr>
      <w:bookmarkEnd w:id="778"/>
      <w:r>
        <w:rPr>
          <w:rFonts w:ascii="IRNazanin" w:hAnsi="IRNazanin" w:eastAsia="IRNazanin"/>
          <w:color w:val="111111"/>
          <w:sz w:val="28"/>
          <w:sz w:val="28"/>
          <w:szCs w:val="28"/>
          <w:rtl w:val="true"/>
          <w:lang w:bidi="fa-IR"/>
        </w:rPr>
        <w:t xml:space="preserve">نسبت داده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 به این که خداوند، مال‌هایتان را از شما نمی‌گیرد؛ می‌رساند که دارا بودن و مالکیت، مورد قبول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دین به انفاق و ایثار مال، شامل برخی از اموال و نه تمامی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یَسْئَلْکُمْ أَمْوٰالَکُمْ</w:t>
      </w:r>
    </w:p>
    <w:p>
      <w:pPr>
        <w:pStyle w:val="BookText"/>
        <w:rPr/>
      </w:pPr>
      <w:r>
        <w:rPr>
          <w:rFonts w:ascii="IRNazanin" w:hAnsi="IRNazanin" w:eastAsia="IRNazanin"/>
          <w:color w:val="111111"/>
          <w:sz w:val="28"/>
          <w:sz w:val="28"/>
          <w:szCs w:val="28"/>
          <w:rtl w:val="true"/>
          <w:lang w:bidi="fa-IR"/>
        </w:rPr>
        <w:t>خداوند، در پی تشبیه به ایمان، یادآور شده که اموالتان را نمی‌طلبیم؛ در حالی که در آینات بعد خداوند دعوت به انفاق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مقایسۀ این دو سخن، می‌توان چنین نتیجه گرفت که خداوند، از مؤمنان نمی‌خواهد که تمامی اموالشان را در راه دین انفاق کنند؛ بلکه دستور انفاق، شامل بخش ناچیزی از دارایی‌های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امر الهی؛ انسان؛ انفاق؛ بخل؛ تکلیف؛ حُکم؛ دشمنی؛ سؤال و جواب؛ سختی؛ عجز؛ فطرت؛ قدرت؛ کینه؛ مال</w:t>
      </w:r>
    </w:p>
    <w:p>
      <w:pPr>
        <w:pStyle w:val="Heading3"/>
        <w:numPr>
          <w:ilvl w:val="2"/>
          <w:numId w:val="1"/>
        </w:numPr>
        <w:rPr/>
      </w:pPr>
      <w:bookmarkStart w:id="779" w:name="__RefHeading___Toc1643628_2314609296"/>
      <w:bookmarkStart w:id="780" w:name="_Toc269"/>
      <w:bookmarkEnd w:id="779"/>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37</w:t>
      </w:r>
      <w:r>
        <w:rPr>
          <w:rtl w:val="true"/>
        </w:rPr>
        <w:t>]</w:t>
      </w:r>
      <w:bookmarkEnd w:id="780"/>
    </w:p>
    <w:p>
      <w:pPr>
        <w:pStyle w:val="BookText"/>
        <w:rPr/>
      </w:pP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اگر اموالتان را طلب کند و به اصرار از شما بخواهد بخل می‌ورزید و کینه‌های شما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ضعف شدید انسان در آزمون‌های مالی و دست کشیدن از اموال</w:t>
      </w:r>
    </w:p>
    <w:p>
      <w:pPr>
        <w:pStyle w:val="BookText"/>
        <w:rPr/>
      </w:pPr>
      <w:r>
        <w:rPr>
          <w:rFonts w:ascii="Amiri" w:hAnsi="Amiri" w:eastAsia="Amiri" w:cs="Amiri"/>
          <w:color w:val="111111"/>
          <w:sz w:val="28"/>
          <w:sz w:val="28"/>
          <w:szCs w:val="28"/>
          <w:rtl w:val="true"/>
          <w:lang w:bidi="ar-SA"/>
        </w:rPr>
        <w:t>إِنْ یَسْئَلْکُمُوهٰا فَیُحْفِکُمْ تَبْخَلُوا وَ یُخْرِجْ أَضْغٰانَکُمْ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امتناع انسان‌ها از انفاق تمامی اموال، حتی در صورت تأکید خداوند به انفاق آن</w:t>
      </w:r>
    </w:p>
    <w:p>
      <w:pPr>
        <w:pStyle w:val="BookText"/>
        <w:rPr/>
      </w:pPr>
      <w:r>
        <w:rPr>
          <w:rFonts w:ascii="Amiri" w:hAnsi="Amiri" w:eastAsia="Amiri" w:cs="Amiri"/>
          <w:color w:val="111111"/>
          <w:sz w:val="28"/>
          <w:sz w:val="28"/>
          <w:szCs w:val="28"/>
          <w:rtl w:val="true"/>
          <w:lang w:bidi="ar-SA"/>
        </w:rPr>
        <w:t>إِنْ یَسْئَلْکُمُوهٰا فَیُحْفِکُمْ تَبْخَلُوا</w:t>
      </w:r>
    </w:p>
    <w:p>
      <w:pPr>
        <w:pStyle w:val="BookText"/>
        <w:rPr/>
      </w:pPr>
      <w:r>
        <w:rPr>
          <w:rFonts w:ascii="Amiri" w:hAnsi="Amiri" w:eastAsia="Amiri" w:cs="Amiri"/>
          <w:color w:val="111111"/>
          <w:sz w:val="28"/>
          <w:sz w:val="28"/>
          <w:szCs w:val="28"/>
          <w:rtl w:val="true"/>
          <w:lang w:bidi="ar-SA"/>
        </w:rPr>
        <w:t xml:space="preserve">بنابراین‌که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یَسْئَلْکُمُوهٰا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اموال باشد، برداشت یاد شده استقاده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فرمان‌های الهی، متناسب با استعداد و توان ذاتی انسان‌ها</w:t>
      </w:r>
    </w:p>
    <w:p>
      <w:pPr>
        <w:pStyle w:val="BookText"/>
        <w:rPr/>
      </w:pPr>
      <w:r>
        <w:rPr>
          <w:rFonts w:ascii="Amiri" w:hAnsi="Amiri" w:eastAsia="Amiri" w:cs="Amiri"/>
          <w:color w:val="111111"/>
          <w:sz w:val="28"/>
          <w:sz w:val="28"/>
          <w:szCs w:val="28"/>
          <w:rtl w:val="true"/>
          <w:lang w:bidi="ar-SA"/>
        </w:rPr>
        <w:t>إِنْ یَسْئَلْکُمُوهٰا فَیُحْفِکُمْ تَبْخَلُوا</w:t>
      </w:r>
    </w:p>
    <w:p>
      <w:pPr>
        <w:pStyle w:val="BookText"/>
        <w:rPr/>
      </w:pPr>
      <w:r>
        <w:rPr>
          <w:rFonts w:ascii="IRNazanin" w:hAnsi="IRNazanin" w:eastAsia="IRNazanin"/>
          <w:color w:val="111111"/>
          <w:sz w:val="28"/>
          <w:sz w:val="28"/>
          <w:szCs w:val="28"/>
          <w:rtl w:val="true"/>
          <w:lang w:bidi="fa-IR"/>
        </w:rPr>
        <w:t>از ارتباط این آیه با آیۀ قبل، استفاده می‌شود که خداوند انفاق تمامی اموال را بر انسان‌ها واجب نساخته است؛ زیرا اگر چنین دستوری صادر می‌شد و حتی مورد تأکید هم قرار می‌گرفت، انسان‌ها بخل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خصلت عینی و فراگیر، خداوند چنین قانونی را جعل نکرده و توان آنان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برداشت،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اموال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کینه‌های نهفته مردم، در صورت فرمان‌الهی به‌انفاق تمامی دارایی‌های خود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یَسْئَلْکُمُوهٰا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أَضْغٰانَکُمْ</w:t>
      </w:r>
      <w:bookmarkStart w:id="781" w:name="pg19707_220840"/>
    </w:p>
    <w:p>
      <w:pPr>
        <w:pStyle w:val="BookText"/>
        <w:rPr/>
      </w:pPr>
      <w:bookmarkEnd w:id="78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اموال مردم با تأکید و قدرت، درپی‌دارندۀ کینه‌توزی عمیق آنان</w:t>
      </w:r>
    </w:p>
    <w:p>
      <w:pPr>
        <w:pStyle w:val="BookText"/>
        <w:rPr/>
      </w:pPr>
      <w:r>
        <w:rPr>
          <w:rFonts w:ascii="Amiri" w:hAnsi="Amiri" w:eastAsia="Amiri" w:cs="Amiri"/>
          <w:color w:val="111111"/>
          <w:sz w:val="28"/>
          <w:sz w:val="28"/>
          <w:szCs w:val="28"/>
          <w:rtl w:val="true"/>
          <w:lang w:bidi="ar-SA"/>
        </w:rPr>
        <w:t xml:space="preserve">إِنْ یَسْئَلْکُمُوهٰا فَیُحْفِکُمْ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أَضْغٰانَکُمْ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تأکید و اصرار را افاده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مال و ثروت، ریشه‌دار در عمق وجود و جان انسان‌ها</w:t>
      </w:r>
    </w:p>
    <w:p>
      <w:pPr>
        <w:pStyle w:val="BookText"/>
        <w:rPr/>
      </w:pPr>
      <w:r>
        <w:rPr>
          <w:rFonts w:ascii="Amiri" w:hAnsi="Amiri" w:eastAsia="Amiri" w:cs="Amiri"/>
          <w:color w:val="111111"/>
          <w:sz w:val="28"/>
          <w:sz w:val="28"/>
          <w:szCs w:val="28"/>
          <w:rtl w:val="true"/>
          <w:lang w:bidi="ar-SA"/>
        </w:rPr>
        <w:t xml:space="preserve">إِنْ یَسْئَلْکُمُوهٰا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أَضْغٰانَکُمْ</w:t>
      </w:r>
    </w:p>
    <w:p>
      <w:pPr>
        <w:pStyle w:val="BookText"/>
        <w:rPr/>
      </w:pPr>
      <w:r>
        <w:rPr>
          <w:rFonts w:ascii="IRNazanin" w:hAnsi="IRNazanin" w:eastAsia="IRNazanin"/>
          <w:color w:val="111111"/>
          <w:sz w:val="28"/>
          <w:sz w:val="28"/>
          <w:szCs w:val="28"/>
          <w:rtl w:val="true"/>
          <w:lang w:bidi="fa-IR"/>
        </w:rPr>
        <w:t>این که حتی تأکید خداوند به انفاق اموال، کینه‌ها را برمی‌انگیزد؛ نشانگر آن است که دلبستگی انسان‌هابه اموال، بسیار نیرومند و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مکنونات انسان، در جریان تکالیف شاق</w:t>
      </w:r>
    </w:p>
    <w:p>
      <w:pPr>
        <w:pStyle w:val="BookText"/>
        <w:rPr/>
      </w:pPr>
      <w:r>
        <w:rPr>
          <w:rFonts w:ascii="Amiri" w:hAnsi="Amiri" w:eastAsia="Amiri" w:cs="Amiri"/>
          <w:color w:val="111111"/>
          <w:sz w:val="28"/>
          <w:sz w:val="28"/>
          <w:szCs w:val="28"/>
          <w:rtl w:val="true"/>
          <w:lang w:bidi="ar-SA"/>
        </w:rPr>
        <w:t xml:space="preserve">إِنْ یَسْئَلْکُمُوهٰا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أَضْغٰانَکُمْ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واداشتن مردم به موضع‌گیری‌های خصمانه</w:t>
      </w:r>
    </w:p>
    <w:p>
      <w:pPr>
        <w:pStyle w:val="BookText"/>
        <w:rPr/>
      </w:pPr>
      <w:r>
        <w:rPr>
          <w:rFonts w:ascii="Amiri" w:hAnsi="Amiri" w:eastAsia="Amiri" w:cs="Amiri"/>
          <w:color w:val="111111"/>
          <w:sz w:val="28"/>
          <w:sz w:val="28"/>
          <w:szCs w:val="28"/>
          <w:rtl w:val="true"/>
          <w:lang w:bidi="ar-SA"/>
        </w:rPr>
        <w:t>إِنْ یَسْئَلْکُمُوهٰا فَیُحْفِکُمْ تَبْخَلُوا وَ یُخْرِجْ أَضْغٰانَکُمْ</w:t>
      </w:r>
    </w:p>
    <w:p>
      <w:pPr>
        <w:pStyle w:val="BookText"/>
        <w:rPr/>
      </w:pPr>
      <w:r>
        <w:rPr>
          <w:rFonts w:ascii="IRNazanin" w:hAnsi="IRNazanin" w:eastAsia="IRNazanin"/>
          <w:color w:val="111111"/>
          <w:sz w:val="28"/>
          <w:sz w:val="28"/>
          <w:szCs w:val="28"/>
          <w:rtl w:val="true"/>
          <w:lang w:bidi="fa-IR"/>
        </w:rPr>
        <w:t>از این‌که خداوند در طلب انفاق شدت و تأکید نورزیده تا کینه‌های مردم ظاهر نشود، مطلب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اراده؛ اکراه؛ اللّه؛ انسان؛ انفاق؛ ایمان؛ بخل؛ تاریخ؛ جامعه؛ جهاد؛ حُکم؛ دنیا؛ دین؛ سبیل اللّه؛ ضرر؛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مال؛ ملامت؛ نفس</w:t>
      </w:r>
    </w:p>
    <w:p>
      <w:pPr>
        <w:pStyle w:val="Heading3"/>
        <w:numPr>
          <w:ilvl w:val="2"/>
          <w:numId w:val="1"/>
        </w:numPr>
        <w:rPr/>
      </w:pPr>
      <w:bookmarkStart w:id="782" w:name="__RefHeading___Toc1643630_2314609296"/>
      <w:bookmarkStart w:id="783" w:name="_Toc270"/>
      <w:bookmarkEnd w:id="782"/>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38</w:t>
      </w:r>
      <w:r>
        <w:rPr>
          <w:rtl w:val="true"/>
        </w:rPr>
        <w:t>]</w:t>
      </w:r>
      <w:bookmarkEnd w:id="783"/>
    </w:p>
    <w:p>
      <w:pPr>
        <w:pStyle w:val="BookText"/>
        <w:rPr/>
      </w:pP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هان، این شمایید که دعوت می‌شوید تا در راه خدا انفاق کنید، پس برخی از شما بخل می‌ورزند؛ و هر کس بخل ورزد تنها در حق خودش بخل می‌ورزد، و خداست که بی‌نیاز است و شمایید که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بگردانید، مردمی دیگر را جز شما جایگزین شما خواهد ساخت، سپس آنان مانند شما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از مؤمنان، به انفاق، مواجه با بخل‌ورزی برخی از آنان</w:t>
      </w:r>
    </w:p>
    <w:p>
      <w:pPr>
        <w:pStyle w:val="BookText"/>
        <w:rPr/>
      </w:pPr>
      <w:r>
        <w:rPr>
          <w:rFonts w:ascii="Amiri" w:hAnsi="Amiri" w:eastAsia="Amiri" w:cs="Amiri"/>
          <w:color w:val="111111"/>
          <w:sz w:val="28"/>
          <w:sz w:val="28"/>
          <w:szCs w:val="28"/>
          <w:rtl w:val="true"/>
          <w:lang w:bidi="ar-SA"/>
        </w:rPr>
        <w:t xml:space="preserve">هٰا أَنْتُمْ هٰؤُلاٰءِ تُدْعَوْنَ لِتُنْفِقُوا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مَنْ یَبْخَلُ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الهی از مؤمنان، به انفاق در مسیر جهاد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تُدْعَوْنَ لِتُنْفِقُوا فِی سَبِیلِ اللّٰهِ</w:t>
      </w:r>
    </w:p>
    <w:p>
      <w:pPr>
        <w:pStyle w:val="BookText"/>
        <w:rPr/>
      </w:pPr>
      <w:r>
        <w:rPr>
          <w:rFonts w:ascii="IRNazanin" w:hAnsi="IRNazanin" w:eastAsia="IRNazanin"/>
          <w:color w:val="111111"/>
          <w:sz w:val="28"/>
          <w:sz w:val="28"/>
          <w:szCs w:val="28"/>
          <w:rtl w:val="true"/>
          <w:lang w:bidi="fa-IR"/>
        </w:rPr>
        <w:t xml:space="preserve">با توجه به این‌که آیات پیشین دربارۀ جهاد می‌باشد؛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مالی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بخل‌ورزی مردم از انفاق داوطلبانه، گواه ناخشنودی عمیق آنان از موظّف‌شدن به پرداخت قهری اموال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یَسْئَلْکُمُوهٰا فَیُحْفِکُمْ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أَضْغٰانَکُمْ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فِی سَبِیلِ اللّٰهِ فَمِنْکُمْ مَنْ یَبْخَلُ</w:t>
      </w:r>
    </w:p>
    <w:p>
      <w:pPr>
        <w:pStyle w:val="BookText"/>
        <w:rPr/>
      </w:pPr>
      <w:r>
        <w:rPr>
          <w:rFonts w:ascii="IRNazanin" w:hAnsi="IRNazanin" w:eastAsia="IRNazanin"/>
          <w:color w:val="111111"/>
          <w:sz w:val="28"/>
          <w:sz w:val="28"/>
          <w:szCs w:val="28"/>
          <w:rtl w:val="true"/>
          <w:lang w:bidi="fa-IR"/>
        </w:rPr>
        <w:t>از ارتباط این آیه با آیۀ قبل، این معنا استفاده می‌شود که خداوند، بخل مردم را از انفاق داوطلبانه در راه او، نمونه‌ای از موضع‌گیری مردم در برابر پرداخت مال از روی ناگزیری و در پی اصرار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دعوت و ارشاد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یَسْئَلْکُمُوهٰا فَیُحْفِکُمْ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طلب مصرانه و قهری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انفاق و پرداخت مال، در گرو در راه خدا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 لِتُنْفِقُوا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انسان از انفاق‌های اندک، گواه بخل‌ورزی عمیق‌تر وی از انفاق کل‌اموال حتی با فرمان أکید الهی</w:t>
      </w:r>
    </w:p>
    <w:p>
      <w:pPr>
        <w:pStyle w:val="BookText"/>
        <w:rPr/>
      </w:pPr>
      <w:r>
        <w:rPr>
          <w:rFonts w:ascii="Amiri" w:hAnsi="Amiri" w:eastAsia="Amiri" w:cs="Amiri"/>
          <w:color w:val="111111"/>
          <w:sz w:val="28"/>
          <w:sz w:val="28"/>
          <w:szCs w:val="28"/>
          <w:rtl w:val="true"/>
          <w:lang w:bidi="ar-SA"/>
        </w:rPr>
        <w:t xml:space="preserve">إِنْ یَسْئَلْکُمُوهٰا فَیُحْفِکُمْ تَبْخَلُوا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لِتُنْفِقُوا فِی سَبِیلِ اللّٰهِ فَمِنْکُمْ مَنْ یَبْخَلُ</w:t>
      </w:r>
    </w:p>
    <w:p>
      <w:pPr>
        <w:pStyle w:val="BookText"/>
        <w:rPr/>
      </w:pPr>
      <w:r>
        <w:rPr>
          <w:rFonts w:ascii="Amiri" w:hAnsi="Amiri" w:eastAsia="Amiri" w:cs="Amiri"/>
          <w:color w:val="111111"/>
          <w:sz w:val="28"/>
          <w:sz w:val="28"/>
          <w:szCs w:val="28"/>
          <w:rtl w:val="true"/>
          <w:lang w:bidi="ar-SA"/>
        </w:rPr>
        <w:t xml:space="preserve">تمایز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لِتُنْفِقُوا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یَسْئَلْکُمُوهٰا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در این باشد که در اولی، بعضی از اموال، مورد نظر و در تعبیر دوم کل اموال لحاظ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انفاق در راه خدا، دامنگیر برخی از مؤمنان و مورد نکوهش الهی</w:t>
      </w:r>
    </w:p>
    <w:p>
      <w:pPr>
        <w:pStyle w:val="BookText"/>
        <w:rPr/>
      </w:pPr>
      <w:r>
        <w:rPr>
          <w:rFonts w:ascii="Amiri" w:hAnsi="Amiri" w:eastAsia="Amiri" w:cs="Amiri"/>
          <w:color w:val="111111"/>
          <w:sz w:val="28"/>
          <w:sz w:val="28"/>
          <w:szCs w:val="28"/>
          <w:rtl w:val="true"/>
          <w:lang w:bidi="ar-SA"/>
        </w:rPr>
        <w:t>هٰا أَنْتُمْ هٰؤُلاٰءِ تُدْعَوْنَ لِتُنْفِقُوا فِی سَبِیلِ اللّٰهِ فَمِنْکُمْ مَنْ یَبْخَلُ</w:t>
      </w:r>
    </w:p>
    <w:p>
      <w:pPr>
        <w:pStyle w:val="BookText"/>
        <w:rPr/>
      </w:pPr>
      <w:r>
        <w:rPr>
          <w:rFonts w:ascii="IRNazanin" w:hAnsi="IRNazanin" w:eastAsia="IRNazanin"/>
          <w:color w:val="111111"/>
          <w:sz w:val="28"/>
          <w:sz w:val="28"/>
          <w:szCs w:val="28"/>
          <w:rtl w:val="true"/>
          <w:lang w:bidi="fa-IR"/>
        </w:rPr>
        <w:t>از لحن نکوهش‌آمیز این آیه، مطلب بالا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انفاق در راه خدا، مایۀ خسارت خود انسان</w:t>
      </w:r>
    </w:p>
    <w:p>
      <w:pPr>
        <w:pStyle w:val="BookText"/>
        <w:rPr/>
      </w:pPr>
      <w:r>
        <w:rPr>
          <w:rFonts w:ascii="Amiri" w:hAnsi="Amiri" w:eastAsia="Amiri" w:cs="Amiri"/>
          <w:color w:val="111111"/>
          <w:sz w:val="28"/>
          <w:sz w:val="28"/>
          <w:szCs w:val="28"/>
          <w:rtl w:val="true"/>
          <w:lang w:bidi="ar-SA"/>
        </w:rPr>
        <w:t>وَ مَنْ یَبْخَلْ فَإِنَّمٰا یَبْخَلُ عَنْ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مطلق و خلق، سراپا نیاز به درگاه او</w:t>
      </w:r>
    </w:p>
    <w:p>
      <w:pPr>
        <w:pStyle w:val="BookText"/>
        <w:rPr/>
      </w:pPr>
      <w:r>
        <w:rPr>
          <w:rFonts w:ascii="Amiri" w:hAnsi="Amiri" w:eastAsia="Amiri" w:cs="Amiri"/>
          <w:color w:val="111111"/>
          <w:sz w:val="28"/>
          <w:sz w:val="28"/>
          <w:szCs w:val="28"/>
          <w:rtl w:val="true"/>
          <w:lang w:bidi="ar-SA"/>
        </w:rPr>
        <w:t>وَ اللّٰهُ الْغَنِیُّ وَ أَنْتُمُ الْفُقَرٰاءُ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خلق در راه خدا، سودمند به حال خود ایشان و بی‌تأثیر در ذات بی‌نیاز یگانۀ معبود هستی</w:t>
      </w:r>
    </w:p>
    <w:p>
      <w:pPr>
        <w:pStyle w:val="BookText"/>
        <w:rPr/>
      </w:pPr>
      <w:r>
        <w:rPr>
          <w:rFonts w:ascii="Amiri" w:hAnsi="Amiri" w:eastAsia="Amiri" w:cs="Amiri"/>
          <w:color w:val="111111"/>
          <w:sz w:val="28"/>
          <w:sz w:val="28"/>
          <w:szCs w:val="28"/>
          <w:rtl w:val="true"/>
          <w:lang w:bidi="ar-SA"/>
        </w:rPr>
        <w:t xml:space="preserve">تُدْعَوْنَ لِتُنْفِقُوا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الْغَنِیُّ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انفاق از سوی خداوند، صرفاً در جهت منافع خود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تُدْعَوْنَ لِتُنْفِقُوا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یَبْخَلْ فَإِنَّمٰا یَبْخَلُ عَنْ نَفْسِهِ وَ اللّٰهُ الْغَنِیُّ وَ أَنْتُمُ الْفُقَرٰاءُ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شریعت، در جهت رفع نیازهای واقعی خود مردم و بی‌تأثیر در ذات بی‌نیاز خداوند</w:t>
      </w:r>
    </w:p>
    <w:p>
      <w:pPr>
        <w:pStyle w:val="BookText"/>
        <w:rPr/>
      </w:pPr>
      <w:r>
        <w:rPr>
          <w:rFonts w:ascii="Amiri" w:hAnsi="Amiri" w:eastAsia="Amiri" w:cs="Amiri"/>
          <w:color w:val="111111"/>
          <w:sz w:val="28"/>
          <w:sz w:val="28"/>
          <w:szCs w:val="28"/>
          <w:rtl w:val="true"/>
          <w:lang w:bidi="ar-SA"/>
        </w:rPr>
        <w:t>وَ اللّٰهُ الْغَنِیُّ وَ أَنْتُمُ الْفُقَرٰاءُ</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غنای الهی</w:t>
      </w:r>
    </w:p>
    <w:p>
      <w:pPr>
        <w:pStyle w:val="BookText"/>
        <w:rPr/>
      </w:pPr>
      <w:r>
        <w:rPr>
          <w:rFonts w:ascii="IRNazanin" w:hAnsi="IRNazanin" w:eastAsia="IRNazanin"/>
          <w:color w:val="111111"/>
          <w:sz w:val="28"/>
          <w:sz w:val="28"/>
          <w:szCs w:val="28"/>
          <w:rtl w:val="true"/>
          <w:lang w:bidi="fa-IR"/>
        </w:rPr>
        <w:t>و نیز فقر خلق مطلق است؛ این نکته استفاده می‌شود که همۀ دستورات دین برای رفع نیازهای خلق است؛ و نفعی برای ذات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همۀ طبقات جامعه، حتی ثروتمندان، در گرو انفاق و نوعی تعدیل ثروت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تُدْعَوْنَ لِتُنْفِقُوا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الْغَنِیُّ وَ أَنْتُمُ الْفُقَرٰاءُ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شامل نیاز انسان به پاداش الهی و هم شامل نوعی نیاز طبیعی و اجتماعی انسان‌ها باشد؛ یعنی، اصولاً جامعه بدون انفاق، دوام نمی‌یابد و تشریع انفاق از سوی خداوند، در واقع تضمینی بر ثبات و پایداری جوامع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ثروت‌اندوز و بی‌توجه به احتیاج نیازمندان، در معرض نابودی و جایگزین شدن گروه‌های دیگر به‌جای ایشان</w:t>
      </w:r>
    </w:p>
    <w:p>
      <w:pPr>
        <w:pStyle w:val="BookText"/>
        <w:rPr/>
      </w:pPr>
      <w:r>
        <w:rPr>
          <w:rFonts w:ascii="Amiri" w:hAnsi="Amiri" w:eastAsia="Amiri" w:cs="Amiri"/>
          <w:color w:val="111111"/>
          <w:sz w:val="28"/>
          <w:sz w:val="28"/>
          <w:szCs w:val="28"/>
          <w:rtl w:val="true"/>
          <w:lang w:bidi="ar-SA"/>
        </w:rPr>
        <w:t>وَ إِنْ تَتَوَلَّوْا یَسْتَبْدِلْ قَوْماً غَیْرَکُمْ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ملت‌های روی‌گردان از قوانین الهی، محکوم به زوال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 یَسْتَبْدِلْ قَوْماً غَیْرَکُمْ</w:t>
      </w:r>
    </w:p>
    <w:p>
      <w:pPr>
        <w:pStyle w:val="BookText"/>
        <w:rPr/>
      </w:pPr>
      <w:r>
        <w:rPr>
          <w:rFonts w:ascii="Amiri" w:hAnsi="Amiri" w:eastAsia="Amiri" w:cs="Amiri"/>
          <w:color w:val="111111"/>
          <w:sz w:val="28"/>
          <w:sz w:val="28"/>
          <w:szCs w:val="28"/>
          <w:rtl w:val="true"/>
          <w:lang w:bidi="ar-SA"/>
        </w:rPr>
        <w:t xml:space="preserve">بنابر این که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مطلق قوانین شرع باشد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زوال و اضمحلال داشته باشد،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ثروت‌اندوزی و عدم انفاق، در زوال جامعه و پیدایش تحولات ویرانگر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تُدْعَوْنَ لِتُنْفِقُوا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سنت‌های اجتماعی خداوند داشته باشد؛ زیرا امت‌های گرفتار در انحرافات اقتصادی، از درون پوسیده و یا به وسیلۀ ملتی دیگر مقهور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تاریخی و اجتماعی بشر</w:t>
      </w:r>
    </w:p>
    <w:p>
      <w:pPr>
        <w:pStyle w:val="BookText"/>
        <w:rPr/>
      </w:pPr>
      <w:r>
        <w:rPr>
          <w:rFonts w:ascii="Amiri" w:hAnsi="Amiri" w:eastAsia="Amiri" w:cs="Amiri"/>
          <w:color w:val="111111"/>
          <w:sz w:val="28"/>
          <w:sz w:val="28"/>
          <w:szCs w:val="28"/>
          <w:rtl w:val="true"/>
          <w:lang w:bidi="ar-SA"/>
        </w:rPr>
        <w:t>وَ إِنْ تَتَوَلَّوْا یَسْتَبْدِلْ قَوْماً غَیْرَکُمْ</w:t>
      </w:r>
    </w:p>
    <w:p>
      <w:pPr>
        <w:pStyle w:val="BookText"/>
        <w:rPr/>
      </w:pPr>
      <w:r>
        <w:rPr>
          <w:rFonts w:ascii="IRNazanin" w:hAnsi="IRNazanin" w:eastAsia="IRNazanin"/>
          <w:color w:val="111111"/>
          <w:sz w:val="28"/>
          <w:sz w:val="28"/>
          <w:szCs w:val="28"/>
          <w:rtl w:val="true"/>
          <w:lang w:bidi="fa-IR"/>
        </w:rPr>
        <w:t xml:space="preserve">استناد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از میان بردن یک قوم و جایگزین ساختن قومی دیگر، به جای ایشان دلیل بی‌نیازی مطلق او از خلق</w:t>
      </w:r>
    </w:p>
    <w:p>
      <w:pPr>
        <w:pStyle w:val="BookText"/>
        <w:rPr/>
      </w:pPr>
      <w:r>
        <w:rPr>
          <w:rFonts w:ascii="Amiri" w:hAnsi="Amiri" w:eastAsia="Amiri" w:cs="Amiri"/>
          <w:color w:val="111111"/>
          <w:sz w:val="28"/>
          <w:sz w:val="28"/>
          <w:szCs w:val="28"/>
          <w:rtl w:val="true"/>
          <w:lang w:bidi="ar-SA"/>
        </w:rPr>
        <w:t xml:space="preserve">وَ اللّٰهُ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w:t>
      </w:r>
    </w:p>
    <w:p>
      <w:pPr>
        <w:pStyle w:val="BookText"/>
        <w:rPr/>
      </w:pPr>
      <w:r>
        <w:rPr>
          <w:rFonts w:ascii="Amiri" w:hAnsi="Amiri" w:eastAsia="Amiri" w:cs="Amiri"/>
          <w:color w:val="111111"/>
          <w:sz w:val="28"/>
          <w:sz w:val="28"/>
          <w:szCs w:val="28"/>
          <w:rtl w:val="true"/>
          <w:lang w:bidi="ar-SA"/>
        </w:rPr>
        <w:t xml:space="preserve">از این‌که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محتوای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دلیل و مؤید بی‌نیازی خداوند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پاسداری از دین، شایستۀ ملت‌های مجاهد و انفاقگر و نه بخل‌ورزان دنیاگرا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تَتَوَلَّوْا یَسْتَبْدِلْ قَوْماً غَیْرَکُمْ ثُمَّ لاٰ یَکُونُوا أَمْثٰالَکُمْ</w:t>
      </w:r>
    </w:p>
    <w:p>
      <w:pPr>
        <w:pStyle w:val="BookText"/>
        <w:rPr/>
      </w:pPr>
      <w:r>
        <w:rPr>
          <w:rFonts w:ascii="IRNazanin" w:hAnsi="IRNazanin" w:eastAsia="IRNazanin"/>
          <w:color w:val="111111"/>
          <w:sz w:val="28"/>
          <w:sz w:val="28"/>
          <w:szCs w:val="28"/>
          <w:rtl w:val="true"/>
          <w:lang w:bidi="fa-IR"/>
        </w:rPr>
        <w:t>با توجه به این‌که آیات پیشین در زمینۀ جهاد و انفاق و نیز روی‌گردانان از جهاد و انفاق بود؛ این آیه می‌تواند خطاب به جامعۀ مسلمین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آنان از جهاد و انفاق روی‌گردانند، خداوند شرافت پاسداری از دین را از آنان سلب کرده و به امتی خواهد داد که این چنین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نشدن صحنۀ جهان، از حاملان دین و وفاداران به قوانین الهی</w:t>
      </w:r>
    </w:p>
    <w:p>
      <w:pPr>
        <w:pStyle w:val="BookText"/>
        <w:rPr/>
      </w:pPr>
      <w:r>
        <w:rPr>
          <w:rFonts w:ascii="Amiri" w:hAnsi="Amiri" w:eastAsia="Amiri" w:cs="Amiri"/>
          <w:color w:val="111111"/>
          <w:sz w:val="28"/>
          <w:sz w:val="28"/>
          <w:szCs w:val="28"/>
          <w:rtl w:val="true"/>
          <w:lang w:bidi="ar-SA"/>
        </w:rPr>
        <w:t>وَ إِنْ تَتَوَلَّوْا یَسْتَبْدِلْ قَوْماً غَیْرَکُمْ ثُمَّ لاٰ یَکُونُوا أَمْثٰالَکُمْ</w:t>
      </w:r>
    </w:p>
    <w:p>
      <w:pPr>
        <w:pStyle w:val="BookText"/>
        <w:rPr/>
      </w:pPr>
      <w:r>
        <w:rPr>
          <w:rFonts w:ascii="IRNazanin" w:hAnsi="IRNazanin" w:eastAsia="IRNazanin"/>
          <w:color w:val="111111"/>
          <w:sz w:val="28"/>
          <w:sz w:val="28"/>
          <w:szCs w:val="28"/>
          <w:rtl w:val="true"/>
          <w:lang w:bidi="fa-IR"/>
        </w:rPr>
        <w:t>خداوند به روی‌گردانان از دین و انفاق، صرفاً نفرموده است که شما را از میان می‌بریم؛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جز شما روی کار خواهیم آورد تا چون شما با دین و احکام الهی مقابله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برای بقا و استمرار خود، وابسته به هیچ گروه و قوم خاصی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 یَسْتَبْدِلْ قَوْماً غَیْرَکُمْ ثُمَّ لاٰ یَکُونُوا أَمْثٰالَکُمْ</w:t>
      </w:r>
    </w:p>
    <w:p>
      <w:pPr>
        <w:pStyle w:val="BookText"/>
        <w:rPr/>
      </w:pPr>
      <w:r>
        <w:rPr>
          <w:rFonts w:ascii="IRNazanin" w:hAnsi="IRNazanin" w:eastAsia="IRNazanin"/>
          <w:color w:val="111111"/>
          <w:sz w:val="28"/>
          <w:sz w:val="28"/>
          <w:szCs w:val="28"/>
          <w:rtl w:val="true"/>
          <w:lang w:bidi="fa-IR"/>
        </w:rPr>
        <w:t>امکان جایگزینی قومی به جای قومی دیگر، برای پاسداری از دین، می‌رساند که شرافت پاسداری از دین، از آنِ کسانی است که به قوانین آن عمل کنند؛ چه آنان از عرب باشند یا 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اللّٰهُ الْغَنِیُّ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اراده؛ اسلام؛ اللّه؛ امامت؛ بسمله؛ پیروزی؛ تاریخ؛ تسلیم؛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رحمت؛ شرک؛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منت؛ وعده</w:t>
      </w:r>
      <w:bookmarkStart w:id="784" w:name="pg19707_220845"/>
    </w:p>
    <w:p>
      <w:pPr>
        <w:pStyle w:val="Heading2"/>
        <w:numPr>
          <w:ilvl w:val="1"/>
          <w:numId w:val="1"/>
        </w:numPr>
        <w:rPr/>
      </w:pPr>
      <w:bookmarkStart w:id="785" w:name="__RefHeading___Toc1643632_2314609296"/>
      <w:bookmarkStart w:id="786" w:name="_Toc271"/>
      <w:bookmarkEnd w:id="784"/>
      <w:bookmarkEnd w:id="785"/>
      <w:r>
        <w:rPr>
          <w:rtl w:val="true"/>
        </w:rPr>
        <w:t xml:space="preserve">سورۀ فتح آیۀ </w:t>
      </w:r>
      <w:r>
        <w:rPr/>
        <w:t>1</w:t>
      </w:r>
      <w:r>
        <w:rPr>
          <w:rtl w:val="true"/>
        </w:rPr>
        <w:t xml:space="preserve"> </w:t>
      </w:r>
      <w:r>
        <w:rPr>
          <w:rtl w:val="true"/>
        </w:rPr>
        <w:t xml:space="preserve">تا </w:t>
      </w:r>
      <w:r>
        <w:rPr/>
        <w:t>29</w:t>
      </w:r>
      <w:bookmarkEnd w:id="78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1643634_2314609296"/>
      <w:bookmarkStart w:id="788" w:name="_Toc272"/>
      <w:bookmarkEnd w:id="787"/>
      <w:r>
        <w:rPr>
          <w:rtl w:val="true"/>
        </w:rPr>
        <w:t>اشاره</w:t>
      </w:r>
      <w:bookmarkStart w:id="789" w:name="pg19707_220847"/>
      <w:bookmarkEnd w:id="788"/>
    </w:p>
    <w:p>
      <w:pPr>
        <w:pStyle w:val="BookText"/>
        <w:rPr/>
      </w:pPr>
      <w:bookmarkEnd w:id="789"/>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790" w:name="__RefHeading___Toc1643636_2314609296"/>
      <w:bookmarkStart w:id="791" w:name="_Toc273"/>
      <w:bookmarkEnd w:id="790"/>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w:t>
      </w:r>
      <w:r>
        <w:rPr>
          <w:rtl w:val="true"/>
        </w:rPr>
        <w:t>]</w:t>
      </w:r>
      <w:bookmarkEnd w:id="79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به راستی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نمایانی برای تو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فتحی بزرگ و نمایان</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فتحی بزرگ و موهبتی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مبیناً صلح حدیبیه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صلح حدیبیه، در پیروزی‌های شگرف بعدی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ascii="IRNazanin" w:hAnsi="IRNazanin" w:eastAsia="IRNazanin"/>
          <w:color w:val="111111"/>
          <w:sz w:val="28"/>
          <w:sz w:val="28"/>
          <w:szCs w:val="28"/>
          <w:rtl w:val="true"/>
          <w:lang w:bidi="fa-IR"/>
        </w:rPr>
        <w:t>با توجه به این‌که صلح حدیبیه در ظاهر فتح به‌شمار نمی‌آمده، ممکن است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از آن جهت باشد که این صلح، سرآغاز فتح مکه و یا دیگر پیروزی‌های مهم پس از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مشرکان در برابر مسلمانان و پذیرش صلح در حدیبیه، فتحی بزرگ برای جبهۀ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ascii="IRNazanin" w:hAnsi="IRNazanin" w:eastAsia="IRNazanin"/>
          <w:color w:val="111111"/>
          <w:sz w:val="28"/>
          <w:sz w:val="28"/>
          <w:szCs w:val="28"/>
          <w:rtl w:val="true"/>
          <w:lang w:bidi="fa-IR"/>
        </w:rPr>
        <w:t>اهمیت صلح حدیبیه، از آن رو است که مشرکان تا آن روز، جز به نابودی مسلمانان نمی‌اندیشیدند؛ اما باصلح حدیبیه، آنان در حقیقت مجموعۀ مسلمانان را به عنوان گروهی قدرتمند، رسماً پذیرفتند و این در صحنۀ سیاسی، فتحی بزرگ برای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نهضت صدر اسلام و شکل‌گیری و شکوفایی آن، تحت اراده و حمایت الهی</w:t>
      </w:r>
    </w:p>
    <w:p>
      <w:pPr>
        <w:pStyle w:val="BookText"/>
        <w:rPr/>
      </w:pPr>
      <w:r>
        <w:rPr>
          <w:rFonts w:ascii="Amiri" w:hAnsi="Amiri" w:eastAsia="Amiri" w:cs="Amiri"/>
          <w:color w:val="111111"/>
          <w:sz w:val="28"/>
          <w:sz w:val="28"/>
          <w:szCs w:val="28"/>
          <w:rtl w:val="true"/>
          <w:lang w:bidi="ar-SA"/>
        </w:rPr>
        <w:t>إِنّٰا فَتَحْنٰا لَکَ فَتْحاً مُبِیناً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 برداشت بالا به‌دست می‌آید</w:t>
      </w:r>
      <w:r>
        <w:rPr>
          <w:rFonts w:eastAsia="IRNazanin" w:cs="IRNazanin"/>
          <w:color w:val="111111"/>
          <w:sz w:val="28"/>
          <w:szCs w:val="28"/>
          <w:rtl w:val="true"/>
          <w:lang w:bidi="fa-IR"/>
        </w:rPr>
        <w:t>.</w:t>
      </w:r>
      <w:bookmarkStart w:id="792" w:name="pg19707_220848"/>
    </w:p>
    <w:p>
      <w:pPr>
        <w:pStyle w:val="BookText"/>
        <w:rPr/>
      </w:pPr>
      <w:bookmarkEnd w:id="79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و تفکر دینی</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ascii="IRNazanin" w:hAnsi="IRNazanin" w:eastAsia="IRNazanin"/>
          <w:color w:val="111111"/>
          <w:sz w:val="28"/>
          <w:sz w:val="28"/>
          <w:szCs w:val="28"/>
          <w:rtl w:val="true"/>
          <w:lang w:bidi="fa-IR"/>
        </w:rPr>
        <w:t>با این‌که فتوحات اسلامی، پیروزی برای همۀ مسلمانان است؛ مخاطب قرار گرفتن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اختصاص به ذکر یافتن آن حضرت، بیانگر جایگاه ویژه و والای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قطعی خداوند به فتح بزرگ مکه در پی صلح حدیبیه</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فتح مکه باشد 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تأکیدی باشد بر فتحی که در آینده صورت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فتح اللّه عزّوجلّ علیٰ نبیّه مکّة قال له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هنگام که خداوند مکه را برای پیامبرش فتح نمود،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بعد الصّلح فی الحدیبیة؛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روایت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آیۀ فتح بعد از صلح حدیبیه،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بشارت؛ پیروزی؛ تاریخ؛ تسلیم؛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دشمنی؛ شرک؛ صراط مستقیم؛ عجز؛ عزت؛ عفو؛ فتنه؛ کینه؛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مکه؛ نعمت</w:t>
      </w:r>
    </w:p>
    <w:p>
      <w:pPr>
        <w:pStyle w:val="Heading3"/>
        <w:numPr>
          <w:ilvl w:val="2"/>
          <w:numId w:val="1"/>
        </w:numPr>
        <w:rPr/>
      </w:pPr>
      <w:bookmarkStart w:id="793" w:name="__RefHeading___Toc1643638_2314609296"/>
      <w:bookmarkStart w:id="794" w:name="_Toc274"/>
      <w:bookmarkEnd w:id="793"/>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w:t>
      </w:r>
      <w:r>
        <w:rPr>
          <w:rtl w:val="true"/>
        </w:rPr>
        <w:t>]</w:t>
      </w:r>
      <w:bookmarkEnd w:id="794"/>
    </w:p>
    <w:p>
      <w:pPr>
        <w:pStyle w:val="BookText"/>
        <w:rPr/>
      </w:pP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تا خداوند آن گناهان تو را که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به وسیله کفّار مکّه به تو 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تو بپوشاند و نعمتش را بر تو تمام کند و تو را به راهی راست رهنمون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مایۀ شوکت اسلام و فروخفتن کینه‌ها و خصومت‌های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این آیات، غفران مترتب بر فتح شده است،</w:t>
      </w:r>
    </w:p>
    <w:p>
      <w:pPr>
        <w:pStyle w:val="BookText"/>
        <w:rPr/>
      </w:pPr>
      <w:r>
        <w:rPr>
          <w:rFonts w:ascii="IRNazanin" w:hAnsi="IRNazanin" w:eastAsia="IRNazanin"/>
          <w:color w:val="111111"/>
          <w:sz w:val="28"/>
          <w:sz w:val="28"/>
          <w:szCs w:val="28"/>
          <w:rtl w:val="true"/>
          <w:lang w:bidi="fa-IR"/>
        </w:rPr>
        <w:t>می‌توان گفت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رایج آن نیست؛ زیرا ربطی میان صلح حدیبیه و بخشش گناهان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دیگری این‌جا مراد است و آن این‌که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در نظر دشمنانش گنه‌کار و متهم می‌نمود؛ ولی در پرتو صلح حدیبیه، زمینۀ نشر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بازشناخت شخصیت، اوصاف و خصال کریمانۀ آن حضرت فراهم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کاهش‌دهندۀ کینۀ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زمینه‌های مورد اختلاف آنان، قبل از هجرت و پس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امور قبل از هجرت و پس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تنها تسلیم و متواضع در برابر قدرت سیاسی و نظامی و نه منطق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زدایش بدگمانی‌ها و بدخواهی‌ها از سینۀ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از مجموع دو آیه استفاده می‌شود که دل‌های سخت مشرکان با منطق وحی، رام نگشته ولی با پیروزی سیاسی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به تسلیم و تواضع واداشته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مشرکان، فردی گنه‌کار و برهم‌زنندۀ نظم اجتماعی شرک</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اتهام‌ها و گناهانی است که مشرکان،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برمی‌شمردند؛ زیرا با بعثت آن حضرت، حرمت بت‌ها درهم‌ریخت، نظم جاهلی جامعه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آوردن طبقات مختلف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خورد و این همه اموری بود که از نظر مشرکان، جرم و گناه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اتمام نعمت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لِیَغْفِرَ لَکَ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پیامد و نتیجۀ مستقیم صلح حدیبیه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پایانی بر خصومت‌ورزی بی‌امان مشرکان علیه اسلام و نعمتی والا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w:t>
      </w:r>
    </w:p>
    <w:p>
      <w:pPr>
        <w:pStyle w:val="BookText"/>
        <w:rPr/>
      </w:pPr>
      <w:r>
        <w:rPr>
          <w:rFonts w:ascii="IRNazanin" w:hAnsi="IRNazanin" w:eastAsia="IRNazanin"/>
          <w:color w:val="111111"/>
          <w:sz w:val="28"/>
          <w:sz w:val="28"/>
          <w:szCs w:val="28"/>
          <w:rtl w:val="true"/>
          <w:lang w:bidi="fa-IR"/>
        </w:rPr>
        <w:t>اهمیت صلح حدیبیه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از آن جهت است که این صلح، مقطع جدیدی در روابط و نگرش مشرکان نسبت به اسلام و مسلمانان به وجود آورد و چه‌بسا نعمت شمردن آن نیز بر این پایه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تحقق نعمت کامل فتح مکه، در پی صلح حدیبیه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نتیجه‌ای است که خداوند نوید تحقق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یعنی، صلح حدیبیه راه را با مسالمت بر روی مسلمانان باز کرد و این نعمت بزرگی بود؛ اما اتمام این نعمت در آن روز صورت می‌گرفت که مسلمانان فاتح مکه و صاحب اختیار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زدایش عداوت‌های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والا از سوی خداوند برای آن حضرت</w:t>
      </w:r>
    </w:p>
    <w:p>
      <w:pPr>
        <w:pStyle w:val="BookText"/>
        <w:rPr/>
      </w:pPr>
      <w:r>
        <w:rPr>
          <w:rFonts w:ascii="Amiri" w:hAnsi="Amiri" w:eastAsia="Amiri" w:cs="Amiri"/>
          <w:color w:val="111111"/>
          <w:sz w:val="28"/>
          <w:sz w:val="28"/>
          <w:szCs w:val="28"/>
          <w:rtl w:val="true"/>
          <w:lang w:bidi="ar-SA"/>
        </w:rPr>
        <w:t xml:space="preserve">لِیَغْفِرَ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نفس غفران، نعمت خداوندی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مشرکان، در شرایط سخت و دشوار مکه، نعمتی بزرگ و راه‌گشای حرکت‌های سرنوشت‌ساز بعدی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فَتَحْنٰا لَکَ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 وَ یَهْدِیَکَ صِرٰاطاً مُسْتَقِیماً</w:t>
      </w:r>
    </w:p>
    <w:p>
      <w:pPr>
        <w:pStyle w:val="BookText"/>
        <w:rPr/>
      </w:pPr>
      <w:r>
        <w:rPr>
          <w:rFonts w:ascii="IRNazanin" w:hAnsi="IRNazanin" w:eastAsia="IRNazanin"/>
          <w:color w:val="111111"/>
          <w:sz w:val="28"/>
          <w:sz w:val="28"/>
          <w:szCs w:val="28"/>
          <w:rtl w:val="true"/>
          <w:lang w:bidi="fa-IR"/>
        </w:rPr>
        <w:t xml:space="preserve">با توجّه به این‌که صلح حدیبیه، در شرایط دشوار صورت گرفته است؛ احتمال می‌رودکه نعمت شمرده شدن آن، از این جهت بوده که فرصتی برای تجدید قوا پدید آورده و راه را به سوی حرکت‌های مهم بعدی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یهدیک صراطاً مستقیماً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مراحل مختلف زندگی خویش، بهره‌مند از هدایت‌های الهی به سوی راستی و درستی</w:t>
      </w:r>
    </w:p>
    <w:p>
      <w:pPr>
        <w:pStyle w:val="BookText"/>
        <w:rPr/>
      </w:pPr>
      <w:r>
        <w:rPr>
          <w:rFonts w:ascii="Amiri" w:hAnsi="Amiri" w:eastAsia="Amiri" w:cs="Amiri"/>
          <w:color w:val="111111"/>
          <w:sz w:val="28"/>
          <w:sz w:val="28"/>
          <w:szCs w:val="28"/>
          <w:rtl w:val="true"/>
          <w:lang w:bidi="ar-SA"/>
        </w:rPr>
        <w:t>وَ یَهْدِیَکَ صِرٰاطاً مُسْتَقِیماً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هدایت الهی، برای رهنمون شدن به راه راست و صلاح</w:t>
      </w:r>
    </w:p>
    <w:p>
      <w:pPr>
        <w:pStyle w:val="BookText"/>
        <w:rPr/>
      </w:pPr>
      <w:r>
        <w:rPr>
          <w:rFonts w:ascii="Amiri" w:hAnsi="Amiri" w:eastAsia="Amiri" w:cs="Amiri"/>
          <w:color w:val="111111"/>
          <w:sz w:val="28"/>
          <w:sz w:val="28"/>
          <w:szCs w:val="28"/>
          <w:rtl w:val="true"/>
          <w:lang w:bidi="ar-SA"/>
        </w:rPr>
        <w:t>وَ یَهْدِیَکَ صِرٰاطاً مُسْتَقِیماً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لم‌یکن أحد عند مشرکی أهل مکّة أعظم ذنباً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یعبدون من دون اللّه ثلٰثمأة و ستّین صنماً، فلمّا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إلی کلمة الإخلاص، کبر ذٰلک علیهم 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عزّوجلّ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قال له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 مُبِیناً 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مشرکی أهل مکة؛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نزد مشرکان مکّه، گناهش از گناه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نبود؛ زیرا مشرکان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می‌پرستیدند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کلمۀ توحید و اخلاص دعوت کرد، در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عظیم بود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خدای عزّوجلّ، مکه را برای پیامبرش فتح کرد؛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مکه را با فتح آشکاری برای تو فتح کردیم، تا خدا گناهان گذشته و آیندۀ تو در نزد مشرکان اهل مکه را بپوشاند</w:t>
      </w:r>
      <w:r>
        <w:rPr>
          <w:rFonts w:eastAsia="IRNazanin" w:cs="IRNazanin"/>
          <w:color w:val="111111"/>
          <w:sz w:val="28"/>
          <w:szCs w:val="28"/>
          <w:rtl w:val="true"/>
          <w:lang w:bidi="fa-IR"/>
        </w:rPr>
        <w:t>».</w:t>
      </w:r>
      <w:bookmarkStart w:id="795" w:name="pg19707_220851"/>
    </w:p>
    <w:p>
      <w:pPr>
        <w:pStyle w:val="BookText"/>
        <w:rPr/>
      </w:pPr>
      <w:bookmarkEnd w:id="7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اسلام؛ اللّه؛ ایمان؛ بشارت؛ پیروزی؛ تاریخ؛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ذکر؛ عزت؛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نصرت</w:t>
      </w:r>
    </w:p>
    <w:p>
      <w:pPr>
        <w:pStyle w:val="Heading3"/>
        <w:numPr>
          <w:ilvl w:val="2"/>
          <w:numId w:val="1"/>
        </w:numPr>
        <w:rPr/>
      </w:pPr>
      <w:bookmarkStart w:id="796" w:name="__RefHeading___Toc1643640_2314609296"/>
      <w:bookmarkStart w:id="797" w:name="_Toc275"/>
      <w:bookmarkEnd w:id="796"/>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3</w:t>
      </w:r>
      <w:r>
        <w:rPr>
          <w:rtl w:val="true"/>
        </w:rPr>
        <w:t>]</w:t>
      </w:r>
      <w:bookmarkEnd w:id="797"/>
    </w:p>
    <w:p>
      <w:pPr>
        <w:pStyle w:val="BookText"/>
        <w:rPr/>
      </w:pP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تو را به نصرتی با عزّت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نصرتی بزرگ از سوی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نتیجه دیگری است که مستقیماً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یاری دادن پیامبر خویش، به‌گونه‌ای شگرف وشکست‌ناپذیر</w:t>
      </w:r>
    </w:p>
    <w:p>
      <w:pPr>
        <w:pStyle w:val="BookText"/>
        <w:rPr/>
      </w:pPr>
      <w:r>
        <w:rPr>
          <w:rFonts w:ascii="Amiri" w:hAnsi="Amiri" w:eastAsia="Amiri" w:cs="Amiri"/>
          <w:color w:val="111111"/>
          <w:sz w:val="28"/>
          <w:sz w:val="28"/>
          <w:szCs w:val="28"/>
          <w:rtl w:val="true"/>
          <w:lang w:bidi="ar-SA"/>
        </w:rPr>
        <w:t>وَ یَنْصُرَکَ اللّٰهُ نَصْراً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ممکن است نتیجه‌ای باشد که خداوند، به تحقّق آن در آینده نوید داده است؛ یعنی، صلح حدیبیه خود گامی است در جهت پیروزی؛ ولی فتح نهایی و بدون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است و در آینده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فتح‌مکه، پیروزی‌بزرگ و بدون‌شکست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امدادهای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یَنْصُرَکَ اللّٰهُ نَصْراً عَزِیزاً</w:t>
      </w:r>
    </w:p>
    <w:p>
      <w:pPr>
        <w:pStyle w:val="BookText"/>
        <w:rPr/>
      </w:pPr>
      <w:r>
        <w:rPr>
          <w:rFonts w:ascii="IRNazanin" w:hAnsi="IRNazanin" w:eastAsia="IRNazanin"/>
          <w:color w:val="111111"/>
          <w:sz w:val="28"/>
          <w:sz w:val="28"/>
          <w:szCs w:val="28"/>
          <w:rtl w:val="true"/>
          <w:lang w:bidi="fa-IR"/>
        </w:rPr>
        <w:t>آرمان فتح مکه و مقهور ساختن مشرکان لجوج آن، از بالاترین آرزوها و اهداف مسلمانان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احتمال می‌رود که نوید الهی به نصرت بدون شکست، نوید به تحقق همین آرمان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الهی در حق مؤمنان، نصرتی حتمی و بدون شکست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یَنْصُرَکَ اللّٰهُ نَصْراً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قید توضیحی باشد؛ یعنی، اصولاً نصرت خداوند نصرتی بدون شکست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مؤمنان به حاکمیت ارادۀ پیروزمند الهی، در هر فتح و گشایش</w:t>
      </w:r>
    </w:p>
    <w:p>
      <w:pPr>
        <w:pStyle w:val="BookText"/>
        <w:rPr/>
      </w:pP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w:t>
      </w:r>
    </w:p>
    <w:p>
      <w:pPr>
        <w:pStyle w:val="BookText"/>
        <w:rPr/>
      </w:pPr>
      <w:r>
        <w:rPr>
          <w:rFonts w:ascii="IRNazanin" w:hAnsi="IRNazanin" w:eastAsia="IRNazanin"/>
          <w:color w:val="111111"/>
          <w:sz w:val="28"/>
          <w:sz w:val="28"/>
          <w:szCs w:val="28"/>
          <w:rtl w:val="true"/>
          <w:lang w:bidi="fa-IR"/>
        </w:rPr>
        <w:t xml:space="preserve">خداوند با نسبت دادن مکرر پیشامدهای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در حقیقت به مؤمنان تذکر می‌دهد که در اوج این پیروزی‌ها، از نقش ارادۀ الهی غافل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آسمان؛ اراده؛ اسلام؛ اللّه؛ ایمان؛ جهان؛ جهان‌بینی؛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ذکر؛ زمین؛ سختی؛ سکینه؛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قلب؛ مسلمانان؛ منت؛ نصرت</w:t>
      </w:r>
      <w:bookmarkStart w:id="798" w:name="pg19707_220852"/>
    </w:p>
    <w:p>
      <w:pPr>
        <w:pStyle w:val="Heading3"/>
        <w:numPr>
          <w:ilvl w:val="2"/>
          <w:numId w:val="1"/>
        </w:numPr>
        <w:rPr/>
      </w:pPr>
      <w:bookmarkStart w:id="799" w:name="__RefHeading___Toc1643642_2314609296"/>
      <w:bookmarkStart w:id="800" w:name="_Toc276"/>
      <w:bookmarkEnd w:id="798"/>
      <w:bookmarkEnd w:id="799"/>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4</w:t>
      </w:r>
      <w:r>
        <w:rPr>
          <w:rtl w:val="true"/>
        </w:rPr>
        <w:t>]</w:t>
      </w:r>
      <w:bookmarkEnd w:id="800"/>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اوست آن که آرامش را در دل‌های مؤمنان فرود آورد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فقط از آن خداست،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خداوند بر مؤمنان صدراسلام به خاطر آرامش بخشیدن به دل‌های آنان در شرایط سخت و بحرانی</w:t>
      </w:r>
    </w:p>
    <w:p>
      <w:pPr>
        <w:pStyle w:val="BookText"/>
        <w:rPr/>
      </w:pP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نیازمند امداد الهی در بحران‌ها و سختی‌ها، برای پایداری و استقامت</w:t>
      </w:r>
    </w:p>
    <w:p>
      <w:pPr>
        <w:pStyle w:val="BookText"/>
        <w:rPr/>
      </w:pP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قبل از صلح حدیبیه، دارای شرایطی بحرانی و اضطراب روحی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ascii="IRNazanin" w:hAnsi="IRNazanin" w:eastAsia="IRNazanin"/>
          <w:color w:val="111111"/>
          <w:sz w:val="28"/>
          <w:sz w:val="28"/>
          <w:szCs w:val="28"/>
          <w:rtl w:val="true"/>
          <w:lang w:bidi="fa-IR"/>
        </w:rPr>
        <w:t>نزول آرامش، زمانی صادق است که قبل از آن، اضطراب و ناآرامی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زمینۀ نزول آرامش بر دل‌های مؤمنان</w:t>
      </w:r>
    </w:p>
    <w:p>
      <w:pPr>
        <w:pStyle w:val="BookText"/>
        <w:rPr/>
      </w:pPr>
      <w:r>
        <w:rPr>
          <w:rFonts w:ascii="Amiri" w:hAnsi="Amiri" w:eastAsia="Amiri" w:cs="Amiri"/>
          <w:color w:val="111111"/>
          <w:sz w:val="28"/>
          <w:sz w:val="28"/>
          <w:szCs w:val="28"/>
          <w:rtl w:val="true"/>
          <w:lang w:bidi="ar-SA"/>
        </w:rPr>
        <w:t xml:space="preserve">إِنّٰا فَتَحْنٰا لَکَ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w:t>
      </w:r>
    </w:p>
    <w:p>
      <w:pPr>
        <w:pStyle w:val="BookText"/>
        <w:rPr/>
      </w:pPr>
      <w:r>
        <w:rPr>
          <w:rFonts w:ascii="Amiri" w:hAnsi="Amiri" w:eastAsia="Amiri" w:cs="Amiri"/>
          <w:color w:val="111111"/>
          <w:sz w:val="28"/>
          <w:sz w:val="28"/>
          <w:szCs w:val="28"/>
          <w:rtl w:val="true"/>
          <w:lang w:bidi="ar-SA"/>
        </w:rPr>
        <w:t xml:space="preserve">در صورتی‌که اضطراب مؤمنان، مربوط به قبل از صلح باشد؛ 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پس از صلح حدیبیه، گرفتار بحران روحی و تردید در ماهیت و نتایج این معاهده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ascii="IRNazanin" w:hAnsi="IRNazanin" w:eastAsia="IRNazanin"/>
          <w:color w:val="111111"/>
          <w:sz w:val="28"/>
          <w:sz w:val="28"/>
          <w:szCs w:val="28"/>
          <w:rtl w:val="true"/>
          <w:lang w:bidi="fa-IR"/>
        </w:rPr>
        <w:t>بردشت بالا بدان احتمال است که مؤمنان پس از صلح حدیبیه، در تحلیل و بررسی آن گرفتار تردید شده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این صلح، یک پیروزی بود یا مایۀ شکست؟ خداوند در چنین شرایطی، قلب‌ها را اطمینان بخشید و صلح حدیبیه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آرامش روحی به هنگام مشکلات و بحران‌ها، در پرتو امداد الهی</w:t>
      </w:r>
    </w:p>
    <w:p>
      <w:pPr>
        <w:pStyle w:val="BookText"/>
        <w:rPr/>
      </w:pP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آرامش روحی، موهبتی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انسان‌ها، در تسخیر ارادۀ</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آرامش‌روحی واطمینان ازسوی خدا به مؤمنان، مایۀ فزونی ایمان ایشان</w:t>
      </w:r>
    </w:p>
    <w:p>
      <w:pPr>
        <w:pStyle w:val="BookText"/>
        <w:rPr/>
      </w:pPr>
      <w:r>
        <w:rPr>
          <w:rFonts w:ascii="Amiri" w:hAnsi="Amiri" w:eastAsia="Amiri" w:cs="Amiri"/>
          <w:color w:val="111111"/>
          <w:sz w:val="28"/>
          <w:sz w:val="28"/>
          <w:szCs w:val="28"/>
          <w:rtl w:val="true"/>
          <w:lang w:bidi="ar-SA"/>
        </w:rPr>
        <w:t>أَنْزَلَ السَّکِینَةَ فِی قُلُوبِ الْمُؤْمِنِینَ لِیَزْدٰادُوا إِیمٰاناً مَعَ إِیمٰانِهِمْ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حقیقتی قابل افزایش و دارای مراتب و درجات</w:t>
      </w:r>
    </w:p>
    <w:p>
      <w:pPr>
        <w:pStyle w:val="BookText"/>
        <w:rPr/>
      </w:pPr>
      <w:r>
        <w:rPr>
          <w:rFonts w:ascii="Amiri" w:hAnsi="Amiri" w:eastAsia="Amiri" w:cs="Amiri"/>
          <w:color w:val="111111"/>
          <w:sz w:val="28"/>
          <w:sz w:val="28"/>
          <w:szCs w:val="28"/>
          <w:rtl w:val="true"/>
          <w:lang w:bidi="ar-SA"/>
        </w:rPr>
        <w:t>لِیَزْدٰادُوا إِیمٰاناً مَعَ إِیمٰانِهِمْ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اضطراب‌های روحی و عقیدتی، عامل ره‌یابی به تکامل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لِیَزْدٰادُوا إِیمٰاناً مَعَ إِیمٰانِهِمْ</w:t>
      </w:r>
    </w:p>
    <w:p>
      <w:pPr>
        <w:pStyle w:val="BookText"/>
        <w:rPr/>
      </w:pPr>
      <w:r>
        <w:rPr>
          <w:rFonts w:ascii="IRNazanin" w:hAnsi="IRNazanin" w:eastAsia="IRNazanin"/>
          <w:color w:val="111111"/>
          <w:sz w:val="28"/>
          <w:sz w:val="28"/>
          <w:szCs w:val="28"/>
          <w:rtl w:val="true"/>
          <w:lang w:bidi="fa-IR"/>
        </w:rPr>
        <w:t>با توجّه به این‌که در آیۀ شریفه، ازدیاد ایمان مترتب بر آرامش و اطمینان قلب شده است؛ استفاده می‌شود که انسان با داشتن شک و بی‌ثباتی عقیدتی قادر به تکامل ایمانی نیست؛ بلکه باید در نخستین قدم، ریشه‌های شک را در وجود خود با امداد الهی بخشکاند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زمینه‌های اطمینان، از سوی خدا است؛ ولی حرکت در طریق ایمان، متکی به ارادۀ خود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لِیَزْدٰادُوا إِیمٰاناً مَعَ إِیمٰانِهِمْ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اما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مؤمنان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تکامل ایمان خود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قوای آسمان‌ها و زمین، تنها از آن خداوند و در اختیار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اختصاص و ملکیت است و می‌رساند که قوای هستی، مسخّر خدا و در خدمت تحقق اهداف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اطمینان و آرامش بر قلب مؤمنان در بحران‌ها، نمودی از حاکمیت خداوند بر قوای جهان</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جُنُودُ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بیانگر این نکته باشد که با وجود حاکمیت خداوند بر قوای جهان، اطمینان بخشیدن به قلب مؤمنان، امری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مؤمنان در پرتو امدادِ الهی، جلوه‌ای از حاکمیت خدا بر عوامل و امکانات جهان هستی</w:t>
      </w:r>
    </w:p>
    <w:p>
      <w:pPr>
        <w:pStyle w:val="BookText"/>
        <w:rPr/>
      </w:pPr>
      <w:r>
        <w:rPr>
          <w:rFonts w:ascii="Amiri" w:hAnsi="Amiri" w:eastAsia="Amiri" w:cs="Amiri"/>
          <w:color w:val="111111"/>
          <w:sz w:val="28"/>
          <w:sz w:val="28"/>
          <w:szCs w:val="28"/>
          <w:rtl w:val="true"/>
          <w:lang w:bidi="ar-SA"/>
        </w:rPr>
        <w:t xml:space="preserve">إِنّٰا فَتَحْنٰا لَکَ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در مقام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روحی، خود نیرویی از نیروهای الهی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اشاره به این باشد که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جنود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امکانات طبیعی، عوامل اجرای ارادۀ الهی</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که خداوند، برای محقق ساختن ارادۀ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قوایی را که خود در نظام هستی به وجود آورده، به‌کار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نتایج شگفت‌انگیز آن، نمود علم و حکمت الهی</w:t>
      </w:r>
    </w:p>
    <w:p>
      <w:pPr>
        <w:pStyle w:val="BookText"/>
        <w:rPr/>
      </w:pPr>
      <w:r>
        <w:rPr>
          <w:rFonts w:ascii="Amiri" w:hAnsi="Amiri" w:eastAsia="Amiri" w:cs="Amiri"/>
          <w:color w:val="111111"/>
          <w:sz w:val="28"/>
          <w:sz w:val="28"/>
          <w:szCs w:val="28"/>
          <w:rtl w:val="true"/>
          <w:lang w:bidi="ar-SA"/>
        </w:rPr>
        <w:t xml:space="preserve">إِنّٰا فَتَحْنٰا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خداوند، ازلی و بی‌آغاز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ازلی خداوند، پشتوانۀ آفرینش قوای هستی و به‌کارگیری بهینۀ آن</w:t>
      </w:r>
    </w:p>
    <w:p>
      <w:pPr>
        <w:pStyle w:val="BookText"/>
        <w:rPr/>
      </w:pPr>
      <w:r>
        <w:rPr>
          <w:rFonts w:ascii="Amiri" w:hAnsi="Amiri" w:eastAsia="Amiri" w:cs="Amiri"/>
          <w:color w:val="111111"/>
          <w:sz w:val="28"/>
          <w:sz w:val="28"/>
          <w:szCs w:val="28"/>
          <w:rtl w:val="true"/>
          <w:lang w:bidi="ar-SA"/>
        </w:rPr>
        <w:t>وَ لِلّٰهِ جُنُودُ السَّمٰاوٰاتِ وَ الْأَرْضِ وَ کٰانَ اللّٰهُ عَلِیماً حَکِیماً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آیۀ شریفه، می‌رساند که فتح مؤمنان و انزال سکینه بر آنان و بهره‌گیری از جنود آسمان‌ها و زمین، در پرتو علم و حکمت ازلی صورت می‌گیرد؛ زیرا نفس تکوّن جنود و نیز بهره‌گیری از آنها در موارد مختلف، نیازمند علم و حکمت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علم و حکمت گستردۀ خداوند، مایۀ اطمینان قلب مؤمنان در طریق ایمان</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عَلِیماً 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حاکمیت و قدرت خداوند است و این که خداوند در پایان آیه به قدرت مطلقه و علم و حکمت گستردۀ خود اشاره کرده است؛ می‌تواند از آن جهت باشد که نفس توجّه مؤمنان به این حقیقت، خود وسیلۀ ازدیاد ایمان و آرامش قلب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الإیمان؛ </w:t>
      </w:r>
      <w:r>
        <w:rPr>
          <w:rStyle w:val="FootnoteAnchor"/>
          <w:rtl w:val="true"/>
        </w:rPr>
        <w:footnoteReference w:id="3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سکینه همان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ممکن است مراد از 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تفسیر</w:t>
      </w:r>
      <w:bookmarkStart w:id="801" w:name="pg19707_220855"/>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در پیروز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احترام؛ اسما و صفات؛ اللّه؛ انسان؛ ایمان؛ باغ؛ بشارت؛ بهشت؛ پاداش؛ حکمت؛ خلافت الهی؛ رستگاری؛ زن؛ زیبایی؛ سرور؛ عفو؛ علم؛ فراموشی؛ فضل خدا؛ قضا؛ گناه؛ لذت؛ مرد؛ مغفرت؛ منت</w:t>
      </w:r>
    </w:p>
    <w:p>
      <w:pPr>
        <w:pStyle w:val="Heading3"/>
        <w:numPr>
          <w:ilvl w:val="2"/>
          <w:numId w:val="1"/>
        </w:numPr>
        <w:rPr/>
      </w:pPr>
      <w:bookmarkStart w:id="802" w:name="__RefHeading___Toc1643644_2314609296"/>
      <w:bookmarkStart w:id="803" w:name="_Toc277"/>
      <w:bookmarkEnd w:id="802"/>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5</w:t>
      </w:r>
      <w:r>
        <w:rPr>
          <w:rtl w:val="true"/>
        </w:rPr>
        <w:t>]</w:t>
      </w:r>
      <w:bookmarkEnd w:id="803"/>
    </w:p>
    <w:p>
      <w:pPr>
        <w:pStyle w:val="BookText"/>
        <w:rPr/>
      </w:pP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تا مردان و زنان مؤمن را به باغ‌هایی در 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در حالی‌که در آنها جاودانه‌اند، و تا بدی‌هایشان را از آنان بزداید، و این نزد خدا کامیابی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آرامش از سوی خداوند بر مؤمنان، مایۀ افزایش ایمان و زمینه‌ساز ورود آنان به بهشت جاودان</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اطمینان عطا شده از ناحیۀ خداوند و فزونی ایمان مؤمنان است که در آیات پیشین 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الهی، پشتوانۀ پاداش او به اهل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w:t>
      </w:r>
    </w:p>
    <w:p>
      <w:pPr>
        <w:pStyle w:val="BookText"/>
        <w:rPr/>
      </w:pPr>
      <w:r>
        <w:rPr>
          <w:rFonts w:ascii="IRNazanin" w:hAnsi="IRNazanin" w:eastAsia="IRNazanin"/>
          <w:color w:val="111111"/>
          <w:sz w:val="28"/>
          <w:sz w:val="28"/>
          <w:szCs w:val="28"/>
          <w:rtl w:val="true"/>
          <w:lang w:bidi="fa-IR"/>
        </w:rPr>
        <w:t xml:space="preserve">در صورتی که میان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لحاظ شود، مطلب بالا را می‌توان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معیار داوری خداوند دربارۀ انسان و پاداش به مردان و زنان</w:t>
      </w:r>
    </w:p>
    <w:p>
      <w:pPr>
        <w:pStyle w:val="BookText"/>
        <w:rPr/>
      </w:pPr>
      <w:r>
        <w:rPr>
          <w:rFonts w:ascii="Amiri" w:hAnsi="Amiri" w:eastAsia="Amiri" w:cs="Amiri"/>
          <w:color w:val="111111"/>
          <w:sz w:val="28"/>
          <w:sz w:val="28"/>
          <w:szCs w:val="28"/>
          <w:rtl w:val="true"/>
          <w:lang w:bidi="ar-SA"/>
        </w:rPr>
        <w:t>لِیُدْخِلَ الْمُؤْمِنِینَ وَ الْمُؤْمِنٰاتِ جَنّٰاتٍ</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مُشعر به علیّت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زنان و مردان مؤمن، در بهره‌وری از ثمرات ایمان خود و پاداش‌های الهی</w:t>
      </w:r>
    </w:p>
    <w:p>
      <w:pPr>
        <w:pStyle w:val="BookText"/>
        <w:rPr/>
      </w:pPr>
      <w:r>
        <w:rPr>
          <w:rFonts w:ascii="Amiri" w:hAnsi="Amiri" w:eastAsia="Amiri" w:cs="Amiri"/>
          <w:color w:val="111111"/>
          <w:sz w:val="28"/>
          <w:sz w:val="28"/>
          <w:szCs w:val="28"/>
          <w:rtl w:val="true"/>
          <w:lang w:bidi="ar-SA"/>
        </w:rPr>
        <w:t>لِیُدْخِلَ الْمُؤْمِنِینَ وَ الْمُؤْمِنٰاتِ جَنّٰاتٍ</w:t>
      </w:r>
    </w:p>
    <w:p>
      <w:pPr>
        <w:pStyle w:val="BookText"/>
        <w:rPr/>
      </w:pPr>
      <w:r>
        <w:rPr>
          <w:rFonts w:ascii="IRNazanin" w:hAnsi="IRNazanin" w:eastAsia="IRNazanin"/>
          <w:color w:val="111111"/>
          <w:sz w:val="28"/>
          <w:sz w:val="28"/>
          <w:szCs w:val="28"/>
          <w:rtl w:val="true"/>
          <w:lang w:bidi="fa-IR"/>
        </w:rPr>
        <w:t xml:space="preserve">قرار گرفتن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زنان و مردان در ره‌یابی به بهشت جاودان همسان‌اند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لذّت‌جویی‌ها و زیبایی طلبی‌های انسان، همراه با وی در جهان آخرت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 خٰالِدِینَ فِیهٰا</w:t>
      </w:r>
    </w:p>
    <w:p>
      <w:pPr>
        <w:pStyle w:val="BookText"/>
        <w:rPr/>
      </w:pPr>
      <w:r>
        <w:rPr>
          <w:rFonts w:ascii="IRNazanin" w:hAnsi="IRNazanin" w:eastAsia="IRNazanin"/>
          <w:color w:val="111111"/>
          <w:sz w:val="28"/>
          <w:sz w:val="28"/>
          <w:szCs w:val="28"/>
          <w:rtl w:val="true"/>
          <w:lang w:bidi="fa-IR"/>
        </w:rPr>
        <w:t xml:space="preserve">نوید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بر وجود حسّ زیبایی‌پسندی و لذّت‌جویی در انسان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برخوردار از حیات جاودان و پرنشاط در باغ‌های بهشت</w:t>
      </w:r>
    </w:p>
    <w:p>
      <w:pPr>
        <w:pStyle w:val="BookText"/>
        <w:rPr/>
      </w:pPr>
      <w:r>
        <w:rPr>
          <w:rFonts w:ascii="Amiri" w:hAnsi="Amiri" w:eastAsia="Amiri" w:cs="Amiri"/>
          <w:color w:val="111111"/>
          <w:sz w:val="28"/>
          <w:sz w:val="28"/>
          <w:szCs w:val="28"/>
          <w:rtl w:val="true"/>
          <w:lang w:bidi="ar-SA"/>
        </w:rPr>
        <w:t>لِیُدْخِلَ الْمُؤْمِنِینَ وَ الْمُؤْمِنٰاتِ جَنّٰاتٍ تَجْرِی مِنْ تَحْتِهَا الْأَنْهٰارُ خٰالِدِینَ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 متعدد و نهرهای روان از زیر درختان آن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شیفتۀ جاودانگی و ارزش‌های جاودان</w:t>
      </w:r>
    </w:p>
    <w:p>
      <w:pPr>
        <w:pStyle w:val="BookText"/>
        <w:rPr/>
      </w:pPr>
      <w:r>
        <w:rPr>
          <w:rFonts w:ascii="Amiri" w:hAnsi="Amiri" w:eastAsia="Amiri" w:cs="Amiri"/>
          <w:color w:val="111111"/>
          <w:sz w:val="28"/>
          <w:sz w:val="28"/>
          <w:szCs w:val="28"/>
          <w:rtl w:val="true"/>
          <w:lang w:bidi="ar-SA"/>
        </w:rPr>
        <w:t xml:space="preserve">لِیُدْخِلَ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نوید، همواره به چیزی صورت می‌گیرد که مورد اشتیاق و 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بشارت به خلود در نعمت‌ها داده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مؤمنان به بهشت جاودان، همراه با تکریم و اجلال از سوی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 الْمُؤْمِنِینَ وَ الْمُؤْمِنٰاتِ جَنّٰاتٍ</w:t>
      </w:r>
    </w:p>
    <w:p>
      <w:pPr>
        <w:pStyle w:val="BookText"/>
        <w:rPr/>
      </w:pPr>
      <w:r>
        <w:rPr>
          <w:rFonts w:ascii="IRNazanin" w:hAnsi="IRNazanin" w:eastAsia="IRNazanin"/>
          <w:color w:val="111111"/>
          <w:sz w:val="28"/>
          <w:sz w:val="28"/>
          <w:szCs w:val="28"/>
          <w:rtl w:val="true"/>
          <w:lang w:bidi="fa-IR"/>
        </w:rPr>
        <w:t xml:space="preserve">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آن به خداوند، می‌تواند دربردارندۀ احتمال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آمرزش گناهان و لغزش‌های مؤمنان</w:t>
      </w:r>
    </w:p>
    <w:p>
      <w:pPr>
        <w:pStyle w:val="BookText"/>
        <w:rPr/>
      </w:pPr>
      <w:r>
        <w:rPr>
          <w:rFonts w:ascii="Amiri" w:hAnsi="Amiri" w:eastAsia="Amiri" w:cs="Amiri"/>
          <w:color w:val="111111"/>
          <w:sz w:val="28"/>
          <w:sz w:val="28"/>
          <w:szCs w:val="28"/>
          <w:rtl w:val="true"/>
          <w:lang w:bidi="ar-SA"/>
        </w:rPr>
        <w:t>وَ یُکَفِّرَ عَنْهُمْ سَیِّئٰاتِهِمْ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گرفتارآمدن مؤمنان به‌لغزش و خطا؛ حتی با داشتن مراتب بالای 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لِیَزْدٰادُوا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یُکَفِّرَ عَنْهُمْ سَیِّئٰاتِهِمْ</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گناهان و لغزش‌های قبل از ایمان نباشد؛ بلکه مطلق لغزش‌های قبل از ایمان و بعد از آن را دربرگیرد،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مؤمنان، مانع ورود آنان به بهشت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 عَنْهُمْ سَیِّئٰاتِهِمْ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مؤمنان به بهشت، در پرتو تفضّل الهی و گذشت او از لغزش‌های آنان</w:t>
      </w:r>
    </w:p>
    <w:p>
      <w:pPr>
        <w:pStyle w:val="BookText"/>
        <w:rPr/>
      </w:pPr>
      <w:r>
        <w:rPr>
          <w:rFonts w:ascii="Amiri" w:hAnsi="Amiri" w:eastAsia="Amiri" w:cs="Amiri"/>
          <w:color w:val="111111"/>
          <w:sz w:val="28"/>
          <w:sz w:val="28"/>
          <w:szCs w:val="28"/>
          <w:rtl w:val="true"/>
          <w:lang w:bidi="ar-SA"/>
        </w:rPr>
        <w:t xml:space="preserve">لِیُدْخِلَ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یُکَفِّرَ عَنْهُمْ سَیِّئٰاتِهِمْ</w:t>
      </w:r>
    </w:p>
    <w:p>
      <w:pPr>
        <w:pStyle w:val="BookText"/>
        <w:rPr/>
      </w:pPr>
      <w:r>
        <w:rPr>
          <w:rFonts w:ascii="IRNazanin" w:hAnsi="IRNazanin" w:eastAsia="IRNazanin"/>
          <w:color w:val="111111"/>
          <w:sz w:val="28"/>
          <w:sz w:val="28"/>
          <w:szCs w:val="28"/>
          <w:rtl w:val="true"/>
          <w:lang w:bidi="fa-IR"/>
        </w:rPr>
        <w:t xml:space="preserve">نفس تکفیر سیّئات، خود بیانگر تفضّل است و در عین حال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بیانگر همین حقیقت باشد که همۀ مؤمنان، در آن حدی نیستند که به اقتضای اعمالشان، بهشتی باشند؛ بلکه باید فضل الهی، کاستی‌های آنان را جبران کند و آنان را وارد بهشت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پاکان و طهارت یافتگان از بدی‌ها</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یُکَفِّرَ عَنْهُمْ سَیِّئٰاتِهِمْ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بهشت، جایی نیست که انسان‌ها با آلودگی گناه و تیرگی لغزش‌ها بدان گام نهند؛ بلکه باید پس از</w:t>
      </w:r>
      <w:bookmarkStart w:id="804" w:name="pg19707_220857"/>
    </w:p>
    <w:p>
      <w:pPr>
        <w:pStyle w:val="BookText"/>
        <w:rPr/>
      </w:pPr>
      <w:bookmarkEnd w:id="804"/>
      <w:r>
        <w:rPr>
          <w:rFonts w:ascii="IRNazanin" w:hAnsi="IRNazanin" w:eastAsia="IRNazanin"/>
          <w:color w:val="111111"/>
          <w:sz w:val="28"/>
          <w:sz w:val="28"/>
          <w:szCs w:val="28"/>
          <w:rtl w:val="true"/>
          <w:lang w:bidi="fa-IR"/>
        </w:rPr>
        <w:t>تطهیر در آن استقرار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الهی بر مؤمنان بهشتی، با زدودن یاد تلخ لغزش‌های دنیوی از خاطرۀ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 عَنْهُمْ سَیِّئٰاتِهِمْ</w:t>
      </w:r>
    </w:p>
    <w:p>
      <w:pPr>
        <w:pStyle w:val="BookText"/>
        <w:rPr/>
      </w:pPr>
      <w:r>
        <w:rPr>
          <w:rFonts w:ascii="IRNazanin" w:hAnsi="IRNazanin" w:eastAsia="IRNazanin"/>
          <w:color w:val="111111"/>
          <w:sz w:val="28"/>
          <w:sz w:val="28"/>
          <w:szCs w:val="28"/>
          <w:rtl w:val="true"/>
          <w:lang w:bidi="fa-IR"/>
        </w:rPr>
        <w:t xml:space="preserve">با توجّه به این‌که مسألۀ تکفیر سیّئات پس از ورود مؤمنان به بهشت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رتبۀ تکفیر، قبل از مرحلۀ ورود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مراد از تکفیر در این‌جا، بخشش گناهان نباشد؛ بلکه پوشاندن گناهان مورد نظر باشد؛ به‌گونه‌ای که بهشتیان دیگر از آن پس، با به یاد آوردن لغزش‌های گذشته شرمنده و مکدّر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به بهشت جاودان و زودوده شدن گناهان، رستگاری بزرگ و حقیقی در بینش الهی</w:t>
      </w:r>
    </w:p>
    <w:p>
      <w:pPr>
        <w:pStyle w:val="BookText"/>
        <w:rPr/>
      </w:pPr>
      <w:r>
        <w:rPr>
          <w:rFonts w:ascii="Amiri" w:hAnsi="Amiri" w:eastAsia="Amiri" w:cs="Amiri"/>
          <w:color w:val="111111"/>
          <w:sz w:val="28"/>
          <w:sz w:val="28"/>
          <w:szCs w:val="28"/>
          <w:rtl w:val="true"/>
          <w:lang w:bidi="ar-SA"/>
        </w:rPr>
        <w:t>وَ کٰانَ ذٰلِکَ عِنْدَ اللّٰهِ فَوْزاً عَظِیماً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جاودان، کامیابی واقعی است و نه سرخوشی‌ها و پیروزی‌های مقطعی زندگی دنیوی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عِنْدَ اللّٰهِ فَوْزاً عَظِیماً</w:t>
      </w:r>
    </w:p>
    <w:p>
      <w:pPr>
        <w:pStyle w:val="BookText"/>
        <w:rPr/>
      </w:pP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حقیقت باشد که اگر صلح حدیبیه، در نظر شما یک پیروزی و مایۀ خشنودی است؛ توجه داشته باشید که این امور زودگذر است و رستگاری واقعی در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اسما و صفات؛ اللّه؛ امید؛ ایمان؛ پیروزی؛ جهنم؛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دنیا؛ ذکر؛ زن؛ شرک؛ شک؛ظن</w:t>
      </w:r>
    </w:p>
    <w:p>
      <w:pPr>
        <w:pStyle w:val="Heading3"/>
        <w:numPr>
          <w:ilvl w:val="2"/>
          <w:numId w:val="1"/>
        </w:numPr>
        <w:rPr/>
      </w:pPr>
      <w:bookmarkStart w:id="805" w:name="__RefHeading___Toc1643646_2314609296"/>
      <w:bookmarkStart w:id="806" w:name="_Toc278"/>
      <w:bookmarkEnd w:id="805"/>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6</w:t>
      </w:r>
      <w:r>
        <w:rPr>
          <w:rtl w:val="true"/>
        </w:rPr>
        <w:t>]</w:t>
      </w:r>
      <w:bookmarkEnd w:id="806"/>
    </w:p>
    <w:p>
      <w:pPr>
        <w:pStyle w:val="BookText"/>
        <w:rPr/>
      </w:pP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تا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خشم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دهد؛ همانان که گمان بد به خدا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می‌کنند که خدا پیامبر 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بدِ زمانه آنان را احاطه کرده و خدا بر آنان خشم نموده و لعنشان کرده و جهنّم را برایشان آماده ساخته است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الهی، متوجّه مردان و زنان منافق و مشرک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حمایت الهی از مؤمنان، مایۀ درد و رنج منافقان و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تعلیلی برای انزال سکینه و ازدیاد ایمان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شرک و بدگمانی به خداوند، مایۀ ابتلا به عذاب الهی</w:t>
      </w:r>
    </w:p>
    <w:p>
      <w:pPr>
        <w:pStyle w:val="BookText"/>
        <w:rPr/>
      </w:pPr>
      <w:r>
        <w:rPr>
          <w:rFonts w:ascii="Amiri" w:hAnsi="Amiri" w:eastAsia="Amiri" w:cs="Amiri"/>
          <w:color w:val="111111"/>
          <w:sz w:val="28"/>
          <w:sz w:val="28"/>
          <w:szCs w:val="28"/>
          <w:rtl w:val="true"/>
          <w:lang w:bidi="ar-SA"/>
        </w:rPr>
        <w:t xml:space="preserve">وَ یُعَذِّبَ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الظّٰانِّینَ بِاللّٰهِ ظَنَّ السَّوْءِ</w:t>
      </w:r>
    </w:p>
    <w:p>
      <w:pPr>
        <w:pStyle w:val="BookText"/>
        <w:rPr/>
      </w:pPr>
      <w:r>
        <w:rPr>
          <w:rFonts w:ascii="IRNazanin" w:hAnsi="IRNazanin" w:eastAsia="IRNazanin"/>
          <w:color w:val="111111"/>
          <w:sz w:val="28"/>
          <w:sz w:val="28"/>
          <w:szCs w:val="28"/>
          <w:rtl w:val="true"/>
          <w:lang w:bidi="fa-IR"/>
        </w:rPr>
        <w:t>وصف نفاق، شرک و ظن سوء به خداوند، 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مردان و زنان، در ابتلا به نتایج نفاق و شرک خویش</w:t>
      </w:r>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منافقان برای اسلام و گناه آنان نزد خداوند، بیش از مشرکان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الْمُشْرِکِینَ وَ الْمُشْرِکٰاتِ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ممکن است اشاره به مطلب بالا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زمینه قرار گرفتن منافقان و مشرکان، در تنگنا و رنج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باشد؛ احتمال می‌رود که مراد از عذاب، صرفاً عذاب اخروی نباشد؛ بلکه بیانگر تنگناهای خط نفاق و شرک، پس از رخداد صلح حدیبیه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به خداوند، روح اصلی نفاق و شرک</w:t>
      </w:r>
    </w:p>
    <w:p>
      <w:pPr>
        <w:pStyle w:val="BookText"/>
        <w:rPr/>
      </w:pP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الظّٰانِّینَ بِاللّٰهِ ظَنَّ السَّوْءِ</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از میان همۀ اوصاف آنان، این صفت اختصاص به ذکر یافته‌است؛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خداوند، از گناهان بزرگ و موجب قرار گرفتن انسان در زمرۀ منافقان و مشرکان</w:t>
      </w:r>
    </w:p>
    <w:p>
      <w:pPr>
        <w:pStyle w:val="BookText"/>
        <w:rPr/>
      </w:pPr>
      <w:r>
        <w:rPr>
          <w:rFonts w:ascii="Amiri" w:hAnsi="Amiri" w:eastAsia="Amiri" w:cs="Amiri"/>
          <w:color w:val="111111"/>
          <w:sz w:val="28"/>
          <w:sz w:val="28"/>
          <w:szCs w:val="28"/>
          <w:rtl w:val="true"/>
          <w:lang w:bidi="ar-SA"/>
        </w:rPr>
        <w:t xml:space="preserve">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الظّٰانِّینَ بِاللّٰهِ ظَنَّ السَّوْءِ</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است؛ یعنی، این بدگمانی است که روح اصلی نفاق و شرک را تشکیل داده و انسان‌ها با این بدگمانی، منافق و مشرک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صلح حدیبیه، پاسخی قاطع به بدگمانی منافقان و مشرکان دربارۀ موفقیت‌های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الظّٰانِّینَ بِاللّٰهِ ظَنَّ السَّوْءِ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لِیَغْفِرَ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آیۀ شریفه می‌تواند بیانگراین مطلب باشد که منافقان و مشرکان، به</w:t>
      </w:r>
    </w:p>
    <w:p>
      <w:pPr>
        <w:pStyle w:val="BookText"/>
        <w:rPr/>
      </w:pPr>
      <w:r>
        <w:rPr>
          <w:rFonts w:ascii="IRNazanin" w:hAnsi="IRNazanin" w:eastAsia="IRNazanin"/>
          <w:color w:val="111111"/>
          <w:sz w:val="28"/>
          <w:sz w:val="28"/>
          <w:szCs w:val="28"/>
          <w:rtl w:val="true"/>
          <w:lang w:bidi="fa-IR"/>
        </w:rPr>
        <w:t>سرنوشت اسلام بدگمان بودند و می‌پنداشتند که خداوند از مؤمنان حمایت نخواهد کرد؛ ولی صلح پیروزمند حدیبیه، نادرستی پندار آنان را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مشرکان، گرفتاران واقعی در گرداب بدی‌ها و شکست‌ها</w:t>
      </w:r>
    </w:p>
    <w:p>
      <w:pPr>
        <w:pStyle w:val="BookText"/>
        <w:rPr/>
      </w:pPr>
      <w:r>
        <w:rPr>
          <w:rFonts w:ascii="Amiri" w:hAnsi="Amiri" w:eastAsia="Amiri" w:cs="Amiri"/>
          <w:color w:val="111111"/>
          <w:sz w:val="28"/>
          <w:sz w:val="28"/>
          <w:szCs w:val="28"/>
          <w:rtl w:val="true"/>
          <w:lang w:bidi="ar-SA"/>
        </w:rPr>
        <w:t>عَلَیْهِمْ دٰائِرَةُ السَّوْءِ</w:t>
      </w:r>
    </w:p>
    <w:p>
      <w:pPr>
        <w:pStyle w:val="BookText"/>
        <w:rPr/>
      </w:pPr>
      <w:r>
        <w:rPr>
          <w:rFonts w:ascii="IRNazanin" w:hAnsi="IRNazanin" w:eastAsia="IRNazanin"/>
          <w:color w:val="111111"/>
          <w:sz w:val="28"/>
          <w:sz w:val="28"/>
          <w:szCs w:val="28"/>
          <w:rtl w:val="true"/>
          <w:lang w:bidi="fa-IR"/>
        </w:rPr>
        <w:t xml:space="preserve">بنا بر این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درمقام اخبار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مشرکان، مورد خشم و نفرین الهی و به دور از رحمت او</w:t>
      </w:r>
    </w:p>
    <w:p>
      <w:pPr>
        <w:pStyle w:val="BookText"/>
        <w:rPr/>
      </w:pPr>
      <w:r>
        <w:rPr>
          <w:rFonts w:ascii="Amiri" w:hAnsi="Amiri" w:eastAsia="Amiri" w:cs="Amiri"/>
          <w:color w:val="111111"/>
          <w:sz w:val="28"/>
          <w:sz w:val="28"/>
          <w:szCs w:val="28"/>
          <w:rtl w:val="true"/>
          <w:lang w:bidi="ar-SA"/>
        </w:rPr>
        <w:t>وَ غَضِبَ اللّٰهُ عَلَیْهِمْ وَ لَعَنَهُمْ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مشرکان، گرفتار عذاب دنیوی و اخروی</w:t>
      </w:r>
    </w:p>
    <w:p>
      <w:pPr>
        <w:pStyle w:val="BookText"/>
        <w:rPr/>
      </w:pPr>
      <w:r>
        <w:rPr>
          <w:rFonts w:ascii="Amiri" w:hAnsi="Amiri" w:eastAsia="Amiri" w:cs="Amiri"/>
          <w:color w:val="111111"/>
          <w:sz w:val="28"/>
          <w:sz w:val="28"/>
          <w:szCs w:val="28"/>
          <w:rtl w:val="true"/>
          <w:lang w:bidi="ar-SA"/>
        </w:rPr>
        <w:t xml:space="preserve">عَلَیْهِمْ دٰائِرَةُ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جَهَنَّمَ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عذاب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ناظر به عذاب و سختی‌های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مهیا شده از سوی خداوند برای منافقان و مشرکان</w:t>
      </w:r>
    </w:p>
    <w:p>
      <w:pPr>
        <w:pStyle w:val="BookText"/>
        <w:rPr/>
      </w:pPr>
      <w:r>
        <w:rPr>
          <w:rFonts w:ascii="Amiri" w:hAnsi="Amiri" w:eastAsia="Amiri" w:cs="Amiri"/>
          <w:color w:val="111111"/>
          <w:sz w:val="28"/>
          <w:sz w:val="28"/>
          <w:szCs w:val="28"/>
          <w:rtl w:val="true"/>
          <w:lang w:bidi="ar-SA"/>
        </w:rPr>
        <w:t>وَ أَعَدَّ لَهُمْ جَهَنَّمَ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فرجامی بس شوم و ناگوار</w:t>
      </w:r>
    </w:p>
    <w:p>
      <w:pPr>
        <w:pStyle w:val="BookText"/>
        <w:rPr/>
      </w:pPr>
      <w:r>
        <w:rPr>
          <w:rFonts w:ascii="Amiri" w:hAnsi="Amiri" w:eastAsia="Amiri" w:cs="Amiri"/>
          <w:color w:val="111111"/>
          <w:sz w:val="28"/>
          <w:sz w:val="28"/>
          <w:szCs w:val="28"/>
          <w:rtl w:val="true"/>
          <w:lang w:bidi="ar-SA"/>
        </w:rPr>
        <w:t>وَ سٰاءَتْ مَصِیراً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توجّه به فرجام امور، در موضع‌گیری‌ها و گرایش‌های انسان</w:t>
      </w:r>
    </w:p>
    <w:p>
      <w:pPr>
        <w:pStyle w:val="BookText"/>
        <w:rPr/>
      </w:pPr>
      <w:r>
        <w:rPr>
          <w:rFonts w:ascii="Amiri" w:hAnsi="Amiri" w:eastAsia="Amiri" w:cs="Amiri"/>
          <w:color w:val="111111"/>
          <w:sz w:val="28"/>
          <w:sz w:val="28"/>
          <w:szCs w:val="28"/>
          <w:rtl w:val="true"/>
          <w:lang w:bidi="ar-SA"/>
        </w:rPr>
        <w:t xml:space="preserve">لِیُدْخِلَ الْمُؤْمِنِینَ وَ الْمُؤْمِنٰاتِ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جَهَنَّمَ</w:t>
      </w:r>
    </w:p>
    <w:p>
      <w:pPr>
        <w:pStyle w:val="BookText"/>
        <w:rPr/>
      </w:pPr>
      <w:r>
        <w:rPr>
          <w:rFonts w:ascii="IRNazanin" w:hAnsi="IRNazanin" w:eastAsia="IRNazanin"/>
          <w:color w:val="111111"/>
          <w:sz w:val="28"/>
          <w:sz w:val="28"/>
          <w:szCs w:val="28"/>
          <w:rtl w:val="true"/>
          <w:lang w:bidi="fa-IR"/>
        </w:rPr>
        <w:t>خداوند، آخرین سخنی را که دربارۀ مؤمنان و نیز منافقان و مشرکان یادآور شده، فرجام نیک مؤمنان و سرنوشت سخت منافقان و مشرکان است و با توجه به این که این سخنان از سر تشویق و تهدید صادر شده است؛ مطلب بالا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تعالیٰ لایعذّب عبداً بعد التّوبة و الاستغفار إلّابسوء ظنّه و تقصیره فی رجائه 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الظّٰانِّینَ بِاللّٰهِ ظَنَّ السَّوْءِ عَلَیْهِمْ دٰائِرَةُ السَّوْءِ وَ غَضِبَ اللّٰهُ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هیچ بنده‌ای را بعد از توبه و استغفار عذاب نمی‌کند؛ مگر به خاطر گمان بد او نسبت به خدا و کوتاهی در امیدواری به خدای عزّوجلّ؛ زیرا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 وَ غَضِبَ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غضب؛ کبیره؛ کیفر؛ گناه؛ لعن؛ مرد؛ مغضوبان؛ نفاق</w:t>
      </w:r>
      <w:bookmarkStart w:id="807" w:name="pg19707_220860"/>
    </w:p>
    <w:p>
      <w:pPr>
        <w:pStyle w:val="Heading3"/>
        <w:numPr>
          <w:ilvl w:val="2"/>
          <w:numId w:val="1"/>
        </w:numPr>
        <w:rPr/>
      </w:pPr>
      <w:bookmarkStart w:id="808" w:name="__RefHeading___Toc1643648_2314609296"/>
      <w:bookmarkStart w:id="809" w:name="_Toc279"/>
      <w:bookmarkEnd w:id="807"/>
      <w:bookmarkEnd w:id="808"/>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7</w:t>
      </w:r>
      <w:r>
        <w:rPr>
          <w:rtl w:val="true"/>
        </w:rPr>
        <w:t>]</w:t>
      </w:r>
      <w:bookmarkEnd w:id="809"/>
    </w:p>
    <w:p>
      <w:pPr>
        <w:pStyle w:val="BookText"/>
        <w:rPr/>
      </w:pP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سپاهیان آسمان‌ها و زمین تنها از آنِ خداست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قوای آسمان‌ها و زمین، ملک خداوند و در خدمت تحقق ارادۀ او</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اختصاص و ملکیت است و می‌رساند که نیروهای هستی، مسخّر خدا و در خدمت تحقق اهداف اویند؛ چه این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قوای هستی ممکن است، به همین جهت صورت گرفته باشد؛ زیرا در این واژه، هدف‌داری و قرار داشتن تحت فرماندهی واحد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الهی بر انجام دادن امور جهان، از طریق علل و وسایط</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قوانین و قوای نهفته در طبیعت مسخّر خدا بوده و در جهت ارادۀ الهی به کار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طرح جنود از آن جهت است که در تحقق ارادۀ الهی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قوای هستی، نشانگر قدرت او بر پاداش مؤمنان و کیفر منافقان و مشرکان</w:t>
      </w:r>
    </w:p>
    <w:p>
      <w:pPr>
        <w:pStyle w:val="BookText"/>
        <w:rPr/>
      </w:pPr>
      <w:r>
        <w:rPr>
          <w:rFonts w:ascii="Amiri" w:hAnsi="Amiri" w:eastAsia="Amiri" w:cs="Amiri"/>
          <w:color w:val="111111"/>
          <w:sz w:val="28"/>
          <w:sz w:val="28"/>
          <w:szCs w:val="28"/>
          <w:rtl w:val="true"/>
          <w:lang w:bidi="ar-SA"/>
        </w:rPr>
        <w:t xml:space="preserve">لِیُدْخِلَ الْمُؤْمِنِینَ وَ الْمُؤْمِنٰاتِ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 xml:space="preserve">از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پاداش مؤمنان و کیفر منافقان و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و پیدایش قوانین و قوای هستی، در پرتو عزّت و حکمت ازلی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 وَ کٰانَ اللّٰهُ عَزِیزاً حَکِیماً</w:t>
      </w:r>
    </w:p>
    <w:p>
      <w:pPr>
        <w:pStyle w:val="BookText"/>
        <w:rPr/>
      </w:pPr>
      <w:r>
        <w:rPr>
          <w:rFonts w:ascii="IRNazanin" w:hAnsi="IRNazanin" w:eastAsia="IRNazanin"/>
          <w:color w:val="111111"/>
          <w:sz w:val="28"/>
          <w:sz w:val="28"/>
          <w:szCs w:val="28"/>
          <w:rtl w:val="true"/>
          <w:lang w:bidi="fa-IR"/>
        </w:rPr>
        <w:t xml:space="preserve">از ارتباط دو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مطلب بالا ره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شکست‌ناپذیری خداوند، آمیخته با حکمت و کاردانی او</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هستی، حاکمیت مطلق و بدون معارض</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ascii="Amiri" w:hAnsi="Amiri" w:eastAsia="Amiri" w:cs="Amiri"/>
          <w:color w:val="111111"/>
          <w:sz w:val="28"/>
          <w:sz w:val="28"/>
          <w:szCs w:val="28"/>
          <w:rtl w:val="true"/>
          <w:lang w:bidi="ar-SA"/>
        </w:rPr>
        <w:t xml:space="preserve">تقدیم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افادۀ حصر می‌کند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ازلی و بی‌آغاز است</w:t>
      </w:r>
      <w:r>
        <w:rPr>
          <w:rFonts w:eastAsia="IRNazanin" w:cs="IRNazanin"/>
          <w:color w:val="111111"/>
          <w:sz w:val="28"/>
          <w:szCs w:val="28"/>
          <w:rtl w:val="true"/>
          <w:lang w:bidi="fa-IR"/>
        </w:rPr>
        <w:t>.</w:t>
      </w:r>
      <w:bookmarkStart w:id="810" w:name="pg19707_220861"/>
    </w:p>
    <w:p>
      <w:pPr>
        <w:pStyle w:val="BookText"/>
        <w:rPr/>
      </w:pPr>
      <w:bookmarkEnd w:id="810"/>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خداوند بر قوای هستی، نویدی به مؤمنان و هشداری به منافقان و مشرکان</w:t>
      </w:r>
    </w:p>
    <w:p>
      <w:pPr>
        <w:pStyle w:val="BookText"/>
        <w:rPr/>
      </w:pPr>
      <w:r>
        <w:rPr>
          <w:rFonts w:ascii="Amiri" w:hAnsi="Amiri" w:eastAsia="Amiri" w:cs="Amiri"/>
          <w:color w:val="111111"/>
          <w:sz w:val="28"/>
          <w:sz w:val="28"/>
          <w:szCs w:val="28"/>
          <w:rtl w:val="true"/>
          <w:lang w:bidi="ar-SA"/>
        </w:rPr>
        <w:t>وَ لِلّٰهِ جُنُودُ السَّمٰاوٰاتِ وَ الْأَرْضِ</w:t>
      </w:r>
    </w:p>
    <w:p>
      <w:pPr>
        <w:pStyle w:val="BookText"/>
        <w:rPr/>
      </w:pPr>
      <w:r>
        <w:rPr>
          <w:rFonts w:ascii="IRNazanin" w:hAnsi="IRNazanin" w:eastAsia="IRNazanin"/>
          <w:color w:val="111111"/>
          <w:sz w:val="28"/>
          <w:sz w:val="28"/>
          <w:szCs w:val="28"/>
          <w:rtl w:val="true"/>
          <w:lang w:bidi="fa-IR"/>
        </w:rPr>
        <w:t>یادآوری قدرت، پس از وعده و وعید،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اراده؛ اللّه؛ ایمان؛ بشارت؛ پاداش؛ جهان؛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کیفر؛ مالکیت؛ نفاق</w:t>
      </w:r>
    </w:p>
    <w:p>
      <w:pPr>
        <w:pStyle w:val="Heading3"/>
        <w:numPr>
          <w:ilvl w:val="2"/>
          <w:numId w:val="1"/>
        </w:numPr>
        <w:rPr/>
      </w:pPr>
      <w:bookmarkStart w:id="811" w:name="__RefHeading___Toc1643650_2314609296"/>
      <w:bookmarkStart w:id="812" w:name="_Toc280"/>
      <w:bookmarkEnd w:id="811"/>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8</w:t>
      </w:r>
      <w:r>
        <w:rPr>
          <w:rtl w:val="true"/>
        </w:rPr>
        <w:t>]</w:t>
      </w:r>
      <w:bookmarkEnd w:id="812"/>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گواه و مژده دهنده و اخطار کننده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فرستادۀ الهی برای گواهی بر خلق و بشارت و انذار آنان</w:t>
      </w:r>
    </w:p>
    <w:p>
      <w:pPr>
        <w:pStyle w:val="BookText"/>
        <w:rPr/>
      </w:pPr>
      <w:r>
        <w:rPr>
          <w:rFonts w:ascii="Amiri" w:hAnsi="Amiri" w:eastAsia="Amiri" w:cs="Amiri"/>
          <w:color w:val="111111"/>
          <w:sz w:val="28"/>
          <w:sz w:val="28"/>
          <w:szCs w:val="28"/>
          <w:rtl w:val="true"/>
          <w:lang w:bidi="ar-SA"/>
        </w:rPr>
        <w:t>إِنّٰا أَرْسَلْنٰاکَ شٰاهِداً وَ مُبَشِّراً وَ نَذِیراً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بر اعمال خلق و تبشیر و انذار آنان، از وظایف مهم پیامبر اسلام</w:t>
      </w:r>
    </w:p>
    <w:p>
      <w:pPr>
        <w:pStyle w:val="BookText"/>
        <w:rPr/>
      </w:pPr>
      <w:r>
        <w:rPr>
          <w:rFonts w:ascii="Amiri" w:hAnsi="Amiri" w:eastAsia="Amiri" w:cs="Amiri"/>
          <w:color w:val="111111"/>
          <w:sz w:val="28"/>
          <w:sz w:val="28"/>
          <w:szCs w:val="28"/>
          <w:rtl w:val="true"/>
          <w:lang w:bidi="ar-SA"/>
        </w:rPr>
        <w:t>إِنّٰا أَرْسَلْنٰاکَ شٰاهِداً وَ مُبَشِّراً وَ نَذِیراً</w:t>
      </w:r>
    </w:p>
    <w:p>
      <w:pPr>
        <w:pStyle w:val="BookText"/>
        <w:rPr/>
      </w:pPr>
      <w:r>
        <w:rPr>
          <w:rFonts w:ascii="IRNazanin" w:hAnsi="IRNazanin" w:eastAsia="IRNazanin"/>
          <w:color w:val="111111"/>
          <w:sz w:val="28"/>
          <w:sz w:val="28"/>
          <w:szCs w:val="28"/>
          <w:rtl w:val="true"/>
          <w:lang w:bidi="fa-IR"/>
        </w:rPr>
        <w:t>اهمیت وظایف یاد شده، از تخصیص یافتن به ذکر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شهادت‌دهنده و تأکیدکننده بر درستی ادراکات عقلی و گرایش فطری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شٰاهِداً وَ مُبَشِّراً</w:t>
      </w:r>
    </w:p>
    <w:p>
      <w:pPr>
        <w:pStyle w:val="BookText"/>
        <w:rPr/>
      </w:pPr>
      <w:r>
        <w:rPr>
          <w:rFonts w:ascii="IRNazanin" w:hAnsi="IRNazanin" w:eastAsia="IRNazanin"/>
          <w:color w:val="111111"/>
          <w:sz w:val="28"/>
          <w:sz w:val="28"/>
          <w:szCs w:val="28"/>
          <w:rtl w:val="true"/>
          <w:lang w:bidi="fa-IR"/>
        </w:rPr>
        <w:t xml:space="preserve">برداشت بالا بدان احتمال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دادن به درستی ازرش‌هایی باشد که انسان با عقل و فطرت آن را درک کرده یا 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درستی این احتمال،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این‌که اول باید ارزش تبیین گردد؛ سپس بر اجرای آن تأکید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و ناظر بر اعمال امت خویش در طول تاریخ</w:t>
      </w:r>
    </w:p>
    <w:p>
      <w:pPr>
        <w:pStyle w:val="BookText"/>
        <w:rPr/>
      </w:pPr>
      <w:r>
        <w:rPr>
          <w:rFonts w:ascii="Amiri" w:hAnsi="Amiri" w:eastAsia="Amiri" w:cs="Amiri"/>
          <w:color w:val="111111"/>
          <w:sz w:val="28"/>
          <w:sz w:val="28"/>
          <w:szCs w:val="28"/>
          <w:rtl w:val="true"/>
          <w:lang w:bidi="ar-SA"/>
        </w:rPr>
        <w:t>إِنّٰا أَرْسَلْنٰاکَ شٰاهِداً</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اعمال امت در قیامت باشد، از مطلق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نظارت آن حضرت بر اعمال تمامی امت استفاده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پس از رحلت خود، دارای آگاهی و قدرت نظارت بر عملکرد امت خویش</w:t>
      </w:r>
    </w:p>
    <w:p>
      <w:pPr>
        <w:pStyle w:val="BookText"/>
        <w:rPr/>
      </w:pPr>
      <w:r>
        <w:rPr>
          <w:rFonts w:ascii="Amiri" w:hAnsi="Amiri" w:eastAsia="Amiri" w:cs="Amiri"/>
          <w:color w:val="111111"/>
          <w:sz w:val="28"/>
          <w:sz w:val="28"/>
          <w:szCs w:val="28"/>
          <w:rtl w:val="true"/>
          <w:lang w:bidi="ar-SA"/>
        </w:rPr>
        <w:t>إِنّٰا أَرْسَلْنٰاکَ شٰاهِداً</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اعمال همۀ امت در صحنۀ قیامت باشد، مطلب بالا استفاده می‌شود؛ زیرا که شهادت بدون آگاهی و نظارت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خود بهترین گواه وصول هدایت به خلق و اتمام حجت بر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شٰاهِداً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نظر به شهادت بر اصل پیام‌رسانی به خلق و فرستادن رسول داشته باشد و قید محذوف،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رسول و هدایت خلق، با بشارت 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قوای قهری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w:t>
      </w:r>
    </w:p>
    <w:p>
      <w:pPr>
        <w:pStyle w:val="BookText"/>
        <w:rPr/>
      </w:pPr>
      <w:r>
        <w:rPr>
          <w:rFonts w:ascii="IRNazanin" w:hAnsi="IRNazanin" w:eastAsia="IRNazanin"/>
          <w:color w:val="111111"/>
          <w:sz w:val="28"/>
          <w:sz w:val="28"/>
          <w:szCs w:val="28"/>
          <w:rtl w:val="true"/>
          <w:lang w:bidi="fa-IR"/>
        </w:rPr>
        <w:t>از آیۀ قبل، استفاده شد که خداوند مالک یگانۀ هستی و حاکم مطلق و شکست‌ناپذیر است و می‌تواند خلق را به اجبار به سوی اهداف بایسته وا دارد؛ اما در این آیه، خداوند یادآوری کرده که حکمت او، اقتضا می‌کند که این هدایت، را از طریق فرستادن رسول و ارائه الگو و بشارت و انذار،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نیاز ضروری بشر، برای ره‌یابی به هدایت و انتخاب راه صحیح</w:t>
      </w:r>
    </w:p>
    <w:p>
      <w:pPr>
        <w:pStyle w:val="BookText"/>
        <w:rPr/>
      </w:pPr>
      <w:r>
        <w:rPr>
          <w:rFonts w:ascii="Amiri" w:hAnsi="Amiri" w:eastAsia="Amiri" w:cs="Amiri"/>
          <w:color w:val="111111"/>
          <w:sz w:val="28"/>
          <w:sz w:val="28"/>
          <w:szCs w:val="28"/>
          <w:rtl w:val="true"/>
          <w:lang w:bidi="ar-SA"/>
        </w:rPr>
        <w:t xml:space="preserve">إِنّٰا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وَ نَذِیراً</w:t>
      </w:r>
    </w:p>
    <w:p>
      <w:pPr>
        <w:pStyle w:val="BookText"/>
        <w:rPr/>
      </w:pPr>
      <w:r>
        <w:rPr>
          <w:rFonts w:ascii="IRNazanin" w:hAnsi="IRNazanin" w:eastAsia="IRNazanin"/>
          <w:color w:val="111111"/>
          <w:sz w:val="28"/>
          <w:sz w:val="28"/>
          <w:szCs w:val="28"/>
          <w:rtl w:val="true"/>
          <w:lang w:bidi="fa-IR"/>
        </w:rPr>
        <w:t>برداشت یاد شده بااستفاده از این نکته است که حقایق کتاب تشریع و محتوای رسالت پیامبران، منطبق بر نیازهای واقعی بشر است و خداوند در این آیه به دو عنصر بشارت و انذار، به عنوان اصول رسالت پیامبر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انسان‌ها به الگوی الهی، برای ره‌یابی به هدایت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شٰاهِداً</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و معیار متعالی ارزش‌ها قرار گرفتن باشد؛ به‌طوری که انسان‌ها هر چیزی را با مقایسه با او بسنجند و ارزش آن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نیروی ناظر و بهره‌گیری از بشارت و انذار، عناصر و مراحل‌ضروری هدایت و تربیت</w:t>
      </w:r>
    </w:p>
    <w:p>
      <w:pPr>
        <w:pStyle w:val="BookText"/>
        <w:rPr/>
      </w:pPr>
      <w:r>
        <w:rPr>
          <w:rFonts w:ascii="Amiri" w:hAnsi="Amiri" w:eastAsia="Amiri" w:cs="Amiri"/>
          <w:color w:val="111111"/>
          <w:sz w:val="28"/>
          <w:sz w:val="28"/>
          <w:szCs w:val="28"/>
          <w:rtl w:val="true"/>
          <w:lang w:bidi="ar-SA"/>
        </w:rPr>
        <w:t>إِنّٰا أَرْسَلْنٰاکَ شٰاهِداً وَ مُبَشِّراً</w:t>
      </w:r>
    </w:p>
    <w:p>
      <w:pPr>
        <w:pStyle w:val="BookText"/>
        <w:rPr/>
      </w:pPr>
      <w:r>
        <w:rPr>
          <w:rFonts w:ascii="IRNazanin" w:hAnsi="IRNazanin" w:eastAsia="IRNazanin"/>
          <w:color w:val="111111"/>
          <w:sz w:val="28"/>
          <w:sz w:val="28"/>
          <w:szCs w:val="28"/>
          <w:rtl w:val="true"/>
          <w:lang w:bidi="fa-IR"/>
        </w:rPr>
        <w:t xml:space="preserve">بنابراین‌که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برای حسن اجرا و گواهی نهایی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الگوی کامل و استفاده از بشارت و تهدید، مراحل ضروری هدایت و تربیت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شٰاهِداً وَ مُبَشِّراً وَ نَذِیراً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الگوی کامل و ملاک واقعی ارزش‌ها باشد و نیز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ترتب واقعی و عملی داشته باشد، برداشت یاد شده قابل استفاده است</w:t>
      </w:r>
      <w:r>
        <w:rPr>
          <w:rFonts w:eastAsia="IRNazanin" w:cs="IRNazanin"/>
          <w:color w:val="111111"/>
          <w:sz w:val="28"/>
          <w:szCs w:val="28"/>
          <w:rtl w:val="true"/>
          <w:lang w:bidi="fa-IR"/>
        </w:rPr>
        <w:t>.</w:t>
      </w:r>
      <w:bookmarkStart w:id="813" w:name="pg19707_220863"/>
    </w:p>
    <w:p>
      <w:pPr>
        <w:pStyle w:val="BookText"/>
        <w:rPr/>
      </w:pPr>
      <w:bookmarkEnd w:id="8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اسوه؛ امت؛ انبیاء؛ انذار؛ انسان؛ بشارت؛ تربیت؛ رسالت؛ صراط مستقیم؛ علم؛ عمل؛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هدایت</w:t>
      </w:r>
    </w:p>
    <w:p>
      <w:pPr>
        <w:pStyle w:val="Heading3"/>
        <w:numPr>
          <w:ilvl w:val="2"/>
          <w:numId w:val="1"/>
        </w:numPr>
        <w:rPr/>
      </w:pPr>
      <w:bookmarkStart w:id="814" w:name="__RefHeading___Toc1643652_2314609296"/>
      <w:bookmarkStart w:id="815" w:name="_Toc281"/>
      <w:bookmarkEnd w:id="814"/>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9</w:t>
      </w:r>
      <w:r>
        <w:rPr>
          <w:rtl w:val="true"/>
        </w:rPr>
        <w:t>]</w:t>
      </w:r>
      <w:bookmarkEnd w:id="815"/>
    </w:p>
    <w:p>
      <w:pPr>
        <w:pStyle w:val="BookText"/>
        <w:rPr/>
      </w:pP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تا به خدا و پیامبرش ایمان آورید و خدا را یاری کنید و او را بزرگ بدارید و بامدادان و شامگاهان او را تنزیه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او، یاری دین و تعظیم و تقدیس پیوستۀ ذات الهی، هدف عالی و نهایی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أَصِیلاً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 او، پیوسته به یکدیگر و تفکیک‌ناپذیر</w:t>
      </w:r>
    </w:p>
    <w:p>
      <w:pPr>
        <w:pStyle w:val="BookText"/>
        <w:rPr/>
      </w:pPr>
      <w:r>
        <w:rPr>
          <w:rFonts w:ascii="Amiri" w:hAnsi="Amiri" w:eastAsia="Amiri" w:cs="Amiri"/>
          <w:color w:val="111111"/>
          <w:sz w:val="28"/>
          <w:sz w:val="28"/>
          <w:szCs w:val="28"/>
          <w:rtl w:val="true"/>
          <w:lang w:bidi="ar-SA"/>
        </w:rPr>
        <w:t>لِتُؤْمِنُوا بِاللّٰهِ وَ رَسُولِهِ</w:t>
      </w:r>
    </w:p>
    <w:p>
      <w:pPr>
        <w:pStyle w:val="BookText"/>
        <w:rPr/>
      </w:pPr>
      <w:r>
        <w:rPr>
          <w:rFonts w:ascii="IRNazanin" w:hAnsi="IRNazanin" w:eastAsia="IRNazanin"/>
          <w:color w:val="111111"/>
          <w:sz w:val="28"/>
          <w:sz w:val="28"/>
          <w:szCs w:val="28"/>
          <w:rtl w:val="true"/>
          <w:lang w:bidi="fa-IR"/>
        </w:rPr>
        <w:t xml:space="preserve">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تکرار نشدن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خوردار از جایگاهی والا و ممتاز</w:t>
      </w:r>
    </w:p>
    <w:p>
      <w:pPr>
        <w:pStyle w:val="BookText"/>
        <w:rPr/>
      </w:pPr>
      <w:r>
        <w:rPr>
          <w:rFonts w:ascii="Amiri" w:hAnsi="Amiri" w:eastAsia="Amiri" w:cs="Amiri"/>
          <w:color w:val="111111"/>
          <w:sz w:val="28"/>
          <w:sz w:val="28"/>
          <w:szCs w:val="28"/>
          <w:rtl w:val="true"/>
          <w:lang w:bidi="ar-SA"/>
        </w:rPr>
        <w:t>لِتُؤْمِنُوا بِاللّٰهِ وَ رَسُولِهِ</w:t>
      </w:r>
    </w:p>
    <w:p>
      <w:pPr>
        <w:pStyle w:val="BookText"/>
        <w:rPr/>
      </w:pPr>
      <w:r>
        <w:rPr>
          <w:rFonts w:ascii="IRNazanin" w:hAnsi="IRNazanin" w:eastAsia="IRNazanin"/>
          <w:color w:val="111111"/>
          <w:sz w:val="28"/>
          <w:sz w:val="28"/>
          <w:szCs w:val="28"/>
          <w:rtl w:val="true"/>
          <w:lang w:bidi="fa-IR"/>
        </w:rPr>
        <w:t xml:space="preserve">از این‌که خداوند،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نام خویش قرار داده و ایمان به رسول را متحد با ایمان به خویش یاد کرده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تعظیم و تنزیه پیوستۀ ذات او، لازمۀ ایمان و مکمل آن</w:t>
      </w:r>
    </w:p>
    <w:p>
      <w:pPr>
        <w:pStyle w:val="BookText"/>
        <w:rPr/>
      </w:pPr>
      <w:r>
        <w:rPr>
          <w:rFonts w:ascii="Amiri" w:hAnsi="Amiri" w:eastAsia="Amiri" w:cs="Amiri"/>
          <w:color w:val="111111"/>
          <w:sz w:val="28"/>
          <w:sz w:val="28"/>
          <w:szCs w:val="28"/>
          <w:rtl w:val="true"/>
          <w:lang w:bidi="ar-SA"/>
        </w:rPr>
        <w:t xml:space="preserve">لِتُؤْمِنُوا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تُعَزِّرُوهُ وَ تُوَقِّرُوهُ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پیوسته به یکدیگر در نظام ارزشی دین</w:t>
      </w:r>
    </w:p>
    <w:p>
      <w:pPr>
        <w:pStyle w:val="BookText"/>
        <w:rPr/>
      </w:pPr>
      <w:r>
        <w:rPr>
          <w:rFonts w:ascii="Amiri" w:hAnsi="Amiri" w:eastAsia="Amiri" w:cs="Amiri"/>
          <w:color w:val="111111"/>
          <w:sz w:val="28"/>
          <w:sz w:val="28"/>
          <w:szCs w:val="28"/>
          <w:rtl w:val="true"/>
          <w:lang w:bidi="ar-SA"/>
        </w:rPr>
        <w:t xml:space="preserve">لِتُؤْمِنُوا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تُعَزِّرُوهُ وَ تُوَقِّرُوهُ وَ تُسَبِّحُوهُ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عقیده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تُعَزِّرُوهُ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عمل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نصرت پیامبر و راه او و تعظیم و گرامیداشت یاد 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تُعَزِّرُوهُ وَ تُوَقِّرُوهُ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تلاش مؤمنان در تحکیم پایه‌های دین و گرامی‌داشت</w:t>
      </w:r>
    </w:p>
    <w:p>
      <w:pPr>
        <w:pStyle w:val="BookText"/>
        <w:rPr/>
      </w:pPr>
      <w:r>
        <w:rPr>
          <w:rFonts w:ascii="IRNazanin" w:hAnsi="IRNazanin" w:eastAsia="IRNazanin"/>
          <w:color w:val="111111"/>
          <w:sz w:val="28"/>
          <w:sz w:val="28"/>
          <w:szCs w:val="28"/>
          <w:rtl w:val="true"/>
          <w:lang w:bidi="fa-IR"/>
        </w:rPr>
        <w:t>رسول او</w:t>
      </w:r>
    </w:p>
    <w:p>
      <w:pPr>
        <w:pStyle w:val="BookText"/>
        <w:rPr/>
      </w:pPr>
      <w:r>
        <w:rPr>
          <w:rFonts w:ascii="Amiri" w:hAnsi="Amiri" w:eastAsia="Amiri" w:cs="Amiri"/>
          <w:color w:val="111111"/>
          <w:sz w:val="28"/>
          <w:sz w:val="28"/>
          <w:szCs w:val="28"/>
          <w:rtl w:val="true"/>
          <w:lang w:bidi="ar-SA"/>
        </w:rPr>
        <w:t>لِتُؤْمِنُوا بِاللّٰهِ وَ رَسُولِهِ وَ تُعَزِّرُوهُ وَ تُوَقِّرُوهُ وَ تُسَبِّحُوهُ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تسبیح خداوند در هر صبح و شام</w:t>
      </w:r>
    </w:p>
    <w:p>
      <w:pPr>
        <w:pStyle w:val="BookText"/>
        <w:rPr/>
      </w:pPr>
      <w:r>
        <w:rPr>
          <w:rFonts w:ascii="Amiri" w:hAnsi="Amiri" w:eastAsia="Amiri" w:cs="Amiri"/>
          <w:color w:val="111111"/>
          <w:sz w:val="28"/>
          <w:sz w:val="28"/>
          <w:szCs w:val="28"/>
          <w:rtl w:val="true"/>
          <w:lang w:bidi="ar-SA"/>
        </w:rPr>
        <w:t>وَ تُسَبِّحُوهُ بُکْرَةً وَ أَصِیلاً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هر روز، مناسب‌ترین لحظات برای یاد خدا و تسبیح او</w:t>
      </w:r>
    </w:p>
    <w:p>
      <w:pPr>
        <w:pStyle w:val="BookText"/>
        <w:rPr/>
      </w:pPr>
      <w:r>
        <w:rPr>
          <w:rFonts w:ascii="Amiri" w:hAnsi="Amiri" w:eastAsia="Amiri" w:cs="Amiri"/>
          <w:color w:val="111111"/>
          <w:sz w:val="28"/>
          <w:sz w:val="28"/>
          <w:szCs w:val="28"/>
          <w:rtl w:val="true"/>
          <w:lang w:bidi="ar-SA"/>
        </w:rPr>
        <w:t>وَ تُسَبِّحُوهُ بُکْرَةً وَ أَصِیلاً</w:t>
      </w:r>
    </w:p>
    <w:p>
      <w:pPr>
        <w:pStyle w:val="BookText"/>
        <w:rPr/>
      </w:pPr>
      <w:r>
        <w:rPr>
          <w:rFonts w:ascii="IRNazanin" w:hAnsi="IRNazanin" w:eastAsia="IRNazanin"/>
          <w:color w:val="111111"/>
          <w:sz w:val="28"/>
          <w:sz w:val="28"/>
          <w:szCs w:val="28"/>
          <w:rtl w:val="true"/>
          <w:lang w:bidi="fa-IR"/>
        </w:rPr>
        <w:t xml:space="preserve">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ممکن است کنایه از همه لحظات نباشد، بلکه تأکیدی بر این دو مجال به‌حساب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تسبیح و تقدیس او، بایسته و ارزشمند در همۀ لحظات زندگی</w:t>
      </w:r>
    </w:p>
    <w:p>
      <w:pPr>
        <w:pStyle w:val="BookText"/>
        <w:rPr/>
      </w:pPr>
      <w:r>
        <w:rPr>
          <w:rFonts w:ascii="Amiri" w:hAnsi="Amiri" w:eastAsia="Amiri" w:cs="Amiri"/>
          <w:color w:val="111111"/>
          <w:sz w:val="28"/>
          <w:sz w:val="28"/>
          <w:szCs w:val="28"/>
          <w:rtl w:val="true"/>
          <w:lang w:bidi="ar-SA"/>
        </w:rPr>
        <w:t>وَ تُسَبِّحُوهُ بُکْرَةً وَ أَصِیلاً</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همۀ لحظه‌های تلاش و بیداری انسان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شده 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متجلی در دو بعد عمل ارزشی و بینش صحیح</w:t>
      </w:r>
    </w:p>
    <w:p>
      <w:pPr>
        <w:pStyle w:val="BookText"/>
        <w:rPr/>
      </w:pPr>
      <w:r>
        <w:rPr>
          <w:rFonts w:ascii="Amiri" w:hAnsi="Amiri" w:eastAsia="Amiri" w:cs="Amiri"/>
          <w:color w:val="111111"/>
          <w:sz w:val="28"/>
          <w:sz w:val="28"/>
          <w:szCs w:val="28"/>
          <w:rtl w:val="true"/>
          <w:lang w:bidi="ar-SA"/>
        </w:rPr>
        <w:t xml:space="preserve">لِتُؤْمِنُوا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تُعَزِّرُوهُ وَ تُوَقِّرُوهُ وَ تُسَبِّحُوهُ بُکْرَةً وَ أَصِیلاً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عمل ارزشی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بینش صحیح دربارۀ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می‌تواند تفسیری از ایمان به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آراسته به همۀ کمالات و پیراسته از تمامی کاستی‌ها</w:t>
      </w:r>
    </w:p>
    <w:p>
      <w:pPr>
        <w:pStyle w:val="BookText"/>
        <w:rPr/>
      </w:pPr>
      <w:r>
        <w:rPr>
          <w:rFonts w:ascii="Amiri" w:hAnsi="Amiri" w:eastAsia="Amiri" w:cs="Amiri"/>
          <w:color w:val="111111"/>
          <w:sz w:val="28"/>
          <w:sz w:val="28"/>
          <w:szCs w:val="28"/>
          <w:rtl w:val="true"/>
          <w:lang w:bidi="ar-SA"/>
        </w:rPr>
        <w:t>وَ تُوَقِّرُوهُ وَ تُسَبِّحُوهُ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تعظیم و بزرگ‌داشت و می‌تواند اشاره به صفات جمال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منزّه شمردن ذات حق از عیب و کاستی است که می‌تواند بیانگر صفات سلبی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اسما و صفات؛ اللّه؛ ایمان؛ تسبیح؛ تعلیم؛ تقویم؛ تنزیه؛ دین؛ ذکر؛ روز؛ شب؛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نصرت</w:t>
      </w:r>
      <w:bookmarkStart w:id="816" w:name="pg19707_220865"/>
    </w:p>
    <w:p>
      <w:pPr>
        <w:pStyle w:val="Heading3"/>
        <w:numPr>
          <w:ilvl w:val="2"/>
          <w:numId w:val="1"/>
        </w:numPr>
        <w:rPr/>
      </w:pPr>
      <w:bookmarkStart w:id="817" w:name="__RefHeading___Toc1643654_2314609296"/>
      <w:bookmarkStart w:id="818" w:name="_Toc282"/>
      <w:bookmarkEnd w:id="816"/>
      <w:bookmarkEnd w:id="817"/>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10</w:t>
      </w:r>
      <w:r>
        <w:rPr>
          <w:rtl w:val="true"/>
        </w:rPr>
        <w:t>]</w:t>
      </w:r>
      <w:bookmarkEnd w:id="818"/>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بی‌تردید، کسانی که با تو بیعت می‌کنند، جز این نیست که با خدا بیعت می‌کنند؛ دست خدا بالای دست‌هایشان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بیعت‌شکنی کند، تنها به زیان خودش بیعت می‌شکند، و هر کس به آنچه با خدا بر آن عهد بسته است وفا کند، به‌زودی اجری بزرگ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بیعت و پیمان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مشیّت و خواست خداوند، در تصمیم‌گیری‌ها، پیمان‌ها وموضع‌گیری‌های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عمل و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خواست و ارادۀ خدا است و بدین‌جهت پیمان با او عین پیمان با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مجدد مسلمانان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 بحرانی قبل از صلح حدیبیه</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ascii="IRNazanin" w:hAnsi="IRNazanin" w:eastAsia="IRNazanin"/>
          <w:color w:val="111111"/>
          <w:sz w:val="28"/>
          <w:sz w:val="28"/>
          <w:szCs w:val="28"/>
          <w:rtl w:val="true"/>
          <w:lang w:bidi="fa-IR"/>
        </w:rPr>
        <w:t xml:space="preserve">از قرینه‌های موجود در آیۀ شریفه، استفاده می‌شود که بیعت مورد نظر، بیعت خاصی بوده است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بودن آن شرایط استفاده می‌شود و شأن‌نزول نیز مؤید این دیدگاه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اقدام رهبری، به اخذ پیمان از پیروان، در مقاطع حساس و سرنوشت‌ساز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قبل از انعقاد صلح حدیبیه، از مسلمانان بیعت مجدد بر دفاع از 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رهبری، نباید همیشه به نخستین اعلام وفاداری افراد، تکیه کند؛ بلکه باید در شرایط حساس و سرنوشت ساز با اخذ بیعت مجدد، پیمان گذشته را تحکیم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حاکم بر بیعت‌کنندگان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قدرت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هشداری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شکستن بیعت‌ها بپرهیزید که با قدرت خداوند، مواجه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ارادۀ خداوند، برتر از همۀ قدرت‌ها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فَوْقَ أَیْدِیهِمْ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یاری دهندۀ بیعت کنندگان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w:t>
      </w:r>
    </w:p>
    <w:p>
      <w:pPr>
        <w:pStyle w:val="BookText"/>
        <w:rPr/>
      </w:pPr>
      <w:r>
        <w:rPr>
          <w:rFonts w:ascii="Amiri" w:hAnsi="Amiri" w:eastAsia="Amiri" w:cs="Amiri"/>
          <w:color w:val="111111"/>
          <w:sz w:val="28"/>
          <w:sz w:val="28"/>
          <w:szCs w:val="28"/>
          <w:rtl w:val="true"/>
          <w:lang w:bidi="ar-SA"/>
        </w:rPr>
        <w:t xml:space="preserve">إِنَّ الَّذِینَ 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p>
    <w:p>
      <w:pPr>
        <w:pStyle w:val="BookText"/>
        <w:rPr/>
      </w:pPr>
      <w:r>
        <w:rPr>
          <w:rFonts w:ascii="IRNazanin" w:hAnsi="IRNazanin" w:eastAsia="IRNazanin"/>
          <w:color w:val="111111"/>
          <w:sz w:val="28"/>
          <w:sz w:val="28"/>
          <w:szCs w:val="28"/>
          <w:rtl w:val="true"/>
          <w:lang w:bidi="fa-IR"/>
        </w:rPr>
        <w:t xml:space="preserve">برداشت بالا بر این اساس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تأیید و تشویق و دلجویی باشد؛ یعنی، ای بیعت‌کنندگان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 بیعت کرده‌اید و از حمایت او برخوردار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ناگوار پیمان‌شکنی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الهی، تنها متوجه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نَکَثَ فَإِنَّمٰا یَنْکُثُ عَلیٰ نَفْسِهِ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نقض‌کنندگان پیمان دین، در معرض قهر الهی و محروم از حمایت او</w:t>
      </w:r>
    </w:p>
    <w:p>
      <w:pPr>
        <w:pStyle w:val="BookText"/>
        <w:rPr/>
      </w:pPr>
      <w:r>
        <w:rPr>
          <w:rFonts w:ascii="Amiri" w:hAnsi="Amiri" w:eastAsia="Amiri" w:cs="Amiri"/>
          <w:color w:val="111111"/>
          <w:sz w:val="28"/>
          <w:sz w:val="28"/>
          <w:szCs w:val="28"/>
          <w:rtl w:val="true"/>
          <w:lang w:bidi="ar-SA"/>
        </w:rPr>
        <w:t>یَدُ اللّٰهِ فَوْقَ أَیْدِیهِمْ فَمَنْ نَکَثَ فَإِنَّمٰا یَنْکُثُ عَلیٰ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پیمان شکنان به خود زیان می‌زنند؛ زیرا با پیمان‌شکنی از سایۀ حمایت خدا بیرون شده، در معرض انتقام و قدرت قاهر او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 الهی، به وفاکنندگان به پیمان خویش با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فَسَیُؤْتِیهِ أَجْراً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مورد تشویق خداوند، برای پایداری بر پیمان‌های الهی و دینی خویش</w:t>
      </w:r>
    </w:p>
    <w:p>
      <w:pPr>
        <w:pStyle w:val="BookText"/>
        <w:rPr/>
      </w:pPr>
      <w:r>
        <w:rPr>
          <w:rFonts w:ascii="Amiri" w:hAnsi="Amiri" w:eastAsia="Amiri" w:cs="Amiri"/>
          <w:color w:val="111111"/>
          <w:sz w:val="28"/>
          <w:sz w:val="28"/>
          <w:szCs w:val="28"/>
          <w:rtl w:val="true"/>
          <w:lang w:bidi="ar-SA"/>
        </w:rPr>
        <w:t>وَ مَنْ أَوْفیٰ بِمٰا عٰاهَدَ عَلَیْهُ اللّٰهَ فَسَیُؤْتِیهِ أَجْراً عَظِیماً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فتح مکه، پاداش بزرگ الهی به ثابت‌قدمان بر پیمان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فَسَیُؤْتِیهِ أَجْراً عَظِیماً</w:t>
      </w:r>
    </w:p>
    <w:p>
      <w:pPr>
        <w:pStyle w:val="BookText"/>
        <w:rPr/>
      </w:pPr>
      <w:r>
        <w:rPr>
          <w:rFonts w:ascii="IRNazanin" w:hAnsi="IRNazanin" w:eastAsia="IRNazanin"/>
          <w:color w:val="111111"/>
          <w:sz w:val="28"/>
          <w:sz w:val="28"/>
          <w:szCs w:val="28"/>
          <w:rtl w:val="true"/>
          <w:lang w:bidi="fa-IR"/>
        </w:rPr>
        <w:t xml:space="preserve">با توجّه به این‌که پیمان یاد شده، قبل از انعقاد صلح حدیبیه صورت گرفته است؛ احتمال می‌رود که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فَسَیُؤْتِیهِ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صلح حدیبیه و فتح مکه منطبق شود که پس از این پیمان رخ داده است؛ زیرا اگر آن بیعت و پایداری نبود، نوبت به چنان پیروزی‌هایی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اسلام؛ اللّه؛ امامت؛ ایمان؛ بیعت؛ پاداش؛ توحید؛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دست؛ ضرر؛ عهد؛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مشیت خدا؛ معاهده؛ مغضوبان؛ مکه؛ نفس</w:t>
      </w:r>
      <w:bookmarkStart w:id="819" w:name="pg19707_220867"/>
    </w:p>
    <w:p>
      <w:pPr>
        <w:pStyle w:val="Heading3"/>
        <w:numPr>
          <w:ilvl w:val="2"/>
          <w:numId w:val="1"/>
        </w:numPr>
        <w:rPr/>
      </w:pPr>
      <w:bookmarkStart w:id="820" w:name="__RefHeading___Toc1643656_2314609296"/>
      <w:bookmarkStart w:id="821" w:name="_Toc283"/>
      <w:bookmarkEnd w:id="819"/>
      <w:bookmarkEnd w:id="820"/>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11</w:t>
      </w:r>
      <w:r>
        <w:rPr>
          <w:rtl w:val="true"/>
        </w:rPr>
        <w:t>]</w:t>
      </w:r>
      <w:bookmarkEnd w:id="821"/>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زودی بادیه‌نشینان بر جای گذاشته شده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کسان ما، ما را به خود مشغول کردند، پس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به زبان خود می‌گویند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زیانی برای شما بخواهد یا سودی برای شما اراده کند، چه کسی در برابر او اختیار چیزی را برای شما دارد؟ بلکه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برخی از بادیه‌نشینان در سفرِ منتهی به صلح حدیبیه، از همراهی و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w:t>
      </w:r>
    </w:p>
    <w:p>
      <w:pPr>
        <w:pStyle w:val="BookText"/>
        <w:rPr/>
      </w:pPr>
      <w:r>
        <w:rPr>
          <w:rFonts w:ascii="IRNazanin" w:hAnsi="IRNazanin" w:eastAsia="IRNazanin"/>
          <w:color w:val="111111"/>
          <w:sz w:val="28"/>
          <w:sz w:val="28"/>
          <w:szCs w:val="28"/>
          <w:rtl w:val="true"/>
          <w:lang w:bidi="fa-IR"/>
        </w:rPr>
        <w:t xml:space="preserve">با توجه به این که آیات پیشین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استفاده می‌شود که تخلّف این گروه از اعراب، در رابطه با همین سفر است که به صلح حدیبیه منتهی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آیات وحی، از عذرخواهی و اظهار پشیمانی بادیه‌نشینانی که از همراهی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هشیاری‌رهبری و جامعۀ اسلامی، در برابر عناصر ظاهر فریب و دوچهره</w:t>
      </w:r>
    </w:p>
    <w:p>
      <w:pPr>
        <w:pStyle w:val="BookText"/>
        <w:rPr/>
      </w:pPr>
      <w:r>
        <w:rPr>
          <w:rFonts w:ascii="Amiri" w:hAnsi="Amiri" w:eastAsia="Amiri" w:cs="Amiri"/>
          <w:color w:val="111111"/>
          <w:sz w:val="28"/>
          <w:sz w:val="28"/>
          <w:szCs w:val="28"/>
          <w:rtl w:val="true"/>
          <w:lang w:bidi="ar-SA"/>
        </w:rPr>
        <w:t>سَیَقُولُ لَکَ الْمُخَلَّفُونَ مِنَ الْأَعْرٰابِ</w:t>
      </w:r>
    </w:p>
    <w:p>
      <w:pPr>
        <w:pStyle w:val="BookText"/>
        <w:rPr/>
      </w:pPr>
      <w:r>
        <w:rPr>
          <w:rFonts w:ascii="IRNazanin" w:hAnsi="IRNazanin" w:eastAsia="IRNazanin"/>
          <w:color w:val="111111"/>
          <w:sz w:val="28"/>
          <w:sz w:val="28"/>
          <w:szCs w:val="28"/>
          <w:rtl w:val="true"/>
          <w:lang w:bidi="fa-IR"/>
        </w:rPr>
        <w:t>پیشگویی خداوند و افشای چهرۀ متخلفان، در حقیقت بیانگر ضرورت بر این هشیاری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برای شرکت در سفر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صلح حدیبیه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عذرتراشی‌های آنان،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دعوت همگانی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جامعه‌گریزی و سطح پایین فرهنگ اجتماعی، عامل سستی در تعهدات اجتماعی و پایبندی به قوانین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اَلْمُخَلَّفُونَ مِنَ الْأَعْرٰابِ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مشعر به علیت باشد؛ یعنی،</w:t>
      </w:r>
    </w:p>
    <w:p>
      <w:pPr>
        <w:pStyle w:val="BookText"/>
        <w:rPr/>
      </w:pPr>
      <w:r>
        <w:rPr>
          <w:rFonts w:ascii="IRNazanin" w:hAnsi="IRNazanin" w:eastAsia="IRNazanin"/>
          <w:color w:val="111111"/>
          <w:sz w:val="28"/>
          <w:sz w:val="28"/>
          <w:szCs w:val="28"/>
          <w:rtl w:val="true"/>
          <w:lang w:bidi="fa-IR"/>
        </w:rPr>
        <w:t>بادیه‌نشینی در تخلف آنان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سرگرمی به مال و خانواده، بهانه تخلّف بادیه‌نشینان از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لَکَ الْمُخَلَّفُونَ مِنَ الْأَعْرٰابِ شَغَلَتْنٰا أَمْوٰالُنٰا وَ أَهْلُونٰا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مسلمانان به نقش مؤثر وساطت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خداوند برای آمرزش خطاها</w:t>
      </w:r>
    </w:p>
    <w:p>
      <w:pPr>
        <w:pStyle w:val="BookText"/>
        <w:rPr/>
      </w:pPr>
      <w:r>
        <w:rPr>
          <w:rFonts w:ascii="Amiri" w:hAnsi="Amiri" w:eastAsia="Amiri" w:cs="Amiri"/>
          <w:color w:val="111111"/>
          <w:sz w:val="28"/>
          <w:sz w:val="28"/>
          <w:szCs w:val="28"/>
          <w:rtl w:val="true"/>
          <w:lang w:bidi="ar-SA"/>
        </w:rPr>
        <w:t xml:space="preserve">سَیَقُولُ لَکَ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w:t>
      </w:r>
    </w:p>
    <w:p>
      <w:pPr>
        <w:pStyle w:val="BookText"/>
        <w:rPr/>
      </w:pPr>
      <w:r>
        <w:rPr>
          <w:rFonts w:ascii="IRNazanin" w:hAnsi="IRNazanin" w:eastAsia="IRNazanin"/>
          <w:color w:val="111111"/>
          <w:sz w:val="28"/>
          <w:sz w:val="28"/>
          <w:szCs w:val="28"/>
          <w:rtl w:val="true"/>
          <w:lang w:bidi="fa-IR"/>
        </w:rPr>
        <w:t>درخواست استغفار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اعراب متخلّف، نشان می‌دهد که این باور و فرهنگ دینی در میان مسلمانان وجود داشته است که اگر آن حضرت برای آنان استغفار کند، مستجاب خواهد شد البته خداوند، صداقت درونی اعراب را زیر سؤال برده است؛ ولی از آیۀ شریفه وجود چنین تفکری در میان مسلمانان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دعوت 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با خدا و نیازمند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لَکَ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w:t>
      </w:r>
    </w:p>
    <w:p>
      <w:pPr>
        <w:pStyle w:val="BookText"/>
        <w:rPr/>
      </w:pPr>
      <w:r>
        <w:rPr>
          <w:rFonts w:ascii="IRNazanin" w:hAnsi="IRNazanin" w:eastAsia="IRNazanin"/>
          <w:color w:val="111111"/>
          <w:sz w:val="28"/>
          <w:sz w:val="28"/>
          <w:szCs w:val="28"/>
          <w:rtl w:val="true"/>
          <w:lang w:bidi="fa-IR"/>
        </w:rPr>
        <w:t>اعراب، از اجابت دعوت پپامبر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کردند؛ ولی از آن حضرت درخواست کردند که برای ایشان نزد خداوند استغفار کند؛ زیرا تلقی آنان از اجابت نکردن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حقیقت با خدا، مخالفت کرده‌اند و قرآن نیز این بینش را رد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حدیبیه، معترف به گناه خویش و متقاضی عفو و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لَکَ الْمُخَلَّفُونَ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حتمی ارادۀ الهی، در صورت تعلّق ارادۀ او به سود و زیان آدمی</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سرنوشت و مقدرات انسان</w:t>
      </w:r>
    </w:p>
    <w:p>
      <w:pPr>
        <w:pStyle w:val="BookText"/>
        <w:rPr/>
      </w:pPr>
      <w:r>
        <w:rPr>
          <w:rFonts w:ascii="Amiri" w:hAnsi="Amiri" w:eastAsia="Amiri" w:cs="Amiri"/>
          <w:color w:val="111111"/>
          <w:sz w:val="28"/>
          <w:sz w:val="28"/>
          <w:szCs w:val="28"/>
          <w:rtl w:val="true"/>
          <w:lang w:bidi="ar-SA"/>
        </w:rPr>
        <w:t xml:space="preserve">قُلْ فَمَنْ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بِکُمْ ضَرًّا أَوْ أَرٰادَ بِکُمْ نَفْعاً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نیافتن انسان از مقدّرات الهی، با گریز از خطرگاه‌های تکلیف و مسؤولیت</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w:t>
      </w:r>
    </w:p>
    <w:p>
      <w:pPr>
        <w:pStyle w:val="BookText"/>
        <w:rPr/>
      </w:pPr>
      <w:r>
        <w:rPr>
          <w:rFonts w:ascii="IRNazanin" w:hAnsi="IRNazanin" w:eastAsia="IRNazanin"/>
          <w:color w:val="111111"/>
          <w:sz w:val="28"/>
          <w:sz w:val="28"/>
          <w:szCs w:val="28"/>
          <w:rtl w:val="true"/>
          <w:lang w:bidi="fa-IR"/>
        </w:rPr>
        <w:t xml:space="preserve">با توجه به صدر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تخلّف برخی اعراب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اساس تخلّف آنان، تلاش برای گریز از خطراتی بود که در سفر مکه پیش‌بینی می‌کردند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بادیه‌نشینان برای توجیه غیبت خویش از سفر حدیبیه، بهانه‌ای واهی و مخالف نیات درونی آنان</w:t>
      </w:r>
    </w:p>
    <w:p>
      <w:pPr>
        <w:pStyle w:val="BookText"/>
        <w:rPr/>
      </w:pPr>
      <w:r>
        <w:rPr>
          <w:rFonts w:ascii="Amiri" w:hAnsi="Amiri" w:eastAsia="Amiri" w:cs="Amiri"/>
          <w:color w:val="111111"/>
          <w:sz w:val="28"/>
          <w:sz w:val="28"/>
          <w:szCs w:val="28"/>
          <w:rtl w:val="true"/>
          <w:lang w:bidi="ar-SA"/>
        </w:rPr>
        <w:t xml:space="preserve">سَیَقُولُ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 یَقُولُونَ بِأَلْسِنَتِهِمْ مٰا لَیْسَ فِی قُلُوبِهِمْ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اعراب در این‌که گرفتاری مالی و خانوادگی را عذر آورده‌اند؛ دروغ می‌گویند و مشکل آنان چیز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سفری مخاطره‌آمیز و نگران‌کننده برای برخی مسلمانان</w:t>
      </w:r>
    </w:p>
    <w:p>
      <w:pPr>
        <w:pStyle w:val="BookText"/>
        <w:rPr/>
      </w:pPr>
      <w:r>
        <w:rPr>
          <w:rFonts w:ascii="Amiri" w:hAnsi="Amiri" w:eastAsia="Amiri" w:cs="Amiri"/>
          <w:color w:val="111111"/>
          <w:sz w:val="28"/>
          <w:sz w:val="28"/>
          <w:szCs w:val="28"/>
          <w:rtl w:val="true"/>
          <w:lang w:bidi="ar-SA"/>
        </w:rPr>
        <w:t xml:space="preserve">سَیَقُولُ لَکَ الْمُخَلَّفُونَ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بِأَلْسِنَتِهِمْ</w:t>
      </w:r>
    </w:p>
    <w:p>
      <w:pPr>
        <w:pStyle w:val="BookText"/>
        <w:rPr/>
      </w:pPr>
      <w:r>
        <w:rPr>
          <w:rFonts w:ascii="IRNazanin" w:hAnsi="IRNazanin" w:eastAsia="IRNazanin"/>
          <w:color w:val="111111"/>
          <w:sz w:val="28"/>
          <w:sz w:val="28"/>
          <w:szCs w:val="28"/>
          <w:rtl w:val="true"/>
          <w:lang w:bidi="fa-IR"/>
        </w:rPr>
        <w:t xml:space="preserve">عذرآوری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عذر آنان از سوی خداوند، می‌رساند که عامل اصلی آنان از ترک سفر، نگرانی از سرنوشت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قرینه‌های تاریخی و نیز آیۀ بعد، مؤید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استغفار و اظهار ندامت بادیه‌نشینان متخلف از سفر حدیبیه، بی‌اساس و مخالف باور درونی آنان</w:t>
      </w:r>
    </w:p>
    <w:p>
      <w:pPr>
        <w:pStyle w:val="BookText"/>
        <w:rPr/>
      </w:pPr>
      <w:r>
        <w:rPr>
          <w:rFonts w:ascii="Amiri" w:hAnsi="Amiri" w:eastAsia="Amiri" w:cs="Amiri"/>
          <w:color w:val="111111"/>
          <w:sz w:val="28"/>
          <w:sz w:val="28"/>
          <w:szCs w:val="28"/>
          <w:rtl w:val="true"/>
          <w:lang w:bidi="ar-SA"/>
        </w:rPr>
        <w:t xml:space="preserve">سَیَقُولُ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 یَقُولُونَ بِأَلْسِنَتِهِمْ مٰا لَیْسَ فِی قُلُوبِهِمْ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رابطه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درخواست استغفار، مفهومش این است که اعراب متخلف، در باطن از تخلف خود پشیمان‌اند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اظهار ندامت دروغگویند؛ زیرا در باطن نادم نیستند،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مال و خانواده، بازدارندۀ انسان از راه خدا و تکالیف دین</w:t>
      </w:r>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بِأَلْسِنَتِهِمْ</w:t>
      </w:r>
    </w:p>
    <w:p>
      <w:pPr>
        <w:pStyle w:val="BookText"/>
        <w:rPr/>
      </w:pPr>
      <w:r>
        <w:rPr>
          <w:rFonts w:ascii="IRNazanin" w:hAnsi="IRNazanin" w:eastAsia="IRNazanin"/>
          <w:color w:val="111111"/>
          <w:sz w:val="28"/>
          <w:sz w:val="28"/>
          <w:szCs w:val="28"/>
          <w:rtl w:val="true"/>
          <w:lang w:bidi="fa-IR"/>
        </w:rPr>
        <w:t xml:space="preserve">بدان احتمال که اعراب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به شمار آیند؛ ولی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حاکی از ندامت درونی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باشند،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صداقت انسان و هماهنگی زبان و قلب او، در آمرزش‌خواهی و استغفار</w:t>
      </w:r>
    </w:p>
    <w:p>
      <w:pPr>
        <w:pStyle w:val="BookText"/>
        <w:rPr/>
      </w:pPr>
      <w:r>
        <w:rPr>
          <w:rFonts w:ascii="Amiri" w:hAnsi="Amiri" w:eastAsia="Amiri" w:cs="Amiri"/>
          <w:color w:val="111111"/>
          <w:sz w:val="28"/>
          <w:sz w:val="28"/>
          <w:szCs w:val="28"/>
          <w:rtl w:val="true"/>
          <w:lang w:bidi="ar-SA"/>
        </w:rPr>
        <w:t>فَاسْتَغْفِرْ لَنٰا یَقُولُونَ بِأَلْسِنَتِهِمْ مٰا لَیْسَ فِی قُلُوبِهِمْ</w:t>
      </w:r>
    </w:p>
    <w:p>
      <w:pPr>
        <w:pStyle w:val="BookText"/>
        <w:rPr/>
      </w:pPr>
      <w:r>
        <w:rPr>
          <w:rFonts w:ascii="IRNazanin" w:hAnsi="IRNazanin" w:eastAsia="IRNazanin"/>
          <w:color w:val="111111"/>
          <w:sz w:val="28"/>
          <w:sz w:val="28"/>
          <w:szCs w:val="28"/>
          <w:rtl w:val="true"/>
          <w:lang w:bidi="fa-IR"/>
        </w:rPr>
        <w:t>از لحن نکوهش‌آمیز آیۀ شریفه،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حدیبیه، برای مسلمانان همراه با پیروزی و خلاف انتظار بادیه‌نشینان متخلف</w:t>
      </w:r>
    </w:p>
    <w:p>
      <w:pPr>
        <w:pStyle w:val="BookText"/>
        <w:rPr/>
      </w:pPr>
      <w:r>
        <w:rPr>
          <w:rFonts w:ascii="Amiri" w:hAnsi="Amiri" w:eastAsia="Amiri" w:cs="Amiri"/>
          <w:color w:val="111111"/>
          <w:sz w:val="28"/>
          <w:sz w:val="28"/>
          <w:szCs w:val="28"/>
          <w:rtl w:val="true"/>
          <w:lang w:bidi="ar-SA"/>
        </w:rPr>
        <w:t xml:space="preserve">سَیَقُولُ لَکَ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لَنٰا</w:t>
      </w:r>
    </w:p>
    <w:p>
      <w:pPr>
        <w:pStyle w:val="BookText"/>
        <w:rPr/>
      </w:pPr>
      <w:r>
        <w:rPr>
          <w:rFonts w:ascii="IRNazanin" w:hAnsi="IRNazanin" w:eastAsia="IRNazanin"/>
          <w:color w:val="111111"/>
          <w:sz w:val="28"/>
          <w:sz w:val="28"/>
          <w:szCs w:val="28"/>
          <w:rtl w:val="true"/>
          <w:lang w:bidi="fa-IR"/>
        </w:rPr>
        <w:t>در آیات پیشین، سفر حدیبیه به عنوان سفری پر بار معرفی شده و خداوند پس از تمجید آثار این سفر، عذرخواهی‌های آینده اعراب متخلف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از مجموع آیات استفاده می‌شود که اعراب متخلف، انتظار چنین فرجام فرخنده‌ای را برای این سفر نداشته و با مشاهدۀ نتایج مثبت آن، از تخلف خود اظهار ندامت خواهند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حاکمیت ارادۀ الهی بر</w:t>
      </w:r>
    </w:p>
    <w:p>
      <w:pPr>
        <w:pStyle w:val="BookText"/>
        <w:rPr/>
      </w:pPr>
      <w:r>
        <w:rPr>
          <w:rFonts w:ascii="IRNazanin" w:hAnsi="IRNazanin" w:eastAsia="IRNazanin"/>
          <w:color w:val="111111"/>
          <w:sz w:val="28"/>
          <w:sz w:val="28"/>
          <w:szCs w:val="28"/>
          <w:rtl w:val="true"/>
          <w:lang w:bidi="fa-IR"/>
        </w:rPr>
        <w:t>مقدّرات انسان، زمینه‌ساز حرکت به سوی انجام وظایف الهی و نه ترک مسؤولیت</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w:t>
      </w:r>
    </w:p>
    <w:p>
      <w:pPr>
        <w:pStyle w:val="BookText"/>
        <w:rPr/>
      </w:pPr>
      <w:r>
        <w:rPr>
          <w:rFonts w:ascii="IRNazanin" w:hAnsi="IRNazanin" w:eastAsia="IRNazanin"/>
          <w:color w:val="111111"/>
          <w:sz w:val="28"/>
          <w:sz w:val="28"/>
          <w:szCs w:val="28"/>
          <w:rtl w:val="true"/>
          <w:lang w:bidi="fa-IR"/>
        </w:rPr>
        <w:t>با توجه به این که خداوند، ارادۀ نافذ خویش را به اعراب متخلف یادآور شده است؛ از آیۀ شریفه استفاده می‌شود که توجّه به تخلف ناپذیری ارادۀ خداوند، باید زمینۀ اطاعت و تکلیف‌پذیری را در انسان زنده کند؛ نه روح سستی و مسؤولیت‌گریزی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اصلی متخلفان از سفر حدیبیه، گریز از خطرات احتمالی و حفظ منافع دنیوی خود</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انسان در مرحلۀ عمل، ناشی از ضعف شناخت وی نسبت به خداوند</w:t>
      </w:r>
    </w:p>
    <w:p>
      <w:pPr>
        <w:pStyle w:val="BookText"/>
        <w:rPr/>
      </w:pPr>
      <w:r>
        <w:rPr>
          <w:rFonts w:ascii="Amiri" w:hAnsi="Amiri" w:eastAsia="Amiri" w:cs="Amiri"/>
          <w:color w:val="111111"/>
          <w:sz w:val="28"/>
          <w:sz w:val="28"/>
          <w:szCs w:val="28"/>
          <w:rtl w:val="true"/>
          <w:lang w:bidi="ar-SA"/>
        </w:rPr>
        <w:t>قُلْ فَمَنْ یَمْلِکُ لَکُمْ مِنَ اللّٰهِ شَیْئاً إِنْ أَرٰادَ بِکُمْ ضَرًّا أَوْ أَرٰادَ بِکُمْ نَفْعاً</w:t>
      </w:r>
    </w:p>
    <w:p>
      <w:pPr>
        <w:pStyle w:val="BookText"/>
        <w:rPr/>
      </w:pPr>
      <w:r>
        <w:rPr>
          <w:rFonts w:ascii="IRNazanin" w:hAnsi="IRNazanin" w:eastAsia="IRNazanin"/>
          <w:color w:val="111111"/>
          <w:sz w:val="28"/>
          <w:sz w:val="28"/>
          <w:szCs w:val="28"/>
          <w:rtl w:val="true"/>
          <w:lang w:bidi="fa-IR"/>
        </w:rPr>
        <w:t>اعراب متخلف، در مرحله عمل، گرفتار گناه شدند؛ ولی خداوند آنان را به نکته‌ای معرفتی، در زمینۀ شناخت حاکمیت مطلق ارادۀ خویش تذکر داده است و این می‌نمایاند که مشکل اصلی، عدم معرفت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به تمامی کردار بندگان</w:t>
      </w:r>
    </w:p>
    <w:p>
      <w:pPr>
        <w:pStyle w:val="BookText"/>
        <w:rPr/>
      </w:pPr>
      <w:r>
        <w:rPr>
          <w:rFonts w:ascii="Amiri" w:hAnsi="Amiri" w:eastAsia="Amiri" w:cs="Amiri"/>
          <w:color w:val="111111"/>
          <w:sz w:val="28"/>
          <w:sz w:val="28"/>
          <w:szCs w:val="28"/>
          <w:rtl w:val="true"/>
          <w:lang w:bidi="ar-SA"/>
        </w:rPr>
        <w:t>بَلْ کٰانَ اللّٰهُ بِمٰا تَعْمَلُونَ خَبِیراً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اعمال بندگان، علمی ازلی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کٰانَ اللّٰهُ بِمٰا تَعْمَلُونَ خَبِیراً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عمیق الهی به کردار بندگان، هشداری به نفاق‌پیشگان و متخلفان از تکالیف دین</w:t>
      </w:r>
    </w:p>
    <w:p>
      <w:pPr>
        <w:pStyle w:val="BookText"/>
        <w:rPr/>
      </w:pPr>
      <w:r>
        <w:rPr>
          <w:rFonts w:ascii="Amiri" w:hAnsi="Amiri" w:eastAsia="Amiri" w:cs="Amiri"/>
          <w:color w:val="111111"/>
          <w:sz w:val="28"/>
          <w:sz w:val="28"/>
          <w:szCs w:val="28"/>
          <w:rtl w:val="true"/>
          <w:lang w:bidi="ar-SA"/>
        </w:rPr>
        <w:t xml:space="preserve">سَیَقُولُ لَکَ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اللّٰهُ بِمٰا تَعْمَلُونَ خَبِیراً</w:t>
      </w:r>
    </w:p>
    <w:p>
      <w:pPr>
        <w:pStyle w:val="BookText"/>
        <w:rPr/>
      </w:pPr>
      <w:r>
        <w:rPr>
          <w:rFonts w:ascii="IRNazanin" w:hAnsi="IRNazanin" w:eastAsia="IRNazanin"/>
          <w:color w:val="111111"/>
          <w:sz w:val="28"/>
          <w:sz w:val="28"/>
          <w:szCs w:val="28"/>
          <w:rtl w:val="true"/>
          <w:lang w:bidi="fa-IR"/>
        </w:rPr>
        <w:t xml:space="preserve">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چنین آیه‌ای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متخلفان به میان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هشداری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چهره متخلفان، نمودی از علم خداوند به کردار خلق</w:t>
      </w:r>
    </w:p>
    <w:p>
      <w:pPr>
        <w:pStyle w:val="BookText"/>
        <w:rPr/>
      </w:pPr>
      <w:r>
        <w:rPr>
          <w:rFonts w:ascii="Amiri" w:hAnsi="Amiri" w:eastAsia="Amiri" w:cs="Amiri"/>
          <w:color w:val="111111"/>
          <w:sz w:val="28"/>
          <w:sz w:val="28"/>
          <w:szCs w:val="28"/>
          <w:rtl w:val="true"/>
          <w:lang w:bidi="ar-SA"/>
        </w:rPr>
        <w:t xml:space="preserve">سَیَقُولُ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اللّٰهُ بِمٰا تَعْمَلُونَ خَبِیراً</w:t>
      </w:r>
    </w:p>
    <w:p>
      <w:pPr>
        <w:pStyle w:val="BookText"/>
        <w:rPr/>
      </w:pPr>
      <w:r>
        <w:rPr>
          <w:rFonts w:ascii="IRNazanin" w:hAnsi="IRNazanin" w:eastAsia="IRNazanin"/>
          <w:color w:val="111111"/>
          <w:sz w:val="28"/>
          <w:sz w:val="28"/>
          <w:szCs w:val="28"/>
          <w:rtl w:val="true"/>
          <w:lang w:bidi="fa-IR"/>
        </w:rPr>
        <w:t>پس از این‌که خداوند، اسرار درونی اعراب متخلف را فاش ساخته است؛ این حقیقت کلی را نیز به ایشان یادآور شده که علم او به اعمال بندگان، وسیع و فراگیر است و حتی اسرار نهفتۀ آنان را دربرمی‌گیرد و دلیل آن بیان الهی در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اللّٰهُ بِمٰا تَعْمَلُونَ 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استغفار؛ اسلام؛ اللّه؛ امامت؛ بادیه‌نشین؛ بهانه‌جویی؛ پیروزی؛ تکلیف؛ جامعه؛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خانواده؛</w:t>
      </w:r>
      <w:bookmarkStart w:id="822" w:name="pg19707_220871"/>
    </w:p>
    <w:p>
      <w:pPr>
        <w:pStyle w:val="BookText"/>
        <w:rPr/>
      </w:pPr>
      <w:bookmarkEnd w:id="822"/>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دنیا؛ زبان؛ سبیل اللّه؛ سفر؛ شفاعت؛ صداقت؛ ضرر؛ عذر؛ علم؛ عمل؛ عهد؛ قرآن؛ قصه در قرآن؛ قضا و قدر؛ قلب؛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مکه؛ ندامت؛ نصرت؛ نفاق</w:t>
      </w:r>
    </w:p>
    <w:p>
      <w:pPr>
        <w:pStyle w:val="Heading3"/>
        <w:numPr>
          <w:ilvl w:val="2"/>
          <w:numId w:val="1"/>
        </w:numPr>
        <w:rPr/>
      </w:pPr>
      <w:bookmarkStart w:id="823" w:name="__RefHeading___Toc1643658_2314609296"/>
      <w:bookmarkStart w:id="824" w:name="_Toc284"/>
      <w:bookmarkEnd w:id="823"/>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12</w:t>
      </w:r>
      <w:r>
        <w:rPr>
          <w:rtl w:val="true"/>
        </w:rPr>
        <w:t>]</w:t>
      </w:r>
      <w:bookmarkEnd w:id="824"/>
    </w:p>
    <w:p>
      <w:pPr>
        <w:pStyle w:val="BookText"/>
        <w:rPr/>
      </w:pP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پنداشتید که پیامبر و مؤمنان هرگز به سوی خانواده‌های خود برنمی‌گردند، و این در دل‌های شما زینت داده شد، و گمانِ بد بردید، و شما مردمی درخور هلاکت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جریان حدیبیه، سفری پرخطر و بی بازگشت در نظر بادیه‌نشینان متخلف</w:t>
      </w:r>
    </w:p>
    <w:p>
      <w:pPr>
        <w:pStyle w:val="BookText"/>
        <w:rPr/>
      </w:pPr>
      <w:r>
        <w:rPr>
          <w:rFonts w:ascii="Amiri" w:hAnsi="Amiri" w:eastAsia="Amiri" w:cs="Amiri"/>
          <w:color w:val="111111"/>
          <w:sz w:val="28"/>
          <w:sz w:val="28"/>
          <w:szCs w:val="28"/>
          <w:rtl w:val="true"/>
          <w:lang w:bidi="ar-SA"/>
        </w:rPr>
        <w:t>بَلْ ظَنَنْتُمْ أَنْ لَنْ یَنْقَلِبَ الرَّسُولُ وَ الْمُؤْمِنُونَ إِلیٰ أَهْلِیهِمْ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سوی مکه قبل از حدیبیه، بدون همراهی خانواده‌هایشان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ظَنَنْتُمْ أَنْ لَنْ یَنْقَلِبَ الرَّسُولُ وَ الْمُؤْمِنُونَ إِلیٰ أَهْلِیهِمْ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احتمال را تقویت می‌کند که خانوادۀ سپاه اسلام در مدینه باقی مانده و در سفر همراهشان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عامل اصلی تخلّف بادیه‌نشینان از همراهی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حدیبیه</w:t>
      </w:r>
    </w:p>
    <w:p>
      <w:pPr>
        <w:pStyle w:val="BookText"/>
        <w:rPr/>
      </w:pPr>
      <w:r>
        <w:rPr>
          <w:rFonts w:ascii="Amiri" w:hAnsi="Amiri" w:eastAsia="Amiri" w:cs="Amiri"/>
          <w:color w:val="111111"/>
          <w:sz w:val="28"/>
          <w:sz w:val="28"/>
          <w:szCs w:val="28"/>
          <w:rtl w:val="true"/>
          <w:lang w:bidi="ar-SA"/>
        </w:rPr>
        <w:t>بَلْ ظَنَنْتُمْ أَنْ لَنْ یَنْقَلِبَ الرَّسُولُ وَ الْمُؤْمِنُونَ إِلیٰ أَهْلِیهِمْ أَبَداً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تصورات درونی بادیه‌نشینان متخلّف، نشانه‌ای از علم عمیق او به کردار بندگان</w:t>
      </w:r>
    </w:p>
    <w:p>
      <w:pPr>
        <w:pStyle w:val="BookText"/>
        <w:rPr/>
      </w:pPr>
      <w:r>
        <w:rPr>
          <w:rFonts w:ascii="Amiri" w:hAnsi="Amiri" w:eastAsia="Amiri" w:cs="Amiri"/>
          <w:color w:val="111111"/>
          <w:sz w:val="28"/>
          <w:sz w:val="28"/>
          <w:szCs w:val="28"/>
          <w:rtl w:val="true"/>
          <w:lang w:bidi="ar-SA"/>
        </w:rPr>
        <w:t xml:space="preserve">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یَنْقَلِبَ الرَّسُولُ</w:t>
      </w:r>
    </w:p>
    <w:p>
      <w:pPr>
        <w:pStyle w:val="BookText"/>
        <w:rPr/>
      </w:pPr>
      <w:r>
        <w:rPr>
          <w:rFonts w:ascii="IRNazanin" w:hAnsi="IRNazanin" w:eastAsia="IRNazanin"/>
          <w:color w:val="111111"/>
          <w:sz w:val="28"/>
          <w:sz w:val="28"/>
          <w:szCs w:val="28"/>
          <w:rtl w:val="true"/>
          <w:lang w:bidi="fa-IR"/>
        </w:rPr>
        <w:t>از ارتباط این آیه با ذیل آیۀ قبل، مطلب بالا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متخلفان دربارۀ سفر حدیبیه و بی‌فرجام بودن آن، متّکی بر محاسبات بشری و نادیده گرفتن ارادۀ الهی</w:t>
      </w:r>
    </w:p>
    <w:p>
      <w:pPr>
        <w:pStyle w:val="BookText"/>
        <w:rPr/>
      </w:pPr>
      <w:r>
        <w:rPr>
          <w:rFonts w:ascii="Amiri" w:hAnsi="Amiri" w:eastAsia="Amiri" w:cs="Amiri"/>
          <w:color w:val="111111"/>
          <w:sz w:val="28"/>
          <w:sz w:val="28"/>
          <w:szCs w:val="28"/>
          <w:rtl w:val="true"/>
          <w:lang w:bidi="ar-SA"/>
        </w:rPr>
        <w:t>بَلْ ظَنَنْتُمْ أَنْ لَنْ یَنْقَلِبَ الرَّسُولُ وَ الْمُؤْمِنُونَ إِلیٰ أَهْلِیهِمْ أَبَداً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و زمینه‌های تاریخی، دشواری این سفر قابل پیش‌بینی بود و متخلفان براساس همین معیارها، این سفر را بی‌فرجام می‌دیدند؛ غافل از این‌که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بن‌بست نخواهد رسید و حمایت الهی از آن حضرت دریغ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تکلیف الهی، درپی‌دارندۀ امدادهای خداوند و غیرقابل تحلیل با محاسبات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یَنْقَلِبَ الرَّسُولُ وَ الْمُؤْمِنُونَ إِلیٰ أَهْلِیهِمْ أَبَداً</w:t>
      </w:r>
    </w:p>
    <w:p>
      <w:pPr>
        <w:pStyle w:val="BookText"/>
        <w:rPr/>
      </w:pPr>
      <w:r>
        <w:rPr>
          <w:rFonts w:ascii="IRNazanin" w:hAnsi="IRNazanin" w:eastAsia="IRNazanin"/>
          <w:color w:val="111111"/>
          <w:sz w:val="28"/>
          <w:sz w:val="28"/>
          <w:szCs w:val="28"/>
          <w:rtl w:val="true"/>
          <w:lang w:bidi="fa-IR"/>
        </w:rPr>
        <w:t xml:space="preserve">خداوند، صلح حدیبیه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و در این آیه تحلیل اعراب متخلف را، تحلیلی نادرست معرفی کرده است؛ از این نکته استفاده می‌شود که سفر حدیبیه، طبق محاسبات ظاهری می‌توانسته خطرآفرین باشد؛ ولی ارادۀ الهی به حمایت از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پرخطر، فتحی مبین را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حدیبیه، شیفتۀ تحلیل غلط خود دربارۀ آن سفر</w:t>
      </w:r>
    </w:p>
    <w:p>
      <w:pPr>
        <w:pStyle w:val="BookText"/>
        <w:rPr/>
      </w:pPr>
      <w:r>
        <w:rPr>
          <w:rFonts w:ascii="Amiri" w:hAnsi="Amiri" w:eastAsia="Amiri" w:cs="Amiri"/>
          <w:color w:val="111111"/>
          <w:sz w:val="28"/>
          <w:sz w:val="28"/>
          <w:szCs w:val="28"/>
          <w:rtl w:val="true"/>
          <w:lang w:bidi="ar-SA"/>
        </w:rPr>
        <w:t xml:space="preserve">بَلْ ظَنَنْتُمْ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ذٰلِکَ فِی قُلُوبِکُمْ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پندار و تحلیلی است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ظَنَنْتُمْ أَنْ لَنْ یَنْقَلِبَ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این تحلیل در نظرشان زیبا جلوه کرده و خود شیفتۀ آن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شیفتگی نسبت به ترسیم و تحلیل‌های ذهنی خود، زمینۀ لغزش در محاسبات</w:t>
      </w:r>
    </w:p>
    <w:p>
      <w:pPr>
        <w:pStyle w:val="BookText"/>
        <w:rPr/>
      </w:pPr>
      <w:r>
        <w:rPr>
          <w:rFonts w:ascii="Amiri" w:hAnsi="Amiri" w:eastAsia="Amiri" w:cs="Amiri"/>
          <w:color w:val="111111"/>
          <w:sz w:val="28"/>
          <w:sz w:val="28"/>
          <w:szCs w:val="28"/>
          <w:rtl w:val="true"/>
          <w:lang w:bidi="ar-SA"/>
        </w:rPr>
        <w:t xml:space="preserve">بَلْ ظَنَنْتُمْ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ذٰلِکَ فِی قُلُوبِکُمْ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 متخلف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بدگمان به خداوند و فرجام مؤمنان</w:t>
      </w:r>
    </w:p>
    <w:p>
      <w:pPr>
        <w:pStyle w:val="BookText"/>
        <w:rPr/>
      </w:pPr>
      <w:r>
        <w:rPr>
          <w:rFonts w:ascii="Amiri" w:hAnsi="Amiri" w:eastAsia="Amiri" w:cs="Amiri"/>
          <w:color w:val="111111"/>
          <w:sz w:val="28"/>
          <w:sz w:val="28"/>
          <w:szCs w:val="28"/>
          <w:rtl w:val="true"/>
          <w:lang w:bidi="ar-SA"/>
        </w:rPr>
        <w:t xml:space="preserve">بَلْ ظَنَنْتُمْ أَنْ لَنْ یَنْقَلِبَ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ظَنَنْتُمْ ظَنَّ السَّوْءِ</w:t>
      </w:r>
    </w:p>
    <w:p>
      <w:pPr>
        <w:pStyle w:val="BookText"/>
        <w:rPr/>
      </w:pPr>
      <w:r>
        <w:rPr>
          <w:rFonts w:ascii="IRNazanin" w:hAnsi="IRNazanin" w:eastAsia="IRNazanin"/>
          <w:color w:val="111111"/>
          <w:sz w:val="28"/>
          <w:sz w:val="28"/>
          <w:szCs w:val="28"/>
          <w:rtl w:val="true"/>
          <w:lang w:bidi="fa-IR"/>
        </w:rPr>
        <w:t xml:space="preserve">پندار بد اعراب، یا از آن جهت بوده که گمان می‌کردند خداوند، پیامبرش را یاری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بدگمانی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آن جهت بوده که آینده‌ای تیره برای مؤمنان در ذهن خود ترسیم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 متخلف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بی خاصیت و بی ارج در نظر خداوند</w:t>
      </w:r>
    </w:p>
    <w:p>
      <w:pPr>
        <w:pStyle w:val="BookText"/>
        <w:rPr/>
      </w:pPr>
      <w:r>
        <w:rPr>
          <w:rFonts w:ascii="Amiri" w:hAnsi="Amiri" w:eastAsia="Amiri" w:cs="Amiri"/>
          <w:color w:val="111111"/>
          <w:sz w:val="28"/>
          <w:sz w:val="28"/>
          <w:szCs w:val="28"/>
          <w:rtl w:val="true"/>
          <w:lang w:bidi="ar-SA"/>
        </w:rPr>
        <w:t>وَ کُنْتُمْ قَوْماً 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شدت کساد است و در این آیه، کنایه از بی‌خاصیت و بی‌ارزش بودن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بی‌فرهنگ بدوی، زایندۀ انسان‌های بی‌ارج و مسؤولیت‌گریز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قَوْماً بُوراً</w:t>
      </w:r>
    </w:p>
    <w:p>
      <w:pPr>
        <w:pStyle w:val="BookText"/>
        <w:rPr/>
      </w:pPr>
      <w:r>
        <w:rPr>
          <w:rFonts w:ascii="IRNazanin" w:hAnsi="IRNazanin" w:eastAsia="IRNazanin"/>
          <w:color w:val="111111"/>
          <w:sz w:val="28"/>
          <w:sz w:val="28"/>
          <w:szCs w:val="28"/>
          <w:rtl w:val="true"/>
          <w:lang w:bidi="fa-IR"/>
        </w:rPr>
        <w:t xml:space="preserve">در این مجموعه آیات، به‌جای هر عنوان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این تعبیر می‌تواند مشعر به علیت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دیرینه‌ای طولانی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حیثیت اجتماعی می‌تواند داشته باشد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بی‌خاصیتی و بیهودگی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 و نگرش‌های غلط دربارۀ خدا، تباه‌کنندۀ شخصیت و ارج انسانی</w:t>
      </w:r>
    </w:p>
    <w:p>
      <w:pPr>
        <w:pStyle w:val="BookText"/>
        <w:rPr/>
      </w:pPr>
      <w:r>
        <w:rPr>
          <w:rFonts w:ascii="Amiri" w:hAnsi="Amiri" w:eastAsia="Amiri" w:cs="Amiri"/>
          <w:color w:val="111111"/>
          <w:sz w:val="28"/>
          <w:sz w:val="28"/>
          <w:szCs w:val="28"/>
          <w:rtl w:val="true"/>
          <w:lang w:bidi="ar-SA"/>
        </w:rPr>
        <w:t>وَ ظَنَنْتُمْ ظَنَّ السَّوْءِ وَ کُنْتُمْ قَوْماً بُوراً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سوء، می‌تواند زمینۀ جملۀ بعد باشد؛ یعنی، از آن زمان که</w:t>
      </w:r>
      <w:bookmarkStart w:id="825" w:name="pg19707_220873"/>
    </w:p>
    <w:p>
      <w:pPr>
        <w:pStyle w:val="BookText"/>
        <w:rPr/>
      </w:pPr>
      <w:bookmarkEnd w:id="825"/>
      <w:r>
        <w:rPr>
          <w:rFonts w:ascii="IRNazanin" w:hAnsi="IRNazanin" w:eastAsia="IRNazanin"/>
          <w:color w:val="111111"/>
          <w:sz w:val="28"/>
          <w:sz w:val="28"/>
          <w:szCs w:val="28"/>
          <w:rtl w:val="true"/>
          <w:lang w:bidi="fa-IR"/>
        </w:rPr>
        <w:t>بدگمان شدید به فساد و تباهی کشیده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اسلام؛ انسان؛ بادیه‌نشین؛ تاریخ؛ ترس؛ تزیین؛ تکلیف؛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خانواده؛ سفر؛ ظن؛ علم؛ عمل؛ غفلت؛ غیب؛ قصه در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مکه؛ نصرت</w:t>
      </w:r>
    </w:p>
    <w:p>
      <w:pPr>
        <w:pStyle w:val="Heading3"/>
        <w:numPr>
          <w:ilvl w:val="2"/>
          <w:numId w:val="1"/>
        </w:numPr>
        <w:rPr/>
      </w:pPr>
      <w:bookmarkStart w:id="826" w:name="__RefHeading___Toc1643660_2314609296"/>
      <w:bookmarkStart w:id="827" w:name="_Toc285"/>
      <w:bookmarkEnd w:id="826"/>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13</w:t>
      </w:r>
      <w:r>
        <w:rPr>
          <w:rtl w:val="true"/>
        </w:rPr>
        <w:t>]</w:t>
      </w:r>
      <w:bookmarkEnd w:id="827"/>
    </w:p>
    <w:p>
      <w:pPr>
        <w:pStyle w:val="BookText"/>
        <w:rPr/>
      </w:pP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هر کس به خدا و پیامبر او ایمان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افروخته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گدازندۀ آتش، مهیا برای کافران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أَعْتَدْنٰا لِلْکٰافِرِینَ سَعِیراً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 واهی، در حکم کفر به خداو رسول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لَکَ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أَعْتَدْنٰا لِلْکٰافِرِینَ سَعِیراً</w:t>
      </w:r>
    </w:p>
    <w:p>
      <w:pPr>
        <w:pStyle w:val="BookText"/>
        <w:rPr/>
      </w:pPr>
      <w:r>
        <w:rPr>
          <w:rFonts w:ascii="IRNazanin" w:hAnsi="IRNazanin" w:eastAsia="IRNazanin"/>
          <w:color w:val="111111"/>
          <w:sz w:val="28"/>
          <w:sz w:val="28"/>
          <w:szCs w:val="28"/>
          <w:rtl w:val="true"/>
          <w:lang w:bidi="fa-IR"/>
        </w:rPr>
        <w:t>روی سخن آیۀ شریفه، می‌تواند متوجه بادیه‌نشینانی باشد که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کردند و اشتغال به اموال و خانواده را بهانه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 و نصرت‌های او نسبت به مؤمنان، منتهی به کفر و بی‌ایمانی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ظَنَنْتُمْ ظَنَّ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 اکنون موجود و مهیا برای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أَعْتَدْنٰا لِلْکٰافِرِینَ سَعِیراً</w:t>
      </w:r>
    </w:p>
    <w:p>
      <w:pPr>
        <w:pStyle w:val="BookText"/>
        <w:rPr/>
      </w:pPr>
      <w:r>
        <w:rPr>
          <w:rFonts w:ascii="IRNazanin" w:hAnsi="IRNazanin" w:eastAsia="IRNazanin"/>
          <w:color w:val="111111"/>
          <w:sz w:val="28"/>
          <w:sz w:val="28"/>
          <w:szCs w:val="28"/>
          <w:rtl w:val="true"/>
          <w:lang w:bidi="fa-IR"/>
        </w:rPr>
        <w:t xml:space="preserve">ماضی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ناظر به 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مستقبل محقق‌الوقوع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عوامل الهی، در مهیّا شدن دوزخ برای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أَعْتَدْنٰا لِلْکٰافِرِینَ سَعِیراً</w:t>
      </w:r>
    </w:p>
    <w:p>
      <w:pPr>
        <w:pStyle w:val="BookText"/>
        <w:rPr/>
      </w:pPr>
      <w:r>
        <w:rPr>
          <w:rFonts w:ascii="IRNazanin" w:hAnsi="IRNazanin" w:eastAsia="IRNazanin"/>
          <w:color w:val="111111"/>
          <w:sz w:val="28"/>
          <w:sz w:val="28"/>
          <w:szCs w:val="28"/>
          <w:rtl w:val="true"/>
          <w:lang w:bidi="fa-IR"/>
        </w:rPr>
        <w:t xml:space="preserve">ضمیر متکلم مع‌الغیر،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بیانگر نقش عوامل و کارگزاران الهی در تحقّق ارادۀ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جهنم؛ سعیر؛ ظن؛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828" w:name="pg19707_220874"/>
    </w:p>
    <w:p>
      <w:pPr>
        <w:pStyle w:val="Heading3"/>
        <w:numPr>
          <w:ilvl w:val="2"/>
          <w:numId w:val="1"/>
        </w:numPr>
        <w:rPr/>
      </w:pPr>
      <w:bookmarkStart w:id="829" w:name="__RefHeading___Toc1643662_2314609296"/>
      <w:bookmarkStart w:id="830" w:name="_Toc286"/>
      <w:bookmarkEnd w:id="828"/>
      <w:bookmarkEnd w:id="829"/>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14</w:t>
      </w:r>
      <w:r>
        <w:rPr>
          <w:rtl w:val="true"/>
        </w:rPr>
        <w:t>]</w:t>
      </w:r>
      <w:bookmarkEnd w:id="830"/>
    </w:p>
    <w:p>
      <w:pPr>
        <w:pStyle w:val="BookText"/>
        <w:rPr/>
      </w:pP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فرمانروایی آسمان‌ها و زمین از آن خداست، هر که را بخواهد می‌آمرزد و هر که را بخواهد عذاب می‌کند،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و فرمانروای آسمان‌ها و زمین</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پادشاهی و فرمانروایی و ملازم با مالکیت است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وَ لِلّٰهِ مُلْکُ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خداوند بر هستی، پشتوانۀ تحقق ارادۀ او بر کیفر کافران</w:t>
      </w:r>
    </w:p>
    <w:p>
      <w:pPr>
        <w:pStyle w:val="BookText"/>
        <w:rPr/>
      </w:pPr>
      <w:r>
        <w:rPr>
          <w:rFonts w:ascii="Amiri" w:hAnsi="Amiri" w:eastAsia="Amiri" w:cs="Amiri"/>
          <w:color w:val="111111"/>
          <w:sz w:val="28"/>
          <w:sz w:val="28"/>
          <w:szCs w:val="28"/>
          <w:rtl w:val="true"/>
          <w:lang w:bidi="ar-SA"/>
        </w:rPr>
        <w:t xml:space="preserve">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ascii="IRNazanin" w:hAnsi="IRNazanin" w:eastAsia="IRNazanin"/>
          <w:color w:val="111111"/>
          <w:sz w:val="28"/>
          <w:sz w:val="28"/>
          <w:szCs w:val="28"/>
          <w:rtl w:val="true"/>
          <w:lang w:bidi="fa-IR"/>
        </w:rPr>
        <w:t xml:space="preserve">تذکر به حاکمیت مطلق خداوند 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تهدید کافران به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تعیین کنندۀ سرنوشت نهایی انسان</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وارادۀ خود انسان، تعیین‌کنندۀ سرنوشت او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ascii="IRNazanin" w:hAnsi="IRNazanin" w:eastAsia="IRNazanin"/>
          <w:color w:val="111111"/>
          <w:sz w:val="28"/>
          <w:sz w:val="28"/>
          <w:szCs w:val="28"/>
          <w:rtl w:val="true"/>
          <w:lang w:bidi="fa-IR"/>
        </w:rPr>
        <w:t xml:space="preserve">محتمل است ضمیر فاعلی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مشیت خداوند، در غفران یا کیفر کافران بی‌هیچ‌گونه معارضی،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یَغْفِرُ لِمَنْ یَشٰاءُ وَ یُعَذِّبُ مَنْ یَشٰاءُ</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مشیّت الهی معارض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بخشایش خداوند، امری اصیل و مقدم بر کیفر و عذاب او</w:t>
      </w:r>
    </w:p>
    <w:p>
      <w:pPr>
        <w:pStyle w:val="BookText"/>
        <w:rPr/>
      </w:pPr>
      <w:r>
        <w:rPr>
          <w:rFonts w:ascii="Amiri" w:hAnsi="Amiri" w:eastAsia="Amiri" w:cs="Amiri"/>
          <w:color w:val="111111"/>
          <w:sz w:val="28"/>
          <w:sz w:val="28"/>
          <w:szCs w:val="28"/>
          <w:rtl w:val="true"/>
          <w:lang w:bidi="ar-SA"/>
        </w:rPr>
        <w:t>یَغْفِرُ لِمَنْ یَشٰاءُ وَ یُعَذِّبُ مَنْ یَشٰاءُ وَ کٰانَ اللّٰهُ غَفُوراً رَحِیماً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تقدم معنوی و اصالت غفران دارد و ذیل آیۀ شریفه، این معنا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اصیل و ازلی خداوند، غفران و رحمتی گسترده و فراگیر</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و رحمت، اساس و محور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لِمَنْ یَشٰاءُ وَ یُعَذِّبُ مَنْ یَشٰاءُ وَ کٰانَ اللّٰهُ غَفُوراً رَحِیماً</w:t>
      </w:r>
    </w:p>
    <w:p>
      <w:pPr>
        <w:pStyle w:val="BookText"/>
        <w:rPr/>
      </w:pPr>
      <w:r>
        <w:rPr>
          <w:rFonts w:ascii="IRNazanin" w:hAnsi="IRNazanin" w:eastAsia="IRNazanin"/>
          <w:color w:val="111111"/>
          <w:sz w:val="28"/>
          <w:sz w:val="28"/>
          <w:szCs w:val="28"/>
          <w:rtl w:val="true"/>
          <w:lang w:bidi="fa-IR"/>
        </w:rPr>
        <w:t>خداوند، گر چه متعلق مشیت را هم غفران و هم مجازات دانسته؛ ولی در نهایت بر مغفرت و رحمت ازلی خود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برداشت، منوط به این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ضمیر فاعلی به خداوند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باز بودن راه توبه و بازگشت برای انسان‌ها، حتی کافران</w:t>
      </w:r>
    </w:p>
    <w:p>
      <w:pPr>
        <w:pStyle w:val="BookText"/>
        <w:rPr/>
      </w:pPr>
      <w:r>
        <w:rPr>
          <w:rFonts w:ascii="Amiri" w:hAnsi="Amiri" w:eastAsia="Amiri" w:cs="Amiri"/>
          <w:color w:val="111111"/>
          <w:sz w:val="28"/>
          <w:sz w:val="28"/>
          <w:szCs w:val="28"/>
          <w:rtl w:val="true"/>
          <w:lang w:bidi="ar-SA"/>
        </w:rPr>
        <w:t xml:space="preserve">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 xml:space="preserve">بیان غفران و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تهدید شدن کافران به شعله‌های 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راه توبه را به آنان نشان داده و ایشان را به بازگشت تشویق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یگانۀ خداوند بر هستی، آمیخته با رحمت گسترده و ازلی او</w:t>
      </w:r>
    </w:p>
    <w:p>
      <w:pPr>
        <w:pStyle w:val="BookText"/>
        <w:rPr/>
      </w:pPr>
      <w:r>
        <w:rPr>
          <w:rFonts w:ascii="Amiri" w:hAnsi="Amiri" w:eastAsia="Amiri" w:cs="Amiri"/>
          <w:color w:val="111111"/>
          <w:sz w:val="28"/>
          <w:sz w:val="28"/>
          <w:szCs w:val="28"/>
          <w:rtl w:val="true"/>
          <w:lang w:bidi="ar-SA"/>
        </w:rPr>
        <w:t xml:space="preserve">وَ لِلّٰهِ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از ارتباط صدر و ذیل آیۀ شریفه،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از رحمت گستردۀ او نشأت یافته است؛ نه نیاز و چشمداشت</w:t>
      </w:r>
    </w:p>
    <w:p>
      <w:pPr>
        <w:pStyle w:val="BookText"/>
        <w:rPr/>
      </w:pPr>
      <w:r>
        <w:rPr>
          <w:rFonts w:ascii="Amiri" w:hAnsi="Amiri" w:eastAsia="Amiri" w:cs="Amiri"/>
          <w:color w:val="111111"/>
          <w:sz w:val="28"/>
          <w:sz w:val="28"/>
          <w:szCs w:val="28"/>
          <w:rtl w:val="true"/>
          <w:lang w:bidi="ar-SA"/>
        </w:rPr>
        <w:t xml:space="preserve">وَ لِلّٰهِ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 بخشاینده‌ای است که از سر رحمت می‌بخشاید؛ ونه مانند آدمیان که اگر می‌بخشند، در مقابل، چشمداشتی از خلق یا خالق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آمیختگی خوف و رجا، در هدایت انسان‌ها</w:t>
      </w:r>
    </w:p>
    <w:p>
      <w:pPr>
        <w:pStyle w:val="BookText"/>
        <w:rPr/>
      </w:pPr>
      <w:r>
        <w:rPr>
          <w:rFonts w:ascii="Amiri" w:hAnsi="Amiri" w:eastAsia="Amiri" w:cs="Amiri"/>
          <w:color w:val="111111"/>
          <w:sz w:val="28"/>
          <w:sz w:val="28"/>
          <w:szCs w:val="28"/>
          <w:rtl w:val="true"/>
          <w:lang w:bidi="ar-SA"/>
        </w:rPr>
        <w:t xml:space="preserve">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یَشٰاءُ وَ یُعَذِّبُ مَنْ یَشٰاءُ وَ کٰانَ اللّٰهُ غَفُوراً رَحِیماً</w:t>
      </w:r>
    </w:p>
    <w:p>
      <w:pPr>
        <w:pStyle w:val="BookText"/>
        <w:rPr/>
      </w:pPr>
      <w:r>
        <w:rPr>
          <w:rFonts w:ascii="IRNazanin" w:hAnsi="IRNazanin" w:eastAsia="IRNazanin"/>
          <w:color w:val="111111"/>
          <w:sz w:val="28"/>
          <w:sz w:val="28"/>
          <w:szCs w:val="28"/>
          <w:rtl w:val="true"/>
          <w:lang w:bidi="fa-IR"/>
        </w:rPr>
        <w:t>خداوند، با این که کافران را به شدت تهدید کرده است، در عین حال راه توبه را بر آنان گشوده و امید به نجات را در آنان زنده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اراده؛ اللّه؛ امید؛ انسان؛ بشارت؛ ترس؛ توبه؛ جهان؛ جهان‌بینی؛ رحمت؛ زمین؛ سنتهای خدا؛ عذاب؛ قضا و قدر؛ کفر؛ کیفر؛ مالکیت؛ مشیت خدا؛ مغفرت؛ هدایت</w:t>
      </w:r>
      <w:bookmarkStart w:id="831" w:name="pg19707_220876"/>
    </w:p>
    <w:p>
      <w:pPr>
        <w:pStyle w:val="Heading3"/>
        <w:numPr>
          <w:ilvl w:val="2"/>
          <w:numId w:val="1"/>
        </w:numPr>
        <w:rPr/>
      </w:pPr>
      <w:bookmarkStart w:id="832" w:name="__RefHeading___Toc1643664_2314609296"/>
      <w:bookmarkStart w:id="833" w:name="_Toc287"/>
      <w:bookmarkEnd w:id="831"/>
      <w:bookmarkEnd w:id="832"/>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15</w:t>
      </w:r>
      <w:r>
        <w:rPr>
          <w:rtl w:val="true"/>
        </w:rPr>
        <w:t>]</w:t>
      </w:r>
      <w:bookmarkEnd w:id="833"/>
    </w:p>
    <w:p>
      <w:p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به زودی آن برجای گذاشته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برای گرفتن غنیمت‌هایی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بگذارید ما هم از پی شما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می‌خواهند کلام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اصحاب حُدیبیه در خیبر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نباید از پی ما بیایید، خدا از پیش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به ما حَسَد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جز اندکی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مواضع بعدی متخلّفان از سفر حدیبیه، در قبال مسؤولیت‌های جهادی</w:t>
      </w:r>
    </w:p>
    <w:p>
      <w:pPr>
        <w:pStyle w:val="BookText"/>
        <w:rPr/>
      </w:pPr>
      <w:r>
        <w:rPr>
          <w:rFonts w:ascii="Amiri" w:hAnsi="Amiri" w:eastAsia="Amiri" w:cs="Amiri"/>
          <w:color w:val="111111"/>
          <w:sz w:val="28"/>
          <w:sz w:val="28"/>
          <w:szCs w:val="28"/>
          <w:rtl w:val="true"/>
          <w:lang w:bidi="ar-SA"/>
        </w:rPr>
        <w:t>سَیَقُولُ الْمُخَلَّفُونَ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متخلّفان از سفر حدیبیه، به شرکت در جنگ خیبر برای دستیابی به غنایم و یا پوشاندن گذشتۀ خود</w:t>
      </w:r>
    </w:p>
    <w:p>
      <w:pPr>
        <w:pStyle w:val="BookText"/>
        <w:rPr/>
      </w:pPr>
      <w:r>
        <w:rPr>
          <w:rFonts w:ascii="Amiri" w:hAnsi="Amiri" w:eastAsia="Amiri" w:cs="Amiri"/>
          <w:color w:val="111111"/>
          <w:sz w:val="28"/>
          <w:sz w:val="28"/>
          <w:szCs w:val="28"/>
          <w:rtl w:val="true"/>
          <w:lang w:bidi="ar-SA"/>
        </w:rPr>
        <w:t xml:space="preserve">سَیَقُولُ الْمُخَلَّفُونَ إِذَا انْطَلَقْتُمْ إِلیٰ 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ذَرُونٰا نَتَّبِعْکُمْ</w:t>
      </w:r>
    </w:p>
    <w:p>
      <w:pPr>
        <w:pStyle w:val="BookText"/>
        <w:rPr/>
      </w:pPr>
      <w:r>
        <w:rPr>
          <w:rFonts w:ascii="IRNazanin" w:hAnsi="IRNazanin" w:eastAsia="IRNazanin"/>
          <w:color w:val="111111"/>
          <w:sz w:val="28"/>
          <w:sz w:val="28"/>
          <w:szCs w:val="28"/>
          <w:rtl w:val="true"/>
          <w:lang w:bidi="fa-IR"/>
        </w:rPr>
        <w:t>هدف متخلّفان از شرکت در جنگ خیبر، یا رسیدن به غنایم و یا توجیه گذشتۀ تاریک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نکته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أَنْ یُبَدِّلُوا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نکته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مسلمانان، در دستیابی به فتح خیبر و غنایم آن، پس از صلح حدیبیه</w:t>
      </w:r>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 ذَرُونٰا نَتَّبِعْکُمْ</w:t>
      </w:r>
    </w:p>
    <w:p>
      <w:pPr>
        <w:pStyle w:val="BookText"/>
        <w:rPr/>
      </w:pPr>
      <w:r>
        <w:rPr>
          <w:rFonts w:ascii="IRNazanin" w:hAnsi="IRNazanin" w:eastAsia="IRNazanin"/>
          <w:color w:val="111111"/>
          <w:sz w:val="28"/>
          <w:sz w:val="28"/>
          <w:szCs w:val="28"/>
          <w:rtl w:val="true"/>
          <w:lang w:bidi="fa-IR"/>
        </w:rPr>
        <w:t>آیۀ شریفه، در زمینۀ جنگ خیبر است و خداوند از حرکت مسلمانان به این جنگ به عنوان حرکت به سوی غنایم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خداوند به‌طور ضمنی، فتح خیبر و دستیابی به غنایم آن را به جبران مشکلات سفر حدیبیه، به مسلمانان نوید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خیبر، ارمغان الهی به مسلمانان، در پی اقدام به سفر پر خطر حدیبیه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حدیبیه، در آغاز چنین می‌نمود که فرجامی بس مبهم و</w:t>
      </w:r>
    </w:p>
    <w:p>
      <w:pPr>
        <w:pStyle w:val="BookText"/>
        <w:rPr/>
      </w:pPr>
      <w:r>
        <w:rPr>
          <w:rFonts w:ascii="IRNazanin" w:hAnsi="IRNazanin" w:eastAsia="IRNazanin"/>
          <w:color w:val="111111"/>
          <w:sz w:val="28"/>
          <w:sz w:val="28"/>
          <w:szCs w:val="28"/>
          <w:rtl w:val="true"/>
          <w:lang w:bidi="fa-IR"/>
        </w:rPr>
        <w:t>آمیخته با خطر دارد و مؤمنان واقعی با این همه بدان اقدام کردند و در پی آن خداوند نوید غنایم خیبر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احتمال می رود که میان تن دادن به آن مشکلات و دست‌یابی به این غنایم ارتباطی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مسلمانان از سوی خدا، برای شرکت در جنگ خیبر</w:t>
      </w:r>
    </w:p>
    <w:p>
      <w:pPr>
        <w:pStyle w:val="BookText"/>
        <w:rPr/>
      </w:pPr>
      <w:r>
        <w:rPr>
          <w:rFonts w:ascii="Amiri" w:hAnsi="Amiri" w:eastAsia="Amiri" w:cs="Amiri"/>
          <w:color w:val="111111"/>
          <w:sz w:val="28"/>
          <w:sz w:val="28"/>
          <w:szCs w:val="28"/>
          <w:rtl w:val="true"/>
          <w:lang w:bidi="ar-SA"/>
        </w:rPr>
        <w:t>إِذَا انْطَلَقْتُمْ إِلیٰ مَغٰانِمَ لِتَأْخُذُوهٰا</w:t>
      </w:r>
    </w:p>
    <w:p>
      <w:pPr>
        <w:pStyle w:val="BookText"/>
        <w:rPr/>
      </w:pPr>
      <w:r>
        <w:rPr>
          <w:rFonts w:ascii="IRNazanin" w:hAnsi="IRNazanin" w:eastAsia="IRNazanin"/>
          <w:color w:val="111111"/>
          <w:sz w:val="28"/>
          <w:sz w:val="28"/>
          <w:szCs w:val="28"/>
          <w:rtl w:val="true"/>
          <w:lang w:bidi="fa-IR"/>
        </w:rPr>
        <w:t>خداوند، حرکت به سوی جنگ خیبر را حرکت به سوی غنایم دریافتی دانسته است و بدین وسیله دو نکته را به مسلمانان یادآور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حتمی،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غنایم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پیام بی تردید در روحیه دادن به سپاه اسلام و تهییج آنان،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حدیبیه، در صدد تغییر کلام خدا با شرکت در جنگ خیبر</w:t>
      </w:r>
    </w:p>
    <w:p>
      <w:pPr>
        <w:pStyle w:val="BookText"/>
        <w:rPr/>
      </w:pPr>
      <w:r>
        <w:rPr>
          <w:rFonts w:ascii="Amiri" w:hAnsi="Amiri" w:eastAsia="Amiri" w:cs="Amiri"/>
          <w:color w:val="111111"/>
          <w:sz w:val="28"/>
          <w:sz w:val="28"/>
          <w:szCs w:val="28"/>
          <w:rtl w:val="true"/>
          <w:lang w:bidi="ar-SA"/>
        </w:rPr>
        <w:t>ذَرُونٰا نَتَّبِعْکُمْ یُرِیدُونَ أَنْ یُبَدِّلُوا کَلاٰمَ اللّٰهِ</w:t>
      </w:r>
    </w:p>
    <w:p>
      <w:pPr>
        <w:pStyle w:val="BookText"/>
        <w:rPr/>
      </w:pPr>
      <w:r>
        <w:rPr>
          <w:rFonts w:ascii="IRNazanin" w:hAnsi="IRNazanin" w:eastAsia="IRNazanin"/>
          <w:color w:val="111111"/>
          <w:sz w:val="28"/>
          <w:sz w:val="28"/>
          <w:szCs w:val="28"/>
          <w:rtl w:val="true"/>
          <w:lang w:bidi="fa-IR"/>
        </w:rPr>
        <w:t>در برداشت‌های آتی، چگونگی و شیوۀ تصمیم متخلفان و احتمال‌هایی که در آیه وجود دارد،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 متخلّف از سفر حدیبیه، درصدد توجیه تخلف گذشتۀ خود با شرکت در جنگ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ذَرُونٰا نَتَّبِعْکُمْ یُرِیدُونَ أَنْ یُبَدِّلُوا کَلاٰمَ اللّٰهِ</w:t>
      </w:r>
    </w:p>
    <w:p>
      <w:pPr>
        <w:pStyle w:val="BookText"/>
        <w:rPr/>
      </w:pPr>
      <w:r>
        <w:rPr>
          <w:rFonts w:ascii="IRNazanin" w:hAnsi="IRNazanin" w:eastAsia="IRNazanin"/>
          <w:color w:val="111111"/>
          <w:sz w:val="28"/>
          <w:sz w:val="28"/>
          <w:szCs w:val="28"/>
          <w:rtl w:val="true"/>
          <w:lang w:bidi="fa-IR"/>
        </w:rPr>
        <w:t>از آیات پیشین استفاده می‌شود که انگیزۀ اصلی متخلفان از حدیبیه، بی ایمانی بوده‌است؛ ولی آنان با اعلام آمادگی برای شرکت در جنگ خیبر، می‌خواستند خود رامؤمن جلوه داده و گذشتۀ خود را توجیه کنند و سخن الهی را در مورد خود نفی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متخلّفان حدیبیه برای حضور در جنگ خیبر، به منظور شکستن نهی الهی از شریک شدن آنان در غنایم خیبر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یُبَدِّلُوا کَلاٰمَ اللّٰهِ قُلْ لَنْ تَتَّبِعُونٰا کَذٰلِکُمْ قٰالَ اللّٰهُ مِنْ قَبْلُ</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تَتَّبِعُونٰا کَذٰلِکُمْ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قبل، پربار بودن جنگ خیبر را یادآور شده و از حضور متخلفان، در آن جنگ نهی کرده‌است؛ تا آنان به غنایم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متخلفان، به خاطر شکستن این نهی الهی، درصدد شرکت در جنگ و سهیم شدن در غنایم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پیشنهاد غایبان از حدیبیه، برای شرکت در جنگ خبیر</w:t>
      </w:r>
    </w:p>
    <w:p>
      <w:pPr>
        <w:pStyle w:val="BookText"/>
        <w:rPr/>
      </w:pPr>
      <w:r>
        <w:rPr>
          <w:rFonts w:ascii="Amiri" w:hAnsi="Amiri" w:eastAsia="Amiri" w:cs="Amiri"/>
          <w:color w:val="111111"/>
          <w:sz w:val="28"/>
          <w:sz w:val="28"/>
          <w:szCs w:val="28"/>
          <w:rtl w:val="true"/>
          <w:lang w:bidi="ar-SA"/>
        </w:rPr>
        <w:t xml:space="preserve">ذَرُونٰا نَتَّبِعْکُمْ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تَتَّبِعُونٰا کَذٰلِکُمْ قٰالَ اللّٰهُ مِنْ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اخبار در مقام انشا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زمانی نزدیک میان صلح حدیبیه و فتح خبیر</w:t>
      </w:r>
    </w:p>
    <w:p>
      <w:pPr>
        <w:pStyle w:val="BookText"/>
        <w:rPr/>
      </w:pPr>
      <w:r>
        <w:rPr>
          <w:rFonts w:ascii="Amiri" w:hAnsi="Amiri" w:eastAsia="Amiri" w:cs="Amiri"/>
          <w:color w:val="111111"/>
          <w:sz w:val="28"/>
          <w:sz w:val="28"/>
          <w:szCs w:val="28"/>
          <w:rtl w:val="true"/>
          <w:lang w:bidi="ar-SA"/>
        </w:rPr>
        <w:t>سَیَقُولُ الْمُخَلَّفُونَ</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پیوستگی آیات صلح حدیبیه با جنگ خیبر، برداشت بالا قابل استفاده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محرومیت حتمی</w:t>
      </w:r>
    </w:p>
    <w:p>
      <w:pPr>
        <w:pStyle w:val="BookText"/>
        <w:rPr/>
      </w:pPr>
      <w:r>
        <w:rPr>
          <w:rFonts w:ascii="IRNazanin" w:hAnsi="IRNazanin" w:eastAsia="IRNazanin"/>
          <w:color w:val="111111"/>
          <w:sz w:val="28"/>
          <w:sz w:val="28"/>
          <w:szCs w:val="28"/>
          <w:rtl w:val="true"/>
          <w:lang w:bidi="fa-IR"/>
        </w:rPr>
        <w:t>غایبان در حدیبیه از شرکت در جنگ خیبر</w:t>
      </w:r>
    </w:p>
    <w:p>
      <w:pPr>
        <w:pStyle w:val="BookText"/>
        <w:rPr/>
      </w:pPr>
      <w:r>
        <w:rPr>
          <w:rFonts w:ascii="Amiri" w:hAnsi="Amiri" w:eastAsia="Amiri" w:cs="Amiri"/>
          <w:color w:val="111111"/>
          <w:sz w:val="28"/>
          <w:sz w:val="28"/>
          <w:szCs w:val="28"/>
          <w:rtl w:val="true"/>
          <w:lang w:bidi="ar-SA"/>
        </w:rPr>
        <w:t xml:space="preserve">ذَرُونٰا نَتَّبِعْکُمْ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تَتَّبِعُونٰا کَذٰلِکُمْ قٰالَ اللّٰهُ مِنْ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در مقام انشا نباشد؛ بلکه اخبار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غنایم خیبر به شرکت‌کنندگان سفر حدیبیه، براساس وعدۀ قبلی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انْطَلَقْتُمْ إِلیٰ مَغٰانِمَ لِتَأْخُذُوهٰا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مِنْ قَبْلُ</w:t>
      </w:r>
    </w:p>
    <w:p>
      <w:pPr>
        <w:pStyle w:val="BookText"/>
        <w:rPr/>
      </w:pPr>
      <w:r>
        <w:rPr>
          <w:rFonts w:ascii="IRNazanin" w:hAnsi="IRNazanin" w:eastAsia="IRNazanin"/>
          <w:color w:val="111111"/>
          <w:sz w:val="28"/>
          <w:sz w:val="28"/>
          <w:szCs w:val="28"/>
          <w:rtl w:val="true"/>
          <w:lang w:bidi="fa-IR"/>
        </w:rPr>
        <w:t xml:space="preserve">ممکن است آنچه از قبل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کذٰلکم قال اللّه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غنایم، به حاضران صلح حدیبیه باشد؛ چه این‌که این نکته از نظر تاریخی نیز تأیید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منع‌شدگان از شرکت در فتح خیبر، متهم‌کنندۀ مؤمنان به حسدورزی</w:t>
      </w:r>
    </w:p>
    <w:p>
      <w:pPr>
        <w:pStyle w:val="BookText"/>
        <w:rPr/>
      </w:pPr>
      <w:r>
        <w:rPr>
          <w:rFonts w:ascii="Amiri" w:hAnsi="Amiri" w:eastAsia="Amiri" w:cs="Amiri"/>
          <w:color w:val="111111"/>
          <w:sz w:val="28"/>
          <w:sz w:val="28"/>
          <w:szCs w:val="28"/>
          <w:rtl w:val="true"/>
          <w:lang w:bidi="ar-SA"/>
        </w:rPr>
        <w:t>فَسَیَقُولُونَ بَلْ تَحْسُدُونَنٰا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عمیق متخلّفان از حدیبیه، نسبت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کَذٰلِکُمْ قٰالَ اللّٰهُ مِنْ قَبْلُ فَسَیَقُولُونَ بَلْ تَحْسُدُونَنٰا</w:t>
      </w:r>
    </w:p>
    <w:p>
      <w:pPr>
        <w:pStyle w:val="BookText"/>
        <w:rPr/>
      </w:pPr>
      <w:r>
        <w:rPr>
          <w:rFonts w:ascii="IRNazanin" w:hAnsi="IRNazanin" w:eastAsia="IRNazanin"/>
          <w:color w:val="111111"/>
          <w:sz w:val="28"/>
          <w:sz w:val="28"/>
          <w:szCs w:val="28"/>
          <w:rtl w:val="true"/>
          <w:lang w:bidi="fa-IR"/>
        </w:rPr>
        <w:t>پس از ابلاغ کلام خداوند به‌وسیلۀ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متخلفان، مبنی بر عدم شرکت ایشان در فتح خیبر، 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حسادت متهم کردند و این بیانگر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سفر حدیبیه، مردمی سطحی‌نگر و ظاهربین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کٰانُوا لاٰ یَفْقَهُونَ إِلاّٰ قَلِیلاً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ناباوری نسبت به وحی، ناشی از سطحی‌نگری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کَذٰلِکُمْ قٰالَ اللّٰهُ مِنْ قَبْلُ فَسَیَقُولُونَ بَلْ تَحْسُدُونَنٰا بَلْ کٰانُوا لاٰ یَفْقَهُونَ إِلاّٰ قَلِیلاً</w:t>
      </w:r>
    </w:p>
    <w:p>
      <w:pPr>
        <w:pStyle w:val="BookText"/>
        <w:rPr/>
      </w:pPr>
      <w:r>
        <w:rPr>
          <w:rFonts w:ascii="IRNazanin" w:hAnsi="IRNazanin" w:eastAsia="IRNazanin"/>
          <w:color w:val="111111"/>
          <w:sz w:val="28"/>
          <w:sz w:val="28"/>
          <w:szCs w:val="28"/>
          <w:rtl w:val="true"/>
          <w:lang w:bidi="fa-IR"/>
        </w:rPr>
        <w:t>با توجّه به ارتباط صدر و ذیل آیه،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سطحی‌نگری و عدم درک عمیق واقعیت‌ها، زمینه‌ساز ناهنجاری کردار و نادرستی مواضع انسان</w:t>
      </w:r>
    </w:p>
    <w:p>
      <w:pPr>
        <w:pStyle w:val="BookText"/>
        <w:rPr/>
      </w:pPr>
      <w:r>
        <w:rPr>
          <w:rFonts w:ascii="Amiri" w:hAnsi="Amiri" w:eastAsia="Amiri" w:cs="Amiri"/>
          <w:color w:val="111111"/>
          <w:sz w:val="28"/>
          <w:sz w:val="28"/>
          <w:szCs w:val="28"/>
          <w:rtl w:val="true"/>
          <w:lang w:bidi="ar-SA"/>
        </w:rPr>
        <w:t>فَسَیَقُولُونَ بَلْ تَحْسُدُونَنٰا بَلْ کٰانُوا لاٰ یَفْقَهُونَ إِلاّٰ قَلِیلاً</w:t>
      </w:r>
    </w:p>
    <w:p>
      <w:pPr>
        <w:pStyle w:val="BookText"/>
        <w:rPr/>
      </w:pPr>
      <w:r>
        <w:rPr>
          <w:rFonts w:ascii="IRNazanin" w:hAnsi="IRNazanin" w:eastAsia="IRNazanin"/>
          <w:color w:val="111111"/>
          <w:sz w:val="28"/>
          <w:sz w:val="28"/>
          <w:szCs w:val="28"/>
          <w:rtl w:val="true"/>
          <w:lang w:bidi="fa-IR"/>
        </w:rPr>
        <w:t>خداوند، پس از این‌که انحراف‌ها و کاستی‌های عمیق اعراب متخلف از حدیبیه را یادآور شده، در یک نتیجه‌گیری و تحلیل کلی، آنان را فاقد درک عمیق معرفی کرده و راز رفتار نادرست آنان را برملا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امر الهی؛ ایمان؛ پاداش؛ پیروزی؛ تحریف؛ تکذیب؛ جهاد؛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حسد؛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درک؛ دنیا؛ سفر؛ عمل؛ غنیمت؛ قرآن؛ قصه در قرآن؛ کلمات اللّه؛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نهی؛ وحی؛ وعده</w:t>
      </w:r>
      <w:bookmarkStart w:id="834" w:name="pg19707_220879"/>
    </w:p>
    <w:p>
      <w:pPr>
        <w:pStyle w:val="Heading3"/>
        <w:numPr>
          <w:ilvl w:val="2"/>
          <w:numId w:val="1"/>
        </w:numPr>
        <w:rPr/>
      </w:pPr>
      <w:bookmarkStart w:id="835" w:name="__RefHeading___Toc1643666_2314609296"/>
      <w:bookmarkStart w:id="836" w:name="_Toc288"/>
      <w:bookmarkEnd w:id="834"/>
      <w:bookmarkEnd w:id="835"/>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16</w:t>
      </w:r>
      <w:r>
        <w:rPr>
          <w:rtl w:val="true"/>
        </w:rPr>
        <w:t>]</w:t>
      </w:r>
      <w:bookmarkEnd w:id="836"/>
    </w:p>
    <w:p>
      <w:pPr>
        <w:pStyle w:val="BookText"/>
        <w:rPr/>
      </w:pP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به آن بادیه‌نشینان بر جا گذاشته 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سوی قومی که سخت جنگاورند دعوت می‌شوید که با آنان بجنگید یا تسلیم شوند؛ پس اگر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پاداشی نیکو به شما خواهد داد، و اگر روی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روی گرداندید به عذابی دردناک عذابتان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متخلّفان سفر حدیبیه، برای شرکت در جنگی دشوار به منظور جبران گذشتۀ خود</w:t>
      </w:r>
    </w:p>
    <w:p>
      <w:pPr>
        <w:pStyle w:val="BookText"/>
        <w:rPr/>
      </w:pPr>
      <w:r>
        <w:rPr>
          <w:rFonts w:ascii="Amiri" w:hAnsi="Amiri" w:eastAsia="Amiri" w:cs="Amiri"/>
          <w:color w:val="111111"/>
          <w:sz w:val="28"/>
          <w:sz w:val="28"/>
          <w:szCs w:val="28"/>
          <w:rtl w:val="true"/>
          <w:lang w:bidi="ar-SA"/>
        </w:rPr>
        <w:t xml:space="preserve">قُلْ لِلْمُخَلَّفِینَ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إِلیٰ قَوْمٍ أُولِی بَأْسٍ شَدِیدٍ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الهی از نبرد قریب الوقوع مسلمانان با دشمنی نیرومند، پس از جنگ خیبر</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گذارندۀ راه توبه و آزمون عملی، برای بادیه‌نشینان متخلّف از سفر حدیبیه</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تُطِیعُوا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ذیل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دعوت از متخلفان، برای جنگ، در حقیقت ایجاد فرصتی برای بازگشت آنان به سوی خدا و اطاعت از رسول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صداقت توبه کنندگان واقعی، در میدان عمل و تکالیف دشوار</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دشوار و میدان جهاد، صحنۀ آزمون انسان‌ها و تمایز مؤمنان واقعی از مدعیان ایمان</w:t>
      </w:r>
    </w:p>
    <w:p>
      <w:pPr>
        <w:pStyle w:val="BookText"/>
        <w:rPr/>
      </w:pPr>
      <w:r>
        <w:rPr>
          <w:rFonts w:ascii="Amiri" w:hAnsi="Amiri" w:eastAsia="Amiri" w:cs="Amiri"/>
          <w:color w:val="111111"/>
          <w:sz w:val="28"/>
          <w:sz w:val="28"/>
          <w:szCs w:val="28"/>
          <w:rtl w:val="true"/>
          <w:lang w:bidi="ar-SA"/>
        </w:rPr>
        <w:t>قُلْ لِلْمُخَلَّفِینَ مِنَ الْأَعْرٰابِ سَتُدْعَوْنَ إِلیٰ قَوْمٍ أُولِی بَأْسٍ شَدِیدٍ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معارضان، تحت تدبیر و هدایت خداوند</w:t>
      </w:r>
    </w:p>
    <w:p>
      <w:pPr>
        <w:pStyle w:val="BookText"/>
        <w:rPr/>
      </w:pPr>
      <w:r>
        <w:rPr>
          <w:rFonts w:ascii="Amiri" w:hAnsi="Amiri" w:eastAsia="Amiri" w:cs="Amiri"/>
          <w:color w:val="111111"/>
          <w:sz w:val="28"/>
          <w:sz w:val="28"/>
          <w:szCs w:val="28"/>
          <w:rtl w:val="true"/>
          <w:lang w:bidi="ar-SA"/>
        </w:rPr>
        <w:t xml:space="preserve">سَیَقُولُ الْمُخَلَّفُونَ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تَتَّبِعُونٰا کَذٰلِکُمْ قٰالَ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w:t>
      </w:r>
    </w:p>
    <w:p>
      <w:pPr>
        <w:pStyle w:val="BookText"/>
        <w:rPr/>
      </w:pPr>
      <w:r>
        <w:rPr>
          <w:rFonts w:ascii="IRNazanin" w:hAnsi="IRNazanin" w:eastAsia="IRNazanin"/>
          <w:color w:val="111111"/>
          <w:sz w:val="28"/>
          <w:sz w:val="28"/>
          <w:szCs w:val="28"/>
          <w:rtl w:val="true"/>
          <w:lang w:bidi="fa-IR"/>
        </w:rPr>
        <w:t>در این مجموعه آیات، همواره خداوند از برنامه‌های آینده خبر داده است و بدین وسیله تکلیف مسلمانان را روشن ساخته و در هر مقطعی مسائل عمده آن را مشخص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حوادث و رخدادهای آینده، جلوه‌ای از اعجاز قرآن</w:t>
      </w:r>
    </w:p>
    <w:p>
      <w:pPr>
        <w:pStyle w:val="BookText"/>
        <w:rPr/>
      </w:pPr>
      <w:r>
        <w:rPr>
          <w:rFonts w:ascii="Amiri" w:hAnsi="Amiri" w:eastAsia="Amiri" w:cs="Amiri"/>
          <w:color w:val="111111"/>
          <w:sz w:val="28"/>
          <w:sz w:val="28"/>
          <w:szCs w:val="28"/>
          <w:rtl w:val="true"/>
          <w:lang w:bidi="ar-SA"/>
        </w:rPr>
        <w:t xml:space="preserve">إِذَا انْطَلَقْتُمْ إِلیٰ مَغٰانِمَ لِتَأْخُذُوهٰا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کَذٰلِکُمْ قٰالَ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سَتُدْعَوْنَ إِلیٰ قَوْمٍ أُولِی بَأْسٍ شَدِیدٍ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پیکار بی‌امان با دشمنان نیرومند، تا مرز کشتن و یا به تسلیم کشاندن آنان</w:t>
      </w:r>
    </w:p>
    <w:p>
      <w:pPr>
        <w:pStyle w:val="BookText"/>
        <w:rPr/>
      </w:pPr>
      <w:r>
        <w:rPr>
          <w:rFonts w:ascii="Amiri" w:hAnsi="Amiri" w:eastAsia="Amiri" w:cs="Amiri"/>
          <w:color w:val="111111"/>
          <w:sz w:val="28"/>
          <w:sz w:val="28"/>
          <w:szCs w:val="28"/>
          <w:rtl w:val="true"/>
          <w:lang w:bidi="ar-SA"/>
        </w:rPr>
        <w:t>سَتُدْعَوْنَ إِلیٰ قَوْمٍ أُولِی بَأْسٍ شَدِیدٍ تُقٰاتِلُونَهُمْ أَوْ یُسْلِمُونَ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مسلمانان پس از جنگ خیبر، با مشرکان بود و نه اهل‌کتاب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تُقٰاتِلُونَهُمْ أَوْ یُسْلِمُونَ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اسلام آوردن باشد؛ از محدود شدن فرجام دشمنان به کشته شدن یا اسلام آوردن، مطلب بالا استفاده می‌شود؛ زیرا در مورد اهل‌کتاب راه سومی به عنوان تسلیم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اعطای پاداشی نیک به بادیه‌نشینان متخلّف از حدیبیه، در صورت نبرد صادقانه با دشمنان نیرومند اسلام</w:t>
      </w:r>
    </w:p>
    <w:p>
      <w:pPr>
        <w:pStyle w:val="BookText"/>
        <w:rPr/>
      </w:pPr>
      <w:r>
        <w:rPr>
          <w:rFonts w:ascii="Amiri" w:hAnsi="Amiri" w:eastAsia="Amiri" w:cs="Amiri"/>
          <w:color w:val="111111"/>
          <w:sz w:val="28"/>
          <w:sz w:val="28"/>
          <w:szCs w:val="28"/>
          <w:rtl w:val="true"/>
          <w:lang w:bidi="ar-SA"/>
        </w:rPr>
        <w:t>فَإِنْ تُطِیعُوا یُؤْتِکُمُ اللّٰهُ أَجْراً حَسَناً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لطف و رحمت الهی، نسبت به گنه‌کاران، در صورت اقدام عملی آنان به جبران گناهان</w:t>
      </w:r>
    </w:p>
    <w:p>
      <w:pPr>
        <w:pStyle w:val="BookText"/>
        <w:rPr/>
      </w:pPr>
      <w:r>
        <w:rPr>
          <w:rFonts w:ascii="Amiri" w:hAnsi="Amiri" w:eastAsia="Amiri" w:cs="Amiri"/>
          <w:color w:val="111111"/>
          <w:sz w:val="28"/>
          <w:sz w:val="28"/>
          <w:szCs w:val="28"/>
          <w:rtl w:val="true"/>
          <w:lang w:bidi="ar-SA"/>
        </w:rPr>
        <w:t xml:space="preserve">قُلْ لِلْمُخَلَّفِینَ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تُطِیعُوا یُؤْتِکُمُ اللّٰهُ أَجْراً حَسَناً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دارای اجری بزرگ و ارجمند</w:t>
      </w:r>
    </w:p>
    <w:p>
      <w:pPr>
        <w:pStyle w:val="BookText"/>
        <w:rPr/>
      </w:pPr>
      <w:r>
        <w:rPr>
          <w:rFonts w:ascii="Amiri" w:hAnsi="Amiri" w:eastAsia="Amiri" w:cs="Amiri"/>
          <w:color w:val="111111"/>
          <w:sz w:val="28"/>
          <w:sz w:val="28"/>
          <w:szCs w:val="28"/>
          <w:rtl w:val="true"/>
          <w:lang w:bidi="ar-SA"/>
        </w:rPr>
        <w:t xml:space="preserve">سَتُدْعَوْنَ إِلیٰ قَوْمٍ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تُطِیعُوا یُؤْتِکُمُ اللّٰهُ أَجْراً حَسَناً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متخلّفان از سفر حدیبیه، به عذاب دردناک، در صورت تخلف و روی‌گردانی دوباره از جهاد</w:t>
      </w:r>
    </w:p>
    <w:p>
      <w:pPr>
        <w:pStyle w:val="BookText"/>
        <w:rPr/>
      </w:pPr>
      <w:r>
        <w:rPr>
          <w:rFonts w:ascii="Amiri" w:hAnsi="Amiri" w:eastAsia="Amiri" w:cs="Amiri"/>
          <w:color w:val="111111"/>
          <w:sz w:val="28"/>
          <w:sz w:val="28"/>
          <w:szCs w:val="28"/>
          <w:rtl w:val="true"/>
          <w:lang w:bidi="ar-SA"/>
        </w:rPr>
        <w:t>وَ إِنْ تَتَوَلَّوْا کَمٰا تَوَلَّیْتُمْ مِنْ قَبْلُ یُعَذِّبْکُمْ عَذٰاباً أَلِیماً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جنگ و جهاد، دارای کیفری بس بزرگ و دردناک</w:t>
      </w:r>
    </w:p>
    <w:p>
      <w:pPr>
        <w:pStyle w:val="BookText"/>
        <w:rPr/>
      </w:pPr>
      <w:r>
        <w:rPr>
          <w:rFonts w:ascii="Amiri" w:hAnsi="Amiri" w:eastAsia="Amiri" w:cs="Amiri"/>
          <w:color w:val="111111"/>
          <w:sz w:val="28"/>
          <w:sz w:val="28"/>
          <w:szCs w:val="28"/>
          <w:rtl w:val="true"/>
          <w:lang w:bidi="ar-SA"/>
        </w:rPr>
        <w:t>وَ إِنْ تَتَوَلَّوْا کَمٰا تَوَلَّیْتُمْ مِنْ قَبْلُ یُعَذِّبْکُمْ عَذٰاباً أَلِیماً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گناه، پس از اظهار توبه، دارای عقوبتی سنگین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 کَمٰا تَوَلَّیْتُمْ مِنْ قَبْلُ یُعَذِّبْکُمْ عَذٰاباً أَلِیماً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کیفر متخلّفان می‌تواند از آن جهت باشد که اینان پس</w:t>
      </w:r>
      <w:bookmarkStart w:id="837" w:name="pg19707_220881"/>
    </w:p>
    <w:p>
      <w:pPr>
        <w:pStyle w:val="BookText"/>
        <w:rPr/>
      </w:pPr>
      <w:bookmarkEnd w:id="837"/>
      <w:r>
        <w:rPr>
          <w:rFonts w:ascii="IRNazanin" w:hAnsi="IRNazanin" w:eastAsia="IRNazanin"/>
          <w:color w:val="111111"/>
          <w:sz w:val="28"/>
          <w:sz w:val="28"/>
          <w:szCs w:val="28"/>
          <w:rtl w:val="true"/>
          <w:lang w:bidi="fa-IR"/>
        </w:rPr>
        <w:t>از تخلّف نخست، اظهار پشیمانی کردند و این‌بار بر آنان اتمام‌حجت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فرصت‌دهی خداوند به متخلفان و گنه‌کاران، برای توبه و بازگشت و عدم تعجیل او در کیفر ایشان</w:t>
      </w:r>
    </w:p>
    <w:p>
      <w:pPr>
        <w:pStyle w:val="BookText"/>
        <w:rPr/>
      </w:pPr>
      <w:r>
        <w:rPr>
          <w:rFonts w:ascii="Amiri" w:hAnsi="Amiri" w:eastAsia="Amiri" w:cs="Amiri"/>
          <w:color w:val="111111"/>
          <w:sz w:val="28"/>
          <w:sz w:val="28"/>
          <w:szCs w:val="28"/>
          <w:rtl w:val="true"/>
          <w:lang w:bidi="ar-SA"/>
        </w:rPr>
        <w:t xml:space="preserve">قُلْ لِلْمُخَلَّفِینَ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اعجاز قرآن؛ امتحان؛ اهل کتاب؛ ایمان؛ بشارت؛ پاداش؛ تاریخ؛ تسلیم؛ تکلیف؛ توبه؛ تهدید؛ جنگ؛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رحمت؛ سختی؛ سفر؛ شرک؛ صداقت؛ عذاب؛ عمل؛ قتل؛قرآن؛ قصه در قرآن؛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838" w:name="__RefHeading___Toc1643668_2314609296"/>
      <w:bookmarkStart w:id="839" w:name="_Toc289"/>
      <w:bookmarkEnd w:id="838"/>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17</w:t>
      </w:r>
      <w:r>
        <w:rPr>
          <w:rtl w:val="true"/>
        </w:rPr>
        <w:t>]</w:t>
      </w:r>
      <w:bookmarkEnd w:id="839"/>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بر نابینا و بر لنگ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را اطاعت کند، او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روی بگرداند او را به عذابی دردناک عذاب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لنگ و مریض، معاف از شرکت در جنگ</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مسؤولیت‌های الهی، برای انسان‌ها متناسب با امکانات و توان آنان</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الْمَرِیضِ حَرَجٌ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مریض و ناتوان از شرکت در سفر حدیبیه، نگران از عدم حضور خود و همراهی نکردن مسلمانان در آن 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ascii="IRNazanin" w:hAnsi="IRNazanin" w:eastAsia="IRNazanin"/>
          <w:color w:val="111111"/>
          <w:sz w:val="28"/>
          <w:sz w:val="28"/>
          <w:szCs w:val="28"/>
          <w:rtl w:val="true"/>
          <w:lang w:bidi="fa-IR"/>
        </w:rPr>
        <w:t>توبیخ شدید متخلّفان از سفر حدیبیه در آیات گذشته و استثنای معذوران در این‌آیه؛ بیانگر آن است که مؤمنان معذور، نگران آن بوده‌اند که مشمول توبیخ خداوندباشند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رفع این نگرانی آنان پرداخته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با نهرهای همیشه</w:t>
      </w:r>
    </w:p>
    <w:p>
      <w:pPr>
        <w:pStyle w:val="BookText"/>
        <w:rPr/>
      </w:pPr>
      <w:r>
        <w:rPr>
          <w:rFonts w:ascii="IRNazanin" w:hAnsi="IRNazanin" w:eastAsia="IRNazanin"/>
          <w:color w:val="111111"/>
          <w:sz w:val="28"/>
          <w:sz w:val="28"/>
          <w:szCs w:val="28"/>
          <w:rtl w:val="true"/>
          <w:lang w:bidi="fa-IR"/>
        </w:rPr>
        <w:t>جاری، پاداش الهی به شرکت کنندگان در جهاد و نبرد با دشمنان دین</w:t>
      </w:r>
    </w:p>
    <w:p>
      <w:pPr>
        <w:pStyle w:val="BookText"/>
        <w:rPr/>
      </w:pPr>
      <w:r>
        <w:rPr>
          <w:rFonts w:ascii="Amiri" w:hAnsi="Amiri" w:eastAsia="Amiri" w:cs="Amiri"/>
          <w:color w:val="111111"/>
          <w:sz w:val="28"/>
          <w:sz w:val="28"/>
          <w:szCs w:val="28"/>
          <w:rtl w:val="true"/>
          <w:lang w:bidi="ar-SA"/>
        </w:rPr>
        <w:t>وَ مَنْ یُطِعِ اللّٰهَ وَ رَسُولَهُ یُدْخِلْهُ جَنّٰاتٍ تَجْرِی</w:t>
      </w:r>
    </w:p>
    <w:p>
      <w:pPr>
        <w:pStyle w:val="BookText"/>
        <w:rPr/>
      </w:pPr>
      <w:r>
        <w:rPr>
          <w:rFonts w:ascii="IRNazanin" w:hAnsi="IRNazanin" w:eastAsia="IRNazanin"/>
          <w:color w:val="111111"/>
          <w:sz w:val="28"/>
          <w:sz w:val="28"/>
          <w:szCs w:val="28"/>
          <w:rtl w:val="true"/>
          <w:lang w:bidi="fa-IR"/>
        </w:rPr>
        <w:t xml:space="preserve">با توجه به این که سیاق آیات، در رابطه با جنگ و جهاد می‌باشد؛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فرمان جهاد را اطاعت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اطاعت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یُدْخِلْهُ جَنّٰاتٍ</w:t>
      </w:r>
    </w:p>
    <w:p>
      <w:pPr>
        <w:pStyle w:val="BookText"/>
        <w:rPr/>
      </w:pPr>
      <w:r>
        <w:rPr>
          <w:rFonts w:ascii="Amiri" w:hAnsi="Amiri" w:eastAsia="Amiri" w:cs="Amiri"/>
          <w:color w:val="111111"/>
          <w:sz w:val="28"/>
          <w:sz w:val="28"/>
          <w:szCs w:val="28"/>
          <w:rtl w:val="true"/>
          <w:lang w:bidi="ar-SA"/>
        </w:rPr>
        <w:t xml:space="preserve">از عطف رسول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تکرار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 ولایت و فرماندهی بر انسان‌ها</w:t>
      </w:r>
    </w:p>
    <w:p>
      <w:pPr>
        <w:pStyle w:val="BookText"/>
        <w:rPr/>
      </w:pPr>
      <w:r>
        <w:rPr>
          <w:rFonts w:ascii="Amiri" w:hAnsi="Amiri" w:eastAsia="Amiri" w:cs="Amiri"/>
          <w:color w:val="111111"/>
          <w:sz w:val="28"/>
          <w:sz w:val="28"/>
          <w:szCs w:val="28"/>
          <w:rtl w:val="true"/>
          <w:lang w:bidi="ar-SA"/>
        </w:rPr>
        <w:t>وَ مَنْ یُطِعِ اللّٰهَ وَ رَسُولَهُ یُدْخِلْهُ جَنّٰاتٍ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تسلیم و اطاعت از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اصلی ورود به بهشت</w:t>
      </w:r>
    </w:p>
    <w:p>
      <w:pPr>
        <w:pStyle w:val="BookText"/>
        <w:rPr/>
      </w:pPr>
      <w:r>
        <w:rPr>
          <w:rFonts w:ascii="Amiri" w:hAnsi="Amiri" w:eastAsia="Amiri" w:cs="Amiri"/>
          <w:color w:val="111111"/>
          <w:sz w:val="28"/>
          <w:sz w:val="28"/>
          <w:szCs w:val="28"/>
          <w:rtl w:val="true"/>
          <w:lang w:bidi="ar-SA"/>
        </w:rPr>
        <w:t>وَ مَنْ یُطِعِ اللّٰهَ وَ رَسُولَهُ یُدْخِلْهُ جَنّٰاتٍ تَجْرِی مِنْ تَحْتِهَا الْأَنْهٰارُ</w:t>
      </w:r>
    </w:p>
    <w:p>
      <w:pPr>
        <w:pStyle w:val="BookText"/>
        <w:rPr/>
      </w:pPr>
      <w:r>
        <w:rPr>
          <w:rFonts w:ascii="IRNazanin" w:hAnsi="IRNazanin" w:eastAsia="IRNazanin"/>
          <w:color w:val="111111"/>
          <w:sz w:val="28"/>
          <w:sz w:val="28"/>
          <w:szCs w:val="28"/>
          <w:rtl w:val="true"/>
          <w:lang w:bidi="fa-IR"/>
        </w:rPr>
        <w:t>موضوع قرار گرفتن اطاعت به جای هر عنوان دیگری، می‌تواند اشاره به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نهرهای بهشت، در زیبایی و جذابیت آن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Amiri" w:hAnsi="Amiri" w:eastAsia="Amiri" w:cs="Amiri"/>
          <w:color w:val="111111"/>
          <w:sz w:val="28"/>
          <w:sz w:val="28"/>
          <w:szCs w:val="28"/>
          <w:rtl w:val="true"/>
          <w:lang w:bidi="ar-SA"/>
        </w:rPr>
        <w:t xml:space="preserve">از این که خداوند، تنها وصفی را که برای باغ‌های بهشت یاد کرده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بهشت، دارای ویژگی‌های مادی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IRNazanin" w:hAnsi="IRNazanin" w:eastAsia="IRNazanin"/>
          <w:color w:val="111111"/>
          <w:sz w:val="28"/>
          <w:sz w:val="28"/>
          <w:szCs w:val="28"/>
          <w:rtl w:val="true"/>
          <w:lang w:bidi="fa-IR"/>
        </w:rPr>
        <w:t>آنچه از ظاهر آیۀ شریفه استفاده می‌شود، این است که وعده‌های الهی به وجود باغ‌های بهشتی، بیانی نمادین و کنایی نیست؛ بلکه بیانگر عینیتی ملموس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از جهاد، همانند مجاهدان، برخوردار از بهشت در صورت داشتن روح اطاعت در برابر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جواب سؤال مقدر باشد، زیرا پس از رفع حکم جهاد از افراد ناتوان، ممکن است سؤال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گروه از فیض جهاد محروم‌اند؟ 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اگر مطیع باشند، همانند مجاهدان، از پاداش الهی برخوردار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تلاش در اجرای فرمان الهی در حد توان، حتی با معاف بودن از برخی مراتب آن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الْأَعْمیٰ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w:t>
      </w:r>
      <w:bookmarkStart w:id="840" w:name="pg19707_220883"/>
    </w:p>
    <w:p>
      <w:pPr>
        <w:pStyle w:val="BookText"/>
        <w:rPr/>
      </w:pPr>
      <w:bookmarkEnd w:id="840"/>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الْأَعْمیٰ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بیانگر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افراد ناتوان، از شرکت در جنگ معاف‌اند؛ اما آنان با زنده داشتن روح اطاعت و تلاش در اجرای فرمان‌های الهی و شرکت در خدمات پشت جبهه، می‌توانند به فیض و پاداش جهاد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اطاعت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الهی، گرفتار عذابی بس درد ناک</w:t>
      </w:r>
    </w:p>
    <w:p>
      <w:pPr>
        <w:pStyle w:val="BookText"/>
        <w:rPr/>
      </w:pPr>
      <w:r>
        <w:rPr>
          <w:rFonts w:ascii="Amiri" w:hAnsi="Amiri" w:eastAsia="Amiri" w:cs="Amiri"/>
          <w:color w:val="111111"/>
          <w:sz w:val="28"/>
          <w:sz w:val="28"/>
          <w:szCs w:val="28"/>
          <w:rtl w:val="true"/>
          <w:lang w:bidi="ar-SA"/>
        </w:rPr>
        <w:t>وَ مَنْ یَتَوَلَّ یُعَذِّبْهُ عَذٰاباً أَلِیماً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باغ؛ بهشت؛ بیماری؛ پاداش؛ تسلیم؛ تکلیف؛ جهاد؛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حقوق؛ رسالت؛زیبایی؛ سفر؛ عذاب؛ عمل؛ قدرت؛ قصه در قرآن؛ کوری؛ لَنگ؛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 ولایت</w:t>
      </w:r>
    </w:p>
    <w:p>
      <w:pPr>
        <w:pStyle w:val="Heading3"/>
        <w:numPr>
          <w:ilvl w:val="2"/>
          <w:numId w:val="1"/>
        </w:numPr>
        <w:rPr/>
      </w:pPr>
      <w:bookmarkStart w:id="841" w:name="__RefHeading___Toc1643670_2314609296"/>
      <w:bookmarkStart w:id="842" w:name="_Toc290"/>
      <w:bookmarkEnd w:id="841"/>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18</w:t>
      </w:r>
      <w:r>
        <w:rPr>
          <w:rtl w:val="true"/>
        </w:rPr>
        <w:t>]</w:t>
      </w:r>
      <w:bookmarkEnd w:id="842"/>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به راستی خدا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زیر آن درخت با تو بیعت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 و آنچه را در دل‌هایشان بود شناخت؛ پس آرامش را بر آنان فرو فرستاد و فتحی نزدیک را به آنان پاداش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رضایت حتمی خداوند، از مؤمنان بیعت کننده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حدیبیه</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شرایطی حساس و نیازمند اخذ بیعتی ویژه از مسلمانان، در جریان حدیبیه</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pStyle w:val="BookText"/>
        <w:rPr/>
      </w:pPr>
      <w:r>
        <w:rPr>
          <w:rFonts w:ascii="IRNazanin" w:hAnsi="IRNazanin" w:eastAsia="IRNazanin"/>
          <w:color w:val="111111"/>
          <w:sz w:val="28"/>
          <w:sz w:val="28"/>
          <w:szCs w:val="28"/>
          <w:rtl w:val="true"/>
          <w:lang w:bidi="fa-IR"/>
        </w:rPr>
        <w:t>ایمان نخستین، خود بیعتی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این‌که دوباره از مؤمنان بیعت گرفته شد، ویژه و حساس بودن شرایط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مؤثر و سرنوشت‌ساز، در جریان حدیبیه</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pStyle w:val="BookText"/>
        <w:rPr/>
      </w:pPr>
      <w:r>
        <w:rPr>
          <w:rFonts w:ascii="IRNazanin" w:hAnsi="IRNazanin" w:eastAsia="IRNazanin"/>
          <w:color w:val="111111"/>
          <w:sz w:val="28"/>
          <w:sz w:val="28"/>
          <w:szCs w:val="28"/>
          <w:rtl w:val="true"/>
          <w:lang w:bidi="fa-IR"/>
        </w:rPr>
        <w:t>تأکید خداوند در این آیات، بر مسأله بیعت مؤمنان و اعلام رضایت از آنان، حکایت از اهمیت این رخداد در روند حرکت اسلام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ویژۀ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جریان حدیبیه، باعث غفران لغزش‌های گذشتۀ آنان نزد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جای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عن</w:t>
      </w:r>
    </w:p>
    <w:p>
      <w:pPr>
        <w:pStyle w:val="BookText"/>
        <w:rPr/>
      </w:pPr>
      <w:r>
        <w:rPr>
          <w:rFonts w:ascii="IRNazanin" w:hAnsi="IRNazanin" w:eastAsia="IRNazanin"/>
          <w:color w:val="111111"/>
          <w:sz w:val="28"/>
          <w:sz w:val="28"/>
          <w:szCs w:val="28"/>
          <w:rtl w:val="true"/>
          <w:lang w:bidi="fa-IR"/>
        </w:rPr>
        <w:t>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را افاده می‌کند که خود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عملشان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الهی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اخذ بیعت مجدد رهبری از پیروان، در شرایط حساس وسرنوشت‌ساز</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پرمخاطرۀ حدیبیه اقدام به اخذ بیعت کرد و خداوند نیز آن را تأیید نمود، بنابراین، اخذ بیعت در موارد مشابه آن،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گرفتن بیعت رضوان، در سایۀ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یُبٰایِعُونَکَ تَحْتَ الشَّجَرَةِ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و اشاره به درخت خاصی دارد که بیعت زیر آن صورت گرفت، مفسران نام آن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از خلوص و صداقت باطنی مؤمنان در بیعت رضوان</w:t>
      </w:r>
    </w:p>
    <w:p>
      <w:pPr>
        <w:pStyle w:val="BookText"/>
        <w:rPr/>
      </w:pPr>
      <w:r>
        <w:rPr>
          <w:rFonts w:ascii="Amiri" w:hAnsi="Amiri" w:eastAsia="Amiri" w:cs="Amiri"/>
          <w:color w:val="111111"/>
          <w:sz w:val="28"/>
          <w:sz w:val="28"/>
          <w:szCs w:val="28"/>
          <w:rtl w:val="true"/>
          <w:lang w:bidi="ar-SA"/>
        </w:rPr>
        <w:t xml:space="preserve">لَقَدْ 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فِی قُلُوبِهِمْ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صداقت و خلوص مؤمنان باشد؛ زیرا این امور است که رضایت و خشنودی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مؤمنان، به بیعت‌رضوان، علی‌رغم همۀ نگرانی‌ها و احساس خطرها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یُبٰایِعُونَکَ تَحْتَ الشَّجَرَةِ فَعَلِمَ مٰا فِی قُلُوبِهِمْ</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السَّکِینَةَ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اضطراب و نگرانی و احساس خطر نسبت به رخدادهای آینده آن سفر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آرامش از سوی خداوند بر قلب مؤمنان، در شرایط نگران‌کنندۀ قبل از صلح حدیبیه</w:t>
      </w:r>
    </w:p>
    <w:p>
      <w:pPr>
        <w:pStyle w:val="BookText"/>
        <w:rPr/>
      </w:pPr>
      <w:r>
        <w:rPr>
          <w:rFonts w:ascii="Amiri" w:hAnsi="Amiri" w:eastAsia="Amiri" w:cs="Amiri"/>
          <w:color w:val="111111"/>
          <w:sz w:val="28"/>
          <w:sz w:val="28"/>
          <w:szCs w:val="28"/>
          <w:rtl w:val="true"/>
          <w:lang w:bidi="ar-SA"/>
        </w:rPr>
        <w:t>فَعَلِمَ مٰا فِی قُلُوبِهِمْ فَأَنْزَلَ السَّکِینَةَ عَلَیْهِمْ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نگرانی در آن شرایط حساس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کمال و ارزش عمل مؤمنان، با داشتن نگرانی از مشکلات آن</w:t>
      </w:r>
    </w:p>
    <w:p>
      <w:pPr>
        <w:pStyle w:val="BookText"/>
        <w:rPr/>
      </w:pPr>
      <w:r>
        <w:rPr>
          <w:rFonts w:ascii="Amiri" w:hAnsi="Amiri" w:eastAsia="Amiri" w:cs="Amiri"/>
          <w:color w:val="111111"/>
          <w:sz w:val="28"/>
          <w:sz w:val="28"/>
          <w:szCs w:val="28"/>
          <w:rtl w:val="true"/>
          <w:lang w:bidi="ar-SA"/>
        </w:rPr>
        <w:t xml:space="preserve">رَضِیَ اللّٰهُ عَنِ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السَّکِینَةَ عَلَیْهِمْ</w:t>
      </w:r>
    </w:p>
    <w:p>
      <w:pPr>
        <w:pStyle w:val="BookText"/>
        <w:rPr/>
      </w:pPr>
      <w:r>
        <w:rPr>
          <w:rFonts w:ascii="IRNazanin" w:hAnsi="IRNazanin" w:eastAsia="IRNazanin"/>
          <w:color w:val="111111"/>
          <w:sz w:val="28"/>
          <w:sz w:val="28"/>
          <w:szCs w:val="28"/>
          <w:rtl w:val="true"/>
          <w:lang w:bidi="fa-IR"/>
        </w:rPr>
        <w:t xml:space="preserve">رضایت الهی، نشانگر ارزش بیعت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وجود نوعی اضطراب و نگرانی در دل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انسان‌ها، در احاطۀ علم الهی و مسخر ارادۀ او</w:t>
      </w:r>
    </w:p>
    <w:p>
      <w:pPr>
        <w:pStyle w:val="BookText"/>
        <w:rPr/>
      </w:pPr>
      <w:r>
        <w:rPr>
          <w:rFonts w:ascii="Amiri" w:hAnsi="Amiri" w:eastAsia="Amiri" w:cs="Amiri"/>
          <w:color w:val="111111"/>
          <w:sz w:val="28"/>
          <w:sz w:val="28"/>
          <w:szCs w:val="28"/>
          <w:rtl w:val="true"/>
          <w:lang w:bidi="ar-SA"/>
        </w:rPr>
        <w:t>فَعَلِمَ مٰا فِی قُلُوبِهِمْ فَأَنْزَلَ السَّکِینَةَ عَلَیْهِمْ</w:t>
      </w:r>
    </w:p>
    <w:p>
      <w:pPr>
        <w:pStyle w:val="BookText"/>
        <w:rPr/>
      </w:pPr>
      <w:r>
        <w:rPr>
          <w:rFonts w:ascii="IRNazanin" w:hAnsi="IRNazanin" w:eastAsia="IRNazanin"/>
          <w:color w:val="111111"/>
          <w:sz w:val="28"/>
          <w:sz w:val="28"/>
          <w:szCs w:val="28"/>
          <w:rtl w:val="true"/>
          <w:lang w:bidi="fa-IR"/>
        </w:rPr>
        <w:t>نزول آرامش بر قلب مؤمنان، می‌رساند که قلب‌ها در برابر ارادۀ الهی، تأثیرپذیر و مسخّرند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وآرامش در طریق انجام‌دادن تکالیف الهی، موهبتی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السَّکِینَةَ عَلَیْهِمْ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پیروزی‌های پس از</w:t>
      </w:r>
      <w:bookmarkStart w:id="843" w:name="pg19707_220885"/>
    </w:p>
    <w:p>
      <w:pPr>
        <w:pStyle w:val="BookText"/>
        <w:rPr/>
      </w:pPr>
      <w:bookmarkEnd w:id="843"/>
      <w:r>
        <w:rPr>
          <w:rFonts w:ascii="IRNazanin" w:hAnsi="IRNazanin" w:eastAsia="IRNazanin"/>
          <w:color w:val="111111"/>
          <w:sz w:val="28"/>
          <w:sz w:val="28"/>
          <w:szCs w:val="28"/>
          <w:rtl w:val="true"/>
          <w:lang w:bidi="fa-IR"/>
        </w:rPr>
        <w:t>آن، پاداش الهی به مؤمنان حاضر در بیعت رضوان</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فَتْحاً قَرِیباً</w:t>
      </w:r>
    </w:p>
    <w:p>
      <w:pPr>
        <w:pStyle w:val="BookText"/>
        <w:rPr/>
      </w:pPr>
      <w:r>
        <w:rPr>
          <w:rFonts w:ascii="IRNazanin" w:hAnsi="IRNazanin" w:eastAsia="IRNazanin"/>
          <w:color w:val="111111"/>
          <w:sz w:val="28"/>
          <w:sz w:val="28"/>
          <w:szCs w:val="28"/>
          <w:rtl w:val="true"/>
          <w:lang w:bidi="fa-IR"/>
        </w:rPr>
        <w:t xml:space="preserve">با توجه به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سیاق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می‌باشد،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 و پیروزی صلح حدیبیه و فتح خیبر، نتیجۀ بیعت مهم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یُبٰایِعُونَکَ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السَّکِینَةَ عَلَیْهِمْ وَ أَثٰابَهُمْ فَتْحاً قَرِیباً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فتح خیبر داشته باشد؛ چه این‌که هر دو فتح با فاصله‌ای نه چندان دور، صورت گرفته و اطلاق فتح قریب بر هر دو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وفاداری با رهبری الهی، درپی‌دارندۀ آسایش روحی و پیروزی عملی برای 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السَّکِینَةَ عَلَیْهِمْ وَ أَثٰابَهُمْ فَتْحاً قَرِیباً</w:t>
      </w:r>
    </w:p>
    <w:p>
      <w:pPr>
        <w:pStyle w:val="BookText"/>
        <w:rPr/>
      </w:pPr>
      <w:r>
        <w:rPr>
          <w:rFonts w:ascii="IRNazanin" w:hAnsi="IRNazanin" w:eastAsia="IRNazanin"/>
          <w:color w:val="111111"/>
          <w:sz w:val="28"/>
          <w:sz w:val="28"/>
          <w:szCs w:val="28"/>
          <w:rtl w:val="true"/>
          <w:lang w:bidi="fa-IR"/>
        </w:rPr>
        <w:t>می‌توان از مورد آیه، الغای خصوصیت کرده و به موارد مشابه سرایت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روحی ملت‌ها زمینه‌ساز دستیابی آنان به پیروزی</w:t>
      </w:r>
    </w:p>
    <w:p>
      <w:pPr>
        <w:pStyle w:val="BookText"/>
        <w:rPr/>
      </w:pPr>
      <w:r>
        <w:rPr>
          <w:rFonts w:ascii="Amiri" w:hAnsi="Amiri" w:eastAsia="Amiri" w:cs="Amiri"/>
          <w:color w:val="111111"/>
          <w:sz w:val="28"/>
          <w:sz w:val="28"/>
          <w:szCs w:val="28"/>
          <w:rtl w:val="true"/>
          <w:lang w:bidi="ar-SA"/>
        </w:rPr>
        <w:t>فَأَنْزَلَ السَّکِینَةَ عَلَیْهِمْ وَ أَثٰابَهُمْ فَتْحاً قَرِیباً</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تقدم معنوی و ملازمۀ بین آن دو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خشنودی الهی، دارای بازتاب‌های عینی و مهم در زندگی انسان</w:t>
      </w:r>
    </w:p>
    <w:p>
      <w:pPr>
        <w:pStyle w:val="BookText"/>
        <w:rPr/>
      </w:pPr>
      <w:r>
        <w:rPr>
          <w:rFonts w:ascii="Amiri" w:hAnsi="Amiri" w:eastAsia="Amiri" w:cs="Amiri"/>
          <w:color w:val="111111"/>
          <w:sz w:val="28"/>
          <w:sz w:val="28"/>
          <w:szCs w:val="28"/>
          <w:rtl w:val="true"/>
          <w:lang w:bidi="ar-SA"/>
        </w:rPr>
        <w:t xml:space="preserve">لَقَدْ 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السَّکِینَةَ عَلَیْهِمْ وَ أَثٰابَهُمْ فَتْحاً قَرِیباً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به‌شمار می‌آید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اخلاص؛ اسلام؛ اللّه؛ امامت؛ امت؛ ایمان؛ بیعت؛ بیعت رضوان؛ پاداش؛ پیروزی؛ تسخیر؛ تکلیف؛حدیبیه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درخت؛ رضای خدا؛ زندگی؛ سکینه؛ صداقت؛ علم؛ عمل؛ غیب؛ قصه در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نعمت</w:t>
      </w:r>
    </w:p>
    <w:p>
      <w:pPr>
        <w:pStyle w:val="Heading3"/>
        <w:numPr>
          <w:ilvl w:val="2"/>
          <w:numId w:val="1"/>
        </w:numPr>
        <w:rPr/>
      </w:pPr>
      <w:bookmarkStart w:id="844" w:name="__RefHeading___Toc1643672_2314609296"/>
      <w:bookmarkStart w:id="845" w:name="_Toc291"/>
      <w:bookmarkEnd w:id="844"/>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19</w:t>
      </w:r>
      <w:r>
        <w:rPr>
          <w:rtl w:val="true"/>
        </w:rPr>
        <w:t>]</w:t>
      </w:r>
      <w:bookmarkEnd w:id="845"/>
    </w:p>
    <w:p>
      <w:pPr>
        <w:pStyle w:val="BookText"/>
        <w:rPr/>
      </w:pP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بسیاری که آنها را خواهند گرفت،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بیعت‌کنندگان در حدیبیه، در زمینۀ دستیابی آنان به غنایمی فراوان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سرشار خیبر، موهبت الهی به پیروزمندان آزمون حدیبیه</w:t>
      </w:r>
    </w:p>
    <w:p>
      <w:pPr>
        <w:pStyle w:val="BookText"/>
        <w:rPr/>
      </w:pPr>
      <w:r>
        <w:rPr>
          <w:rFonts w:ascii="Amiri" w:hAnsi="Amiri" w:eastAsia="Amiri" w:cs="Amiri"/>
          <w:color w:val="111111"/>
          <w:sz w:val="28"/>
          <w:sz w:val="28"/>
          <w:szCs w:val="28"/>
          <w:rtl w:val="true"/>
          <w:lang w:bidi="ar-SA"/>
        </w:rPr>
        <w:t xml:space="preserve">یُبٰایِعُونَکَ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مادی و معنوی خداوند، به مؤمنان وفادار و مورد رضایت خویش</w:t>
      </w:r>
    </w:p>
    <w:p>
      <w:pPr>
        <w:pStyle w:val="BookText"/>
        <w:rPr/>
      </w:pPr>
      <w:r>
        <w:rPr>
          <w:rFonts w:ascii="Amiri" w:hAnsi="Amiri" w:eastAsia="Amiri" w:cs="Amiri"/>
          <w:color w:val="111111"/>
          <w:sz w:val="28"/>
          <w:sz w:val="28"/>
          <w:szCs w:val="28"/>
          <w:rtl w:val="true"/>
          <w:lang w:bidi="ar-SA"/>
        </w:rPr>
        <w:t xml:space="preserve">لَقَدْ رَضِیَ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السَّکِینَةَ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پاداش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پاداش‌های مادی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دارای امکانات مالی گسترده</w:t>
      </w:r>
    </w:p>
    <w:p>
      <w:pPr>
        <w:pStyle w:val="BookText"/>
        <w:rPr/>
      </w:pPr>
      <w:r>
        <w:rPr>
          <w:rFonts w:ascii="Amiri" w:hAnsi="Amiri" w:eastAsia="Amiri" w:cs="Amiri"/>
          <w:color w:val="111111"/>
          <w:sz w:val="28"/>
          <w:sz w:val="28"/>
          <w:szCs w:val="28"/>
          <w:rtl w:val="true"/>
          <w:lang w:bidi="ar-SA"/>
        </w:rPr>
        <w:t>وَ مَغٰانِمَ کَثِیرَةً یَأْخُذُونَهٰا</w:t>
      </w:r>
    </w:p>
    <w:p>
      <w:pPr>
        <w:pStyle w:val="BookText"/>
        <w:rPr/>
      </w:pPr>
      <w:r>
        <w:rPr>
          <w:rFonts w:ascii="IRNazanin" w:hAnsi="IRNazanin" w:eastAsia="IRNazanin"/>
          <w:color w:val="111111"/>
          <w:sz w:val="28"/>
          <w:sz w:val="28"/>
          <w:szCs w:val="28"/>
          <w:rtl w:val="true"/>
          <w:lang w:bidi="fa-IR"/>
        </w:rPr>
        <w:t>به‌دست آمدن غنایم فراوان، نشانگر وجود امکانات بسیار دشمنان اسلام، در جنگ خیبر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بیعت‌کنندگان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حدیبیه، برخوردار از غنایم خیبر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یُبٰایِعُونَکَ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w:t>
      </w:r>
    </w:p>
    <w:p>
      <w:pPr>
        <w:pStyle w:val="BookText"/>
        <w:rPr/>
      </w:pPr>
      <w:r>
        <w:rPr>
          <w:rFonts w:ascii="Amiri" w:hAnsi="Amiri" w:eastAsia="Amiri" w:cs="Amiri"/>
          <w:color w:val="111111"/>
          <w:sz w:val="28"/>
          <w:sz w:val="28"/>
          <w:szCs w:val="28"/>
          <w:rtl w:val="true"/>
          <w:lang w:bidi="ar-SA"/>
        </w:rPr>
        <w:t xml:space="preserve">از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 بیعت‌کننده نوید داده شده است، مطلب بالا احتمال می‌رود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عزّت و حکمتی گسترده و ازلی</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فتح خیبر، در پی وفاداری مؤمنان، نمودی از عزت و حکمت خداوند</w:t>
      </w:r>
    </w:p>
    <w:p>
      <w:pPr>
        <w:pStyle w:val="BookText"/>
        <w:rPr/>
      </w:pPr>
      <w:r>
        <w:rPr>
          <w:rFonts w:ascii="Amiri" w:hAnsi="Amiri" w:eastAsia="Amiri" w:cs="Amiri"/>
          <w:color w:val="111111"/>
          <w:sz w:val="28"/>
          <w:sz w:val="28"/>
          <w:szCs w:val="28"/>
          <w:rtl w:val="true"/>
          <w:lang w:bidi="ar-SA"/>
        </w:rPr>
        <w:t xml:space="preserve">وَ 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آیه قبل،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شکست‌ناپذیری خداوند، آمیخته با کاردانی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عَزِیزاً حَکِیماً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بشارت؛ پاداش؛ پیروزی؛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رضای خدا؛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عهد؛ غنیمت؛ قدرت؛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846" w:name="pg19707_220887"/>
    </w:p>
    <w:p>
      <w:pPr>
        <w:pStyle w:val="Heading3"/>
        <w:numPr>
          <w:ilvl w:val="2"/>
          <w:numId w:val="1"/>
        </w:numPr>
        <w:rPr/>
      </w:pPr>
      <w:bookmarkStart w:id="847" w:name="__RefHeading___Toc1643674_2314609296"/>
      <w:bookmarkStart w:id="848" w:name="_Toc292"/>
      <w:bookmarkEnd w:id="846"/>
      <w:bookmarkEnd w:id="847"/>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20</w:t>
      </w:r>
      <w:r>
        <w:rPr>
          <w:rtl w:val="true"/>
        </w:rPr>
        <w:t>]</w:t>
      </w:r>
      <w:bookmarkEnd w:id="848"/>
    </w:p>
    <w:p>
      <w:pPr>
        <w:pStyle w:val="BookText"/>
        <w:rPr/>
      </w:pP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خداوند غنیمت‌های بسیاری را به شما وعده داده است که آنها را خواهید گرفت؛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به شما داد و دست آن مردم را از تعرّض به شما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آسیبی به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برای مؤمنان نشانه‌ای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بدانند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 را به راهی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 به مسلمانان حاضر در حدیبیه، مبنی بر برخورداری آنان از غنایم فراوان در آینده</w:t>
      </w:r>
    </w:p>
    <w:p>
      <w:pPr>
        <w:pStyle w:val="BookText"/>
        <w:rPr/>
      </w:pPr>
      <w:r>
        <w:rPr>
          <w:rFonts w:ascii="Amiri" w:hAnsi="Amiri" w:eastAsia="Amiri" w:cs="Amiri"/>
          <w:color w:val="111111"/>
          <w:sz w:val="28"/>
          <w:sz w:val="28"/>
          <w:szCs w:val="28"/>
          <w:rtl w:val="true"/>
          <w:lang w:bidi="ar-SA"/>
        </w:rPr>
        <w:t>وَعَدَکُمُ اللّٰهُ مَغٰانِمَ کَثِیرَةً تَأْخُذُونَهٰا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روحیه در مؤمنان، برای تحمل مشکلات، با تشویق‌های مادی</w:t>
      </w:r>
    </w:p>
    <w:p>
      <w:pPr>
        <w:pStyle w:val="BookText"/>
        <w:rPr/>
      </w:pPr>
      <w:r>
        <w:rPr>
          <w:rFonts w:ascii="Amiri" w:hAnsi="Amiri" w:eastAsia="Amiri" w:cs="Amiri"/>
          <w:color w:val="111111"/>
          <w:sz w:val="28"/>
          <w:sz w:val="28"/>
          <w:szCs w:val="28"/>
          <w:rtl w:val="true"/>
          <w:lang w:bidi="ar-SA"/>
        </w:rPr>
        <w:t>وَعَدَکُمُ اللّٰهُ مَغٰانِمَ کَثِیرَةً تَأْخُذُونَهٰا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مادی و معنوی، در خدمت یکدیگر و آمیخته به هم، در بینش دینی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وَعَدَکُمُ اللّٰهُ مَغٰانِمَ کَثِیرَةً تَأْخُذُونَهٰا</w:t>
      </w:r>
    </w:p>
    <w:p>
      <w:pPr>
        <w:pStyle w:val="BookText"/>
        <w:rPr/>
      </w:pPr>
      <w:r>
        <w:rPr>
          <w:rFonts w:ascii="IRNazanin" w:hAnsi="IRNazanin" w:eastAsia="IRNazanin"/>
          <w:color w:val="111111"/>
          <w:sz w:val="28"/>
          <w:sz w:val="28"/>
          <w:szCs w:val="28"/>
          <w:rtl w:val="true"/>
          <w:lang w:bidi="fa-IR"/>
        </w:rPr>
        <w:t>خداوند، از یک سو مؤمنان حاضر در حدیبیه را به جهت پایداری بر دین و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تحسین قرار داده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از سوی دیگر برای تشویق آنان و امیدبخشی به رفع کمبودهای مادی،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پیوستگی میان حیات معنوی و مادی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غنایم‌خیبر، نزدیک‌ترین بخش ازغنایم موعود الهی به مؤمنان، پس از حدیبیه</w:t>
      </w:r>
    </w:p>
    <w:p>
      <w:pPr>
        <w:pStyle w:val="BookText"/>
        <w:rPr/>
      </w:pPr>
      <w:r>
        <w:rPr>
          <w:rFonts w:ascii="Amiri" w:hAnsi="Amiri" w:eastAsia="Amiri" w:cs="Amiri"/>
          <w:color w:val="111111"/>
          <w:sz w:val="28"/>
          <w:sz w:val="28"/>
          <w:szCs w:val="28"/>
          <w:rtl w:val="true"/>
          <w:lang w:bidi="ar-SA"/>
        </w:rPr>
        <w:t xml:space="preserve">وَعَدَکُمُ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لَکُمْ هٰذِهِ</w:t>
      </w:r>
    </w:p>
    <w:p>
      <w:pPr>
        <w:pStyle w:val="BookText"/>
        <w:rPr/>
      </w:pPr>
      <w:r>
        <w:rPr>
          <w:rFonts w:ascii="IRNazanin" w:hAnsi="IRNazanin" w:eastAsia="IRNazanin"/>
          <w:color w:val="111111"/>
          <w:sz w:val="28"/>
          <w:sz w:val="28"/>
          <w:szCs w:val="28"/>
          <w:rtl w:val="true"/>
          <w:lang w:bidi="fa-IR"/>
        </w:rPr>
        <w:t xml:space="preserve">آیۀ شریفه پس از صلح حدیبیه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غنایم خیبر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فتوحات و غنایمی علاوه بر فتح خیبر و غنایم آن،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وَعَدَکُمُ اللّٰهُ مَغٰانِمَ کَثِیرَةً تَأْخُذُونَهٰا فَعَجَّلَ لَکُمْ هٰذِهِ</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خیبر اشاره داشته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فتح خیبر، پیش درآمد فتح‌های دیگر و غنایم فزون‌تری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مادی مسلمانان در مقطع زمانی صلح حدیبیه، همراه با تنگنا و نیازمند تقویت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وَعَدَکُمُ اللّٰهُ مَغٰانِمَ کَثِیرَةً تَأْخُذُونَهٰا فَعَجَّلَ لَکُمْ هٰذِهِ</w:t>
      </w:r>
    </w:p>
    <w:p>
      <w:pPr>
        <w:pStyle w:val="BookText"/>
        <w:rPr/>
      </w:pPr>
      <w:r>
        <w:rPr>
          <w:rFonts w:ascii="IRNazanin" w:hAnsi="IRNazanin" w:eastAsia="IRNazanin"/>
          <w:color w:val="111111"/>
          <w:sz w:val="28"/>
          <w:sz w:val="28"/>
          <w:szCs w:val="28"/>
          <w:rtl w:val="true"/>
          <w:lang w:bidi="fa-IR"/>
        </w:rPr>
        <w:t>از این‌که خداوند وعدۀ غنیمت داده و بر مؤمنان به‌خاطر دستیابی نزدیکشان به بخشی از آن غنایم، امتنان کرده است؛ می‌توان استفاده کرد که این غنایم، نقش مؤثری در حیات مادی مسلمانان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مؤمنان، با رساندن ایشان به غنایم خیبر و کوتاه ساختن دست دشمنان از آنان</w:t>
      </w:r>
    </w:p>
    <w:p>
      <w:pPr>
        <w:pStyle w:val="BookText"/>
        <w:rPr/>
      </w:pPr>
      <w:r>
        <w:rPr>
          <w:rFonts w:ascii="Amiri" w:hAnsi="Amiri" w:eastAsia="Amiri" w:cs="Amiri"/>
          <w:color w:val="111111"/>
          <w:sz w:val="28"/>
          <w:sz w:val="28"/>
          <w:szCs w:val="28"/>
          <w:rtl w:val="true"/>
          <w:lang w:bidi="ar-SA"/>
        </w:rPr>
        <w:t>فَعَجَّلَ لَکُمْ هٰذِهِ وَ کَفَّ أَیْدِیَ النّٰاسِ عَنْکُمْ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اقتدار خداوند، حاکم بر اراده و اقتدار انسان‌ها</w:t>
      </w:r>
    </w:p>
    <w:p>
      <w:pPr>
        <w:pStyle w:val="BookText"/>
        <w:rPr/>
      </w:pPr>
      <w:r>
        <w:rPr>
          <w:rFonts w:ascii="Amiri" w:hAnsi="Amiri" w:eastAsia="Amiri" w:cs="Amiri"/>
          <w:color w:val="111111"/>
          <w:sz w:val="28"/>
          <w:sz w:val="28"/>
          <w:szCs w:val="28"/>
          <w:rtl w:val="true"/>
          <w:lang w:bidi="ar-SA"/>
        </w:rPr>
        <w:t>وَ کَفَّ أَیْدِیَ النّٰاسِ عَنْکُمْ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ارادۀ الهی، فائق بر قدرت و ارادۀ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نقطۀ عطفی در اقتدار اقتصادی، سیاسی مسلمانان و بازماندن دشمنان از توطئه علیه ایشان</w:t>
      </w:r>
    </w:p>
    <w:p>
      <w:pPr>
        <w:pStyle w:val="BookText"/>
        <w:rPr/>
      </w:pPr>
      <w:r>
        <w:rPr>
          <w:rFonts w:ascii="Amiri" w:hAnsi="Amiri" w:eastAsia="Amiri" w:cs="Amiri"/>
          <w:color w:val="111111"/>
          <w:sz w:val="28"/>
          <w:sz w:val="28"/>
          <w:szCs w:val="28"/>
          <w:rtl w:val="true"/>
          <w:lang w:bidi="ar-SA"/>
        </w:rPr>
        <w:t>فَعَجَّلَ لَکُمْ هٰذِهِ وَ کَفَّ أَیْدِیَ النّٰاسِ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فتح و غنایم خیبر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آن است؛ به تعبیر دیگر تقدم و تأخر در لفظ، دال بر تقدم و تأخر در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قدرت اقتصادی، در امنیت و اقتدار سیاسی 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فَعَجَّلَ لَکُمْ هٰذِهِ وَ کَفَّ أَیْدِیَ النّٰاسِ عَنْکُمْ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فتح خیبر و غنایم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نتیجۀ آن شمرده شود؛ از آیۀ شریفه استفاده می‌شود که خداوند، برای امنیت بخشیدن به امت اسلامی در شرایط بحرانی، این مهم را از طریق تقویت بنیۀ اقتصادی ایشان، تأمین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پیش درآمد پیروزی‌ها و غنایمی گسترده برای امت اسلامی</w:t>
      </w:r>
    </w:p>
    <w:p>
      <w:pPr>
        <w:pStyle w:val="BookText"/>
        <w:rPr/>
      </w:pPr>
      <w:r>
        <w:rPr>
          <w:rFonts w:ascii="Amiri" w:hAnsi="Amiri" w:eastAsia="Amiri" w:cs="Amiri"/>
          <w:color w:val="111111"/>
          <w:sz w:val="28"/>
          <w:sz w:val="28"/>
          <w:szCs w:val="28"/>
          <w:rtl w:val="true"/>
          <w:lang w:bidi="ar-SA"/>
        </w:rPr>
        <w:t xml:space="preserve">وَعَدَکُمُ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لَکُمْ هٰذِهِ</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حدیبیه داشته باشد؛ یعنی، خداوند غنایم زیادی را برای مؤمنان در نظر گرفته؛ اما قبل از آن صلح حدیبیه را پیش‌درآمد آن غنایم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بارز صلح حدیبیه، در کوتاه شدن دست دشمنان از ضربه زدن به مسلمانان</w:t>
      </w:r>
    </w:p>
    <w:p>
      <w:pPr>
        <w:pStyle w:val="BookText"/>
        <w:rPr/>
      </w:pPr>
      <w:r>
        <w:rPr>
          <w:rFonts w:ascii="Amiri" w:hAnsi="Amiri" w:eastAsia="Amiri" w:cs="Amiri"/>
          <w:color w:val="111111"/>
          <w:sz w:val="28"/>
          <w:sz w:val="28"/>
          <w:szCs w:val="28"/>
          <w:rtl w:val="true"/>
          <w:lang w:bidi="ar-SA"/>
        </w:rPr>
        <w:t>فَعَجَّلَ لَکُمْ هٰذِهِ وَ کَفَّ أَیْدِیَ النّٰاسِ عَنْکُمْ</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صلح حدیبیه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آن بوده و نتیجۀ آن به‌شمار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نوید الهی به فتح خیبر، معجزه‌ای هدایتگر برای مؤمنان</w:t>
      </w:r>
    </w:p>
    <w:p>
      <w:pPr>
        <w:pStyle w:val="BookText"/>
        <w:rPr/>
      </w:pPr>
      <w:r>
        <w:rPr>
          <w:rFonts w:ascii="Amiri" w:hAnsi="Amiri" w:eastAsia="Amiri" w:cs="Amiri"/>
          <w:color w:val="111111"/>
          <w:sz w:val="28"/>
          <w:sz w:val="28"/>
          <w:szCs w:val="28"/>
          <w:rtl w:val="true"/>
          <w:lang w:bidi="ar-SA"/>
        </w:rPr>
        <w:t xml:space="preserve">فَعَجَّلَ لَکُمْ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 آیَةً لِلْمُؤْمِنِینَ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معجزه به مؤمنان، از جمله اهداف الهی در پیشگویی و اخبار از حقایق آینده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 آیَةً لِلْمُؤْمِنِینَ</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الهی و پیشگویی او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خداوند از گفتن این اخبار غیبی و این وعده‌ها، اهداف گوناگونی را دنبال می‌کند که یکی از آنها معجزه‌نمایی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دارندگان روحیۀ حق‌پذیری و ایمان، بهره‌مند از آیات و نشانه‌های الهی</w:t>
      </w:r>
    </w:p>
    <w:p>
      <w:pPr>
        <w:pStyle w:val="BookText"/>
        <w:rPr/>
      </w:pPr>
      <w:r>
        <w:rPr>
          <w:rFonts w:ascii="Amiri" w:hAnsi="Amiri" w:eastAsia="Amiri" w:cs="Amiri"/>
          <w:color w:val="111111"/>
          <w:sz w:val="28"/>
          <w:sz w:val="28"/>
          <w:szCs w:val="28"/>
          <w:rtl w:val="true"/>
          <w:lang w:bidi="ar-SA"/>
        </w:rPr>
        <w:t>وَ لِتَکُونَ آیَةً لِلْمُؤْمِنِینَ</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انتفاع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پیشگویی اعجازآمیز خداوند، از پیروزی‌های آیندۀ مؤمنان، زمینه‌ساز هدایت ایشان به صراط مستقیم</w:t>
      </w:r>
    </w:p>
    <w:p>
      <w:pPr>
        <w:pStyle w:val="BookText"/>
        <w:rPr/>
      </w:pPr>
      <w:r>
        <w:rPr>
          <w:rFonts w:ascii="Amiri" w:hAnsi="Amiri" w:eastAsia="Amiri" w:cs="Amiri"/>
          <w:color w:val="111111"/>
          <w:sz w:val="28"/>
          <w:sz w:val="28"/>
          <w:szCs w:val="28"/>
          <w:rtl w:val="true"/>
          <w:lang w:bidi="ar-SA"/>
        </w:rPr>
        <w:t xml:space="preserve">وَعَدَکُمُ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 آیَةً لِلْمُؤْمِنِینَ وَ یَهْدِیَکُمْ صِرٰاطاً مُسْتَقِیماً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معجزه است؛ زیرا در پیشگویی قطعی از آینده، اعجاز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قرار گرفتن این معجزه برای هدایت مؤمنان را، می‌توان از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نیازمند امدادهای مادی و معنوی خداوند، برای حرکت مداوم در طریق دین و ارزش‌ها</w:t>
      </w:r>
    </w:p>
    <w:p>
      <w:pPr>
        <w:pStyle w:val="BookText"/>
        <w:rPr/>
      </w:pPr>
      <w:r>
        <w:rPr>
          <w:rFonts w:ascii="Amiri" w:hAnsi="Amiri" w:eastAsia="Amiri" w:cs="Amiri"/>
          <w:color w:val="111111"/>
          <w:sz w:val="28"/>
          <w:sz w:val="28"/>
          <w:szCs w:val="28"/>
          <w:rtl w:val="true"/>
          <w:lang w:bidi="ar-SA"/>
        </w:rPr>
        <w:t>لِتَکُونَ آیَةً لِلْمُؤْمِنِینَ وَ یَهْدِیَکُمْ صِرٰاطاً مُسْتَقِیماً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حکایت از واقعیت نیاز انسان به آیات و رهنمودهای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این نیاز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فعل مضارع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جریان حدیبیه و ثمرات آن، الگویی برای مؤمنان در جهت پیشبرد اهداف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لِتَکُونَ آیَةً لِلْمُؤْمِنِینَ وَ یَهْدِیَکُمْ صِرٰاطاً مُسْتَقِیماً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درست حرکت جهادی و تبلیغی دین است؛ یعنی، مسلمانان می‌توانند از جریان حدیبیه نتیجه بگیرند که چگونه استواری بر حمایت از رهبری و تدبیر صحیح در پذیرش صلح در شرایط نابرابری قوا، می‌تواند زمینه را برای پیروزی‌های آینده هموار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معجزات، بخشی از برنامۀ الهی برای هدایت مردمان</w:t>
      </w:r>
    </w:p>
    <w:p>
      <w:pPr>
        <w:pStyle w:val="BookText"/>
        <w:rPr/>
      </w:pPr>
      <w:r>
        <w:rPr>
          <w:rFonts w:ascii="Amiri" w:hAnsi="Amiri" w:eastAsia="Amiri" w:cs="Amiri"/>
          <w:color w:val="111111"/>
          <w:sz w:val="28"/>
          <w:sz w:val="28"/>
          <w:szCs w:val="28"/>
          <w:rtl w:val="true"/>
          <w:lang w:bidi="ar-SA"/>
        </w:rPr>
        <w:t>وَ لِتَکُونَ آیَةً لِلْمُؤْمِنِینَ وَ یَهْدِیَکُمْ صِرٰاطاً مُسْتَقِیماً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 از زندگی، مواجه با راه‌های گوناگون حق و باطل و نیازمند هدایت مداوم</w:t>
      </w:r>
    </w:p>
    <w:p>
      <w:pPr>
        <w:pStyle w:val="BookText"/>
        <w:rPr/>
      </w:pPr>
      <w:r>
        <w:rPr>
          <w:rFonts w:ascii="Amiri" w:hAnsi="Amiri" w:eastAsia="Amiri" w:cs="Amiri"/>
          <w:color w:val="111111"/>
          <w:sz w:val="28"/>
          <w:sz w:val="28"/>
          <w:szCs w:val="28"/>
          <w:rtl w:val="true"/>
          <w:lang w:bidi="ar-SA"/>
        </w:rPr>
        <w:t>وَ یَهْدِیَکُمْ صِرٰاطاً مُسْتَقِیماً</w:t>
      </w:r>
    </w:p>
    <w:p>
      <w:pPr>
        <w:pStyle w:val="BookText"/>
        <w:rPr/>
      </w:pPr>
      <w:r>
        <w:rPr>
          <w:rFonts w:ascii="IRNazanin" w:hAnsi="IRNazanin" w:eastAsia="IRNazanin"/>
          <w:color w:val="111111"/>
          <w:sz w:val="28"/>
          <w:sz w:val="28"/>
          <w:szCs w:val="28"/>
          <w:rtl w:val="true"/>
          <w:lang w:bidi="fa-IR"/>
        </w:rPr>
        <w:t>از این‌که خداوند، برای مؤمنان مسألۀ هدایت را مطرح کرده؛ معلوم می‌شود که اصولاً انسان‌ها، حتی مؤمنان، در هر مرحله از زندگی، مواجه با ابهام‌ها و آزمون‌های جدیدی می‌شوند که برای انتخاب راه صحیح، همواره نیازمند هدایت‌اند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تَأْخُذُونَهٰا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فَعَجَّلَ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خیبر؛ </w:t>
      </w:r>
      <w:r>
        <w:rPr>
          <w:rStyle w:val="FootnoteAnchor"/>
          <w:rtl w:val="true"/>
        </w:rPr>
        <w:footnoteReference w:id="3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دربارۀ قول خدای تعالیٰ</w:t>
      </w:r>
      <w:bookmarkStart w:id="849" w:name="pg19707_220890"/>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 فَعَجَّلَ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میان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غنایم فراوانی که خداوند به شما وعده نموده و زودتر به شما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غنایم خیبراست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اسما و صفات؛ اقتصاد؛ اللّه؛ امنیت؛ انسان؛ ایمان؛ بشارت؛ پیروزی؛ تعلیم؛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حق؛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دین؛ سختی؛ شکست؛ صراط مستقیم؛ عبرت؛ غنیمت؛ قدرت؛ قرآن؛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معجزه؛ نصرت؛ وعده؛ هدایت</w:t>
      </w:r>
    </w:p>
    <w:p>
      <w:pPr>
        <w:pStyle w:val="Heading3"/>
        <w:numPr>
          <w:ilvl w:val="2"/>
          <w:numId w:val="1"/>
        </w:numPr>
        <w:rPr/>
      </w:pPr>
      <w:bookmarkStart w:id="850" w:name="__RefHeading___Toc1643676_2314609296"/>
      <w:bookmarkStart w:id="851" w:name="_Toc293"/>
      <w:bookmarkEnd w:id="850"/>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21</w:t>
      </w:r>
      <w:r>
        <w:rPr>
          <w:rtl w:val="true"/>
        </w:rPr>
        <w:t>]</w:t>
      </w:r>
      <w:bookmarkEnd w:id="851"/>
    </w:p>
    <w:p>
      <w:pPr>
        <w:pStyle w:val="BookText"/>
        <w:rPr/>
      </w:pP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غنیمت‌های دیگری که به آنها ظفر نیافته‌اید و خدا قطعاً به آنها احاطه دارد،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مؤمنان، در دستیابی آنان به غنایمی، علاوه بر غنایم خیبر</w:t>
      </w:r>
    </w:p>
    <w:p>
      <w:pPr>
        <w:pStyle w:val="BookText"/>
        <w:rPr/>
      </w:pPr>
      <w:r>
        <w:rPr>
          <w:rFonts w:ascii="Amiri" w:hAnsi="Amiri" w:eastAsia="Amiri" w:cs="Amiri"/>
          <w:color w:val="111111"/>
          <w:sz w:val="28"/>
          <w:sz w:val="28"/>
          <w:szCs w:val="28"/>
          <w:rtl w:val="true"/>
          <w:lang w:bidi="ar-SA"/>
        </w:rPr>
        <w:t>وَ أُخْریٰ لَمْ تَقْدِرُوا عَلَیْهٰا</w:t>
      </w:r>
    </w:p>
    <w:p>
      <w:pPr>
        <w:pStyle w:val="BookText"/>
        <w:rPr/>
      </w:pPr>
      <w:r>
        <w:rPr>
          <w:rFonts w:ascii="IRNazanin" w:hAnsi="IRNazanin" w:eastAsia="IRNazanin"/>
          <w:color w:val="111111"/>
          <w:sz w:val="28"/>
          <w:sz w:val="28"/>
          <w:szCs w:val="28"/>
          <w:rtl w:val="true"/>
          <w:lang w:bidi="fa-IR"/>
        </w:rPr>
        <w:t xml:space="preserve">با توجه به این که آیۀ قبل در زمینۀ غنایم خیبر بوده؛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غنایم خیبر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دستیابی مسلمانان به پیروزی‌های بزرگ و فراتر از توان‌به کار گرفته شده از سوی آنان در فتح خیبر</w:t>
      </w:r>
    </w:p>
    <w:p>
      <w:pPr>
        <w:pStyle w:val="BookText"/>
        <w:rPr/>
      </w:pPr>
      <w:r>
        <w:rPr>
          <w:rFonts w:ascii="Amiri" w:hAnsi="Amiri" w:eastAsia="Amiri" w:cs="Amiri"/>
          <w:color w:val="111111"/>
          <w:sz w:val="28"/>
          <w:sz w:val="28"/>
          <w:szCs w:val="28"/>
          <w:rtl w:val="true"/>
          <w:lang w:bidi="ar-SA"/>
        </w:rPr>
        <w:t>وَ أُخْریٰ لَمْ تَقْدِرُوا عَلَیْهٰا</w:t>
      </w:r>
    </w:p>
    <w:p>
      <w:pPr>
        <w:pStyle w:val="BookText"/>
        <w:rPr/>
      </w:pPr>
      <w:r>
        <w:rPr>
          <w:rFonts w:ascii="IRNazanin" w:hAnsi="IRNazanin" w:eastAsia="IRNazanin"/>
          <w:color w:val="111111"/>
          <w:sz w:val="28"/>
          <w:sz w:val="28"/>
          <w:szCs w:val="28"/>
          <w:rtl w:val="true"/>
          <w:lang w:bidi="fa-IR"/>
        </w:rPr>
        <w:t xml:space="preserve">با توجه به این که آیات شریفه، در محدودۀ صلح حدیبیه و جنگ خیبر نازل شده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مؤمنان غنایمی در پیش دارند که اکنون توان دستیابی به آن را ندارند؛ یعنی، به دست آوردن آن غنایم، نیازمند توانی بیش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فزونی مداوم قدرت مسلمانان و دستیابی ایشان به فتوحاتی برتر از تصور آنان</w:t>
      </w:r>
    </w:p>
    <w:p>
      <w:pPr>
        <w:pStyle w:val="BookText"/>
        <w:rPr/>
      </w:pPr>
      <w:r>
        <w:rPr>
          <w:rFonts w:ascii="Amiri" w:hAnsi="Amiri" w:eastAsia="Amiri" w:cs="Amiri"/>
          <w:color w:val="111111"/>
          <w:sz w:val="28"/>
          <w:sz w:val="28"/>
          <w:szCs w:val="28"/>
          <w:rtl w:val="true"/>
          <w:lang w:bidi="ar-SA"/>
        </w:rPr>
        <w:t>وَ أُخْریٰ لَمْ تَقْدِرُوا عَلَیْهٰا قَدْ أَحٰاطَ اللّٰهُ بِهٰا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شما الان قادر به پیش‌بینی آن نیستید؛ چون نه توان آن‌را در خود سراغ دارید و نه زمینۀ آن را فراهم می‌بینید؛ ولی خداوند براساس احاطۀ علمی خود، این هر دو را می‌داند و به شما نوید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بر تمامی رخدادها و حوادث آینده</w:t>
      </w:r>
    </w:p>
    <w:p>
      <w:pPr>
        <w:pStyle w:val="BookText"/>
        <w:rPr/>
      </w:pPr>
      <w:r>
        <w:rPr>
          <w:rFonts w:ascii="Amiri" w:hAnsi="Amiri" w:eastAsia="Amiri" w:cs="Amiri"/>
          <w:color w:val="111111"/>
          <w:sz w:val="28"/>
          <w:sz w:val="28"/>
          <w:szCs w:val="28"/>
          <w:rtl w:val="true"/>
          <w:lang w:bidi="ar-SA"/>
        </w:rPr>
        <w:t xml:space="preserve">وَ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اللّٰهُ بِهٰا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خداوند از آیندۀ پیروزمند</w:t>
      </w:r>
      <w:bookmarkStart w:id="852" w:name="pg19707_220891"/>
    </w:p>
    <w:p>
      <w:pPr>
        <w:pStyle w:val="BookText"/>
        <w:rPr/>
      </w:pPr>
      <w:bookmarkEnd w:id="852"/>
      <w:r>
        <w:rPr>
          <w:rFonts w:ascii="IRNazanin" w:hAnsi="IRNazanin" w:eastAsia="IRNazanin"/>
          <w:color w:val="111111"/>
          <w:sz w:val="28"/>
          <w:sz w:val="28"/>
          <w:szCs w:val="28"/>
          <w:rtl w:val="true"/>
          <w:lang w:bidi="fa-IR"/>
        </w:rPr>
        <w:t>مؤمنان، متکی به علم گسترده و همه جانبۀ او</w:t>
      </w:r>
    </w:p>
    <w:p>
      <w:pPr>
        <w:pStyle w:val="BookText"/>
        <w:rPr/>
      </w:pPr>
      <w:r>
        <w:rPr>
          <w:rFonts w:ascii="Amiri" w:hAnsi="Amiri" w:eastAsia="Amiri" w:cs="Amiri"/>
          <w:color w:val="111111"/>
          <w:sz w:val="28"/>
          <w:sz w:val="28"/>
          <w:szCs w:val="28"/>
          <w:rtl w:val="true"/>
          <w:lang w:bidi="ar-SA"/>
        </w:rPr>
        <w:t xml:space="preserve">وَعَدَکُمُ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لَمْ تَقْدِرُوا عَلَیْهٰا قَدْ أَحٰاطَ اللّٰهُ بِهٰا</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قبل،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ازلی و نامحدود</w:t>
      </w:r>
    </w:p>
    <w:p>
      <w:pPr>
        <w:pStyle w:val="BookText"/>
        <w:rPr/>
      </w:pPr>
      <w:r>
        <w:rPr>
          <w:rFonts w:ascii="Amiri" w:hAnsi="Amiri" w:eastAsia="Amiri" w:cs="Amiri"/>
          <w:color w:val="111111"/>
          <w:sz w:val="28"/>
          <w:sz w:val="28"/>
          <w:szCs w:val="28"/>
          <w:rtl w:val="true"/>
          <w:lang w:bidi="ar-SA"/>
        </w:rPr>
        <w:t>وَ کٰانَ اللّٰهُ عَلیٰ کُلِّ شَیْءٍ قَدِیراً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ازلی بودن قدرت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برنامحدود بودن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گسترده، دو پشتوانۀ مهم تحقّق وعده‌های الهی</w:t>
      </w:r>
    </w:p>
    <w:p>
      <w:pPr>
        <w:pStyle w:val="BookText"/>
        <w:rPr/>
      </w:pPr>
      <w:r>
        <w:rPr>
          <w:rFonts w:ascii="Amiri" w:hAnsi="Amiri" w:eastAsia="Amiri" w:cs="Amiri"/>
          <w:color w:val="111111"/>
          <w:sz w:val="28"/>
          <w:sz w:val="28"/>
          <w:szCs w:val="28"/>
          <w:rtl w:val="true"/>
          <w:lang w:bidi="ar-SA"/>
        </w:rPr>
        <w:t xml:space="preserve">وَعَدَکُمُ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p>
    <w:p>
      <w:pPr>
        <w:pStyle w:val="BookText"/>
        <w:rPr/>
      </w:pPr>
      <w:r>
        <w:rPr>
          <w:rFonts w:ascii="IRNazanin" w:hAnsi="IRNazanin" w:eastAsia="IRNazanin"/>
          <w:color w:val="111111"/>
          <w:sz w:val="28"/>
          <w:sz w:val="28"/>
          <w:szCs w:val="28"/>
          <w:rtl w:val="true"/>
          <w:lang w:bidi="fa-IR"/>
        </w:rPr>
        <w:t xml:space="preserve">از این که خداوند، پس از بشارت‌های مختلف به مؤمنان، به دو صفت مهم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قدرت الهی، زمینۀ امیدواری مؤمنان به پیروزی راه ایمان</w:t>
      </w:r>
    </w:p>
    <w:p>
      <w:pPr>
        <w:pStyle w:val="BookText"/>
        <w:rPr/>
      </w:pPr>
      <w:r>
        <w:rPr>
          <w:rFonts w:ascii="Amiri" w:hAnsi="Amiri" w:eastAsia="Amiri" w:cs="Amiri"/>
          <w:color w:val="111111"/>
          <w:sz w:val="28"/>
          <w:sz w:val="28"/>
          <w:szCs w:val="28"/>
          <w:rtl w:val="true"/>
          <w:lang w:bidi="ar-SA"/>
        </w:rPr>
        <w:t>قَدْ أَحٰاطَ اللّٰهُ بِهٰا وَ کٰانَ اللّٰهُ عَلیٰ کُلِّ شَیْءٍ قَدِیراً</w:t>
      </w:r>
    </w:p>
    <w:p>
      <w:pPr>
        <w:pStyle w:val="BookText"/>
        <w:rPr/>
      </w:pPr>
      <w:r>
        <w:rPr>
          <w:rFonts w:ascii="IRNazanin" w:hAnsi="IRNazanin" w:eastAsia="IRNazanin"/>
          <w:color w:val="111111"/>
          <w:sz w:val="28"/>
          <w:sz w:val="28"/>
          <w:szCs w:val="28"/>
          <w:rtl w:val="true"/>
          <w:lang w:bidi="fa-IR"/>
        </w:rPr>
        <w:t>از این که خداوند، پس از نوید دادن به قدرت و پیروزی مؤمنان در آینده، علم و قدرت خویش را به ایشان یادآور شده است؛ مطلب بالا را می‌توان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 کُلِّ شَیْءٍ قَدِیراً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ایمان؛ بشارت؛ پیروزی؛ تاریخ؛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ذکر؛ علم؛ غنیمت؛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مسلمانان؛ وعده</w:t>
      </w:r>
    </w:p>
    <w:p>
      <w:pPr>
        <w:pStyle w:val="Heading3"/>
        <w:numPr>
          <w:ilvl w:val="2"/>
          <w:numId w:val="1"/>
        </w:numPr>
        <w:rPr/>
      </w:pPr>
      <w:bookmarkStart w:id="853" w:name="__RefHeading___Toc1643678_2314609296"/>
      <w:bookmarkStart w:id="854" w:name="_Toc294"/>
      <w:bookmarkEnd w:id="853"/>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22</w:t>
      </w:r>
      <w:r>
        <w:rPr>
          <w:rtl w:val="true"/>
        </w:rPr>
        <w:t>]</w:t>
      </w:r>
      <w:bookmarkEnd w:id="854"/>
    </w:p>
    <w:p>
      <w:pPr>
        <w:pStyle w:val="BookText"/>
        <w:rPr/>
      </w:pP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اگر آنان که کفر ورزیده‌اند با شما جنگیده بودند،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سپس یار و یاوری نمی‌یافتند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قادر به دفع هجوم کافران، در صورت عدم انعقاد صلح حدیبیه و ناگزیری از جنگ</w:t>
      </w:r>
    </w:p>
    <w:p>
      <w:pPr>
        <w:pStyle w:val="BookText"/>
        <w:rPr/>
      </w:pPr>
      <w:r>
        <w:rPr>
          <w:rFonts w:ascii="Amiri" w:hAnsi="Amiri" w:eastAsia="Amiri" w:cs="Amiri"/>
          <w:color w:val="111111"/>
          <w:sz w:val="28"/>
          <w:sz w:val="28"/>
          <w:szCs w:val="28"/>
          <w:rtl w:val="true"/>
          <w:lang w:bidi="ar-SA"/>
        </w:rPr>
        <w:t>وَ لَوْ قٰاتَلَکُمُ الَّذِینَ کَفَرُوا لَوَلَّوُا الْأَدْبٰارَ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گذشته دارد و مقصود این است که خداوند گرچه فتح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رقم زد و در پرتو آن ثمرات زیادی را برای شما به‌بار آورد؛ اما اگر این صلح هم صورت نمی‌گرفت و کافران به نبرد با شما برمی‌خاستند، شما با</w:t>
      </w:r>
      <w:bookmarkStart w:id="855" w:name="pg19707_220892"/>
    </w:p>
    <w:p>
      <w:pPr>
        <w:pStyle w:val="BookText"/>
        <w:rPr/>
      </w:pPr>
      <w:bookmarkEnd w:id="855"/>
      <w:r>
        <w:rPr>
          <w:rFonts w:ascii="IRNazanin" w:hAnsi="IRNazanin" w:eastAsia="IRNazanin"/>
          <w:color w:val="111111"/>
          <w:sz w:val="28"/>
          <w:sz w:val="28"/>
          <w:szCs w:val="28"/>
          <w:rtl w:val="true"/>
          <w:lang w:bidi="fa-IR"/>
        </w:rPr>
        <w:t>قدرت ایمانی و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منهزم می‌ساختید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اطمینان‌بخشی خداوند به مؤمنان، در ناتوانی کافران از غلبه بر ایشان، پس از فتح خیبر و صلح حدیبیه</w:t>
      </w:r>
    </w:p>
    <w:p>
      <w:pPr>
        <w:pStyle w:val="BookText"/>
        <w:rPr/>
      </w:pPr>
      <w:r>
        <w:rPr>
          <w:rFonts w:ascii="Amiri" w:hAnsi="Amiri" w:eastAsia="Amiri" w:cs="Amiri"/>
          <w:color w:val="111111"/>
          <w:sz w:val="28"/>
          <w:sz w:val="28"/>
          <w:szCs w:val="28"/>
          <w:rtl w:val="true"/>
          <w:lang w:bidi="ar-SA"/>
        </w:rPr>
        <w:t>وَ لَوْ قٰاتَلَکُمُ الَّذِینَ کَفَرُوا لَوَلَّوُا الْأَدْبٰارَ</w:t>
      </w:r>
    </w:p>
    <w:p>
      <w:pPr>
        <w:pStyle w:val="BookText"/>
        <w:rPr/>
      </w:pP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قٰاتَلَکُمُ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آینده داشته باشد؛ یعنی، شما در آینده، همواره پیروز خواهید بود و هر که با شما بجنگد، منهزم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منهزم‌شده در جنگ با مؤمنان، فاقد کم‌ترین حامی و پشتیبان</w:t>
      </w:r>
    </w:p>
    <w:p>
      <w:pPr>
        <w:pStyle w:val="BookText"/>
        <w:rPr/>
      </w:pPr>
      <w:r>
        <w:rPr>
          <w:rFonts w:ascii="Amiri" w:hAnsi="Amiri" w:eastAsia="Amiri" w:cs="Amiri"/>
          <w:color w:val="111111"/>
          <w:sz w:val="28"/>
          <w:sz w:val="28"/>
          <w:szCs w:val="28"/>
          <w:rtl w:val="true"/>
          <w:lang w:bidi="ar-SA"/>
        </w:rPr>
        <w:t>لَوَلَّوُا الْأَدْبٰارَ ثُمَّ لاٰ یَجِدُونَ وَلِیًّا وَ لاٰ نَصِیراً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بی‌پناهی کافران و ضعف ایشان در برابر مؤمنان، برخاسته از کفر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قٰاتَلَکُمُ الَّذِینَ کَفَرُوا لَوَلَّوُا الْأَدْبٰارَ ثُمَّ لاٰ یَجِدُونَ وَلِیًّا وَ لاٰ نَصِیراً</w:t>
      </w:r>
    </w:p>
    <w:p>
      <w:pPr>
        <w:pStyle w:val="BookText"/>
        <w:rPr/>
      </w:pPr>
      <w:r>
        <w:rPr>
          <w:rFonts w:ascii="IRNazanin" w:hAnsi="IRNazanin" w:eastAsia="IRNazanin"/>
          <w:color w:val="111111"/>
          <w:sz w:val="28"/>
          <w:sz w:val="28"/>
          <w:szCs w:val="28"/>
          <w:rtl w:val="true"/>
          <w:lang w:bidi="fa-IR"/>
        </w:rPr>
        <w:t xml:space="preserve">بنابراین‌که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کفر، مشعر به علیت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فاقد هرگونه حامی و یاور در تنگناها</w:t>
      </w:r>
    </w:p>
    <w:p>
      <w:pPr>
        <w:pStyle w:val="BookText"/>
        <w:rPr/>
      </w:pPr>
      <w:r>
        <w:rPr>
          <w:rFonts w:ascii="Amiri" w:hAnsi="Amiri" w:eastAsia="Amiri" w:cs="Amiri"/>
          <w:color w:val="111111"/>
          <w:sz w:val="28"/>
          <w:sz w:val="28"/>
          <w:szCs w:val="28"/>
          <w:rtl w:val="true"/>
          <w:lang w:bidi="ar-SA"/>
        </w:rPr>
        <w:t>اَلَّذِینَ کَفَرُوا لَوَلَّوُا الْأَدْبٰارَ ثُمَّ لاٰ یَجِدُونَ وَلِیًّا وَ لاٰ نَصِیراً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اسلام؛ ایمان؛ پیروزی؛ جنگ؛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عجز؛ قدرت؛ کفر؛ نصرت؛ ولیّ</w:t>
      </w:r>
    </w:p>
    <w:p>
      <w:pPr>
        <w:pStyle w:val="Heading3"/>
        <w:numPr>
          <w:ilvl w:val="2"/>
          <w:numId w:val="1"/>
        </w:numPr>
        <w:rPr/>
      </w:pPr>
      <w:bookmarkStart w:id="856" w:name="__RefHeading___Toc1643680_2314609296"/>
      <w:bookmarkStart w:id="857" w:name="_Toc295"/>
      <w:bookmarkEnd w:id="856"/>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23</w:t>
      </w:r>
      <w:r>
        <w:rPr>
          <w:rtl w:val="true"/>
        </w:rPr>
        <w:t>]</w:t>
      </w:r>
      <w:bookmarkEnd w:id="857"/>
    </w:p>
    <w:p>
      <w:pPr>
        <w:pStyle w:val="BookText"/>
        <w:rPr/>
      </w:pP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سنّت خداست که از پیش گذشته است، و برای سنّت خدا هرگز دگرگونی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جبهۀ مؤمنان راستین و مقاوم و شکست دشمنان آنان، سنت همیشگی خداوند</w:t>
      </w:r>
    </w:p>
    <w:p>
      <w:pPr>
        <w:pStyle w:val="BookText"/>
        <w:rPr/>
      </w:pPr>
      <w:r>
        <w:rPr>
          <w:rFonts w:ascii="Amiri" w:hAnsi="Amiri" w:eastAsia="Amiri" w:cs="Amiri"/>
          <w:color w:val="111111"/>
          <w:sz w:val="28"/>
          <w:sz w:val="28"/>
          <w:szCs w:val="28"/>
          <w:rtl w:val="true"/>
          <w:lang w:bidi="ar-SA"/>
        </w:rPr>
        <w:t>سُنَّةَ اللّٰهِ الَّتِی قَدْ خَلَتْ مِنْ قَبْلُ</w:t>
      </w:r>
    </w:p>
    <w:p>
      <w:pPr>
        <w:pStyle w:val="BookText"/>
        <w:rPr/>
      </w:pPr>
      <w:r>
        <w:rPr>
          <w:rFonts w:ascii="IRNazanin" w:hAnsi="IRNazanin" w:eastAsia="IRNazanin"/>
          <w:color w:val="111111"/>
          <w:sz w:val="28"/>
          <w:sz w:val="28"/>
          <w:szCs w:val="28"/>
          <w:rtl w:val="true"/>
          <w:lang w:bidi="fa-IR"/>
        </w:rPr>
        <w:t>سنّت در این آیه، نظر به آیۀ قبل دارد که دربارۀ پیروزمندی مؤمنان بر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وفادار به ایمان، براساس سنت الهی، برخوردار از موهبت‌های مادی و معنوی خداوند</w:t>
      </w:r>
    </w:p>
    <w:p>
      <w:pPr>
        <w:pStyle w:val="BookText"/>
        <w:rPr/>
      </w:pPr>
      <w:r>
        <w:rPr>
          <w:rFonts w:ascii="Amiri" w:hAnsi="Amiri" w:eastAsia="Amiri" w:cs="Amiri"/>
          <w:color w:val="111111"/>
          <w:sz w:val="28"/>
          <w:sz w:val="28"/>
          <w:szCs w:val="28"/>
          <w:rtl w:val="true"/>
          <w:lang w:bidi="ar-SA"/>
        </w:rPr>
        <w:t xml:space="preserve">لَقَدْ رَضِیَ اللّٰهُ عَنِ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الَّتِی قَدْ خَلَتْ مِنْ قَبْلُ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آیات به‌دست می‌آید که آنچه خداوند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می‌تواند اعطای موهتب‌های معنوی</w:t>
      </w:r>
      <w:bookmarkStart w:id="858" w:name="pg19707_220893"/>
    </w:p>
    <w:p>
      <w:pPr>
        <w:pStyle w:val="BookText"/>
        <w:rPr/>
      </w:pPr>
      <w:bookmarkEnd w:id="8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نعمت‌های مادی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پیروز ساختن جبهۀ ایمان بر سپاه کفر، دارای نمودهای عینی در گذشتۀ تاریخ</w:t>
      </w:r>
    </w:p>
    <w:p>
      <w:pPr>
        <w:pStyle w:val="BookText"/>
        <w:rPr/>
      </w:pPr>
      <w:r>
        <w:rPr>
          <w:rFonts w:ascii="Amiri" w:hAnsi="Amiri" w:eastAsia="Amiri" w:cs="Amiri"/>
          <w:color w:val="111111"/>
          <w:sz w:val="28"/>
          <w:sz w:val="28"/>
          <w:szCs w:val="28"/>
          <w:rtl w:val="true"/>
          <w:lang w:bidi="ar-SA"/>
        </w:rPr>
        <w:t>سُنَّةَ اللّٰهِ الَّتِی قَدْ خَلَتْ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دیرپای، تخلف‌ناپذیر و غیرقابل تبدیل</w:t>
      </w:r>
    </w:p>
    <w:p>
      <w:pPr>
        <w:pStyle w:val="BookText"/>
        <w:rPr/>
      </w:pPr>
      <w:r>
        <w:rPr>
          <w:rFonts w:ascii="Amiri" w:hAnsi="Amiri" w:eastAsia="Amiri" w:cs="Amiri"/>
          <w:color w:val="111111"/>
          <w:sz w:val="28"/>
          <w:sz w:val="28"/>
          <w:szCs w:val="28"/>
          <w:rtl w:val="true"/>
          <w:lang w:bidi="ar-SA"/>
        </w:rPr>
        <w:t>وَ لَنْ تَجِدَ لِسُنَّةِ اللّٰهِ تَبْدِیلاً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سنن الهی، بر علم و قدرت ازلی و گستردۀ او، راز جاودانگی و تبدیل‌ناپذیری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أَحٰاطَ اللّٰهُ بِهٰا وَ 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لِسُنَّةِ اللّٰهِ تَبْدِیلاً</w:t>
      </w:r>
    </w:p>
    <w:p>
      <w:pPr>
        <w:pStyle w:val="BookText"/>
        <w:rPr/>
      </w:pPr>
      <w:r>
        <w:rPr>
          <w:rFonts w:ascii="IRNazanin" w:hAnsi="IRNazanin" w:eastAsia="IRNazanin"/>
          <w:color w:val="111111"/>
          <w:sz w:val="28"/>
          <w:sz w:val="28"/>
          <w:szCs w:val="28"/>
          <w:rtl w:val="true"/>
          <w:lang w:bidi="fa-IR"/>
        </w:rPr>
        <w:t>در آیات پیشین، خداوند دو وصف از اوصاف خویش را یادآور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ازلی و 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ازلی و نامحدود و در این آیه، سخن از جاودانگی قوانین خویش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این دو بیان،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حاکم بر تحوّلات جامعه و تاریخ</w:t>
      </w:r>
    </w:p>
    <w:p>
      <w:pPr>
        <w:pStyle w:val="BookText"/>
        <w:rPr/>
      </w:pPr>
      <w:r>
        <w:rPr>
          <w:rFonts w:ascii="Amiri" w:hAnsi="Amiri" w:eastAsia="Amiri" w:cs="Amiri"/>
          <w:color w:val="111111"/>
          <w:sz w:val="28"/>
          <w:sz w:val="28"/>
          <w:szCs w:val="28"/>
          <w:rtl w:val="true"/>
          <w:lang w:bidi="ar-SA"/>
        </w:rPr>
        <w:t>سُنَّةَ اللّٰهِ الَّتِی قَدْ خَلَتْ مِنْ قَبْلُ وَ لَنْ تَجِدَ لِسُنَّةِ اللّٰهِ تَبْدِیلاً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پیروزی؛ تاریخ؛ خلافت الهی؛ دشمنی؛ سنتهای خدا؛ شکست؛ علم؛ قدرت؛ کفر؛ نعمت</w:t>
      </w:r>
    </w:p>
    <w:p>
      <w:pPr>
        <w:pStyle w:val="Heading3"/>
        <w:numPr>
          <w:ilvl w:val="2"/>
          <w:numId w:val="1"/>
        </w:numPr>
        <w:rPr/>
      </w:pPr>
      <w:bookmarkStart w:id="859" w:name="__RefHeading___Toc1643682_2314609296"/>
      <w:bookmarkStart w:id="860" w:name="_Toc296"/>
      <w:bookmarkEnd w:id="859"/>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24</w:t>
      </w:r>
      <w:r>
        <w:rPr>
          <w:rtl w:val="true"/>
        </w:rPr>
        <w:t>]</w:t>
      </w:r>
      <w:bookmarkEnd w:id="860"/>
    </w:p>
    <w:p>
      <w:pPr>
        <w:pStyle w:val="BookText"/>
        <w:rPr/>
      </w:pP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اوست آن که در درون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شما را بر آنان پیروز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آنان را از شما و دست‌های شما را از آنان باز داشت،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صلح حدیبیه و باز نشدن دست مکیان و مؤمنان علیه یکدیگر، تنها به تدبیر و ارادۀ الهی</w:t>
      </w:r>
    </w:p>
    <w:p>
      <w:pPr>
        <w:pStyle w:val="BookText"/>
        <w:rPr/>
      </w:pPr>
      <w:r>
        <w:rPr>
          <w:rFonts w:ascii="Amiri" w:hAnsi="Amiri" w:eastAsia="Amiri" w:cs="Amiri"/>
          <w:color w:val="111111"/>
          <w:sz w:val="28"/>
          <w:sz w:val="28"/>
          <w:szCs w:val="28"/>
          <w:rtl w:val="true"/>
          <w:lang w:bidi="ar-SA"/>
        </w:rPr>
        <w:t>وَ هُوَ الَّذِی کَفَّ أَیْدِیَهُمْ عَنْکُمْ وَ أَیْدِیَکُمْ عَنْهُمْ بِبَطْنِ مَکَّةَ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خداوند بر مؤمنان، به‌خاطر مصون ماندن از گزند مشرکان، با وجود حضور در قلب سرزمین آنان</w:t>
      </w:r>
    </w:p>
    <w:p>
      <w:pPr>
        <w:pStyle w:val="BookText"/>
        <w:rPr/>
      </w:pPr>
      <w:r>
        <w:rPr>
          <w:rFonts w:ascii="Amiri" w:hAnsi="Amiri" w:eastAsia="Amiri" w:cs="Amiri"/>
          <w:color w:val="111111"/>
          <w:sz w:val="28"/>
          <w:sz w:val="28"/>
          <w:szCs w:val="28"/>
          <w:rtl w:val="true"/>
          <w:lang w:bidi="ar-SA"/>
        </w:rPr>
        <w:t xml:space="preserve">وَ هُوَ الَّذِی کَفَّ أَیْدِیَهُمْ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مَکَّةَ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صلح حدیبیه است که سرزمینی</w:t>
      </w:r>
    </w:p>
    <w:p>
      <w:pPr>
        <w:pStyle w:val="BookText"/>
        <w:rPr/>
      </w:pPr>
      <w:r>
        <w:rPr>
          <w:rFonts w:ascii="IRNazanin" w:hAnsi="IRNazanin" w:eastAsia="IRNazanin"/>
          <w:color w:val="111111"/>
          <w:sz w:val="28"/>
          <w:sz w:val="28"/>
          <w:szCs w:val="28"/>
          <w:rtl w:val="true"/>
          <w:lang w:bidi="fa-IR"/>
        </w:rPr>
        <w:t>نزدیک به مکّه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مؤمنان از گزند اهل مکّه در جریان حدیبیه، نمودی از سنت الهی در یاری اهل ایمان</w:t>
      </w:r>
    </w:p>
    <w:p>
      <w:pPr>
        <w:pStyle w:val="BookText"/>
        <w:rPr/>
      </w:pP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نشدن مؤمنان و مکیان با یکدیگر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نعمتی مهم برای اهل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کَفَّ أَیْدِیَهُمْ عَنْکُمْ وَ أَیْدِیَکُمْ عَنْهُمْ بِبَطْنِ مَکَّةَ</w:t>
      </w:r>
    </w:p>
    <w:p>
      <w:pPr>
        <w:pStyle w:val="BookText"/>
        <w:rPr/>
      </w:pPr>
      <w:r>
        <w:rPr>
          <w:rFonts w:ascii="IRNazanin" w:hAnsi="IRNazanin" w:eastAsia="IRNazanin"/>
          <w:color w:val="111111"/>
          <w:sz w:val="28"/>
          <w:sz w:val="28"/>
          <w:szCs w:val="28"/>
          <w:rtl w:val="true"/>
          <w:lang w:bidi="fa-IR"/>
        </w:rPr>
        <w:t xml:space="preserve">محتمل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مسلمانان پس از پیروزی حدیبیه براساس قرارداد، سال بعد به شهر مکه وارد شدند و با آرامش کامل، مناسک عمره را به جا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مسلمانان به سرزمین مکه و آسیب ندیدن از ناحیۀ دشمن، ظفری الهی برای ایشان</w:t>
      </w:r>
    </w:p>
    <w:p>
      <w:pPr>
        <w:pStyle w:val="BookText"/>
        <w:rPr/>
      </w:pPr>
      <w:r>
        <w:rPr>
          <w:rFonts w:ascii="Amiri" w:hAnsi="Amiri" w:eastAsia="Amiri" w:cs="Amiri"/>
          <w:color w:val="111111"/>
          <w:sz w:val="28"/>
          <w:sz w:val="28"/>
          <w:szCs w:val="28"/>
          <w:rtl w:val="true"/>
          <w:lang w:bidi="ar-SA"/>
        </w:rPr>
        <w:t xml:space="preserve">وَ هُوَ الَّذِی 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أَظْفَرَکُمْ عَلَیْهِمْ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رخ‌دادن درگیری‌هایی منتهی به پیروزی مؤمنان بر مکیان، قبل از انعقاد صلح حدیبیه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أَنْ أَظْفَرَکُمْ عَلَیْهِمْ</w:t>
      </w:r>
    </w:p>
    <w:p>
      <w:pPr>
        <w:pStyle w:val="BookText"/>
        <w:rPr/>
      </w:pPr>
      <w:r>
        <w:rPr>
          <w:rFonts w:ascii="IRNazanin" w:hAnsi="IRNazanin" w:eastAsia="IRNazanin"/>
          <w:color w:val="111111"/>
          <w:sz w:val="28"/>
          <w:sz w:val="28"/>
          <w:szCs w:val="28"/>
          <w:rtl w:val="true"/>
          <w:lang w:bidi="fa-IR"/>
        </w:rPr>
        <w:t xml:space="preserve">در صورتی‌که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حدیبیه باشد؛ احتمال می‌رود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أن أظفر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درگیری‌های محدودی باشد که قبل از انعقاد صلح حدیبیه، میان کافران و مؤمنان صورت گرفت و به پیروزی مؤمنان منتهی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آرامش و امنیت شهر مکه و مخدوش نشدن آن، با درگیری مؤمنان و مکیان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کَفَّ أَیْدِیَهُمْ عَنْکُمْ وَ أَیْدِیَکُمْ عَنْهُمْ بِبَطْنِ مَکَّةَ</w:t>
      </w:r>
    </w:p>
    <w:p>
      <w:pPr>
        <w:pStyle w:val="BookText"/>
        <w:rPr/>
      </w:pPr>
      <w:r>
        <w:rPr>
          <w:rFonts w:ascii="IRNazanin" w:hAnsi="IRNazanin" w:eastAsia="IRNazanin"/>
          <w:color w:val="111111"/>
          <w:sz w:val="28"/>
          <w:sz w:val="28"/>
          <w:szCs w:val="28"/>
          <w:rtl w:val="true"/>
          <w:lang w:bidi="fa-IR"/>
        </w:rPr>
        <w:t>آیۀ شریفه در عین امتنان بر مؤمنان، می‌تواند اشاره‌ای داشته باشد به حرمت سرزمین مکه و این‌که خداوند نخواسته است با درگیری مؤمنان و مشرکان، این حرمت شکسته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مؤمنان به الهی بودن تمامی پیروزی‌ها و پیشرفت‌های آنان</w:t>
      </w:r>
    </w:p>
    <w:p>
      <w:pPr>
        <w:pStyle w:val="BookText"/>
        <w:rPr/>
      </w:pPr>
      <w:r>
        <w:rPr>
          <w:rFonts w:ascii="Amiri" w:hAnsi="Amiri" w:eastAsia="Amiri" w:cs="Amiri"/>
          <w:color w:val="111111"/>
          <w:sz w:val="28"/>
          <w:sz w:val="28"/>
          <w:szCs w:val="28"/>
          <w:rtl w:val="true"/>
          <w:lang w:bidi="ar-SA"/>
        </w:rPr>
        <w:t>وَ هُوَ الَّذِی کَفَّ أَیْدِیَهُمْ عَنْکُمْ</w:t>
      </w:r>
    </w:p>
    <w:p>
      <w:pPr>
        <w:pStyle w:val="BookText"/>
        <w:rPr/>
      </w:pPr>
      <w:r>
        <w:rPr>
          <w:rFonts w:ascii="IRNazanin" w:hAnsi="IRNazanin" w:eastAsia="IRNazanin"/>
          <w:color w:val="111111"/>
          <w:sz w:val="28"/>
          <w:sz w:val="28"/>
          <w:szCs w:val="28"/>
          <w:rtl w:val="true"/>
          <w:lang w:bidi="fa-IR"/>
        </w:rPr>
        <w:t>خداوند در این آیه و آیات پیشین پیروزی‌ها و موفقیت‌های مؤمنان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مؤمنان باید پیروزی‌ها را از خدا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در معرض دید و نظارت عمیق خداوند</w:t>
      </w:r>
    </w:p>
    <w:p>
      <w:pPr>
        <w:pStyle w:val="BookText"/>
        <w:rPr/>
      </w:pPr>
      <w:r>
        <w:rPr>
          <w:rFonts w:ascii="Amiri" w:hAnsi="Amiri" w:eastAsia="Amiri" w:cs="Amiri"/>
          <w:color w:val="111111"/>
          <w:sz w:val="28"/>
          <w:sz w:val="28"/>
          <w:szCs w:val="28"/>
          <w:rtl w:val="true"/>
          <w:lang w:bidi="ar-SA"/>
        </w:rPr>
        <w:t>وَ کٰانَ اللّٰهُ بِمٰا تَعْمَلُونَ بَصِیراً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امدادهای‌الهی درحق مؤمنان، پاداشی به‌عملکرد شایستۀ‌آنان در جریان‌حدیبیه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بِمٰا تَعْمَلُونَ بَصِیراً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صدر آیه، نتیجه می‌دهد که الطاف الهی</w:t>
      </w:r>
      <w:bookmarkStart w:id="861" w:name="pg19707_220895"/>
    </w:p>
    <w:p>
      <w:pPr>
        <w:pStyle w:val="BookText"/>
        <w:rPr/>
      </w:pPr>
      <w:bookmarkEnd w:id="861"/>
      <w:r>
        <w:rPr>
          <w:rFonts w:ascii="IRNazanin" w:hAnsi="IRNazanin" w:eastAsia="IRNazanin"/>
          <w:color w:val="111111"/>
          <w:sz w:val="28"/>
          <w:sz w:val="28"/>
          <w:szCs w:val="28"/>
          <w:rtl w:val="true"/>
          <w:lang w:bidi="fa-IR"/>
        </w:rPr>
        <w:t>در حق اهل‌ایمان، از آن جهت صورت گرفته است که خداوند بر اعمال گذشتۀ آنان، نظارت عمیق داشته و ایشان را شایسته آن موهبت‌ها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بِمٰا تَعْمَلُونَ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اسلام؛ اسما و صفات؛ اللّه؛ امنیت؛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پیروزی؛ جنگ؛ جهاد؛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سنتهای خدا؛ شرک؛ شکست؛ عمرة القضا؛ عمل؛ قصه در قرآن؛ مکه؛ منت؛ نصرت؛ نعمت</w:t>
      </w:r>
    </w:p>
    <w:p>
      <w:pPr>
        <w:pStyle w:val="Heading3"/>
        <w:numPr>
          <w:ilvl w:val="2"/>
          <w:numId w:val="1"/>
        </w:numPr>
        <w:rPr/>
      </w:pPr>
      <w:bookmarkStart w:id="862" w:name="__RefHeading___Toc1643684_2314609296"/>
      <w:bookmarkStart w:id="863" w:name="_Toc297"/>
      <w:bookmarkEnd w:id="862"/>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25</w:t>
      </w:r>
      <w:r>
        <w:rPr>
          <w:rtl w:val="true"/>
        </w:rPr>
        <w:t>]</w:t>
      </w:r>
      <w:bookmarkEnd w:id="863"/>
    </w:p>
    <w:p>
      <w:pPr>
        <w:pStyle w:val="BookText"/>
        <w:rPr/>
      </w:pP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آنان بودند که کفر ورزیدند و شما را از مسجدالحرام و قربانی‌ها را که بازداشته شده بودند از رسیدن به جایگاه خود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مردان و زنانی مؤمن که شما آنان را نمی‌شناختید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که ممکن بود ندانسته پایمالشان کنید و از بابت آنها مکروهی 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جنگ به شما داده می‌شد،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هر که را بخواهد به رحمت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و کافران از هم جدا بودند، کافرانشان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عذابی دردناک معذّب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خداوند از کفر مشرکان، و جلوگیری آنان از ورود مؤمنان به مسجدالحرام و قربانی کردن</w:t>
      </w:r>
    </w:p>
    <w:p>
      <w:pPr>
        <w:pStyle w:val="BookText"/>
        <w:rPr/>
      </w:pPr>
      <w:r>
        <w:rPr>
          <w:rFonts w:ascii="Amiri" w:hAnsi="Amiri" w:eastAsia="Amiri" w:cs="Amiri"/>
          <w:color w:val="111111"/>
          <w:sz w:val="28"/>
          <w:sz w:val="28"/>
          <w:szCs w:val="28"/>
          <w:rtl w:val="true"/>
          <w:lang w:bidi="ar-SA"/>
        </w:rPr>
        <w:t>هُمُ الَّذِینَ کَفَرُوا وَ صَدُّوکُمْ عَنِ الْمَسْجِدِ الْحَرٰامِ وَ الْهَدْیَ مَعْکُوفاً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مکیان به صلح، با همۀ کفر و عناد خویش نسبت به مؤمنان، نمودی از اراده و تدبیر نافذ خداوند</w:t>
      </w:r>
    </w:p>
    <w:p>
      <w:pPr>
        <w:pStyle w:val="BookText"/>
        <w:rPr/>
      </w:pPr>
      <w:r>
        <w:rPr>
          <w:rFonts w:ascii="Amiri" w:hAnsi="Amiri" w:eastAsia="Amiri" w:cs="Amiri"/>
          <w:color w:val="111111"/>
          <w:sz w:val="28"/>
          <w:sz w:val="28"/>
          <w:szCs w:val="28"/>
          <w:rtl w:val="true"/>
          <w:lang w:bidi="ar-SA"/>
        </w:rPr>
        <w:t xml:space="preserve">وَ هُوَ الَّذِی 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کفر و ستیز مشرکان با اسلام، به تدبیر الهی زمینه‌ای پدید آمد که آنان به صلح تن دادند و شرّشان از سر مسلمانان دفع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جریان سفر حدیبیه، مصمّم به زیارت خانۀ خدا و قربانی کردن هدی</w:t>
      </w:r>
    </w:p>
    <w:p>
      <w:pPr>
        <w:pStyle w:val="BookText"/>
        <w:rPr/>
      </w:pPr>
      <w:r>
        <w:rPr>
          <w:rFonts w:ascii="Amiri" w:hAnsi="Amiri" w:eastAsia="Amiri" w:cs="Amiri"/>
          <w:color w:val="111111"/>
          <w:sz w:val="28"/>
          <w:sz w:val="28"/>
          <w:szCs w:val="28"/>
          <w:rtl w:val="true"/>
          <w:lang w:bidi="ar-SA"/>
        </w:rPr>
        <w:t>وَ صَدُّوکُمْ عَنِ الْمَسْجِدِ الْحَرٰامِ وَ الْهَدْیَ مَعْکُوفاً أَنْ یَبْلُغَ مَحِلَّهُ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مؤمنان از ورود به مسجدالحرام، گناهی بزرگ و کفرآمیز</w:t>
      </w:r>
    </w:p>
    <w:p>
      <w:pPr>
        <w:pStyle w:val="BookText"/>
        <w:rPr/>
      </w:pPr>
      <w:r>
        <w:rPr>
          <w:rFonts w:ascii="Amiri" w:hAnsi="Amiri" w:eastAsia="Amiri" w:cs="Amiri"/>
          <w:color w:val="111111"/>
          <w:sz w:val="28"/>
          <w:sz w:val="28"/>
          <w:szCs w:val="28"/>
          <w:rtl w:val="true"/>
          <w:lang w:bidi="ar-SA"/>
        </w:rPr>
        <w:t>هُمُ الَّذِینَ کَفَرُوا وَ صَدُّوکُمْ عَنِ الْمَسْجِدِ الْحَرٰامِ</w:t>
      </w:r>
    </w:p>
    <w:p>
      <w:pPr>
        <w:pStyle w:val="BookText"/>
        <w:rPr/>
      </w:pPr>
      <w:r>
        <w:rPr>
          <w:rFonts w:ascii="IRNazanin" w:hAnsi="IRNazanin" w:eastAsia="IRNazanin"/>
          <w:color w:val="111111"/>
          <w:sz w:val="28"/>
          <w:sz w:val="28"/>
          <w:szCs w:val="28"/>
          <w:rtl w:val="true"/>
          <w:lang w:bidi="fa-IR"/>
        </w:rPr>
        <w:t>از این‌که خداوند، ممانعت از ورود مؤمنان به مسجدالحرام را به عنوان دومین جرم مهم مشرکان یاد کرده و آن را در کنار کفر آنان قرار داده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 الهی بر شرکت کنندگان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یادآوری ممانعت مکیان از ایشان در سفر حدیبیه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کَفَرُوا وَ صَدُّوکُمْ عَنِ الْمَسْجِدِ الْحَرٰامِ وَ الْهَدْیَ مَعْکُوفاً</w:t>
      </w:r>
    </w:p>
    <w:p>
      <w:pPr>
        <w:pStyle w:val="BookText"/>
        <w:rPr/>
      </w:pPr>
      <w:r>
        <w:rPr>
          <w:rFonts w:ascii="IRNazanin" w:hAnsi="IRNazanin" w:eastAsia="IRNazanin"/>
          <w:color w:val="111111"/>
          <w:sz w:val="28"/>
          <w:sz w:val="28"/>
          <w:szCs w:val="28"/>
          <w:rtl w:val="true"/>
          <w:lang w:bidi="fa-IR"/>
        </w:rPr>
        <w:t xml:space="preserve">محتمل است آیۀ شریفه خطاب به مؤمنانی باشد که در سال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عمره وارد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خداوند، موقعیت دشوار گذشته رابه یاد ایشان آورد تا نعمت‌ها را از یاد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قربانی، در مناسک عبادی مسجدالحرام</w:t>
      </w:r>
    </w:p>
    <w:p>
      <w:pPr>
        <w:pStyle w:val="BookText"/>
        <w:rPr/>
      </w:pPr>
      <w:r>
        <w:rPr>
          <w:rFonts w:ascii="Amiri" w:hAnsi="Amiri" w:eastAsia="Amiri" w:cs="Amiri"/>
          <w:color w:val="111111"/>
          <w:sz w:val="28"/>
          <w:sz w:val="28"/>
          <w:szCs w:val="28"/>
          <w:rtl w:val="true"/>
          <w:lang w:bidi="ar-SA"/>
        </w:rPr>
        <w:t>وَ الْهَدْیَ مَعْکُوفاً أَنْ یَبْلُغَ مَحِلَّهُ</w:t>
      </w:r>
    </w:p>
    <w:p>
      <w:pPr>
        <w:pStyle w:val="BookText"/>
        <w:rPr/>
      </w:pPr>
      <w:r>
        <w:rPr>
          <w:rFonts w:ascii="IRNazanin" w:hAnsi="IRNazanin" w:eastAsia="IRNazanin"/>
          <w:color w:val="111111"/>
          <w:sz w:val="28"/>
          <w:sz w:val="28"/>
          <w:szCs w:val="28"/>
          <w:rtl w:val="true"/>
          <w:lang w:bidi="fa-IR"/>
        </w:rPr>
        <w:t>از این‌که خداوند، یکی از جرم‌های کافران را، جلوگیری از رسیدن قربانی به قربانگاه شمرده است، اهمیت آن در مناسک زیارت خانۀ خدا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حیوان در قربانگاه، دارای اهمیتی ویژه در اعمال عبادی عمره</w:t>
      </w:r>
    </w:p>
    <w:p>
      <w:pPr>
        <w:pStyle w:val="BookText"/>
        <w:rPr/>
      </w:pPr>
      <w:r>
        <w:rPr>
          <w:rFonts w:ascii="Amiri" w:hAnsi="Amiri" w:eastAsia="Amiri" w:cs="Amiri"/>
          <w:color w:val="111111"/>
          <w:sz w:val="28"/>
          <w:sz w:val="28"/>
          <w:szCs w:val="28"/>
          <w:rtl w:val="true"/>
          <w:lang w:bidi="ar-SA"/>
        </w:rPr>
        <w:t>وَ الْهَدْیَ مَعْکُوفاً أَنْ یَبْلُغَ مَحِلَّهُ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زنان و مردانی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کافران مکه، قبل از حدیبیه</w:t>
      </w:r>
    </w:p>
    <w:p>
      <w:pPr>
        <w:pStyle w:val="BookText"/>
        <w:rPr/>
      </w:pPr>
      <w:r>
        <w:rPr>
          <w:rFonts w:ascii="Amiri" w:hAnsi="Amiri" w:eastAsia="Amiri" w:cs="Amiri"/>
          <w:color w:val="111111"/>
          <w:sz w:val="28"/>
          <w:sz w:val="28"/>
          <w:szCs w:val="28"/>
          <w:rtl w:val="true"/>
          <w:lang w:bidi="ar-SA"/>
        </w:rPr>
        <w:t>وَ لَوْ لاٰ رِجٰالٌ مُؤْمِنُونَ وَ نِسٰاءٌ مُؤْمِنٰاتٌ لَمْ تَعْلَمُوهُمْ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مهاجران و انصار، از وجود مردان و زنانی مؤمن در میان مکیان؛ قبل از صلح حدیبیه</w:t>
      </w:r>
    </w:p>
    <w:p>
      <w:pPr>
        <w:pStyle w:val="BookText"/>
        <w:rPr/>
      </w:pPr>
      <w:r>
        <w:rPr>
          <w:rFonts w:ascii="Amiri" w:hAnsi="Amiri" w:eastAsia="Amiri" w:cs="Amiri"/>
          <w:color w:val="111111"/>
          <w:sz w:val="28"/>
          <w:sz w:val="28"/>
          <w:szCs w:val="28"/>
          <w:rtl w:val="true"/>
          <w:lang w:bidi="ar-SA"/>
        </w:rPr>
        <w:t>وَ لَوْ لاٰ رِجٰالٌ مُؤْمِنُونَ وَ نِسٰاءٌ مُؤْمِنٰاتٌ لَمْ تَعْلَمُوهُمْ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مکه قبل از صلح حدیبیه، دارای شرایطی دشوار و ناگزیر از تقیۀ شدید</w:t>
      </w:r>
    </w:p>
    <w:p>
      <w:pPr>
        <w:pStyle w:val="BookText"/>
        <w:rPr/>
      </w:pPr>
      <w:r>
        <w:rPr>
          <w:rFonts w:ascii="Amiri" w:hAnsi="Amiri" w:eastAsia="Amiri" w:cs="Amiri"/>
          <w:color w:val="111111"/>
          <w:sz w:val="28"/>
          <w:sz w:val="28"/>
          <w:szCs w:val="28"/>
          <w:rtl w:val="true"/>
          <w:lang w:bidi="ar-SA"/>
        </w:rPr>
        <w:t>رِجٰالٌ مُؤْمِنُونَ وَ نِسٰاءٌ مُؤْمِنٰاتٌ لَمْ تَعْلَمُوهُمْ</w:t>
      </w:r>
    </w:p>
    <w:p>
      <w:pPr>
        <w:pStyle w:val="BookText"/>
        <w:rPr/>
      </w:pPr>
      <w:r>
        <w:rPr>
          <w:rFonts w:ascii="IRNazanin" w:hAnsi="IRNazanin" w:eastAsia="IRNazanin"/>
          <w:color w:val="111111"/>
          <w:sz w:val="28"/>
          <w:sz w:val="28"/>
          <w:szCs w:val="28"/>
          <w:rtl w:val="true"/>
          <w:lang w:bidi="fa-IR"/>
        </w:rPr>
        <w:t>آگاهی نداشتن مؤمنان مدینه از مؤمنان مکه، از آن جهت بوده است که مؤمنان مکه در آن محیط، قادر به ابراز ایمان نبوده و شدیداً تقیه می‌کردند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تهدیدها از جانب کافران و مشرکان، ناتوان از خاموش ساختن نور</w:t>
      </w:r>
    </w:p>
    <w:p>
      <w:pPr>
        <w:pStyle w:val="BookText"/>
        <w:rPr/>
      </w:pPr>
      <w:r>
        <w:rPr>
          <w:rFonts w:ascii="IRNazanin" w:hAnsi="IRNazanin" w:eastAsia="IRNazanin"/>
          <w:color w:val="111111"/>
          <w:sz w:val="28"/>
          <w:sz w:val="28"/>
          <w:szCs w:val="28"/>
          <w:rtl w:val="true"/>
          <w:lang w:bidi="fa-IR"/>
        </w:rPr>
        <w:t>ایمان در قلب‌های مستعد</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تَعْلَمُوهُمْ</w:t>
      </w:r>
    </w:p>
    <w:p>
      <w:pPr>
        <w:pStyle w:val="BookText"/>
        <w:rPr/>
      </w:pPr>
      <w:r>
        <w:rPr>
          <w:rFonts w:ascii="IRNazanin" w:hAnsi="IRNazanin" w:eastAsia="IRNazanin"/>
          <w:color w:val="111111"/>
          <w:sz w:val="28"/>
          <w:sz w:val="28"/>
          <w:szCs w:val="28"/>
          <w:rtl w:val="true"/>
          <w:lang w:bidi="fa-IR"/>
        </w:rPr>
        <w:t>محیط مکه با آن که مسخّر مشرکان بود و مؤمنان ناگزیر به هجرت شده بودند؛ ولی خداوند از وجود مردان و زنان مؤمن در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مسلمانان، پس از حدیبیه به وجود عناصری مؤمن؛ اما مخفی در قلب محیط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تَعْلَمُوهُمْ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عدم اطلاع قبلی مسلمانان از وجود مؤمنانی در مکه است و نفس همین تعبیر، تذکری به مسلمانان نسبت به وجود مؤمنان ناشناخته در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تقیه، در شرایط خفقان و حاکمیت خشونت‌بار کفر</w:t>
      </w:r>
    </w:p>
    <w:p>
      <w:pPr>
        <w:pStyle w:val="BookText"/>
        <w:rPr/>
      </w:pPr>
      <w:r>
        <w:rPr>
          <w:rFonts w:ascii="Amiri" w:hAnsi="Amiri" w:eastAsia="Amiri" w:cs="Amiri"/>
          <w:color w:val="111111"/>
          <w:sz w:val="28"/>
          <w:sz w:val="28"/>
          <w:szCs w:val="28"/>
          <w:rtl w:val="true"/>
          <w:lang w:bidi="ar-SA"/>
        </w:rPr>
        <w:t xml:space="preserve">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تَعْلَمُوهُمْ</w:t>
      </w:r>
    </w:p>
    <w:p>
      <w:pPr>
        <w:pStyle w:val="BookText"/>
        <w:rPr/>
      </w:pPr>
      <w:r>
        <w:rPr>
          <w:rFonts w:ascii="IRNazanin" w:hAnsi="IRNazanin" w:eastAsia="IRNazanin"/>
          <w:color w:val="111111"/>
          <w:sz w:val="28"/>
          <w:sz w:val="28"/>
          <w:szCs w:val="28"/>
          <w:rtl w:val="true"/>
          <w:lang w:bidi="fa-IR"/>
        </w:rPr>
        <w:t>از این که خداوند، از وجود مؤمنانی که با تقیه و به صورت ناشناس در مکه زندگی می‌کردند، خبر داد، و خون و حریم آنان را محترم شمرده است؛ جواز تقیه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 مؤمنان ناشناختۀ شهر مکه، در صورت وقوع جنگ میان مسلمانان و مکیان در حدیبیه</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صلح حدیبیه از جانب خداوند، به‌منظور حفظ جانِ مؤمنان ناشناختۀ مکه</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دارای ارج و حرمتی همانند</w:t>
      </w:r>
    </w:p>
    <w:p>
      <w:pPr>
        <w:pStyle w:val="BookText"/>
        <w:rPr/>
      </w:pPr>
      <w:r>
        <w:rPr>
          <w:rFonts w:ascii="Amiri" w:hAnsi="Amiri" w:eastAsia="Amiri" w:cs="Amiri"/>
          <w:color w:val="111111"/>
          <w:sz w:val="28"/>
          <w:sz w:val="28"/>
          <w:szCs w:val="28"/>
          <w:rtl w:val="true"/>
          <w:lang w:bidi="ar-SA"/>
        </w:rPr>
        <w:t xml:space="preserve">وَ لَوْ لاٰ رِجٰالٌ مُؤْمِنُونَ وَ نِسٰاءٌ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تَطَؤُهُمْ</w:t>
      </w:r>
    </w:p>
    <w:p>
      <w:pPr>
        <w:pStyle w:val="BookText"/>
        <w:rPr/>
      </w:pPr>
      <w:r>
        <w:rPr>
          <w:rFonts w:ascii="IRNazanin" w:hAnsi="IRNazanin" w:eastAsia="IRNazanin"/>
          <w:color w:val="111111"/>
          <w:sz w:val="28"/>
          <w:sz w:val="28"/>
          <w:szCs w:val="28"/>
          <w:rtl w:val="true"/>
          <w:lang w:bidi="fa-IR"/>
        </w:rPr>
        <w:t xml:space="preserve">از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حفظ خون و حرمت آن دو را عامل بازداشتن مؤمنان از توسّل به قهر برای ورود به مکه معرفی کرده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شدن حرمت مردان و زنان مؤمن در صورت جنگ در حدیبیه، مایۀ ننگ برای مسلمانان</w:t>
      </w:r>
    </w:p>
    <w:p>
      <w:pPr>
        <w:pStyle w:val="BookText"/>
        <w:rPr/>
      </w:pPr>
      <w:r>
        <w:rPr>
          <w:rFonts w:ascii="Amiri" w:hAnsi="Amiri" w:eastAsia="Amiri" w:cs="Amiri"/>
          <w:color w:val="111111"/>
          <w:sz w:val="28"/>
          <w:sz w:val="28"/>
          <w:szCs w:val="28"/>
          <w:rtl w:val="true"/>
          <w:lang w:bidi="ar-SA"/>
        </w:rPr>
        <w:t xml:space="preserve">وَ لَوْ لاٰ رِجٰالٌ مُؤْمِنُونَ وَ نِسٰاءٌ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فَتُصِیبَکُمْ مِنْهُمْ مَعَرَّةٌ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مؤمنان، حتی از روی ناآگاهی، دارای مسؤولیت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تَعْلَمُوهُمْ أَنْ تَطَؤُهُمْ فَتُصِیبَکُمْ مِنْهُمْ مَعَرَّةٌ بِغَیْرِ عِلْمٍ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دور ماندن ساحت مؤمنان از هر لکۀ ننگ و بدنامی</w:t>
      </w:r>
    </w:p>
    <w:p>
      <w:pPr>
        <w:pStyle w:val="BookText"/>
        <w:rPr/>
      </w:pPr>
      <w:r>
        <w:rPr>
          <w:rFonts w:ascii="Amiri" w:hAnsi="Amiri" w:eastAsia="Amiri" w:cs="Amiri"/>
          <w:color w:val="111111"/>
          <w:sz w:val="28"/>
          <w:sz w:val="28"/>
          <w:szCs w:val="28"/>
          <w:rtl w:val="true"/>
          <w:lang w:bidi="ar-SA"/>
        </w:rPr>
        <w:t xml:space="preserve">وَ لَوْ 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تَطَؤُهُمْ فَتُصِیبَکُمْ مِنْهُمْ مَعَرَّةٌ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مؤمنان مکه و بهره‌مندی</w:t>
      </w:r>
    </w:p>
    <w:p>
      <w:pPr>
        <w:pStyle w:val="BookText"/>
        <w:rPr/>
      </w:pPr>
      <w:r>
        <w:rPr>
          <w:rFonts w:ascii="IRNazanin" w:hAnsi="IRNazanin" w:eastAsia="IRNazanin"/>
          <w:color w:val="111111"/>
          <w:sz w:val="28"/>
          <w:sz w:val="28"/>
          <w:szCs w:val="28"/>
          <w:rtl w:val="true"/>
          <w:lang w:bidi="fa-IR"/>
        </w:rPr>
        <w:t>آنان از رحمت الهی، از اهداف برقراری صلح حدیبیه</w:t>
      </w:r>
    </w:p>
    <w:p>
      <w:pPr>
        <w:pStyle w:val="BookText"/>
        <w:rPr/>
      </w:pPr>
      <w:r>
        <w:rPr>
          <w:rFonts w:ascii="Amiri" w:hAnsi="Amiri" w:eastAsia="Amiri" w:cs="Amiri"/>
          <w:color w:val="111111"/>
          <w:sz w:val="28"/>
          <w:sz w:val="28"/>
          <w:szCs w:val="28"/>
          <w:rtl w:val="true"/>
          <w:lang w:bidi="ar-SA"/>
        </w:rPr>
        <w:t>لِیُدْخِلَ اللّٰهُ فِی رَحْمَتِهِ مَنْ یَشٰاءُ</w:t>
      </w:r>
    </w:p>
    <w:p>
      <w:pPr>
        <w:pStyle w:val="BookText"/>
        <w:rPr/>
      </w:pPr>
      <w:r>
        <w:rPr>
          <w:rFonts w:ascii="IRNazanin" w:hAnsi="IRNazanin" w:eastAsia="IRNazanin"/>
          <w:color w:val="111111"/>
          <w:sz w:val="28"/>
          <w:sz w:val="28"/>
          <w:szCs w:val="28"/>
          <w:rtl w:val="true"/>
          <w:lang w:bidi="fa-IR"/>
        </w:rPr>
        <w:t xml:space="preserve">از 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قبل، مطلب بالا استفاده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جواب محذوف است؛ یعنی، ما بدین سبب اجازۀ جنگ ندادیم تا مؤمنان مکه آسیب نبینند و از رحمت الهی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به حمایت از مؤمنان ناشناختۀ مکه</w:t>
      </w:r>
    </w:p>
    <w:p>
      <w:pPr>
        <w:pStyle w:val="BookText"/>
        <w:rPr/>
      </w:pPr>
      <w:r>
        <w:rPr>
          <w:rFonts w:ascii="Amiri" w:hAnsi="Amiri" w:eastAsia="Amiri" w:cs="Amiri"/>
          <w:color w:val="111111"/>
          <w:sz w:val="28"/>
          <w:sz w:val="28"/>
          <w:szCs w:val="28"/>
          <w:rtl w:val="true"/>
          <w:lang w:bidi="ar-SA"/>
        </w:rPr>
        <w:t>لِیُدْخِلَ اللّٰهُ فِی رَحْمَتِهِ مَنْ یَشٰاءُ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نظر به مردان و زنان مؤمنی داشته باشد که در جمله‌های پیشین آیه، از آنهایادشد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تدبیر الهی برای گرایش یافتن نیروهای فزون‌تری از مشرکان به ایمان</w:t>
      </w:r>
    </w:p>
    <w:p>
      <w:pPr>
        <w:pStyle w:val="BookText"/>
        <w:rPr/>
      </w:pPr>
      <w:r>
        <w:rPr>
          <w:rFonts w:ascii="Amiri" w:hAnsi="Amiri" w:eastAsia="Amiri" w:cs="Amiri"/>
          <w:color w:val="111111"/>
          <w:sz w:val="28"/>
          <w:sz w:val="28"/>
          <w:szCs w:val="28"/>
          <w:rtl w:val="true"/>
          <w:lang w:bidi="ar-SA"/>
        </w:rPr>
        <w:t xml:space="preserve">وَ لَوْ 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اللّٰهُ فِی رَحْمَتِهِ مَنْ یَشٰاءُ</w:t>
      </w:r>
    </w:p>
    <w:p>
      <w:pPr>
        <w:pStyle w:val="BookText"/>
        <w:rPr/>
      </w:pPr>
      <w:r>
        <w:rPr>
          <w:rFonts w:ascii="IRNazanin" w:hAnsi="IRNazanin" w:eastAsia="IRNazanin"/>
          <w:color w:val="111111"/>
          <w:sz w:val="28"/>
          <w:sz w:val="28"/>
          <w:szCs w:val="28"/>
          <w:rtl w:val="true"/>
          <w:lang w:bidi="fa-IR"/>
        </w:rPr>
        <w:t>مراد از دخول در رحمت الهی، ممکن است ورود افراد جدیدی از مردم به جرگۀ مؤمنان باشد؛ زیرا در پرتو فرصت جدید، نیروهای مستعد ایمان، مجال گرایش به آن را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دارای فلسفه و حکمت</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اللّٰهُ فِی رَحْمَتِهِ مَنْ یَشٰاءُ</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فلسفه و حکمت صلح حدیبیه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در محیط زندگی کافران مکه، باعث نجات موقت کفّار از عذاب الهی</w:t>
      </w:r>
    </w:p>
    <w:p>
      <w:pPr>
        <w:pStyle w:val="BookText"/>
        <w:rPr/>
      </w:pPr>
      <w:r>
        <w:rPr>
          <w:rFonts w:ascii="Amiri" w:hAnsi="Amiri" w:eastAsia="Amiri" w:cs="Amiri"/>
          <w:color w:val="111111"/>
          <w:sz w:val="28"/>
          <w:sz w:val="28"/>
          <w:szCs w:val="28"/>
          <w:rtl w:val="true"/>
          <w:lang w:bidi="ar-SA"/>
        </w:rPr>
        <w:t>لَوْ تَزَیَّلُوا لَعَذَّبْنَا الَّذِینَ کَفَرُوا مِنْهُمْ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جامعه از رحمت الهی، در پرتو وجود مؤمنان راستین</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p>
    <w:p>
      <w:pPr>
        <w:pStyle w:val="BookText"/>
        <w:rPr/>
      </w:pPr>
      <w:r>
        <w:rPr>
          <w:rFonts w:ascii="IRNazanin" w:hAnsi="IRNazanin" w:eastAsia="IRNazanin"/>
          <w:color w:val="111111"/>
          <w:sz w:val="28"/>
          <w:sz w:val="28"/>
          <w:szCs w:val="28"/>
          <w:rtl w:val="true"/>
          <w:lang w:bidi="fa-IR"/>
        </w:rPr>
        <w:t>خداوند، به سبب وجود مؤمنانی ناشناخته میان مکیان، رحمت صلح را نصیب آنان گردانید و عذاب جنگ را از آنان دور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مستحق عذاب حتمی الهی</w:t>
      </w:r>
    </w:p>
    <w:p>
      <w:pPr>
        <w:pStyle w:val="BookText"/>
        <w:rPr/>
      </w:pPr>
      <w:r>
        <w:rPr>
          <w:rFonts w:ascii="Amiri" w:hAnsi="Amiri" w:eastAsia="Amiri" w:cs="Amiri"/>
          <w:color w:val="111111"/>
          <w:sz w:val="28"/>
          <w:sz w:val="28"/>
          <w:szCs w:val="28"/>
          <w:rtl w:val="true"/>
          <w:lang w:bidi="ar-SA"/>
        </w:rPr>
        <w:t>لَوْ تَزَیَّلُوا لَعَذَّبْنَا الَّذِینَ کَفَرُوا مِنْهُمْ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مورد تهدید خداوند به عذابی دردناک</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پیروزمندانۀ مؤمنان علیه کفر، عذاب دردناک الهی برای کافران</w:t>
      </w:r>
    </w:p>
    <w:p>
      <w:pPr>
        <w:pStyle w:val="BookText"/>
        <w:rPr/>
      </w:pPr>
      <w:r>
        <w:rPr>
          <w:rFonts w:ascii="Amiri" w:hAnsi="Amiri" w:eastAsia="Amiri" w:cs="Amiri"/>
          <w:color w:val="111111"/>
          <w:sz w:val="28"/>
          <w:sz w:val="28"/>
          <w:szCs w:val="28"/>
          <w:rtl w:val="true"/>
          <w:lang w:bidi="ar-SA"/>
        </w:rPr>
        <w:t xml:space="preserve">وَ 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مقابل صلح حدیبیه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تقابل صلح و عذاب، دانسته می‌شود که مصداق بارز عذاب الهی برای کافران، دردی است که از شمشیر مؤمنان در میدان نبرد خواهند چشید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بر جریان امور، از طریق</w:t>
      </w:r>
      <w:bookmarkStart w:id="864" w:name="pg19707_220899"/>
    </w:p>
    <w:p>
      <w:pPr>
        <w:pStyle w:val="BookText"/>
        <w:rPr/>
      </w:pPr>
      <w:bookmarkEnd w:id="864"/>
      <w:r>
        <w:rPr>
          <w:rFonts w:ascii="IRNazanin" w:hAnsi="IRNazanin" w:eastAsia="IRNazanin"/>
          <w:color w:val="111111"/>
          <w:sz w:val="28"/>
          <w:sz w:val="28"/>
          <w:szCs w:val="28"/>
          <w:rtl w:val="true"/>
          <w:lang w:bidi="fa-IR"/>
        </w:rPr>
        <w:t>علل و اسباب عادی و طبیعی</w:t>
      </w:r>
    </w:p>
    <w:p>
      <w:pPr>
        <w:pStyle w:val="BookText"/>
        <w:rPr/>
      </w:pPr>
      <w:r>
        <w:rPr>
          <w:rFonts w:ascii="Amiri" w:hAnsi="Amiri" w:eastAsia="Amiri" w:cs="Amiri"/>
          <w:color w:val="111111"/>
          <w:sz w:val="28"/>
          <w:sz w:val="28"/>
          <w:szCs w:val="28"/>
          <w:rtl w:val="true"/>
          <w:lang w:bidi="ar-SA"/>
        </w:rPr>
        <w:t>لِیُدْخِلَ اللّٰهُ فِی رَحْمَتِهِ مَنْ یَشٰاءُ لَوْ تَزَیَّلُوا لَعَذَّبْنَا</w:t>
      </w:r>
    </w:p>
    <w:p>
      <w:pPr>
        <w:pStyle w:val="BookText"/>
        <w:rPr/>
      </w:pPr>
      <w:r>
        <w:rPr>
          <w:rFonts w:ascii="IRNazanin" w:hAnsi="IRNazanin" w:eastAsia="IRNazanin"/>
          <w:color w:val="111111"/>
          <w:sz w:val="28"/>
          <w:sz w:val="28"/>
          <w:szCs w:val="28"/>
          <w:rtl w:val="true"/>
          <w:lang w:bidi="fa-IR"/>
        </w:rPr>
        <w:t>خداوند، براساس قدرت مطلقۀ خود، می‌توانست به شکلی غیرعادی، تنها کافران جامعه را مجازات کند؛ اما از شیوه‌های غیرطبیعی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آمیختگی مؤمنان و کافران را، مانع تعلق عذاب به کافران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مؤمنانی در نسل و صلب کافران مکه، مانع نزول عذاب الهی بر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رِجٰالٌ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 عَذٰاباً أَلِیماً</w:t>
      </w:r>
    </w:p>
    <w:p>
      <w:pPr>
        <w:pStyle w:val="BookText"/>
        <w:rPr/>
      </w:pPr>
      <w:r>
        <w:rPr>
          <w:rFonts w:ascii="IRNazanin" w:hAnsi="IRNazanin" w:eastAsia="IRNazanin"/>
          <w:color w:val="111111"/>
          <w:sz w:val="28"/>
          <w:sz w:val="28"/>
          <w:szCs w:val="28"/>
          <w:rtl w:val="true"/>
          <w:lang w:bidi="fa-IR"/>
        </w:rPr>
        <w:t>محتمل است مراد از مردان و زنان مؤمن در آیۀ شریفه، فرزندانی باشند که از کافران مکه تولد خواهند یافت و به ایمان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مؤید این احتمال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امتناعیه، تفکیک‌ناپذیری نسل مؤمن از کافران عصر بعثت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اراده؛ اسلام؛ اللّه؛ انصار؛ ایمان؛ تقیه؛ تهدید؛ حج؛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حُکم؛ حکمت؛ ذکر؛ رحمت؛ زن؛ عذاب؛ عمرة القضا؛ عمره؛ قربانی؛ قصه در قرآن؛ مرد؛ مسجد الحرام؛ مشیت خدا؛ ملامت؛ منت</w:t>
      </w:r>
    </w:p>
    <w:p>
      <w:pPr>
        <w:pStyle w:val="Heading3"/>
        <w:numPr>
          <w:ilvl w:val="2"/>
          <w:numId w:val="1"/>
        </w:numPr>
        <w:rPr/>
      </w:pPr>
      <w:bookmarkStart w:id="865" w:name="__RefHeading___Toc1643686_2314609296"/>
      <w:bookmarkStart w:id="866" w:name="_Toc298"/>
      <w:bookmarkEnd w:id="865"/>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26</w:t>
      </w:r>
      <w:r>
        <w:rPr>
          <w:rtl w:val="true"/>
        </w:rPr>
        <w:t>]</w:t>
      </w:r>
      <w:bookmarkEnd w:id="866"/>
    </w:p>
    <w:p>
      <w:p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شما از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بود که کافران،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را در دل‌های خود جای داده بودند؛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خود را بر پیامبرش و بر مؤمنان نازل کرد، و کلمۀ تقوا را ملازم آنان ساخت، و آنها به آن سزاوارتر و اهل آن بودند،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 و غرور مشرکان مکه، مایۀ بستن راه مسجدالحرام بر مؤمنان در حدیبیه</w:t>
      </w:r>
    </w:p>
    <w:p>
      <w:pPr>
        <w:pStyle w:val="BookText"/>
        <w:rPr/>
      </w:pPr>
      <w:r>
        <w:rPr>
          <w:rFonts w:ascii="Amiri" w:hAnsi="Amiri" w:eastAsia="Amiri" w:cs="Amiri"/>
          <w:color w:val="111111"/>
          <w:sz w:val="28"/>
          <w:sz w:val="28"/>
          <w:szCs w:val="28"/>
          <w:rtl w:val="true"/>
          <w:lang w:bidi="ar-SA"/>
        </w:rPr>
        <w:t xml:space="preserve">هُمُ الَّذِینَ کَفَرُوا وَ صَدُّوکُمْ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زادگاه تعصب‌های جاهلی و</w:t>
      </w:r>
    </w:p>
    <w:p>
      <w:pPr>
        <w:pStyle w:val="BookText"/>
        <w:rPr/>
      </w:pPr>
      <w:r>
        <w:rPr>
          <w:rFonts w:ascii="IRNazanin" w:hAnsi="IRNazanin" w:eastAsia="IRNazanin"/>
          <w:color w:val="111111"/>
          <w:sz w:val="28"/>
          <w:sz w:val="28"/>
          <w:szCs w:val="28"/>
          <w:rtl w:val="true"/>
          <w:lang w:bidi="fa-IR"/>
        </w:rPr>
        <w:t>استکبار</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و شعله‌وری تعصب‌های جاهلی، نقش اساسی دارد و به تعبیر دیگر، وصف کفر مشعر به علیت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استکبار و تعصب‌های جاهلی در قلب مشرکان، زمینۀ استحقاق آنان برای عذاب الهی</w:t>
      </w:r>
    </w:p>
    <w:p>
      <w:pPr>
        <w:pStyle w:val="BookText"/>
        <w:rPr/>
      </w:pPr>
      <w:r>
        <w:rPr>
          <w:rFonts w:ascii="Amiri" w:hAnsi="Amiri" w:eastAsia="Amiri" w:cs="Amiri"/>
          <w:color w:val="111111"/>
          <w:sz w:val="28"/>
          <w:sz w:val="28"/>
          <w:szCs w:val="28"/>
          <w:rtl w:val="true"/>
          <w:lang w:bidi="ar-SA"/>
        </w:rPr>
        <w:t xml:space="preserve">لَعَذَّبْنَا الَّذِینَ کَفَرُوا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مبتنی بر جهالت، امری نکوهیده است؛ و نه پافشاری بر ارزش‌های عالمانه، منطقی و راستین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باشد؛ یعنی، تعصب و غیرت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بر مسائل علمی و منطقی،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جاهلانه که مشرکان نوع اخیر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یادآورندۀ شرایط سخت مواجهه با مشرکانِ متعصب جاهل و امداد خویش به مؤمنان</w:t>
      </w:r>
    </w:p>
    <w:p>
      <w:pPr>
        <w:pStyle w:val="BookText"/>
        <w:rPr/>
      </w:pPr>
      <w:r>
        <w:rPr>
          <w:rFonts w:ascii="Amiri" w:hAnsi="Amiri" w:eastAsia="Amiri" w:cs="Amiri"/>
          <w:color w:val="111111"/>
          <w:sz w:val="28"/>
          <w:sz w:val="28"/>
          <w:szCs w:val="28"/>
          <w:rtl w:val="true"/>
          <w:lang w:bidi="ar-SA"/>
        </w:rPr>
        <w:t>إِذْ جَعَلَ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رذیلت‌های اخلاقی، دارای ریشه در نوع رفتار و انتخاب‌های پیشین انسان</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p>
    <w:p>
      <w:pPr>
        <w:pStyle w:val="BookText"/>
        <w:rPr/>
      </w:pPr>
      <w:r>
        <w:rPr>
          <w:rFonts w:ascii="Amiri" w:hAnsi="Amiri" w:eastAsia="Amiri" w:cs="Amiri"/>
          <w:color w:val="111111"/>
          <w:sz w:val="28"/>
          <w:sz w:val="28"/>
          <w:szCs w:val="28"/>
          <w:rtl w:val="true"/>
          <w:lang w:bidi="ar-SA"/>
        </w:rPr>
        <w:t xml:space="preserve">با توجه به این‌که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الغای خصوصیت، مطلب یاد شده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آرامش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سوی خدا، در قبال تعصب ورزی جاهلانۀ مشرکان در حدیبیه</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و شکیبایی در بحران‌ها، نعمتی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آن به خداوند،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تعصب‌های جاهلانۀ مشرکان در حدیبیه، امری دشوار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 xml:space="preserve">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دستکم زمینۀ نگرانی و دشواری برای مؤمنان وجود داشته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تعصب‌آمیز مشرکان مکه، بر نیامدن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صلحنامۀ حدیبیه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p>
    <w:p>
      <w:pPr>
        <w:pStyle w:val="BookText"/>
        <w:rPr/>
      </w:pPr>
      <w:r>
        <w:rPr>
          <w:rFonts w:ascii="IRNazanin" w:hAnsi="IRNazanin" w:eastAsia="IRNazanin"/>
          <w:color w:val="111111"/>
          <w:sz w:val="28"/>
          <w:sz w:val="28"/>
          <w:szCs w:val="28"/>
          <w:rtl w:val="true"/>
          <w:lang w:bidi="fa-IR"/>
        </w:rPr>
        <w:t>با توجّه به شأن نزول آیۀ شریفه، استفاده می‌شود که خشم و عصبیت مشرکان در زمینۀ یادشده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رهبری به آرامش و عدم نگرانی در تصمیم‌گیری‌ها، بیش از پیروان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فیض و امداد الهی، نخست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مؤمنان و امت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راستین، مبرّا از لجاجت، خشم و تعصب جاهلی</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 فَأَنْزَلَ اللّٰهُ سَکِینَتَهُ</w:t>
      </w:r>
    </w:p>
    <w:p>
      <w:pPr>
        <w:pStyle w:val="BookText"/>
        <w:rPr/>
      </w:pPr>
      <w:r>
        <w:rPr>
          <w:rFonts w:ascii="IRNazanin" w:hAnsi="IRNazanin" w:eastAsia="IRNazanin"/>
          <w:color w:val="111111"/>
          <w:sz w:val="28"/>
          <w:sz w:val="28"/>
          <w:szCs w:val="28"/>
          <w:rtl w:val="true"/>
          <w:lang w:bidi="fa-IR"/>
        </w:rPr>
        <w:t>از مقابله رسول و مؤمنان با کافران متعصبِ جهالت پیشه،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بردباری، سلاحی کارآمد و سازنده در رویارویی با خشم و تعصب جاهلانه</w:t>
      </w:r>
    </w:p>
    <w:p>
      <w:pPr>
        <w:pStyle w:val="BookText"/>
        <w:rPr/>
      </w:pPr>
      <w:r>
        <w:rPr>
          <w:rFonts w:ascii="Amiri" w:hAnsi="Amiri" w:eastAsia="Amiri" w:cs="Amiri"/>
          <w:color w:val="111111"/>
          <w:sz w:val="28"/>
          <w:sz w:val="28"/>
          <w:szCs w:val="28"/>
          <w:rtl w:val="true"/>
          <w:lang w:bidi="ar-SA"/>
        </w:rPr>
        <w:t xml:space="preserve">فِی قُلُوبِهِمُ الْحَمِیَّةَ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از این‌که خداوند، در قبال لجاجت و خشم جاهلانۀ 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سلاح آرامش و طمأنینه مجهز ساخته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روح تقوا در مؤمنان، در جریان حدیبیه به ارادۀ الهی</w:t>
      </w:r>
    </w:p>
    <w:p>
      <w:pPr>
        <w:pStyle w:val="BookText"/>
        <w:rPr/>
      </w:pPr>
      <w:r>
        <w:rPr>
          <w:rFonts w:ascii="Amiri" w:hAnsi="Amiri" w:eastAsia="Amiri" w:cs="Amiri"/>
          <w:color w:val="111111"/>
          <w:sz w:val="28"/>
          <w:sz w:val="28"/>
          <w:szCs w:val="28"/>
          <w:rtl w:val="true"/>
          <w:lang w:bidi="ar-SA"/>
        </w:rPr>
        <w:t>وَ أَلْزَمَهُمْ کَلِمَةَ التَّقْویٰ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اطمینان روحی، زمینۀ پایبندی به اصل تقوا و خویشتن‌داری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 وَ أَلْزَمَهُمْ کَلِمَةَ التَّقْویٰ</w:t>
      </w:r>
    </w:p>
    <w:p>
      <w:pPr>
        <w:pStyle w:val="BookText"/>
        <w:rPr/>
      </w:pPr>
      <w:r>
        <w:rPr>
          <w:rFonts w:ascii="IRNazanin" w:hAnsi="IRNazanin" w:eastAsia="IRNazanin"/>
          <w:color w:val="111111"/>
          <w:sz w:val="28"/>
          <w:sz w:val="28"/>
          <w:szCs w:val="28"/>
          <w:rtl w:val="true"/>
          <w:lang w:bidi="fa-IR"/>
        </w:rPr>
        <w:t>نزول سکینه ممکن است مقدمۀ برخورداری از روح تقوا باشد و تقدم لفظی دلالت بر تقدم معنوی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سزاوارترین و شایسته‌ترین انسان‌ها برای برخورداری از روح تقوا</w:t>
      </w:r>
    </w:p>
    <w:p>
      <w:pPr>
        <w:pStyle w:val="BookText"/>
        <w:rPr/>
      </w:pPr>
      <w:r>
        <w:rPr>
          <w:rFonts w:ascii="Amiri" w:hAnsi="Amiri" w:eastAsia="Amiri" w:cs="Amiri"/>
          <w:color w:val="111111"/>
          <w:sz w:val="28"/>
          <w:sz w:val="28"/>
          <w:szCs w:val="28"/>
          <w:rtl w:val="true"/>
          <w:lang w:bidi="ar-SA"/>
        </w:rPr>
        <w:t>وَ أَلْزَمَهُمْ کَلِمَةَ التَّقْویٰ وَ کٰانُوا أَحَقَّ بِهٰا وَ أَهْلَهٰا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 و الطاف الهی به انسان‌ها، براساس لیاقت و استحقاق آنان</w:t>
      </w:r>
    </w:p>
    <w:p>
      <w:pPr>
        <w:pStyle w:val="BookText"/>
        <w:rPr/>
      </w:pPr>
      <w:r>
        <w:rPr>
          <w:rFonts w:ascii="Amiri" w:hAnsi="Amiri" w:eastAsia="Amiri" w:cs="Amiri"/>
          <w:color w:val="111111"/>
          <w:sz w:val="28"/>
          <w:sz w:val="28"/>
          <w:szCs w:val="28"/>
          <w:rtl w:val="true"/>
          <w:lang w:bidi="ar-SA"/>
        </w:rPr>
        <w:t>وَ أَلْزَمَهُمْ کَلِمَةَ التَّقْویٰ وَ کٰانُوا أَحَقَّ بِهٰا وَ أَهْلَهٰا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أَحَقَّ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قرین ساختن و بهره‌مند نمودن باشد؛ نه واجب ساختن، می‌توان به نکتۀ یاد شده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مصونیت و مقاومت روحی در مؤمنان، شایسته‌ترین شیوه برای مقابله با هجوم کفر و 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الْحَمِیَّةَ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کَلِمَةَ التَّقْویٰ وَ کٰانُوا أَحَقَّ بِهٰا وَ أَهْلَهٰا</w:t>
      </w:r>
    </w:p>
    <w:p>
      <w:pPr>
        <w:pStyle w:val="BookText"/>
        <w:rPr/>
      </w:pPr>
      <w:r>
        <w:rPr>
          <w:rFonts w:ascii="IRNazanin" w:hAnsi="IRNazanin" w:eastAsia="IRNazanin"/>
          <w:color w:val="111111"/>
          <w:sz w:val="28"/>
          <w:sz w:val="28"/>
          <w:szCs w:val="28"/>
          <w:rtl w:val="true"/>
          <w:lang w:bidi="fa-IR"/>
        </w:rPr>
        <w:t>خداوند، در قبال خشم و تعصب جاهلی مشرکان، در مؤمنان روح آرامش و مقاومت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در تعارض قوای کفر و ایمان، شایسته‌ترین و ممکن‌ترین راه، ایجاد مصونیت و مقاومت در جبهۀ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 همه جانبه و ازلی به همۀ امور هستی</w:t>
      </w:r>
    </w:p>
    <w:p>
      <w:pPr>
        <w:pStyle w:val="BookText"/>
        <w:rPr/>
      </w:pPr>
      <w:r>
        <w:rPr>
          <w:rFonts w:ascii="Amiri" w:hAnsi="Amiri" w:eastAsia="Amiri" w:cs="Amiri"/>
          <w:color w:val="111111"/>
          <w:sz w:val="28"/>
          <w:sz w:val="28"/>
          <w:szCs w:val="28"/>
          <w:rtl w:val="true"/>
          <w:lang w:bidi="ar-SA"/>
        </w:rPr>
        <w:t>وَ کٰانَ اللّٰهُ بِکُلِّ شَیْءٍ عَلِیماً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 آرامش و تقوا در مؤمنان، به هنگام نیاز آنان، متکی به علم فراگیر خداوند بر هستی</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بِکُلِّ شَیْءٍ عَلِیماً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قبل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فراگیر خداوند، مبنای اعطای فیض از سوی او به بندگان، براساس استحقاقشان</w:t>
      </w:r>
    </w:p>
    <w:p>
      <w:pPr>
        <w:pStyle w:val="BookText"/>
        <w:rPr/>
      </w:pPr>
      <w:r>
        <w:rPr>
          <w:rFonts w:ascii="Amiri" w:hAnsi="Amiri" w:eastAsia="Amiri" w:cs="Amiri"/>
          <w:color w:val="111111"/>
          <w:sz w:val="28"/>
          <w:sz w:val="28"/>
          <w:szCs w:val="28"/>
          <w:rtl w:val="true"/>
          <w:lang w:bidi="ar-SA"/>
        </w:rPr>
        <w:t>وَ أَلْزَمَهُمْ کَلِمَةَ التَّقْویٰ وَ کٰانُوا أَحَقَّ بِهٰا وَ أَهْلَهٰا وَ کٰانَ اللّٰهُ بِکُلِّ شَیْءٍ عَلِیماً</w:t>
      </w:r>
    </w:p>
    <w:p>
      <w:pPr>
        <w:pStyle w:val="BookText"/>
        <w:rPr/>
      </w:pPr>
      <w:r>
        <w:rPr>
          <w:rFonts w:ascii="IRNazanin" w:hAnsi="IRNazanin" w:eastAsia="IRNazanin"/>
          <w:color w:val="111111"/>
          <w:sz w:val="28"/>
          <w:sz w:val="28"/>
          <w:szCs w:val="28"/>
          <w:rtl w:val="true"/>
          <w:lang w:bidi="fa-IR"/>
        </w:rPr>
        <w:t xml:space="preserve">برداشت بالا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 یعنی، تشخیص این شایستگی و اهلیّت به وسیلۀ علم فراگیر الهی، صورت گرفته 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بِکُلِّ شَیْءٍ عَلِیماً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الإیمان؛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کلمۀ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ایمان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اخلاق؛ اراده؛ استقامت؛ استکبار؛ اسلام؛ اسما و صفات؛ اللّه؛ امامت؛ ایمان؛ بسمله؛ تقوا؛ تکبر؛ تنزیه؛ جهان؛ جهل؛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حمیت؛ سختی؛ سکینه؛ شرک؛ صبر؛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غضب؛ فیض؛ قصه در قرآن؛ قلب؛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ملامت؛ نصرت؛ نعمت</w:t>
      </w:r>
      <w:bookmarkStart w:id="867" w:name="pg19707_220903"/>
    </w:p>
    <w:p>
      <w:pPr>
        <w:pStyle w:val="Heading3"/>
        <w:numPr>
          <w:ilvl w:val="2"/>
          <w:numId w:val="1"/>
        </w:numPr>
        <w:rPr/>
      </w:pPr>
      <w:bookmarkStart w:id="868" w:name="__RefHeading___Toc1643688_2314609296"/>
      <w:bookmarkStart w:id="869" w:name="_Toc299"/>
      <w:bookmarkEnd w:id="867"/>
      <w:bookmarkEnd w:id="868"/>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27</w:t>
      </w:r>
      <w:r>
        <w:rPr>
          <w:rtl w:val="true"/>
        </w:rPr>
        <w:t>]</w:t>
      </w:r>
      <w:bookmarkEnd w:id="869"/>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به راستی خدا آن رؤیا را برای پیامبر خود رؤیای راستی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به خواست خدا با ایمنی به مسجدالحرام در می‌آیید، در حالی‌که سر خود را می‌تراشید و موی کوتاه می‌کنید و ترسی ندارید، پس خدا آنچه را که شما نمی‌دانستید دانست، و غیر از این، فتحی نزدیک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درستی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مسجدالحرام</w:t>
      </w:r>
    </w:p>
    <w:p>
      <w:pPr>
        <w:pStyle w:val="BookText"/>
        <w:rPr/>
      </w:pPr>
      <w:r>
        <w:rPr>
          <w:rFonts w:ascii="Amiri" w:hAnsi="Amiri" w:eastAsia="Amiri" w:cs="Amiri"/>
          <w:color w:val="111111"/>
          <w:sz w:val="28"/>
          <w:sz w:val="28"/>
          <w:szCs w:val="28"/>
          <w:rtl w:val="true"/>
          <w:lang w:bidi="ar-SA"/>
        </w:rPr>
        <w:t>لَقَدْ صَدَقَ اللّٰهُ رَسُولَهُ الرُّؤْیٰا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نمایانگر ورود مسلمانان به مسجدالحرام با امنیت و سر تراشیدن و کوتاه کردن مو</w:t>
      </w:r>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حرکت آن حضرت به سوی مکه و حدیبیه</w:t>
      </w:r>
    </w:p>
    <w:p>
      <w:pPr>
        <w:pStyle w:val="BookText"/>
        <w:rPr/>
      </w:pPr>
      <w:r>
        <w:rPr>
          <w:rFonts w:ascii="Amiri" w:hAnsi="Amiri" w:eastAsia="Amiri" w:cs="Amiri"/>
          <w:color w:val="111111"/>
          <w:sz w:val="28"/>
          <w:sz w:val="28"/>
          <w:szCs w:val="28"/>
          <w:rtl w:val="true"/>
          <w:lang w:bidi="ar-SA"/>
        </w:rPr>
        <w:t>اَلرُّؤْیٰا بِالْحَقِّ لَتَدْخُلُنَّ الْمَسْجِدَ الْحَرٰامَ</w:t>
      </w:r>
    </w:p>
    <w:p>
      <w:pPr>
        <w:pStyle w:val="BookText"/>
        <w:rPr/>
      </w:pPr>
      <w:r>
        <w:rPr>
          <w:rFonts w:ascii="IRNazanin" w:hAnsi="IRNazanin" w:eastAsia="IRNazanin"/>
          <w:color w:val="111111"/>
          <w:sz w:val="28"/>
          <w:sz w:val="28"/>
          <w:szCs w:val="28"/>
          <w:rtl w:val="true"/>
          <w:lang w:bidi="fa-IR"/>
        </w:rPr>
        <w:t>با توجه به این‌که آیات پیشین در مورد مسائل حدیبیه بود؛ از این آیۀ شریفه استفاده‌می‌شود که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منتهی به حدیبیه، مسبوق به رؤیایی بود که خداوند به آن حضرت نمایانده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تدبیر الهی و دارای حقیقت و واقع‌نمایی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الرُّؤْیٰا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شدن سفر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حدیبیه و عدم ورود به مسجدالحرام، زمینه‌ساز تردید برخی در رؤیای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خداوند بر راستی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برخی در درستی آن رؤیا تردید کرده، یا زمینۀ این تردید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پیشگویی ورود حتمی مسلمانان به مسجدالحرام همراه با آرامش و امنیت</w:t>
      </w:r>
    </w:p>
    <w:p>
      <w:pPr>
        <w:pStyle w:val="BookText"/>
        <w:rPr/>
      </w:pP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آمِنِینَ</w:t>
      </w:r>
    </w:p>
    <w:p>
      <w:pPr>
        <w:pStyle w:val="BookText"/>
        <w:rPr/>
      </w:pPr>
      <w:r>
        <w:rPr>
          <w:rFonts w:ascii="IRNazanin" w:hAnsi="IRNazanin" w:eastAsia="IRNazanin"/>
          <w:color w:val="111111"/>
          <w:sz w:val="28"/>
          <w:sz w:val="28"/>
          <w:szCs w:val="28"/>
          <w:rtl w:val="true"/>
          <w:lang w:bidi="fa-IR"/>
        </w:rPr>
        <w:t>با توجه به این‌که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خداوند، دو سال پس از حدیبیه به کامل‌ترین صورت تحقق یافت؛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حاکم بر روند تاریخ و زندگی انسان‌ها</w:t>
      </w:r>
    </w:p>
    <w:p>
      <w:pPr>
        <w:pStyle w:val="BookText"/>
        <w:rPr/>
      </w:pPr>
      <w:r>
        <w:rPr>
          <w:rFonts w:ascii="Amiri" w:hAnsi="Amiri" w:eastAsia="Amiri" w:cs="Amiri"/>
          <w:color w:val="111111"/>
          <w:sz w:val="28"/>
          <w:sz w:val="28"/>
          <w:szCs w:val="28"/>
          <w:rtl w:val="true"/>
          <w:lang w:bidi="ar-SA"/>
        </w:rPr>
        <w:t xml:space="preserve">لَتَدْخُلُنَّ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متکی ساختن هر پیشگویی و پیشبینی، به مشیّت خداوند</w:t>
      </w:r>
    </w:p>
    <w:p>
      <w:pPr>
        <w:pStyle w:val="BookText"/>
        <w:rPr/>
      </w:pPr>
      <w:r>
        <w:rPr>
          <w:rFonts w:ascii="Amiri" w:hAnsi="Amiri" w:eastAsia="Amiri" w:cs="Amiri"/>
          <w:color w:val="111111"/>
          <w:sz w:val="28"/>
          <w:sz w:val="28"/>
          <w:szCs w:val="28"/>
          <w:rtl w:val="true"/>
          <w:lang w:bidi="ar-SA"/>
        </w:rPr>
        <w:t xml:space="preserve">لَتَدْخُلُنَّ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ascii="IRNazanin" w:hAnsi="IRNazanin" w:eastAsia="IRNazanin"/>
          <w:color w:val="111111"/>
          <w:sz w:val="28"/>
          <w:sz w:val="28"/>
          <w:szCs w:val="28"/>
          <w:rtl w:val="true"/>
          <w:lang w:bidi="fa-IR"/>
        </w:rPr>
        <w:t>از این که حتی خداوند در وعده و پیشگویی خود، امر را معلق بر مشیت خویش ساخته است؛ مطلب بالا در حق بندگان به طریق اولی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الهی در حق مؤمنان، منوط به حفظ صلاحیت ایمانی و عملی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لَتَدْخُلُنَّ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می‌تواند بیانگر این واقعیت باشد که ارادۀ او، آن گاه به امور تعلق می‌گیرد که زمینه و شایستگی کافی برای تحقق یافتن آن،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و کوتاه کردن مو و ناخن، از اعمال مراسم عمره</w:t>
      </w:r>
    </w:p>
    <w:p>
      <w:pPr>
        <w:pStyle w:val="BookText"/>
        <w:rPr/>
      </w:pP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مُحَلِّقِینَ رُؤُسَکُمْ وَ مُقَصِّرِینَ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نگرانی در مسلمانان، نسبت به سرنوشت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لَتَدْخُلُنَّ الْمَسْجِدَ الْحَرٰامَ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جنبۀ بشارتی دارد و در مقام اطمینان‌بخشی به مسلمانان و رفع نگرانی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الهی به مؤمنان، در انجام تمامی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و آرامش کامل</w:t>
      </w:r>
    </w:p>
    <w:p>
      <w:pPr>
        <w:pStyle w:val="BookText"/>
        <w:rPr/>
      </w:pPr>
      <w:r>
        <w:rPr>
          <w:rFonts w:ascii="Amiri" w:hAnsi="Amiri" w:eastAsia="Amiri" w:cs="Amiri"/>
          <w:color w:val="111111"/>
          <w:sz w:val="28"/>
          <w:sz w:val="28"/>
          <w:szCs w:val="28"/>
          <w:rtl w:val="true"/>
          <w:lang w:bidi="ar-SA"/>
        </w:rPr>
        <w:t xml:space="preserve">لَتَدْخُلُنَّ الْمَسْجِدَ الْحَرٰامَ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ورود مسلمانان به مکه، همراه با امنیت بوده و پایان مراسم عمره نیز، آمیخته با آرامش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بر حقایق مخفی و پنهان از خلق</w:t>
      </w:r>
    </w:p>
    <w:p>
      <w:pPr>
        <w:pStyle w:val="BookText"/>
        <w:rPr/>
      </w:pPr>
      <w:r>
        <w:rPr>
          <w:rFonts w:ascii="Amiri" w:hAnsi="Amiri" w:eastAsia="Amiri" w:cs="Amiri"/>
          <w:color w:val="111111"/>
          <w:sz w:val="28"/>
          <w:sz w:val="28"/>
          <w:szCs w:val="28"/>
          <w:rtl w:val="true"/>
          <w:lang w:bidi="ar-SA"/>
        </w:rPr>
        <w:t>فَعَلِمَ مٰا لَمْ تَعْلَمُوا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صلح حدیبیه و تأخیر عمرۀ مسلمانان، تدبیر عالمانۀ خدا و دارای اسراری نهفته بر مؤمنان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مٰا لَمْ تَعْلَمُوا</w:t>
      </w:r>
    </w:p>
    <w:p>
      <w:pPr>
        <w:pStyle w:val="BookText"/>
        <w:rPr/>
      </w:pPr>
      <w:r>
        <w:rPr>
          <w:rFonts w:ascii="IRNazanin" w:hAnsi="IRNazanin" w:eastAsia="IRNazanin"/>
          <w:color w:val="111111"/>
          <w:sz w:val="28"/>
          <w:sz w:val="28"/>
          <w:szCs w:val="28"/>
          <w:rtl w:val="true"/>
          <w:lang w:bidi="fa-IR"/>
        </w:rPr>
        <w:t>در آیات پیشین، سخن از منتهی شدن سفر مسلمانان به صلح حدیبیه بود و این که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تعبیر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پس از این که رؤیای آن حضرت را صادق دانسته و ورود مؤمنان را به مسجدالحرام قطعی شمرده است؛ به آنان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توجه به این جریان، در خواهند یافت که رخداد صلح و تأخیر عمره، منافعی داشته که بر آنان مخفی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تدبیر الهی، متکی به علم و حکمت او</w:t>
      </w:r>
    </w:p>
    <w:p>
      <w:pPr>
        <w:pStyle w:val="BookText"/>
        <w:rPr/>
      </w:pPr>
      <w:r>
        <w:rPr>
          <w:rFonts w:ascii="Amiri" w:hAnsi="Amiri" w:eastAsia="Amiri" w:cs="Amiri"/>
          <w:color w:val="111111"/>
          <w:sz w:val="28"/>
          <w:sz w:val="28"/>
          <w:szCs w:val="28"/>
          <w:rtl w:val="true"/>
          <w:lang w:bidi="ar-SA"/>
        </w:rPr>
        <w:t>فَعَلِمَ مٰا لَمْ تَعْلَمُوا</w:t>
      </w:r>
    </w:p>
    <w:p>
      <w:pPr>
        <w:pStyle w:val="BookText"/>
        <w:rPr/>
      </w:pPr>
      <w:r>
        <w:rPr>
          <w:rFonts w:ascii="IRNazanin" w:hAnsi="IRNazanin" w:eastAsia="IRNazanin"/>
          <w:color w:val="111111"/>
          <w:sz w:val="28"/>
          <w:sz w:val="28"/>
          <w:szCs w:val="28"/>
          <w:rtl w:val="true"/>
          <w:lang w:bidi="fa-IR"/>
        </w:rPr>
        <w:t xml:space="preserve">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به مؤمنان یادآور شده که کارها و تدابیر او، متکی به علم و آگاهی است؛ نه گزاف و بی‌حساب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تدبیر الهی و زمینه‌ساز ورود مؤمنان به مسجدالحرام، باامنیت و آرامش</w:t>
      </w:r>
    </w:p>
    <w:p>
      <w:pPr>
        <w:pStyle w:val="BookText"/>
        <w:rPr/>
      </w:pPr>
      <w:r>
        <w:rPr>
          <w:rFonts w:ascii="Amiri" w:hAnsi="Amiri" w:eastAsia="Amiri" w:cs="Amiri"/>
          <w:color w:val="111111"/>
          <w:sz w:val="28"/>
          <w:sz w:val="28"/>
          <w:szCs w:val="28"/>
          <w:rtl w:val="true"/>
          <w:lang w:bidi="ar-SA"/>
        </w:rPr>
        <w:t>فَعَلِمَ مٰا لَمْ تَعْلَمُوا فَجَعَلَ مِنْ دُونِ ذٰلِکَ فَتْحاً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صلح حدیبیه دارد؛ یعنی، خداوند می‌دانست که جز در سایۀ صلحی، همانند صلح حدیبیه، امنیت مسلمانان برای ورود به مسجد الحرام و انجام عمره، میسر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و تن دادن مشرکان لجوج به پیمان، فتحی برای مؤمنان</w:t>
      </w:r>
    </w:p>
    <w:p>
      <w:pPr>
        <w:pStyle w:val="BookText"/>
        <w:rPr/>
      </w:pPr>
      <w:r>
        <w:rPr>
          <w:rFonts w:ascii="Amiri" w:hAnsi="Amiri" w:eastAsia="Amiri" w:cs="Amiri"/>
          <w:color w:val="111111"/>
          <w:sz w:val="28"/>
          <w:sz w:val="28"/>
          <w:szCs w:val="28"/>
          <w:rtl w:val="true"/>
          <w:lang w:bidi="ar-SA"/>
        </w:rPr>
        <w:t>فَجَعَلَ مِنْ دُونِ ذٰلِکَ فَتْحاً قَرِیباً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پیش درآمدی بر حضور بی‌دغدغۀ مسلمانان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 دُونِ ذٰلِکَ فَتْحاً قَرِیباً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فتح خیبر داشته باشد؛ زیرا این فتح، موقعیت مسلمانان را در منطقه تثبیت کرد و در دل مشرکان رعب آفرید؛ تا پیمان حدیبیه را نشکنند و محیط مکه را برای مسلمانان خالی گذارند که اینان بدونه دغدغه، مراسم عمره به جای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مُحَلِّقِینَ رُؤُسَکُمْ وَ 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بالحلق و هو أفضل؛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خدای تعالی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مُحَلِّقِینَ رُؤُسَکُمْ وَ 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تراشیدن را اول ذکر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تقصیر را بعد و این نشان می‌دهد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سرتراشیدن،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اراده؛ اسلام؛ اسما و صفات؛ اعجاز قرآن؛ اللّه؛ امنیت؛ ایمان؛ پیروزی؛ تاریخ؛ حج؛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حکمت؛ حلق و تقصیر؛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رؤیا؛ سفر؛ شرک؛ شک؛ صلح؛ علم؛ عمرة القضا؛ عمره؛ عمل؛ غیب؛ قرآن؛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مشیت خدا؛ مکه؛ وعده؛ حلال؛ استثناء</w:t>
      </w:r>
      <w:bookmarkStart w:id="870" w:name="pg19707_220906"/>
    </w:p>
    <w:p>
      <w:pPr>
        <w:pStyle w:val="Heading3"/>
        <w:numPr>
          <w:ilvl w:val="2"/>
          <w:numId w:val="1"/>
        </w:numPr>
        <w:rPr/>
      </w:pPr>
      <w:bookmarkStart w:id="871" w:name="__RefHeading___Toc1643690_2314609296"/>
      <w:bookmarkStart w:id="872" w:name="_Toc300"/>
      <w:bookmarkEnd w:id="870"/>
      <w:bookmarkEnd w:id="871"/>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28</w:t>
      </w:r>
      <w:r>
        <w:rPr>
          <w:rtl w:val="true"/>
        </w:rPr>
        <w:t>]</w:t>
      </w:r>
      <w:bookmarkEnd w:id="872"/>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اوست آن کس که پیامبر خود را همراه با هدایت و دین حق فرستاد، تا آن را بر همۀ ادیان پیروز گرداند، و همین بس که خدا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فرستندۀ رسول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ارمغانِ هدایت و دین حق</w:t>
      </w:r>
    </w:p>
    <w:p>
      <w:pPr>
        <w:pStyle w:val="BookText"/>
        <w:rPr/>
      </w:pP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خلق در مسیر بایستۀ زندگی و ارائۀ دین حق، دو هدف مهم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بِالْهُدیٰ وَ دِینِ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پایه و محور احکام و قوانین دین اسلام</w:t>
      </w:r>
    </w:p>
    <w:p>
      <w:pPr>
        <w:pStyle w:val="BookText"/>
        <w:rPr/>
      </w:pPr>
      <w:r>
        <w:rPr>
          <w:rFonts w:ascii="Amiri" w:hAnsi="Amiri" w:eastAsia="Amiri" w:cs="Amiri"/>
          <w:color w:val="111111"/>
          <w:sz w:val="28"/>
          <w:sz w:val="28"/>
          <w:szCs w:val="28"/>
          <w:rtl w:val="true"/>
          <w:lang w:bidi="ar-SA"/>
        </w:rPr>
        <w:t>أَرْسَلَ رَسُولَهُ بِالْهُدیٰ وَ دِینِ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حق شریعت، تبلور هدایت الهی نسبت به خلق</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وَ دِینِ الْحَقِّ</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در پرتو قوانین حق، دارای ثمربخشی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رَسُولَهُ بِالْهُدیٰ وَ دِینِ الْحَقِّ لِیُظْهِرَهُ</w:t>
      </w:r>
    </w:p>
    <w:p>
      <w:pPr>
        <w:pStyle w:val="BookText"/>
        <w:rPr/>
      </w:pPr>
      <w:r>
        <w:rPr>
          <w:rFonts w:ascii="IRNazanin" w:hAnsi="IRNazanin" w:eastAsia="IRNazanin"/>
          <w:color w:val="111111"/>
          <w:sz w:val="28"/>
          <w:sz w:val="28"/>
          <w:szCs w:val="28"/>
          <w:rtl w:val="true"/>
          <w:lang w:bidi="fa-IR"/>
        </w:rPr>
        <w:t>برداشت یاد شده بدان احتمال است که هدایت امری علاوه بر دین حق باشد؛ یعنی، هدایت، راهنمایی و ارشاد در کنار قوانین حق، مکمل یکدیگر بوده و آثار بایسته را در پی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بر غلبه و پیروزی دین اسلام بر تمامی ادیان</w:t>
      </w:r>
    </w:p>
    <w:p>
      <w:pPr>
        <w:pStyle w:val="BookText"/>
        <w:rPr/>
      </w:pPr>
      <w:r>
        <w:rPr>
          <w:rFonts w:ascii="Amiri" w:hAnsi="Amiri" w:eastAsia="Amiri" w:cs="Amiri"/>
          <w:color w:val="111111"/>
          <w:sz w:val="28"/>
          <w:sz w:val="28"/>
          <w:szCs w:val="28"/>
          <w:rtl w:val="true"/>
          <w:lang w:bidi="ar-SA"/>
        </w:rPr>
        <w:t xml:space="preserve">هُوَ الَّذِی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 نظام هدایت‌گری و قوانین بایسته، راز پیروزی نهایی‌اسلام بر سایر ادیان</w:t>
      </w:r>
    </w:p>
    <w:p>
      <w:pPr>
        <w:pStyle w:val="BookText"/>
        <w:rPr/>
      </w:pPr>
      <w:r>
        <w:rPr>
          <w:rFonts w:ascii="Amiri" w:hAnsi="Amiri" w:eastAsia="Amiri" w:cs="Amiri"/>
          <w:color w:val="111111"/>
          <w:sz w:val="28"/>
          <w:sz w:val="28"/>
          <w:szCs w:val="28"/>
          <w:rtl w:val="true"/>
          <w:lang w:bidi="ar-SA"/>
        </w:rPr>
        <w:t>بِالْهُدیٰ وَ دِینِ الْحَقِّ لِیُظْهِرَهُ عَلَی الدِّینِ کُلِّهِ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غلبۀ قوانین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ادیان و قوانین جهان، آرمانی بس بزرگ</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خداوند، غلبۀ اسلام بر سایر ادیان را به عنوان هدف</w:t>
      </w:r>
    </w:p>
    <w:p>
      <w:pPr>
        <w:pStyle w:val="BookText"/>
        <w:rPr/>
      </w:pPr>
      <w:r>
        <w:rPr>
          <w:rFonts w:ascii="IRNazanin" w:hAnsi="IRNazanin" w:eastAsia="IRNazanin"/>
          <w:color w:val="111111"/>
          <w:sz w:val="28"/>
          <w:sz w:val="28"/>
          <w:szCs w:val="28"/>
          <w:rtl w:val="true"/>
          <w:lang w:bidi="fa-IR"/>
        </w:rPr>
        <w:t>عالی فرستادن رسول بیان داشته است؛ مطلب مذبور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جهانی و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همگانی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رسالت، دربارۀ جهانی شدن پیام و قوانین مکتب آن حضرت</w:t>
      </w:r>
    </w:p>
    <w:p>
      <w:pPr>
        <w:pStyle w:val="BookText"/>
        <w:rPr/>
      </w:pPr>
      <w:r>
        <w:rPr>
          <w:rFonts w:ascii="Amiri" w:hAnsi="Amiri" w:eastAsia="Amiri" w:cs="Amiri"/>
          <w:color w:val="111111"/>
          <w:sz w:val="28"/>
          <w:sz w:val="28"/>
          <w:szCs w:val="28"/>
          <w:rtl w:val="true"/>
          <w:lang w:bidi="ar-SA"/>
        </w:rPr>
        <w:t xml:space="preserve">هُوَ الَّذِی أَرْسَلَ رَسُولَهُ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w:t>
      </w:r>
    </w:p>
    <w:p>
      <w:pPr>
        <w:pStyle w:val="BookText"/>
        <w:rPr/>
      </w:pPr>
      <w:r>
        <w:rPr>
          <w:rFonts w:ascii="IRNazanin" w:hAnsi="IRNazanin" w:eastAsia="IRNazanin"/>
          <w:color w:val="111111"/>
          <w:sz w:val="28"/>
          <w:sz w:val="28"/>
          <w:szCs w:val="28"/>
          <w:rtl w:val="true"/>
          <w:lang w:bidi="fa-IR"/>
        </w:rPr>
        <w:t>با توجه به این که آیۀ شریفه در شرایطی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مشرکان مکه، مانع ورود مسلمانان به مسجد الحرام بودند؛ برداشت مذکور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خداوند، به ورود پیروزمندانۀ مسلمانان به مکه، گواه تحقق‌پذیری وعدۀ او در غلبۀ اسلام بر تمامی ادیان در آینده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p>
    <w:p>
      <w:pPr>
        <w:pStyle w:val="BookText"/>
        <w:rPr/>
      </w:pPr>
      <w:r>
        <w:rPr>
          <w:rFonts w:ascii="IRNazanin" w:hAnsi="IRNazanin" w:eastAsia="IRNazanin"/>
          <w:color w:val="111111"/>
          <w:sz w:val="28"/>
          <w:sz w:val="28"/>
          <w:szCs w:val="28"/>
          <w:rtl w:val="true"/>
          <w:lang w:bidi="fa-IR"/>
        </w:rPr>
        <w:t>خداوند در آیۀ قبل، به مؤمنان وعده داد که با ایمنی وارد مکه خواهند شد و این وعده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آیه، نوید داده است که اسلام نه بر مشرکان مکه؛ بلکه بر تمامی ادیان غلبه خواهد کرد و این وعده، همانند وعدۀ پیشین تحقق‌پذیر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والاترین گواه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غلبۀ اسلام بر سایر ادیان</w:t>
      </w:r>
    </w:p>
    <w:p>
      <w:pPr>
        <w:pStyle w:val="BookText"/>
        <w:rPr/>
      </w:pP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 کَفیٰ بِاللّٰهِ شَهِیداً</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محتوای این آیه را تأکید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مقتضی اعتماد کامل بر وعده‌ها و گواهی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ascii="IRNazanin" w:hAnsi="IRNazanin" w:eastAsia="IRNazanin"/>
          <w:color w:val="111111"/>
          <w:sz w:val="28"/>
          <w:sz w:val="28"/>
          <w:szCs w:val="28"/>
          <w:rtl w:val="true"/>
          <w:lang w:bidi="fa-IR"/>
        </w:rPr>
        <w:t>خداوند، پس از وعده به پیروزی اسلام بر سایر ادیان،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بیانگر این باشد که اگر شما به مقام الوهیت ایمان دارید، لازمۀ آن، اعتماد بر وعده‌ها و گواهی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اراده؛ اسلام؛ اللّه؛ امامت؛ انسان؛ ایمان؛ بشارت؛ پیروزی؛ تبلیغ؛ حق؛ دین؛ رسالت؛ سختی؛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نبوت؛ وعده؛ هدایت</w:t>
      </w:r>
      <w:bookmarkStart w:id="873" w:name="pg19707_220908"/>
    </w:p>
    <w:p>
      <w:pPr>
        <w:pStyle w:val="Heading3"/>
        <w:numPr>
          <w:ilvl w:val="2"/>
          <w:numId w:val="1"/>
        </w:numPr>
        <w:rPr/>
      </w:pPr>
      <w:bookmarkStart w:id="874" w:name="__RefHeading___Toc1643692_2314609296"/>
      <w:bookmarkStart w:id="875" w:name="_Toc301"/>
      <w:bookmarkEnd w:id="873"/>
      <w:bookmarkEnd w:id="874"/>
      <w:r>
        <w:rPr>
          <w:rtl w:val="true"/>
        </w:rPr>
        <w:t>[</w:t>
      </w:r>
      <w:r>
        <w:rPr>
          <w:rtl w:val="true"/>
        </w:rPr>
        <w:t xml:space="preserve">سوره الفتح </w:t>
      </w:r>
      <w:r>
        <w:rPr>
          <w:rtl w:val="true"/>
        </w:rPr>
        <w:t>(</w:t>
      </w:r>
      <w:r>
        <w:rPr/>
        <w:t>48</w:t>
      </w:r>
      <w:r>
        <w:rPr>
          <w:rtl w:val="true"/>
        </w:rPr>
        <w:t xml:space="preserve">): </w:t>
      </w:r>
      <w:r>
        <w:rPr>
          <w:rtl w:val="true"/>
        </w:rPr>
        <w:t xml:space="preserve">آیه </w:t>
      </w:r>
      <w:r>
        <w:rPr/>
        <w:t>29</w:t>
      </w:r>
      <w:r>
        <w:rPr>
          <w:rtl w:val="true"/>
        </w:rPr>
        <w:t>]</w:t>
      </w:r>
      <w:bookmarkEnd w:id="875"/>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محمّد پیامبر خداست، و کسانی که با اویند بر کافران سختگیر و با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می‌بینی که در رکوع و سجده‌اند و فضل و خشنودی خدا را طلب می‌کنند، علامت آنان بر اثر سجده در چهره‌هایشان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وصف آنان در تورات، و وصفشان در انجیل همچون کِشته‌ای است که جوانه‌های فرعی خود را از بُنِ ریشه برآورده و آنها را تقویت کرده است تا جایی که آنها استوار شده و بر ساقه‌های خود ایستاده‌اند،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برزگران را به وَجْد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مؤمنان را این‌گونه نیرومند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کافران را به‌وسیلۀ آنان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انجام داده‌اند، وعدۀ آمرزش و اجری بزرگ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و پیام‌آور از جانب او</w:t>
      </w:r>
    </w:p>
    <w:p>
      <w:pPr>
        <w:pStyle w:val="BookText"/>
        <w:rPr/>
      </w:pPr>
      <w:r>
        <w:rPr>
          <w:rFonts w:ascii="Amiri" w:hAnsi="Amiri" w:eastAsia="Amiri" w:cs="Amiri"/>
          <w:color w:val="111111"/>
          <w:sz w:val="28"/>
          <w:sz w:val="28"/>
          <w:szCs w:val="28"/>
          <w:rtl w:val="true"/>
          <w:lang w:bidi="ar-SA"/>
        </w:rPr>
        <w:t>مُحَمَّدٌ رَسُولُ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انعطاف‌ناپذیری در برابر جبهۀ کفر و مهربانی با مؤمنان، ویژگی مهم‌همگامان و اصحاب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مَعَهُ أَشِدّٰاءُ عَلَی الْکُفّٰارِ رُحَمٰاءُ بَیْنَهُمْ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صلابت و استحکام جامعۀ اسلامی در قبال کافران و جامعۀ کفر</w:t>
      </w:r>
    </w:p>
    <w:p>
      <w:pPr>
        <w:pStyle w:val="BookText"/>
        <w:rPr/>
      </w:pPr>
      <w:r>
        <w:rPr>
          <w:rFonts w:ascii="Amiri" w:hAnsi="Amiri" w:eastAsia="Amiri" w:cs="Amiri"/>
          <w:color w:val="111111"/>
          <w:sz w:val="28"/>
          <w:sz w:val="28"/>
          <w:szCs w:val="28"/>
          <w:rtl w:val="true"/>
          <w:lang w:bidi="ar-SA"/>
        </w:rPr>
        <w:t>وَ الَّذِینَ مَعَهُ أَشِدّٰاءُ عَلَی الْکُفّٰارِ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آیۀ شریفه بیان ارزش‌های واقعی مؤمنان و همگامان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اخباری است که انشای مؤکد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سازش با خط کفر، بیگانه با خط و راه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 أَشِدّٰاءُ عَلَی الْکُفّٰارِ</w:t>
      </w:r>
    </w:p>
    <w:p>
      <w:pPr>
        <w:pStyle w:val="BookText"/>
        <w:rPr/>
      </w:pPr>
      <w:r>
        <w:rPr>
          <w:rFonts w:ascii="IRNazanin" w:hAnsi="IRNazanin" w:eastAsia="IRNazanin"/>
          <w:color w:val="111111"/>
          <w:sz w:val="28"/>
          <w:sz w:val="28"/>
          <w:szCs w:val="28"/>
          <w:rtl w:val="true"/>
          <w:lang w:bidi="fa-IR"/>
        </w:rPr>
        <w:t>با استفاده از مفهوم آیه،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استحکام پایه‌های مودّت و عواطف انسانی، در میان امت اسلام</w:t>
      </w:r>
    </w:p>
    <w:p>
      <w:pPr>
        <w:pStyle w:val="BookText"/>
        <w:rPr/>
      </w:pPr>
      <w:r>
        <w:rPr>
          <w:rFonts w:ascii="Amiri" w:hAnsi="Amiri" w:eastAsia="Amiri" w:cs="Amiri"/>
          <w:color w:val="111111"/>
          <w:sz w:val="28"/>
          <w:sz w:val="28"/>
          <w:szCs w:val="28"/>
          <w:rtl w:val="true"/>
          <w:lang w:bidi="ar-SA"/>
        </w:rPr>
        <w:t xml:space="preserve">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w:t>
      </w:r>
    </w:p>
    <w:p>
      <w:pPr>
        <w:pStyle w:val="BookText"/>
        <w:rPr/>
      </w:pPr>
      <w:r>
        <w:rPr>
          <w:rFonts w:ascii="IRNazanin" w:hAnsi="IRNazanin" w:eastAsia="IRNazanin"/>
          <w:color w:val="111111"/>
          <w:sz w:val="28"/>
          <w:sz w:val="28"/>
          <w:szCs w:val="28"/>
          <w:rtl w:val="true"/>
          <w:lang w:bidi="fa-IR"/>
        </w:rPr>
        <w:t>لحن آیۀ شریفه بیان ارزش‌های واقعی مؤمنان و همگامان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اخباری است که انشای مؤکد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رسالت جهانی و پیروز بر همۀ مکاتب و ادیان</w:t>
      </w:r>
    </w:p>
    <w:p>
      <w:pPr>
        <w:pStyle w:val="BookText"/>
        <w:rPr/>
      </w:pP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p>
    <w:p>
      <w:pPr>
        <w:pStyle w:val="BookText"/>
        <w:rPr/>
      </w:pPr>
      <w:r>
        <w:rPr>
          <w:rFonts w:ascii="IRNazanin" w:hAnsi="IRNazanin" w:eastAsia="IRNazanin"/>
          <w:color w:val="111111"/>
          <w:sz w:val="28"/>
          <w:sz w:val="28"/>
          <w:szCs w:val="28"/>
          <w:rtl w:val="true"/>
          <w:lang w:bidi="fa-IR"/>
        </w:rPr>
        <w:t>از این‌که خداوند، پس از وعده به غلبۀ اسلام بر تمامی ادیان نام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قوانین و پیام‌های الهی به خلق، از طریق وسایط برگزیدۀ او</w:t>
      </w:r>
    </w:p>
    <w:p>
      <w:pPr>
        <w:pStyle w:val="BookText"/>
        <w:rPr/>
      </w:pPr>
      <w:r>
        <w:rPr>
          <w:rFonts w:ascii="Amiri" w:hAnsi="Amiri" w:eastAsia="Amiri" w:cs="Amiri"/>
          <w:color w:val="111111"/>
          <w:sz w:val="28"/>
          <w:sz w:val="28"/>
          <w:szCs w:val="28"/>
          <w:rtl w:val="true"/>
          <w:lang w:bidi="ar-SA"/>
        </w:rPr>
        <w:t xml:space="preserve">أَرْسَلَ رَسُولَهُ بِالْهُدیٰ وَ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قاطعیت یاوران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کافران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 أَشِدّٰاءُ عَلَی الْکُفّٰارِ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با دشمنان دین و عطوفت با خداجویان، از برجسته‌ترین مبانی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 وصف رسالت معرفی گردیده و در واقع روی وصف رسالت، تکیه شده است و بر این وصف دو خصلت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دارای مهر به یکدیگر، در عین انعطاف‌ناپذیری در برابر کافران</w:t>
      </w:r>
    </w:p>
    <w:p>
      <w:pPr>
        <w:pStyle w:val="BookText"/>
        <w:rPr/>
      </w:pPr>
      <w:r>
        <w:rPr>
          <w:rFonts w:ascii="Amiri" w:hAnsi="Amiri" w:eastAsia="Amiri" w:cs="Amiri"/>
          <w:color w:val="111111"/>
          <w:sz w:val="28"/>
          <w:sz w:val="28"/>
          <w:szCs w:val="28"/>
          <w:rtl w:val="true"/>
          <w:lang w:bidi="ar-SA"/>
        </w:rPr>
        <w:t>وَ الَّذِینَ مَعَهُ أَشِدّٰاءُ عَلَی الْکُفّٰارِ رُحَمٰاءُ بَیْنَهُمْ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مؤمنان راستین، مبتنی بر ملاک و تحت کنترل ایشان</w:t>
      </w:r>
    </w:p>
    <w:p>
      <w:pPr>
        <w:pStyle w:val="BookText"/>
        <w:rPr/>
      </w:pPr>
      <w:r>
        <w:rPr>
          <w:rFonts w:ascii="Amiri" w:hAnsi="Amiri" w:eastAsia="Amiri" w:cs="Amiri"/>
          <w:color w:val="111111"/>
          <w:sz w:val="28"/>
          <w:sz w:val="28"/>
          <w:szCs w:val="28"/>
          <w:rtl w:val="true"/>
          <w:lang w:bidi="ar-SA"/>
        </w:rPr>
        <w:t>أَشِدّٰاءُ عَلَی الْکُفّٰارِ رُحَمٰاءُ بَیْنَهُمْ</w:t>
      </w:r>
    </w:p>
    <w:p>
      <w:pPr>
        <w:pStyle w:val="BookText"/>
        <w:rPr/>
      </w:pPr>
      <w:r>
        <w:rPr>
          <w:rFonts w:ascii="IRNazanin" w:hAnsi="IRNazanin" w:eastAsia="IRNazanin"/>
          <w:color w:val="111111"/>
          <w:sz w:val="28"/>
          <w:sz w:val="28"/>
          <w:szCs w:val="28"/>
          <w:rtl w:val="true"/>
          <w:lang w:bidi="fa-IR"/>
        </w:rPr>
        <w:t>از آیۀ شریفه، استفاده می‌شود که مؤمن تک‌بعدی و بی‌ملاک نیست؛ بلکه در هر جا، مناسب آن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کافران به شدت و در مقابل مؤمنان با رحمت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صلابت و استحکام در برابر کافران، نیازمند حاکمیت روح رحمت و مودّت میان مؤمنان</w:t>
      </w:r>
    </w:p>
    <w:p>
      <w:pPr>
        <w:pStyle w:val="BookText"/>
        <w:rPr/>
      </w:pPr>
      <w:r>
        <w:rPr>
          <w:rFonts w:ascii="Amiri" w:hAnsi="Amiri" w:eastAsia="Amiri" w:cs="Amiri"/>
          <w:color w:val="111111"/>
          <w:sz w:val="28"/>
          <w:sz w:val="28"/>
          <w:szCs w:val="28"/>
          <w:rtl w:val="true"/>
          <w:lang w:bidi="ar-SA"/>
        </w:rPr>
        <w:t>أَشِدّٰاءُ عَلَی الْکُفّٰارِ رُحَمٰاءُ بَیْنَهُمْ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نوعی تعامل و</w:t>
      </w:r>
    </w:p>
    <w:p>
      <w:pPr>
        <w:pStyle w:val="BookText"/>
        <w:rPr/>
      </w:pPr>
      <w:r>
        <w:rPr>
          <w:rFonts w:ascii="IRNazanin" w:hAnsi="IRNazanin" w:eastAsia="IRNazanin"/>
          <w:color w:val="111111"/>
          <w:sz w:val="28"/>
          <w:sz w:val="28"/>
          <w:szCs w:val="28"/>
          <w:rtl w:val="true"/>
          <w:lang w:bidi="fa-IR"/>
        </w:rPr>
        <w:t>تأثیر متقابل وجود دارد؛ یعنی، سستی در هر زمینه، موجب خدشه‌دار شدن موقعیت مؤمنان در زمینۀ دیگر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در برابر کافران و منکران دین، سست‌کنندۀ بنیان رحمت و مودّت میان مؤمنان</w:t>
      </w:r>
    </w:p>
    <w:p>
      <w:pPr>
        <w:pStyle w:val="BookText"/>
        <w:rPr/>
      </w:pPr>
      <w:r>
        <w:rPr>
          <w:rFonts w:ascii="Amiri" w:hAnsi="Amiri" w:eastAsia="Amiri" w:cs="Amiri"/>
          <w:color w:val="111111"/>
          <w:sz w:val="28"/>
          <w:sz w:val="28"/>
          <w:szCs w:val="28"/>
          <w:rtl w:val="true"/>
          <w:lang w:bidi="ar-SA"/>
        </w:rPr>
        <w:t>أَشِدّٰاءُ عَلَی الْکُفّٰارِ رُحَمٰاءُ بَیْنَهُمْ</w:t>
      </w:r>
    </w:p>
    <w:p>
      <w:pPr>
        <w:pStyle w:val="BookText"/>
        <w:rPr/>
      </w:pPr>
      <w:r>
        <w:rPr>
          <w:rFonts w:ascii="IRNazanin" w:hAnsi="IRNazanin" w:eastAsia="IRNazanin"/>
          <w:color w:val="111111"/>
          <w:sz w:val="28"/>
          <w:sz w:val="28"/>
          <w:szCs w:val="28"/>
          <w:rtl w:val="true"/>
          <w:lang w:bidi="fa-IR"/>
        </w:rPr>
        <w:t>این برداشت، وجه دیگر برداشت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نیایش و حالت رکوع و سجود، متجلی و مشهود در زندگی مؤمنان واقعی</w:t>
      </w:r>
    </w:p>
    <w:p>
      <w:pPr>
        <w:pStyle w:val="BookText"/>
        <w:rPr/>
      </w:pPr>
      <w:r>
        <w:rPr>
          <w:rFonts w:ascii="Amiri" w:hAnsi="Amiri" w:eastAsia="Amiri" w:cs="Amiri"/>
          <w:color w:val="111111"/>
          <w:sz w:val="28"/>
          <w:sz w:val="28"/>
          <w:szCs w:val="28"/>
          <w:rtl w:val="true"/>
          <w:lang w:bidi="ar-SA"/>
        </w:rPr>
        <w:t>تَرٰاهُمْ رُکَّعاً سُجَّداً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خواهان بروز و ظهور نماز و نیایش مؤمنان، در گسترۀ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تَرٰاهُمْ رُکَّعاً سُجَّداً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رکوع، سجود و نیایش مؤمنان، به گونۀ مخفی صورت نمی‌گیرد؛ بلکه آن چنان است که اگر شخصی به جامعۀ اسلامی نگاه کند، به‌آسانی روحیۀ نیایش و نمازگزاری را در آنان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لحن آیۀ شریفه، تمجید از چنین روش و منش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جلوۀ نیایش و عبودیت خلق در برابر خدا</w:t>
      </w:r>
    </w:p>
    <w:p>
      <w:pPr>
        <w:pStyle w:val="BookText"/>
        <w:rPr/>
      </w:pPr>
      <w:r>
        <w:rPr>
          <w:rFonts w:ascii="Amiri" w:hAnsi="Amiri" w:eastAsia="Amiri" w:cs="Amiri"/>
          <w:color w:val="111111"/>
          <w:sz w:val="28"/>
          <w:sz w:val="28"/>
          <w:szCs w:val="28"/>
          <w:rtl w:val="true"/>
          <w:lang w:bidi="ar-SA"/>
        </w:rPr>
        <w:t>تَرٰاهُمْ رُکَّعاً سُجَّداً</w:t>
      </w:r>
    </w:p>
    <w:p>
      <w:pPr>
        <w:pStyle w:val="BookText"/>
        <w:rPr/>
      </w:pPr>
      <w:r>
        <w:rPr>
          <w:rFonts w:ascii="IRNazanin" w:hAnsi="IRNazanin" w:eastAsia="IRNazanin"/>
          <w:color w:val="111111"/>
          <w:sz w:val="28"/>
          <w:sz w:val="28"/>
          <w:szCs w:val="28"/>
          <w:rtl w:val="true"/>
          <w:lang w:bidi="fa-IR"/>
        </w:rPr>
        <w:t>از این‌که رکوع و سجود به عنوان ارکان نماز، از میان همۀ عبادات، اختصاص به ذکر یافته است؛ ویژگی و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ناظر بر همۀ شؤون زندگی و دربردارندۀ پیام‌های اجتماعی، سیاسی و معنوی</w:t>
      </w:r>
    </w:p>
    <w:p>
      <w:pPr>
        <w:pStyle w:val="BookText"/>
        <w:rPr/>
      </w:pPr>
      <w:r>
        <w:rPr>
          <w:rFonts w:ascii="Amiri" w:hAnsi="Amiri" w:eastAsia="Amiri" w:cs="Amiri"/>
          <w:color w:val="111111"/>
          <w:sz w:val="28"/>
          <w:sz w:val="28"/>
          <w:szCs w:val="28"/>
          <w:rtl w:val="true"/>
          <w:lang w:bidi="ar-SA"/>
        </w:rPr>
        <w:t>أَشِدّٰاءُ عَلَی الْکُفّٰارِ رُحَمٰاءُ بَیْنَهُمْ تَرٰاهُمْ رُکَّعاً سُجَّداً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ترسیمگر خط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اخلاق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تَرٰاهُمْ رُکَّعاً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روح معنوی جامعۀ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تلاش برای جلب رحمت و خشنودی خداوند</w:t>
      </w:r>
    </w:p>
    <w:p>
      <w:pPr>
        <w:pStyle w:val="BookText"/>
        <w:rPr/>
      </w:pPr>
      <w:r>
        <w:rPr>
          <w:rFonts w:ascii="Amiri" w:hAnsi="Amiri" w:eastAsia="Amiri" w:cs="Amiri"/>
          <w:color w:val="111111"/>
          <w:sz w:val="28"/>
          <w:sz w:val="28"/>
          <w:szCs w:val="28"/>
          <w:rtl w:val="true"/>
          <w:lang w:bidi="ar-SA"/>
        </w:rPr>
        <w:t xml:space="preserve">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جلب فضل و خشنودی خداوند</w:t>
      </w:r>
    </w:p>
    <w:p>
      <w:pPr>
        <w:pStyle w:val="BookText"/>
        <w:rPr/>
      </w:pPr>
      <w:r>
        <w:rPr>
          <w:rFonts w:ascii="Amiri" w:hAnsi="Amiri" w:eastAsia="Amiri" w:cs="Amiri"/>
          <w:color w:val="111111"/>
          <w:sz w:val="28"/>
          <w:sz w:val="28"/>
          <w:szCs w:val="28"/>
          <w:rtl w:val="true"/>
          <w:lang w:bidi="ar-SA"/>
        </w:rPr>
        <w:t>تَرٰاهُمْ رُکَّعاً سُجَّداً یَبْتَغُونَ فَضْلاً مِنَ اللّٰهِ وَ رِضْوٰاناً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مؤمنان با رکوع و سجود خویش، جویای فضل و خشنودی خدایند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در برابر کافران، مهرورزی با مؤمنان و استمرار بر عبادت، زمینۀ برخورداری جامعۀ اسلامی از فضل و رضای الهی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رُکَّعاً سُجَّداً یَبْتَغُونَ</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یَبْتَغُونَ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حاصل سه برنامۀ مؤمنان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فضل و خشنودی خداوند، نیازمند تلاش و عمل</w:t>
      </w:r>
    </w:p>
    <w:p>
      <w:pPr>
        <w:pStyle w:val="BookText"/>
        <w:rPr/>
      </w:pPr>
      <w:r>
        <w:rPr>
          <w:rFonts w:ascii="Amiri" w:hAnsi="Amiri" w:eastAsia="Amiri" w:cs="Amiri"/>
          <w:color w:val="111111"/>
          <w:sz w:val="28"/>
          <w:sz w:val="28"/>
          <w:szCs w:val="28"/>
          <w:rtl w:val="true"/>
          <w:lang w:bidi="ar-SA"/>
        </w:rPr>
        <w:t>أَشِدّٰاءُ عَلَی الْکُفّٰارِ رُحَمٰاءُ بَیْنَهُمْ تَرٰاهُمْ رُکَّعاً سُجَّداً یَبْتَغُونَ فَضْلاً مِنَ اللّٰهِ وَ رِضْوٰاناً</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 کوشش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عبادت خالصانه، با تمنای نعمت از درگاه خداوند</w:t>
      </w:r>
    </w:p>
    <w:p>
      <w:pPr>
        <w:pStyle w:val="BookText"/>
        <w:rPr/>
      </w:pPr>
      <w:r>
        <w:rPr>
          <w:rFonts w:ascii="Amiri" w:hAnsi="Amiri" w:eastAsia="Amiri" w:cs="Amiri"/>
          <w:color w:val="111111"/>
          <w:sz w:val="28"/>
          <w:sz w:val="28"/>
          <w:szCs w:val="28"/>
          <w:rtl w:val="true"/>
          <w:lang w:bidi="ar-SA"/>
        </w:rPr>
        <w:t>تَرٰاهُمْ رُکَّعاً سُجَّداً یَبْتَغُونَ فَضْلاً مِنَ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عبادت و خضوع مؤمنان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تمنای نعمت‌ها از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دیانت و معنویت، سازگار با کار و تلاش برای دستیابی به زندگی بهتر و برتر</w:t>
      </w:r>
    </w:p>
    <w:p>
      <w:pPr>
        <w:pStyle w:val="BookText"/>
        <w:rPr/>
      </w:pPr>
      <w:r>
        <w:rPr>
          <w:rFonts w:ascii="Amiri" w:hAnsi="Amiri" w:eastAsia="Amiri" w:cs="Amiri"/>
          <w:color w:val="111111"/>
          <w:sz w:val="28"/>
          <w:sz w:val="28"/>
          <w:szCs w:val="28"/>
          <w:rtl w:val="true"/>
          <w:lang w:bidi="ar-SA"/>
        </w:rPr>
        <w:t>یَبْتَغُونَ فَضْلاً مِنَ اللّٰهِ وَ رِضْوٰاناً</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امکانات مادی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امور معنوی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بر بندگان، ناشی از فضل و بخشش او است؛ نه استحقاق و طلب‌مندی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فَضْلاً مِنَ اللّٰهِ وَ رِضْوٰاناً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شامل تمامی درخواست‌ها و تمایلات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نه اجری براساس 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سجده و عبادت، آشکار در چهرۀ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سِیمٰاهُمْ فِی وُجُوهِهِمْ مِنْ أَثَرِ السُّجُودِ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روح عبودیت و اعمال ارزشی، آشکار در سیمای اهل ایمان</w:t>
      </w:r>
    </w:p>
    <w:p>
      <w:pPr>
        <w:pStyle w:val="BookText"/>
        <w:rPr/>
      </w:pPr>
      <w:r>
        <w:rPr>
          <w:rFonts w:ascii="Amiri" w:hAnsi="Amiri" w:eastAsia="Amiri" w:cs="Amiri"/>
          <w:color w:val="111111"/>
          <w:sz w:val="28"/>
          <w:sz w:val="28"/>
          <w:szCs w:val="28"/>
          <w:rtl w:val="true"/>
          <w:lang w:bidi="ar-SA"/>
        </w:rPr>
        <w:t>سِیمٰاهُمْ فِی وُجُوهِهِمْ مِنْ أَثَرِ السُّجُودِ</w:t>
      </w:r>
    </w:p>
    <w:p>
      <w:pPr>
        <w:pStyle w:val="BookText"/>
        <w:rPr/>
      </w:pPr>
      <w:r>
        <w:rPr>
          <w:rFonts w:ascii="IRNazanin" w:hAnsi="IRNazanin" w:eastAsia="IRNazanin"/>
          <w:color w:val="111111"/>
          <w:sz w:val="28"/>
          <w:sz w:val="28"/>
          <w:szCs w:val="28"/>
          <w:rtl w:val="true"/>
          <w:lang w:bidi="fa-IR"/>
        </w:rPr>
        <w:t xml:space="preserve">سجده، مظهر روحیۀ بندگی و نیایش انسان به درگاه الهی است و این روحیه در پرتو مظاهر آن، در اندام ظاهری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مظهر بندگی و خضوع به درگاه خداوند</w:t>
      </w:r>
    </w:p>
    <w:p>
      <w:pPr>
        <w:pStyle w:val="BookText"/>
        <w:rPr/>
      </w:pPr>
      <w:r>
        <w:rPr>
          <w:rFonts w:ascii="Amiri" w:hAnsi="Amiri" w:eastAsia="Amiri" w:cs="Amiri"/>
          <w:color w:val="111111"/>
          <w:sz w:val="28"/>
          <w:sz w:val="28"/>
          <w:szCs w:val="28"/>
          <w:rtl w:val="true"/>
          <w:lang w:bidi="ar-SA"/>
        </w:rPr>
        <w:t>سِیمٰاهُمْ فِی وُجُوهِهِمْ مِنْ أَثَرِ السُّجُودِ</w:t>
      </w:r>
    </w:p>
    <w:p>
      <w:pPr>
        <w:pStyle w:val="BookText"/>
        <w:rPr/>
      </w:pPr>
      <w:r>
        <w:rPr>
          <w:rFonts w:ascii="IRNazanin" w:hAnsi="IRNazanin" w:eastAsia="IRNazanin"/>
          <w:color w:val="111111"/>
          <w:sz w:val="28"/>
          <w:sz w:val="28"/>
          <w:szCs w:val="28"/>
          <w:rtl w:val="true"/>
          <w:lang w:bidi="fa-IR"/>
        </w:rPr>
        <w:t>از میان همۀ عبادات و مظاهر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ذکر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نماز و سجده‌های بسیار</w:t>
      </w:r>
    </w:p>
    <w:p>
      <w:pPr>
        <w:pStyle w:val="BookText"/>
        <w:rPr/>
      </w:pPr>
      <w:r>
        <w:rPr>
          <w:rFonts w:ascii="Amiri" w:hAnsi="Amiri" w:eastAsia="Amiri" w:cs="Amiri"/>
          <w:color w:val="111111"/>
          <w:sz w:val="28"/>
          <w:sz w:val="28"/>
          <w:szCs w:val="28"/>
          <w:rtl w:val="true"/>
          <w:lang w:bidi="ar-SA"/>
        </w:rPr>
        <w:t xml:space="preserve">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سِیمٰاهُمْ فِی وُجُوهِهِمْ مِنْ أَثَرِ السُّجُودِ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اوصاف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در تورات و انجیل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مَثَلُهُمْ فِی التَّوْرٰاةِ وَ مَثَلُهُمْ فِی الْإِنْجِیلِ کَزَرْعٍ</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دیرین یهودیان و مسیحیان، با اوصاف و ویژگی‌های پیامبراسلام و اصحاب آن حضرت</w:t>
      </w:r>
    </w:p>
    <w:p>
      <w:pPr>
        <w:pStyle w:val="BookText"/>
        <w:rPr/>
      </w:pPr>
      <w:r>
        <w:rPr>
          <w:rFonts w:ascii="Amiri" w:hAnsi="Amiri" w:eastAsia="Amiri" w:cs="Amiri"/>
          <w:color w:val="111111"/>
          <w:sz w:val="28"/>
          <w:sz w:val="28"/>
          <w:szCs w:val="28"/>
          <w:rtl w:val="true"/>
          <w:lang w:bidi="ar-SA"/>
        </w:rPr>
        <w:t>ذٰلِکَ مَثَلُهُمْ فِی التَّوْرٰاةِ وَ مَثَلُهُمْ فِی الْإِنْجِیلِ کَزَرْعٍ</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دو کتاب مهم آسمانی و مطرح در عصر نزول قرآن</w:t>
      </w:r>
    </w:p>
    <w:p>
      <w:pPr>
        <w:pStyle w:val="BookText"/>
        <w:rPr/>
      </w:pPr>
      <w:r>
        <w:rPr>
          <w:rFonts w:ascii="Amiri" w:hAnsi="Amiri" w:eastAsia="Amiri" w:cs="Amiri"/>
          <w:color w:val="111111"/>
          <w:sz w:val="28"/>
          <w:sz w:val="28"/>
          <w:szCs w:val="28"/>
          <w:rtl w:val="true"/>
          <w:lang w:bidi="ar-SA"/>
        </w:rPr>
        <w:t>ذٰلِکَ مَثَلُهُمْ فِی التَّوْرٰاةِ وَ مَثَلُهُمْ فِی الْإِنْجِیلِ کَزَرْعٍ</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متنوع تورات و انجیل، در معرفی ویژگی‌های پیامبراسلام و اصحاب آن حضرت</w:t>
      </w:r>
    </w:p>
    <w:p>
      <w:pPr>
        <w:pStyle w:val="BookText"/>
        <w:rPr/>
      </w:pPr>
      <w:r>
        <w:rPr>
          <w:rFonts w:ascii="Amiri" w:hAnsi="Amiri" w:eastAsia="Amiri" w:cs="Amiri"/>
          <w:color w:val="111111"/>
          <w:sz w:val="28"/>
          <w:sz w:val="28"/>
          <w:szCs w:val="28"/>
          <w:rtl w:val="true"/>
          <w:lang w:bidi="ar-SA"/>
        </w:rPr>
        <w:t>ذٰلِکَ مَثَلُهُمْ فِی التَّوْرٰاةِ وَ مَثَلُهُمْ فِی الْإِنْجِیلِ کَزَرْعٍ</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تنوّع دو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پیامبراسلام و یاران آن حضرت در انجیل، به زراعتی شکوفا، پرحاصل و شگفت‌انگیز</w:t>
      </w:r>
    </w:p>
    <w:p>
      <w:pPr>
        <w:pStyle w:val="BookText"/>
        <w:rPr/>
      </w:pPr>
      <w:r>
        <w:rPr>
          <w:rFonts w:ascii="Amiri" w:hAnsi="Amiri" w:eastAsia="Amiri" w:cs="Amiri"/>
          <w:color w:val="111111"/>
          <w:sz w:val="28"/>
          <w:sz w:val="28"/>
          <w:szCs w:val="28"/>
          <w:rtl w:val="true"/>
          <w:lang w:bidi="ar-SA"/>
        </w:rPr>
        <w:t xml:space="preserve">وَ مَثَلُهُمْ فِی الْإِنْجِیلِ کَزَرْعٍ أَخْرَجَ شَطْأَهُ فَآزَرَهُ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دارای مراحل و دوره‌های طبیعی رشد و بالندگی</w:t>
      </w:r>
    </w:p>
    <w:p>
      <w:pPr>
        <w:pStyle w:val="BookText"/>
        <w:rPr/>
      </w:pPr>
      <w:r>
        <w:rPr>
          <w:rFonts w:ascii="Amiri" w:hAnsi="Amiri" w:eastAsia="Amiri" w:cs="Amiri"/>
          <w:color w:val="111111"/>
          <w:sz w:val="28"/>
          <w:sz w:val="28"/>
          <w:szCs w:val="28"/>
          <w:rtl w:val="true"/>
          <w:lang w:bidi="ar-SA"/>
        </w:rPr>
        <w:t xml:space="preserve">کَزَرْعٍ أَخْرَجَ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 لِیَغِیظَ بِهِمُ الْکُفّٰارَ</w:t>
      </w:r>
    </w:p>
    <w:p>
      <w:pPr>
        <w:pStyle w:val="BookText"/>
        <w:rPr/>
      </w:pPr>
      <w:r>
        <w:rPr>
          <w:rFonts w:ascii="IRNazanin" w:hAnsi="IRNazanin" w:eastAsia="IRNazanin"/>
          <w:color w:val="111111"/>
          <w:sz w:val="28"/>
          <w:sz w:val="28"/>
          <w:szCs w:val="28"/>
          <w:rtl w:val="true"/>
          <w:lang w:bidi="fa-IR"/>
        </w:rPr>
        <w:t xml:space="preserve">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مراحل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گسترش اسلام، از پیدایش تا استقرار و شکوفایی آن، مایۀ شگفتی دین‌شناسان و خشم کافران</w:t>
      </w:r>
    </w:p>
    <w:p>
      <w:pPr>
        <w:pStyle w:val="BookText"/>
        <w:rPr/>
      </w:pPr>
      <w:r>
        <w:rPr>
          <w:rFonts w:ascii="Amiri" w:hAnsi="Amiri" w:eastAsia="Amiri" w:cs="Amiri"/>
          <w:color w:val="111111"/>
          <w:sz w:val="28"/>
          <w:sz w:val="28"/>
          <w:szCs w:val="28"/>
          <w:rtl w:val="true"/>
          <w:lang w:bidi="ar-SA"/>
        </w:rPr>
        <w:t xml:space="preserve">کَزَرْعٍ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 لِیَغِیظَ بِهِمُ الْکُفّٰارَ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در عصر بعثت، جامعه‌ای مستحکم، مستقل و خلاّق</w:t>
      </w:r>
    </w:p>
    <w:p>
      <w:pPr>
        <w:pStyle w:val="BookText"/>
        <w:rPr/>
      </w:pPr>
      <w:r>
        <w:rPr>
          <w:rFonts w:ascii="Amiri" w:hAnsi="Amiri" w:eastAsia="Amiri" w:cs="Amiri"/>
          <w:color w:val="111111"/>
          <w:sz w:val="28"/>
          <w:sz w:val="28"/>
          <w:szCs w:val="28"/>
          <w:rtl w:val="true"/>
          <w:lang w:bidi="ar-SA"/>
        </w:rPr>
        <w:t>کَزَرْعٍ أَخْرَجَ شَطْأَهُ فَآزَرَهُ فَاسْتَغْلَظَ فَاسْتَویٰ عَلیٰ سُوقِهِ</w:t>
      </w:r>
    </w:p>
    <w:p>
      <w:pPr>
        <w:pStyle w:val="BookText"/>
        <w:rPr/>
      </w:pPr>
      <w:r>
        <w:rPr>
          <w:rFonts w:ascii="IRNazanin" w:hAnsi="IRNazanin" w:eastAsia="IRNazanin"/>
          <w:color w:val="111111"/>
          <w:sz w:val="28"/>
          <w:sz w:val="28"/>
          <w:szCs w:val="28"/>
          <w:rtl w:val="true"/>
          <w:lang w:bidi="fa-IR"/>
        </w:rPr>
        <w:t>خداوند، در مقام 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اوصافی را که برای آنان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زایندگی و خلاقیت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رهبری الهی در استحکام، استقلال و خلاقیت امت اسلامی</w:t>
      </w:r>
    </w:p>
    <w:p>
      <w:pPr>
        <w:pStyle w:val="BookText"/>
        <w:rPr/>
      </w:pPr>
      <w:r>
        <w:rPr>
          <w:rFonts w:ascii="Amiri" w:hAnsi="Amiri" w:eastAsia="Amiri" w:cs="Amiri"/>
          <w:color w:val="111111"/>
          <w:sz w:val="28"/>
          <w:sz w:val="28"/>
          <w:szCs w:val="28"/>
          <w:rtl w:val="true"/>
          <w:lang w:bidi="ar-SA"/>
        </w:rPr>
        <w:t>کَزَرْعٍ أَخْرَجَ شَطْأَهُ فَآزَرَهُ فَاسْتَغْلَظَ فَاسْتَویٰ عَلیٰ سُوقِهِ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استفاده می‌شود که در این روندِ بالندگی، اصلی وجود دارد و شاخه‌ها و فروع، در پرتو آن تغذیه شده و رشد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فرایند بالندگی نظام اسلامی،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الهی همان اصل به‌شمار آمده و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نهضت‌های الهی، همانند دیگر مظاهر جهان، در قلمرو سنت‌های حاکم بر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کَزَرْعٍ أَخْرَجَ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w:t>
      </w:r>
    </w:p>
    <w:p>
      <w:pPr>
        <w:pStyle w:val="BookText"/>
        <w:rPr/>
      </w:pPr>
      <w:r>
        <w:rPr>
          <w:rFonts w:ascii="IRNazanin" w:hAnsi="IRNazanin" w:eastAsia="IRNazanin"/>
          <w:color w:val="111111"/>
          <w:sz w:val="28"/>
          <w:sz w:val="28"/>
          <w:szCs w:val="28"/>
          <w:rtl w:val="true"/>
          <w:lang w:bidi="fa-IR"/>
        </w:rPr>
        <w:t>تشبیه جریان ظهور و گسترش اسلام، به زراعت و مراحل رشد آن، این حقیقت را می‌رساند که جریان‌های اجتماعی نیز مانند پدیده‌های مادی طبیعت، در قلمرو قوانین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آرزومند ضعف و وابستگی امت اسلامی و نگران از قدرت و استقلال آنان</w:t>
      </w:r>
    </w:p>
    <w:p>
      <w:pPr>
        <w:pStyle w:val="BookText"/>
        <w:rPr/>
      </w:pPr>
      <w:r>
        <w:rPr>
          <w:rFonts w:ascii="Amiri" w:hAnsi="Amiri" w:eastAsia="Amiri" w:cs="Amiri"/>
          <w:color w:val="111111"/>
          <w:sz w:val="28"/>
          <w:sz w:val="28"/>
          <w:szCs w:val="28"/>
          <w:rtl w:val="true"/>
          <w:lang w:bidi="ar-SA"/>
        </w:rPr>
        <w:t xml:space="preserve">کَزَرْعٍ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لِیَغِیظَ بِهِمُ الْکُفّٰارَ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مقتدر و اصیل اسلامی، برانگیزانندۀ خشم‌کافران ونه دوستی‌ایشان</w:t>
      </w:r>
    </w:p>
    <w:p>
      <w:pPr>
        <w:pStyle w:val="BookText"/>
        <w:rPr/>
      </w:pPr>
      <w:r>
        <w:rPr>
          <w:rFonts w:ascii="Amiri" w:hAnsi="Amiri" w:eastAsia="Amiri" w:cs="Amiri"/>
          <w:color w:val="111111"/>
          <w:sz w:val="28"/>
          <w:sz w:val="28"/>
          <w:szCs w:val="28"/>
          <w:rtl w:val="true"/>
          <w:lang w:bidi="ar-SA"/>
        </w:rPr>
        <w:t xml:space="preserve">کَزَرْعٍ أَخْرَجَ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لِیَغِیظَ بِهِمُ الْکُفّٰارَ</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کافران، ناگزیر در قبال رشد امت اسلامی موضع خصمانه می‌گیرند و انتظار دوستی از آنان بی‌جا و بی‌مورد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نویدالهی به‌مؤمنان صدراسلام، نسبت به پیروزی شگفت‌آور و روزافزون آنان</w:t>
      </w:r>
    </w:p>
    <w:p>
      <w:pPr>
        <w:pStyle w:val="BookText"/>
        <w:rPr/>
      </w:pPr>
      <w:r>
        <w:rPr>
          <w:rFonts w:ascii="Amiri" w:hAnsi="Amiri" w:eastAsia="Amiri" w:cs="Amiri"/>
          <w:color w:val="111111"/>
          <w:sz w:val="28"/>
          <w:sz w:val="28"/>
          <w:szCs w:val="28"/>
          <w:rtl w:val="true"/>
          <w:lang w:bidi="ar-SA"/>
        </w:rPr>
        <w:t xml:space="preserve">کَزَرْعٍ أَخْرَجَ شَطْأَهُ فَآزَرَهُ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لِیَغِیظَ بِهِمُ الْکُفّٰارَ</w:t>
      </w:r>
    </w:p>
    <w:p>
      <w:pPr>
        <w:pStyle w:val="BookText"/>
        <w:rPr/>
      </w:pPr>
      <w:r>
        <w:rPr>
          <w:rFonts w:ascii="IRNazanin" w:hAnsi="IRNazanin" w:eastAsia="IRNazanin"/>
          <w:color w:val="111111"/>
          <w:sz w:val="28"/>
          <w:sz w:val="28"/>
          <w:szCs w:val="28"/>
          <w:rtl w:val="true"/>
          <w:lang w:bidi="fa-IR"/>
        </w:rPr>
        <w:t>این آیات، در طلیعۀ پیروزی‌های مسلمانان نازل شده و بشارت پیروزی‌های فزون‌تر را به مسلمانان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استقلال امت اسلامی، در پرتو نفوذناپذیری در برابر کافران و انعطاف‌پذیری در برابر اهل‌ایمان و برخورداری از روح عبودیت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رُکَّعاً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أَخْرَجَ شَطْأَهُ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کَزَرْعٍ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 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 کفرستیزی، رحمت بر مؤمنان و روحیۀ بندگی است که زمینۀ صلابت و استقلال جامعۀ اسلامی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بهره‌مندی مؤمنانِ نیک‌کردار، از مغفرت و پاداشی عظیم</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ایمان و عمل صالح، شرط برخورداری مؤمنان از مغفرت و پاداش عظیم الهی</w:t>
      </w:r>
    </w:p>
    <w:p>
      <w:pPr>
        <w:pStyle w:val="BookText"/>
        <w:rPr/>
      </w:pPr>
      <w:r>
        <w:rPr>
          <w:rFonts w:ascii="Amiri" w:hAnsi="Amiri" w:eastAsia="Amiri" w:cs="Amiri"/>
          <w:color w:val="111111"/>
          <w:sz w:val="28"/>
          <w:sz w:val="28"/>
          <w:szCs w:val="28"/>
          <w:rtl w:val="true"/>
          <w:lang w:bidi="ar-SA"/>
        </w:rPr>
        <w:t>اَلَّذِینَ آمَنُوا وَ عَمِلُوا الصّٰالِحٰاتِ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پایداران بر طریق ایمان و عمل نیک، برخوردار از مغفرت و پاداش عظیم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باشد؛ از آیۀ</w:t>
      </w:r>
    </w:p>
    <w:p>
      <w:pPr>
        <w:pStyle w:val="BookText"/>
        <w:rPr/>
      </w:pPr>
      <w:r>
        <w:rPr>
          <w:rFonts w:ascii="IRNazanin" w:hAnsi="IRNazanin" w:eastAsia="IRNazanin"/>
          <w:color w:val="111111"/>
          <w:sz w:val="28"/>
          <w:sz w:val="28"/>
          <w:szCs w:val="28"/>
          <w:rtl w:val="true"/>
          <w:lang w:bidi="fa-IR"/>
        </w:rPr>
        <w:t xml:space="preserve">شریفه استفاده می‌شود که از میان کسانی‌که همراه پیامبرند، تنها بخشی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اهل‌ایمان و عمل‌صالح بوده و بر این وصف پایدار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مغفرت و اجر الهی برخورداراند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افراد ناخالص، در میان همراهان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مِنْهُمْ</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احتمال می‌رود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کسانی باشد که منافقانه،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یا در آینده منحرف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با کافران و رأفت با مؤمنان و رکوع و سجود در برابر خداوند، نمودهای آشکار عمل صالح</w:t>
      </w:r>
    </w:p>
    <w:p>
      <w:pPr>
        <w:pStyle w:val="BookText"/>
        <w:rPr/>
      </w:pPr>
      <w:r>
        <w:rPr>
          <w:rFonts w:ascii="Amiri" w:hAnsi="Amiri" w:eastAsia="Amiri" w:cs="Amiri"/>
          <w:color w:val="111111"/>
          <w:sz w:val="28"/>
          <w:sz w:val="28"/>
          <w:szCs w:val="28"/>
          <w:rtl w:val="true"/>
          <w:lang w:bidi="ar-SA"/>
        </w:rPr>
        <w:t xml:space="preserve">أَشِدّٰاءُ عَلَی الْکُفّٰارِ رُحَمٰاءُ بَیْنَهُمْ تَرٰاهُمْ رُکَّعاً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الَّذِینَ آمَنُوا وَ عَمِلُوا الصّٰالِحٰاتِ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مؤمنان، در معرض لغزش و نیازمند مغفرت الهی</w:t>
      </w:r>
    </w:p>
    <w:p>
      <w:pPr>
        <w:pStyle w:val="BookText"/>
        <w:rPr/>
      </w:pPr>
      <w:r>
        <w:rPr>
          <w:rFonts w:ascii="Amiri" w:hAnsi="Amiri" w:eastAsia="Amiri" w:cs="Amiri"/>
          <w:color w:val="111111"/>
          <w:sz w:val="28"/>
          <w:sz w:val="28"/>
          <w:szCs w:val="28"/>
          <w:rtl w:val="true"/>
          <w:lang w:bidi="ar-SA"/>
        </w:rPr>
        <w:t xml:space="preserve">وَعَدَ اللّٰهُ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w:t>
      </w:r>
    </w:p>
    <w:p>
      <w:pPr>
        <w:pStyle w:val="BookText"/>
        <w:rPr/>
      </w:pPr>
      <w:r>
        <w:rPr>
          <w:rFonts w:ascii="IRNazanin" w:hAnsi="IRNazanin" w:eastAsia="IRNazanin"/>
          <w:color w:val="111111"/>
          <w:sz w:val="28"/>
          <w:sz w:val="28"/>
          <w:szCs w:val="28"/>
          <w:rtl w:val="true"/>
          <w:lang w:bidi="fa-IR"/>
        </w:rPr>
        <w:t>این‌که خداوند، به مؤمنان دارای عمل صالح نوید مغفرت داده است؛ در حقیقت می‌نمایاند که بعضی از لغزش‌ها، برای همگان متوقع است و در صورت حفظ ایمان و عمل‌صالح، قابل جبران و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عمل‌صالحِ خود انسان، ملاک اصلی رستگاری و نه صرف مصاحبت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p>
    <w:p>
      <w:pPr>
        <w:pStyle w:val="BookText"/>
        <w:rPr/>
      </w:pPr>
      <w:r>
        <w:rPr>
          <w:rFonts w:ascii="IRNazanin" w:hAnsi="IRNazanin" w:eastAsia="IRNazanin"/>
          <w:color w:val="111111"/>
          <w:sz w:val="28"/>
          <w:sz w:val="28"/>
          <w:szCs w:val="28"/>
          <w:rtl w:val="true"/>
          <w:lang w:bidi="fa-IR"/>
        </w:rPr>
        <w:t xml:space="preserve">چنانچه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از آیۀ شریفه استفاده می‌شود که همراهان و مصاحبان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براساس مصاحبت؛ بلکه بر ملاک ایمان و عمل، از مغفرت و پاداش بهره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عبداللّه‌بن‌سِنان،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فی الصّلاة؛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عبداللّه‌بن‌سنان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با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استقامت؛ استقلال؛ اسلام؛ اللّه؛ امامت؛ انجیل؛ انسان؛ ایمان؛ بشارت؛ پاداش؛ پیروزی؛ تبلیغ؛ تشبیهات؛ تعجب؛ تورات؛ تهجد؛ جامعه؛ جوانه؛ خضوع؛ دشمنی؛ دعا؛ دین؛ رسالت؛ رستگاری؛ رضای خدا؛رکوع؛ سجده؛ سنتهای خدا؛ صالحان؛ صحابه؛ صورت؛ عبادت؛ عجز؛ عفو؛ عمل؛ عمل صالح؛ غضب؛فضل خدا؛ کشاورز؛ کشاورزی؛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ملامت؛ مهربانی؛ نعمت؛ نفاق؛نماز شب؛ وعده</w:t>
      </w:r>
      <w:bookmarkStart w:id="876" w:name="pg19707_220915"/>
    </w:p>
    <w:p>
      <w:pPr>
        <w:pStyle w:val="Heading2"/>
        <w:numPr>
          <w:ilvl w:val="1"/>
          <w:numId w:val="1"/>
        </w:numPr>
        <w:rPr/>
      </w:pPr>
      <w:bookmarkStart w:id="877" w:name="__RefHeading___Toc1643694_2314609296"/>
      <w:bookmarkStart w:id="878" w:name="_Toc302"/>
      <w:bookmarkEnd w:id="876"/>
      <w:bookmarkEnd w:id="877"/>
      <w:r>
        <w:rPr>
          <w:rtl w:val="true"/>
        </w:rPr>
        <w:t xml:space="preserve">سورۀ حجرات آیه </w:t>
      </w:r>
      <w:r>
        <w:rPr/>
        <w:t>1</w:t>
      </w:r>
      <w:r>
        <w:rPr>
          <w:rtl w:val="true"/>
        </w:rPr>
        <w:t xml:space="preserve"> </w:t>
      </w:r>
      <w:r>
        <w:rPr>
          <w:rtl w:val="true"/>
        </w:rPr>
        <w:t xml:space="preserve">تا </w:t>
      </w:r>
      <w:r>
        <w:rPr/>
        <w:t>18</w:t>
      </w:r>
      <w:bookmarkEnd w:id="87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9" w:name="__RefHeading___Toc1643696_2314609296"/>
      <w:bookmarkStart w:id="880" w:name="_Toc303"/>
      <w:bookmarkEnd w:id="879"/>
      <w:r>
        <w:rPr>
          <w:rtl w:val="true"/>
        </w:rPr>
        <w:t>اشاره</w:t>
      </w:r>
      <w:bookmarkStart w:id="881" w:name="pg19707_220917"/>
      <w:bookmarkEnd w:id="880"/>
    </w:p>
    <w:p>
      <w:pPr>
        <w:pStyle w:val="BookText"/>
        <w:rPr/>
      </w:pPr>
      <w:bookmarkEnd w:id="881"/>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882" w:name="__RefHeading___Toc1643698_2314609296"/>
      <w:bookmarkStart w:id="883" w:name="_Toc304"/>
      <w:bookmarkEnd w:id="882"/>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w:t>
      </w:r>
      <w:r>
        <w:rPr>
          <w:rtl w:val="true"/>
        </w:rPr>
        <w:t>]</w:t>
      </w:r>
      <w:bookmarkEnd w:id="88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 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سبقت نگیرید، و از خدا پروا بدارید که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مورد نهی الهی از سبقت جستن بر خدا و رسول، در گفتار و رفتار</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مستلزم تبعیت کامل از دستورات دین و پرهیز از بدعت و خودرأیی</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عجولانه و بی‌مورد برخی از مؤمنان، در احکام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w:t>
      </w:r>
    </w:p>
    <w:p>
      <w:pPr>
        <w:pStyle w:val="BookText"/>
        <w:rPr/>
      </w:pPr>
      <w:r>
        <w:rPr>
          <w:rFonts w:ascii="IRNazanin" w:hAnsi="IRNazanin" w:eastAsia="IRNazanin"/>
          <w:color w:val="111111"/>
          <w:sz w:val="28"/>
          <w:sz w:val="28"/>
          <w:szCs w:val="28"/>
          <w:rtl w:val="true"/>
          <w:lang w:bidi="fa-IR"/>
        </w:rPr>
        <w:t>نهی در آیۀ شریفه، ممکن است نظر به مواردی داشته باشد که قبل از آن صورت گرفته است؛ چنان‌که از شأن‌نزول‌ها نیز چنین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حکم کردن به چیزی، قبل از رسیدن حکم آن از سوی خدا و رسول او</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تُقَدِّمُوا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حکم کردن قبل از حکم خدا و رسول او و هم شامل حکم کردن در قبال فرمان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فرمان خداوند، لازم‌الاتّباع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تُقَدِّمُوا بَیْنَ یَدَیِ اللّٰهِ وَ رَسُولِهِ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 در زمینۀ احکام دین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w:t>
      </w:r>
      <w:bookmarkStart w:id="884" w:name="pg19707_220918"/>
    </w:p>
    <w:p>
      <w:pPr>
        <w:pStyle w:val="BookText"/>
        <w:rPr/>
      </w:pPr>
      <w:bookmarkEnd w:id="88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مستلزم تسلیم محض بودن در برابر حکم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تُقَدِّمُوا بَیْنَ یَدَیِ اللّٰهِ وَ رَسُولِهِ وَ 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بااحکام و معارف دین، ناسازگار با روح تقوا</w:t>
      </w:r>
    </w:p>
    <w:p>
      <w:pPr>
        <w:pStyle w:val="BookText"/>
        <w:rPr/>
      </w:pPr>
      <w:r>
        <w:rPr>
          <w:rFonts w:ascii="Amiri" w:hAnsi="Amiri" w:eastAsia="Amiri" w:cs="Amiri"/>
          <w:color w:val="111111"/>
          <w:sz w:val="28"/>
          <w:sz w:val="28"/>
          <w:szCs w:val="28"/>
          <w:rtl w:val="true"/>
          <w:lang w:bidi="ar-SA"/>
        </w:rPr>
        <w:t xml:space="preserve">لاٰ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سَمِیعٌ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شنوایی و آگاهی خداوند، مستلزم رعایت تقوا و سبقت نگرفتن بر حکم خدا و رسول</w:t>
      </w:r>
    </w:p>
    <w:p>
      <w:pPr>
        <w:pStyle w:val="BookText"/>
        <w:rPr/>
      </w:pPr>
      <w:r>
        <w:rPr>
          <w:rFonts w:ascii="Amiri" w:hAnsi="Amiri" w:eastAsia="Amiri" w:cs="Amiri"/>
          <w:color w:val="111111"/>
          <w:sz w:val="28"/>
          <w:sz w:val="28"/>
          <w:szCs w:val="28"/>
          <w:rtl w:val="true"/>
          <w:lang w:bidi="ar-SA"/>
        </w:rPr>
        <w:t xml:space="preserve">لاٰ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سَمِیعٌ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تسلیم روحی و درونی انسان، در برابر حکم خدا و 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عَلِیمٌ</w:t>
      </w:r>
    </w:p>
    <w:p>
      <w:pPr>
        <w:pStyle w:val="BookText"/>
        <w:rPr/>
      </w:pPr>
      <w:r>
        <w:rPr>
          <w:rFonts w:ascii="IRNazanin" w:hAnsi="IRNazanin" w:eastAsia="IRNazanin"/>
          <w:color w:val="111111"/>
          <w:sz w:val="28"/>
          <w:sz w:val="28"/>
          <w:szCs w:val="28"/>
          <w:rtl w:val="true"/>
          <w:lang w:bidi="fa-IR"/>
        </w:rPr>
        <w:t xml:space="preserve">برداشت بالا بدان احتمال است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جهت باشد که اگر مؤمنان، رأی عجولانه خود را اظهار کنند،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دل نسبت به حکم خدا و رسول او موضعی مخالف داشته باشند،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درون نیز، باید منقاد حکم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امر الهی؛ ایمان؛ بدعت؛ بسمله؛ پیروی؛ تسلیم؛ تقوا؛ تکلیف؛ حُکم؛ دین؛ ذکر؛ رحمت؛ سبقت؛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عجله؛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w:t>
      </w:r>
    </w:p>
    <w:p>
      <w:pPr>
        <w:pStyle w:val="Heading3"/>
        <w:numPr>
          <w:ilvl w:val="2"/>
          <w:numId w:val="1"/>
        </w:numPr>
        <w:rPr/>
      </w:pPr>
      <w:bookmarkStart w:id="885" w:name="__RefHeading___Toc1643700_2314609296"/>
      <w:bookmarkStart w:id="886" w:name="_Toc305"/>
      <w:bookmarkEnd w:id="885"/>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2</w:t>
      </w:r>
      <w:r>
        <w:rPr>
          <w:rtl w:val="true"/>
        </w:rPr>
        <w:t>]</w:t>
      </w:r>
      <w:bookmarkEnd w:id="886"/>
    </w:p>
    <w:p>
      <w:pPr>
        <w:pStyle w:val="BookText"/>
        <w:rPr/>
      </w:pP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ای کسانی‌که ایمان آورده‌اید، هنگام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بلندتر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مگویید، مبادا اعمالتان تباه شود و خبر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سخن گفتن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فراتر از صدای آن حضرت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رعایت ادب و احترام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تَرْفَعُوا أَصْوٰاتَکُمْ فَوْقَ صَوْتِ النَّبِیِّ وَ لاٰ تَجْهَرُوا لَهُ بِالْقَوْلِ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فروتنی در برابر رهبر الهی و پرهیز از گستاخی</w:t>
      </w:r>
    </w:p>
    <w:p>
      <w:pPr>
        <w:pStyle w:val="BookText"/>
        <w:rPr/>
      </w:pPr>
      <w:r>
        <w:rPr>
          <w:rFonts w:ascii="Amiri" w:hAnsi="Amiri" w:eastAsia="Amiri" w:cs="Amiri"/>
          <w:color w:val="111111"/>
          <w:sz w:val="28"/>
          <w:sz w:val="28"/>
          <w:szCs w:val="28"/>
          <w:rtl w:val="true"/>
          <w:lang w:bidi="ar-SA"/>
        </w:rPr>
        <w:t>لاٰ تَرْفَعُوا أَصْوٰاتَکُمْ فَوْقَ صَوْتِ النَّبِیِّ</w:t>
      </w:r>
    </w:p>
    <w:p>
      <w:pPr>
        <w:pStyle w:val="BookText"/>
        <w:rPr/>
      </w:pPr>
      <w:r>
        <w:rPr>
          <w:rFonts w:ascii="IRNazanin" w:hAnsi="IRNazanin" w:eastAsia="IRNazanin"/>
          <w:color w:val="111111"/>
          <w:sz w:val="28"/>
          <w:sz w:val="28"/>
          <w:szCs w:val="28"/>
          <w:rtl w:val="true"/>
          <w:lang w:bidi="fa-IR"/>
        </w:rPr>
        <w:t>با الغای خصوصیت از مورد آیه،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درشت‌گویی و بی‌پروا سخن گفتن،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تَجْهَرُوا لَهُ بِالْقَوْلِ کَجَهْرِ بَعْضِکُمْ لِبَعْضٍ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حرمتی ویژه و برتر از دیگران</w:t>
      </w:r>
    </w:p>
    <w:p>
      <w:pPr>
        <w:pStyle w:val="BookText"/>
        <w:rPr/>
      </w:pPr>
      <w:r>
        <w:rPr>
          <w:rFonts w:ascii="Amiri" w:hAnsi="Amiri" w:eastAsia="Amiri" w:cs="Amiri"/>
          <w:color w:val="111111"/>
          <w:sz w:val="28"/>
          <w:sz w:val="28"/>
          <w:szCs w:val="28"/>
          <w:rtl w:val="true"/>
          <w:lang w:bidi="ar-SA"/>
        </w:rPr>
        <w:t>وَ لاٰ تَجْهَرُوا لَهُ بِالْقَوْلِ کَجَهْرِ بَعْضِکُمْ لِبَعْضٍ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سخن گفتن و مشاجرۀ برخی از مسلمانان، با یکدیگر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تَجْهَرُوا لَهُ بِالْقَوْلِ کَجَهْرِ بَعْضِکُمْ لِبَعْضٍ</w:t>
      </w:r>
    </w:p>
    <w:p>
      <w:pPr>
        <w:pStyle w:val="BookText"/>
        <w:rPr/>
      </w:pPr>
      <w:r>
        <w:rPr>
          <w:rFonts w:ascii="IRNazanin" w:hAnsi="IRNazanin" w:eastAsia="IRNazanin"/>
          <w:color w:val="111111"/>
          <w:sz w:val="28"/>
          <w:sz w:val="28"/>
          <w:szCs w:val="28"/>
          <w:rtl w:val="true"/>
          <w:lang w:bidi="fa-IR"/>
        </w:rPr>
        <w:t>برداشت بالا با استفاده از شأن نزول است که نشان می‌دهد، برخی از افراد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مشاجره برخاسته و آیۀ شریفه در رد عمل آنان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حبط اعمال مؤمنان، با عدم رعایت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بی‌حرمتی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حبط اعمال انسان، بدون توجه و آگاهی وی</w:t>
      </w:r>
    </w:p>
    <w:p>
      <w:pPr>
        <w:pStyle w:val="BookText"/>
        <w:rPr/>
      </w:pP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أَعْمٰالُکُمْ وَ أَنْتُمْ لاٰ تَشْعُرُونَ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برخی از مؤمنان، به آثار ویرانگر رعایت نکردن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أَعْمٰالُکُمْ وَ أَنْتُمْ لاٰ تَشْعُرُونَ</w:t>
      </w:r>
    </w:p>
    <w:p>
      <w:pPr>
        <w:pStyle w:val="BookText"/>
        <w:rPr/>
      </w:pPr>
      <w:r>
        <w:rPr>
          <w:rFonts w:ascii="IRNazanin" w:hAnsi="IRNazanin" w:eastAsia="IRNazanin"/>
          <w:color w:val="111111"/>
          <w:sz w:val="28"/>
          <w:sz w:val="28"/>
          <w:szCs w:val="28"/>
          <w:rtl w:val="true"/>
          <w:lang w:bidi="fa-IR"/>
        </w:rPr>
        <w:t>از تکرار نهی در آیه شریفه،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وارد آوردن به ابهّت رهبری الهی، دارای تأثیر منفی و ناخواسته، بر تلاش مؤمنان در اعتلای 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تَحْبَطَ أَعْمٰالُکُمْ وَ أَنْتُمْ لاٰ تَشْعُرُونَ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مراد از 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موضوع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باشد که مؤمنان صدر اسلام، برای عظمت بخشیدن به اسلام و مستحکم ساختن موضع دین انجام می‌داده‌اند؛ یعنی، شما از یک سو جهاد می‌کنید؛ ولی از سوی دیگر با بی‌حرمتی به رهبری، ندانسته ابهّت خویش را در چشم دشمن می‌شکنید</w:t>
      </w:r>
      <w:r>
        <w:rPr>
          <w:rFonts w:eastAsia="IRNazanin" w:cs="IRNazanin"/>
          <w:color w:val="111111"/>
          <w:sz w:val="28"/>
          <w:szCs w:val="28"/>
          <w:rtl w:val="true"/>
          <w:lang w:bidi="fa-IR"/>
        </w:rPr>
        <w:t>.</w:t>
      </w:r>
      <w:bookmarkStart w:id="887" w:name="pg19707_220920"/>
    </w:p>
    <w:p>
      <w:pPr>
        <w:pStyle w:val="BookText"/>
        <w:rPr/>
      </w:pPr>
      <w:bookmarkEnd w:id="88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الهی، دارای آثار ویرانگر و فراتر از درک و تحلیل خود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أَعْمٰالُکُمْ وَ أَنْتُمْ لاٰ تَشْعُرُونَ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اصل تأثیر داشته‌باشد؛ یعنی، شما درک نمی‌کنید که بی‌احترامی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میزان تأثیر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انسان، در معرض حبط و نابودی به وسیله بعضی از اعمال ناشایست</w:t>
      </w:r>
    </w:p>
    <w:p>
      <w:pPr>
        <w:pStyle w:val="BookText"/>
        <w:rPr/>
      </w:pPr>
      <w:r>
        <w:rPr>
          <w:rFonts w:ascii="Amiri" w:hAnsi="Amiri" w:eastAsia="Amiri" w:cs="Amiri"/>
          <w:color w:val="111111"/>
          <w:sz w:val="28"/>
          <w:sz w:val="28"/>
          <w:szCs w:val="28"/>
          <w:rtl w:val="true"/>
          <w:lang w:bidi="ar-SA"/>
        </w:rPr>
        <w:t>أَنْ تَحْبَطَ أَعْمٰالُکُمْ وَ أَنْتُمْ لاٰ تَشْعُرُونَ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شدن کیفر بر بعضی از اعمال ناروا، حتی با عدم توجه و علم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تَحْبَطَ أَعْمٰالُکُمْ وَ أَنْتُمْ لاٰ تَشْعُرُونَ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هر چند شما از روی غفلت مرتکب بی‌احترامی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اما غفلت، آثار شوم این عمل را نمی‌زداید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اختلاف؛ اسلام؛ امامت؛ انسان؛ ایمان؛ تاریخ؛ تکلیف؛ تواضع؛ حبط؛ درک؛ دین؛ شعور؛ صدا؛ عمل؛ غفلت؛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نهی</w:t>
      </w:r>
    </w:p>
    <w:p>
      <w:pPr>
        <w:pStyle w:val="Heading3"/>
        <w:numPr>
          <w:ilvl w:val="2"/>
          <w:numId w:val="1"/>
        </w:numPr>
        <w:rPr/>
      </w:pPr>
      <w:bookmarkStart w:id="888" w:name="__RefHeading___Toc1643702_2314609296"/>
      <w:bookmarkStart w:id="889" w:name="_Toc306"/>
      <w:bookmarkEnd w:id="888"/>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3</w:t>
      </w:r>
      <w:r>
        <w:rPr>
          <w:rtl w:val="true"/>
        </w:rPr>
        <w:t>]</w:t>
      </w:r>
      <w:bookmarkEnd w:id="889"/>
    </w:p>
    <w:p>
      <w:pPr>
        <w:pStyle w:val="BookText"/>
        <w:rPr/>
      </w:pP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کسانی‌که نزد پیامبر خدا صدای خود را پایین می‌آورند، اینانند که خدا دل‌هایشان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واجری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در گفتار و رعایت ادب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توفیق‌یافتگان در آزمون تقوا</w:t>
      </w:r>
    </w:p>
    <w:p>
      <w:pPr>
        <w:pStyle w:val="BookText"/>
        <w:rPr/>
      </w:pPr>
      <w:r>
        <w:rPr>
          <w:rFonts w:ascii="Amiri" w:hAnsi="Amiri" w:eastAsia="Amiri" w:cs="Amiri"/>
          <w:color w:val="111111"/>
          <w:sz w:val="28"/>
          <w:sz w:val="28"/>
          <w:szCs w:val="28"/>
          <w:rtl w:val="true"/>
          <w:lang w:bidi="ar-SA"/>
        </w:rPr>
        <w:t xml:space="preserve">إِنَّ الَّذِینَ یَغُضُّونَ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امْتَحَنَ اللّٰهُ قُلُوبَهُمْ لِلتَّقْویٰ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مستلزم تواضع و احترام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الهی</w:t>
      </w:r>
    </w:p>
    <w:p>
      <w:pPr>
        <w:pStyle w:val="BookText"/>
        <w:rPr/>
      </w:pPr>
      <w:r>
        <w:rPr>
          <w:rFonts w:ascii="Amiri" w:hAnsi="Amiri" w:eastAsia="Amiri" w:cs="Amiri"/>
          <w:color w:val="111111"/>
          <w:sz w:val="28"/>
          <w:sz w:val="28"/>
          <w:szCs w:val="28"/>
          <w:rtl w:val="true"/>
          <w:lang w:bidi="ar-SA"/>
        </w:rPr>
        <w:t xml:space="preserve">إِنَّ الَّذِینَ یَغُضُّونَ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امْتَحَنَ اللّٰهُ قُلُوبَهُمْ لِلتَّقْویٰ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مورد تشویق خداوند به رعایت حرمت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سطح</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p>
    <w:p>
      <w:pPr>
        <w:pStyle w:val="BookText"/>
        <w:rPr/>
      </w:pPr>
      <w:r>
        <w:rPr>
          <w:rFonts w:ascii="IRNazanin" w:hAnsi="IRNazanin" w:eastAsia="IRNazanin"/>
          <w:color w:val="111111"/>
          <w:sz w:val="28"/>
          <w:sz w:val="28"/>
          <w:szCs w:val="28"/>
          <w:rtl w:val="true"/>
          <w:lang w:bidi="fa-IR"/>
        </w:rPr>
        <w:t xml:space="preserve">از این‌که در آیۀ شریفه، موضوع فروهشتن صدا و نرمش در گفتار مطرح شده است؛ به طریق اولیٰ لزوم رعایت ادب در حرکات، رفتار و محتوای سخن استفاده می‌شود و توصیه به فروهشتن صدا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مراتب بالاتر را از باب اولویت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راز حرمت والای آن حضرت</w:t>
      </w:r>
    </w:p>
    <w:p>
      <w:pPr>
        <w:pStyle w:val="BookText"/>
        <w:rPr/>
      </w:pPr>
      <w:r>
        <w:rPr>
          <w:rFonts w:ascii="Amiri" w:hAnsi="Amiri" w:eastAsia="Amiri" w:cs="Amiri"/>
          <w:color w:val="111111"/>
          <w:sz w:val="28"/>
          <w:sz w:val="28"/>
          <w:szCs w:val="28"/>
          <w:rtl w:val="true"/>
          <w:lang w:bidi="ar-SA"/>
        </w:rPr>
        <w:t>إِنَّ الَّذِینَ یَغُضُّونَ أَصْوٰاتَهُمْ عِنْدَ رَسُولِ اللّٰهِ</w:t>
      </w:r>
    </w:p>
    <w:p>
      <w:pPr>
        <w:pStyle w:val="BookText"/>
        <w:rPr/>
      </w:pPr>
      <w:r>
        <w:rPr>
          <w:rFonts w:ascii="IRNazanin" w:hAnsi="IRNazanin" w:eastAsia="IRNazanin"/>
          <w:color w:val="111111"/>
          <w:sz w:val="28"/>
          <w:sz w:val="28"/>
          <w:szCs w:val="28"/>
          <w:rtl w:val="true"/>
          <w:lang w:bidi="fa-IR"/>
        </w:rPr>
        <w:t>از این‌که خداوند به‌جای آوردن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شخصیت حقوقی آن حضرت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تحت تمرین و آزمون الهی، برای رسیدن به رشد و مرتبه تقوا</w:t>
      </w:r>
    </w:p>
    <w:p>
      <w:pPr>
        <w:pStyle w:val="BookText"/>
        <w:rPr/>
      </w:pPr>
      <w:r>
        <w:rPr>
          <w:rFonts w:ascii="Amiri" w:hAnsi="Amiri" w:eastAsia="Amiri" w:cs="Amiri"/>
          <w:color w:val="111111"/>
          <w:sz w:val="28"/>
          <w:sz w:val="28"/>
          <w:szCs w:val="28"/>
          <w:rtl w:val="true"/>
          <w:lang w:bidi="ar-SA"/>
        </w:rPr>
        <w:t>أُولٰئِکَ الَّذِینَ امْتَحَنَ اللّٰهُ قُلُوبَهُمْ لِلتَّقْویٰ</w:t>
      </w:r>
    </w:p>
    <w:p>
      <w:pPr>
        <w:pStyle w:val="BookText"/>
        <w:rPr/>
      </w:pPr>
      <w:r>
        <w:rPr>
          <w:rFonts w:ascii="IRNazanin" w:hAnsi="IRNazanin" w:eastAsia="IRNazanin"/>
          <w:color w:val="111111"/>
          <w:sz w:val="28"/>
          <w:sz w:val="28"/>
          <w:szCs w:val="28"/>
          <w:rtl w:val="true"/>
          <w:lang w:bidi="fa-IR"/>
        </w:rPr>
        <w:t>بدیهی است که امتحان و آزمون در مورد خداوند، به معنای حقیقی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مراد از امتحان، پدید آوردن زمینه‌های رشد و تعالی است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هدف و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الهی و پاداش عظیم او، در انتظار رعایت‌کنندگان ادب و احترام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أَجْرٌ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قلبی و درونی، مرتبه والای ایمان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امْتَحَنَ اللّٰهُ قُلُوبَهُمْ لِلتَّقْویٰ</w:t>
      </w:r>
    </w:p>
    <w:p>
      <w:pPr>
        <w:pStyle w:val="BookText"/>
        <w:rPr/>
      </w:pPr>
      <w:r>
        <w:rPr>
          <w:rFonts w:ascii="IRNazanin" w:hAnsi="IRNazanin" w:eastAsia="IRNazanin"/>
          <w:color w:val="111111"/>
          <w:sz w:val="28"/>
          <w:sz w:val="28"/>
          <w:szCs w:val="28"/>
          <w:rtl w:val="true"/>
          <w:lang w:bidi="fa-IR"/>
        </w:rPr>
        <w:t>با توجه به این‌که خطاب این آیه به همۀ مؤمنان است و از آن میان، برخی از مؤمنان به داشتن تقوای قلبی و درونی توصیف شده‌اند، 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ایمان و تقوا، با وجود بعضی از خطاها و کاستی‌های قابل غفران در زندگی فرد</w:t>
      </w:r>
    </w:p>
    <w:p>
      <w:pPr>
        <w:pStyle w:val="BookText"/>
        <w:rPr/>
      </w:pPr>
      <w:r>
        <w:rPr>
          <w:rFonts w:ascii="Amiri" w:hAnsi="Amiri" w:eastAsia="Amiri" w:cs="Amiri"/>
          <w:color w:val="111111"/>
          <w:sz w:val="28"/>
          <w:sz w:val="28"/>
          <w:szCs w:val="28"/>
          <w:rtl w:val="true"/>
          <w:lang w:bidi="ar-SA"/>
        </w:rPr>
        <w:t>اَلَّذِینَ امْتَحَنَ اللّٰهُ قُلُوبَهُمْ لِلتَّقْویٰ لَهُمْ مَغْفِرَةٌ</w:t>
      </w:r>
    </w:p>
    <w:p>
      <w:pPr>
        <w:pStyle w:val="BookText"/>
        <w:rPr/>
      </w:pPr>
      <w:r>
        <w:rPr>
          <w:rFonts w:ascii="IRNazanin" w:hAnsi="IRNazanin" w:eastAsia="IRNazanin"/>
          <w:color w:val="111111"/>
          <w:sz w:val="28"/>
          <w:sz w:val="28"/>
          <w:szCs w:val="28"/>
          <w:rtl w:val="true"/>
          <w:lang w:bidi="fa-IR"/>
        </w:rPr>
        <w:t>نوید به مغفرت، در جایی مفید خواهد بود که لغزش و یا احتمال لغزش،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تقوای الهی، زمینه‌ساز غفران و پاداش عظیم خداوند</w:t>
      </w:r>
    </w:p>
    <w:p>
      <w:pPr>
        <w:pStyle w:val="BookText"/>
        <w:rPr/>
      </w:pPr>
      <w:r>
        <w:rPr>
          <w:rFonts w:ascii="Amiri" w:hAnsi="Amiri" w:eastAsia="Amiri" w:cs="Amiri"/>
          <w:color w:val="111111"/>
          <w:sz w:val="28"/>
          <w:sz w:val="28"/>
          <w:szCs w:val="28"/>
          <w:rtl w:val="true"/>
          <w:lang w:bidi="ar-SA"/>
        </w:rPr>
        <w:t>اِمْتَحَنَ اللّٰهُ قُلُوبَهُمْ لِلتَّقْویٰ لَهُمْ مَغْفِرَةٌ وَ أَجْرٌ 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به مؤمنان، دارای مراتب</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ascii="IRNazanin" w:hAnsi="IRNazanin" w:eastAsia="IRNazanin"/>
          <w:color w:val="111111"/>
          <w:sz w:val="28"/>
          <w:sz w:val="28"/>
          <w:szCs w:val="28"/>
          <w:rtl w:val="true"/>
          <w:lang w:bidi="fa-IR"/>
        </w:rPr>
        <w:t xml:space="preserve">محتمل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باشد نه توضیحی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اللّه؛ امامت؛ امتحان؛ ایمان؛ پاداش؛ تربیت؛ تقوا؛ تواضع؛ سخن؛ صدا؛ قلب؛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bookmarkStart w:id="890" w:name="pg19707_220922"/>
    </w:p>
    <w:p>
      <w:pPr>
        <w:pStyle w:val="Heading3"/>
        <w:numPr>
          <w:ilvl w:val="2"/>
          <w:numId w:val="1"/>
        </w:numPr>
        <w:rPr/>
      </w:pPr>
      <w:bookmarkStart w:id="891" w:name="__RefHeading___Toc1643704_2314609296"/>
      <w:bookmarkStart w:id="892" w:name="_Toc307"/>
      <w:bookmarkEnd w:id="890"/>
      <w:bookmarkEnd w:id="891"/>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4</w:t>
      </w:r>
      <w:r>
        <w:rPr>
          <w:rtl w:val="true"/>
        </w:rPr>
        <w:t>]</w:t>
      </w:r>
      <w:bookmarkEnd w:id="892"/>
    </w:p>
    <w:p>
      <w:pPr>
        <w:pStyle w:val="BookText"/>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به‌راستی آنان که تو را از پشت اتاق صدا می‌زنند، بیشترشان عقل خود را به‌کار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برخی افراد به صدا زدن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ورای اتاق‌ها با لحنی بی‌ادبانه</w:t>
      </w:r>
    </w:p>
    <w:p>
      <w:pPr>
        <w:pStyle w:val="BookText"/>
        <w:rPr/>
      </w:pPr>
      <w:r>
        <w:rPr>
          <w:rFonts w:ascii="Amiri" w:hAnsi="Amiri" w:eastAsia="Amiri" w:cs="Amiri"/>
          <w:color w:val="111111"/>
          <w:sz w:val="28"/>
          <w:sz w:val="28"/>
          <w:szCs w:val="28"/>
          <w:rtl w:val="true"/>
          <w:lang w:bidi="ar-SA"/>
        </w:rPr>
        <w:t xml:space="preserve">إِنَّ الَّذِینَ یُنٰادُونَکَ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لاٰ یَعْقِلُونَ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نسبت به افراد دور از ادب در برخورد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لاٰ یَعْقِلُونَ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حجره‌های متعدد</w:t>
      </w:r>
    </w:p>
    <w:p>
      <w:pPr>
        <w:pStyle w:val="BookText"/>
        <w:rPr/>
      </w:pPr>
      <w:r>
        <w:rPr>
          <w:rFonts w:ascii="Amiri" w:hAnsi="Amiri" w:eastAsia="Amiri" w:cs="Amiri"/>
          <w:color w:val="111111"/>
          <w:sz w:val="28"/>
          <w:sz w:val="28"/>
          <w:szCs w:val="28"/>
          <w:rtl w:val="true"/>
          <w:lang w:bidi="ar-SA"/>
        </w:rPr>
        <w:t>إِنَّ الَّذِینَ یُنٰادُونَکَ مِنْ وَرٰاءِ الْحُجُرٰاتِ</w:t>
      </w:r>
    </w:p>
    <w:p>
      <w:pPr>
        <w:pStyle w:val="BookText"/>
        <w:rPr/>
      </w:pP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اتاق‌هایی در اطراف مسجد بوده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است و برخی از درون مسجد با صدای بلند آن حضرت را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اتاق‌ها، با فریاد و صدای بلند، شیوۀ بی‌خردان</w:t>
      </w:r>
    </w:p>
    <w:p>
      <w:pPr>
        <w:pStyle w:val="BookText"/>
        <w:rPr/>
      </w:pPr>
      <w:r>
        <w:rPr>
          <w:rFonts w:ascii="Amiri" w:hAnsi="Amiri" w:eastAsia="Amiri" w:cs="Amiri"/>
          <w:color w:val="111111"/>
          <w:sz w:val="28"/>
          <w:sz w:val="28"/>
          <w:szCs w:val="28"/>
          <w:rtl w:val="true"/>
          <w:lang w:bidi="ar-SA"/>
        </w:rPr>
        <w:t xml:space="preserve">إِنَّ الَّذِینَ یُنٰادُونَکَ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لاٰ یَعْقِلُونَ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روابطی ساده و بدون تشریفات</w:t>
      </w:r>
    </w:p>
    <w:p>
      <w:pPr>
        <w:pStyle w:val="BookText"/>
        <w:rPr/>
      </w:pPr>
      <w:r>
        <w:rPr>
          <w:rFonts w:ascii="Amiri" w:hAnsi="Amiri" w:eastAsia="Amiri" w:cs="Amiri"/>
          <w:color w:val="111111"/>
          <w:sz w:val="28"/>
          <w:sz w:val="28"/>
          <w:szCs w:val="28"/>
          <w:rtl w:val="true"/>
          <w:lang w:bidi="ar-SA"/>
        </w:rPr>
        <w:t>إِنَّ الَّذِینَ یُنٰادُونَکَ مِنْ وَرٰاءِ الْحُجُرٰاتِ</w:t>
      </w:r>
    </w:p>
    <w:p>
      <w:pPr>
        <w:pStyle w:val="BookText"/>
        <w:rPr/>
      </w:pPr>
      <w:r>
        <w:rPr>
          <w:rFonts w:ascii="IRNazanin" w:hAnsi="IRNazanin" w:eastAsia="IRNazanin"/>
          <w:color w:val="111111"/>
          <w:sz w:val="28"/>
          <w:sz w:val="28"/>
          <w:szCs w:val="28"/>
          <w:rtl w:val="true"/>
          <w:lang w:bidi="fa-IR"/>
        </w:rPr>
        <w:t>این‌که افرادی به خود اجازه می‌دادند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ورای اتاق‌ها صدا بزنند و با آن حضرت بر خوردی مانند برخورد با افراد معمولی داشته باشند، پیام‌دار نکته 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 حرمت افراد در روابط اجتماعی، نشانگر میزان اندیشه و خرد انسان</w:t>
      </w:r>
    </w:p>
    <w:p>
      <w:pPr>
        <w:pStyle w:val="BookText"/>
        <w:rPr/>
      </w:pPr>
      <w:r>
        <w:rPr>
          <w:rFonts w:ascii="Amiri" w:hAnsi="Amiri" w:eastAsia="Amiri" w:cs="Amiri"/>
          <w:color w:val="111111"/>
          <w:sz w:val="28"/>
          <w:sz w:val="28"/>
          <w:szCs w:val="28"/>
          <w:rtl w:val="true"/>
          <w:lang w:bidi="ar-SA"/>
        </w:rPr>
        <w:t>إِنَّ الَّذِینَ یُنٰادُونَکَ مِنْ وَرٰاءِ الْحُجُرٰاتِ أَکْثَرُهُمْ لاٰ یَعْقِلُونَ</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هر جا اندیشه باشد، آداب صحیحِ روابط اجتماعی نیز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بن عبداللّه 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الجُفاة من بنی‌تمیم؛ </w:t>
      </w:r>
      <w:r>
        <w:rPr>
          <w:rStyle w:val="FootnoteAnchor"/>
          <w:rtl w:val="true"/>
        </w:rPr>
        <w:footnoteReference w:id="3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سعدبن‌عبداللّه روایت شده که از رسول‌اکرم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جفاکاران از بنی‌تمیم می‌باشند</w:t>
      </w:r>
      <w:r>
        <w:rPr>
          <w:rFonts w:eastAsia="Amiri" w:cs="Amiri" w:ascii="Amiri" w:hAnsi="Amiri"/>
          <w:color w:val="111111"/>
          <w:sz w:val="28"/>
          <w:szCs w:val="28"/>
          <w:rtl w:val="true"/>
          <w:lang w:bidi="ar-SA"/>
        </w:rPr>
        <w:t>».</w:t>
      </w:r>
      <w:bookmarkStart w:id="893" w:name="pg19707_220923"/>
    </w:p>
    <w:p>
      <w:pPr>
        <w:pStyle w:val="BookText"/>
        <w:rPr/>
      </w:pPr>
      <w:bookmarkEnd w:id="8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اسلام؛ خانه؛ صدا؛ ظلم؛ عقل؛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معاشرت؛ ملامت؛ وفد تمیم</w:t>
      </w:r>
    </w:p>
    <w:p>
      <w:pPr>
        <w:pStyle w:val="Heading3"/>
        <w:numPr>
          <w:ilvl w:val="2"/>
          <w:numId w:val="1"/>
        </w:numPr>
        <w:rPr/>
      </w:pPr>
      <w:bookmarkStart w:id="894" w:name="__RefHeading___Toc1643706_2314609296"/>
      <w:bookmarkStart w:id="895" w:name="_Toc308"/>
      <w:bookmarkEnd w:id="894"/>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5</w:t>
      </w:r>
      <w:r>
        <w:rPr>
          <w:rtl w:val="true"/>
        </w:rPr>
        <w:t>]</w:t>
      </w:r>
      <w:bookmarkEnd w:id="895"/>
    </w:p>
    <w:p>
      <w:pPr>
        <w:pStyle w:val="BookText"/>
        <w:rPr/>
      </w:pP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اگر صبر می‌کردند تا به سویشان بیرون شوی، برایشان بهتر بود،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معاشرت در ملاقات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صدا نزدن آن حضرت و انتظار کشیدن و شکیبا بودن تا خروج ایشان از خانه</w:t>
      </w:r>
    </w:p>
    <w:p>
      <w:pPr>
        <w:pStyle w:val="BookText"/>
        <w:rPr/>
      </w:pPr>
      <w:r>
        <w:rPr>
          <w:rFonts w:ascii="Amiri" w:hAnsi="Amiri" w:eastAsia="Amiri" w:cs="Amiri"/>
          <w:color w:val="111111"/>
          <w:sz w:val="28"/>
          <w:sz w:val="28"/>
          <w:szCs w:val="28"/>
          <w:rtl w:val="true"/>
          <w:lang w:bidi="ar-SA"/>
        </w:rPr>
        <w:t>وَ لَوْ أَنَّهُمْ صَبَرُوا حَتّٰی تَخْرُجَ إِلَیْهِمْ لَکٰانَ خَیْراً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بی‌انضباطی و وقت نشناسی برخی از مسلمانان، برای ملاقات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صَبَرُوا حَتّٰی تَخْرُجَ إِلَیْهِمْ لَکٰانَ خَیْراً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برنامه‌ای معین، برای ملاقات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صَبَرُوا حَتّٰی تَخْرُجَ إِلَیْهِمْ لَکٰانَ خَیْراً لَهُمْ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خاصی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از خانه به مسجد می‌آمد تا به کارها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ادب از سوی خداوند، به اعراب در معاشرت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آداب اجتماعی در نگاه دین</w:t>
      </w:r>
    </w:p>
    <w:p>
      <w:pPr>
        <w:pStyle w:val="BookText"/>
        <w:rPr/>
      </w:pP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خیر و منفعت برای خود مؤمنان</w:t>
      </w:r>
    </w:p>
    <w:p>
      <w:pPr>
        <w:pStyle w:val="BookText"/>
        <w:rPr/>
      </w:pPr>
      <w:r>
        <w:rPr>
          <w:rFonts w:ascii="Amiri" w:hAnsi="Amiri" w:eastAsia="Amiri" w:cs="Amiri"/>
          <w:color w:val="111111"/>
          <w:sz w:val="28"/>
          <w:sz w:val="28"/>
          <w:szCs w:val="28"/>
          <w:rtl w:val="true"/>
          <w:lang w:bidi="ar-SA"/>
        </w:rPr>
        <w:t xml:space="preserve">وَ لَوْ أَنَّهُمْ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نامناسب و دور از آداب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نیازمند آمرزش الهی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bookmarkStart w:id="896" w:name="pg19707_220924"/>
    </w:p>
    <w:p>
      <w:pPr>
        <w:pStyle w:val="BookText"/>
        <w:rPr/>
      </w:pPr>
      <w:bookmarkEnd w:id="89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باز بودن راه توبه، برای آنان که ناآگاهانه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بایسته بود، رعایت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مانع برخورداری انسان از رحمت گستردۀ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از این جهت باشد که گناه، مانع برخورداری از رحمت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بخشش آن گناهان، زمینۀ شمول رحمت گسترده حق نسبت به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الهی، برخاسته از مقام الوهیت او</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ادب؛ اسلام؛ ایمان؛ بشارت؛ تعلیم؛ توبه؛ جامعه؛ جاهلیت؛ خیر و شر؛ رحمت؛ سخن؛ صبر؛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معاشرت؛ مغفرت</w:t>
      </w:r>
    </w:p>
    <w:p>
      <w:pPr>
        <w:pStyle w:val="Heading3"/>
        <w:numPr>
          <w:ilvl w:val="2"/>
          <w:numId w:val="1"/>
        </w:numPr>
        <w:rPr/>
      </w:pPr>
      <w:bookmarkStart w:id="897" w:name="__RefHeading___Toc1643708_2314609296"/>
      <w:bookmarkStart w:id="898" w:name="_Toc309"/>
      <w:bookmarkEnd w:id="897"/>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6</w:t>
      </w:r>
      <w:r>
        <w:rPr>
          <w:rtl w:val="true"/>
        </w:rPr>
        <w:t>]</w:t>
      </w:r>
      <w:bookmarkEnd w:id="898"/>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کسانی‌که ایمان آورده‌اید، اگر فاسقی برای شما خبری مهم آورد، دربارۀ آن تحقیق کنید، که مبادا ندانسته به مردمی آسیب برسانید، آن‌گاه از آنچه کرده‌اید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بررسی درستی گزارش‌های شخص فاسق و اکتفا نکردن به صرف خبر دادن او</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بررسی صدق خبر فاسق، منوط به مهم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w:t>
      </w:r>
    </w:p>
    <w:p>
      <w:pPr>
        <w:pStyle w:val="BookText"/>
        <w:rPr/>
      </w:pPr>
      <w:r>
        <w:rPr>
          <w:rFonts w:ascii="IRNazanin" w:hAnsi="IRNazanin" w:eastAsia="IRNazanin"/>
          <w:color w:val="111111"/>
          <w:sz w:val="28"/>
          <w:sz w:val="28"/>
          <w:szCs w:val="28"/>
          <w:rtl w:val="true"/>
          <w:lang w:bidi="fa-IR"/>
        </w:rPr>
        <w:t xml:space="preserve">با توجه به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مقصود از آن، خبر مهم است، بر این اساس می‌شود نتیجه گرفت که وجوب تبیّن در خصوص اخبار مهم است؛ نه در مورد مطلق خبر، هر چند ناچیز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شخص عادل، معتبر و بی نیاز از تبیّن و تفحّص</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جٰاءَکُمْ فٰاسِقٌ بِنَبَإٍ فَتَبَیَّنُوا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وجوب تبیّن و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که مخبر عادل باشد، خبرش معتبر و بی‌نیاز از تبیّن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مؤمنان، موظّف به هشیاری و احتیاط در قبال اخبار مهم اجتماعی</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متوجه جامعۀ ایمانی است و 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می‌نمایاند که موضوع، بیش از آن‌که دربارۀ مسائل فردی و جزئی باشد، در زمینۀ امور اجتماعی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فسق، دارای تأثیر منفی در تشخیص‌ها و گزارش‌های فرد فاسق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عنوان فسق و روحیۀ بی‌پروایی فاسق، در ابعاد گفتاری و ادراکی وی تأثیر گذاشته و مانع از تشخیص درست و گزارش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خبر فاسق، بدون تحقیق و بررسی، دربردارندۀ خطر برای جامعه</w:t>
      </w:r>
    </w:p>
    <w:p>
      <w:pPr>
        <w:pStyle w:val="BookText"/>
        <w:rPr/>
      </w:pPr>
      <w:r>
        <w:rPr>
          <w:rFonts w:ascii="Amiri" w:hAnsi="Amiri" w:eastAsia="Amiri" w:cs="Amiri"/>
          <w:color w:val="111111"/>
          <w:sz w:val="28"/>
          <w:sz w:val="28"/>
          <w:szCs w:val="28"/>
          <w:rtl w:val="true"/>
          <w:lang w:bidi="ar-SA"/>
        </w:rPr>
        <w:t>أَنْ تُصِیبُوا قَوْماً بِجَهٰالَةٍ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دادن به خبر فاسق، بدون تحقیق و بررسی، عملی جاهلانه و ندامت‌بار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تُصِیبُوا قَوْماً بِجَهٰالَةٍ فَتُصْبِحُوا عَلیٰ مٰا فَعَلْتُمْ نٰادِمِینَ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ویرانگر منابع خبری فاسد، در مناسبات و امنیت جوامع</w:t>
      </w:r>
    </w:p>
    <w:p>
      <w:pPr>
        <w:pStyle w:val="BookText"/>
        <w:rPr/>
      </w:pPr>
      <w:r>
        <w:rPr>
          <w:rFonts w:ascii="Amiri" w:hAnsi="Amiri" w:eastAsia="Amiri" w:cs="Amiri"/>
          <w:color w:val="111111"/>
          <w:sz w:val="28"/>
          <w:sz w:val="28"/>
          <w:szCs w:val="28"/>
          <w:rtl w:val="true"/>
          <w:lang w:bidi="ar-SA"/>
        </w:rPr>
        <w:t xml:space="preserve">إِنْ جٰاءَکُمْ فٰاسِقٌ بِنَبَإٍ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w:t>
      </w:r>
    </w:p>
    <w:p>
      <w:pPr>
        <w:pStyle w:val="BookText"/>
        <w:rPr/>
      </w:pPr>
      <w:r>
        <w:rPr>
          <w:rFonts w:ascii="IRNazanin" w:hAnsi="IRNazanin" w:eastAsia="IRNazanin"/>
          <w:color w:val="111111"/>
          <w:sz w:val="28"/>
          <w:sz w:val="28"/>
          <w:szCs w:val="28"/>
          <w:rtl w:val="true"/>
          <w:lang w:bidi="fa-IR"/>
        </w:rPr>
        <w:t xml:space="preserve">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شدن آن بر فسق مخبر، مطلب بالا نتیجه‌گیری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و احتیاط، در زمینۀ امور مرتبط به سرنوشت مردم و امنیت جامعه</w:t>
      </w:r>
    </w:p>
    <w:p>
      <w:pPr>
        <w:pStyle w:val="BookText"/>
        <w:rPr/>
      </w:pPr>
      <w:r>
        <w:rPr>
          <w:rFonts w:ascii="Amiri" w:hAnsi="Amiri" w:eastAsia="Amiri" w:cs="Amiri"/>
          <w:color w:val="111111"/>
          <w:sz w:val="28"/>
          <w:sz w:val="28"/>
          <w:szCs w:val="28"/>
          <w:rtl w:val="true"/>
          <w:lang w:bidi="ar-SA"/>
        </w:rPr>
        <w:t>فَتَبَیَّنُوا أَنْ تُصِیبُوا قَوْماً بِجَهٰالَةٍ</w:t>
      </w:r>
    </w:p>
    <w:p>
      <w:pPr>
        <w:pStyle w:val="BookText"/>
        <w:rPr/>
      </w:pP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نفس ارتباط داشتن یک موضوع با سرنوشت مردم و امنیت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مخبر فاسق باشد یا غیر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 و هر جا که موضوع از این ناحیه مبهم باشد، باید مورد دقت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صدر اسلام در معرض خطر، از ناحیۀ گزارش‌های برخی از افراد فاسق</w:t>
      </w:r>
    </w:p>
    <w:p>
      <w:pPr>
        <w:pStyle w:val="BookText"/>
        <w:rPr/>
      </w:pPr>
      <w:r>
        <w:rPr>
          <w:rFonts w:ascii="Amiri" w:hAnsi="Amiri" w:eastAsia="Amiri" w:cs="Amiri"/>
          <w:color w:val="111111"/>
          <w:sz w:val="28"/>
          <w:sz w:val="28"/>
          <w:szCs w:val="28"/>
          <w:rtl w:val="true"/>
          <w:lang w:bidi="ar-SA"/>
        </w:rPr>
        <w:t xml:space="preserve">إِنْ جٰاءَکُمْ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w:t>
      </w:r>
    </w:p>
    <w:p>
      <w:pPr>
        <w:pStyle w:val="BookText"/>
        <w:rPr/>
      </w:pPr>
      <w:r>
        <w:rPr>
          <w:rFonts w:ascii="IRNazanin" w:hAnsi="IRNazanin" w:eastAsia="IRNazanin"/>
          <w:color w:val="111111"/>
          <w:sz w:val="28"/>
          <w:sz w:val="28"/>
          <w:szCs w:val="28"/>
          <w:rtl w:val="true"/>
          <w:lang w:bidi="fa-IR"/>
        </w:rPr>
        <w:t>با توجه به شأن نزول‌هایی که مفسران ذکر کرده‌اند، هشدار خداوند در آیۀ شریفه، هنگامی صورت گرفت که نشانه‌های خطر یاد شده در جامعۀ به نوعی رخ نموده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إحتجاج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منکری فضله و فضل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أنت یا ولید بن عُقْبة فواللّه ما ألومک أن تُبْغِض علیّاً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سمّاه اللّه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سمّاک فاسقاً و 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w:t>
      </w:r>
      <w:bookmarkStart w:id="899" w:name="pg19707_220926"/>
    </w:p>
    <w:p>
      <w:pPr>
        <w:pStyle w:val="BookText"/>
        <w:rPr/>
      </w:pPr>
      <w:bookmarkEnd w:id="899"/>
      <w:r>
        <w:rPr>
          <w:rFonts w:ascii="Amiri" w:hAnsi="Amiri" w:eastAsia="Amiri" w:cs="Amiri"/>
          <w:color w:val="111111"/>
          <w:sz w:val="28"/>
          <w:sz w:val="28"/>
          <w:szCs w:val="28"/>
          <w:rtl w:val="true"/>
          <w:lang w:bidi="ar-SA"/>
        </w:rPr>
        <w:t xml:space="preserve">بِنَبَإٍ فَتَبَیَّنُوا أَنْ تُصِیبُوا قَوْماً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احتجاجات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منکران فضایل او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تو ای ولیدبن‌عقبه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تو را در دشمنی‌ات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فاسق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ایمان؛ تکلیف؛ جامعه؛ جهل؛ خبر واحد؛ ضرر؛ عدل؛ فسق؛ ندامت؛ ولیدبن عتبه</w:t>
      </w:r>
    </w:p>
    <w:p>
      <w:pPr>
        <w:pStyle w:val="Heading3"/>
        <w:numPr>
          <w:ilvl w:val="2"/>
          <w:numId w:val="1"/>
        </w:numPr>
        <w:rPr/>
      </w:pPr>
      <w:bookmarkStart w:id="900" w:name="__RefHeading___Toc1643710_2314609296"/>
      <w:bookmarkStart w:id="901" w:name="_Toc310"/>
      <w:bookmarkEnd w:id="900"/>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7</w:t>
      </w:r>
      <w:r>
        <w:rPr>
          <w:rtl w:val="true"/>
        </w:rPr>
        <w:t>]</w:t>
      </w:r>
      <w:bookmarkEnd w:id="901"/>
    </w:p>
    <w:p>
      <w:pPr>
        <w:pStyle w:val="BookText"/>
        <w:rPr/>
      </w:pP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بدانید که پیامبر خدا در میان شماست؛ اگر در بسیاری از امور از شما اطاعت می‌کرد به رنج می‌افتادید؛ ولی خدا ایمان را محبوب شما ساخت و آن را در دل‌هایتان زینت داد و کفر و نافرمانی و گناه را در نظرتان ناپسند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ره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خداوند بر مؤمنان صدراسلام، سبب حضور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w:t>
      </w:r>
    </w:p>
    <w:p>
      <w:pPr>
        <w:pStyle w:val="BookText"/>
        <w:rPr/>
      </w:pPr>
      <w:r>
        <w:rPr>
          <w:rFonts w:ascii="Amiri" w:hAnsi="Amiri" w:eastAsia="Amiri" w:cs="Amiri"/>
          <w:color w:val="111111"/>
          <w:sz w:val="28"/>
          <w:sz w:val="28"/>
          <w:szCs w:val="28"/>
          <w:rtl w:val="true"/>
          <w:lang w:bidi="ar-SA"/>
        </w:rPr>
        <w:t>وَ اعْلَمُوا أَنَّ فِیکُمْ رَسُولَ اللّٰهِ</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 یا اهمیت را می‌رساند و تذکر به این موضوع، خود نوعی امتنان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خداوند به مؤمنان، دربارۀ اهمیت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w:t>
      </w:r>
    </w:p>
    <w:p>
      <w:pPr>
        <w:pStyle w:val="BookText"/>
        <w:rPr/>
      </w:pPr>
      <w:r>
        <w:rPr>
          <w:rFonts w:ascii="Amiri" w:hAnsi="Amiri" w:eastAsia="Amiri" w:cs="Amiri"/>
          <w:color w:val="111111"/>
          <w:sz w:val="28"/>
          <w:sz w:val="28"/>
          <w:szCs w:val="28"/>
          <w:rtl w:val="true"/>
          <w:lang w:bidi="ar-SA"/>
        </w:rPr>
        <w:t>وَ اعْلَمُوا أَنَّ فِیکُمْ رَسُولَ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فرستادۀ خدا در میان امت، مقتضی تبعیت مردم از آن حضرت و نه تحمیل آرای عمومی بر ایشان</w:t>
      </w:r>
    </w:p>
    <w:p>
      <w:pPr>
        <w:pStyle w:val="BookText"/>
        <w:rPr/>
      </w:pPr>
      <w:r>
        <w:rPr>
          <w:rFonts w:ascii="Amiri" w:hAnsi="Amiri" w:eastAsia="Amiri" w:cs="Amiri"/>
          <w:color w:val="111111"/>
          <w:sz w:val="28"/>
          <w:sz w:val="28"/>
          <w:szCs w:val="28"/>
          <w:rtl w:val="true"/>
          <w:lang w:bidi="ar-SA"/>
        </w:rPr>
        <w:t xml:space="preserve">وَ اعْلَمُوا أَنَّ فِیکُمْ رَسُولَ اللّٰهِ لَوْ یُطِیعُکُمْ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نکوهیدۀ برخی از مسلمانان، به تحمیل آرای شخصی خود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محتمل است نکوهش مستفاد از آیه، نظر به جریان‌هایی داشته باشد که قبلاً صورت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برخی از مسلمانان، برای واداشتن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اعْلَمُوا أَنَّ فِیکُمْ رَسُولَ اللّٰهِ لَوْ یُطِیعُکُمْ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لَعَنِتُّمْ</w:t>
      </w:r>
    </w:p>
    <w:p>
      <w:pPr>
        <w:pStyle w:val="BookText"/>
        <w:rPr/>
      </w:pPr>
      <w:r>
        <w:rPr>
          <w:rFonts w:ascii="IRNazanin" w:hAnsi="IRNazanin" w:eastAsia="IRNazanin"/>
          <w:color w:val="111111"/>
          <w:sz w:val="28"/>
          <w:sz w:val="28"/>
          <w:szCs w:val="28"/>
          <w:rtl w:val="true"/>
          <w:lang w:bidi="fa-IR"/>
        </w:rPr>
        <w:t>با توجه به ارتباط این آیه با آیۀ قبل و بنابر این که مراد از فاسق در آیه قبل ولید بن عقبه باشد، برداشت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سرانه عمل نکردن مردم در مسائل مهم اجتماعی و وانهادن آن به رهبری الهی، مایۀ مصونیت از خطرات ندامت‌بار</w:t>
      </w:r>
    </w:p>
    <w:p>
      <w:pPr>
        <w:pStyle w:val="BookText"/>
        <w:rPr/>
      </w:pPr>
      <w:r>
        <w:rPr>
          <w:rFonts w:ascii="Amiri" w:hAnsi="Amiri" w:eastAsia="Amiri" w:cs="Amiri"/>
          <w:color w:val="111111"/>
          <w:sz w:val="28"/>
          <w:sz w:val="28"/>
          <w:szCs w:val="28"/>
          <w:rtl w:val="true"/>
          <w:lang w:bidi="ar-SA"/>
        </w:rPr>
        <w:t xml:space="preserve">فَتُصْبِحُوا عَلیٰ مٰا فَعَلْتُمْ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فِیکُمْ رَسُولَ اللّٰهِ</w:t>
      </w:r>
    </w:p>
    <w:p>
      <w:pPr>
        <w:pStyle w:val="BookText"/>
        <w:rPr/>
      </w:pPr>
      <w:r>
        <w:rPr>
          <w:rFonts w:ascii="IRNazanin" w:hAnsi="IRNazanin" w:eastAsia="IRNazanin"/>
          <w:color w:val="111111"/>
          <w:sz w:val="28"/>
          <w:sz w:val="28"/>
          <w:szCs w:val="28"/>
          <w:rtl w:val="true"/>
          <w:lang w:bidi="fa-IR"/>
        </w:rPr>
        <w:t>از ارتباط دو آیه؛ استفاده می‌شود که خداوند از مؤمنان خواسته است تا در زمینۀ مسائل اجتماعی و خطر آفرین، خودسرانه عمل نکنند و وجود رهبری الهی را نادیده نینگارند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آرا و تمایلات سطحی مردم، به رهبری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مشقت و زیان حتمی خود آنان</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سعادت مؤمنان، در پرتو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مفهوم آیۀ شریفه ایمن ماندن جامعه از مشقت‌ها و صدمات در صورت عدم تحمیل آرای شخصی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امنیت جامعه مایۀ صلاح و سعادت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برخی آرا و نظریات مردم</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بعضی از موارد، پذیرش نظر و خواست مردم منفی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بیجای برخی از مسلمانان، در تبعیت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آرای آنان، در موارد بسیار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هشدار و تذکر الهی، می‌نمایاند که چنین زمینه‌ای در جامعه صدر اسلام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واقعیت‌ها و مصالح واقعی و نه تابع تمایلات مردم</w:t>
      </w:r>
    </w:p>
    <w:p>
      <w:pPr>
        <w:pStyle w:val="BookText"/>
        <w:rPr/>
      </w:pPr>
      <w:r>
        <w:rPr>
          <w:rFonts w:ascii="Amiri" w:hAnsi="Amiri" w:eastAsia="Amiri" w:cs="Amiri"/>
          <w:color w:val="111111"/>
          <w:sz w:val="28"/>
          <w:sz w:val="28"/>
          <w:szCs w:val="28"/>
          <w:rtl w:val="true"/>
          <w:lang w:bidi="ar-SA"/>
        </w:rPr>
        <w:t>لَوْ یُطِیعُکُمْ فِی کَثِیرٍ مِنَ الْأَمْرِ لَعَنِتُّمْ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مردم از درک بعضی از مصالح اجتماعی خویش و نیاز آنان به رهبری الهی</w:t>
      </w:r>
    </w:p>
    <w:p>
      <w:pPr>
        <w:pStyle w:val="BookText"/>
        <w:rPr/>
      </w:pPr>
      <w:r>
        <w:rPr>
          <w:rFonts w:ascii="Amiri" w:hAnsi="Amiri" w:eastAsia="Amiri" w:cs="Amiri"/>
          <w:color w:val="111111"/>
          <w:sz w:val="28"/>
          <w:sz w:val="28"/>
          <w:szCs w:val="28"/>
          <w:rtl w:val="true"/>
          <w:lang w:bidi="ar-SA"/>
        </w:rPr>
        <w:t>لَوْ یُطِیعُکُمْ فِی کَثِیرٍ مِنَ الْأَمْرِ لَعَنِتُّمْ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مردم، تمایلاتی دارند که اگر بنا باشد رهبری جامعه از تمایلات آنان پیروی کند، خود مردم به مشقت می‌افتند و این نیست مگر از آن جهت که تمایلات و آرای آنان، در چنین مواردی، غیر واقع‌بینانه و مخالف مصالح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جلوه دهنده و محبوب سازندۀ ایمان، در قلب مؤمنان</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ایمان و زیبایی آن در قلب انسان، امری فطری و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إِلَیْکُمُ الْإِیمٰانَ وَ زَیَّنَهُ فِی قُلُوبِکُمْ</w:t>
      </w:r>
    </w:p>
    <w:p>
      <w:pPr>
        <w:pStyle w:val="BookText"/>
        <w:rPr/>
      </w:pPr>
      <w:r>
        <w:rPr>
          <w:rFonts w:ascii="IRNazanin" w:hAnsi="IRNazanin" w:eastAsia="IRNazanin"/>
          <w:color w:val="111111"/>
          <w:sz w:val="28"/>
          <w:sz w:val="28"/>
          <w:szCs w:val="28"/>
          <w:rtl w:val="true"/>
          <w:lang w:bidi="fa-IR"/>
        </w:rPr>
        <w:t xml:space="preserve">ممکن است تحبیب ایمان و تزیین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برنامه‌ای تکوینی باشد؛ یعنی، سرشت انسان متمایل به ایمان و مجذوب آن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واقعی به ایمان، مقتضی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لَعَنِتُّمْ وَ لٰکِنَّ اللّٰهَ حَبَّبَ إِلَیْکُمُ الْإِیمٰانَ وَ زَیَّنَهُ فِی قُلُوبِکُمْ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مؤمنان راستین در طریق ایمان و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عشق و محبت به دین و نه تحمیل و تحکّم</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w:t>
      </w:r>
    </w:p>
    <w:p>
      <w:pPr>
        <w:pStyle w:val="BookText"/>
        <w:rPr/>
      </w:pPr>
      <w:r>
        <w:rPr>
          <w:rFonts w:ascii="IRNazanin" w:hAnsi="IRNazanin" w:eastAsia="IRNazanin"/>
          <w:color w:val="111111"/>
          <w:sz w:val="28"/>
          <w:sz w:val="28"/>
          <w:szCs w:val="28"/>
          <w:rtl w:val="true"/>
          <w:lang w:bidi="fa-IR"/>
        </w:rPr>
        <w:t>از این‌که خداوند در باز داشتن مؤمنان از تحمیل آرای شخصی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إِلَیْکُمُ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 استفاده می‌شود که نیرو و جاذبه محبت، اصلی‌ترین و نیرومندترین محرک مؤمنان برای حرکت به سمت ایمان و اطاعت از رسول‌اللّه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زمینۀ بیزاری مؤمنان از کفر، فسوق و عصیان</w:t>
      </w:r>
    </w:p>
    <w:p>
      <w:pPr>
        <w:pStyle w:val="BookText"/>
        <w:rPr/>
      </w:pPr>
      <w:r>
        <w:rPr>
          <w:rFonts w:ascii="Amiri" w:hAnsi="Amiri" w:eastAsia="Amiri" w:cs="Amiri"/>
          <w:color w:val="111111"/>
          <w:sz w:val="28"/>
          <w:sz w:val="28"/>
          <w:szCs w:val="28"/>
          <w:rtl w:val="true"/>
          <w:lang w:bidi="ar-SA"/>
        </w:rPr>
        <w:t xml:space="preserve">وَ لٰکِنَّ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إِلَیْکُمُ الْکُفْرَ وَ الْفُسُوقَ وَ الْعِصْیٰانَ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درونی مؤمنان، از کفر، فسق و عصیان</w:t>
      </w:r>
    </w:p>
    <w:p>
      <w:pPr>
        <w:pStyle w:val="BookText"/>
        <w:rPr/>
      </w:pPr>
      <w:r>
        <w:rPr>
          <w:rFonts w:ascii="Amiri" w:hAnsi="Amiri" w:eastAsia="Amiri" w:cs="Amiri"/>
          <w:color w:val="111111"/>
          <w:sz w:val="28"/>
          <w:sz w:val="28"/>
          <w:szCs w:val="28"/>
          <w:rtl w:val="true"/>
          <w:lang w:bidi="ar-SA"/>
        </w:rPr>
        <w:t>وَ کَرَّهَ إِلَیْکُمُ الْکُفْرَ وَ الْفُسُوقَ وَ الْعِصْیٰانَ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جایگاه ادراک و احساس زیبایی ایمان و زشتی کفر</w:t>
      </w:r>
    </w:p>
    <w:p>
      <w:pPr>
        <w:pStyle w:val="BookText"/>
        <w:rPr/>
      </w:pPr>
      <w:r>
        <w:rPr>
          <w:rFonts w:ascii="Amiri" w:hAnsi="Amiri" w:eastAsia="Amiri" w:cs="Amiri"/>
          <w:color w:val="111111"/>
          <w:sz w:val="28"/>
          <w:sz w:val="28"/>
          <w:szCs w:val="28"/>
          <w:rtl w:val="true"/>
          <w:lang w:bidi="ar-SA"/>
        </w:rPr>
        <w:t>وَ زَیَّنَهُ فِی قُلُوبِکُمْ وَ کَرَّهَ إِلَیْکُمُ الْکُفْرَ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کفر، فسق و عصیان، دارای ریشه در سرشت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 إِلَیْکُمُ الْکُفْرَ وَ الْفُسُوقَ وَ الْعِصْیٰانَ</w:t>
      </w:r>
    </w:p>
    <w:p>
      <w:pPr>
        <w:pStyle w:val="BookText"/>
        <w:rPr/>
      </w:pP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می‌تواند، بیانگر جریان تکوینی باشد؛ یعنی، خداوند وجود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تمایلات و گرایش‌ها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آفریده است که به‌طور طبیعی از کفر و</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فسق و عصیان، سه حلقۀ پیوسته به یکدیگر</w:t>
      </w:r>
    </w:p>
    <w:p>
      <w:pPr>
        <w:pStyle w:val="BookText"/>
        <w:rPr/>
      </w:pPr>
      <w:r>
        <w:rPr>
          <w:rFonts w:ascii="Amiri" w:hAnsi="Amiri" w:eastAsia="Amiri" w:cs="Amiri"/>
          <w:color w:val="111111"/>
          <w:sz w:val="28"/>
          <w:sz w:val="28"/>
          <w:szCs w:val="28"/>
          <w:rtl w:val="true"/>
          <w:lang w:bidi="ar-SA"/>
        </w:rPr>
        <w:t>وَ کَرَّهَ إِلَیْکُمُ الْکُفْرَ وَ الْفُسُوقَ وَ الْعِصْیٰانَ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زمینه‌ساز ابتلای انسان به شکستن حریم‌ارزش‌ها وارتکاب‌گناهان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 إِلَیْکُمُ الْکُفْرَ وَ الْفُسُوقَ وَ الْعِصْیٰانَ</w:t>
      </w:r>
    </w:p>
    <w:p>
      <w:pPr>
        <w:pStyle w:val="BookText"/>
        <w:rPr/>
      </w:pPr>
      <w:r>
        <w:rPr>
          <w:rFonts w:ascii="IRNazanin" w:hAnsi="IRNazanin" w:eastAsia="IRNazanin"/>
          <w:color w:val="111111"/>
          <w:sz w:val="28"/>
          <w:sz w:val="28"/>
          <w:szCs w:val="28"/>
          <w:rtl w:val="true"/>
          <w:lang w:bidi="fa-IR"/>
        </w:rPr>
        <w:t>محتمل است تقدم لفظی کفر بر فسوق و عصیان، دال بر تقدم معنوی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ایمان و موضع‌گیری در برابر آن حضرت نمود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یُطِیعُکُمْ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لَعَنِتُّمْ وَ لٰکِنَّ اللّٰهَ 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إِلَیْکُمُ الْکُفْرَ</w:t>
      </w:r>
    </w:p>
    <w:p>
      <w:pPr>
        <w:pStyle w:val="BookText"/>
        <w:rPr/>
      </w:pPr>
      <w:r>
        <w:rPr>
          <w:rFonts w:ascii="IRNazanin" w:hAnsi="IRNazanin" w:eastAsia="IRNazanin"/>
          <w:color w:val="111111"/>
          <w:sz w:val="28"/>
          <w:sz w:val="28"/>
          <w:szCs w:val="28"/>
          <w:rtl w:val="true"/>
          <w:lang w:bidi="fa-IR"/>
        </w:rPr>
        <w:t>صدر آیه؛ دربارۀ اطاعت از رسول خدا و تحمیل نکردن رأی بر آن حضرت است؛ ولی ادامۀ آن دربارۀ ایمان و کفر است؛ از این بیان انطباق ایمان بر اطاعت و تطبیق کفر بر تحمیل رأی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واقعی انسان، در پرتو محبت دین و بیزاری از کفر و گناه</w:t>
      </w:r>
    </w:p>
    <w:p>
      <w:pPr>
        <w:pStyle w:val="BookText"/>
        <w:rPr/>
      </w:pPr>
      <w:r>
        <w:rPr>
          <w:rFonts w:ascii="Amiri" w:hAnsi="Amiri" w:eastAsia="Amiri" w:cs="Amiri"/>
          <w:color w:val="111111"/>
          <w:sz w:val="28"/>
          <w:sz w:val="28"/>
          <w:szCs w:val="28"/>
          <w:rtl w:val="true"/>
          <w:lang w:bidi="ar-SA"/>
        </w:rPr>
        <w:t xml:space="preserve">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الرّٰاشِدُونَ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فسق و عصیان، مانع رشد اجتماعی بشر</w:t>
      </w:r>
    </w:p>
    <w:p>
      <w:pPr>
        <w:pStyle w:val="BookText"/>
        <w:rPr/>
      </w:pPr>
      <w:r>
        <w:rPr>
          <w:rFonts w:ascii="Amiri" w:hAnsi="Amiri" w:eastAsia="Amiri" w:cs="Amiri"/>
          <w:color w:val="111111"/>
          <w:sz w:val="28"/>
          <w:sz w:val="28"/>
          <w:szCs w:val="28"/>
          <w:rtl w:val="true"/>
          <w:lang w:bidi="ar-SA"/>
        </w:rPr>
        <w:t xml:space="preserve">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إِلَیْکُمُ الْکُفْرَ وَ الْفُسُوقَ وَ الْعِصْیٰانَ أُولٰئِکَ هُمُ الرّٰاشِدُونَ</w:t>
      </w:r>
    </w:p>
    <w:p>
      <w:pPr>
        <w:pStyle w:val="BookText"/>
        <w:rPr/>
      </w:pPr>
      <w:r>
        <w:rPr>
          <w:rFonts w:ascii="IRNazanin" w:hAnsi="IRNazanin" w:eastAsia="IRNazanin"/>
          <w:color w:val="111111"/>
          <w:sz w:val="28"/>
          <w:sz w:val="28"/>
          <w:szCs w:val="28"/>
          <w:rtl w:val="true"/>
          <w:lang w:bidi="fa-IR"/>
        </w:rPr>
        <w:t xml:space="preserve">اختصاص و تأکیدی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نشانگر این معنا است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از ایمان محروم و در کفر و فسق گرفتاراند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آمدن ضمیر و فعل، حیثیت اجتماعی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جامعه، در پرتو وجود رهبری الهی و نفوذ رهنمودهای وی</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یُطِیعُکُمْ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حَبَّبَ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الرّٰاشِدُونَ</w:t>
      </w:r>
    </w:p>
    <w:p>
      <w:pPr>
        <w:pStyle w:val="BookText"/>
        <w:rPr/>
      </w:pPr>
      <w:r>
        <w:rPr>
          <w:rFonts w:ascii="IRNazanin" w:hAnsi="IRNazanin" w:eastAsia="IRNazanin"/>
          <w:color w:val="111111"/>
          <w:sz w:val="28"/>
          <w:sz w:val="28"/>
          <w:szCs w:val="28"/>
          <w:rtl w:val="true"/>
          <w:lang w:bidi="fa-IR"/>
        </w:rPr>
        <w:t>از ارتباط سه بخش زیر، برداشت یاد شده به‌دست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اطاعت محض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ایمان و اجتناب از کفر،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در پرتو عوامل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مؤمنانی دارد که براساس ایمان سر به اطاعت رسول‌خدا نهاده‌اند و اهمیت وجود رهبری الهی را در جامعه دریافته‌اند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اینان رشد و تعالیشان از سوی‌خدا تضمین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هموارکنندۀ راه ایمان و تعالی، برای انسان‌ها</w:t>
      </w:r>
    </w:p>
    <w:p>
      <w:pPr>
        <w:pStyle w:val="BookText"/>
        <w:rPr/>
      </w:pPr>
      <w:r>
        <w:rPr>
          <w:rFonts w:ascii="Amiri" w:hAnsi="Amiri" w:eastAsia="Amiri" w:cs="Amiri"/>
          <w:color w:val="111111"/>
          <w:sz w:val="28"/>
          <w:sz w:val="28"/>
          <w:szCs w:val="28"/>
          <w:rtl w:val="true"/>
          <w:lang w:bidi="ar-SA"/>
        </w:rPr>
        <w:t xml:space="preserve">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الرّٰاشِدُونَ</w:t>
      </w:r>
    </w:p>
    <w:p>
      <w:pPr>
        <w:pStyle w:val="BookText"/>
        <w:rPr/>
      </w:pPr>
      <w:r>
        <w:rPr>
          <w:rFonts w:ascii="IRNazanin" w:hAnsi="IRNazanin" w:eastAsia="IRNazanin"/>
          <w:color w:val="111111"/>
          <w:sz w:val="28"/>
          <w:sz w:val="28"/>
          <w:szCs w:val="28"/>
          <w:rtl w:val="true"/>
          <w:lang w:bidi="fa-IR"/>
        </w:rPr>
        <w:t>محبوب ساختن ایمان و ایجاد تنفر نسبت به کفر و عصیان در دل‌های مؤمنان، زمینه‌ساز رشد و تعالی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اسما و صفات؛ اطاعت؛ اللّه؛ امامت؛ امنیت؛ انسان؛</w:t>
      </w:r>
      <w:bookmarkStart w:id="902" w:name="pg19707_220930"/>
    </w:p>
    <w:p>
      <w:pPr>
        <w:pStyle w:val="BookText"/>
        <w:rPr/>
      </w:pPr>
      <w:bookmarkEnd w:id="902"/>
      <w:r>
        <w:rPr>
          <w:rFonts w:ascii="IRNazanin" w:hAnsi="IRNazanin" w:eastAsia="IRNazanin"/>
          <w:color w:val="111111"/>
          <w:sz w:val="28"/>
          <w:sz w:val="28"/>
          <w:szCs w:val="28"/>
          <w:rtl w:val="true"/>
          <w:lang w:bidi="fa-IR"/>
        </w:rPr>
        <w:t>ایمان؛ تزیین؛ تعلیم؛ تولی؛ جهل؛ درک؛ دین؛رسالت؛ رستگاری؛ زیبایی؛ سختی؛ ضرر؛ عجز؛ علم؛ فسق؛ فطرت؛ قلب؛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منت؛ نبوت؛ ندامت؛ ولیدبن عتبه</w:t>
      </w:r>
    </w:p>
    <w:p>
      <w:pPr>
        <w:pStyle w:val="Heading3"/>
        <w:numPr>
          <w:ilvl w:val="2"/>
          <w:numId w:val="1"/>
        </w:numPr>
        <w:rPr/>
      </w:pPr>
      <w:bookmarkStart w:id="903" w:name="__RefHeading___Toc1643712_2314609296"/>
      <w:bookmarkStart w:id="904" w:name="_Toc311"/>
      <w:bookmarkEnd w:id="903"/>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8</w:t>
      </w:r>
      <w:r>
        <w:rPr>
          <w:rtl w:val="true"/>
        </w:rPr>
        <w:t>]</w:t>
      </w:r>
      <w:bookmarkEnd w:id="904"/>
    </w:p>
    <w:p>
      <w:pPr>
        <w:pStyle w:val="BookText"/>
        <w:rPr/>
      </w:pP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فضل و نعمتی از سوی خداست،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ایمان و بیزاری از کفر، فسق و گناه، جلوه‌ای از فضل و نعمت الهی</w:t>
      </w:r>
    </w:p>
    <w:p>
      <w:pPr>
        <w:pStyle w:val="BookText"/>
        <w:rPr/>
      </w:pPr>
      <w:r>
        <w:rPr>
          <w:rFonts w:ascii="Amiri" w:hAnsi="Amiri" w:eastAsia="Amiri" w:cs="Amiri"/>
          <w:color w:val="111111"/>
          <w:sz w:val="28"/>
          <w:sz w:val="28"/>
          <w:szCs w:val="28"/>
          <w:rtl w:val="true"/>
          <w:lang w:bidi="ar-SA"/>
        </w:rPr>
        <w:t xml:space="preserve">وَ لٰکِنَّ اللّٰهَ 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اللّٰهِ وَ نِعْمَةً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اهمیت نعمت ایمان و الهی بودن آن</w:t>
      </w:r>
    </w:p>
    <w:p>
      <w:pPr>
        <w:pStyle w:val="BookText"/>
        <w:rPr/>
      </w:pPr>
      <w:r>
        <w:rPr>
          <w:rFonts w:ascii="Amiri" w:hAnsi="Amiri" w:eastAsia="Amiri" w:cs="Amiri"/>
          <w:color w:val="111111"/>
          <w:sz w:val="28"/>
          <w:sz w:val="28"/>
          <w:szCs w:val="28"/>
          <w:rtl w:val="true"/>
          <w:lang w:bidi="ar-SA"/>
        </w:rPr>
        <w:t xml:space="preserve">وَ لٰکِنَّ اللّٰهَ 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انسان و جامعه به رشد و تعالی دینی، فضل و نعمت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مؤمنان، به سبب افکندن محبت ایمان و بیزاری از کفر در قلب آنان</w:t>
      </w:r>
    </w:p>
    <w:p>
      <w:pPr>
        <w:pStyle w:val="BookText"/>
        <w:rPr/>
      </w:pPr>
      <w:r>
        <w:rPr>
          <w:rFonts w:ascii="Amiri" w:hAnsi="Amiri" w:eastAsia="Amiri" w:cs="Amiri"/>
          <w:color w:val="111111"/>
          <w:sz w:val="28"/>
          <w:sz w:val="28"/>
          <w:szCs w:val="28"/>
          <w:rtl w:val="true"/>
          <w:lang w:bidi="ar-SA"/>
        </w:rPr>
        <w:t xml:space="preserve">وَ لٰکِنَّ اللّٰهَ 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اللّٰهِ وَ نِعْمَةً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انسان‌ها به ایمان، سودمند برای خود ایشان و نه خداوند</w:t>
      </w:r>
    </w:p>
    <w:p>
      <w:pPr>
        <w:pStyle w:val="BookText"/>
        <w:rPr/>
      </w:pPr>
      <w:r>
        <w:rPr>
          <w:rFonts w:ascii="Amiri" w:hAnsi="Amiri" w:eastAsia="Amiri" w:cs="Amiri"/>
          <w:color w:val="111111"/>
          <w:sz w:val="28"/>
          <w:sz w:val="28"/>
          <w:szCs w:val="28"/>
          <w:rtl w:val="true"/>
          <w:lang w:bidi="ar-SA"/>
        </w:rPr>
        <w:t xml:space="preserve">وَ لٰکِنَّ اللّٰهَ حَبَّبَ إِلَیْکُمُ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مِنَ اللّٰهِ 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خود نیازی به ایمان خلق ندارد؛ بلکه از سر بذل و بخشش تمایل به ایمان را در مؤمنان پدید آورده تا رشد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 دینی و شریعت آسمانی، تبلور فضل و نعمت الهی بر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 فِیکُمْ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p>
    <w:p>
      <w:pPr>
        <w:pStyle w:val="BookText"/>
        <w:rPr/>
      </w:pPr>
      <w:r>
        <w:rPr>
          <w:rFonts w:ascii="Amiri" w:hAnsi="Amiri" w:eastAsia="Amiri" w:cs="Amiri"/>
          <w:color w:val="111111"/>
          <w:sz w:val="28"/>
          <w:sz w:val="28"/>
          <w:szCs w:val="28"/>
          <w:rtl w:val="true"/>
          <w:lang w:bidi="ar-SA"/>
        </w:rPr>
        <w:t xml:space="preserve">محتمل است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صدر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تفضلات الهی بر خلق، متکی به علم و حکمت او است؛ نه بدون ملاک و گزاف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اللّٰهِ وَ نِعْمَةً وَ اللّٰهُ عَلِیمٌ 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براساس علم و حکمت</w:t>
      </w:r>
    </w:p>
    <w:p>
      <w:pPr>
        <w:pStyle w:val="BookText"/>
        <w:rPr/>
      </w:pPr>
      <w:r>
        <w:rPr>
          <w:rFonts w:ascii="Amiri" w:hAnsi="Amiri" w:eastAsia="Amiri" w:cs="Amiri"/>
          <w:color w:val="111111"/>
          <w:sz w:val="28"/>
          <w:sz w:val="28"/>
          <w:szCs w:val="28"/>
          <w:rtl w:val="true"/>
          <w:lang w:bidi="ar-SA"/>
        </w:rPr>
        <w:t xml:space="preserve">وَ لٰکِنَّ اللّٰهَ 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عَلِیمٌ حَکِیمٌ</w:t>
      </w:r>
      <w:bookmarkStart w:id="905" w:name="pg19707_220931"/>
    </w:p>
    <w:p>
      <w:pPr>
        <w:pStyle w:val="BookText"/>
        <w:rPr/>
      </w:pPr>
      <w:bookmarkEnd w:id="9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امامت؛ ایمان؛ تولی؛ جامعه؛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خدا؛ کفر؛ منت؛ نعمت</w:t>
      </w:r>
    </w:p>
    <w:p>
      <w:pPr>
        <w:pStyle w:val="Heading3"/>
        <w:numPr>
          <w:ilvl w:val="2"/>
          <w:numId w:val="1"/>
        </w:numPr>
        <w:rPr/>
      </w:pPr>
      <w:bookmarkStart w:id="906" w:name="__RefHeading___Toc1643714_2314609296"/>
      <w:bookmarkStart w:id="907" w:name="_Toc312"/>
      <w:bookmarkEnd w:id="906"/>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9</w:t>
      </w:r>
      <w:r>
        <w:rPr>
          <w:rtl w:val="true"/>
        </w:rPr>
        <w:t>]</w:t>
      </w:r>
      <w:bookmarkEnd w:id="907"/>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اگر دو طایفه از مؤمنان باهم به جنگ پرداختند، میان آن دو آشتی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از آن دو بر دیگری ستم کرد، با آن گروهی که ستم می‌کند بجنگید تا به سوی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میان آن دو به عدالت سازش دهید و ستم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کسانی را که ستم را از بین می‌برند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برقراری صلح و از میان بردن جنگ‌ها و درگیری‌های داخلی گروه‌های مسلمان</w:t>
      </w:r>
    </w:p>
    <w:p>
      <w:pPr>
        <w:pStyle w:val="BookText"/>
        <w:rPr/>
      </w:pPr>
      <w:r>
        <w:rPr>
          <w:rFonts w:ascii="Amiri" w:hAnsi="Amiri" w:eastAsia="Amiri" w:cs="Amiri"/>
          <w:color w:val="111111"/>
          <w:sz w:val="28"/>
          <w:sz w:val="28"/>
          <w:szCs w:val="28"/>
          <w:rtl w:val="true"/>
          <w:lang w:bidi="ar-SA"/>
        </w:rPr>
        <w:t>وَ إِنْ طٰائِفَتٰانِ مِنَ الْمُؤْمِنِینَ اقْتَتَلُوا فَأَصْلِحُوا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مؤمنان، دارای مسؤولیت، در قبال جریان‌های اجتماعی و مسائل امت اسلام</w:t>
      </w:r>
    </w:p>
    <w:p>
      <w:pPr>
        <w:pStyle w:val="BookText"/>
        <w:rPr/>
      </w:pPr>
      <w:r>
        <w:rPr>
          <w:rFonts w:ascii="Amiri" w:hAnsi="Amiri" w:eastAsia="Amiri" w:cs="Amiri"/>
          <w:color w:val="111111"/>
          <w:sz w:val="28"/>
          <w:sz w:val="28"/>
          <w:szCs w:val="28"/>
          <w:rtl w:val="true"/>
          <w:lang w:bidi="ar-SA"/>
        </w:rPr>
        <w:t>وَ إِنْ طٰائِفَتٰانِ مِنَ الْمُؤْمِنِینَ اقْتَتَلُوا فَأَصْلِحُوا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حاکمیت جوّ مسالمت و صلح، میان گروهای امت اسلامی</w:t>
      </w:r>
    </w:p>
    <w:p>
      <w:pPr>
        <w:pStyle w:val="BookText"/>
        <w:rPr/>
      </w:pPr>
      <w:r>
        <w:rPr>
          <w:rFonts w:ascii="Amiri" w:hAnsi="Amiri" w:eastAsia="Amiri" w:cs="Amiri"/>
          <w:color w:val="111111"/>
          <w:sz w:val="28"/>
          <w:sz w:val="28"/>
          <w:szCs w:val="28"/>
          <w:rtl w:val="true"/>
          <w:lang w:bidi="ar-SA"/>
        </w:rPr>
        <w:t xml:space="preserve">وَ إِنْ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بَیْنَهُمٰا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درگیری و جنگ دو گروه از مسلمانان، نخست باید آنان را به مسالمت واداشت و در مرحلۀ بعد با متجاوز برخورد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و نبرد، با گروه متجاوز و سرکش</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بَغَتْ إِحْدٰاهُمٰا عَلَی الْأُخْریٰ فَقٰاتِلُوا الَّتِی تَبْغِی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ملزم به نبرد با هرگونه تجاوز و سرکشی در قلمرو حاکمیت اسلامی</w:t>
      </w:r>
    </w:p>
    <w:p>
      <w:pPr>
        <w:pStyle w:val="BookText"/>
        <w:rPr/>
      </w:pPr>
      <w:r>
        <w:rPr>
          <w:rFonts w:ascii="Amiri" w:hAnsi="Amiri" w:eastAsia="Amiri" w:cs="Amiri"/>
          <w:color w:val="111111"/>
          <w:sz w:val="28"/>
          <w:sz w:val="28"/>
          <w:szCs w:val="28"/>
          <w:rtl w:val="true"/>
          <w:lang w:bidi="ar-SA"/>
        </w:rPr>
        <w:t>فَإِنْ بَغَتْ إِحْدٰاهُمٰا عَلَی الْأُخْریٰ فَقٰاتِلُوا الَّتِی تَبْغِی حَتّٰی تَفِیءَ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ادامۀ جنگ با متجاوز، تا مرحلۀ تسلیم وی در برابر فرمان الهی و گردن نهادن به صلح</w:t>
      </w:r>
    </w:p>
    <w:p>
      <w:pPr>
        <w:pStyle w:val="BookText"/>
        <w:rPr/>
      </w:pPr>
      <w:r>
        <w:rPr>
          <w:rFonts w:ascii="Amiri" w:hAnsi="Amiri" w:eastAsia="Amiri" w:cs="Amiri"/>
          <w:color w:val="111111"/>
          <w:sz w:val="28"/>
          <w:sz w:val="28"/>
          <w:szCs w:val="28"/>
          <w:rtl w:val="true"/>
          <w:lang w:bidi="ar-SA"/>
        </w:rPr>
        <w:t>فَقٰاتِلُوا الَّتِی تَبْغِی حَتّٰی تَفِیءَ إِلیٰ أَمْرِ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گروه‌های مؤمن متخاصم به صلح، تکلیفی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الَّتِی تَبْغِی حَتّٰی تَفِیءَ إِلیٰ أَمْرِ اللّٰهِ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معنا است که دستور صلح و مسالمت، صرفاً رهنمود اخلاقی نیست؛ بلکه تکلیفی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عدل و انصاف، در ایجاد صلح میان دو گروه مؤمن متخاصم</w:t>
      </w:r>
    </w:p>
    <w:p>
      <w:pPr>
        <w:pStyle w:val="BookText"/>
        <w:rPr/>
      </w:pPr>
      <w:r>
        <w:rPr>
          <w:rFonts w:ascii="Amiri" w:hAnsi="Amiri" w:eastAsia="Amiri" w:cs="Amiri"/>
          <w:color w:val="111111"/>
          <w:sz w:val="28"/>
          <w:sz w:val="28"/>
          <w:szCs w:val="28"/>
          <w:rtl w:val="true"/>
          <w:lang w:bidi="ar-SA"/>
        </w:rPr>
        <w:t>فَأَصْلِحُوا بَیْنَهُمٰا بِالْعَدْلِ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باغی و متجاوز، موظّف به جبران خسارت‌های وارد شده بر گروه دیگر</w:t>
      </w:r>
    </w:p>
    <w:p>
      <w:pPr>
        <w:pStyle w:val="BookText"/>
        <w:rPr/>
      </w:pPr>
      <w:r>
        <w:rPr>
          <w:rFonts w:ascii="Amiri" w:hAnsi="Amiri" w:eastAsia="Amiri" w:cs="Amiri"/>
          <w:color w:val="111111"/>
          <w:sz w:val="28"/>
          <w:sz w:val="28"/>
          <w:szCs w:val="28"/>
          <w:rtl w:val="true"/>
          <w:lang w:bidi="ar-SA"/>
        </w:rPr>
        <w:t>فَأَصْلِحُوا بَیْنَهُمٰا بِالْعَدْلِ</w:t>
      </w:r>
    </w:p>
    <w:p>
      <w:pPr>
        <w:pStyle w:val="BookText"/>
        <w:rPr/>
      </w:pPr>
      <w:r>
        <w:rPr>
          <w:rFonts w:ascii="IRNazanin" w:hAnsi="IRNazanin" w:eastAsia="IRNazanin"/>
          <w:color w:val="111111"/>
          <w:sz w:val="28"/>
          <w:sz w:val="28"/>
          <w:szCs w:val="28"/>
          <w:rtl w:val="true"/>
          <w:lang w:bidi="fa-IR"/>
        </w:rPr>
        <w:t>از این‌که پس از تسلیم شدن گروه باغی، دستور به صلح عادلانه میان آنان داده شده است؛ استفاده می‌شود که تنها تسلیم گروه باغی کافی نیست؛ بلکه باید خسارت‌های ناشی از تجاوزگریش را نیز بپردازد تا صلح عادلانه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رعایت عدل و انصاف و از بین بردن ظلم در همۀ زمینه‌ها</w:t>
      </w:r>
    </w:p>
    <w:p>
      <w:pPr>
        <w:pStyle w:val="BookText"/>
        <w:rPr/>
      </w:pPr>
      <w:r>
        <w:rPr>
          <w:rFonts w:ascii="Amiri" w:hAnsi="Amiri" w:eastAsia="Amiri" w:cs="Amiri"/>
          <w:color w:val="111111"/>
          <w:sz w:val="28"/>
          <w:sz w:val="28"/>
          <w:szCs w:val="28"/>
          <w:rtl w:val="true"/>
          <w:lang w:bidi="ar-SA"/>
        </w:rPr>
        <w:t>فَأَصْلِحُوا بَیْنَهُمٰا بِالْعَدْلِ وَ أَقْسِطُوا إِنَّ اللّٰهَ یُحِبُّ الْمُقْسِطِینَ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أَقْسِطُوا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تأکید بر لزوم رعایت عدالت و یا فرمان به از بین بردن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ازالۀ جور و ستم به کار رفته است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ستم‌ستیزان عدالت‌خواه</w:t>
      </w:r>
    </w:p>
    <w:p>
      <w:pPr>
        <w:pStyle w:val="BookText"/>
        <w:rPr/>
      </w:pPr>
      <w:r>
        <w:rPr>
          <w:rFonts w:ascii="Amiri" w:hAnsi="Amiri" w:eastAsia="Amiri" w:cs="Amiri"/>
          <w:color w:val="111111"/>
          <w:sz w:val="28"/>
          <w:sz w:val="28"/>
          <w:szCs w:val="28"/>
          <w:rtl w:val="true"/>
          <w:lang w:bidi="ar-SA"/>
        </w:rPr>
        <w:t>إِنَّ اللّٰهَ یُحِبُّ الْمُقْسِطِینَ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مبتنی بر عدالت، از مصادیق قسط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فَأَصْلِحُوا بَیْنَهُمٰا بِالْعَدْلِ وَ أَقْسِطُوا</w:t>
      </w:r>
    </w:p>
    <w:p>
      <w:pPr>
        <w:pStyle w:val="BookText"/>
        <w:rPr/>
      </w:pPr>
      <w:r>
        <w:rPr>
          <w:rFonts w:ascii="Amiri" w:hAnsi="Amiri" w:eastAsia="Amiri" w:cs="Amiri"/>
          <w:color w:val="111111"/>
          <w:sz w:val="28"/>
          <w:sz w:val="28"/>
          <w:szCs w:val="28"/>
          <w:rtl w:val="true"/>
          <w:lang w:bidi="ar-SA"/>
        </w:rPr>
        <w:t xml:space="preserve">بنابر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برای ایجاد صلح، بیش از هر چیز نیازمند عدل و انصاف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فَأَصْلِحُوا بَیْنَهُمٰا بِالْعَدْلِ وَ أَقْسِطُوا إِنَّ اللّٰهَ یُحِبُّ الْمُقْسِطِینَ</w:t>
      </w:r>
      <w:bookmarkStart w:id="908" w:name="pg19707_220933"/>
    </w:p>
    <w:p>
      <w:pPr>
        <w:pStyle w:val="BookText"/>
        <w:rPr/>
      </w:pPr>
      <w:bookmarkEnd w:id="908"/>
      <w:r>
        <w:rPr>
          <w:rFonts w:ascii="Amiri" w:hAnsi="Amiri" w:eastAsia="Amiri" w:cs="Amiri"/>
          <w:color w:val="111111"/>
          <w:sz w:val="28"/>
          <w:sz w:val="28"/>
          <w:szCs w:val="28"/>
          <w:rtl w:val="true"/>
          <w:lang w:bidi="ar-SA"/>
        </w:rPr>
        <w:t xml:space="preserve">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 موضوع را در روند برقراری صلح می‌نمایاند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ناعادلانه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مماشات با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و رضایت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بَغَتْ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بَیْنَهُمٰا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الْمُقْسِطِینَ</w:t>
      </w:r>
    </w:p>
    <w:p>
      <w:pPr>
        <w:pStyle w:val="BookText"/>
        <w:rPr/>
      </w:pPr>
      <w:r>
        <w:rPr>
          <w:rFonts w:ascii="IRNazanin" w:hAnsi="IRNazanin" w:eastAsia="IRNazanin"/>
          <w:color w:val="111111"/>
          <w:sz w:val="28"/>
          <w:sz w:val="28"/>
          <w:szCs w:val="28"/>
          <w:rtl w:val="true"/>
          <w:lang w:bidi="fa-IR"/>
        </w:rPr>
        <w:t>از مفهوم آیه،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اصلاح؛ اللّه؛ ایمان؛ تسلیم؛ تکلیف؛ جنگ؛ صلح؛ ضرر؛ ظلم؛ عدل؛ غضب؛ قبیله؛ مسلمانان</w:t>
      </w:r>
    </w:p>
    <w:p>
      <w:pPr>
        <w:pStyle w:val="Heading3"/>
        <w:numPr>
          <w:ilvl w:val="2"/>
          <w:numId w:val="1"/>
        </w:numPr>
        <w:rPr/>
      </w:pPr>
      <w:bookmarkStart w:id="909" w:name="__RefHeading___Toc1643716_2314609296"/>
      <w:bookmarkStart w:id="910" w:name="_Toc313"/>
      <w:bookmarkEnd w:id="909"/>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10</w:t>
      </w:r>
      <w:r>
        <w:rPr>
          <w:rtl w:val="true"/>
        </w:rPr>
        <w:t>]</w:t>
      </w:r>
      <w:bookmarkEnd w:id="910"/>
    </w:p>
    <w:p>
      <w:pPr>
        <w:pStyle w:val="BookText"/>
        <w:rPr/>
      </w:pP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جز این نیست که مؤمنان باهم برادرند، پس میان برادرانتان سازش دهید و از خدا پروا بدارید،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راستی برادر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 بارزترین صفت در زندگی اجتماعی مؤمنان</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ascii="IRNazanin" w:hAnsi="IRNazanin" w:eastAsia="IRNazanin"/>
          <w:color w:val="111111"/>
          <w:sz w:val="28"/>
          <w:sz w:val="28"/>
          <w:szCs w:val="28"/>
          <w:rtl w:val="true"/>
          <w:lang w:bidi="fa-IR"/>
        </w:rPr>
        <w:t xml:space="preserve">با توجه به این‌که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خبر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برقرارکنندۀ دوستی و پیوند عمیق میان انسان‌ها</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مشعر به علیت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میان مؤمنان، ناسازگار با روح ایمانی و برادری و نیازمند زدایش هر چه سریع‌تر آن</w:t>
      </w:r>
    </w:p>
    <w:p>
      <w:pPr>
        <w:pStyle w:val="BookText"/>
        <w:rPr/>
      </w:pPr>
      <w:r>
        <w:rPr>
          <w:rFonts w:ascii="Amiri" w:hAnsi="Amiri" w:eastAsia="Amiri" w:cs="Amiri"/>
          <w:color w:val="111111"/>
          <w:sz w:val="28"/>
          <w:sz w:val="28"/>
          <w:szCs w:val="28"/>
          <w:rtl w:val="true"/>
          <w:lang w:bidi="ar-SA"/>
        </w:rPr>
        <w:t>إِنَّمَا الْمُؤْمِنُونَ إِخْوَةٌ فَأَصْلِحُوا بَیْنَ أَخَوَیْکُمْ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نظام برادری دینی، دارای مسؤولیت در قبال یکدیگر و موظف به ایجاد صلح و آرامشی میان برادران دینی خویش</w:t>
      </w:r>
    </w:p>
    <w:p>
      <w:pPr>
        <w:pStyle w:val="BookText"/>
        <w:rPr/>
      </w:pPr>
      <w:r>
        <w:rPr>
          <w:rFonts w:ascii="Amiri" w:hAnsi="Amiri" w:eastAsia="Amiri" w:cs="Amiri"/>
          <w:color w:val="111111"/>
          <w:sz w:val="28"/>
          <w:sz w:val="28"/>
          <w:szCs w:val="28"/>
          <w:rtl w:val="true"/>
          <w:lang w:bidi="ar-SA"/>
        </w:rPr>
        <w:t>إِنَّمَا الْمُؤْمِنُونَ إِخْوَةٌ فَأَصْلِحُوا بَیْنَ أَخَوَیْکُمْ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 تفاوت در قبال مشکلات و درگیری‌های جامعۀ اسلامی، فاقد روح واقعی ایمان</w:t>
      </w:r>
    </w:p>
    <w:p>
      <w:pPr>
        <w:pStyle w:val="BookText"/>
        <w:rPr/>
      </w:pPr>
      <w:r>
        <w:rPr>
          <w:rFonts w:ascii="Amiri" w:hAnsi="Amiri" w:eastAsia="Amiri" w:cs="Amiri"/>
          <w:color w:val="111111"/>
          <w:sz w:val="28"/>
          <w:sz w:val="28"/>
          <w:szCs w:val="28"/>
          <w:rtl w:val="true"/>
          <w:lang w:bidi="ar-SA"/>
        </w:rPr>
        <w:t>إِنَّمَا الْمُؤْمِنُونَ إِخْوَةٌ فَأَصْلِحُوا بَیْنَ أَخَوَیْکُمْ</w:t>
      </w:r>
    </w:p>
    <w:p>
      <w:pPr>
        <w:pStyle w:val="BookText"/>
        <w:rPr/>
      </w:pPr>
      <w:r>
        <w:rPr>
          <w:rFonts w:ascii="IRNazanin" w:hAnsi="IRNazanin" w:eastAsia="IRNazanin"/>
          <w:color w:val="111111"/>
          <w:sz w:val="28"/>
          <w:sz w:val="28"/>
          <w:szCs w:val="28"/>
          <w:rtl w:val="true"/>
          <w:lang w:bidi="fa-IR"/>
        </w:rPr>
        <w:t xml:space="preserve">از 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نتیجۀ ایمان و برادری واقعی، اقدام عملی در جهت ایجاد الفت و رفع مشکلات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که ثمره مشهود نباشد، اصل ایمان مورد تردید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 حفظ منافع یکایک مؤمنان، در پرتو حاکمیت روح برادری بر تمامی اعضای جامعه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فَأَصْلِحُوا بَیْنَ أَخَوَیْکُمْ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نکته استفاده می‌شود که مؤمنان در یک جامعه، چونان برادران واقعی خود شماهستند که دوستی و صلح آنان مفید به حال شما و نزاع ایشان برهم زننده آرامش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همیشگی جامعۀ اسلامی، به تبلیغ روح برادری و تحکیم مودت میان اعضای آن</w:t>
      </w:r>
    </w:p>
    <w:p>
      <w:pPr>
        <w:pStyle w:val="BookText"/>
        <w:rPr/>
      </w:pPr>
      <w:r>
        <w:rPr>
          <w:rFonts w:ascii="Amiri" w:hAnsi="Amiri" w:eastAsia="Amiri" w:cs="Amiri"/>
          <w:color w:val="111111"/>
          <w:sz w:val="28"/>
          <w:sz w:val="28"/>
          <w:szCs w:val="28"/>
          <w:rtl w:val="true"/>
          <w:lang w:bidi="ar-SA"/>
        </w:rPr>
        <w:t>إِنَّمَا الْمُؤْمِنُونَ إِخْوَةٌ فَأَصْلِحُوا بَیْنَ أَخَوَیْکُمْ</w:t>
      </w:r>
    </w:p>
    <w:p>
      <w:pPr>
        <w:pStyle w:val="BookText"/>
        <w:rPr/>
      </w:pPr>
      <w:r>
        <w:rPr>
          <w:rFonts w:ascii="IRNazanin" w:hAnsi="IRNazanin" w:eastAsia="IRNazanin"/>
          <w:color w:val="111111"/>
          <w:sz w:val="28"/>
          <w:sz w:val="28"/>
          <w:szCs w:val="28"/>
          <w:rtl w:val="true"/>
          <w:lang w:bidi="fa-IR"/>
        </w:rPr>
        <w:t>از این‌که خداوند، به گونه‌ای مؤکد، روح برادری، دوستی و مسالمت را در میان مؤمنان زنده ساخته و این حقایق را به ایشان یاد آور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و ارزش‌های الهی، در میانجی‌گری و ایجاد صلح میان مؤمنان</w:t>
      </w:r>
    </w:p>
    <w:p>
      <w:pPr>
        <w:pStyle w:val="BookText"/>
        <w:rPr/>
      </w:pP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برداشت بالا بنابر این نکته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کیفیت اصلاح‌گری داشته باشد؛ چنان‌که در آیۀ قبل، خداوند رعایت عدالت در اصلاح‌گری را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فروهشتن مسؤولیت‌های دینی و بی‌تفاوتی در برابر مشکلات جامعه،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از مفهوم آیۀ شریفه، استفاده می‌شود که اگر به وظایف یاد شده در صدر آیه عمل نشود و مؤمنان خود را در قبال دیگر برادران ایمانی مسؤول ندانند، تقوا را رعایت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هموار کنندۀ راه بهره‌مندی از رحمت خداوند</w:t>
      </w:r>
    </w:p>
    <w:p>
      <w:pPr>
        <w:pStyle w:val="BookText"/>
        <w:rPr/>
      </w:pPr>
      <w:r>
        <w:rPr>
          <w:rFonts w:ascii="Amiri" w:hAnsi="Amiri" w:eastAsia="Amiri" w:cs="Amiri"/>
          <w:color w:val="111111"/>
          <w:sz w:val="28"/>
          <w:sz w:val="28"/>
          <w:szCs w:val="28"/>
          <w:rtl w:val="true"/>
          <w:lang w:bidi="ar-SA"/>
        </w:rPr>
        <w:t>وَ اتَّقُوا اللّٰهَ لَعَلَّکُمْ تُرْحَمُونَ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رحمت خدا، در پرتو خدمت و رحمت انسان به بندگان مؤمن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لَعَلَّکُمْ تُرْحَمُونَ</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توان این تأثیر متقابل را استفاده کرد؛ یعنی، رحمت بر مؤمنان و تلاش برای رفع اختلافات آنان، موجب جلب رحمت الهی نسبت به انسان است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در جامعۀ اسلامی به بی‌تفاوتی در قبال آن، مایۀ محرومیت از رحمت الهی</w:t>
      </w:r>
      <w:bookmarkStart w:id="911" w:name="pg19707_220935"/>
    </w:p>
    <w:p>
      <w:pPr>
        <w:pStyle w:val="BookText"/>
        <w:rPr/>
      </w:pPr>
      <w:bookmarkEnd w:id="911"/>
      <w:r>
        <w:rPr>
          <w:rFonts w:ascii="Amiri" w:hAnsi="Amiri" w:eastAsia="Amiri" w:cs="Amiri"/>
          <w:color w:val="111111"/>
          <w:sz w:val="28"/>
          <w:sz w:val="28"/>
          <w:szCs w:val="28"/>
          <w:rtl w:val="true"/>
          <w:lang w:bidi="ar-SA"/>
        </w:rPr>
        <w:t>فَأَصْلِحُوا بَیْنَ أَخَوَیْکُمْ وَ اتَّقُوا اللّٰهَ لَعَلَّکُمْ تُرْحَمُونَ</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به کسانی دارد که با یکدیگر اختلاف دارند و هم کسانی‌که موظف به رفع اختلاف‌اند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اگر مسلمانان به وظیفۀ خود عمل نکنند و به اختلاف‌ها پایان ندهند، نباید دل به رحمت الهی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رحمت الهی بر جامعه، منوط به خیر خواهی آحاد مردم نسبت به یکدیگر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 وَ اتَّقُوا اللّٰهَ لَعَلَّکُمْ تُرْحَمُونَ</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به حاکمیت رحمت الهی بر عموم جامعه نظر دارد و صدر آیه، حرکت اصلاح‌آفرین افراد جامعه را شرط این رحمت فراگیر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اخوت؛ اصلاح؛ اللّه؛ ایمان؛ برادر؛ تبلیغ؛ تقوا؛ جامعه؛ دشمنی؛ دوستی؛ رحمت؛ نصرت</w:t>
      </w:r>
    </w:p>
    <w:p>
      <w:pPr>
        <w:pStyle w:val="Heading3"/>
        <w:numPr>
          <w:ilvl w:val="2"/>
          <w:numId w:val="1"/>
        </w:numPr>
        <w:rPr/>
      </w:pPr>
      <w:bookmarkStart w:id="912" w:name="__RefHeading___Toc1643718_2314609296"/>
      <w:bookmarkStart w:id="913" w:name="_Toc314"/>
      <w:bookmarkEnd w:id="912"/>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11</w:t>
      </w:r>
      <w:r>
        <w:rPr>
          <w:rtl w:val="true"/>
        </w:rPr>
        <w:t>]</w:t>
      </w:r>
      <w:bookmarkEnd w:id="913"/>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ای کسانی‌که ایمان آورده‌اید، نباید مردانی از شما مردان دیگر را مسخره کنند، شاید آنان از اینان بهتر باشند؛ و نباید زنانی زنان دیگر را مسخره کنند، شاید آنان از اینان بهتر باشند؛ و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مگیرید و همدیگر را با لقب‌های بد مخوانید، چه نام 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پس از تحقّق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نکنند آنان خود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اقدام اهل ایمان به استهزا و تمسخر یکدیگر</w:t>
      </w:r>
    </w:p>
    <w:p>
      <w:pPr>
        <w:pStyle w:val="BookText"/>
        <w:rPr/>
      </w:pPr>
      <w:r>
        <w:rPr>
          <w:rFonts w:ascii="Amiri" w:hAnsi="Amiri" w:eastAsia="Amiri" w:cs="Amiri"/>
          <w:color w:val="111111"/>
          <w:sz w:val="28"/>
          <w:sz w:val="28"/>
          <w:szCs w:val="28"/>
          <w:rtl w:val="true"/>
          <w:lang w:bidi="ar-SA"/>
        </w:rPr>
        <w:t>یٰا أَیُّهَا الَّذِینَ آمَنُوا لاٰ یَسْخَرْ قَوْمٌ مِنْ قَوْمٍ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مؤمنان، به دور از تمسخر و استهزای یکدیگر</w:t>
      </w:r>
    </w:p>
    <w:p>
      <w:pPr>
        <w:pStyle w:val="BookText"/>
        <w:rPr/>
      </w:pPr>
      <w:r>
        <w:rPr>
          <w:rFonts w:ascii="Amiri" w:hAnsi="Amiri" w:eastAsia="Amiri" w:cs="Amiri"/>
          <w:color w:val="111111"/>
          <w:sz w:val="28"/>
          <w:sz w:val="28"/>
          <w:szCs w:val="28"/>
          <w:rtl w:val="true"/>
          <w:lang w:bidi="ar-SA"/>
        </w:rPr>
        <w:t>یٰا أَیُّهَا الَّذِینَ آمَنُوا لاٰ یَسْخَرْ قَوْمٌ مِنْ قَوْمٍ</w:t>
      </w:r>
    </w:p>
    <w:p>
      <w:pPr>
        <w:pStyle w:val="BookText"/>
        <w:rPr/>
      </w:pPr>
      <w:r>
        <w:rPr>
          <w:rFonts w:ascii="IRNazanin" w:hAnsi="IRNazanin" w:eastAsia="IRNazanin"/>
          <w:color w:val="111111"/>
          <w:sz w:val="28"/>
          <w:sz w:val="28"/>
          <w:szCs w:val="28"/>
          <w:rtl w:val="true"/>
          <w:lang w:bidi="fa-IR"/>
        </w:rPr>
        <w:t xml:space="preserve">وصف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ایمان با استهزاگری سازگار نیست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تمسخر قرار دادن مشخصات جسمی و اخلاقی هر قوم، کاری نکوهیده</w:t>
      </w:r>
    </w:p>
    <w:p>
      <w:pPr>
        <w:pStyle w:val="BookText"/>
        <w:rPr/>
      </w:pPr>
      <w:r>
        <w:rPr>
          <w:rFonts w:ascii="IRNazanin" w:hAnsi="IRNazanin" w:eastAsia="IRNazanin"/>
          <w:color w:val="111111"/>
          <w:sz w:val="28"/>
          <w:sz w:val="28"/>
          <w:szCs w:val="28"/>
          <w:rtl w:val="true"/>
          <w:lang w:bidi="fa-IR"/>
        </w:rPr>
        <w:t>و مورد نهی الهی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یَسْخَرْ قَوْمٌ مِنْ قَوْمٍ</w:t>
      </w:r>
    </w:p>
    <w:p>
      <w:pPr>
        <w:pStyle w:val="BookText"/>
        <w:rPr/>
      </w:pPr>
      <w:r>
        <w:rPr>
          <w:rFonts w:ascii="IRNazanin" w:hAnsi="IRNazanin" w:eastAsia="IRNazanin"/>
          <w:color w:val="111111"/>
          <w:sz w:val="28"/>
          <w:sz w:val="28"/>
          <w:szCs w:val="28"/>
          <w:rtl w:val="true"/>
          <w:lang w:bidi="fa-IR"/>
        </w:rPr>
        <w:t xml:space="preserve">احتمال می‌رود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عیب‌جویی‌های گروهی باشد که معمولاً طایفه‌ای برای طایفۀ دیگر، شهری برای شهر دیگر و نژادی برای نژاد دیگر معمول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ارزش‌های نهفته در وجود مؤمنان، مانع حقیر شمردن و استهزای آنان</w:t>
      </w:r>
    </w:p>
    <w:p>
      <w:pPr>
        <w:pStyle w:val="BookText"/>
        <w:rPr/>
      </w:pPr>
      <w:r>
        <w:rPr>
          <w:rFonts w:ascii="Amiri" w:hAnsi="Amiri" w:eastAsia="Amiri" w:cs="Amiri"/>
          <w:color w:val="111111"/>
          <w:sz w:val="28"/>
          <w:sz w:val="28"/>
          <w:szCs w:val="28"/>
          <w:rtl w:val="true"/>
          <w:lang w:bidi="ar-SA"/>
        </w:rPr>
        <w:t>لاٰ یَسْخَرْ قَوْمٌ مِنْ قَوْمٍ عَسیٰ أَنْ یَکُونُوا خَیْراً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 بینی و غرور، ریشۀ استهزاگری نسبت به دیگران</w:t>
      </w:r>
    </w:p>
    <w:p>
      <w:pPr>
        <w:pStyle w:val="BookText"/>
        <w:rPr/>
      </w:pPr>
      <w:r>
        <w:rPr>
          <w:rFonts w:ascii="Amiri" w:hAnsi="Amiri" w:eastAsia="Amiri" w:cs="Amiri"/>
          <w:color w:val="111111"/>
          <w:sz w:val="28"/>
          <w:sz w:val="28"/>
          <w:szCs w:val="28"/>
          <w:rtl w:val="true"/>
          <w:lang w:bidi="ar-SA"/>
        </w:rPr>
        <w:t>عَسیٰ أَنْ یَکُونُوا خَیْراً مِنْهُمْ</w:t>
      </w:r>
    </w:p>
    <w:p>
      <w:pPr>
        <w:pStyle w:val="BookText"/>
        <w:rPr/>
      </w:pPr>
      <w:r>
        <w:rPr>
          <w:rFonts w:ascii="IRNazanin" w:hAnsi="IRNazanin" w:eastAsia="IRNazanin"/>
          <w:color w:val="111111"/>
          <w:sz w:val="28"/>
          <w:sz w:val="28"/>
          <w:szCs w:val="28"/>
          <w:rtl w:val="true"/>
          <w:lang w:bidi="fa-IR"/>
        </w:rPr>
        <w:t>خداوند برای باز داشتن مؤمنان از تمسخر یکدیگر، آنان را به این حقیقت توجه داده است که در مورد هر مؤمن، این احتمال را بدهند که او دارای ارزش‌هایی برتر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می‌شود که ریشۀ تمسخر، نادیده گرفتن ارزش دیگران و خودبرتربینی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ضوابط اخلاقی، عام و فراگیر نسبت به زنان و مردان</w:t>
      </w:r>
    </w:p>
    <w:p>
      <w:pPr>
        <w:pStyle w:val="BookText"/>
        <w:rPr/>
      </w:pP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نِسٰاءٌ مِنْ نِسٰاءٍ</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برخی اهل‌لغت تنها شامل مردان است و برخی دیگر آن را شامل مرد و زن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دوم، مجزّا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تأکیدی است بر این‌که زنان نیز چون مردان، در ارزش‌ها و تکالیف اخلاقی سهیم‌اند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بیش از مردان، در معرض ابتلا به خودبینی و استهزای دیگران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نِسٰاءٌ مِنْ نِسٰاءٍ</w:t>
      </w:r>
    </w:p>
    <w:p>
      <w:pPr>
        <w:pStyle w:val="BookText"/>
        <w:rPr/>
      </w:pPr>
      <w:r>
        <w:rPr>
          <w:rFonts w:ascii="Amiri" w:hAnsi="Amiri" w:eastAsia="Amiri" w:cs="Amiri"/>
          <w:color w:val="111111"/>
          <w:sz w:val="28"/>
          <w:sz w:val="28"/>
          <w:szCs w:val="28"/>
          <w:rtl w:val="true"/>
          <w:lang w:bidi="ar-SA"/>
        </w:rPr>
        <w:t xml:space="preserve">محتمل است مجزا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باب ذکر خاص بعد از عام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همچون مردان، دارای نقش در سلامت معنوی یا بیماری اخلاقی جامعه</w:t>
      </w:r>
    </w:p>
    <w:p>
      <w:pPr>
        <w:pStyle w:val="BookText"/>
        <w:rPr/>
      </w:pPr>
      <w:r>
        <w:rPr>
          <w:rFonts w:ascii="Amiri" w:hAnsi="Amiri" w:eastAsia="Amiri" w:cs="Amiri"/>
          <w:color w:val="111111"/>
          <w:sz w:val="28"/>
          <w:sz w:val="28"/>
          <w:szCs w:val="28"/>
          <w:rtl w:val="true"/>
          <w:lang w:bidi="ar-SA"/>
        </w:rPr>
        <w:t>وَ لاٰ نِسٰاءٌ مِنْ نِسٰاءٍ</w:t>
      </w:r>
    </w:p>
    <w:p>
      <w:pPr>
        <w:pStyle w:val="BookText"/>
        <w:rPr/>
      </w:pPr>
      <w:r>
        <w:rPr>
          <w:rFonts w:ascii="IRNazanin" w:hAnsi="IRNazanin" w:eastAsia="IRNazanin"/>
          <w:color w:val="111111"/>
          <w:sz w:val="28"/>
          <w:sz w:val="28"/>
          <w:szCs w:val="28"/>
          <w:rtl w:val="true"/>
          <w:lang w:bidi="fa-IR"/>
        </w:rPr>
        <w:t>از ارتباط این آیه با آیۀ قبل، استفاده می‌شود که برای حفظ برادری اجتماعی و حاکمیت رحمت بر کل جامعه، زنان و مردان سهمی همسان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مردان باید از استهزا بپرهیزند، زنان نیز مکلفند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طعنه‌زدن به دیگران و عیب‌جویی از ایشان</w:t>
      </w:r>
    </w:p>
    <w:p>
      <w:pPr>
        <w:pStyle w:val="BookText"/>
        <w:rPr/>
      </w:pPr>
      <w:r>
        <w:rPr>
          <w:rFonts w:ascii="Amiri" w:hAnsi="Amiri" w:eastAsia="Amiri" w:cs="Amiri"/>
          <w:color w:val="111111"/>
          <w:sz w:val="28"/>
          <w:sz w:val="28"/>
          <w:szCs w:val="28"/>
          <w:rtl w:val="true"/>
          <w:lang w:bidi="ar-SA"/>
        </w:rPr>
        <w:t>وَ لاٰ تَلْمِزُوا أَنْفُسَکُمْ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عیب‌جویی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همچون اعضای یک پیکر، برخوردار از روحی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تَلْمِزُوا أَنْفُسَکُمْ</w:t>
      </w:r>
    </w:p>
    <w:p>
      <w:pPr>
        <w:pStyle w:val="BookText"/>
        <w:rPr/>
      </w:pPr>
      <w:r>
        <w:rPr>
          <w:rFonts w:ascii="IRNazanin" w:hAnsi="IRNazanin" w:eastAsia="IRNazanin"/>
          <w:color w:val="111111"/>
          <w:sz w:val="28"/>
          <w:sz w:val="28"/>
          <w:szCs w:val="28"/>
          <w:rtl w:val="true"/>
          <w:lang w:bidi="fa-IR"/>
        </w:rPr>
        <w:t>در آیۀ به‌جای آن‌که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تلمزوا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تَلْمِزُوا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تفاوت تعبیر معلوم می‌شود که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شمرده می‌شوند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زدن به شخصیت دیگر مؤمنان،</w:t>
      </w:r>
    </w:p>
    <w:p>
      <w:pPr>
        <w:pStyle w:val="BookText"/>
        <w:rPr/>
      </w:pPr>
      <w:r>
        <w:rPr>
          <w:rFonts w:ascii="IRNazanin" w:hAnsi="IRNazanin" w:eastAsia="IRNazanin"/>
          <w:color w:val="111111"/>
          <w:sz w:val="28"/>
          <w:sz w:val="28"/>
          <w:szCs w:val="28"/>
          <w:rtl w:val="true"/>
          <w:lang w:bidi="fa-IR"/>
        </w:rPr>
        <w:t>در حقیقت لطمه زدن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تَلْمِزُوا أَنْفُسَکُمْ</w:t>
      </w:r>
    </w:p>
    <w:p>
      <w:pPr>
        <w:pStyle w:val="BookText"/>
        <w:rPr/>
      </w:pPr>
      <w:r>
        <w:rPr>
          <w:rFonts w:ascii="IRNazanin" w:hAnsi="IRNazanin" w:eastAsia="IRNazanin"/>
          <w:color w:val="111111"/>
          <w:sz w:val="28"/>
          <w:sz w:val="28"/>
          <w:szCs w:val="28"/>
          <w:rtl w:val="true"/>
          <w:lang w:bidi="fa-IR"/>
        </w:rPr>
        <w:t>با توجه به این‌که در آیۀ قبل، خداوند همۀ مؤمنان را برادر یکدیگر و عضو یک خانواده معرفی کرده است؛ دراین آیه از یک سو به مؤمنان تذکر داده است که برای دیگرمؤمنان عیب نجویید و از سوی دیگر به آنان یادآور شده که در نظام واحد این خانواده، عیب گرفتن برای دیگری، در حقیقت معیوب ساختن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انسان از دیگران زمینۀ قرار گرفتن وی در معرض عیب‌جویی متقابل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تَلْمِزُوا أَنْفُسَکُمْ</w:t>
      </w:r>
    </w:p>
    <w:p>
      <w:pPr>
        <w:pStyle w:val="BookText"/>
        <w:rPr/>
      </w:pPr>
      <w:r>
        <w:rPr>
          <w:rFonts w:ascii="IRNazanin" w:hAnsi="IRNazanin" w:eastAsia="IRNazanin"/>
          <w:color w:val="111111"/>
          <w:sz w:val="28"/>
          <w:sz w:val="28"/>
          <w:szCs w:val="28"/>
          <w:rtl w:val="true"/>
          <w:lang w:bidi="fa-IR"/>
        </w:rPr>
        <w:t>چون عیب‌جویی از دیگران، باعث انگیزش آنان به اقدام متقابل می‌شود؛ پس در حقیقت عیب‌جویی از دیگران، عیب‌جویی از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اهل ایمان، از بر چسب‌زدن و نسبت دادن القاب زشت به یکدیگر</w:t>
      </w:r>
    </w:p>
    <w:p>
      <w:pPr>
        <w:pStyle w:val="BookText"/>
        <w:rPr/>
      </w:pPr>
      <w:r>
        <w:rPr>
          <w:rFonts w:ascii="Amiri" w:hAnsi="Amiri" w:eastAsia="Amiri" w:cs="Amiri"/>
          <w:color w:val="111111"/>
          <w:sz w:val="28"/>
          <w:sz w:val="28"/>
          <w:szCs w:val="28"/>
          <w:rtl w:val="true"/>
          <w:lang w:bidi="ar-SA"/>
        </w:rPr>
        <w:t>وَ لاٰ تَنٰابَزُوا بِالْأَلْقٰابِ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لقب دادن به یکدیگر است و معمولاً در مورد القاب زشت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القاب زشت به مؤمنان، موجب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الاِسْمُ الْفُسُوقُ بَعْدَ الْإِیمٰانِ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نظر به شخصی داشته باشد که دیگران را با القاب زشت یاد می‌کند؛ یعنی،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 به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می‌شود که انسان بد نام گردد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اهل ایمان به فسق و نهادن القاب فاسقانه بر ایشان، عملی زشت و ناروا</w:t>
      </w:r>
    </w:p>
    <w:p>
      <w:pPr>
        <w:pStyle w:val="BookText"/>
        <w:rPr/>
      </w:pPr>
      <w:r>
        <w:rPr>
          <w:rFonts w:ascii="Amiri" w:hAnsi="Amiri" w:eastAsia="Amiri" w:cs="Amiri"/>
          <w:color w:val="111111"/>
          <w:sz w:val="28"/>
          <w:sz w:val="28"/>
          <w:szCs w:val="28"/>
          <w:rtl w:val="true"/>
          <w:lang w:bidi="ar-SA"/>
        </w:rPr>
        <w:t>وَ لاٰ تَنٰابَزُوا بِالْأَلْقٰابِ بِئْسَ الاِسْمُ الْفُسُوقُ بَعْدَ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مقام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القاب زشت عبارت است از نسبت دادن عناوین فاسقانه به کسانی‌که مؤمن‌اند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فرد به وادی ایمان، مایۀ برخورداری او از حرمتی ویژه در نزد خداوند</w:t>
      </w:r>
    </w:p>
    <w:p>
      <w:pPr>
        <w:pStyle w:val="BookText"/>
        <w:rPr/>
      </w:pPr>
      <w:r>
        <w:rPr>
          <w:rFonts w:ascii="Amiri" w:hAnsi="Amiri" w:eastAsia="Amiri" w:cs="Amiri"/>
          <w:color w:val="111111"/>
          <w:sz w:val="28"/>
          <w:sz w:val="28"/>
          <w:szCs w:val="28"/>
          <w:rtl w:val="true"/>
          <w:lang w:bidi="ar-SA"/>
        </w:rPr>
        <w:t>بِئْسَ الاِسْمُ الْفُسُوقُ بَعْدَ الْإِیمٰانِ</w:t>
      </w:r>
    </w:p>
    <w:p>
      <w:pPr>
        <w:pStyle w:val="BookText"/>
        <w:rPr/>
      </w:pPr>
      <w:r>
        <w:rPr>
          <w:rFonts w:ascii="IRNazanin" w:hAnsi="IRNazanin" w:eastAsia="IRNazanin"/>
          <w:color w:val="111111"/>
          <w:sz w:val="28"/>
          <w:sz w:val="28"/>
          <w:szCs w:val="28"/>
          <w:rtl w:val="true"/>
          <w:lang w:bidi="fa-IR"/>
        </w:rPr>
        <w:t xml:space="preserve">از این‌که خداوند از استهزا، طعن و بدگویی نسبت به مؤمنان به طور مجزا و مؤکد نهی کرده و آن را گناه و ظلم شمرده است؛ مقام و حرمت مؤمن نزد خداوند استفاده‌می‌شود به خصوص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حضور در جرگۀ مؤمنان، فرد را در جایگاه محترمی قرار می‌دهد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برادری و صفای اجتماعی، در گرو پرهیز اعضای جامعه از استهزا، عیب‌جویی و نسبت دادن عناوین زشت به یکدیگر</w:t>
      </w:r>
    </w:p>
    <w:p>
      <w:pPr>
        <w:pStyle w:val="BookText"/>
        <w:rPr/>
      </w:pP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تَلْمِزُوا أَنْفُسَکُمْ وَ لاٰ تَنٰابَزُوا بِالْأَلْقٰابِ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طعن و نسبت دادن القاب زشت به مؤمنان، گناه و نیازمند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یَسْخَرْ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یَتُبْ</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 به تمام محتوای آیه و نه صرف کسانی‌که لقب بد بر مؤمنان می‌نهند،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نکردن از استهزا، طعن و نسبت دادن القاب زشت به مؤمنان، باعث ورود حتمی فرد در زمرۀ ظالمان</w:t>
      </w:r>
    </w:p>
    <w:p>
      <w:pPr>
        <w:pStyle w:val="BookText"/>
        <w:rPr/>
      </w:pP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یَتُبْ فَأُولٰئِکَ هُمُ الظّٰالِمُونَ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مؤمنان، از هر حرکت منفی و برهم‌زنندۀ اخوت اجتماعی</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تَلْمِزُوا أَنْفُسَکُمْ وَ لاٰ تَنٰابَزُوا</w:t>
      </w:r>
    </w:p>
    <w:p>
      <w:pPr>
        <w:pStyle w:val="BookText"/>
        <w:rPr/>
      </w:pPr>
      <w:r>
        <w:rPr>
          <w:rFonts w:ascii="IRNazanin" w:hAnsi="IRNazanin" w:eastAsia="IRNazanin"/>
          <w:color w:val="111111"/>
          <w:sz w:val="28"/>
          <w:sz w:val="28"/>
          <w:szCs w:val="28"/>
          <w:rtl w:val="true"/>
          <w:lang w:bidi="fa-IR"/>
        </w:rPr>
        <w:t>با الغای خصوصیت از موارد سه‌گانۀ یاد شده در آیه،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منفی و تهدیدکنندۀ اخوت اجتماعی مؤمنان، ظلم و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یَتُبْ فَأُولٰئِکَ هُمُ الظّٰالِمُونَ</w:t>
      </w:r>
    </w:p>
    <w:p>
      <w:pPr>
        <w:pStyle w:val="BookText"/>
        <w:rPr/>
      </w:pPr>
      <w:r>
        <w:rPr>
          <w:rFonts w:ascii="IRNazanin" w:hAnsi="IRNazanin" w:eastAsia="IRNazanin"/>
          <w:color w:val="111111"/>
          <w:sz w:val="28"/>
          <w:sz w:val="28"/>
          <w:szCs w:val="28"/>
          <w:rtl w:val="true"/>
          <w:lang w:bidi="fa-IR"/>
        </w:rPr>
        <w:t>برداشت یاد شده، بدان احتمال است که اطلاق گناه و ظلم بر استهزا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صرفاً به لحاظ احترام فردی مؤمن نباشد؛ بلکه به لحاظ خدشه‌دار شدن اخوت ایمانی جامعه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احترام؛ اختلاف؛ استهزاء؛ اسم؛ ایمان؛ تکبر؛ تکلیف؛ تنزیه؛ توبه؛ جامعه؛ حُکم؛ خیر و شر؛ ذکر؛ زن؛صلح؛ ظلم؛ عمل؛ عیب جویی؛ فسق؛ گناه؛ لعن؛ مرد؛ ملامت؛ نامگذاری؛ نفس؛ نهی</w:t>
      </w:r>
      <w:bookmarkStart w:id="914" w:name="pg19707_220939"/>
    </w:p>
    <w:p>
      <w:pPr>
        <w:pStyle w:val="Heading3"/>
        <w:numPr>
          <w:ilvl w:val="2"/>
          <w:numId w:val="1"/>
        </w:numPr>
        <w:rPr/>
      </w:pPr>
      <w:bookmarkStart w:id="915" w:name="__RefHeading___Toc1643720_2314609296"/>
      <w:bookmarkStart w:id="916" w:name="_Toc315"/>
      <w:bookmarkEnd w:id="914"/>
      <w:bookmarkEnd w:id="915"/>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12</w:t>
      </w:r>
      <w:r>
        <w:rPr>
          <w:rtl w:val="true"/>
        </w:rPr>
        <w:t>]</w:t>
      </w:r>
      <w:bookmarkEnd w:id="916"/>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 کسانی‌که ایمان آورده‌اید، از بسیاری از گمان‌ها دوری کنید، زیرا برخی گمان‌ها گناه است، و تجسّس نکنید، و برخی از شما غیبت برخی دیگر را نکنند؛ آیا یکی از شما دوست دارد که گوشت برادر مرده‌اش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برادر خود را نیز نکنید که آن مانند خوردنِ گوشت مردۀ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بدارید که خدا بسیار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بدگمانی‌های مؤمنان نسبت به یکدیگر، نادرست و مورد نهی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گمان‌های نیک و بد را شامل می‌شود؛ اما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مراد از آن بدگمانی نسبت به مؤمنان است؛ زیرا این بدگمانی‌ها در بیشتر مواقع نادرست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حاکمیت روح خوشبینی، در زندگی‌اجتماعی مؤمنان و پرهیز از بدگمانی و شک نسبت به یکدیگر</w:t>
      </w:r>
    </w:p>
    <w:p>
      <w:pPr>
        <w:pStyle w:val="BookText"/>
        <w:rPr/>
      </w:pPr>
      <w:r>
        <w:rPr>
          <w:rFonts w:ascii="Amiri" w:hAnsi="Amiri" w:eastAsia="Amiri" w:cs="Amiri"/>
          <w:color w:val="111111"/>
          <w:sz w:val="28"/>
          <w:sz w:val="28"/>
          <w:szCs w:val="28"/>
          <w:rtl w:val="true"/>
          <w:lang w:bidi="ar-SA"/>
        </w:rPr>
        <w:t>اِجْتَنِبُوا کَثِیراً مِنَ الظَّنِّ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تکیه کردن بر گمان، در بعضی از موارد</w:t>
      </w:r>
    </w:p>
    <w:p>
      <w:pPr>
        <w:pStyle w:val="BookText"/>
        <w:rPr/>
      </w:pPr>
      <w:r>
        <w:rPr>
          <w:rFonts w:ascii="Amiri" w:hAnsi="Amiri" w:eastAsia="Amiri" w:cs="Amiri"/>
          <w:color w:val="111111"/>
          <w:sz w:val="28"/>
          <w:sz w:val="28"/>
          <w:szCs w:val="28"/>
          <w:rtl w:val="true"/>
          <w:lang w:bidi="ar-SA"/>
        </w:rPr>
        <w:t>اِجْتَنِبُوا کَثِیراً مِنَ الظَّنِّ</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که در همه جا، تکیه کردن بر گمان ممنوع نیست، زیرا چه بسا موارد مهمی که نادیده گرفتن گمان، موجب وارد شدن صدمۀ فراوان به فرد یا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گمان‌ها، قرار دهندۀ انسان در معرض گناه و عکس العمل ناشایست</w:t>
      </w:r>
    </w:p>
    <w:p>
      <w:pPr>
        <w:pStyle w:val="BookText"/>
        <w:rPr/>
      </w:pPr>
      <w:r>
        <w:rPr>
          <w:rFonts w:ascii="Amiri" w:hAnsi="Amiri" w:eastAsia="Amiri" w:cs="Amiri"/>
          <w:color w:val="111111"/>
          <w:sz w:val="28"/>
          <w:sz w:val="28"/>
          <w:szCs w:val="28"/>
          <w:rtl w:val="true"/>
          <w:lang w:bidi="ar-SA"/>
        </w:rPr>
        <w:t>إِنَّ بَعْضَ الظَّنِّ إِثْمٌ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گمان‌ها، حتی در صورت منتهی‌نشدن به عمل، گناه به‌شمار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الظَّنِّ إِثْمٌ</w:t>
      </w:r>
    </w:p>
    <w:p>
      <w:pPr>
        <w:pStyle w:val="BookText"/>
        <w:rPr/>
      </w:pPr>
      <w:r>
        <w:rPr>
          <w:rFonts w:ascii="IRNazanin" w:hAnsi="IRNazanin" w:eastAsia="IRNazanin"/>
          <w:color w:val="111111"/>
          <w:sz w:val="28"/>
          <w:sz w:val="28"/>
          <w:szCs w:val="28"/>
          <w:rtl w:val="true"/>
          <w:lang w:bidi="fa-IR"/>
        </w:rPr>
        <w:t>حصول گمان در ذهن انسان، معمولاً در اختیار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مفسران نهی از ظن را، نهی از عمل بر طبق ظن دانسته‌اند که امری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احتمال می‌رود که در آیۀ‌شریفه چیزی مقدر نباشد و واقعاً بعضی از گمان‌های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منتهی نشدن به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نبودن گمان، برای متهم ساختن انسان مؤمن و داوری علیه وی</w:t>
      </w:r>
    </w:p>
    <w:p>
      <w:pPr>
        <w:pStyle w:val="BookText"/>
        <w:rPr/>
      </w:pPr>
      <w:r>
        <w:rPr>
          <w:rFonts w:ascii="Amiri" w:hAnsi="Amiri" w:eastAsia="Amiri" w:cs="Amiri"/>
          <w:color w:val="111111"/>
          <w:sz w:val="28"/>
          <w:sz w:val="28"/>
          <w:szCs w:val="28"/>
          <w:rtl w:val="true"/>
          <w:lang w:bidi="ar-SA"/>
        </w:rPr>
        <w:t>اِجْتَنِبُوا کَثِیراً مِنَ الظَّنِّ إِنَّ بَعْضَ الظَّنِّ إِثْمٌ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شدن گناه بر بعضی از گمان‌ها، مقتضی اجتناب هر چه بیشتر انسان از بدگمانی به مؤمنان</w:t>
      </w:r>
    </w:p>
    <w:p>
      <w:pPr>
        <w:pStyle w:val="BookText"/>
        <w:rPr/>
      </w:pPr>
      <w:r>
        <w:rPr>
          <w:rFonts w:ascii="Amiri" w:hAnsi="Amiri" w:eastAsia="Amiri" w:cs="Amiri"/>
          <w:color w:val="111111"/>
          <w:sz w:val="28"/>
          <w:sz w:val="28"/>
          <w:szCs w:val="28"/>
          <w:rtl w:val="true"/>
          <w:lang w:bidi="ar-SA"/>
        </w:rPr>
        <w:t>اِجْتَنِبُوا کَثِیراً مِنَ الظَّنِّ إِنَّ بَعْضَ الظَّنِّ إِثْمٌ</w:t>
      </w:r>
    </w:p>
    <w:p>
      <w:p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برداشت بالا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زمینه‌های لغزش وابتلا به گناه</w:t>
      </w:r>
    </w:p>
    <w:p>
      <w:pPr>
        <w:pStyle w:val="BookText"/>
        <w:rPr/>
      </w:pPr>
      <w:r>
        <w:rPr>
          <w:rFonts w:ascii="Amiri" w:hAnsi="Amiri" w:eastAsia="Amiri" w:cs="Amiri"/>
          <w:color w:val="111111"/>
          <w:sz w:val="28"/>
          <w:sz w:val="28"/>
          <w:szCs w:val="28"/>
          <w:rtl w:val="true"/>
          <w:lang w:bidi="ar-SA"/>
        </w:rPr>
        <w:t>اِجْتَنِبُوا کَثِیراً مِنَ الظَّنِّ إِنَّ بَعْضَ الظَّنِّ إِثْمٌ</w:t>
      </w:r>
    </w:p>
    <w:p>
      <w:pPr>
        <w:pStyle w:val="BookText"/>
        <w:rPr/>
      </w:pPr>
      <w:r>
        <w:rPr>
          <w:rFonts w:ascii="IRNazanin" w:hAnsi="IRNazanin" w:eastAsia="IRNazanin"/>
          <w:color w:val="111111"/>
          <w:sz w:val="28"/>
          <w:sz w:val="28"/>
          <w:szCs w:val="28"/>
          <w:rtl w:val="true"/>
          <w:lang w:bidi="fa-IR"/>
        </w:rPr>
        <w:t>در آیۀ شریفه برای این‌که خداوند مؤمنان را از بسیاری از گمان‌ها پرهیز دهد، به آنان یادآور شده که این مسیر، اصولاً امن نیست و در مواردی به گناه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استدلال، این است که هر راهی که ناامن و در معرض گناه قرار دارد، باید از آن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بدگمانی در جامعۀ مؤمنان، تهدیدی برای اخوت ایمانی آنان</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w:t>
      </w:r>
    </w:p>
    <w:p>
      <w:pPr>
        <w:pStyle w:val="BookText"/>
        <w:rPr/>
      </w:pPr>
      <w:r>
        <w:rPr>
          <w:rFonts w:ascii="Amiri" w:hAnsi="Amiri" w:eastAsia="Amiri" w:cs="Amiri"/>
          <w:color w:val="111111"/>
          <w:sz w:val="28"/>
          <w:sz w:val="28"/>
          <w:szCs w:val="28"/>
          <w:rtl w:val="true"/>
          <w:lang w:bidi="ar-SA"/>
        </w:rPr>
        <w:t xml:space="preserve">با توجه به ارتباط این آیه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برداشت یاد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تجسّس و جستار، در عیوب و کاستی‌های زندگی مؤمنان</w:t>
      </w:r>
    </w:p>
    <w:p>
      <w:pPr>
        <w:pStyle w:val="BookText"/>
        <w:rPr/>
      </w:pPr>
      <w:r>
        <w:rPr>
          <w:rFonts w:ascii="Amiri" w:hAnsi="Amiri" w:eastAsia="Amiri" w:cs="Amiri"/>
          <w:color w:val="111111"/>
          <w:sz w:val="28"/>
          <w:sz w:val="28"/>
          <w:szCs w:val="28"/>
          <w:rtl w:val="true"/>
          <w:lang w:bidi="ar-SA"/>
        </w:rPr>
        <w:t>وَ لاٰ تَجَسَّسُوا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مؤمنان، زمینۀ کشیده‌شدن انسان به تجسّس و کنجکاوی‌های ممنوع</w:t>
      </w:r>
    </w:p>
    <w:p>
      <w:pPr>
        <w:pStyle w:val="BookText"/>
        <w:rPr/>
      </w:pP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حفظ آبروی مؤمنان و برملا نشدن کاستی‌های هر فرد بر دیگران</w:t>
      </w:r>
    </w:p>
    <w:p>
      <w:pPr>
        <w:pStyle w:val="BookText"/>
        <w:rPr/>
      </w:pPr>
      <w:r>
        <w:rPr>
          <w:rFonts w:ascii="Amiri" w:hAnsi="Amiri" w:eastAsia="Amiri" w:cs="Amiri"/>
          <w:color w:val="111111"/>
          <w:sz w:val="28"/>
          <w:sz w:val="28"/>
          <w:szCs w:val="28"/>
          <w:rtl w:val="true"/>
          <w:lang w:bidi="ar-SA"/>
        </w:rPr>
        <w:t>وَ لاٰ تَجَسَّسُوا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غیبت و بدگویی مؤمنان در غیاب یکدیگر</w:t>
      </w:r>
    </w:p>
    <w:p>
      <w:pPr>
        <w:pStyle w:val="BookText"/>
        <w:rPr/>
      </w:pPr>
      <w:r>
        <w:rPr>
          <w:rFonts w:ascii="Amiri" w:hAnsi="Amiri" w:eastAsia="Amiri" w:cs="Amiri"/>
          <w:color w:val="111111"/>
          <w:sz w:val="28"/>
          <w:sz w:val="28"/>
          <w:szCs w:val="28"/>
          <w:rtl w:val="true"/>
          <w:lang w:bidi="ar-SA"/>
        </w:rPr>
        <w:t>وَ لاٰ یَغْتَبْ بَعْضُکُمْ بَعْضاً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و تجسّس، زمینۀ‌کشیده‌شدن انسان به غیبت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یَغْتَبْ</w:t>
      </w:r>
    </w:p>
    <w:p>
      <w:pPr>
        <w:pStyle w:val="BookText"/>
        <w:rPr/>
      </w:pPr>
      <w:r>
        <w:rPr>
          <w:rFonts w:ascii="Amiri" w:hAnsi="Amiri" w:eastAsia="Amiri" w:cs="Amiri"/>
          <w:color w:val="111111"/>
          <w:sz w:val="28"/>
          <w:sz w:val="28"/>
          <w:szCs w:val="28"/>
          <w:rtl w:val="true"/>
          <w:lang w:bidi="ar-SA"/>
        </w:rPr>
        <w:t>بَعْضُکُمْ بَعْضاً</w:t>
      </w:r>
    </w:p>
    <w:p>
      <w:pPr>
        <w:pStyle w:val="BookText"/>
        <w:rPr/>
      </w:pPr>
      <w:r>
        <w:rPr>
          <w:rFonts w:ascii="IRNazanin" w:hAnsi="IRNazanin" w:eastAsia="IRNazanin"/>
          <w:color w:val="111111"/>
          <w:sz w:val="28"/>
          <w:sz w:val="28"/>
          <w:szCs w:val="28"/>
          <w:rtl w:val="true"/>
          <w:lang w:bidi="fa-IR"/>
        </w:rPr>
        <w:t>بنابراین‌که ترتیب لفظی بخش‌های آیه، بیانگر ترتیب حقیقی و رتبی آنها باشد، برداشت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غیبت مؤمنان نسبت به یکدیگر، عامل گسستن اخوت ایمانی آنان</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یَغْتَبْ بَعْضُکُمْ بَعْضاً</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آبروی برادر مؤمن با غیبت، به‌منزلۀ خوردن گوشت بدن بی‌جان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یُحِبُّ أَحَدُکُمْ أَنْ یَأْکُلَ لَحْمَ أَخِیهِ مَیْتاً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حقیقت و ماهیت غیبت، موجب تنفر و دوری از آن</w:t>
      </w:r>
    </w:p>
    <w:p>
      <w:pPr>
        <w:pStyle w:val="BookText"/>
        <w:rPr/>
      </w:pPr>
      <w:r>
        <w:rPr>
          <w:rFonts w:ascii="Amiri" w:hAnsi="Amiri" w:eastAsia="Amiri" w:cs="Amiri"/>
          <w:color w:val="111111"/>
          <w:sz w:val="28"/>
          <w:sz w:val="28"/>
          <w:szCs w:val="28"/>
          <w:rtl w:val="true"/>
          <w:lang w:bidi="ar-SA"/>
        </w:rPr>
        <w:t>أَ یُحِبُّ أَحَدُکُمْ أَنْ یَأْکُلَ لَحْمَ أَخِیهِ مَیْتاً فَکَرِهْتُمُوهُ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عیب‌ها و کاستی‌های مؤمنان، همانند غیبت به‌منزلۀ خوردن گوشت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یُحِبُّ أَحَدُکُمْ أَنْ یَأْکُلَ لَحْمَ أَخِیهِ مَیْتاً</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جهت ترسیم قبح غیبت نباشد؛ بلکه علاوه بر غیبت شامل تجسّس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مستلزم پرهیز از بدگمانی و تجسّس و غیبت نسبت به مؤمنان</w:t>
      </w:r>
    </w:p>
    <w:p>
      <w:pPr>
        <w:pStyle w:val="BookText"/>
        <w:rPr/>
      </w:pP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تجسّس و غیبت نسبت به مؤمنان، بی‌تقوایی، گناه و نیازمند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اللّٰهَ تَوّٰابٌ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بیم از خداوند، سوق‌دهندۀ انسان به توبه از لغزش‌ها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تَوّٰابٌ</w:t>
      </w:r>
    </w:p>
    <w:p>
      <w:pPr>
        <w:pStyle w:val="BookText"/>
        <w:rPr/>
      </w:pP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فرمان توبه در جمله‌های قبل خبر می‌دهد؛ در حالی‌که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از آن جهت باشد که میان تقوا و توبه، نوعی ارتباط و پیوستگی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تجسّس و غیبت نسبت به مؤمنان، قابل جبران با توبه به درگاه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تَوّٰابٌ رَحِیمٌ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آیۀ شریفه، از مؤمنان خواسته شده تا به جبران خطاها اقدام کنند و به توبه روآورند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توّاب</w:t>
      </w:r>
      <w:bookmarkStart w:id="917" w:name="pg19707_220942"/>
    </w:p>
    <w:p>
      <w:pPr>
        <w:pStyle w:val="BookText"/>
        <w:rPr/>
      </w:pPr>
      <w:bookmarkEnd w:id="917"/>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توبۀ مؤمنان، جلوۀ رحمت خاص الهی، نسبت به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تَوّٰابٌ رَحِیمٌ</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خصوص مؤمنان است، مطلب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تَوّٰابٌ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اختلاف؛ اللّه؛ ایمان؛ برادر؛ پیروی؛ تجسس؛ تشبیهات؛ تقوا؛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حسن ظن؛حُکم؛ ذکر؛ رحمت؛ ظن؛ عیب جویی؛ غیب؛ فسق؛ قضا؛ گناه؛ گوشت؛ مردگان؛ نهی</w:t>
      </w:r>
    </w:p>
    <w:p>
      <w:pPr>
        <w:pStyle w:val="Heading3"/>
        <w:numPr>
          <w:ilvl w:val="2"/>
          <w:numId w:val="1"/>
        </w:numPr>
        <w:rPr/>
      </w:pPr>
      <w:bookmarkStart w:id="918" w:name="__RefHeading___Toc1643722_2314609296"/>
      <w:bookmarkStart w:id="919" w:name="_Toc316"/>
      <w:bookmarkEnd w:id="918"/>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13</w:t>
      </w:r>
      <w:r>
        <w:rPr>
          <w:rtl w:val="true"/>
        </w:rPr>
        <w:t>]</w:t>
      </w:r>
      <w:bookmarkEnd w:id="919"/>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ای مردم، ما شما را از مرد و زنی آفریدیم، و شما را شعبه شعبه و قبیله قبیله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گرامی‌ترینِ شما نزد خدا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و تمامی نژادهای بشر، پدید آمده از یک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نژادهای مختلف بشر، فاقد کمترین مزیّت بر یکدیگر</w:t>
      </w:r>
    </w:p>
    <w:p>
      <w:pPr>
        <w:pStyle w:val="BookText"/>
        <w:rPr/>
      </w:pPr>
      <w:r>
        <w:rPr>
          <w:rFonts w:ascii="Amiri" w:hAnsi="Amiri" w:eastAsia="Amiri" w:cs="Amiri"/>
          <w:color w:val="111111"/>
          <w:sz w:val="28"/>
          <w:sz w:val="28"/>
          <w:szCs w:val="28"/>
          <w:rtl w:val="true"/>
          <w:lang w:bidi="ar-SA"/>
        </w:rPr>
        <w:t>یٰا أَیُّهَا النّٰاسُ إِنّٰا خَلَقْنٰاکُمْ مِنْ ذَکَرٍ وَ أُنْثیٰ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نسل گستردۀ بشر، از یک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عظمت خداوند</w:t>
      </w:r>
    </w:p>
    <w:p>
      <w:pPr>
        <w:pStyle w:val="BookText"/>
        <w:rPr/>
      </w:pPr>
      <w:r>
        <w:rPr>
          <w:rFonts w:ascii="Amiri" w:hAnsi="Amiri" w:eastAsia="Amiri" w:cs="Amiri"/>
          <w:color w:val="111111"/>
          <w:sz w:val="28"/>
          <w:sz w:val="28"/>
          <w:szCs w:val="28"/>
          <w:rtl w:val="true"/>
          <w:lang w:bidi="ar-SA"/>
        </w:rPr>
        <w:t>إِنّٰا خَلَقْنٰاکُمْ مِنْ ذَکَرٍ وَ أُنْثیٰ</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متکلم و انتساب خلقت به خداوند، می‌تواند پیام مذکور را نیز دربرداشته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نژادها و ملیت‌های مختلف در میان نسل بشر، تدبیر الهی در جهت شناخت آنان نسبت به یکدیگر</w:t>
      </w:r>
    </w:p>
    <w:p>
      <w:pPr>
        <w:pStyle w:val="BookText"/>
        <w:rPr/>
      </w:pPr>
      <w:r>
        <w:rPr>
          <w:rFonts w:ascii="Amiri" w:hAnsi="Amiri" w:eastAsia="Amiri" w:cs="Amiri"/>
          <w:color w:val="111111"/>
          <w:sz w:val="28"/>
          <w:sz w:val="28"/>
          <w:szCs w:val="28"/>
          <w:rtl w:val="true"/>
          <w:lang w:bidi="ar-SA"/>
        </w:rPr>
        <w:t>وَ جَعَلْنٰاکُمْ شُعُوباً وَ قَبٰائِلَ لِتَعٰارَفُوا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انسان‌ها از هر جهت شبیه یکدیگر بودند، شناسایی آنان به‌وسیلۀ خودشان دشوار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تمایز ظاهری و اعتباری، می‌تواند به تشخّصات اجتماعی و سهولت ارتباط و شناخت آنان نسبت به هم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نژاد و قبیله برای اثبات شرافت، موهوم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 لِتَعٰارَفُوا إِنَّ أَکْرَمَکُمْ عِنْدَ اللّٰهِ أَتْقٰاکُمْ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انسان‌ها به منتهی‌شدن همۀ نژادها به پدر و مادری واحد، از میان‌برندۀ تفاخرهای خیالی آنان</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تمییز انسان‌ها به‌وسیلۀ یکدیگر، امری مهم در قوام جامعه و مناسبات اجتماعی</w:t>
      </w:r>
    </w:p>
    <w:p>
      <w:pPr>
        <w:pStyle w:val="BookText"/>
        <w:rPr/>
      </w:pPr>
      <w:r>
        <w:rPr>
          <w:rFonts w:ascii="Amiri" w:hAnsi="Amiri" w:eastAsia="Amiri" w:cs="Amiri"/>
          <w:color w:val="111111"/>
          <w:sz w:val="28"/>
          <w:sz w:val="28"/>
          <w:szCs w:val="28"/>
          <w:rtl w:val="true"/>
          <w:lang w:bidi="ar-SA"/>
        </w:rPr>
        <w:t>وَ جَعَلْنٰاکُمْ شُعُوباً وَ قَبٰائِلَ لِتَعٰارَفُوا</w:t>
      </w:r>
    </w:p>
    <w:p>
      <w:pPr>
        <w:pStyle w:val="BookText"/>
        <w:rPr/>
      </w:pPr>
      <w:r>
        <w:rPr>
          <w:rFonts w:ascii="IRNazanin" w:hAnsi="IRNazanin" w:eastAsia="IRNazanin"/>
          <w:color w:val="111111"/>
          <w:sz w:val="28"/>
          <w:sz w:val="28"/>
          <w:szCs w:val="28"/>
          <w:rtl w:val="true"/>
          <w:lang w:bidi="fa-IR"/>
        </w:rPr>
        <w:t xml:space="preserve">از این‌که شناخت اعضای جامعۀ بشری نسبت به یکدیگر، غایت و هدف پیدایش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 و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دانسته می‌شود که تعارف و شناسایی انسان‌ها نسبت به یکدیگر دارای نقشی مهم در قوام و پایداری زندگی اجتماعی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جمع و اجتماع، امری فطری و تکوینی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قانون تکوینی است و چون در مورد انسان و قرار گرفتن او در میان قوم و قبیله است، فطری بودن گرایش به جمع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تنها ملاک کرامت و ارزش انسان‌ها، نزد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انسان‌ها بر یکدیگر، تنها براساس تقوا است؛ نه نژاد، قبیله و ملیت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 لِتَعٰارَفُوا إِنَّ أَکْرَمَکُمْ عِنْدَ اللّٰهِ أَتْقٰاکُمْ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روح اصلی همۀ ارزش‌ها و خصلت‌های متعالی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p>
    <w:p>
      <w:pPr>
        <w:pStyle w:val="BookText"/>
        <w:rPr/>
      </w:pPr>
      <w:r>
        <w:rPr>
          <w:rFonts w:ascii="IRNazanin" w:hAnsi="IRNazanin" w:eastAsia="IRNazanin"/>
          <w:color w:val="111111"/>
          <w:sz w:val="28"/>
          <w:sz w:val="28"/>
          <w:szCs w:val="28"/>
          <w:rtl w:val="true"/>
          <w:lang w:bidi="fa-IR"/>
        </w:rPr>
        <w:t xml:space="preserve">با این‌که ضرورتاً صفات و خصلت‌های فراوانی از نظر بشر و به حکم عقل ارزش به شمار می‌آید؛ ولی خداوند با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تنها ملاک، این حقیقت را یادآور شده که هر خصلت ارزشمند، از آن جهت ارزنده است که روح تقوا در آن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دارای درجات و مراتب مختلف</w:t>
      </w:r>
    </w:p>
    <w:p>
      <w:pPr>
        <w:pStyle w:val="BookText"/>
        <w:rPr/>
      </w:pPr>
      <w:r>
        <w:rPr>
          <w:rFonts w:ascii="Amiri" w:hAnsi="Amiri" w:eastAsia="Amiri" w:cs="Amiri"/>
          <w:color w:val="111111"/>
          <w:sz w:val="28"/>
          <w:sz w:val="28"/>
          <w:szCs w:val="28"/>
          <w:rtl w:val="true"/>
          <w:lang w:bidi="ar-SA"/>
        </w:rPr>
        <w:t>إِنَّ أَکْرَمَکُمْ عِنْدَ اللّٰهِ أَتْقٰاکُمْ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انسان از سوی خداوند، به کسب تقوای هر چه بیشتر</w:t>
      </w:r>
    </w:p>
    <w:p>
      <w:pPr>
        <w:pStyle w:val="BookText"/>
        <w:rPr/>
      </w:pPr>
      <w:r>
        <w:rPr>
          <w:rFonts w:ascii="Amiri" w:hAnsi="Amiri" w:eastAsia="Amiri" w:cs="Amiri"/>
          <w:color w:val="111111"/>
          <w:sz w:val="28"/>
          <w:sz w:val="28"/>
          <w:szCs w:val="28"/>
          <w:rtl w:val="true"/>
          <w:lang w:bidi="ar-SA"/>
        </w:rPr>
        <w:t>إِنَّ أَکْرَمَکُمْ عِنْدَ اللّٰهِ أَتْقٰاکُمْ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تفاخرهای قومی و نژادی، از عوامل</w:t>
      </w:r>
    </w:p>
    <w:p>
      <w:pPr>
        <w:pStyle w:val="BookText"/>
        <w:rPr/>
      </w:pPr>
      <w:r>
        <w:rPr>
          <w:rFonts w:ascii="IRNazanin" w:hAnsi="IRNazanin" w:eastAsia="IRNazanin"/>
          <w:color w:val="111111"/>
          <w:sz w:val="28"/>
          <w:sz w:val="28"/>
          <w:szCs w:val="28"/>
          <w:rtl w:val="true"/>
          <w:lang w:bidi="fa-IR"/>
        </w:rPr>
        <w:t>تفرقه و زوال وحدت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 لِتَعٰارَفُوا إِنَّ أَکْرَمَکُمْ عِنْدَ اللّٰهِ أَتْقٰاکُمْ</w:t>
      </w:r>
    </w:p>
    <w:p>
      <w:pPr>
        <w:pStyle w:val="BookText"/>
        <w:rPr/>
      </w:pPr>
      <w:r>
        <w:rPr>
          <w:rFonts w:ascii="Amiri" w:hAnsi="Amiri" w:eastAsia="Amiri" w:cs="Amiri"/>
          <w:color w:val="111111"/>
          <w:sz w:val="28"/>
          <w:sz w:val="28"/>
          <w:szCs w:val="28"/>
          <w:rtl w:val="true"/>
          <w:lang w:bidi="ar-SA"/>
        </w:rPr>
        <w:t xml:space="preserve">از ارتباط این آیه 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میزان تقوا و کرامت انسان‌ها</w:t>
      </w:r>
    </w:p>
    <w:p>
      <w:pPr>
        <w:pStyle w:val="BookText"/>
        <w:rPr/>
      </w:pPr>
      <w:r>
        <w:rPr>
          <w:rFonts w:ascii="Amiri" w:hAnsi="Amiri" w:eastAsia="Amiri" w:cs="Amiri"/>
          <w:color w:val="111111"/>
          <w:sz w:val="28"/>
          <w:sz w:val="28"/>
          <w:szCs w:val="28"/>
          <w:rtl w:val="true"/>
          <w:lang w:bidi="ar-SA"/>
        </w:rPr>
        <w:t>إِنَّ أَکْرَمَکُمْ عِنْدَ اللّٰهِ أَتْقٰاکُمْ إِنَّ اللّٰهَ عَلِیمٌ خَبِیرٌ</w:t>
      </w:r>
    </w:p>
    <w:p>
      <w:pPr>
        <w:pStyle w:val="BookText"/>
        <w:rPr/>
      </w:pPr>
      <w:r>
        <w:rPr>
          <w:rFonts w:ascii="Amiri" w:hAnsi="Amiri" w:eastAsia="Amiri" w:cs="Amiri"/>
          <w:color w:val="111111"/>
          <w:sz w:val="28"/>
          <w:sz w:val="28"/>
          <w:szCs w:val="28"/>
          <w:rtl w:val="true"/>
          <w:lang w:bidi="ar-SA"/>
        </w:rPr>
        <w:t xml:space="preserve">با توجّه به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انسان‌ها، تقوای واقعی و نه تظاهر به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 إِنَّ اللّٰهَ عَلِیمٌ خَبِیرٌ</w:t>
      </w:r>
    </w:p>
    <w:p>
      <w:pPr>
        <w:pStyle w:val="BookText"/>
        <w:rPr/>
      </w:pPr>
      <w:r>
        <w:rPr>
          <w:rFonts w:ascii="IRNazanin" w:hAnsi="IRNazanin" w:eastAsia="IRNazanin"/>
          <w:color w:val="111111"/>
          <w:sz w:val="28"/>
          <w:sz w:val="28"/>
          <w:szCs w:val="28"/>
          <w:rtl w:val="true"/>
          <w:lang w:bidi="fa-IR"/>
        </w:rPr>
        <w:t xml:space="preserve">ممکن است بیان علیم و خبیر بودن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این معنا باشد که هرچند تقوا، تنها ملاک کرامت انسان‌ها است؛ اما ارزش براساس تقوای واقعی است و خداوند براساس علیم بودن و خبیر بودن خود، آن را تشخیص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گرفتن تقوا، به عنوان یگانه عامل کرامت انسان‌ها، متکی بر علم و کاردانی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 إِنَّ اللّٰهَ عَلِیمٌ خَبِیرٌ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تفاوت‌های قومی در نسل بشر، به منظور سهولت شناسایی هر یک، نمودی از علم و کاردانی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جَعَلْنٰاکُمْ شُعُوباً وَ 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خَبِیرٌ</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جَعَلْنٰاکُمْ شُعُوباً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قابل برداشت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 خَبِیرٌ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الشّعوب من العجم و القبائل من العرب و الأسباط من‌بنی إسرائیل؛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اخلاق؛ اسلام؛ اللّه؛ انسان؛ بنی اسرائیل؛ تفاخر؛ تقوا؛ جامعه؛ حوا؛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صفات؛خلقت؛ زن؛ زندگی؛ عجم؛ عرب؛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فطرت؛ قبیله؛ کرامت؛ مرد؛ نژاد</w:t>
      </w:r>
      <w:bookmarkStart w:id="920" w:name="pg19707_220945"/>
    </w:p>
    <w:p>
      <w:pPr>
        <w:pStyle w:val="Heading3"/>
        <w:numPr>
          <w:ilvl w:val="2"/>
          <w:numId w:val="1"/>
        </w:numPr>
        <w:rPr/>
      </w:pPr>
      <w:bookmarkStart w:id="921" w:name="__RefHeading___Toc1643724_2314609296"/>
      <w:bookmarkStart w:id="922" w:name="_Toc317"/>
      <w:bookmarkEnd w:id="920"/>
      <w:bookmarkEnd w:id="921"/>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14</w:t>
      </w:r>
      <w:r>
        <w:rPr>
          <w:rtl w:val="true"/>
        </w:rPr>
        <w:t>]</w:t>
      </w:r>
      <w:bookmarkEnd w:id="922"/>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آن بادیه‌نشینان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نیاروده‌اید، ولی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شده‌ایم؛ در حالی‌که هنوز ایمان در دل‌های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پیامبرش فرمان برید، از اعمال شما چیزی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بادیه‌نشینان صدراسلام، مدعی ایمان با وجود عدم باور قلبی آنان به حقیقت دین</w:t>
      </w:r>
    </w:p>
    <w:p>
      <w:pPr>
        <w:pStyle w:val="BookText"/>
        <w:rPr/>
      </w:pPr>
      <w:r>
        <w:rPr>
          <w:rFonts w:ascii="Amiri" w:hAnsi="Amiri" w:eastAsia="Amiri" w:cs="Amiri"/>
          <w:color w:val="111111"/>
          <w:sz w:val="28"/>
          <w:sz w:val="28"/>
          <w:szCs w:val="28"/>
          <w:rtl w:val="true"/>
          <w:lang w:bidi="ar-SA"/>
        </w:rPr>
        <w:t>قٰالَتِ الْأَعْرٰابُ آمَنّٰا قُلْ لَمْ تُؤْمِنُوا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از سوی برخی بادیه‌نشینان عرب به امید برخورداری از امتیازات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w:t>
      </w:r>
    </w:p>
    <w:p>
      <w:pPr>
        <w:pStyle w:val="BookText"/>
        <w:rPr/>
      </w:pPr>
      <w:r>
        <w:rPr>
          <w:rFonts w:ascii="IRNazanin" w:hAnsi="IRNazanin" w:eastAsia="IRNazanin"/>
          <w:color w:val="111111"/>
          <w:sz w:val="28"/>
          <w:sz w:val="28"/>
          <w:szCs w:val="28"/>
          <w:rtl w:val="true"/>
          <w:lang w:bidi="fa-IR"/>
        </w:rPr>
        <w:t>با توجه به این‌که این دسته از اعراب، خود را مؤمن معرفی کرده‌اند، ولی قرآن سخن آنان را رد کرده است؛ این احتمال جان می‌گیرد که اظهار ایمان آنان، به خاطر آن بوده است که از امتیازات ویژۀ مؤمنان برخوردار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سطحی و صوری برخی از بادیه‌نشینان صدر اسلام، از ایمان و دین‌داری</w:t>
      </w:r>
    </w:p>
    <w:p>
      <w:pPr>
        <w:pStyle w:val="BookText"/>
        <w:rPr/>
      </w:pPr>
      <w:r>
        <w:rPr>
          <w:rFonts w:ascii="Amiri" w:hAnsi="Amiri" w:eastAsia="Amiri" w:cs="Amiri"/>
          <w:color w:val="111111"/>
          <w:sz w:val="28"/>
          <w:sz w:val="28"/>
          <w:szCs w:val="28"/>
          <w:rtl w:val="true"/>
          <w:lang w:bidi="ar-SA"/>
        </w:rPr>
        <w:t>قٰالَتِ الْأَعْرٰابُ آمَنّٰا قُلْ لَمْ تُؤْمِنُوا وَ لٰکِنْ قُولُوا أَسْلَمْنٰا</w:t>
      </w:r>
    </w:p>
    <w:p>
      <w:pPr>
        <w:pStyle w:val="BookText"/>
        <w:rPr/>
      </w:pPr>
      <w:r>
        <w:rPr>
          <w:rFonts w:ascii="IRNazanin" w:hAnsi="IRNazanin" w:eastAsia="IRNazanin"/>
          <w:color w:val="111111"/>
          <w:sz w:val="28"/>
          <w:sz w:val="28"/>
          <w:szCs w:val="28"/>
          <w:rtl w:val="true"/>
          <w:lang w:bidi="fa-IR"/>
        </w:rPr>
        <w:t>احتمال می‌رود که ادعای بادیه‌نشینان، نه از آن جهت بوده که به امتیازی دست یابند؛ بلکه واقعاً قادر نبودند که فرق اسلام و ایمان را تشخیص دهند و گمان می‌کردند که صرف تسلیم در برابر نیروی مسلمانان، ایمان به‌شمار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 از عوامل کندی نفوذ فرهنگ و معارف عمیق دین در میان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w:t>
      </w:r>
    </w:p>
    <w:p>
      <w:pPr>
        <w:pStyle w:val="BookText"/>
        <w:rPr/>
      </w:pPr>
      <w:r>
        <w:rPr>
          <w:rFonts w:ascii="IRNazanin" w:hAnsi="IRNazanin" w:eastAsia="IRNazanin"/>
          <w:color w:val="111111"/>
          <w:sz w:val="28"/>
          <w:sz w:val="28"/>
          <w:szCs w:val="28"/>
          <w:rtl w:val="true"/>
          <w:lang w:bidi="fa-IR"/>
        </w:rPr>
        <w:t xml:space="preserve">از این‌که خداوند وصف بدویت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اشاره و موضوع سخن قرار داده است، احتمال معنای یاد شده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رد ادعای ایمان بادیه‌نشینان، در عین پذیرش اسلام آنان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 تُؤْمِنُوا وَ لٰکِنْ قُولُوا أَسْلَمْنٰا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تفاوت واقعی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 تُؤْمِنُوا وَ لٰکِنْ قُولُوا أَسْلَمْنٰا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مرتبه‌ای عالی‌تر و عمیق‌تر از اسلام</w:t>
      </w:r>
    </w:p>
    <w:p>
      <w:pPr>
        <w:pStyle w:val="BookText"/>
        <w:rPr/>
      </w:pPr>
      <w:r>
        <w:rPr>
          <w:rFonts w:ascii="Amiri" w:hAnsi="Amiri" w:eastAsia="Amiri" w:cs="Amiri"/>
          <w:color w:val="111111"/>
          <w:sz w:val="28"/>
          <w:sz w:val="28"/>
          <w:szCs w:val="28"/>
          <w:rtl w:val="true"/>
          <w:lang w:bidi="ar-SA"/>
        </w:rPr>
        <w:t>قُلْ لَمْ تُؤْمِنُوا وَ لٰکِنْ قُولُوا أَسْلَمْنٰا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یافتن دین در قلب و باور آدمی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تسلیم و ترک مخاصمه با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قُولُوا أَسْلَمْنٰا وَ لَمّٰا یَدْخُلِ الْإِیمٰانُ فِی قُلُوبِکُمْ</w:t>
      </w:r>
    </w:p>
    <w:p>
      <w:pPr>
        <w:pStyle w:val="BookText"/>
        <w:rPr/>
      </w:pPr>
      <w:r>
        <w:rPr>
          <w:rFonts w:ascii="IRNazanin" w:hAnsi="IRNazanin" w:eastAsia="IRNazanin"/>
          <w:color w:val="111111"/>
          <w:sz w:val="28"/>
          <w:sz w:val="28"/>
          <w:szCs w:val="28"/>
          <w:rtl w:val="true"/>
          <w:lang w:bidi="fa-IR"/>
        </w:rPr>
        <w:t xml:space="preserve">از مقابلۀ اسلام با ایمان و این‌که برای ایمان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آمده‌است؛ استفاده می‌شود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نفوذ دین در قلب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ادعای ایمان اعراب از سوی خداوند، نمودی از علم او به ژرفای قلب آدمیان</w:t>
      </w:r>
    </w:p>
    <w:p>
      <w:pPr>
        <w:pStyle w:val="BookText"/>
        <w:rPr/>
      </w:pPr>
      <w:r>
        <w:rPr>
          <w:rFonts w:ascii="Amiri" w:hAnsi="Amiri" w:eastAsia="Amiri" w:cs="Amiri"/>
          <w:color w:val="111111"/>
          <w:sz w:val="28"/>
          <w:sz w:val="28"/>
          <w:szCs w:val="28"/>
          <w:rtl w:val="true"/>
          <w:lang w:bidi="ar-SA"/>
        </w:rPr>
        <w:t xml:space="preserve">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w:t>
      </w:r>
    </w:p>
    <w:p>
      <w:pPr>
        <w:pStyle w:val="BookText"/>
        <w:rPr/>
      </w:pPr>
      <w:r>
        <w:rPr>
          <w:rFonts w:ascii="IRNazanin" w:hAnsi="IRNazanin" w:eastAsia="IRNazanin"/>
          <w:color w:val="111111"/>
          <w:sz w:val="28"/>
          <w:sz w:val="28"/>
          <w:szCs w:val="28"/>
          <w:rtl w:val="true"/>
          <w:lang w:bidi="fa-IR"/>
        </w:rPr>
        <w:t>با توجه به ارتباط این آیه با ذیل آیۀ قبل،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 گذاشتن راه اصلاح و تعالی، در عین نقد اندیشه‌ها و ادعاها</w:t>
      </w:r>
    </w:p>
    <w:p>
      <w:pPr>
        <w:pStyle w:val="BookText"/>
        <w:rPr/>
      </w:pPr>
      <w:r>
        <w:rPr>
          <w:rFonts w:ascii="Amiri" w:hAnsi="Amiri" w:eastAsia="Amiri" w:cs="Amiri"/>
          <w:color w:val="111111"/>
          <w:sz w:val="28"/>
          <w:sz w:val="28"/>
          <w:szCs w:val="28"/>
          <w:rtl w:val="true"/>
          <w:lang w:bidi="ar-SA"/>
        </w:rPr>
        <w:t>قُلْ لَمْ تُؤْمِنُوا وَ لٰکِنْ قُولُوا أَسْلَمْنٰا وَ لَمّٰا یَدْخُلِ الْإِیمٰانُ فِی قُلُوبِکُمْ</w:t>
      </w:r>
    </w:p>
    <w:p>
      <w:pPr>
        <w:pStyle w:val="BookText"/>
        <w:rPr/>
      </w:pPr>
      <w:r>
        <w:rPr>
          <w:rFonts w:ascii="IRNazanin" w:hAnsi="IRNazanin" w:eastAsia="IRNazanin"/>
          <w:color w:val="111111"/>
          <w:sz w:val="28"/>
          <w:sz w:val="28"/>
          <w:szCs w:val="28"/>
          <w:rtl w:val="true"/>
          <w:lang w:bidi="fa-IR"/>
        </w:rPr>
        <w:t>خداوند، در ابتدا ادعای اعراب را نقد و رد کرده است؛ ولی با بیان جنبه‌ای دیگر و پذیرش اسلام آنان، راه را بر روی آنان برای رسیدن به ایمان، باز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قطعی پاداش اعمال، در صورت سر نهادن به اطاعت خدا و رسول</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نشدن کمترین تلاش انسان مؤمن، در پرتو اطاعت از خدا و رسول</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خدا و رسول او، نمود ره یافت ایمان در قلب</w:t>
      </w:r>
    </w:p>
    <w:p>
      <w:pPr>
        <w:pStyle w:val="BookText"/>
        <w:rPr/>
      </w:pPr>
      <w:r>
        <w:rPr>
          <w:rFonts w:ascii="Amiri" w:hAnsi="Amiri" w:eastAsia="Amiri" w:cs="Amiri"/>
          <w:color w:val="111111"/>
          <w:sz w:val="28"/>
          <w:sz w:val="28"/>
          <w:szCs w:val="28"/>
          <w:rtl w:val="true"/>
          <w:lang w:bidi="ar-SA"/>
        </w:rPr>
        <w:t>وَ لَمّٰا یَدْخُلِ الْإِیمٰانُ فِی قُلُوبِکُمْ وَ إِنْ تُطِیعُوا اللّٰهَ وَ رَسُولَهُ لاٰ یَلِتْکُمْ مِنْ أَعْمٰالِکُمْ شَیْئاً</w:t>
      </w:r>
    </w:p>
    <w:p>
      <w:pPr>
        <w:pStyle w:val="BookText"/>
        <w:rPr/>
      </w:pPr>
      <w:r>
        <w:rPr>
          <w:rFonts w:ascii="IRNazanin" w:hAnsi="IRNazanin" w:eastAsia="IRNazanin"/>
          <w:color w:val="111111"/>
          <w:sz w:val="28"/>
          <w:sz w:val="28"/>
          <w:szCs w:val="28"/>
          <w:rtl w:val="true"/>
          <w:lang w:bidi="fa-IR"/>
        </w:rPr>
        <w:t xml:space="preserve">با توجه 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ایمان قلبی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ایمان، در عمل و رفتار آدمی</w:t>
      </w:r>
    </w:p>
    <w:p>
      <w:pPr>
        <w:pStyle w:val="BookText"/>
        <w:rPr/>
      </w:pPr>
      <w:r>
        <w:rPr>
          <w:rFonts w:ascii="Amiri" w:hAnsi="Amiri" w:eastAsia="Amiri" w:cs="Amiri"/>
          <w:color w:val="111111"/>
          <w:sz w:val="28"/>
          <w:sz w:val="28"/>
          <w:szCs w:val="28"/>
          <w:rtl w:val="true"/>
          <w:lang w:bidi="ar-SA"/>
        </w:rPr>
        <w:t>وَ لَمّٰا یَدْخُلِ الْإِیمٰانُ فِی قُلُوبِکُمْ وَ إِنْ تُطِیعُوا اللّٰهَ وَ رَسُولَهُ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شریفه پس از بیان این‌که ایمان واقعی، در قلب راه می‌یابد، نمودها و نشانه‌های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اطاعت از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جایگاه ایمان</w:t>
      </w:r>
    </w:p>
    <w:p>
      <w:pPr>
        <w:pStyle w:val="BookText"/>
        <w:rPr/>
      </w:pPr>
      <w:r>
        <w:rPr>
          <w:rFonts w:ascii="Amiri" w:hAnsi="Amiri" w:eastAsia="Amiri" w:cs="Amiri"/>
          <w:color w:val="111111"/>
          <w:sz w:val="28"/>
          <w:sz w:val="28"/>
          <w:szCs w:val="28"/>
          <w:rtl w:val="true"/>
          <w:lang w:bidi="ar-SA"/>
        </w:rPr>
        <w:t>وَ لَمّٰا یَدْخُلِ الْإِیمٰانُ فِی قُلُوبِکُمْ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او، امری متلازم و تفکیک‌ناپذیر</w:t>
      </w:r>
    </w:p>
    <w:p>
      <w:pPr>
        <w:pStyle w:val="BookText"/>
        <w:rPr/>
      </w:pPr>
      <w:r>
        <w:rPr>
          <w:rFonts w:ascii="Amiri" w:hAnsi="Amiri" w:eastAsia="Amiri" w:cs="Amiri"/>
          <w:color w:val="111111"/>
          <w:sz w:val="28"/>
          <w:sz w:val="28"/>
          <w:szCs w:val="28"/>
          <w:rtl w:val="true"/>
          <w:lang w:bidi="ar-SA"/>
        </w:rPr>
        <w:t>وَ إِنْ تُطِیعُوا اللّٰهَ وَ رَسُولَهُ لاٰ یَلِتْکُمْ مِنْ أَعْمٰالِکُمْ شَیْئاً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او و قرار گرفتن انسان در مسیر اصلی حق، زمینۀ بخشش لغزش‌های وی</w:t>
      </w:r>
    </w:p>
    <w:p>
      <w:pPr>
        <w:pStyle w:val="BookText"/>
        <w:rPr/>
      </w:pPr>
      <w:r>
        <w:rPr>
          <w:rFonts w:ascii="Amiri" w:hAnsi="Amiri" w:eastAsia="Amiri" w:cs="Amiri"/>
          <w:color w:val="111111"/>
          <w:sz w:val="28"/>
          <w:sz w:val="28"/>
          <w:szCs w:val="28"/>
          <w:rtl w:val="true"/>
          <w:lang w:bidi="ar-SA"/>
        </w:rPr>
        <w:t xml:space="preserve">وَ إِنْ تُطِیعُوا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کامل اعمال مؤمنان، جلوۀ رحمت خاص الهی به اهل‌ایمان</w:t>
      </w:r>
    </w:p>
    <w:p>
      <w:pPr>
        <w:pStyle w:val="BookText"/>
        <w:rPr/>
      </w:pPr>
      <w:r>
        <w:rPr>
          <w:rFonts w:ascii="Amiri" w:hAnsi="Amiri" w:eastAsia="Amiri" w:cs="Amiri"/>
          <w:color w:val="111111"/>
          <w:sz w:val="28"/>
          <w:sz w:val="28"/>
          <w:szCs w:val="28"/>
          <w:rtl w:val="true"/>
          <w:lang w:bidi="ar-SA"/>
        </w:rPr>
        <w:t xml:space="preserve">لاٰ یَلِتْکُمْ مِنْ أَعْمٰالِکُمْ شَیْئاً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چشم پوشی از لغزش‌های اهل‌ایمان، جلوۀ رحمت خاص الهی به مؤمنان</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ascii="IRNazanin" w:hAnsi="IRNazanin" w:eastAsia="IRNazanin"/>
          <w:color w:val="111111"/>
          <w:sz w:val="28"/>
          <w:sz w:val="28"/>
          <w:szCs w:val="28"/>
          <w:rtl w:val="true"/>
          <w:lang w:bidi="fa-IR"/>
        </w:rPr>
        <w:t xml:space="preserve">با توجه به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رحمت خاصۀ الهی در حق مؤمنان است؛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مطلب بالا ره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حُمْرانَ‌بن‌أعْیَن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مااستقرّ فی القلب و أُفْضِیَ به إلی اللّه عزّوجلّ و صدّقه العمل بالطّاعة للّه و التّسلیم لأمره و الإسلام ما ظهر من قول او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حمران‌بن‌اعین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عقیده‌ای است که در قلب قرار دارد و انسان به‌وسیلۀ آن به قرب خدای عزّوجلّ می‌رسد و عمل به طاعت خدا و تسلیم امر او،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چیزی است که در گفتار و کردار انسان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قلب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الْأَعْرٰابُ آمَنّٰا قُلْ لَمْ تُؤْمِنُوا وَ لٰکِنْ قُولُوا أَسْلَمْنٰا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اصلاح؛ اطاعت؛ اللّه؛ ایمان؛ بادیه‌نشین؛ پاداش؛ حق؛ دین؛ رحمت؛ رسالت؛ عمل؛ غیب؛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bookmarkStart w:id="923" w:name="pg19707_220948"/>
    </w:p>
    <w:p>
      <w:pPr>
        <w:pStyle w:val="Heading3"/>
        <w:numPr>
          <w:ilvl w:val="2"/>
          <w:numId w:val="1"/>
        </w:numPr>
        <w:rPr/>
      </w:pPr>
      <w:bookmarkStart w:id="924" w:name="__RefHeading___Toc1643726_2314609296"/>
      <w:bookmarkStart w:id="925" w:name="_Toc318"/>
      <w:bookmarkEnd w:id="923"/>
      <w:bookmarkEnd w:id="924"/>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15</w:t>
      </w:r>
      <w:r>
        <w:rPr>
          <w:rtl w:val="true"/>
        </w:rPr>
        <w:t>]</w:t>
      </w:r>
      <w:bookmarkEnd w:id="925"/>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مؤمنان فقط کسانی‌اند که به خدا و پیامبر او ایمان آورده و سپس تردید نکرده و با نیروی مالی و بدنی خود در راه خدا جهاد کرده‌اند؛ 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دارای ایمان به خدا و رسول او و بدور از هرگونه شک و تردید</w:t>
      </w:r>
    </w:p>
    <w:p>
      <w:pPr>
        <w:pStyle w:val="BookText"/>
        <w:rPr/>
      </w:pPr>
      <w:r>
        <w:rPr>
          <w:rFonts w:ascii="Amiri" w:hAnsi="Amiri" w:eastAsia="Amiri" w:cs="Amiri"/>
          <w:color w:val="111111"/>
          <w:sz w:val="28"/>
          <w:sz w:val="28"/>
          <w:szCs w:val="28"/>
          <w:rtl w:val="true"/>
          <w:lang w:bidi="ar-SA"/>
        </w:rPr>
        <w:t>إِنَّمَا الْمُؤْمِنُونَ الَّذِینَ آمَنُوا بِاللّٰهِ وَ رَسُولِهِ ثُمَّ لَمْ یَرْتٰابُوا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آمیخته به شک، داخل در مقولۀ اسلام و نه ایمان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قُولُوا 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یَرْتٰابُوا</w:t>
      </w:r>
    </w:p>
    <w:p>
      <w:pPr>
        <w:pStyle w:val="BookText"/>
        <w:rPr/>
      </w:pPr>
      <w:r>
        <w:rPr>
          <w:rFonts w:ascii="IRNazanin" w:hAnsi="IRNazanin" w:eastAsia="IRNazanin"/>
          <w:color w:val="111111"/>
          <w:sz w:val="28"/>
          <w:sz w:val="28"/>
          <w:szCs w:val="28"/>
          <w:rtl w:val="true"/>
          <w:lang w:bidi="fa-IR"/>
        </w:rPr>
        <w:t>با توجه به ارتباط این آیه با آیۀ قبل، می‌توان نتیجه گرفت که خداوند از آن جهت اعراب یاد شده را مؤمن ندانسته و تنها مسلمان شمرده است که آنان، هنوز نسبت به خدا و رسول او در شک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با یکدیگر و تفکیک‌ناپذیر</w:t>
      </w:r>
    </w:p>
    <w:p>
      <w:pPr>
        <w:pStyle w:val="BookText"/>
        <w:rPr/>
      </w:pPr>
      <w:r>
        <w:rPr>
          <w:rFonts w:ascii="Amiri" w:hAnsi="Amiri" w:eastAsia="Amiri" w:cs="Amiri"/>
          <w:color w:val="111111"/>
          <w:sz w:val="28"/>
          <w:sz w:val="28"/>
          <w:szCs w:val="28"/>
          <w:rtl w:val="true"/>
          <w:lang w:bidi="ar-SA"/>
        </w:rPr>
        <w:t>إِنَّمَا الْمُؤْمِنُونَ الَّذِینَ آمَنُوا بِاللّٰهِ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مال و جان در راه حق، همگام با ایمان ثابت و استوار، نشانۀ مؤمنان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بِأَمْوٰالِهِمْ وَ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دارای ریشه و ثبات در اندیشه و متجلی در عمل و رفتار</w:t>
      </w:r>
    </w:p>
    <w:p>
      <w:pPr>
        <w:pStyle w:val="BookText"/>
        <w:rPr/>
      </w:pPr>
      <w:r>
        <w:rPr>
          <w:rFonts w:ascii="Amiri" w:hAnsi="Amiri" w:eastAsia="Amiri" w:cs="Amiri"/>
          <w:color w:val="111111"/>
          <w:sz w:val="28"/>
          <w:sz w:val="28"/>
          <w:szCs w:val="28"/>
          <w:rtl w:val="true"/>
          <w:lang w:bidi="ar-SA"/>
        </w:rPr>
        <w:t xml:space="preserve">إِنَّمَا الْمُؤْمِنُونَ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یَرْتٰابُوا وَ جٰاهَدُوا</w:t>
      </w:r>
    </w:p>
    <w:p>
      <w:pPr>
        <w:pStyle w:val="BookText"/>
        <w:rPr/>
      </w:pPr>
      <w:r>
        <w:rPr>
          <w:rFonts w:ascii="IRNazanin" w:hAnsi="IRNazanin" w:eastAsia="IRNazanin"/>
          <w:color w:val="111111"/>
          <w:sz w:val="28"/>
          <w:sz w:val="28"/>
          <w:szCs w:val="28"/>
          <w:rtl w:val="true"/>
          <w:lang w:bidi="fa-IR"/>
        </w:rPr>
        <w:t>در آیۀ شریفه، دو ویژگی برای مؤمن واقعی،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آن‌دو به باور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عمل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در راه خدا، نشانۀ یقین و استواری ایمان انسان</w:t>
      </w:r>
    </w:p>
    <w:p>
      <w:pPr>
        <w:pStyle w:val="BookText"/>
        <w:rPr/>
      </w:pPr>
      <w:r>
        <w:rPr>
          <w:rFonts w:ascii="Amiri" w:hAnsi="Amiri" w:eastAsia="Amiri" w:cs="Amiri"/>
          <w:color w:val="111111"/>
          <w:sz w:val="28"/>
          <w:sz w:val="28"/>
          <w:szCs w:val="28"/>
          <w:rtl w:val="true"/>
          <w:lang w:bidi="ar-SA"/>
        </w:rPr>
        <w:t>ثُمَّ لَمْ یَرْتٰابُوا وَ جٰاهَدُوا بِأَمْوٰالِهِمْ وَ أَنْفُسِهِمْ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نشان دادن مصداق و نمود یقین مؤمنان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قابل استفاده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شک و دلبستگی به مال و جان در میان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رد</w:t>
      </w:r>
      <w:bookmarkStart w:id="926" w:name="pg19707_220949"/>
    </w:p>
    <w:p>
      <w:pPr>
        <w:pStyle w:val="BookText"/>
        <w:rPr/>
      </w:pPr>
      <w:bookmarkEnd w:id="926"/>
      <w:r>
        <w:rPr>
          <w:rFonts w:ascii="IRNazanin" w:hAnsi="IRNazanin" w:eastAsia="IRNazanin"/>
          <w:color w:val="111111"/>
          <w:sz w:val="28"/>
          <w:sz w:val="28"/>
          <w:szCs w:val="28"/>
          <w:rtl w:val="true"/>
          <w:lang w:bidi="fa-IR"/>
        </w:rPr>
        <w:t>ادعای ایمان آنان از سوی خداوند</w:t>
      </w:r>
    </w:p>
    <w:p>
      <w:pPr>
        <w:pStyle w:val="BookText"/>
        <w:rPr/>
      </w:pPr>
      <w:r>
        <w:rPr>
          <w:rFonts w:ascii="Amiri" w:hAnsi="Amiri" w:eastAsia="Amiri" w:cs="Amiri"/>
          <w:color w:val="111111"/>
          <w:sz w:val="28"/>
          <w:sz w:val="28"/>
          <w:szCs w:val="28"/>
          <w:rtl w:val="true"/>
          <w:lang w:bidi="ar-SA"/>
        </w:rPr>
        <w:t xml:space="preserve">قُلْ لَمْ تُؤْمِنُوا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یَرْتٰابُوا وَ جٰاهَدُوا بِأَمْوٰالِهِمْ وَ 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ملاک ارزش هر جهاد و ایثار</w:t>
      </w:r>
    </w:p>
    <w:p>
      <w:pPr>
        <w:pStyle w:val="BookText"/>
        <w:rPr/>
      </w:pPr>
      <w:r>
        <w:rPr>
          <w:rFonts w:ascii="Amiri" w:hAnsi="Amiri" w:eastAsia="Amiri" w:cs="Amiri"/>
          <w:color w:val="111111"/>
          <w:sz w:val="28"/>
          <w:sz w:val="28"/>
          <w:szCs w:val="28"/>
          <w:rtl w:val="true"/>
          <w:lang w:bidi="ar-SA"/>
        </w:rPr>
        <w:t>وَ جٰاهَدُوا بِأَمْوٰالِهِمْ وَ أَنْفُسِهِمْ فِی سَبِیلِ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پرجاذبه‌ترین امور در زندگی انسان</w:t>
      </w:r>
    </w:p>
    <w:p>
      <w:pPr>
        <w:pStyle w:val="BookText"/>
        <w:rPr/>
      </w:pPr>
      <w:r>
        <w:rPr>
          <w:rFonts w:ascii="Amiri" w:hAnsi="Amiri" w:eastAsia="Amiri" w:cs="Amiri"/>
          <w:color w:val="111111"/>
          <w:sz w:val="28"/>
          <w:sz w:val="28"/>
          <w:szCs w:val="28"/>
          <w:rtl w:val="true"/>
          <w:lang w:bidi="ar-SA"/>
        </w:rPr>
        <w:t>وَ جٰاهَدُوا بِأَمْوٰالِهِمْ وَ أَنْفُسِهِمْ</w:t>
      </w:r>
    </w:p>
    <w:p>
      <w:pPr>
        <w:pStyle w:val="BookText"/>
        <w:rPr/>
      </w:pPr>
      <w:r>
        <w:rPr>
          <w:rFonts w:ascii="IRNazanin" w:hAnsi="IRNazanin" w:eastAsia="IRNazanin"/>
          <w:color w:val="111111"/>
          <w:sz w:val="28"/>
          <w:sz w:val="28"/>
          <w:szCs w:val="28"/>
          <w:rtl w:val="true"/>
          <w:lang w:bidi="fa-IR"/>
        </w:rPr>
        <w:t>خداوند، از میان جاذبه‌های زندگی، فقط به جان و مال اشاره کرده است و چشم‌پوشی از آن را نشانۀ ایمان استوار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باورهای دینی و جهاد همه جانبه در راه خداوند، گواه صداقت انسان در ادعای ایمان</w:t>
      </w:r>
    </w:p>
    <w:p>
      <w:pPr>
        <w:pStyle w:val="BookText"/>
        <w:rPr/>
      </w:pP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یَرْتٰابُوا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الصّٰادِقُونَ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استقامت؛ اسلام؛ اللّه؛ ایمان؛ بادیه‌نشین؛ جهاد؛ دوستی؛ دین؛ راستگویی؛ زندگی؛ سبیل اللّه؛ شک؛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یقین</w:t>
      </w:r>
    </w:p>
    <w:p>
      <w:pPr>
        <w:pStyle w:val="Heading3"/>
        <w:numPr>
          <w:ilvl w:val="2"/>
          <w:numId w:val="1"/>
        </w:numPr>
        <w:rPr/>
      </w:pPr>
      <w:bookmarkStart w:id="927" w:name="__RefHeading___Toc1643728_2314609296"/>
      <w:bookmarkStart w:id="928" w:name="_Toc319"/>
      <w:bookmarkEnd w:id="927"/>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16</w:t>
      </w:r>
      <w:r>
        <w:rPr>
          <w:rtl w:val="true"/>
        </w:rPr>
        <w:t>]</w:t>
      </w:r>
      <w:bookmarkEnd w:id="928"/>
    </w:p>
    <w:p>
      <w:p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خدا را از دین خود آگاه کنید و حال آن که خدا آنچه را در آسمان‌ها و آنچه را در زمین است می‌داند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به‌سبب تلاش برای مؤمن نمایاندن خویش؛ علی‌رغم آگاهی خداوند به ایمان یا بی‌ایمانی آنان</w:t>
      </w:r>
    </w:p>
    <w:p>
      <w:pPr>
        <w:pStyle w:val="BookText"/>
        <w:rPr/>
      </w:pP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تُعَلِّمُونَ اللّٰهَ بِدِینِکُمْ وَ اللّٰهُ یَعْلَمُ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چگونگی ایمان انسان‌ها، مبتنی بر ملاک‌های واقعی و عینی است؛ نه ادعاها و اظهارات گفتاری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تُعَلِّمُونَ اللّٰهَ بِدِینِکُمْ وَ اللّٰهُ یَعْلَمُ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ضمیر آدمیان و بی نیاز از اظهار و اعلام آنان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تُعَلِّمُونَ اللّٰهَ بِدِینِکُمْ وَ اللّٰهُ یَعْلَمُ مٰا فِی السَّمٰاوٰاتِ وَ مٰا فِی الْأَرْضِ</w:t>
      </w:r>
      <w:bookmarkStart w:id="929" w:name="pg19707_220950"/>
    </w:p>
    <w:p>
      <w:pPr>
        <w:pStyle w:val="BookText"/>
        <w:rPr/>
      </w:pPr>
      <w:bookmarkEnd w:id="92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تمامی موجودات آسمان‌ها و زمین</w:t>
      </w:r>
    </w:p>
    <w:p>
      <w:pPr>
        <w:pStyle w:val="BookText"/>
        <w:rPr/>
      </w:pPr>
      <w:r>
        <w:rPr>
          <w:rFonts w:ascii="Amiri" w:hAnsi="Amiri" w:eastAsia="Amiri" w:cs="Amiri"/>
          <w:color w:val="111111"/>
          <w:sz w:val="28"/>
          <w:sz w:val="28"/>
          <w:szCs w:val="28"/>
          <w:rtl w:val="true"/>
          <w:lang w:bidi="ar-SA"/>
        </w:rPr>
        <w:t>وَ اللّٰهُ یَعْلَمُ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وَ اللّٰهُ یَعْلَمُ مٰا فِی السَّمٰاوٰاتِ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آگاهی بر تمامی هستی، بی‌نیاز از گزارش خلق برای اطلاع از ایمانشان</w:t>
      </w:r>
    </w:p>
    <w:p>
      <w:pPr>
        <w:pStyle w:val="BookText"/>
        <w:rPr/>
      </w:pPr>
      <w:r>
        <w:rPr>
          <w:rFonts w:ascii="Amiri" w:hAnsi="Amiri" w:eastAsia="Amiri" w:cs="Amiri"/>
          <w:color w:val="111111"/>
          <w:sz w:val="28"/>
          <w:sz w:val="28"/>
          <w:szCs w:val="28"/>
          <w:rtl w:val="true"/>
          <w:lang w:bidi="ar-SA"/>
        </w:rPr>
        <w:t>قُلْ أَ تُعَلِّمُونَ اللّٰهَ بِدِینِکُمْ وَ اللّٰهُ یَعْلَمُ مٰا فِی السَّمٰاوٰاتِ وَ مٰا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 الهی بر تمامی اشیاء</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الهی، بازدارندۀ انسان از گزافه‌گویی و بی‌صداقتی در دین</w:t>
      </w:r>
    </w:p>
    <w:p>
      <w:pPr>
        <w:pStyle w:val="BookText"/>
        <w:rPr/>
      </w:pPr>
      <w:r>
        <w:rPr>
          <w:rFonts w:ascii="Amiri" w:hAnsi="Amiri" w:eastAsia="Amiri" w:cs="Amiri"/>
          <w:color w:val="111111"/>
          <w:sz w:val="28"/>
          <w:sz w:val="28"/>
          <w:szCs w:val="28"/>
          <w:rtl w:val="true"/>
          <w:lang w:bidi="ar-SA"/>
        </w:rPr>
        <w:t xml:space="preserve">قُلْ أَ تُعَلِّمُونَ اللّٰهَ بِدِینِکُمْ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بِکُلِّ شَیْءٍ عَلِیمٌ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اللّه؛ ایمان؛ بادیه‌نشین؛ دروغ؛ دین؛ ذکر؛ زمین؛ سؤال و جواب؛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ملامت</w:t>
      </w:r>
    </w:p>
    <w:p>
      <w:pPr>
        <w:pStyle w:val="Heading3"/>
        <w:numPr>
          <w:ilvl w:val="2"/>
          <w:numId w:val="1"/>
        </w:numPr>
        <w:rPr/>
      </w:pPr>
      <w:bookmarkStart w:id="930" w:name="__RefHeading___Toc1643730_2314609296"/>
      <w:bookmarkStart w:id="931" w:name="_Toc320"/>
      <w:bookmarkEnd w:id="930"/>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17</w:t>
      </w:r>
      <w:r>
        <w:rPr>
          <w:rtl w:val="true"/>
        </w:rPr>
        <w:t>]</w:t>
      </w:r>
      <w:bookmarkEnd w:id="931"/>
    </w:p>
    <w:p>
      <w:pPr>
        <w:pStyle w:val="BookText"/>
        <w:rPr/>
      </w:pP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آنان بر تو منّت می‌گذارند که تسلیم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خود را بر من منّت مگذارید، بلکه خدا بر شما منّت می‌گذارد که شما را به ایمان راهنمایی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گذاری بی‌جای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اسلام آوردن خود</w:t>
      </w:r>
    </w:p>
    <w:p>
      <w:pPr>
        <w:pStyle w:val="BookText"/>
        <w:rPr/>
      </w:pPr>
      <w:r>
        <w:rPr>
          <w:rFonts w:ascii="Amiri" w:hAnsi="Amiri" w:eastAsia="Amiri" w:cs="Amiri"/>
          <w:color w:val="111111"/>
          <w:sz w:val="28"/>
          <w:sz w:val="28"/>
          <w:szCs w:val="28"/>
          <w:rtl w:val="true"/>
          <w:lang w:bidi="ar-SA"/>
        </w:rPr>
        <w:t>یَمُنُّونَ عَلَیْکَ أَنْ أَسْلَمُوا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مسلمانان واقعی، دور از منت نهادن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اسلامشان</w:t>
      </w:r>
    </w:p>
    <w:p>
      <w:pPr>
        <w:pStyle w:val="BookText"/>
        <w:rPr/>
      </w:pP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عدم پذیرش منت مسلمانان در مورد اسلام آوردنشان</w:t>
      </w:r>
    </w:p>
    <w:p>
      <w:pPr>
        <w:pStyle w:val="BookText"/>
        <w:rPr/>
      </w:pPr>
      <w:r>
        <w:rPr>
          <w:rFonts w:ascii="Amiri" w:hAnsi="Amiri" w:eastAsia="Amiri" w:cs="Amiri"/>
          <w:color w:val="111111"/>
          <w:sz w:val="28"/>
          <w:sz w:val="28"/>
          <w:szCs w:val="28"/>
          <w:rtl w:val="true"/>
          <w:lang w:bidi="ar-SA"/>
        </w:rPr>
        <w:t xml:space="preserve">یَمُنُّونَ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تَمُنُّوا عَلَیَّ إِسْلاٰمَکُمْ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مورد نهی الهی از منت نهادن اسلام خویش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تَمُنُّوا عَلَیَّ إِسْلاٰمَکُمْ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مرهون منت خداوند در ره‌یابی به ایمان</w:t>
      </w:r>
    </w:p>
    <w:p>
      <w:pPr>
        <w:pStyle w:val="BookText"/>
        <w:rPr/>
      </w:pPr>
      <w:r>
        <w:rPr>
          <w:rFonts w:ascii="Amiri" w:hAnsi="Amiri" w:eastAsia="Amiri" w:cs="Amiri"/>
          <w:color w:val="111111"/>
          <w:sz w:val="28"/>
          <w:sz w:val="28"/>
          <w:szCs w:val="28"/>
          <w:rtl w:val="true"/>
          <w:lang w:bidi="ar-SA"/>
        </w:rPr>
        <w:t>بَلِ اللّٰهُ یَمُنُّ عَلَیْکُمْ أَنْ هَدٰاکُمْ لِلْإِیمٰانِ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منت نهادن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یَمُنُّونَ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یَمُنُّ عَلَیْکُمْ</w:t>
      </w:r>
    </w:p>
    <w:p>
      <w:pPr>
        <w:pStyle w:val="BookText"/>
        <w:rPr/>
      </w:pPr>
      <w:r>
        <w:rPr>
          <w:rFonts w:ascii="IRNazanin" w:hAnsi="IRNazanin" w:eastAsia="IRNazanin"/>
          <w:color w:val="111111"/>
          <w:sz w:val="28"/>
          <w:sz w:val="28"/>
          <w:szCs w:val="28"/>
          <w:rtl w:val="true"/>
          <w:lang w:bidi="fa-IR"/>
        </w:rPr>
        <w:t>اعراب،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می‌نهادند؛ ولی خداوند پاسخ آنان را به‌گونه‌ای داده است که گویی آنان بر او منت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به سوی ایمان، براساس تفضل الهی نسبت به او است؛ نه استحقاق وی</w:t>
      </w:r>
    </w:p>
    <w:p>
      <w:pPr>
        <w:pStyle w:val="BookText"/>
        <w:rPr/>
      </w:pPr>
      <w:r>
        <w:rPr>
          <w:rFonts w:ascii="Amiri" w:hAnsi="Amiri" w:eastAsia="Amiri" w:cs="Amiri"/>
          <w:color w:val="111111"/>
          <w:sz w:val="28"/>
          <w:sz w:val="28"/>
          <w:szCs w:val="28"/>
          <w:rtl w:val="true"/>
          <w:lang w:bidi="ar-SA"/>
        </w:rPr>
        <w:t>بَلِ اللّٰهُ یَمُنُّ عَلَیْکُمْ أَنْ هَدٰاکُمْ لِلْإِیمٰانِ</w:t>
      </w:r>
    </w:p>
    <w:p>
      <w:pPr>
        <w:pStyle w:val="BookText"/>
        <w:rPr/>
      </w:pPr>
      <w:r>
        <w:rPr>
          <w:rFonts w:ascii="IRNazanin" w:hAnsi="IRNazanin" w:eastAsia="IRNazanin"/>
          <w:color w:val="111111"/>
          <w:sz w:val="28"/>
          <w:sz w:val="28"/>
          <w:szCs w:val="28"/>
          <w:rtl w:val="true"/>
          <w:lang w:bidi="fa-IR"/>
        </w:rPr>
        <w:t>امتنان در جایی صورت می‌گیرد که فرد حقی نداشته باشد؛ بلکه فعل در حق او صرفاً از روی تفضل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بهره‌ور از ثمرات ایمان، و خداوند بی‌نیاز از ایمان وی</w:t>
      </w:r>
    </w:p>
    <w:p>
      <w:pPr>
        <w:pStyle w:val="BookText"/>
        <w:rPr/>
      </w:pPr>
      <w:r>
        <w:rPr>
          <w:rFonts w:ascii="Amiri" w:hAnsi="Amiri" w:eastAsia="Amiri" w:cs="Amiri"/>
          <w:color w:val="111111"/>
          <w:sz w:val="28"/>
          <w:sz w:val="28"/>
          <w:szCs w:val="28"/>
          <w:rtl w:val="true"/>
          <w:lang w:bidi="ar-SA"/>
        </w:rPr>
        <w:t xml:space="preserve">یَمُنُّونَ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یَمُنُّ عَلَیْکُمْ أَنْ هَدٰاکُمْ لِلْإِیمٰانِ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ارزش واقعی و شایان امتنان و نه صرف تسلیم در برابر قدرت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یَمُنُّ عَلَیْکُمْ أَنْ هَدٰاکُمْ لِلْإِیمٰانِ</w:t>
      </w:r>
    </w:p>
    <w:p>
      <w:pPr>
        <w:pStyle w:val="BookText"/>
        <w:rPr/>
      </w:pPr>
      <w:r>
        <w:rPr>
          <w:rFonts w:ascii="IRNazanin" w:hAnsi="IRNazanin" w:eastAsia="IRNazanin"/>
          <w:color w:val="111111"/>
          <w:sz w:val="28"/>
          <w:sz w:val="28"/>
          <w:szCs w:val="28"/>
          <w:rtl w:val="true"/>
          <w:lang w:bidi="fa-IR"/>
        </w:rPr>
        <w:t xml:space="preserve">از این‌که خداوند در مورد هدایت به ایمان، امتنان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مطلب بالا 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عدم صداقت اعراب بدوی در ادعای ایمان</w:t>
      </w:r>
    </w:p>
    <w:p>
      <w:pPr>
        <w:pStyle w:val="BookText"/>
        <w:rPr/>
      </w:pPr>
      <w:r>
        <w:rPr>
          <w:rFonts w:ascii="Amiri" w:hAnsi="Amiri" w:eastAsia="Amiri" w:cs="Amiri"/>
          <w:color w:val="111111"/>
          <w:sz w:val="28"/>
          <w:sz w:val="28"/>
          <w:szCs w:val="28"/>
          <w:rtl w:val="true"/>
          <w:lang w:bidi="ar-SA"/>
        </w:rPr>
        <w:t>بَلِ اللّٰهُ یَمُنُّ عَلَیْکُمْ أَنْ هَدٰاکُمْ لِلْإِیمٰانِ إِنْ کُنْتُمْ صٰادِقِینَ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ایمان اعراب را زیر سؤال برده است؛ یعنی، شما صادق نیستید و چنان‌که قبلاً یادآور شدیم، شما تنها تسلیم شده‌اید؛ ولی ایمان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واقعاً ایمان آورده باشید، شایسته این است که خدا بر شما منت نهد؛ نه شما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ایمان؛ بادیه‌نشین؛ باطل؛ تکلیف؛ تنزیه؛ دروغ؛ سخن؛ صدق؛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منت؛ نهی؛ هدایت</w:t>
      </w:r>
      <w:bookmarkStart w:id="932" w:name="pg19707_220952"/>
    </w:p>
    <w:p>
      <w:pPr>
        <w:pStyle w:val="Heading3"/>
        <w:numPr>
          <w:ilvl w:val="2"/>
          <w:numId w:val="1"/>
        </w:numPr>
        <w:rPr/>
      </w:pPr>
      <w:bookmarkStart w:id="933" w:name="__RefHeading___Toc1643732_2314609296"/>
      <w:bookmarkStart w:id="934" w:name="_Toc321"/>
      <w:bookmarkEnd w:id="932"/>
      <w:bookmarkEnd w:id="933"/>
      <w:r>
        <w:rPr>
          <w:rtl w:val="true"/>
        </w:rPr>
        <w:t>[</w:t>
      </w:r>
      <w:r>
        <w:rPr>
          <w:rtl w:val="true"/>
        </w:rPr>
        <w:t xml:space="preserve">سوره الحجرات </w:t>
      </w:r>
      <w:r>
        <w:rPr>
          <w:rtl w:val="true"/>
        </w:rPr>
        <w:t>(</w:t>
      </w:r>
      <w:r>
        <w:rPr/>
        <w:t>49</w:t>
      </w:r>
      <w:r>
        <w:rPr>
          <w:rtl w:val="true"/>
        </w:rPr>
        <w:t xml:space="preserve">): </w:t>
      </w:r>
      <w:r>
        <w:rPr>
          <w:rtl w:val="true"/>
        </w:rPr>
        <w:t xml:space="preserve">آیه </w:t>
      </w:r>
      <w:r>
        <w:rPr/>
        <w:t>18</w:t>
      </w:r>
      <w:r>
        <w:rPr>
          <w:rtl w:val="true"/>
        </w:rPr>
        <w:t>]</w:t>
      </w:r>
      <w:bookmarkEnd w:id="934"/>
    </w:p>
    <w:p>
      <w:pPr>
        <w:pStyle w:val="BookText"/>
        <w:rPr/>
      </w:pP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بی‌تردید خدا نهان آسمان‌ها و زمین را می‌داند، و خدا به هر 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اسرار نهفتۀ آسمان‌ها و زمین</w:t>
      </w:r>
    </w:p>
    <w:p>
      <w:pPr>
        <w:pStyle w:val="BookText"/>
        <w:rPr/>
      </w:pPr>
      <w:r>
        <w:rPr>
          <w:rFonts w:ascii="Amiri" w:hAnsi="Amiri" w:eastAsia="Amiri" w:cs="Amiri"/>
          <w:color w:val="111111"/>
          <w:sz w:val="28"/>
          <w:sz w:val="28"/>
          <w:szCs w:val="28"/>
          <w:rtl w:val="true"/>
          <w:lang w:bidi="ar-SA"/>
        </w:rPr>
        <w:t>إِنَّ اللّٰهَ یَعْلَمُ غَیْبَ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غَیْبَ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بصیرت و بینایی عمیق نسبت به اعمال آدمیان</w:t>
      </w:r>
    </w:p>
    <w:p>
      <w:pPr>
        <w:pStyle w:val="BookText"/>
        <w:rPr/>
      </w:pPr>
      <w:r>
        <w:rPr>
          <w:rFonts w:ascii="Amiri" w:hAnsi="Amiri" w:eastAsia="Amiri" w:cs="Amiri"/>
          <w:color w:val="111111"/>
          <w:sz w:val="28"/>
          <w:sz w:val="28"/>
          <w:szCs w:val="28"/>
          <w:rtl w:val="true"/>
          <w:lang w:bidi="ar-SA"/>
        </w:rPr>
        <w:t>وَ اللّٰهُ بَصِیرٌ بِمٰا تَعْمَلُونَ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نشانگر میزان صداقت آنان در ادّعای ایمان</w:t>
      </w:r>
    </w:p>
    <w:p>
      <w:pPr>
        <w:pStyle w:val="BookText"/>
        <w:rPr/>
      </w:pP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تَعْمَلُونَ</w:t>
      </w:r>
    </w:p>
    <w:p>
      <w:pPr>
        <w:pStyle w:val="BookText"/>
        <w:rPr/>
      </w:pPr>
      <w:r>
        <w:rPr>
          <w:rFonts w:ascii="IRNazanin" w:hAnsi="IRNazanin" w:eastAsia="IRNazanin"/>
          <w:color w:val="111111"/>
          <w:sz w:val="28"/>
          <w:sz w:val="28"/>
          <w:szCs w:val="28"/>
          <w:rtl w:val="true"/>
          <w:lang w:bidi="fa-IR"/>
        </w:rPr>
        <w:t xml:space="preserve">با توجه به این‌که سیاق آیات، در زمینۀ کسانی است که به گزاف مدعی ایمان‌اند؛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بَصِیرٌ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نظر به مطلب بالا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 دارای وجوهی پیچیده و بازشناسی خلوص و ناخالصی آن، نیازمند بصیرتی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بِمٰا تَعْمَلُونَ</w:t>
      </w:r>
    </w:p>
    <w:p>
      <w:pPr>
        <w:pStyle w:val="BookText"/>
        <w:rPr/>
      </w:pPr>
      <w:r>
        <w:rPr>
          <w:rFonts w:ascii="IRNazanin" w:hAnsi="IRNazanin" w:eastAsia="IRNazanin"/>
          <w:color w:val="111111"/>
          <w:sz w:val="28"/>
          <w:sz w:val="28"/>
          <w:szCs w:val="28"/>
          <w:rtl w:val="true"/>
          <w:lang w:bidi="fa-IR"/>
        </w:rPr>
        <w:t xml:space="preserve">به‌کار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اعمال، بیانگر این نکته است که عمل ظاهری دارد و ژرفایی؛ که خداوند با بصیرت مخصوص خویش، لایه‌های پنهان عمل را از پوستۀ ظاهری آن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انگیزه‌ها و اهداف نهفتۀ آدمیان در اعمال، بسی دقیق‌تر از آگاهی یافتن به اسرار پنهان نظام ماده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غَیْبَ السَّمٰاوٰاتِ وَ الْأَرْضِ وَ اللّٰهُ بَصِیرٌ بِمٰا تَعْمَلُونَ</w:t>
      </w:r>
    </w:p>
    <w:p>
      <w:pPr>
        <w:pStyle w:val="BookText"/>
        <w:rPr/>
      </w:pPr>
      <w:r>
        <w:rPr>
          <w:rFonts w:ascii="IRNazanin" w:hAnsi="IRNazanin" w:eastAsia="IRNazanin"/>
          <w:color w:val="111111"/>
          <w:sz w:val="28"/>
          <w:sz w:val="28"/>
          <w:szCs w:val="28"/>
          <w:rtl w:val="true"/>
          <w:lang w:bidi="fa-IR"/>
        </w:rPr>
        <w:t xml:space="preserve">در مورد غیب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ولی در مورد اعمال آدمیان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استفاده می‌شود که شناخت پنهانی‌های نظام ماده،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 ولی تحلیل درون مایه‌های عمل آدمی با علم ساده مسیر نیست؛ بلکه نیازمند بصیرت و بینش عمیق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بصیرت الهی، بازدارندۀ انسان از بی‌صداقتی در عقیده و ناخالصی در عمل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p>
    <w:p>
      <w:pPr>
        <w:pStyle w:val="BookText"/>
        <w:rPr/>
      </w:pPr>
      <w:r>
        <w:rPr>
          <w:rFonts w:ascii="Amiri" w:hAnsi="Amiri" w:eastAsia="Amiri" w:cs="Amiri"/>
          <w:color w:val="111111"/>
          <w:sz w:val="28"/>
          <w:sz w:val="28"/>
          <w:szCs w:val="28"/>
          <w:rtl w:val="true"/>
          <w:lang w:bidi="ar-SA"/>
        </w:rPr>
        <w:t>بَصِیرٌ بِمٰا تَعْمَلُونَ</w:t>
      </w:r>
    </w:p>
    <w:p>
      <w:pPr>
        <w:pStyle w:val="BookText"/>
        <w:rPr/>
      </w:pPr>
      <w:r>
        <w:rPr>
          <w:rFonts w:ascii="IRNazanin" w:hAnsi="IRNazanin" w:eastAsia="IRNazanin"/>
          <w:color w:val="111111"/>
          <w:sz w:val="28"/>
          <w:sz w:val="28"/>
          <w:szCs w:val="28"/>
          <w:rtl w:val="true"/>
          <w:lang w:bidi="fa-IR"/>
        </w:rPr>
        <w:t>تذکر به علم و بصیرت الهی، در پایان آیاتی که مدعیان ایمان را به سبب بی‌صداقتی ملامت کرده است، می‌تواند پیامدار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علاوه بر ابعاد مادی و مشهود، دارای زوایایی پنهان و اسراری نامکشوف بر آدمیان</w:t>
      </w:r>
    </w:p>
    <w:p>
      <w:pPr>
        <w:pStyle w:val="BookText"/>
        <w:rPr/>
      </w:pPr>
      <w:r>
        <w:rPr>
          <w:rFonts w:ascii="Amiri" w:hAnsi="Amiri" w:eastAsia="Amiri" w:cs="Amiri"/>
          <w:color w:val="111111"/>
          <w:sz w:val="28"/>
          <w:sz w:val="28"/>
          <w:szCs w:val="28"/>
          <w:rtl w:val="true"/>
          <w:lang w:bidi="ar-SA"/>
        </w:rPr>
        <w:t xml:space="preserve">یَعْلَمُ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غَیْبَ السَّمٰاوٰاتِ وَ الْأَرْضِ</w:t>
      </w:r>
    </w:p>
    <w:p>
      <w:pPr>
        <w:pStyle w:val="BookText"/>
        <w:rPr/>
      </w:pPr>
      <w:r>
        <w:rPr>
          <w:rFonts w:ascii="IRNazanin" w:hAnsi="IRNazanin" w:eastAsia="IRNazanin"/>
          <w:color w:val="111111"/>
          <w:sz w:val="28"/>
          <w:sz w:val="28"/>
          <w:szCs w:val="28"/>
          <w:rtl w:val="true"/>
          <w:lang w:bidi="fa-IR"/>
        </w:rPr>
        <w:t xml:space="preserve">در آیات پیشین سخن از علم خدا به مطلق موجودات هستی بود؛ ولی در این آیه بر زوایای پنهان و نامکشوف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 آیه، بیانگر معنای بالا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بَصِیرٌ بِمٰا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اخلاص؛ اللّه؛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بصیرت؛ جهان؛ دروغ؛ ذکر؛ راز؛ زمین؛ علم؛ عمل؛ غیب</w:t>
      </w:r>
      <w:bookmarkStart w:id="935" w:name="pg19707_220955"/>
    </w:p>
    <w:p>
      <w:pPr>
        <w:pStyle w:val="Heading2"/>
        <w:numPr>
          <w:ilvl w:val="1"/>
          <w:numId w:val="1"/>
        </w:numPr>
        <w:rPr/>
      </w:pPr>
      <w:bookmarkStart w:id="936" w:name="__RefHeading___Toc1643734_2314609296"/>
      <w:bookmarkStart w:id="937" w:name="_Toc322"/>
      <w:bookmarkEnd w:id="935"/>
      <w:bookmarkEnd w:id="936"/>
      <w:r>
        <w:rPr>
          <w:rtl w:val="true"/>
        </w:rPr>
        <w:t xml:space="preserve">سورۀ </w:t>
      </w:r>
      <w:r>
        <w:rPr>
          <w:rtl w:val="true"/>
        </w:rPr>
        <w:t>«</w:t>
      </w:r>
      <w:r>
        <w:rPr>
          <w:rtl w:val="true"/>
        </w:rPr>
        <w:t>ق</w:t>
      </w:r>
      <w:r>
        <w:rPr>
          <w:rtl w:val="true"/>
        </w:rPr>
        <w:t xml:space="preserve">» </w:t>
      </w:r>
      <w:r>
        <w:rPr>
          <w:rtl w:val="true"/>
        </w:rPr>
        <w:t xml:space="preserve">آیۀ </w:t>
      </w:r>
      <w:r>
        <w:rPr/>
        <w:t>1</w:t>
      </w:r>
      <w:r>
        <w:rPr>
          <w:rtl w:val="true"/>
        </w:rPr>
        <w:t xml:space="preserve"> </w:t>
      </w:r>
      <w:r>
        <w:rPr>
          <w:rtl w:val="true"/>
        </w:rPr>
        <w:t xml:space="preserve">تا </w:t>
      </w:r>
      <w:r>
        <w:rPr/>
        <w:t>45</w:t>
      </w:r>
      <w:bookmarkEnd w:id="93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8" w:name="__RefHeading___Toc1643736_2314609296"/>
      <w:bookmarkStart w:id="939" w:name="_Toc323"/>
      <w:bookmarkEnd w:id="938"/>
      <w:r>
        <w:rPr>
          <w:rtl w:val="true"/>
        </w:rPr>
        <w:t>اشاره</w:t>
      </w:r>
      <w:bookmarkStart w:id="940" w:name="pg19707_220957"/>
      <w:bookmarkEnd w:id="939"/>
    </w:p>
    <w:p>
      <w:pPr>
        <w:pStyle w:val="BookText"/>
        <w:rPr/>
      </w:pPr>
      <w:bookmarkEnd w:id="940"/>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941" w:name="__RefHeading___Toc1643738_2314609296"/>
      <w:bookmarkStart w:id="942" w:name="_Toc324"/>
      <w:bookmarkEnd w:id="941"/>
      <w:r>
        <w:rPr>
          <w:rtl w:val="true"/>
        </w:rPr>
        <w:t>[</w:t>
      </w:r>
      <w:r>
        <w:rPr>
          <w:rtl w:val="true"/>
        </w:rPr>
        <w:t xml:space="preserve">سوره ق </w:t>
      </w:r>
      <w:r>
        <w:rPr>
          <w:rtl w:val="true"/>
        </w:rPr>
        <w:t>(</w:t>
      </w:r>
      <w:r>
        <w:rPr/>
        <w:t>50</w:t>
      </w:r>
      <w:r>
        <w:rPr>
          <w:rtl w:val="true"/>
        </w:rPr>
        <w:t xml:space="preserve">): </w:t>
      </w:r>
      <w:r>
        <w:rPr>
          <w:rtl w:val="true"/>
        </w:rPr>
        <w:t xml:space="preserve">آیه </w:t>
      </w:r>
      <w:r>
        <w:rPr/>
        <w:t>1</w:t>
      </w:r>
      <w:r>
        <w:rPr>
          <w:rtl w:val="true"/>
        </w:rPr>
        <w:t>]</w:t>
      </w:r>
      <w:bookmarkEnd w:id="94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پیامبری، ولی مشرکان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 مجید</w:t>
      </w:r>
    </w:p>
    <w:p>
      <w:pPr>
        <w:pStyle w:val="BookText"/>
        <w:rPr/>
      </w:pPr>
      <w:r>
        <w:rPr>
          <w:rFonts w:ascii="Amiri" w:hAnsi="Amiri" w:eastAsia="Amiri" w:cs="Amiri"/>
          <w:color w:val="111111"/>
          <w:sz w:val="28"/>
          <w:sz w:val="28"/>
          <w:szCs w:val="28"/>
          <w:rtl w:val="true"/>
          <w:lang w:bidi="ar-SA"/>
        </w:rPr>
        <w:t>ق وَ الْقُرْآنِ الْمَجِیدِ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حقانیت رسالت پیامبراسلام</w:t>
      </w:r>
    </w:p>
    <w:p>
      <w:pPr>
        <w:pStyle w:val="BookText"/>
        <w:rPr/>
      </w:pP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w:t>
      </w:r>
    </w:p>
    <w:p>
      <w:pPr>
        <w:pStyle w:val="BookText"/>
        <w:rPr/>
      </w:pPr>
      <w:r>
        <w:rPr>
          <w:rFonts w:ascii="IRNazanin" w:hAnsi="IRNazanin" w:eastAsia="IRNazanin"/>
          <w:color w:val="111111"/>
          <w:sz w:val="28"/>
          <w:sz w:val="28"/>
          <w:szCs w:val="28"/>
          <w:rtl w:val="true"/>
          <w:lang w:bidi="fa-IR"/>
        </w:rPr>
        <w:t>سوگند به قرآن در حقیقت تثبیت حقانیت آن و در نتیجه تأکید بر حقانیت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تأیید غیرمستقیم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گواه حقانیت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الْمَجِیدِ</w:t>
      </w:r>
    </w:p>
    <w:p>
      <w:pPr>
        <w:pStyle w:val="BookText"/>
        <w:rPr/>
      </w:pPr>
      <w:r>
        <w:rPr>
          <w:rFonts w:ascii="IRNazanin" w:hAnsi="IRNazanin" w:eastAsia="IRNazanin"/>
          <w:color w:val="111111"/>
          <w:sz w:val="28"/>
          <w:sz w:val="28"/>
          <w:szCs w:val="28"/>
          <w:rtl w:val="true"/>
          <w:lang w:bidi="fa-IR"/>
        </w:rPr>
        <w:t xml:space="preserve">وجود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آن، در صورتی منطقی خواهدبود که از متن قرآن، بتوان اهمیت و حقانیت آن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ارج و عظمتی والا</w:t>
      </w:r>
    </w:p>
    <w:p>
      <w:pPr>
        <w:pStyle w:val="BookText"/>
        <w:rPr/>
      </w:pPr>
      <w:r>
        <w:rPr>
          <w:rFonts w:ascii="Amiri" w:hAnsi="Amiri" w:eastAsia="Amiri" w:cs="Amiri"/>
          <w:color w:val="111111"/>
          <w:sz w:val="28"/>
          <w:sz w:val="28"/>
          <w:szCs w:val="28"/>
          <w:rtl w:val="true"/>
          <w:lang w:bidi="ar-SA"/>
        </w:rPr>
        <w:t>وَ الْقُرْآنِ الْمَجِیدِ</w:t>
      </w:r>
    </w:p>
    <w:p>
      <w:pPr>
        <w:pStyle w:val="BookText"/>
        <w:rPr/>
      </w:pPr>
      <w:r>
        <w:rPr>
          <w:rFonts w:ascii="IRNazanin" w:hAnsi="IRNazanin" w:eastAsia="IRNazanin"/>
          <w:color w:val="111111"/>
          <w:sz w:val="28"/>
          <w:sz w:val="28"/>
          <w:szCs w:val="28"/>
          <w:rtl w:val="true"/>
          <w:lang w:bidi="fa-IR"/>
        </w:rPr>
        <w:t>سوگند خدا به قرآن، حکایت از عظمت و والایی آن در پیشگاه الهی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عنوانی انتخاب شده از سوی خداوند</w:t>
      </w:r>
    </w:p>
    <w:p>
      <w:pPr>
        <w:pStyle w:val="BookText"/>
        <w:rPr/>
      </w:pPr>
      <w:r>
        <w:rPr>
          <w:rFonts w:ascii="Amiri" w:hAnsi="Amiri" w:eastAsia="Amiri" w:cs="Amiri"/>
          <w:color w:val="111111"/>
          <w:sz w:val="28"/>
          <w:sz w:val="28"/>
          <w:szCs w:val="28"/>
          <w:rtl w:val="true"/>
          <w:lang w:bidi="ar-SA"/>
        </w:rPr>
        <w:t>ق وَ الْقُرْآنِ الْمَجِیدِ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المتشابهات الّتی استأثر اللّه تعالیٰ بعلمها و لایعلم تأویلها إلّاهو؛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خداوند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در قرآن؛ حروف مقطعه؛ قرآن؛ قسم؛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943" w:name="pg19707_220958"/>
    </w:p>
    <w:p>
      <w:pPr>
        <w:pStyle w:val="Heading3"/>
        <w:numPr>
          <w:ilvl w:val="2"/>
          <w:numId w:val="1"/>
        </w:numPr>
        <w:rPr/>
      </w:pPr>
      <w:bookmarkStart w:id="944" w:name="__RefHeading___Toc1643740_2314609296"/>
      <w:bookmarkStart w:id="945" w:name="_Toc325"/>
      <w:bookmarkEnd w:id="943"/>
      <w:bookmarkEnd w:id="944"/>
      <w:r>
        <w:rPr>
          <w:rtl w:val="true"/>
        </w:rPr>
        <w:t>[</w:t>
      </w:r>
      <w:r>
        <w:rPr>
          <w:rtl w:val="true"/>
        </w:rPr>
        <w:t xml:space="preserve">سوره ق </w:t>
      </w:r>
      <w:r>
        <w:rPr>
          <w:rtl w:val="true"/>
        </w:rPr>
        <w:t>(</w:t>
      </w:r>
      <w:r>
        <w:rPr/>
        <w:t>50</w:t>
      </w:r>
      <w:r>
        <w:rPr>
          <w:rtl w:val="true"/>
        </w:rPr>
        <w:t xml:space="preserve">): </w:t>
      </w:r>
      <w:r>
        <w:rPr>
          <w:rtl w:val="true"/>
        </w:rPr>
        <w:t xml:space="preserve">آیه </w:t>
      </w:r>
      <w:r>
        <w:rPr/>
        <w:t>2</w:t>
      </w:r>
      <w:r>
        <w:rPr>
          <w:rtl w:val="true"/>
        </w:rPr>
        <w:t>]</w:t>
      </w:r>
      <w:bookmarkEnd w:id="945"/>
    </w:p>
    <w:p>
      <w:pPr>
        <w:pStyle w:val="BookText"/>
        <w:rPr/>
      </w:pP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بلکه تعجّب کردند که اخطارکننده‌ای از خودشان برایشان آمده است؛ ازاین‌رو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بیجای کافران، از آمدن فردی از جنس بشر، برای انذار آنان</w:t>
      </w:r>
    </w:p>
    <w:p>
      <w:pPr>
        <w:pStyle w:val="BookText"/>
        <w:rPr/>
      </w:pPr>
      <w:r>
        <w:rPr>
          <w:rFonts w:ascii="Amiri" w:hAnsi="Amiri" w:eastAsia="Amiri" w:cs="Amiri"/>
          <w:color w:val="111111"/>
          <w:sz w:val="28"/>
          <w:sz w:val="28"/>
          <w:szCs w:val="28"/>
          <w:rtl w:val="true"/>
          <w:lang w:bidi="ar-SA"/>
        </w:rPr>
        <w:t>بَلْ عَجِبُوا أَنْ جٰاءَهُمْ مُنْذِرٌ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کافران عصر نزول، مقام رسالت شایستۀ موجودی آسمانی و فرابشری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عَجِبُوا أَنْ جٰاءَهُمْ مُنْذِرٌ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بیم دادن، از بارزترین وظایف پیامبران، در میان خلق</w:t>
      </w:r>
    </w:p>
    <w:p>
      <w:pPr>
        <w:pStyle w:val="BookText"/>
        <w:rPr/>
      </w:pPr>
      <w:r>
        <w:rPr>
          <w:rFonts w:ascii="Amiri" w:hAnsi="Amiri" w:eastAsia="Amiri" w:cs="Amiri"/>
          <w:color w:val="111111"/>
          <w:sz w:val="28"/>
          <w:sz w:val="28"/>
          <w:szCs w:val="28"/>
          <w:rtl w:val="true"/>
          <w:lang w:bidi="ar-SA"/>
        </w:rPr>
        <w:t>أَنْ جٰاءَهُمْ مُنْذِرٌ مِنْهُمْ</w:t>
      </w:r>
    </w:p>
    <w:p>
      <w:pPr>
        <w:pStyle w:val="BookText"/>
        <w:rPr/>
      </w:pPr>
      <w:r>
        <w:rPr>
          <w:rFonts w:ascii="IRNazanin" w:hAnsi="IRNazanin" w:eastAsia="IRNazanin"/>
          <w:color w:val="111111"/>
          <w:sz w:val="28"/>
          <w:sz w:val="28"/>
          <w:szCs w:val="28"/>
          <w:rtl w:val="true"/>
          <w:lang w:bidi="fa-IR"/>
        </w:rPr>
        <w:t xml:space="preserve">از این‌که در میان اوصاف،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ذکر یافته؛ اهمیت و تشخّص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کافران، بر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از جنس گمان بود؛ نه از مقوله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عَجِبُوا أَنْ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الْکٰافِرُونَ هٰذٰا شَیْءٌ عَجِیبٌ</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منطق کافران تنها همین بود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بشر برای رسالت بعید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کافران، از عظمت خدشه‌ناپذیر قرآن و تمسک آنان به بشر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انکار رسالت آن حضرت</w:t>
      </w:r>
    </w:p>
    <w:p>
      <w:pPr>
        <w:pStyle w:val="BookText"/>
        <w:rPr/>
      </w:pPr>
      <w:r>
        <w:rPr>
          <w:rFonts w:ascii="Amiri" w:hAnsi="Amiri" w:eastAsia="Amiri" w:cs="Amiri"/>
          <w:color w:val="111111"/>
          <w:sz w:val="28"/>
          <w:sz w:val="28"/>
          <w:szCs w:val="28"/>
          <w:rtl w:val="true"/>
          <w:lang w:bidi="ar-SA"/>
        </w:rPr>
        <w:t xml:space="preserve">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p>
    <w:p>
      <w:pPr>
        <w:pStyle w:val="BookText"/>
        <w:rPr/>
      </w:pPr>
      <w:r>
        <w:rPr>
          <w:rFonts w:ascii="IRNazanin" w:hAnsi="IRNazanin" w:eastAsia="IRNazanin"/>
          <w:color w:val="111111"/>
          <w:sz w:val="28"/>
          <w:sz w:val="28"/>
          <w:szCs w:val="28"/>
          <w:rtl w:val="true"/>
          <w:lang w:bidi="fa-IR"/>
        </w:rPr>
        <w:t xml:space="preserve">از ارتباط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سوگند به ارجمندی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خداوند قبل از هر چیز، عظمت خدشه‌ناپذیر آیات قرآن را به کافران یادآور شده و ایشان را به سبب تمسک به مسائل بی‌ارزش، ملامت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ناباوری کافران، نسبت به درستی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آن</w:t>
      </w:r>
    </w:p>
    <w:p>
      <w:pPr>
        <w:pStyle w:val="BookText"/>
        <w:rPr/>
      </w:pPr>
      <w:r>
        <w:rPr>
          <w:rFonts w:ascii="Amiri" w:hAnsi="Amiri" w:eastAsia="Amiri" w:cs="Amiri"/>
          <w:color w:val="111111"/>
          <w:sz w:val="28"/>
          <w:sz w:val="28"/>
          <w:szCs w:val="28"/>
          <w:rtl w:val="true"/>
          <w:lang w:bidi="ar-SA"/>
        </w:rPr>
        <w:t>فَقٰالَ الْکٰافِرُونَ هٰذٰا شَیْءٌ عَجِیبٌ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پیام‌ها و محتوای انذارهای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حقانیت انذارها و 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یافته از ناباوری به</w:t>
      </w:r>
      <w:bookmarkStart w:id="946" w:name="pg19707_220959"/>
    </w:p>
    <w:p>
      <w:pPr>
        <w:pStyle w:val="BookText"/>
        <w:rPr/>
      </w:pPr>
      <w:bookmarkEnd w:id="946"/>
      <w:r>
        <w:rPr>
          <w:rFonts w:ascii="IRNazanin" w:hAnsi="IRNazanin" w:eastAsia="IRNazanin"/>
          <w:color w:val="111111"/>
          <w:sz w:val="28"/>
          <w:sz w:val="28"/>
          <w:szCs w:val="28"/>
          <w:rtl w:val="true"/>
          <w:lang w:bidi="fa-IR"/>
        </w:rPr>
        <w:t>اساس رسالت</w:t>
      </w:r>
    </w:p>
    <w:p>
      <w:pPr>
        <w:pStyle w:val="BookText"/>
        <w:rPr/>
      </w:pPr>
      <w:r>
        <w:rPr>
          <w:rFonts w:ascii="Amiri" w:hAnsi="Amiri" w:eastAsia="Amiri" w:cs="Amiri"/>
          <w:color w:val="111111"/>
          <w:sz w:val="28"/>
          <w:sz w:val="28"/>
          <w:szCs w:val="28"/>
          <w:rtl w:val="true"/>
          <w:lang w:bidi="ar-SA"/>
        </w:rPr>
        <w:t>بَلْ عَجِبُوا أَنْ جٰاءَهُمْ مُنْذِرٌ مِنْهُمْ فَقٰالَ الْکٰافِرُونَ هٰذٰا شَیْءٌ عَجِیبٌ</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بعد، اشاره به مسألۀ معاد و محتوای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تشکیک در پیام، فرع بر تشکیک در اصل رسالت است و در آن‌جا که اصل رسالت محرز باشد، مجالی برای تردید در پیام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انذار؛ انسان؛ بشر؛ تعجب؛ تکذیب؛ رسالت؛ سخن؛ ظن؛ غفلت؛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947" w:name="__RefHeading___Toc1643742_2314609296"/>
      <w:bookmarkStart w:id="948" w:name="_Toc326"/>
      <w:bookmarkEnd w:id="947"/>
      <w:r>
        <w:rPr>
          <w:rtl w:val="true"/>
        </w:rPr>
        <w:t>[</w:t>
      </w:r>
      <w:r>
        <w:rPr>
          <w:rtl w:val="true"/>
        </w:rPr>
        <w:t xml:space="preserve">سوره ق </w:t>
      </w:r>
      <w:r>
        <w:rPr>
          <w:rtl w:val="true"/>
        </w:rPr>
        <w:t>(</w:t>
      </w:r>
      <w:r>
        <w:rPr/>
        <w:t>50</w:t>
      </w:r>
      <w:r>
        <w:rPr>
          <w:rtl w:val="true"/>
        </w:rPr>
        <w:t xml:space="preserve">): </w:t>
      </w:r>
      <w:r>
        <w:rPr>
          <w:rtl w:val="true"/>
        </w:rPr>
        <w:t xml:space="preserve">آیه </w:t>
      </w:r>
      <w:r>
        <w:rPr/>
        <w:t>3</w:t>
      </w:r>
      <w:r>
        <w:rPr>
          <w:rtl w:val="true"/>
        </w:rPr>
        <w:t>]</w:t>
      </w:r>
      <w:bookmarkEnd w:id="948"/>
    </w:p>
    <w:p>
      <w:pPr>
        <w:pStyle w:val="BookText"/>
        <w:rPr/>
      </w:pP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بازگشتی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دوبارۀ انسان، پس از مردن و خاک شدن، امری بعید از نظر کافران</w:t>
      </w:r>
    </w:p>
    <w:p>
      <w:pPr>
        <w:pStyle w:val="BookText"/>
        <w:rPr/>
      </w:pPr>
      <w:r>
        <w:rPr>
          <w:rFonts w:ascii="Amiri" w:hAnsi="Amiri" w:eastAsia="Amiri" w:cs="Amiri"/>
          <w:color w:val="111111"/>
          <w:sz w:val="28"/>
          <w:sz w:val="28"/>
          <w:szCs w:val="28"/>
          <w:rtl w:val="true"/>
          <w:lang w:bidi="ar-SA"/>
        </w:rPr>
        <w:t>أَ إِذٰا مِتْنٰا وَ کُنّٰا تُرٰاباً ذٰلِکَ رَجْعٌ بَعِیدٌ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از سوی کافران، متکی بر استبعاد است و نه دلیل قطعی و اقامۀ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مِتْنٰا وَ کُنّٰا تُرٰاباً ذٰلِکَ رَجْعٌ بَعِیدٌ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مهم‌ترین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آدمیان</w:t>
      </w:r>
    </w:p>
    <w:p>
      <w:pPr>
        <w:pStyle w:val="BookText"/>
        <w:rPr/>
      </w:pPr>
      <w:r>
        <w:rPr>
          <w:rFonts w:ascii="Amiri" w:hAnsi="Amiri" w:eastAsia="Amiri" w:cs="Amiri"/>
          <w:color w:val="111111"/>
          <w:sz w:val="28"/>
          <w:sz w:val="28"/>
          <w:szCs w:val="28"/>
          <w:rtl w:val="true"/>
          <w:lang w:bidi="ar-SA"/>
        </w:rPr>
        <w:t xml:space="preserve">جٰاءَهُمْ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رَجْعٌ بَعِیدٌ</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استفاده می‌شود که یکی از محورهای عمدۀ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مشرکانِ عصر بعثت، موجودی صرفاً مادی و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مِتْنٰا وَ کُنّٰا تُرٰاباً ذٰلِکَ رَجْعٌ بَعِیدٌ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توجه کافران، بیشتر به متلاشی شدن اجزای بدن در خاک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اجزای بدن در خاک، محور اشکال کافران در مسألۀ معاد</w:t>
      </w:r>
    </w:p>
    <w:p>
      <w:pPr>
        <w:pStyle w:val="BookText"/>
        <w:rPr/>
      </w:pPr>
      <w:r>
        <w:rPr>
          <w:rFonts w:ascii="Amiri" w:hAnsi="Amiri" w:eastAsia="Amiri" w:cs="Amiri"/>
          <w:color w:val="111111"/>
          <w:sz w:val="28"/>
          <w:sz w:val="28"/>
          <w:szCs w:val="28"/>
          <w:rtl w:val="true"/>
          <w:lang w:bidi="ar-SA"/>
        </w:rPr>
        <w:t>وَ کُنّٰا تُرٰاباً ذٰلِکَ رَجْعٌ بَعِیدٌ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مورد انذار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معادی جسمانی است نه صرفاً 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جٰاءَهُمْ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ذٰلِکَ رَجْعٌ بَعِیدٌ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اشکال کافران، در زمینۀ معاد جسمانی بوده و</w:t>
      </w:r>
      <w:bookmarkStart w:id="949" w:name="pg19707_220960"/>
    </w:p>
    <w:p>
      <w:pPr>
        <w:pStyle w:val="BookText"/>
        <w:rPr/>
      </w:pPr>
      <w:bookmarkEnd w:id="949"/>
      <w:r>
        <w:rPr>
          <w:rFonts w:ascii="IRNazanin" w:hAnsi="IRNazanin" w:eastAsia="IRNazanin"/>
          <w:color w:val="111111"/>
          <w:sz w:val="28"/>
          <w:sz w:val="28"/>
          <w:szCs w:val="28"/>
          <w:rtl w:val="true"/>
          <w:lang w:bidi="fa-IR"/>
        </w:rPr>
        <w:t>پذیرش گرد آمدن دوبارۀ اجزای بدن بر ایشان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آنان، از انذار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جسمانی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هم اصل فهم ایشان را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انسان؛ بدن؛ خاک؛ سؤال و جواب؛ شرک؛ قبر؛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w:t>
      </w:r>
    </w:p>
    <w:p>
      <w:pPr>
        <w:pStyle w:val="Heading3"/>
        <w:numPr>
          <w:ilvl w:val="2"/>
          <w:numId w:val="1"/>
        </w:numPr>
        <w:rPr/>
      </w:pPr>
      <w:bookmarkStart w:id="950" w:name="__RefHeading___Toc1643744_2314609296"/>
      <w:bookmarkStart w:id="951" w:name="_Toc327"/>
      <w:bookmarkEnd w:id="950"/>
      <w:r>
        <w:rPr>
          <w:rtl w:val="true"/>
        </w:rPr>
        <w:t>[</w:t>
      </w:r>
      <w:r>
        <w:rPr>
          <w:rtl w:val="true"/>
        </w:rPr>
        <w:t xml:space="preserve">سوره ق </w:t>
      </w:r>
      <w:r>
        <w:rPr>
          <w:rtl w:val="true"/>
        </w:rPr>
        <w:t>(</w:t>
      </w:r>
      <w:r>
        <w:rPr/>
        <w:t>50</w:t>
      </w:r>
      <w:r>
        <w:rPr>
          <w:rtl w:val="true"/>
        </w:rPr>
        <w:t xml:space="preserve">): </w:t>
      </w:r>
      <w:r>
        <w:rPr>
          <w:rtl w:val="true"/>
        </w:rPr>
        <w:t xml:space="preserve">آیه </w:t>
      </w:r>
      <w:r>
        <w:rPr/>
        <w:t>4</w:t>
      </w:r>
      <w:r>
        <w:rPr>
          <w:rtl w:val="true"/>
        </w:rPr>
        <w:t>]</w:t>
      </w:r>
      <w:bookmarkEnd w:id="951"/>
    </w:p>
    <w:p>
      <w:pPr>
        <w:pStyle w:val="BookText"/>
        <w:rPr/>
      </w:pP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قطعاً ما آنچه را که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می‌کاهد می‌دانیم، و نزد ماست کتابی که ضبطکنندۀ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کاستی‌هایی که زمین، در جسم آدمیان، پس از مرگ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سازمان و اجزای وجودی انسان، علمی ازلی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ascii="Amiri" w:hAnsi="Amiri" w:eastAsia="Amiri" w:cs="Amiri"/>
          <w:color w:val="111111"/>
          <w:sz w:val="28"/>
          <w:sz w:val="28"/>
          <w:szCs w:val="28"/>
          <w:rtl w:val="true"/>
          <w:lang w:bidi="ar-SA"/>
        </w:rPr>
        <w:t xml:space="preserve">ماضی 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ازلیت علم الهی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خداوند، به شمار مشخّصات یکایک انسان‌های نهفته در دل خاک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تَنْقُصُ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اجزای بدن هر انسان نباشد؛ بلکه مراد، خودِ انسان‌هایی باشد که از جمع زندگان به دل خاک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در این احتمال، نظر بیشتر به افراد است تا به اجزا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گستردۀ الهی، زدایندۀ شبهات انسان در امکان معاد</w:t>
      </w:r>
    </w:p>
    <w:p>
      <w:pPr>
        <w:pStyle w:val="BookText"/>
        <w:rPr/>
      </w:pPr>
      <w:r>
        <w:rPr>
          <w:rFonts w:ascii="Amiri" w:hAnsi="Amiri" w:eastAsia="Amiri" w:cs="Amiri"/>
          <w:color w:val="111111"/>
          <w:sz w:val="28"/>
          <w:sz w:val="28"/>
          <w:szCs w:val="28"/>
          <w:rtl w:val="true"/>
          <w:lang w:bidi="ar-SA"/>
        </w:rPr>
        <w:t xml:space="preserve">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w:t>
      </w:r>
    </w:p>
    <w:p>
      <w:pPr>
        <w:pStyle w:val="BookText"/>
        <w:rPr/>
      </w:pPr>
      <w:r>
        <w:rPr>
          <w:rFonts w:ascii="IRNazanin" w:hAnsi="IRNazanin" w:eastAsia="IRNazanin"/>
          <w:color w:val="111111"/>
          <w:sz w:val="28"/>
          <w:sz w:val="28"/>
          <w:szCs w:val="28"/>
          <w:rtl w:val="true"/>
          <w:lang w:bidi="fa-IR"/>
        </w:rPr>
        <w:t>از این‌که خداوند، در قبال شبهۀ کافران نسبت به معاد، علم ازلی خود را یاد آور شده است،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اضمحلال بخشی از اجزای وجود انسان در خاک و نه همۀ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باشد نه ابتدائیه، در این صورت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مٰا تَنْقُصُ الْأَرْضُ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گمان می کنید همه وجود آدمی در خاک مضمحل می شود؛ در حالی که چنین نیست و ما مقداری رای که اضمحلال پذیر است و جذب خاک می شود،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کتابی بس دقیق و نگهدارندۀ آمار و جزئیات هستی، نزد خداوند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کِتٰابٌ حَفِیظٌ</w:t>
      </w:r>
      <w:bookmarkStart w:id="952" w:name="pg19707_220961"/>
    </w:p>
    <w:p>
      <w:pPr>
        <w:pStyle w:val="BookText"/>
        <w:rPr/>
      </w:pPr>
      <w:bookmarkEnd w:id="95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و برنامۀ حیات و معاد، دارای قوانینی دقیق و تخلف‌ناپذیر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عِنْدَنٰا کِتٰابٌ حَفِیظٌ</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قوانین تنظیم شده از سوی خداوند، داشته باشد که نظام هستی براساس آن قوانین، به‌گونه‌ای دقیق راه خود را می‌پیماید؛ یعنی، با همان قانونی که نخستین بار آمده‌اند، دوباره گردآوری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آدمیان، محفوظ در کتابی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عِنْدَنٰا کِتٰابٌ حَفِیظٌ</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صدر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معاد خود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احضار و نمایاندن اعمال وی داشته باشد؛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ثبت اعمال نیز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بدن؛ جهان؛ حیات؛ ذکر؛ زمین؛ علم؛ عمل؛ کتاب؛ لوح محفوظ؛ مرگ؛ معاد</w:t>
      </w:r>
    </w:p>
    <w:p>
      <w:pPr>
        <w:pStyle w:val="Heading3"/>
        <w:numPr>
          <w:ilvl w:val="2"/>
          <w:numId w:val="1"/>
        </w:numPr>
        <w:rPr/>
      </w:pPr>
      <w:bookmarkStart w:id="953" w:name="__RefHeading___Toc1643746_2314609296"/>
      <w:bookmarkStart w:id="954" w:name="_Toc328"/>
      <w:bookmarkEnd w:id="953"/>
      <w:r>
        <w:rPr>
          <w:rtl w:val="true"/>
        </w:rPr>
        <w:t>[</w:t>
      </w:r>
      <w:r>
        <w:rPr>
          <w:rtl w:val="true"/>
        </w:rPr>
        <w:t xml:space="preserve">سوره ق </w:t>
      </w:r>
      <w:r>
        <w:rPr>
          <w:rtl w:val="true"/>
        </w:rPr>
        <w:t>(</w:t>
      </w:r>
      <w:r>
        <w:rPr/>
        <w:t>50</w:t>
      </w:r>
      <w:r>
        <w:rPr>
          <w:rtl w:val="true"/>
        </w:rPr>
        <w:t xml:space="preserve">): </w:t>
      </w:r>
      <w:r>
        <w:rPr>
          <w:rtl w:val="true"/>
        </w:rPr>
        <w:t xml:space="preserve">آیه </w:t>
      </w:r>
      <w:r>
        <w:rPr/>
        <w:t>5</w:t>
      </w:r>
      <w:r>
        <w:rPr>
          <w:rtl w:val="true"/>
        </w:rPr>
        <w:t>]</w:t>
      </w:r>
      <w:bookmarkEnd w:id="954"/>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بلکه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سویشان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از این روی آنان در وضعی آشفته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کافران دربارۀ معاد، ناشی از روحیۀ حق ستیزی آنان است؛ نه نامعقول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بِالْحَقِّ لَمّٰا جٰاءَهُمْ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اینان در همان آغاز نشانه‌های حق را دیدند و به تکذیب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حق‌ستیزی، بسیاری از حقایق معقول را برای آنان، ناممکن جلوه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نمودهای بارز حق</w:t>
      </w:r>
    </w:p>
    <w:p>
      <w:pPr>
        <w:pStyle w:val="BookText"/>
        <w:rPr/>
      </w:pPr>
      <w:r>
        <w:rPr>
          <w:rFonts w:ascii="Amiri" w:hAnsi="Amiri" w:eastAsia="Amiri" w:cs="Amiri"/>
          <w:color w:val="111111"/>
          <w:sz w:val="28"/>
          <w:sz w:val="28"/>
          <w:szCs w:val="28"/>
          <w:rtl w:val="true"/>
          <w:lang w:bidi="ar-SA"/>
        </w:rPr>
        <w:t xml:space="preserve">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معاد، تکذیب حقیقتی گریزناپذیر</w:t>
      </w:r>
    </w:p>
    <w:p>
      <w:pPr>
        <w:pStyle w:val="BookText"/>
        <w:rPr/>
      </w:pPr>
      <w:r>
        <w:rPr>
          <w:rFonts w:ascii="Amiri" w:hAnsi="Amiri" w:eastAsia="Amiri" w:cs="Amiri"/>
          <w:color w:val="111111"/>
          <w:sz w:val="28"/>
          <w:sz w:val="28"/>
          <w:szCs w:val="28"/>
          <w:rtl w:val="true"/>
          <w:lang w:bidi="ar-SA"/>
        </w:rPr>
        <w:t>بَلْ کَذَّبُوا بِالْحَقِّ لَمّٰا جٰاءَهُمْ</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 وعدۀ به آن باشد، دراین صورت مفاد آیه این می‌شود که ما حقانیت معاد را با دلایل بیان کردیم و بر فرض که کافران آن‌را نپذیرند، حقی را نپذیرفته‌اند که خواه ناخواه صورت خواهد گرفت و انکار آنان حقیقت را تغییر نخواهد داد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تکذیب‌کنندگان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و</w:t>
      </w:r>
      <w:bookmarkStart w:id="955" w:name="pg19707_220962"/>
    </w:p>
    <w:p>
      <w:pPr>
        <w:pStyle w:val="BookText"/>
        <w:rPr/>
      </w:pPr>
      <w:bookmarkEnd w:id="955"/>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سردرگمی و پریشان‌گویی</w:t>
      </w:r>
    </w:p>
    <w:p>
      <w:pPr>
        <w:pStyle w:val="BookText"/>
        <w:rPr/>
      </w:pPr>
      <w:r>
        <w:rPr>
          <w:rFonts w:ascii="Amiri" w:hAnsi="Amiri" w:eastAsia="Amiri" w:cs="Amiri"/>
          <w:color w:val="111111"/>
          <w:sz w:val="28"/>
          <w:sz w:val="28"/>
          <w:szCs w:val="28"/>
          <w:rtl w:val="true"/>
          <w:lang w:bidi="ar-SA"/>
        </w:rPr>
        <w:t>بَلْ کَذَّبُوا بِالْحَقِّ لَمّٰا جٰاءَهُمْ فَهُمْ فِی أَمْرٍ مَرِیجٍ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وضعی آشفته قرار دارند، نمود این وضعیت آشفته، پریشان‌گویی تکذیب‌گران معاد است که می‌گویند چون بدن انسان در خاک متلاشی می‌شود پس چگونه می‌تواند از خاک دوباره برآید؛ این در حالی است که خود می‌دانند انسان برای نخستین‌بار نیز از همین خاک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نابسامانی در روح و اندیشه، نتیجۀ حق‌ستیزی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 أَمْرٍ مَرِیجٍ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تفریع، این نتیجۀ کلی را به‌دست می‌دهد که انکار حق آشکار، فرد را گرفتار بحران روحی و تناقض‌گویی می‌سازد؛ زیرا از یک سو وضوح حق را در می‌یابد و از سوی دیگر، تلاش می‌کند تا بر آن سرپوش نهاده و عقیدۀ باطل خود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 تکذیب؛ حق؛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956" w:name="__RefHeading___Toc1643748_2314609296"/>
      <w:bookmarkStart w:id="957" w:name="_Toc329"/>
      <w:bookmarkEnd w:id="956"/>
      <w:r>
        <w:rPr>
          <w:rtl w:val="true"/>
        </w:rPr>
        <w:t>[</w:t>
      </w:r>
      <w:r>
        <w:rPr>
          <w:rtl w:val="true"/>
        </w:rPr>
        <w:t xml:space="preserve">سوره ق </w:t>
      </w:r>
      <w:r>
        <w:rPr>
          <w:rtl w:val="true"/>
        </w:rPr>
        <w:t>(</w:t>
      </w:r>
      <w:r>
        <w:rPr/>
        <w:t>50</w:t>
      </w:r>
      <w:r>
        <w:rPr>
          <w:rtl w:val="true"/>
        </w:rPr>
        <w:t xml:space="preserve">): </w:t>
      </w:r>
      <w:r>
        <w:rPr>
          <w:rtl w:val="true"/>
        </w:rPr>
        <w:t xml:space="preserve">آیه </w:t>
      </w:r>
      <w:r>
        <w:rPr/>
        <w:t>6</w:t>
      </w:r>
      <w:r>
        <w:rPr>
          <w:rtl w:val="true"/>
        </w:rPr>
        <w:t>]</w:t>
      </w:r>
      <w:bookmarkEnd w:id="957"/>
    </w:p>
    <w:p>
      <w:pPr>
        <w:pStyle w:val="BookText"/>
        <w:rPr/>
      </w:pP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پس آیا به آسمانِ بالای سرشان نگاه نکرده‌اند که چگونه آن را بنا کرده و زینت داده‌ایم و هیچ گونه شکافی برای آن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کافران از سوی خداوند، به خاطر نیندیشیدن در عظمت، زیبایی و اتقان نظام آسمان</w:t>
      </w:r>
    </w:p>
    <w:p>
      <w:pPr>
        <w:pStyle w:val="BookText"/>
        <w:rPr/>
      </w:pPr>
      <w:r>
        <w:rPr>
          <w:rFonts w:ascii="Amiri" w:hAnsi="Amiri" w:eastAsia="Amiri" w:cs="Amiri"/>
          <w:color w:val="111111"/>
          <w:sz w:val="28"/>
          <w:sz w:val="28"/>
          <w:szCs w:val="28"/>
          <w:rtl w:val="true"/>
          <w:lang w:bidi="ar-SA"/>
        </w:rPr>
        <w:t xml:space="preserve">أَ فَلَمْ یَنْظُرُوا إِلَی السَّمٰاءِ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فُرُوجٍ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اندیشه در کیفیت آفرینش آسمان، زیبایی و اتقان بنای آن، زمینۀ ره‌جویی به حق</w:t>
      </w:r>
    </w:p>
    <w:p>
      <w:pPr>
        <w:pStyle w:val="BookText"/>
        <w:rPr/>
      </w:pPr>
      <w:r>
        <w:rPr>
          <w:rFonts w:ascii="Amiri" w:hAnsi="Amiri" w:eastAsia="Amiri" w:cs="Amiri"/>
          <w:color w:val="111111"/>
          <w:sz w:val="28"/>
          <w:sz w:val="28"/>
          <w:szCs w:val="28"/>
          <w:rtl w:val="true"/>
          <w:lang w:bidi="ar-SA"/>
        </w:rPr>
        <w:t xml:space="preserve">بَلْ کَذَّبُوا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فُرُوجٍ</w:t>
      </w:r>
    </w:p>
    <w:p>
      <w:pPr>
        <w:pStyle w:val="BookText"/>
        <w:rPr/>
      </w:pPr>
      <w:r>
        <w:rPr>
          <w:rFonts w:ascii="IRNazanin" w:hAnsi="IRNazanin" w:eastAsia="IRNazanin"/>
          <w:color w:val="111111"/>
          <w:sz w:val="28"/>
          <w:sz w:val="28"/>
          <w:szCs w:val="28"/>
          <w:rtl w:val="true"/>
          <w:lang w:bidi="fa-IR"/>
        </w:rPr>
        <w:t xml:space="preserve">مقصود از نگریستن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نگاه از روی دقت و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شگفت، زیبا و متقن آسمان، نشانی از قدرت خداوند بر احیای مجدد مردگان</w:t>
      </w:r>
    </w:p>
    <w:p>
      <w:pPr>
        <w:pStyle w:val="BookText"/>
        <w:rPr/>
      </w:pPr>
      <w:r>
        <w:rPr>
          <w:rFonts w:ascii="Amiri" w:hAnsi="Amiri" w:eastAsia="Amiri" w:cs="Amiri"/>
          <w:color w:val="111111"/>
          <w:sz w:val="28"/>
          <w:sz w:val="28"/>
          <w:szCs w:val="28"/>
          <w:rtl w:val="true"/>
          <w:lang w:bidi="ar-SA"/>
        </w:rPr>
        <w:t xml:space="preserve">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آسمان، به تدبیر الهی و در جهت ره‌یابی انسان به حق</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زَیَّنّٰاهٰا</w:t>
      </w:r>
      <w:bookmarkStart w:id="958" w:name="pg19707_220963"/>
    </w:p>
    <w:p>
      <w:pPr>
        <w:pStyle w:val="BookText"/>
        <w:rPr/>
      </w:pPr>
      <w:bookmarkEnd w:id="95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براساس دقیق‌ترین قوانین و به‌دور از کم‌ترین کاستی</w:t>
      </w:r>
    </w:p>
    <w:p>
      <w:pPr>
        <w:pStyle w:val="BookText"/>
        <w:rPr/>
      </w:pPr>
      <w:r>
        <w:rPr>
          <w:rFonts w:ascii="Amiri" w:hAnsi="Amiri" w:eastAsia="Amiri" w:cs="Amiri"/>
          <w:color w:val="111111"/>
          <w:sz w:val="28"/>
          <w:sz w:val="28"/>
          <w:szCs w:val="28"/>
          <w:rtl w:val="true"/>
          <w:lang w:bidi="ar-SA"/>
        </w:rPr>
        <w:t xml:space="preserve">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فُرُوجٍ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قانون‌مندی دقیق و فراگیر، دارای اهمیتی ویژه در نظام کرات آسمانی</w:t>
      </w:r>
    </w:p>
    <w:p>
      <w:pPr>
        <w:pStyle w:val="BookText"/>
        <w:rPr/>
      </w:pPr>
      <w:r>
        <w:rPr>
          <w:rFonts w:ascii="Amiri" w:hAnsi="Amiri" w:eastAsia="Amiri" w:cs="Amiri"/>
          <w:color w:val="111111"/>
          <w:sz w:val="28"/>
          <w:sz w:val="28"/>
          <w:szCs w:val="28"/>
          <w:rtl w:val="true"/>
          <w:lang w:bidi="ar-SA"/>
        </w:rPr>
        <w:t xml:space="preserve">کَیْفَ بَنَیْنٰاهٰا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فُرُوجٍ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قدرت و علم خداوند، مشهود در پهنۀ هستی برای بشر</w:t>
      </w:r>
    </w:p>
    <w:p>
      <w:pPr>
        <w:pStyle w:val="BookText"/>
        <w:rPr/>
      </w:pPr>
      <w:r>
        <w:rPr>
          <w:rFonts w:ascii="Amiri" w:hAnsi="Amiri" w:eastAsia="Amiri" w:cs="Amiri"/>
          <w:color w:val="111111"/>
          <w:sz w:val="28"/>
          <w:sz w:val="28"/>
          <w:szCs w:val="28"/>
          <w:rtl w:val="true"/>
          <w:lang w:bidi="ar-SA"/>
        </w:rPr>
        <w:t>أَ فَلَمْ یَنْظُرُوا إِلَی السَّمٰاءِ فَوْقَهُمْ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یَنْظُرُوا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دارد 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عظمت و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و چشم‌انداز انسان قرار دارد و مشهود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تزیین؛ تفکر؛ حق؛ حیات؛ خلقت؛ زیبایی؛ سؤال و جواب؛ قدرت؛ کفر؛ مردگان؛ معاد؛ملامت؛ نگاه؛ هدایت</w:t>
      </w:r>
    </w:p>
    <w:p>
      <w:pPr>
        <w:pStyle w:val="Heading3"/>
        <w:numPr>
          <w:ilvl w:val="2"/>
          <w:numId w:val="1"/>
        </w:numPr>
        <w:rPr/>
      </w:pPr>
      <w:bookmarkStart w:id="959" w:name="__RefHeading___Toc1643750_2314609296"/>
      <w:bookmarkStart w:id="960" w:name="_Toc330"/>
      <w:bookmarkEnd w:id="959"/>
      <w:r>
        <w:rPr>
          <w:rtl w:val="true"/>
        </w:rPr>
        <w:t>[</w:t>
      </w:r>
      <w:r>
        <w:rPr>
          <w:rtl w:val="true"/>
        </w:rPr>
        <w:t xml:space="preserve">سوره ق </w:t>
      </w:r>
      <w:r>
        <w:rPr>
          <w:rtl w:val="true"/>
        </w:rPr>
        <w:t>(</w:t>
      </w:r>
      <w:r>
        <w:rPr/>
        <w:t>50</w:t>
      </w:r>
      <w:r>
        <w:rPr>
          <w:rtl w:val="true"/>
        </w:rPr>
        <w:t xml:space="preserve">): </w:t>
      </w:r>
      <w:r>
        <w:rPr>
          <w:rtl w:val="true"/>
        </w:rPr>
        <w:t xml:space="preserve">آیه </w:t>
      </w:r>
      <w:r>
        <w:rPr/>
        <w:t>7</w:t>
      </w:r>
      <w:r>
        <w:rPr>
          <w:rtl w:val="true"/>
        </w:rPr>
        <w:t>]</w:t>
      </w:r>
      <w:bookmarkEnd w:id="960"/>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زمین را گستردیم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ثابت افکندیم و از هرگونه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مسرّت‌بخش در آن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زمین و آمادگی آن برای زندگی انسان، به تدبیر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أَلْقَیْنٰا فِیهٰا رَوٰاسِیَ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کوه‌های استوار بر بستر زمین،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فِیهٰا رَوٰاسِیَ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بدون وجود کوه‌ها فاقد ثبات و استقرار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فِیهٰا رَوٰاسِیَ</w:t>
      </w:r>
    </w:p>
    <w:p>
      <w:pPr>
        <w:pStyle w:val="BookText"/>
        <w:rPr/>
      </w:pPr>
      <w:r>
        <w:rPr>
          <w:rFonts w:ascii="IRNazanin" w:hAnsi="IRNazanin" w:eastAsia="IRNazanin"/>
          <w:color w:val="111111"/>
          <w:sz w:val="28"/>
          <w:sz w:val="28"/>
          <w:szCs w:val="28"/>
          <w:rtl w:val="true"/>
          <w:lang w:bidi="fa-IR"/>
        </w:rPr>
        <w:t xml:space="preserve">خداوند، پس از مسألۀ امتداد و گسترش سطح زمین، از وجود کوه‌ها به عنوان عناصری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ثبات و استقرار سطح رویین زمین، مدیون استواری کوه‌ها است و بدون وجود کوه‌ها، فاقد ثبات و استواری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بهجت‌آفرین در زمین، به تدبیر الهی و آیتی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زَوْجٍ بَهِیجٍ</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زوجیّت، در نباتات و گیاهان</w:t>
      </w:r>
      <w:bookmarkStart w:id="961" w:name="pg19707_220964"/>
    </w:p>
    <w:p>
      <w:pPr>
        <w:pStyle w:val="BookText"/>
        <w:rPr/>
      </w:pPr>
      <w:bookmarkEnd w:id="961"/>
      <w:r>
        <w:rPr>
          <w:rFonts w:ascii="Amiri" w:hAnsi="Amiri" w:eastAsia="Amiri" w:cs="Amiri"/>
          <w:color w:val="111111"/>
          <w:sz w:val="28"/>
          <w:sz w:val="28"/>
          <w:szCs w:val="28"/>
          <w:rtl w:val="true"/>
          <w:lang w:bidi="ar-SA"/>
        </w:rPr>
        <w:t>وَ أَنْبَتْنٰا فِیهٰا مِنْ کُلِّ زَوْجٍ بَهِیجٍ</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معنا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سرورآفرینی گیاهان در روح انسان، زمینۀ اندیشیدن وی به پدیدآورندۀ آن</w:t>
      </w:r>
    </w:p>
    <w:p>
      <w:pPr>
        <w:pStyle w:val="BookText"/>
        <w:rPr/>
      </w:pPr>
      <w:r>
        <w:rPr>
          <w:rFonts w:ascii="Amiri" w:hAnsi="Amiri" w:eastAsia="Amiri" w:cs="Amiri"/>
          <w:color w:val="111111"/>
          <w:sz w:val="28"/>
          <w:sz w:val="28"/>
          <w:szCs w:val="28"/>
          <w:rtl w:val="true"/>
          <w:lang w:bidi="ar-SA"/>
        </w:rPr>
        <w:t xml:space="preserve">أَ فَلَمْ 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زَوْجٍ بَهِیجٍ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مظاهر هستی به سوی خداوند، آمیخته با زیبایی و سرورآفرینی</w:t>
      </w:r>
    </w:p>
    <w:p>
      <w:pPr>
        <w:pStyle w:val="BookText"/>
        <w:rPr/>
      </w:pPr>
      <w:r>
        <w:rPr>
          <w:rFonts w:ascii="Amiri" w:hAnsi="Amiri" w:eastAsia="Amiri" w:cs="Amiri"/>
          <w:color w:val="111111"/>
          <w:sz w:val="28"/>
          <w:sz w:val="28"/>
          <w:szCs w:val="28"/>
          <w:rtl w:val="true"/>
          <w:lang w:bidi="ar-SA"/>
        </w:rPr>
        <w:t xml:space="preserve">بَنَیْنٰاهٰا وَ زَیَّنّٰاهٰا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زَوْجٍ بَهِیجٍ</w:t>
      </w:r>
    </w:p>
    <w:p>
      <w:pPr>
        <w:pStyle w:val="BookText"/>
        <w:rPr/>
      </w:pPr>
      <w:r>
        <w:rPr>
          <w:rFonts w:ascii="IRNazanin" w:hAnsi="IRNazanin" w:eastAsia="IRNazanin"/>
          <w:color w:val="111111"/>
          <w:sz w:val="28"/>
          <w:sz w:val="28"/>
          <w:szCs w:val="28"/>
          <w:rtl w:val="true"/>
          <w:lang w:bidi="fa-IR"/>
        </w:rPr>
        <w:t xml:space="preserve">خداوند در این آیه‌ها، نمودهای علم، و نشانه‌های قدرت خویش را گاه به زینت و زیبایی توصیف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یَنْظُرُوا إِلَی السَّمٰاءِ فَوْقَهُمْ کَیْفَ بَنَیْنٰاهٰا وَ زَیَّنّٰاهٰا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بهجت و سرور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 فِیهٰا مِنْ کُلِّ زَوْجٍ بَهِیجٍ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می‌نمایاند که کار هدایت، باید با جاذبه و شور و شوق انجام گیرد؛ نه تحمیل و خشونت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زنده از دل مردۀ زمین، نمودی از رستاخیز دوبارۀ انسان از درون خاک</w:t>
      </w:r>
    </w:p>
    <w:p>
      <w:pPr>
        <w:pStyle w:val="BookText"/>
        <w:rPr/>
      </w:pPr>
      <w:r>
        <w:rPr>
          <w:rFonts w:ascii="Amiri" w:hAnsi="Amiri" w:eastAsia="Amiri" w:cs="Amiri"/>
          <w:color w:val="111111"/>
          <w:sz w:val="28"/>
          <w:sz w:val="28"/>
          <w:szCs w:val="28"/>
          <w:rtl w:val="true"/>
          <w:lang w:bidi="ar-SA"/>
        </w:rPr>
        <w:t xml:space="preserve">ذٰلِکَ رَجْعٌ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زَوْجٍ بَهِیجٍ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گوناگونی گستردۀ گیاهان،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زَوْجٍ بَهِیجٍ</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صنف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اراده؛ جهان؛ حیات؛ زمین؛ زندگی؛ زوجیت؛ زیبایی؛ سرور؛ کوه؛ گیاه؛ مردگان؛ معاد؛ هدایت</w:t>
      </w:r>
    </w:p>
    <w:p>
      <w:pPr>
        <w:pStyle w:val="Heading3"/>
        <w:numPr>
          <w:ilvl w:val="2"/>
          <w:numId w:val="1"/>
        </w:numPr>
        <w:rPr/>
      </w:pPr>
      <w:bookmarkStart w:id="962" w:name="__RefHeading___Toc1643752_2314609296"/>
      <w:bookmarkStart w:id="963" w:name="_Toc331"/>
      <w:bookmarkEnd w:id="962"/>
      <w:r>
        <w:rPr>
          <w:rtl w:val="true"/>
        </w:rPr>
        <w:t>[</w:t>
      </w:r>
      <w:r>
        <w:rPr>
          <w:rtl w:val="true"/>
        </w:rPr>
        <w:t xml:space="preserve">سوره ق </w:t>
      </w:r>
      <w:r>
        <w:rPr>
          <w:rtl w:val="true"/>
        </w:rPr>
        <w:t>(</w:t>
      </w:r>
      <w:r>
        <w:rPr/>
        <w:t>50</w:t>
      </w:r>
      <w:r>
        <w:rPr>
          <w:rtl w:val="true"/>
        </w:rPr>
        <w:t xml:space="preserve">): </w:t>
      </w:r>
      <w:r>
        <w:rPr>
          <w:rtl w:val="true"/>
        </w:rPr>
        <w:t xml:space="preserve">آیه </w:t>
      </w:r>
      <w:r>
        <w:rPr/>
        <w:t>8</w:t>
      </w:r>
      <w:r>
        <w:rPr>
          <w:rtl w:val="true"/>
        </w:rPr>
        <w:t>]</w:t>
      </w:r>
      <w:bookmarkEnd w:id="963"/>
    </w:p>
    <w:p>
      <w:pPr>
        <w:pStyle w:val="BookText"/>
        <w:rPr/>
      </w:pP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تا برای هر بندۀ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بینش و تذکّر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وجود و عظمت آفریدگار در آسمان و زمین، مایۀ بصیرت و تذکّر بندگان روی آورده به خداوند</w:t>
      </w:r>
    </w:p>
    <w:p>
      <w:pPr>
        <w:pStyle w:val="BookText"/>
        <w:rPr/>
      </w:pPr>
      <w:r>
        <w:rPr>
          <w:rFonts w:ascii="Amiri" w:hAnsi="Amiri" w:eastAsia="Amiri" w:cs="Amiri"/>
          <w:color w:val="111111"/>
          <w:sz w:val="28"/>
          <w:sz w:val="28"/>
          <w:szCs w:val="28"/>
          <w:rtl w:val="true"/>
          <w:lang w:bidi="ar-SA"/>
        </w:rPr>
        <w:t xml:space="preserve">أَ فَلَمْ یَنْظُرُوا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ذِکْریٰ لِکُلِّ عَبْدٍ مُنِیبٍ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بازگشت کننده و روی‌آورنده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روحیۀ تواضع و حقّ‌جویی، بهره‌مند از درس‌های توحیدی و رهنمودهای نهفته در هستی</w:t>
      </w:r>
    </w:p>
    <w:p>
      <w:pPr>
        <w:pStyle w:val="BookText"/>
        <w:rPr/>
      </w:pPr>
      <w:r>
        <w:rPr>
          <w:rFonts w:ascii="Amiri" w:hAnsi="Amiri" w:eastAsia="Amiri" w:cs="Amiri"/>
          <w:color w:val="111111"/>
          <w:sz w:val="28"/>
          <w:sz w:val="28"/>
          <w:szCs w:val="28"/>
          <w:rtl w:val="true"/>
          <w:lang w:bidi="ar-SA"/>
        </w:rPr>
        <w:t>تَبْصِرَةً وَ ذِکْریٰ لِکُلِّ عَبْدٍ مُنِیبٍ</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روحیۀ تواضع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حقّ‌جویی 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غفلت، مانع درس‌آموزی</w:t>
      </w:r>
      <w:bookmarkStart w:id="964" w:name="pg19707_220965"/>
    </w:p>
    <w:p>
      <w:pPr>
        <w:pStyle w:val="BookText"/>
        <w:rPr/>
      </w:pPr>
      <w:bookmarkEnd w:id="964"/>
      <w:r>
        <w:rPr>
          <w:rFonts w:ascii="IRNazanin" w:hAnsi="IRNazanin" w:eastAsia="IRNazanin"/>
          <w:color w:val="111111"/>
          <w:sz w:val="28"/>
          <w:sz w:val="28"/>
          <w:szCs w:val="28"/>
          <w:rtl w:val="true"/>
          <w:lang w:bidi="fa-IR"/>
        </w:rPr>
        <w:t>انسان از پیام‌های توحیدی نظام شگفت طبیعت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وَ ذِکْریٰ لِکُلِّ عَبْدٍ مُنِیبٍ</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روحیۀ تواضع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روحیۀ حق‌جویی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غرور و غفلت، نمی‌تواند درس‌های بصیرت و بیدارگر آیات تکوینی خداوند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پس از برخورداری از روحیۀ عبودیت و خداجویی، نیازمند بینش و تذکّر</w:t>
      </w:r>
    </w:p>
    <w:p>
      <w:pPr>
        <w:pStyle w:val="BookText"/>
        <w:rPr/>
      </w:pPr>
      <w:r>
        <w:rPr>
          <w:rFonts w:ascii="Amiri" w:hAnsi="Amiri" w:eastAsia="Amiri" w:cs="Amiri"/>
          <w:color w:val="111111"/>
          <w:sz w:val="28"/>
          <w:sz w:val="28"/>
          <w:szCs w:val="28"/>
          <w:rtl w:val="true"/>
          <w:lang w:bidi="ar-SA"/>
        </w:rPr>
        <w:t>تَبْصِرَةً وَ ذِکْریٰ لِکُلِّ عَبْدٍ مُنِیبٍ</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عَبْدٍ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می‌رساند که انسان حتی با داشتن روحیۀ عبودیت و انابه، باز نیازمند بصیرت و تذکّر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ازاین‌رو خداوند، مظاهر طبیعت را به‌گونه‌ای قرار داده تا مایۀ بینش و تذکّر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انابه؛ انسان؛ بصیرت؛ تکبر؛ تواضع؛ حق؛ زمین؛ عبادت؛ غفلت؛ هدایت</w:t>
      </w:r>
    </w:p>
    <w:p>
      <w:pPr>
        <w:pStyle w:val="Heading3"/>
        <w:numPr>
          <w:ilvl w:val="2"/>
          <w:numId w:val="1"/>
        </w:numPr>
        <w:rPr/>
      </w:pPr>
      <w:bookmarkStart w:id="965" w:name="__RefHeading___Toc1643754_2314609296"/>
      <w:bookmarkStart w:id="966" w:name="_Toc332"/>
      <w:bookmarkEnd w:id="965"/>
      <w:r>
        <w:rPr>
          <w:rtl w:val="true"/>
        </w:rPr>
        <w:t>[</w:t>
      </w:r>
      <w:r>
        <w:rPr>
          <w:rtl w:val="true"/>
        </w:rPr>
        <w:t xml:space="preserve">سوره ق </w:t>
      </w:r>
      <w:r>
        <w:rPr>
          <w:rtl w:val="true"/>
        </w:rPr>
        <w:t>(</w:t>
      </w:r>
      <w:r>
        <w:rPr/>
        <w:t>50</w:t>
      </w:r>
      <w:r>
        <w:rPr>
          <w:rtl w:val="true"/>
        </w:rPr>
        <w:t xml:space="preserve">): </w:t>
      </w:r>
      <w:r>
        <w:rPr>
          <w:rtl w:val="true"/>
        </w:rPr>
        <w:t xml:space="preserve">آیه </w:t>
      </w:r>
      <w:r>
        <w:rPr/>
        <w:t>9</w:t>
      </w:r>
      <w:r>
        <w:rPr>
          <w:rtl w:val="true"/>
        </w:rPr>
        <w:t>]</w:t>
      </w:r>
      <w:bookmarkEnd w:id="966"/>
    </w:p>
    <w:p>
      <w:pPr>
        <w:pStyle w:val="BookText"/>
        <w:rPr/>
      </w:pP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از آسمان، آبی با برکت نازل کردیم، پس به وسیلۀ آن باغ‌ها و دانه‌های درو کردنی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پر برکت از آسمان، آیتی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مٰاءً مُبٰارَکاً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تشکیل توده‌های ابر و ریزش تدریجی باران، تدبیری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مٰاءً مُبٰارَکاً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برکت آفرین باران، پیامدار بصیرت و بیداری برای حق‌جویان</w:t>
      </w:r>
    </w:p>
    <w:p>
      <w:pPr>
        <w:pStyle w:val="BookText"/>
        <w:rPr/>
      </w:pP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مُبٰارَکاً</w:t>
      </w:r>
    </w:p>
    <w:p>
      <w:pPr>
        <w:pStyle w:val="BookText"/>
        <w:rPr/>
      </w:pPr>
      <w:r>
        <w:rPr>
          <w:rFonts w:ascii="IRNazanin" w:hAnsi="IRNazanin" w:eastAsia="IRNazanin"/>
          <w:color w:val="111111"/>
          <w:sz w:val="28"/>
          <w:sz w:val="28"/>
          <w:szCs w:val="28"/>
          <w:rtl w:val="true"/>
          <w:lang w:bidi="fa-IR"/>
        </w:rPr>
        <w:t>از ارتباط این آیه با آیۀ قبل، مطلب بالا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باغ‌ها و کشتزارها در پی نزول باران، درسی برای خداجویان</w:t>
      </w:r>
    </w:p>
    <w:p>
      <w:pPr>
        <w:pStyle w:val="BookText"/>
        <w:rPr/>
      </w:pPr>
      <w:r>
        <w:rPr>
          <w:rFonts w:ascii="Amiri" w:hAnsi="Amiri" w:eastAsia="Amiri" w:cs="Amiri"/>
          <w:color w:val="111111"/>
          <w:sz w:val="28"/>
          <w:sz w:val="28"/>
          <w:szCs w:val="28"/>
          <w:rtl w:val="true"/>
          <w:lang w:bidi="ar-SA"/>
        </w:rPr>
        <w:t>وَ نَزَّلْنٰا مِنَ السَّمٰاءِ مٰاءً مُبٰارَکاً فَأَنْبَتْنٰا بِهِ جَنّٰاتٍ وَ حَبَّ الْحَصِیدِ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در خدمت تحقق ارادۀ خداوند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فَأَنْبَتْنٰا بِهِ جَنّٰاتٍ وَ حَبَّ الْحَصِیدِ</w:t>
      </w:r>
      <w:bookmarkStart w:id="967" w:name="pg19707_220966"/>
    </w:p>
    <w:p>
      <w:pPr>
        <w:pStyle w:val="BookText"/>
        <w:rPr/>
      </w:pPr>
      <w:bookmarkEnd w:id="96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علل و اسباب طولی در نظام طبیعت، به جعل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بِهِ جَنّٰاتٍ وَ حَبَّ الْحَصِیدِ</w:t>
      </w:r>
    </w:p>
    <w:p>
      <w:pPr>
        <w:pStyle w:val="BookText"/>
        <w:rPr/>
      </w:pPr>
      <w:r>
        <w:rPr>
          <w:rFonts w:ascii="IRNazanin" w:hAnsi="IRNazanin" w:eastAsia="IRNazanin"/>
          <w:color w:val="111111"/>
          <w:sz w:val="28"/>
          <w:sz w:val="28"/>
          <w:szCs w:val="28"/>
          <w:rtl w:val="true"/>
          <w:lang w:bidi="fa-IR"/>
        </w:rPr>
        <w:t>خداوند، خود باران را فرومی‌فرستد و خود آن را وسیلۀ رویش گیاهان قرار می‌دهد و این‌گونه یکی را رتبۀ سبب و دیگری را رتبۀ مسبب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فعل‌ها به خداوند، می‌رساند که این نظام طولی، مستند به جعل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و کشتزارها، دو نمود برکت باران و بقای رحمت آن</w:t>
      </w:r>
    </w:p>
    <w:p>
      <w:pPr>
        <w:pStyle w:val="BookText"/>
        <w:rPr/>
      </w:pPr>
      <w:r>
        <w:rPr>
          <w:rFonts w:ascii="Amiri" w:hAnsi="Amiri" w:eastAsia="Amiri" w:cs="Amiri"/>
          <w:color w:val="111111"/>
          <w:sz w:val="28"/>
          <w:sz w:val="28"/>
          <w:szCs w:val="28"/>
          <w:rtl w:val="true"/>
          <w:lang w:bidi="ar-SA"/>
        </w:rPr>
        <w:t>مٰاءً مُبٰارَکاً فَأَنْبَتْنٰا بِهِ جَنّٰاتٍ وَ حَبَّ الْحَصِیدِ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ابر؛ اراده؛ باران؛ باغ؛ برکت؛ بصیرت؛ توحید؛ حق؛ دانه؛ درخت؛ عبرت؛ کشاورزی؛ گیاه</w:t>
      </w:r>
    </w:p>
    <w:p>
      <w:pPr>
        <w:pStyle w:val="Heading3"/>
        <w:numPr>
          <w:ilvl w:val="2"/>
          <w:numId w:val="1"/>
        </w:numPr>
        <w:rPr/>
      </w:pPr>
      <w:bookmarkStart w:id="968" w:name="__RefHeading___Toc1643756_2314609296"/>
      <w:bookmarkStart w:id="969" w:name="_Toc333"/>
      <w:bookmarkEnd w:id="968"/>
      <w:r>
        <w:rPr>
          <w:rtl w:val="true"/>
        </w:rPr>
        <w:t>[</w:t>
      </w:r>
      <w:r>
        <w:rPr>
          <w:rtl w:val="true"/>
        </w:rPr>
        <w:t xml:space="preserve">سوره ق </w:t>
      </w:r>
      <w:r>
        <w:rPr>
          <w:rtl w:val="true"/>
        </w:rPr>
        <w:t>(</w:t>
      </w:r>
      <w:r>
        <w:rPr/>
        <w:t>50</w:t>
      </w:r>
      <w:r>
        <w:rPr>
          <w:rtl w:val="true"/>
        </w:rPr>
        <w:t xml:space="preserve">): </w:t>
      </w:r>
      <w:r>
        <w:rPr>
          <w:rtl w:val="true"/>
        </w:rPr>
        <w:t xml:space="preserve">آیه </w:t>
      </w:r>
      <w:r>
        <w:rPr/>
        <w:t>10</w:t>
      </w:r>
      <w:r>
        <w:rPr>
          <w:rtl w:val="true"/>
        </w:rPr>
        <w:t>]</w:t>
      </w:r>
      <w:bookmarkEnd w:id="969"/>
    </w:p>
    <w:p>
      <w:pPr>
        <w:pStyle w:val="BookText"/>
        <w:rPr/>
      </w:pP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بلند خرما که شکوفه‌هایی روی هم چیده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 افراشته، با شکوفه‌هایی انبوه و برهم‌چیده، آیتی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بٰاسِقٰاتٍ لَهٰا طَلْعٌ نَضِیدٌ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و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هم افتاده و انبوه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بلند نخل و شکوفه‌های انبوه خرما، پیامدار بصیرت و مایۀ تذکر خلق</w:t>
      </w:r>
    </w:p>
    <w:p>
      <w:pPr>
        <w:pStyle w:val="BookText"/>
        <w:rPr/>
      </w:pPr>
      <w:r>
        <w:rPr>
          <w:rFonts w:ascii="Amiri" w:hAnsi="Amiri" w:eastAsia="Amiri" w:cs="Amiri"/>
          <w:color w:val="111111"/>
          <w:sz w:val="28"/>
          <w:sz w:val="28"/>
          <w:szCs w:val="28"/>
          <w:rtl w:val="true"/>
          <w:lang w:bidi="ar-SA"/>
        </w:rPr>
        <w:t xml:space="preserve">تَبْصِرَةً وَ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نخل و خرما، در میان درخت‌ها و میوه‌ها</w:t>
      </w:r>
    </w:p>
    <w:p>
      <w:pPr>
        <w:pStyle w:val="BookText"/>
        <w:rPr/>
      </w:pPr>
      <w:r>
        <w:rPr>
          <w:rFonts w:ascii="Amiri" w:hAnsi="Amiri" w:eastAsia="Amiri" w:cs="Amiri"/>
          <w:color w:val="111111"/>
          <w:sz w:val="28"/>
          <w:sz w:val="28"/>
          <w:szCs w:val="28"/>
          <w:rtl w:val="true"/>
          <w:lang w:bidi="ar-SA"/>
        </w:rPr>
        <w:t xml:space="preserve">فَأَنْبَتْنٰا بِهِ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نَضِیدٌ</w:t>
      </w:r>
    </w:p>
    <w:p>
      <w:pPr>
        <w:pStyle w:val="BookText"/>
        <w:rPr/>
      </w:pPr>
      <w:r>
        <w:rPr>
          <w:rFonts w:ascii="IRNazanin" w:hAnsi="IRNazanin" w:eastAsia="IRNazanin"/>
          <w:color w:val="111111"/>
          <w:sz w:val="28"/>
          <w:sz w:val="28"/>
          <w:szCs w:val="28"/>
          <w:rtl w:val="true"/>
          <w:lang w:bidi="fa-IR"/>
        </w:rPr>
        <w:t xml:space="preserve">برداشت بالا با توجه به این نکته است که از میان همۀ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این انتخاب با توجه به جغرافیای سرزمین وحی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استفاده از ملموس‌ترین نمادها، برای هدایت و درس‌آموزی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بٰاسِقٰاتٍ لَهٰا طَلْعٌ نَضِیدٌ</w:t>
      </w:r>
    </w:p>
    <w:p>
      <w:pPr>
        <w:pStyle w:val="BookText"/>
        <w:rPr/>
      </w:pPr>
      <w:r>
        <w:rPr>
          <w:rFonts w:ascii="IRNazanin" w:hAnsi="IRNazanin" w:eastAsia="IRNazanin"/>
          <w:color w:val="111111"/>
          <w:sz w:val="28"/>
          <w:sz w:val="28"/>
          <w:szCs w:val="28"/>
          <w:rtl w:val="true"/>
          <w:lang w:bidi="fa-IR"/>
        </w:rPr>
        <w:t>اختصاص به ذکر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همۀ درختان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همۀ میوه‌ها، می‌تواند از آن جهت باشد که نخل و خرما، اساسی‌ترین نقش را در زندگی عرب عصر نزول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خوشه‌های خرما بر بلندای قامت نخل به عنصر حیاتی آب، شایان تأمّل و درس‌آموزی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نَضِیدٌ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در آیه قید شده باشد که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به خوشه‌های خرما در ارتفاع بالا، از فرایندی پیچیده و شایان تأمّل برخوردار است</w:t>
      </w:r>
      <w:r>
        <w:rPr>
          <w:rFonts w:eastAsia="IRNazanin" w:cs="IRNazanin"/>
          <w:color w:val="111111"/>
          <w:sz w:val="28"/>
          <w:szCs w:val="28"/>
          <w:rtl w:val="true"/>
          <w:lang w:bidi="fa-IR"/>
        </w:rPr>
        <w:t>.</w:t>
      </w:r>
      <w:bookmarkStart w:id="970" w:name="pg19707_220967"/>
    </w:p>
    <w:p>
      <w:pPr>
        <w:pStyle w:val="BookText"/>
        <w:rPr/>
      </w:pPr>
      <w:bookmarkEnd w:id="97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دانه‌های خرما در خوشه‌های انبوه نخل، شایان تأمل و پندآموزی</w:t>
      </w:r>
    </w:p>
    <w:p>
      <w:pPr>
        <w:pStyle w:val="BookText"/>
        <w:rPr/>
      </w:pPr>
      <w:r>
        <w:rPr>
          <w:rFonts w:ascii="Amiri" w:hAnsi="Amiri" w:eastAsia="Amiri" w:cs="Amiri"/>
          <w:color w:val="111111"/>
          <w:sz w:val="28"/>
          <w:sz w:val="28"/>
          <w:szCs w:val="28"/>
          <w:rtl w:val="true"/>
          <w:lang w:bidi="ar-SA"/>
        </w:rPr>
        <w:t>لَهٰا طَلْعٌ نَضِیدٌ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بصیرت؛ تعلیم؛ خرما؛ خوشه؛ شکوفه؛ عبرت؛ مثلهای قرآن؛ هدایت</w:t>
      </w:r>
    </w:p>
    <w:p>
      <w:pPr>
        <w:pStyle w:val="Heading3"/>
        <w:numPr>
          <w:ilvl w:val="2"/>
          <w:numId w:val="1"/>
        </w:numPr>
        <w:rPr/>
      </w:pPr>
      <w:bookmarkStart w:id="971" w:name="__RefHeading___Toc1643758_2314609296"/>
      <w:bookmarkStart w:id="972" w:name="_Toc334"/>
      <w:bookmarkEnd w:id="971"/>
      <w:r>
        <w:rPr>
          <w:rtl w:val="true"/>
        </w:rPr>
        <w:t>[</w:t>
      </w:r>
      <w:r>
        <w:rPr>
          <w:rtl w:val="true"/>
        </w:rPr>
        <w:t xml:space="preserve">سوره ق </w:t>
      </w:r>
      <w:r>
        <w:rPr>
          <w:rtl w:val="true"/>
        </w:rPr>
        <w:t>(</w:t>
      </w:r>
      <w:r>
        <w:rPr/>
        <w:t>50</w:t>
      </w:r>
      <w:r>
        <w:rPr>
          <w:rtl w:val="true"/>
        </w:rPr>
        <w:t xml:space="preserve">): </w:t>
      </w:r>
      <w:r>
        <w:rPr>
          <w:rtl w:val="true"/>
        </w:rPr>
        <w:t xml:space="preserve">آیه </w:t>
      </w:r>
      <w:r>
        <w:rPr/>
        <w:t>11</w:t>
      </w:r>
      <w:r>
        <w:rPr>
          <w:rtl w:val="true"/>
        </w:rPr>
        <w:t>]</w:t>
      </w:r>
      <w:bookmarkEnd w:id="972"/>
    </w:p>
    <w:p>
      <w:pPr>
        <w:pStyle w:val="BookText"/>
        <w:rPr/>
      </w:pP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تا رزق بندگان باشد؛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را که مرده است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روزی خلق، از اهداف مهم نزول باران و رویش درخت‌ها و گیاهان</w:t>
      </w:r>
    </w:p>
    <w:p>
      <w:pPr>
        <w:pStyle w:val="BookText"/>
        <w:rPr/>
      </w:pPr>
      <w:r>
        <w:rPr>
          <w:rFonts w:ascii="Amiri" w:hAnsi="Amiri" w:eastAsia="Amiri" w:cs="Amiri"/>
          <w:color w:val="111111"/>
          <w:sz w:val="28"/>
          <w:sz w:val="28"/>
          <w:szCs w:val="28"/>
          <w:rtl w:val="true"/>
          <w:lang w:bidi="ar-SA"/>
        </w:rPr>
        <w:t xml:space="preserve">وَ نَزَّلْنٰا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بِهِ جَنّٰاتٍ وَ حَبَّ الْحَصِیدِ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رِزْقاً لِلْعِبٰادِ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خرما و درخت‌های نخل، در تغذیۀ آدمیان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النَّخْلَ بٰاسِقٰاتٍ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p>
    <w:p>
      <w:pPr>
        <w:pStyle w:val="BookText"/>
        <w:rPr/>
      </w:pP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مجزّا یاد شده است، اهمیت خرما در تغذیۀ مردم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شگفتی و ثمربخشی، آمیخته به هم در مظاهر طبیعت و آفریده‌های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p>
    <w:p>
      <w:pPr>
        <w:pStyle w:val="BookText"/>
        <w:rPr/>
      </w:pPr>
      <w:r>
        <w:rPr>
          <w:rFonts w:ascii="IRNazanin" w:hAnsi="IRNazanin" w:eastAsia="IRNazanin"/>
          <w:color w:val="111111"/>
          <w:sz w:val="28"/>
          <w:sz w:val="28"/>
          <w:szCs w:val="28"/>
          <w:rtl w:val="true"/>
          <w:lang w:bidi="fa-IR"/>
        </w:rPr>
        <w:t xml:space="preserve">خداوند در این آیات، با یادآوری هر یک از نعمت‌هاو مظاهر طبیعت وصفی حاکی از زیبایی و شگفتی علمی نیز برای آن آورده است و در پایان به ثمر بخشی عینی‌آنها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تغذیه خلق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یعنی، رزق‌های آفریدۀ خداوند یک بُعدی نیست و خداوند به وسیلۀ آنها تنها تغذیه نمی‌کند؛ بلکه این روزی را با هنر و اسرار در می‌آمیزد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با گستردگی و تنوع، در خدمت منافع انسان</w:t>
      </w:r>
    </w:p>
    <w:p>
      <w:pPr>
        <w:pStyle w:val="BookText"/>
        <w:rPr/>
      </w:pPr>
      <w:r>
        <w:rPr>
          <w:rFonts w:ascii="Amiri" w:hAnsi="Amiri" w:eastAsia="Amiri" w:cs="Amiri"/>
          <w:color w:val="111111"/>
          <w:sz w:val="28"/>
          <w:sz w:val="28"/>
          <w:szCs w:val="28"/>
          <w:rtl w:val="true"/>
          <w:lang w:bidi="ar-SA"/>
        </w:rPr>
        <w:t xml:space="preserve">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خلق از روزی خداوند، مقتضی سر نهادن آنان به بندگی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w:t>
      </w:r>
    </w:p>
    <w:p>
      <w:pPr>
        <w:pStyle w:val="BookText"/>
        <w:rPr/>
      </w:pPr>
      <w:r>
        <w:rPr>
          <w:rFonts w:ascii="IRNazanin" w:hAnsi="IRNazanin" w:eastAsia="IRNazanin"/>
          <w:color w:val="111111"/>
          <w:sz w:val="28"/>
          <w:sz w:val="28"/>
          <w:szCs w:val="28"/>
          <w:rtl w:val="true"/>
          <w:lang w:bidi="fa-IR"/>
        </w:rPr>
        <w:t xml:space="preserve">برداشت یادشده بدان احتمال است که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جای هر عنوان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وجود رابطۀ مستحکم میان رزّاقیت خدا و عبودیت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نزول باران و رویش زندگی در سرزمین‌های مرده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نَزَّلْنٰا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أَحْیَیْنٰا بِهِ بَلْدَةً مَیْتاً</w:t>
      </w:r>
      <w:bookmarkStart w:id="973" w:name="pg19707_220968"/>
    </w:p>
    <w:p>
      <w:pPr>
        <w:pStyle w:val="BookText"/>
        <w:rPr/>
      </w:pPr>
      <w:bookmarkEnd w:id="973"/>
      <w:r>
        <w:rPr>
          <w:rFonts w:ascii="Amiri" w:hAnsi="Amiri" w:eastAsia="Amiri" w:cs="Amiri"/>
          <w:color w:val="111111"/>
          <w:sz w:val="28"/>
          <w:sz w:val="28"/>
          <w:szCs w:val="28"/>
          <w:rtl w:val="true"/>
          <w:lang w:bidi="ar-SA"/>
        </w:rPr>
        <w:t xml:space="preserve">انتساب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و عوامل تحت فرمان او، تأکیدی بر حاکمیت ارادۀ او بر هستی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حیات به وسیلۀ باران، آیتی الهی و دلیلی بر امکان معاد</w:t>
      </w:r>
    </w:p>
    <w:p>
      <w:pPr>
        <w:pStyle w:val="BookText"/>
        <w:rPr/>
      </w:pPr>
      <w:r>
        <w:rPr>
          <w:rFonts w:ascii="Amiri" w:hAnsi="Amiri" w:eastAsia="Amiri" w:cs="Amiri"/>
          <w:color w:val="111111"/>
          <w:sz w:val="28"/>
          <w:sz w:val="28"/>
          <w:szCs w:val="28"/>
          <w:rtl w:val="true"/>
          <w:lang w:bidi="ar-SA"/>
        </w:rPr>
        <w:t>وَ أَحْیَیْنٰا بِهِ بَلْدَةً مَیْتاً کَذٰلِکَ الْخُرُوجُ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دوبارۀ گیاهان در پی خزان، نمودی از حیات دوبارۀ انسان‌ها پس از مرگ</w:t>
      </w:r>
    </w:p>
    <w:p>
      <w:pPr>
        <w:pStyle w:val="BookText"/>
        <w:rPr/>
      </w:pPr>
      <w:r>
        <w:rPr>
          <w:rFonts w:ascii="Amiri" w:hAnsi="Amiri" w:eastAsia="Amiri" w:cs="Amiri"/>
          <w:color w:val="111111"/>
          <w:sz w:val="28"/>
          <w:sz w:val="28"/>
          <w:szCs w:val="28"/>
          <w:rtl w:val="true"/>
          <w:lang w:bidi="ar-SA"/>
        </w:rPr>
        <w:t>وَ أَحْیَیْنٰا بِهِ بَلْدَةً مَیْتاً کَذٰلِکَ الْخُرُوجُ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و تأثیر وسایط طبیعی، در تحقق معاد و حیات مجدد انسان‌ها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أَحْیَیْنٰا بِهِ بَلْدَةً مَیْتاً کَذٰلِکَ الْخُرُوجُ</w:t>
      </w:r>
    </w:p>
    <w:p>
      <w:pPr>
        <w:pStyle w:val="BookText"/>
        <w:rPr/>
      </w:pPr>
      <w:r>
        <w:rPr>
          <w:rFonts w:ascii="IRNazanin" w:hAnsi="IRNazanin" w:eastAsia="IRNazanin"/>
          <w:color w:val="111111"/>
          <w:sz w:val="28"/>
          <w:sz w:val="28"/>
          <w:szCs w:val="28"/>
          <w:rtl w:val="true"/>
          <w:lang w:bidi="fa-IR"/>
        </w:rPr>
        <w:t xml:space="preserve">از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بودن باران در حیات زمین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جان می‌گیرد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وسایط مؤثّر باشند؛ یعنی، معاد انسان‌ها نیز، در نتیجۀ تحولاتی طبیعی به تدبیر و ارادۀ خداوند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دین در زمینۀ مسائل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مثال‌های عینی در جهان محسوس</w:t>
      </w:r>
    </w:p>
    <w:p>
      <w:pPr>
        <w:pStyle w:val="BookText"/>
        <w:rPr/>
      </w:pPr>
      <w:r>
        <w:rPr>
          <w:rFonts w:ascii="Amiri" w:hAnsi="Amiri" w:eastAsia="Amiri" w:cs="Amiri"/>
          <w:color w:val="111111"/>
          <w:sz w:val="28"/>
          <w:sz w:val="28"/>
          <w:szCs w:val="28"/>
          <w:rtl w:val="true"/>
          <w:lang w:bidi="ar-SA"/>
        </w:rPr>
        <w:t xml:space="preserve">وَ أَحْیَیْنٰا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الْخُرُوجُ</w:t>
      </w:r>
    </w:p>
    <w:p>
      <w:pPr>
        <w:pStyle w:val="BookText"/>
        <w:rPr/>
      </w:pPr>
      <w:r>
        <w:rPr>
          <w:rFonts w:ascii="IRNazanin" w:hAnsi="IRNazanin" w:eastAsia="IRNazanin"/>
          <w:color w:val="111111"/>
          <w:sz w:val="28"/>
          <w:sz w:val="28"/>
          <w:szCs w:val="28"/>
          <w:rtl w:val="true"/>
          <w:lang w:bidi="fa-IR"/>
        </w:rPr>
        <w:t>مسألۀ معاد از امور غیبی است؛ یعنی، حقیقت آن اکنون بر بشر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برای نزدیک کردن این معرفت غیبی به ذهن بشر، نمونه‌های مثالی از آن را در جهان طبیعت قرار داده است تا راه درک آن را هموارتر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قدرت الهی و نمودهای رستاخیز در طبیعت، زدایندۀ هر شک در امکان معاد</w:t>
      </w:r>
    </w:p>
    <w:p>
      <w:pPr>
        <w:pStyle w:val="BookText"/>
        <w:rPr/>
      </w:pPr>
      <w:r>
        <w:rPr>
          <w:rFonts w:ascii="Amiri" w:hAnsi="Amiri" w:eastAsia="Amiri" w:cs="Amiri"/>
          <w:color w:val="111111"/>
          <w:sz w:val="28"/>
          <w:sz w:val="28"/>
          <w:szCs w:val="28"/>
          <w:rtl w:val="true"/>
          <w:lang w:bidi="ar-SA"/>
        </w:rPr>
        <w:t xml:space="preserve">قَدْ عَلِمْنٰا مٰا تَنْقُصُ الْأَرْضُ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أَحْیَیْنٰا بِهِ بَلْدَةً مَیْتاً کَذٰلِکَ الْخُرُوجُ</w:t>
      </w:r>
    </w:p>
    <w:p>
      <w:pPr>
        <w:pStyle w:val="BookText"/>
        <w:rPr/>
      </w:pPr>
      <w:r>
        <w:rPr>
          <w:rFonts w:ascii="IRNazanin" w:hAnsi="IRNazanin" w:eastAsia="IRNazanin"/>
          <w:color w:val="111111"/>
          <w:sz w:val="28"/>
          <w:sz w:val="28"/>
          <w:szCs w:val="28"/>
          <w:rtl w:val="true"/>
          <w:lang w:bidi="fa-IR"/>
        </w:rPr>
        <w:t>خداوند در پاسخ به شبهات منکران معاد، در این آیات به سه نکته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نمودهای رستاخیز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باران؛ تشبیهات؛ جهان؛ حشر و نشر؛ حیات؛ خالق؛ خرما؛ خلقت؛ درخت؛ ذکر؛ رزق؛ زمین؛زیبایی؛ عبادت؛ قدرت؛ گیاه؛ مردگان؛ معاد</w:t>
      </w:r>
    </w:p>
    <w:p>
      <w:pPr>
        <w:pStyle w:val="Heading3"/>
        <w:numPr>
          <w:ilvl w:val="2"/>
          <w:numId w:val="1"/>
        </w:numPr>
        <w:rPr/>
      </w:pPr>
      <w:bookmarkStart w:id="974" w:name="__RefHeading___Toc1643760_2314609296"/>
      <w:bookmarkStart w:id="975" w:name="_Toc335"/>
      <w:bookmarkEnd w:id="974"/>
      <w:r>
        <w:rPr>
          <w:rtl w:val="true"/>
        </w:rPr>
        <w:t>[</w:t>
      </w:r>
      <w:r>
        <w:rPr>
          <w:rtl w:val="true"/>
        </w:rPr>
        <w:t xml:space="preserve">سوره ق </w:t>
      </w:r>
      <w:r>
        <w:rPr>
          <w:rtl w:val="true"/>
        </w:rPr>
        <w:t>(</w:t>
      </w:r>
      <w:r>
        <w:rPr/>
        <w:t>50</w:t>
      </w:r>
      <w:r>
        <w:rPr>
          <w:rtl w:val="true"/>
        </w:rPr>
        <w:t xml:space="preserve">): </w:t>
      </w:r>
      <w:r>
        <w:rPr>
          <w:rtl w:val="true"/>
        </w:rPr>
        <w:t xml:space="preserve">آیه </w:t>
      </w:r>
      <w:r>
        <w:rPr/>
        <w:t>12</w:t>
      </w:r>
      <w:r>
        <w:rPr>
          <w:rtl w:val="true"/>
        </w:rPr>
        <w:t>]</w:t>
      </w:r>
      <w:bookmarkEnd w:id="975"/>
    </w:p>
    <w:p>
      <w:p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پیش از آنان قوم نوح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فرستادگان الهی، دارای دیرینه‌ای بس دور در تاریخ اقوام و جوامع</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کَذَّبَتْ قَبْلَهُمْ قَوْمُ نُوحٍ</w:t>
      </w:r>
      <w:bookmarkStart w:id="976" w:name="pg19707_220969"/>
    </w:p>
    <w:p>
      <w:pPr>
        <w:pStyle w:val="BookText"/>
        <w:rPr/>
      </w:pPr>
      <w:bookmarkEnd w:id="97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تکذیب، حق‌ناپذیری و عنادورزی کافران</w:t>
      </w:r>
    </w:p>
    <w:p>
      <w:pPr>
        <w:pStyle w:val="BookText"/>
        <w:rPr/>
      </w:pPr>
      <w:r>
        <w:rPr>
          <w:rFonts w:ascii="Amiri" w:hAnsi="Amiri" w:eastAsia="Amiri" w:cs="Amiri"/>
          <w:color w:val="111111"/>
          <w:sz w:val="28"/>
          <w:sz w:val="28"/>
          <w:szCs w:val="28"/>
          <w:rtl w:val="true"/>
          <w:lang w:bidi="ar-SA"/>
        </w:rPr>
        <w:t>کَذَّبَتْ قَبْلَهُمْ قَوْمُ نُوحٍ وَ أَصْحٰابُ الرَّسِّ وَ ثَمُودُ</w:t>
      </w:r>
    </w:p>
    <w:p>
      <w:pPr>
        <w:pStyle w:val="BookText"/>
        <w:rPr/>
      </w:pPr>
      <w:r>
        <w:rPr>
          <w:rFonts w:ascii="IRNazanin" w:hAnsi="IRNazanin" w:eastAsia="IRNazanin"/>
          <w:color w:val="111111"/>
          <w:sz w:val="28"/>
          <w:sz w:val="28"/>
          <w:szCs w:val="28"/>
          <w:rtl w:val="true"/>
          <w:lang w:bidi="fa-IR"/>
        </w:rPr>
        <w:t>یادآوری روحیۀ حق‌ستیز بسیاری از امت‌ها در طول تاریخ در برابر پیام رسولان الهی، می‌تواند از آن جهت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تکذیب کافران، احساس نگرانی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اصحاب رسّ و ثمودیان، از اقوام‌حق‌ستیز و تکذیب‌کنندۀ رسولان‌الهی</w:t>
      </w:r>
    </w:p>
    <w:p>
      <w:pPr>
        <w:pStyle w:val="BookText"/>
        <w:rPr/>
      </w:pPr>
      <w:r>
        <w:rPr>
          <w:rFonts w:ascii="Amiri" w:hAnsi="Amiri" w:eastAsia="Amiri" w:cs="Amiri"/>
          <w:color w:val="111111"/>
          <w:sz w:val="28"/>
          <w:sz w:val="28"/>
          <w:szCs w:val="28"/>
          <w:rtl w:val="true"/>
          <w:lang w:bidi="ar-SA"/>
        </w:rPr>
        <w:t>کَذَّبَتْ قَبْلَهُمْ قَوْمُ نُوحٍ وَ أَصْحٰابُ الرَّسِّ وَ ثَمُودُ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 انبیاء؛ تاریخ؛ تکذیب؛ ثمود؛ حق؛ دشمنی؛ دلداری؛ قوم ثمود؛ قوم نوح؛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77" w:name="__RefHeading___Toc1643762_2314609296"/>
      <w:bookmarkStart w:id="978" w:name="_Toc336"/>
      <w:bookmarkEnd w:id="977"/>
      <w:r>
        <w:rPr>
          <w:rtl w:val="true"/>
        </w:rPr>
        <w:t>[</w:t>
      </w:r>
      <w:r>
        <w:rPr>
          <w:rtl w:val="true"/>
        </w:rPr>
        <w:t xml:space="preserve">سوره ق </w:t>
      </w:r>
      <w:r>
        <w:rPr>
          <w:rtl w:val="true"/>
        </w:rPr>
        <w:t>(</w:t>
      </w:r>
      <w:r>
        <w:rPr/>
        <w:t>50</w:t>
      </w:r>
      <w:r>
        <w:rPr>
          <w:rtl w:val="true"/>
        </w:rPr>
        <w:t xml:space="preserve">): </w:t>
      </w:r>
      <w:r>
        <w:rPr>
          <w:rtl w:val="true"/>
        </w:rPr>
        <w:t xml:space="preserve">آیه </w:t>
      </w:r>
      <w:r>
        <w:rPr/>
        <w:t>13</w:t>
      </w:r>
      <w:r>
        <w:rPr>
          <w:rtl w:val="true"/>
        </w:rPr>
        <w:t>]</w:t>
      </w:r>
      <w:bookmarkEnd w:id="978"/>
    </w:p>
    <w:p>
      <w:pPr>
        <w:pStyle w:val="BookText"/>
        <w:rPr/>
      </w:pP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و فرعون و برادران لوط،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فرعون و قوم لوط، از تکذیب‌کنندگان پیامبران، در گذشتۀ تاریخ</w:t>
      </w:r>
    </w:p>
    <w:p>
      <w:p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فِرْعَوْنُ وَ إِخْوٰانُ لُوطٍ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فرعون، در گرایش قوم او به تکذیب پیام‌آوران 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 وَ فِرْعَوْنُ وَ إِخْوٰانُ لُوطٍ</w:t>
      </w:r>
    </w:p>
    <w:p>
      <w:pPr>
        <w:pStyle w:val="BookText"/>
        <w:rPr/>
      </w:pPr>
      <w:r>
        <w:rPr>
          <w:rFonts w:ascii="IRNazanin" w:hAnsi="IRNazanin" w:eastAsia="IRNazanin"/>
          <w:color w:val="111111"/>
          <w:sz w:val="28"/>
          <w:sz w:val="28"/>
          <w:szCs w:val="28"/>
          <w:rtl w:val="true"/>
          <w:lang w:bidi="fa-IR"/>
        </w:rPr>
        <w:t xml:space="preserve">برداشت بالا با توجّه به این نکته است که در مورد دیگر اقوام،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در مورد تکذیب‌کنندگان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قوم او در حقیقت تحت‌الشعاع او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خویشاوندی با قوم مورد دعوت خویش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 لُوطٍ</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میان لوط و قومش، رابطۀ خویشاوندی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انبیاء؛ تکذیب؛ خویشاوندی؛ ضلالت؛ عاد؛ فرعون؛ قوم ثمود؛ قوم عاد؛ قوم فرعون؛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79" w:name="__RefHeading___Toc1643764_2314609296"/>
      <w:bookmarkStart w:id="980" w:name="_Toc337"/>
      <w:bookmarkEnd w:id="979"/>
      <w:r>
        <w:rPr>
          <w:rtl w:val="true"/>
        </w:rPr>
        <w:t>[</w:t>
      </w:r>
      <w:r>
        <w:rPr>
          <w:rtl w:val="true"/>
        </w:rPr>
        <w:t xml:space="preserve">سوره ق </w:t>
      </w:r>
      <w:r>
        <w:rPr>
          <w:rtl w:val="true"/>
        </w:rPr>
        <w:t>(</w:t>
      </w:r>
      <w:r>
        <w:rPr/>
        <w:t>50</w:t>
      </w:r>
      <w:r>
        <w:rPr>
          <w:rtl w:val="true"/>
        </w:rPr>
        <w:t xml:space="preserve">): </w:t>
      </w:r>
      <w:r>
        <w:rPr>
          <w:rtl w:val="true"/>
        </w:rPr>
        <w:t xml:space="preserve">آیه </w:t>
      </w:r>
      <w:r>
        <w:rPr/>
        <w:t>14</w:t>
      </w:r>
      <w:r>
        <w:rPr>
          <w:rtl w:val="true"/>
        </w:rPr>
        <w:t>]</w:t>
      </w:r>
      <w:bookmarkEnd w:id="980"/>
    </w:p>
    <w:p>
      <w:pPr>
        <w:pStyle w:val="BookText"/>
        <w:rPr/>
      </w:pP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همۀ آنان پیامبران را تکذیب کردند، پس وعدۀ 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وقوع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اقوام تکذیب‌کنندۀ پیامبران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الْأَیْکَةِ وَ قَوْمُ تُبَّعٍ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ساکنان سرزمینی پردرخت و جنگلی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الْأَیْکَةِ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درختان انبوه و جنگل‌گونه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این عنوان داده شده باشد که در محیطی این چنین زندگی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خصمانه بسیاری از اقوام در تاریخ، علیه پیامبران با موقعیت‌های مختلف تاریخی و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الْأَیْکَةِ وَ قَوْمُ تُبَّعٍ کُلٌّ کَذَّبَ الرُّسُلَ</w:t>
      </w:r>
    </w:p>
    <w:p>
      <w:pPr>
        <w:pStyle w:val="BookText"/>
        <w:rPr/>
      </w:pPr>
      <w:r>
        <w:rPr>
          <w:rFonts w:ascii="IRNazanin" w:hAnsi="IRNazanin" w:eastAsia="IRNazanin"/>
          <w:color w:val="111111"/>
          <w:sz w:val="28"/>
          <w:sz w:val="28"/>
          <w:szCs w:val="28"/>
          <w:rtl w:val="true"/>
          <w:lang w:bidi="fa-IR"/>
        </w:rPr>
        <w:t xml:space="preserve">با توجه به این‌که اقوام یاد شده در جوامع مختلف و موقعیت‌های متفاوت تاریخی حضور داشته‌اند؛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تأکیدی باشد بر این که حق‌ستیزی، ربطی به زمان، مکان و نژاد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بسیاری از اقوام گذشته با عذاب الهی، در نتیجۀ حق‌ستیزی و تکذیب پیامبران</w:t>
      </w:r>
    </w:p>
    <w:p>
      <w:p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وَعِیدِ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امت‌های حق‌ستیز در طول تاریخ، پس از تهدیدشان به عذاب و اتمام‌حجت الهی بر آنان</w:t>
      </w:r>
    </w:p>
    <w:p>
      <w:p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اقوام هلاک شده، قبلاً مورد هشدار، تهدید، تذکر و اتمام‌حجت قرار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ثمودیان، عادیان و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هلاک شده با خشم و قهر الهی</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تکذیب‌کنندگان انبیا در گذشتۀ تاریخ، هشداری به تکذیب‌گران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الهی</w:t>
      </w:r>
    </w:p>
    <w:p>
      <w:pPr>
        <w:pStyle w:val="BookText"/>
        <w:rPr/>
      </w:pPr>
      <w:r>
        <w:rPr>
          <w:rFonts w:ascii="Amiri" w:hAnsi="Amiri" w:eastAsia="Amiri" w:cs="Amiri"/>
          <w:color w:val="111111"/>
          <w:sz w:val="28"/>
          <w:sz w:val="28"/>
          <w:szCs w:val="28"/>
          <w:rtl w:val="true"/>
          <w:lang w:bidi="ar-SA"/>
        </w:rPr>
        <w:t xml:space="preserve">کَذَّبَتْ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هر یک از رسولان الهی، به‌منزلۀ تکذیب همۀ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کَذَّبَ الرُّسُلَ فَحَقَّ وَعِیدِ</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هر یک از اقوام گذشته، نسبت به پیامبر خویش کفر می‌ورزیده‌اند؛ ولی خداوند آنان را منکر تمامی رسولان الهی معرفی کرده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تُبّعاً قال للأوس 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هاهنا حتّیٰ یخرج هٰذا النبیّ أمّا أنا فلو أدرکته لخدمته و خرجت معه؛ </w:t>
      </w:r>
      <w:r>
        <w:rPr>
          <w:rStyle w:val="FootnoteAnchor"/>
          <w:rtl w:val="true"/>
        </w:rPr>
        <w:footnoteReference w:id="44"/>
      </w:r>
      <w:bookmarkStart w:id="981" w:name="pg19707_220971"/>
    </w:p>
    <w:p>
      <w:pPr>
        <w:pStyle w:val="BookText"/>
        <w:rPr/>
      </w:pPr>
      <w:bookmarkEnd w:id="981"/>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تُبّع به اوس و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این پیغمبر مبعوث گردد و من اگر آن پیامبر را درک کنم، به او خدمت می‌کنم و در خروج با او همراه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اصحاب ایکه؛ اکثریت؛ انبیاء؛ تاریخ؛ تبع؛ تکذیب؛ جغرافیا؛ دین؛ سکونت؛ قوم تبع؛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982" w:name="__RefHeading___Toc1643766_2314609296"/>
      <w:bookmarkStart w:id="983" w:name="_Toc338"/>
      <w:bookmarkEnd w:id="982"/>
      <w:r>
        <w:rPr>
          <w:rtl w:val="true"/>
        </w:rPr>
        <w:t>[</w:t>
      </w:r>
      <w:r>
        <w:rPr>
          <w:rtl w:val="true"/>
        </w:rPr>
        <w:t xml:space="preserve">سوره ق </w:t>
      </w:r>
      <w:r>
        <w:rPr>
          <w:rtl w:val="true"/>
        </w:rPr>
        <w:t>(</w:t>
      </w:r>
      <w:r>
        <w:rPr/>
        <w:t>50</w:t>
      </w:r>
      <w:r>
        <w:rPr>
          <w:rtl w:val="true"/>
        </w:rPr>
        <w:t xml:space="preserve">): </w:t>
      </w:r>
      <w:r>
        <w:rPr>
          <w:rtl w:val="true"/>
        </w:rPr>
        <w:t xml:space="preserve">آیه </w:t>
      </w:r>
      <w:r>
        <w:rPr/>
        <w:t>15</w:t>
      </w:r>
      <w:r>
        <w:rPr>
          <w:rtl w:val="true"/>
        </w:rPr>
        <w:t>]</w:t>
      </w:r>
      <w:bookmarkEnd w:id="983"/>
    </w:p>
    <w:p>
      <w:pPr>
        <w:pStyle w:val="BookText"/>
        <w:rPr/>
      </w:pP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مگر ما در آفرینش اوّل ناتوان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آفرینش دوبارۀ انسان ناتوان باشیم؟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آنانند که از آفرینش جدید در شبهه‌اند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 عجز و خستگی در خداوند، به‌خاطر آفرینش موجودات</w:t>
      </w:r>
    </w:p>
    <w:p>
      <w:pPr>
        <w:pStyle w:val="BookText"/>
        <w:rPr/>
      </w:pPr>
      <w:r>
        <w:rPr>
          <w:rFonts w:ascii="Amiri" w:hAnsi="Amiri" w:eastAsia="Amiri" w:cs="Amiri"/>
          <w:color w:val="111111"/>
          <w:sz w:val="28"/>
          <w:sz w:val="28"/>
          <w:szCs w:val="28"/>
          <w:rtl w:val="true"/>
          <w:lang w:bidi="ar-SA"/>
        </w:rPr>
        <w:t>أَ فَعَیِینٰا بِالْخَلْقِ الْأَوَّلِ</w:t>
      </w:r>
    </w:p>
    <w:p>
      <w:pPr>
        <w:pStyle w:val="BookText"/>
        <w:rPr/>
      </w:pPr>
      <w:r>
        <w:rPr>
          <w:rFonts w:ascii="IRNazanin" w:hAnsi="IRNazanin" w:eastAsia="IRNazanin"/>
          <w:color w:val="111111"/>
          <w:sz w:val="28"/>
          <w:sz w:val="28"/>
          <w:szCs w:val="28"/>
          <w:rtl w:val="true"/>
          <w:lang w:bidi="fa-IR"/>
        </w:rPr>
        <w:t xml:space="preserve">از استفهام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أفعیینا بالخلق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هر موجود، خود گواه قدرت خداوند بر آفرینش مجدد آن، پس از مرگ و نابودی</w:t>
      </w:r>
    </w:p>
    <w:p>
      <w:pPr>
        <w:pStyle w:val="BookText"/>
        <w:rPr/>
      </w:pPr>
      <w:r>
        <w:rPr>
          <w:rFonts w:ascii="Amiri" w:hAnsi="Amiri" w:eastAsia="Amiri" w:cs="Amiri"/>
          <w:color w:val="111111"/>
          <w:sz w:val="28"/>
          <w:sz w:val="28"/>
          <w:szCs w:val="28"/>
          <w:rtl w:val="true"/>
          <w:lang w:bidi="ar-SA"/>
        </w:rPr>
        <w:t>أَ فَعَیِینٰا بِالْخَلْقِ الْأَوَّلِ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وجود هر موجود، برهان امکان معاد</w:t>
      </w:r>
    </w:p>
    <w:p>
      <w:pPr>
        <w:pStyle w:val="BookText"/>
        <w:rPr/>
      </w:pPr>
      <w:r>
        <w:rPr>
          <w:rFonts w:ascii="Amiri" w:hAnsi="Amiri" w:eastAsia="Amiri" w:cs="Amiri"/>
          <w:color w:val="111111"/>
          <w:sz w:val="28"/>
          <w:sz w:val="28"/>
          <w:szCs w:val="28"/>
          <w:rtl w:val="true"/>
          <w:lang w:bidi="ar-SA"/>
        </w:rPr>
        <w:t>أَ فَعَیِینٰا بِالْخَلْقِ الْأَوَّلِ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فَعَیِینٰا بِالْخَلْقِ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وجود فعلی موجودات توجه می‌دهد و همین توجّه را برای پی بردن به امکان معاد کافی می‌شمارد؛ زیرا آن کس که قادر بر خلق باشد، مرتبه نخست و مرتبه دوم برایش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خلقت نخستین موجودات و شک در قدرت خداوند برای آفرینش مجدد آنها، ناسازگار با یکدیگر</w:t>
      </w:r>
    </w:p>
    <w:p>
      <w:pPr>
        <w:pStyle w:val="BookText"/>
        <w:rPr/>
      </w:pPr>
      <w:r>
        <w:rPr>
          <w:rFonts w:ascii="Amiri" w:hAnsi="Amiri" w:eastAsia="Amiri" w:cs="Amiri"/>
          <w:color w:val="111111"/>
          <w:sz w:val="28"/>
          <w:sz w:val="28"/>
          <w:szCs w:val="28"/>
          <w:rtl w:val="true"/>
          <w:lang w:bidi="ar-SA"/>
        </w:rPr>
        <w:t>أَ فَعَیِینٰا بِالْخَلْقِ الْأَوَّلِ بَلْ هُمْ فِی لَبْسٍ مِنْ خَلْقٍ جَدِیدٍ</w:t>
      </w:r>
    </w:p>
    <w:p>
      <w:pPr>
        <w:pStyle w:val="BookText"/>
        <w:rPr/>
      </w:pPr>
      <w:r>
        <w:rPr>
          <w:rFonts w:ascii="IRNazanin" w:hAnsi="IRNazanin" w:eastAsia="IRNazanin"/>
          <w:color w:val="111111"/>
          <w:sz w:val="28"/>
          <w:sz w:val="28"/>
          <w:szCs w:val="28"/>
          <w:rtl w:val="true"/>
          <w:lang w:bidi="fa-IR"/>
        </w:rPr>
        <w:t>از آیۀ شریفه، استفاده می‌شود که میان خلقت نخستین موجودات و اعادۀ آنها از نظر امکان، حکمی یکسان جاری است؛ اگر اولی ممکن شد دومی نیز ممکن است و ممکن شمردن یکی و محال شمردن دیگری، تناقض‌گویی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امکان معاد، در عین مشاهدۀ آفرینش خداوند، نمودی از گیجی و سردرگمی کافران</w:t>
      </w:r>
    </w:p>
    <w:p>
      <w:pPr>
        <w:pStyle w:val="BookText"/>
        <w:rPr/>
      </w:pPr>
      <w:r>
        <w:rPr>
          <w:rFonts w:ascii="Amiri" w:hAnsi="Amiri" w:eastAsia="Amiri" w:cs="Amiri"/>
          <w:color w:val="111111"/>
          <w:sz w:val="28"/>
          <w:sz w:val="28"/>
          <w:szCs w:val="28"/>
          <w:rtl w:val="true"/>
          <w:lang w:bidi="ar-SA"/>
        </w:rPr>
        <w:t xml:space="preserve">فَهُمْ فِی أَمْرٍ مَرِیجٍ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فَعَیِینٰا بِالْخَلْقِ الْأَوَّلِ بَلْ هُمْ فِی لَبْسٍ مِنْ خَلْقٍ جَدِیدٍ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تناقض‌گویی کافران در این آیه، می‌تواند در مقام ارائۀ</w:t>
      </w:r>
      <w:bookmarkStart w:id="984" w:name="pg19707_220972"/>
    </w:p>
    <w:p>
      <w:pPr>
        <w:pStyle w:val="BookText"/>
        <w:rPr/>
      </w:pPr>
      <w:bookmarkEnd w:id="984"/>
      <w:r>
        <w:rPr>
          <w:rFonts w:ascii="IRNazanin" w:hAnsi="IRNazanin" w:eastAsia="IRNazanin"/>
          <w:color w:val="111111"/>
          <w:sz w:val="28"/>
          <w:sz w:val="28"/>
          <w:szCs w:val="28"/>
          <w:rtl w:val="true"/>
          <w:lang w:bidi="fa-IR"/>
        </w:rPr>
        <w:t>نمونه‌ای از سرگردانی کافران باشد که در آیات پیشین، خداوند به آن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امکان معاد، شک در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فَعَیِینٰا بِالْخَلْقِ الْأَوَّلِ بَلْ هُمْ فِی لَبْسٍ مِنْ خَلْقٍ جَدِیدٍ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آفرینش جدید</w:t>
      </w:r>
    </w:p>
    <w:p>
      <w:pPr>
        <w:pStyle w:val="BookText"/>
        <w:rPr/>
      </w:pPr>
      <w:r>
        <w:rPr>
          <w:rFonts w:ascii="Amiri" w:hAnsi="Amiri" w:eastAsia="Amiri" w:cs="Amiri"/>
          <w:color w:val="111111"/>
          <w:sz w:val="28"/>
          <w:sz w:val="28"/>
          <w:szCs w:val="28"/>
          <w:rtl w:val="true"/>
          <w:lang w:bidi="ar-SA"/>
        </w:rPr>
        <w:t>بَلْ هُمْ فِی لَبْسٍ مِنْ خَلْقٍ جَدِیدٍ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تحیر؛ جهان؛ خلقت؛ سؤال و جواب؛ شک؛ عجز؛ قدرت؛ کفر؛ معاد</w:t>
      </w:r>
    </w:p>
    <w:p>
      <w:pPr>
        <w:pStyle w:val="Heading3"/>
        <w:numPr>
          <w:ilvl w:val="2"/>
          <w:numId w:val="1"/>
        </w:numPr>
        <w:rPr/>
      </w:pPr>
      <w:bookmarkStart w:id="985" w:name="__RefHeading___Toc1643768_2314609296"/>
      <w:bookmarkStart w:id="986" w:name="_Toc339"/>
      <w:bookmarkEnd w:id="985"/>
      <w:r>
        <w:rPr>
          <w:rtl w:val="true"/>
        </w:rPr>
        <w:t>[</w:t>
      </w:r>
      <w:r>
        <w:rPr>
          <w:rtl w:val="true"/>
        </w:rPr>
        <w:t xml:space="preserve">سوره ق </w:t>
      </w:r>
      <w:r>
        <w:rPr>
          <w:rtl w:val="true"/>
        </w:rPr>
        <w:t>(</w:t>
      </w:r>
      <w:r>
        <w:rPr/>
        <w:t>50</w:t>
      </w:r>
      <w:r>
        <w:rPr>
          <w:rtl w:val="true"/>
        </w:rPr>
        <w:t xml:space="preserve">): </w:t>
      </w:r>
      <w:r>
        <w:rPr>
          <w:rtl w:val="true"/>
        </w:rPr>
        <w:t xml:space="preserve">آیه </w:t>
      </w:r>
      <w:r>
        <w:rPr/>
        <w:t>16</w:t>
      </w:r>
      <w:r>
        <w:rPr>
          <w:rtl w:val="true"/>
        </w:rPr>
        <w:t>]</w:t>
      </w:r>
      <w:bookmarkEnd w:id="986"/>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همانا ما انسان را آفریدیم و آنچه را که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وسوسه می‌کند می‌دانیم، و ما از رگ گردنش به او نزدیک‌تریم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انسان و آگاه به وسوسه‌های نفسانی وی</w:t>
      </w:r>
    </w:p>
    <w:p>
      <w:pPr>
        <w:pStyle w:val="BookText"/>
        <w:rPr/>
      </w:pPr>
      <w:r>
        <w:rPr>
          <w:rFonts w:ascii="Amiri" w:hAnsi="Amiri" w:eastAsia="Amiri" w:cs="Amiri"/>
          <w:color w:val="111111"/>
          <w:sz w:val="28"/>
          <w:sz w:val="28"/>
          <w:szCs w:val="28"/>
          <w:rtl w:val="true"/>
          <w:lang w:bidi="ar-SA"/>
        </w:rPr>
        <w:t>وَ لَقَدْ خَلَقْنَا الْإِنْسٰانَ وَ نَعْلَمُ مٰا تُوَسْوِسُ بِهِ نَفْسُهُ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خالقیت، آگاهی به اسرار و نهفته‌های وجود مخلوق</w:t>
      </w:r>
    </w:p>
    <w:p>
      <w:pPr>
        <w:pStyle w:val="BookText"/>
        <w:rPr/>
      </w:pP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مٰا تُوَسْوِسُ بِهِ نَفْسُهُ</w:t>
      </w:r>
    </w:p>
    <w:p>
      <w:pPr>
        <w:pStyle w:val="BookText"/>
        <w:rPr/>
      </w:pPr>
      <w:r>
        <w:rPr>
          <w:rFonts w:ascii="IRNazanin" w:hAnsi="IRNazanin" w:eastAsia="IRNazanin"/>
          <w:color w:val="111111"/>
          <w:sz w:val="28"/>
          <w:sz w:val="28"/>
          <w:szCs w:val="28"/>
          <w:rtl w:val="true"/>
          <w:lang w:bidi="fa-IR"/>
        </w:rPr>
        <w:t>از این‌که خداوند، نخست مسألۀ خلقت را مطرح کرده و سپس علم خویش به اسرار آدمیان را بیان داشته، تلازم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دارای انگیزش‌های منفی و مرموز</w:t>
      </w:r>
    </w:p>
    <w:p>
      <w:pPr>
        <w:pStyle w:val="BookText"/>
        <w:rPr/>
      </w:pPr>
      <w:r>
        <w:rPr>
          <w:rFonts w:ascii="Amiri" w:hAnsi="Amiri" w:eastAsia="Amiri" w:cs="Amiri"/>
          <w:color w:val="111111"/>
          <w:sz w:val="28"/>
          <w:sz w:val="28"/>
          <w:szCs w:val="28"/>
          <w:rtl w:val="true"/>
          <w:lang w:bidi="ar-SA"/>
        </w:rPr>
        <w:t>وَ نَعْلَمُ مٰا تُوَسْوِسُ بِهِ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صدای آهسته است و در این‌جا کنایه از خواطر مذموم و ناپسند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معاد، ناشی از وسوسه‌های مرموز نفس و نه نارسایی برهان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مٰا تُوَسْوِسُ بِهِ نَفْسُهُ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نزدیک‌تر از رگ گردن، به آدمی</w:t>
      </w:r>
    </w:p>
    <w:p>
      <w:pPr>
        <w:pStyle w:val="BookText"/>
        <w:rPr/>
      </w:pPr>
      <w:r>
        <w:rPr>
          <w:rFonts w:ascii="Amiri" w:hAnsi="Amiri" w:eastAsia="Amiri" w:cs="Amiri"/>
          <w:color w:val="111111"/>
          <w:sz w:val="28"/>
          <w:sz w:val="28"/>
          <w:szCs w:val="28"/>
          <w:rtl w:val="true"/>
          <w:lang w:bidi="ar-SA"/>
        </w:rPr>
        <w:t>وَ نَحْنُ أَقْرَبُ إِلَیْهِ مِنْ حَبْلِ الْوَرِیدِ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 گردن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نزدیک‌تر از رگ‌های قلب، به انسان</w:t>
      </w:r>
      <w:bookmarkStart w:id="987" w:name="pg19707_220973"/>
    </w:p>
    <w:p>
      <w:pPr>
        <w:pStyle w:val="BookText"/>
        <w:rPr/>
      </w:pPr>
      <w:bookmarkEnd w:id="987"/>
      <w:r>
        <w:rPr>
          <w:rFonts w:ascii="Amiri" w:hAnsi="Amiri" w:eastAsia="Amiri" w:cs="Amiri"/>
          <w:color w:val="111111"/>
          <w:sz w:val="28"/>
          <w:sz w:val="28"/>
          <w:szCs w:val="28"/>
          <w:rtl w:val="true"/>
          <w:lang w:bidi="ar-SA"/>
        </w:rPr>
        <w:t>وَ نَحْنُ أَقْرَبُ إِلَیْهِ مِنْ حَبْلِ الْوَرِیدِ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رگی که خون را به قلب می‌رساند نیز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آدمی و زوایای قلب انسان، آشکار برای خداوند</w:t>
      </w:r>
    </w:p>
    <w:p>
      <w:pPr>
        <w:pStyle w:val="BookText"/>
        <w:rPr/>
      </w:pPr>
      <w:r>
        <w:rPr>
          <w:rFonts w:ascii="Amiri" w:hAnsi="Amiri" w:eastAsia="Amiri" w:cs="Amiri"/>
          <w:color w:val="111111"/>
          <w:sz w:val="28"/>
          <w:sz w:val="28"/>
          <w:szCs w:val="28"/>
          <w:rtl w:val="true"/>
          <w:lang w:bidi="ar-SA"/>
        </w:rPr>
        <w:t>وَ نَحْنُ أَقْرَبُ إِلَیْهِ مِنْ حَبْلِ الْوَرِیدِ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اعماق وجود آدمی، هشداری به وی در تأثیرپذیری از وسوسه‌های نفس</w:t>
      </w:r>
    </w:p>
    <w:p>
      <w:pPr>
        <w:pStyle w:val="BookText"/>
        <w:rPr/>
      </w:pPr>
      <w:r>
        <w:rPr>
          <w:rFonts w:ascii="Amiri" w:hAnsi="Amiri" w:eastAsia="Amiri" w:cs="Amiri"/>
          <w:color w:val="111111"/>
          <w:sz w:val="28"/>
          <w:sz w:val="28"/>
          <w:szCs w:val="28"/>
          <w:rtl w:val="true"/>
          <w:lang w:bidi="ar-SA"/>
        </w:rPr>
        <w:t>وَ نَعْلَمُ مٰا تُوَسْوِسُ بِهِ نَفْسُهُ وَ نَحْنُ أَقْرَبُ إِلَیْهِ مِنْ حَبْلِ الْوَرِیدِ</w:t>
      </w:r>
    </w:p>
    <w:p>
      <w:pPr>
        <w:pStyle w:val="BookText"/>
        <w:rPr/>
      </w:pPr>
      <w:r>
        <w:rPr>
          <w:rFonts w:ascii="IRNazanin" w:hAnsi="IRNazanin" w:eastAsia="IRNazanin"/>
          <w:color w:val="111111"/>
          <w:sz w:val="28"/>
          <w:sz w:val="28"/>
          <w:szCs w:val="28"/>
          <w:rtl w:val="true"/>
          <w:lang w:bidi="fa-IR"/>
        </w:rPr>
        <w:t xml:space="preserve">تعبیر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نَعْلَمُ مٰا تُوَسْوِسُ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از آن جهت باشد که آدمی با ناظر دیدن خدا، خود را از بند وسوسه‌های نفس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به زوایای وجود آدمی، پشتوانۀ برپایی قیامت و حساب‌رسی و مؤاخذۀ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 حَبْلِ الْوَرِیدِ</w:t>
      </w:r>
    </w:p>
    <w:p>
      <w:pPr>
        <w:pStyle w:val="BookText"/>
        <w:rPr/>
      </w:pPr>
      <w:r>
        <w:rPr>
          <w:rFonts w:ascii="IRNazanin" w:hAnsi="IRNazanin" w:eastAsia="IRNazanin"/>
          <w:color w:val="111111"/>
          <w:sz w:val="28"/>
          <w:sz w:val="28"/>
          <w:szCs w:val="28"/>
          <w:rtl w:val="true"/>
          <w:lang w:bidi="fa-IR"/>
        </w:rPr>
        <w:t>در آیات پیشین برای اقامۀ برهان معاد به دو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قدرت خداوند و سپس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دراین آیات،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فَعَیِینٰا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نَعْلَمُ مٰا تُوَسْوِسُ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الهی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اندیشه و اعتقاد، نیازمند اصلاح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فِی لَبْسٍ مِنْ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مٰا تُوَسْوِسُ بِهِ نَفْسُهُ</w:t>
      </w:r>
    </w:p>
    <w:p>
      <w:pPr>
        <w:pStyle w:val="BookText"/>
        <w:rPr/>
      </w:pPr>
      <w:r>
        <w:rPr>
          <w:rFonts w:ascii="IRNazanin" w:hAnsi="IRNazanin" w:eastAsia="IRNazanin"/>
          <w:color w:val="111111"/>
          <w:sz w:val="28"/>
          <w:sz w:val="28"/>
          <w:szCs w:val="28"/>
          <w:rtl w:val="true"/>
          <w:lang w:bidi="fa-IR"/>
        </w:rPr>
        <w:t>این آیات، در مقام اصلاح اندیشه منکران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پایان ادلۀ عقلی بر امکان معاد مسألۀ وسوسه‌های نفسانی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از آن جهت باشد که منکران معاد، برای اصلاح عقیده، همواره گمان نکنند که مشکلشان عقلی و برهانی است؛ زیرا چه بسا عقیدۀ نادرست، تکیه بر وسوسه‌های نفس داشته باشد که در این صورت، اصلاح عقیده نیازمند اصلاح نفس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تزکیه؛ تکذیب؛ حسابرسی؛ خالق؛ خلقت؛ رگ؛ علم؛ غیب؛ قلب؛ قیامت؛ گردن؛ معاد؛ نفس؛ وسواس؛ هوا پرستی</w:t>
      </w:r>
    </w:p>
    <w:p>
      <w:pPr>
        <w:pStyle w:val="Heading3"/>
        <w:numPr>
          <w:ilvl w:val="2"/>
          <w:numId w:val="1"/>
        </w:numPr>
        <w:rPr/>
      </w:pPr>
      <w:bookmarkStart w:id="988" w:name="__RefHeading___Toc1643770_2314609296"/>
      <w:bookmarkStart w:id="989" w:name="_Toc340"/>
      <w:bookmarkEnd w:id="988"/>
      <w:r>
        <w:rPr>
          <w:rtl w:val="true"/>
        </w:rPr>
        <w:t>[</w:t>
      </w:r>
      <w:r>
        <w:rPr>
          <w:rtl w:val="true"/>
        </w:rPr>
        <w:t xml:space="preserve">سوره ق </w:t>
      </w:r>
      <w:r>
        <w:rPr>
          <w:rtl w:val="true"/>
        </w:rPr>
        <w:t>(</w:t>
      </w:r>
      <w:r>
        <w:rPr/>
        <w:t>50</w:t>
      </w:r>
      <w:r>
        <w:rPr>
          <w:rtl w:val="true"/>
        </w:rPr>
        <w:t xml:space="preserve">): </w:t>
      </w:r>
      <w:r>
        <w:rPr>
          <w:rtl w:val="true"/>
        </w:rPr>
        <w:t xml:space="preserve">آیه </w:t>
      </w:r>
      <w:r>
        <w:rPr/>
        <w:t>17</w:t>
      </w:r>
      <w:r>
        <w:rPr>
          <w:rtl w:val="true"/>
        </w:rPr>
        <w:t>]</w:t>
      </w:r>
      <w:bookmarkEnd w:id="989"/>
    </w:p>
    <w:p>
      <w:pPr>
        <w:pStyle w:val="BookText"/>
        <w:rPr/>
      </w:pP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آن‌گاه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که از راست و چپ او نشسته‌اند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از چپ و راست، همواره در کمین دریافت و ضبط کردار آدمی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یَتَلَقَّی الْمُتَلَقِّیٰانِ عَنِ الْیَمِینِ وَ عَنِ الشِّمٰالِ قَعِیدٌ</w:t>
      </w:r>
      <w:bookmarkStart w:id="990" w:name="pg19707_220974"/>
    </w:p>
    <w:p>
      <w:pPr>
        <w:pStyle w:val="BookText"/>
        <w:rPr/>
      </w:pPr>
      <w:bookmarkEnd w:id="9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ثبت‌کنندۀ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علم محیط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دیگر بر اعمال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w:t>
      </w:r>
    </w:p>
    <w:p>
      <w:pPr>
        <w:pStyle w:val="BookText"/>
        <w:rPr/>
      </w:pPr>
      <w:r>
        <w:rPr>
          <w:rFonts w:ascii="IRNazanin" w:hAnsi="IRNazanin" w:eastAsia="IRNazanin"/>
          <w:color w:val="111111"/>
          <w:sz w:val="28"/>
          <w:sz w:val="28"/>
          <w:szCs w:val="28"/>
          <w:rtl w:val="true"/>
          <w:lang w:bidi="fa-IR"/>
        </w:rPr>
        <w:t>در آیه قبل، خداوند علم خویش را به عنوان ملاک محاسبه انسان‌ها معرفی فرمود و اکنون در این آیه دریافت‌های دو فرشته را، به عنوان گواهی دیگر بر اعمال آدمی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وجود دو مراقب بر اعمال وی، زمینه‌ساز تبعیت نکردن از وسوسه‌های نفس</w:t>
      </w:r>
    </w:p>
    <w:p>
      <w:pPr>
        <w:pStyle w:val="BookText"/>
        <w:rPr/>
      </w:pPr>
      <w:r>
        <w:rPr>
          <w:rFonts w:ascii="Amiri" w:hAnsi="Amiri" w:eastAsia="Amiri" w:cs="Amiri"/>
          <w:color w:val="111111"/>
          <w:sz w:val="28"/>
          <w:sz w:val="28"/>
          <w:szCs w:val="28"/>
          <w:rtl w:val="true"/>
          <w:lang w:bidi="ar-SA"/>
        </w:rPr>
        <w:t xml:space="preserve">وَ نَعْلَمُ مٰا تُوَسْوِسُ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 عَنِ الشِّمٰالِ قَعِیدٌ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اعمال نیک انسان، به وسیلۀ یک فرشته و ثبت اعمال بد وی، به‌وسیله فرشته‌ای دیگر</w:t>
      </w:r>
    </w:p>
    <w:p>
      <w:pPr>
        <w:pStyle w:val="BookText"/>
        <w:rPr/>
      </w:pPr>
      <w:r>
        <w:rPr>
          <w:rFonts w:ascii="Amiri" w:hAnsi="Amiri" w:eastAsia="Amiri" w:cs="Amiri"/>
          <w:color w:val="111111"/>
          <w:sz w:val="28"/>
          <w:sz w:val="28"/>
          <w:szCs w:val="28"/>
          <w:rtl w:val="true"/>
          <w:lang w:bidi="ar-SA"/>
        </w:rPr>
        <w:t>إِذْ یَتَلَقَّی الْمُتَلَقِّیٰانِ عَنِ الْیَمِینِ وَ عَنِ الشِّمٰالِ قَعِیدٌ</w:t>
      </w:r>
    </w:p>
    <w:p>
      <w:pPr>
        <w:pStyle w:val="BookText"/>
        <w:rPr/>
      </w:pPr>
      <w:r>
        <w:rPr>
          <w:rFonts w:ascii="IRNazanin" w:hAnsi="IRNazanin" w:eastAsia="IRNazanin"/>
          <w:color w:val="111111"/>
          <w:sz w:val="28"/>
          <w:sz w:val="28"/>
          <w:szCs w:val="28"/>
          <w:rtl w:val="true"/>
          <w:lang w:bidi="fa-IR"/>
        </w:rPr>
        <w:t>تعیین دو دریافت‌گر و حضور هر یک در طرفی خاص می‌تواند اشاره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ارادۀ خداوند در نظام تکوین، از طریق وسایط همراه با تقسیم کارها</w:t>
      </w:r>
    </w:p>
    <w:p>
      <w:pPr>
        <w:pStyle w:val="BookText"/>
        <w:rPr/>
      </w:pPr>
      <w:r>
        <w:rPr>
          <w:rFonts w:ascii="Amiri" w:hAnsi="Amiri" w:eastAsia="Amiri" w:cs="Amiri"/>
          <w:color w:val="111111"/>
          <w:sz w:val="28"/>
          <w:sz w:val="28"/>
          <w:szCs w:val="28"/>
          <w:rtl w:val="true"/>
          <w:lang w:bidi="ar-SA"/>
        </w:rPr>
        <w:t>إِذْ یَتَلَقَّی الْمُتَلَقِّیٰانِ عَنِ الْیَمِینِ وَ عَنِ الشِّمٰالِ قَعِیدٌ</w:t>
      </w:r>
    </w:p>
    <w:p>
      <w:pPr>
        <w:pStyle w:val="BookText"/>
        <w:rPr/>
      </w:pPr>
      <w:r>
        <w:rPr>
          <w:rFonts w:ascii="IRNazanin" w:hAnsi="IRNazanin" w:eastAsia="IRNazanin"/>
          <w:color w:val="111111"/>
          <w:sz w:val="28"/>
          <w:sz w:val="28"/>
          <w:szCs w:val="28"/>
          <w:rtl w:val="true"/>
          <w:lang w:bidi="fa-IR"/>
        </w:rPr>
        <w:t>به‌کار گرفته شدن عناصر دریافت‌گر و تعدد آنها و نظارت بر دو سوی مختلف یا دوگونه عمل، حکایت از مطلب یاد شده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 الملکان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یَتَلَقَّی الْمُتَلَقِّیٰانِ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همان دو فرشته‌اند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ذکر؛ علم؛ عمل؛ گواهی؛ ملائکه؛ هوا پرستی</w:t>
      </w:r>
    </w:p>
    <w:p>
      <w:pPr>
        <w:pStyle w:val="Heading3"/>
        <w:numPr>
          <w:ilvl w:val="2"/>
          <w:numId w:val="1"/>
        </w:numPr>
        <w:rPr/>
      </w:pPr>
      <w:bookmarkStart w:id="991" w:name="__RefHeading___Toc1643772_2314609296"/>
      <w:bookmarkStart w:id="992" w:name="_Toc341"/>
      <w:bookmarkEnd w:id="991"/>
      <w:r>
        <w:rPr>
          <w:rtl w:val="true"/>
        </w:rPr>
        <w:t>[</w:t>
      </w:r>
      <w:r>
        <w:rPr>
          <w:rtl w:val="true"/>
        </w:rPr>
        <w:t xml:space="preserve">سوره ق </w:t>
      </w:r>
      <w:r>
        <w:rPr>
          <w:rtl w:val="true"/>
        </w:rPr>
        <w:t>(</w:t>
      </w:r>
      <w:r>
        <w:rPr/>
        <w:t>50</w:t>
      </w:r>
      <w:r>
        <w:rPr>
          <w:rtl w:val="true"/>
        </w:rPr>
        <w:t xml:space="preserve">): </w:t>
      </w:r>
      <w:r>
        <w:rPr>
          <w:rtl w:val="true"/>
        </w:rPr>
        <w:t xml:space="preserve">آیه </w:t>
      </w:r>
      <w:r>
        <w:rPr/>
        <w:t>18</w:t>
      </w:r>
      <w:r>
        <w:rPr>
          <w:rtl w:val="true"/>
        </w:rPr>
        <w:t>]</w:t>
      </w:r>
      <w:bookmarkEnd w:id="992"/>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هیچ سخنی را بر زبان نمی‌آورد مگر این‌که مراقبی آماده نزد آن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ثبت حتمی هر سخن آدمی به‌وسیله توسط مراقبی‌آماده و گوش بزنگ</w:t>
      </w:r>
    </w:p>
    <w:p>
      <w:pPr>
        <w:pStyle w:val="BookText"/>
        <w:rPr/>
      </w:pPr>
      <w:r>
        <w:rPr>
          <w:rFonts w:ascii="Amiri" w:hAnsi="Amiri" w:eastAsia="Amiri" w:cs="Amiri"/>
          <w:color w:val="111111"/>
          <w:sz w:val="28"/>
          <w:sz w:val="28"/>
          <w:szCs w:val="28"/>
          <w:rtl w:val="true"/>
          <w:lang w:bidi="ar-SA"/>
        </w:rPr>
        <w:t>مٰا یَلْفِظُ مِنْ قَوْلٍ إِلاّٰ لَدَیْهِ رَقِیبٌ عَتِیدٌ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آدمی، همانند سایر اعمال او، مسؤولیت‌آفرین و مورد محاسبه</w:t>
      </w:r>
    </w:p>
    <w:p>
      <w:pPr>
        <w:pStyle w:val="BookText"/>
        <w:rPr/>
      </w:pPr>
      <w:r>
        <w:rPr>
          <w:rFonts w:ascii="Amiri" w:hAnsi="Amiri" w:eastAsia="Amiri" w:cs="Amiri"/>
          <w:color w:val="111111"/>
          <w:sz w:val="28"/>
          <w:sz w:val="28"/>
          <w:szCs w:val="28"/>
          <w:rtl w:val="true"/>
          <w:lang w:bidi="ar-SA"/>
        </w:rPr>
        <w:t>مٰا یَلْفِظُ مِنْ قَوْلٍ إِلاّٰ لَدَیْهِ رَقِیبٌ عَتِیدٌ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قبل، مسألۀ محاسبه و ضبط اعمال به صورت مطلق مطرح گردیده است و اکنون دراین آیه، ضبط و محاسبۀ گفتار، به انسان یادآوری شده است</w:t>
      </w:r>
      <w:r>
        <w:rPr>
          <w:rFonts w:eastAsia="IRNazanin" w:cs="IRNazanin"/>
          <w:color w:val="111111"/>
          <w:sz w:val="28"/>
          <w:szCs w:val="28"/>
          <w:rtl w:val="true"/>
          <w:lang w:bidi="fa-IR"/>
        </w:rPr>
        <w:t>.</w:t>
      </w:r>
      <w:bookmarkStart w:id="993" w:name="pg19707_220975"/>
    </w:p>
    <w:p>
      <w:pPr>
        <w:pStyle w:val="BookText"/>
        <w:rPr/>
      </w:pPr>
      <w:bookmarkEnd w:id="9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آدمی، دارای اهمیّتی ویژه در مقایسه با سایر اعمال وی</w:t>
      </w:r>
    </w:p>
    <w:p>
      <w:pPr>
        <w:pStyle w:val="BookText"/>
        <w:rPr/>
      </w:pPr>
      <w:r>
        <w:rPr>
          <w:rFonts w:ascii="Amiri" w:hAnsi="Amiri" w:eastAsia="Amiri" w:cs="Amiri"/>
          <w:color w:val="111111"/>
          <w:sz w:val="28"/>
          <w:sz w:val="28"/>
          <w:szCs w:val="28"/>
          <w:rtl w:val="true"/>
          <w:lang w:bidi="ar-SA"/>
        </w:rPr>
        <w:t>مٰا یَلْفِظُ مِنْ قَوْلٍ إِلاّٰ لَدَیْهِ رَقِیبٌ عَتِیدٌ</w:t>
      </w:r>
    </w:p>
    <w:p>
      <w:pPr>
        <w:pStyle w:val="BookText"/>
        <w:rPr/>
      </w:pPr>
      <w:r>
        <w:rPr>
          <w:rFonts w:ascii="IRNazanin" w:hAnsi="IRNazanin" w:eastAsia="IRNazanin"/>
          <w:color w:val="111111"/>
          <w:sz w:val="28"/>
          <w:sz w:val="28"/>
          <w:szCs w:val="28"/>
          <w:rtl w:val="true"/>
          <w:lang w:bidi="fa-IR"/>
        </w:rPr>
        <w:t xml:space="preserve">از 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و ویژگی گفتار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 فرشته ناظر بر اعمال هر 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لَدَیْهِ رَقِیبٌ عَتِیدٌ</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دو فرشته باشد که یکی از سمت راست و دیگری از سمت چپ، ناظر و نگارندۀ اعمال‌اند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إذا اعتنقا غمرتهماالرّحمة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أقبلا علی المسائلة قالت الملائکة بعضها لبعض تنحّوا عنهما فإنّ لهما سرّاً و قد ستر اللّه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فلایکتب علیهما لفظهما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یا إسحاق إنّ‌اللّه تبارک و تعالیٰ إنّما أمر الملائکة أن تعتزل عن المؤمنَیْن إذا التقیا إجلالاً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یحفظه علیهما عالم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مؤمن معانقه کنند، رحمت خدا آنان را فرا می‌گیرد و هر گاه برای گفت‌وگو روبه‌رو شوند، فرشتگان بعضی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دو کنار بروید؛ زیرا آن دو سرّی دارند که خداوند آن را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پس لفظ آنان نوشته نمی‌شود با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امر فرموده که از مؤمنان هنگام ملاقات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رضای خدا منظور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نزد آنان کنار روند و این امر برای تجلیل از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الفاظ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نهان و نهان‌تر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حسابرسی؛ سخن؛ عمل؛ ملائکه</w:t>
      </w:r>
    </w:p>
    <w:p>
      <w:pPr>
        <w:pStyle w:val="Heading3"/>
        <w:numPr>
          <w:ilvl w:val="2"/>
          <w:numId w:val="1"/>
        </w:numPr>
        <w:rPr/>
      </w:pPr>
      <w:bookmarkStart w:id="994" w:name="__RefHeading___Toc1643774_2314609296"/>
      <w:bookmarkStart w:id="995" w:name="_Toc342"/>
      <w:bookmarkEnd w:id="994"/>
      <w:r>
        <w:rPr>
          <w:rtl w:val="true"/>
        </w:rPr>
        <w:t>[</w:t>
      </w:r>
      <w:r>
        <w:rPr>
          <w:rtl w:val="true"/>
        </w:rPr>
        <w:t xml:space="preserve">سوره ق </w:t>
      </w:r>
      <w:r>
        <w:rPr>
          <w:rtl w:val="true"/>
        </w:rPr>
        <w:t>(</w:t>
      </w:r>
      <w:r>
        <w:rPr/>
        <w:t>50</w:t>
      </w:r>
      <w:r>
        <w:rPr>
          <w:rtl w:val="true"/>
        </w:rPr>
        <w:t xml:space="preserve">): </w:t>
      </w:r>
      <w:r>
        <w:rPr>
          <w:rtl w:val="true"/>
        </w:rPr>
        <w:t xml:space="preserve">آیه </w:t>
      </w:r>
      <w:r>
        <w:rPr/>
        <w:t>19</w:t>
      </w:r>
      <w:r>
        <w:rPr>
          <w:rtl w:val="true"/>
        </w:rPr>
        <w:t>]</w:t>
      </w:r>
      <w:bookmarkEnd w:id="995"/>
    </w:p>
    <w:p>
      <w:pPr>
        <w:pStyle w:val="BookText"/>
        <w:rPr/>
      </w:pP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بیهوشی مرگ به راستی در رسید، این است آنچه از آن می‌گریختی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همراه با سختی و اضطراب و مایۀ بیهوشی و از خود بی‌خودی انسان</w:t>
      </w:r>
    </w:p>
    <w:p>
      <w:pPr>
        <w:pStyle w:val="BookText"/>
        <w:rPr/>
      </w:pPr>
      <w:r>
        <w:rPr>
          <w:rFonts w:ascii="Amiri" w:hAnsi="Amiri" w:eastAsia="Amiri" w:cs="Amiri"/>
          <w:color w:val="111111"/>
          <w:sz w:val="28"/>
          <w:sz w:val="28"/>
          <w:szCs w:val="28"/>
          <w:rtl w:val="true"/>
          <w:lang w:bidi="ar-SA"/>
        </w:rPr>
        <w:t>وَ جٰاءَتْ سَکْرَةُ الْمَوْتِ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برای مرگ،</w:t>
      </w:r>
      <w:bookmarkStart w:id="996" w:name="pg19707_220976"/>
    </w:p>
    <w:p>
      <w:pPr>
        <w:pStyle w:val="BookText"/>
        <w:rPr/>
      </w:pPr>
      <w:bookmarkEnd w:id="996"/>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محتوم هر انسان</w:t>
      </w:r>
    </w:p>
    <w:p>
      <w:pPr>
        <w:pStyle w:val="BookText"/>
        <w:rPr/>
      </w:pPr>
      <w:r>
        <w:rPr>
          <w:rFonts w:ascii="Amiri" w:hAnsi="Amiri" w:eastAsia="Amiri" w:cs="Amiri"/>
          <w:color w:val="111111"/>
          <w:sz w:val="28"/>
          <w:sz w:val="28"/>
          <w:szCs w:val="28"/>
          <w:rtl w:val="true"/>
          <w:lang w:bidi="ar-SA"/>
        </w:rPr>
        <w:t>وَ جٰاءَتْ سَکْرَةُ الْمَوْتِ بِالْحَقِّ</w:t>
      </w:r>
    </w:p>
    <w:p>
      <w:pPr>
        <w:pStyle w:val="BookText"/>
        <w:rPr/>
      </w:pPr>
      <w:r>
        <w:rPr>
          <w:rFonts w:ascii="IRNazanin" w:hAnsi="IRNazanin" w:eastAsia="IRNazanin"/>
          <w:color w:val="111111"/>
          <w:sz w:val="28"/>
          <w:sz w:val="28"/>
          <w:szCs w:val="28"/>
          <w:rtl w:val="true"/>
          <w:lang w:bidi="fa-IR"/>
        </w:rPr>
        <w:t xml:space="preserve">ماضی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تحقق حتمی سکرات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تأکید همین معنا باشد و تحقق حتمی را افاده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زدایندۀ ابهام از چهرۀ حقایق هستی</w:t>
      </w:r>
    </w:p>
    <w:p>
      <w:pPr>
        <w:pStyle w:val="BookText"/>
        <w:rPr/>
      </w:pPr>
      <w:r>
        <w:rPr>
          <w:rFonts w:ascii="Amiri" w:hAnsi="Amiri" w:eastAsia="Amiri" w:cs="Amiri"/>
          <w:color w:val="111111"/>
          <w:sz w:val="28"/>
          <w:sz w:val="28"/>
          <w:szCs w:val="28"/>
          <w:rtl w:val="true"/>
          <w:lang w:bidi="ar-SA"/>
        </w:rPr>
        <w:t>وَ جٰاءَتْ سَکْرَةُ الْمَوْتِ بِالْحَقِّ</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تعدیه باشد؛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سَکْرَةُ الْمَوْتِ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سکرات مرگ حق را می‌آورد و حقایق را خواه نا خواه بر انسان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مرگ در زندگی انسان، براساس حکمت و به دور از پوچی و بیهودگی</w:t>
      </w:r>
    </w:p>
    <w:p>
      <w:pPr>
        <w:pStyle w:val="BookText"/>
        <w:rPr/>
      </w:pPr>
      <w:r>
        <w:rPr>
          <w:rFonts w:ascii="Amiri" w:hAnsi="Amiri" w:eastAsia="Amiri" w:cs="Amiri"/>
          <w:color w:val="111111"/>
          <w:sz w:val="28"/>
          <w:sz w:val="28"/>
          <w:szCs w:val="28"/>
          <w:rtl w:val="true"/>
          <w:lang w:bidi="ar-SA"/>
        </w:rPr>
        <w:t>وَ جٰاءَتْ سَکْرَةُ الْمَوْتِ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پدیدۀ مرگ اصولاً پدیده‌ای است به حق و بایسته و این گونه نیست که فاقد حکمت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گریزان و روی‌گردان از لحظۀ مرگ خویش</w:t>
      </w:r>
    </w:p>
    <w:p>
      <w:pPr>
        <w:pStyle w:val="BookText"/>
        <w:rPr/>
      </w:pPr>
      <w:r>
        <w:rPr>
          <w:rFonts w:ascii="Amiri" w:hAnsi="Amiri" w:eastAsia="Amiri" w:cs="Amiri"/>
          <w:color w:val="111111"/>
          <w:sz w:val="28"/>
          <w:sz w:val="28"/>
          <w:szCs w:val="28"/>
          <w:rtl w:val="true"/>
          <w:lang w:bidi="ar-SA"/>
        </w:rPr>
        <w:t>ذٰلِکَ مٰا کُنْتَ مِنْهُ تَحِیدُ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آدمی از مرگ، گریزی بیهوده و تلاشی بی‌نتیجه</w:t>
      </w:r>
    </w:p>
    <w:p>
      <w:pPr>
        <w:pStyle w:val="BookText"/>
        <w:rPr/>
      </w:pPr>
      <w:r>
        <w:rPr>
          <w:rFonts w:ascii="Amiri" w:hAnsi="Amiri" w:eastAsia="Amiri" w:cs="Amiri"/>
          <w:color w:val="111111"/>
          <w:sz w:val="28"/>
          <w:sz w:val="28"/>
          <w:szCs w:val="28"/>
          <w:rtl w:val="true"/>
          <w:lang w:bidi="ar-SA"/>
        </w:rPr>
        <w:t>وَ جٰاءَتْ سَکْرَةُ الْمَوْتِ بِالْحَقِّ ذٰلِکَ مٰا کُنْتَ مِنْهُ تَحِیدُ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امری گریزناپذیر، به‌رغم همۀ تلاش‌های بشر برای گریز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سَکْرَةُ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ذٰلِکَ مٰا کُنْتَ مِنْهُ تَحِیدُ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است که بیانگر علت نیز می‌باشد؛ یعنی، از آن جهت که حق است، حتماً تحقق‌پذیر خواهد بود؛ هر چند آدمی از حق و حقایق پس از مرگ، همواره روی‌گردان و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سختی؛ مرگ</w:t>
      </w:r>
    </w:p>
    <w:p>
      <w:pPr>
        <w:pStyle w:val="Heading3"/>
        <w:numPr>
          <w:ilvl w:val="2"/>
          <w:numId w:val="1"/>
        </w:numPr>
        <w:rPr/>
      </w:pPr>
      <w:bookmarkStart w:id="997" w:name="__RefHeading___Toc1643776_2314609296"/>
      <w:bookmarkStart w:id="998" w:name="_Toc343"/>
      <w:bookmarkEnd w:id="997"/>
      <w:r>
        <w:rPr>
          <w:rtl w:val="true"/>
        </w:rPr>
        <w:t>[</w:t>
      </w:r>
      <w:r>
        <w:rPr>
          <w:rtl w:val="true"/>
        </w:rPr>
        <w:t xml:space="preserve">سوره ق </w:t>
      </w:r>
      <w:r>
        <w:rPr>
          <w:rtl w:val="true"/>
        </w:rPr>
        <w:t>(</w:t>
      </w:r>
      <w:r>
        <w:rPr/>
        <w:t>50</w:t>
      </w:r>
      <w:r>
        <w:rPr>
          <w:rtl w:val="true"/>
        </w:rPr>
        <w:t xml:space="preserve">): </w:t>
      </w:r>
      <w:r>
        <w:rPr>
          <w:rtl w:val="true"/>
        </w:rPr>
        <w:t xml:space="preserve">آیه </w:t>
      </w:r>
      <w:r>
        <w:rPr/>
        <w:t>20</w:t>
      </w:r>
      <w:r>
        <w:rPr>
          <w:rtl w:val="true"/>
        </w:rPr>
        <w:t>]</w:t>
      </w:r>
      <w:bookmarkEnd w:id="998"/>
    </w:p>
    <w:p>
      <w:pPr>
        <w:pStyle w:val="BookText"/>
        <w:rPr/>
      </w:pP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در صور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تحقق وعدۀ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شکل‌گیری رستاخیز</w:t>
      </w:r>
    </w:p>
    <w:p>
      <w:pPr>
        <w:pStyle w:val="BookText"/>
        <w:rPr/>
      </w:pPr>
      <w:r>
        <w:rPr>
          <w:rFonts w:ascii="Amiri" w:hAnsi="Amiri" w:eastAsia="Amiri" w:cs="Amiri"/>
          <w:color w:val="111111"/>
          <w:sz w:val="28"/>
          <w:sz w:val="28"/>
          <w:szCs w:val="28"/>
          <w:rtl w:val="true"/>
          <w:lang w:bidi="ar-SA"/>
        </w:rPr>
        <w:t>وَ نُفِخَ فِی الصُّورِ ذٰلِکَ یَوْمُ الْوَعِیدِ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مجدد انسان‌ها در قیامت، با دمیده شدن روح در اجساد و صورت‌های آنان </w:t>
      </w:r>
      <w:r>
        <w:rPr>
          <w:rFonts w:eastAsia="IRNazanin" w:cs="IRNazanin"/>
          <w:color w:val="111111"/>
          <w:sz w:val="28"/>
          <w:szCs w:val="28"/>
          <w:rtl w:val="true"/>
          <w:lang w:bidi="fa-IR"/>
        </w:rPr>
        <w:t>*</w:t>
      </w:r>
      <w:bookmarkStart w:id="999" w:name="pg19707_220977"/>
    </w:p>
    <w:p>
      <w:pPr>
        <w:pStyle w:val="BookText"/>
        <w:rPr/>
      </w:pPr>
      <w:bookmarkEnd w:id="999"/>
      <w:r>
        <w:rPr>
          <w:rFonts w:ascii="Amiri" w:hAnsi="Amiri" w:eastAsia="Amiri" w:cs="Amiri"/>
          <w:color w:val="111111"/>
          <w:sz w:val="28"/>
          <w:sz w:val="28"/>
          <w:szCs w:val="28"/>
          <w:rtl w:val="true"/>
          <w:lang w:bidi="ar-SA"/>
        </w:rPr>
        <w:t>وَ 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احتمالی ضعیف به معنای صورت‌ها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نیافتن زندگی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تداوم آن در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w:t>
      </w:r>
    </w:p>
    <w:p>
      <w:pPr>
        <w:pStyle w:val="BookText"/>
        <w:rPr/>
      </w:pPr>
      <w:r>
        <w:rPr>
          <w:rFonts w:ascii="IRNazanin" w:hAnsi="IRNazanin" w:eastAsia="IRNazanin"/>
          <w:color w:val="111111"/>
          <w:sz w:val="28"/>
          <w:sz w:val="28"/>
          <w:szCs w:val="28"/>
          <w:rtl w:val="true"/>
          <w:lang w:bidi="fa-IR"/>
        </w:rPr>
        <w:t>تذکر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برپایی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تذکر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پیامدار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تحقّق هشدارها و انذارهای الهی برای کافران و حق‌ستیزان</w:t>
      </w:r>
    </w:p>
    <w:p>
      <w:pPr>
        <w:pStyle w:val="BookText"/>
        <w:rPr/>
      </w:pPr>
      <w:r>
        <w:rPr>
          <w:rFonts w:ascii="Amiri" w:hAnsi="Amiri" w:eastAsia="Amiri" w:cs="Amiri"/>
          <w:color w:val="111111"/>
          <w:sz w:val="28"/>
          <w:sz w:val="28"/>
          <w:szCs w:val="28"/>
          <w:rtl w:val="true"/>
          <w:lang w:bidi="ar-SA"/>
        </w:rPr>
        <w:t>وَ نُفِخَ فِی الصُّورِ ذٰلِکَ یَوْمُ الْوَعِیدِ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وَ نُفِخَ فِی الصُّورِ ذٰلِکَ یَوْمُ الْوَعِیدِ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تحقق هشدارهای الهی، از مصادیق حق</w:t>
      </w:r>
    </w:p>
    <w:p>
      <w:pPr>
        <w:pStyle w:val="BookText"/>
        <w:rPr/>
      </w:pP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الْوَعِیدِ</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و مرگ و سکرات آن زمینۀ آشکار شدن حقایق باشد، نفخ صور و حیات مجدد اخروی و تحقق هشدارهای الهی بی‌تردید مصداقی از همان حقایق خواهد بود که بر آدمی مکشوف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لحظه‌های سخت قیامت، در پی هشدارها و اتمام حجت الهی بر خلایق</w:t>
      </w:r>
    </w:p>
    <w:p>
      <w:pPr>
        <w:pStyle w:val="BookText"/>
        <w:rPr/>
      </w:pPr>
      <w:r>
        <w:rPr>
          <w:rFonts w:ascii="Amiri" w:hAnsi="Amiri" w:eastAsia="Amiri" w:cs="Amiri"/>
          <w:color w:val="111111"/>
          <w:sz w:val="28"/>
          <w:sz w:val="28"/>
          <w:szCs w:val="28"/>
          <w:rtl w:val="true"/>
          <w:lang w:bidi="ar-SA"/>
        </w:rPr>
        <w:t>ذٰلِکَ یَوْمُ الْوَعِیدِ</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قبلاً رخداد روز قیامت و دشواری‌های آن از سوی خداوند به انسان‌ها تذکر داده شده است و پس از آن تذکرها است که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انسان؛ حق؛ زندگی؛ سختی؛ صورت؛ قیامت؛ کفر؛ مرگ؛ معاد؛ نفخ صور؛ وعده؛ یوم الوعید</w:t>
      </w:r>
    </w:p>
    <w:p>
      <w:pPr>
        <w:pStyle w:val="Heading3"/>
        <w:numPr>
          <w:ilvl w:val="2"/>
          <w:numId w:val="1"/>
        </w:numPr>
        <w:rPr/>
      </w:pPr>
      <w:bookmarkStart w:id="1000" w:name="__RefHeading___Toc1643778_2314609296"/>
      <w:bookmarkStart w:id="1001" w:name="_Toc344"/>
      <w:bookmarkEnd w:id="1000"/>
      <w:r>
        <w:rPr>
          <w:rtl w:val="true"/>
        </w:rPr>
        <w:t>[</w:t>
      </w:r>
      <w:r>
        <w:rPr>
          <w:rtl w:val="true"/>
        </w:rPr>
        <w:t xml:space="preserve">سوره ق </w:t>
      </w:r>
      <w:r>
        <w:rPr>
          <w:rtl w:val="true"/>
        </w:rPr>
        <w:t>(</w:t>
      </w:r>
      <w:r>
        <w:rPr/>
        <w:t>50</w:t>
      </w:r>
      <w:r>
        <w:rPr>
          <w:rtl w:val="true"/>
        </w:rPr>
        <w:t xml:space="preserve">): </w:t>
      </w:r>
      <w:r>
        <w:rPr>
          <w:rtl w:val="true"/>
        </w:rPr>
        <w:t xml:space="preserve">آیه </w:t>
      </w:r>
      <w:r>
        <w:rPr/>
        <w:t>21</w:t>
      </w:r>
      <w:r>
        <w:rPr>
          <w:rtl w:val="true"/>
        </w:rPr>
        <w:t>]</w:t>
      </w:r>
      <w:bookmarkEnd w:id="1001"/>
    </w:p>
    <w:p>
      <w:pPr>
        <w:pStyle w:val="BookText"/>
        <w:rPr/>
      </w:pP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هر کسی می‌آید در حالی‌که با او سوق‌دهنده و گواهی دهنده‌ای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یکایک انسان‌ها در صحنۀ قیامت، همراه با دو مأمور پیش‌برنده و گواه</w:t>
      </w:r>
    </w:p>
    <w:p>
      <w:pPr>
        <w:pStyle w:val="BookText"/>
        <w:rPr/>
      </w:pPr>
      <w:r>
        <w:rPr>
          <w:rFonts w:ascii="Amiri" w:hAnsi="Amiri" w:eastAsia="Amiri" w:cs="Amiri"/>
          <w:color w:val="111111"/>
          <w:sz w:val="28"/>
          <w:sz w:val="28"/>
          <w:szCs w:val="28"/>
          <w:rtl w:val="true"/>
          <w:lang w:bidi="ar-SA"/>
        </w:rPr>
        <w:t>وَ جٰاءَتْ کُلُّ نَفْسٍ مَعَهٰا سٰائِقٌ وَ 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در صحنۀ قیامت، با فرمان ملائکه</w:t>
      </w:r>
    </w:p>
    <w:p>
      <w:pPr>
        <w:pStyle w:val="BookText"/>
        <w:rPr/>
      </w:pPr>
      <w:r>
        <w:rPr>
          <w:rFonts w:ascii="Amiri" w:hAnsi="Amiri" w:eastAsia="Amiri" w:cs="Amiri"/>
          <w:color w:val="111111"/>
          <w:sz w:val="28"/>
          <w:sz w:val="28"/>
          <w:szCs w:val="28"/>
          <w:rtl w:val="true"/>
          <w:lang w:bidi="ar-SA"/>
        </w:rPr>
        <w:t>مَعَهٰا سٰائِقٌ</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پیش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باشد که انسان را به سوی جایگاه محاکمه می‌برد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انسان در قیامت، از حضور در</w:t>
      </w:r>
      <w:bookmarkStart w:id="1002" w:name="pg19707_220978"/>
    </w:p>
    <w:p>
      <w:pPr>
        <w:pStyle w:val="BookText"/>
        <w:rPr/>
      </w:pPr>
      <w:bookmarkEnd w:id="1002"/>
      <w:r>
        <w:rPr>
          <w:rFonts w:ascii="IRNazanin" w:hAnsi="IRNazanin" w:eastAsia="IRNazanin"/>
          <w:color w:val="111111"/>
          <w:sz w:val="28"/>
          <w:sz w:val="28"/>
          <w:szCs w:val="28"/>
          <w:rtl w:val="true"/>
          <w:lang w:bidi="fa-IR"/>
        </w:rPr>
        <w:t>دادگاه عدل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کُلُّ نَفْسٍ مَعَهٰا سٰائِقٌ</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پیش‌برنده، از آن جهت یاد شده باشد که بیم و هراس انسان را، از حضور اختیاری در محکمۀ عدل الهی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کردار بندگان و جزا دهی به آنان، متّکی بر شهادت گواهان</w:t>
      </w:r>
    </w:p>
    <w:p>
      <w:pPr>
        <w:pStyle w:val="BookText"/>
        <w:rPr/>
      </w:pPr>
      <w:r>
        <w:rPr>
          <w:rFonts w:ascii="Amiri" w:hAnsi="Amiri" w:eastAsia="Amiri" w:cs="Amiri"/>
          <w:color w:val="111111"/>
          <w:sz w:val="28"/>
          <w:sz w:val="28"/>
          <w:szCs w:val="28"/>
          <w:rtl w:val="true"/>
          <w:lang w:bidi="ar-SA"/>
        </w:rPr>
        <w:t>کُلُّ نَفْسٍ مَعَهٰا سٰائِقٌ وَ شَهِیدٌ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فرشتۀ ثبت‌کنندۀ اعمال آدمی در دنیا، همراهان وی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یَتَلَقَّی الْمُتَلَقِّیٰانِ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w:t>
      </w:r>
    </w:p>
    <w:p>
      <w:pPr>
        <w:pStyle w:val="BookText"/>
        <w:rPr/>
      </w:pPr>
      <w:r>
        <w:rPr>
          <w:rFonts w:ascii="IRNazanin" w:hAnsi="IRNazanin" w:eastAsia="IRNazanin"/>
          <w:color w:val="111111"/>
          <w:sz w:val="28"/>
          <w:sz w:val="28"/>
          <w:szCs w:val="28"/>
          <w:rtl w:val="true"/>
          <w:lang w:bidi="fa-IR"/>
        </w:rPr>
        <w:t xml:space="preserve">در آیات پیشین، سخن از فرشتگانی بود که مأمور ضبط کردار آدمیان‌اند؛ اکنون در این آیه 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به یکی از آن دو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ترس؛ حسابرسی؛ عمل؛ قیامت؛ گواهی؛ ملائکه؛ هدایت</w:t>
      </w:r>
    </w:p>
    <w:p>
      <w:pPr>
        <w:pStyle w:val="Heading3"/>
        <w:numPr>
          <w:ilvl w:val="2"/>
          <w:numId w:val="1"/>
        </w:numPr>
        <w:rPr/>
      </w:pPr>
      <w:bookmarkStart w:id="1003" w:name="__RefHeading___Toc1643780_2314609296"/>
      <w:bookmarkStart w:id="1004" w:name="_Toc345"/>
      <w:bookmarkEnd w:id="1003"/>
      <w:r>
        <w:rPr>
          <w:rtl w:val="true"/>
        </w:rPr>
        <w:t>[</w:t>
      </w:r>
      <w:r>
        <w:rPr>
          <w:rtl w:val="true"/>
        </w:rPr>
        <w:t xml:space="preserve">سوره ق </w:t>
      </w:r>
      <w:r>
        <w:rPr>
          <w:rtl w:val="true"/>
        </w:rPr>
        <w:t>(</w:t>
      </w:r>
      <w:r>
        <w:rPr/>
        <w:t>50</w:t>
      </w:r>
      <w:r>
        <w:rPr>
          <w:rtl w:val="true"/>
        </w:rPr>
        <w:t xml:space="preserve">): </w:t>
      </w:r>
      <w:r>
        <w:rPr>
          <w:rtl w:val="true"/>
        </w:rPr>
        <w:t xml:space="preserve">آیه </w:t>
      </w:r>
      <w:r>
        <w:rPr/>
        <w:t>22</w:t>
      </w:r>
      <w:r>
        <w:rPr>
          <w:rtl w:val="true"/>
        </w:rPr>
        <w:t>]</w:t>
      </w:r>
      <w:bookmarkEnd w:id="1004"/>
    </w:p>
    <w:p>
      <w:pPr>
        <w:pStyle w:val="BookText"/>
        <w:rPr/>
      </w:pP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از این در غفلتی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پس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برداشتیم، از این‌رو امروز چشم تو تیزبین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گرفتار غفلت و بی خبری نسبت به حقایق اخروی</w:t>
      </w:r>
    </w:p>
    <w:p>
      <w:pPr>
        <w:pStyle w:val="BookText"/>
        <w:rPr/>
      </w:pPr>
      <w:r>
        <w:rPr>
          <w:rFonts w:ascii="Amiri" w:hAnsi="Amiri" w:eastAsia="Amiri" w:cs="Amiri"/>
          <w:color w:val="111111"/>
          <w:sz w:val="28"/>
          <w:sz w:val="28"/>
          <w:szCs w:val="28"/>
          <w:rtl w:val="true"/>
          <w:lang w:bidi="ar-SA"/>
        </w:rPr>
        <w:t>لَقَدْ کُنْتَ فِی غَفْلَةٍ مِنْ هٰذٰا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غافل از آخرت، مورد توبیخ الهی در صحنۀ قیامت</w:t>
      </w:r>
    </w:p>
    <w:p>
      <w:pPr>
        <w:pStyle w:val="BookText"/>
        <w:rPr/>
      </w:pPr>
      <w:r>
        <w:rPr>
          <w:rFonts w:ascii="Amiri" w:hAnsi="Amiri" w:eastAsia="Amiri" w:cs="Amiri"/>
          <w:color w:val="111111"/>
          <w:sz w:val="28"/>
          <w:sz w:val="28"/>
          <w:szCs w:val="28"/>
          <w:rtl w:val="true"/>
          <w:lang w:bidi="ar-SA"/>
        </w:rPr>
        <w:t>لَقَدْ کُنْتَ فِی غَفْلَةٍ مِنْ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رفتن پرده‌های غفلت از برابر چشمان آدمی، به اراده الهی در قیامت</w:t>
      </w:r>
    </w:p>
    <w:p>
      <w:pPr>
        <w:pStyle w:val="BookText"/>
        <w:rPr/>
      </w:pPr>
      <w:r>
        <w:rPr>
          <w:rFonts w:ascii="Amiri" w:hAnsi="Amiri" w:eastAsia="Amiri" w:cs="Amiri"/>
          <w:color w:val="111111"/>
          <w:sz w:val="28"/>
          <w:sz w:val="28"/>
          <w:szCs w:val="28"/>
          <w:rtl w:val="true"/>
          <w:lang w:bidi="ar-SA"/>
        </w:rPr>
        <w:t>فَکَشَفْنٰا عَنْکَ غِطٰاءَکَ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قیامت، قابل شهود در دنیا؛ اما آدمی گرفتار غفلت و سطحی‌نگری</w:t>
      </w:r>
    </w:p>
    <w:p>
      <w:pPr>
        <w:pStyle w:val="BookText"/>
        <w:rPr/>
      </w:pPr>
      <w:r>
        <w:rPr>
          <w:rFonts w:ascii="Amiri" w:hAnsi="Amiri" w:eastAsia="Amiri" w:cs="Amiri"/>
          <w:color w:val="111111"/>
          <w:sz w:val="28"/>
          <w:sz w:val="28"/>
          <w:szCs w:val="28"/>
          <w:rtl w:val="true"/>
          <w:lang w:bidi="ar-SA"/>
        </w:rPr>
        <w:t>لَقَدْ کُنْتَ فِی غَفْلَةٍ مِنْ هٰذٰا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صادق است که حقیقت قابل شهود باشد؛ ولی آدمی به دلایلی از مشاهدۀ آن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فَکَشَفْنٰا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آدمی در دنیا، گرفتار سطحی‌نگری است و چشمانش نسبت به حقایق قیامت در حجاب دنیاگرایی قرار دارد</w:t>
      </w:r>
      <w:r>
        <w:rPr>
          <w:rFonts w:eastAsia="IRNazanin" w:cs="IRNazanin"/>
          <w:color w:val="111111"/>
          <w:sz w:val="28"/>
          <w:szCs w:val="28"/>
          <w:rtl w:val="true"/>
          <w:lang w:bidi="fa-IR"/>
        </w:rPr>
        <w:t>.</w:t>
      </w:r>
      <w:bookmarkStart w:id="1005" w:name="pg19707_220979"/>
    </w:p>
    <w:p>
      <w:pPr>
        <w:pStyle w:val="BookText"/>
        <w:rPr/>
      </w:pPr>
      <w:bookmarkEnd w:id="10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آدمی در قیامت، سخت ژرف‌نگر و واقع بین</w:t>
      </w:r>
    </w:p>
    <w:p>
      <w:pPr>
        <w:pStyle w:val="BookText"/>
        <w:rPr/>
      </w:pPr>
      <w:r>
        <w:rPr>
          <w:rFonts w:ascii="Amiri" w:hAnsi="Amiri" w:eastAsia="Amiri" w:cs="Amiri"/>
          <w:color w:val="111111"/>
          <w:sz w:val="28"/>
          <w:sz w:val="28"/>
          <w:szCs w:val="28"/>
          <w:rtl w:val="true"/>
          <w:lang w:bidi="ar-SA"/>
        </w:rPr>
        <w:t>فَبَصَرُکَ الْیَوْمَ حَدِیدٌ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اراده؛ انسان؛ جهل؛ چشم؛ حق؛ غفلت؛ قیامت؛ ملامت</w:t>
      </w:r>
    </w:p>
    <w:p>
      <w:pPr>
        <w:pStyle w:val="Heading3"/>
        <w:numPr>
          <w:ilvl w:val="2"/>
          <w:numId w:val="1"/>
        </w:numPr>
        <w:rPr/>
      </w:pPr>
      <w:bookmarkStart w:id="1006" w:name="__RefHeading___Toc1643782_2314609296"/>
      <w:bookmarkStart w:id="1007" w:name="_Toc346"/>
      <w:bookmarkEnd w:id="1006"/>
      <w:r>
        <w:rPr>
          <w:rtl w:val="true"/>
        </w:rPr>
        <w:t>[</w:t>
      </w:r>
      <w:r>
        <w:rPr>
          <w:rtl w:val="true"/>
        </w:rPr>
        <w:t xml:space="preserve">سوره ق </w:t>
      </w:r>
      <w:r>
        <w:rPr>
          <w:rtl w:val="true"/>
        </w:rPr>
        <w:t>(</w:t>
      </w:r>
      <w:r>
        <w:rPr/>
        <w:t>50</w:t>
      </w:r>
      <w:r>
        <w:rPr>
          <w:rtl w:val="true"/>
        </w:rPr>
        <w:t xml:space="preserve">): </w:t>
      </w:r>
      <w:r>
        <w:rPr>
          <w:rtl w:val="true"/>
        </w:rPr>
        <w:t xml:space="preserve">آیه </w:t>
      </w:r>
      <w:r>
        <w:rPr/>
        <w:t>23</w:t>
      </w:r>
      <w:r>
        <w:rPr>
          <w:rtl w:val="true"/>
        </w:rPr>
        <w:t>]</w:t>
      </w:r>
      <w:bookmarkEnd w:id="1007"/>
    </w:p>
    <w:p>
      <w:pPr>
        <w:pStyle w:val="BookText"/>
        <w:rPr/>
      </w:pP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همنشین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نزد من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دارای همدمی همراه و سخنگو</w:t>
      </w:r>
    </w:p>
    <w:p>
      <w:pPr>
        <w:pStyle w:val="BookText"/>
        <w:rPr/>
      </w:pPr>
      <w:r>
        <w:rPr>
          <w:rFonts w:ascii="Amiri" w:hAnsi="Amiri" w:eastAsia="Amiri" w:cs="Amiri"/>
          <w:color w:val="111111"/>
          <w:sz w:val="28"/>
          <w:sz w:val="28"/>
          <w:szCs w:val="28"/>
          <w:rtl w:val="true"/>
          <w:lang w:bidi="ar-SA"/>
        </w:rPr>
        <w:t>وَ قٰالَ قَرِینُهُ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اعمال انسان در قیامت، از سوی قرین وی به دادگاه عدل الهی</w:t>
      </w:r>
    </w:p>
    <w:p>
      <w:pPr>
        <w:pStyle w:val="BookText"/>
        <w:rPr/>
      </w:pPr>
      <w:r>
        <w:rPr>
          <w:rFonts w:ascii="Amiri" w:hAnsi="Amiri" w:eastAsia="Amiri" w:cs="Amiri"/>
          <w:color w:val="111111"/>
          <w:sz w:val="28"/>
          <w:sz w:val="28"/>
          <w:szCs w:val="28"/>
          <w:rtl w:val="true"/>
          <w:lang w:bidi="ar-SA"/>
        </w:rPr>
        <w:t>وَ قٰالَ قَرِینُهُ هٰذٰا مٰا لَدَیَّ عَتِیدٌ</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ملکی باشد که شاهد اعمال آدمی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اعمال آدمی است که در نزد وی ثبت و ضبط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اعمال هر فرد، به گونه‌ای مضبوط، به دادگاه الهی</w:t>
      </w:r>
    </w:p>
    <w:p>
      <w:pPr>
        <w:pStyle w:val="BookText"/>
        <w:rPr/>
      </w:pPr>
      <w:r>
        <w:rPr>
          <w:rFonts w:ascii="Amiri" w:hAnsi="Amiri" w:eastAsia="Amiri" w:cs="Amiri"/>
          <w:color w:val="111111"/>
          <w:sz w:val="28"/>
          <w:sz w:val="28"/>
          <w:szCs w:val="28"/>
          <w:rtl w:val="true"/>
          <w:lang w:bidi="ar-SA"/>
        </w:rPr>
        <w:t>هٰذٰا مٰا لَدَیَّ عَتِیدٌ</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آدمی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آمادگی و نظم و ضبط دقیق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مسؤول تحویل دادن انسان به محکمۀ روز 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مَعَهٰا سٰائِقٌ 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لَدَیَّ عَتِیدٌ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همان فرشتۀ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فرشته‌ای که انسان را در صحنۀ قیامت همراهی کرده و به پیش می‌راند تا وی را به محکمۀ حساب‌رسی اعمال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مسلّط بر فرد کافر، همراه با او تا لحظۀ حضور در دادگاه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قَرِینُهُ هٰذٰا مٰا لَدَیَّ عَتِیدٌ</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بر منکران معاد تسلّط دارد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ساخته و تا دادگاه قیامت وی را همراهی می‌کند و در آن‌جا به مخاصمه با او برمی‌خیزد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دست پروردۀ 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قَرِینُهُ هٰذٰا مٰا لَدَیَّ عَتِیدٌ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منکران معاد، دست‌آموز و دست‌پروردۀ شیطان‌اند</w:t>
      </w:r>
      <w:r>
        <w:rPr>
          <w:rFonts w:eastAsia="IRNazanin" w:cs="IRNazanin"/>
          <w:color w:val="111111"/>
          <w:sz w:val="28"/>
          <w:szCs w:val="28"/>
          <w:rtl w:val="true"/>
          <w:lang w:bidi="fa-IR"/>
        </w:rPr>
        <w:t>.</w:t>
      </w:r>
      <w:bookmarkStart w:id="1008" w:name="pg19707_220980"/>
    </w:p>
    <w:p>
      <w:pPr>
        <w:pStyle w:val="BookText"/>
        <w:rPr/>
      </w:pPr>
      <w:bookmarkEnd w:id="100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المرویّ 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الملک الشّهید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فرشته‌ای است که گواه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شیطان؛ عمل؛ قیامت؛ کفر؛ گواهی؛ ملائکه</w:t>
      </w:r>
    </w:p>
    <w:p>
      <w:pPr>
        <w:pStyle w:val="Heading3"/>
        <w:numPr>
          <w:ilvl w:val="2"/>
          <w:numId w:val="1"/>
        </w:numPr>
        <w:rPr/>
      </w:pPr>
      <w:bookmarkStart w:id="1009" w:name="__RefHeading___Toc1643784_2314609296"/>
      <w:bookmarkStart w:id="1010" w:name="_Toc347"/>
      <w:bookmarkEnd w:id="1009"/>
      <w:r>
        <w:rPr>
          <w:rtl w:val="true"/>
        </w:rPr>
        <w:t>[</w:t>
      </w:r>
      <w:r>
        <w:rPr>
          <w:rtl w:val="true"/>
        </w:rPr>
        <w:t xml:space="preserve">سوره ق </w:t>
      </w:r>
      <w:r>
        <w:rPr>
          <w:rtl w:val="true"/>
        </w:rPr>
        <w:t>(</w:t>
      </w:r>
      <w:r>
        <w:rPr/>
        <w:t>50</w:t>
      </w:r>
      <w:r>
        <w:rPr>
          <w:rtl w:val="true"/>
        </w:rPr>
        <w:t xml:space="preserve">): </w:t>
      </w:r>
      <w:r>
        <w:rPr>
          <w:rtl w:val="true"/>
        </w:rPr>
        <w:t xml:space="preserve">آیه </w:t>
      </w:r>
      <w:r>
        <w:rPr/>
        <w:t>24</w:t>
      </w:r>
      <w:r>
        <w:rPr>
          <w:rtl w:val="true"/>
        </w:rPr>
        <w:t>]</w:t>
      </w:r>
      <w:bookmarkEnd w:id="1010"/>
    </w:p>
    <w:p>
      <w:pPr>
        <w:pStyle w:val="BookText"/>
        <w:rPr/>
      </w:pP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بیفکنید هر کفران‌پیشۀ معاندی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فرشتۀ موکّل بر کافران معاند، مأمور افکندن آنان به دوزخ</w:t>
      </w:r>
    </w:p>
    <w:p>
      <w:pPr>
        <w:pStyle w:val="BookText"/>
        <w:rPr/>
      </w:pPr>
      <w:r>
        <w:rPr>
          <w:rFonts w:ascii="Amiri" w:hAnsi="Amiri" w:eastAsia="Amiri" w:cs="Amiri"/>
          <w:color w:val="111111"/>
          <w:sz w:val="28"/>
          <w:sz w:val="28"/>
          <w:szCs w:val="28"/>
          <w:rtl w:val="true"/>
          <w:lang w:bidi="ar-SA"/>
        </w:rPr>
        <w:t>أَلْقِیٰا فِی جَهَنَّمَ کُلَّ کَفّٰارٍ عَنِیدٍ</w:t>
      </w:r>
    </w:p>
    <w:p>
      <w:pPr>
        <w:pStyle w:val="BookText"/>
        <w:rPr/>
      </w:pPr>
      <w:r>
        <w:rPr>
          <w:rFonts w:ascii="IRNazanin" w:hAnsi="IRNazanin" w:eastAsia="IRNazanin"/>
          <w:color w:val="111111"/>
          <w:sz w:val="28"/>
          <w:sz w:val="28"/>
          <w:szCs w:val="28"/>
          <w:rtl w:val="true"/>
          <w:lang w:bidi="fa-IR"/>
        </w:rPr>
        <w:t xml:space="preserve">دو فرشته‌ای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که در دنیا همراه انسان بودند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در صحنۀ قیامت آدمی را همراهی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اجرای احکام الهی در قیامت نسبت به مجرمان</w:t>
      </w:r>
    </w:p>
    <w:p>
      <w:pPr>
        <w:pStyle w:val="BookText"/>
        <w:rPr/>
      </w:pPr>
      <w:r>
        <w:rPr>
          <w:rFonts w:ascii="Amiri" w:hAnsi="Amiri" w:eastAsia="Amiri" w:cs="Amiri"/>
          <w:color w:val="111111"/>
          <w:sz w:val="28"/>
          <w:sz w:val="28"/>
          <w:szCs w:val="28"/>
          <w:rtl w:val="true"/>
          <w:lang w:bidi="ar-SA"/>
        </w:rPr>
        <w:t>أَلْقِیٰا فِی جَهَنَّمَ کُلَّ کَفّٰارٍ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هر کفرپیشۀ معاند حق‌ستیز</w:t>
      </w:r>
    </w:p>
    <w:p>
      <w:pPr>
        <w:pStyle w:val="BookText"/>
        <w:rPr/>
      </w:pPr>
      <w:r>
        <w:rPr>
          <w:rFonts w:ascii="Amiri" w:hAnsi="Amiri" w:eastAsia="Amiri" w:cs="Amiri"/>
          <w:color w:val="111111"/>
          <w:sz w:val="28"/>
          <w:sz w:val="28"/>
          <w:szCs w:val="28"/>
          <w:rtl w:val="true"/>
          <w:lang w:bidi="ar-SA"/>
        </w:rPr>
        <w:t>أَلْقِیٰا فِی جَهَنَّمَ کُلَّ کَفّٰارٍ عَنِیدٍ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حق‌پوشان لجوج و معاند، مستحق آتش دوزخ؛ و نه ناآگاهان ره نیافته به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کُلَّ کَفّٰارٍ عَنِیدٍ</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علیت است؛ یعنی، آنچه آدمی را به سوی دوزخ می‌کشاند، انکار لجوجانه و حق‌ستیزانه است و نه صرف انکار ناشی از جهل و نرسیدن به حق؛ گرچه ظاهراً به چنین فردی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گذاشتن بر حق و مداومت بر آن، پدید آورندۀ روحیۀ عناد و دشمنی عمیق با ارزش‌ها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کَفّٰارٍ عَنِیدٍ</w:t>
      </w:r>
    </w:p>
    <w:p>
      <w:pPr>
        <w:pStyle w:val="BookText"/>
        <w:rPr/>
      </w:pPr>
      <w:r>
        <w:rPr>
          <w:rFonts w:ascii="IRNazanin" w:hAnsi="IRNazanin" w:eastAsia="IRNazanin"/>
          <w:color w:val="111111"/>
          <w:sz w:val="28"/>
          <w:sz w:val="28"/>
          <w:szCs w:val="28"/>
          <w:rtl w:val="true"/>
          <w:lang w:bidi="fa-IR"/>
        </w:rPr>
        <w:t xml:space="preserve">برداشت بالا بدان احتمال است 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تقدم رتبی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جهل؛ جهنم؛ حق؛ دشمنی؛ عذاب؛ عذر؛ عمل؛ کفر؛ گواهی؛ لجاجت؛ ملائکه</w:t>
      </w:r>
      <w:bookmarkStart w:id="1011" w:name="pg19707_220981"/>
    </w:p>
    <w:p>
      <w:pPr>
        <w:pStyle w:val="Heading3"/>
        <w:numPr>
          <w:ilvl w:val="2"/>
          <w:numId w:val="1"/>
        </w:numPr>
        <w:rPr/>
      </w:pPr>
      <w:bookmarkStart w:id="1012" w:name="__RefHeading___Toc1643786_2314609296"/>
      <w:bookmarkStart w:id="1013" w:name="_Toc348"/>
      <w:bookmarkEnd w:id="1011"/>
      <w:bookmarkEnd w:id="1012"/>
      <w:r>
        <w:rPr>
          <w:rtl w:val="true"/>
        </w:rPr>
        <w:t>[</w:t>
      </w:r>
      <w:r>
        <w:rPr>
          <w:rtl w:val="true"/>
        </w:rPr>
        <w:t xml:space="preserve">سوره ق </w:t>
      </w:r>
      <w:r>
        <w:rPr>
          <w:rtl w:val="true"/>
        </w:rPr>
        <w:t>(</w:t>
      </w:r>
      <w:r>
        <w:rPr/>
        <w:t>50</w:t>
      </w:r>
      <w:r>
        <w:rPr>
          <w:rtl w:val="true"/>
        </w:rPr>
        <w:t xml:space="preserve">): </w:t>
      </w:r>
      <w:r>
        <w:rPr>
          <w:rtl w:val="true"/>
        </w:rPr>
        <w:t xml:space="preserve">آیه </w:t>
      </w:r>
      <w:r>
        <w:rPr/>
        <w:t>25</w:t>
      </w:r>
      <w:r>
        <w:rPr>
          <w:rtl w:val="true"/>
        </w:rPr>
        <w:t>]</w:t>
      </w:r>
      <w:bookmarkEnd w:id="1013"/>
    </w:p>
    <w:p>
      <w:pPr>
        <w:pStyle w:val="BookText"/>
        <w:rPr/>
      </w:pP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که همواره مانع خیر و تجاوزگر و شکّاک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سدکنندگان راه ارزش‌ها و تجاوزگران و شکّاکان در حق، محکوم به آتش دوزخ</w:t>
      </w:r>
    </w:p>
    <w:p>
      <w:pPr>
        <w:pStyle w:val="BookText"/>
        <w:rPr/>
      </w:pPr>
      <w:r>
        <w:rPr>
          <w:rFonts w:ascii="Amiri" w:hAnsi="Amiri" w:eastAsia="Amiri" w:cs="Amiri"/>
          <w:color w:val="111111"/>
          <w:sz w:val="28"/>
          <w:sz w:val="28"/>
          <w:szCs w:val="28"/>
          <w:rtl w:val="true"/>
          <w:lang w:bidi="ar-SA"/>
        </w:rPr>
        <w:t xml:space="preserve">أَلْقِیٰا فِی جَهَنَّمَ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حق‌ستیزی، سد کردن راه خیر و خوبی، تجاوزگری و شکّ‌آفرینی، حلقه‌هایی به هم پیوسته</w:t>
      </w:r>
    </w:p>
    <w:p>
      <w:pPr>
        <w:pStyle w:val="BookText"/>
        <w:rPr/>
      </w:pPr>
      <w:r>
        <w:rPr>
          <w:rFonts w:ascii="Amiri" w:hAnsi="Amiri" w:eastAsia="Amiri" w:cs="Amiri"/>
          <w:color w:val="111111"/>
          <w:sz w:val="28"/>
          <w:sz w:val="28"/>
          <w:szCs w:val="28"/>
          <w:rtl w:val="true"/>
          <w:lang w:bidi="ar-SA"/>
        </w:rPr>
        <w:t xml:space="preserve">فِی جَهَنَّمَ کُلَّ کَفّٰارٍ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حق‌ستیزی، زمینۀ فروافتادن انسان به ورطۀ شر و تجاوز و تردید در تمامی ارزش‌ها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p>
    <w:p>
      <w:pPr>
        <w:pStyle w:val="BookText"/>
        <w:rPr/>
      </w:pPr>
      <w:r>
        <w:rPr>
          <w:rFonts w:ascii="IRNazanin" w:hAnsi="IRNazanin" w:eastAsia="IRNazanin"/>
          <w:color w:val="111111"/>
          <w:sz w:val="28"/>
          <w:sz w:val="28"/>
          <w:szCs w:val="28"/>
          <w:rtl w:val="true"/>
          <w:lang w:bidi="fa-IR"/>
        </w:rPr>
        <w:t>برداشت بالا بدان احتمال است که ترتیب میان صفات کفّار، عنید، منّاع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ترتب و تأثیر هر وصف در پیدایش وصف متأخر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حق؛ خیر و شر؛ شک؛ کفر</w:t>
      </w:r>
    </w:p>
    <w:p>
      <w:pPr>
        <w:pStyle w:val="Heading3"/>
        <w:numPr>
          <w:ilvl w:val="2"/>
          <w:numId w:val="1"/>
        </w:numPr>
        <w:rPr/>
      </w:pPr>
      <w:bookmarkStart w:id="1014" w:name="__RefHeading___Toc1643788_2314609296"/>
      <w:bookmarkStart w:id="1015" w:name="_Toc349"/>
      <w:bookmarkEnd w:id="1014"/>
      <w:r>
        <w:rPr>
          <w:rtl w:val="true"/>
        </w:rPr>
        <w:t>[</w:t>
      </w:r>
      <w:r>
        <w:rPr>
          <w:rtl w:val="true"/>
        </w:rPr>
        <w:t xml:space="preserve">سوره ق </w:t>
      </w:r>
      <w:r>
        <w:rPr>
          <w:rtl w:val="true"/>
        </w:rPr>
        <w:t>(</w:t>
      </w:r>
      <w:r>
        <w:rPr/>
        <w:t>50</w:t>
      </w:r>
      <w:r>
        <w:rPr>
          <w:rtl w:val="true"/>
        </w:rPr>
        <w:t xml:space="preserve">): </w:t>
      </w:r>
      <w:r>
        <w:rPr>
          <w:rtl w:val="true"/>
        </w:rPr>
        <w:t xml:space="preserve">آیه </w:t>
      </w:r>
      <w:r>
        <w:rPr/>
        <w:t>26</w:t>
      </w:r>
      <w:r>
        <w:rPr>
          <w:rtl w:val="true"/>
        </w:rPr>
        <w:t>]</w:t>
      </w:r>
      <w:bookmarkEnd w:id="1015"/>
    </w:p>
    <w:p>
      <w:pPr>
        <w:pStyle w:val="BookText"/>
        <w:rPr/>
      </w:pP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همان کسی که با خدا معبودی دیگر قرار داد؛ پس او را در عذاب سخت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عبادت‌کنندگان غیر خدا، محکوم به آتش دوزخ</w:t>
      </w:r>
    </w:p>
    <w:p>
      <w:pPr>
        <w:pStyle w:val="BookText"/>
        <w:rPr/>
      </w:pPr>
      <w:r>
        <w:rPr>
          <w:rFonts w:ascii="Amiri" w:hAnsi="Amiri" w:eastAsia="Amiri" w:cs="Amiri"/>
          <w:color w:val="111111"/>
          <w:sz w:val="28"/>
          <w:sz w:val="28"/>
          <w:szCs w:val="28"/>
          <w:rtl w:val="true"/>
          <w:lang w:bidi="ar-SA"/>
        </w:rPr>
        <w:t xml:space="preserve">أَلْقِیٰا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اللّٰهِ إِلٰهاً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سرآمد پلیدی‌ها و بارزترین جرم دوزخیان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أَلْقِیٰا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اللّٰهِ إِلٰهاً آخَرَ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اوصاف متعدد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که همۀ آن اوصاف، در شرک نهفته است و جدا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اهمیت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دربردارندۀ شکنجه‌های سخت برای مشرکان</w:t>
      </w:r>
    </w:p>
    <w:p>
      <w:pPr>
        <w:pStyle w:val="BookText"/>
        <w:rPr/>
      </w:pPr>
      <w:r>
        <w:rPr>
          <w:rFonts w:ascii="Amiri" w:hAnsi="Amiri" w:eastAsia="Amiri" w:cs="Amiri"/>
          <w:color w:val="111111"/>
          <w:sz w:val="28"/>
          <w:sz w:val="28"/>
          <w:szCs w:val="28"/>
          <w:rtl w:val="true"/>
          <w:lang w:bidi="ar-SA"/>
        </w:rPr>
        <w:t xml:space="preserve">أَلْقِیٰا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فَأَلْقِیٰاهُ فِی الْعَذٰابِ الشَّدِیدِ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پلیدی؛ جهنم؛ شرک؛ شکنجه؛ عذاب</w:t>
      </w:r>
      <w:bookmarkStart w:id="1016" w:name="pg19707_220982"/>
    </w:p>
    <w:p>
      <w:pPr>
        <w:pStyle w:val="Heading3"/>
        <w:numPr>
          <w:ilvl w:val="2"/>
          <w:numId w:val="1"/>
        </w:numPr>
        <w:rPr/>
      </w:pPr>
      <w:bookmarkStart w:id="1017" w:name="__RefHeading___Toc1643790_2314609296"/>
      <w:bookmarkStart w:id="1018" w:name="_Toc350"/>
      <w:bookmarkEnd w:id="1016"/>
      <w:bookmarkEnd w:id="1017"/>
      <w:r>
        <w:rPr>
          <w:rtl w:val="true"/>
        </w:rPr>
        <w:t>[</w:t>
      </w:r>
      <w:r>
        <w:rPr>
          <w:rtl w:val="true"/>
        </w:rPr>
        <w:t xml:space="preserve">سوره ق </w:t>
      </w:r>
      <w:r>
        <w:rPr>
          <w:rtl w:val="true"/>
        </w:rPr>
        <w:t>(</w:t>
      </w:r>
      <w:r>
        <w:rPr/>
        <w:t>50</w:t>
      </w:r>
      <w:r>
        <w:rPr>
          <w:rtl w:val="true"/>
        </w:rPr>
        <w:t xml:space="preserve">): </w:t>
      </w:r>
      <w:r>
        <w:rPr>
          <w:rtl w:val="true"/>
        </w:rPr>
        <w:t xml:space="preserve">آیه </w:t>
      </w:r>
      <w:r>
        <w:rPr/>
        <w:t>27</w:t>
      </w:r>
      <w:r>
        <w:rPr>
          <w:rtl w:val="true"/>
        </w:rPr>
        <w:t>]</w:t>
      </w:r>
      <w:bookmarkEnd w:id="1018"/>
    </w:p>
    <w:p>
      <w:pPr>
        <w:pStyle w:val="BookText"/>
        <w:rPr/>
      </w:pP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به طغیان وانداشتم، بلکه او خود در گمراهیِ دور و درازی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و مشرک، دارای قرین و همراهی از شیاطین</w:t>
      </w:r>
    </w:p>
    <w:p>
      <w:pPr>
        <w:pStyle w:val="BookText"/>
        <w:rPr/>
      </w:pPr>
      <w:r>
        <w:rPr>
          <w:rFonts w:ascii="Amiri" w:hAnsi="Amiri" w:eastAsia="Amiri" w:cs="Amiri"/>
          <w:color w:val="111111"/>
          <w:sz w:val="28"/>
          <w:sz w:val="28"/>
          <w:szCs w:val="28"/>
          <w:rtl w:val="true"/>
          <w:lang w:bidi="ar-SA"/>
        </w:rPr>
        <w:t>قٰالَ قَرِینُهُ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قرینۀ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إِلَیْکُمْ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شیطان گمره‌گر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شیطان در قیامت، از انحرافات و طغیان‌گری مشرکان</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توضیح برداشت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همگامان و همراهان مشرکان، از روش و منش آنان در قیامت</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اعم از شیطان جن و انس باشد و شامل همراهان و عوامل شرک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شیطان به ربوبیت الهی در دادگاه اخروی، برای مبرّا جلوه دادن خود از گناهان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انکارناپذیر الهی، متجلّی برای همگان در قیامت</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ascii="IRNazanin" w:hAnsi="IRNazanin" w:eastAsia="IRNazanin"/>
          <w:color w:val="111111"/>
          <w:sz w:val="28"/>
          <w:sz w:val="28"/>
          <w:szCs w:val="28"/>
          <w:rtl w:val="true"/>
          <w:lang w:bidi="fa-IR"/>
        </w:rPr>
        <w:t>التجای قرین کافران به ربوبیت عام الهی در روز قیامت، می‌رساند که ربوبیت خداوند در آن روز، چنان آشکار است که هیچ‌کس، قادر به نادیده گرفتن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کافران در قیامت، برای افکندن جرم خود برعهدۀ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قَرِینُهُ رَبَّنٰا مٰا أَطْغَیْتُهُ</w:t>
      </w:r>
    </w:p>
    <w:p>
      <w:pPr>
        <w:pStyle w:val="BookText"/>
        <w:rPr/>
      </w:pPr>
      <w:r>
        <w:rPr>
          <w:rFonts w:ascii="IRNazanin" w:hAnsi="IRNazanin" w:eastAsia="IRNazanin"/>
          <w:color w:val="111111"/>
          <w:sz w:val="28"/>
          <w:sz w:val="28"/>
          <w:szCs w:val="28"/>
          <w:rtl w:val="true"/>
          <w:lang w:bidi="fa-IR"/>
        </w:rPr>
        <w:t xml:space="preserve">از این که قرین مشرکان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نفی مسؤولیت از خویش بر آمده، استفاده می‌شود که قبلاً این اتّهام، از سوی مشرکان بر وی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مدعی طغیان‌گری مشرکان، در نتیجۀ گمراهی عمیق خودشان و نه اغواگری‌های او</w:t>
      </w:r>
    </w:p>
    <w:p>
      <w:pPr>
        <w:pStyle w:val="BookText"/>
        <w:rPr/>
      </w:pPr>
      <w:r>
        <w:rPr>
          <w:rFonts w:ascii="Amiri" w:hAnsi="Amiri" w:eastAsia="Amiri" w:cs="Amiri"/>
          <w:color w:val="111111"/>
          <w:sz w:val="28"/>
          <w:sz w:val="28"/>
          <w:szCs w:val="28"/>
          <w:rtl w:val="true"/>
          <w:lang w:bidi="ar-SA"/>
        </w:rPr>
        <w:t>قٰالَ قَرِینُهُ رَبَّنٰا مٰا أَطْغَیْتُهُ وَ لٰکِنْ کٰانَ فِی ضَلاٰلٍ بَعِیدٍ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قَرِینُهُ رَبَّنٰا</w:t>
      </w:r>
      <w:bookmarkStart w:id="1019" w:name="pg19707_220983"/>
    </w:p>
    <w:p>
      <w:pPr>
        <w:pStyle w:val="BookText"/>
        <w:rPr/>
      </w:pPr>
      <w:bookmarkEnd w:id="1019"/>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قَرِینُهُ رَبَّنٰا مٰا أَطْغَیْتُهُ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شیطان؛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قَرِینُهُ رَبَّنٰا مٰا أَطْغَیْتُهُ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شیطان؛ ضلالت؛ طغیان؛ قیامت؛ کفر</w:t>
      </w:r>
    </w:p>
    <w:p>
      <w:pPr>
        <w:pStyle w:val="Heading3"/>
        <w:numPr>
          <w:ilvl w:val="2"/>
          <w:numId w:val="1"/>
        </w:numPr>
        <w:rPr/>
      </w:pPr>
      <w:bookmarkStart w:id="1020" w:name="__RefHeading___Toc1643792_2314609296"/>
      <w:bookmarkStart w:id="1021" w:name="_Toc351"/>
      <w:bookmarkEnd w:id="1020"/>
      <w:r>
        <w:rPr>
          <w:rtl w:val="true"/>
        </w:rPr>
        <w:t>[</w:t>
      </w:r>
      <w:r>
        <w:rPr>
          <w:rtl w:val="true"/>
        </w:rPr>
        <w:t xml:space="preserve">سوره ق </w:t>
      </w:r>
      <w:r>
        <w:rPr>
          <w:rtl w:val="true"/>
        </w:rPr>
        <w:t>(</w:t>
      </w:r>
      <w:r>
        <w:rPr/>
        <w:t>50</w:t>
      </w:r>
      <w:r>
        <w:rPr>
          <w:rtl w:val="true"/>
        </w:rPr>
        <w:t xml:space="preserve">): </w:t>
      </w:r>
      <w:r>
        <w:rPr>
          <w:rtl w:val="true"/>
        </w:rPr>
        <w:t xml:space="preserve">آیه </w:t>
      </w:r>
      <w:r>
        <w:rPr/>
        <w:t>28</w:t>
      </w:r>
      <w:r>
        <w:rPr>
          <w:rtl w:val="true"/>
        </w:rPr>
        <w:t>]</w:t>
      </w:r>
      <w:bookmarkEnd w:id="1021"/>
    </w:p>
    <w:p>
      <w:pPr>
        <w:pStyle w:val="BookText"/>
        <w:rPr/>
      </w:pP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ستیزه و جدال نکنید که من پیش‌تر به شما وعدۀ عذاب 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مخاصمۀ شیطان و مشرکان با یکدیگر، در محکمۀ عدل الهی</w:t>
      </w:r>
    </w:p>
    <w:p>
      <w:pPr>
        <w:pStyle w:val="BookText"/>
        <w:rPr/>
      </w:pPr>
      <w:r>
        <w:rPr>
          <w:rFonts w:ascii="Amiri" w:hAnsi="Amiri" w:eastAsia="Amiri" w:cs="Amiri"/>
          <w:color w:val="111111"/>
          <w:sz w:val="28"/>
          <w:sz w:val="28"/>
          <w:szCs w:val="28"/>
          <w:rtl w:val="true"/>
          <w:lang w:bidi="ar-SA"/>
        </w:rPr>
        <w:t xml:space="preserve">قٰالَ قَرِینُهُ رَبَّنٰا مٰا أَطْغَیْتُهُ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الهی، از جدال شیطان و مشرکان با یکدیگر در محضر او</w:t>
      </w:r>
    </w:p>
    <w:p>
      <w:pPr>
        <w:pStyle w:val="BookText"/>
        <w:rPr/>
      </w:pPr>
      <w:r>
        <w:rPr>
          <w:rFonts w:ascii="Amiri" w:hAnsi="Amiri" w:eastAsia="Amiri" w:cs="Amiri"/>
          <w:color w:val="111111"/>
          <w:sz w:val="28"/>
          <w:sz w:val="28"/>
          <w:szCs w:val="28"/>
          <w:rtl w:val="true"/>
          <w:lang w:bidi="ar-SA"/>
        </w:rPr>
        <w:t>قٰالَ لاٰ تَخْتَصِمُوا لَدَیَّ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الهی به انسان‌ها در دنیا، اتمام حجت او بر آنهااست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إِلَیْکُمْ بِالْوَعِیدِ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مجرمان در قیامت، بی‌تأثیر برای تبرئۀ ایشان، با وجود اتمام حجت الهی بر آنان در دنیا</w:t>
      </w:r>
    </w:p>
    <w:p>
      <w:pPr>
        <w:pStyle w:val="BookText"/>
        <w:rPr/>
      </w:pPr>
      <w:r>
        <w:rPr>
          <w:rFonts w:ascii="Amiri" w:hAnsi="Amiri" w:eastAsia="Amiri" w:cs="Amiri"/>
          <w:color w:val="111111"/>
          <w:sz w:val="28"/>
          <w:sz w:val="28"/>
          <w:szCs w:val="28"/>
          <w:rtl w:val="true"/>
          <w:lang w:bidi="ar-SA"/>
        </w:rPr>
        <w:t>قٰالَ لاٰ تَخْتَصِمُوا لَدَیَّ وَ قَدْ قَدَّمْتُ إِلَیْکُمْ بِالْوَعِیدِ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کفر انسان‌های دوزخی، ناشی از سوء اختیار خود آنان است؛ نه معلول عوامل جبری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قَدَّمْتُ إِلَیْکُمْ بِالْوَعِیدِ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قَدَّمْتُ إِلَیْکُمْ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که بر گمراهان، قبلاً اتمام‌حجت شده است و دیگر مجالی برای جدال و تخاصم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اتمام‌حجت و مجرم بودن فرد، این است که او مجبور نبوده و به سوء اختیار خود، علیه حجت الهی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انسان؛ جبر و اختیار؛ جدل؛ جهنم؛ دشمنی؛ شرک؛ شیطان؛ ضلالت؛ عذاب؛ عمل؛ قیامت؛ کفر؛ گناه؛ نهی؛ وعده</w:t>
      </w:r>
      <w:bookmarkStart w:id="1022" w:name="pg19707_220984"/>
    </w:p>
    <w:p>
      <w:pPr>
        <w:pStyle w:val="Heading3"/>
        <w:numPr>
          <w:ilvl w:val="2"/>
          <w:numId w:val="1"/>
        </w:numPr>
        <w:rPr/>
      </w:pPr>
      <w:bookmarkStart w:id="1023" w:name="__RefHeading___Toc1643794_2314609296"/>
      <w:bookmarkStart w:id="1024" w:name="_Toc352"/>
      <w:bookmarkEnd w:id="1022"/>
      <w:bookmarkEnd w:id="1023"/>
      <w:r>
        <w:rPr>
          <w:rtl w:val="true"/>
        </w:rPr>
        <w:t>[</w:t>
      </w:r>
      <w:r>
        <w:rPr>
          <w:rtl w:val="true"/>
        </w:rPr>
        <w:t xml:space="preserve">سوره ق </w:t>
      </w:r>
      <w:r>
        <w:rPr>
          <w:rtl w:val="true"/>
        </w:rPr>
        <w:t>(</w:t>
      </w:r>
      <w:r>
        <w:rPr/>
        <w:t>50</w:t>
      </w:r>
      <w:r>
        <w:rPr>
          <w:rtl w:val="true"/>
        </w:rPr>
        <w:t xml:space="preserve">): </w:t>
      </w:r>
      <w:r>
        <w:rPr>
          <w:rtl w:val="true"/>
        </w:rPr>
        <w:t xml:space="preserve">آیه </w:t>
      </w:r>
      <w:r>
        <w:rPr/>
        <w:t>29</w:t>
      </w:r>
      <w:r>
        <w:rPr>
          <w:rtl w:val="true"/>
        </w:rPr>
        <w:t>]</w:t>
      </w:r>
      <w:bookmarkEnd w:id="1024"/>
    </w:p>
    <w:p>
      <w:pPr>
        <w:pStyle w:val="BookText"/>
        <w:rPr/>
      </w:pP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آن وعده نزد من تغییر نمی‌یابد، و من هرگز به بندگان ستم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و انذارهای الهی به گمراهان، جدی و غیر قابل تغییر</w:t>
      </w:r>
    </w:p>
    <w:p>
      <w:pPr>
        <w:pStyle w:val="BookText"/>
        <w:rPr/>
      </w:pPr>
      <w:r>
        <w:rPr>
          <w:rFonts w:ascii="Amiri" w:hAnsi="Amiri" w:eastAsia="Amiri" w:cs="Amiri"/>
          <w:color w:val="111111"/>
          <w:sz w:val="28"/>
          <w:sz w:val="28"/>
          <w:szCs w:val="28"/>
          <w:rtl w:val="true"/>
          <w:lang w:bidi="ar-SA"/>
        </w:rPr>
        <w:t xml:space="preserve">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w:t>
      </w:r>
    </w:p>
    <w:p>
      <w:pPr>
        <w:pStyle w:val="BookText"/>
        <w:rPr/>
      </w:pPr>
      <w:r>
        <w:rPr>
          <w:rFonts w:ascii="IRNazanin" w:hAnsi="IRNazanin" w:eastAsia="IRNazanin"/>
          <w:color w:val="111111"/>
          <w:sz w:val="28"/>
          <w:sz w:val="28"/>
          <w:szCs w:val="28"/>
          <w:rtl w:val="true"/>
          <w:lang w:bidi="fa-IR"/>
        </w:rPr>
        <w:t xml:space="preserve">برداشت بالا با توجه به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وعیدهای الهی باشد که مبنای حکم و قضاوت خداوند در دادگاه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محکومان دادگاه قیامت برای تغییر حکم الهی، تلاشی بی فرجام</w:t>
      </w:r>
    </w:p>
    <w:p>
      <w:pPr>
        <w:pStyle w:val="BookText"/>
        <w:rPr/>
      </w:pPr>
      <w:r>
        <w:rPr>
          <w:rFonts w:ascii="Amiri" w:hAnsi="Amiri" w:eastAsia="Amiri" w:cs="Amiri"/>
          <w:color w:val="111111"/>
          <w:sz w:val="28"/>
          <w:sz w:val="28"/>
          <w:szCs w:val="28"/>
          <w:rtl w:val="true"/>
          <w:lang w:bidi="ar-SA"/>
        </w:rPr>
        <w:t>مٰا یُبَدَّلُ الْقَوْلُ لَدَیَّ</w:t>
      </w:r>
    </w:p>
    <w:p>
      <w:pPr>
        <w:pStyle w:val="BookText"/>
        <w:rPr/>
      </w:pPr>
      <w:r>
        <w:rPr>
          <w:rFonts w:ascii="IRNazanin" w:hAnsi="IRNazanin" w:eastAsia="IRNazanin"/>
          <w:color w:val="111111"/>
          <w:sz w:val="28"/>
          <w:sz w:val="28"/>
          <w:szCs w:val="28"/>
          <w:rtl w:val="true"/>
          <w:lang w:bidi="fa-IR"/>
        </w:rPr>
        <w:t xml:space="preserve">در آیات پیشین، حکم مجرمان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أَلْقِیٰا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با جدال و تخاصم، درصدد تبرئۀ خویش برمی‌آیند تا مگر حکم الهی را در حق خود تغییر 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یُبَدَّلُ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بی‌فرجام بودن تلاش آنان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 قیامت علیه مجریان، حکمی قطعی و به دور از هر گونه بازنگری</w:t>
      </w:r>
    </w:p>
    <w:p>
      <w:pPr>
        <w:pStyle w:val="BookText"/>
        <w:rPr/>
      </w:pPr>
      <w:r>
        <w:rPr>
          <w:rFonts w:ascii="Amiri" w:hAnsi="Amiri" w:eastAsia="Amiri" w:cs="Amiri"/>
          <w:color w:val="111111"/>
          <w:sz w:val="28"/>
          <w:sz w:val="28"/>
          <w:szCs w:val="28"/>
          <w:rtl w:val="true"/>
          <w:lang w:bidi="ar-SA"/>
        </w:rPr>
        <w:t>مٰا یُبَدَّلُ الْقَوْلُ لَدَیَّ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این معنا است که چون حکم از سوی خداوندی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پیشینۀ خلق را به خوبی می‌داند و بر ایشان اتمام‌حجت کرده است و گواهان به گواهی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خدشه در آن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کم‌ترین ظلم و اعمال کیفرهای ناروا، بر بندگان</w:t>
      </w:r>
    </w:p>
    <w:p>
      <w:pPr>
        <w:pStyle w:val="BookText"/>
        <w:rPr/>
      </w:pPr>
      <w:r>
        <w:rPr>
          <w:rFonts w:ascii="Amiri" w:hAnsi="Amiri" w:eastAsia="Amiri" w:cs="Amiri"/>
          <w:color w:val="111111"/>
          <w:sz w:val="28"/>
          <w:sz w:val="28"/>
          <w:szCs w:val="28"/>
          <w:rtl w:val="true"/>
          <w:lang w:bidi="ar-SA"/>
        </w:rPr>
        <w:t>وَ مٰا أَنَا بِظَلاّٰمٍ لِلْعَبِیدِ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اخروی، نتیجۀ قهری عملکرد خود کافران است نه ظلمی از سوی خدا 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بِظَلاّٰمٍ لِلْعَبِیدِ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گمراهان قبل از اتمام‌حجت ایشان، ظلم و دور از ساحت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بِظَلاّٰمٍ لِلْعَبِیدِ</w:t>
      </w:r>
    </w:p>
    <w:p>
      <w:pPr>
        <w:pStyle w:val="BookText"/>
        <w:rPr/>
      </w:pPr>
      <w:r>
        <w:rPr>
          <w:rFonts w:ascii="IRNazanin" w:hAnsi="IRNazanin" w:eastAsia="IRNazanin"/>
          <w:color w:val="111111"/>
          <w:sz w:val="28"/>
          <w:sz w:val="28"/>
          <w:szCs w:val="28"/>
          <w:rtl w:val="true"/>
          <w:lang w:bidi="fa-IR"/>
        </w:rPr>
        <w:t xml:space="preserve">برداشت بالا بدان احتمال است که دو بخش این آیه،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قبلاً اتمام‌حجت بر ایشان شده است، نه حکم تغییر خواهد کرد و نه اجرای حکم ظلم تلقی خواهد شد؛ زیرا ظلم آن‌جا است که عقاب، بدون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حکم و تخفیف کیفر بایستۀ ظالمان، ظلمی به دیگران و دور از ساحت خدا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یُبَدَّلُ الْقَوْلُ لَدَیَّ وَ مٰا أَنَا بِظَلاّٰمٍ لِلْعَبِیدِ</w:t>
      </w:r>
      <w:bookmarkStart w:id="1025" w:name="pg19707_220985"/>
    </w:p>
    <w:p>
      <w:pPr>
        <w:pStyle w:val="BookText"/>
        <w:rPr/>
      </w:pPr>
      <w:bookmarkEnd w:id="1025"/>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أَنَا بِظَلاّٰمٍ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چون تبدیل حکم و تخفیف مجازات به حق مجرمان، موجب ظلم به بندگان صالح و ستمدیده می‌شود، در نظام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ظلمی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قول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اسما و صفات؛ انذار؛ تنزیه؛ ضلالت؛ ظلم؛ عفو؛ عمل؛ قضا؛ قیامت؛ کفر؛ کیفر؛ گناه؛وعده</w:t>
      </w:r>
    </w:p>
    <w:p>
      <w:pPr>
        <w:pStyle w:val="Heading3"/>
        <w:numPr>
          <w:ilvl w:val="2"/>
          <w:numId w:val="1"/>
        </w:numPr>
        <w:rPr/>
      </w:pPr>
      <w:bookmarkStart w:id="1026" w:name="__RefHeading___Toc1643796_2314609296"/>
      <w:bookmarkStart w:id="1027" w:name="_Toc353"/>
      <w:bookmarkEnd w:id="1026"/>
      <w:r>
        <w:rPr>
          <w:rtl w:val="true"/>
        </w:rPr>
        <w:t>[</w:t>
      </w:r>
      <w:r>
        <w:rPr>
          <w:rtl w:val="true"/>
        </w:rPr>
        <w:t xml:space="preserve">سوره ق </w:t>
      </w:r>
      <w:r>
        <w:rPr>
          <w:rtl w:val="true"/>
        </w:rPr>
        <w:t>(</w:t>
      </w:r>
      <w:r>
        <w:rPr/>
        <w:t>50</w:t>
      </w:r>
      <w:r>
        <w:rPr>
          <w:rtl w:val="true"/>
        </w:rPr>
        <w:t xml:space="preserve">): </w:t>
      </w:r>
      <w:r>
        <w:rPr>
          <w:rtl w:val="true"/>
        </w:rPr>
        <w:t xml:space="preserve">آیه </w:t>
      </w:r>
      <w:r>
        <w:rPr/>
        <w:t>30</w:t>
      </w:r>
      <w:r>
        <w:rPr>
          <w:rtl w:val="true"/>
        </w:rPr>
        <w:t>]</w:t>
      </w:r>
      <w:bookmarkEnd w:id="1027"/>
    </w:p>
    <w:p>
      <w:pPr>
        <w:pStyle w:val="BookText"/>
        <w:rPr/>
      </w:pP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روزی که به جهنّم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هم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برگیرندۀ انبوه مجرمان و دارای اشتهایی سیری‌ناپذیر</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تقاضامند دریافت مجرمان هر چه بیشتر</w:t>
      </w:r>
    </w:p>
    <w:p>
      <w:pPr>
        <w:pStyle w:val="BookText"/>
        <w:rPr/>
      </w:pPr>
      <w:r>
        <w:rPr>
          <w:rFonts w:ascii="Amiri" w:hAnsi="Amiri" w:eastAsia="Amiri" w:cs="Amiri"/>
          <w:color w:val="111111"/>
          <w:sz w:val="28"/>
          <w:sz w:val="28"/>
          <w:szCs w:val="28"/>
          <w:rtl w:val="true"/>
          <w:lang w:bidi="ar-SA"/>
        </w:rPr>
        <w:t>وَ تَقُولُ هَلْ مِنْ مَزِیدٍ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و سیری‌ناپذیری دوزخ، تهدیدی برای کافران با همۀ انبوهی و کثرت آنان</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p>
    <w:p>
      <w:pPr>
        <w:pStyle w:val="BookText"/>
        <w:rPr/>
      </w:pPr>
      <w:r>
        <w:rPr>
          <w:rFonts w:ascii="IRNazanin" w:hAnsi="IRNazanin" w:eastAsia="IRNazanin"/>
          <w:color w:val="111111"/>
          <w:sz w:val="28"/>
          <w:sz w:val="28"/>
          <w:szCs w:val="28"/>
          <w:rtl w:val="true"/>
          <w:lang w:bidi="fa-IR"/>
        </w:rPr>
        <w:t>از این که خداوند، اشتهای سیری ناپذیر دوزخ را تذکر داده است؛ استفاده می‌شود که نباید کافران، کثرت وانبوهی خویش را مانعی در راه اجرای احکام و کیفرهای الهی بدانند؛ بلکه جهنم بیش از آنچه آنان تصور کنند، گنجایش و پذیرش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در شگفت از کثرت و انبوهی کافران و دوزخیان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هَلْ مِنْ مَزِیدٍ</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انکار و اعجاب باشد؛ یعنی، آن‌قدر کافران را در خود جای داده که به شگفتی آمده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هنوز هم کافرانی افزون‌تر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دارای نوعی ادراک در عالم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نَقُولُ لِجَهَنَّمَ هَلِ امْتَلَأْتِ وَ تَقُولُ هَلْ مِنْ مَزِیدٍ</w:t>
      </w:r>
    </w:p>
    <w:p>
      <w:pPr>
        <w:pStyle w:val="BookText"/>
        <w:rPr/>
      </w:pPr>
      <w:r>
        <w:rPr>
          <w:rFonts w:ascii="IRNazanin" w:hAnsi="IRNazanin" w:eastAsia="IRNazanin"/>
          <w:color w:val="111111"/>
          <w:sz w:val="28"/>
          <w:sz w:val="28"/>
          <w:szCs w:val="28"/>
          <w:rtl w:val="true"/>
          <w:lang w:bidi="fa-IR"/>
        </w:rPr>
        <w:t>گفت‌وگوی مطرح در آیۀ شریفه، می‌تواند گفت‌وگویی واقعی باشد و نه در مقام بیان نمادین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دوزخ، همچون طبع دنیاطلبان، فزون‌طلب و زیاده‌خواه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هَلْ مِنْ مَزِیدٍ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دوزخ و بهشت، مقام ظهور و تجلّی حقایقی است که آدمی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دیده است، آیه می‌تواند کنایه از فزون‌طلبی دنیاداران دوزخی باشد</w:t>
      </w:r>
      <w:r>
        <w:rPr>
          <w:rFonts w:eastAsia="IRNazanin" w:cs="IRNazanin"/>
          <w:color w:val="111111"/>
          <w:sz w:val="28"/>
          <w:szCs w:val="28"/>
          <w:rtl w:val="true"/>
          <w:lang w:bidi="fa-IR"/>
        </w:rPr>
        <w:t>.</w:t>
      </w:r>
      <w:bookmarkStart w:id="1028" w:name="pg19707_220986"/>
    </w:p>
    <w:p>
      <w:pPr>
        <w:pStyle w:val="BookText"/>
        <w:rPr/>
      </w:pPr>
      <w:bookmarkEnd w:id="10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انذارهای الهی، در هدایت پذیری مردم</w:t>
      </w:r>
    </w:p>
    <w:p>
      <w:pPr>
        <w:pStyle w:val="BookText"/>
        <w:rPr/>
      </w:pPr>
      <w:r>
        <w:rPr>
          <w:rFonts w:ascii="Amiri" w:hAnsi="Amiri" w:eastAsia="Amiri" w:cs="Amiri"/>
          <w:color w:val="111111"/>
          <w:sz w:val="28"/>
          <w:sz w:val="28"/>
          <w:szCs w:val="28"/>
          <w:rtl w:val="true"/>
          <w:lang w:bidi="ar-SA"/>
        </w:rPr>
        <w:t xml:space="preserve">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تعجب؛ جهنم؛ دنیا؛ سخن؛ کفر؛ هدایت</w:t>
      </w:r>
    </w:p>
    <w:p>
      <w:pPr>
        <w:pStyle w:val="Heading3"/>
        <w:numPr>
          <w:ilvl w:val="2"/>
          <w:numId w:val="1"/>
        </w:numPr>
        <w:rPr/>
      </w:pPr>
      <w:bookmarkStart w:id="1029" w:name="__RefHeading___Toc1643798_2314609296"/>
      <w:bookmarkStart w:id="1030" w:name="_Toc354"/>
      <w:bookmarkEnd w:id="1029"/>
      <w:r>
        <w:rPr>
          <w:rtl w:val="true"/>
        </w:rPr>
        <w:t>[</w:t>
      </w:r>
      <w:r>
        <w:rPr>
          <w:rtl w:val="true"/>
        </w:rPr>
        <w:t xml:space="preserve">سوره ق </w:t>
      </w:r>
      <w:r>
        <w:rPr>
          <w:rtl w:val="true"/>
        </w:rPr>
        <w:t>(</w:t>
      </w:r>
      <w:r>
        <w:rPr/>
        <w:t>50</w:t>
      </w:r>
      <w:r>
        <w:rPr>
          <w:rtl w:val="true"/>
        </w:rPr>
        <w:t xml:space="preserve">): </w:t>
      </w:r>
      <w:r>
        <w:rPr>
          <w:rtl w:val="true"/>
        </w:rPr>
        <w:t xml:space="preserve">آیه </w:t>
      </w:r>
      <w:r>
        <w:rPr/>
        <w:t>31</w:t>
      </w:r>
      <w:r>
        <w:rPr>
          <w:rtl w:val="true"/>
        </w:rPr>
        <w:t>]</w:t>
      </w:r>
      <w:bookmarkEnd w:id="1030"/>
    </w:p>
    <w:p>
      <w:pPr>
        <w:pStyle w:val="BookText"/>
        <w:rPr/>
      </w:pP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بهشت را بی آن که دور باشد برای تقواپیشگان نزدیک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بهشت در قیامت، به اهل‌تقوا و قرار گرفتن آن در فاصله‌ای بسیار نزدیک به ایشان</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به مشاهدۀ بهشت در صحنۀ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بَعِیدٍ</w:t>
      </w:r>
    </w:p>
    <w:p>
      <w:pPr>
        <w:pStyle w:val="BookText"/>
        <w:rPr/>
      </w:pPr>
      <w:r>
        <w:rPr>
          <w:rFonts w:ascii="IRNazanin" w:hAnsi="IRNazanin" w:eastAsia="IRNazanin"/>
          <w:color w:val="111111"/>
          <w:sz w:val="28"/>
          <w:sz w:val="28"/>
          <w:szCs w:val="28"/>
          <w:rtl w:val="true"/>
          <w:lang w:bidi="fa-IR"/>
        </w:rPr>
        <w:t xml:space="preserve">برداشت بالا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معنا باشد که بهشت آن‌قدر به متقین نزدیک خواهد شد، که در مرئیٰ و منظر آنان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مهم‌ترین سرمایۀ مؤمنان برای ورود به بهشت</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اجلال و تکریم الهی در قیامت</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بهشت به متقین نزدیک می‌شود و آنان حتی زحمت حرکت به سوی بهشت را احساس نمی‌کنند؛ کرامت و ارجمندی آنان را نزد خداوند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تقوا؛ قیامت</w:t>
      </w:r>
    </w:p>
    <w:p>
      <w:pPr>
        <w:pStyle w:val="Heading3"/>
        <w:numPr>
          <w:ilvl w:val="2"/>
          <w:numId w:val="1"/>
        </w:numPr>
        <w:rPr/>
      </w:pPr>
      <w:bookmarkStart w:id="1031" w:name="__RefHeading___Toc1643800_2314609296"/>
      <w:bookmarkStart w:id="1032" w:name="_Toc355"/>
      <w:bookmarkEnd w:id="1031"/>
      <w:r>
        <w:rPr>
          <w:rtl w:val="true"/>
        </w:rPr>
        <w:t>[</w:t>
      </w:r>
      <w:r>
        <w:rPr>
          <w:rtl w:val="true"/>
        </w:rPr>
        <w:t xml:space="preserve">سوره ق </w:t>
      </w:r>
      <w:r>
        <w:rPr>
          <w:rtl w:val="true"/>
        </w:rPr>
        <w:t>(</w:t>
      </w:r>
      <w:r>
        <w:rPr/>
        <w:t>50</w:t>
      </w:r>
      <w:r>
        <w:rPr>
          <w:rtl w:val="true"/>
        </w:rPr>
        <w:t xml:space="preserve">): </w:t>
      </w:r>
      <w:r>
        <w:rPr>
          <w:rtl w:val="true"/>
        </w:rPr>
        <w:t xml:space="preserve">آیه </w:t>
      </w:r>
      <w:r>
        <w:rPr/>
        <w:t>32</w:t>
      </w:r>
      <w:r>
        <w:rPr>
          <w:rtl w:val="true"/>
        </w:rPr>
        <w:t>]</w:t>
      </w:r>
      <w:bookmarkEnd w:id="1032"/>
    </w:p>
    <w:p>
      <w:pPr>
        <w:pStyle w:val="BookText"/>
        <w:rPr/>
      </w:pP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به شما وعده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رجوع‌کننده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نزدیک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بهشت به متقین، همپای تهدید کافران به جهنم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نَقُولُ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w:t>
      </w:r>
      <w:bookmarkStart w:id="1033" w:name="pg19707_220987"/>
    </w:p>
    <w:p>
      <w:pPr>
        <w:pStyle w:val="BookText"/>
        <w:rPr/>
      </w:pPr>
      <w:bookmarkEnd w:id="10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همۀ تائبان خداجوی و پاسدار ارزش‌ها و وظایف دینی</w:t>
      </w:r>
    </w:p>
    <w:p>
      <w:pPr>
        <w:pStyle w:val="BookText"/>
        <w:rPr/>
      </w:pPr>
      <w:r>
        <w:rPr>
          <w:rFonts w:ascii="Amiri" w:hAnsi="Amiri" w:eastAsia="Amiri" w:cs="Amiri"/>
          <w:color w:val="111111"/>
          <w:sz w:val="28"/>
          <w:sz w:val="28"/>
          <w:szCs w:val="28"/>
          <w:rtl w:val="true"/>
          <w:lang w:bidi="ar-SA"/>
        </w:rPr>
        <w:t>هٰذٰا مٰا تُوعَدُونَ لِکُلِّ أَوّٰابٍ حَفِیظٍ</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تقوا، در روی‌آوری همیشگی به درگاه خدا و تحفظ بر وظایف</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أَوّٰابٍ حَفِیظٍ</w:t>
      </w:r>
    </w:p>
    <w:p>
      <w:pPr>
        <w:pStyle w:val="BookText"/>
        <w:rPr/>
      </w:pPr>
      <w:r>
        <w:rPr>
          <w:rFonts w:ascii="IRNazanin" w:hAnsi="IRNazanin" w:eastAsia="IRNazanin"/>
          <w:color w:val="111111"/>
          <w:sz w:val="28"/>
          <w:sz w:val="28"/>
          <w:szCs w:val="28"/>
          <w:rtl w:val="true"/>
          <w:lang w:bidi="fa-IR"/>
        </w:rPr>
        <w:t xml:space="preserve">با توجه به این که در آیۀ قبل، تنها وصفی که برای بهشتیان یاد شده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این وصف جامع همۀ ارزش‌ها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بیان اوصافی دیگر در این آیه، می‌تواند تفصیلی بر آن اجمال و نمودی از آن حقیقت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معرض لغزش و غفلت از خدا و فرونهادن مسؤولیت‌ها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أَوّٰابٍ حَفِیظٍ</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صادق است که فرد، گرفتار نوعی غفلت و لغزش شود و یا در معرض چنین مشکلی قرار داشته باشد و نیازمند به آن باشد که خویش را در مسیر توجه به خدا، حفظ کرده یا بدان مسیر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بهشت؛ تقرب؛ تقوا؛ تکلیف؛ توبه؛ جهنم؛ عمل؛ غفلت؛ کفر؛ وعده</w:t>
      </w:r>
    </w:p>
    <w:p>
      <w:pPr>
        <w:pStyle w:val="Heading3"/>
        <w:numPr>
          <w:ilvl w:val="2"/>
          <w:numId w:val="1"/>
        </w:numPr>
        <w:rPr/>
      </w:pPr>
      <w:bookmarkStart w:id="1034" w:name="__RefHeading___Toc1643802_2314609296"/>
      <w:bookmarkStart w:id="1035" w:name="_Toc356"/>
      <w:bookmarkEnd w:id="1034"/>
      <w:r>
        <w:rPr>
          <w:rtl w:val="true"/>
        </w:rPr>
        <w:t>[</w:t>
      </w:r>
      <w:r>
        <w:rPr>
          <w:rtl w:val="true"/>
        </w:rPr>
        <w:t xml:space="preserve">سوره ق </w:t>
      </w:r>
      <w:r>
        <w:rPr>
          <w:rtl w:val="true"/>
        </w:rPr>
        <w:t>(</w:t>
      </w:r>
      <w:r>
        <w:rPr/>
        <w:t>50</w:t>
      </w:r>
      <w:r>
        <w:rPr>
          <w:rtl w:val="true"/>
        </w:rPr>
        <w:t xml:space="preserve">): </w:t>
      </w:r>
      <w:r>
        <w:rPr>
          <w:rtl w:val="true"/>
        </w:rPr>
        <w:t xml:space="preserve">آیه </w:t>
      </w:r>
      <w:r>
        <w:rPr/>
        <w:t>33</w:t>
      </w:r>
      <w:r>
        <w:rPr>
          <w:rtl w:val="true"/>
        </w:rPr>
        <w:t>]</w:t>
      </w:r>
      <w:bookmarkEnd w:id="1035"/>
    </w:p>
    <w:p>
      <w:pPr>
        <w:pStyle w:val="BookText"/>
        <w:rPr/>
      </w:pP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همان کسی‌که در نهان از خدای رحمان ترسیده و با دلی رجوع‌کننده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بیم‌دارندگان از خداوند در نهان</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الرَّحْمٰنَ بِالْغَیْبِ</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حال برای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در عین اعتقاد به رحمانیت خداوند، بیمناک از مخالفت با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خَشِیَ الرَّحْمٰنَ بِالْغَیْبِ</w:t>
      </w:r>
    </w:p>
    <w:p>
      <w:pPr>
        <w:pStyle w:val="BookText"/>
        <w:rPr/>
      </w:pPr>
      <w:r>
        <w:rPr>
          <w:rFonts w:ascii="IRNazanin" w:hAnsi="IRNazanin" w:eastAsia="IRNazanin"/>
          <w:color w:val="111111"/>
          <w:sz w:val="28"/>
          <w:sz w:val="28"/>
          <w:szCs w:val="28"/>
          <w:rtl w:val="true"/>
          <w:lang w:bidi="fa-IR"/>
        </w:rPr>
        <w:t xml:space="preserve">از این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می‌توان به مطلب فوق ره برد؛ زیرا در نظر ابتدایی،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،قهار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خشیت است و این‌که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شده است، می‌رساند که رجای متقین آنان را به‌گناه نمی‌کشاند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رحمانیت خدا و کنار نهادن خشیت، زمینه‌ساز انحراف و فروهشتن وظایف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خَشِیَ الرَّحْمٰنَ بِالْغَیْبِ</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احتمال می‌رود</w:t>
      </w:r>
      <w:r>
        <w:rPr>
          <w:rFonts w:eastAsia="Amiri" w:cs="Amiri" w:ascii="Amiri" w:hAnsi="Amiri"/>
          <w:color w:val="111111"/>
          <w:sz w:val="28"/>
          <w:szCs w:val="28"/>
          <w:rtl w:val="true"/>
          <w:lang w:bidi="ar-SA"/>
        </w:rPr>
        <w:t>.</w:t>
      </w:r>
      <w:bookmarkStart w:id="1036" w:name="pg19707_220988"/>
    </w:p>
    <w:p>
      <w:pPr>
        <w:pStyle w:val="BookText"/>
        <w:rPr/>
      </w:pPr>
      <w:bookmarkEnd w:id="10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آنان‌که با وجود محسوس نبودن خداوند، همه جا وی را در نظر داشته و از او بیم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خَشِیَ الرَّحْمٰنَ بِالْغَیْبِ</w:t>
      </w:r>
    </w:p>
    <w:p>
      <w:pPr>
        <w:pStyle w:val="BookText"/>
        <w:rPr/>
      </w:pPr>
      <w:r>
        <w:rPr>
          <w:rFonts w:ascii="IRNazanin" w:hAnsi="IRNazanin" w:eastAsia="IRNazanin"/>
          <w:color w:val="111111"/>
          <w:sz w:val="28"/>
          <w:sz w:val="28"/>
          <w:szCs w:val="28"/>
          <w:rtl w:val="true"/>
          <w:lang w:bidi="fa-IR"/>
        </w:rPr>
        <w:t xml:space="preserve">بنابر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برداشت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مراقبت‌شدید بر ارزش‌ها و حدودالهی، درگرو خشیت از خداوند، حتی در نهان</w:t>
      </w:r>
    </w:p>
    <w:p>
      <w:pPr>
        <w:pStyle w:val="BookText"/>
        <w:rPr/>
      </w:pPr>
      <w:r>
        <w:rPr>
          <w:rFonts w:ascii="Amiri" w:hAnsi="Amiri" w:eastAsia="Amiri" w:cs="Amiri"/>
          <w:color w:val="111111"/>
          <w:sz w:val="28"/>
          <w:sz w:val="28"/>
          <w:szCs w:val="28"/>
          <w:rtl w:val="true"/>
          <w:lang w:bidi="ar-SA"/>
        </w:rPr>
        <w:t xml:space="preserve">أَوّٰابٍ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الرَّحْمٰنَ بِالْغَیْبِ</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در مقام 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علیت را برساند؛ یعنی، این خشیت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و ره جویان به بهشت، دارای قلبی خداجو و تائب</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بِقَلْبٍ مُنِیبٍ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روحیۀ توبه و خداجویی تا پایان عمر، شرط ره‌جویی به بهشت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أُزْلِفَتِ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بِقَلْبٍ مُنِیبٍ</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 اگر کسی، برهه‌ای از عمر را با قلب منیب بگذراند؛ ولی آن را در نهایت از دست داده و نتواند آن‌را در صحنۀ قیامت به همراه آورد، برخوردار از بهشت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حسن عاقبت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بِقَلْبٍ مُنِیبٍ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پایان کار و حسن عاقبت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خشیت از خداوند، در آشکار و نهان</w:t>
      </w:r>
    </w:p>
    <w:p>
      <w:pPr>
        <w:pStyle w:val="BookText"/>
        <w:rPr/>
      </w:pPr>
      <w:r>
        <w:rPr>
          <w:rFonts w:ascii="Amiri" w:hAnsi="Amiri" w:eastAsia="Amiri" w:cs="Amiri"/>
          <w:color w:val="111111"/>
          <w:sz w:val="28"/>
          <w:sz w:val="28"/>
          <w:szCs w:val="28"/>
          <w:rtl w:val="true"/>
          <w:lang w:bidi="ar-SA"/>
        </w:rPr>
        <w:t>مَنْ خَشِیَ الرَّحْمٰنَ بِالْغَیْبِ وَ جٰاءَ بِقَلْبٍ مُنِیبٍ</w:t>
      </w:r>
    </w:p>
    <w:p>
      <w:pPr>
        <w:pStyle w:val="BookText"/>
        <w:rPr/>
      </w:pPr>
      <w:r>
        <w:rPr>
          <w:rFonts w:ascii="Amiri" w:hAnsi="Amiri" w:eastAsia="Amiri" w:cs="Amiri"/>
          <w:color w:val="111111"/>
          <w:sz w:val="28"/>
          <w:sz w:val="28"/>
          <w:szCs w:val="28"/>
          <w:rtl w:val="true"/>
          <w:lang w:bidi="ar-SA"/>
        </w:rPr>
        <w:t xml:space="preserve">از تقدم لفظی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خَشِیَ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بِقَلْبٍ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تقدم رتبی آن را استفاده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w:t>
      </w:r>
    </w:p>
    <w:p>
      <w:pPr>
        <w:pStyle w:val="BookText"/>
        <w:rPr/>
      </w:pPr>
      <w:r>
        <w:rPr>
          <w:rFonts w:ascii="Amiri" w:hAnsi="Amiri" w:eastAsia="Amiri" w:cs="Amiri"/>
          <w:color w:val="111111"/>
          <w:sz w:val="28"/>
          <w:sz w:val="28"/>
          <w:szCs w:val="28"/>
          <w:rtl w:val="true"/>
          <w:lang w:bidi="ar-SA"/>
        </w:rPr>
        <w:t>مَنْ خَشِیَ الرَّحْمٰنَ بِالْغَیْبِ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انابه؛ بهشت؛ پاداش؛ ترس؛ تقوا؛ تکلیف؛ توبه؛ حدود خدا؛ رحمت؛ ضلالت؛ قلب</w:t>
      </w:r>
    </w:p>
    <w:p>
      <w:pPr>
        <w:pStyle w:val="Heading3"/>
        <w:numPr>
          <w:ilvl w:val="2"/>
          <w:numId w:val="1"/>
        </w:numPr>
        <w:rPr/>
      </w:pPr>
      <w:bookmarkStart w:id="1037" w:name="__RefHeading___Toc1643804_2314609296"/>
      <w:bookmarkStart w:id="1038" w:name="_Toc357"/>
      <w:bookmarkEnd w:id="1037"/>
      <w:r>
        <w:rPr>
          <w:rtl w:val="true"/>
        </w:rPr>
        <w:t>[</w:t>
      </w:r>
      <w:r>
        <w:rPr>
          <w:rtl w:val="true"/>
        </w:rPr>
        <w:t xml:space="preserve">سوره ق </w:t>
      </w:r>
      <w:r>
        <w:rPr>
          <w:rtl w:val="true"/>
        </w:rPr>
        <w:t>(</w:t>
      </w:r>
      <w:r>
        <w:rPr/>
        <w:t>50</w:t>
      </w:r>
      <w:r>
        <w:rPr>
          <w:rtl w:val="true"/>
        </w:rPr>
        <w:t xml:space="preserve">): </w:t>
      </w:r>
      <w:r>
        <w:rPr>
          <w:rtl w:val="true"/>
        </w:rPr>
        <w:t xml:space="preserve">آیه </w:t>
      </w:r>
      <w:r>
        <w:rPr/>
        <w:t>34</w:t>
      </w:r>
      <w:r>
        <w:rPr>
          <w:rtl w:val="true"/>
        </w:rPr>
        <w:t>]</w:t>
      </w:r>
      <w:bookmarkEnd w:id="1038"/>
    </w:p>
    <w:p>
      <w:pPr>
        <w:pStyle w:val="BookText"/>
        <w:rPr/>
      </w:pP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شوید، این است روز جاودانگی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شدن متقین در قیامت، به‌سوی بهشت، همراه با تکریم و درود و شادمانی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w:t>
      </w:r>
      <w:bookmarkStart w:id="1039" w:name="pg19707_220989"/>
    </w:p>
    <w:p>
      <w:pPr>
        <w:pStyle w:val="BookText"/>
        <w:rPr/>
      </w:pPr>
      <w:bookmarkEnd w:id="103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کم‌ترین سختی و ملالت برای تقواپیشگان، در انتقال از صحنۀ قیامت به باغ‌های بهشت</w:t>
      </w:r>
    </w:p>
    <w:p>
      <w:pPr>
        <w:pStyle w:val="BookText"/>
        <w:rPr/>
      </w:pPr>
      <w:r>
        <w:rPr>
          <w:rFonts w:ascii="Amiri" w:hAnsi="Amiri" w:eastAsia="Amiri" w:cs="Amiri"/>
          <w:color w:val="111111"/>
          <w:sz w:val="28"/>
          <w:sz w:val="28"/>
          <w:szCs w:val="28"/>
          <w:rtl w:val="true"/>
          <w:lang w:bidi="ar-SA"/>
        </w:rPr>
        <w:t>اُدْخُلُوهٰا بِسَلاٰمٍ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بیم‌داران از خدا در دنیا، ایمن از هر غم و اندوه، در آخرت</w:t>
      </w:r>
    </w:p>
    <w:p>
      <w:pPr>
        <w:pStyle w:val="BookText"/>
        <w:rPr/>
      </w:pPr>
      <w:r>
        <w:rPr>
          <w:rFonts w:ascii="Amiri" w:hAnsi="Amiri" w:eastAsia="Amiri" w:cs="Amiri"/>
          <w:color w:val="111111"/>
          <w:sz w:val="28"/>
          <w:sz w:val="28"/>
          <w:szCs w:val="28"/>
          <w:rtl w:val="true"/>
          <w:lang w:bidi="ar-SA"/>
        </w:rPr>
        <w:t xml:space="preserve">مَنْ خَشِیَ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فرشتگان از بهشتیان، با تحیت و سلام</w:t>
      </w:r>
    </w:p>
    <w:p>
      <w:pPr>
        <w:pStyle w:val="BookText"/>
        <w:rPr/>
      </w:pPr>
      <w:r>
        <w:rPr>
          <w:rFonts w:ascii="Amiri" w:hAnsi="Amiri" w:eastAsia="Amiri" w:cs="Amiri"/>
          <w:color w:val="111111"/>
          <w:sz w:val="28"/>
          <w:sz w:val="28"/>
          <w:szCs w:val="28"/>
          <w:rtl w:val="true"/>
          <w:lang w:bidi="ar-SA"/>
        </w:rPr>
        <w:t>اُدْخُلُوهٰا بِسَلاٰمٍ</w:t>
      </w:r>
    </w:p>
    <w:p>
      <w:pPr>
        <w:pStyle w:val="BookText"/>
        <w:rPr/>
      </w:pPr>
      <w:r>
        <w:rPr>
          <w:rFonts w:ascii="IRNazanin" w:hAnsi="IRNazanin" w:eastAsia="IRNazanin"/>
          <w:color w:val="111111"/>
          <w:sz w:val="28"/>
          <w:sz w:val="28"/>
          <w:szCs w:val="28"/>
          <w:rtl w:val="true"/>
          <w:lang w:bidi="fa-IR"/>
        </w:rPr>
        <w:t xml:space="preserve">بنابراین‌که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باشند، برداشت بالا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خوش بهشت، روزگاری جاودان</w:t>
      </w:r>
    </w:p>
    <w:p>
      <w:pPr>
        <w:pStyle w:val="BookText"/>
        <w:rPr/>
      </w:pPr>
      <w:r>
        <w:rPr>
          <w:rFonts w:ascii="Amiri" w:hAnsi="Amiri" w:eastAsia="Amiri" w:cs="Amiri"/>
          <w:color w:val="111111"/>
          <w:sz w:val="28"/>
          <w:sz w:val="28"/>
          <w:szCs w:val="28"/>
          <w:rtl w:val="true"/>
          <w:lang w:bidi="ar-SA"/>
        </w:rPr>
        <w:t>اُدْخُلُوهٰا بِسَلاٰمٍ ذٰلِکَ یَوْمُ الْخُلُودِ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بهشت و لذت‌های آن، مهم‌ترین نوید به بهشتیان، در آغاز ورود</w:t>
      </w:r>
    </w:p>
    <w:p>
      <w:pPr>
        <w:pStyle w:val="BookText"/>
        <w:rPr/>
      </w:pPr>
      <w:r>
        <w:rPr>
          <w:rFonts w:ascii="Amiri" w:hAnsi="Amiri" w:eastAsia="Amiri" w:cs="Amiri"/>
          <w:color w:val="111111"/>
          <w:sz w:val="28"/>
          <w:sz w:val="28"/>
          <w:szCs w:val="28"/>
          <w:rtl w:val="true"/>
          <w:lang w:bidi="ar-SA"/>
        </w:rPr>
        <w:t>اُدْخُلُوهٰا بِسَلاٰمٍ ذٰلِکَ یَوْمُ الْخُلُودِ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آسایش‌خاطر بهشتیان، در پرتو اطمینان از زوال‌ناپذیری نعمت‌ها</w:t>
      </w:r>
    </w:p>
    <w:p>
      <w:pPr>
        <w:pStyle w:val="BookText"/>
        <w:rPr/>
      </w:pPr>
      <w:r>
        <w:rPr>
          <w:rFonts w:ascii="Amiri" w:hAnsi="Amiri" w:eastAsia="Amiri" w:cs="Amiri"/>
          <w:color w:val="111111"/>
          <w:sz w:val="28"/>
          <w:sz w:val="28"/>
          <w:szCs w:val="28"/>
          <w:rtl w:val="true"/>
          <w:lang w:bidi="ar-SA"/>
        </w:rPr>
        <w:t>اُدْخُلُوهٰا بِسَلاٰمٍ ذٰلِکَ یَوْمُ الْخُلُودِ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در بهشت جاودانه‌اید، دیگر مجال هیچ اندوه ندارید و خاطرتان آسوده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احترام؛ بشارت؛ بهشت؛ پیشواز؛ تحیت؛ تقوا؛ حزن؛ خلافت الهی؛ سرور؛ لذت؛ ملائکه؛نعمت؛ یوم الخلود</w:t>
      </w:r>
    </w:p>
    <w:p>
      <w:pPr>
        <w:pStyle w:val="Heading3"/>
        <w:numPr>
          <w:ilvl w:val="2"/>
          <w:numId w:val="1"/>
        </w:numPr>
        <w:rPr/>
      </w:pPr>
      <w:bookmarkStart w:id="1040" w:name="__RefHeading___Toc1643806_2314609296"/>
      <w:bookmarkStart w:id="1041" w:name="_Toc358"/>
      <w:bookmarkEnd w:id="1040"/>
      <w:r>
        <w:rPr>
          <w:rtl w:val="true"/>
        </w:rPr>
        <w:t>[</w:t>
      </w:r>
      <w:r>
        <w:rPr>
          <w:rtl w:val="true"/>
        </w:rPr>
        <w:t xml:space="preserve">سوره ق </w:t>
      </w:r>
      <w:r>
        <w:rPr>
          <w:rtl w:val="true"/>
        </w:rPr>
        <w:t>(</w:t>
      </w:r>
      <w:r>
        <w:rPr/>
        <w:t>50</w:t>
      </w:r>
      <w:r>
        <w:rPr>
          <w:rtl w:val="true"/>
        </w:rPr>
        <w:t xml:space="preserve">): </w:t>
      </w:r>
      <w:r>
        <w:rPr>
          <w:rtl w:val="true"/>
        </w:rPr>
        <w:t xml:space="preserve">آیه </w:t>
      </w:r>
      <w:r>
        <w:rPr/>
        <w:t>35</w:t>
      </w:r>
      <w:r>
        <w:rPr>
          <w:rtl w:val="true"/>
        </w:rPr>
        <w:t>]</w:t>
      </w:r>
      <w:bookmarkEnd w:id="1041"/>
    </w:p>
    <w:p>
      <w:pPr>
        <w:pStyle w:val="BookText"/>
        <w:rPr/>
      </w:pP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هر چه بخواهند در آن جا برای آنان فراهم است، و نزد ما افزون بر آن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بردارندۀ همۀ آرزوها و برآورندۀ همۀ خواسته‌های بهشتیان</w:t>
      </w:r>
    </w:p>
    <w:p>
      <w:pPr>
        <w:pStyle w:val="BookText"/>
        <w:rPr/>
      </w:pPr>
      <w:r>
        <w:rPr>
          <w:rFonts w:ascii="Amiri" w:hAnsi="Amiri" w:eastAsia="Amiri" w:cs="Amiri"/>
          <w:color w:val="111111"/>
          <w:sz w:val="28"/>
          <w:sz w:val="28"/>
          <w:szCs w:val="28"/>
          <w:rtl w:val="true"/>
          <w:lang w:bidi="ar-SA"/>
        </w:rPr>
        <w:t>لَهُمْ مٰا یَشٰاؤُنَ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کم‌ترین محدودیت در نعمت‌های بهشت</w:t>
      </w:r>
    </w:p>
    <w:p>
      <w:pPr>
        <w:pStyle w:val="BookText"/>
        <w:rPr/>
      </w:pPr>
      <w:r>
        <w:rPr>
          <w:rFonts w:ascii="Amiri" w:hAnsi="Amiri" w:eastAsia="Amiri" w:cs="Amiri"/>
          <w:color w:val="111111"/>
          <w:sz w:val="28"/>
          <w:sz w:val="28"/>
          <w:szCs w:val="28"/>
          <w:rtl w:val="true"/>
          <w:lang w:bidi="ar-SA"/>
        </w:rPr>
        <w:t>لَهُمْ مٰا یَشٰاؤُنَ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خویش از هوس‌ها، برخوردار از هر آرزو در بهشت</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أَوّٰابٍ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خودداری از گناه و هوای نفس، به عنوان بارزترین صفت اهل‌بهشت یاد شده است،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معنای بالا باشد</w:t>
      </w:r>
      <w:r>
        <w:rPr>
          <w:rFonts w:eastAsia="IRNazanin" w:cs="IRNazanin"/>
          <w:color w:val="111111"/>
          <w:sz w:val="28"/>
          <w:szCs w:val="28"/>
          <w:rtl w:val="true"/>
          <w:lang w:bidi="fa-IR"/>
        </w:rPr>
        <w:t>.</w:t>
      </w:r>
      <w:bookmarkStart w:id="1042" w:name="pg19707_220990"/>
    </w:p>
    <w:p>
      <w:pPr>
        <w:pStyle w:val="BookText"/>
        <w:rPr/>
      </w:pPr>
      <w:bookmarkEnd w:id="104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نعمت‌هایی فراتر از تصور و آرزوی بهشتیان در نزد خداوند</w:t>
      </w:r>
    </w:p>
    <w:p>
      <w:pPr>
        <w:pStyle w:val="BookText"/>
        <w:rPr/>
      </w:pPr>
      <w:r>
        <w:rPr>
          <w:rFonts w:ascii="Amiri" w:hAnsi="Amiri" w:eastAsia="Amiri" w:cs="Amiri"/>
          <w:color w:val="111111"/>
          <w:sz w:val="28"/>
          <w:sz w:val="28"/>
          <w:szCs w:val="28"/>
          <w:rtl w:val="true"/>
          <w:lang w:bidi="ar-SA"/>
        </w:rPr>
        <w:t>لَهُمْ مٰا یَشٰاؤُنَ فِیهٰا وَ لَدَیْنٰا مَزِیدٌ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خواسته‌های بهشتیان به ایشان، فراتر از حد انتظارشان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فِیهٰا وَ لَدَیْنٰا مَزِیدٌ</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خواستۀ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 یعنی، آنچه آنان بخواهند، فزون‌ترش را داریم و در اختیار آنان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انسان‌ها از سوی خداوند، برای گرایش به تقوا</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تقوا؛ نعمت</w:t>
      </w:r>
    </w:p>
    <w:p>
      <w:pPr>
        <w:pStyle w:val="Heading3"/>
        <w:numPr>
          <w:ilvl w:val="2"/>
          <w:numId w:val="1"/>
        </w:numPr>
        <w:rPr/>
      </w:pPr>
      <w:bookmarkStart w:id="1043" w:name="__RefHeading___Toc1643808_2314609296"/>
      <w:bookmarkStart w:id="1044" w:name="_Toc359"/>
      <w:bookmarkEnd w:id="1043"/>
      <w:r>
        <w:rPr>
          <w:rtl w:val="true"/>
        </w:rPr>
        <w:t>[</w:t>
      </w:r>
      <w:r>
        <w:rPr>
          <w:rtl w:val="true"/>
        </w:rPr>
        <w:t xml:space="preserve">سوره ق </w:t>
      </w:r>
      <w:r>
        <w:rPr>
          <w:rtl w:val="true"/>
        </w:rPr>
        <w:t>(</w:t>
      </w:r>
      <w:r>
        <w:rPr/>
        <w:t>50</w:t>
      </w:r>
      <w:r>
        <w:rPr>
          <w:rtl w:val="true"/>
        </w:rPr>
        <w:t xml:space="preserve">): </w:t>
      </w:r>
      <w:r>
        <w:rPr>
          <w:rtl w:val="true"/>
        </w:rPr>
        <w:t xml:space="preserve">آیه </w:t>
      </w:r>
      <w:r>
        <w:rPr/>
        <w:t>36</w:t>
      </w:r>
      <w:r>
        <w:rPr>
          <w:rtl w:val="true"/>
        </w:rPr>
        <w:t>]</w:t>
      </w:r>
      <w:bookmarkEnd w:id="1044"/>
    </w:p>
    <w:p>
      <w:pPr>
        <w:pStyle w:val="BookText"/>
        <w:rPr/>
      </w:pP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چه بسیار نسل‌هایی را که قوی پنجه‌تر از اینان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راه گشودند، پیش از اینان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گریزی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نابودی بسیاری از ملت‌های توان‌مند، به‌خاطر کفر و شرک آنان</w:t>
      </w:r>
    </w:p>
    <w:p>
      <w:pPr>
        <w:pStyle w:val="BookText"/>
        <w:rPr/>
      </w:pPr>
      <w:r>
        <w:rPr>
          <w:rFonts w:ascii="Amiri" w:hAnsi="Amiri" w:eastAsia="Amiri" w:cs="Amiri"/>
          <w:color w:val="111111"/>
          <w:sz w:val="28"/>
          <w:sz w:val="28"/>
          <w:szCs w:val="28"/>
          <w:rtl w:val="true"/>
          <w:lang w:bidi="ar-SA"/>
        </w:rPr>
        <w:t>وَ کَمْ أَهْلَکْنٰا قَبْلَهُمْ مِنْ قَرْنٍ هُمْ أَشَدُّ مِنْهُمْ بَطْشاً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 و گروهی از مردم است که در یک زمان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هلاکت‌بار امت‌های کفرپیشه تاریخ، به رغم شوکت‌مندی آنان، هشداری به همۀ ملت‌های حق‌ستیز</w:t>
      </w:r>
    </w:p>
    <w:p>
      <w:pPr>
        <w:pStyle w:val="BookText"/>
        <w:rPr/>
      </w:pPr>
      <w:r>
        <w:rPr>
          <w:rFonts w:ascii="Amiri" w:hAnsi="Amiri" w:eastAsia="Amiri" w:cs="Amiri"/>
          <w:color w:val="111111"/>
          <w:sz w:val="28"/>
          <w:sz w:val="28"/>
          <w:szCs w:val="28"/>
          <w:rtl w:val="true"/>
          <w:lang w:bidi="ar-SA"/>
        </w:rPr>
        <w:t>وَ کَمْ أَهْلَکْنٰا قَبْلَهُمْ مِنْ قَرْنٍ هُمْ أَشَدُّ مِنْهُمْ بَطْشاً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نسبی مشرکان قریش در محیط خویش، زمینه‌ساز سرکشی و کفر آنان</w:t>
      </w:r>
    </w:p>
    <w:p>
      <w:pPr>
        <w:pStyle w:val="BookText"/>
        <w:rPr/>
      </w:pPr>
      <w:r>
        <w:rPr>
          <w:rFonts w:ascii="Amiri" w:hAnsi="Amiri" w:eastAsia="Amiri" w:cs="Amiri"/>
          <w:color w:val="111111"/>
          <w:sz w:val="28"/>
          <w:sz w:val="28"/>
          <w:szCs w:val="28"/>
          <w:rtl w:val="true"/>
          <w:lang w:bidi="ar-SA"/>
        </w:rPr>
        <w:t>أَهْلَکْنٰا قَبْلَهُمْ مِنْ قَرْنٍ هُمْ أَشَدُّ مِنْهُمْ بَطْشاً</w:t>
      </w:r>
    </w:p>
    <w:p>
      <w:pPr>
        <w:pStyle w:val="BookText"/>
        <w:rPr/>
      </w:pPr>
      <w:r>
        <w:rPr>
          <w:rFonts w:ascii="IRNazanin" w:hAnsi="IRNazanin" w:eastAsia="IRNazanin"/>
          <w:color w:val="111111"/>
          <w:sz w:val="28"/>
          <w:sz w:val="28"/>
          <w:szCs w:val="28"/>
          <w:rtl w:val="true"/>
          <w:lang w:bidi="fa-IR"/>
        </w:rPr>
        <w:t>از این‌که خداوند به مشرکان مکه یادآوری کرده که امت‌های نیرومندتر از ایشان هلاک شدند؛ استفاده می‌شود که مشرکان مکه بر ثروت و قدرت محلی خویش، تکیه داشته و ایمان نمی‌آوردند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نیرومند هلاک‌شدۀ تاریخ، دارای سلطه بر جوامع متعدد</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فَنَقَّبُوا فِی الْبِلاٰدِ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سیر و حرکت است و در این‌جا کنایه از فتح و تحت سلطه درآوردن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فزون‌خواهی قدرت‌ها، نامحدود به قلمرو آنان و منتهی به سلطه‌گری بر سایر جوامع</w:t>
      </w:r>
    </w:p>
    <w:p>
      <w:pPr>
        <w:pStyle w:val="BookText"/>
        <w:rPr/>
      </w:pPr>
      <w:r>
        <w:rPr>
          <w:rFonts w:ascii="Amiri" w:hAnsi="Amiri" w:eastAsia="Amiri" w:cs="Amiri"/>
          <w:color w:val="111111"/>
          <w:sz w:val="28"/>
          <w:sz w:val="28"/>
          <w:szCs w:val="28"/>
          <w:rtl w:val="true"/>
          <w:lang w:bidi="ar-SA"/>
        </w:rPr>
        <w:t>هُمْ أَشَدُّ مِنْهُمْ بَطْشاً فَنَقَّبُوا فِی الْبِلاٰدِ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است؛ یعنی، قدرت، منتهی به نفوذ و تجاوز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سرنوشت محتوم همۀ توان‌مندان حق‌ستیز تاریخ</w:t>
      </w:r>
    </w:p>
    <w:p>
      <w:pPr>
        <w:pStyle w:val="BookText"/>
        <w:rPr/>
      </w:pPr>
      <w:r>
        <w:rPr>
          <w:rFonts w:ascii="Amiri" w:hAnsi="Amiri" w:eastAsia="Amiri" w:cs="Amiri"/>
          <w:color w:val="111111"/>
          <w:sz w:val="28"/>
          <w:sz w:val="28"/>
          <w:szCs w:val="28"/>
          <w:rtl w:val="true"/>
          <w:lang w:bidi="ar-SA"/>
        </w:rPr>
        <w:t xml:space="preserve">وَ کَمْ أَهْلَکْنٰا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حق‌ستیزان با همۀ نیرو و توان، گواه قدرت قاهر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آیه، استفاده می‌شود که توجه به نابودی ملت‌های توان‌مند در گذشتۀ تاریخ، خود می‌تواند بهترین گواه باشد بر این که ملت‌ها سرانجام‌مقهور ارادۀ خدا و ناگزیر از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مؤمنان به غلبۀ ارادۀ خداوند بر قدرت کافران، مایۀ امید و تسلّی خاطر ایشان</w:t>
      </w:r>
    </w:p>
    <w:p>
      <w:pPr>
        <w:pStyle w:val="BookText"/>
        <w:rPr/>
      </w:pPr>
      <w:r>
        <w:rPr>
          <w:rFonts w:ascii="Amiri" w:hAnsi="Amiri" w:eastAsia="Amiri" w:cs="Amiri"/>
          <w:color w:val="111111"/>
          <w:sz w:val="28"/>
          <w:sz w:val="28"/>
          <w:szCs w:val="28"/>
          <w:rtl w:val="true"/>
          <w:lang w:bidi="ar-SA"/>
        </w:rPr>
        <w:t>وَ کَمْ أَهْلَکْنٰا قَبْلَهُمْ مِنْ قَرْنٍ هُمْ أَشَدُّ مِنْهُمْ بَطْشاً فَنَقَّبُوا فِی الْبِلاٰدِ هَلْ مِنْ مَحِیصٍ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 xml:space="preserve">وَ کَمْ أَهْلَکْنٰا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قدرت‌ها و سلطه‌های حق‌ستیز، سنتی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قَبْلَهُمْ مِنْ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 مادی کافران و سلطه‌طلبان، مایۀ نجات آنان از هلاکت و قهر الهی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قَبْلَهُمْ مِنْ قَرْنٍ هُمْ أَشَدُّ مِنْهُمْ بَطْشاً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باستان‌شناسی و تاریخ، زمینه‌ساز شناخت سنت‌های الهی و ره‌یابی به واقعیت پیام وحی</w:t>
      </w:r>
    </w:p>
    <w:p>
      <w:pPr>
        <w:pStyle w:val="BookText"/>
        <w:rPr/>
      </w:pPr>
      <w:r>
        <w:rPr>
          <w:rFonts w:ascii="Amiri" w:hAnsi="Amiri" w:eastAsia="Amiri" w:cs="Amiri"/>
          <w:color w:val="111111"/>
          <w:sz w:val="28"/>
          <w:sz w:val="28"/>
          <w:szCs w:val="28"/>
          <w:rtl w:val="true"/>
          <w:lang w:bidi="ar-SA"/>
        </w:rPr>
        <w:t xml:space="preserve">وَ کَمْ أَهْلَکْنٰا قَبْلَهُمْ مِنْ قَرْنٍ هُمْ أَشَدُّ مِنْهُمْ بَطْشاً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مَحِیصٍ</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آرامش؛ اراده؛ امت؛ امید؛ ایمان؛ تاریخ؛ جامعه؛ حق؛ ذکر؛ سلطه؛ سنتهای خدا؛ شرک؛ شناخت؛ شهر؛ ظلم؛ عذاب؛ فرزند؛ قدرت؛ قریش؛ کفر؛ گناه؛ وحی</w:t>
      </w:r>
      <w:bookmarkStart w:id="1045" w:name="pg19707_220992"/>
    </w:p>
    <w:p>
      <w:pPr>
        <w:pStyle w:val="Heading3"/>
        <w:numPr>
          <w:ilvl w:val="2"/>
          <w:numId w:val="1"/>
        </w:numPr>
        <w:rPr/>
      </w:pPr>
      <w:bookmarkStart w:id="1046" w:name="__RefHeading___Toc1643810_2314609296"/>
      <w:bookmarkStart w:id="1047" w:name="_Toc360"/>
      <w:bookmarkEnd w:id="1045"/>
      <w:bookmarkEnd w:id="1046"/>
      <w:r>
        <w:rPr>
          <w:rtl w:val="true"/>
        </w:rPr>
        <w:t>[</w:t>
      </w:r>
      <w:r>
        <w:rPr>
          <w:rtl w:val="true"/>
        </w:rPr>
        <w:t xml:space="preserve">سوره ق </w:t>
      </w:r>
      <w:r>
        <w:rPr>
          <w:rtl w:val="true"/>
        </w:rPr>
        <w:t>(</w:t>
      </w:r>
      <w:r>
        <w:rPr/>
        <w:t>50</w:t>
      </w:r>
      <w:r>
        <w:rPr>
          <w:rtl w:val="true"/>
        </w:rPr>
        <w:t xml:space="preserve">): </w:t>
      </w:r>
      <w:r>
        <w:rPr>
          <w:rtl w:val="true"/>
        </w:rPr>
        <w:t xml:space="preserve">آیه </w:t>
      </w:r>
      <w:r>
        <w:rPr/>
        <w:t>37</w:t>
      </w:r>
      <w:r>
        <w:rPr>
          <w:rtl w:val="true"/>
        </w:rPr>
        <w:t>]</w:t>
      </w:r>
      <w:bookmarkEnd w:id="1047"/>
    </w:p>
    <w:p>
      <w:pPr>
        <w:pStyle w:val="BookText"/>
        <w:rPr/>
      </w:pP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کسی‌که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یا با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فرامی‌دهد تذکّری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دارای درس‌های عبرت‌آموز برای بشر</w:t>
      </w:r>
    </w:p>
    <w:p>
      <w:pPr>
        <w:pStyle w:val="BookText"/>
        <w:rPr/>
      </w:pPr>
      <w:r>
        <w:rPr>
          <w:rFonts w:ascii="Amiri" w:hAnsi="Amiri" w:eastAsia="Amiri" w:cs="Amiri"/>
          <w:color w:val="111111"/>
          <w:sz w:val="28"/>
          <w:sz w:val="28"/>
          <w:szCs w:val="28"/>
          <w:rtl w:val="true"/>
          <w:lang w:bidi="ar-SA"/>
        </w:rPr>
        <w:t>إِنَّ فِی ذٰلِکَ لَذِکْریٰ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هلاکت‌بار قدرت‌های حق‌ستیز تاریخ، مایۀ تذکر بیدار دلان و مردمان حق‌شنو</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پیام‌های نهفته در متن تاریخ، نیازمند قلبی آگاه یا گوشی شنوا و حق‌پذیر</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کٰانَ لَهُ قَلْبٌ أَوْ 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برای فهم صحیح تاریخ، یکی از دو شرط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خردمندی و تیزهوشی در درک و تحلیل و یا حق‌شنوی از اهل‌خرد و اندیشه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عمیق و حضور قلب در شنود درس‌های تاریخ، شرط بهره‌وری از پیام‌های آن</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کانون درک و خرد آدمی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لَذِکْریٰ لِمَنْ کٰانَ لَهُ قَلْبٌ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خرد آدمی، برای ره‌یابی به حقیقت، نیازمند تذکارهای وحی</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خرد انسان در ره‌یابی به حقیقت، نیازمند تذکار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هِشام‌بن‌الحکم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bookmarkStart w:id="1048" w:name="pg19707_220993"/>
    </w:p>
    <w:p>
      <w:pPr>
        <w:pStyle w:val="BookText"/>
        <w:rPr/>
      </w:pPr>
      <w:bookmarkEnd w:id="1048"/>
      <w:r>
        <w:rPr>
          <w:rFonts w:ascii="IRNazanin" w:hAnsi="IRNazanin" w:eastAsia="IRNazanin"/>
          <w:color w:val="111111"/>
          <w:sz w:val="28"/>
          <w:sz w:val="28"/>
          <w:szCs w:val="28"/>
          <w:rtl w:val="true"/>
          <w:lang w:bidi="fa-IR"/>
        </w:rPr>
        <w:t>هشام‌بن‌حکم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خدای تعالی در کتاب خود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تاریخ؛ تفکر؛ حق؛ عبرت؛ عقل؛ علم؛ قلب؛ گواهی؛ گوش؛ وحی؛ هدایت</w:t>
      </w:r>
    </w:p>
    <w:p>
      <w:pPr>
        <w:pStyle w:val="Heading3"/>
        <w:numPr>
          <w:ilvl w:val="2"/>
          <w:numId w:val="1"/>
        </w:numPr>
        <w:rPr/>
      </w:pPr>
      <w:bookmarkStart w:id="1049" w:name="__RefHeading___Toc1643812_2314609296"/>
      <w:bookmarkStart w:id="1050" w:name="_Toc361"/>
      <w:bookmarkEnd w:id="1049"/>
      <w:r>
        <w:rPr>
          <w:rtl w:val="true"/>
        </w:rPr>
        <w:t>[</w:t>
      </w:r>
      <w:r>
        <w:rPr>
          <w:rtl w:val="true"/>
        </w:rPr>
        <w:t xml:space="preserve">سوره ق </w:t>
      </w:r>
      <w:r>
        <w:rPr>
          <w:rtl w:val="true"/>
        </w:rPr>
        <w:t>(</w:t>
      </w:r>
      <w:r>
        <w:rPr/>
        <w:t>50</w:t>
      </w:r>
      <w:r>
        <w:rPr>
          <w:rtl w:val="true"/>
        </w:rPr>
        <w:t xml:space="preserve">): </w:t>
      </w:r>
      <w:r>
        <w:rPr>
          <w:rtl w:val="true"/>
        </w:rPr>
        <w:t xml:space="preserve">آیه </w:t>
      </w:r>
      <w:r>
        <w:rPr/>
        <w:t>38</w:t>
      </w:r>
      <w:r>
        <w:rPr>
          <w:rtl w:val="true"/>
        </w:rPr>
        <w:t>]</w:t>
      </w:r>
      <w:bookmarkEnd w:id="1050"/>
    </w:p>
    <w:p>
      <w:pPr>
        <w:pStyle w:val="BookText"/>
        <w:rPr/>
      </w:pP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همانا آسمان‌ها و زمین و آنچه را که میان آن دو است در شش روز آفریدیم و هیچ‌گونه خستگی به ما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و موجودات هستی، به ارادۀ خداوند در شش مرحله</w:t>
      </w:r>
    </w:p>
    <w:p>
      <w:pPr>
        <w:pStyle w:val="BookText"/>
        <w:rPr/>
      </w:pPr>
      <w:r>
        <w:rPr>
          <w:rFonts w:ascii="Amiri" w:hAnsi="Amiri" w:eastAsia="Amiri" w:cs="Amiri"/>
          <w:color w:val="111111"/>
          <w:sz w:val="28"/>
          <w:sz w:val="28"/>
          <w:szCs w:val="28"/>
          <w:rtl w:val="true"/>
          <w:lang w:bidi="ar-SA"/>
        </w:rPr>
        <w:t>وَ لَقَدْ خَلَقْنَا السَّمٰاوٰاتِ وَ الْأَرْضَ وَ مٰا بَیْنَهُمٰا فِی سِتَّةِ أَیّٰامٍ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معنای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شش دوره و مرحله است؛ زیرا روز به معنای متعارف آن پس از آفرینش آسمان‌ها و زمین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نظام جهان، دارای روندی تدریجی و طی دوره‌های متعدد</w:t>
      </w:r>
    </w:p>
    <w:p>
      <w:pPr>
        <w:pStyle w:val="BookText"/>
        <w:rPr/>
      </w:pP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أَیّٰامٍ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خَلَقْنَا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نمودی از قدرت عظیم الهی</w:t>
      </w:r>
    </w:p>
    <w:p>
      <w:pPr>
        <w:pStyle w:val="BookText"/>
        <w:rPr/>
      </w:pPr>
      <w:r>
        <w:rPr>
          <w:rFonts w:ascii="Amiri" w:hAnsi="Amiri" w:eastAsia="Amiri" w:cs="Amiri"/>
          <w:color w:val="111111"/>
          <w:sz w:val="28"/>
          <w:sz w:val="28"/>
          <w:szCs w:val="28"/>
          <w:rtl w:val="true"/>
          <w:lang w:bidi="ar-SA"/>
        </w:rPr>
        <w:t>وَ لَقَدْ خَلَقْنَا السَّمٰاوٰاتِ وَ الْأَرْضَ</w:t>
      </w:r>
    </w:p>
    <w:p>
      <w:pPr>
        <w:pStyle w:val="BookText"/>
        <w:rPr/>
      </w:pPr>
      <w:r>
        <w:rPr>
          <w:rFonts w:ascii="IRNazanin" w:hAnsi="IRNazanin" w:eastAsia="IRNazanin"/>
          <w:color w:val="111111"/>
          <w:sz w:val="28"/>
          <w:sz w:val="28"/>
          <w:szCs w:val="28"/>
          <w:rtl w:val="true"/>
          <w:lang w:bidi="fa-IR"/>
        </w:rPr>
        <w:t xml:space="preserve">به قرینه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بیان‌کنندۀ قدرت قاهرۀ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مسألۀ آفرینش آسمان و زمین برای نمایاندن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قادر بر نابود ساختن کافران و منکران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w:t>
      </w:r>
    </w:p>
    <w:p>
      <w:pPr>
        <w:pStyle w:val="BookText"/>
        <w:rPr/>
      </w:pPr>
      <w:r>
        <w:rPr>
          <w:rFonts w:ascii="IRNazanin" w:hAnsi="IRNazanin" w:eastAsia="IRNazanin"/>
          <w:color w:val="111111"/>
          <w:sz w:val="28"/>
          <w:sz w:val="28"/>
          <w:szCs w:val="28"/>
          <w:rtl w:val="true"/>
          <w:lang w:bidi="fa-IR"/>
        </w:rPr>
        <w:t xml:space="preserve">بنابراین‌که تذکر به خالقیت خداوند، ادامه آیات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 قبلهم من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با همۀ گستردگی و عظمت آن، فاقد کم‌ترین خستگی و رنج برای خداوند</w:t>
      </w:r>
    </w:p>
    <w:p>
      <w:pPr>
        <w:pStyle w:val="BookText"/>
        <w:rPr/>
      </w:pP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مَسَّنٰا مِنْ لُغُوبٍ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خستگی می‌باشد</w:t>
      </w:r>
      <w:r>
        <w:rPr>
          <w:rFonts w:eastAsia="IRNazanin" w:cs="IRNazanin"/>
          <w:color w:val="111111"/>
          <w:sz w:val="28"/>
          <w:szCs w:val="28"/>
          <w:rtl w:val="true"/>
          <w:lang w:bidi="fa-IR"/>
        </w:rPr>
        <w:t>.</w:t>
      </w:r>
      <w:bookmarkStart w:id="1051" w:name="pg19707_220994"/>
    </w:p>
    <w:p>
      <w:pPr>
        <w:pStyle w:val="BookText"/>
        <w:rPr/>
      </w:pPr>
      <w:bookmarkEnd w:id="105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بدون کم‌ترین زحمت و دشواری، نشان قدرت خداوند بر معاد</w:t>
      </w:r>
    </w:p>
    <w:p>
      <w:pPr>
        <w:pStyle w:val="BookText"/>
        <w:rPr/>
      </w:pP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مَسَّنٰا مِنْ لُغُوبٍ</w:t>
      </w:r>
    </w:p>
    <w:p>
      <w:pPr>
        <w:pStyle w:val="BookText"/>
        <w:rPr/>
      </w:pPr>
      <w:r>
        <w:rPr>
          <w:rFonts w:ascii="IRNazanin" w:hAnsi="IRNazanin" w:eastAsia="IRNazanin"/>
          <w:color w:val="111111"/>
          <w:sz w:val="28"/>
          <w:sz w:val="28"/>
          <w:szCs w:val="28"/>
          <w:rtl w:val="true"/>
          <w:lang w:bidi="fa-IR"/>
        </w:rPr>
        <w:t>با توجه به این‌که سیاق عمده آیات پیشین، در اثبات معاد بود؛ طرح خالقیت خدا و آسان بودن خلقت برای او، می‌تواند به منظور بیان امکان معاد و دشوار نبودن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برپایی قیامت، چونان شکل‌گیری نخستین جهان روندی تدریجی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أَیّٰامٍ وَ مٰا مَسَّنٰا مِنْ لُغُوبٍ</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ارتباط با معاد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اگر شکل‌گیری جهان، به تدریج صورت گرفته، معاد نیز از روند تدریجی و قانونمند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تدریجی جهان، دارای ملاک‌های حکیمانه و نه معلول خستگی و محدودیت قدرت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مَسَّنٰا مِنْ لُغُوبٍ</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مَسَّنٰا مِنْ لُغُوبٍ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نظر به این جهت داشته باشد که اصولاً در آفرینش، رنج و خستگی برای خداوند مطرح نیست و اگر کار آفرینش را در شش مرحله صورت داده است، دلایل دیگری دارد و به سبب محدودیت قدرت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اعداد؛ جهان؛ خلقت؛ زمین؛ سختی؛ قدرت؛ قیامت؛ کفر؛ معاد</w:t>
      </w:r>
    </w:p>
    <w:p>
      <w:pPr>
        <w:pStyle w:val="Heading3"/>
        <w:numPr>
          <w:ilvl w:val="2"/>
          <w:numId w:val="1"/>
        </w:numPr>
        <w:rPr/>
      </w:pPr>
      <w:bookmarkStart w:id="1052" w:name="__RefHeading___Toc1643814_2314609296"/>
      <w:bookmarkStart w:id="1053" w:name="_Toc362"/>
      <w:bookmarkEnd w:id="1052"/>
      <w:r>
        <w:rPr>
          <w:rtl w:val="true"/>
        </w:rPr>
        <w:t>[</w:t>
      </w:r>
      <w:r>
        <w:rPr>
          <w:rtl w:val="true"/>
        </w:rPr>
        <w:t xml:space="preserve">سوره ق </w:t>
      </w:r>
      <w:r>
        <w:rPr>
          <w:rtl w:val="true"/>
        </w:rPr>
        <w:t>(</w:t>
      </w:r>
      <w:r>
        <w:rPr/>
        <w:t>50</w:t>
      </w:r>
      <w:r>
        <w:rPr>
          <w:rtl w:val="true"/>
        </w:rPr>
        <w:t xml:space="preserve">): </w:t>
      </w:r>
      <w:r>
        <w:rPr>
          <w:rtl w:val="true"/>
        </w:rPr>
        <w:t xml:space="preserve">آیه </w:t>
      </w:r>
      <w:r>
        <w:rPr/>
        <w:t>39</w:t>
      </w:r>
      <w:r>
        <w:rPr>
          <w:rtl w:val="true"/>
        </w:rPr>
        <w:t>]</w:t>
      </w:r>
      <w:bookmarkEnd w:id="1053"/>
    </w:p>
    <w:p>
      <w:pPr>
        <w:pStyle w:val="BookText"/>
        <w:rPr/>
      </w:pP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پس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صبر کن، و پیش از طلوع خورشید و پیش از غروب آن، پروردگارت را همراه با ستایش او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صبر در برابر گفتار ناروای مشرکان</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قاهر بودن خدا، مقتضی اطمینان به غلبۀ حق و پایداری در برابر هجوم کافران علیه دین</w:t>
      </w:r>
    </w:p>
    <w:p>
      <w:pPr>
        <w:pStyle w:val="BookText"/>
        <w:rPr/>
      </w:pPr>
      <w:r>
        <w:rPr>
          <w:rFonts w:ascii="Amiri" w:hAnsi="Amiri" w:eastAsia="Amiri" w:cs="Amiri"/>
          <w:color w:val="111111"/>
          <w:sz w:val="28"/>
          <w:sz w:val="28"/>
          <w:szCs w:val="28"/>
          <w:rtl w:val="true"/>
          <w:lang w:bidi="ar-SA"/>
        </w:rPr>
        <w:t>فَاصْبِرْ عَلیٰ مٰا یَقُولُونَ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را متفرع بر مطالب آیات پیشین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از قدرت الهی بر نابودی کافران و نیز اعادۀ آنان در قیامت برای حساب‌رسی،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ناروای کافران علیه دین، مایۀ رنج و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تبلیغ دین و رهبری امت، نیازمند صبر و شکیبایی</w:t>
      </w:r>
    </w:p>
    <w:p>
      <w:pPr>
        <w:pStyle w:val="BookText"/>
        <w:rPr/>
      </w:pPr>
      <w:r>
        <w:rPr>
          <w:rFonts w:ascii="Amiri" w:hAnsi="Amiri" w:eastAsia="Amiri" w:cs="Amiri"/>
          <w:color w:val="111111"/>
          <w:sz w:val="28"/>
          <w:sz w:val="28"/>
          <w:szCs w:val="28"/>
          <w:rtl w:val="true"/>
          <w:lang w:bidi="ar-SA"/>
        </w:rPr>
        <w:t>فَاصْبِرْ عَلیٰ مٰا یَقُولُونَ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تسبیح و ستایش پروردگار، قبل از طلوع خورشید و قبل از غروب آن</w:t>
      </w:r>
    </w:p>
    <w:p>
      <w:pPr>
        <w:pStyle w:val="BookText"/>
        <w:rPr/>
      </w:pPr>
      <w:r>
        <w:rPr>
          <w:rFonts w:ascii="Amiri" w:hAnsi="Amiri" w:eastAsia="Amiri" w:cs="Amiri"/>
          <w:color w:val="111111"/>
          <w:sz w:val="28"/>
          <w:sz w:val="28"/>
          <w:szCs w:val="28"/>
          <w:rtl w:val="true"/>
          <w:lang w:bidi="ar-SA"/>
        </w:rPr>
        <w:t>وَ سَبِّحْ بِحَمْدِ رَبِّکَ قَبْلَ طُلُوعِ الشَّمْسِ وَ قَبْلَ الْغُرُوبِ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زمینۀ استواری روح و دستیابی به صبر در برابر ناگواری‌ها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تأثیر عبادت در تکامل روح و استواری اراده را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خداوند، مقتضی گرایش انسان‌ها، به تنزیه و ستایش او</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Amiri" w:hAnsi="Amiri" w:eastAsia="Amiri" w:cs="Amiri"/>
          <w:color w:val="111111"/>
          <w:sz w:val="28"/>
          <w:sz w:val="28"/>
          <w:szCs w:val="28"/>
          <w:rtl w:val="true"/>
          <w:lang w:bidi="ar-SA"/>
        </w:rPr>
        <w:t xml:space="preserve">از ارتباط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عبادت، تحقق‌پذیر در پرتو تنزیه حق از هر کاستی و ستایش او به جهت صفات 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 xml:space="preserve">در صورتی‌که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باشد، استفاده می‌شود که کمال عبادت، متوقف بر دو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حق از کاستی‌ها و ستایش او بر صفات وجودی و کمالی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و غروب خورشید، لحظه‌هایی مناسب برای یاد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قَبْلَ طُلُوعِ الشَّمْسِ وَ قَبْلَ الْغُرُوبِ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صلاة الصبح، و قبل الغروب صلاة العصر؛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w:t>
      </w:r>
      <w:bookmarkStart w:id="1054" w:name="pg19707_220996"/>
    </w:p>
    <w:p>
      <w:pPr>
        <w:pStyle w:val="BookText"/>
        <w:rPr/>
      </w:pPr>
      <w:bookmarkEnd w:id="1054"/>
      <w:r>
        <w:rPr>
          <w:rFonts w:ascii="Amiri" w:hAnsi="Amiri" w:eastAsia="Amiri" w:cs="Amiri"/>
          <w:color w:val="111111"/>
          <w:sz w:val="28"/>
          <w:sz w:val="28"/>
          <w:szCs w:val="28"/>
          <w:rtl w:val="true"/>
          <w:lang w:bidi="ar-SA"/>
        </w:rPr>
        <w:t>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حین تصبح و حین تمسی عشرات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شریک له و له الملک و له الحمد یحیی و یمیت و هو علیٰ کلّ شیء قدیر؛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 صبح و شام ده‌ها مرتبه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و 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امامت؛ ایمان؛ باطل؛ پیروزی؛ تبلیغ؛ تسبیح؛ تقویم؛ تکلیف؛ تهلیل؛ حق؛ حمد؛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صبح؛ صبر؛ عبادت؛ غروب؛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مغرب؛ نماز</w:t>
      </w:r>
    </w:p>
    <w:p>
      <w:pPr>
        <w:pStyle w:val="Heading3"/>
        <w:numPr>
          <w:ilvl w:val="2"/>
          <w:numId w:val="1"/>
        </w:numPr>
        <w:rPr/>
      </w:pPr>
      <w:bookmarkStart w:id="1055" w:name="__RefHeading___Toc1643816_2314609296"/>
      <w:bookmarkStart w:id="1056" w:name="_Toc363"/>
      <w:bookmarkEnd w:id="1055"/>
      <w:r>
        <w:rPr>
          <w:rtl w:val="true"/>
        </w:rPr>
        <w:t>[</w:t>
      </w:r>
      <w:r>
        <w:rPr>
          <w:rtl w:val="true"/>
        </w:rPr>
        <w:t xml:space="preserve">سوره ق </w:t>
      </w:r>
      <w:r>
        <w:rPr>
          <w:rtl w:val="true"/>
        </w:rPr>
        <w:t>(</w:t>
      </w:r>
      <w:r>
        <w:rPr/>
        <w:t>50</w:t>
      </w:r>
      <w:r>
        <w:rPr>
          <w:rtl w:val="true"/>
        </w:rPr>
        <w:t xml:space="preserve">): </w:t>
      </w:r>
      <w:r>
        <w:rPr>
          <w:rtl w:val="true"/>
        </w:rPr>
        <w:t xml:space="preserve">آیه </w:t>
      </w:r>
      <w:r>
        <w:rPr/>
        <w:t>40</w:t>
      </w:r>
      <w:r>
        <w:rPr>
          <w:rtl w:val="true"/>
        </w:rPr>
        <w:t>]</w:t>
      </w:r>
      <w:bookmarkEnd w:id="1056"/>
    </w:p>
    <w:p>
      <w:pPr>
        <w:pStyle w:val="BookText"/>
        <w:rPr/>
      </w:pP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پاره‌ای از شب و پس از سجده‌ها نیز او را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عبادت و تسبیح پروردگار در بخشی از شب</w:t>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نمازهای پنجگانه در وقت‌های مخصوص آن، از سوی خداوند</w:t>
      </w:r>
    </w:p>
    <w:p>
      <w:pPr>
        <w:pStyle w:val="BookText"/>
        <w:rPr/>
      </w:pP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ستایش پروردگار، روح نماز و عبادت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w:t>
      </w:r>
    </w:p>
    <w:p>
      <w:pPr>
        <w:pStyle w:val="BookText"/>
        <w:rPr/>
      </w:pPr>
      <w:r>
        <w:rPr>
          <w:rFonts w:ascii="IRNazanin" w:hAnsi="IRNazanin" w:eastAsia="IRNazanin"/>
          <w:color w:val="111111"/>
          <w:sz w:val="28"/>
          <w:sz w:val="28"/>
          <w:szCs w:val="28"/>
          <w:rtl w:val="true"/>
          <w:lang w:bidi="fa-IR"/>
        </w:rPr>
        <w:t xml:space="preserve">در صورتی که این آیه با آیۀ قبل، نظر به نمازهای پنجگانه داشته باشد؛ از به کار رفتن تعبیر تسبیح و تحمید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مطلب بالا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ادامۀ تسبیح پروردگار در پی هر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فَسَبِّحْهُ وَ أَدْبٰارَ السُّجُودِ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تعقیبات نماز و نوافل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 وَ أَدْبٰارَ السُّجُودِ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سجده، اشاره به نماز داشته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تعقیبات نماز و نوافل باشد</w:t>
      </w:r>
      <w:r>
        <w:rPr>
          <w:rFonts w:eastAsia="IRNazanin" w:cs="IRNazanin"/>
          <w:color w:val="111111"/>
          <w:sz w:val="28"/>
          <w:szCs w:val="28"/>
          <w:rtl w:val="true"/>
          <w:lang w:bidi="fa-IR"/>
        </w:rPr>
        <w:t>.</w:t>
      </w:r>
      <w:bookmarkStart w:id="1057" w:name="pg19707_220997"/>
    </w:p>
    <w:p>
      <w:pPr>
        <w:pStyle w:val="BookText"/>
        <w:rPr/>
      </w:pPr>
      <w:bookmarkEnd w:id="10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انسان‌ها حتی پیامبران، به ارتباط مستمر و مداوم با خداوند</w:t>
      </w:r>
    </w:p>
    <w:p>
      <w:pPr>
        <w:pStyle w:val="BookText"/>
        <w:rPr/>
      </w:pPr>
      <w:r>
        <w:rPr>
          <w:rFonts w:ascii="Amiri" w:hAnsi="Amiri" w:eastAsia="Amiri" w:cs="Amiri"/>
          <w:color w:val="111111"/>
          <w:sz w:val="28"/>
          <w:sz w:val="28"/>
          <w:szCs w:val="28"/>
          <w:rtl w:val="true"/>
          <w:lang w:bidi="ar-SA"/>
        </w:rPr>
        <w:t xml:space="preserve">وَ سَبِّحْ بِحَمْدِ رَبِّکَ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بعد المغرب؛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تسبیح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 رکعت نماز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إبن أبی‌نصر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رکعات بعد المغرب؛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ابن‌ابی‌نصر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فَسَبِّحْهُ 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الوتر من آخر الّلیل؛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وتر در آخر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تسبیح؛ تکلیف؛ تهجد؛ حمد؛ سجده؛ شب؛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مغرب؛ نماز</w:t>
      </w:r>
    </w:p>
    <w:p>
      <w:pPr>
        <w:pStyle w:val="Heading3"/>
        <w:numPr>
          <w:ilvl w:val="2"/>
          <w:numId w:val="1"/>
        </w:numPr>
        <w:rPr/>
      </w:pPr>
      <w:bookmarkStart w:id="1058" w:name="__RefHeading___Toc1643818_2314609296"/>
      <w:bookmarkStart w:id="1059" w:name="_Toc364"/>
      <w:bookmarkEnd w:id="1058"/>
      <w:r>
        <w:rPr>
          <w:rtl w:val="true"/>
        </w:rPr>
        <w:t>[</w:t>
      </w:r>
      <w:r>
        <w:rPr>
          <w:rtl w:val="true"/>
        </w:rPr>
        <w:t xml:space="preserve">سوره ق </w:t>
      </w:r>
      <w:r>
        <w:rPr>
          <w:rtl w:val="true"/>
        </w:rPr>
        <w:t>(</w:t>
      </w:r>
      <w:r>
        <w:rPr/>
        <w:t>50</w:t>
      </w:r>
      <w:r>
        <w:rPr>
          <w:rtl w:val="true"/>
        </w:rPr>
        <w:t xml:space="preserve">): </w:t>
      </w:r>
      <w:r>
        <w:rPr>
          <w:rtl w:val="true"/>
        </w:rPr>
        <w:t xml:space="preserve">آیه </w:t>
      </w:r>
      <w:r>
        <w:rPr/>
        <w:t>41</w:t>
      </w:r>
      <w:r>
        <w:rPr>
          <w:rtl w:val="true"/>
        </w:rPr>
        <w:t>]</w:t>
      </w:r>
      <w:bookmarkEnd w:id="1059"/>
    </w:p>
    <w:p>
      <w:p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گوش به زنگِ روزی باش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نزدیک ندا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امید بستن به قیامت برای جزای کافران لجوج</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w:t>
      </w:r>
    </w:p>
    <w:p>
      <w:pPr>
        <w:pStyle w:val="BookText"/>
        <w:rPr/>
      </w:pPr>
      <w:r>
        <w:rPr>
          <w:rFonts w:ascii="IRNazanin" w:hAnsi="IRNazanin" w:eastAsia="IRNazanin"/>
          <w:color w:val="111111"/>
          <w:sz w:val="28"/>
          <w:sz w:val="28"/>
          <w:szCs w:val="28"/>
          <w:rtl w:val="true"/>
          <w:lang w:bidi="fa-IR"/>
        </w:rPr>
        <w:t>آیات پیشین در زمینۀ مواجهه ناروای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شکیبایی آن حضرت در برابر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زنگ منادی حق برای رستاخیز باش؛ کنایه از این که آن روز کافران، مجازات واقعی خود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ندای منادی حق، از مکانی نزدیک به آدمیان</w:t>
      </w:r>
    </w:p>
    <w:p>
      <w:pPr>
        <w:pStyle w:val="BookText"/>
        <w:rPr/>
      </w:pPr>
      <w:r>
        <w:rPr>
          <w:rFonts w:ascii="Amiri" w:hAnsi="Amiri" w:eastAsia="Amiri" w:cs="Amiri"/>
          <w:color w:val="111111"/>
          <w:sz w:val="28"/>
          <w:sz w:val="28"/>
          <w:szCs w:val="28"/>
          <w:rtl w:val="true"/>
          <w:lang w:bidi="ar-SA"/>
        </w:rPr>
        <w:t>یَوْمَ یُنٰادِ الْمُنٰادِ مِنْ مَکٰانٍ قَرِیبٍ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در اندیشۀ قیامت و مطمئن به تحقق وعده‌های الهی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اسْتَمِعْ یَوْمَ یُنٰادِ الْمُنٰادِ مِنْ مَکٰانٍ قَرِیبٍ</w:t>
      </w:r>
      <w:bookmarkStart w:id="1060" w:name="pg19707_220998"/>
    </w:p>
    <w:p>
      <w:pPr>
        <w:pStyle w:val="BookText"/>
        <w:rPr/>
      </w:pPr>
      <w:bookmarkEnd w:id="10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هنگام رستاخیز، در احاطۀ منادی حق به گونه‌ای همسان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 یَوْمَ یُنٰادِ الْمُنٰادِ مِنْ مَکٰانٍ قَرِیبٍ</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بیانگر این نکته باشد که در قیامت، همۀ انسان‌ها در برابر مبدأ حاکمیت و ندای حق، نسبتی همسان دارند و بعد مکانی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نظام هستی در آستانۀ رستاخیز، متفاوت با نظام موجود در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یُنٰادِ الْمُنٰادِ مِنْ مَکٰانٍ قَرِیبٍ</w:t>
      </w:r>
    </w:p>
    <w:p>
      <w:pPr>
        <w:pStyle w:val="BookText"/>
        <w:rPr/>
      </w:pPr>
      <w:r>
        <w:rPr>
          <w:rFonts w:ascii="IRNazanin" w:hAnsi="IRNazanin" w:eastAsia="IRNazanin"/>
          <w:color w:val="111111"/>
          <w:sz w:val="28"/>
          <w:sz w:val="28"/>
          <w:szCs w:val="28"/>
          <w:rtl w:val="true"/>
          <w:lang w:bidi="fa-IR"/>
        </w:rPr>
        <w:t>از این‌که انسان‌ها در پهنۀ زمین پراکنده‌اند و با همۀ پراکندگی ندای الهی نسبت به همه نزدیک معرفی شده است؛ استفاده می‌شود که در آستانۀ رستاخیز، قوانین فعلی حاکم بر ماده تغییر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ناگواری‌ها، عبادت در برابر پروردگار و ایمان به قیامت، تکلیف تمامی مؤمنان</w:t>
      </w:r>
    </w:p>
    <w:p>
      <w:pPr>
        <w:pStyle w:val="BookText"/>
        <w:rPr/>
      </w:pP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w:t>
      </w:r>
    </w:p>
    <w:p>
      <w:pPr>
        <w:pStyle w:val="BookText"/>
        <w:rPr/>
      </w:pPr>
      <w:r>
        <w:rPr>
          <w:rFonts w:ascii="IRNazanin" w:hAnsi="IRNazanin" w:eastAsia="IRNazanin"/>
          <w:color w:val="111111"/>
          <w:sz w:val="28"/>
          <w:sz w:val="28"/>
          <w:szCs w:val="28"/>
          <w:rtl w:val="true"/>
          <w:lang w:bidi="fa-IR"/>
        </w:rPr>
        <w:t xml:space="preserve">هر 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حقیقت تکلیفی است برای همگان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الگوی امت است، به تنهایی مخاطب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ایمان؛ تکلیف؛ جهان؛ ذکر؛ سختی؛ صبر؛ عبادت؛ قیامت؛ کفر؛ کیفر؛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1061" w:name="__RefHeading___Toc1643820_2314609296"/>
      <w:bookmarkStart w:id="1062" w:name="_Toc365"/>
      <w:bookmarkEnd w:id="1061"/>
      <w:r>
        <w:rPr>
          <w:rtl w:val="true"/>
        </w:rPr>
        <w:t>[</w:t>
      </w:r>
      <w:r>
        <w:rPr>
          <w:rtl w:val="true"/>
        </w:rPr>
        <w:t xml:space="preserve">سوره ق </w:t>
      </w:r>
      <w:r>
        <w:rPr>
          <w:rtl w:val="true"/>
        </w:rPr>
        <w:t>(</w:t>
      </w:r>
      <w:r>
        <w:rPr/>
        <w:t>50</w:t>
      </w:r>
      <w:r>
        <w:rPr>
          <w:rtl w:val="true"/>
        </w:rPr>
        <w:t xml:space="preserve">): </w:t>
      </w:r>
      <w:r>
        <w:rPr>
          <w:rtl w:val="true"/>
        </w:rPr>
        <w:t xml:space="preserve">آیه </w:t>
      </w:r>
      <w:r>
        <w:rPr/>
        <w:t>42</w:t>
      </w:r>
      <w:r>
        <w:rPr>
          <w:rtl w:val="true"/>
        </w:rPr>
        <w:t>]</w:t>
      </w:r>
      <w:bookmarkEnd w:id="1062"/>
    </w:p>
    <w:p>
      <w:pPr>
        <w:pStyle w:val="BookText"/>
        <w:rPr/>
      </w:pP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روزی که آن صیحه را به حق می‌شنوند، آن روز، 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لحظۀ خروج آدمیان از خاک، هنگام شنود فریاد آسمانی به‌وسیلۀ همگان</w:t>
      </w:r>
    </w:p>
    <w:p>
      <w:pPr>
        <w:pStyle w:val="BookText"/>
        <w:rPr/>
      </w:pPr>
      <w:r>
        <w:rPr>
          <w:rFonts w:ascii="Amiri" w:hAnsi="Amiri" w:eastAsia="Amiri" w:cs="Amiri"/>
          <w:color w:val="111111"/>
          <w:sz w:val="28"/>
          <w:sz w:val="28"/>
          <w:szCs w:val="28"/>
          <w:rtl w:val="true"/>
          <w:lang w:bidi="ar-SA"/>
        </w:rPr>
        <w:t>یَوْمَ یَسْمَعُونَ الصَّیْحَةَ بِالْحَقِّ ذٰلِکَ یَوْمُ الْخُرُوجِ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آسمانی در آستانۀ رستاخیز، امری حتمی و تخلف‌ناپذیر</w:t>
      </w:r>
    </w:p>
    <w:p>
      <w:pPr>
        <w:pStyle w:val="BookText"/>
        <w:rPr/>
      </w:pPr>
      <w:r>
        <w:rPr>
          <w:rFonts w:ascii="Amiri" w:hAnsi="Amiri" w:eastAsia="Amiri" w:cs="Amiri"/>
          <w:color w:val="111111"/>
          <w:sz w:val="28"/>
          <w:sz w:val="28"/>
          <w:szCs w:val="28"/>
          <w:rtl w:val="true"/>
          <w:lang w:bidi="ar-SA"/>
        </w:rPr>
        <w:t>یَوْمَ یَسْمَعُونَ الصَّیْحَةَ بِالْحَقِّ</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حتمیت و تخلف‌ناپذیری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آسمانی در آستانۀ رستاخیز، امری بایسته در روند تجدید حیات، و نه گزاف و بیهوده</w:t>
      </w:r>
    </w:p>
    <w:p>
      <w:pPr>
        <w:pStyle w:val="BookText"/>
        <w:rPr/>
      </w:pPr>
      <w:r>
        <w:rPr>
          <w:rFonts w:ascii="Amiri" w:hAnsi="Amiri" w:eastAsia="Amiri" w:cs="Amiri"/>
          <w:color w:val="111111"/>
          <w:sz w:val="28"/>
          <w:sz w:val="28"/>
          <w:szCs w:val="28"/>
          <w:rtl w:val="true"/>
          <w:lang w:bidi="ar-SA"/>
        </w:rPr>
        <w:t>یَسْمَعُونَ الصَّیْحَةَ بِالْحَقِّ</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بایستگی و نقش ضروری</w:t>
      </w:r>
      <w:bookmarkStart w:id="1063" w:name="pg19707_220999"/>
    </w:p>
    <w:p>
      <w:pPr>
        <w:pStyle w:val="BookText"/>
        <w:rPr/>
      </w:pPr>
      <w:bookmarkEnd w:id="1063"/>
      <w:r>
        <w:rPr>
          <w:rFonts w:ascii="IRNazanin" w:hAnsi="IRNazanin" w:eastAsia="IRNazanin"/>
          <w:color w:val="111111"/>
          <w:sz w:val="28"/>
          <w:sz w:val="28"/>
          <w:szCs w:val="28"/>
          <w:rtl w:val="true"/>
          <w:lang w:bidi="fa-IR"/>
        </w:rPr>
        <w:t>صیحۀ آسمانی برای رخداد رستاخیز داشته باشد؛ تا گمان نرود که صیحه صرفاً پدیده‌ای تشریفاتی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آسمانی در آستانۀ رستاخیز، دارای نقش در خروج آدمیان از 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یَسْمَعُونَ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الْخُرُوجِ</w:t>
      </w:r>
    </w:p>
    <w:p>
      <w:pPr>
        <w:pStyle w:val="BookText"/>
        <w:rPr/>
      </w:pPr>
      <w:r>
        <w:rPr>
          <w:rFonts w:ascii="IRNazanin" w:hAnsi="IRNazanin" w:eastAsia="IRNazanin"/>
          <w:color w:val="111111"/>
          <w:sz w:val="28"/>
          <w:sz w:val="28"/>
          <w:szCs w:val="28"/>
          <w:rtl w:val="true"/>
          <w:lang w:bidi="fa-IR"/>
        </w:rPr>
        <w:t xml:space="preserve">بنابراین‌که تقدم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تأثیر صیحه در سر برآوردن آدمیان از خاک باشد، برداشت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جسم انسان‌ها از گورها در قیامت</w:t>
      </w:r>
    </w:p>
    <w:p>
      <w:pPr>
        <w:pStyle w:val="BookText"/>
        <w:rPr/>
      </w:pPr>
      <w:r>
        <w:rPr>
          <w:rFonts w:ascii="Amiri" w:hAnsi="Amiri" w:eastAsia="Amiri" w:cs="Amiri"/>
          <w:color w:val="111111"/>
          <w:sz w:val="28"/>
          <w:sz w:val="28"/>
          <w:szCs w:val="28"/>
          <w:rtl w:val="true"/>
          <w:lang w:bidi="ar-SA"/>
        </w:rPr>
        <w:t>ذٰلِکَ یَوْمُ الْخُرُوجِ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ذٰلِکَ یَوْمُ الْخُرُوجِ</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صیحه‌آسمانی؛قیامت؛گوش؛معاد؛ یوم‌الخروج</w:t>
      </w:r>
    </w:p>
    <w:p>
      <w:pPr>
        <w:pStyle w:val="Heading3"/>
        <w:numPr>
          <w:ilvl w:val="2"/>
          <w:numId w:val="1"/>
        </w:numPr>
        <w:rPr/>
      </w:pPr>
      <w:bookmarkStart w:id="1064" w:name="__RefHeading___Toc1643822_2314609296"/>
      <w:bookmarkStart w:id="1065" w:name="_Toc366"/>
      <w:bookmarkEnd w:id="1064"/>
      <w:r>
        <w:rPr>
          <w:rtl w:val="true"/>
        </w:rPr>
        <w:t>[</w:t>
      </w:r>
      <w:r>
        <w:rPr>
          <w:rtl w:val="true"/>
        </w:rPr>
        <w:t xml:space="preserve">سوره ق </w:t>
      </w:r>
      <w:r>
        <w:rPr>
          <w:rtl w:val="true"/>
        </w:rPr>
        <w:t>(</w:t>
      </w:r>
      <w:r>
        <w:rPr/>
        <w:t>50</w:t>
      </w:r>
      <w:r>
        <w:rPr>
          <w:rtl w:val="true"/>
        </w:rPr>
        <w:t xml:space="preserve">): </w:t>
      </w:r>
      <w:r>
        <w:rPr>
          <w:rtl w:val="true"/>
        </w:rPr>
        <w:t xml:space="preserve">آیه </w:t>
      </w:r>
      <w:r>
        <w:rPr/>
        <w:t>43</w:t>
      </w:r>
      <w:r>
        <w:rPr>
          <w:rtl w:val="true"/>
        </w:rPr>
        <w:t>]</w:t>
      </w:r>
      <w:bookmarkEnd w:id="1065"/>
    </w:p>
    <w:p>
      <w:pPr>
        <w:pStyle w:val="BookText"/>
        <w:rPr/>
      </w:pP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ماییم که حیات می‌بخشیم و می‌میرانیم،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آدمیان،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w:t>
      </w:r>
    </w:p>
    <w:p>
      <w:pPr>
        <w:pStyle w:val="BookText"/>
        <w:rPr/>
      </w:pPr>
      <w:r>
        <w:rPr>
          <w:rFonts w:ascii="IRNazanin" w:hAnsi="IRNazanin" w:eastAsia="IRNazanin"/>
          <w:color w:val="111111"/>
          <w:sz w:val="28"/>
          <w:sz w:val="28"/>
          <w:szCs w:val="28"/>
          <w:rtl w:val="true"/>
          <w:lang w:bidi="fa-IR"/>
        </w:rPr>
        <w:t xml:space="preserve">آمدن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وسایط الهی، دارای نقش در شکل‌گیری مرگ و حیات 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w:t>
      </w:r>
    </w:p>
    <w:p>
      <w:pPr>
        <w:pStyle w:val="BookText"/>
        <w:rPr/>
      </w:pP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از جهت تعظیم نباشد؛ بلکه از آن جهت باشد که نقش عوامل و اسباب را در تحقق ارادۀ الهی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مشیت خداوند، حاکم بر تمام عوامل و وسایط مؤثّر در مرگ و حیات موجودات</w:t>
      </w:r>
    </w:p>
    <w:p>
      <w:pPr>
        <w:pStyle w:val="BookText"/>
        <w:rPr/>
      </w:pPr>
      <w:r>
        <w:rPr>
          <w:rFonts w:ascii="Amiri" w:hAnsi="Amiri" w:eastAsia="Amiri" w:cs="Amiri"/>
          <w:color w:val="111111"/>
          <w:sz w:val="28"/>
          <w:sz w:val="28"/>
          <w:szCs w:val="28"/>
          <w:rtl w:val="true"/>
          <w:lang w:bidi="ar-SA"/>
        </w:rPr>
        <w:t>إِنّٰا نَحْنُ نُحْیِی وَ نُمِیتُ</w:t>
      </w:r>
    </w:p>
    <w:p>
      <w:pPr>
        <w:pStyle w:val="BookText"/>
        <w:rPr/>
      </w:pPr>
      <w:r>
        <w:rPr>
          <w:rFonts w:ascii="IRNazanin" w:hAnsi="IRNazanin" w:eastAsia="IRNazanin"/>
          <w:color w:val="111111"/>
          <w:sz w:val="28"/>
          <w:sz w:val="28"/>
          <w:szCs w:val="28"/>
          <w:rtl w:val="true"/>
          <w:lang w:bidi="fa-IR"/>
        </w:rPr>
        <w:t>خداوند از یک سو مرگ و حیات موجودات را تنها به خود نسبت می‌دهد و از سوی دیگر انسان شاهد دخالت عوامل متعدد طبیعی در مرگ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مستلزم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حرکت تمامی موجودات،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إِلَیْنَا الْمَصِیرُ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هستی، در جهت اهداف تعیین شده از سوی خداوند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إِلَیْنَا الْمَصِیرُ</w:t>
      </w:r>
      <w:bookmarkStart w:id="1066" w:name="pg19707_221000"/>
    </w:p>
    <w:p>
      <w:pPr>
        <w:pStyle w:val="BookText"/>
        <w:rPr/>
      </w:pPr>
      <w:bookmarkEnd w:id="10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غایت تحولات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به سوی برنامه‌ها و اهدافی است که خداوند برای هستی در نظر گرفته است؛ زیرا ذات الهی در مکان و جای خاصی محدود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ذات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حضور موجودات در پیشگاه آفرینندۀ مرگ و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 وَ إِلَیْنَا الْمَصِیرُ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همانند حیات،مرحله‌ای ازتحوّل و شدن انسان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 وَ إِلَیْنَا الْمَصِیرُ</w:t>
      </w:r>
    </w:p>
    <w:p>
      <w:pPr>
        <w:pStyle w:val="BookText"/>
        <w:rPr/>
      </w:pPr>
      <w:r>
        <w:rPr>
          <w:rFonts w:ascii="IRNazanin" w:hAnsi="IRNazanin" w:eastAsia="IRNazanin"/>
          <w:color w:val="111111"/>
          <w:sz w:val="28"/>
          <w:sz w:val="28"/>
          <w:szCs w:val="28"/>
          <w:rtl w:val="true"/>
          <w:lang w:bidi="fa-IR"/>
        </w:rPr>
        <w:t xml:space="preserve">از این‌که 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حرکت و شدن انسان به سوی خویش به میان آورده؛ استفاده می‌شود که مرگ، فنا و پایان کار نیست؛ بلکه مرحله‌ای از مراحل حرکت هستی، به سوی اهداف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اسما و صفات؛ جهان؛ جهان‌بینی؛ خالق؛ زندگی؛ قدرت؛ مرگ؛ مشیت خدا؛ معاد</w:t>
      </w:r>
    </w:p>
    <w:p>
      <w:pPr>
        <w:pStyle w:val="Heading3"/>
        <w:numPr>
          <w:ilvl w:val="2"/>
          <w:numId w:val="1"/>
        </w:numPr>
        <w:rPr/>
      </w:pPr>
      <w:bookmarkStart w:id="1067" w:name="__RefHeading___Toc1643824_2314609296"/>
      <w:bookmarkStart w:id="1068" w:name="_Toc367"/>
      <w:bookmarkEnd w:id="1067"/>
      <w:r>
        <w:rPr>
          <w:rtl w:val="true"/>
        </w:rPr>
        <w:t>[</w:t>
      </w:r>
      <w:r>
        <w:rPr>
          <w:rtl w:val="true"/>
        </w:rPr>
        <w:t xml:space="preserve">سوره ق </w:t>
      </w:r>
      <w:r>
        <w:rPr>
          <w:rtl w:val="true"/>
        </w:rPr>
        <w:t>(</w:t>
      </w:r>
      <w:r>
        <w:rPr/>
        <w:t>50</w:t>
      </w:r>
      <w:r>
        <w:rPr>
          <w:rtl w:val="true"/>
        </w:rPr>
        <w:t xml:space="preserve">): </w:t>
      </w:r>
      <w:r>
        <w:rPr>
          <w:rtl w:val="true"/>
        </w:rPr>
        <w:t xml:space="preserve">آیه </w:t>
      </w:r>
      <w:r>
        <w:rPr/>
        <w:t>44</w:t>
      </w:r>
      <w:r>
        <w:rPr>
          <w:rtl w:val="true"/>
        </w:rPr>
        <w:t>]</w:t>
      </w:r>
      <w:bookmarkEnd w:id="1068"/>
    </w:p>
    <w:p>
      <w:pPr>
        <w:pStyle w:val="BookText"/>
        <w:rPr/>
      </w:pP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روزی که زمین از روی آنان می‌شکافد و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حشری است که بر ما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شکافتن زمین و خروج آدمیان از دل خاک</w:t>
      </w:r>
    </w:p>
    <w:p>
      <w:pPr>
        <w:pStyle w:val="BookText"/>
        <w:rPr/>
      </w:pPr>
      <w:r>
        <w:rPr>
          <w:rFonts w:ascii="Amiri" w:hAnsi="Amiri" w:eastAsia="Amiri" w:cs="Amiri"/>
          <w:color w:val="111111"/>
          <w:sz w:val="28"/>
          <w:sz w:val="28"/>
          <w:szCs w:val="28"/>
          <w:rtl w:val="true"/>
          <w:lang w:bidi="ar-SA"/>
        </w:rPr>
        <w:t>یَوْمَ تَشَقَّقُ الْأَرْضُ عَنْهُمْ سِرٰاعاً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خلایق به سوی محشر، پس از خروج از گورها</w:t>
      </w:r>
    </w:p>
    <w:p>
      <w:pPr>
        <w:pStyle w:val="BookText"/>
        <w:rPr/>
      </w:pPr>
      <w:r>
        <w:rPr>
          <w:rFonts w:ascii="Amiri" w:hAnsi="Amiri" w:eastAsia="Amiri" w:cs="Amiri"/>
          <w:color w:val="111111"/>
          <w:sz w:val="28"/>
          <w:sz w:val="28"/>
          <w:szCs w:val="28"/>
          <w:rtl w:val="true"/>
          <w:lang w:bidi="ar-SA"/>
        </w:rPr>
        <w:t>یَوْمَ تَشَقَّقُ الْأَرْضُ عَنْهُمْ سِرٰاعاً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معاد جسمانی</w:t>
      </w:r>
    </w:p>
    <w:p>
      <w:pPr>
        <w:pStyle w:val="BookText"/>
        <w:rPr/>
      </w:pPr>
      <w:r>
        <w:rPr>
          <w:rFonts w:ascii="Amiri" w:hAnsi="Amiri" w:eastAsia="Amiri" w:cs="Amiri"/>
          <w:color w:val="111111"/>
          <w:sz w:val="28"/>
          <w:sz w:val="28"/>
          <w:szCs w:val="28"/>
          <w:rtl w:val="true"/>
          <w:lang w:bidi="ar-SA"/>
        </w:rPr>
        <w:t>یَوْمَ تَشَقَّقُ الْأَرْضُ عَنْهُمْ سِرٰاعاً</w:t>
      </w:r>
    </w:p>
    <w:p>
      <w:pPr>
        <w:pStyle w:val="BookText"/>
        <w:rPr/>
      </w:pPr>
      <w:r>
        <w:rPr>
          <w:rFonts w:ascii="IRNazanin" w:hAnsi="IRNazanin" w:eastAsia="IRNazanin"/>
          <w:color w:val="111111"/>
          <w:sz w:val="28"/>
          <w:sz w:val="28"/>
          <w:szCs w:val="28"/>
          <w:rtl w:val="true"/>
          <w:lang w:bidi="fa-IR"/>
        </w:rPr>
        <w:t>نقش داشتن زمین و شکافتن آن در رستاخیز انسان و خروج وی به سوی محشر؛ می‌رساند که انسان از بستر خاک برمی‌خیزد و این معنا با معاد جسمانی همساز است؛ زیرا روح در دل زمین، محبوس نیست تا با شکافتن آن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حشر آدمیان در قیامت، کاری سهل برای خداوند</w:t>
      </w:r>
    </w:p>
    <w:p>
      <w:pPr>
        <w:pStyle w:val="BookText"/>
        <w:rPr/>
      </w:pPr>
      <w:r>
        <w:rPr>
          <w:rFonts w:ascii="Amiri" w:hAnsi="Amiri" w:eastAsia="Amiri" w:cs="Amiri"/>
          <w:color w:val="111111"/>
          <w:sz w:val="28"/>
          <w:sz w:val="28"/>
          <w:szCs w:val="28"/>
          <w:rtl w:val="true"/>
          <w:lang w:bidi="ar-SA"/>
        </w:rPr>
        <w:t>ذٰلِکَ حَشْرٌ عَلَیْنٰا یَسِیرٌ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آسانی؛ اسما و صفات؛ انسان؛ حشر و نشر؛ زمین؛ قیامت؛ معاد</w:t>
      </w:r>
      <w:bookmarkStart w:id="1069" w:name="pg19707_221001"/>
    </w:p>
    <w:p>
      <w:pPr>
        <w:pStyle w:val="Heading3"/>
        <w:numPr>
          <w:ilvl w:val="2"/>
          <w:numId w:val="1"/>
        </w:numPr>
        <w:rPr/>
      </w:pPr>
      <w:bookmarkStart w:id="1070" w:name="__RefHeading___Toc1643826_2314609296"/>
      <w:bookmarkStart w:id="1071" w:name="_Toc368"/>
      <w:bookmarkEnd w:id="1069"/>
      <w:bookmarkEnd w:id="1070"/>
      <w:r>
        <w:rPr>
          <w:rtl w:val="true"/>
        </w:rPr>
        <w:t>[</w:t>
      </w:r>
      <w:r>
        <w:rPr>
          <w:rtl w:val="true"/>
        </w:rPr>
        <w:t xml:space="preserve">سوره ق </w:t>
      </w:r>
      <w:r>
        <w:rPr>
          <w:rtl w:val="true"/>
        </w:rPr>
        <w:t>(</w:t>
      </w:r>
      <w:r>
        <w:rPr/>
        <w:t>50</w:t>
      </w:r>
      <w:r>
        <w:rPr>
          <w:rtl w:val="true"/>
        </w:rPr>
        <w:t xml:space="preserve">): </w:t>
      </w:r>
      <w:r>
        <w:rPr>
          <w:rtl w:val="true"/>
        </w:rPr>
        <w:t xml:space="preserve">آیه </w:t>
      </w:r>
      <w:r>
        <w:rPr/>
        <w:t>45</w:t>
      </w:r>
      <w:r>
        <w:rPr>
          <w:rtl w:val="true"/>
        </w:rPr>
        <w:t>]</w:t>
      </w:r>
      <w:bookmarkEnd w:id="1071"/>
    </w:p>
    <w:p>
      <w:pPr>
        <w:pStyle w:val="BookText"/>
        <w:rPr/>
      </w:pP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داناتریم، و تو بر آنان سلطه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پذیرش حق مجبورشان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وسیلۀ قرآن به هر کسی که از تهدید من می‌ترسد تذکّر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گفتار ناروای مشرکان و کافران علیه دین</w:t>
      </w:r>
    </w:p>
    <w:p>
      <w:pPr>
        <w:pStyle w:val="BookText"/>
        <w:rPr/>
      </w:pPr>
      <w:r>
        <w:rPr>
          <w:rFonts w:ascii="Amiri" w:hAnsi="Amiri" w:eastAsia="Amiri" w:cs="Amiri"/>
          <w:color w:val="111111"/>
          <w:sz w:val="28"/>
          <w:sz w:val="28"/>
          <w:szCs w:val="28"/>
          <w:rtl w:val="true"/>
          <w:lang w:bidi="ar-SA"/>
        </w:rPr>
        <w:t>نَحْنُ أَعْلَمُ بِمٰا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گفتار کافران، ملاک داوری او علیه آنان در قیامت</w:t>
      </w:r>
    </w:p>
    <w:p>
      <w:pPr>
        <w:pStyle w:val="BookText"/>
        <w:rPr/>
      </w:pPr>
      <w:r>
        <w:rPr>
          <w:rFonts w:ascii="Amiri" w:hAnsi="Amiri" w:eastAsia="Amiri" w:cs="Amiri"/>
          <w:color w:val="111111"/>
          <w:sz w:val="28"/>
          <w:sz w:val="28"/>
          <w:szCs w:val="28"/>
          <w:rtl w:val="true"/>
          <w:lang w:bidi="ar-SA"/>
        </w:rPr>
        <w:t>نَحْنُ أَعْلَمُ بِمٰا یَقُولُونَ</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حشر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موظّف به ابلاغ پیام وحی و نه مجبور ساختن کافران به پذیرش آن</w:t>
      </w:r>
    </w:p>
    <w:p>
      <w:pPr>
        <w:pStyle w:val="BookText"/>
        <w:rPr/>
      </w:pPr>
      <w:r>
        <w:rPr>
          <w:rFonts w:ascii="Amiri" w:hAnsi="Amiri" w:eastAsia="Amiri" w:cs="Amiri"/>
          <w:color w:val="111111"/>
          <w:sz w:val="28"/>
          <w:sz w:val="28"/>
          <w:szCs w:val="28"/>
          <w:rtl w:val="true"/>
          <w:lang w:bidi="ar-SA"/>
        </w:rPr>
        <w:t>وَ مٰا أَنْتَ عَلَیْهِمْ بِجَبّٰارٍ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امری متکی به اختیار و انتخاب خود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عَلَیْهِمْ بِجَبّٰارٍ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پیگیری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درراستای هدایت همگان به سوی حق</w:t>
      </w:r>
    </w:p>
    <w:p>
      <w:pPr>
        <w:pStyle w:val="BookText"/>
        <w:rPr/>
      </w:pPr>
      <w:r>
        <w:rPr>
          <w:rFonts w:ascii="Amiri" w:hAnsi="Amiri" w:eastAsia="Amiri" w:cs="Amiri"/>
          <w:color w:val="111111"/>
          <w:sz w:val="28"/>
          <w:sz w:val="28"/>
          <w:szCs w:val="28"/>
          <w:rtl w:val="true"/>
          <w:lang w:bidi="ar-SA"/>
        </w:rPr>
        <w:t>وَ مٰا أَنْتَ عَلَیْهِمْ بِجَبّٰارٍ</w:t>
      </w:r>
    </w:p>
    <w:p>
      <w:pPr>
        <w:pStyle w:val="BookText"/>
        <w:rPr/>
      </w:pPr>
      <w:r>
        <w:rPr>
          <w:rFonts w:ascii="IRNazanin" w:hAnsi="IRNazanin" w:eastAsia="IRNazanin"/>
          <w:color w:val="111111"/>
          <w:sz w:val="28"/>
          <w:sz w:val="28"/>
          <w:szCs w:val="28"/>
          <w:rtl w:val="true"/>
          <w:lang w:bidi="fa-IR"/>
        </w:rPr>
        <w:t>از این‌که خداوند،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تذکر و هشدار دانسته و به او یادآوری کرده که وظیفه‌اش واداشتن دیگران به ایمان به جبر و تلاش بیش از حد نیست؛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تذکر و هشدار آدمیان</w:t>
      </w:r>
    </w:p>
    <w:p>
      <w:pPr>
        <w:pStyle w:val="BookText"/>
        <w:rPr/>
      </w:pPr>
      <w:r>
        <w:rPr>
          <w:rFonts w:ascii="Amiri" w:hAnsi="Amiri" w:eastAsia="Amiri" w:cs="Amiri"/>
          <w:color w:val="111111"/>
          <w:sz w:val="28"/>
          <w:sz w:val="28"/>
          <w:szCs w:val="28"/>
          <w:rtl w:val="true"/>
          <w:lang w:bidi="ar-SA"/>
        </w:rPr>
        <w:t>فَذَکِّرْ بِالْقُرْآنِ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 نهفته در نهاد آدمیان؛ اما نیازمند تذکر و یادآوری با پیام</w:t>
      </w:r>
    </w:p>
    <w:p>
      <w:pPr>
        <w:pStyle w:val="BookText"/>
        <w:rPr/>
      </w:pPr>
      <w:r>
        <w:rPr>
          <w:rFonts w:ascii="Amiri" w:hAnsi="Amiri" w:eastAsia="Amiri" w:cs="Amiri"/>
          <w:color w:val="111111"/>
          <w:sz w:val="28"/>
          <w:sz w:val="28"/>
          <w:szCs w:val="28"/>
          <w:rtl w:val="true"/>
          <w:lang w:bidi="ar-SA"/>
        </w:rPr>
        <w:t>فَذَکِّرْ بِالْقُرْآنِ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کردن در جایی کاربرد دارد که قبلاً مورد توجه بوده؛ اما به دلایلی مغفول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آدمیان توجه قبلی آنان به حقایق دین، توجّه فطری و غریزی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محور اساسی تبلیغ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فَذَکِّرْ بِالْقُرْآنِ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محور قرار دادن قرآن، در تبلیغ دین و هدایت خلق</w:t>
      </w:r>
    </w:p>
    <w:p>
      <w:pPr>
        <w:pStyle w:val="BookText"/>
        <w:rPr/>
      </w:pPr>
      <w:r>
        <w:rPr>
          <w:rFonts w:ascii="Amiri" w:hAnsi="Amiri" w:eastAsia="Amiri" w:cs="Amiri"/>
          <w:color w:val="111111"/>
          <w:sz w:val="28"/>
          <w:sz w:val="28"/>
          <w:szCs w:val="28"/>
          <w:rtl w:val="true"/>
          <w:lang w:bidi="ar-SA"/>
        </w:rPr>
        <w:t>فَذَکِّرْ بِالْقُرْآنِ</w:t>
      </w:r>
    </w:p>
    <w:p>
      <w:pPr>
        <w:pStyle w:val="BookText"/>
        <w:rPr/>
      </w:pPr>
      <w:r>
        <w:rPr>
          <w:rFonts w:ascii="IRNazanin" w:hAnsi="IRNazanin" w:eastAsia="IRNazanin"/>
          <w:color w:val="111111"/>
          <w:sz w:val="28"/>
          <w:sz w:val="28"/>
          <w:szCs w:val="28"/>
          <w:rtl w:val="true"/>
          <w:lang w:bidi="fa-IR"/>
        </w:rPr>
        <w:t>هر چند آیۀ شریفه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تکلیف استفاده از قرآن و محور قرار دادن آن در امر تبلیغ، دارای ملاک عام است و اختصاصی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 کار بستن تلاش خویش برای بیداری دل‌های مستعد و آماده</w:t>
      </w:r>
    </w:p>
    <w:p>
      <w:pPr>
        <w:pStyle w:val="BookText"/>
        <w:rPr/>
      </w:pPr>
      <w:r>
        <w:rPr>
          <w:rFonts w:ascii="Amiri" w:hAnsi="Amiri" w:eastAsia="Amiri" w:cs="Amiri"/>
          <w:color w:val="111111"/>
          <w:sz w:val="28"/>
          <w:sz w:val="28"/>
          <w:szCs w:val="28"/>
          <w:rtl w:val="true"/>
          <w:lang w:bidi="ar-SA"/>
        </w:rPr>
        <w:t>فَذَکِّرْ بِالْقُرْآنِ مَنْ یَخٰافُ وَعِیدِ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موظّف به تلاش در بیداری نفوس مستعد و وانهادن حق‌ستیزان، به خداوند</w:t>
      </w:r>
    </w:p>
    <w:p>
      <w:pPr>
        <w:pStyle w:val="BookText"/>
        <w:rPr/>
      </w:pPr>
      <w:r>
        <w:rPr>
          <w:rFonts w:ascii="Amiri" w:hAnsi="Amiri" w:eastAsia="Amiri" w:cs="Amiri"/>
          <w:color w:val="111111"/>
          <w:sz w:val="28"/>
          <w:sz w:val="28"/>
          <w:szCs w:val="28"/>
          <w:rtl w:val="true"/>
          <w:lang w:bidi="ar-SA"/>
        </w:rPr>
        <w:t xml:space="preserve">نَحْنُ أَعْلَمُ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بِالْقُرْآنِ مَنْ یَخٰافُ وَعِیدِ</w:t>
      </w:r>
    </w:p>
    <w:p>
      <w:pPr>
        <w:pStyle w:val="BookText"/>
        <w:rPr/>
      </w:pPr>
      <w:r>
        <w:rPr>
          <w:rFonts w:ascii="IRNazanin" w:hAnsi="IRNazanin" w:eastAsia="IRNazanin"/>
          <w:color w:val="111111"/>
          <w:sz w:val="28"/>
          <w:sz w:val="28"/>
          <w:szCs w:val="28"/>
          <w:rtl w:val="true"/>
          <w:lang w:bidi="fa-IR"/>
        </w:rPr>
        <w:t>برداشت یاد شده، با الغای خصوصیت از مورد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فرجام عمل، نقطۀ آغازین حرکت انسان به سوی تعهّد و حق‌پذیری</w:t>
      </w:r>
    </w:p>
    <w:p>
      <w:pPr>
        <w:pStyle w:val="BookText"/>
        <w:rPr/>
      </w:pPr>
      <w:r>
        <w:rPr>
          <w:rFonts w:ascii="Amiri" w:hAnsi="Amiri" w:eastAsia="Amiri" w:cs="Amiri"/>
          <w:color w:val="111111"/>
          <w:sz w:val="28"/>
          <w:sz w:val="28"/>
          <w:szCs w:val="28"/>
          <w:rtl w:val="true"/>
          <w:lang w:bidi="ar-SA"/>
        </w:rPr>
        <w:t xml:space="preserve">فَذَکِّرْ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یَخٰافُ وَعِیدِ</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موظّف 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تذکر دهد؛ استفاده می‌شود که اعتقاد به قیامت و بیم از فرجام عمل، نخستین مرحله‌ای است که فرد را مستعد پذیرش حق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به قیامت، عامل حق‌ناپذیری و تأثیر نداشتن عالی‌ترین پیام‌های ارزشی در روح انسان</w:t>
      </w:r>
    </w:p>
    <w:p>
      <w:pPr>
        <w:pStyle w:val="BookText"/>
        <w:rPr/>
      </w:pPr>
      <w:r>
        <w:rPr>
          <w:rFonts w:ascii="Amiri" w:hAnsi="Amiri" w:eastAsia="Amiri" w:cs="Amiri"/>
          <w:color w:val="111111"/>
          <w:sz w:val="28"/>
          <w:sz w:val="28"/>
          <w:szCs w:val="28"/>
          <w:rtl w:val="true"/>
          <w:lang w:bidi="ar-SA"/>
        </w:rPr>
        <w:t>فَذَکِّرْ بِالْقُرْآنِ مَنْ یَخٰافُ وَعِیدِ</w:t>
      </w:r>
    </w:p>
    <w:p>
      <w:pPr>
        <w:pStyle w:val="BookText"/>
        <w:rPr/>
      </w:pPr>
      <w:r>
        <w:rPr>
          <w:rFonts w:ascii="IRNazanin" w:hAnsi="IRNazanin" w:eastAsia="IRNazanin"/>
          <w:color w:val="111111"/>
          <w:sz w:val="28"/>
          <w:sz w:val="28"/>
          <w:szCs w:val="28"/>
          <w:rtl w:val="true"/>
          <w:lang w:bidi="fa-IR"/>
        </w:rPr>
        <w:t xml:space="preserve">با توجه به این که آیات پیشین دربارۀ معاد و رستاخیز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مسألۀ قیامت و نظام کیفر و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آیه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ناباوران به قیامت بی‌تأثیر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انسان به کمال، در پرتو عنصر اختیار، همراه با تذکّر و هشدار</w:t>
      </w:r>
    </w:p>
    <w:p>
      <w:pPr>
        <w:pStyle w:val="BookText"/>
        <w:rPr/>
      </w:pPr>
      <w:r>
        <w:rPr>
          <w:rFonts w:ascii="Amiri" w:hAnsi="Amiri" w:eastAsia="Amiri" w:cs="Amiri"/>
          <w:color w:val="111111"/>
          <w:sz w:val="28"/>
          <w:sz w:val="28"/>
          <w:szCs w:val="28"/>
          <w:rtl w:val="true"/>
          <w:lang w:bidi="ar-SA"/>
        </w:rPr>
        <w:t>وَ مٰا أَنْتَ عَلَیْهِمْ بِجَبّٰارٍ فَذَکِّرْ بِالْقُرْآنِ</w:t>
      </w:r>
    </w:p>
    <w:p>
      <w:pPr>
        <w:pStyle w:val="BookText"/>
        <w:rPr/>
      </w:pPr>
      <w:r>
        <w:rPr>
          <w:rFonts w:ascii="IRNazanin" w:hAnsi="IRNazanin" w:eastAsia="IRNazanin"/>
          <w:color w:val="111111"/>
          <w:sz w:val="28"/>
          <w:sz w:val="28"/>
          <w:szCs w:val="28"/>
          <w:rtl w:val="true"/>
          <w:lang w:bidi="fa-IR"/>
        </w:rPr>
        <w:t>خداوند از یک سو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اعمال فشار برای هدایت کافران باز داشته و از سوی دیگر، آن حضرت را موظف به تذکّر و هشداردهی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اکراه؛ انسان؛ تبلیغ؛ ترس؛ تهدید؛ جبر و اختیار؛ حق؛ دین؛ رسالت؛ سخن؛ شرک؛ علم؛ عمل؛ فطرت؛ قرآن؛ قضا؛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وعده؛ هدایت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اسکتبار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امیة بن ابی 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بلاغت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بنی‌غفار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تقسیمات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تکرار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ثورت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حکمیّت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حلق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صد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عروه بن مسعود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عمرة القضا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غضب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مغفرت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فصاحت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وفد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ولیدبن 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یوم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یوم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تأویل‌الأیات الظاهرة،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اربعمأة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معانی‌الأخبار،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116528</Words>
  <Characters>473604</Characters>
  <CharactersWithSpaces>583234</CharactersWithSpaces>
  <Paragraphs>8723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2026-08-26T01:04:18Z</dcterms:created>
  <dc:creator>ghaemiyeh.com</dc:creator>
  <dc:description/>
  <dc:language>en-US</dc:language>
  <cp:lastModifiedBy/>
  <dcterms:modified xsi:type="dcterms:W3CDTF">2026-08-26T04:35:00Z</dcterms:modified>
  <cp:revision>1</cp:revision>
  <dc:subject/>
  <dc:title>تفسیر راهنما جلد 17</dc:title>
</cp:coreProperties>
</file>

<file path=docProps/custom.xml><?xml version="1.0" encoding="utf-8"?>
<Properties xmlns="http://schemas.openxmlformats.org/officeDocument/2006/custom-properties" xmlns:vt="http://schemas.openxmlformats.org/officeDocument/2006/docPropsVTypes"/>
</file>