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23.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استعاذه پناهندگی به خدا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22352_2314609296">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722354_2314609296">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722356_2314609296">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722358_2314609296">
            <w:r>
              <w:rPr>
                <w:webHidden/>
                <w:rStyle w:val="IndexLink"/>
                <w:rtl w:val="true"/>
              </w:rPr>
              <w:t>جلسه اوّل</w:t>
            </w:r>
            <w:r>
              <w:rPr>
                <w:rStyle w:val="IndexLink"/>
                <w:rtl w:val="true"/>
              </w:rPr>
              <w:t xml:space="preserve">: </w:t>
            </w:r>
            <w:r>
              <w:rPr>
                <w:rStyle w:val="IndexLink"/>
                <w:rtl w:val="true"/>
              </w:rPr>
              <w:t>اهمّیّت استعاذه در قرآن و اخبار</w:t>
            </w:r>
            <w:r>
              <w:rPr>
                <w:rStyle w:val="IndexLink"/>
                <w:rtl w:val="true"/>
              </w:rPr>
              <w:tab/>
            </w:r>
            <w:r>
              <w:rPr>
                <w:rStyle w:val="IndexLink"/>
              </w:rPr>
              <w:t>12</w:t>
            </w:r>
          </w:hyperlink>
        </w:p>
        <w:p>
          <w:pPr>
            <w:pStyle w:val="Contents3"/>
            <w:tabs>
              <w:tab w:val="clear" w:pos="8459"/>
              <w:tab w:val="right" w:pos="9026" w:leader="dot"/>
            </w:tabs>
            <w:rPr/>
          </w:pPr>
          <w:hyperlink w:anchor="__RefHeading___Toc722360_2314609296">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722362_2314609296">
            <w:r>
              <w:rPr>
                <w:webHidden/>
                <w:rStyle w:val="IndexLink"/>
                <w:rtl w:val="true"/>
              </w:rPr>
              <w:t>استعاذه هنگام شروع هر عبادت</w:t>
            </w:r>
            <w:r>
              <w:rPr>
                <w:rStyle w:val="IndexLink"/>
                <w:rtl w:val="true"/>
              </w:rPr>
              <w:tab/>
            </w:r>
            <w:r>
              <w:rPr>
                <w:rStyle w:val="IndexLink"/>
              </w:rPr>
              <w:t>13</w:t>
            </w:r>
          </w:hyperlink>
        </w:p>
        <w:p>
          <w:pPr>
            <w:pStyle w:val="Contents3"/>
            <w:tabs>
              <w:tab w:val="clear" w:pos="8459"/>
              <w:tab w:val="right" w:pos="9026" w:leader="dot"/>
            </w:tabs>
            <w:rPr/>
          </w:pPr>
          <w:hyperlink w:anchor="__RefHeading___Toc722364_2314609296">
            <w:r>
              <w:rPr>
                <w:webHidden/>
                <w:rStyle w:val="IndexLink"/>
                <w:rtl w:val="true"/>
              </w:rPr>
              <w:t>استعاذه در مباحات</w:t>
            </w:r>
            <w:r>
              <w:rPr>
                <w:rStyle w:val="IndexLink"/>
                <w:rtl w:val="true"/>
              </w:rPr>
              <w:tab/>
            </w:r>
            <w:r>
              <w:rPr>
                <w:rStyle w:val="IndexLink"/>
              </w:rPr>
              <w:t>14</w:t>
            </w:r>
          </w:hyperlink>
        </w:p>
        <w:p>
          <w:pPr>
            <w:pStyle w:val="Contents3"/>
            <w:tabs>
              <w:tab w:val="clear" w:pos="8459"/>
              <w:tab w:val="right" w:pos="9026" w:leader="dot"/>
            </w:tabs>
            <w:rPr/>
          </w:pPr>
          <w:hyperlink w:anchor="__RefHeading___Toc722366_2314609296">
            <w:r>
              <w:rPr>
                <w:webHidden/>
                <w:rStyle w:val="IndexLink"/>
                <w:rtl w:val="true"/>
              </w:rPr>
              <w:t>شیطان بر در مسجد</w:t>
            </w:r>
            <w:r>
              <w:rPr>
                <w:rStyle w:val="IndexLink"/>
                <w:rtl w:val="true"/>
              </w:rPr>
              <w:tab/>
            </w:r>
            <w:r>
              <w:rPr>
                <w:rStyle w:val="IndexLink"/>
              </w:rPr>
              <w:t>14</w:t>
            </w:r>
          </w:hyperlink>
        </w:p>
        <w:p>
          <w:pPr>
            <w:pStyle w:val="Contents3"/>
            <w:tabs>
              <w:tab w:val="clear" w:pos="8459"/>
              <w:tab w:val="right" w:pos="9026" w:leader="dot"/>
            </w:tabs>
            <w:rPr/>
          </w:pPr>
          <w:hyperlink w:anchor="__RefHeading___Toc722368_2314609296">
            <w:r>
              <w:rPr>
                <w:webHidden/>
                <w:rStyle w:val="IndexLink"/>
                <w:rtl w:val="true"/>
              </w:rPr>
              <w:t>استعاذه هنگام خروج از منزل</w:t>
            </w:r>
            <w:r>
              <w:rPr>
                <w:rStyle w:val="IndexLink"/>
                <w:rtl w:val="true"/>
              </w:rPr>
              <w:tab/>
            </w:r>
            <w:r>
              <w:rPr>
                <w:rStyle w:val="IndexLink"/>
              </w:rPr>
              <w:t>14</w:t>
            </w:r>
          </w:hyperlink>
        </w:p>
        <w:p>
          <w:pPr>
            <w:pStyle w:val="Contents3"/>
            <w:tabs>
              <w:tab w:val="clear" w:pos="8459"/>
              <w:tab w:val="right" w:pos="9026" w:leader="dot"/>
            </w:tabs>
            <w:rPr/>
          </w:pPr>
          <w:hyperlink w:anchor="__RefHeading___Toc722370_2314609296">
            <w:r>
              <w:rPr>
                <w:webHidden/>
                <w:rStyle w:val="IndexLink"/>
                <w:rtl w:val="true"/>
              </w:rPr>
              <w:t>استعاذه پیغمبر صلّی اللّه علیه و اله به خداوند</w:t>
            </w:r>
            <w:r>
              <w:rPr>
                <w:rStyle w:val="IndexLink"/>
                <w:rtl w:val="true"/>
              </w:rPr>
              <w:tab/>
            </w:r>
            <w:r>
              <w:rPr>
                <w:rStyle w:val="IndexLink"/>
              </w:rPr>
              <w:t>15</w:t>
            </w:r>
          </w:hyperlink>
        </w:p>
        <w:p>
          <w:pPr>
            <w:pStyle w:val="Contents3"/>
            <w:tabs>
              <w:tab w:val="clear" w:pos="8459"/>
              <w:tab w:val="right" w:pos="9026" w:leader="dot"/>
            </w:tabs>
            <w:rPr/>
          </w:pPr>
          <w:hyperlink w:anchor="__RefHeading___Toc722372_2314609296">
            <w:r>
              <w:rPr>
                <w:webHidden/>
                <w:rStyle w:val="IndexLink"/>
                <w:rtl w:val="true"/>
              </w:rPr>
              <w:t>یک عمر پرستش شیطان</w:t>
            </w:r>
            <w:r>
              <w:rPr>
                <w:rStyle w:val="IndexLink"/>
                <w:rtl w:val="true"/>
              </w:rPr>
              <w:tab/>
            </w:r>
            <w:r>
              <w:rPr>
                <w:rStyle w:val="IndexLink"/>
              </w:rPr>
              <w:t>16</w:t>
            </w:r>
          </w:hyperlink>
        </w:p>
        <w:p>
          <w:pPr>
            <w:pStyle w:val="Contents3"/>
            <w:tabs>
              <w:tab w:val="clear" w:pos="8459"/>
              <w:tab w:val="right" w:pos="9026" w:leader="dot"/>
            </w:tabs>
            <w:rPr/>
          </w:pPr>
          <w:hyperlink w:anchor="__RefHeading___Toc722374_2314609296">
            <w:r>
              <w:rPr>
                <w:webHidden/>
                <w:rStyle w:val="IndexLink"/>
                <w:rtl w:val="true"/>
              </w:rPr>
              <w:t>استعاذه هنگام حکومت، خلوت با بیگانه و خشم</w:t>
            </w:r>
            <w:r>
              <w:rPr>
                <w:rStyle w:val="IndexLink"/>
                <w:rtl w:val="true"/>
              </w:rPr>
              <w:tab/>
            </w:r>
            <w:r>
              <w:rPr>
                <w:rStyle w:val="IndexLink"/>
              </w:rPr>
              <w:t>17</w:t>
            </w:r>
          </w:hyperlink>
        </w:p>
        <w:p>
          <w:pPr>
            <w:pStyle w:val="Contents2"/>
            <w:tabs>
              <w:tab w:val="clear" w:pos="8743"/>
              <w:tab w:val="right" w:pos="9026" w:leader="dot"/>
            </w:tabs>
            <w:rPr/>
          </w:pPr>
          <w:hyperlink w:anchor="__RefHeading___Toc722376_2314609296">
            <w:r>
              <w:rPr>
                <w:webHidden/>
                <w:rStyle w:val="IndexLink"/>
                <w:rtl w:val="true"/>
              </w:rPr>
              <w:t>جلسه دوّم</w:t>
            </w:r>
            <w:r>
              <w:rPr>
                <w:rStyle w:val="IndexLink"/>
                <w:rtl w:val="true"/>
              </w:rPr>
              <w:t xml:space="preserve">: </w:t>
            </w:r>
            <w:r>
              <w:rPr>
                <w:rStyle w:val="IndexLink"/>
                <w:rtl w:val="true"/>
              </w:rPr>
              <w:t>دام شیطان در نذر، عهد و صدقه</w:t>
            </w:r>
            <w:r>
              <w:rPr>
                <w:rStyle w:val="IndexLink"/>
                <w:rtl w:val="true"/>
              </w:rPr>
              <w:tab/>
            </w:r>
            <w:r>
              <w:rPr>
                <w:rStyle w:val="IndexLink"/>
              </w:rPr>
              <w:t>19</w:t>
            </w:r>
          </w:hyperlink>
        </w:p>
        <w:p>
          <w:pPr>
            <w:pStyle w:val="Contents3"/>
            <w:tabs>
              <w:tab w:val="clear" w:pos="8459"/>
              <w:tab w:val="right" w:pos="9026" w:leader="dot"/>
            </w:tabs>
            <w:rPr/>
          </w:pPr>
          <w:hyperlink w:anchor="__RefHeading___Toc722378_2314609296">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722380_2314609296">
            <w:r>
              <w:rPr>
                <w:webHidden/>
                <w:rStyle w:val="IndexLink"/>
                <w:rtl w:val="true"/>
              </w:rPr>
              <w:t>باطل شدن صدقه با منّت و اذیّت کردن</w:t>
            </w:r>
            <w:r>
              <w:rPr>
                <w:rStyle w:val="IndexLink"/>
                <w:rtl w:val="true"/>
              </w:rPr>
              <w:tab/>
            </w:r>
            <w:r>
              <w:rPr>
                <w:rStyle w:val="IndexLink"/>
              </w:rPr>
              <w:t>20</w:t>
            </w:r>
          </w:hyperlink>
        </w:p>
        <w:p>
          <w:pPr>
            <w:pStyle w:val="Contents3"/>
            <w:tabs>
              <w:tab w:val="clear" w:pos="8459"/>
              <w:tab w:val="right" w:pos="9026" w:leader="dot"/>
            </w:tabs>
            <w:rPr/>
          </w:pPr>
          <w:hyperlink w:anchor="__RefHeading___Toc722382_2314609296">
            <w:r>
              <w:rPr>
                <w:webHidden/>
                <w:rStyle w:val="IndexLink"/>
                <w:rtl w:val="true"/>
              </w:rPr>
              <w:t>فرار شیطان از دل مؤمن</w:t>
            </w:r>
            <w:r>
              <w:rPr>
                <w:rStyle w:val="IndexLink"/>
                <w:rtl w:val="true"/>
              </w:rPr>
              <w:tab/>
            </w:r>
            <w:r>
              <w:rPr>
                <w:rStyle w:val="IndexLink"/>
              </w:rPr>
              <w:t>21</w:t>
            </w:r>
          </w:hyperlink>
        </w:p>
        <w:p>
          <w:pPr>
            <w:pStyle w:val="Contents3"/>
            <w:tabs>
              <w:tab w:val="clear" w:pos="8459"/>
              <w:tab w:val="right" w:pos="9026" w:leader="dot"/>
            </w:tabs>
            <w:rPr/>
          </w:pPr>
          <w:hyperlink w:anchor="__RefHeading___Toc722384_2314609296">
            <w:r>
              <w:rPr>
                <w:webHidden/>
                <w:rStyle w:val="IndexLink"/>
                <w:rtl w:val="true"/>
              </w:rPr>
              <w:t>شیطان چیست و چرا آفریده شد؟</w:t>
            </w:r>
            <w:r>
              <w:rPr>
                <w:rStyle w:val="IndexLink"/>
                <w:rtl w:val="true"/>
              </w:rPr>
              <w:tab/>
            </w:r>
            <w:r>
              <w:rPr>
                <w:rStyle w:val="IndexLink"/>
              </w:rPr>
              <w:t>22</w:t>
            </w:r>
          </w:hyperlink>
        </w:p>
        <w:p>
          <w:pPr>
            <w:pStyle w:val="Contents3"/>
            <w:tabs>
              <w:tab w:val="clear" w:pos="8459"/>
              <w:tab w:val="right" w:pos="9026" w:leader="dot"/>
            </w:tabs>
            <w:rPr/>
          </w:pPr>
          <w:hyperlink w:anchor="__RefHeading___Toc722386_2314609296">
            <w:r>
              <w:rPr>
                <w:webHidden/>
                <w:rStyle w:val="IndexLink"/>
                <w:rtl w:val="true"/>
              </w:rPr>
              <w:t>شیطان‌شناسی به چه درد می‌خورد؟</w:t>
            </w:r>
            <w:r>
              <w:rPr>
                <w:rStyle w:val="IndexLink"/>
                <w:rtl w:val="true"/>
              </w:rPr>
              <w:tab/>
            </w:r>
            <w:r>
              <w:rPr>
                <w:rStyle w:val="IndexLink"/>
              </w:rPr>
              <w:t>22</w:t>
            </w:r>
          </w:hyperlink>
        </w:p>
        <w:p>
          <w:pPr>
            <w:pStyle w:val="Contents3"/>
            <w:tabs>
              <w:tab w:val="clear" w:pos="8459"/>
              <w:tab w:val="right" w:pos="9026" w:leader="dot"/>
            </w:tabs>
            <w:rPr/>
          </w:pPr>
          <w:hyperlink w:anchor="__RefHeading___Toc722388_2314609296">
            <w:r>
              <w:rPr>
                <w:webHidden/>
                <w:rStyle w:val="IndexLink"/>
                <w:rtl w:val="true"/>
              </w:rPr>
              <w:t>شیطان از آتش و لطیف است</w:t>
            </w:r>
            <w:r>
              <w:rPr>
                <w:rStyle w:val="IndexLink"/>
                <w:rtl w:val="true"/>
              </w:rPr>
              <w:tab/>
            </w:r>
            <w:r>
              <w:rPr>
                <w:rStyle w:val="IndexLink"/>
              </w:rPr>
              <w:t>23</w:t>
            </w:r>
          </w:hyperlink>
        </w:p>
        <w:p>
          <w:pPr>
            <w:pStyle w:val="Contents3"/>
            <w:tabs>
              <w:tab w:val="clear" w:pos="8459"/>
              <w:tab w:val="right" w:pos="9026" w:leader="dot"/>
            </w:tabs>
            <w:rPr/>
          </w:pPr>
          <w:hyperlink w:anchor="__RefHeading___Toc722390_2314609296">
            <w:r>
              <w:rPr>
                <w:webHidden/>
                <w:rStyle w:val="IndexLink"/>
                <w:rtl w:val="true"/>
              </w:rPr>
              <w:t>رؤیت انسان توسّط شیطان</w:t>
            </w:r>
            <w:r>
              <w:rPr>
                <w:rStyle w:val="IndexLink"/>
                <w:rtl w:val="true"/>
              </w:rPr>
              <w:tab/>
            </w:r>
            <w:r>
              <w:rPr>
                <w:rStyle w:val="IndexLink"/>
              </w:rPr>
              <w:t>24</w:t>
            </w:r>
          </w:hyperlink>
        </w:p>
        <w:p>
          <w:pPr>
            <w:pStyle w:val="Contents3"/>
            <w:tabs>
              <w:tab w:val="clear" w:pos="8459"/>
              <w:tab w:val="right" w:pos="9026" w:leader="dot"/>
            </w:tabs>
            <w:rPr/>
          </w:pPr>
          <w:hyperlink w:anchor="__RefHeading___Toc722392_2314609296">
            <w:r>
              <w:rPr>
                <w:webHidden/>
                <w:rStyle w:val="IndexLink"/>
                <w:rtl w:val="true"/>
              </w:rPr>
              <w:t>آفرینش شیطان و سعادت بشر</w:t>
            </w:r>
            <w:r>
              <w:rPr>
                <w:rStyle w:val="IndexLink"/>
                <w:rtl w:val="true"/>
              </w:rPr>
              <w:tab/>
            </w:r>
            <w:r>
              <w:rPr>
                <w:rStyle w:val="IndexLink"/>
              </w:rPr>
              <w:t>24</w:t>
            </w:r>
          </w:hyperlink>
        </w:p>
        <w:p>
          <w:pPr>
            <w:pStyle w:val="Contents3"/>
            <w:tabs>
              <w:tab w:val="clear" w:pos="8459"/>
              <w:tab w:val="right" w:pos="9026" w:leader="dot"/>
            </w:tabs>
            <w:rPr/>
          </w:pPr>
          <w:hyperlink w:anchor="__RefHeading___Toc722394_2314609296">
            <w:r>
              <w:rPr>
                <w:webHidden/>
                <w:rStyle w:val="IndexLink"/>
                <w:rtl w:val="true"/>
              </w:rPr>
              <w:t>آزمایش انسانها توسّط شیاطین</w:t>
            </w:r>
            <w:r>
              <w:rPr>
                <w:rStyle w:val="IndexLink"/>
                <w:rtl w:val="true"/>
              </w:rPr>
              <w:tab/>
            </w:r>
            <w:r>
              <w:rPr>
                <w:rStyle w:val="IndexLink"/>
              </w:rPr>
              <w:t>25</w:t>
            </w:r>
          </w:hyperlink>
        </w:p>
        <w:p>
          <w:pPr>
            <w:pStyle w:val="Contents3"/>
            <w:tabs>
              <w:tab w:val="clear" w:pos="8459"/>
              <w:tab w:val="right" w:pos="9026" w:leader="dot"/>
            </w:tabs>
            <w:rPr/>
          </w:pPr>
          <w:hyperlink w:anchor="__RefHeading___Toc722396_2314609296">
            <w:r>
              <w:rPr>
                <w:webHidden/>
                <w:rStyle w:val="IndexLink"/>
                <w:rtl w:val="true"/>
              </w:rPr>
              <w:t>وعده خدا و وعده شیطان</w:t>
            </w:r>
            <w:r>
              <w:rPr>
                <w:rStyle w:val="IndexLink"/>
                <w:rtl w:val="true"/>
              </w:rPr>
              <w:tab/>
            </w:r>
            <w:r>
              <w:rPr>
                <w:rStyle w:val="IndexLink"/>
              </w:rPr>
              <w:t>26</w:t>
            </w:r>
          </w:hyperlink>
        </w:p>
        <w:p>
          <w:pPr>
            <w:pStyle w:val="Contents3"/>
            <w:tabs>
              <w:tab w:val="clear" w:pos="8459"/>
              <w:tab w:val="right" w:pos="9026" w:leader="dot"/>
            </w:tabs>
            <w:rPr/>
          </w:pPr>
          <w:hyperlink w:anchor="__RefHeading___Toc722398_2314609296">
            <w:r>
              <w:rPr>
                <w:webHidden/>
                <w:rStyle w:val="IndexLink"/>
                <w:rtl w:val="true"/>
              </w:rPr>
              <w:t>ندای رحمانی و صدای شیطانی</w:t>
            </w:r>
            <w:r>
              <w:rPr>
                <w:rStyle w:val="IndexLink"/>
                <w:rtl w:val="true"/>
              </w:rPr>
              <w:tab/>
            </w:r>
            <w:r>
              <w:rPr>
                <w:rStyle w:val="IndexLink"/>
              </w:rPr>
              <w:t>27</w:t>
            </w:r>
          </w:hyperlink>
        </w:p>
        <w:p>
          <w:pPr>
            <w:pStyle w:val="Contents3"/>
            <w:tabs>
              <w:tab w:val="clear" w:pos="8459"/>
              <w:tab w:val="right" w:pos="9026" w:leader="dot"/>
            </w:tabs>
            <w:rPr/>
          </w:pPr>
          <w:hyperlink w:anchor="__RefHeading___Toc722400_2314609296">
            <w:r>
              <w:rPr>
                <w:webHidden/>
                <w:rStyle w:val="IndexLink"/>
                <w:rtl w:val="true"/>
              </w:rPr>
              <w:t>عدم اجبار انسان توسّط شیطان</w:t>
            </w:r>
            <w:r>
              <w:rPr>
                <w:rStyle w:val="IndexLink"/>
                <w:rtl w:val="true"/>
              </w:rPr>
              <w:tab/>
            </w:r>
            <w:r>
              <w:rPr>
                <w:rStyle w:val="IndexLink"/>
              </w:rPr>
              <w:t>27</w:t>
            </w:r>
          </w:hyperlink>
        </w:p>
        <w:p>
          <w:pPr>
            <w:pStyle w:val="Contents2"/>
            <w:tabs>
              <w:tab w:val="clear" w:pos="8743"/>
              <w:tab w:val="right" w:pos="9026" w:leader="dot"/>
            </w:tabs>
            <w:rPr/>
          </w:pPr>
          <w:hyperlink w:anchor="__RefHeading___Toc722402_2314609296">
            <w:r>
              <w:rPr>
                <w:webHidden/>
                <w:rStyle w:val="IndexLink"/>
                <w:rtl w:val="true"/>
              </w:rPr>
              <w:t>جلسه سوّم</w:t>
            </w:r>
            <w:r>
              <w:rPr>
                <w:rStyle w:val="IndexLink"/>
                <w:rtl w:val="true"/>
              </w:rPr>
              <w:t xml:space="preserve">: </w:t>
            </w:r>
            <w:r>
              <w:rPr>
                <w:rStyle w:val="IndexLink"/>
                <w:rtl w:val="true"/>
              </w:rPr>
              <w:t>حسدورزی ابلیس</w:t>
            </w:r>
            <w:r>
              <w:rPr>
                <w:rStyle w:val="IndexLink"/>
                <w:rtl w:val="true"/>
              </w:rPr>
              <w:tab/>
            </w:r>
            <w:r>
              <w:rPr>
                <w:rStyle w:val="IndexLink"/>
              </w:rPr>
              <w:t>29</w:t>
            </w:r>
          </w:hyperlink>
        </w:p>
        <w:p>
          <w:pPr>
            <w:pStyle w:val="Contents3"/>
            <w:tabs>
              <w:tab w:val="clear" w:pos="8459"/>
              <w:tab w:val="right" w:pos="9026" w:leader="dot"/>
            </w:tabs>
            <w:rPr/>
          </w:pPr>
          <w:hyperlink w:anchor="__RefHeading___Toc722404_2314609296">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722406_2314609296">
            <w:r>
              <w:rPr>
                <w:webHidden/>
                <w:rStyle w:val="IndexLink"/>
                <w:rtl w:val="true"/>
              </w:rPr>
              <w:t>حسود و متکبّر را با بهشت چکار؟</w:t>
            </w:r>
            <w:r>
              <w:rPr>
                <w:rStyle w:val="IndexLink"/>
                <w:rtl w:val="true"/>
              </w:rPr>
              <w:tab/>
            </w:r>
            <w:r>
              <w:rPr>
                <w:rStyle w:val="IndexLink"/>
              </w:rPr>
              <w:t>30</w:t>
            </w:r>
          </w:hyperlink>
        </w:p>
        <w:p>
          <w:pPr>
            <w:pStyle w:val="Contents3"/>
            <w:tabs>
              <w:tab w:val="clear" w:pos="8459"/>
              <w:tab w:val="right" w:pos="9026" w:leader="dot"/>
            </w:tabs>
            <w:rPr/>
          </w:pPr>
          <w:hyperlink w:anchor="__RefHeading___Toc722408_2314609296">
            <w:r>
              <w:rPr>
                <w:webHidden/>
                <w:rStyle w:val="IndexLink"/>
                <w:rtl w:val="true"/>
              </w:rPr>
              <w:t>برآورده شدن حاجات ابلیس از سوی خداوند</w:t>
            </w:r>
            <w:r>
              <w:rPr>
                <w:rStyle w:val="IndexLink"/>
                <w:rtl w:val="true"/>
              </w:rPr>
              <w:tab/>
            </w:r>
            <w:r>
              <w:rPr>
                <w:rStyle w:val="IndexLink"/>
              </w:rPr>
              <w:t>31</w:t>
            </w:r>
          </w:hyperlink>
        </w:p>
        <w:p>
          <w:pPr>
            <w:pStyle w:val="Contents3"/>
            <w:tabs>
              <w:tab w:val="clear" w:pos="8459"/>
              <w:tab w:val="right" w:pos="9026" w:leader="dot"/>
            </w:tabs>
            <w:rPr/>
          </w:pPr>
          <w:hyperlink w:anchor="__RefHeading___Toc722410_2314609296">
            <w:r>
              <w:rPr>
                <w:webHidden/>
                <w:rStyle w:val="IndexLink"/>
                <w:rtl w:val="true"/>
              </w:rPr>
              <w:t>الهام ملائکه</w:t>
            </w:r>
            <w:r>
              <w:rPr>
                <w:rStyle w:val="IndexLink"/>
                <w:rtl w:val="true"/>
              </w:rPr>
              <w:tab/>
            </w:r>
            <w:r>
              <w:rPr>
                <w:rStyle w:val="IndexLink"/>
              </w:rPr>
              <w:t>32</w:t>
            </w:r>
          </w:hyperlink>
        </w:p>
        <w:p>
          <w:pPr>
            <w:pStyle w:val="Contents3"/>
            <w:tabs>
              <w:tab w:val="clear" w:pos="8459"/>
              <w:tab w:val="right" w:pos="9026" w:leader="dot"/>
            </w:tabs>
            <w:rPr/>
          </w:pPr>
          <w:hyperlink w:anchor="__RefHeading___Toc722412_2314609296">
            <w:r>
              <w:rPr>
                <w:webHidden/>
                <w:rStyle w:val="IndexLink"/>
                <w:rtl w:val="true"/>
              </w:rPr>
              <w:t>باز بودن باب توبه</w:t>
            </w:r>
            <w:r>
              <w:rPr>
                <w:rStyle w:val="IndexLink"/>
                <w:rtl w:val="true"/>
              </w:rPr>
              <w:tab/>
            </w:r>
            <w:r>
              <w:rPr>
                <w:rStyle w:val="IndexLink"/>
              </w:rPr>
              <w:t>33</w:t>
            </w:r>
          </w:hyperlink>
        </w:p>
        <w:p>
          <w:pPr>
            <w:pStyle w:val="Contents3"/>
            <w:tabs>
              <w:tab w:val="clear" w:pos="8459"/>
              <w:tab w:val="right" w:pos="9026" w:leader="dot"/>
            </w:tabs>
            <w:rPr/>
          </w:pPr>
          <w:hyperlink w:anchor="__RefHeading___Toc722414_2314609296">
            <w:r>
              <w:rPr>
                <w:webHidden/>
                <w:rStyle w:val="IndexLink"/>
                <w:rtl w:val="true"/>
              </w:rPr>
              <w:t>سعه رحمت تا لحظه واپسین</w:t>
            </w:r>
            <w:r>
              <w:rPr>
                <w:rStyle w:val="IndexLink"/>
                <w:rtl w:val="true"/>
              </w:rPr>
              <w:tab/>
            </w:r>
            <w:r>
              <w:rPr>
                <w:rStyle w:val="IndexLink"/>
              </w:rPr>
              <w:t>33</w:t>
            </w:r>
          </w:hyperlink>
        </w:p>
        <w:p>
          <w:pPr>
            <w:pStyle w:val="Contents3"/>
            <w:tabs>
              <w:tab w:val="clear" w:pos="8459"/>
              <w:tab w:val="right" w:pos="9026" w:leader="dot"/>
            </w:tabs>
            <w:rPr/>
          </w:pPr>
          <w:hyperlink w:anchor="__RefHeading___Toc722416_2314609296">
            <w:r>
              <w:rPr>
                <w:webHidden/>
                <w:rStyle w:val="IndexLink"/>
                <w:rtl w:val="true"/>
              </w:rPr>
              <w:t>سخنان حسن بصری و پاسخ امام سجّاد علیه السّلام</w:t>
            </w:r>
            <w:r>
              <w:rPr>
                <w:rStyle w:val="IndexLink"/>
                <w:rtl w:val="true"/>
              </w:rPr>
              <w:tab/>
            </w:r>
            <w:r>
              <w:rPr>
                <w:rStyle w:val="IndexLink"/>
              </w:rPr>
              <w:t>34</w:t>
            </w:r>
          </w:hyperlink>
        </w:p>
        <w:p>
          <w:pPr>
            <w:pStyle w:val="Contents2"/>
            <w:tabs>
              <w:tab w:val="clear" w:pos="8743"/>
              <w:tab w:val="right" w:pos="9026" w:leader="dot"/>
            </w:tabs>
            <w:rPr/>
          </w:pPr>
          <w:hyperlink w:anchor="__RefHeading___Toc722418_2314609296">
            <w:r>
              <w:rPr>
                <w:webHidden/>
                <w:rStyle w:val="IndexLink"/>
                <w:rtl w:val="true"/>
              </w:rPr>
              <w:t>جلسه چهارم</w:t>
            </w:r>
            <w:r>
              <w:rPr>
                <w:rStyle w:val="IndexLink"/>
                <w:rtl w:val="true"/>
              </w:rPr>
              <w:t xml:space="preserve">: </w:t>
            </w:r>
            <w:r>
              <w:rPr>
                <w:rStyle w:val="IndexLink"/>
                <w:rtl w:val="true"/>
              </w:rPr>
              <w:t>تنها راه چاره، پناهندگی به خداوند</w:t>
            </w:r>
            <w:r>
              <w:rPr>
                <w:rStyle w:val="IndexLink"/>
                <w:rtl w:val="true"/>
              </w:rPr>
              <w:tab/>
            </w:r>
            <w:r>
              <w:rPr>
                <w:rStyle w:val="IndexLink"/>
              </w:rPr>
              <w:t>36</w:t>
            </w:r>
          </w:hyperlink>
        </w:p>
        <w:p>
          <w:pPr>
            <w:pStyle w:val="Contents3"/>
            <w:tabs>
              <w:tab w:val="clear" w:pos="8459"/>
              <w:tab w:val="right" w:pos="9026" w:leader="dot"/>
            </w:tabs>
            <w:rPr/>
          </w:pPr>
          <w:hyperlink w:anchor="__RefHeading___Toc722420_2314609296">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722422_2314609296">
            <w:r>
              <w:rPr>
                <w:webHidden/>
                <w:rStyle w:val="IndexLink"/>
                <w:rtl w:val="true"/>
              </w:rPr>
              <w:t>خیمه سلطنتی و سگ درنده</w:t>
            </w:r>
            <w:r>
              <w:rPr>
                <w:rStyle w:val="IndexLink"/>
                <w:rtl w:val="true"/>
              </w:rPr>
              <w:tab/>
            </w:r>
            <w:r>
              <w:rPr>
                <w:rStyle w:val="IndexLink"/>
              </w:rPr>
              <w:t>37</w:t>
            </w:r>
          </w:hyperlink>
        </w:p>
        <w:p>
          <w:pPr>
            <w:pStyle w:val="Contents3"/>
            <w:tabs>
              <w:tab w:val="clear" w:pos="8459"/>
              <w:tab w:val="right" w:pos="9026" w:leader="dot"/>
            </w:tabs>
            <w:rPr/>
          </w:pPr>
          <w:hyperlink w:anchor="__RefHeading___Toc722424_2314609296">
            <w:r>
              <w:rPr>
                <w:webHidden/>
                <w:rStyle w:val="IndexLink"/>
                <w:rtl w:val="true"/>
              </w:rPr>
              <w:t>اقسام استعاذه مردم</w:t>
            </w:r>
            <w:r>
              <w:rPr>
                <w:rStyle w:val="IndexLink"/>
                <w:rtl w:val="true"/>
              </w:rPr>
              <w:tab/>
            </w:r>
            <w:r>
              <w:rPr>
                <w:rStyle w:val="IndexLink"/>
              </w:rPr>
              <w:t>38</w:t>
            </w:r>
          </w:hyperlink>
        </w:p>
        <w:p>
          <w:pPr>
            <w:pStyle w:val="Contents3"/>
            <w:tabs>
              <w:tab w:val="clear" w:pos="8459"/>
              <w:tab w:val="right" w:pos="9026" w:leader="dot"/>
            </w:tabs>
            <w:rPr/>
          </w:pPr>
          <w:hyperlink w:anchor="__RefHeading___Toc722426_2314609296">
            <w:r>
              <w:rPr>
                <w:webHidden/>
                <w:rStyle w:val="IndexLink"/>
                <w:rtl w:val="true"/>
              </w:rPr>
              <w:t>کتابی در رد ابلیس به دستور خودش</w:t>
            </w:r>
            <w:r>
              <w:rPr>
                <w:rStyle w:val="IndexLink"/>
                <w:rtl w:val="true"/>
              </w:rPr>
              <w:tab/>
            </w:r>
            <w:r>
              <w:rPr>
                <w:rStyle w:val="IndexLink"/>
              </w:rPr>
              <w:t>39</w:t>
            </w:r>
          </w:hyperlink>
        </w:p>
        <w:p>
          <w:pPr>
            <w:pStyle w:val="Contents3"/>
            <w:tabs>
              <w:tab w:val="clear" w:pos="8459"/>
              <w:tab w:val="right" w:pos="9026" w:leader="dot"/>
            </w:tabs>
            <w:rPr/>
          </w:pPr>
          <w:hyperlink w:anchor="__RefHeading___Toc722428_2314609296">
            <w:r>
              <w:rPr>
                <w:webHidden/>
                <w:rStyle w:val="IndexLink"/>
                <w:rtl w:val="true"/>
              </w:rPr>
              <w:t>حقیقت استعاذه فرار از گناه است</w:t>
            </w:r>
            <w:r>
              <w:rPr>
                <w:rStyle w:val="IndexLink"/>
                <w:rtl w:val="true"/>
              </w:rPr>
              <w:tab/>
            </w:r>
            <w:r>
              <w:rPr>
                <w:rStyle w:val="IndexLink"/>
              </w:rPr>
              <w:t>40</w:t>
            </w:r>
          </w:hyperlink>
        </w:p>
        <w:p>
          <w:pPr>
            <w:pStyle w:val="Contents3"/>
            <w:tabs>
              <w:tab w:val="clear" w:pos="8459"/>
              <w:tab w:val="right" w:pos="9026" w:leader="dot"/>
            </w:tabs>
            <w:rPr/>
          </w:pPr>
          <w:hyperlink w:anchor="__RefHeading___Toc722430_2314609296">
            <w:r>
              <w:rPr>
                <w:webHidden/>
                <w:rStyle w:val="IndexLink"/>
                <w:rtl w:val="true"/>
              </w:rPr>
              <w:t>رؤیای صادقه و دام ابلیس</w:t>
            </w:r>
            <w:r>
              <w:rPr>
                <w:rStyle w:val="IndexLink"/>
                <w:rtl w:val="true"/>
              </w:rPr>
              <w:tab/>
            </w:r>
            <w:r>
              <w:rPr>
                <w:rStyle w:val="IndexLink"/>
              </w:rPr>
              <w:t>42</w:t>
            </w:r>
          </w:hyperlink>
        </w:p>
        <w:p>
          <w:pPr>
            <w:pStyle w:val="Contents2"/>
            <w:tabs>
              <w:tab w:val="clear" w:pos="8743"/>
              <w:tab w:val="right" w:pos="9026" w:leader="dot"/>
            </w:tabs>
            <w:rPr/>
          </w:pPr>
          <w:hyperlink w:anchor="__RefHeading___Toc722432_2314609296">
            <w:r>
              <w:rPr>
                <w:webHidden/>
                <w:rStyle w:val="IndexLink"/>
                <w:rtl w:val="true"/>
              </w:rPr>
              <w:t>جلسه پنجم</w:t>
            </w:r>
            <w:r>
              <w:rPr>
                <w:rStyle w:val="IndexLink"/>
                <w:rtl w:val="true"/>
              </w:rPr>
              <w:t xml:space="preserve">: </w:t>
            </w:r>
            <w:r>
              <w:rPr>
                <w:rStyle w:val="IndexLink"/>
                <w:rtl w:val="true"/>
              </w:rPr>
              <w:t>ارکان اساسی استعاذه</w:t>
            </w:r>
            <w:r>
              <w:rPr>
                <w:rStyle w:val="IndexLink"/>
                <w:rtl w:val="true"/>
              </w:rPr>
              <w:tab/>
            </w:r>
            <w:r>
              <w:rPr>
                <w:rStyle w:val="IndexLink"/>
              </w:rPr>
              <w:t>44</w:t>
            </w:r>
          </w:hyperlink>
        </w:p>
        <w:p>
          <w:pPr>
            <w:pStyle w:val="Contents3"/>
            <w:tabs>
              <w:tab w:val="clear" w:pos="8459"/>
              <w:tab w:val="right" w:pos="9026" w:leader="dot"/>
            </w:tabs>
            <w:rPr/>
          </w:pPr>
          <w:hyperlink w:anchor="__RefHeading___Toc722434_2314609296">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722436_2314609296">
            <w:r>
              <w:rPr>
                <w:webHidden/>
                <w:rStyle w:val="IndexLink"/>
                <w:rtl w:val="true"/>
              </w:rPr>
              <w:t>لفظ باید کاشف معنا باشد</w:t>
            </w:r>
            <w:r>
              <w:rPr>
                <w:rStyle w:val="IndexLink"/>
                <w:rtl w:val="true"/>
              </w:rPr>
              <w:tab/>
            </w:r>
            <w:r>
              <w:rPr>
                <w:rStyle w:val="IndexLink"/>
              </w:rPr>
              <w:t>44</w:t>
            </w:r>
          </w:hyperlink>
        </w:p>
        <w:p>
          <w:pPr>
            <w:pStyle w:val="Contents3"/>
            <w:tabs>
              <w:tab w:val="clear" w:pos="8459"/>
              <w:tab w:val="right" w:pos="9026" w:leader="dot"/>
            </w:tabs>
            <w:rPr/>
          </w:pPr>
          <w:hyperlink w:anchor="__RefHeading___Toc722438_2314609296">
            <w:r>
              <w:rPr>
                <w:webHidden/>
                <w:rStyle w:val="IndexLink"/>
                <w:rtl w:val="true"/>
              </w:rPr>
              <w:t>پرهیز پرهیزکاران از شیطان</w:t>
            </w:r>
            <w:r>
              <w:rPr>
                <w:rStyle w:val="IndexLink"/>
                <w:rtl w:val="true"/>
              </w:rPr>
              <w:tab/>
            </w:r>
            <w:r>
              <w:rPr>
                <w:rStyle w:val="IndexLink"/>
              </w:rPr>
              <w:t>45</w:t>
            </w:r>
          </w:hyperlink>
        </w:p>
        <w:p>
          <w:pPr>
            <w:pStyle w:val="Contents3"/>
            <w:tabs>
              <w:tab w:val="clear" w:pos="8459"/>
              <w:tab w:val="right" w:pos="9026" w:leader="dot"/>
            </w:tabs>
            <w:rPr/>
          </w:pPr>
          <w:hyperlink w:anchor="__RefHeading___Toc722440_2314609296">
            <w:r>
              <w:rPr>
                <w:webHidden/>
                <w:rStyle w:val="IndexLink"/>
                <w:rtl w:val="true"/>
              </w:rPr>
              <w:t>دوری شیطان از اهل اخلاص</w:t>
            </w:r>
            <w:r>
              <w:rPr>
                <w:rStyle w:val="IndexLink"/>
                <w:rtl w:val="true"/>
              </w:rPr>
              <w:tab/>
            </w:r>
            <w:r>
              <w:rPr>
                <w:rStyle w:val="IndexLink"/>
              </w:rPr>
              <w:t>47</w:t>
            </w:r>
          </w:hyperlink>
        </w:p>
        <w:p>
          <w:pPr>
            <w:pStyle w:val="Contents3"/>
            <w:tabs>
              <w:tab w:val="clear" w:pos="8459"/>
              <w:tab w:val="right" w:pos="9026" w:leader="dot"/>
            </w:tabs>
            <w:rPr/>
          </w:pPr>
          <w:hyperlink w:anchor="__RefHeading___Toc722442_2314609296">
            <w:r>
              <w:rPr>
                <w:webHidden/>
                <w:rStyle w:val="IndexLink"/>
                <w:rtl w:val="true"/>
              </w:rPr>
              <w:t>تقوا، منشأ پرهیز از شیطان</w:t>
            </w:r>
            <w:r>
              <w:rPr>
                <w:rStyle w:val="IndexLink"/>
                <w:rtl w:val="true"/>
              </w:rPr>
              <w:tab/>
            </w:r>
            <w:r>
              <w:rPr>
                <w:rStyle w:val="IndexLink"/>
              </w:rPr>
              <w:t>47</w:t>
            </w:r>
          </w:hyperlink>
        </w:p>
        <w:p>
          <w:pPr>
            <w:pStyle w:val="Contents3"/>
            <w:tabs>
              <w:tab w:val="clear" w:pos="8459"/>
              <w:tab w:val="right" w:pos="9026" w:leader="dot"/>
            </w:tabs>
            <w:rPr/>
          </w:pPr>
          <w:hyperlink w:anchor="__RefHeading___Toc722444_2314609296">
            <w:r>
              <w:rPr>
                <w:webHidden/>
                <w:rStyle w:val="IndexLink"/>
                <w:rtl w:val="true"/>
              </w:rPr>
              <w:t>حرامخواری بزرگترین مانع استعاذه</w:t>
            </w:r>
            <w:r>
              <w:rPr>
                <w:rStyle w:val="IndexLink"/>
                <w:rtl w:val="true"/>
              </w:rPr>
              <w:tab/>
            </w:r>
            <w:r>
              <w:rPr>
                <w:rStyle w:val="IndexLink"/>
              </w:rPr>
              <w:t>48</w:t>
            </w:r>
          </w:hyperlink>
        </w:p>
        <w:p>
          <w:pPr>
            <w:pStyle w:val="Contents3"/>
            <w:tabs>
              <w:tab w:val="clear" w:pos="8459"/>
              <w:tab w:val="right" w:pos="9026" w:leader="dot"/>
            </w:tabs>
            <w:rPr/>
          </w:pPr>
          <w:hyperlink w:anchor="__RefHeading___Toc722446_2314609296">
            <w:r>
              <w:rPr>
                <w:webHidden/>
                <w:rStyle w:val="IndexLink"/>
                <w:rtl w:val="true"/>
              </w:rPr>
              <w:t>لزوم ترک غذای شبهه‌ناک</w:t>
            </w:r>
            <w:r>
              <w:rPr>
                <w:rStyle w:val="IndexLink"/>
                <w:rtl w:val="true"/>
              </w:rPr>
              <w:tab/>
            </w:r>
            <w:r>
              <w:rPr>
                <w:rStyle w:val="IndexLink"/>
              </w:rPr>
              <w:t>50</w:t>
            </w:r>
          </w:hyperlink>
        </w:p>
        <w:p>
          <w:pPr>
            <w:pStyle w:val="Contents2"/>
            <w:tabs>
              <w:tab w:val="clear" w:pos="8743"/>
              <w:tab w:val="right" w:pos="9026" w:leader="dot"/>
            </w:tabs>
            <w:rPr/>
          </w:pPr>
          <w:hyperlink w:anchor="__RefHeading___Toc722448_2314609296">
            <w:r>
              <w:rPr>
                <w:webHidden/>
                <w:rStyle w:val="IndexLink"/>
                <w:rtl w:val="true"/>
              </w:rPr>
              <w:t>جلسه ششم</w:t>
            </w:r>
            <w:r>
              <w:rPr>
                <w:rStyle w:val="IndexLink"/>
                <w:rtl w:val="true"/>
              </w:rPr>
              <w:t xml:space="preserve">: </w:t>
            </w:r>
            <w:r>
              <w:rPr>
                <w:rStyle w:val="IndexLink"/>
                <w:rtl w:val="true"/>
              </w:rPr>
              <w:t>استعاذه لازمه تقوا</w:t>
            </w:r>
            <w:r>
              <w:rPr>
                <w:rStyle w:val="IndexLink"/>
                <w:rtl w:val="true"/>
              </w:rPr>
              <w:tab/>
            </w:r>
            <w:r>
              <w:rPr>
                <w:rStyle w:val="IndexLink"/>
              </w:rPr>
              <w:t>51</w:t>
            </w:r>
          </w:hyperlink>
        </w:p>
        <w:p>
          <w:pPr>
            <w:pStyle w:val="Contents3"/>
            <w:tabs>
              <w:tab w:val="clear" w:pos="8459"/>
              <w:tab w:val="right" w:pos="9026" w:leader="dot"/>
            </w:tabs>
            <w:rPr/>
          </w:pPr>
          <w:hyperlink w:anchor="__RefHeading___Toc722450_2314609296">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722452_2314609296">
            <w:r>
              <w:rPr>
                <w:webHidden/>
                <w:rStyle w:val="IndexLink"/>
                <w:rtl w:val="true"/>
              </w:rPr>
              <w:t>لقمه حرام کدام است؟</w:t>
            </w:r>
            <w:r>
              <w:rPr>
                <w:rStyle w:val="IndexLink"/>
                <w:rtl w:val="true"/>
              </w:rPr>
              <w:tab/>
            </w:r>
            <w:r>
              <w:rPr>
                <w:rStyle w:val="IndexLink"/>
              </w:rPr>
              <w:t>52</w:t>
            </w:r>
          </w:hyperlink>
        </w:p>
        <w:p>
          <w:pPr>
            <w:pStyle w:val="Contents3"/>
            <w:tabs>
              <w:tab w:val="clear" w:pos="8459"/>
              <w:tab w:val="right" w:pos="9026" w:leader="dot"/>
            </w:tabs>
            <w:rPr/>
          </w:pPr>
          <w:hyperlink w:anchor="__RefHeading___Toc722454_2314609296">
            <w:r>
              <w:rPr>
                <w:webHidden/>
                <w:rStyle w:val="IndexLink"/>
                <w:rtl w:val="true"/>
              </w:rPr>
              <w:t>استفاده معنای عام از آیه</w:t>
            </w:r>
            <w:r>
              <w:rPr>
                <w:rStyle w:val="IndexLink"/>
                <w:rtl w:val="true"/>
              </w:rPr>
              <w:tab/>
            </w:r>
            <w:r>
              <w:rPr>
                <w:rStyle w:val="IndexLink"/>
              </w:rPr>
              <w:t>53</w:t>
            </w:r>
          </w:hyperlink>
        </w:p>
        <w:p>
          <w:pPr>
            <w:pStyle w:val="Contents3"/>
            <w:tabs>
              <w:tab w:val="clear" w:pos="8459"/>
              <w:tab w:val="right" w:pos="9026" w:leader="dot"/>
            </w:tabs>
            <w:rPr/>
          </w:pPr>
          <w:hyperlink w:anchor="__RefHeading___Toc722456_2314609296">
            <w:r>
              <w:rPr>
                <w:webHidden/>
                <w:rStyle w:val="IndexLink"/>
                <w:rtl w:val="true"/>
              </w:rPr>
              <w:t>تنور نانوایی و نغمه شیطانی</w:t>
            </w:r>
            <w:r>
              <w:rPr>
                <w:rStyle w:val="IndexLink"/>
                <w:rtl w:val="true"/>
              </w:rPr>
              <w:tab/>
            </w:r>
            <w:r>
              <w:rPr>
                <w:rStyle w:val="IndexLink"/>
              </w:rPr>
              <w:t>53</w:t>
            </w:r>
          </w:hyperlink>
        </w:p>
        <w:p>
          <w:pPr>
            <w:pStyle w:val="Contents3"/>
            <w:tabs>
              <w:tab w:val="clear" w:pos="8459"/>
              <w:tab w:val="right" w:pos="9026" w:leader="dot"/>
            </w:tabs>
            <w:rPr/>
          </w:pPr>
          <w:hyperlink w:anchor="__RefHeading___Toc722458_2314609296">
            <w:r>
              <w:rPr>
                <w:webHidden/>
                <w:rStyle w:val="IndexLink"/>
                <w:rtl w:val="true"/>
              </w:rPr>
              <w:t>همه بیچاره‌ایم و مانده بر جای</w:t>
            </w:r>
            <w:r>
              <w:rPr>
                <w:rStyle w:val="IndexLink"/>
                <w:rtl w:val="true"/>
              </w:rPr>
              <w:tab/>
            </w:r>
            <w:r>
              <w:rPr>
                <w:rStyle w:val="IndexLink"/>
              </w:rPr>
              <w:t>54</w:t>
            </w:r>
          </w:hyperlink>
        </w:p>
        <w:p>
          <w:pPr>
            <w:pStyle w:val="Contents3"/>
            <w:tabs>
              <w:tab w:val="clear" w:pos="8459"/>
              <w:tab w:val="right" w:pos="9026" w:leader="dot"/>
            </w:tabs>
            <w:rPr/>
          </w:pPr>
          <w:hyperlink w:anchor="__RefHeading___Toc722460_2314609296">
            <w:r>
              <w:rPr>
                <w:webHidden/>
                <w:rStyle w:val="IndexLink"/>
                <w:rtl w:val="true"/>
              </w:rPr>
              <w:t>طهارت و نجاست در خوراک</w:t>
            </w:r>
            <w:r>
              <w:rPr>
                <w:rStyle w:val="IndexLink"/>
                <w:rtl w:val="true"/>
              </w:rPr>
              <w:tab/>
            </w:r>
            <w:r>
              <w:rPr>
                <w:rStyle w:val="IndexLink"/>
              </w:rPr>
              <w:t>54</w:t>
            </w:r>
          </w:hyperlink>
        </w:p>
        <w:p>
          <w:pPr>
            <w:pStyle w:val="Contents2"/>
            <w:tabs>
              <w:tab w:val="clear" w:pos="8743"/>
              <w:tab w:val="right" w:pos="9026" w:leader="dot"/>
            </w:tabs>
            <w:rPr/>
          </w:pPr>
          <w:hyperlink w:anchor="__RefHeading___Toc722462_2314609296">
            <w:r>
              <w:rPr>
                <w:webHidden/>
                <w:rStyle w:val="IndexLink"/>
                <w:rtl w:val="true"/>
              </w:rPr>
              <w:t>جلسه هفتم</w:t>
            </w:r>
            <w:r>
              <w:rPr>
                <w:rStyle w:val="IndexLink"/>
                <w:rtl w:val="true"/>
              </w:rPr>
              <w:t xml:space="preserve">: </w:t>
            </w:r>
            <w:r>
              <w:rPr>
                <w:rStyle w:val="IndexLink"/>
                <w:rtl w:val="true"/>
              </w:rPr>
              <w:t>لزوم دشمنی با شیطان</w:t>
            </w:r>
            <w:r>
              <w:rPr>
                <w:rStyle w:val="IndexLink"/>
                <w:rtl w:val="true"/>
              </w:rPr>
              <w:tab/>
            </w:r>
            <w:r>
              <w:rPr>
                <w:rStyle w:val="IndexLink"/>
              </w:rPr>
              <w:t>56</w:t>
            </w:r>
          </w:hyperlink>
        </w:p>
        <w:p>
          <w:pPr>
            <w:pStyle w:val="Contents3"/>
            <w:tabs>
              <w:tab w:val="clear" w:pos="8459"/>
              <w:tab w:val="right" w:pos="9026" w:leader="dot"/>
            </w:tabs>
            <w:rPr/>
          </w:pPr>
          <w:hyperlink w:anchor="__RefHeading___Toc722464_2314609296">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722466_2314609296">
            <w:r>
              <w:rPr>
                <w:webHidden/>
                <w:rStyle w:val="IndexLink"/>
                <w:rtl w:val="true"/>
              </w:rPr>
              <w:t>آیا شیطان می‌خوابد؟</w:t>
            </w:r>
            <w:r>
              <w:rPr>
                <w:rStyle w:val="IndexLink"/>
                <w:rtl w:val="true"/>
              </w:rPr>
              <w:tab/>
            </w:r>
            <w:r>
              <w:rPr>
                <w:rStyle w:val="IndexLink"/>
              </w:rPr>
              <w:t>57</w:t>
            </w:r>
          </w:hyperlink>
        </w:p>
        <w:p>
          <w:pPr>
            <w:pStyle w:val="Contents3"/>
            <w:tabs>
              <w:tab w:val="clear" w:pos="8459"/>
              <w:tab w:val="right" w:pos="9026" w:leader="dot"/>
            </w:tabs>
            <w:rPr/>
          </w:pPr>
          <w:hyperlink w:anchor="__RefHeading___Toc722468_2314609296">
            <w:r>
              <w:rPr>
                <w:webHidden/>
                <w:rStyle w:val="IndexLink"/>
                <w:rtl w:val="true"/>
              </w:rPr>
              <w:t>لزوم مسلّح شدن در برابر دشمن قوی و هوشیار</w:t>
            </w:r>
            <w:r>
              <w:rPr>
                <w:rStyle w:val="IndexLink"/>
                <w:rtl w:val="true"/>
              </w:rPr>
              <w:tab/>
            </w:r>
            <w:r>
              <w:rPr>
                <w:rStyle w:val="IndexLink"/>
              </w:rPr>
              <w:t>57</w:t>
            </w:r>
          </w:hyperlink>
        </w:p>
        <w:p>
          <w:pPr>
            <w:pStyle w:val="Contents3"/>
            <w:tabs>
              <w:tab w:val="clear" w:pos="8459"/>
              <w:tab w:val="right" w:pos="9026" w:leader="dot"/>
            </w:tabs>
            <w:rPr/>
          </w:pPr>
          <w:hyperlink w:anchor="__RefHeading___Toc722470_2314609296">
            <w:r>
              <w:rPr>
                <w:webHidden/>
                <w:rStyle w:val="IndexLink"/>
                <w:rtl w:val="true"/>
              </w:rPr>
              <w:t>حملات تدریجی و شدید شیطان</w:t>
            </w:r>
            <w:r>
              <w:rPr>
                <w:rStyle w:val="IndexLink"/>
                <w:rtl w:val="true"/>
              </w:rPr>
              <w:tab/>
            </w:r>
            <w:r>
              <w:rPr>
                <w:rStyle w:val="IndexLink"/>
              </w:rPr>
              <w:t>58</w:t>
            </w:r>
          </w:hyperlink>
        </w:p>
        <w:p>
          <w:pPr>
            <w:pStyle w:val="Contents3"/>
            <w:tabs>
              <w:tab w:val="clear" w:pos="8459"/>
              <w:tab w:val="right" w:pos="9026" w:leader="dot"/>
            </w:tabs>
            <w:rPr/>
          </w:pPr>
          <w:hyperlink w:anchor="__RefHeading___Toc722472_2314609296">
            <w:r>
              <w:rPr>
                <w:webHidden/>
                <w:rStyle w:val="IndexLink"/>
                <w:rtl w:val="true"/>
              </w:rPr>
              <w:t>وضو اسلحه برنده مؤمن</w:t>
            </w:r>
            <w:r>
              <w:rPr>
                <w:rStyle w:val="IndexLink"/>
                <w:rtl w:val="true"/>
              </w:rPr>
              <w:tab/>
            </w:r>
            <w:r>
              <w:rPr>
                <w:rStyle w:val="IndexLink"/>
              </w:rPr>
              <w:t>58</w:t>
            </w:r>
          </w:hyperlink>
        </w:p>
        <w:p>
          <w:pPr>
            <w:pStyle w:val="Contents3"/>
            <w:tabs>
              <w:tab w:val="clear" w:pos="8459"/>
              <w:tab w:val="right" w:pos="9026" w:leader="dot"/>
            </w:tabs>
            <w:rPr/>
          </w:pPr>
          <w:hyperlink w:anchor="__RefHeading___Toc722474_2314609296">
            <w:r>
              <w:rPr>
                <w:webHidden/>
                <w:rStyle w:val="IndexLink"/>
                <w:rtl w:val="true"/>
              </w:rPr>
              <w:t>روزه و صدقه شیطان‌شکن</w:t>
            </w:r>
            <w:r>
              <w:rPr>
                <w:rStyle w:val="IndexLink"/>
                <w:rtl w:val="true"/>
              </w:rPr>
              <w:tab/>
            </w:r>
            <w:r>
              <w:rPr>
                <w:rStyle w:val="IndexLink"/>
              </w:rPr>
              <w:t>59</w:t>
            </w:r>
          </w:hyperlink>
        </w:p>
        <w:p>
          <w:pPr>
            <w:pStyle w:val="Contents3"/>
            <w:tabs>
              <w:tab w:val="clear" w:pos="8459"/>
              <w:tab w:val="right" w:pos="9026" w:leader="dot"/>
            </w:tabs>
            <w:rPr/>
          </w:pPr>
          <w:hyperlink w:anchor="__RefHeading___Toc722476_2314609296">
            <w:r>
              <w:rPr>
                <w:webHidden/>
                <w:rStyle w:val="IndexLink"/>
                <w:rtl w:val="true"/>
              </w:rPr>
              <w:t>رؤیت مادر شیطانها</w:t>
            </w:r>
            <w:r>
              <w:rPr>
                <w:rStyle w:val="IndexLink"/>
                <w:rtl w:val="true"/>
              </w:rPr>
              <w:tab/>
            </w:r>
            <w:r>
              <w:rPr>
                <w:rStyle w:val="IndexLink"/>
              </w:rPr>
              <w:t>60</w:t>
            </w:r>
          </w:hyperlink>
        </w:p>
        <w:p>
          <w:pPr>
            <w:pStyle w:val="Contents3"/>
            <w:tabs>
              <w:tab w:val="clear" w:pos="8459"/>
              <w:tab w:val="right" w:pos="9026" w:leader="dot"/>
            </w:tabs>
            <w:rPr/>
          </w:pPr>
          <w:hyperlink w:anchor="__RefHeading___Toc722478_2314609296">
            <w:r>
              <w:rPr>
                <w:webHidden/>
                <w:rStyle w:val="IndexLink"/>
                <w:rtl w:val="true"/>
              </w:rPr>
              <w:t>لزوم پرداختن صدقه نیکو</w:t>
            </w:r>
            <w:r>
              <w:rPr>
                <w:rStyle w:val="IndexLink"/>
                <w:rtl w:val="true"/>
              </w:rPr>
              <w:tab/>
            </w:r>
            <w:r>
              <w:rPr>
                <w:rStyle w:val="IndexLink"/>
              </w:rPr>
              <w:t>61</w:t>
            </w:r>
          </w:hyperlink>
        </w:p>
        <w:p>
          <w:pPr>
            <w:pStyle w:val="Contents3"/>
            <w:tabs>
              <w:tab w:val="clear" w:pos="8459"/>
              <w:tab w:val="right" w:pos="9026" w:leader="dot"/>
            </w:tabs>
            <w:rPr/>
          </w:pPr>
          <w:hyperlink w:anchor="__RefHeading___Toc722480_2314609296">
            <w:r>
              <w:rPr>
                <w:webHidden/>
                <w:rStyle w:val="IndexLink"/>
                <w:rtl w:val="true"/>
              </w:rPr>
              <w:t>توبه صادقانه اسلحه کارساز</w:t>
            </w:r>
            <w:r>
              <w:rPr>
                <w:rStyle w:val="IndexLink"/>
                <w:rtl w:val="true"/>
              </w:rPr>
              <w:tab/>
            </w:r>
            <w:r>
              <w:rPr>
                <w:rStyle w:val="IndexLink"/>
              </w:rPr>
              <w:t>61</w:t>
            </w:r>
          </w:hyperlink>
        </w:p>
        <w:p>
          <w:pPr>
            <w:pStyle w:val="Contents3"/>
            <w:tabs>
              <w:tab w:val="clear" w:pos="8459"/>
              <w:tab w:val="right" w:pos="9026" w:leader="dot"/>
            </w:tabs>
            <w:rPr/>
          </w:pPr>
          <w:hyperlink w:anchor="__RefHeading___Toc722482_2314609296">
            <w:r>
              <w:rPr>
                <w:webHidden/>
                <w:rStyle w:val="IndexLink"/>
                <w:rtl w:val="true"/>
              </w:rPr>
              <w:t>دوستی در راه خدا و مواظبت بر کار نیک</w:t>
            </w:r>
            <w:r>
              <w:rPr>
                <w:rStyle w:val="IndexLink"/>
                <w:rtl w:val="true"/>
              </w:rPr>
              <w:tab/>
            </w:r>
            <w:r>
              <w:rPr>
                <w:rStyle w:val="IndexLink"/>
              </w:rPr>
              <w:t>62</w:t>
            </w:r>
          </w:hyperlink>
        </w:p>
        <w:p>
          <w:pPr>
            <w:pStyle w:val="Contents3"/>
            <w:tabs>
              <w:tab w:val="clear" w:pos="8459"/>
              <w:tab w:val="right" w:pos="9026" w:leader="dot"/>
            </w:tabs>
            <w:rPr/>
          </w:pPr>
          <w:hyperlink w:anchor="__RefHeading___Toc722484_2314609296">
            <w:r>
              <w:rPr>
                <w:webHidden/>
                <w:rStyle w:val="IndexLink"/>
                <w:rtl w:val="true"/>
              </w:rPr>
              <w:t>حکایت شیطان و امام سجّاد علیه السّلام</w:t>
            </w:r>
            <w:r>
              <w:rPr>
                <w:rStyle w:val="IndexLink"/>
                <w:rtl w:val="true"/>
              </w:rPr>
              <w:tab/>
            </w:r>
            <w:r>
              <w:rPr>
                <w:rStyle w:val="IndexLink"/>
              </w:rPr>
              <w:t>62</w:t>
            </w:r>
          </w:hyperlink>
        </w:p>
        <w:p>
          <w:pPr>
            <w:pStyle w:val="Contents3"/>
            <w:tabs>
              <w:tab w:val="clear" w:pos="8459"/>
              <w:tab w:val="right" w:pos="9026" w:leader="dot"/>
            </w:tabs>
            <w:rPr/>
          </w:pPr>
          <w:hyperlink w:anchor="__RefHeading___Toc722486_2314609296">
            <w:r>
              <w:rPr>
                <w:webHidden/>
                <w:rStyle w:val="IndexLink"/>
                <w:rtl w:val="true"/>
              </w:rPr>
              <w:t>آگاه کردن مردم از دامهای شیطان</w:t>
            </w:r>
            <w:r>
              <w:rPr>
                <w:rStyle w:val="IndexLink"/>
                <w:rtl w:val="true"/>
              </w:rPr>
              <w:tab/>
            </w:r>
            <w:r>
              <w:rPr>
                <w:rStyle w:val="IndexLink"/>
              </w:rPr>
              <w:t>63</w:t>
            </w:r>
          </w:hyperlink>
        </w:p>
        <w:p>
          <w:pPr>
            <w:pStyle w:val="Contents3"/>
            <w:tabs>
              <w:tab w:val="clear" w:pos="8459"/>
              <w:tab w:val="right" w:pos="9026" w:leader="dot"/>
            </w:tabs>
            <w:rPr/>
          </w:pPr>
          <w:hyperlink w:anchor="__RefHeading___Toc722488_2314609296">
            <w:r>
              <w:rPr>
                <w:webHidden/>
                <w:rStyle w:val="IndexLink"/>
                <w:rtl w:val="true"/>
              </w:rPr>
              <w:t>از مو باریکتر و از شمشیر تیزتر</w:t>
            </w:r>
            <w:r>
              <w:rPr>
                <w:rStyle w:val="IndexLink"/>
                <w:rtl w:val="true"/>
              </w:rPr>
              <w:tab/>
            </w:r>
            <w:r>
              <w:rPr>
                <w:rStyle w:val="IndexLink"/>
              </w:rPr>
              <w:t>64</w:t>
            </w:r>
          </w:hyperlink>
        </w:p>
        <w:p>
          <w:pPr>
            <w:pStyle w:val="Contents3"/>
            <w:tabs>
              <w:tab w:val="clear" w:pos="8459"/>
              <w:tab w:val="right" w:pos="9026" w:leader="dot"/>
            </w:tabs>
            <w:rPr/>
          </w:pPr>
          <w:hyperlink w:anchor="__RefHeading___Toc722490_2314609296">
            <w:r>
              <w:rPr>
                <w:webHidden/>
                <w:rStyle w:val="IndexLink"/>
                <w:rtl w:val="true"/>
              </w:rPr>
              <w:t>امور آخرتی با نیّت دنیوی</w:t>
            </w:r>
            <w:r>
              <w:rPr>
                <w:rStyle w:val="IndexLink"/>
                <w:rtl w:val="true"/>
              </w:rPr>
              <w:t>!</w:t>
              <w:tab/>
            </w:r>
            <w:r>
              <w:rPr>
                <w:rStyle w:val="IndexLink"/>
              </w:rPr>
              <w:t>65</w:t>
            </w:r>
          </w:hyperlink>
        </w:p>
        <w:p>
          <w:pPr>
            <w:pStyle w:val="Contents2"/>
            <w:tabs>
              <w:tab w:val="clear" w:pos="8743"/>
              <w:tab w:val="right" w:pos="9026" w:leader="dot"/>
            </w:tabs>
            <w:rPr/>
          </w:pPr>
          <w:hyperlink w:anchor="__RefHeading___Toc722492_2314609296">
            <w:r>
              <w:rPr>
                <w:webHidden/>
                <w:rStyle w:val="IndexLink"/>
                <w:rtl w:val="true"/>
              </w:rPr>
              <w:t>جلسه هشتم</w:t>
            </w:r>
            <w:r>
              <w:rPr>
                <w:rStyle w:val="IndexLink"/>
                <w:rtl w:val="true"/>
              </w:rPr>
              <w:t xml:space="preserve">: </w:t>
            </w:r>
            <w:r>
              <w:rPr>
                <w:rStyle w:val="IndexLink"/>
                <w:rtl w:val="true"/>
              </w:rPr>
              <w:t>تقوا؛ نخستین رکن استعاذه</w:t>
            </w:r>
            <w:r>
              <w:rPr>
                <w:rStyle w:val="IndexLink"/>
                <w:rtl w:val="true"/>
              </w:rPr>
              <w:tab/>
            </w:r>
            <w:r>
              <w:rPr>
                <w:rStyle w:val="IndexLink"/>
              </w:rPr>
              <w:t>66</w:t>
            </w:r>
          </w:hyperlink>
        </w:p>
        <w:p>
          <w:pPr>
            <w:pStyle w:val="Contents3"/>
            <w:tabs>
              <w:tab w:val="clear" w:pos="8459"/>
              <w:tab w:val="right" w:pos="9026" w:leader="dot"/>
            </w:tabs>
            <w:rPr/>
          </w:pPr>
          <w:hyperlink w:anchor="__RefHeading___Toc722494_2314609296">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722496_2314609296">
            <w:r>
              <w:rPr>
                <w:webHidden/>
                <w:rStyle w:val="IndexLink"/>
                <w:rtl w:val="true"/>
              </w:rPr>
              <w:t>ترک مکروهات برای ترک محرّمات</w:t>
            </w:r>
            <w:r>
              <w:rPr>
                <w:rStyle w:val="IndexLink"/>
                <w:rtl w:val="true"/>
              </w:rPr>
              <w:tab/>
            </w:r>
            <w:r>
              <w:rPr>
                <w:rStyle w:val="IndexLink"/>
              </w:rPr>
              <w:t>67</w:t>
            </w:r>
          </w:hyperlink>
        </w:p>
        <w:p>
          <w:pPr>
            <w:pStyle w:val="Contents3"/>
            <w:tabs>
              <w:tab w:val="clear" w:pos="8459"/>
              <w:tab w:val="right" w:pos="9026" w:leader="dot"/>
            </w:tabs>
            <w:rPr/>
          </w:pPr>
          <w:hyperlink w:anchor="__RefHeading___Toc722498_2314609296">
            <w:r>
              <w:rPr>
                <w:webHidden/>
                <w:rStyle w:val="IndexLink"/>
                <w:rtl w:val="true"/>
              </w:rPr>
              <w:t>صحرای پر از خار و پای برهنه</w:t>
            </w:r>
            <w:r>
              <w:rPr>
                <w:rStyle w:val="IndexLink"/>
                <w:rtl w:val="true"/>
              </w:rPr>
              <w:tab/>
            </w:r>
            <w:r>
              <w:rPr>
                <w:rStyle w:val="IndexLink"/>
              </w:rPr>
              <w:t>67</w:t>
            </w:r>
          </w:hyperlink>
        </w:p>
        <w:p>
          <w:pPr>
            <w:pStyle w:val="Contents3"/>
            <w:tabs>
              <w:tab w:val="clear" w:pos="8459"/>
              <w:tab w:val="right" w:pos="9026" w:leader="dot"/>
            </w:tabs>
            <w:rPr/>
          </w:pPr>
          <w:hyperlink w:anchor="__RefHeading___Toc722500_2314609296">
            <w:r>
              <w:rPr>
                <w:webHidden/>
                <w:rStyle w:val="IndexLink"/>
                <w:rtl w:val="true"/>
              </w:rPr>
              <w:t>دانه و دام ابلیس</w:t>
            </w:r>
            <w:r>
              <w:rPr>
                <w:rStyle w:val="IndexLink"/>
                <w:rtl w:val="true"/>
              </w:rPr>
              <w:tab/>
            </w:r>
            <w:r>
              <w:rPr>
                <w:rStyle w:val="IndexLink"/>
              </w:rPr>
              <w:t>67</w:t>
            </w:r>
          </w:hyperlink>
        </w:p>
        <w:p>
          <w:pPr>
            <w:pStyle w:val="Contents3"/>
            <w:tabs>
              <w:tab w:val="clear" w:pos="8459"/>
              <w:tab w:val="right" w:pos="9026" w:leader="dot"/>
            </w:tabs>
            <w:rPr/>
          </w:pPr>
          <w:hyperlink w:anchor="__RefHeading___Toc722502_2314609296">
            <w:r>
              <w:rPr>
                <w:webHidden/>
                <w:rStyle w:val="IndexLink"/>
                <w:rtl w:val="true"/>
              </w:rPr>
              <w:t>تقوا، دیدن دام است</w:t>
            </w:r>
            <w:r>
              <w:rPr>
                <w:rStyle w:val="IndexLink"/>
                <w:rtl w:val="true"/>
              </w:rPr>
              <w:tab/>
            </w:r>
            <w:r>
              <w:rPr>
                <w:rStyle w:val="IndexLink"/>
              </w:rPr>
              <w:t>68</w:t>
            </w:r>
          </w:hyperlink>
        </w:p>
        <w:p>
          <w:pPr>
            <w:pStyle w:val="Contents3"/>
            <w:tabs>
              <w:tab w:val="clear" w:pos="8459"/>
              <w:tab w:val="right" w:pos="9026" w:leader="dot"/>
            </w:tabs>
            <w:rPr/>
          </w:pPr>
          <w:hyperlink w:anchor="__RefHeading___Toc722504_2314609296">
            <w:r>
              <w:rPr>
                <w:webHidden/>
                <w:rStyle w:val="IndexLink"/>
                <w:rtl w:val="true"/>
              </w:rPr>
              <w:t>استعاذه هنگام ورود به بازار</w:t>
            </w:r>
            <w:r>
              <w:rPr>
                <w:rStyle w:val="IndexLink"/>
                <w:rtl w:val="true"/>
              </w:rPr>
              <w:tab/>
            </w:r>
            <w:r>
              <w:rPr>
                <w:rStyle w:val="IndexLink"/>
              </w:rPr>
              <w:t>69</w:t>
            </w:r>
          </w:hyperlink>
        </w:p>
        <w:p>
          <w:pPr>
            <w:pStyle w:val="Contents3"/>
            <w:tabs>
              <w:tab w:val="clear" w:pos="8459"/>
              <w:tab w:val="right" w:pos="9026" w:leader="dot"/>
            </w:tabs>
            <w:rPr/>
          </w:pPr>
          <w:hyperlink w:anchor="__RefHeading___Toc722506_2314609296">
            <w:r>
              <w:rPr>
                <w:webHidden/>
                <w:rStyle w:val="IndexLink"/>
                <w:rtl w:val="true"/>
              </w:rPr>
              <w:t>رفیق بد، دامی خطرناک‌تر</w:t>
            </w:r>
            <w:r>
              <w:rPr>
                <w:rStyle w:val="IndexLink"/>
                <w:rtl w:val="true"/>
              </w:rPr>
              <w:tab/>
            </w:r>
            <w:r>
              <w:rPr>
                <w:rStyle w:val="IndexLink"/>
              </w:rPr>
              <w:t>70</w:t>
            </w:r>
          </w:hyperlink>
        </w:p>
        <w:p>
          <w:pPr>
            <w:pStyle w:val="Contents3"/>
            <w:tabs>
              <w:tab w:val="clear" w:pos="8459"/>
              <w:tab w:val="right" w:pos="9026" w:leader="dot"/>
            </w:tabs>
            <w:rPr/>
          </w:pPr>
          <w:hyperlink w:anchor="__RefHeading___Toc722508_2314609296">
            <w:r>
              <w:rPr>
                <w:webHidden/>
                <w:rStyle w:val="IndexLink"/>
                <w:rtl w:val="true"/>
              </w:rPr>
              <w:t>مراقب خود باشید</w:t>
            </w:r>
            <w:r>
              <w:rPr>
                <w:rStyle w:val="IndexLink"/>
                <w:rtl w:val="true"/>
              </w:rPr>
              <w:tab/>
            </w:r>
            <w:r>
              <w:rPr>
                <w:rStyle w:val="IndexLink"/>
              </w:rPr>
              <w:t>71</w:t>
            </w:r>
          </w:hyperlink>
        </w:p>
        <w:p>
          <w:pPr>
            <w:pStyle w:val="Contents3"/>
            <w:tabs>
              <w:tab w:val="clear" w:pos="8459"/>
              <w:tab w:val="right" w:pos="9026" w:leader="dot"/>
            </w:tabs>
            <w:rPr/>
          </w:pPr>
          <w:hyperlink w:anchor="__RefHeading___Toc722510_2314609296">
            <w:r>
              <w:rPr>
                <w:webHidden/>
                <w:rStyle w:val="IndexLink"/>
                <w:rtl w:val="true"/>
              </w:rPr>
              <w:t>زن، خطرناکترین دام</w:t>
            </w:r>
            <w:r>
              <w:rPr>
                <w:rStyle w:val="IndexLink"/>
                <w:rtl w:val="true"/>
              </w:rPr>
              <w:tab/>
            </w:r>
            <w:r>
              <w:rPr>
                <w:rStyle w:val="IndexLink"/>
              </w:rPr>
              <w:t>71</w:t>
            </w:r>
          </w:hyperlink>
        </w:p>
        <w:p>
          <w:pPr>
            <w:pStyle w:val="Contents3"/>
            <w:tabs>
              <w:tab w:val="clear" w:pos="8459"/>
              <w:tab w:val="right" w:pos="9026" w:leader="dot"/>
            </w:tabs>
            <w:rPr/>
          </w:pPr>
          <w:hyperlink w:anchor="__RefHeading___Toc722512_2314609296">
            <w:r>
              <w:rPr>
                <w:webHidden/>
                <w:rStyle w:val="IndexLink"/>
                <w:rtl w:val="true"/>
              </w:rPr>
              <w:t>همنشینی با زن، مقدّمه گناه</w:t>
            </w:r>
            <w:r>
              <w:rPr>
                <w:rStyle w:val="IndexLink"/>
                <w:rtl w:val="true"/>
              </w:rPr>
              <w:tab/>
            </w:r>
            <w:r>
              <w:rPr>
                <w:rStyle w:val="IndexLink"/>
              </w:rPr>
              <w:t>72</w:t>
            </w:r>
          </w:hyperlink>
        </w:p>
        <w:p>
          <w:pPr>
            <w:pStyle w:val="Contents3"/>
            <w:tabs>
              <w:tab w:val="clear" w:pos="8459"/>
              <w:tab w:val="right" w:pos="9026" w:leader="dot"/>
            </w:tabs>
            <w:rPr/>
          </w:pPr>
          <w:hyperlink w:anchor="__RefHeading___Toc722514_2314609296">
            <w:r>
              <w:rPr>
                <w:webHidden/>
                <w:rStyle w:val="IndexLink"/>
                <w:rtl w:val="true"/>
              </w:rPr>
              <w:t>داستان برصیصای عابد</w:t>
            </w:r>
            <w:r>
              <w:rPr>
                <w:rStyle w:val="IndexLink"/>
                <w:rtl w:val="true"/>
              </w:rPr>
              <w:tab/>
            </w:r>
            <w:r>
              <w:rPr>
                <w:rStyle w:val="IndexLink"/>
              </w:rPr>
              <w:t>73</w:t>
            </w:r>
          </w:hyperlink>
        </w:p>
        <w:p>
          <w:pPr>
            <w:pStyle w:val="Contents2"/>
            <w:tabs>
              <w:tab w:val="clear" w:pos="8743"/>
              <w:tab w:val="right" w:pos="9026" w:leader="dot"/>
            </w:tabs>
            <w:rPr/>
          </w:pPr>
          <w:hyperlink w:anchor="__RefHeading___Toc722516_2314609296">
            <w:r>
              <w:rPr>
                <w:webHidden/>
                <w:rStyle w:val="IndexLink"/>
                <w:rtl w:val="true"/>
              </w:rPr>
              <w:t>جلسه نهم</w:t>
            </w:r>
            <w:r>
              <w:rPr>
                <w:rStyle w:val="IndexLink"/>
                <w:rtl w:val="true"/>
              </w:rPr>
              <w:t xml:space="preserve">: </w:t>
            </w:r>
            <w:r>
              <w:rPr>
                <w:rStyle w:val="IndexLink"/>
                <w:rtl w:val="true"/>
              </w:rPr>
              <w:t>دل بی‌تقوا آشیانه شیطان</w:t>
            </w:r>
            <w:r>
              <w:rPr>
                <w:rStyle w:val="IndexLink"/>
                <w:rtl w:val="true"/>
              </w:rPr>
              <w:tab/>
            </w:r>
            <w:r>
              <w:rPr>
                <w:rStyle w:val="IndexLink"/>
              </w:rPr>
              <w:t>76</w:t>
            </w:r>
          </w:hyperlink>
        </w:p>
        <w:p>
          <w:pPr>
            <w:pStyle w:val="Contents3"/>
            <w:tabs>
              <w:tab w:val="clear" w:pos="8459"/>
              <w:tab w:val="right" w:pos="9026" w:leader="dot"/>
            </w:tabs>
            <w:rPr/>
          </w:pPr>
          <w:hyperlink w:anchor="__RefHeading___Toc722518_2314609296">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722520_2314609296">
            <w:r>
              <w:rPr>
                <w:webHidden/>
                <w:rStyle w:val="IndexLink"/>
                <w:rtl w:val="true"/>
              </w:rPr>
              <w:t>خوراک چرب و سگ گرسنه</w:t>
            </w:r>
            <w:r>
              <w:rPr>
                <w:rStyle w:val="IndexLink"/>
                <w:rtl w:val="true"/>
              </w:rPr>
              <w:tab/>
            </w:r>
            <w:r>
              <w:rPr>
                <w:rStyle w:val="IndexLink"/>
              </w:rPr>
              <w:t>77</w:t>
            </w:r>
          </w:hyperlink>
        </w:p>
        <w:p>
          <w:pPr>
            <w:pStyle w:val="Contents3"/>
            <w:tabs>
              <w:tab w:val="clear" w:pos="8459"/>
              <w:tab w:val="right" w:pos="9026" w:leader="dot"/>
            </w:tabs>
            <w:rPr/>
          </w:pPr>
          <w:hyperlink w:anchor="__RefHeading___Toc722522_2314609296">
            <w:r>
              <w:rPr>
                <w:webHidden/>
                <w:rStyle w:val="IndexLink"/>
                <w:rtl w:val="true"/>
              </w:rPr>
              <w:t>دلهای بیمار، خوراک شیطان</w:t>
            </w:r>
            <w:r>
              <w:rPr>
                <w:rStyle w:val="IndexLink"/>
                <w:rtl w:val="true"/>
              </w:rPr>
              <w:tab/>
            </w:r>
            <w:r>
              <w:rPr>
                <w:rStyle w:val="IndexLink"/>
              </w:rPr>
              <w:t>77</w:t>
            </w:r>
          </w:hyperlink>
        </w:p>
        <w:p>
          <w:pPr>
            <w:pStyle w:val="Contents3"/>
            <w:tabs>
              <w:tab w:val="clear" w:pos="8459"/>
              <w:tab w:val="right" w:pos="9026" w:leader="dot"/>
            </w:tabs>
            <w:rPr/>
          </w:pPr>
          <w:hyperlink w:anchor="__RefHeading___Toc722524_2314609296">
            <w:r>
              <w:rPr>
                <w:webHidden/>
                <w:rStyle w:val="IndexLink"/>
                <w:rtl w:val="true"/>
              </w:rPr>
              <w:t>پرسش حضرت یحیی علیه السّلام و پاسخ شیطان</w:t>
            </w:r>
            <w:r>
              <w:rPr>
                <w:rStyle w:val="IndexLink"/>
                <w:rtl w:val="true"/>
              </w:rPr>
              <w:tab/>
            </w:r>
            <w:r>
              <w:rPr>
                <w:rStyle w:val="IndexLink"/>
              </w:rPr>
              <w:t>78</w:t>
            </w:r>
          </w:hyperlink>
        </w:p>
        <w:p>
          <w:pPr>
            <w:pStyle w:val="Contents3"/>
            <w:tabs>
              <w:tab w:val="clear" w:pos="8459"/>
              <w:tab w:val="right" w:pos="9026" w:leader="dot"/>
            </w:tabs>
            <w:rPr/>
          </w:pPr>
          <w:hyperlink w:anchor="__RefHeading___Toc722526_2314609296">
            <w:r>
              <w:rPr>
                <w:webHidden/>
                <w:rStyle w:val="IndexLink"/>
                <w:rtl w:val="true"/>
              </w:rPr>
              <w:t>خودکشی به خاطر مال دنیا</w:t>
            </w:r>
            <w:r>
              <w:rPr>
                <w:rStyle w:val="IndexLink"/>
                <w:rtl w:val="true"/>
              </w:rPr>
              <w:tab/>
            </w:r>
            <w:r>
              <w:rPr>
                <w:rStyle w:val="IndexLink"/>
              </w:rPr>
              <w:t>80</w:t>
            </w:r>
          </w:hyperlink>
        </w:p>
        <w:p>
          <w:pPr>
            <w:pStyle w:val="Contents3"/>
            <w:tabs>
              <w:tab w:val="clear" w:pos="8459"/>
              <w:tab w:val="right" w:pos="9026" w:leader="dot"/>
            </w:tabs>
            <w:rPr/>
          </w:pPr>
          <w:hyperlink w:anchor="__RefHeading___Toc722528_2314609296">
            <w:r>
              <w:rPr>
                <w:webHidden/>
                <w:rStyle w:val="IndexLink"/>
                <w:rtl w:val="true"/>
              </w:rPr>
              <w:t>یاد مرگ، علاج امراض دل</w:t>
            </w:r>
            <w:r>
              <w:rPr>
                <w:rStyle w:val="IndexLink"/>
                <w:rtl w:val="true"/>
              </w:rPr>
              <w:tab/>
            </w:r>
            <w:r>
              <w:rPr>
                <w:rStyle w:val="IndexLink"/>
              </w:rPr>
              <w:t>82</w:t>
            </w:r>
          </w:hyperlink>
        </w:p>
        <w:p>
          <w:pPr>
            <w:pStyle w:val="Contents3"/>
            <w:tabs>
              <w:tab w:val="clear" w:pos="8459"/>
              <w:tab w:val="right" w:pos="9026" w:leader="dot"/>
            </w:tabs>
            <w:rPr/>
          </w:pPr>
          <w:hyperlink w:anchor="__RefHeading___Toc722530_2314609296">
            <w:r>
              <w:rPr>
                <w:webHidden/>
                <w:rStyle w:val="IndexLink"/>
                <w:rtl w:val="true"/>
              </w:rPr>
              <w:t>حیله‌های شیطانی</w:t>
            </w:r>
            <w:r>
              <w:rPr>
                <w:rStyle w:val="IndexLink"/>
                <w:rtl w:val="true"/>
              </w:rPr>
              <w:tab/>
            </w:r>
            <w:r>
              <w:rPr>
                <w:rStyle w:val="IndexLink"/>
              </w:rPr>
              <w:t>83</w:t>
            </w:r>
          </w:hyperlink>
        </w:p>
        <w:p>
          <w:pPr>
            <w:pStyle w:val="Contents3"/>
            <w:tabs>
              <w:tab w:val="clear" w:pos="8459"/>
              <w:tab w:val="right" w:pos="9026" w:leader="dot"/>
            </w:tabs>
            <w:rPr/>
          </w:pPr>
          <w:hyperlink w:anchor="__RefHeading___Toc722532_2314609296">
            <w:r>
              <w:rPr>
                <w:webHidden/>
                <w:rStyle w:val="IndexLink"/>
                <w:rtl w:val="true"/>
              </w:rPr>
              <w:t>خواندن دعای غریق در زمان غیبت</w:t>
            </w:r>
            <w:r>
              <w:rPr>
                <w:rStyle w:val="IndexLink"/>
                <w:rtl w:val="true"/>
              </w:rPr>
              <w:tab/>
            </w:r>
            <w:r>
              <w:rPr>
                <w:rStyle w:val="IndexLink"/>
              </w:rPr>
              <w:t>84</w:t>
            </w:r>
          </w:hyperlink>
        </w:p>
        <w:p>
          <w:pPr>
            <w:pStyle w:val="Contents2"/>
            <w:tabs>
              <w:tab w:val="clear" w:pos="8743"/>
              <w:tab w:val="right" w:pos="9026" w:leader="dot"/>
            </w:tabs>
            <w:rPr/>
          </w:pPr>
          <w:hyperlink w:anchor="__RefHeading___Toc722534_2314609296">
            <w:r>
              <w:rPr>
                <w:webHidden/>
                <w:rStyle w:val="IndexLink"/>
                <w:rtl w:val="true"/>
              </w:rPr>
              <w:t>جلسه دهم</w:t>
            </w:r>
            <w:r>
              <w:rPr>
                <w:rStyle w:val="IndexLink"/>
                <w:rtl w:val="true"/>
              </w:rPr>
              <w:t xml:space="preserve">: </w:t>
            </w:r>
            <w:r>
              <w:rPr>
                <w:rStyle w:val="IndexLink"/>
                <w:rtl w:val="true"/>
              </w:rPr>
              <w:t>پاسخ به یک پرسش مهم</w:t>
            </w:r>
            <w:r>
              <w:rPr>
                <w:rStyle w:val="IndexLink"/>
                <w:rtl w:val="true"/>
              </w:rPr>
              <w:tab/>
            </w:r>
            <w:r>
              <w:rPr>
                <w:rStyle w:val="IndexLink"/>
              </w:rPr>
              <w:t>86</w:t>
            </w:r>
          </w:hyperlink>
        </w:p>
        <w:p>
          <w:pPr>
            <w:pStyle w:val="Contents3"/>
            <w:tabs>
              <w:tab w:val="clear" w:pos="8459"/>
              <w:tab w:val="right" w:pos="9026" w:leader="dot"/>
            </w:tabs>
            <w:rPr/>
          </w:pPr>
          <w:hyperlink w:anchor="__RefHeading___Toc722536_2314609296">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722538_2314609296">
            <w:r>
              <w:rPr>
                <w:webHidden/>
                <w:rStyle w:val="IndexLink"/>
                <w:rtl w:val="true"/>
              </w:rPr>
              <w:t>لزوم روشنایی در دین خواستن از خداوند</w:t>
            </w:r>
            <w:r>
              <w:rPr>
                <w:rStyle w:val="IndexLink"/>
                <w:rtl w:val="true"/>
              </w:rPr>
              <w:tab/>
            </w:r>
            <w:r>
              <w:rPr>
                <w:rStyle w:val="IndexLink"/>
              </w:rPr>
              <w:t>89</w:t>
            </w:r>
          </w:hyperlink>
        </w:p>
        <w:p>
          <w:pPr>
            <w:pStyle w:val="Contents2"/>
            <w:tabs>
              <w:tab w:val="clear" w:pos="8743"/>
              <w:tab w:val="right" w:pos="9026" w:leader="dot"/>
            </w:tabs>
            <w:rPr/>
          </w:pPr>
          <w:hyperlink w:anchor="__RefHeading___Toc722540_2314609296">
            <w:r>
              <w:rPr>
                <w:webHidden/>
                <w:rStyle w:val="IndexLink"/>
                <w:rtl w:val="true"/>
              </w:rPr>
              <w:t>جلسه یازدهم</w:t>
            </w:r>
            <w:r>
              <w:rPr>
                <w:rStyle w:val="IndexLink"/>
                <w:rtl w:val="true"/>
              </w:rPr>
              <w:t xml:space="preserve">: </w:t>
            </w:r>
            <w:r>
              <w:rPr>
                <w:rStyle w:val="IndexLink"/>
                <w:rtl w:val="true"/>
              </w:rPr>
              <w:t>ابلیس در کمین مردم و انبیا علیهم السّلام</w:t>
            </w:r>
            <w:r>
              <w:rPr>
                <w:rStyle w:val="IndexLink"/>
                <w:rtl w:val="true"/>
              </w:rPr>
              <w:tab/>
            </w:r>
            <w:r>
              <w:rPr>
                <w:rStyle w:val="IndexLink"/>
              </w:rPr>
              <w:t>94</w:t>
            </w:r>
          </w:hyperlink>
        </w:p>
        <w:p>
          <w:pPr>
            <w:pStyle w:val="Contents3"/>
            <w:tabs>
              <w:tab w:val="clear" w:pos="8459"/>
              <w:tab w:val="right" w:pos="9026" w:leader="dot"/>
            </w:tabs>
            <w:rPr/>
          </w:pPr>
          <w:hyperlink w:anchor="__RefHeading___Toc722542_2314609296">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722544_2314609296">
            <w:r>
              <w:rPr>
                <w:webHidden/>
                <w:rStyle w:val="IndexLink"/>
                <w:rtl w:val="true"/>
              </w:rPr>
              <w:t>گفتگوی حضرت عیسی علیه السّلام با ابلیس</w:t>
            </w:r>
            <w:r>
              <w:rPr>
                <w:rStyle w:val="IndexLink"/>
                <w:rtl w:val="true"/>
              </w:rPr>
              <w:tab/>
            </w:r>
            <w:r>
              <w:rPr>
                <w:rStyle w:val="IndexLink"/>
              </w:rPr>
              <w:t>95</w:t>
            </w:r>
          </w:hyperlink>
        </w:p>
        <w:p>
          <w:pPr>
            <w:pStyle w:val="Contents3"/>
            <w:tabs>
              <w:tab w:val="clear" w:pos="8459"/>
              <w:tab w:val="right" w:pos="9026" w:leader="dot"/>
            </w:tabs>
            <w:rPr/>
          </w:pPr>
          <w:hyperlink w:anchor="__RefHeading___Toc722546_2314609296">
            <w:r>
              <w:rPr>
                <w:webHidden/>
                <w:rStyle w:val="IndexLink"/>
                <w:rtl w:val="true"/>
              </w:rPr>
              <w:t>وسوسه‌های شیطان در قضیّه حضرت ابراهیم علیه السّلام</w:t>
            </w:r>
            <w:r>
              <w:rPr>
                <w:rStyle w:val="IndexLink"/>
                <w:rtl w:val="true"/>
              </w:rPr>
              <w:tab/>
            </w:r>
            <w:r>
              <w:rPr>
                <w:rStyle w:val="IndexLink"/>
              </w:rPr>
              <w:t>97</w:t>
            </w:r>
          </w:hyperlink>
        </w:p>
        <w:p>
          <w:pPr>
            <w:pStyle w:val="Contents3"/>
            <w:tabs>
              <w:tab w:val="clear" w:pos="8459"/>
              <w:tab w:val="right" w:pos="9026" w:leader="dot"/>
            </w:tabs>
            <w:rPr/>
          </w:pPr>
          <w:hyperlink w:anchor="__RefHeading___Toc722548_2314609296">
            <w:r>
              <w:rPr>
                <w:webHidden/>
                <w:rStyle w:val="IndexLink"/>
                <w:rtl w:val="true"/>
              </w:rPr>
              <w:t>لزوم رمی شیطان در همه جا</w:t>
            </w:r>
            <w:r>
              <w:rPr>
                <w:rStyle w:val="IndexLink"/>
                <w:rtl w:val="true"/>
              </w:rPr>
              <w:tab/>
            </w:r>
            <w:r>
              <w:rPr>
                <w:rStyle w:val="IndexLink"/>
              </w:rPr>
              <w:t>99</w:t>
            </w:r>
          </w:hyperlink>
        </w:p>
        <w:p>
          <w:pPr>
            <w:pStyle w:val="Contents3"/>
            <w:tabs>
              <w:tab w:val="clear" w:pos="8459"/>
              <w:tab w:val="right" w:pos="9026" w:leader="dot"/>
            </w:tabs>
            <w:rPr/>
          </w:pPr>
          <w:hyperlink w:anchor="__RefHeading___Toc722550_2314609296">
            <w:r>
              <w:rPr>
                <w:webHidden/>
                <w:rStyle w:val="IndexLink"/>
                <w:rtl w:val="true"/>
              </w:rPr>
              <w:t>گریستن حضرت ابراهیم علیه السّلام</w:t>
            </w:r>
            <w:r>
              <w:rPr>
                <w:rStyle w:val="IndexLink"/>
                <w:rtl w:val="true"/>
              </w:rPr>
              <w:tab/>
            </w:r>
            <w:r>
              <w:rPr>
                <w:rStyle w:val="IndexLink"/>
              </w:rPr>
              <w:t>101</w:t>
            </w:r>
          </w:hyperlink>
        </w:p>
        <w:p>
          <w:pPr>
            <w:pStyle w:val="Contents2"/>
            <w:tabs>
              <w:tab w:val="clear" w:pos="8743"/>
              <w:tab w:val="right" w:pos="9026" w:leader="dot"/>
            </w:tabs>
            <w:rPr/>
          </w:pPr>
          <w:hyperlink w:anchor="__RefHeading___Toc722552_2314609296">
            <w:r>
              <w:rPr>
                <w:webHidden/>
                <w:rStyle w:val="IndexLink"/>
                <w:rtl w:val="true"/>
              </w:rPr>
              <w:t>جلسه دوازدهم</w:t>
            </w:r>
            <w:r>
              <w:rPr>
                <w:rStyle w:val="IndexLink"/>
                <w:rtl w:val="true"/>
              </w:rPr>
              <w:t xml:space="preserve">: </w:t>
            </w:r>
            <w:r>
              <w:rPr>
                <w:rStyle w:val="IndexLink"/>
                <w:rtl w:val="true"/>
              </w:rPr>
              <w:t>حقیقت استعاذه</w:t>
            </w:r>
            <w:r>
              <w:rPr>
                <w:rStyle w:val="IndexLink"/>
                <w:rtl w:val="true"/>
              </w:rPr>
              <w:tab/>
            </w:r>
            <w:r>
              <w:rPr>
                <w:rStyle w:val="IndexLink"/>
              </w:rPr>
              <w:t>102</w:t>
            </w:r>
          </w:hyperlink>
        </w:p>
        <w:p>
          <w:pPr>
            <w:pStyle w:val="Contents3"/>
            <w:tabs>
              <w:tab w:val="clear" w:pos="8459"/>
              <w:tab w:val="right" w:pos="9026" w:leader="dot"/>
            </w:tabs>
            <w:rPr/>
          </w:pPr>
          <w:hyperlink w:anchor="__RefHeading___Toc722554_2314609296">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722556_2314609296">
            <w:r>
              <w:rPr>
                <w:webHidden/>
                <w:rStyle w:val="IndexLink"/>
                <w:rtl w:val="true"/>
              </w:rPr>
              <w:t>غفلت صاحبخانه و زیرکی دزد</w:t>
            </w:r>
            <w:r>
              <w:rPr>
                <w:rStyle w:val="IndexLink"/>
                <w:rtl w:val="true"/>
              </w:rPr>
              <w:tab/>
            </w:r>
            <w:r>
              <w:rPr>
                <w:rStyle w:val="IndexLink"/>
              </w:rPr>
              <w:t>103</w:t>
            </w:r>
          </w:hyperlink>
        </w:p>
        <w:p>
          <w:pPr>
            <w:pStyle w:val="Contents3"/>
            <w:tabs>
              <w:tab w:val="clear" w:pos="8459"/>
              <w:tab w:val="right" w:pos="9026" w:leader="dot"/>
            </w:tabs>
            <w:rPr/>
          </w:pPr>
          <w:hyperlink w:anchor="__RefHeading___Toc722558_2314609296">
            <w:r>
              <w:rPr>
                <w:webHidden/>
                <w:rStyle w:val="IndexLink"/>
                <w:rtl w:val="true"/>
              </w:rPr>
              <w:t>لزوم ترک جدال</w:t>
            </w:r>
            <w:r>
              <w:rPr>
                <w:rStyle w:val="IndexLink"/>
                <w:rtl w:val="true"/>
              </w:rPr>
              <w:tab/>
            </w:r>
            <w:r>
              <w:rPr>
                <w:rStyle w:val="IndexLink"/>
              </w:rPr>
              <w:t>104</w:t>
            </w:r>
          </w:hyperlink>
        </w:p>
        <w:p>
          <w:pPr>
            <w:pStyle w:val="Contents3"/>
            <w:tabs>
              <w:tab w:val="clear" w:pos="8459"/>
              <w:tab w:val="right" w:pos="9026" w:leader="dot"/>
            </w:tabs>
            <w:rPr/>
          </w:pPr>
          <w:hyperlink w:anchor="__RefHeading___Toc722560_2314609296">
            <w:r>
              <w:rPr>
                <w:webHidden/>
                <w:rStyle w:val="IndexLink"/>
                <w:rtl w:val="true"/>
              </w:rPr>
              <w:t>داستان ذو الکفل و شیطان</w:t>
            </w:r>
            <w:r>
              <w:rPr>
                <w:rStyle w:val="IndexLink"/>
                <w:rtl w:val="true"/>
              </w:rPr>
              <w:tab/>
            </w:r>
            <w:r>
              <w:rPr>
                <w:rStyle w:val="IndexLink"/>
              </w:rPr>
              <w:t>105</w:t>
            </w:r>
          </w:hyperlink>
        </w:p>
        <w:p>
          <w:pPr>
            <w:pStyle w:val="Contents3"/>
            <w:tabs>
              <w:tab w:val="clear" w:pos="8459"/>
              <w:tab w:val="right" w:pos="9026" w:leader="dot"/>
            </w:tabs>
            <w:rPr/>
          </w:pPr>
          <w:hyperlink w:anchor="__RefHeading___Toc722562_2314609296">
            <w:r>
              <w:rPr>
                <w:webHidden/>
                <w:rStyle w:val="IndexLink"/>
                <w:rtl w:val="true"/>
              </w:rPr>
              <w:t>بی‌اثر بودن تذکّر در دل انسان بی‌تقوا</w:t>
            </w:r>
            <w:r>
              <w:rPr>
                <w:rStyle w:val="IndexLink"/>
                <w:rtl w:val="true"/>
              </w:rPr>
              <w:tab/>
            </w:r>
            <w:r>
              <w:rPr>
                <w:rStyle w:val="IndexLink"/>
              </w:rPr>
              <w:t>108</w:t>
            </w:r>
          </w:hyperlink>
        </w:p>
        <w:p>
          <w:pPr>
            <w:pStyle w:val="Contents2"/>
            <w:tabs>
              <w:tab w:val="clear" w:pos="8743"/>
              <w:tab w:val="right" w:pos="9026" w:leader="dot"/>
            </w:tabs>
            <w:rPr/>
          </w:pPr>
          <w:hyperlink w:anchor="__RefHeading___Toc722564_2314609296">
            <w:r>
              <w:rPr>
                <w:webHidden/>
                <w:rStyle w:val="IndexLink"/>
                <w:rtl w:val="true"/>
              </w:rPr>
              <w:t>جلسه سیزدهم</w:t>
            </w:r>
            <w:r>
              <w:rPr>
                <w:rStyle w:val="IndexLink"/>
                <w:rtl w:val="true"/>
              </w:rPr>
              <w:t xml:space="preserve">: </w:t>
            </w:r>
            <w:r>
              <w:rPr>
                <w:rStyle w:val="IndexLink"/>
                <w:rtl w:val="true"/>
              </w:rPr>
              <w:t>ملکه تقوا؛ حاصل تمرین و مداومت</w:t>
            </w:r>
            <w:r>
              <w:rPr>
                <w:rStyle w:val="IndexLink"/>
                <w:rtl w:val="true"/>
              </w:rPr>
              <w:tab/>
            </w:r>
            <w:r>
              <w:rPr>
                <w:rStyle w:val="IndexLink"/>
              </w:rPr>
              <w:t>109</w:t>
            </w:r>
          </w:hyperlink>
        </w:p>
        <w:p>
          <w:pPr>
            <w:pStyle w:val="Contents3"/>
            <w:tabs>
              <w:tab w:val="clear" w:pos="8459"/>
              <w:tab w:val="right" w:pos="9026" w:leader="dot"/>
            </w:tabs>
            <w:rPr/>
          </w:pPr>
          <w:hyperlink w:anchor="__RefHeading___Toc722566_2314609296">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722568_2314609296">
            <w:r>
              <w:rPr>
                <w:webHidden/>
                <w:rStyle w:val="IndexLink"/>
                <w:rtl w:val="true"/>
              </w:rPr>
              <w:t>ملکه ترک مشتبهات</w:t>
            </w:r>
            <w:r>
              <w:rPr>
                <w:rStyle w:val="IndexLink"/>
                <w:rtl w:val="true"/>
              </w:rPr>
              <w:tab/>
            </w:r>
            <w:r>
              <w:rPr>
                <w:rStyle w:val="IndexLink"/>
              </w:rPr>
              <w:t>111</w:t>
            </w:r>
          </w:hyperlink>
        </w:p>
        <w:p>
          <w:pPr>
            <w:pStyle w:val="Contents3"/>
            <w:tabs>
              <w:tab w:val="clear" w:pos="8459"/>
              <w:tab w:val="right" w:pos="9026" w:leader="dot"/>
            </w:tabs>
            <w:rPr/>
          </w:pPr>
          <w:hyperlink w:anchor="__RefHeading___Toc722570_2314609296">
            <w:r>
              <w:rPr>
                <w:webHidden/>
                <w:rStyle w:val="IndexLink"/>
                <w:rtl w:val="true"/>
              </w:rPr>
              <w:t>ترک مکروهات مرتبه عالی تقوا</w:t>
            </w:r>
            <w:r>
              <w:rPr>
                <w:rStyle w:val="IndexLink"/>
                <w:rtl w:val="true"/>
              </w:rPr>
              <w:tab/>
            </w:r>
            <w:r>
              <w:rPr>
                <w:rStyle w:val="IndexLink"/>
              </w:rPr>
              <w:t>111</w:t>
            </w:r>
          </w:hyperlink>
        </w:p>
        <w:p>
          <w:pPr>
            <w:pStyle w:val="Contents3"/>
            <w:tabs>
              <w:tab w:val="clear" w:pos="8459"/>
              <w:tab w:val="right" w:pos="9026" w:leader="dot"/>
            </w:tabs>
            <w:rPr/>
          </w:pPr>
          <w:hyperlink w:anchor="__RefHeading___Toc722572_2314609296">
            <w:r>
              <w:rPr>
                <w:webHidden/>
                <w:rStyle w:val="IndexLink"/>
                <w:rtl w:val="true"/>
              </w:rPr>
              <w:t>ترک مباح برای ترک حرام</w:t>
            </w:r>
            <w:r>
              <w:rPr>
                <w:rStyle w:val="IndexLink"/>
                <w:rtl w:val="true"/>
              </w:rPr>
              <w:tab/>
            </w:r>
            <w:r>
              <w:rPr>
                <w:rStyle w:val="IndexLink"/>
              </w:rPr>
              <w:t>111</w:t>
            </w:r>
          </w:hyperlink>
        </w:p>
        <w:p>
          <w:pPr>
            <w:pStyle w:val="Contents3"/>
            <w:tabs>
              <w:tab w:val="clear" w:pos="8459"/>
              <w:tab w:val="right" w:pos="9026" w:leader="dot"/>
            </w:tabs>
            <w:rPr/>
          </w:pPr>
          <w:hyperlink w:anchor="__RefHeading___Toc722574_2314609296">
            <w:r>
              <w:rPr>
                <w:webHidden/>
                <w:rStyle w:val="IndexLink"/>
                <w:rtl w:val="true"/>
              </w:rPr>
              <w:t>روزی ده شاهی برای ماه رمضان</w:t>
            </w:r>
            <w:r>
              <w:rPr>
                <w:rStyle w:val="IndexLink"/>
                <w:rtl w:val="true"/>
              </w:rPr>
              <w:tab/>
            </w:r>
            <w:r>
              <w:rPr>
                <w:rStyle w:val="IndexLink"/>
              </w:rPr>
              <w:t>112</w:t>
            </w:r>
          </w:hyperlink>
        </w:p>
        <w:p>
          <w:pPr>
            <w:pStyle w:val="Contents2"/>
            <w:tabs>
              <w:tab w:val="clear" w:pos="8743"/>
              <w:tab w:val="right" w:pos="9026" w:leader="dot"/>
            </w:tabs>
            <w:rPr/>
          </w:pPr>
          <w:hyperlink w:anchor="__RefHeading___Toc722576_2314609296">
            <w:r>
              <w:rPr>
                <w:webHidden/>
                <w:rStyle w:val="IndexLink"/>
                <w:rtl w:val="true"/>
              </w:rPr>
              <w:t>جلسه چهاردهم</w:t>
            </w:r>
            <w:r>
              <w:rPr>
                <w:rStyle w:val="IndexLink"/>
                <w:rtl w:val="true"/>
              </w:rPr>
              <w:t xml:space="preserve">: </w:t>
            </w:r>
            <w:r>
              <w:rPr>
                <w:rStyle w:val="IndexLink"/>
                <w:rtl w:val="true"/>
              </w:rPr>
              <w:t>تذکّر؛ دوّمین رکن استعاذه</w:t>
            </w:r>
            <w:r>
              <w:rPr>
                <w:rStyle w:val="IndexLink"/>
                <w:rtl w:val="true"/>
              </w:rPr>
              <w:tab/>
            </w:r>
            <w:r>
              <w:rPr>
                <w:rStyle w:val="IndexLink"/>
              </w:rPr>
              <w:t>115</w:t>
            </w:r>
          </w:hyperlink>
        </w:p>
        <w:p>
          <w:pPr>
            <w:pStyle w:val="Contents3"/>
            <w:tabs>
              <w:tab w:val="clear" w:pos="8459"/>
              <w:tab w:val="right" w:pos="9026" w:leader="dot"/>
            </w:tabs>
            <w:rPr/>
          </w:pPr>
          <w:hyperlink w:anchor="__RefHeading___Toc722578_2314609296">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722580_2314609296">
            <w:r>
              <w:rPr>
                <w:webHidden/>
                <w:rStyle w:val="IndexLink"/>
                <w:rtl w:val="true"/>
              </w:rPr>
              <w:t>دفع وسوسه با تذکّر</w:t>
            </w:r>
            <w:r>
              <w:rPr>
                <w:rStyle w:val="IndexLink"/>
                <w:rtl w:val="true"/>
              </w:rPr>
              <w:tab/>
            </w:r>
            <w:r>
              <w:rPr>
                <w:rStyle w:val="IndexLink"/>
              </w:rPr>
              <w:t>117</w:t>
            </w:r>
          </w:hyperlink>
        </w:p>
        <w:p>
          <w:pPr>
            <w:pStyle w:val="Contents3"/>
            <w:tabs>
              <w:tab w:val="clear" w:pos="8459"/>
              <w:tab w:val="right" w:pos="9026" w:leader="dot"/>
            </w:tabs>
            <w:rPr/>
          </w:pPr>
          <w:hyperlink w:anchor="__RefHeading___Toc722582_2314609296">
            <w:r>
              <w:rPr>
                <w:webHidden/>
                <w:rStyle w:val="IndexLink"/>
                <w:rtl w:val="true"/>
              </w:rPr>
              <w:t>وسوسه شیطان هنگام خشم</w:t>
            </w:r>
            <w:r>
              <w:rPr>
                <w:rStyle w:val="IndexLink"/>
                <w:rtl w:val="true"/>
              </w:rPr>
              <w:tab/>
            </w:r>
            <w:r>
              <w:rPr>
                <w:rStyle w:val="IndexLink"/>
              </w:rPr>
              <w:t>118</w:t>
            </w:r>
          </w:hyperlink>
        </w:p>
        <w:p>
          <w:pPr>
            <w:pStyle w:val="Contents3"/>
            <w:tabs>
              <w:tab w:val="clear" w:pos="8459"/>
              <w:tab w:val="right" w:pos="9026" w:leader="dot"/>
            </w:tabs>
            <w:rPr/>
          </w:pPr>
          <w:hyperlink w:anchor="__RefHeading___Toc722584_2314609296">
            <w:r>
              <w:rPr>
                <w:webHidden/>
                <w:rStyle w:val="IndexLink"/>
                <w:rtl w:val="true"/>
              </w:rPr>
              <w:t xml:space="preserve">حزقیل از چه عبرت می‌گیرد؟ </w:t>
            </w:r>
            <w:r>
              <w:rPr>
                <w:rStyle w:val="IndexLink"/>
                <w:rtl w:val="true"/>
              </w:rPr>
              <w:t>!</w:t>
              <w:tab/>
            </w:r>
            <w:r>
              <w:rPr>
                <w:rStyle w:val="IndexLink"/>
              </w:rPr>
              <w:t>120</w:t>
            </w:r>
          </w:hyperlink>
        </w:p>
        <w:p>
          <w:pPr>
            <w:pStyle w:val="Contents3"/>
            <w:tabs>
              <w:tab w:val="clear" w:pos="8459"/>
              <w:tab w:val="right" w:pos="9026" w:leader="dot"/>
            </w:tabs>
            <w:rPr/>
          </w:pPr>
          <w:hyperlink w:anchor="__RefHeading___Toc722586_2314609296">
            <w:r>
              <w:rPr>
                <w:webHidden/>
                <w:rStyle w:val="IndexLink"/>
                <w:rtl w:val="true"/>
              </w:rPr>
              <w:t>عبرت گرفتن از گورستان</w:t>
            </w:r>
            <w:r>
              <w:rPr>
                <w:rStyle w:val="IndexLink"/>
                <w:rtl w:val="true"/>
              </w:rPr>
              <w:tab/>
            </w:r>
            <w:r>
              <w:rPr>
                <w:rStyle w:val="IndexLink"/>
              </w:rPr>
              <w:t>122</w:t>
            </w:r>
          </w:hyperlink>
        </w:p>
        <w:p>
          <w:pPr>
            <w:pStyle w:val="Contents2"/>
            <w:tabs>
              <w:tab w:val="clear" w:pos="8743"/>
              <w:tab w:val="right" w:pos="9026" w:leader="dot"/>
            </w:tabs>
            <w:rPr/>
          </w:pPr>
          <w:hyperlink w:anchor="__RefHeading___Toc722588_2314609296">
            <w:r>
              <w:rPr>
                <w:webHidden/>
                <w:rStyle w:val="IndexLink"/>
                <w:rtl w:val="true"/>
              </w:rPr>
              <w:t>جلسه پانزدهم</w:t>
            </w:r>
            <w:r>
              <w:rPr>
                <w:rStyle w:val="IndexLink"/>
                <w:rtl w:val="true"/>
              </w:rPr>
              <w:t xml:space="preserve">: </w:t>
            </w:r>
            <w:r>
              <w:rPr>
                <w:rStyle w:val="IndexLink"/>
                <w:rtl w:val="true"/>
              </w:rPr>
              <w:t>اقسام سه‌گانه امور</w:t>
            </w:r>
            <w:r>
              <w:rPr>
                <w:rStyle w:val="IndexLink"/>
                <w:rtl w:val="true"/>
              </w:rPr>
              <w:tab/>
            </w:r>
            <w:r>
              <w:rPr>
                <w:rStyle w:val="IndexLink"/>
              </w:rPr>
              <w:t>124</w:t>
            </w:r>
          </w:hyperlink>
        </w:p>
        <w:p>
          <w:pPr>
            <w:pStyle w:val="Contents3"/>
            <w:tabs>
              <w:tab w:val="clear" w:pos="8459"/>
              <w:tab w:val="right" w:pos="9026" w:leader="dot"/>
            </w:tabs>
            <w:rPr/>
          </w:pPr>
          <w:hyperlink w:anchor="__RefHeading___Toc722590_2314609296">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722592_2314609296">
            <w:r>
              <w:rPr>
                <w:webHidden/>
                <w:rStyle w:val="IndexLink"/>
                <w:rtl w:val="true"/>
              </w:rPr>
              <w:t>استخاره، راهنما و درمان تردید</w:t>
            </w:r>
            <w:r>
              <w:rPr>
                <w:rStyle w:val="IndexLink"/>
                <w:rtl w:val="true"/>
              </w:rPr>
              <w:tab/>
            </w:r>
            <w:r>
              <w:rPr>
                <w:rStyle w:val="IndexLink"/>
              </w:rPr>
              <w:t>126</w:t>
            </w:r>
          </w:hyperlink>
        </w:p>
        <w:p>
          <w:pPr>
            <w:pStyle w:val="Contents3"/>
            <w:tabs>
              <w:tab w:val="clear" w:pos="8459"/>
              <w:tab w:val="right" w:pos="9026" w:leader="dot"/>
            </w:tabs>
            <w:rPr/>
          </w:pPr>
          <w:hyperlink w:anchor="__RefHeading___Toc722594_2314609296">
            <w:r>
              <w:rPr>
                <w:webHidden/>
                <w:rStyle w:val="IndexLink"/>
                <w:rtl w:val="true"/>
              </w:rPr>
              <w:t>استخاره امام حسین علیه السّلام بر سر قبر پیغمبر صلّی اللّه علیه و آله</w:t>
            </w:r>
            <w:r>
              <w:rPr>
                <w:rStyle w:val="IndexLink"/>
                <w:rtl w:val="true"/>
              </w:rPr>
              <w:tab/>
            </w:r>
            <w:r>
              <w:rPr>
                <w:rStyle w:val="IndexLink"/>
              </w:rPr>
              <w:t>127</w:t>
            </w:r>
          </w:hyperlink>
        </w:p>
        <w:p>
          <w:pPr>
            <w:pStyle w:val="Contents3"/>
            <w:tabs>
              <w:tab w:val="clear" w:pos="8459"/>
              <w:tab w:val="right" w:pos="9026" w:leader="dot"/>
            </w:tabs>
            <w:rPr/>
          </w:pPr>
          <w:hyperlink w:anchor="__RefHeading___Toc722596_2314609296">
            <w:r>
              <w:rPr>
                <w:webHidden/>
                <w:rStyle w:val="IndexLink"/>
                <w:rtl w:val="true"/>
              </w:rPr>
              <w:t>استخاره با تسبیح یا قرآن</w:t>
            </w:r>
            <w:r>
              <w:rPr>
                <w:rStyle w:val="IndexLink"/>
                <w:rtl w:val="true"/>
              </w:rPr>
              <w:tab/>
            </w:r>
            <w:r>
              <w:rPr>
                <w:rStyle w:val="IndexLink"/>
              </w:rPr>
              <w:t>128</w:t>
            </w:r>
          </w:hyperlink>
        </w:p>
        <w:p>
          <w:pPr>
            <w:pStyle w:val="Contents3"/>
            <w:tabs>
              <w:tab w:val="clear" w:pos="8459"/>
              <w:tab w:val="right" w:pos="9026" w:leader="dot"/>
            </w:tabs>
            <w:rPr/>
          </w:pPr>
          <w:hyperlink w:anchor="__RefHeading___Toc722598_2314609296">
            <w:r>
              <w:rPr>
                <w:webHidden/>
                <w:rStyle w:val="IndexLink"/>
                <w:rtl w:val="true"/>
              </w:rPr>
              <w:t>داستانی جالب از استخاره</w:t>
            </w:r>
            <w:r>
              <w:rPr>
                <w:rStyle w:val="IndexLink"/>
                <w:rtl w:val="true"/>
              </w:rPr>
              <w:tab/>
            </w:r>
            <w:r>
              <w:rPr>
                <w:rStyle w:val="IndexLink"/>
              </w:rPr>
              <w:t>128</w:t>
            </w:r>
          </w:hyperlink>
        </w:p>
        <w:p>
          <w:pPr>
            <w:pStyle w:val="Contents3"/>
            <w:tabs>
              <w:tab w:val="clear" w:pos="8459"/>
              <w:tab w:val="right" w:pos="9026" w:leader="dot"/>
            </w:tabs>
            <w:rPr/>
          </w:pPr>
          <w:hyperlink w:anchor="__RefHeading___Toc722600_2314609296">
            <w:r>
              <w:rPr>
                <w:webHidden/>
                <w:rStyle w:val="IndexLink"/>
                <w:rtl w:val="true"/>
              </w:rPr>
              <w:t>قرآن برای استخاره نازل نشده</w:t>
            </w:r>
            <w:r>
              <w:rPr>
                <w:rStyle w:val="IndexLink"/>
                <w:rtl w:val="true"/>
              </w:rPr>
              <w:tab/>
            </w:r>
            <w:r>
              <w:rPr>
                <w:rStyle w:val="IndexLink"/>
              </w:rPr>
              <w:t>130</w:t>
            </w:r>
          </w:hyperlink>
        </w:p>
        <w:p>
          <w:pPr>
            <w:pStyle w:val="Contents3"/>
            <w:tabs>
              <w:tab w:val="clear" w:pos="8459"/>
              <w:tab w:val="right" w:pos="9026" w:leader="dot"/>
            </w:tabs>
            <w:rPr/>
          </w:pPr>
          <w:hyperlink w:anchor="__RefHeading___Toc722602_2314609296">
            <w:r>
              <w:rPr>
                <w:webHidden/>
                <w:rStyle w:val="IndexLink"/>
                <w:rtl w:val="true"/>
              </w:rPr>
              <w:t>آتیه‌بینی از قرآن غلط است</w:t>
            </w:r>
            <w:r>
              <w:rPr>
                <w:rStyle w:val="IndexLink"/>
                <w:rtl w:val="true"/>
              </w:rPr>
              <w:tab/>
            </w:r>
            <w:r>
              <w:rPr>
                <w:rStyle w:val="IndexLink"/>
              </w:rPr>
              <w:t>130</w:t>
            </w:r>
          </w:hyperlink>
        </w:p>
        <w:p>
          <w:pPr>
            <w:pStyle w:val="Contents3"/>
            <w:tabs>
              <w:tab w:val="clear" w:pos="8459"/>
              <w:tab w:val="right" w:pos="9026" w:leader="dot"/>
            </w:tabs>
            <w:rPr/>
          </w:pPr>
          <w:hyperlink w:anchor="__RefHeading___Toc722604_2314609296">
            <w:r>
              <w:rPr>
                <w:webHidden/>
                <w:rStyle w:val="IndexLink"/>
                <w:rtl w:val="true"/>
              </w:rPr>
              <w:t>تألیفاتی در استخاره</w:t>
            </w:r>
            <w:r>
              <w:rPr>
                <w:rStyle w:val="IndexLink"/>
                <w:rtl w:val="true"/>
              </w:rPr>
              <w:tab/>
            </w:r>
            <w:r>
              <w:rPr>
                <w:rStyle w:val="IndexLink"/>
              </w:rPr>
              <w:t>131</w:t>
            </w:r>
          </w:hyperlink>
        </w:p>
        <w:p>
          <w:pPr>
            <w:pStyle w:val="Contents3"/>
            <w:tabs>
              <w:tab w:val="clear" w:pos="8459"/>
              <w:tab w:val="right" w:pos="9026" w:leader="dot"/>
            </w:tabs>
            <w:rPr/>
          </w:pPr>
          <w:hyperlink w:anchor="__RefHeading___Toc722606_2314609296">
            <w:r>
              <w:rPr>
                <w:webHidden/>
                <w:rStyle w:val="IndexLink"/>
                <w:rtl w:val="true"/>
              </w:rPr>
              <w:t>تأکیدات رسیده درباره استخاره</w:t>
            </w:r>
            <w:r>
              <w:rPr>
                <w:rStyle w:val="IndexLink"/>
                <w:rtl w:val="true"/>
              </w:rPr>
              <w:tab/>
            </w:r>
            <w:r>
              <w:rPr>
                <w:rStyle w:val="IndexLink"/>
              </w:rPr>
              <w:t>132</w:t>
            </w:r>
          </w:hyperlink>
        </w:p>
        <w:p>
          <w:pPr>
            <w:pStyle w:val="Contents3"/>
            <w:tabs>
              <w:tab w:val="clear" w:pos="8459"/>
              <w:tab w:val="right" w:pos="9026" w:leader="dot"/>
            </w:tabs>
            <w:rPr/>
          </w:pPr>
          <w:hyperlink w:anchor="__RefHeading___Toc722608_2314609296">
            <w:r>
              <w:rPr>
                <w:webHidden/>
                <w:rStyle w:val="IndexLink"/>
                <w:rtl w:val="true"/>
              </w:rPr>
              <w:t>لزوم فهمیدن معنای استخاره</w:t>
            </w:r>
            <w:r>
              <w:rPr>
                <w:rStyle w:val="IndexLink"/>
                <w:rtl w:val="true"/>
              </w:rPr>
              <w:tab/>
            </w:r>
            <w:r>
              <w:rPr>
                <w:rStyle w:val="IndexLink"/>
              </w:rPr>
              <w:t>133</w:t>
            </w:r>
          </w:hyperlink>
        </w:p>
        <w:p>
          <w:pPr>
            <w:pStyle w:val="Contents3"/>
            <w:tabs>
              <w:tab w:val="clear" w:pos="8459"/>
              <w:tab w:val="right" w:pos="9026" w:leader="dot"/>
            </w:tabs>
            <w:rPr/>
          </w:pPr>
          <w:hyperlink w:anchor="__RefHeading___Toc722610_2314609296">
            <w:r>
              <w:rPr>
                <w:webHidden/>
                <w:rStyle w:val="IndexLink"/>
                <w:rtl w:val="true"/>
              </w:rPr>
              <w:t>مشورت برای رفع حیرت</w:t>
            </w:r>
            <w:r>
              <w:rPr>
                <w:rStyle w:val="IndexLink"/>
                <w:rtl w:val="true"/>
              </w:rPr>
              <w:tab/>
            </w:r>
            <w:r>
              <w:rPr>
                <w:rStyle w:val="IndexLink"/>
              </w:rPr>
              <w:t>134</w:t>
            </w:r>
          </w:hyperlink>
        </w:p>
        <w:p>
          <w:pPr>
            <w:pStyle w:val="Contents3"/>
            <w:tabs>
              <w:tab w:val="clear" w:pos="8459"/>
              <w:tab w:val="right" w:pos="9026" w:leader="dot"/>
            </w:tabs>
            <w:rPr/>
          </w:pPr>
          <w:hyperlink w:anchor="__RefHeading___Toc722612_2314609296">
            <w:r>
              <w:rPr>
                <w:webHidden/>
                <w:rStyle w:val="IndexLink"/>
                <w:rtl w:val="true"/>
              </w:rPr>
              <w:t>مشورت نمودن ائمّه علیهم السّلام</w:t>
            </w:r>
            <w:r>
              <w:rPr>
                <w:rStyle w:val="IndexLink"/>
                <w:rtl w:val="true"/>
              </w:rPr>
              <w:tab/>
            </w:r>
            <w:r>
              <w:rPr>
                <w:rStyle w:val="IndexLink"/>
              </w:rPr>
              <w:t>135</w:t>
            </w:r>
          </w:hyperlink>
        </w:p>
        <w:p>
          <w:pPr>
            <w:pStyle w:val="Contents3"/>
            <w:tabs>
              <w:tab w:val="clear" w:pos="8459"/>
              <w:tab w:val="right" w:pos="9026" w:leader="dot"/>
            </w:tabs>
            <w:rPr/>
          </w:pPr>
          <w:hyperlink w:anchor="__RefHeading___Toc722614_2314609296">
            <w:r>
              <w:rPr>
                <w:webHidden/>
                <w:rStyle w:val="IndexLink"/>
                <w:rtl w:val="true"/>
              </w:rPr>
              <w:t>استخاره ذات الرقاع</w:t>
            </w:r>
            <w:r>
              <w:rPr>
                <w:rStyle w:val="IndexLink"/>
                <w:rtl w:val="true"/>
              </w:rPr>
              <w:tab/>
            </w:r>
            <w:r>
              <w:rPr>
                <w:rStyle w:val="IndexLink"/>
              </w:rPr>
              <w:t>135</w:t>
            </w:r>
          </w:hyperlink>
        </w:p>
        <w:p>
          <w:pPr>
            <w:pStyle w:val="Contents3"/>
            <w:tabs>
              <w:tab w:val="clear" w:pos="8459"/>
              <w:tab w:val="right" w:pos="9026" w:leader="dot"/>
            </w:tabs>
            <w:rPr/>
          </w:pPr>
          <w:hyperlink w:anchor="__RefHeading___Toc722616_2314609296">
            <w:r>
              <w:rPr>
                <w:webHidden/>
                <w:rStyle w:val="IndexLink"/>
                <w:rtl w:val="true"/>
              </w:rPr>
              <w:t>کیفیّت استخاره برای دیگری</w:t>
            </w:r>
            <w:r>
              <w:rPr>
                <w:rStyle w:val="IndexLink"/>
                <w:rtl w:val="true"/>
              </w:rPr>
              <w:tab/>
            </w:r>
            <w:r>
              <w:rPr>
                <w:rStyle w:val="IndexLink"/>
              </w:rPr>
              <w:t>137</w:t>
            </w:r>
          </w:hyperlink>
        </w:p>
        <w:p>
          <w:pPr>
            <w:pStyle w:val="Contents2"/>
            <w:tabs>
              <w:tab w:val="clear" w:pos="8743"/>
              <w:tab w:val="right" w:pos="9026" w:leader="dot"/>
            </w:tabs>
            <w:rPr/>
          </w:pPr>
          <w:hyperlink w:anchor="__RefHeading___Toc722618_2314609296">
            <w:r>
              <w:rPr>
                <w:webHidden/>
                <w:rStyle w:val="IndexLink"/>
                <w:rtl w:val="true"/>
              </w:rPr>
              <w:t>جلسه شانزدهم</w:t>
            </w:r>
            <w:r>
              <w:rPr>
                <w:rStyle w:val="IndexLink"/>
                <w:rtl w:val="true"/>
              </w:rPr>
              <w:t xml:space="preserve">: </w:t>
            </w:r>
            <w:r>
              <w:rPr>
                <w:rStyle w:val="IndexLink"/>
                <w:rtl w:val="true"/>
              </w:rPr>
              <w:t>توکّل؛ سوّمین رکن استعاذه</w:t>
            </w:r>
            <w:r>
              <w:rPr>
                <w:rStyle w:val="IndexLink"/>
                <w:rtl w:val="true"/>
              </w:rPr>
              <w:tab/>
            </w:r>
            <w:r>
              <w:rPr>
                <w:rStyle w:val="IndexLink"/>
              </w:rPr>
              <w:t>139</w:t>
            </w:r>
          </w:hyperlink>
        </w:p>
        <w:p>
          <w:pPr>
            <w:pStyle w:val="Contents3"/>
            <w:tabs>
              <w:tab w:val="clear" w:pos="8459"/>
              <w:tab w:val="right" w:pos="9026" w:leader="dot"/>
            </w:tabs>
            <w:rPr/>
          </w:pPr>
          <w:hyperlink w:anchor="__RefHeading___Toc722620_2314609296">
            <w:r>
              <w:rPr>
                <w:webHidden/>
                <w:rStyle w:val="IndexLink"/>
                <w:rtl w:val="true"/>
              </w:rPr>
              <w:t>اشاره</w:t>
            </w:r>
            <w:r>
              <w:rPr>
                <w:rStyle w:val="IndexLink"/>
                <w:rtl w:val="true"/>
              </w:rPr>
              <w:tab/>
            </w:r>
            <w:r>
              <w:rPr>
                <w:rStyle w:val="IndexLink"/>
              </w:rPr>
              <w:t>139</w:t>
            </w:r>
          </w:hyperlink>
        </w:p>
        <w:p>
          <w:pPr>
            <w:pStyle w:val="Contents3"/>
            <w:tabs>
              <w:tab w:val="clear" w:pos="8459"/>
              <w:tab w:val="right" w:pos="9026" w:leader="dot"/>
            </w:tabs>
            <w:rPr/>
          </w:pPr>
          <w:hyperlink w:anchor="__RefHeading___Toc722622_2314609296">
            <w:r>
              <w:rPr>
                <w:webHidden/>
                <w:rStyle w:val="IndexLink"/>
                <w:rtl w:val="true"/>
              </w:rPr>
              <w:t>گریختن شیطان از انسان متوکّل</w:t>
            </w:r>
            <w:r>
              <w:rPr>
                <w:rStyle w:val="IndexLink"/>
                <w:rtl w:val="true"/>
              </w:rPr>
              <w:tab/>
            </w:r>
            <w:r>
              <w:rPr>
                <w:rStyle w:val="IndexLink"/>
              </w:rPr>
              <w:t>140</w:t>
            </w:r>
          </w:hyperlink>
        </w:p>
        <w:p>
          <w:pPr>
            <w:pStyle w:val="Contents3"/>
            <w:tabs>
              <w:tab w:val="clear" w:pos="8459"/>
              <w:tab w:val="right" w:pos="9026" w:leader="dot"/>
            </w:tabs>
            <w:rPr/>
          </w:pPr>
          <w:hyperlink w:anchor="__RefHeading___Toc722624_2314609296">
            <w:r>
              <w:rPr>
                <w:webHidden/>
                <w:rStyle w:val="IndexLink"/>
                <w:rtl w:val="true"/>
              </w:rPr>
              <w:t>خروج ابن زبیر پس از واقعه کربلا</w:t>
            </w:r>
            <w:r>
              <w:rPr>
                <w:rStyle w:val="IndexLink"/>
                <w:rtl w:val="true"/>
              </w:rPr>
              <w:tab/>
            </w:r>
            <w:r>
              <w:rPr>
                <w:rStyle w:val="IndexLink"/>
              </w:rPr>
              <w:t>141</w:t>
            </w:r>
          </w:hyperlink>
        </w:p>
        <w:p>
          <w:pPr>
            <w:pStyle w:val="Contents3"/>
            <w:tabs>
              <w:tab w:val="clear" w:pos="8459"/>
              <w:tab w:val="right" w:pos="9026" w:leader="dot"/>
            </w:tabs>
            <w:rPr/>
          </w:pPr>
          <w:hyperlink w:anchor="__RefHeading___Toc722626_2314609296">
            <w:r>
              <w:rPr>
                <w:webHidden/>
                <w:rStyle w:val="IndexLink"/>
                <w:rtl w:val="true"/>
              </w:rPr>
              <w:t>مذاکرات برای تسکین قلب</w:t>
            </w:r>
            <w:r>
              <w:rPr>
                <w:rStyle w:val="IndexLink"/>
                <w:rtl w:val="true"/>
              </w:rPr>
              <w:tab/>
            </w:r>
            <w:r>
              <w:rPr>
                <w:rStyle w:val="IndexLink"/>
              </w:rPr>
              <w:t>143</w:t>
            </w:r>
          </w:hyperlink>
        </w:p>
        <w:p>
          <w:pPr>
            <w:pStyle w:val="Contents3"/>
            <w:tabs>
              <w:tab w:val="clear" w:pos="8459"/>
              <w:tab w:val="right" w:pos="9026" w:leader="dot"/>
            </w:tabs>
            <w:rPr/>
          </w:pPr>
          <w:hyperlink w:anchor="__RefHeading___Toc722628_2314609296">
            <w:r>
              <w:rPr>
                <w:webHidden/>
                <w:rStyle w:val="IndexLink"/>
                <w:rtl w:val="true"/>
              </w:rPr>
              <w:t>گفتگوی امام حسین با حضرت علی اکبر علیهما السّلام</w:t>
            </w:r>
            <w:r>
              <w:rPr>
                <w:rStyle w:val="IndexLink"/>
                <w:rtl w:val="true"/>
              </w:rPr>
              <w:tab/>
            </w:r>
            <w:r>
              <w:rPr>
                <w:rStyle w:val="IndexLink"/>
              </w:rPr>
              <w:t>143</w:t>
            </w:r>
          </w:hyperlink>
        </w:p>
        <w:p>
          <w:pPr>
            <w:pStyle w:val="Contents2"/>
            <w:tabs>
              <w:tab w:val="clear" w:pos="8743"/>
              <w:tab w:val="right" w:pos="9026" w:leader="dot"/>
            </w:tabs>
            <w:rPr/>
          </w:pPr>
          <w:hyperlink w:anchor="__RefHeading___Toc722630_2314609296">
            <w:r>
              <w:rPr>
                <w:webHidden/>
                <w:rStyle w:val="IndexLink"/>
                <w:rtl w:val="true"/>
              </w:rPr>
              <w:t>جلسه هفدهم</w:t>
            </w:r>
            <w:r>
              <w:rPr>
                <w:rStyle w:val="IndexLink"/>
                <w:rtl w:val="true"/>
              </w:rPr>
              <w:t xml:space="preserve">: </w:t>
            </w:r>
            <w:r>
              <w:rPr>
                <w:rStyle w:val="IndexLink"/>
                <w:rtl w:val="true"/>
              </w:rPr>
              <w:t>توکّل؛ حاصل علم، حال و عمل</w:t>
            </w:r>
            <w:r>
              <w:rPr>
                <w:rStyle w:val="IndexLink"/>
                <w:rtl w:val="true"/>
              </w:rPr>
              <w:tab/>
            </w:r>
            <w:r>
              <w:rPr>
                <w:rStyle w:val="IndexLink"/>
              </w:rPr>
              <w:t>145</w:t>
            </w:r>
          </w:hyperlink>
        </w:p>
        <w:p>
          <w:pPr>
            <w:pStyle w:val="Contents3"/>
            <w:tabs>
              <w:tab w:val="clear" w:pos="8459"/>
              <w:tab w:val="right" w:pos="9026" w:leader="dot"/>
            </w:tabs>
            <w:rPr/>
          </w:pPr>
          <w:hyperlink w:anchor="__RefHeading___Toc722632_2314609296">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722634_2314609296">
            <w:r>
              <w:rPr>
                <w:webHidden/>
                <w:rStyle w:val="IndexLink"/>
                <w:rtl w:val="true"/>
              </w:rPr>
              <w:t>پیغمبر اسلام هرگز نفرین نکرد</w:t>
            </w:r>
            <w:r>
              <w:rPr>
                <w:rStyle w:val="IndexLink"/>
                <w:rtl w:val="true"/>
              </w:rPr>
              <w:tab/>
            </w:r>
            <w:r>
              <w:rPr>
                <w:rStyle w:val="IndexLink"/>
              </w:rPr>
              <w:t>147</w:t>
            </w:r>
          </w:hyperlink>
        </w:p>
        <w:p>
          <w:pPr>
            <w:pStyle w:val="Contents3"/>
            <w:tabs>
              <w:tab w:val="clear" w:pos="8459"/>
              <w:tab w:val="right" w:pos="9026" w:leader="dot"/>
            </w:tabs>
            <w:rPr/>
          </w:pPr>
          <w:hyperlink w:anchor="__RefHeading___Toc722636_2314609296">
            <w:r>
              <w:rPr>
                <w:webHidden/>
                <w:rStyle w:val="IndexLink"/>
                <w:rtl w:val="true"/>
              </w:rPr>
              <w:t>مردم خودشان به جهنّم می‌روند</w:t>
            </w:r>
            <w:r>
              <w:rPr>
                <w:rStyle w:val="IndexLink"/>
                <w:rtl w:val="true"/>
              </w:rPr>
              <w:tab/>
            </w:r>
            <w:r>
              <w:rPr>
                <w:rStyle w:val="IndexLink"/>
              </w:rPr>
              <w:t>147</w:t>
            </w:r>
          </w:hyperlink>
        </w:p>
        <w:p>
          <w:pPr>
            <w:pStyle w:val="Contents3"/>
            <w:tabs>
              <w:tab w:val="clear" w:pos="8459"/>
              <w:tab w:val="right" w:pos="9026" w:leader="dot"/>
            </w:tabs>
            <w:rPr/>
          </w:pPr>
          <w:hyperlink w:anchor="__RefHeading___Toc722638_2314609296">
            <w:r>
              <w:rPr>
                <w:webHidden/>
                <w:rStyle w:val="IndexLink"/>
                <w:rtl w:val="true"/>
              </w:rPr>
              <w:t>نتیجه ترحّم به بچّه گربه</w:t>
            </w:r>
            <w:r>
              <w:rPr>
                <w:rStyle w:val="IndexLink"/>
                <w:rtl w:val="true"/>
              </w:rPr>
              <w:tab/>
            </w:r>
            <w:r>
              <w:rPr>
                <w:rStyle w:val="IndexLink"/>
              </w:rPr>
              <w:t>148</w:t>
            </w:r>
          </w:hyperlink>
        </w:p>
        <w:p>
          <w:pPr>
            <w:pStyle w:val="Contents3"/>
            <w:tabs>
              <w:tab w:val="clear" w:pos="8459"/>
              <w:tab w:val="right" w:pos="9026" w:leader="dot"/>
            </w:tabs>
            <w:rPr/>
          </w:pPr>
          <w:hyperlink w:anchor="__RefHeading___Toc722640_2314609296">
            <w:r>
              <w:rPr>
                <w:webHidden/>
                <w:rStyle w:val="IndexLink"/>
                <w:rtl w:val="true"/>
              </w:rPr>
              <w:t>آیا بهتر از خدا سراغ داریم؟</w:t>
            </w:r>
            <w:r>
              <w:rPr>
                <w:rStyle w:val="IndexLink"/>
                <w:rtl w:val="true"/>
              </w:rPr>
              <w:tab/>
            </w:r>
            <w:r>
              <w:rPr>
                <w:rStyle w:val="IndexLink"/>
              </w:rPr>
              <w:t>149</w:t>
            </w:r>
          </w:hyperlink>
        </w:p>
        <w:p>
          <w:pPr>
            <w:pStyle w:val="Contents3"/>
            <w:tabs>
              <w:tab w:val="clear" w:pos="8459"/>
              <w:tab w:val="right" w:pos="9026" w:leader="dot"/>
            </w:tabs>
            <w:rPr/>
          </w:pPr>
          <w:hyperlink w:anchor="__RefHeading___Toc722642_2314609296">
            <w:r>
              <w:rPr>
                <w:webHidden/>
                <w:rStyle w:val="IndexLink"/>
                <w:rtl w:val="true"/>
              </w:rPr>
              <w:t>شیطان را با متوکّلین چکار؟</w:t>
            </w:r>
            <w:r>
              <w:rPr>
                <w:rStyle w:val="IndexLink"/>
                <w:rtl w:val="true"/>
              </w:rPr>
              <w:tab/>
            </w:r>
            <w:r>
              <w:rPr>
                <w:rStyle w:val="IndexLink"/>
              </w:rPr>
              <w:t>149</w:t>
            </w:r>
          </w:hyperlink>
        </w:p>
        <w:p>
          <w:pPr>
            <w:pStyle w:val="Contents3"/>
            <w:tabs>
              <w:tab w:val="clear" w:pos="8459"/>
              <w:tab w:val="right" w:pos="9026" w:leader="dot"/>
            </w:tabs>
            <w:rPr/>
          </w:pPr>
          <w:hyperlink w:anchor="__RefHeading___Toc722644_2314609296">
            <w:r>
              <w:rPr>
                <w:webHidden/>
                <w:rStyle w:val="IndexLink"/>
                <w:rtl w:val="true"/>
              </w:rPr>
              <w:t>ترسی بر دوستان خدا نیست</w:t>
            </w:r>
            <w:r>
              <w:rPr>
                <w:rStyle w:val="IndexLink"/>
                <w:rtl w:val="true"/>
              </w:rPr>
              <w:tab/>
            </w:r>
            <w:r>
              <w:rPr>
                <w:rStyle w:val="IndexLink"/>
              </w:rPr>
              <w:t>150</w:t>
            </w:r>
          </w:hyperlink>
        </w:p>
        <w:p>
          <w:pPr>
            <w:pStyle w:val="Contents3"/>
            <w:tabs>
              <w:tab w:val="clear" w:pos="8459"/>
              <w:tab w:val="right" w:pos="9026" w:leader="dot"/>
            </w:tabs>
            <w:rPr/>
          </w:pPr>
          <w:hyperlink w:anchor="__RefHeading___Toc722646_2314609296">
            <w:r>
              <w:rPr>
                <w:webHidden/>
                <w:rStyle w:val="IndexLink"/>
                <w:rtl w:val="true"/>
              </w:rPr>
              <w:t>لزوم توکل بر خدا در تمام عقبات</w:t>
            </w:r>
            <w:r>
              <w:rPr>
                <w:rStyle w:val="IndexLink"/>
                <w:rtl w:val="true"/>
              </w:rPr>
              <w:tab/>
            </w:r>
            <w:r>
              <w:rPr>
                <w:rStyle w:val="IndexLink"/>
              </w:rPr>
              <w:t>151</w:t>
            </w:r>
          </w:hyperlink>
        </w:p>
        <w:p>
          <w:pPr>
            <w:pStyle w:val="Contents2"/>
            <w:tabs>
              <w:tab w:val="clear" w:pos="8743"/>
              <w:tab w:val="right" w:pos="9026" w:leader="dot"/>
            </w:tabs>
            <w:rPr/>
          </w:pPr>
          <w:hyperlink w:anchor="__RefHeading___Toc722648_2314609296">
            <w:r>
              <w:rPr>
                <w:webHidden/>
                <w:rStyle w:val="IndexLink"/>
                <w:rtl w:val="true"/>
              </w:rPr>
              <w:t>جلسه هیجدهم</w:t>
            </w:r>
            <w:r>
              <w:rPr>
                <w:rStyle w:val="IndexLink"/>
                <w:rtl w:val="true"/>
              </w:rPr>
              <w:t xml:space="preserve">: </w:t>
            </w:r>
            <w:r>
              <w:rPr>
                <w:rStyle w:val="IndexLink"/>
                <w:rtl w:val="true"/>
              </w:rPr>
              <w:t>توحید در توکّل</w:t>
            </w:r>
            <w:r>
              <w:rPr>
                <w:rStyle w:val="IndexLink"/>
                <w:rtl w:val="true"/>
              </w:rPr>
              <w:tab/>
            </w:r>
            <w:r>
              <w:rPr>
                <w:rStyle w:val="IndexLink"/>
              </w:rPr>
              <w:t>152</w:t>
            </w:r>
          </w:hyperlink>
        </w:p>
        <w:p>
          <w:pPr>
            <w:pStyle w:val="Contents3"/>
            <w:tabs>
              <w:tab w:val="clear" w:pos="8459"/>
              <w:tab w:val="right" w:pos="9026" w:leader="dot"/>
            </w:tabs>
            <w:rPr/>
          </w:pPr>
          <w:hyperlink w:anchor="__RefHeading___Toc722650_2314609296">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722652_2314609296">
            <w:r>
              <w:rPr>
                <w:webHidden/>
                <w:rStyle w:val="IndexLink"/>
                <w:rtl w:val="true"/>
              </w:rPr>
              <w:t>راهکارهای اهل توکّل شدن</w:t>
            </w:r>
            <w:r>
              <w:rPr>
                <w:rStyle w:val="IndexLink"/>
                <w:rtl w:val="true"/>
              </w:rPr>
              <w:tab/>
            </w:r>
            <w:r>
              <w:rPr>
                <w:rStyle w:val="IndexLink"/>
              </w:rPr>
              <w:t>153</w:t>
            </w:r>
          </w:hyperlink>
        </w:p>
        <w:p>
          <w:pPr>
            <w:pStyle w:val="Contents3"/>
            <w:tabs>
              <w:tab w:val="clear" w:pos="8459"/>
              <w:tab w:val="right" w:pos="9026" w:leader="dot"/>
            </w:tabs>
            <w:rPr/>
          </w:pPr>
          <w:hyperlink w:anchor="__RefHeading___Toc722654_2314609296">
            <w:r>
              <w:rPr>
                <w:webHidden/>
                <w:rStyle w:val="IndexLink"/>
                <w:rtl w:val="true"/>
              </w:rPr>
              <w:t>لزوم یقین به توحید افعالی</w:t>
            </w:r>
            <w:r>
              <w:rPr>
                <w:rStyle w:val="IndexLink"/>
                <w:rtl w:val="true"/>
              </w:rPr>
              <w:tab/>
            </w:r>
            <w:r>
              <w:rPr>
                <w:rStyle w:val="IndexLink"/>
              </w:rPr>
              <w:t>154</w:t>
            </w:r>
          </w:hyperlink>
        </w:p>
        <w:p>
          <w:pPr>
            <w:pStyle w:val="Contents3"/>
            <w:tabs>
              <w:tab w:val="clear" w:pos="8459"/>
              <w:tab w:val="right" w:pos="9026" w:leader="dot"/>
            </w:tabs>
            <w:rPr/>
          </w:pPr>
          <w:hyperlink w:anchor="__RefHeading___Toc722656_2314609296">
            <w:r>
              <w:rPr>
                <w:webHidden/>
                <w:rStyle w:val="IndexLink"/>
                <w:rtl w:val="true"/>
              </w:rPr>
              <w:t>اراده خداوند در همه امور</w:t>
            </w:r>
            <w:r>
              <w:rPr>
                <w:rStyle w:val="IndexLink"/>
                <w:rtl w:val="true"/>
              </w:rPr>
              <w:tab/>
            </w:r>
            <w:r>
              <w:rPr>
                <w:rStyle w:val="IndexLink"/>
              </w:rPr>
              <w:t>156</w:t>
            </w:r>
          </w:hyperlink>
        </w:p>
        <w:p>
          <w:pPr>
            <w:pStyle w:val="Contents3"/>
            <w:tabs>
              <w:tab w:val="clear" w:pos="8459"/>
              <w:tab w:val="right" w:pos="9026" w:leader="dot"/>
            </w:tabs>
            <w:rPr/>
          </w:pPr>
          <w:hyperlink w:anchor="__RefHeading___Toc722658_2314609296">
            <w:r>
              <w:rPr>
                <w:webHidden/>
                <w:rStyle w:val="IndexLink"/>
                <w:rtl w:val="true"/>
              </w:rPr>
              <w:t>حال توکّل نتیجه علم است</w:t>
            </w:r>
            <w:r>
              <w:rPr>
                <w:rStyle w:val="IndexLink"/>
                <w:rtl w:val="true"/>
              </w:rPr>
              <w:tab/>
            </w:r>
            <w:r>
              <w:rPr>
                <w:rStyle w:val="IndexLink"/>
              </w:rPr>
              <w:t>156</w:t>
            </w:r>
          </w:hyperlink>
        </w:p>
        <w:p>
          <w:pPr>
            <w:pStyle w:val="Contents3"/>
            <w:tabs>
              <w:tab w:val="clear" w:pos="8459"/>
              <w:tab w:val="right" w:pos="9026" w:leader="dot"/>
            </w:tabs>
            <w:rPr/>
          </w:pPr>
          <w:hyperlink w:anchor="__RefHeading___Toc722660_2314609296">
            <w:r>
              <w:rPr>
                <w:webHidden/>
                <w:rStyle w:val="IndexLink"/>
                <w:rtl w:val="true"/>
              </w:rPr>
              <w:t>خداوند؛ بهترین وکیلها</w:t>
            </w:r>
            <w:r>
              <w:rPr>
                <w:rStyle w:val="IndexLink"/>
                <w:rtl w:val="true"/>
              </w:rPr>
              <w:tab/>
            </w:r>
            <w:r>
              <w:rPr>
                <w:rStyle w:val="IndexLink"/>
              </w:rPr>
              <w:t>157</w:t>
            </w:r>
          </w:hyperlink>
        </w:p>
        <w:p>
          <w:pPr>
            <w:pStyle w:val="Contents3"/>
            <w:tabs>
              <w:tab w:val="clear" w:pos="8459"/>
              <w:tab w:val="right" w:pos="9026" w:leader="dot"/>
            </w:tabs>
            <w:rPr/>
          </w:pPr>
          <w:hyperlink w:anchor="__RefHeading___Toc722662_2314609296">
            <w:r>
              <w:rPr>
                <w:webHidden/>
                <w:rStyle w:val="IndexLink"/>
                <w:rtl w:val="true"/>
              </w:rPr>
              <w:t>شخص متوکّل از غیر خدا نمی‌ترسد</w:t>
            </w:r>
            <w:r>
              <w:rPr>
                <w:rStyle w:val="IndexLink"/>
                <w:rtl w:val="true"/>
              </w:rPr>
              <w:tab/>
            </w:r>
            <w:r>
              <w:rPr>
                <w:rStyle w:val="IndexLink"/>
              </w:rPr>
              <w:t>158</w:t>
            </w:r>
          </w:hyperlink>
        </w:p>
        <w:p>
          <w:pPr>
            <w:pStyle w:val="Contents3"/>
            <w:tabs>
              <w:tab w:val="clear" w:pos="8459"/>
              <w:tab w:val="right" w:pos="9026" w:leader="dot"/>
            </w:tabs>
            <w:rPr/>
          </w:pPr>
          <w:hyperlink w:anchor="__RefHeading___Toc722664_2314609296">
            <w:r>
              <w:rPr>
                <w:webHidden/>
                <w:rStyle w:val="IndexLink"/>
                <w:rtl w:val="true"/>
              </w:rPr>
              <w:t>امیدوار به غیر خدا ناامید می‌شود</w:t>
            </w:r>
            <w:r>
              <w:rPr>
                <w:rStyle w:val="IndexLink"/>
                <w:rtl w:val="true"/>
              </w:rPr>
              <w:tab/>
            </w:r>
            <w:r>
              <w:rPr>
                <w:rStyle w:val="IndexLink"/>
              </w:rPr>
              <w:t>159</w:t>
            </w:r>
          </w:hyperlink>
        </w:p>
        <w:p>
          <w:pPr>
            <w:pStyle w:val="Contents3"/>
            <w:tabs>
              <w:tab w:val="clear" w:pos="8459"/>
              <w:tab w:val="right" w:pos="9026" w:leader="dot"/>
            </w:tabs>
            <w:rPr/>
          </w:pPr>
          <w:hyperlink w:anchor="__RefHeading___Toc722666_2314609296">
            <w:r>
              <w:rPr>
                <w:webHidden/>
                <w:rStyle w:val="IndexLink"/>
                <w:rtl w:val="true"/>
              </w:rPr>
              <w:t>اسباب، مایه کوری و کری انسان</w:t>
            </w:r>
            <w:r>
              <w:rPr>
                <w:rStyle w:val="IndexLink"/>
                <w:rtl w:val="true"/>
              </w:rPr>
              <w:tab/>
            </w:r>
            <w:r>
              <w:rPr>
                <w:rStyle w:val="IndexLink"/>
              </w:rPr>
              <w:t>160</w:t>
            </w:r>
          </w:hyperlink>
        </w:p>
        <w:p>
          <w:pPr>
            <w:pStyle w:val="Contents3"/>
            <w:tabs>
              <w:tab w:val="clear" w:pos="8459"/>
              <w:tab w:val="right" w:pos="9026" w:leader="dot"/>
            </w:tabs>
            <w:rPr/>
          </w:pPr>
          <w:hyperlink w:anchor="__RefHeading___Toc722668_2314609296">
            <w:r>
              <w:rPr>
                <w:webHidden/>
                <w:rStyle w:val="IndexLink"/>
                <w:rtl w:val="true"/>
              </w:rPr>
              <w:t>مراتب توکّل</w:t>
            </w:r>
            <w:r>
              <w:rPr>
                <w:rStyle w:val="IndexLink"/>
                <w:rtl w:val="true"/>
              </w:rPr>
              <w:tab/>
            </w:r>
            <w:r>
              <w:rPr>
                <w:rStyle w:val="IndexLink"/>
              </w:rPr>
              <w:t>161</w:t>
            </w:r>
          </w:hyperlink>
        </w:p>
        <w:p>
          <w:pPr>
            <w:pStyle w:val="Contents3"/>
            <w:tabs>
              <w:tab w:val="clear" w:pos="8459"/>
              <w:tab w:val="right" w:pos="9026" w:leader="dot"/>
            </w:tabs>
            <w:rPr/>
          </w:pPr>
          <w:hyperlink w:anchor="__RefHeading___Toc722670_2314609296">
            <w:r>
              <w:rPr>
                <w:webHidden/>
                <w:rStyle w:val="IndexLink"/>
                <w:rtl w:val="true"/>
              </w:rPr>
              <w:t>لزوم استمرار در حال توکّل</w:t>
            </w:r>
            <w:r>
              <w:rPr>
                <w:rStyle w:val="IndexLink"/>
                <w:rtl w:val="true"/>
              </w:rPr>
              <w:tab/>
            </w:r>
            <w:r>
              <w:rPr>
                <w:rStyle w:val="IndexLink"/>
              </w:rPr>
              <w:t>162</w:t>
            </w:r>
          </w:hyperlink>
        </w:p>
        <w:p>
          <w:pPr>
            <w:pStyle w:val="Contents2"/>
            <w:tabs>
              <w:tab w:val="clear" w:pos="8743"/>
              <w:tab w:val="right" w:pos="9026" w:leader="dot"/>
            </w:tabs>
            <w:rPr/>
          </w:pPr>
          <w:hyperlink w:anchor="__RefHeading___Toc722672_2314609296">
            <w:r>
              <w:rPr>
                <w:webHidden/>
                <w:rStyle w:val="IndexLink"/>
                <w:rtl w:val="true"/>
              </w:rPr>
              <w:t>جلسه نوزدهم</w:t>
            </w:r>
            <w:r>
              <w:rPr>
                <w:rStyle w:val="IndexLink"/>
                <w:rtl w:val="true"/>
              </w:rPr>
              <w:t xml:space="preserve">: </w:t>
            </w:r>
            <w:r>
              <w:rPr>
                <w:rStyle w:val="IndexLink"/>
                <w:rtl w:val="true"/>
              </w:rPr>
              <w:t>همه چیز به دست خداوند است</w:t>
            </w:r>
            <w:r>
              <w:rPr>
                <w:rStyle w:val="IndexLink"/>
                <w:rtl w:val="true"/>
              </w:rPr>
              <w:tab/>
            </w:r>
            <w:r>
              <w:rPr>
                <w:rStyle w:val="IndexLink"/>
              </w:rPr>
              <w:t>163</w:t>
            </w:r>
          </w:hyperlink>
        </w:p>
        <w:p>
          <w:pPr>
            <w:pStyle w:val="Contents3"/>
            <w:tabs>
              <w:tab w:val="clear" w:pos="8459"/>
              <w:tab w:val="right" w:pos="9026" w:leader="dot"/>
            </w:tabs>
            <w:rPr/>
          </w:pPr>
          <w:hyperlink w:anchor="__RefHeading___Toc722674_2314609296">
            <w:r>
              <w:rPr>
                <w:webHidden/>
                <w:rStyle w:val="IndexLink"/>
                <w:rtl w:val="true"/>
              </w:rPr>
              <w:t>اشاره</w:t>
            </w:r>
            <w:r>
              <w:rPr>
                <w:rStyle w:val="IndexLink"/>
                <w:rtl w:val="true"/>
              </w:rPr>
              <w:tab/>
            </w:r>
            <w:r>
              <w:rPr>
                <w:rStyle w:val="IndexLink"/>
              </w:rPr>
              <w:t>163</w:t>
            </w:r>
          </w:hyperlink>
        </w:p>
        <w:p>
          <w:pPr>
            <w:pStyle w:val="Contents3"/>
            <w:tabs>
              <w:tab w:val="clear" w:pos="8459"/>
              <w:tab w:val="right" w:pos="9026" w:leader="dot"/>
            </w:tabs>
            <w:rPr/>
          </w:pPr>
          <w:hyperlink w:anchor="__RefHeading___Toc722676_2314609296">
            <w:r>
              <w:rPr>
                <w:webHidden/>
                <w:rStyle w:val="IndexLink"/>
                <w:rtl w:val="true"/>
              </w:rPr>
              <w:t>بدون علم، توحید افعالی نمی‌شود</w:t>
            </w:r>
            <w:r>
              <w:rPr>
                <w:rStyle w:val="IndexLink"/>
                <w:rtl w:val="true"/>
              </w:rPr>
              <w:tab/>
            </w:r>
            <w:r>
              <w:rPr>
                <w:rStyle w:val="IndexLink"/>
              </w:rPr>
              <w:t>164</w:t>
            </w:r>
          </w:hyperlink>
        </w:p>
        <w:p>
          <w:pPr>
            <w:pStyle w:val="Contents3"/>
            <w:tabs>
              <w:tab w:val="clear" w:pos="8459"/>
              <w:tab w:val="right" w:pos="9026" w:leader="dot"/>
            </w:tabs>
            <w:rPr/>
          </w:pPr>
          <w:hyperlink w:anchor="__RefHeading___Toc722678_2314609296">
            <w:r>
              <w:rPr>
                <w:webHidden/>
                <w:rStyle w:val="IndexLink"/>
                <w:rtl w:val="true"/>
              </w:rPr>
              <w:t>چرا سوره توحید این قدر اهمّیّت دارد؟</w:t>
            </w:r>
            <w:r>
              <w:rPr>
                <w:rStyle w:val="IndexLink"/>
                <w:rtl w:val="true"/>
              </w:rPr>
              <w:tab/>
            </w:r>
            <w:r>
              <w:rPr>
                <w:rStyle w:val="IndexLink"/>
              </w:rPr>
              <w:t>165</w:t>
            </w:r>
          </w:hyperlink>
        </w:p>
        <w:p>
          <w:pPr>
            <w:pStyle w:val="Contents3"/>
            <w:tabs>
              <w:tab w:val="clear" w:pos="8459"/>
              <w:tab w:val="right" w:pos="9026" w:leader="dot"/>
            </w:tabs>
            <w:rPr/>
          </w:pPr>
          <w:hyperlink w:anchor="__RefHeading___Toc722680_2314609296">
            <w:r>
              <w:rPr>
                <w:webHidden/>
                <w:rStyle w:val="IndexLink"/>
                <w:rtl w:val="true"/>
              </w:rPr>
              <w:t>ابراهیم خلیل علیه السّلام افتخار متوکّلین</w:t>
            </w:r>
            <w:r>
              <w:rPr>
                <w:rStyle w:val="IndexLink"/>
                <w:rtl w:val="true"/>
              </w:rPr>
              <w:tab/>
            </w:r>
            <w:r>
              <w:rPr>
                <w:rStyle w:val="IndexLink"/>
              </w:rPr>
              <w:t>165</w:t>
            </w:r>
          </w:hyperlink>
        </w:p>
        <w:p>
          <w:pPr>
            <w:pStyle w:val="Contents3"/>
            <w:tabs>
              <w:tab w:val="clear" w:pos="8459"/>
              <w:tab w:val="right" w:pos="9026" w:leader="dot"/>
            </w:tabs>
            <w:rPr/>
          </w:pPr>
          <w:hyperlink w:anchor="__RefHeading___Toc722682_2314609296">
            <w:r>
              <w:rPr>
                <w:webHidden/>
                <w:rStyle w:val="IndexLink"/>
                <w:rtl w:val="true"/>
              </w:rPr>
              <w:t>انسان متوکّل و پرهیز از حرص</w:t>
            </w:r>
            <w:r>
              <w:rPr>
                <w:rStyle w:val="IndexLink"/>
                <w:rtl w:val="true"/>
              </w:rPr>
              <w:tab/>
            </w:r>
            <w:r>
              <w:rPr>
                <w:rStyle w:val="IndexLink"/>
              </w:rPr>
              <w:t>166</w:t>
            </w:r>
          </w:hyperlink>
        </w:p>
        <w:p>
          <w:pPr>
            <w:pStyle w:val="Contents3"/>
            <w:tabs>
              <w:tab w:val="clear" w:pos="8459"/>
              <w:tab w:val="right" w:pos="9026" w:leader="dot"/>
            </w:tabs>
            <w:rPr/>
          </w:pPr>
          <w:hyperlink w:anchor="__RefHeading___Toc722684_2314609296">
            <w:r>
              <w:rPr>
                <w:webHidden/>
                <w:rStyle w:val="IndexLink"/>
                <w:rtl w:val="true"/>
              </w:rPr>
              <w:t>پیروی کردن از وکیل</w:t>
            </w:r>
            <w:r>
              <w:rPr>
                <w:rStyle w:val="IndexLink"/>
                <w:rtl w:val="true"/>
              </w:rPr>
              <w:tab/>
            </w:r>
            <w:r>
              <w:rPr>
                <w:rStyle w:val="IndexLink"/>
              </w:rPr>
              <w:t>167</w:t>
            </w:r>
          </w:hyperlink>
        </w:p>
        <w:p>
          <w:pPr>
            <w:pStyle w:val="Contents3"/>
            <w:tabs>
              <w:tab w:val="clear" w:pos="8459"/>
              <w:tab w:val="right" w:pos="9026" w:leader="dot"/>
            </w:tabs>
            <w:rPr/>
          </w:pPr>
          <w:hyperlink w:anchor="__RefHeading___Toc722686_2314609296">
            <w:r>
              <w:rPr>
                <w:webHidden/>
                <w:rStyle w:val="IndexLink"/>
                <w:rtl w:val="true"/>
              </w:rPr>
              <w:t>خداوند جوان بیکار را دوست ندارد</w:t>
            </w:r>
            <w:r>
              <w:rPr>
                <w:rStyle w:val="IndexLink"/>
                <w:rtl w:val="true"/>
              </w:rPr>
              <w:tab/>
            </w:r>
            <w:r>
              <w:rPr>
                <w:rStyle w:val="IndexLink"/>
              </w:rPr>
              <w:t>169</w:t>
            </w:r>
          </w:hyperlink>
        </w:p>
        <w:p>
          <w:pPr>
            <w:pStyle w:val="Contents3"/>
            <w:tabs>
              <w:tab w:val="clear" w:pos="8459"/>
              <w:tab w:val="right" w:pos="9026" w:leader="dot"/>
            </w:tabs>
            <w:rPr/>
          </w:pPr>
          <w:hyperlink w:anchor="__RefHeading___Toc722688_2314609296">
            <w:r>
              <w:rPr>
                <w:webHidden/>
                <w:rStyle w:val="IndexLink"/>
                <w:rtl w:val="true"/>
              </w:rPr>
              <w:t>آثار و نشانه‌های توکّل</w:t>
            </w:r>
            <w:r>
              <w:rPr>
                <w:rStyle w:val="IndexLink"/>
                <w:rtl w:val="true"/>
              </w:rPr>
              <w:tab/>
            </w:r>
            <w:r>
              <w:rPr>
                <w:rStyle w:val="IndexLink"/>
              </w:rPr>
              <w:t>170</w:t>
            </w:r>
          </w:hyperlink>
        </w:p>
        <w:p>
          <w:pPr>
            <w:pStyle w:val="Contents3"/>
            <w:tabs>
              <w:tab w:val="clear" w:pos="8459"/>
              <w:tab w:val="right" w:pos="9026" w:leader="dot"/>
            </w:tabs>
            <w:rPr/>
          </w:pPr>
          <w:hyperlink w:anchor="__RefHeading___Toc722690_2314609296">
            <w:r>
              <w:rPr>
                <w:webHidden/>
                <w:rStyle w:val="IndexLink"/>
                <w:rtl w:val="true"/>
              </w:rPr>
              <w:t>برخی از گفتار، نمودار ضعف ایمان</w:t>
            </w:r>
            <w:r>
              <w:rPr>
                <w:rStyle w:val="IndexLink"/>
                <w:rtl w:val="true"/>
              </w:rPr>
              <w:tab/>
            </w:r>
            <w:r>
              <w:rPr>
                <w:rStyle w:val="IndexLink"/>
              </w:rPr>
              <w:t>171</w:t>
            </w:r>
          </w:hyperlink>
        </w:p>
        <w:p>
          <w:pPr>
            <w:pStyle w:val="Contents3"/>
            <w:tabs>
              <w:tab w:val="clear" w:pos="8459"/>
              <w:tab w:val="right" w:pos="9026" w:leader="dot"/>
            </w:tabs>
            <w:rPr/>
          </w:pPr>
          <w:hyperlink w:anchor="__RefHeading___Toc722692_2314609296">
            <w:r>
              <w:rPr>
                <w:webHidden/>
                <w:rStyle w:val="IndexLink"/>
                <w:rtl w:val="true"/>
              </w:rPr>
              <w:t>وجوب تحصیل توکّل</w:t>
            </w:r>
            <w:r>
              <w:rPr>
                <w:rStyle w:val="IndexLink"/>
                <w:rtl w:val="true"/>
              </w:rPr>
              <w:tab/>
            </w:r>
            <w:r>
              <w:rPr>
                <w:rStyle w:val="IndexLink"/>
              </w:rPr>
              <w:t>171</w:t>
            </w:r>
          </w:hyperlink>
        </w:p>
        <w:p>
          <w:pPr>
            <w:pStyle w:val="Contents3"/>
            <w:tabs>
              <w:tab w:val="clear" w:pos="8459"/>
              <w:tab w:val="right" w:pos="9026" w:leader="dot"/>
            </w:tabs>
            <w:rPr/>
          </w:pPr>
          <w:hyperlink w:anchor="__RefHeading___Toc722694_2314609296">
            <w:r>
              <w:rPr>
                <w:webHidden/>
                <w:rStyle w:val="IndexLink"/>
                <w:rtl w:val="true"/>
              </w:rPr>
              <w:t>کسی که توکّل ندارد ایمان ندارد</w:t>
            </w:r>
            <w:r>
              <w:rPr>
                <w:rStyle w:val="IndexLink"/>
                <w:rtl w:val="true"/>
              </w:rPr>
              <w:tab/>
            </w:r>
            <w:r>
              <w:rPr>
                <w:rStyle w:val="IndexLink"/>
              </w:rPr>
              <w:t>173</w:t>
            </w:r>
          </w:hyperlink>
        </w:p>
        <w:p>
          <w:pPr>
            <w:pStyle w:val="Contents3"/>
            <w:tabs>
              <w:tab w:val="clear" w:pos="8459"/>
              <w:tab w:val="right" w:pos="9026" w:leader="dot"/>
            </w:tabs>
            <w:rPr/>
          </w:pPr>
          <w:hyperlink w:anchor="__RefHeading___Toc722696_2314609296">
            <w:r>
              <w:rPr>
                <w:webHidden/>
                <w:rStyle w:val="IndexLink"/>
                <w:rtl w:val="true"/>
              </w:rPr>
              <w:t>رسوایی انسان پرادّعا</w:t>
            </w:r>
            <w:r>
              <w:rPr>
                <w:rStyle w:val="IndexLink"/>
                <w:rtl w:val="true"/>
              </w:rPr>
              <w:tab/>
            </w:r>
            <w:r>
              <w:rPr>
                <w:rStyle w:val="IndexLink"/>
              </w:rPr>
              <w:t>174</w:t>
            </w:r>
          </w:hyperlink>
        </w:p>
        <w:p>
          <w:pPr>
            <w:pStyle w:val="Contents2"/>
            <w:tabs>
              <w:tab w:val="clear" w:pos="8743"/>
              <w:tab w:val="right" w:pos="9026" w:leader="dot"/>
            </w:tabs>
            <w:rPr/>
          </w:pPr>
          <w:hyperlink w:anchor="__RefHeading___Toc722698_2314609296">
            <w:r>
              <w:rPr>
                <w:webHidden/>
                <w:rStyle w:val="IndexLink"/>
                <w:rtl w:val="true"/>
              </w:rPr>
              <w:t>جلسه بیستم</w:t>
            </w:r>
            <w:r>
              <w:rPr>
                <w:rStyle w:val="IndexLink"/>
                <w:rtl w:val="true"/>
              </w:rPr>
              <w:t xml:space="preserve">: </w:t>
            </w:r>
            <w:r>
              <w:rPr>
                <w:rStyle w:val="IndexLink"/>
                <w:rtl w:val="true"/>
              </w:rPr>
              <w:t>سخن محقّق اردبیلی رحمه اللّه درباره توکّل</w:t>
            </w:r>
            <w:r>
              <w:rPr>
                <w:rStyle w:val="IndexLink"/>
                <w:rtl w:val="true"/>
              </w:rPr>
              <w:tab/>
            </w:r>
            <w:r>
              <w:rPr>
                <w:rStyle w:val="IndexLink"/>
              </w:rPr>
              <w:t>176</w:t>
            </w:r>
          </w:hyperlink>
        </w:p>
        <w:p>
          <w:pPr>
            <w:pStyle w:val="Contents3"/>
            <w:tabs>
              <w:tab w:val="clear" w:pos="8459"/>
              <w:tab w:val="right" w:pos="9026" w:leader="dot"/>
            </w:tabs>
            <w:rPr/>
          </w:pPr>
          <w:hyperlink w:anchor="__RefHeading___Toc722700_2314609296">
            <w:r>
              <w:rPr>
                <w:webHidden/>
                <w:rStyle w:val="IndexLink"/>
                <w:rtl w:val="true"/>
              </w:rPr>
              <w:t>اشاره</w:t>
            </w:r>
            <w:r>
              <w:rPr>
                <w:rStyle w:val="IndexLink"/>
                <w:rtl w:val="true"/>
              </w:rPr>
              <w:tab/>
            </w:r>
            <w:r>
              <w:rPr>
                <w:rStyle w:val="IndexLink"/>
              </w:rPr>
              <w:t>176</w:t>
            </w:r>
          </w:hyperlink>
        </w:p>
        <w:p>
          <w:pPr>
            <w:pStyle w:val="Contents3"/>
            <w:tabs>
              <w:tab w:val="clear" w:pos="8459"/>
              <w:tab w:val="right" w:pos="9026" w:leader="dot"/>
            </w:tabs>
            <w:rPr/>
          </w:pPr>
          <w:hyperlink w:anchor="__RefHeading___Toc722702_2314609296">
            <w:r>
              <w:rPr>
                <w:webHidden/>
                <w:rStyle w:val="IndexLink"/>
                <w:rtl w:val="true"/>
              </w:rPr>
              <w:t>استخاره و توکّل حضرت سجّاد علیه السّلام</w:t>
            </w:r>
            <w:r>
              <w:rPr>
                <w:rStyle w:val="IndexLink"/>
                <w:rtl w:val="true"/>
              </w:rPr>
              <w:tab/>
            </w:r>
            <w:r>
              <w:rPr>
                <w:rStyle w:val="IndexLink"/>
              </w:rPr>
              <w:t>177</w:t>
            </w:r>
          </w:hyperlink>
        </w:p>
        <w:p>
          <w:pPr>
            <w:pStyle w:val="Contents3"/>
            <w:tabs>
              <w:tab w:val="clear" w:pos="8459"/>
              <w:tab w:val="right" w:pos="9026" w:leader="dot"/>
            </w:tabs>
            <w:rPr/>
          </w:pPr>
          <w:hyperlink w:anchor="__RefHeading___Toc722704_2314609296">
            <w:r>
              <w:rPr>
                <w:webHidden/>
                <w:rStyle w:val="IndexLink"/>
                <w:rtl w:val="true"/>
              </w:rPr>
              <w:t>عقرب باران سامره و توکّل جاهلانه</w:t>
            </w:r>
            <w:r>
              <w:rPr>
                <w:rStyle w:val="IndexLink"/>
                <w:rtl w:val="true"/>
              </w:rPr>
              <w:tab/>
            </w:r>
            <w:r>
              <w:rPr>
                <w:rStyle w:val="IndexLink"/>
              </w:rPr>
              <w:t>180</w:t>
            </w:r>
          </w:hyperlink>
        </w:p>
        <w:p>
          <w:pPr>
            <w:pStyle w:val="Contents3"/>
            <w:tabs>
              <w:tab w:val="clear" w:pos="8459"/>
              <w:tab w:val="right" w:pos="9026" w:leader="dot"/>
            </w:tabs>
            <w:rPr/>
          </w:pPr>
          <w:hyperlink w:anchor="__RefHeading___Toc722706_2314609296">
            <w:r>
              <w:rPr>
                <w:webHidden/>
                <w:rStyle w:val="IndexLink"/>
                <w:rtl w:val="true"/>
              </w:rPr>
              <w:t>سخن جاودانه حضرت صادق علیه السّلام</w:t>
            </w:r>
            <w:r>
              <w:rPr>
                <w:rStyle w:val="IndexLink"/>
                <w:rtl w:val="true"/>
              </w:rPr>
              <w:tab/>
            </w:r>
            <w:r>
              <w:rPr>
                <w:rStyle w:val="IndexLink"/>
              </w:rPr>
              <w:t>180</w:t>
            </w:r>
          </w:hyperlink>
        </w:p>
        <w:p>
          <w:pPr>
            <w:pStyle w:val="Contents3"/>
            <w:tabs>
              <w:tab w:val="clear" w:pos="8459"/>
              <w:tab w:val="right" w:pos="9026" w:leader="dot"/>
            </w:tabs>
            <w:rPr/>
          </w:pPr>
          <w:hyperlink w:anchor="__RefHeading___Toc722708_2314609296">
            <w:r>
              <w:rPr>
                <w:webHidden/>
                <w:rStyle w:val="IndexLink"/>
                <w:rtl w:val="true"/>
              </w:rPr>
              <w:t>معانی دیگر برای توکّل</w:t>
            </w:r>
            <w:r>
              <w:rPr>
                <w:rStyle w:val="IndexLink"/>
                <w:rtl w:val="true"/>
              </w:rPr>
              <w:tab/>
            </w:r>
            <w:r>
              <w:rPr>
                <w:rStyle w:val="IndexLink"/>
              </w:rPr>
              <w:t>181</w:t>
            </w:r>
          </w:hyperlink>
        </w:p>
        <w:p>
          <w:pPr>
            <w:pStyle w:val="Contents2"/>
            <w:tabs>
              <w:tab w:val="clear" w:pos="8743"/>
              <w:tab w:val="right" w:pos="9026" w:leader="dot"/>
            </w:tabs>
            <w:rPr/>
          </w:pPr>
          <w:hyperlink w:anchor="__RefHeading___Toc722710_2314609296">
            <w:r>
              <w:rPr>
                <w:webHidden/>
                <w:rStyle w:val="IndexLink"/>
                <w:rtl w:val="true"/>
              </w:rPr>
              <w:t>جلسه بیست و یکم</w:t>
            </w:r>
            <w:r>
              <w:rPr>
                <w:rStyle w:val="IndexLink"/>
                <w:rtl w:val="true"/>
              </w:rPr>
              <w:t xml:space="preserve">: </w:t>
            </w:r>
            <w:r>
              <w:rPr>
                <w:rStyle w:val="IndexLink"/>
                <w:rtl w:val="true"/>
              </w:rPr>
              <w:t>جایگاه توکّل</w:t>
            </w:r>
            <w:r>
              <w:rPr>
                <w:rStyle w:val="IndexLink"/>
                <w:rtl w:val="true"/>
              </w:rPr>
              <w:tab/>
            </w:r>
            <w:r>
              <w:rPr>
                <w:rStyle w:val="IndexLink"/>
              </w:rPr>
              <w:t>184</w:t>
            </w:r>
          </w:hyperlink>
        </w:p>
        <w:p>
          <w:pPr>
            <w:pStyle w:val="Contents3"/>
            <w:tabs>
              <w:tab w:val="clear" w:pos="8459"/>
              <w:tab w:val="right" w:pos="9026" w:leader="dot"/>
            </w:tabs>
            <w:rPr/>
          </w:pPr>
          <w:hyperlink w:anchor="__RefHeading___Toc722712_2314609296">
            <w:r>
              <w:rPr>
                <w:webHidden/>
                <w:rStyle w:val="IndexLink"/>
                <w:rtl w:val="true"/>
              </w:rPr>
              <w:t>اشاره</w:t>
            </w:r>
            <w:r>
              <w:rPr>
                <w:rStyle w:val="IndexLink"/>
                <w:rtl w:val="true"/>
              </w:rPr>
              <w:tab/>
            </w:r>
            <w:r>
              <w:rPr>
                <w:rStyle w:val="IndexLink"/>
              </w:rPr>
              <w:t>184</w:t>
            </w:r>
          </w:hyperlink>
        </w:p>
        <w:p>
          <w:pPr>
            <w:pStyle w:val="Contents3"/>
            <w:tabs>
              <w:tab w:val="clear" w:pos="8459"/>
              <w:tab w:val="right" w:pos="9026" w:leader="dot"/>
            </w:tabs>
            <w:rPr/>
          </w:pPr>
          <w:hyperlink w:anchor="__RefHeading___Toc722714_2314609296">
            <w:r>
              <w:rPr>
                <w:webHidden/>
                <w:rStyle w:val="IndexLink"/>
                <w:rtl w:val="true"/>
              </w:rPr>
              <w:t>تفاوت لفظ با حقیقت</w:t>
            </w:r>
            <w:r>
              <w:rPr>
                <w:rStyle w:val="IndexLink"/>
                <w:rtl w:val="true"/>
              </w:rPr>
              <w:tab/>
            </w:r>
            <w:r>
              <w:rPr>
                <w:rStyle w:val="IndexLink"/>
              </w:rPr>
              <w:t>185</w:t>
            </w:r>
          </w:hyperlink>
        </w:p>
        <w:p>
          <w:pPr>
            <w:pStyle w:val="Contents3"/>
            <w:tabs>
              <w:tab w:val="clear" w:pos="8459"/>
              <w:tab w:val="right" w:pos="9026" w:leader="dot"/>
            </w:tabs>
            <w:rPr/>
          </w:pPr>
          <w:hyperlink w:anchor="__RefHeading___Toc722716_2314609296">
            <w:r>
              <w:rPr>
                <w:webHidden/>
                <w:rStyle w:val="IndexLink"/>
                <w:rtl w:val="true"/>
              </w:rPr>
              <w:t>واگذاری کارها به مالک</w:t>
            </w:r>
            <w:r>
              <w:rPr>
                <w:rStyle w:val="IndexLink"/>
                <w:rtl w:val="true"/>
              </w:rPr>
              <w:tab/>
            </w:r>
            <w:r>
              <w:rPr>
                <w:rStyle w:val="IndexLink"/>
              </w:rPr>
              <w:t>185</w:t>
            </w:r>
          </w:hyperlink>
        </w:p>
        <w:p>
          <w:pPr>
            <w:pStyle w:val="Contents3"/>
            <w:tabs>
              <w:tab w:val="clear" w:pos="8459"/>
              <w:tab w:val="right" w:pos="9026" w:leader="dot"/>
            </w:tabs>
            <w:rPr/>
          </w:pPr>
          <w:hyperlink w:anchor="__RefHeading___Toc722718_2314609296">
            <w:r>
              <w:rPr>
                <w:webHidden/>
                <w:rStyle w:val="IndexLink"/>
                <w:rtl w:val="true"/>
              </w:rPr>
              <w:t>تدبّر در آیات توحیدی</w:t>
            </w:r>
            <w:r>
              <w:rPr>
                <w:rStyle w:val="IndexLink"/>
                <w:rtl w:val="true"/>
              </w:rPr>
              <w:tab/>
            </w:r>
            <w:r>
              <w:rPr>
                <w:rStyle w:val="IndexLink"/>
              </w:rPr>
              <w:t>186</w:t>
            </w:r>
          </w:hyperlink>
        </w:p>
        <w:p>
          <w:pPr>
            <w:pStyle w:val="Contents3"/>
            <w:tabs>
              <w:tab w:val="clear" w:pos="8459"/>
              <w:tab w:val="right" w:pos="9026" w:leader="dot"/>
            </w:tabs>
            <w:rPr/>
          </w:pPr>
          <w:hyperlink w:anchor="__RefHeading___Toc722720_2314609296">
            <w:r>
              <w:rPr>
                <w:webHidden/>
                <w:rStyle w:val="IndexLink"/>
                <w:rtl w:val="true"/>
              </w:rPr>
              <w:t>داستانی از صدر الحکمای شیرازی</w:t>
            </w:r>
            <w:r>
              <w:rPr>
                <w:rStyle w:val="IndexLink"/>
                <w:rtl w:val="true"/>
              </w:rPr>
              <w:tab/>
            </w:r>
            <w:r>
              <w:rPr>
                <w:rStyle w:val="IndexLink"/>
              </w:rPr>
              <w:t>187</w:t>
            </w:r>
          </w:hyperlink>
        </w:p>
        <w:p>
          <w:pPr>
            <w:pStyle w:val="Contents3"/>
            <w:tabs>
              <w:tab w:val="clear" w:pos="8459"/>
              <w:tab w:val="right" w:pos="9026" w:leader="dot"/>
            </w:tabs>
            <w:rPr/>
          </w:pPr>
          <w:hyperlink w:anchor="__RefHeading___Toc722722_2314609296">
            <w:r>
              <w:rPr>
                <w:webHidden/>
                <w:rStyle w:val="IndexLink"/>
                <w:rtl w:val="true"/>
              </w:rPr>
              <w:t>فقیه بصیر در اعتقاد و احکام</w:t>
            </w:r>
            <w:r>
              <w:rPr>
                <w:rStyle w:val="IndexLink"/>
                <w:rtl w:val="true"/>
              </w:rPr>
              <w:tab/>
            </w:r>
            <w:r>
              <w:rPr>
                <w:rStyle w:val="IndexLink"/>
              </w:rPr>
              <w:t>188</w:t>
            </w:r>
          </w:hyperlink>
        </w:p>
        <w:p>
          <w:pPr>
            <w:pStyle w:val="Contents3"/>
            <w:tabs>
              <w:tab w:val="clear" w:pos="8459"/>
              <w:tab w:val="right" w:pos="9026" w:leader="dot"/>
            </w:tabs>
            <w:rPr/>
          </w:pPr>
          <w:hyperlink w:anchor="__RefHeading___Toc722724_2314609296">
            <w:r>
              <w:rPr>
                <w:webHidden/>
                <w:rStyle w:val="IndexLink"/>
                <w:rtl w:val="true"/>
              </w:rPr>
              <w:t>علم توحید از راه تقوا</w:t>
            </w:r>
            <w:r>
              <w:rPr>
                <w:rStyle w:val="IndexLink"/>
                <w:rtl w:val="true"/>
              </w:rPr>
              <w:tab/>
            </w:r>
            <w:r>
              <w:rPr>
                <w:rStyle w:val="IndexLink"/>
              </w:rPr>
              <w:t>189</w:t>
            </w:r>
          </w:hyperlink>
        </w:p>
        <w:p>
          <w:pPr>
            <w:pStyle w:val="Contents3"/>
            <w:tabs>
              <w:tab w:val="clear" w:pos="8459"/>
              <w:tab w:val="right" w:pos="9026" w:leader="dot"/>
            </w:tabs>
            <w:rPr/>
          </w:pPr>
          <w:hyperlink w:anchor="__RefHeading___Toc722726_2314609296">
            <w:r>
              <w:rPr>
                <w:webHidden/>
                <w:rStyle w:val="IndexLink"/>
                <w:rtl w:val="true"/>
              </w:rPr>
              <w:t>نشانه‌های ایمان حقیقی</w:t>
            </w:r>
            <w:r>
              <w:rPr>
                <w:rStyle w:val="IndexLink"/>
                <w:rtl w:val="true"/>
              </w:rPr>
              <w:tab/>
            </w:r>
            <w:r>
              <w:rPr>
                <w:rStyle w:val="IndexLink"/>
              </w:rPr>
              <w:t>190</w:t>
            </w:r>
          </w:hyperlink>
        </w:p>
        <w:p>
          <w:pPr>
            <w:pStyle w:val="Contents3"/>
            <w:tabs>
              <w:tab w:val="clear" w:pos="8459"/>
              <w:tab w:val="right" w:pos="9026" w:leader="dot"/>
            </w:tabs>
            <w:rPr/>
          </w:pPr>
          <w:hyperlink w:anchor="__RefHeading___Toc722728_2314609296">
            <w:r>
              <w:rPr>
                <w:webHidden/>
                <w:rStyle w:val="IndexLink"/>
                <w:rtl w:val="true"/>
              </w:rPr>
              <w:t>بازگشت به کسی که به او امید ندارد</w:t>
            </w:r>
            <w:r>
              <w:rPr>
                <w:rStyle w:val="IndexLink"/>
                <w:rtl w:val="true"/>
              </w:rPr>
              <w:tab/>
            </w:r>
            <w:r>
              <w:rPr>
                <w:rStyle w:val="IndexLink"/>
              </w:rPr>
              <w:t>192</w:t>
            </w:r>
          </w:hyperlink>
        </w:p>
        <w:p>
          <w:pPr>
            <w:pStyle w:val="Contents2"/>
            <w:tabs>
              <w:tab w:val="clear" w:pos="8743"/>
              <w:tab w:val="right" w:pos="9026" w:leader="dot"/>
            </w:tabs>
            <w:rPr/>
          </w:pPr>
          <w:hyperlink w:anchor="__RefHeading___Toc722730_2314609296">
            <w:r>
              <w:rPr>
                <w:webHidden/>
                <w:rStyle w:val="IndexLink"/>
                <w:rtl w:val="true"/>
              </w:rPr>
              <w:t>جلسه بیست و دوّم</w:t>
            </w:r>
            <w:r>
              <w:rPr>
                <w:rStyle w:val="IndexLink"/>
                <w:rtl w:val="true"/>
              </w:rPr>
              <w:t xml:space="preserve">: </w:t>
            </w:r>
            <w:r>
              <w:rPr>
                <w:rStyle w:val="IndexLink"/>
                <w:rtl w:val="true"/>
              </w:rPr>
              <w:t>توکّل از لوازم ایمان</w:t>
            </w:r>
            <w:r>
              <w:rPr>
                <w:rStyle w:val="IndexLink"/>
                <w:rtl w:val="true"/>
              </w:rPr>
              <w:tab/>
            </w:r>
            <w:r>
              <w:rPr>
                <w:rStyle w:val="IndexLink"/>
              </w:rPr>
              <w:t>194</w:t>
            </w:r>
          </w:hyperlink>
        </w:p>
        <w:p>
          <w:pPr>
            <w:pStyle w:val="Contents3"/>
            <w:tabs>
              <w:tab w:val="clear" w:pos="8459"/>
              <w:tab w:val="right" w:pos="9026" w:leader="dot"/>
            </w:tabs>
            <w:rPr/>
          </w:pPr>
          <w:hyperlink w:anchor="__RefHeading___Toc722732_2314609296">
            <w:r>
              <w:rPr>
                <w:webHidden/>
                <w:rStyle w:val="IndexLink"/>
                <w:rtl w:val="true"/>
              </w:rPr>
              <w:t>اشاره</w:t>
            </w:r>
            <w:r>
              <w:rPr>
                <w:rStyle w:val="IndexLink"/>
                <w:rtl w:val="true"/>
              </w:rPr>
              <w:tab/>
            </w:r>
            <w:r>
              <w:rPr>
                <w:rStyle w:val="IndexLink"/>
              </w:rPr>
              <w:t>194</w:t>
            </w:r>
          </w:hyperlink>
        </w:p>
        <w:p>
          <w:pPr>
            <w:pStyle w:val="Contents3"/>
            <w:tabs>
              <w:tab w:val="clear" w:pos="8459"/>
              <w:tab w:val="right" w:pos="9026" w:leader="dot"/>
            </w:tabs>
            <w:rPr/>
          </w:pPr>
          <w:hyperlink w:anchor="__RefHeading___Toc722734_2314609296">
            <w:r>
              <w:rPr>
                <w:webHidden/>
                <w:rStyle w:val="IndexLink"/>
                <w:rtl w:val="true"/>
              </w:rPr>
              <w:t>تأثیر اسباب به خواست خدا</w:t>
            </w:r>
            <w:r>
              <w:rPr>
                <w:rStyle w:val="IndexLink"/>
                <w:rtl w:val="true"/>
              </w:rPr>
              <w:tab/>
            </w:r>
            <w:r>
              <w:rPr>
                <w:rStyle w:val="IndexLink"/>
              </w:rPr>
              <w:t>195</w:t>
            </w:r>
          </w:hyperlink>
        </w:p>
        <w:p>
          <w:pPr>
            <w:pStyle w:val="Contents3"/>
            <w:tabs>
              <w:tab w:val="clear" w:pos="8459"/>
              <w:tab w:val="right" w:pos="9026" w:leader="dot"/>
            </w:tabs>
            <w:rPr/>
          </w:pPr>
          <w:hyperlink w:anchor="__RefHeading___Toc722736_2314609296">
            <w:r>
              <w:rPr>
                <w:webHidden/>
                <w:rStyle w:val="IndexLink"/>
                <w:rtl w:val="true"/>
              </w:rPr>
              <w:t>دقّت بیشتر در داستانهای قرآن</w:t>
            </w:r>
            <w:r>
              <w:rPr>
                <w:rStyle w:val="IndexLink"/>
                <w:rtl w:val="true"/>
              </w:rPr>
              <w:tab/>
            </w:r>
            <w:r>
              <w:rPr>
                <w:rStyle w:val="IndexLink"/>
              </w:rPr>
              <w:t>195</w:t>
            </w:r>
          </w:hyperlink>
        </w:p>
        <w:p>
          <w:pPr>
            <w:pStyle w:val="Contents3"/>
            <w:tabs>
              <w:tab w:val="clear" w:pos="8459"/>
              <w:tab w:val="right" w:pos="9026" w:leader="dot"/>
            </w:tabs>
            <w:rPr/>
          </w:pPr>
          <w:hyperlink w:anchor="__RefHeading___Toc722738_2314609296">
            <w:r>
              <w:rPr>
                <w:webHidden/>
                <w:rStyle w:val="IndexLink"/>
                <w:rtl w:val="true"/>
              </w:rPr>
              <w:t>عبد الملک و بیماری استسقا</w:t>
            </w:r>
            <w:r>
              <w:rPr>
                <w:rStyle w:val="IndexLink"/>
                <w:rtl w:val="true"/>
              </w:rPr>
              <w:tab/>
            </w:r>
            <w:r>
              <w:rPr>
                <w:rStyle w:val="IndexLink"/>
              </w:rPr>
              <w:t>196</w:t>
            </w:r>
          </w:hyperlink>
        </w:p>
        <w:p>
          <w:pPr>
            <w:pStyle w:val="Contents3"/>
            <w:tabs>
              <w:tab w:val="clear" w:pos="8459"/>
              <w:tab w:val="right" w:pos="9026" w:leader="dot"/>
            </w:tabs>
            <w:rPr/>
          </w:pPr>
          <w:hyperlink w:anchor="__RefHeading___Toc722740_2314609296">
            <w:r>
              <w:rPr>
                <w:webHidden/>
                <w:rStyle w:val="IndexLink"/>
                <w:rtl w:val="true"/>
              </w:rPr>
              <w:t>اصحاب فیل و مبدأ تاریخ</w:t>
            </w:r>
            <w:r>
              <w:rPr>
                <w:rStyle w:val="IndexLink"/>
                <w:rtl w:val="true"/>
              </w:rPr>
              <w:tab/>
            </w:r>
            <w:r>
              <w:rPr>
                <w:rStyle w:val="IndexLink"/>
              </w:rPr>
              <w:t>197</w:t>
            </w:r>
          </w:hyperlink>
        </w:p>
        <w:p>
          <w:pPr>
            <w:pStyle w:val="Contents3"/>
            <w:tabs>
              <w:tab w:val="clear" w:pos="8459"/>
              <w:tab w:val="right" w:pos="9026" w:leader="dot"/>
            </w:tabs>
            <w:rPr/>
          </w:pPr>
          <w:hyperlink w:anchor="__RefHeading___Toc722742_2314609296">
            <w:r>
              <w:rPr>
                <w:webHidden/>
                <w:rStyle w:val="IndexLink"/>
                <w:rtl w:val="true"/>
              </w:rPr>
              <w:t>شیشه را در بغل سنگ نگه می‌دارد</w:t>
            </w:r>
            <w:r>
              <w:rPr>
                <w:rStyle w:val="IndexLink"/>
                <w:rtl w:val="true"/>
              </w:rPr>
              <w:tab/>
            </w:r>
            <w:r>
              <w:rPr>
                <w:rStyle w:val="IndexLink"/>
              </w:rPr>
              <w:t>198</w:t>
            </w:r>
          </w:hyperlink>
        </w:p>
        <w:p>
          <w:pPr>
            <w:pStyle w:val="Contents3"/>
            <w:tabs>
              <w:tab w:val="clear" w:pos="8459"/>
              <w:tab w:val="right" w:pos="9026" w:leader="dot"/>
            </w:tabs>
            <w:rPr/>
          </w:pPr>
          <w:hyperlink w:anchor="__RefHeading___Toc722744_2314609296">
            <w:r>
              <w:rPr>
                <w:webHidden/>
                <w:rStyle w:val="IndexLink"/>
                <w:rtl w:val="true"/>
              </w:rPr>
              <w:t>حدّ یقین، توکّل است</w:t>
            </w:r>
            <w:r>
              <w:rPr>
                <w:rStyle w:val="IndexLink"/>
                <w:rtl w:val="true"/>
              </w:rPr>
              <w:tab/>
            </w:r>
            <w:r>
              <w:rPr>
                <w:rStyle w:val="IndexLink"/>
              </w:rPr>
              <w:t>198</w:t>
            </w:r>
          </w:hyperlink>
        </w:p>
        <w:p>
          <w:pPr>
            <w:pStyle w:val="Contents3"/>
            <w:tabs>
              <w:tab w:val="clear" w:pos="8459"/>
              <w:tab w:val="right" w:pos="9026" w:leader="dot"/>
            </w:tabs>
            <w:rPr/>
          </w:pPr>
          <w:hyperlink w:anchor="__RefHeading___Toc722746_2314609296">
            <w:r>
              <w:rPr>
                <w:webHidden/>
                <w:rStyle w:val="IndexLink"/>
                <w:rtl w:val="true"/>
              </w:rPr>
              <w:t>شاهین و پرستاری از بازرگان گرفتار</w:t>
            </w:r>
            <w:r>
              <w:rPr>
                <w:rStyle w:val="IndexLink"/>
                <w:rtl w:val="true"/>
              </w:rPr>
              <w:tab/>
            </w:r>
            <w:r>
              <w:rPr>
                <w:rStyle w:val="IndexLink"/>
              </w:rPr>
              <w:t>199</w:t>
            </w:r>
          </w:hyperlink>
        </w:p>
        <w:p>
          <w:pPr>
            <w:pStyle w:val="Contents3"/>
            <w:tabs>
              <w:tab w:val="clear" w:pos="8459"/>
              <w:tab w:val="right" w:pos="9026" w:leader="dot"/>
            </w:tabs>
            <w:rPr/>
          </w:pPr>
          <w:hyperlink w:anchor="__RefHeading___Toc722748_2314609296">
            <w:r>
              <w:rPr>
                <w:webHidden/>
                <w:rStyle w:val="IndexLink"/>
                <w:rtl w:val="true"/>
              </w:rPr>
              <w:t>شرک خفی در برخی از مسلمانان</w:t>
            </w:r>
            <w:r>
              <w:rPr>
                <w:rStyle w:val="IndexLink"/>
                <w:rtl w:val="true"/>
              </w:rPr>
              <w:tab/>
            </w:r>
            <w:r>
              <w:rPr>
                <w:rStyle w:val="IndexLink"/>
              </w:rPr>
              <w:t>201</w:t>
            </w:r>
          </w:hyperlink>
        </w:p>
        <w:p>
          <w:pPr>
            <w:pStyle w:val="Contents2"/>
            <w:tabs>
              <w:tab w:val="clear" w:pos="8743"/>
              <w:tab w:val="right" w:pos="9026" w:leader="dot"/>
            </w:tabs>
            <w:rPr/>
          </w:pPr>
          <w:hyperlink w:anchor="__RefHeading___Toc722750_2314609296">
            <w:r>
              <w:rPr>
                <w:webHidden/>
                <w:rStyle w:val="IndexLink"/>
                <w:rtl w:val="true"/>
              </w:rPr>
              <w:t>جلسه بیست و سوّم</w:t>
            </w:r>
            <w:r>
              <w:rPr>
                <w:rStyle w:val="IndexLink"/>
                <w:rtl w:val="true"/>
              </w:rPr>
              <w:t xml:space="preserve">: </w:t>
            </w:r>
            <w:r>
              <w:rPr>
                <w:rStyle w:val="IndexLink"/>
                <w:rtl w:val="true"/>
              </w:rPr>
              <w:t>توکّل در امور اخروی</w:t>
            </w:r>
            <w:r>
              <w:rPr>
                <w:rStyle w:val="IndexLink"/>
                <w:rtl w:val="true"/>
              </w:rPr>
              <w:tab/>
            </w:r>
            <w:r>
              <w:rPr>
                <w:rStyle w:val="IndexLink"/>
              </w:rPr>
              <w:t>203</w:t>
            </w:r>
          </w:hyperlink>
        </w:p>
        <w:p>
          <w:pPr>
            <w:pStyle w:val="Contents3"/>
            <w:tabs>
              <w:tab w:val="clear" w:pos="8459"/>
              <w:tab w:val="right" w:pos="9026" w:leader="dot"/>
            </w:tabs>
            <w:rPr/>
          </w:pPr>
          <w:hyperlink w:anchor="__RefHeading___Toc722752_2314609296">
            <w:r>
              <w:rPr>
                <w:webHidden/>
                <w:rStyle w:val="IndexLink"/>
                <w:rtl w:val="true"/>
              </w:rPr>
              <w:t>اشاره</w:t>
            </w:r>
            <w:r>
              <w:rPr>
                <w:rStyle w:val="IndexLink"/>
                <w:rtl w:val="true"/>
              </w:rPr>
              <w:tab/>
            </w:r>
            <w:r>
              <w:rPr>
                <w:rStyle w:val="IndexLink"/>
              </w:rPr>
              <w:t>203</w:t>
            </w:r>
          </w:hyperlink>
        </w:p>
        <w:p>
          <w:pPr>
            <w:pStyle w:val="Contents3"/>
            <w:tabs>
              <w:tab w:val="clear" w:pos="8459"/>
              <w:tab w:val="right" w:pos="9026" w:leader="dot"/>
            </w:tabs>
            <w:rPr/>
          </w:pPr>
          <w:hyperlink w:anchor="__RefHeading___Toc722754_2314609296">
            <w:r>
              <w:rPr>
                <w:webHidden/>
                <w:rStyle w:val="IndexLink"/>
                <w:rtl w:val="true"/>
              </w:rPr>
              <w:t>اسباب سعادت معنوی</w:t>
            </w:r>
            <w:r>
              <w:rPr>
                <w:rStyle w:val="IndexLink"/>
                <w:rtl w:val="true"/>
              </w:rPr>
              <w:tab/>
            </w:r>
            <w:r>
              <w:rPr>
                <w:rStyle w:val="IndexLink"/>
              </w:rPr>
              <w:t>204</w:t>
            </w:r>
          </w:hyperlink>
        </w:p>
        <w:p>
          <w:pPr>
            <w:pStyle w:val="Contents3"/>
            <w:tabs>
              <w:tab w:val="clear" w:pos="8459"/>
              <w:tab w:val="right" w:pos="9026" w:leader="dot"/>
            </w:tabs>
            <w:rPr/>
          </w:pPr>
          <w:hyperlink w:anchor="__RefHeading___Toc722756_2314609296">
            <w:r>
              <w:rPr>
                <w:webHidden/>
                <w:rStyle w:val="IndexLink"/>
                <w:rtl w:val="true"/>
              </w:rPr>
              <w:t>تکیه به عمل انسان را هلاک می‌کند</w:t>
            </w:r>
            <w:r>
              <w:rPr>
                <w:rStyle w:val="IndexLink"/>
                <w:rtl w:val="true"/>
              </w:rPr>
              <w:tab/>
            </w:r>
            <w:r>
              <w:rPr>
                <w:rStyle w:val="IndexLink"/>
              </w:rPr>
              <w:t>205</w:t>
            </w:r>
          </w:hyperlink>
        </w:p>
        <w:p>
          <w:pPr>
            <w:pStyle w:val="Contents3"/>
            <w:tabs>
              <w:tab w:val="clear" w:pos="8459"/>
              <w:tab w:val="right" w:pos="9026" w:leader="dot"/>
            </w:tabs>
            <w:rPr/>
          </w:pPr>
          <w:hyperlink w:anchor="__RefHeading___Toc722758_2314609296">
            <w:r>
              <w:rPr>
                <w:webHidden/>
                <w:rStyle w:val="IndexLink"/>
                <w:rtl w:val="true"/>
              </w:rPr>
              <w:t>عمل و رحمت خدا منشأ نجات انسان</w:t>
            </w:r>
            <w:r>
              <w:rPr>
                <w:rStyle w:val="IndexLink"/>
                <w:rtl w:val="true"/>
              </w:rPr>
              <w:tab/>
            </w:r>
            <w:r>
              <w:rPr>
                <w:rStyle w:val="IndexLink"/>
              </w:rPr>
              <w:t>205</w:t>
            </w:r>
          </w:hyperlink>
        </w:p>
        <w:p>
          <w:pPr>
            <w:pStyle w:val="Contents3"/>
            <w:tabs>
              <w:tab w:val="clear" w:pos="8459"/>
              <w:tab w:val="right" w:pos="9026" w:leader="dot"/>
            </w:tabs>
            <w:rPr/>
          </w:pPr>
          <w:hyperlink w:anchor="__RefHeading___Toc722760_2314609296">
            <w:r>
              <w:rPr>
                <w:webHidden/>
                <w:rStyle w:val="IndexLink"/>
                <w:rtl w:val="true"/>
              </w:rPr>
              <w:t>نور یقین کسبی نیست</w:t>
            </w:r>
            <w:r>
              <w:rPr>
                <w:rStyle w:val="IndexLink"/>
                <w:rtl w:val="true"/>
              </w:rPr>
              <w:tab/>
            </w:r>
            <w:r>
              <w:rPr>
                <w:rStyle w:val="IndexLink"/>
              </w:rPr>
              <w:t>207</w:t>
            </w:r>
          </w:hyperlink>
        </w:p>
        <w:p>
          <w:pPr>
            <w:pStyle w:val="Contents3"/>
            <w:tabs>
              <w:tab w:val="clear" w:pos="8459"/>
              <w:tab w:val="right" w:pos="9026" w:leader="dot"/>
            </w:tabs>
            <w:rPr/>
          </w:pPr>
          <w:hyperlink w:anchor="__RefHeading___Toc722762_2314609296">
            <w:r>
              <w:rPr>
                <w:webHidden/>
                <w:rStyle w:val="IndexLink"/>
                <w:rtl w:val="true"/>
              </w:rPr>
              <w:t>خواجه خود روش بنده پروری داند</w:t>
            </w:r>
            <w:r>
              <w:rPr>
                <w:rStyle w:val="IndexLink"/>
                <w:rtl w:val="true"/>
              </w:rPr>
              <w:tab/>
            </w:r>
            <w:r>
              <w:rPr>
                <w:rStyle w:val="IndexLink"/>
              </w:rPr>
              <w:t>208</w:t>
            </w:r>
          </w:hyperlink>
        </w:p>
        <w:p>
          <w:pPr>
            <w:pStyle w:val="Contents3"/>
            <w:tabs>
              <w:tab w:val="clear" w:pos="8459"/>
              <w:tab w:val="right" w:pos="9026" w:leader="dot"/>
            </w:tabs>
            <w:rPr/>
          </w:pPr>
          <w:hyperlink w:anchor="__RefHeading___Toc722764_2314609296">
            <w:r>
              <w:rPr>
                <w:webHidden/>
                <w:rStyle w:val="IndexLink"/>
                <w:rtl w:val="true"/>
              </w:rPr>
              <w:t>آیا به مقدار عمل مزد می‌دهند؟</w:t>
            </w:r>
            <w:r>
              <w:rPr>
                <w:rStyle w:val="IndexLink"/>
                <w:rtl w:val="true"/>
              </w:rPr>
              <w:tab/>
            </w:r>
            <w:r>
              <w:rPr>
                <w:rStyle w:val="IndexLink"/>
              </w:rPr>
              <w:t>208</w:t>
            </w:r>
          </w:hyperlink>
        </w:p>
        <w:p>
          <w:pPr>
            <w:pStyle w:val="Contents2"/>
            <w:tabs>
              <w:tab w:val="clear" w:pos="8743"/>
              <w:tab w:val="right" w:pos="9026" w:leader="dot"/>
            </w:tabs>
            <w:rPr/>
          </w:pPr>
          <w:hyperlink w:anchor="__RefHeading___Toc722766_2314609296">
            <w:r>
              <w:rPr>
                <w:webHidden/>
                <w:rStyle w:val="IndexLink"/>
                <w:rtl w:val="true"/>
              </w:rPr>
              <w:t>جلسه بیست و چهارم</w:t>
            </w:r>
            <w:r>
              <w:rPr>
                <w:rStyle w:val="IndexLink"/>
                <w:rtl w:val="true"/>
              </w:rPr>
              <w:t xml:space="preserve">: </w:t>
            </w:r>
            <w:r>
              <w:rPr>
                <w:rStyle w:val="IndexLink"/>
                <w:rtl w:val="true"/>
              </w:rPr>
              <w:t>ارزش عمل به نیّت و خلوص</w:t>
            </w:r>
            <w:r>
              <w:rPr>
                <w:rStyle w:val="IndexLink"/>
                <w:rtl w:val="true"/>
              </w:rPr>
              <w:tab/>
            </w:r>
            <w:r>
              <w:rPr>
                <w:rStyle w:val="IndexLink"/>
              </w:rPr>
              <w:t>210</w:t>
            </w:r>
          </w:hyperlink>
        </w:p>
        <w:p>
          <w:pPr>
            <w:pStyle w:val="Contents3"/>
            <w:tabs>
              <w:tab w:val="clear" w:pos="8459"/>
              <w:tab w:val="right" w:pos="9026" w:leader="dot"/>
            </w:tabs>
            <w:rPr/>
          </w:pPr>
          <w:hyperlink w:anchor="__RefHeading___Toc722768_2314609296">
            <w:r>
              <w:rPr>
                <w:webHidden/>
                <w:rStyle w:val="IndexLink"/>
                <w:rtl w:val="true"/>
              </w:rPr>
              <w:t>اشاره</w:t>
            </w:r>
            <w:r>
              <w:rPr>
                <w:rStyle w:val="IndexLink"/>
                <w:rtl w:val="true"/>
              </w:rPr>
              <w:tab/>
            </w:r>
            <w:r>
              <w:rPr>
                <w:rStyle w:val="IndexLink"/>
              </w:rPr>
              <w:t>210</w:t>
            </w:r>
          </w:hyperlink>
        </w:p>
        <w:p>
          <w:pPr>
            <w:pStyle w:val="Contents3"/>
            <w:tabs>
              <w:tab w:val="clear" w:pos="8459"/>
              <w:tab w:val="right" w:pos="9026" w:leader="dot"/>
            </w:tabs>
            <w:rPr/>
          </w:pPr>
          <w:hyperlink w:anchor="__RefHeading___Toc722770_2314609296">
            <w:r>
              <w:rPr>
                <w:webHidden/>
                <w:rStyle w:val="IndexLink"/>
                <w:rtl w:val="true"/>
              </w:rPr>
              <w:t>معنای شاکله</w:t>
            </w:r>
            <w:r>
              <w:rPr>
                <w:rStyle w:val="IndexLink"/>
                <w:rtl w:val="true"/>
              </w:rPr>
              <w:tab/>
            </w:r>
            <w:r>
              <w:rPr>
                <w:rStyle w:val="IndexLink"/>
              </w:rPr>
              <w:t>210</w:t>
            </w:r>
          </w:hyperlink>
        </w:p>
        <w:p>
          <w:pPr>
            <w:pStyle w:val="Contents3"/>
            <w:tabs>
              <w:tab w:val="clear" w:pos="8459"/>
              <w:tab w:val="right" w:pos="9026" w:leader="dot"/>
            </w:tabs>
            <w:rPr/>
          </w:pPr>
          <w:hyperlink w:anchor="__RefHeading___Toc722772_2314609296">
            <w:r>
              <w:rPr>
                <w:webHidden/>
                <w:rStyle w:val="IndexLink"/>
                <w:rtl w:val="true"/>
              </w:rPr>
              <w:t>انسان بر سر دو راهی</w:t>
            </w:r>
            <w:r>
              <w:rPr>
                <w:rStyle w:val="IndexLink"/>
                <w:rtl w:val="true"/>
              </w:rPr>
              <w:tab/>
            </w:r>
            <w:r>
              <w:rPr>
                <w:rStyle w:val="IndexLink"/>
              </w:rPr>
              <w:t>211</w:t>
            </w:r>
          </w:hyperlink>
        </w:p>
        <w:p>
          <w:pPr>
            <w:pStyle w:val="Contents3"/>
            <w:tabs>
              <w:tab w:val="clear" w:pos="8459"/>
              <w:tab w:val="right" w:pos="9026" w:leader="dot"/>
            </w:tabs>
            <w:rPr/>
          </w:pPr>
          <w:hyperlink w:anchor="__RefHeading___Toc722774_2314609296">
            <w:r>
              <w:rPr>
                <w:webHidden/>
                <w:rStyle w:val="IndexLink"/>
                <w:rtl w:val="true"/>
              </w:rPr>
              <w:t>هرچه کنی به خود کنی</w:t>
            </w:r>
            <w:r>
              <w:rPr>
                <w:rStyle w:val="IndexLink"/>
                <w:rtl w:val="true"/>
              </w:rPr>
              <w:tab/>
            </w:r>
            <w:r>
              <w:rPr>
                <w:rStyle w:val="IndexLink"/>
              </w:rPr>
              <w:t>212</w:t>
            </w:r>
          </w:hyperlink>
        </w:p>
        <w:p>
          <w:pPr>
            <w:pStyle w:val="Contents3"/>
            <w:tabs>
              <w:tab w:val="clear" w:pos="8459"/>
              <w:tab w:val="right" w:pos="9026" w:leader="dot"/>
            </w:tabs>
            <w:rPr/>
          </w:pPr>
          <w:hyperlink w:anchor="__RefHeading___Toc722776_2314609296">
            <w:r>
              <w:rPr>
                <w:webHidden/>
                <w:rStyle w:val="IndexLink"/>
                <w:rtl w:val="true"/>
              </w:rPr>
              <w:t>اسفل السافلین یا اعلی علّیّین</w:t>
            </w:r>
            <w:r>
              <w:rPr>
                <w:rStyle w:val="IndexLink"/>
                <w:rtl w:val="true"/>
              </w:rPr>
              <w:tab/>
            </w:r>
            <w:r>
              <w:rPr>
                <w:rStyle w:val="IndexLink"/>
              </w:rPr>
              <w:t>212</w:t>
            </w:r>
          </w:hyperlink>
        </w:p>
        <w:p>
          <w:pPr>
            <w:pStyle w:val="Contents3"/>
            <w:tabs>
              <w:tab w:val="clear" w:pos="8459"/>
              <w:tab w:val="right" w:pos="9026" w:leader="dot"/>
            </w:tabs>
            <w:rPr/>
          </w:pPr>
          <w:hyperlink w:anchor="__RefHeading___Toc722778_2314609296">
            <w:r>
              <w:rPr>
                <w:webHidden/>
                <w:rStyle w:val="IndexLink"/>
                <w:rtl w:val="true"/>
              </w:rPr>
              <w:t>چشم شیطان روشن</w:t>
            </w:r>
            <w:r>
              <w:rPr>
                <w:rStyle w:val="IndexLink"/>
                <w:rtl w:val="true"/>
              </w:rPr>
              <w:t>!</w:t>
              <w:tab/>
            </w:r>
            <w:r>
              <w:rPr>
                <w:rStyle w:val="IndexLink"/>
              </w:rPr>
              <w:t>213</w:t>
            </w:r>
          </w:hyperlink>
        </w:p>
        <w:p>
          <w:pPr>
            <w:pStyle w:val="Contents3"/>
            <w:tabs>
              <w:tab w:val="clear" w:pos="8459"/>
              <w:tab w:val="right" w:pos="9026" w:leader="dot"/>
            </w:tabs>
            <w:rPr/>
          </w:pPr>
          <w:hyperlink w:anchor="__RefHeading___Toc722780_2314609296">
            <w:r>
              <w:rPr>
                <w:webHidden/>
                <w:rStyle w:val="IndexLink"/>
                <w:rtl w:val="true"/>
              </w:rPr>
              <w:t>دستورات شرع، راه اصلاح شاکله</w:t>
            </w:r>
            <w:r>
              <w:rPr>
                <w:rStyle w:val="IndexLink"/>
                <w:rtl w:val="true"/>
              </w:rPr>
              <w:tab/>
            </w:r>
            <w:r>
              <w:rPr>
                <w:rStyle w:val="IndexLink"/>
              </w:rPr>
              <w:t>215</w:t>
            </w:r>
          </w:hyperlink>
        </w:p>
        <w:p>
          <w:pPr>
            <w:pStyle w:val="Contents3"/>
            <w:tabs>
              <w:tab w:val="clear" w:pos="8459"/>
              <w:tab w:val="right" w:pos="9026" w:leader="dot"/>
            </w:tabs>
            <w:rPr/>
          </w:pPr>
          <w:hyperlink w:anchor="__RefHeading___Toc722782_2314609296">
            <w:r>
              <w:rPr>
                <w:webHidden/>
                <w:rStyle w:val="IndexLink"/>
                <w:rtl w:val="true"/>
              </w:rPr>
              <w:t>کیفیّت انعقاد نطفه حضرت زهرا علیها السّلام</w:t>
            </w:r>
            <w:r>
              <w:rPr>
                <w:rStyle w:val="IndexLink"/>
                <w:rtl w:val="true"/>
              </w:rPr>
              <w:tab/>
            </w:r>
            <w:r>
              <w:rPr>
                <w:rStyle w:val="IndexLink"/>
              </w:rPr>
              <w:t>217</w:t>
            </w:r>
          </w:hyperlink>
        </w:p>
        <w:p>
          <w:pPr>
            <w:pStyle w:val="Contents2"/>
            <w:tabs>
              <w:tab w:val="clear" w:pos="8743"/>
              <w:tab w:val="right" w:pos="9026" w:leader="dot"/>
            </w:tabs>
            <w:rPr/>
          </w:pPr>
          <w:hyperlink w:anchor="__RefHeading___Toc722784_2314609296">
            <w:r>
              <w:rPr>
                <w:webHidden/>
                <w:rStyle w:val="IndexLink"/>
                <w:rtl w:val="true"/>
              </w:rPr>
              <w:t>جلسه بیست و پنجم</w:t>
            </w:r>
            <w:r>
              <w:rPr>
                <w:rStyle w:val="IndexLink"/>
                <w:rtl w:val="true"/>
              </w:rPr>
              <w:t xml:space="preserve">: </w:t>
            </w:r>
            <w:r>
              <w:rPr>
                <w:rStyle w:val="IndexLink"/>
                <w:rtl w:val="true"/>
              </w:rPr>
              <w:t>اخلاص نیّت؛ اساس دین</w:t>
            </w:r>
            <w:r>
              <w:rPr>
                <w:rStyle w:val="IndexLink"/>
                <w:rtl w:val="true"/>
              </w:rPr>
              <w:tab/>
            </w:r>
            <w:r>
              <w:rPr>
                <w:rStyle w:val="IndexLink"/>
              </w:rPr>
              <w:t>221</w:t>
            </w:r>
          </w:hyperlink>
        </w:p>
        <w:p>
          <w:pPr>
            <w:pStyle w:val="Contents3"/>
            <w:tabs>
              <w:tab w:val="clear" w:pos="8459"/>
              <w:tab w:val="right" w:pos="9026" w:leader="dot"/>
            </w:tabs>
            <w:rPr/>
          </w:pPr>
          <w:hyperlink w:anchor="__RefHeading___Toc722786_2314609296">
            <w:r>
              <w:rPr>
                <w:webHidden/>
                <w:rStyle w:val="IndexLink"/>
                <w:rtl w:val="true"/>
              </w:rPr>
              <w:t>اشاره</w:t>
            </w:r>
            <w:r>
              <w:rPr>
                <w:rStyle w:val="IndexLink"/>
                <w:rtl w:val="true"/>
              </w:rPr>
              <w:tab/>
            </w:r>
            <w:r>
              <w:rPr>
                <w:rStyle w:val="IndexLink"/>
              </w:rPr>
              <w:t>221</w:t>
            </w:r>
          </w:hyperlink>
        </w:p>
        <w:p>
          <w:pPr>
            <w:pStyle w:val="Contents3"/>
            <w:tabs>
              <w:tab w:val="clear" w:pos="8459"/>
              <w:tab w:val="right" w:pos="9026" w:leader="dot"/>
            </w:tabs>
            <w:rPr/>
          </w:pPr>
          <w:hyperlink w:anchor="__RefHeading___Toc722788_2314609296">
            <w:r>
              <w:rPr>
                <w:webHidden/>
                <w:rStyle w:val="IndexLink"/>
                <w:rtl w:val="true"/>
              </w:rPr>
              <w:t>وجوب قصد قربت در هر عبادت</w:t>
            </w:r>
            <w:r>
              <w:rPr>
                <w:rStyle w:val="IndexLink"/>
                <w:rtl w:val="true"/>
              </w:rPr>
              <w:tab/>
            </w:r>
            <w:r>
              <w:rPr>
                <w:rStyle w:val="IndexLink"/>
              </w:rPr>
              <w:t>222</w:t>
            </w:r>
          </w:hyperlink>
        </w:p>
        <w:p>
          <w:pPr>
            <w:pStyle w:val="Contents3"/>
            <w:tabs>
              <w:tab w:val="clear" w:pos="8459"/>
              <w:tab w:val="right" w:pos="9026" w:leader="dot"/>
            </w:tabs>
            <w:rPr/>
          </w:pPr>
          <w:hyperlink w:anchor="__RefHeading___Toc722790_2314609296">
            <w:r>
              <w:rPr>
                <w:webHidden/>
                <w:rStyle w:val="IndexLink"/>
                <w:rtl w:val="true"/>
              </w:rPr>
              <w:t>دعای پیغمبر صلّی اللّه علیه و آله برای باران</w:t>
            </w:r>
            <w:r>
              <w:rPr>
                <w:rStyle w:val="IndexLink"/>
                <w:rtl w:val="true"/>
              </w:rPr>
              <w:tab/>
            </w:r>
            <w:r>
              <w:rPr>
                <w:rStyle w:val="IndexLink"/>
              </w:rPr>
              <w:t>223</w:t>
            </w:r>
          </w:hyperlink>
        </w:p>
        <w:p>
          <w:pPr>
            <w:pStyle w:val="Contents3"/>
            <w:tabs>
              <w:tab w:val="clear" w:pos="8459"/>
              <w:tab w:val="right" w:pos="9026" w:leader="dot"/>
            </w:tabs>
            <w:rPr/>
          </w:pPr>
          <w:hyperlink w:anchor="__RefHeading___Toc722792_2314609296">
            <w:r>
              <w:rPr>
                <w:webHidden/>
                <w:rStyle w:val="IndexLink"/>
                <w:rtl w:val="true"/>
              </w:rPr>
              <w:t>ناپسند بودن تعارفات خشک</w:t>
            </w:r>
            <w:r>
              <w:rPr>
                <w:rStyle w:val="IndexLink"/>
                <w:rtl w:val="true"/>
              </w:rPr>
              <w:tab/>
            </w:r>
            <w:r>
              <w:rPr>
                <w:rStyle w:val="IndexLink"/>
              </w:rPr>
              <w:t>224</w:t>
            </w:r>
          </w:hyperlink>
        </w:p>
        <w:p>
          <w:pPr>
            <w:pStyle w:val="Contents3"/>
            <w:tabs>
              <w:tab w:val="clear" w:pos="8459"/>
              <w:tab w:val="right" w:pos="9026" w:leader="dot"/>
            </w:tabs>
            <w:rPr/>
          </w:pPr>
          <w:hyperlink w:anchor="__RefHeading___Toc722794_2314609296">
            <w:r>
              <w:rPr>
                <w:webHidden/>
                <w:rStyle w:val="IndexLink"/>
                <w:rtl w:val="true"/>
              </w:rPr>
              <w:t>شکر نعمت به قصد ستایش</w:t>
            </w:r>
            <w:r>
              <w:rPr>
                <w:rStyle w:val="IndexLink"/>
                <w:rtl w:val="true"/>
              </w:rPr>
              <w:tab/>
            </w:r>
            <w:r>
              <w:rPr>
                <w:rStyle w:val="IndexLink"/>
              </w:rPr>
              <w:t>225</w:t>
            </w:r>
          </w:hyperlink>
        </w:p>
        <w:p>
          <w:pPr>
            <w:pStyle w:val="Contents3"/>
            <w:tabs>
              <w:tab w:val="clear" w:pos="8459"/>
              <w:tab w:val="right" w:pos="9026" w:leader="dot"/>
            </w:tabs>
            <w:rPr/>
          </w:pPr>
          <w:hyperlink w:anchor="__RefHeading___Toc722796_2314609296">
            <w:r>
              <w:rPr>
                <w:webHidden/>
                <w:rStyle w:val="IndexLink"/>
                <w:rtl w:val="true"/>
              </w:rPr>
              <w:t>ناپسند بودن ادّعای کذب</w:t>
            </w:r>
            <w:r>
              <w:rPr>
                <w:rStyle w:val="IndexLink"/>
                <w:rtl w:val="true"/>
              </w:rPr>
              <w:tab/>
            </w:r>
            <w:r>
              <w:rPr>
                <w:rStyle w:val="IndexLink"/>
              </w:rPr>
              <w:t>225</w:t>
            </w:r>
          </w:hyperlink>
        </w:p>
        <w:p>
          <w:pPr>
            <w:pStyle w:val="Contents3"/>
            <w:tabs>
              <w:tab w:val="clear" w:pos="8459"/>
              <w:tab w:val="right" w:pos="9026" w:leader="dot"/>
            </w:tabs>
            <w:rPr/>
          </w:pPr>
          <w:hyperlink w:anchor="__RefHeading___Toc722798_2314609296">
            <w:r>
              <w:rPr>
                <w:webHidden/>
                <w:rStyle w:val="IndexLink"/>
                <w:rtl w:val="true"/>
              </w:rPr>
              <w:t>ساختمان سست و حلوای بی‌شکر</w:t>
            </w:r>
            <w:r>
              <w:rPr>
                <w:rStyle w:val="IndexLink"/>
                <w:rtl w:val="true"/>
              </w:rPr>
              <w:tab/>
            </w:r>
            <w:r>
              <w:rPr>
                <w:rStyle w:val="IndexLink"/>
              </w:rPr>
              <w:t>226</w:t>
            </w:r>
          </w:hyperlink>
        </w:p>
        <w:p>
          <w:pPr>
            <w:pStyle w:val="Contents3"/>
            <w:tabs>
              <w:tab w:val="clear" w:pos="8459"/>
              <w:tab w:val="right" w:pos="9026" w:leader="dot"/>
            </w:tabs>
            <w:rPr/>
          </w:pPr>
          <w:hyperlink w:anchor="__RefHeading___Toc722800_2314609296">
            <w:r>
              <w:rPr>
                <w:webHidden/>
                <w:rStyle w:val="IndexLink"/>
                <w:rtl w:val="true"/>
              </w:rPr>
              <w:t>جنگ جمل و اصحاب علی علیه السّلام</w:t>
            </w:r>
            <w:r>
              <w:rPr>
                <w:rStyle w:val="IndexLink"/>
                <w:rtl w:val="true"/>
              </w:rPr>
              <w:tab/>
            </w:r>
            <w:r>
              <w:rPr>
                <w:rStyle w:val="IndexLink"/>
              </w:rPr>
              <w:t>227</w:t>
            </w:r>
          </w:hyperlink>
        </w:p>
        <w:p>
          <w:pPr>
            <w:pStyle w:val="Contents2"/>
            <w:tabs>
              <w:tab w:val="clear" w:pos="8743"/>
              <w:tab w:val="right" w:pos="9026" w:leader="dot"/>
            </w:tabs>
            <w:rPr/>
          </w:pPr>
          <w:hyperlink w:anchor="__RefHeading___Toc722802_2314609296">
            <w:r>
              <w:rPr>
                <w:webHidden/>
                <w:rStyle w:val="IndexLink"/>
                <w:rtl w:val="true"/>
              </w:rPr>
              <w:t>جلسه بیست و ششم</w:t>
            </w:r>
            <w:r>
              <w:rPr>
                <w:rStyle w:val="IndexLink"/>
                <w:rtl w:val="true"/>
              </w:rPr>
              <w:t xml:space="preserve">: </w:t>
            </w:r>
            <w:r>
              <w:rPr>
                <w:rStyle w:val="IndexLink"/>
                <w:rtl w:val="true"/>
              </w:rPr>
              <w:t>اخلاص؛ کمال توحید</w:t>
            </w:r>
            <w:r>
              <w:rPr>
                <w:rStyle w:val="IndexLink"/>
                <w:rtl w:val="true"/>
              </w:rPr>
              <w:tab/>
            </w:r>
            <w:r>
              <w:rPr>
                <w:rStyle w:val="IndexLink"/>
              </w:rPr>
              <w:t>229</w:t>
            </w:r>
          </w:hyperlink>
        </w:p>
        <w:p>
          <w:pPr>
            <w:pStyle w:val="Contents3"/>
            <w:tabs>
              <w:tab w:val="clear" w:pos="8459"/>
              <w:tab w:val="right" w:pos="9026" w:leader="dot"/>
            </w:tabs>
            <w:rPr/>
          </w:pPr>
          <w:hyperlink w:anchor="__RefHeading___Toc722804_2314609296">
            <w:r>
              <w:rPr>
                <w:webHidden/>
                <w:rStyle w:val="IndexLink"/>
                <w:rtl w:val="true"/>
              </w:rPr>
              <w:t>اشاره</w:t>
            </w:r>
            <w:r>
              <w:rPr>
                <w:rStyle w:val="IndexLink"/>
                <w:rtl w:val="true"/>
              </w:rPr>
              <w:tab/>
            </w:r>
            <w:r>
              <w:rPr>
                <w:rStyle w:val="IndexLink"/>
              </w:rPr>
              <w:t>229</w:t>
            </w:r>
          </w:hyperlink>
        </w:p>
        <w:p>
          <w:pPr>
            <w:pStyle w:val="Contents3"/>
            <w:tabs>
              <w:tab w:val="clear" w:pos="8459"/>
              <w:tab w:val="right" w:pos="9026" w:leader="dot"/>
            </w:tabs>
            <w:rPr/>
          </w:pPr>
          <w:hyperlink w:anchor="__RefHeading___Toc722806_2314609296">
            <w:r>
              <w:rPr>
                <w:webHidden/>
                <w:rStyle w:val="IndexLink"/>
                <w:rtl w:val="true"/>
              </w:rPr>
              <w:t>تشریک در داعی، شرک به خداست</w:t>
            </w:r>
            <w:r>
              <w:rPr>
                <w:rStyle w:val="IndexLink"/>
                <w:rtl w:val="true"/>
              </w:rPr>
              <w:tab/>
            </w:r>
            <w:r>
              <w:rPr>
                <w:rStyle w:val="IndexLink"/>
              </w:rPr>
              <w:t>230</w:t>
            </w:r>
          </w:hyperlink>
        </w:p>
        <w:p>
          <w:pPr>
            <w:pStyle w:val="Contents3"/>
            <w:tabs>
              <w:tab w:val="clear" w:pos="8459"/>
              <w:tab w:val="right" w:pos="9026" w:leader="dot"/>
            </w:tabs>
            <w:rPr/>
          </w:pPr>
          <w:hyperlink w:anchor="__RefHeading___Toc722808_2314609296">
            <w:r>
              <w:rPr>
                <w:webHidden/>
                <w:rStyle w:val="IndexLink"/>
                <w:rtl w:val="true"/>
              </w:rPr>
              <w:t>بسیاری به اشتباه خود را مخلص می‌دانند</w:t>
            </w:r>
            <w:r>
              <w:rPr>
                <w:rStyle w:val="IndexLink"/>
                <w:rtl w:val="true"/>
              </w:rPr>
              <w:tab/>
            </w:r>
            <w:r>
              <w:rPr>
                <w:rStyle w:val="IndexLink"/>
              </w:rPr>
              <w:t>231</w:t>
            </w:r>
          </w:hyperlink>
        </w:p>
        <w:p>
          <w:pPr>
            <w:pStyle w:val="Contents3"/>
            <w:tabs>
              <w:tab w:val="clear" w:pos="8459"/>
              <w:tab w:val="right" w:pos="9026" w:leader="dot"/>
            </w:tabs>
            <w:rPr/>
          </w:pPr>
          <w:hyperlink w:anchor="__RefHeading___Toc722810_2314609296">
            <w:r>
              <w:rPr>
                <w:webHidden/>
                <w:rStyle w:val="IndexLink"/>
                <w:rtl w:val="true"/>
              </w:rPr>
              <w:t>شب‌زنده‌داری به خاطر سگ</w:t>
            </w:r>
            <w:r>
              <w:rPr>
                <w:rStyle w:val="IndexLink"/>
                <w:rtl w:val="true"/>
              </w:rPr>
              <w:t>!</w:t>
              <w:tab/>
            </w:r>
            <w:r>
              <w:rPr>
                <w:rStyle w:val="IndexLink"/>
              </w:rPr>
              <w:t>231</w:t>
            </w:r>
          </w:hyperlink>
        </w:p>
        <w:p>
          <w:pPr>
            <w:pStyle w:val="Contents3"/>
            <w:tabs>
              <w:tab w:val="clear" w:pos="8459"/>
              <w:tab w:val="right" w:pos="9026" w:leader="dot"/>
            </w:tabs>
            <w:rPr/>
          </w:pPr>
          <w:hyperlink w:anchor="__RefHeading___Toc722812_2314609296">
            <w:r>
              <w:rPr>
                <w:webHidden/>
                <w:rStyle w:val="IndexLink"/>
                <w:rtl w:val="true"/>
              </w:rPr>
              <w:t>ناله شیطان از دست مخلصین</w:t>
            </w:r>
            <w:r>
              <w:rPr>
                <w:rStyle w:val="IndexLink"/>
                <w:rtl w:val="true"/>
              </w:rPr>
              <w:tab/>
            </w:r>
            <w:r>
              <w:rPr>
                <w:rStyle w:val="IndexLink"/>
              </w:rPr>
              <w:t>232</w:t>
            </w:r>
          </w:hyperlink>
        </w:p>
        <w:p>
          <w:pPr>
            <w:pStyle w:val="Contents3"/>
            <w:tabs>
              <w:tab w:val="clear" w:pos="8459"/>
              <w:tab w:val="right" w:pos="9026" w:leader="dot"/>
            </w:tabs>
            <w:rPr/>
          </w:pPr>
          <w:hyperlink w:anchor="__RefHeading___Toc722814_2314609296">
            <w:r>
              <w:rPr>
                <w:webHidden/>
                <w:rStyle w:val="IndexLink"/>
                <w:rtl w:val="true"/>
              </w:rPr>
              <w:t>سه طایفه پیش از دیگران محاکمه می‌شوند</w:t>
            </w:r>
            <w:r>
              <w:rPr>
                <w:rStyle w:val="IndexLink"/>
                <w:rtl w:val="true"/>
              </w:rPr>
              <w:tab/>
            </w:r>
            <w:r>
              <w:rPr>
                <w:rStyle w:val="IndexLink"/>
              </w:rPr>
              <w:t>233</w:t>
            </w:r>
          </w:hyperlink>
        </w:p>
        <w:p>
          <w:pPr>
            <w:pStyle w:val="Contents3"/>
            <w:tabs>
              <w:tab w:val="clear" w:pos="8459"/>
              <w:tab w:val="right" w:pos="9026" w:leader="dot"/>
            </w:tabs>
            <w:rPr/>
          </w:pPr>
          <w:hyperlink w:anchor="__RefHeading___Toc722816_2314609296">
            <w:r>
              <w:rPr>
                <w:webHidden/>
                <w:rStyle w:val="IndexLink"/>
                <w:rtl w:val="true"/>
              </w:rPr>
              <w:t>اهل تقوا احتیاط می‌کنند</w:t>
            </w:r>
            <w:r>
              <w:rPr>
                <w:rStyle w:val="IndexLink"/>
                <w:rtl w:val="true"/>
              </w:rPr>
              <w:tab/>
            </w:r>
            <w:r>
              <w:rPr>
                <w:rStyle w:val="IndexLink"/>
              </w:rPr>
              <w:t>235</w:t>
            </w:r>
          </w:hyperlink>
        </w:p>
        <w:p>
          <w:pPr>
            <w:pStyle w:val="Contents3"/>
            <w:tabs>
              <w:tab w:val="clear" w:pos="8459"/>
              <w:tab w:val="right" w:pos="9026" w:leader="dot"/>
            </w:tabs>
            <w:rPr/>
          </w:pPr>
          <w:hyperlink w:anchor="__RefHeading___Toc722818_2314609296">
            <w:r>
              <w:rPr>
                <w:webHidden/>
                <w:rStyle w:val="IndexLink"/>
                <w:rtl w:val="true"/>
              </w:rPr>
              <w:t>نمونه‌ای از بالاترین مراتب اخلاص</w:t>
            </w:r>
            <w:r>
              <w:rPr>
                <w:rStyle w:val="IndexLink"/>
                <w:rtl w:val="true"/>
              </w:rPr>
              <w:tab/>
            </w:r>
            <w:r>
              <w:rPr>
                <w:rStyle w:val="IndexLink"/>
              </w:rPr>
              <w:t>236</w:t>
            </w:r>
          </w:hyperlink>
        </w:p>
        <w:p>
          <w:pPr>
            <w:pStyle w:val="Contents2"/>
            <w:tabs>
              <w:tab w:val="clear" w:pos="8743"/>
              <w:tab w:val="right" w:pos="9026" w:leader="dot"/>
            </w:tabs>
            <w:rPr/>
          </w:pPr>
          <w:hyperlink w:anchor="__RefHeading___Toc722820_2314609296">
            <w:r>
              <w:rPr>
                <w:webHidden/>
                <w:rStyle w:val="IndexLink"/>
                <w:rtl w:val="true"/>
              </w:rPr>
              <w:t>جلسه بیست و هفتم</w:t>
            </w:r>
            <w:r>
              <w:rPr>
                <w:rStyle w:val="IndexLink"/>
                <w:rtl w:val="true"/>
              </w:rPr>
              <w:t xml:space="preserve">: </w:t>
            </w:r>
            <w:r>
              <w:rPr>
                <w:rStyle w:val="IndexLink"/>
                <w:rtl w:val="true"/>
              </w:rPr>
              <w:t>خلوص چیست و عمل خالص کدام است؟</w:t>
            </w:r>
            <w:r>
              <w:rPr>
                <w:rStyle w:val="IndexLink"/>
                <w:rtl w:val="true"/>
              </w:rPr>
              <w:tab/>
            </w:r>
            <w:r>
              <w:rPr>
                <w:rStyle w:val="IndexLink"/>
              </w:rPr>
              <w:t>238</w:t>
            </w:r>
          </w:hyperlink>
        </w:p>
        <w:p>
          <w:pPr>
            <w:pStyle w:val="Contents3"/>
            <w:tabs>
              <w:tab w:val="clear" w:pos="8459"/>
              <w:tab w:val="right" w:pos="9026" w:leader="dot"/>
            </w:tabs>
            <w:rPr/>
          </w:pPr>
          <w:hyperlink w:anchor="__RefHeading___Toc722822_2314609296">
            <w:r>
              <w:rPr>
                <w:webHidden/>
                <w:rStyle w:val="IndexLink"/>
                <w:rtl w:val="true"/>
              </w:rPr>
              <w:t>اشاره</w:t>
            </w:r>
            <w:r>
              <w:rPr>
                <w:rStyle w:val="IndexLink"/>
                <w:rtl w:val="true"/>
              </w:rPr>
              <w:tab/>
            </w:r>
            <w:r>
              <w:rPr>
                <w:rStyle w:val="IndexLink"/>
              </w:rPr>
              <w:t>238</w:t>
            </w:r>
          </w:hyperlink>
        </w:p>
        <w:p>
          <w:pPr>
            <w:pStyle w:val="Contents3"/>
            <w:tabs>
              <w:tab w:val="clear" w:pos="8459"/>
              <w:tab w:val="right" w:pos="9026" w:leader="dot"/>
            </w:tabs>
            <w:rPr/>
          </w:pPr>
          <w:hyperlink w:anchor="__RefHeading___Toc722824_2314609296">
            <w:r>
              <w:rPr>
                <w:webHidden/>
                <w:rStyle w:val="IndexLink"/>
                <w:rtl w:val="true"/>
              </w:rPr>
              <w:t>آبرو نزد خلق هم به دست خداست</w:t>
            </w:r>
            <w:r>
              <w:rPr>
                <w:rStyle w:val="IndexLink"/>
                <w:rtl w:val="true"/>
              </w:rPr>
              <w:tab/>
            </w:r>
            <w:r>
              <w:rPr>
                <w:rStyle w:val="IndexLink"/>
              </w:rPr>
              <w:t>239</w:t>
            </w:r>
          </w:hyperlink>
        </w:p>
        <w:p>
          <w:pPr>
            <w:pStyle w:val="Contents3"/>
            <w:tabs>
              <w:tab w:val="clear" w:pos="8459"/>
              <w:tab w:val="right" w:pos="9026" w:leader="dot"/>
            </w:tabs>
            <w:rPr/>
          </w:pPr>
          <w:hyperlink w:anchor="__RefHeading___Toc722826_2314609296">
            <w:r>
              <w:rPr>
                <w:webHidden/>
                <w:rStyle w:val="IndexLink"/>
                <w:rtl w:val="true"/>
              </w:rPr>
              <w:t>داستانی از مالک دینار</w:t>
            </w:r>
            <w:r>
              <w:rPr>
                <w:rStyle w:val="IndexLink"/>
                <w:rtl w:val="true"/>
              </w:rPr>
              <w:tab/>
            </w:r>
            <w:r>
              <w:rPr>
                <w:rStyle w:val="IndexLink"/>
              </w:rPr>
              <w:t>239</w:t>
            </w:r>
          </w:hyperlink>
        </w:p>
        <w:p>
          <w:pPr>
            <w:pStyle w:val="Contents3"/>
            <w:tabs>
              <w:tab w:val="clear" w:pos="8459"/>
              <w:tab w:val="right" w:pos="9026" w:leader="dot"/>
            </w:tabs>
            <w:rPr/>
          </w:pPr>
          <w:hyperlink w:anchor="__RefHeading___Toc722828_2314609296">
            <w:r>
              <w:rPr>
                <w:webHidden/>
                <w:rStyle w:val="IndexLink"/>
                <w:rtl w:val="true"/>
              </w:rPr>
              <w:t>حظّ نفس آفت خلوص</w:t>
            </w:r>
            <w:r>
              <w:rPr>
                <w:rStyle w:val="IndexLink"/>
                <w:rtl w:val="true"/>
              </w:rPr>
              <w:tab/>
            </w:r>
            <w:r>
              <w:rPr>
                <w:rStyle w:val="IndexLink"/>
              </w:rPr>
              <w:t>240</w:t>
            </w:r>
          </w:hyperlink>
        </w:p>
        <w:p>
          <w:pPr>
            <w:pStyle w:val="Contents3"/>
            <w:tabs>
              <w:tab w:val="clear" w:pos="8459"/>
              <w:tab w:val="right" w:pos="9026" w:leader="dot"/>
            </w:tabs>
            <w:rPr/>
          </w:pPr>
          <w:hyperlink w:anchor="__RefHeading___Toc722830_2314609296">
            <w:r>
              <w:rPr>
                <w:webHidden/>
                <w:rStyle w:val="IndexLink"/>
                <w:rtl w:val="true"/>
              </w:rPr>
              <w:t>به یک آفرین می‌سازد</w:t>
            </w:r>
            <w:r>
              <w:rPr>
                <w:rStyle w:val="IndexLink"/>
                <w:rtl w:val="true"/>
              </w:rPr>
              <w:tab/>
            </w:r>
            <w:r>
              <w:rPr>
                <w:rStyle w:val="IndexLink"/>
              </w:rPr>
              <w:t>241</w:t>
            </w:r>
          </w:hyperlink>
        </w:p>
        <w:p>
          <w:pPr>
            <w:pStyle w:val="Contents3"/>
            <w:tabs>
              <w:tab w:val="clear" w:pos="8459"/>
              <w:tab w:val="right" w:pos="9026" w:leader="dot"/>
            </w:tabs>
            <w:rPr/>
          </w:pPr>
          <w:hyperlink w:anchor="__RefHeading___Toc722832_2314609296">
            <w:r>
              <w:rPr>
                <w:webHidden/>
                <w:rStyle w:val="IndexLink"/>
                <w:rtl w:val="true"/>
              </w:rPr>
              <w:t>خشم احمد بن طولون بر قاری قرآن</w:t>
            </w:r>
            <w:r>
              <w:rPr>
                <w:rStyle w:val="IndexLink"/>
                <w:rtl w:val="true"/>
              </w:rPr>
              <w:tab/>
            </w:r>
            <w:r>
              <w:rPr>
                <w:rStyle w:val="IndexLink"/>
              </w:rPr>
              <w:t>243</w:t>
            </w:r>
          </w:hyperlink>
        </w:p>
        <w:p>
          <w:pPr>
            <w:pStyle w:val="Contents3"/>
            <w:tabs>
              <w:tab w:val="clear" w:pos="8459"/>
              <w:tab w:val="right" w:pos="9026" w:leader="dot"/>
            </w:tabs>
            <w:rPr/>
          </w:pPr>
          <w:hyperlink w:anchor="__RefHeading___Toc722834_2314609296">
            <w:r>
              <w:rPr>
                <w:webHidden/>
                <w:rStyle w:val="IndexLink"/>
                <w:rtl w:val="true"/>
              </w:rPr>
              <w:t>دو رکعت نماز خالص ما را بس</w:t>
            </w:r>
            <w:r>
              <w:rPr>
                <w:rStyle w:val="IndexLink"/>
                <w:rtl w:val="true"/>
              </w:rPr>
              <w:tab/>
            </w:r>
            <w:r>
              <w:rPr>
                <w:rStyle w:val="IndexLink"/>
              </w:rPr>
              <w:t>244</w:t>
            </w:r>
          </w:hyperlink>
        </w:p>
        <w:p>
          <w:pPr>
            <w:pStyle w:val="Contents3"/>
            <w:tabs>
              <w:tab w:val="clear" w:pos="8459"/>
              <w:tab w:val="right" w:pos="9026" w:leader="dot"/>
            </w:tabs>
            <w:rPr/>
          </w:pPr>
          <w:hyperlink w:anchor="__RefHeading___Toc722836_2314609296">
            <w:r>
              <w:rPr>
                <w:webHidden/>
                <w:rStyle w:val="IndexLink"/>
                <w:rtl w:val="true"/>
              </w:rPr>
              <w:t>خواب عالم از عبادت به بود</w:t>
            </w:r>
            <w:r>
              <w:rPr>
                <w:rStyle w:val="IndexLink"/>
                <w:rtl w:val="true"/>
              </w:rPr>
              <w:tab/>
            </w:r>
            <w:r>
              <w:rPr>
                <w:rStyle w:val="IndexLink"/>
              </w:rPr>
              <w:t>245</w:t>
            </w:r>
          </w:hyperlink>
        </w:p>
        <w:p>
          <w:pPr>
            <w:pStyle w:val="Contents3"/>
            <w:tabs>
              <w:tab w:val="clear" w:pos="8459"/>
              <w:tab w:val="right" w:pos="9026" w:leader="dot"/>
            </w:tabs>
            <w:rPr/>
          </w:pPr>
          <w:hyperlink w:anchor="__RefHeading___Toc722838_2314609296">
            <w:r>
              <w:rPr>
                <w:webHidden/>
                <w:rStyle w:val="IndexLink"/>
                <w:rtl w:val="true"/>
              </w:rPr>
              <w:t>گفتگوی امام حسین با علی اکبر علیهما السّلام</w:t>
            </w:r>
            <w:r>
              <w:rPr>
                <w:rStyle w:val="IndexLink"/>
                <w:rtl w:val="true"/>
              </w:rPr>
              <w:tab/>
            </w:r>
            <w:r>
              <w:rPr>
                <w:rStyle w:val="IndexLink"/>
              </w:rPr>
              <w:t>246</w:t>
            </w:r>
          </w:hyperlink>
        </w:p>
        <w:p>
          <w:pPr>
            <w:pStyle w:val="Contents2"/>
            <w:tabs>
              <w:tab w:val="clear" w:pos="8743"/>
              <w:tab w:val="right" w:pos="9026" w:leader="dot"/>
            </w:tabs>
            <w:rPr/>
          </w:pPr>
          <w:hyperlink w:anchor="__RefHeading___Toc722840_2314609296">
            <w:r>
              <w:rPr>
                <w:webHidden/>
                <w:rStyle w:val="IndexLink"/>
                <w:rtl w:val="true"/>
              </w:rPr>
              <w:t>جلسه بیست و هشتم</w:t>
            </w:r>
            <w:r>
              <w:rPr>
                <w:rStyle w:val="IndexLink"/>
                <w:rtl w:val="true"/>
              </w:rPr>
              <w:t xml:space="preserve">: </w:t>
            </w:r>
            <w:r>
              <w:rPr>
                <w:rStyle w:val="IndexLink"/>
                <w:rtl w:val="true"/>
              </w:rPr>
              <w:t>اخلاص مقوّم عمل</w:t>
            </w:r>
            <w:r>
              <w:rPr>
                <w:rStyle w:val="IndexLink"/>
                <w:rtl w:val="true"/>
              </w:rPr>
              <w:tab/>
            </w:r>
            <w:r>
              <w:rPr>
                <w:rStyle w:val="IndexLink"/>
              </w:rPr>
              <w:t>247</w:t>
            </w:r>
          </w:hyperlink>
        </w:p>
        <w:p>
          <w:pPr>
            <w:pStyle w:val="Contents3"/>
            <w:tabs>
              <w:tab w:val="clear" w:pos="8459"/>
              <w:tab w:val="right" w:pos="9026" w:leader="dot"/>
            </w:tabs>
            <w:rPr/>
          </w:pPr>
          <w:hyperlink w:anchor="__RefHeading___Toc722842_2314609296">
            <w:r>
              <w:rPr>
                <w:webHidden/>
                <w:rStyle w:val="IndexLink"/>
                <w:rtl w:val="true"/>
              </w:rPr>
              <w:t>اشاره</w:t>
            </w:r>
            <w:r>
              <w:rPr>
                <w:rStyle w:val="IndexLink"/>
                <w:rtl w:val="true"/>
              </w:rPr>
              <w:tab/>
            </w:r>
            <w:r>
              <w:rPr>
                <w:rStyle w:val="IndexLink"/>
              </w:rPr>
              <w:t>247</w:t>
            </w:r>
          </w:hyperlink>
        </w:p>
        <w:p>
          <w:pPr>
            <w:pStyle w:val="Contents3"/>
            <w:tabs>
              <w:tab w:val="clear" w:pos="8459"/>
              <w:tab w:val="right" w:pos="9026" w:leader="dot"/>
            </w:tabs>
            <w:rPr/>
          </w:pPr>
          <w:hyperlink w:anchor="__RefHeading___Toc722844_2314609296">
            <w:r>
              <w:rPr>
                <w:webHidden/>
                <w:rStyle w:val="IndexLink"/>
                <w:rtl w:val="true"/>
              </w:rPr>
              <w:t>اعاده کردن سی سال نماز جماعت</w:t>
            </w:r>
            <w:r>
              <w:rPr>
                <w:rStyle w:val="IndexLink"/>
                <w:rtl w:val="true"/>
              </w:rPr>
              <w:tab/>
            </w:r>
            <w:r>
              <w:rPr>
                <w:rStyle w:val="IndexLink"/>
              </w:rPr>
              <w:t>248</w:t>
            </w:r>
          </w:hyperlink>
        </w:p>
        <w:p>
          <w:pPr>
            <w:pStyle w:val="Contents3"/>
            <w:tabs>
              <w:tab w:val="clear" w:pos="8459"/>
              <w:tab w:val="right" w:pos="9026" w:leader="dot"/>
            </w:tabs>
            <w:rPr/>
          </w:pPr>
          <w:hyperlink w:anchor="__RefHeading___Toc722846_2314609296">
            <w:r>
              <w:rPr>
                <w:webHidden/>
                <w:rStyle w:val="IndexLink"/>
                <w:rtl w:val="true"/>
              </w:rPr>
              <w:t>توبه از ریا و ضمایم مستقل</w:t>
            </w:r>
            <w:r>
              <w:rPr>
                <w:rStyle w:val="IndexLink"/>
                <w:rtl w:val="true"/>
              </w:rPr>
              <w:tab/>
            </w:r>
            <w:r>
              <w:rPr>
                <w:rStyle w:val="IndexLink"/>
              </w:rPr>
              <w:t>250</w:t>
            </w:r>
          </w:hyperlink>
        </w:p>
        <w:p>
          <w:pPr>
            <w:pStyle w:val="Contents3"/>
            <w:tabs>
              <w:tab w:val="clear" w:pos="8459"/>
              <w:tab w:val="right" w:pos="9026" w:leader="dot"/>
            </w:tabs>
            <w:rPr/>
          </w:pPr>
          <w:hyperlink w:anchor="__RefHeading___Toc722848_2314609296">
            <w:r>
              <w:rPr>
                <w:webHidden/>
                <w:rStyle w:val="IndexLink"/>
                <w:rtl w:val="true"/>
              </w:rPr>
              <w:t>قتیل الحمار یا شهید راه الاغ</w:t>
            </w:r>
            <w:r>
              <w:rPr>
                <w:rStyle w:val="IndexLink"/>
                <w:rtl w:val="true"/>
              </w:rPr>
              <w:tab/>
            </w:r>
            <w:r>
              <w:rPr>
                <w:rStyle w:val="IndexLink"/>
              </w:rPr>
              <w:t>250</w:t>
            </w:r>
          </w:hyperlink>
        </w:p>
        <w:p>
          <w:pPr>
            <w:pStyle w:val="Contents3"/>
            <w:tabs>
              <w:tab w:val="clear" w:pos="8459"/>
              <w:tab w:val="right" w:pos="9026" w:leader="dot"/>
            </w:tabs>
            <w:rPr/>
          </w:pPr>
          <w:hyperlink w:anchor="__RefHeading___Toc722850_2314609296">
            <w:r>
              <w:rPr>
                <w:webHidden/>
                <w:rStyle w:val="IndexLink"/>
                <w:rtl w:val="true"/>
              </w:rPr>
              <w:t>ضمایم تبعی مبطل نیست</w:t>
            </w:r>
            <w:r>
              <w:rPr>
                <w:rStyle w:val="IndexLink"/>
                <w:rtl w:val="true"/>
              </w:rPr>
              <w:tab/>
            </w:r>
            <w:r>
              <w:rPr>
                <w:rStyle w:val="IndexLink"/>
              </w:rPr>
              <w:t>251</w:t>
            </w:r>
          </w:hyperlink>
        </w:p>
        <w:p>
          <w:pPr>
            <w:pStyle w:val="Contents3"/>
            <w:tabs>
              <w:tab w:val="clear" w:pos="8459"/>
              <w:tab w:val="right" w:pos="9026" w:leader="dot"/>
            </w:tabs>
            <w:rPr/>
          </w:pPr>
          <w:hyperlink w:anchor="__RefHeading___Toc722852_2314609296">
            <w:r>
              <w:rPr>
                <w:webHidden/>
                <w:rStyle w:val="IndexLink"/>
                <w:rtl w:val="true"/>
              </w:rPr>
              <w:t>حکمت کعبه در میان سرزمین سوزان</w:t>
            </w:r>
            <w:r>
              <w:rPr>
                <w:rStyle w:val="IndexLink"/>
                <w:rtl w:val="true"/>
              </w:rPr>
              <w:tab/>
            </w:r>
            <w:r>
              <w:rPr>
                <w:rStyle w:val="IndexLink"/>
              </w:rPr>
              <w:t>252</w:t>
            </w:r>
          </w:hyperlink>
        </w:p>
        <w:p>
          <w:pPr>
            <w:pStyle w:val="Contents3"/>
            <w:tabs>
              <w:tab w:val="clear" w:pos="8459"/>
              <w:tab w:val="right" w:pos="9026" w:leader="dot"/>
            </w:tabs>
            <w:rPr/>
          </w:pPr>
          <w:hyperlink w:anchor="__RefHeading___Toc722854_2314609296">
            <w:r>
              <w:rPr>
                <w:webHidden/>
                <w:rStyle w:val="IndexLink"/>
                <w:rtl w:val="true"/>
              </w:rPr>
              <w:t>سخنان علی علیه السّلام بر بالین محتضر</w:t>
            </w:r>
            <w:r>
              <w:rPr>
                <w:rStyle w:val="IndexLink"/>
                <w:rtl w:val="true"/>
              </w:rPr>
              <w:tab/>
            </w:r>
            <w:r>
              <w:rPr>
                <w:rStyle w:val="IndexLink"/>
              </w:rPr>
              <w:t>253</w:t>
            </w:r>
          </w:hyperlink>
        </w:p>
        <w:p>
          <w:pPr>
            <w:pStyle w:val="Contents3"/>
            <w:tabs>
              <w:tab w:val="clear" w:pos="8459"/>
              <w:tab w:val="right" w:pos="9026" w:leader="dot"/>
            </w:tabs>
            <w:rPr/>
          </w:pPr>
          <w:hyperlink w:anchor="__RefHeading___Toc722856_2314609296">
            <w:r>
              <w:rPr>
                <w:webHidden/>
                <w:rStyle w:val="IndexLink"/>
                <w:rtl w:val="true"/>
              </w:rPr>
              <w:t>معامله با خدا باخت ندارد</w:t>
            </w:r>
            <w:r>
              <w:rPr>
                <w:rStyle w:val="IndexLink"/>
                <w:rtl w:val="true"/>
              </w:rPr>
              <w:tab/>
            </w:r>
            <w:r>
              <w:rPr>
                <w:rStyle w:val="IndexLink"/>
              </w:rPr>
              <w:t>254</w:t>
            </w:r>
          </w:hyperlink>
        </w:p>
        <w:p>
          <w:pPr>
            <w:pStyle w:val="Contents2"/>
            <w:tabs>
              <w:tab w:val="clear" w:pos="8743"/>
              <w:tab w:val="right" w:pos="9026" w:leader="dot"/>
            </w:tabs>
            <w:rPr/>
          </w:pPr>
          <w:hyperlink w:anchor="__RefHeading___Toc722858_2314609296">
            <w:r>
              <w:rPr>
                <w:webHidden/>
                <w:rStyle w:val="IndexLink"/>
                <w:rtl w:val="true"/>
              </w:rPr>
              <w:t>جلسه بیست و نهم</w:t>
            </w:r>
            <w:r>
              <w:rPr>
                <w:rStyle w:val="IndexLink"/>
                <w:rtl w:val="true"/>
              </w:rPr>
              <w:t xml:space="preserve">: </w:t>
            </w:r>
            <w:r>
              <w:rPr>
                <w:rStyle w:val="IndexLink"/>
                <w:rtl w:val="true"/>
              </w:rPr>
              <w:t>باطل بودن عبادت معاوضه‌ای</w:t>
            </w:r>
            <w:r>
              <w:rPr>
                <w:rStyle w:val="IndexLink"/>
                <w:rtl w:val="true"/>
              </w:rPr>
              <w:tab/>
            </w:r>
            <w:r>
              <w:rPr>
                <w:rStyle w:val="IndexLink"/>
              </w:rPr>
              <w:t>255</w:t>
            </w:r>
          </w:hyperlink>
        </w:p>
        <w:p>
          <w:pPr>
            <w:pStyle w:val="Contents3"/>
            <w:tabs>
              <w:tab w:val="clear" w:pos="8459"/>
              <w:tab w:val="right" w:pos="9026" w:leader="dot"/>
            </w:tabs>
            <w:rPr/>
          </w:pPr>
          <w:hyperlink w:anchor="__RefHeading___Toc722860_2314609296">
            <w:r>
              <w:rPr>
                <w:webHidden/>
                <w:rStyle w:val="IndexLink"/>
                <w:rtl w:val="true"/>
              </w:rPr>
              <w:t>اشاره</w:t>
            </w:r>
            <w:r>
              <w:rPr>
                <w:rStyle w:val="IndexLink"/>
                <w:rtl w:val="true"/>
              </w:rPr>
              <w:tab/>
            </w:r>
            <w:r>
              <w:rPr>
                <w:rStyle w:val="IndexLink"/>
              </w:rPr>
              <w:t>255</w:t>
            </w:r>
          </w:hyperlink>
        </w:p>
        <w:p>
          <w:pPr>
            <w:pStyle w:val="Contents3"/>
            <w:tabs>
              <w:tab w:val="clear" w:pos="8459"/>
              <w:tab w:val="right" w:pos="9026" w:leader="dot"/>
            </w:tabs>
            <w:rPr/>
          </w:pPr>
          <w:hyperlink w:anchor="__RefHeading___Toc722862_2314609296">
            <w:r>
              <w:rPr>
                <w:webHidden/>
                <w:rStyle w:val="IndexLink"/>
                <w:rtl w:val="true"/>
              </w:rPr>
              <w:t>سخنی از صاحب عروه</w:t>
            </w:r>
            <w:r>
              <w:rPr>
                <w:rStyle w:val="IndexLink"/>
                <w:rtl w:val="true"/>
              </w:rPr>
              <w:tab/>
            </w:r>
            <w:r>
              <w:rPr>
                <w:rStyle w:val="IndexLink"/>
              </w:rPr>
              <w:t>256</w:t>
            </w:r>
          </w:hyperlink>
        </w:p>
        <w:p>
          <w:pPr>
            <w:pStyle w:val="Contents3"/>
            <w:tabs>
              <w:tab w:val="clear" w:pos="8459"/>
              <w:tab w:val="right" w:pos="9026" w:leader="dot"/>
            </w:tabs>
            <w:rPr/>
          </w:pPr>
          <w:hyperlink w:anchor="__RefHeading___Toc722864_2314609296">
            <w:r>
              <w:rPr>
                <w:webHidden/>
                <w:rStyle w:val="IndexLink"/>
                <w:rtl w:val="true"/>
              </w:rPr>
              <w:t>چه داری تا معامله کنی</w:t>
            </w:r>
            <w:r>
              <w:rPr>
                <w:rStyle w:val="IndexLink"/>
                <w:rtl w:val="true"/>
              </w:rPr>
              <w:tab/>
            </w:r>
            <w:r>
              <w:rPr>
                <w:rStyle w:val="IndexLink"/>
              </w:rPr>
              <w:t>257</w:t>
            </w:r>
          </w:hyperlink>
        </w:p>
        <w:p>
          <w:pPr>
            <w:pStyle w:val="Contents3"/>
            <w:tabs>
              <w:tab w:val="clear" w:pos="8459"/>
              <w:tab w:val="right" w:pos="9026" w:leader="dot"/>
            </w:tabs>
            <w:rPr/>
          </w:pPr>
          <w:hyperlink w:anchor="__RefHeading___Toc722866_2314609296">
            <w:r>
              <w:rPr>
                <w:webHidden/>
                <w:rStyle w:val="IndexLink"/>
                <w:rtl w:val="true"/>
              </w:rPr>
              <w:t>سخنی از ابن سینا</w:t>
            </w:r>
            <w:r>
              <w:rPr>
                <w:rStyle w:val="IndexLink"/>
                <w:rtl w:val="true"/>
              </w:rPr>
              <w:tab/>
            </w:r>
            <w:r>
              <w:rPr>
                <w:rStyle w:val="IndexLink"/>
              </w:rPr>
              <w:t>257</w:t>
            </w:r>
          </w:hyperlink>
        </w:p>
        <w:p>
          <w:pPr>
            <w:pStyle w:val="Contents3"/>
            <w:tabs>
              <w:tab w:val="clear" w:pos="8459"/>
              <w:tab w:val="right" w:pos="9026" w:leader="dot"/>
            </w:tabs>
            <w:rPr/>
          </w:pPr>
          <w:hyperlink w:anchor="__RefHeading___Toc722868_2314609296">
            <w:r>
              <w:rPr>
                <w:webHidden/>
                <w:rStyle w:val="IndexLink"/>
                <w:rtl w:val="true"/>
              </w:rPr>
              <w:t>ای هیچ ز بهر هیچ بر هیچ مپیچ</w:t>
            </w:r>
            <w:r>
              <w:rPr>
                <w:rStyle w:val="IndexLink"/>
                <w:rtl w:val="true"/>
              </w:rPr>
              <w:tab/>
            </w:r>
            <w:r>
              <w:rPr>
                <w:rStyle w:val="IndexLink"/>
              </w:rPr>
              <w:t>258</w:t>
            </w:r>
          </w:hyperlink>
        </w:p>
        <w:p>
          <w:pPr>
            <w:pStyle w:val="Contents3"/>
            <w:tabs>
              <w:tab w:val="clear" w:pos="8459"/>
              <w:tab w:val="right" w:pos="9026" w:leader="dot"/>
            </w:tabs>
            <w:rPr/>
          </w:pPr>
          <w:hyperlink w:anchor="__RefHeading___Toc722870_2314609296">
            <w:r>
              <w:rPr>
                <w:webHidden/>
                <w:rStyle w:val="IndexLink"/>
                <w:rtl w:val="true"/>
              </w:rPr>
              <w:t>کرمی به جای گوهر شب چراغ</w:t>
            </w:r>
            <w:r>
              <w:rPr>
                <w:rStyle w:val="IndexLink"/>
                <w:rtl w:val="true"/>
              </w:rPr>
              <w:tab/>
            </w:r>
            <w:r>
              <w:rPr>
                <w:rStyle w:val="IndexLink"/>
              </w:rPr>
              <w:t>261</w:t>
            </w:r>
          </w:hyperlink>
        </w:p>
        <w:p>
          <w:pPr>
            <w:pStyle w:val="Contents3"/>
            <w:tabs>
              <w:tab w:val="clear" w:pos="8459"/>
              <w:tab w:val="right" w:pos="9026" w:leader="dot"/>
            </w:tabs>
            <w:rPr/>
          </w:pPr>
          <w:hyperlink w:anchor="__RefHeading___Toc722872_2314609296">
            <w:r>
              <w:rPr>
                <w:webHidden/>
                <w:rStyle w:val="IndexLink"/>
                <w:rtl w:val="true"/>
              </w:rPr>
              <w:t>خجالت و شرمندگی از عبادتها</w:t>
            </w:r>
            <w:r>
              <w:rPr>
                <w:rStyle w:val="IndexLink"/>
                <w:rtl w:val="true"/>
              </w:rPr>
              <w:tab/>
            </w:r>
            <w:r>
              <w:rPr>
                <w:rStyle w:val="IndexLink"/>
              </w:rPr>
              <w:t>262</w:t>
            </w:r>
          </w:hyperlink>
        </w:p>
        <w:p>
          <w:pPr>
            <w:pStyle w:val="Contents2"/>
            <w:tabs>
              <w:tab w:val="clear" w:pos="8743"/>
              <w:tab w:val="right" w:pos="9026" w:leader="dot"/>
            </w:tabs>
            <w:rPr/>
          </w:pPr>
          <w:hyperlink w:anchor="__RefHeading___Toc722874_2314609296">
            <w:r>
              <w:rPr>
                <w:webHidden/>
                <w:rStyle w:val="IndexLink"/>
                <w:rtl w:val="true"/>
              </w:rPr>
              <w:t>جلسه سی‌ام</w:t>
            </w:r>
            <w:r>
              <w:rPr>
                <w:rStyle w:val="IndexLink"/>
                <w:rtl w:val="true"/>
              </w:rPr>
              <w:t xml:space="preserve">: </w:t>
            </w:r>
            <w:r>
              <w:rPr>
                <w:rStyle w:val="IndexLink"/>
                <w:rtl w:val="true"/>
              </w:rPr>
              <w:t>تضرّع؛ پنجمین رکن استعاذه</w:t>
            </w:r>
            <w:r>
              <w:rPr>
                <w:rStyle w:val="IndexLink"/>
                <w:rtl w:val="true"/>
              </w:rPr>
              <w:tab/>
            </w:r>
            <w:r>
              <w:rPr>
                <w:rStyle w:val="IndexLink"/>
              </w:rPr>
              <w:t>263</w:t>
            </w:r>
          </w:hyperlink>
        </w:p>
        <w:p>
          <w:pPr>
            <w:pStyle w:val="Contents3"/>
            <w:tabs>
              <w:tab w:val="clear" w:pos="8459"/>
              <w:tab w:val="right" w:pos="9026" w:leader="dot"/>
            </w:tabs>
            <w:rPr/>
          </w:pPr>
          <w:hyperlink w:anchor="__RefHeading___Toc722876_2314609296">
            <w:r>
              <w:rPr>
                <w:webHidden/>
                <w:rStyle w:val="IndexLink"/>
                <w:rtl w:val="true"/>
              </w:rPr>
              <w:t>اشاره</w:t>
            </w:r>
            <w:r>
              <w:rPr>
                <w:rStyle w:val="IndexLink"/>
                <w:rtl w:val="true"/>
              </w:rPr>
              <w:tab/>
            </w:r>
            <w:r>
              <w:rPr>
                <w:rStyle w:val="IndexLink"/>
              </w:rPr>
              <w:t>263</w:t>
            </w:r>
          </w:hyperlink>
        </w:p>
        <w:p>
          <w:pPr>
            <w:pStyle w:val="Contents3"/>
            <w:tabs>
              <w:tab w:val="clear" w:pos="8459"/>
              <w:tab w:val="right" w:pos="9026" w:leader="dot"/>
            </w:tabs>
            <w:rPr/>
          </w:pPr>
          <w:hyperlink w:anchor="__RefHeading___Toc722878_2314609296">
            <w:r>
              <w:rPr>
                <w:webHidden/>
                <w:rStyle w:val="IndexLink"/>
                <w:rtl w:val="true"/>
              </w:rPr>
              <w:t>لزوم پناه بردن به خداوند از شرّ ابلیس</w:t>
            </w:r>
            <w:r>
              <w:rPr>
                <w:rStyle w:val="IndexLink"/>
                <w:rtl w:val="true"/>
              </w:rPr>
              <w:tab/>
            </w:r>
            <w:r>
              <w:rPr>
                <w:rStyle w:val="IndexLink"/>
              </w:rPr>
              <w:t>264</w:t>
            </w:r>
          </w:hyperlink>
        </w:p>
        <w:p>
          <w:pPr>
            <w:pStyle w:val="Contents3"/>
            <w:tabs>
              <w:tab w:val="clear" w:pos="8459"/>
              <w:tab w:val="right" w:pos="9026" w:leader="dot"/>
            </w:tabs>
            <w:rPr/>
          </w:pPr>
          <w:hyperlink w:anchor="__RefHeading___Toc722880_2314609296">
            <w:r>
              <w:rPr>
                <w:webHidden/>
                <w:rStyle w:val="IndexLink"/>
                <w:rtl w:val="true"/>
              </w:rPr>
              <w:t>انسان از شیطان نادیده چگونه فرار کند؟</w:t>
            </w:r>
            <w:r>
              <w:rPr>
                <w:rStyle w:val="IndexLink"/>
                <w:rtl w:val="true"/>
              </w:rPr>
              <w:tab/>
            </w:r>
            <w:r>
              <w:rPr>
                <w:rStyle w:val="IndexLink"/>
              </w:rPr>
              <w:t>265</w:t>
            </w:r>
          </w:hyperlink>
        </w:p>
        <w:p>
          <w:pPr>
            <w:pStyle w:val="Contents3"/>
            <w:tabs>
              <w:tab w:val="clear" w:pos="8459"/>
              <w:tab w:val="right" w:pos="9026" w:leader="dot"/>
            </w:tabs>
            <w:rPr/>
          </w:pPr>
          <w:hyperlink w:anchor="__RefHeading___Toc722882_2314609296">
            <w:r>
              <w:rPr>
                <w:webHidden/>
                <w:rStyle w:val="IndexLink"/>
                <w:rtl w:val="true"/>
              </w:rPr>
              <w:t>شیطان هرگز نمی‌خوابد</w:t>
            </w:r>
            <w:r>
              <w:rPr>
                <w:rStyle w:val="IndexLink"/>
                <w:rtl w:val="true"/>
              </w:rPr>
              <w:tab/>
            </w:r>
            <w:r>
              <w:rPr>
                <w:rStyle w:val="IndexLink"/>
              </w:rPr>
              <w:t>267</w:t>
            </w:r>
          </w:hyperlink>
        </w:p>
        <w:p>
          <w:pPr>
            <w:pStyle w:val="Contents3"/>
            <w:tabs>
              <w:tab w:val="clear" w:pos="8459"/>
              <w:tab w:val="right" w:pos="9026" w:leader="dot"/>
            </w:tabs>
            <w:rPr/>
          </w:pPr>
          <w:hyperlink w:anchor="__RefHeading___Toc722884_2314609296">
            <w:r>
              <w:rPr>
                <w:webHidden/>
                <w:rStyle w:val="IndexLink"/>
                <w:rtl w:val="true"/>
              </w:rPr>
              <w:t>خاطره‌های رحمانی از سوی ملک</w:t>
            </w:r>
            <w:r>
              <w:rPr>
                <w:rStyle w:val="IndexLink"/>
                <w:rtl w:val="true"/>
              </w:rPr>
              <w:tab/>
            </w:r>
            <w:r>
              <w:rPr>
                <w:rStyle w:val="IndexLink"/>
              </w:rPr>
              <w:t>272</w:t>
            </w:r>
          </w:hyperlink>
        </w:p>
        <w:p>
          <w:pPr>
            <w:pStyle w:val="Contents3"/>
            <w:tabs>
              <w:tab w:val="clear" w:pos="8459"/>
              <w:tab w:val="right" w:pos="9026" w:leader="dot"/>
            </w:tabs>
            <w:rPr/>
          </w:pPr>
          <w:hyperlink w:anchor="__RefHeading___Toc722886_2314609296">
            <w:r>
              <w:rPr>
                <w:webHidden/>
                <w:rStyle w:val="IndexLink"/>
                <w:rtl w:val="true"/>
              </w:rPr>
              <w:t>دامهای شیطان از راه عبادت</w:t>
            </w:r>
            <w:r>
              <w:rPr>
                <w:rStyle w:val="IndexLink"/>
                <w:rtl w:val="true"/>
              </w:rPr>
              <w:tab/>
            </w:r>
            <w:r>
              <w:rPr>
                <w:rStyle w:val="IndexLink"/>
              </w:rPr>
              <w:t>273</w:t>
            </w:r>
          </w:hyperlink>
        </w:p>
        <w:p>
          <w:pPr>
            <w:pStyle w:val="Contents3"/>
            <w:tabs>
              <w:tab w:val="clear" w:pos="8459"/>
              <w:tab w:val="right" w:pos="9026" w:leader="dot"/>
            </w:tabs>
            <w:rPr/>
          </w:pPr>
          <w:hyperlink w:anchor="__RefHeading___Toc722888_2314609296">
            <w:r>
              <w:rPr>
                <w:webHidden/>
                <w:rStyle w:val="IndexLink"/>
                <w:rtl w:val="true"/>
              </w:rPr>
              <w:t>شرع مقدّس، میزان خیر و شر</w:t>
            </w:r>
            <w:r>
              <w:rPr>
                <w:rStyle w:val="IndexLink"/>
                <w:rtl w:val="true"/>
              </w:rPr>
              <w:tab/>
            </w:r>
            <w:r>
              <w:rPr>
                <w:rStyle w:val="IndexLink"/>
              </w:rPr>
              <w:t>276</w:t>
            </w:r>
          </w:hyperlink>
        </w:p>
        <w:p>
          <w:pPr>
            <w:pStyle w:val="Contents3"/>
            <w:tabs>
              <w:tab w:val="clear" w:pos="8459"/>
              <w:tab w:val="right" w:pos="9026" w:leader="dot"/>
            </w:tabs>
            <w:rPr/>
          </w:pPr>
          <w:hyperlink w:anchor="__RefHeading___Toc722890_2314609296">
            <w:r>
              <w:rPr>
                <w:webHidden/>
                <w:rStyle w:val="IndexLink"/>
                <w:rtl w:val="true"/>
              </w:rPr>
              <w:t>دشمن انسان از دیدگاه قرآن</w:t>
            </w:r>
            <w:r>
              <w:rPr>
                <w:rStyle w:val="IndexLink"/>
                <w:rtl w:val="true"/>
              </w:rPr>
              <w:tab/>
            </w:r>
            <w:r>
              <w:rPr>
                <w:rStyle w:val="IndexLink"/>
              </w:rPr>
              <w:t>277</w:t>
            </w:r>
          </w:hyperlink>
        </w:p>
        <w:p>
          <w:pPr>
            <w:pStyle w:val="Contents3"/>
            <w:tabs>
              <w:tab w:val="clear" w:pos="8459"/>
              <w:tab w:val="right" w:pos="9026" w:leader="dot"/>
            </w:tabs>
            <w:rPr/>
          </w:pPr>
          <w:hyperlink w:anchor="__RefHeading___Toc722892_2314609296">
            <w:r>
              <w:rPr>
                <w:webHidden/>
                <w:rStyle w:val="IndexLink"/>
                <w:rtl w:val="true"/>
              </w:rPr>
              <w:t>سختی مخالفت با شیطان</w:t>
            </w:r>
            <w:r>
              <w:rPr>
                <w:rStyle w:val="IndexLink"/>
                <w:rtl w:val="true"/>
              </w:rPr>
              <w:tab/>
            </w:r>
            <w:r>
              <w:rPr>
                <w:rStyle w:val="IndexLink"/>
              </w:rPr>
              <w:t>278</w:t>
            </w:r>
          </w:hyperlink>
        </w:p>
        <w:p>
          <w:pPr>
            <w:pStyle w:val="Contents3"/>
            <w:tabs>
              <w:tab w:val="clear" w:pos="8459"/>
              <w:tab w:val="right" w:pos="9026" w:leader="dot"/>
            </w:tabs>
            <w:rPr/>
          </w:pPr>
          <w:hyperlink w:anchor="__RefHeading___Toc722894_2314609296">
            <w:r>
              <w:rPr>
                <w:webHidden/>
                <w:rStyle w:val="IndexLink"/>
                <w:rtl w:val="true"/>
              </w:rPr>
              <w:t>تحریک خواسته نفس توسّط شیطان</w:t>
            </w:r>
            <w:r>
              <w:rPr>
                <w:rStyle w:val="IndexLink"/>
                <w:rtl w:val="true"/>
              </w:rPr>
              <w:tab/>
            </w:r>
            <w:r>
              <w:rPr>
                <w:rStyle w:val="IndexLink"/>
              </w:rPr>
              <w:t>279</w:t>
            </w:r>
          </w:hyperlink>
        </w:p>
        <w:p>
          <w:pPr>
            <w:pStyle w:val="Contents3"/>
            <w:tabs>
              <w:tab w:val="clear" w:pos="8459"/>
              <w:tab w:val="right" w:pos="9026" w:leader="dot"/>
            </w:tabs>
            <w:rPr/>
          </w:pPr>
          <w:hyperlink w:anchor="__RefHeading___Toc722896_2314609296">
            <w:r>
              <w:rPr>
                <w:webHidden/>
                <w:rStyle w:val="IndexLink"/>
                <w:rtl w:val="true"/>
              </w:rPr>
              <w:t>ای فریادرس بیچارگان</w:t>
            </w:r>
            <w:r>
              <w:rPr>
                <w:rStyle w:val="IndexLink"/>
                <w:rtl w:val="true"/>
              </w:rPr>
              <w:t>!</w:t>
              <w:tab/>
            </w:r>
            <w:r>
              <w:rPr>
                <w:rStyle w:val="IndexLink"/>
              </w:rPr>
              <w:t>281</w:t>
            </w:r>
          </w:hyperlink>
        </w:p>
        <w:p>
          <w:pPr>
            <w:pStyle w:val="Contents3"/>
            <w:tabs>
              <w:tab w:val="clear" w:pos="8459"/>
              <w:tab w:val="right" w:pos="9026" w:leader="dot"/>
            </w:tabs>
            <w:rPr/>
          </w:pPr>
          <w:hyperlink w:anchor="__RefHeading___Toc722898_2314609296">
            <w:r>
              <w:rPr>
                <w:webHidden/>
                <w:rStyle w:val="IndexLink"/>
                <w:rtl w:val="true"/>
              </w:rPr>
              <w:t>وجوب زاری کردن به درگاه خداوند</w:t>
            </w:r>
            <w:r>
              <w:rPr>
                <w:rStyle w:val="IndexLink"/>
                <w:rtl w:val="true"/>
              </w:rPr>
              <w:tab/>
            </w:r>
            <w:r>
              <w:rPr>
                <w:rStyle w:val="IndexLink"/>
              </w:rPr>
              <w:t>282</w:t>
            </w:r>
          </w:hyperlink>
        </w:p>
        <w:p>
          <w:pPr>
            <w:pStyle w:val="Contents3"/>
            <w:tabs>
              <w:tab w:val="clear" w:pos="8459"/>
              <w:tab w:val="right" w:pos="9026" w:leader="dot"/>
            </w:tabs>
            <w:rPr/>
          </w:pPr>
          <w:hyperlink w:anchor="__RefHeading___Toc722900_2314609296">
            <w:r>
              <w:rPr>
                <w:webHidden/>
                <w:rStyle w:val="IndexLink"/>
                <w:rtl w:val="true"/>
              </w:rPr>
              <w:t>سرگذشت یوسف علیه السّلام عبرت دیگران</w:t>
            </w:r>
            <w:r>
              <w:rPr>
                <w:rStyle w:val="IndexLink"/>
                <w:rtl w:val="true"/>
              </w:rPr>
              <w:tab/>
            </w:r>
            <w:r>
              <w:rPr>
                <w:rStyle w:val="IndexLink"/>
              </w:rPr>
              <w:t>283</w:t>
            </w:r>
          </w:hyperlink>
        </w:p>
        <w:p>
          <w:pPr>
            <w:pStyle w:val="Contents3"/>
            <w:tabs>
              <w:tab w:val="clear" w:pos="8459"/>
              <w:tab w:val="right" w:pos="9026" w:leader="dot"/>
            </w:tabs>
            <w:rPr/>
          </w:pPr>
          <w:hyperlink w:anchor="__RefHeading___Toc722902_2314609296">
            <w:r>
              <w:rPr>
                <w:webHidden/>
                <w:rStyle w:val="IndexLink"/>
                <w:rtl w:val="true"/>
              </w:rPr>
              <w:t>ابتلای حضرت یوسف علیه السّلام به زنهای دیگر</w:t>
            </w:r>
            <w:r>
              <w:rPr>
                <w:rStyle w:val="IndexLink"/>
                <w:rtl w:val="true"/>
              </w:rPr>
              <w:tab/>
            </w:r>
            <w:r>
              <w:rPr>
                <w:rStyle w:val="IndexLink"/>
              </w:rPr>
              <w:t>287</w:t>
            </w:r>
          </w:hyperlink>
        </w:p>
        <w:p>
          <w:pPr>
            <w:pStyle w:val="Contents3"/>
            <w:tabs>
              <w:tab w:val="clear" w:pos="8459"/>
              <w:tab w:val="right" w:pos="9026" w:leader="dot"/>
            </w:tabs>
            <w:rPr/>
          </w:pPr>
          <w:hyperlink w:anchor="__RefHeading___Toc722904_2314609296">
            <w:r>
              <w:rPr>
                <w:webHidden/>
                <w:rStyle w:val="IndexLink"/>
                <w:rtl w:val="true"/>
              </w:rPr>
              <w:t>پناهندگی علی علیه السّلام به خداوند</w:t>
            </w:r>
            <w:r>
              <w:rPr>
                <w:rStyle w:val="IndexLink"/>
                <w:rtl w:val="true"/>
              </w:rPr>
              <w:tab/>
            </w:r>
            <w:r>
              <w:rPr>
                <w:rStyle w:val="IndexLink"/>
              </w:rPr>
              <w:t>288</w:t>
            </w:r>
          </w:hyperlink>
        </w:p>
        <w:p>
          <w:pPr>
            <w:pStyle w:val="Contents2"/>
            <w:tabs>
              <w:tab w:val="clear" w:pos="8743"/>
              <w:tab w:val="right" w:pos="9026" w:leader="dot"/>
            </w:tabs>
            <w:rPr/>
          </w:pPr>
          <w:hyperlink w:anchor="__RefHeading___Toc722906_2314609296">
            <w:r>
              <w:rPr>
                <w:webHidden/>
                <w:rStyle w:val="IndexLink"/>
                <w:rtl w:val="true"/>
              </w:rPr>
              <w:t>فهرست منابع و مآخذ</w:t>
            </w:r>
            <w:r>
              <w:rPr>
                <w:rStyle w:val="IndexLink"/>
                <w:rtl w:val="true"/>
              </w:rPr>
              <w:tab/>
            </w:r>
            <w:r>
              <w:rPr>
                <w:rStyle w:val="IndexLink"/>
              </w:rPr>
              <w:t>290</w:t>
            </w:r>
          </w:hyperlink>
        </w:p>
        <w:p>
          <w:pPr>
            <w:pStyle w:val="Contents2"/>
            <w:tabs>
              <w:tab w:val="clear" w:pos="8743"/>
              <w:tab w:val="right" w:pos="9026" w:leader="dot"/>
            </w:tabs>
            <w:rPr/>
          </w:pPr>
          <w:hyperlink w:anchor="__RefHeading___Toc722908_2314609296">
            <w:r>
              <w:rPr>
                <w:webHidden/>
                <w:rStyle w:val="IndexLink"/>
                <w:rtl w:val="true"/>
              </w:rPr>
              <w:t>فهرست مطالب</w:t>
            </w:r>
            <w:r>
              <w:rPr>
                <w:rStyle w:val="IndexLink"/>
                <w:rtl w:val="true"/>
              </w:rPr>
              <w:tab/>
            </w:r>
            <w:r>
              <w:rPr>
                <w:rStyle w:val="IndexLink"/>
              </w:rPr>
              <w:t>294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679_252060"/>
      <w:bookmarkStart w:id="1" w:name="pg19679_252060"/>
      <w:bookmarkEnd w:id="1"/>
    </w:p>
    <w:p>
      <w:pPr>
        <w:pStyle w:val="Heading2"/>
        <w:numPr>
          <w:ilvl w:val="1"/>
          <w:numId w:val="1"/>
        </w:numPr>
        <w:rPr/>
      </w:pPr>
      <w:bookmarkStart w:id="2" w:name="pg19679_252060"/>
      <w:bookmarkStart w:id="3" w:name="__RefHeading___Toc722352_2314609296"/>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۳۳۰۰۰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۱۱۴۴۷۲۳</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استعاذه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پناهندگی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دستغیب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ویراست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حوزه علمیه قم، دفتر انتشارات اسلامی،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با عنوان استعاذه و ترجمه اردو با عنوان استعاذه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 کی حضور پناه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ناشران دیگر نیز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۲۸۶</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استعاذه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 کی حضور پناه طلبی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پناهندگی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۶۳۲</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۲۷۲</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دستغیب، سیدعبدالحسین، </w:t>
      </w:r>
      <w:r>
        <w:rPr>
          <w:rFonts w:ascii="IRNazanin" w:hAnsi="IRNazanin" w:eastAsia="IRNazanin"/>
          <w:color w:val="111111"/>
          <w:sz w:val="28"/>
          <w:sz w:val="28"/>
          <w:szCs w:val="28"/>
          <w:lang w:bidi="fa-IR"/>
        </w:rPr>
        <w:t>۱۲۹۲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مدرسین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دفترانتشارات اسلامی</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چهاردهم</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22354_2314609296"/>
      <w:bookmarkStart w:id="6" w:name="_Toc2"/>
      <w:bookmarkEnd w:id="5"/>
      <w:r>
        <w:rPr>
          <w:rtl w:val="true"/>
        </w:rPr>
        <w:t>اشاره</w:t>
      </w:r>
      <w:bookmarkStart w:id="7" w:name="pg19679_252062"/>
      <w:bookmarkEnd w:id="6"/>
    </w:p>
    <w:p>
      <w:pPr>
        <w:pStyle w:val="Heading2"/>
        <w:numPr>
          <w:ilvl w:val="1"/>
          <w:numId w:val="1"/>
        </w:numPr>
        <w:rPr/>
      </w:pPr>
      <w:bookmarkStart w:id="8" w:name="__RefHeading___Toc722356_2314609296"/>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استعاذه حقیقی از کسی که خودش رسته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بی‌نظیر شهید محراب حضرت آیة اللّه دستغیب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از نامش پیداست،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پناهندگی به خدا از شرّ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احاطه‌ای که این مرد بزرگ در آیات و اخبار داشت و برداشتهای جالب و صحیحی که از روایات اهل بیت می‌کرد، در همین یک مطلب، سی جلسه سخنرانی کرد و در حقیقت، استعاذه، معنا و اهمّیّت آن، ارکان پنجگانه استعاذه از تقوا و تذکّر، توکّل و اخلاص و تضرّع، سخنها فرموده و نکات جالبی را برای خواننده روشن می‌نماید، همراه با داستانها، آیات و اخبار را بیان نموده و حقایق را با زبانی ساده و بیانی بسیار 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همه فهمها قابل درک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نکته‌ای که باید مورد توجّه قرار گیرد این است که چطور شد که آن شهید در زندگی‌اش این‌طور مورد توجّه مردم بود و هنگام شهادت و پس از آن نیز همه در سوگش نشسته و برایش نوحه‌سرایی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کتابهایش را چون برگ گل خریدند و به هدیه بردند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مطلب این است که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عمر دنبال مبارزه با هوای نفس و به دست آوردن ملکات فاضله</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ریاضتهایی طولانی و شرعی، با شیطان جنگید و پیروز درآمد لذا سخنانش این‌طور دلنشین است و این‌گونه ابلیس را معرّفی می‌کند و طرز فرار کردن از دستش و پناهنده شدن به پروردگار را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یکی از پربرکت‌ترین آثار این مرد بزرگ است که در تیراژهای چشمگیر، در چاپهای متعدّد در اختیار مردم قرار گرفته، همراه با روایات متعدّد و داستانهای شیوا که شنونده یا خواننده را نه تنها خسته نمی‌کند بلکه مأنوس و مشتاق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نمی‌کنم وقتی فیلمبردار جهت افست یکی از کتابهای این مرد بزرگ مشغول شد تا ساعتها سرگرم خواندن مطلب کتاب بود، خودش تعریف می‌کرد ناگهان به خود آمدم دیدم موقع تعطیل کردن کارگاه است درحالی‌که من حتّی از یک صفحه هم فیلمبرداری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خواستم از صفحات کتاب فیلمبرداری کنم، عنوان مطلبی از کتاب، توجّهم 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مطلبش نگاه کردم، دیگر متوجّه نشدم که ساعتها سرگرم خواندن این کتاب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 را شاد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روان نواده عزیزش را با سایر همراهان شهیدش غریق رحمت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هاشم دستغیب</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5/12/1360</w:t>
      </w:r>
      <w:bookmarkStart w:id="10" w:name="pg19679_252064"/>
    </w:p>
    <w:p>
      <w:pPr>
        <w:pStyle w:val="Heading2"/>
        <w:numPr>
          <w:ilvl w:val="1"/>
          <w:numId w:val="1"/>
        </w:numPr>
        <w:rPr/>
      </w:pPr>
      <w:bookmarkStart w:id="11" w:name="__RefHeading___Toc722358_2314609296"/>
      <w:bookmarkStart w:id="12" w:name="_Toc4"/>
      <w:bookmarkEnd w:id="10"/>
      <w:bookmarkEnd w:id="11"/>
      <w:r>
        <w:rPr>
          <w:rtl w:val="true"/>
        </w:rPr>
        <w:t>جلسه اوّل</w:t>
      </w:r>
      <w:r>
        <w:rPr>
          <w:rtl w:val="true"/>
        </w:rPr>
        <w:t xml:space="preserve">: </w:t>
      </w:r>
      <w:r>
        <w:rPr>
          <w:rtl w:val="true"/>
        </w:rPr>
        <w:t>اهمّیّت استعاذه در قرآن و اخبار</w:t>
      </w:r>
      <w:bookmarkEnd w:id="12"/>
    </w:p>
    <w:p>
      <w:pPr>
        <w:pStyle w:val="Heading3"/>
        <w:numPr>
          <w:ilvl w:val="2"/>
          <w:numId w:val="1"/>
        </w:numPr>
        <w:rPr/>
      </w:pPr>
      <w:bookmarkStart w:id="13" w:name="__RefHeading___Toc722360_2314609296"/>
      <w:bookmarkStart w:id="14" w:name="_Toc5"/>
      <w:bookmarkEnd w:id="13"/>
      <w:r>
        <w:rPr>
          <w:rtl w:val="true"/>
        </w:rPr>
        <w:t>اشاره</w:t>
      </w:r>
      <w:bookmarkEnd w:id="14"/>
    </w:p>
    <w:p>
      <w:pPr>
        <w:pStyle w:val="BookText"/>
        <w:rPr/>
      </w:pPr>
      <w:r>
        <w:rPr>
          <w:rFonts w:ascii="Amiri" w:hAnsi="Amiri" w:eastAsia="Amiri" w:cs="Amiri"/>
          <w:color w:val="111111"/>
          <w:sz w:val="28"/>
          <w:sz w:val="28"/>
          <w:szCs w:val="28"/>
          <w:rtl w:val="true"/>
          <w:lang w:bidi="ar-SA"/>
        </w:rPr>
        <w:t>وَ قُلْ رَبِّ أَعُوذُ بِکَ مِنْ هَمَزٰاتِ اَلشَّیٰاطِینِ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أَعُوذُ بِکَ رَبِّ أَنْ یَحْضُرُونِ</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از جمله چیزهایی که در قرآن مجید و اخبار اهل بیت علیهم السّلام عنایت زیادی به آن شده،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پناهنده شدن به خداوند از شرّ 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من الشّیطان الرّجیم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البتّه باید حال استعاذه؛ یعنی پناه بردن به حق پیدا شود تا استعاذه، حقیقی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اهمّیّتش در قرآن مجید می‌فرماید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می‌خواهی قرآن بخوانی، نخست به خدا پناه ببر از شرّ شیطان رانده شده</w:t>
      </w:r>
      <w:r>
        <w:rPr>
          <w:rFonts w:eastAsia="IRNazanin" w:cs="IRNazanin"/>
          <w:color w:val="111111"/>
          <w:sz w:val="28"/>
          <w:szCs w:val="28"/>
          <w:rtl w:val="true"/>
          <w:lang w:bidi="fa-IR"/>
        </w:rPr>
        <w:t xml:space="preserve">» . </w:t>
      </w:r>
      <w:r>
        <w:rPr>
          <w:rStyle w:val="FootnoteAnchor"/>
          <w:rtl w:val="true"/>
        </w:rPr>
        <w:footnoteReference w:id="3"/>
      </w:r>
      <w:bookmarkStart w:id="15" w:name="pg19679_252065"/>
    </w:p>
    <w:p>
      <w:pPr>
        <w:pStyle w:val="BookText"/>
        <w:rPr/>
      </w:pPr>
      <w:bookmarkEnd w:id="15"/>
      <w:r>
        <w:rPr>
          <w:rFonts w:ascii="IRNazanin" w:hAnsi="IRNazanin" w:eastAsia="IRNazanin"/>
          <w:color w:val="111111"/>
          <w:sz w:val="28"/>
          <w:sz w:val="28"/>
          <w:szCs w:val="28"/>
          <w:rtl w:val="true"/>
          <w:lang w:bidi="fa-IR"/>
        </w:rPr>
        <w:t xml:space="preserve">پس از تکبیرة الإحرام، در نماز هم امر شده که استعاذه کنند </w:t>
      </w:r>
      <w:r>
        <w:rPr>
          <w:rStyle w:val="FootnoteAnchor"/>
          <w:rtl w:val="true"/>
        </w:rPr>
        <w:footnoteReference w:id="4"/>
      </w:r>
      <w:r>
        <w:rPr>
          <w:rFonts w:ascii="IRNazanin" w:hAnsi="IRNazanin" w:eastAsia="IRNazanin"/>
          <w:color w:val="111111"/>
          <w:sz w:val="28"/>
          <w:sz w:val="28"/>
          <w:szCs w:val="28"/>
          <w:rtl w:val="true"/>
          <w:lang w:bidi="fa-IR"/>
        </w:rPr>
        <w:t>لیکن در خصوص نماز باید آهسته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مفسّرین راز آهسته خواندنش را چنین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کسی که از دشمن سرسختی دارد فرار می‌کند، چطور خود را در حال فرار، پنهان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اشاره به این است که تو در حال فرار از دشمن سرسخت خود هستی که در کمین و مراقب تو است</w:t>
      </w:r>
      <w:r>
        <w:rPr>
          <w:rFonts w:eastAsia="IRNazanin" w:cs="IRNazanin"/>
          <w:color w:val="111111"/>
          <w:sz w:val="28"/>
          <w:szCs w:val="28"/>
          <w:rtl w:val="true"/>
          <w:lang w:bidi="fa-IR"/>
        </w:rPr>
        <w:t>.</w:t>
      </w:r>
    </w:p>
    <w:p>
      <w:pPr>
        <w:pStyle w:val="Heading3"/>
        <w:numPr>
          <w:ilvl w:val="2"/>
          <w:numId w:val="1"/>
        </w:numPr>
        <w:rPr/>
      </w:pPr>
      <w:bookmarkStart w:id="16" w:name="__RefHeading___Toc722362_2314609296"/>
      <w:bookmarkStart w:id="17" w:name="_Toc6"/>
      <w:bookmarkEnd w:id="16"/>
      <w:r>
        <w:rPr>
          <w:rtl w:val="true"/>
        </w:rPr>
        <w:t>استعاذه هنگام شروع هر عبادت</w:t>
      </w:r>
      <w:bookmarkEnd w:id="17"/>
    </w:p>
    <w:p>
      <w:pPr>
        <w:pStyle w:val="BookText"/>
        <w:rPr/>
      </w:pPr>
      <w:r>
        <w:rPr>
          <w:rFonts w:ascii="IRNazanin" w:hAnsi="IRNazanin" w:eastAsia="IRNazanin"/>
          <w:color w:val="111111"/>
          <w:sz w:val="28"/>
          <w:sz w:val="28"/>
          <w:szCs w:val="28"/>
          <w:rtl w:val="true"/>
          <w:lang w:bidi="fa-IR"/>
        </w:rPr>
        <w:t xml:space="preserve">از جاهای مهمّ استعاذه، هنگام شروع عبادت است؛ هر عبادتی که انسان می‌خواهد انجام دهد باید ابتدا از شرّ شیطان به خدا پناه ببرد؛ زیرا که او در کمین هر فرد از افراد بشر است، نخست می‌کوشد نگذارد خیری از انسان سرزند و اگر زد، سعی او این است که آن را خراب کند و به آخر نرساند تا بهره نبرد، لااقل اینکه او را به عجب و ریا وادارد؛ مثلا می‌خواهی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 از شرّ شیطان به خدا پناه ببر سپس وضو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دیده‌اید که همین وضو ملعبه شیطان شده با وسوسه‌هایی که پیش می‌آورد، چگونه عبادت را بی‌مغز می‌کند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استعاذه در امور عبادی است که برای بهره بردن از آن باید به خدا پناه برد</w:t>
      </w:r>
      <w:r>
        <w:rPr>
          <w:rFonts w:eastAsia="IRNazanin" w:cs="IRNazanin"/>
          <w:color w:val="111111"/>
          <w:sz w:val="28"/>
          <w:szCs w:val="28"/>
          <w:rtl w:val="true"/>
          <w:lang w:bidi="fa-IR"/>
        </w:rPr>
        <w:t>.</w:t>
      </w:r>
      <w:bookmarkStart w:id="18" w:name="pg19679_252066"/>
    </w:p>
    <w:p>
      <w:pPr>
        <w:pStyle w:val="Heading3"/>
        <w:numPr>
          <w:ilvl w:val="2"/>
          <w:numId w:val="1"/>
        </w:numPr>
        <w:rPr/>
      </w:pPr>
      <w:bookmarkStart w:id="19" w:name="__RefHeading___Toc722364_2314609296"/>
      <w:bookmarkStart w:id="20" w:name="_Toc7"/>
      <w:bookmarkEnd w:id="18"/>
      <w:bookmarkEnd w:id="19"/>
      <w:r>
        <w:rPr>
          <w:rtl w:val="true"/>
        </w:rPr>
        <w:t>استعاذه در مباحات</w:t>
      </w:r>
      <w:bookmarkEnd w:id="20"/>
    </w:p>
    <w:p>
      <w:pPr>
        <w:pStyle w:val="BookText"/>
        <w:rPr/>
      </w:pPr>
      <w:r>
        <w:rPr>
          <w:rFonts w:ascii="IRNazanin" w:hAnsi="IRNazanin" w:eastAsia="IRNazanin"/>
          <w:color w:val="111111"/>
          <w:sz w:val="28"/>
          <w:sz w:val="28"/>
          <w:szCs w:val="28"/>
          <w:rtl w:val="true"/>
          <w:lang w:bidi="fa-IR"/>
        </w:rPr>
        <w:t xml:space="preserve">در امور مباح هم مانند خوردن و لباس پوشیدن،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و دعاهای مخصوصی نیز وارد شده</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در پست‌ترین مکانها و شریف‌ترین مکانها نیز باید استعاذه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که می‌روی، بر در مسجد استعاذه کن که مبادا این دشمن سرسخت در این‌جا نیز تو را رها نکند و در مستراح نیز استعاذه رسیده است</w:t>
      </w:r>
      <w:r>
        <w:rPr>
          <w:rFonts w:eastAsia="IRNazanin" w:cs="IRNazanin"/>
          <w:color w:val="111111"/>
          <w:sz w:val="28"/>
          <w:szCs w:val="28"/>
          <w:rtl w:val="true"/>
          <w:lang w:bidi="fa-IR"/>
        </w:rPr>
        <w:t xml:space="preserve">. </w:t>
      </w:r>
      <w:r>
        <w:rPr>
          <w:rStyle w:val="FootnoteAnchor"/>
          <w:rtl w:val="true"/>
        </w:rPr>
        <w:footnoteReference w:id="6"/>
      </w:r>
    </w:p>
    <w:p>
      <w:pPr>
        <w:pStyle w:val="Heading3"/>
        <w:numPr>
          <w:ilvl w:val="2"/>
          <w:numId w:val="1"/>
        </w:numPr>
        <w:rPr/>
      </w:pPr>
      <w:bookmarkStart w:id="21" w:name="__RefHeading___Toc722366_2314609296"/>
      <w:bookmarkStart w:id="22" w:name="_Toc8"/>
      <w:bookmarkEnd w:id="21"/>
      <w:r>
        <w:rPr>
          <w:rtl w:val="true"/>
        </w:rPr>
        <w:t>شیطان بر در مسجد</w:t>
      </w:r>
      <w:bookmarkEnd w:id="22"/>
    </w:p>
    <w:p>
      <w:pPr>
        <w:pStyle w:val="BookText"/>
        <w:rPr/>
      </w:pPr>
      <w:r>
        <w:rPr>
          <w:rFonts w:ascii="IRNazanin" w:hAnsi="IRNazanin" w:eastAsia="IRNazanin"/>
          <w:color w:val="111111"/>
          <w:sz w:val="28"/>
          <w:sz w:val="28"/>
          <w:szCs w:val="28"/>
          <w:rtl w:val="true"/>
          <w:lang w:bidi="fa-IR"/>
        </w:rPr>
        <w:t>یکی از اهل ایمان و تقوا نقل می‌کرد که در مکاشفه دیدم شیطان در مسجد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می‌کنی؟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رفقا فرار کرده‌اند و منتظرشان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فهمیدم مردان رشیدی بوده‌اند که شیطان همراهشان به مسجد نرفته است؛ البتّه اینها هم نوبرند که لااقل در مسجد، راستی استعاذه حقیقی کرده‌اند</w:t>
      </w:r>
      <w:r>
        <w:rPr>
          <w:rFonts w:eastAsia="IRNazanin" w:cs="IRNazanin"/>
          <w:color w:val="111111"/>
          <w:sz w:val="28"/>
          <w:szCs w:val="28"/>
          <w:rtl w:val="true"/>
          <w:lang w:bidi="fa-IR"/>
        </w:rPr>
        <w:t>.</w:t>
      </w:r>
    </w:p>
    <w:p>
      <w:pPr>
        <w:pStyle w:val="Heading3"/>
        <w:numPr>
          <w:ilvl w:val="2"/>
          <w:numId w:val="1"/>
        </w:numPr>
        <w:rPr/>
      </w:pPr>
      <w:bookmarkStart w:id="23" w:name="__RefHeading___Toc722368_2314609296"/>
      <w:bookmarkStart w:id="24" w:name="_Toc9"/>
      <w:bookmarkEnd w:id="23"/>
      <w:r>
        <w:rPr>
          <w:rtl w:val="true"/>
        </w:rPr>
        <w:t>استعاذه هنگام خروج از منزل</w:t>
      </w:r>
      <w:bookmarkEnd w:id="24"/>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هر حال استعاذه لازم است، هنگامی که از خانه</w:t>
      </w:r>
      <w:bookmarkStart w:id="25" w:name="pg19679_252067"/>
    </w:p>
    <w:p>
      <w:pPr>
        <w:pStyle w:val="BookText"/>
        <w:rPr/>
      </w:pPr>
      <w:bookmarkEnd w:id="25"/>
      <w:r>
        <w:rPr>
          <w:rFonts w:ascii="IRNazanin" w:hAnsi="IRNazanin" w:eastAsia="IRNazanin"/>
          <w:color w:val="111111"/>
          <w:sz w:val="28"/>
          <w:sz w:val="28"/>
          <w:szCs w:val="28"/>
          <w:rtl w:val="true"/>
          <w:lang w:bidi="fa-IR"/>
        </w:rPr>
        <w:t xml:space="preserve">بیرون می‌شوی، </w:t>
      </w:r>
      <w:r>
        <w:rPr>
          <w:rStyle w:val="FootnoteAnchor"/>
          <w:rtl w:val="true"/>
        </w:rPr>
        <w:footnoteReference w:id="7"/>
      </w:r>
      <w:r>
        <w:rPr>
          <w:rFonts w:ascii="IRNazanin" w:hAnsi="IRNazanin" w:eastAsia="IRNazanin"/>
          <w:color w:val="111111"/>
          <w:sz w:val="28"/>
          <w:sz w:val="28"/>
          <w:szCs w:val="28"/>
          <w:rtl w:val="true"/>
          <w:lang w:bidi="fa-IR"/>
        </w:rPr>
        <w:t>شیاطین دم در منتظرند، استعاذه کن و دعای رسیده را بخوان</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قرآن مجید تأکید می‌فرماید که او شما را می‌بیند و شما او را نمی‌بینید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او را دشمن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یگانه چیزی که او را از شما دور می‌کند، استعاذه است، جز پناه بردن به خالق، هیچ راه دیگری ندارد؛ مانند کسی که به خیمه شخص بزرگی می‌خواهد وارد شود، سگ درنده‌ای هم ایستاده نمی‌گذارد مگر استغاثه کنی که ای صاحب خیمه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محضر تو بیایم، تو خودت این مزاحم را رفع کن؛ البتّه این برای مثال است</w:t>
      </w:r>
      <w:r>
        <w:rPr>
          <w:rFonts w:eastAsia="IRNazanin" w:cs="IRNazanin"/>
          <w:color w:val="111111"/>
          <w:sz w:val="28"/>
          <w:szCs w:val="28"/>
          <w:rtl w:val="true"/>
          <w:lang w:bidi="fa-IR"/>
        </w:rPr>
        <w:t>.</w:t>
      </w:r>
    </w:p>
    <w:p>
      <w:pPr>
        <w:pStyle w:val="Heading3"/>
        <w:numPr>
          <w:ilvl w:val="2"/>
          <w:numId w:val="1"/>
        </w:numPr>
        <w:rPr/>
      </w:pPr>
      <w:bookmarkStart w:id="26" w:name="__RefHeading___Toc722370_2314609296"/>
      <w:bookmarkStart w:id="27" w:name="_Toc10"/>
      <w:bookmarkEnd w:id="26"/>
      <w:r>
        <w:rPr>
          <w:rtl w:val="true"/>
        </w:rPr>
        <w:t>استعاذه پیغمبر صلّی اللّه علیه و اله به خداوند</w:t>
      </w:r>
      <w:bookmarkEnd w:id="27"/>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می‌خواهی به این بارگاه راه پیدا کنی، شیطان هم که نمی‌گذارد به سهولت رد شوی، این قدر کارت را خراب می‌کند که نرسی به مقصود و یگانه راهش هم استعاذه به</w:t>
      </w:r>
      <w:bookmarkStart w:id="28" w:name="pg19679_252068"/>
    </w:p>
    <w:p>
      <w:pPr>
        <w:pStyle w:val="BookText"/>
        <w:rPr/>
      </w:pPr>
      <w:bookmarkEnd w:id="28"/>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پیغمبرش دستور می‌دهد که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پناهنده می‌شوم از وساوس شیطان</w:t>
      </w:r>
      <w:r>
        <w:rPr>
          <w:rFonts w:eastAsia="IRNazanin" w:cs="IRNazanin"/>
          <w:color w:val="111111"/>
          <w:sz w:val="28"/>
          <w:szCs w:val="28"/>
          <w:rtl w:val="true"/>
          <w:lang w:bidi="fa-IR"/>
        </w:rPr>
        <w:t xml:space="preserve">» .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معوذتین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 اَلْوَسْوٰاسِ اَلْخَنّٰاسِ</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پس من و تو هم نباید آرام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دشمن این‌قدر قوی است، باید دست و پایی کرد و پناهنده به خدا شد وگرنه یک مرتبه می‌بینی جایی سر درآوردی که رب و معبود و مطاع تو شیطان است و خود خبر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می‌گوید خدا لیکن حال تو حال اطاعت از شیطان است و زیر پرده یا شیطان می‌گویی و نمی‌فهمی</w:t>
      </w:r>
      <w:r>
        <w:rPr>
          <w:rFonts w:eastAsia="IRNazanin" w:cs="IRNazanin"/>
          <w:color w:val="111111"/>
          <w:sz w:val="28"/>
          <w:szCs w:val="28"/>
          <w:rtl w:val="true"/>
          <w:lang w:bidi="fa-IR"/>
        </w:rPr>
        <w:t>.</w:t>
      </w:r>
    </w:p>
    <w:p>
      <w:pPr>
        <w:pStyle w:val="Heading3"/>
        <w:numPr>
          <w:ilvl w:val="2"/>
          <w:numId w:val="1"/>
        </w:numPr>
        <w:rPr/>
      </w:pPr>
      <w:bookmarkStart w:id="29" w:name="__RefHeading___Toc722372_2314609296"/>
      <w:bookmarkStart w:id="30" w:name="_Toc11"/>
      <w:bookmarkEnd w:id="29"/>
      <w:r>
        <w:rPr>
          <w:rtl w:val="true"/>
        </w:rPr>
        <w:t>یک عمر پرستش شیطان</w:t>
      </w:r>
      <w:bookmarkEnd w:id="30"/>
    </w:p>
    <w:p>
      <w:pPr>
        <w:pStyle w:val="BookText"/>
        <w:rPr/>
      </w:pPr>
      <w:r>
        <w:rPr>
          <w:rFonts w:ascii="IRNazanin" w:hAnsi="IRNazanin" w:eastAsia="IRNazanin"/>
          <w:color w:val="111111"/>
          <w:sz w:val="28"/>
          <w:sz w:val="28"/>
          <w:szCs w:val="28"/>
          <w:rtl w:val="true"/>
          <w:lang w:bidi="fa-IR"/>
        </w:rPr>
        <w:t>در کتاب منتخب التواریخ نقل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استادم مرحوم سید علی حائری در درس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قریه‌ای از قرای اصفهان یک نفر مریض به حال احتضار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زاهد قریه خواستند بر بالینش حاضر گردد و تلقینش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شهادت به وحدانیّت خدا می‌داد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از گوشه حجره صدا بلند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عبدی؛ بنده من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محتضر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گوشه حجره صدایی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عبدی</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مزبور پرسید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معبود این شخص</w:t>
      </w:r>
      <w:bookmarkStart w:id="31" w:name="pg19679_252069"/>
    </w:p>
    <w:p>
      <w:pPr>
        <w:pStyle w:val="BookText"/>
        <w:rPr/>
      </w:pPr>
      <w:bookmarkEnd w:id="31"/>
      <w:r>
        <w:rPr>
          <w:rFonts w:ascii="IRNazanin" w:hAnsi="IRNazanin" w:eastAsia="IRNazanin"/>
          <w:color w:val="111111"/>
          <w:sz w:val="28"/>
          <w:sz w:val="28"/>
          <w:szCs w:val="28"/>
          <w:rtl w:val="true"/>
          <w:lang w:bidi="fa-IR"/>
        </w:rPr>
        <w:t>هستم، یک عمر مرا می‌پرستیده است؛ من شیطانم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ربّ این شخص شیطان است لذا او لبّیک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عمر از صبح تا شام به امر ابلیس می‌چرخید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زبانش به امر او و چشمش به میل او و دلش به خواست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عمر این‌جور بود حالا هم اگر یا رب بگوید، یا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چون معبودش تا نفس آخر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که عقب رفت، ناله وا حسرتا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ساعت مرگ بلند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دست از استعاذه برندارید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کوچک و کار را سهل نپندارید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نکنید با یک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 من الشیطان الرجیم کار درست شد، تا حقیقت پیدا نشود، فایده ندارد</w:t>
      </w:r>
      <w:r>
        <w:rPr>
          <w:rFonts w:eastAsia="IRNazanin" w:cs="IRNazanin"/>
          <w:color w:val="111111"/>
          <w:sz w:val="28"/>
          <w:szCs w:val="28"/>
          <w:rtl w:val="true"/>
          <w:lang w:bidi="fa-IR"/>
        </w:rPr>
        <w:t>.</w:t>
      </w:r>
    </w:p>
    <w:p>
      <w:pPr>
        <w:pStyle w:val="Heading3"/>
        <w:numPr>
          <w:ilvl w:val="2"/>
          <w:numId w:val="1"/>
        </w:numPr>
        <w:rPr/>
      </w:pPr>
      <w:bookmarkStart w:id="32" w:name="__RefHeading___Toc722374_2314609296"/>
      <w:bookmarkStart w:id="33" w:name="_Toc12"/>
      <w:bookmarkEnd w:id="32"/>
      <w:r>
        <w:rPr>
          <w:rtl w:val="true"/>
        </w:rPr>
        <w:t>استعاذه هنگام حکومت، خلوت با بیگانه و خشم</w:t>
      </w:r>
      <w:bookmarkEnd w:id="33"/>
    </w:p>
    <w:p>
      <w:pPr>
        <w:pStyle w:val="BookText"/>
        <w:rPr/>
      </w:pPr>
      <w:r>
        <w:rPr>
          <w:rFonts w:ascii="IRNazanin" w:hAnsi="IRNazanin" w:eastAsia="IRNazanin"/>
          <w:color w:val="111111"/>
          <w:sz w:val="28"/>
          <w:sz w:val="28"/>
          <w:szCs w:val="28"/>
          <w:rtl w:val="true"/>
          <w:lang w:bidi="fa-IR"/>
        </w:rPr>
        <w:t>در روایات اهل بیت علیهم السّلام خصوصا در چند مورد تأکید شده است که استعاذه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حاکم قرار دادند، در مرافعات به قدری خطرناک است که جز استعاذه چاره‌ای ندارد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شدن با زن بیگانه و نامحرم در جای خلوت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خطرناک است که غالبا خواهی نخواهی شیطان معبود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بر تو شیطان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جلوه می‌دهد و وسوسه می‌کند تا هلاک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خلوت با اجنبیّه کم اتّفاق می‌افتد لیکن حال غضب، زیاد مورد ابتلای هر فردی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انسان ناگهان عصبانی می‌شود، خونش به جوش می‌آید، شیطان در او کاملا نفوذ می‌نماید؛ البتّه شیطان به‌حسب خلقت از آتش لطیف است و مثل برق در بشر نفوذ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مثالی که خودش برای نوح زد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خشم، بنی آدم در دست من مانند توپ در دست بچّه است</w:t>
      </w:r>
      <w:r>
        <w:rPr>
          <w:rFonts w:eastAsia="IRNazanin" w:cs="IRNazanin"/>
          <w:color w:val="111111"/>
          <w:sz w:val="28"/>
          <w:szCs w:val="28"/>
          <w:rtl w:val="true"/>
          <w:lang w:bidi="fa-IR"/>
        </w:rPr>
        <w:t xml:space="preserve">» . </w:t>
      </w:r>
      <w:r>
        <w:rPr>
          <w:rStyle w:val="FootnoteAnchor"/>
          <w:rtl w:val="true"/>
        </w:rPr>
        <w:footnoteReference w:id="12"/>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دیده‌اید بچّه، توپ را به هر طرف و هر جور بخواهد می‌اندازد، در حال خشم هم شیطان این‌طور بر بشر مسلّط می‌گردد که او را به هر حرامی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در آن حال از او کفر سرمی‌زند مگر کسی که خدا او را نگه دارد</w:t>
      </w:r>
      <w:r>
        <w:rPr>
          <w:rFonts w:eastAsia="IRNazanin" w:cs="IRNazanin"/>
          <w:color w:val="111111"/>
          <w:sz w:val="28"/>
          <w:szCs w:val="28"/>
          <w:rtl w:val="true"/>
          <w:lang w:bidi="fa-IR"/>
        </w:rPr>
        <w:t>.</w:t>
      </w:r>
      <w:bookmarkStart w:id="34" w:name="pg19679_252071"/>
    </w:p>
    <w:p>
      <w:pPr>
        <w:pStyle w:val="Heading2"/>
        <w:numPr>
          <w:ilvl w:val="1"/>
          <w:numId w:val="1"/>
        </w:numPr>
        <w:rPr/>
      </w:pPr>
      <w:bookmarkStart w:id="35" w:name="__RefHeading___Toc722376_2314609296"/>
      <w:bookmarkStart w:id="36" w:name="_Toc13"/>
      <w:bookmarkEnd w:id="34"/>
      <w:bookmarkEnd w:id="35"/>
      <w:r>
        <w:rPr>
          <w:rtl w:val="true"/>
        </w:rPr>
        <w:t>جلسه دوّم</w:t>
      </w:r>
      <w:r>
        <w:rPr>
          <w:rtl w:val="true"/>
        </w:rPr>
        <w:t xml:space="preserve">: </w:t>
      </w:r>
      <w:r>
        <w:rPr>
          <w:rtl w:val="true"/>
        </w:rPr>
        <w:t>دام شیطان در نذر، عهد و صدقه</w:t>
      </w:r>
      <w:bookmarkEnd w:id="36"/>
    </w:p>
    <w:p>
      <w:pPr>
        <w:pStyle w:val="Heading3"/>
        <w:numPr>
          <w:ilvl w:val="2"/>
          <w:numId w:val="1"/>
        </w:numPr>
        <w:rPr/>
      </w:pPr>
      <w:bookmarkStart w:id="37" w:name="__RefHeading___Toc722378_2314609296"/>
      <w:bookmarkStart w:id="38" w:name="_Toc14"/>
      <w:bookmarkEnd w:id="37"/>
      <w:r>
        <w:rPr>
          <w:rtl w:val="true"/>
        </w:rPr>
        <w:t>اشاره</w:t>
      </w:r>
      <w:bookmarkEnd w:id="38"/>
    </w:p>
    <w:p>
      <w:pPr>
        <w:pStyle w:val="BookText"/>
        <w:rPr/>
      </w:pPr>
      <w:r>
        <w:rPr>
          <w:rFonts w:ascii="Amiri" w:hAnsi="Amiri" w:eastAsia="Amiri" w:cs="Amiri"/>
          <w:color w:val="111111"/>
          <w:sz w:val="28"/>
          <w:sz w:val="28"/>
          <w:szCs w:val="28"/>
          <w:rtl w:val="true"/>
          <w:lang w:bidi="ar-SA"/>
        </w:rPr>
        <w:t>وَ قُلْ رَبِّ أَعُوذُ بِکَ مِنْ هَمَزٰاتِ اَلشَّیٰاطِینِ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أَعُوذُ بِکَ رَبِّ أَنْ یَحْضُرُونِ</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خلاصه عرایض شب گذشته این شد که باید مؤمنین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بدهند و به نصّ قرآن مجید، در هر حال باید از شرّ شیاطین به خدا پناه برد؛ زیرا آنها بشر را رها نکرده و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سعی شیاطین این است که خیری از انسان سر نزند و اگر سر زند، می‌کوشند آن را خراب کنند و به آخر نرسانند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جاها کوشش آنها شدیدتر و سخت‌تر است، خصوصا در سه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مضمون دو روایت را که در آن حال حکومت و خلوت با اجنبیّه و غضب بود،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w:t>
      </w:r>
      <w:bookmarkStart w:id="39" w:name="pg19679_252072"/>
    </w:p>
    <w:p>
      <w:pPr>
        <w:pStyle w:val="BookText"/>
        <w:rPr/>
      </w:pPr>
      <w:bookmarkEnd w:id="39"/>
      <w:r>
        <w:rPr>
          <w:rFonts w:ascii="IRNazanin" w:hAnsi="IRNazanin" w:eastAsia="IRNazanin"/>
          <w:color w:val="111111"/>
          <w:sz w:val="28"/>
          <w:sz w:val="28"/>
          <w:szCs w:val="28"/>
          <w:rtl w:val="true"/>
          <w:lang w:bidi="fa-IR"/>
        </w:rPr>
        <w:t>مورد دیگر نیز امشب تذکّر داده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نذر و صدقه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کسی که با خدا عهد می‌کند کاری انجام دهد، یا ترک کند، یا نذری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شرایط صحّتش که در رساله‌های عملیّه 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سخت می‌کوشد که این شخص به نذر و عهدش عمل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هنگامی که می‌خواهد در راه خدا صدقه‌ای بدهد، تمام همّتش این است که نگذارد، چون با صدقه دادن مؤمن، پشت شیطان شکسته می‌شود لذا در بعضی موارد دارد که مؤمن دست در جیبش که می‌کند تا صدقه دهد، هفتاد شیطانک به دستش می‌چسبند تا به هر وسوسه‌ای که بتوانند او را باز دارند، با وعده فقر دادن، </w:t>
      </w:r>
      <w:r>
        <w:rPr>
          <w:rStyle w:val="FootnoteAnchor"/>
          <w:rtl w:val="true"/>
        </w:rPr>
        <w:footnoteReference w:id="14"/>
      </w:r>
      <w:r>
        <w:rPr>
          <w:rFonts w:ascii="IRNazanin" w:hAnsi="IRNazanin" w:eastAsia="IRNazanin"/>
          <w:color w:val="111111"/>
          <w:sz w:val="28"/>
          <w:sz w:val="28"/>
          <w:szCs w:val="28"/>
          <w:rtl w:val="true"/>
          <w:lang w:bidi="fa-IR"/>
        </w:rPr>
        <w:t>با وسوسه اینکه مورد لازم‌تری پیش می‌آید، از کجا که طرف مستحق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کاری می‌کند که پولی در راه خدا خرج نشود</w:t>
      </w:r>
      <w:r>
        <w:rPr>
          <w:rFonts w:eastAsia="IRNazanin" w:cs="IRNazanin"/>
          <w:color w:val="111111"/>
          <w:sz w:val="28"/>
          <w:szCs w:val="28"/>
          <w:rtl w:val="true"/>
          <w:lang w:bidi="fa-IR"/>
        </w:rPr>
        <w:t>.</w:t>
      </w:r>
    </w:p>
    <w:p>
      <w:pPr>
        <w:pStyle w:val="Heading3"/>
        <w:numPr>
          <w:ilvl w:val="2"/>
          <w:numId w:val="1"/>
        </w:numPr>
        <w:rPr/>
      </w:pPr>
      <w:bookmarkStart w:id="40" w:name="__RefHeading___Toc722380_2314609296"/>
      <w:bookmarkStart w:id="41" w:name="_Toc15"/>
      <w:bookmarkEnd w:id="40"/>
      <w:r>
        <w:rPr>
          <w:rtl w:val="true"/>
        </w:rPr>
        <w:t>باطل شدن صدقه با منّت و اذیّت کردن</w:t>
      </w:r>
      <w:bookmarkEnd w:id="41"/>
    </w:p>
    <w:p>
      <w:pPr>
        <w:pStyle w:val="BookText"/>
        <w:rPr/>
      </w:pPr>
      <w:r>
        <w:rPr>
          <w:rFonts w:ascii="IRNazanin" w:hAnsi="IRNazanin" w:eastAsia="IRNazanin"/>
          <w:color w:val="111111"/>
          <w:sz w:val="28"/>
          <w:sz w:val="28"/>
          <w:szCs w:val="28"/>
          <w:rtl w:val="true"/>
          <w:lang w:bidi="fa-IR"/>
        </w:rPr>
        <w:t>و اگر صدقه داد، او را که رها نمی‌کند بلکه می‌کوشد صدقه‌اش را باطل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طرف منّت می‌گذارد؛ مثلا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 بودم که به تو کمک کردم ولی دیگری این کار را نمی‌کرد</w:t>
      </w:r>
      <w:r>
        <w:rPr>
          <w:rFonts w:eastAsia="IRNazanin" w:cs="IRNazanin"/>
          <w:color w:val="111111"/>
          <w:sz w:val="28"/>
          <w:szCs w:val="28"/>
          <w:rtl w:val="true"/>
          <w:lang w:bidi="fa-IR"/>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با زخم‌زبان و اذیّت کردن طرف، صدقه‌اش را هدر</w:t>
      </w:r>
      <w:bookmarkStart w:id="42" w:name="pg19679_252073"/>
    </w:p>
    <w:p>
      <w:pPr>
        <w:pStyle w:val="BookText"/>
        <w:rPr/>
      </w:pPr>
      <w:bookmarkEnd w:id="42"/>
      <w:r>
        <w:rPr>
          <w:rFonts w:ascii="IRNazanin" w:hAnsi="IRNazanin" w:eastAsia="IRNazanin"/>
          <w:color w:val="111111"/>
          <w:sz w:val="28"/>
          <w:sz w:val="28"/>
          <w:szCs w:val="28"/>
          <w:rtl w:val="true"/>
          <w:lang w:bidi="fa-IR"/>
        </w:rPr>
        <w:t>می‌دهد؛ مثلا پول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این را بگیر؛ ولی دست از این کارت بردار، قباحت دارد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دفعه دیگر مبادا این‌جا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قرآن مجید صریحا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باطل نکنید صدقاتتان را به منّت گذاشتن و اذیّت کردن</w:t>
      </w:r>
      <w:r>
        <w:rPr>
          <w:rFonts w:eastAsia="IRNazanin" w:cs="IRNazanin"/>
          <w:color w:val="111111"/>
          <w:sz w:val="28"/>
          <w:szCs w:val="28"/>
          <w:rtl w:val="true"/>
          <w:lang w:bidi="fa-IR"/>
        </w:rPr>
        <w:t xml:space="preserve">» .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بالأخره دشمن سرسخت، شیطان رجیم می‌خواهد کاری کند که این خیر، بی‌اثر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بکوشید سعی او را باطل کنید</w:t>
      </w:r>
      <w:r>
        <w:rPr>
          <w:rFonts w:eastAsia="IRNazanin" w:cs="IRNazanin"/>
          <w:color w:val="111111"/>
          <w:sz w:val="28"/>
          <w:szCs w:val="28"/>
          <w:rtl w:val="true"/>
          <w:lang w:bidi="fa-IR"/>
        </w:rPr>
        <w:t>.</w:t>
      </w:r>
    </w:p>
    <w:p>
      <w:pPr>
        <w:pStyle w:val="Heading3"/>
        <w:numPr>
          <w:ilvl w:val="2"/>
          <w:numId w:val="1"/>
        </w:numPr>
        <w:rPr/>
      </w:pPr>
      <w:bookmarkStart w:id="43" w:name="__RefHeading___Toc722382_2314609296"/>
      <w:bookmarkStart w:id="44" w:name="_Toc16"/>
      <w:bookmarkEnd w:id="43"/>
      <w:r>
        <w:rPr>
          <w:rtl w:val="true"/>
        </w:rPr>
        <w:t>فرار شیطان از دل مؤمن</w:t>
      </w:r>
      <w:bookmarkEnd w:id="44"/>
    </w:p>
    <w:p>
      <w:pPr>
        <w:pStyle w:val="BookText"/>
        <w:rPr/>
      </w:pPr>
      <w:r>
        <w:rPr>
          <w:rFonts w:ascii="IRNazanin" w:hAnsi="IRNazanin" w:eastAsia="IRNazanin"/>
          <w:color w:val="111111"/>
          <w:sz w:val="28"/>
          <w:sz w:val="28"/>
          <w:szCs w:val="28"/>
          <w:rtl w:val="true"/>
          <w:lang w:bidi="fa-IR"/>
        </w:rPr>
        <w:t>در تفاسیر، خصوصا در مجمع البیان این روایت شریف را از پیغمبر اکرم صلّی اللّه علیه و اله نقل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شیطان دائما مراقب دل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 به یاد خداست فرار می‌کند</w:t>
      </w:r>
      <w:r>
        <w:rPr>
          <w:rFonts w:eastAsia="IRNazanin" w:cs="IRNazanin"/>
          <w:color w:val="111111"/>
          <w:sz w:val="28"/>
          <w:szCs w:val="28"/>
          <w:rtl w:val="true"/>
          <w:lang w:bidi="fa-IR"/>
        </w:rPr>
        <w:t xml:space="preserve">» . </w:t>
      </w:r>
      <w:r>
        <w:rPr>
          <w:rStyle w:val="FootnoteAnchor"/>
          <w:rtl w:val="true"/>
        </w:rPr>
        <w:footnoteReference w:id="16"/>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بالأخره تا نفس آخر، دست از سر آدم برنمی‌دارد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قرآن مجید هم نسبت به این موضوع نهایت اهمّیّت را داده است و با انسان پیمان بسته که پیروی شیطان ننماید و صریحا او را دشمن آشکاری برایش معرّفی می‌فرماید؛ </w:t>
      </w:r>
      <w:r>
        <w:rPr>
          <w:rStyle w:val="FootnoteAnchor"/>
          <w:rtl w:val="true"/>
        </w:rPr>
        <w:footnoteReference w:id="17"/>
      </w:r>
      <w:r>
        <w:rPr>
          <w:rFonts w:ascii="IRNazanin" w:hAnsi="IRNazanin" w:eastAsia="IRNazanin"/>
          <w:color w:val="111111"/>
          <w:sz w:val="28"/>
          <w:sz w:val="28"/>
          <w:szCs w:val="28"/>
          <w:rtl w:val="true"/>
          <w:lang w:bidi="fa-IR"/>
        </w:rPr>
        <w:t>یعنی ای بشر</w:t>
      </w:r>
      <w:r>
        <w:rPr>
          <w:rFonts w:eastAsia="IRNazanin" w:cs="IRNazanin"/>
          <w:color w:val="111111"/>
          <w:sz w:val="28"/>
          <w:szCs w:val="28"/>
          <w:rtl w:val="true"/>
          <w:lang w:bidi="fa-IR"/>
        </w:rPr>
        <w:t>!</w:t>
      </w:r>
      <w:bookmarkStart w:id="45" w:name="pg19679_252074"/>
    </w:p>
    <w:p>
      <w:pPr>
        <w:pStyle w:val="BookText"/>
        <w:rPr/>
      </w:pPr>
      <w:bookmarkEnd w:id="45"/>
      <w:r>
        <w:rPr>
          <w:rFonts w:ascii="IRNazanin" w:hAnsi="IRNazanin" w:eastAsia="IRNazanin"/>
          <w:color w:val="111111"/>
          <w:sz w:val="28"/>
          <w:sz w:val="28"/>
          <w:szCs w:val="28"/>
          <w:rtl w:val="true"/>
          <w:lang w:bidi="fa-IR"/>
        </w:rPr>
        <w:t>با دشمن خودت دوستی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 سرسختت پیروی منما</w:t>
      </w:r>
      <w:r>
        <w:rPr>
          <w:rFonts w:eastAsia="IRNazanin" w:cs="IRNazanin"/>
          <w:color w:val="111111"/>
          <w:sz w:val="28"/>
          <w:szCs w:val="28"/>
          <w:rtl w:val="true"/>
          <w:lang w:bidi="fa-IR"/>
        </w:rPr>
        <w:t>!</w:t>
      </w:r>
    </w:p>
    <w:p>
      <w:pPr>
        <w:pStyle w:val="Heading3"/>
        <w:numPr>
          <w:ilvl w:val="2"/>
          <w:numId w:val="1"/>
        </w:numPr>
        <w:rPr/>
      </w:pPr>
      <w:bookmarkStart w:id="46" w:name="__RefHeading___Toc722384_2314609296"/>
      <w:bookmarkStart w:id="47" w:name="_Toc17"/>
      <w:bookmarkEnd w:id="46"/>
      <w:r>
        <w:rPr>
          <w:rtl w:val="true"/>
        </w:rPr>
        <w:t>شیطان چیست و چرا آفریده شد؟</w:t>
      </w:r>
      <w:bookmarkEnd w:id="47"/>
    </w:p>
    <w:p>
      <w:pPr>
        <w:pStyle w:val="BookText"/>
        <w:rPr/>
      </w:pPr>
      <w:r>
        <w:rPr>
          <w:rFonts w:ascii="IRNazanin" w:hAnsi="IRNazanin" w:eastAsia="IRNazanin"/>
          <w:color w:val="111111"/>
          <w:sz w:val="28"/>
          <w:sz w:val="28"/>
          <w:szCs w:val="28"/>
          <w:rtl w:val="true"/>
          <w:lang w:bidi="fa-IR"/>
        </w:rPr>
        <w:t>دو موضوع است که کم‌وبیش از آن سؤال می‌شود؛ یکی اینکه شیطان کیست و چیست؟ و حکمت در خلقتش چیست و برای چه آفریده شده؟</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چاره از دست شیطان و وساوس آن کدام است؟</w:t>
      </w:r>
    </w:p>
    <w:p>
      <w:pPr>
        <w:pStyle w:val="BookText"/>
        <w:rPr/>
      </w:pPr>
      <w:r>
        <w:rPr>
          <w:rFonts w:ascii="IRNazanin" w:hAnsi="IRNazanin" w:eastAsia="IRNazanin"/>
          <w:color w:val="111111"/>
          <w:sz w:val="28"/>
          <w:sz w:val="28"/>
          <w:szCs w:val="28"/>
          <w:rtl w:val="true"/>
          <w:lang w:bidi="fa-IR"/>
        </w:rPr>
        <w:t>هرکدام از این دو بحث، دامنه‌دار است و مخصوصا پاسخهای علمی که داده شده برای عموم نافع نیست؛ بنابراین، چون تطویل فایده ندارد به‌طور اجمال، پاسخ هریک داده می‌شود</w:t>
      </w:r>
      <w:r>
        <w:rPr>
          <w:rFonts w:eastAsia="IRNazanin" w:cs="IRNazanin"/>
          <w:color w:val="111111"/>
          <w:sz w:val="28"/>
          <w:szCs w:val="28"/>
          <w:rtl w:val="true"/>
          <w:lang w:bidi="fa-IR"/>
        </w:rPr>
        <w:t>.</w:t>
      </w:r>
    </w:p>
    <w:p>
      <w:pPr>
        <w:pStyle w:val="Heading3"/>
        <w:numPr>
          <w:ilvl w:val="2"/>
          <w:numId w:val="1"/>
        </w:numPr>
        <w:rPr/>
      </w:pPr>
      <w:bookmarkStart w:id="48" w:name="__RefHeading___Toc722386_2314609296"/>
      <w:bookmarkStart w:id="49" w:name="_Toc18"/>
      <w:bookmarkEnd w:id="48"/>
      <w:r>
        <w:rPr>
          <w:rtl w:val="true"/>
        </w:rPr>
        <w:t>شیطان‌شناسی به چه درد می‌خورد؟</w:t>
      </w:r>
      <w:bookmarkEnd w:id="49"/>
    </w:p>
    <w:p>
      <w:pPr>
        <w:pStyle w:val="BookText"/>
        <w:rPr/>
      </w:pPr>
      <w:r>
        <w:rPr>
          <w:rFonts w:ascii="IRNazanin" w:hAnsi="IRNazanin" w:eastAsia="IRNazanin"/>
          <w:color w:val="111111"/>
          <w:sz w:val="28"/>
          <w:sz w:val="28"/>
          <w:szCs w:val="28"/>
          <w:rtl w:val="true"/>
          <w:lang w:bidi="fa-IR"/>
        </w:rPr>
        <w:t>به قول یکی از محقّقین اگر مخبر صادق به تو خبر داد که امشب یک عدّه دزد مسلّح در کمین هستند که به خانه‌ات بریزند و اموالت را ببرند و خود و عائله‌ات را بکشند، اگر شخص عاقلی باشی می‌روی یاورانی پیدا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 را محکم می‌بندی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راههایی را که از آن ممکن است بیایند سد می‌کنی، سنگربندی می‌نمایی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عقل نداشته باشی، می‌پرسی این دزدها اهل کجایند؟ لباسشان چگونه است؟ چه شکلی هستند؟ پیرند یا جوان؟ لر</w:t>
      </w:r>
      <w:bookmarkStart w:id="50" w:name="pg19679_252075"/>
    </w:p>
    <w:p>
      <w:pPr>
        <w:pStyle w:val="BookText"/>
        <w:rPr/>
      </w:pPr>
      <w:bookmarkEnd w:id="50"/>
      <w:r>
        <w:rPr>
          <w:rFonts w:ascii="IRNazanin" w:hAnsi="IRNazanin" w:eastAsia="IRNazanin"/>
          <w:color w:val="111111"/>
          <w:sz w:val="28"/>
          <w:sz w:val="28"/>
          <w:szCs w:val="28"/>
          <w:rtl w:val="true"/>
          <w:lang w:bidi="fa-IR"/>
        </w:rPr>
        <w:t>هستند یا ترک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تا از این موضوعات سر دربیاوری، وقت گذشته است و آنها کار خودشان را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 تو لازم است راه فرار از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کیفیّت خلقتش را بدانی، بفهمی چگونه وسوسه می‌کند یا نفهمی، از راز آفرینش او سر درآوری یا سر درنیاوری، به این چیزها چکار داری؟ کار اصلی تو باید همان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مخبر صادق خبر داد که دشمن سرسخت، ابلیس در کمین است، راه نجات را از دست مده و وقت را تلف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چون زیاد سؤال می‌شود، پاسخی به نحو اجمال عرض می‌شود</w:t>
      </w:r>
      <w:r>
        <w:rPr>
          <w:rFonts w:eastAsia="IRNazanin" w:cs="IRNazanin"/>
          <w:color w:val="111111"/>
          <w:sz w:val="28"/>
          <w:szCs w:val="28"/>
          <w:rtl w:val="true"/>
          <w:lang w:bidi="fa-IR"/>
        </w:rPr>
        <w:t>.</w:t>
      </w:r>
    </w:p>
    <w:p>
      <w:pPr>
        <w:pStyle w:val="Heading3"/>
        <w:numPr>
          <w:ilvl w:val="2"/>
          <w:numId w:val="1"/>
        </w:numPr>
        <w:rPr/>
      </w:pPr>
      <w:bookmarkStart w:id="51" w:name="__RefHeading___Toc722388_2314609296"/>
      <w:bookmarkStart w:id="52" w:name="_Toc19"/>
      <w:bookmarkEnd w:id="51"/>
      <w:r>
        <w:rPr>
          <w:rtl w:val="true"/>
        </w:rPr>
        <w:t>شیطان از آتش و لطیف است</w:t>
      </w:r>
      <w:bookmarkEnd w:id="52"/>
    </w:p>
    <w:p>
      <w:pPr>
        <w:pStyle w:val="BookText"/>
        <w:rPr/>
      </w:pPr>
      <w:r>
        <w:rPr>
          <w:rFonts w:ascii="IRNazanin" w:hAnsi="IRNazanin" w:eastAsia="IRNazanin"/>
          <w:color w:val="111111"/>
          <w:sz w:val="28"/>
          <w:sz w:val="28"/>
          <w:szCs w:val="28"/>
          <w:rtl w:val="true"/>
          <w:lang w:bidi="fa-IR"/>
        </w:rPr>
        <w:t>بشر اگرچه از عناصر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آتش، هوا و خاک است لیکن جنبه خاکی‌اش قوی و بیش از سه‌تای دیگر است، لذا ثقل دارد، وزن دارد و به اعتبار همان جنبه خاکی‌اش ادراکاتش و کارهایش بسیار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برعکس، شیاطین جنبه آتش و هوای آنها غالب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بدنشان طوری است که در نهایت لطافت هستند و کاملا قوی می‌باشند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خیال می‌کند قدرت دارد لیکن قدرتی که شیاطین دارند به قسمی است که می‌توانند مثلا بدنشان را این‌قدر کوچک کنند که از سوراخی رد شوند، یا این‌قدر بزرگ کنند که مکان وسیعی را اشغال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مسافتی را که بشر باید ظرف یک ماه طی کند،</w:t>
      </w:r>
      <w:bookmarkStart w:id="53" w:name="pg19679_252076"/>
    </w:p>
    <w:p>
      <w:pPr>
        <w:pStyle w:val="BookText"/>
        <w:rPr/>
      </w:pPr>
      <w:bookmarkEnd w:id="53"/>
      <w:r>
        <w:rPr>
          <w:rFonts w:ascii="IRNazanin" w:hAnsi="IRNazanin" w:eastAsia="IRNazanin"/>
          <w:color w:val="111111"/>
          <w:sz w:val="28"/>
          <w:sz w:val="28"/>
          <w:szCs w:val="28"/>
          <w:rtl w:val="true"/>
          <w:lang w:bidi="fa-IR"/>
        </w:rPr>
        <w:t>در لحظه‌ای می‌پیمایند و چیزهای سنگینی را که انسان قادر به حمل آن نیست می‌توانند حمل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نمل، پروردگار عالم ضمن داستان سلیمان و تخت بلقیس به این مطلب اشاره می‌فرماید</w:t>
      </w:r>
      <w:r>
        <w:rPr>
          <w:rFonts w:eastAsia="IRNazanin" w:cs="IRNazanin"/>
          <w:color w:val="111111"/>
          <w:sz w:val="28"/>
          <w:szCs w:val="28"/>
          <w:rtl w:val="true"/>
          <w:lang w:bidi="fa-IR"/>
        </w:rPr>
        <w:t xml:space="preserve">. </w:t>
      </w:r>
      <w:r>
        <w:rPr>
          <w:rStyle w:val="FootnoteAnchor"/>
          <w:rtl w:val="true"/>
        </w:rPr>
        <w:footnoteReference w:id="18"/>
      </w:r>
    </w:p>
    <w:p>
      <w:pPr>
        <w:pStyle w:val="Heading3"/>
        <w:numPr>
          <w:ilvl w:val="2"/>
          <w:numId w:val="1"/>
        </w:numPr>
        <w:rPr/>
      </w:pPr>
      <w:bookmarkStart w:id="54" w:name="__RefHeading___Toc722390_2314609296"/>
      <w:bookmarkStart w:id="55" w:name="_Toc20"/>
      <w:bookmarkEnd w:id="54"/>
      <w:r>
        <w:rPr>
          <w:rtl w:val="true"/>
        </w:rPr>
        <w:t>رؤیت انسان توسّط شیطان</w:t>
      </w:r>
      <w:bookmarkEnd w:id="55"/>
    </w:p>
    <w:p>
      <w:pPr>
        <w:pStyle w:val="BookText"/>
        <w:rPr/>
      </w:pPr>
      <w:r>
        <w:rPr>
          <w:rFonts w:ascii="IRNazanin" w:hAnsi="IRNazanin" w:eastAsia="IRNazanin"/>
          <w:color w:val="111111"/>
          <w:sz w:val="28"/>
          <w:sz w:val="28"/>
          <w:szCs w:val="28"/>
          <w:rtl w:val="true"/>
          <w:lang w:bidi="fa-IR"/>
        </w:rPr>
        <w:t>پس اشکال از اینکه اگر شیطان هست پس چرا من او را نمی‌بینم، بی‌جاست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تو جسم کثیف را می‌تواند ببیند نه لطیف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را نمی‌بینی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را در هوا نمی‌بینی؛ چون لطیف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تو خاکی است و باید کثیف را ببیند، لذا در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شما را می‌بیند از جایی که شما او را نبینید</w:t>
      </w:r>
      <w:r>
        <w:rPr>
          <w:rFonts w:eastAsia="IRNazanin" w:cs="IRNazanin"/>
          <w:color w:val="111111"/>
          <w:sz w:val="28"/>
          <w:szCs w:val="28"/>
          <w:rtl w:val="true"/>
          <w:lang w:bidi="fa-IR"/>
        </w:rPr>
        <w:t xml:space="preserve">» .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بلی گاهی شیاطین می‌توانند جرمیّتی به خود بدهند که بشر آنها را ببیند و بسیاری از انبیا مانند حضرت نوح، یحیی و حضرت خاتم الأنبیاء محمّد صلّی اللّه علیه و آله و بعضی عباد صالحین، او را دیده‌اند و می‌بینند</w:t>
      </w:r>
      <w:r>
        <w:rPr>
          <w:rFonts w:eastAsia="IRNazanin" w:cs="IRNazanin"/>
          <w:color w:val="111111"/>
          <w:sz w:val="28"/>
          <w:szCs w:val="28"/>
          <w:rtl w:val="true"/>
          <w:lang w:bidi="fa-IR"/>
        </w:rPr>
        <w:t>.</w:t>
      </w:r>
    </w:p>
    <w:p>
      <w:pPr>
        <w:pStyle w:val="Heading3"/>
        <w:numPr>
          <w:ilvl w:val="2"/>
          <w:numId w:val="1"/>
        </w:numPr>
        <w:rPr/>
      </w:pPr>
      <w:bookmarkStart w:id="56" w:name="__RefHeading___Toc722392_2314609296"/>
      <w:bookmarkStart w:id="57" w:name="_Toc21"/>
      <w:bookmarkEnd w:id="56"/>
      <w:r>
        <w:rPr>
          <w:rtl w:val="true"/>
        </w:rPr>
        <w:t>آفرینش شیطان و سعادت بشر</w:t>
      </w:r>
      <w:bookmarkEnd w:id="5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حکمت خلقتش، حکیم علی الإطلاق هرچه را اراده</w:t>
      </w:r>
      <w:bookmarkStart w:id="58" w:name="pg19679_252077"/>
    </w:p>
    <w:p>
      <w:pPr>
        <w:pStyle w:val="BookText"/>
        <w:rPr/>
      </w:pPr>
      <w:bookmarkEnd w:id="58"/>
      <w:r>
        <w:rPr>
          <w:rFonts w:ascii="IRNazanin" w:hAnsi="IRNazanin" w:eastAsia="IRNazanin"/>
          <w:color w:val="111111"/>
          <w:sz w:val="28"/>
          <w:sz w:val="28"/>
          <w:szCs w:val="28"/>
          <w:rtl w:val="true"/>
          <w:lang w:bidi="fa-IR"/>
        </w:rPr>
        <w:t>بفرماید عین صواب است، همان حکمتی که در خلقت بنی آدم و جانوران است، چه ما بدانیم یا ندانیم و در عین حال حکمتش بسیار است لیکن چون مفصّل است و علمی برای عموم نمی‌شود بیان کرد، آنچه می‌شود گفت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در حکمت خلقت شیاطین که سعادت بشر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شقاوتش نیز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کفر و استحقاق بهشت و جهنّم رفتن افراد،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می‌گوید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 می‌گوید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بدهی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رشد داشته باشی، صاحب ایمان و اراده قوی باشی به دهان شیطان مشت می‌زنی که خدا می‌فرماید بده کم نمی‌شود، ما جایش را پر می‌کنیم</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اگر مثل کوه محکم هستی، این‌جا رشد تو ظاهر می‌شود، امّا اگر کم عقل و کم اراده و کم وزن مثل کاهی باشی، به یک نفیر و وسوسه می‌ایستی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خلقت شیاطین است که سعادت سعادتمندان و رشد رشیدان، آشکار می‌گردد</w:t>
      </w:r>
      <w:r>
        <w:rPr>
          <w:rFonts w:eastAsia="IRNazanin" w:cs="IRNazanin"/>
          <w:color w:val="111111"/>
          <w:sz w:val="28"/>
          <w:szCs w:val="28"/>
          <w:rtl w:val="true"/>
          <w:lang w:bidi="fa-IR"/>
        </w:rPr>
        <w:t>.</w:t>
      </w:r>
    </w:p>
    <w:p>
      <w:pPr>
        <w:pStyle w:val="Heading3"/>
        <w:numPr>
          <w:ilvl w:val="2"/>
          <w:numId w:val="1"/>
        </w:numPr>
        <w:rPr/>
      </w:pPr>
      <w:bookmarkStart w:id="59" w:name="__RefHeading___Toc722394_2314609296"/>
      <w:bookmarkStart w:id="60" w:name="_Toc22"/>
      <w:bookmarkEnd w:id="59"/>
      <w:r>
        <w:rPr>
          <w:rtl w:val="true"/>
        </w:rPr>
        <w:t>آزمایش انسانها توسّط شیاطین</w:t>
      </w:r>
      <w:bookmarkEnd w:id="6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می‌گویند خدا و آخرت، امّا راست می‌گویند یا نه؟ این شیاطین‌اند که به وسیله آنها راستگو از دروغگو تمیز داده می‌شود</w:t>
      </w:r>
      <w:r>
        <w:rPr>
          <w:rFonts w:eastAsia="IRNazanin" w:cs="IRNazanin"/>
          <w:color w:val="111111"/>
          <w:sz w:val="28"/>
          <w:szCs w:val="28"/>
          <w:rtl w:val="true"/>
          <w:lang w:bidi="fa-IR"/>
        </w:rPr>
        <w:t>.</w:t>
      </w:r>
      <w:bookmarkStart w:id="61" w:name="pg19679_252078"/>
    </w:p>
    <w:p>
      <w:pPr>
        <w:pStyle w:val="BookText"/>
        <w:rPr/>
      </w:pPr>
      <w:bookmarkEnd w:id="61"/>
      <w:r>
        <w:rPr>
          <w:rFonts w:ascii="IRNazanin" w:hAnsi="IRNazanin" w:eastAsia="IRNazanin"/>
          <w:color w:val="111111"/>
          <w:sz w:val="28"/>
          <w:sz w:val="28"/>
          <w:szCs w:val="28"/>
          <w:rtl w:val="true"/>
          <w:lang w:bidi="fa-IR"/>
        </w:rPr>
        <w:t xml:space="preserve">اگر می‌گویی خدا، پس چرا وعده‌اش را نمی‌پذیری؟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وسوسه شیطان را پذیرفت، معلوم می‌شود ایمانش به زبانش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راستی ایمان به بهشت دارد، پس چرا خریداری نمی‌کند؟ چرا از جهنّم دوری نمی‌کند؟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می‌بینید فلان خانم که ادّعای دینداری‌اش می‌شود، تا یک نفر شیطان انسی به او رسید و گفت شما هم خرافاتی و قدیمی شدی، چادر به سر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دوره عوض شده، مرد و زن ندارد، می‌بینید به همین القای شبهه و وسوسه شیطان و استهزای رفقایش، 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شیاطین برای این هستند که معلوم شود کی استقامت دارد و کی ندارد؛ بزرگترین حکمتش تمیز مؤمن و فاجر است</w:t>
      </w:r>
      <w:r>
        <w:rPr>
          <w:rFonts w:eastAsia="IRNazanin" w:cs="IRNazanin"/>
          <w:color w:val="111111"/>
          <w:sz w:val="28"/>
          <w:szCs w:val="28"/>
          <w:rtl w:val="true"/>
          <w:lang w:bidi="fa-IR"/>
        </w:rPr>
        <w:t>.</w:t>
      </w:r>
    </w:p>
    <w:p>
      <w:pPr>
        <w:pStyle w:val="Heading3"/>
        <w:numPr>
          <w:ilvl w:val="2"/>
          <w:numId w:val="1"/>
        </w:numPr>
        <w:rPr/>
      </w:pPr>
      <w:bookmarkStart w:id="62" w:name="__RefHeading___Toc722396_2314609296"/>
      <w:bookmarkStart w:id="63" w:name="_Toc23"/>
      <w:bookmarkEnd w:id="62"/>
      <w:r>
        <w:rPr>
          <w:rtl w:val="true"/>
        </w:rPr>
        <w:t>وعده خدا و وعده شیطان</w:t>
      </w:r>
      <w:bookmarkEnd w:id="63"/>
    </w:p>
    <w:p>
      <w:pPr>
        <w:pStyle w:val="BookText"/>
        <w:rPr/>
      </w:pPr>
      <w:r>
        <w:rPr>
          <w:rFonts w:ascii="IRNazanin" w:hAnsi="IRNazanin" w:eastAsia="IRNazanin"/>
          <w:color w:val="111111"/>
          <w:sz w:val="28"/>
          <w:sz w:val="28"/>
          <w:szCs w:val="28"/>
          <w:rtl w:val="true"/>
          <w:lang w:bidi="fa-IR"/>
        </w:rPr>
        <w:t>چطور وعده شیطان را مهم می‌گیری؟ به همین القای وسوسه که فقیر می‌شوی، در راه خدا نده، مورد لازم‌تری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وعده‌های خدا را ندیده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از یک تومان نمی‌گذری و برای شیطان به یک مدح و ثنا و در روزنامه‌ها نوشتن و در رادیوها گفتن، هزاران تومان حاضری بدهی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معامله با خدا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همسایه‌ات، به رحم</w:t>
      </w:r>
      <w:bookmarkStart w:id="64" w:name="pg19679_252079"/>
    </w:p>
    <w:p>
      <w:pPr>
        <w:pStyle w:val="BookText"/>
        <w:rPr/>
      </w:pPr>
      <w:bookmarkEnd w:id="64"/>
      <w:r>
        <w:rPr>
          <w:rFonts w:ascii="IRNazanin" w:hAnsi="IRNazanin" w:eastAsia="IRNazanin"/>
          <w:color w:val="111111"/>
          <w:sz w:val="28"/>
          <w:sz w:val="28"/>
          <w:szCs w:val="28"/>
          <w:rtl w:val="true"/>
          <w:lang w:bidi="fa-IR"/>
        </w:rPr>
        <w:t>فقیرت کمک کن که چندین برابر پاداش 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می‌گویی تمکّن ندارم، امّا اگر معامله دنیوی شیطانی بود، چطور روی دست دیگران بلند می‌شوی؟ </w:t>
      </w:r>
      <w:r>
        <w:rPr>
          <w:rFonts w:eastAsia="IRNazanin" w:cs="IRNazanin"/>
          <w:color w:val="111111"/>
          <w:sz w:val="28"/>
          <w:szCs w:val="28"/>
          <w:rtl w:val="true"/>
          <w:lang w:bidi="fa-IR"/>
        </w:rPr>
        <w:t>!</w:t>
      </w:r>
    </w:p>
    <w:p>
      <w:pPr>
        <w:pStyle w:val="Heading3"/>
        <w:numPr>
          <w:ilvl w:val="2"/>
          <w:numId w:val="1"/>
        </w:numPr>
        <w:rPr/>
      </w:pPr>
      <w:bookmarkStart w:id="65" w:name="__RefHeading___Toc722398_2314609296"/>
      <w:bookmarkStart w:id="66" w:name="_Toc24"/>
      <w:bookmarkEnd w:id="65"/>
      <w:r>
        <w:rPr>
          <w:rtl w:val="true"/>
        </w:rPr>
        <w:t>ندای رحمانی و صدای شیطانی</w:t>
      </w:r>
      <w:bookmarkEnd w:id="66"/>
    </w:p>
    <w:p>
      <w:pPr>
        <w:pStyle w:val="BookText"/>
        <w:rPr/>
      </w:pPr>
      <w:r>
        <w:rPr>
          <w:rFonts w:ascii="IRNazanin" w:hAnsi="IRNazanin" w:eastAsia="IRNazanin"/>
          <w:color w:val="111111"/>
          <w:sz w:val="28"/>
          <w:sz w:val="28"/>
          <w:szCs w:val="28"/>
          <w:rtl w:val="true"/>
          <w:lang w:bidi="fa-IR"/>
        </w:rPr>
        <w:t>شیطان برای امتحان خلق است و باید باشد، سینمایی هم باز کند و شیاطین انسی هم تربیت کند، آن‌وقت این‌طور حیوانات دوپا را به دام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برابرش هم مگر نه اوّل مغرب صدای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الصلوة وعده الهی به آمرزش بلند است، هر دو باید باشد تا لِیَمِیزَ اَللّٰهُ اَلْخَبِیثَ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 از بدکردار تمیز داده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فردا دار جزاست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زمینه ثواب و عقاب باید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استحقاقات فراهم می‌گردد</w:t>
      </w:r>
      <w:r>
        <w:rPr>
          <w:rFonts w:eastAsia="IRNazanin" w:cs="IRNazanin"/>
          <w:color w:val="111111"/>
          <w:sz w:val="28"/>
          <w:szCs w:val="28"/>
          <w:rtl w:val="true"/>
          <w:lang w:bidi="fa-IR"/>
        </w:rPr>
        <w:t>.</w:t>
      </w:r>
    </w:p>
    <w:p>
      <w:pPr>
        <w:pStyle w:val="Heading3"/>
        <w:numPr>
          <w:ilvl w:val="2"/>
          <w:numId w:val="1"/>
        </w:numPr>
        <w:rPr/>
      </w:pPr>
      <w:bookmarkStart w:id="67" w:name="__RefHeading___Toc722400_2314609296"/>
      <w:bookmarkStart w:id="68" w:name="_Toc25"/>
      <w:bookmarkEnd w:id="67"/>
      <w:r>
        <w:rPr>
          <w:rtl w:val="true"/>
        </w:rPr>
        <w:t>عدم اجبار انسان توسّط شیطان</w:t>
      </w:r>
      <w:bookmarkEnd w:id="6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شیطان کسی را به زور وادار به حرام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کسی را نمی‌گیرد؛ یعنی این اندازه قدرت ندارد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مٰا کٰانَ لِی عَلَیْکُمْ مِنْ سُلْطٰانٍ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فقط کارش وسوسه و تحریک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مسجد می‌آید به اختیار خودش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که به سینما می‌رود، به اختیار خود اوست، حکومتی ندارد که تو را مجبور</w:t>
      </w:r>
    </w:p>
    <w:p>
      <w:pPr>
        <w:pStyle w:val="BookText"/>
        <w:rPr/>
      </w:pPr>
      <w:r>
        <w:rPr>
          <w:rFonts w:ascii="IRNazanin" w:hAnsi="IRNazanin" w:eastAsia="IRNazanin"/>
          <w:color w:val="111111"/>
          <w:sz w:val="28"/>
          <w:sz w:val="28"/>
          <w:szCs w:val="28"/>
          <w:rtl w:val="true"/>
          <w:lang w:bidi="fa-IR"/>
        </w:rPr>
        <w:t>کند بلکه خودت به پای خودت می‌روی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تقصیر از خود تو است که فریب وسوسه‌هایش را می‌خوری و فردای قیامت وقتی که اطراف شیطان می‌ریزند و با او مخاصمه می‌کنند، جواب منطقی و عقلی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من شما را به دوزخ بردم؟ کار من فقط دعوت و وسوسه بود، تقصیر از خود شماست که دعوت مرا اجابت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ملامت نکنید و خودتان را ملامت کنید</w:t>
      </w:r>
      <w:r>
        <w:rPr>
          <w:rFonts w:eastAsia="IRNazanin" w:cs="IRNazanin"/>
          <w:color w:val="111111"/>
          <w:sz w:val="28"/>
          <w:szCs w:val="28"/>
          <w:rtl w:val="true"/>
          <w:lang w:bidi="fa-IR"/>
        </w:rPr>
        <w:t xml:space="preserve">. . .» . </w:t>
      </w:r>
      <w:r>
        <w:rPr>
          <w:rStyle w:val="FootnoteAnchor"/>
          <w:rtl w:val="true"/>
        </w:rPr>
        <w:footnoteReference w:id="23"/>
      </w:r>
      <w:bookmarkStart w:id="69" w:name="pg19679_252081"/>
    </w:p>
    <w:p>
      <w:pPr>
        <w:pStyle w:val="Heading2"/>
        <w:numPr>
          <w:ilvl w:val="1"/>
          <w:numId w:val="1"/>
        </w:numPr>
        <w:rPr/>
      </w:pPr>
      <w:bookmarkStart w:id="70" w:name="__RefHeading___Toc722402_2314609296"/>
      <w:bookmarkStart w:id="71" w:name="_Toc26"/>
      <w:bookmarkEnd w:id="69"/>
      <w:bookmarkEnd w:id="70"/>
      <w:r>
        <w:rPr>
          <w:rtl w:val="true"/>
        </w:rPr>
        <w:t>جلسه سوّم</w:t>
      </w:r>
      <w:r>
        <w:rPr>
          <w:rtl w:val="true"/>
        </w:rPr>
        <w:t xml:space="preserve">: </w:t>
      </w:r>
      <w:r>
        <w:rPr>
          <w:rtl w:val="true"/>
        </w:rPr>
        <w:t>حسدورزی ابلیس</w:t>
      </w:r>
      <w:bookmarkEnd w:id="71"/>
    </w:p>
    <w:p>
      <w:pPr>
        <w:pStyle w:val="Heading3"/>
        <w:numPr>
          <w:ilvl w:val="2"/>
          <w:numId w:val="1"/>
        </w:numPr>
        <w:rPr/>
      </w:pPr>
      <w:bookmarkStart w:id="72" w:name="__RefHeading___Toc722404_2314609296"/>
      <w:bookmarkStart w:id="73" w:name="_Toc27"/>
      <w:bookmarkEnd w:id="72"/>
      <w:r>
        <w:rPr>
          <w:rtl w:val="true"/>
        </w:rPr>
        <w:t>اشاره</w:t>
      </w:r>
      <w:bookmarkEnd w:id="73"/>
    </w:p>
    <w:p>
      <w:pPr>
        <w:pStyle w:val="BookText"/>
        <w:rPr/>
      </w:pPr>
      <w:r>
        <w:rPr>
          <w:rFonts w:ascii="Amiri" w:hAnsi="Amiri" w:eastAsia="Amiri" w:cs="Amiri"/>
          <w:color w:val="111111"/>
          <w:sz w:val="28"/>
          <w:sz w:val="28"/>
          <w:szCs w:val="28"/>
          <w:rtl w:val="true"/>
          <w:lang w:bidi="ar-SA"/>
        </w:rPr>
        <w:t>وَ قُلْ رَبِّ أَعُوذُ بِکَ مِنْ هَمَزٰاتِ اَلشَّیٰاطِینِ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أَعُوذُ بِکَ رَبِّ أَنْ یَحْضُرُونِ</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شیطان، حسود است؛ چون خودش رانده شده این درگاه است، نمی‌تواند ببیند بشر به مقام قرب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که این ملعون به نظر حقارت به او می‌نگریست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آتش آفریدی و او را از خاک و آتش از خاک برتر است</w:t>
      </w:r>
      <w:r>
        <w:rPr>
          <w:rFonts w:eastAsia="IRNazanin" w:cs="IRNazanin"/>
          <w:color w:val="111111"/>
          <w:sz w:val="28"/>
          <w:szCs w:val="28"/>
          <w:rtl w:val="true"/>
          <w:lang w:bidi="fa-IR"/>
        </w:rPr>
        <w:t xml:space="preserve">» . </w:t>
      </w:r>
      <w:r>
        <w:rPr>
          <w:rStyle w:val="FootnoteAnchor"/>
          <w:rtl w:val="true"/>
        </w:rPr>
        <w:footnoteReference w:id="25"/>
      </w:r>
      <w:r>
        <w:rPr>
          <w:rFonts w:ascii="IRNazanin" w:hAnsi="IRNazanin" w:eastAsia="IRNazanin"/>
          <w:color w:val="111111"/>
          <w:sz w:val="28"/>
          <w:sz w:val="28"/>
          <w:szCs w:val="28"/>
          <w:rtl w:val="true"/>
          <w:lang w:bidi="fa-IR"/>
        </w:rPr>
        <w:t>آنگاه همان بشر به مقاماتی برسد که آن بدبخت را از آن طرد کردند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بهشت بیرون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کوچکان و پست‌شوندگانی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نداری این‌جا بزرگی به خرج دهی</w:t>
      </w:r>
      <w:r>
        <w:rPr>
          <w:rFonts w:eastAsia="IRNazanin" w:cs="IRNazanin"/>
          <w:color w:val="111111"/>
          <w:sz w:val="28"/>
          <w:szCs w:val="28"/>
          <w:rtl w:val="true"/>
          <w:lang w:bidi="fa-IR"/>
        </w:rPr>
        <w:t xml:space="preserve">. . .» . </w:t>
      </w:r>
      <w:r>
        <w:rPr>
          <w:rStyle w:val="FootnoteAnchor"/>
          <w:rtl w:val="true"/>
        </w:rPr>
        <w:footnoteReference w:id="2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می‌خواهد از طریق بندگی، به مقام قرب برسد لذا</w:t>
      </w:r>
      <w:bookmarkStart w:id="74" w:name="pg19679_252082"/>
    </w:p>
    <w:p>
      <w:pPr>
        <w:pStyle w:val="BookText"/>
        <w:rPr/>
      </w:pPr>
      <w:bookmarkEnd w:id="74"/>
      <w:r>
        <w:rPr>
          <w:rFonts w:ascii="IRNazanin" w:hAnsi="IRNazanin" w:eastAsia="IRNazanin"/>
          <w:color w:val="111111"/>
          <w:sz w:val="28"/>
          <w:sz w:val="28"/>
          <w:szCs w:val="28"/>
          <w:rtl w:val="true"/>
          <w:lang w:bidi="fa-IR"/>
        </w:rPr>
        <w:t>شیطان با تمام قوا سعی می‌کند او را از راه باز دارد تا حس حسادتش را تسکین بخشد به همه چیز هم قانع است، اگر توانست، کفر و شرک، نتوانست، حرام و مکروه، تا برسد به کمی درجه و مقام</w:t>
      </w:r>
      <w:r>
        <w:rPr>
          <w:rFonts w:eastAsia="IRNazanin" w:cs="IRNazanin"/>
          <w:color w:val="111111"/>
          <w:sz w:val="28"/>
          <w:szCs w:val="28"/>
          <w:rtl w:val="true"/>
          <w:lang w:bidi="fa-IR"/>
        </w:rPr>
        <w:t>.</w:t>
      </w:r>
    </w:p>
    <w:p>
      <w:pPr>
        <w:pStyle w:val="Heading3"/>
        <w:numPr>
          <w:ilvl w:val="2"/>
          <w:numId w:val="1"/>
        </w:numPr>
        <w:rPr/>
      </w:pPr>
      <w:bookmarkStart w:id="75" w:name="__RefHeading___Toc722406_2314609296"/>
      <w:bookmarkStart w:id="76" w:name="_Toc28"/>
      <w:bookmarkEnd w:id="75"/>
      <w:r>
        <w:rPr>
          <w:rtl w:val="true"/>
        </w:rPr>
        <w:t>حسود و متکبّر را با بهشت چکار؟</w:t>
      </w:r>
      <w:bookmarkEnd w:id="76"/>
    </w:p>
    <w:p>
      <w:pPr>
        <w:pStyle w:val="BookText"/>
        <w:rPr/>
      </w:pPr>
      <w:r>
        <w:rPr>
          <w:rFonts w:ascii="IRNazanin" w:hAnsi="IRNazanin" w:eastAsia="IRNazanin"/>
          <w:color w:val="111111"/>
          <w:sz w:val="28"/>
          <w:sz w:val="28"/>
          <w:szCs w:val="28"/>
          <w:rtl w:val="true"/>
          <w:lang w:bidi="fa-IR"/>
        </w:rPr>
        <w:t>امیر المؤمنین علیه السّلام در ذیل خطبه قاصعه‌اش در نهج البلاغه این معنا را یادآوری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واسطه حسادتش ملعون و مطرود و از بهشت رانده شد، مبادا شما به حسادت مبتلا شوید تا مثل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به واسطه کبرش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حسادتش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با حسادت و کبر، به بهشت می‌روی؟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ملکی را به واسطه این صفات، از بهشت می‌رانند، تو را با داشتن این صفات به بهشت درمی‌آورند؟</w:t>
      </w:r>
      <w:r>
        <w:rPr>
          <w:rFonts w:eastAsia="IRNazanin" w:cs="IRNazanin"/>
          <w:color w:val="111111"/>
          <w:sz w:val="28"/>
          <w:szCs w:val="28"/>
          <w:rtl w:val="true"/>
          <w:lang w:bidi="fa-IR"/>
        </w:rPr>
        <w:t xml:space="preserve">» .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با اینکه آن ملعون مدّتها عبادت می‌کرد لیکن در آخر کار، استکبار ورزید و خود را هلاک کرد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و کبریایی، ویژه خداوند است</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تو را با بزرگی فروختن چکار؟ آقایی لباس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کردن، من من</w:t>
      </w:r>
      <w:bookmarkStart w:id="77" w:name="pg19679_252083"/>
    </w:p>
    <w:p>
      <w:pPr>
        <w:pStyle w:val="BookText"/>
        <w:rPr/>
      </w:pPr>
      <w:bookmarkEnd w:id="77"/>
      <w:r>
        <w:rPr>
          <w:rFonts w:ascii="IRNazanin" w:hAnsi="IRNazanin" w:eastAsia="IRNazanin"/>
          <w:color w:val="111111"/>
          <w:sz w:val="28"/>
          <w:sz w:val="28"/>
          <w:szCs w:val="28"/>
          <w:rtl w:val="true"/>
          <w:lang w:bidi="fa-IR"/>
        </w:rPr>
        <w:t>نمودن سزاوار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فقیر و عاجز و محتاج خدایند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غنی مطلق، سلطان مطلق، خداست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إِلٰهَ إِلاّٰ أَنَا فَاعْبُدْنِی</w:t>
      </w:r>
      <w:r>
        <w:rPr>
          <w:rFonts w:eastAsia="Amiri" w:cs="Amiri" w:ascii="Amiri" w:hAnsi="Amiri"/>
          <w:color w:val="111111"/>
          <w:sz w:val="28"/>
          <w:szCs w:val="28"/>
          <w:rtl w:val="true"/>
          <w:lang w:bidi="ar-SA"/>
        </w:rPr>
        <w:t xml:space="preserve">. . . .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خلاصه، اگر بشر، کبر ورزید، دوش به دوش شیطان می‌گردد</w:t>
      </w:r>
      <w:r>
        <w:rPr>
          <w:rFonts w:eastAsia="IRNazanin" w:cs="IRNazanin"/>
          <w:color w:val="111111"/>
          <w:sz w:val="28"/>
          <w:szCs w:val="28"/>
          <w:rtl w:val="true"/>
          <w:lang w:bidi="fa-IR"/>
        </w:rPr>
        <w:t>.</w:t>
      </w:r>
    </w:p>
    <w:p>
      <w:pPr>
        <w:pStyle w:val="Heading3"/>
        <w:numPr>
          <w:ilvl w:val="2"/>
          <w:numId w:val="1"/>
        </w:numPr>
        <w:rPr/>
      </w:pPr>
      <w:bookmarkStart w:id="78" w:name="__RefHeading___Toc722408_2314609296"/>
      <w:bookmarkStart w:id="79" w:name="_Toc29"/>
      <w:bookmarkEnd w:id="78"/>
      <w:r>
        <w:rPr>
          <w:rtl w:val="true"/>
        </w:rPr>
        <w:t>برآورده شدن حاجات ابلیس از سوی خداوند</w:t>
      </w:r>
      <w:bookmarkEnd w:id="79"/>
    </w:p>
    <w:p>
      <w:pPr>
        <w:pStyle w:val="BookText"/>
        <w:rPr/>
      </w:pPr>
      <w:r>
        <w:rPr>
          <w:rFonts w:ascii="IRNazanin" w:hAnsi="IRNazanin" w:eastAsia="IRNazanin"/>
          <w:color w:val="111111"/>
          <w:sz w:val="28"/>
          <w:sz w:val="28"/>
          <w:szCs w:val="28"/>
          <w:rtl w:val="true"/>
          <w:lang w:bidi="fa-IR"/>
        </w:rPr>
        <w:t>مروی است پس از آنکه شیطان مطرود و از بهشت بیرون شد،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عبادتهای شش هزار ساله من چه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 رسید در برابرش هرچه بخواهی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مرا تا روز قیامت مهلت ده</w:t>
      </w:r>
      <w:r>
        <w:rPr>
          <w:rFonts w:eastAsia="IRNazanin" w:cs="IRNazanin"/>
          <w:color w:val="111111"/>
          <w:sz w:val="28"/>
          <w:szCs w:val="28"/>
          <w:rtl w:val="true"/>
          <w:lang w:bidi="fa-IR"/>
        </w:rPr>
        <w:t xml:space="preserve">!» .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مهلت‌داده‌شدگانی</w:t>
      </w:r>
      <w:r>
        <w:rPr>
          <w:rFonts w:eastAsia="IRNazanin" w:cs="IRNazanin"/>
          <w:color w:val="111111"/>
          <w:sz w:val="28"/>
          <w:szCs w:val="28"/>
          <w:rtl w:val="true"/>
          <w:lang w:bidi="fa-IR"/>
        </w:rPr>
        <w:t xml:space="preserve">» .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دیگر آنکه مرا قدرتی ده که بتوانم القای شبهه و وسوسه کنم، این حاجت هم روی حکمتها و مصلحتهایی که داشت، داده 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ابو البشر گریست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بیچاره من گرفتار چنین دشمنی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تا قیامت او را مهلت داده‌ای و قدرت القای شبهه و وسوسه هم که دادی، پس اولاد من چه کنند؟</w:t>
      </w:r>
      <w:r>
        <w:rPr>
          <w:rFonts w:eastAsia="IRNazanin" w:cs="IRNazanin"/>
          <w:color w:val="111111"/>
          <w:sz w:val="28"/>
          <w:szCs w:val="28"/>
          <w:rtl w:val="true"/>
          <w:lang w:bidi="fa-IR"/>
        </w:rPr>
        <w:t>» .</w:t>
      </w:r>
      <w:bookmarkStart w:id="80" w:name="pg19679_252084"/>
    </w:p>
    <w:p>
      <w:pPr>
        <w:pStyle w:val="BookText"/>
        <w:rPr/>
      </w:pPr>
      <w:bookmarkEnd w:id="80"/>
      <w:r>
        <w:rPr>
          <w:rFonts w:ascii="IRNazanin" w:hAnsi="IRNazanin" w:eastAsia="IRNazanin"/>
          <w:color w:val="111111"/>
          <w:sz w:val="28"/>
          <w:sz w:val="28"/>
          <w:szCs w:val="28"/>
          <w:rtl w:val="true"/>
          <w:lang w:bidi="fa-IR"/>
        </w:rPr>
        <w:t>ندا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هر شیطان، ملکی را می‌آفرینیم</w:t>
      </w:r>
      <w:r>
        <w:rPr>
          <w:rFonts w:eastAsia="IRNazanin" w:cs="IRNazanin"/>
          <w:color w:val="111111"/>
          <w:sz w:val="28"/>
          <w:szCs w:val="28"/>
          <w:rtl w:val="true"/>
          <w:lang w:bidi="fa-IR"/>
        </w:rPr>
        <w:t xml:space="preserve">» . </w:t>
      </w:r>
      <w:r>
        <w:rPr>
          <w:rStyle w:val="FootnoteAnchor"/>
          <w:rtl w:val="true"/>
        </w:rPr>
        <w:footnoteReference w:id="33"/>
      </w:r>
    </w:p>
    <w:p>
      <w:pPr>
        <w:pStyle w:val="Heading3"/>
        <w:numPr>
          <w:ilvl w:val="2"/>
          <w:numId w:val="1"/>
        </w:numPr>
        <w:rPr/>
      </w:pPr>
      <w:bookmarkStart w:id="81" w:name="__RefHeading___Toc722410_2314609296"/>
      <w:bookmarkStart w:id="82" w:name="_Toc30"/>
      <w:bookmarkEnd w:id="81"/>
      <w:r>
        <w:rPr>
          <w:rtl w:val="true"/>
        </w:rPr>
        <w:t>الهام ملائکه</w:t>
      </w:r>
      <w:bookmarkEnd w:id="82"/>
    </w:p>
    <w:p>
      <w:pPr>
        <w:pStyle w:val="BookText"/>
        <w:rPr/>
      </w:pPr>
      <w:r>
        <w:rPr>
          <w:rFonts w:ascii="IRNazanin" w:hAnsi="IRNazanin" w:eastAsia="IRNazanin"/>
          <w:color w:val="111111"/>
          <w:sz w:val="28"/>
          <w:sz w:val="28"/>
          <w:szCs w:val="28"/>
          <w:rtl w:val="true"/>
          <w:lang w:bidi="fa-IR"/>
        </w:rPr>
        <w:t>هرچه شیطان وسوسه کند، ملک هم در مقابلش الهام به خیر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مسجد نرو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ملک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شیطان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حرام را مرتکب شو و بعد توبه کن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ملک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موفّق به توبه نشدی و بر فرض که توبه کردی، از کجا که توبه مقبوله از تو سر زند و آمرزیده شوی؟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دل خود رجوع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پیشامدی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خیر و چه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دودل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چنانچه در وجودش، شیطان به شر ترغیب می‌کند و ملک نیز او را می‌ترساند و هرچه او را ابلیس بر ترکش وامی‌دارد، ملک او را به انجام دادنش، ترغیب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سر دوراهی هستی؛ نفس را بگیری، دنبال هوا و هوس بروی یا از عقل و روح و ملک پیروی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را پروردگار عالم منظّم و از روی عدالت آفریده است لیکن انسان خودش به خود ظلم می‌کند؛ چنانچه در قرآن مجید صریحا می‌فرماید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ایشان ستم روا نداشته لیکن این مردمند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bookmarkStart w:id="83" w:name="pg19679_252085"/>
    </w:p>
    <w:p>
      <w:pPr>
        <w:pStyle w:val="BookText"/>
        <w:rPr/>
      </w:pPr>
      <w:bookmarkEnd w:id="83"/>
      <w:r>
        <w:rPr>
          <w:rFonts w:ascii="IRNazanin" w:hAnsi="IRNazanin" w:eastAsia="IRNazanin"/>
          <w:color w:val="111111"/>
          <w:sz w:val="28"/>
          <w:sz w:val="28"/>
          <w:szCs w:val="28"/>
          <w:rtl w:val="true"/>
          <w:lang w:bidi="fa-IR"/>
        </w:rPr>
        <w:t>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می‌کنند</w:t>
      </w:r>
      <w:r>
        <w:rPr>
          <w:rFonts w:eastAsia="IRNazanin" w:cs="IRNazanin"/>
          <w:color w:val="111111"/>
          <w:sz w:val="28"/>
          <w:szCs w:val="28"/>
          <w:rtl w:val="true"/>
          <w:lang w:bidi="fa-IR"/>
        </w:rPr>
        <w:t xml:space="preserve">» . </w:t>
      </w:r>
      <w:r>
        <w:rPr>
          <w:rStyle w:val="FootnoteAnchor"/>
          <w:rtl w:val="true"/>
        </w:rPr>
        <w:footnoteReference w:id="34"/>
      </w:r>
    </w:p>
    <w:p>
      <w:pPr>
        <w:pStyle w:val="Heading3"/>
        <w:numPr>
          <w:ilvl w:val="2"/>
          <w:numId w:val="1"/>
        </w:numPr>
        <w:rPr/>
      </w:pPr>
      <w:bookmarkStart w:id="84" w:name="__RefHeading___Toc722412_2314609296"/>
      <w:bookmarkStart w:id="85" w:name="_Toc31"/>
      <w:bookmarkEnd w:id="84"/>
      <w:r>
        <w:rPr>
          <w:rtl w:val="true"/>
        </w:rPr>
        <w:t>باز بودن باب توبه</w:t>
      </w:r>
      <w:bookmarkEnd w:id="85"/>
    </w:p>
    <w:p>
      <w:pPr>
        <w:pStyle w:val="BookText"/>
        <w:rPr/>
      </w:pPr>
      <w:r>
        <w:rPr>
          <w:rFonts w:ascii="IRNazanin" w:hAnsi="IRNazanin" w:eastAsia="IRNazanin"/>
          <w:color w:val="111111"/>
          <w:sz w:val="28"/>
          <w:sz w:val="28"/>
          <w:szCs w:val="28"/>
          <w:rtl w:val="true"/>
          <w:lang w:bidi="fa-IR"/>
        </w:rPr>
        <w:t>علاوه بر این، ندا 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ابلیس را بر اولاد تو چیره کردیم و تا قیامت مهلتش دادیم، در عوض باب توبه را هم برای اولاد تو باز گذاردیم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خوب، حالا گول شیطان را خوردی، مانند جدّت آدم برگرد و توبه کن، به درگاه الهی تضرّع کن تا مثل آدم که پس از توبه مقامش بالاتر رفت و به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w:t>
      </w:r>
      <w:r>
        <w:rPr>
          <w:rStyle w:val="FootnoteAnchor"/>
          <w:rtl w:val="true"/>
        </w:rPr>
        <w:footnoteReference w:id="35"/>
      </w:r>
      <w:r>
        <w:rPr>
          <w:rFonts w:ascii="IRNazanin" w:hAnsi="IRNazanin" w:eastAsia="IRNazanin"/>
          <w:color w:val="111111"/>
          <w:sz w:val="28"/>
          <w:sz w:val="28"/>
          <w:szCs w:val="28"/>
          <w:rtl w:val="true"/>
          <w:lang w:bidi="fa-IR"/>
        </w:rPr>
        <w:t xml:space="preserve">تو هم به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 که محبوب خدا گردی</w:t>
      </w:r>
      <w:r>
        <w:rPr>
          <w:rFonts w:eastAsia="IRNazanin" w:cs="IRNazanin"/>
          <w:color w:val="111111"/>
          <w:sz w:val="28"/>
          <w:szCs w:val="28"/>
          <w:rtl w:val="true"/>
          <w:lang w:bidi="fa-IR"/>
        </w:rPr>
        <w:t xml:space="preserve">. </w:t>
      </w:r>
      <w:r>
        <w:rPr>
          <w:rStyle w:val="FootnoteAnchor"/>
          <w:rtl w:val="true"/>
        </w:rPr>
        <w:footnoteReference w:id="36"/>
      </w:r>
    </w:p>
    <w:p>
      <w:pPr>
        <w:pStyle w:val="Heading3"/>
        <w:numPr>
          <w:ilvl w:val="2"/>
          <w:numId w:val="1"/>
        </w:numPr>
        <w:rPr/>
      </w:pPr>
      <w:bookmarkStart w:id="86" w:name="__RefHeading___Toc722414_2314609296"/>
      <w:bookmarkStart w:id="87" w:name="_Toc32"/>
      <w:bookmarkEnd w:id="86"/>
      <w:r>
        <w:rPr>
          <w:rtl w:val="true"/>
        </w:rPr>
        <w:t>سعه رحمت تا لحظه واپسین</w:t>
      </w:r>
      <w:bookmarkEnd w:id="87"/>
    </w:p>
    <w:p>
      <w:pPr>
        <w:pStyle w:val="BookText"/>
        <w:rPr/>
      </w:pPr>
      <w:r>
        <w:rPr>
          <w:rFonts w:ascii="IRNazanin" w:hAnsi="IRNazanin" w:eastAsia="IRNazanin"/>
          <w:color w:val="111111"/>
          <w:sz w:val="28"/>
          <w:sz w:val="28"/>
          <w:szCs w:val="28"/>
          <w:rtl w:val="true"/>
          <w:lang w:bidi="fa-IR"/>
        </w:rPr>
        <w:t>برای همه امّتها باب توبه باز بود لیکن شرایط سختی داشت تا پذیرفته گردد؛ امّا به برکت وجود مقدّس خاتم الأنبیاء محمّد صلّی اللّه علیه و آله به امّتش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امّت مرحومه‌اند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بیشتری داده شد، چون پیغمبرشان رحمة للعالمین است و از شعبه‌های رحمت، توسعه باب توبه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خبری که در بحار الأنوار است، پیغمبر اکرم صلّی اللّه علیه و آله فرمود</w:t>
      </w:r>
      <w:r>
        <w:rPr>
          <w:rFonts w:eastAsia="IRNazanin" w:cs="IRNazanin"/>
          <w:color w:val="111111"/>
          <w:sz w:val="28"/>
          <w:szCs w:val="28"/>
          <w:rtl w:val="true"/>
          <w:lang w:bidi="fa-IR"/>
        </w:rPr>
        <w:t>:</w:t>
      </w:r>
      <w:bookmarkStart w:id="88" w:name="pg19679_252086"/>
    </w:p>
    <w:p>
      <w:pPr>
        <w:pStyle w:val="BookText"/>
        <w:rPr/>
      </w:pPr>
      <w:bookmarkEnd w:id="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یک سال پیش از مردنش توبه کند، خدا او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یک ماه پیش از مردنش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هم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روز پیش از مردنش توبه کند، آمرزیده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هم زیاد است، پیش از آنکه مرگ را به چشم ببیند، برزخ را ببیند، عزرائیل را ببیند</w:t>
      </w:r>
      <w:r>
        <w:rPr>
          <w:rFonts w:eastAsia="IRNazanin" w:cs="IRNazanin"/>
          <w:color w:val="111111"/>
          <w:sz w:val="28"/>
          <w:szCs w:val="28"/>
          <w:rtl w:val="true"/>
          <w:lang w:bidi="fa-IR"/>
        </w:rPr>
        <w:t xml:space="preserve">» .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خلاصه اگر پیش از لحظه آخر، پشیمان شود، خدا او را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حال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با خدا باشد 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دستگاهی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رحمت از این دامنه‌دارتر می‌شود؟ در برابر وساوس شیاطین ببینید خدا چه رحمتی قرار داده است</w:t>
      </w:r>
      <w:r>
        <w:rPr>
          <w:rFonts w:eastAsia="IRNazanin" w:cs="IRNazanin"/>
          <w:color w:val="111111"/>
          <w:sz w:val="28"/>
          <w:szCs w:val="28"/>
          <w:rtl w:val="true"/>
          <w:lang w:bidi="fa-IR"/>
        </w:rPr>
        <w:t>!</w:t>
      </w:r>
    </w:p>
    <w:p>
      <w:pPr>
        <w:pStyle w:val="Heading3"/>
        <w:numPr>
          <w:ilvl w:val="2"/>
          <w:numId w:val="1"/>
        </w:numPr>
        <w:rPr/>
      </w:pPr>
      <w:bookmarkStart w:id="89" w:name="__RefHeading___Toc722416_2314609296"/>
      <w:bookmarkStart w:id="90" w:name="_Toc33"/>
      <w:bookmarkEnd w:id="89"/>
      <w:r>
        <w:rPr>
          <w:rtl w:val="true"/>
        </w:rPr>
        <w:t>سخنان حسن بصری و پاسخ امام سجّاد علیه السّلام</w:t>
      </w:r>
      <w:bookmarkEnd w:id="90"/>
    </w:p>
    <w:p>
      <w:pPr>
        <w:pStyle w:val="BookText"/>
        <w:rPr/>
      </w:pPr>
      <w:r>
        <w:rPr>
          <w:rFonts w:ascii="IRNazanin" w:hAnsi="IRNazanin" w:eastAsia="IRNazanin"/>
          <w:color w:val="111111"/>
          <w:sz w:val="28"/>
          <w:sz w:val="28"/>
          <w:szCs w:val="28"/>
          <w:rtl w:val="true"/>
          <w:lang w:bidi="fa-IR"/>
        </w:rPr>
        <w:t>مروی است در موسم حج، حسن بصری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 ممن نجی کیف نجی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 است با این همه دام ابلیس، از کسی که نجات یابد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جمله‌ای که این بدبخت گفته بود، خدمت حضرت زین العابدین علیه السّلام نقل کردند، 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 ممن هلک کیف هلک مع سعة رحمة اللّه</w:t>
      </w:r>
      <w:r>
        <w:rPr>
          <w:rFonts w:eastAsia="IRNazanin" w:cs="IRNazanin"/>
          <w:color w:val="111111"/>
          <w:sz w:val="28"/>
          <w:szCs w:val="28"/>
          <w:rtl w:val="true"/>
          <w:lang w:bidi="fa-IR"/>
        </w:rPr>
        <w:t xml:space="preserve">» . </w:t>
      </w:r>
      <w:r>
        <w:rPr>
          <w:rStyle w:val="FootnoteAnchor"/>
          <w:rtl w:val="true"/>
        </w:rPr>
        <w:footnoteReference w:id="3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 است با این همه رحمت و فضل الهی به آن بدبختی</w:t>
      </w:r>
    </w:p>
    <w:p>
      <w:pPr>
        <w:pStyle w:val="BookText"/>
        <w:rPr/>
      </w:pPr>
      <w:r>
        <w:rPr>
          <w:rFonts w:ascii="IRNazanin" w:hAnsi="IRNazanin" w:eastAsia="IRNazanin"/>
          <w:color w:val="111111"/>
          <w:sz w:val="28"/>
          <w:sz w:val="28"/>
          <w:szCs w:val="28"/>
          <w:rtl w:val="true"/>
          <w:lang w:bidi="fa-IR"/>
        </w:rPr>
        <w:t>که هلاک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حال آنکه رحمت واسعه حق، همه اشیاء را گرفته است چرا از این رحمت محروم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عمری را که در کثافتکاری گذراندیم، حالا هنگام رفتن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غالبا پیش از مرگ، از لطف خدا این است که شخص مبتلا می‌گردد و در بستر می‌افتد تا آماده ملاقات خداوند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موت فجأه و مرگ ناگهانی برای خیلی‌ها 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کی عقب شیطان را گرفته‌ای؟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تق‌تق مرگ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عجب است از کسی که یک ماه در بستر بیفتد و بیدار نگردد</w:t>
      </w:r>
      <w:r>
        <w:rPr>
          <w:rFonts w:eastAsia="IRNazanin" w:cs="IRNazanin"/>
          <w:color w:val="111111"/>
          <w:sz w:val="28"/>
          <w:szCs w:val="28"/>
          <w:rtl w:val="true"/>
          <w:lang w:bidi="fa-IR"/>
        </w:rPr>
        <w:t>!</w:t>
      </w:r>
      <w:bookmarkStart w:id="91" w:name="pg19679_252088"/>
    </w:p>
    <w:p>
      <w:pPr>
        <w:pStyle w:val="Heading2"/>
        <w:numPr>
          <w:ilvl w:val="1"/>
          <w:numId w:val="1"/>
        </w:numPr>
        <w:rPr/>
      </w:pPr>
      <w:bookmarkStart w:id="92" w:name="__RefHeading___Toc722418_2314609296"/>
      <w:bookmarkStart w:id="93" w:name="_Toc34"/>
      <w:bookmarkEnd w:id="91"/>
      <w:bookmarkEnd w:id="92"/>
      <w:r>
        <w:rPr>
          <w:rtl w:val="true"/>
        </w:rPr>
        <w:t>جلسه چهارم</w:t>
      </w:r>
      <w:r>
        <w:rPr>
          <w:rtl w:val="true"/>
        </w:rPr>
        <w:t xml:space="preserve">: </w:t>
      </w:r>
      <w:r>
        <w:rPr>
          <w:rtl w:val="true"/>
        </w:rPr>
        <w:t>تنها راه چاره، پناهندگی به خداوند</w:t>
      </w:r>
      <w:bookmarkEnd w:id="93"/>
    </w:p>
    <w:p>
      <w:pPr>
        <w:pStyle w:val="Heading3"/>
        <w:numPr>
          <w:ilvl w:val="2"/>
          <w:numId w:val="1"/>
        </w:numPr>
        <w:rPr/>
      </w:pPr>
      <w:bookmarkStart w:id="94" w:name="__RefHeading___Toc722420_2314609296"/>
      <w:bookmarkStart w:id="95" w:name="_Toc35"/>
      <w:bookmarkEnd w:id="94"/>
      <w:r>
        <w:rPr>
          <w:rtl w:val="true"/>
        </w:rPr>
        <w:t>اشاره</w:t>
      </w:r>
      <w:bookmarkEnd w:id="95"/>
    </w:p>
    <w:p>
      <w:pPr>
        <w:pStyle w:val="BookText"/>
        <w:rPr/>
      </w:pPr>
      <w:r>
        <w:rPr>
          <w:rFonts w:ascii="Amiri" w:hAnsi="Amiri" w:eastAsia="Amiri" w:cs="Amiri"/>
          <w:color w:val="111111"/>
          <w:sz w:val="28"/>
          <w:sz w:val="28"/>
          <w:szCs w:val="28"/>
          <w:rtl w:val="true"/>
          <w:lang w:bidi="ar-SA"/>
        </w:rPr>
        <w:t>وَ قُلْ رَبِّ أَعُوذُ بِکَ مِنْ هَمَزٰاتِ اَلشَّیٰاطِینِ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أَعُوذُ بِکَ رَبِّ أَنْ یَحْضُرُونِ</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وساوس شیطان و آزاری که بشر از شیاطین می‌بیند، بر کسی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می‌دانند که شیطان، دشمن سرسخت انسان است و تا نفس آخر دست برنمی‌دارد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هدفش این است که بشر، مؤمن به خدا و آخرت نشود و در مرتبه دوّم، خیری از او سر نزند بلکه به هر شرّی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مهمّ است، دانستن راه نجات از دست شیاطین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دشمن این‌طور قوی و در کمین است، ببینیم راه چاره چیست؟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راه علاج هم آن است که در قرآن مجید به آن امر فرمود</w:t>
      </w:r>
      <w:bookmarkStart w:id="96" w:name="pg19679_252089"/>
    </w:p>
    <w:p>
      <w:pPr>
        <w:pStyle w:val="BookText"/>
        <w:rPr/>
      </w:pPr>
      <w:bookmarkEnd w:id="96"/>
      <w:r>
        <w:rPr>
          <w:rFonts w:ascii="Amiri" w:hAnsi="Amiri" w:eastAsia="Amiri" w:cs="Amiri"/>
          <w:color w:val="111111"/>
          <w:sz w:val="28"/>
          <w:sz w:val="28"/>
          <w:szCs w:val="28"/>
          <w:rtl w:val="true"/>
          <w:lang w:bidi="ar-SA"/>
        </w:rPr>
        <w:t>که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فَاسْتَعِذْ بِاللّٰهِ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پناه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پناهندگی به حق، راهی نیست</w:t>
      </w:r>
      <w:r>
        <w:rPr>
          <w:rFonts w:eastAsia="IRNazanin" w:cs="IRNazanin"/>
          <w:color w:val="111111"/>
          <w:sz w:val="28"/>
          <w:szCs w:val="28"/>
          <w:rtl w:val="true"/>
          <w:lang w:bidi="fa-IR"/>
        </w:rPr>
        <w:t>.</w:t>
      </w:r>
    </w:p>
    <w:p>
      <w:pPr>
        <w:pStyle w:val="Heading3"/>
        <w:numPr>
          <w:ilvl w:val="2"/>
          <w:numId w:val="1"/>
        </w:numPr>
        <w:rPr/>
      </w:pPr>
      <w:bookmarkStart w:id="97" w:name="__RefHeading___Toc722422_2314609296"/>
      <w:bookmarkStart w:id="98" w:name="_Toc36"/>
      <w:bookmarkEnd w:id="97"/>
      <w:r>
        <w:rPr>
          <w:rtl w:val="true"/>
        </w:rPr>
        <w:t>خیمه سلطنتی و سگ درنده</w:t>
      </w:r>
      <w:bookmarkEnd w:id="98"/>
    </w:p>
    <w:p>
      <w:pPr>
        <w:pStyle w:val="BookText"/>
        <w:rPr/>
      </w:pPr>
      <w:r>
        <w:rPr>
          <w:rFonts w:ascii="IRNazanin" w:hAnsi="IRNazanin" w:eastAsia="IRNazanin"/>
          <w:color w:val="111111"/>
          <w:sz w:val="28"/>
          <w:sz w:val="28"/>
          <w:szCs w:val="28"/>
          <w:rtl w:val="true"/>
          <w:lang w:bidi="fa-IR"/>
        </w:rPr>
        <w:t>مثالی عرض کردم که ابلیس به منزله سگ درنده‌ای است که هرکس بخواهد به خیمه سلطنتی درآید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منزله پاسبان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آشنایان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دست او در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برای ورود به خیمه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بارگاه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صاحب خیمه استغاثه کرد و پناه برد؛ زیرا تنها نهیب قهر صاحب خیمه است که این سگ درنده را رام می‌کند و جز این چاره‌ای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به خدا پناهنده شد تا عنایت حق، او را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 در قرآن مجید به پیغمبرش دستور می‌دهد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از وساوس شیطانها و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که در آیند مرا</w:t>
      </w:r>
      <w:r>
        <w:rPr>
          <w:rFonts w:eastAsia="IRNazanin" w:cs="IRNazanin"/>
          <w:color w:val="111111"/>
          <w:sz w:val="28"/>
          <w:szCs w:val="28"/>
          <w:rtl w:val="true"/>
          <w:lang w:bidi="fa-IR"/>
        </w:rPr>
        <w:t xml:space="preserve">» . </w:t>
      </w:r>
      <w:r>
        <w:rPr>
          <w:rStyle w:val="FootnoteAnchor"/>
          <w:rtl w:val="true"/>
        </w:rPr>
        <w:footnoteReference w:id="41"/>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خودت به تنهایی نمی‌توانی، مگر لطف خدا یار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غیاث المستغیثین، یا ملاذ اللائذین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لوذ و پناهندگی به حق نباشد، کسی از شرّ شیطان در امان نیست</w:t>
      </w:r>
      <w:r>
        <w:rPr>
          <w:rFonts w:eastAsia="IRNazanin" w:cs="IRNazanin"/>
          <w:color w:val="111111"/>
          <w:sz w:val="28"/>
          <w:szCs w:val="28"/>
          <w:rtl w:val="true"/>
          <w:lang w:bidi="fa-IR"/>
        </w:rPr>
        <w:t>.</w:t>
      </w:r>
      <w:bookmarkStart w:id="99" w:name="pg19679_252090"/>
    </w:p>
    <w:p>
      <w:pPr>
        <w:pStyle w:val="BookText"/>
        <w:rPr/>
      </w:pPr>
      <w:bookmarkEnd w:id="99"/>
      <w:r>
        <w:rPr>
          <w:rFonts w:ascii="IRNazanin" w:hAnsi="IRNazanin" w:eastAsia="IRNazanin"/>
          <w:color w:val="111111"/>
          <w:sz w:val="28"/>
          <w:sz w:val="28"/>
          <w:szCs w:val="28"/>
          <w:rtl w:val="true"/>
          <w:lang w:bidi="fa-IR"/>
        </w:rPr>
        <w:t>بنابراین، باید حقیقت استعاذه را فهمید، آیا استعاذه گفتن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به فارسی،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از شرّ ابلیس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استعاذه امر معنوی حقیقی است که این لفظ کاشف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حال استعاذه باشد،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است وگرنه گاه می‌شود که خود همین گفتنها مسخره و ملعبه شیطان است که خودش به زبان طرف جاری کرده است</w:t>
      </w:r>
      <w:r>
        <w:rPr>
          <w:rFonts w:eastAsia="IRNazanin" w:cs="IRNazanin"/>
          <w:color w:val="111111"/>
          <w:sz w:val="28"/>
          <w:szCs w:val="28"/>
          <w:rtl w:val="true"/>
          <w:lang w:bidi="fa-IR"/>
        </w:rPr>
        <w:t>.</w:t>
      </w:r>
    </w:p>
    <w:p>
      <w:pPr>
        <w:pStyle w:val="Heading3"/>
        <w:numPr>
          <w:ilvl w:val="2"/>
          <w:numId w:val="1"/>
        </w:numPr>
        <w:rPr/>
      </w:pPr>
      <w:bookmarkStart w:id="100" w:name="__RefHeading___Toc722424_2314609296"/>
      <w:bookmarkStart w:id="101" w:name="_Toc37"/>
      <w:bookmarkEnd w:id="100"/>
      <w:r>
        <w:rPr>
          <w:rtl w:val="true"/>
        </w:rPr>
        <w:t>اقسام استعاذه مردم</w:t>
      </w:r>
      <w:bookmarkEnd w:id="101"/>
    </w:p>
    <w:p>
      <w:pPr>
        <w:pStyle w:val="BookText"/>
        <w:rPr/>
      </w:pPr>
      <w:r>
        <w:rPr>
          <w:rFonts w:ascii="IRNazanin" w:hAnsi="IRNazanin" w:eastAsia="IRNazanin"/>
          <w:color w:val="111111"/>
          <w:sz w:val="28"/>
          <w:sz w:val="28"/>
          <w:szCs w:val="28"/>
          <w:rtl w:val="true"/>
          <w:lang w:bidi="fa-IR"/>
        </w:rPr>
        <w:t>استعاذه خلق،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استعاذه‌ای است که نه حال استعاذه هست و نه معنای آن را می‌فهمد که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مثلا نمی‌شود گفت استعاذه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زبانش چیزی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التفات به معنا و دانستن حقیقت، مسخره شیطان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را می‌فهمد بلکه وقتی که می‌گوید، یک نوع التجایی هم دارد، لغو نمی‌گوید، معنی را ادراک کرده و لفظ را هم به عنوان کاشف از معنا می‌گوید لیکن به حسب عمل و حال، قربان شیطان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می‌گوید لعنت بر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خدا از شرّ شیطان رانده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دارد به شیطان سجده می‌کند و در حقیقت به شیطان پناهنده شده است</w:t>
      </w:r>
      <w:r>
        <w:rPr>
          <w:rFonts w:eastAsia="IRNazanin" w:cs="IRNazanin"/>
          <w:color w:val="111111"/>
          <w:sz w:val="28"/>
          <w:szCs w:val="28"/>
          <w:rtl w:val="true"/>
          <w:lang w:bidi="fa-IR"/>
        </w:rPr>
        <w:t>.</w:t>
      </w:r>
      <w:bookmarkStart w:id="102" w:name="pg19679_252091"/>
    </w:p>
    <w:p>
      <w:pPr>
        <w:pStyle w:val="BookText"/>
        <w:rPr/>
      </w:pPr>
      <w:bookmarkEnd w:id="102"/>
      <w:r>
        <w:rPr>
          <w:rFonts w:ascii="IRNazanin" w:hAnsi="IRNazanin" w:eastAsia="IRNazanin"/>
          <w:color w:val="111111"/>
          <w:sz w:val="28"/>
          <w:sz w:val="28"/>
          <w:szCs w:val="28"/>
          <w:rtl w:val="true"/>
          <w:lang w:bidi="fa-IR"/>
        </w:rPr>
        <w:t>هرکس گناه می‌کند، در حال معصیت یقین بدانید معبود و مسجود او شیطان است، هرچند به زبانش هم صد فحش به شیطان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صریح‌تر بگویم، وقتی که به زبانش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ولی تهمت می‌زند، فحش می‌دهد، آبروی مردم را می‌ریزد، راز دیگران را فاش می‌سازد و خلاصه از هیچ گناهی باک ندارد، در حقیقت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بالشیطان من الرحمن؛ من از خدا فرار کردم و به شیطان پناهنده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وارونه می‌گوید؛ ولی حالت میزان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طاعت خدا پناهنده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الآن داری خلاف واقع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که عقب رفت می‌فهمی که شیطان همین را بر زبانت جاری می‌کند تا بیشتر مسخره‌ات کند</w:t>
      </w:r>
      <w:r>
        <w:rPr>
          <w:rFonts w:eastAsia="IRNazanin" w:cs="IRNazanin"/>
          <w:color w:val="111111"/>
          <w:sz w:val="28"/>
          <w:szCs w:val="28"/>
          <w:rtl w:val="true"/>
          <w:lang w:bidi="fa-IR"/>
        </w:rPr>
        <w:t>.</w:t>
      </w:r>
    </w:p>
    <w:p>
      <w:pPr>
        <w:pStyle w:val="Heading3"/>
        <w:numPr>
          <w:ilvl w:val="2"/>
          <w:numId w:val="1"/>
        </w:numPr>
        <w:rPr/>
      </w:pPr>
      <w:bookmarkStart w:id="103" w:name="__RefHeading___Toc722426_2314609296"/>
      <w:bookmarkStart w:id="104" w:name="_Toc38"/>
      <w:bookmarkEnd w:id="103"/>
      <w:r>
        <w:rPr>
          <w:rtl w:val="true"/>
        </w:rPr>
        <w:t>کتابی در رد ابلیس به دستور خودش</w:t>
      </w:r>
      <w:bookmarkEnd w:id="104"/>
    </w:p>
    <w:p>
      <w:pPr>
        <w:pStyle w:val="BookText"/>
        <w:rPr/>
      </w:pPr>
      <w:r>
        <w:rPr>
          <w:rFonts w:ascii="IRNazanin" w:hAnsi="IRNazanin" w:eastAsia="IRNazanin"/>
          <w:color w:val="111111"/>
          <w:sz w:val="28"/>
          <w:sz w:val="28"/>
          <w:szCs w:val="28"/>
          <w:rtl w:val="true"/>
          <w:lang w:bidi="fa-IR"/>
        </w:rPr>
        <w:t>نوشته‌اند یکی از علما قلم به دست گرفت کتابی در مصاید و وسوسه‌های شیطان و ترسانیدن مردم از فریب خوردن از او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در عالم رؤیا و مکاشفه یکی از اخیار، شیطان را می‌بیند و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فلان آقا دارد رسوایت می‌کند، کیدهایت را به خلق می‌رساند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شیطان مسخره‌اش کرده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را به دستور خود من می‌نویسد</w:t>
      </w:r>
      <w:r>
        <w:rPr>
          <w:rFonts w:eastAsia="IRNazanin" w:cs="IRNazanin"/>
          <w:color w:val="111111"/>
          <w:sz w:val="28"/>
          <w:szCs w:val="28"/>
          <w:rtl w:val="true"/>
          <w:lang w:bidi="fa-IR"/>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چطور می‌شود؟ </w:t>
      </w:r>
      <w:r>
        <w:rPr>
          <w:rFonts w:eastAsia="IRNazanin" w:cs="IRNazanin"/>
          <w:color w:val="111111"/>
          <w:sz w:val="28"/>
          <w:szCs w:val="28"/>
          <w:rtl w:val="true"/>
          <w:lang w:bidi="fa-IR"/>
        </w:rPr>
        <w:t>!» .</w:t>
      </w:r>
      <w:bookmarkStart w:id="105" w:name="pg19679_252092"/>
    </w:p>
    <w:p>
      <w:pPr>
        <w:pStyle w:val="BookText"/>
        <w:rPr/>
      </w:pPr>
      <w:bookmarkEnd w:id="105"/>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دلش وسوسه انداختم که تو عالمی، علم خودت را ظاهر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نمی‌فهمد و اسم کتابش را رد شیطان گذاشته؛ ولی حقیقتش جلوه نفس و نمایش علم دادن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بلی خود شیطان وامی‌دارد که به او فحش بدهد، یا به زبان تنها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عین مثل کار دول استعماری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بعض مستعمرات، افرادی دارند که در استعمار، یار و یاور آنهایند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مقتضای سیاست و مصلحت روزگار وامی‌دارند این افراد به آنها فحش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فجایع استعمار آگاه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پرده‌پوشی و نعل وارونه زدن تا بتوانند مقاصد استعماری خود را توسّط همین افراد بهتر پیش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است از سیاست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و استاد همه سیاستمداران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یعنی زیر پرده کار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سر همه می‌گذارد بدون اینکه جای پایی از خود نشان دهد</w:t>
      </w:r>
      <w:r>
        <w:rPr>
          <w:rFonts w:eastAsia="IRNazanin" w:cs="IRNazanin"/>
          <w:color w:val="111111"/>
          <w:sz w:val="28"/>
          <w:szCs w:val="28"/>
          <w:rtl w:val="true"/>
          <w:lang w:bidi="fa-IR"/>
        </w:rPr>
        <w:t>.</w:t>
      </w:r>
    </w:p>
    <w:p>
      <w:pPr>
        <w:pStyle w:val="Heading3"/>
        <w:numPr>
          <w:ilvl w:val="2"/>
          <w:numId w:val="1"/>
        </w:numPr>
        <w:rPr/>
      </w:pPr>
      <w:bookmarkStart w:id="106" w:name="__RefHeading___Toc722428_2314609296"/>
      <w:bookmarkStart w:id="107" w:name="_Toc39"/>
      <w:bookmarkEnd w:id="106"/>
      <w:r>
        <w:rPr>
          <w:rtl w:val="true"/>
        </w:rPr>
        <w:t>حقیقت استعاذه فرار از گناه است</w:t>
      </w:r>
      <w:bookmarkEnd w:id="107"/>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یاری ده که ما بتوانیم از شیطان بگریزیم؛ یعنی از گناه فرار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 به حق؛ یعنی از گناه فرار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محکم بگیر، دیگر لغو نگو، عوضش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باللّه</w:t>
      </w:r>
      <w:r>
        <w:rPr>
          <w:rFonts w:eastAsia="IRNazanin" w:cs="IRNazanin"/>
          <w:color w:val="111111"/>
          <w:sz w:val="28"/>
          <w:szCs w:val="28"/>
          <w:rtl w:val="true"/>
          <w:lang w:bidi="fa-IR"/>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طاعة الشیطان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می‌خواهم به طاعت تو پناه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بندگی شیطان فرار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شیطان و دام او که گناه است گریخته‌ام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می‌خواهی دست در دهان شیر کنی، آن وقت به زبان بگویی من از شیر می‌ترسم و فرار می‌کنم، به قلعه محکمی می‌گریزم، یا اینکه همین‌طور دست بسته مقابل شیطان بنده‌وار بایستی آنگاه به زبان بگویی به خدا پناه می‌برم از شرّ ابلیس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زهر بد زبانت کوته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اعوذت، اعوذ باللّه نیست</w:t>
      </w:r>
    </w:p>
    <w:p>
      <w:pPr>
        <w:pStyle w:val="BookText"/>
        <w:rPr/>
      </w:pPr>
      <w:r>
        <w:rPr>
          <w:rFonts w:ascii="IRNazanin" w:hAnsi="IRNazanin" w:eastAsia="IRNazanin"/>
          <w:color w:val="111111"/>
          <w:sz w:val="28"/>
          <w:sz w:val="28"/>
          <w:szCs w:val="28"/>
          <w:rtl w:val="true"/>
          <w:lang w:bidi="fa-IR"/>
        </w:rPr>
        <w:t>تا زبانت به هر لغوی گویاست؛ یعنی غلام حلقه به گوش شیطانم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تا شام هم می‌گویی لعنت به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گفتنهایت باید استغفار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آن نزد صاحب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الاّ اعوذ بالشیطان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گویی اعوذ و گه لا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 فعلت بود مکذب قول</w:t>
      </w:r>
    </w:p>
    <w:p>
      <w:pPr>
        <w:pStyle w:val="BookText"/>
        <w:rPr/>
      </w:pPr>
      <w:r>
        <w:rPr>
          <w:rFonts w:ascii="IRNazanin" w:hAnsi="IRNazanin" w:eastAsia="IRNazanin"/>
          <w:color w:val="111111"/>
          <w:sz w:val="28"/>
          <w:sz w:val="28"/>
          <w:szCs w:val="28"/>
          <w:rtl w:val="true"/>
          <w:lang w:bidi="fa-IR"/>
        </w:rPr>
        <w:t>هرکس به خودش خطاب کند ای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دیگر دروغ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 کردنهایت کدام است؟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شیری دنبال تو گذاشت باید به یک قلعه محکمی پناهنده شوی نه اینکه نزدیکش شوی، دست در دهانش کنی و به زبانت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استعاذه همان پناهنده شدن به قلعه محکم الهی است</w:t>
      </w:r>
      <w:r>
        <w:rPr>
          <w:rFonts w:eastAsia="IRNazanin" w:cs="IRNazanin"/>
          <w:color w:val="111111"/>
          <w:sz w:val="28"/>
          <w:szCs w:val="28"/>
          <w:rtl w:val="true"/>
          <w:lang w:bidi="fa-IR"/>
        </w:rPr>
        <w:t>.</w:t>
      </w:r>
      <w:bookmarkStart w:id="108" w:name="pg19679_252094"/>
    </w:p>
    <w:p>
      <w:pPr>
        <w:pStyle w:val="Heading3"/>
        <w:numPr>
          <w:ilvl w:val="2"/>
          <w:numId w:val="1"/>
        </w:numPr>
        <w:rPr/>
      </w:pPr>
      <w:bookmarkStart w:id="109" w:name="__RefHeading___Toc722430_2314609296"/>
      <w:bookmarkStart w:id="110" w:name="_Toc40"/>
      <w:bookmarkEnd w:id="108"/>
      <w:bookmarkEnd w:id="109"/>
      <w:r>
        <w:rPr>
          <w:rtl w:val="true"/>
        </w:rPr>
        <w:t>رؤیای صادقه و دام ابلیس</w:t>
      </w:r>
      <w:bookmarkEnd w:id="110"/>
    </w:p>
    <w:p>
      <w:pPr>
        <w:pStyle w:val="BookText"/>
        <w:rPr/>
      </w:pPr>
      <w:r>
        <w:rPr>
          <w:rFonts w:ascii="IRNazanin" w:hAnsi="IRNazanin" w:eastAsia="IRNazanin"/>
          <w:color w:val="111111"/>
          <w:sz w:val="28"/>
          <w:sz w:val="28"/>
          <w:szCs w:val="28"/>
          <w:rtl w:val="true"/>
          <w:lang w:bidi="fa-IR"/>
        </w:rPr>
        <w:t>از یکی از تلامیذ شیخ انصاری علیه الرحمه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در نجف اشرف برای تحصیل مشرّف بودم و در محضر ملائک منظر شیخ انصاری حاضر می‌شدم، شبی در عالم واقعه دیدم شیطان را چند عدد افسار در دست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او سؤال کردم اینها را برای چه به دست گرفته‌ای؟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بر سر مردم می‌زنم و ایشان را به سمت خود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گذشته یکی از اینها را بر سر شیخ مرتضی انصاری انداختم و از اتاقش تا بیرون کوچه‌ای که بر در خانه اوست کشیدم، ولی در میان کوچه از قید رها شده مراجعت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بیدار شدم خدمت شیخ مشرّف شدم و خواب خود را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علیه الرحمه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راست گفته؛ زیرا آن ملعون دیروز می‌خواست به لطایف الحیل مرا گول زند؛ زیرا من پول نداشتم و چیزی در منزل لازم شده بود،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قران از مال امام علیه السّلام که در نزد من می‌باشد و معطل مانده تا وقت لازم به مصرفش برسانم به عنوان قرض برمی‌دارم سپس ادا می‌کنم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یک قران را برداشته و از منزل خارج شده تا به میان کوچه هم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خواستم چیزی بخرم با خود خیال کردم که چرا به این‌چنین عملی اقدام نمایم؟ پس نادم و پشیمان شدم و به خانه مراجعت نموده یک قران را به جای خود</w:t>
      </w:r>
    </w:p>
    <w:p>
      <w:pPr>
        <w:pStyle w:val="BookText"/>
        <w:rPr/>
      </w:pPr>
      <w:r>
        <w:rPr>
          <w:rFonts w:ascii="IRNazanin" w:hAnsi="IRNazanin" w:eastAsia="IRNazanin"/>
          <w:color w:val="111111"/>
          <w:sz w:val="28"/>
          <w:sz w:val="28"/>
          <w:szCs w:val="28"/>
          <w:rtl w:val="true"/>
          <w:lang w:bidi="fa-IR"/>
        </w:rPr>
        <w:t>گذاشتم</w:t>
      </w:r>
      <w:r>
        <w:rPr>
          <w:rFonts w:eastAsia="IRNazanin" w:cs="IRNazanin"/>
          <w:color w:val="111111"/>
          <w:sz w:val="28"/>
          <w:szCs w:val="28"/>
          <w:rtl w:val="true"/>
          <w:lang w:bidi="fa-IR"/>
        </w:rPr>
        <w:t xml:space="preserve">» .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 بعضی هم این داستان را این‌طور نقل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شیخی دید شیطان طنابهای بسیاری به دست داشته و در بین آنها طناب ضخیمی به دست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چیست؟ پاسخ داده بود که به وسیله اینها بنی آدم را به سوی خود می‌کشانم و آنها را وادار به معصیت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 ضخیم برای کیست؟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استادت شیخ انصاری که دیروز او را تا بازار بردم؛ ولی آن را پاره کرد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 پس طناب من کدام است؟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احتیاج به طناب نداری و حرف شنو هستی</w:t>
      </w:r>
      <w:r>
        <w:rPr>
          <w:rFonts w:eastAsia="IRNazanin" w:cs="IRNazanin"/>
          <w:color w:val="111111"/>
          <w:sz w:val="28"/>
          <w:szCs w:val="28"/>
          <w:rtl w:val="true"/>
          <w:lang w:bidi="fa-IR"/>
        </w:rPr>
        <w:t>» .</w:t>
      </w:r>
      <w:bookmarkStart w:id="111" w:name="pg19679_252096"/>
    </w:p>
    <w:p>
      <w:pPr>
        <w:pStyle w:val="Heading2"/>
        <w:numPr>
          <w:ilvl w:val="1"/>
          <w:numId w:val="1"/>
        </w:numPr>
        <w:rPr/>
      </w:pPr>
      <w:bookmarkStart w:id="112" w:name="__RefHeading___Toc722432_2314609296"/>
      <w:bookmarkStart w:id="113" w:name="_Toc41"/>
      <w:bookmarkEnd w:id="111"/>
      <w:bookmarkEnd w:id="112"/>
      <w:r>
        <w:rPr>
          <w:rtl w:val="true"/>
        </w:rPr>
        <w:t>جلسه پنجم</w:t>
      </w:r>
      <w:r>
        <w:rPr>
          <w:rtl w:val="true"/>
        </w:rPr>
        <w:t xml:space="preserve">: </w:t>
      </w:r>
      <w:r>
        <w:rPr>
          <w:rtl w:val="true"/>
        </w:rPr>
        <w:t>ارکان اساسی استعاذه</w:t>
      </w:r>
      <w:bookmarkEnd w:id="113"/>
    </w:p>
    <w:p>
      <w:pPr>
        <w:pStyle w:val="Heading3"/>
        <w:numPr>
          <w:ilvl w:val="2"/>
          <w:numId w:val="1"/>
        </w:numPr>
        <w:rPr/>
      </w:pPr>
      <w:bookmarkStart w:id="114" w:name="__RefHeading___Toc722434_2314609296"/>
      <w:bookmarkStart w:id="115" w:name="_Toc42"/>
      <w:bookmarkEnd w:id="114"/>
      <w:r>
        <w:rPr>
          <w:rtl w:val="true"/>
        </w:rPr>
        <w:t>اشاره</w:t>
      </w:r>
      <w:bookmarkEnd w:id="115"/>
    </w:p>
    <w:p>
      <w:pPr>
        <w:pStyle w:val="BookText"/>
        <w:rPr/>
      </w:pPr>
      <w:r>
        <w:rPr>
          <w:rFonts w:ascii="Amiri" w:hAnsi="Amiri" w:eastAsia="Amiri" w:cs="Amiri"/>
          <w:color w:val="111111"/>
          <w:sz w:val="28"/>
          <w:sz w:val="28"/>
          <w:szCs w:val="28"/>
          <w:rtl w:val="true"/>
          <w:lang w:bidi="ar-SA"/>
        </w:rPr>
        <w:t>إِنَّ اَلَّذِینَ اِتَّقَوْا إِذٰا مَسَّهُمْ طٰائِفٌ مِنَ اَلشَّیْطٰانِ تَذَکَّرُوا فَإِذٰا هُمْ مُبْصِرُونَ</w:t>
      </w:r>
      <w:r>
        <w:rPr>
          <w:rFonts w:eastAsia="Amiri" w:cs="Amiri" w:ascii="Amiri" w:hAnsi="Amiri"/>
          <w:color w:val="111111"/>
          <w:sz w:val="28"/>
          <w:szCs w:val="28"/>
          <w:rtl w:val="true"/>
          <w:lang w:bidi="ar-SA"/>
        </w:rPr>
        <w:t xml:space="preserve">. </w:t>
      </w:r>
      <w:r>
        <w:rPr>
          <w:rStyle w:val="FootnoteAnchor"/>
          <w:rtl w:val="true"/>
        </w:rPr>
        <w:footnoteReference w:id="43"/>
      </w:r>
    </w:p>
    <w:p>
      <w:pPr>
        <w:pStyle w:val="Heading3"/>
        <w:numPr>
          <w:ilvl w:val="2"/>
          <w:numId w:val="1"/>
        </w:numPr>
        <w:rPr/>
      </w:pPr>
      <w:bookmarkStart w:id="116" w:name="__RefHeading___Toc722436_2314609296"/>
      <w:bookmarkStart w:id="117" w:name="_Toc43"/>
      <w:bookmarkEnd w:id="116"/>
      <w:r>
        <w:rPr>
          <w:rtl w:val="true"/>
        </w:rPr>
        <w:t>لفظ باید کاشف معنا باشد</w:t>
      </w:r>
      <w:bookmarkEnd w:id="1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 است از مقامات دینی و بر هرکس لازم است و عرض شد که باید حقیقت داشته باشد نه صرف لفظ وگرنه لفظ تنها قراءت است، الفاظی را بر زبان جاری کرده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مجید که می‌فرماید</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فَاسْتَعِذْ بِاللّٰهِ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پناهنده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حقیقتش مراد است و دو چیز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فرار از شیطان و دیگر پناهنده شدن به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دو مطلب حاصل شد، آن وقت می‌شود استعاذه، نه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خلاصه لفظ باید کاشف از حال و معنا باشد</w:t>
      </w:r>
      <w:r>
        <w:rPr>
          <w:rFonts w:eastAsia="IRNazanin" w:cs="IRNazanin"/>
          <w:color w:val="111111"/>
          <w:sz w:val="28"/>
          <w:szCs w:val="28"/>
          <w:rtl w:val="true"/>
          <w:lang w:bidi="fa-IR"/>
        </w:rPr>
        <w:t>.</w:t>
      </w:r>
      <w:bookmarkStart w:id="118" w:name="pg19679_252097"/>
    </w:p>
    <w:p>
      <w:pPr>
        <w:pStyle w:val="BookText"/>
        <w:rPr/>
      </w:pPr>
      <w:bookmarkEnd w:id="118"/>
      <w:r>
        <w:rPr>
          <w:rFonts w:ascii="IRNazanin" w:hAnsi="IRNazanin" w:eastAsia="IRNazanin"/>
          <w:color w:val="111111"/>
          <w:sz w:val="28"/>
          <w:sz w:val="28"/>
          <w:szCs w:val="28"/>
          <w:rtl w:val="true"/>
          <w:lang w:bidi="fa-IR"/>
        </w:rPr>
        <w:t>پس از تأمّل در حقیقت استعاذه و استفاده از قرآن مجید،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رکن اساسی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رکن نخستین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از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ارکان دیگرش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تذکّر، توکّل، اخلاص و 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مجموعا پس از حاصل شدن این حالات، حقیقت استعاذه پیدا می‌شود، درحالی‌که مؤمن این پنج رکن را داراست، لذا فرسنگها شیطان از او دور می‌شود، چه به زبان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حال و حقیقت است که اگر شیطان به او نزدیک شود، آدم‌زده می‌شود، بسان آدم وقتی که جن او را مس کند، جن‌زده می‌شود؛ بنابراین، اصلا ابلیس جرأت نزدیک شدن به او را نخواهد داشت</w:t>
      </w:r>
      <w:r>
        <w:rPr>
          <w:rFonts w:eastAsia="IRNazanin" w:cs="IRNazanin"/>
          <w:color w:val="111111"/>
          <w:sz w:val="28"/>
          <w:szCs w:val="28"/>
          <w:rtl w:val="true"/>
          <w:lang w:bidi="fa-IR"/>
        </w:rPr>
        <w:t>.</w:t>
      </w:r>
    </w:p>
    <w:p>
      <w:pPr>
        <w:pStyle w:val="Heading3"/>
        <w:numPr>
          <w:ilvl w:val="2"/>
          <w:numId w:val="1"/>
        </w:numPr>
        <w:rPr/>
      </w:pPr>
      <w:bookmarkStart w:id="119" w:name="__RefHeading___Toc722438_2314609296"/>
      <w:bookmarkStart w:id="120" w:name="_Toc44"/>
      <w:bookmarkEnd w:id="119"/>
      <w:r>
        <w:rPr>
          <w:rtl w:val="true"/>
        </w:rPr>
        <w:t>پرهیز پرهیزکاران از شیطان</w:t>
      </w:r>
      <w:bookmarkEnd w:id="120"/>
    </w:p>
    <w:p>
      <w:pPr>
        <w:pStyle w:val="BookText"/>
        <w:rPr/>
      </w:pPr>
      <w:r>
        <w:rPr>
          <w:rFonts w:ascii="IRNazanin" w:hAnsi="IRNazanin" w:eastAsia="IRNazanin"/>
          <w:color w:val="111111"/>
          <w:sz w:val="28"/>
          <w:sz w:val="28"/>
          <w:szCs w:val="28"/>
          <w:rtl w:val="true"/>
          <w:lang w:bidi="fa-IR"/>
        </w:rPr>
        <w:t>شواهدی برای ارکان استعاذه از قرآن مجید مختصرا یادآوری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اِتَّقَوْا إِذٰا مَسَّهُمْ طٰائِفٌ مِنَ اَلشَّیْطٰانِ تَذَکَّرُوا فَإِذٰا هُمْ مُبْصِرُونَ</w:t>
      </w:r>
      <w:r>
        <w:rPr>
          <w:rFonts w:eastAsia="Amiri" w:cs="Amiri" w:ascii="Amiri" w:hAnsi="Amiri"/>
          <w:color w:val="111111"/>
          <w:sz w:val="28"/>
          <w:szCs w:val="28"/>
          <w:rtl w:val="true"/>
          <w:lang w:bidi="ar-SA"/>
        </w:rPr>
        <w:t xml:space="preserve">. </w:t>
      </w:r>
      <w:r>
        <w:rPr>
          <w:rStyle w:val="FootnoteAnchor"/>
          <w:rtl w:val="true"/>
        </w:rPr>
        <w:footnoteReference w:id="45"/>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پرهیزگاری کردند، هنگامی که طواف‌کننده‌ای از شیطان آنان را مس کرد، متذکّر می‌شوند، پس ایشان بینایانند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شرط نخستین این است که اهل تقوا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متّقی شدند، هنگامی که شیاطین به دلشان حمله می‌کنند چون متّقی هستند به مجرد نزدیک شدن شیطان به آنان، یاد خدا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روشن می‌شوند و می‌فهمند که کار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متمسّک می‌شوند؛ بنابراین، در این آیه شریفه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و 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آیه شریفه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قَرَأْتَ اَلْقُرْآنَ فَاسْتَعِذْ بِاللّٰهِ مِنَ اَلشَّیْطٰانِ اَلرَّجِیمِ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لَهُ سُلْطٰانٌ عَلَی اَلَّذِینَ آمَنُوا وَ عَلیٰ رَبِّهِمْ یَتَوَکَّلُونَ</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قرآن می‌خوانی پناه ببر به خدا از شرّ ابلیس رانده شده، به درستی که او بر کسانی که ایمان آوردند و بر پروردگارشان توکّل می‌کنند، حکومتی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کسی که توکّل به خدا دارد، شیطان بر او سلطه‌ای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شیطان بر کسانی است که به خدا تکیه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آنها اسباب مادّیّات و اوضاع دنیوی است؛ ولی اگر تکیه بر خدا شد، یقین بدانید از شیطان کاری ساخته نیست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 از توکّل بهره‌ای نداشت، تنها به زبان می‌گوید پناه به خدا می‌برم لیکن در حقیقت به عنوان و قوّه و مقام و مال و عشیره‌ای که دارد پناه می‌برد، به مفهوم آیه شریفه، شیطان بر او مسلّط است؛ چنانچه در آیه بعدی به این مطلب تصریح می‌فرماید</w:t>
      </w:r>
      <w:r>
        <w:rPr>
          <w:rFonts w:eastAsia="IRNazanin" w:cs="IRNazanin"/>
          <w:color w:val="111111"/>
          <w:sz w:val="28"/>
          <w:szCs w:val="28"/>
          <w:rtl w:val="true"/>
          <w:lang w:bidi="fa-IR"/>
        </w:rPr>
        <w:t>:</w:t>
      </w:r>
      <w:bookmarkStart w:id="121" w:name="pg19679_252099"/>
    </w:p>
    <w:p>
      <w:pPr>
        <w:pStyle w:val="BookText"/>
        <w:rPr/>
      </w:pPr>
      <w:bookmarkEnd w:id="121"/>
      <w:r>
        <w:rPr>
          <w:rFonts w:ascii="Amiri" w:hAnsi="Amiri" w:eastAsia="Amiri" w:cs="Amiri"/>
          <w:color w:val="111111"/>
          <w:sz w:val="28"/>
          <w:sz w:val="28"/>
          <w:szCs w:val="28"/>
          <w:rtl w:val="true"/>
          <w:lang w:bidi="ar-SA"/>
        </w:rPr>
        <w:t>إِنَّمٰا سُلْطٰانُهُ عَلَی اَلَّذِینَ یَتَوَلَّوْنَهُ وَ اَلَّذِینَ هُمْ بِهِ مُشْرِکُونَ</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شیطان بر کسانی است که او را دوست دارند و فرمانبر اویند و آنان که به خدا شرک می‌ورزند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کسی که مسبّب الأسباب را فراموش کرده است با شیطان است، او را با استعاذه و فرار از ابلیس چکار؟ </w:t>
      </w:r>
      <w:r>
        <w:rPr>
          <w:rFonts w:eastAsia="IRNazanin" w:cs="IRNazanin"/>
          <w:color w:val="111111"/>
          <w:sz w:val="28"/>
          <w:szCs w:val="28"/>
          <w:rtl w:val="true"/>
          <w:lang w:bidi="fa-IR"/>
        </w:rPr>
        <w:t>!</w:t>
      </w:r>
    </w:p>
    <w:p>
      <w:pPr>
        <w:pStyle w:val="Heading3"/>
        <w:numPr>
          <w:ilvl w:val="2"/>
          <w:numId w:val="1"/>
        </w:numPr>
        <w:rPr/>
      </w:pPr>
      <w:bookmarkStart w:id="122" w:name="__RefHeading___Toc722440_2314609296"/>
      <w:bookmarkStart w:id="123" w:name="_Toc45"/>
      <w:bookmarkEnd w:id="122"/>
      <w:r>
        <w:rPr>
          <w:rtl w:val="true"/>
        </w:rPr>
        <w:t>دوری شیطان از اهل اخلاص</w:t>
      </w:r>
      <w:bookmarkEnd w:id="123"/>
    </w:p>
    <w:p>
      <w:pPr>
        <w:pStyle w:val="BookText"/>
        <w:rPr/>
      </w:pPr>
      <w:r>
        <w:rPr>
          <w:rFonts w:ascii="IRNazanin" w:hAnsi="IRNazanin" w:eastAsia="IRNazanin"/>
          <w:color w:val="111111"/>
          <w:sz w:val="28"/>
          <w:sz w:val="28"/>
          <w:szCs w:val="28"/>
          <w:rtl w:val="true"/>
          <w:lang w:bidi="fa-IR"/>
        </w:rPr>
        <w:t xml:space="preserve">رکن دیگر برای استعاذه،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قرآن مجید از قول ابلیس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فَبِعِزَّتِکَ لَأُغْوِیَنَّهُمْ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 اَلْمُخْلَصِینَ</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تو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را می‌فریبم جز بندگانت که اهل اخلاص شده‌اند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در موارد متعدّد بیان شده است و ما هم ضمن تفسیر آیات، متعرّض شده‌ایم و دیگر تکرار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استعاذه مخلصین درست است که شیطان را با آنها راهی نیست؛ چون حقیقت فرار از شیطان در آنهاست</w:t>
      </w:r>
      <w:r>
        <w:rPr>
          <w:rFonts w:eastAsia="IRNazanin" w:cs="IRNazanin"/>
          <w:color w:val="111111"/>
          <w:sz w:val="28"/>
          <w:szCs w:val="28"/>
          <w:rtl w:val="true"/>
          <w:lang w:bidi="fa-IR"/>
        </w:rPr>
        <w:t>.</w:t>
      </w:r>
    </w:p>
    <w:p>
      <w:pPr>
        <w:pStyle w:val="Heading3"/>
        <w:numPr>
          <w:ilvl w:val="2"/>
          <w:numId w:val="1"/>
        </w:numPr>
        <w:rPr/>
      </w:pPr>
      <w:bookmarkStart w:id="124" w:name="__RefHeading___Toc722442_2314609296"/>
      <w:bookmarkStart w:id="125" w:name="_Toc46"/>
      <w:bookmarkEnd w:id="124"/>
      <w:r>
        <w:rPr>
          <w:rtl w:val="true"/>
        </w:rPr>
        <w:t>تقوا، منشأ پرهیز از شیطان</w:t>
      </w:r>
      <w:bookmarkEnd w:id="12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عمری که از ما گذشت، آیا بهره‌ای از مقامات دینی</w:t>
      </w:r>
      <w:bookmarkStart w:id="126" w:name="pg19679_252100"/>
    </w:p>
    <w:p>
      <w:pPr>
        <w:pStyle w:val="BookText"/>
        <w:rPr/>
      </w:pPr>
      <w:bookmarkEnd w:id="126"/>
      <w:r>
        <w:rPr>
          <w:rFonts w:ascii="IRNazanin" w:hAnsi="IRNazanin" w:eastAsia="IRNazanin"/>
          <w:color w:val="111111"/>
          <w:sz w:val="28"/>
          <w:sz w:val="28"/>
          <w:szCs w:val="28"/>
          <w:rtl w:val="true"/>
          <w:lang w:bidi="fa-IR"/>
        </w:rPr>
        <w:t>برده‌ایم؟ خدا کند لااقل در جهل مرکب نمانیم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نخستین رکن استعاذه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تقوا ندارد کی از شیطان فرار می‌کند؟ چون تقوا؛ یعنی ترک فرمانبرداری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لخت در کوچه و خیابان می‌آید، </w:t>
      </w:r>
      <w:r>
        <w:rPr>
          <w:rStyle w:val="FootnoteAnchor"/>
          <w:rtl w:val="true"/>
        </w:rPr>
        <w:footnoteReference w:id="49"/>
      </w:r>
      <w:r>
        <w:rPr>
          <w:rFonts w:ascii="IRNazanin" w:hAnsi="IRNazanin" w:eastAsia="IRNazanin"/>
          <w:color w:val="111111"/>
          <w:sz w:val="28"/>
          <w:sz w:val="28"/>
          <w:szCs w:val="28"/>
          <w:rtl w:val="true"/>
          <w:lang w:bidi="fa-IR"/>
        </w:rPr>
        <w:t>الآن همه چیزش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نامردی که همراه خود چنین زنی را می‌آورد و نشان این و آن می‌دهد، کی از شیطان فرار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هرکس از حرام دوری نکرده از شیطان نیز فرار نکرده؛ یعنی استعاذه ننموده است هرچند به زبان هم هزار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مثلا در خانه غصبی نشسته است، تا بیرون نرود از شیطان فرار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عادت به فحش را ترک نکند، استعاذه نکرده است</w:t>
      </w:r>
      <w:r>
        <w:rPr>
          <w:rFonts w:eastAsia="IRNazanin" w:cs="IRNazanin"/>
          <w:color w:val="111111"/>
          <w:sz w:val="28"/>
          <w:szCs w:val="28"/>
          <w:rtl w:val="true"/>
          <w:lang w:bidi="fa-IR"/>
        </w:rPr>
        <w:t>.</w:t>
      </w:r>
    </w:p>
    <w:p>
      <w:pPr>
        <w:pStyle w:val="Heading3"/>
        <w:numPr>
          <w:ilvl w:val="2"/>
          <w:numId w:val="1"/>
        </w:numPr>
        <w:rPr/>
      </w:pPr>
      <w:bookmarkStart w:id="127" w:name="__RefHeading___Toc722444_2314609296"/>
      <w:bookmarkStart w:id="128" w:name="_Toc47"/>
      <w:bookmarkEnd w:id="127"/>
      <w:r>
        <w:rPr>
          <w:rtl w:val="true"/>
        </w:rPr>
        <w:t>حرامخواری بزرگترین مانع استعاذه</w:t>
      </w:r>
      <w:bookmarkEnd w:id="128"/>
    </w:p>
    <w:p>
      <w:pPr>
        <w:pStyle w:val="BookText"/>
        <w:rPr/>
      </w:pPr>
      <w:r>
        <w:rPr>
          <w:rFonts w:ascii="IRNazanin" w:hAnsi="IRNazanin" w:eastAsia="IRNazanin"/>
          <w:color w:val="111111"/>
          <w:sz w:val="28"/>
          <w:sz w:val="28"/>
          <w:szCs w:val="28"/>
          <w:rtl w:val="true"/>
          <w:lang w:bidi="fa-IR"/>
        </w:rPr>
        <w:t xml:space="preserve">به‌طور کلّی تقوا و ترک محرّمات در مسأله استعاذه مهمّ است به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حرامخواری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خوراکش اکل حرام است، رگ و پوستش شیطانی و دائما متصل به ابلیس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الشیطان یجری من ابن آدم مجری الدم</w:t>
      </w:r>
      <w:r>
        <w:rPr>
          <w:rFonts w:eastAsia="IRNazanin" w:cs="IRNazanin"/>
          <w:color w:val="111111"/>
          <w:sz w:val="28"/>
          <w:szCs w:val="28"/>
          <w:rtl w:val="true"/>
          <w:lang w:bidi="fa-IR"/>
        </w:rPr>
        <w:t xml:space="preserve">» . </w:t>
      </w:r>
      <w:r>
        <w:rPr>
          <w:rStyle w:val="FootnoteAnchor"/>
          <w:rtl w:val="true"/>
        </w:rPr>
        <w:footnoteReference w:id="50"/>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مانند خون، در اجزای بدنش جاری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همان زبانی که به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شیطان است؛ زیرا همان غذای حرامی که جزئی از آن، زبان شده و باعث حرکت و نیروی آن گردیده،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استعاذه‌ای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برون را ننگریم و قال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درون را بنگریم و حال را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شهید ثانی در اسرار الصلوة از خاتم الأنبیاء محمّد صلّی اللّه علیه و آله روایت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دل شما را می‌نگرد نه صورت شما را</w:t>
      </w:r>
      <w:r>
        <w:rPr>
          <w:rFonts w:eastAsia="IRNazanin" w:cs="IRNazanin"/>
          <w:color w:val="111111"/>
          <w:sz w:val="28"/>
          <w:szCs w:val="28"/>
          <w:rtl w:val="true"/>
          <w:lang w:bidi="fa-IR"/>
        </w:rPr>
        <w:t xml:space="preserve">» .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این‌جا حقیقت می‌خرند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بازی بدون حقیقت، به کار مخلوق می‌خورد؛ امّا نزد خدایی که عالم السرّ و الخفیّات است، پنهان و آشکار نزد او یکسان است، جز واقع چیزی به درد نمی‌خورد؛ چنانچه در مورد قربانیهایی که می‌کنید، صریحا در قرآن مجید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و خون آنها به خدا نمی‌رسد و لیکن تقوای شما به او می‌رسد</w:t>
      </w:r>
      <w:r>
        <w:rPr>
          <w:rFonts w:eastAsia="IRNazanin" w:cs="IRNazanin"/>
          <w:color w:val="111111"/>
          <w:sz w:val="28"/>
          <w:szCs w:val="28"/>
          <w:rtl w:val="true"/>
          <w:lang w:bidi="fa-IR"/>
        </w:rPr>
        <w:t xml:space="preserve">» . </w:t>
      </w:r>
      <w:r>
        <w:rPr>
          <w:rStyle w:val="FootnoteAnchor"/>
          <w:rtl w:val="true"/>
        </w:rPr>
        <w:footnoteReference w:id="5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لقمه حرام در بدن تو است، شیطانی هستی و فرار از شیطان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آثارش از بین برود، آنگاه حالت فرار از</w:t>
      </w:r>
      <w:bookmarkStart w:id="129" w:name="pg19679_252102"/>
    </w:p>
    <w:p>
      <w:pPr>
        <w:pStyle w:val="BookText"/>
        <w:rPr/>
      </w:pPr>
      <w:bookmarkEnd w:id="129"/>
      <w:r>
        <w:rPr>
          <w:rFonts w:ascii="IRNazanin" w:hAnsi="IRNazanin" w:eastAsia="IRNazanin"/>
          <w:color w:val="111111"/>
          <w:sz w:val="28"/>
          <w:sz w:val="28"/>
          <w:szCs w:val="28"/>
          <w:rtl w:val="true"/>
          <w:lang w:bidi="fa-IR"/>
        </w:rPr>
        <w:t>ابلیس در تو پیدا می‌گردد وگرنه عبادتهایت هم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اکل و شرب، روایات فراوانی از اهل بیت علیهم السّلام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منزله بذر است، بذر را خراب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چیزهای پاکیزه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پیروی از وساوس شیطان نکنید</w:t>
      </w:r>
      <w:r>
        <w:rPr>
          <w:rFonts w:eastAsia="IRNazanin" w:cs="IRNazanin"/>
          <w:color w:val="111111"/>
          <w:sz w:val="28"/>
          <w:szCs w:val="28"/>
          <w:rtl w:val="true"/>
          <w:lang w:bidi="fa-IR"/>
        </w:rPr>
        <w:t xml:space="preserve">» .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نمی‌گوید مرغ و پلو نخور، بلی گوشت بخور؛ ولی حلال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خطوات شیطان پرهیز کن</w:t>
      </w:r>
      <w:r>
        <w:rPr>
          <w:rFonts w:eastAsia="IRNazanin" w:cs="IRNazanin"/>
          <w:color w:val="111111"/>
          <w:sz w:val="28"/>
          <w:szCs w:val="28"/>
          <w:rtl w:val="true"/>
          <w:lang w:bidi="fa-IR"/>
        </w:rPr>
        <w:t>.</w:t>
      </w:r>
    </w:p>
    <w:p>
      <w:pPr>
        <w:pStyle w:val="Heading3"/>
        <w:numPr>
          <w:ilvl w:val="2"/>
          <w:numId w:val="1"/>
        </w:numPr>
        <w:rPr/>
      </w:pPr>
      <w:bookmarkStart w:id="130" w:name="__RefHeading___Toc722446_2314609296"/>
      <w:bookmarkStart w:id="131" w:name="_Toc48"/>
      <w:bookmarkEnd w:id="130"/>
      <w:r>
        <w:rPr>
          <w:rtl w:val="true"/>
        </w:rPr>
        <w:t>لزوم ترک غذای شبهه‌ناک</w:t>
      </w:r>
      <w:bookmarkEnd w:id="131"/>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لقمه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غذای مشتبه هم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نفهمی حلال است، خوراک و لباس را مصرف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به قدری اثر دارد که کار به جایی می‌رسد که حق با کمال ظهورش، مورد وسوسه و شک حرام‌خور یا شبهه‌خور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خدا با این ظهوری که هست، شک می‌کند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شیطان کجا بود؟ توی همین لقمه حرام و شبهه‌ناک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شیطان فرار نکرد، به چنین روزی افتاد؛ یعنی به دست خودش شیطان را در رگ و پوست و گوشت و خون خود جا داد</w:t>
      </w:r>
      <w:r>
        <w:rPr>
          <w:rFonts w:eastAsia="IRNazanin" w:cs="IRNazanin"/>
          <w:color w:val="111111"/>
          <w:sz w:val="28"/>
          <w:szCs w:val="28"/>
          <w:rtl w:val="true"/>
          <w:lang w:bidi="fa-IR"/>
        </w:rPr>
        <w:t>.</w:t>
      </w:r>
      <w:bookmarkStart w:id="132" w:name="pg19679_252103"/>
    </w:p>
    <w:p>
      <w:pPr>
        <w:pStyle w:val="Heading2"/>
        <w:numPr>
          <w:ilvl w:val="1"/>
          <w:numId w:val="1"/>
        </w:numPr>
        <w:rPr/>
      </w:pPr>
      <w:bookmarkStart w:id="133" w:name="__RefHeading___Toc722448_2314609296"/>
      <w:bookmarkStart w:id="134" w:name="_Toc49"/>
      <w:bookmarkEnd w:id="132"/>
      <w:bookmarkEnd w:id="133"/>
      <w:r>
        <w:rPr>
          <w:rtl w:val="true"/>
        </w:rPr>
        <w:t>جلسه ششم</w:t>
      </w:r>
      <w:r>
        <w:rPr>
          <w:rtl w:val="true"/>
        </w:rPr>
        <w:t xml:space="preserve">: </w:t>
      </w:r>
      <w:r>
        <w:rPr>
          <w:rtl w:val="true"/>
        </w:rPr>
        <w:t>استعاذه لازمه تقوا</w:t>
      </w:r>
      <w:bookmarkEnd w:id="134"/>
    </w:p>
    <w:p>
      <w:pPr>
        <w:pStyle w:val="Heading3"/>
        <w:numPr>
          <w:ilvl w:val="2"/>
          <w:numId w:val="1"/>
        </w:numPr>
        <w:rPr/>
      </w:pPr>
      <w:bookmarkStart w:id="135" w:name="__RefHeading___Toc722450_2314609296"/>
      <w:bookmarkStart w:id="136" w:name="_Toc50"/>
      <w:bookmarkEnd w:id="135"/>
      <w:r>
        <w:rPr>
          <w:rtl w:val="true"/>
        </w:rPr>
        <w:t>اشاره</w:t>
      </w:r>
      <w:bookmarkEnd w:id="136"/>
    </w:p>
    <w:p>
      <w:pPr>
        <w:pStyle w:val="BookText"/>
        <w:rPr/>
      </w:pPr>
      <w:r>
        <w:rPr>
          <w:rFonts w:ascii="Amiri" w:hAnsi="Amiri" w:eastAsia="Amiri" w:cs="Amiri"/>
          <w:color w:val="111111"/>
          <w:sz w:val="28"/>
          <w:sz w:val="28"/>
          <w:szCs w:val="28"/>
          <w:rtl w:val="true"/>
          <w:lang w:bidi="ar-SA"/>
        </w:rPr>
        <w:t>إِنَّ اَلَّذِینَ اِتَّقَوْا إِذٰا مَسَّهُمْ طٰائِفٌ مِنَ اَلشَّیْطٰانِ تَذَکَّرُوا فَإِذٰا هُمْ مُبْصِرُونَ</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خلاصه بحث شبهای گذشته این شد که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از شیطان است و پناهندگی به رحمان؛ بنابراین، لازمه‌اش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شیطان؛ یعنی سعی کند واجبی از او فوت نشود و حرامی از او سر نزند؛ بنابراین، اگر لاابالی باشد، حالت فرار ندارد، به عین مثل کسی است که با درنده‌ای گلاویز باشد، آن‌وقت به زبانش بگوید من از این درنده فرار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از شیطان فرار می‌کنم و به خدا پناه می‌برم، با این بی‌بندوباری، کی از شیطان حقیقتا فرار کرده‌ای؟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اَلَّذِینَ اِتَّقَوْا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آنهایی که در حال فرار از گناهند، اگر</w:t>
      </w:r>
      <w:bookmarkStart w:id="137" w:name="pg19679_252104"/>
    </w:p>
    <w:p>
      <w:pPr>
        <w:pStyle w:val="BookText"/>
        <w:rPr/>
      </w:pPr>
      <w:bookmarkEnd w:id="137"/>
      <w:r>
        <w:rPr>
          <w:rFonts w:ascii="IRNazanin" w:hAnsi="IRNazanin" w:eastAsia="IRNazanin"/>
          <w:color w:val="111111"/>
          <w:sz w:val="28"/>
          <w:sz w:val="28"/>
          <w:szCs w:val="28"/>
          <w:rtl w:val="true"/>
          <w:lang w:bidi="fa-IR"/>
        </w:rPr>
        <w:t>شیاطین خواستند آنها را دریابند فورا یاد خدا می‌کنند، پرده غفلت از جلو چشمشان به برکت یاد خدا عقب می‌رود و بینا می‌شوند، در دام نمی‌افتند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در دام نمی‌افتد؟ اهل تقوا 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 مستقر و مستمر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تقوا مخصوصا باید در خوردنی و آشامیدنی رعایت شود؛ چون خوراک به منزله بذری است برای بدن که مرکب نفس شیطانی یا رحمانی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بذر شیطانی شد، حاکم بر او هم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لقمه حرام از گلویی پایین رفت، حکومت به دست ابلیس است، تا اثر این لقمه در این بدن موجود است، شیطان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در روایات رسیده تا چهل روز نمازش پذیرفته نیست، کسی که لقمه حرامی بخورد تا چهل روز دعایش مستجاب نمی‌شود؛ چون زبان زبان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بخواند شیطانی خوانده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بگوید با زبان خود شیطان گفته است</w:t>
      </w:r>
      <w:r>
        <w:rPr>
          <w:rFonts w:eastAsia="IRNazanin" w:cs="IRNazanin"/>
          <w:color w:val="111111"/>
          <w:sz w:val="28"/>
          <w:szCs w:val="28"/>
          <w:rtl w:val="true"/>
          <w:lang w:bidi="fa-IR"/>
        </w:rPr>
        <w:t>.</w:t>
      </w:r>
    </w:p>
    <w:p>
      <w:pPr>
        <w:pStyle w:val="Heading3"/>
        <w:numPr>
          <w:ilvl w:val="2"/>
          <w:numId w:val="1"/>
        </w:numPr>
        <w:rPr/>
      </w:pPr>
      <w:bookmarkStart w:id="138" w:name="__RefHeading___Toc722452_2314609296"/>
      <w:bookmarkStart w:id="139" w:name="_Toc51"/>
      <w:bookmarkEnd w:id="138"/>
      <w:r>
        <w:rPr>
          <w:rtl w:val="true"/>
        </w:rPr>
        <w:t>لقمه حرام کدام است؟</w:t>
      </w:r>
      <w:bookmarkEnd w:id="13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مرتبه حرمت این است که از راه حرام به دست آمده باشد؛ مثلا نانی که به دستش آمده از پولی است در معامله‌ای که تدلیس کرده، غش نموده، معامله ربایی بوده، یا راههای حرام دیگری که تصرّفش بدون اجازه صاحبش و شرع مقدّس بوده است</w:t>
      </w:r>
      <w:r>
        <w:rPr>
          <w:rFonts w:eastAsia="IRNazanin" w:cs="IRNazanin"/>
          <w:color w:val="111111"/>
          <w:sz w:val="28"/>
          <w:szCs w:val="28"/>
          <w:rtl w:val="true"/>
          <w:lang w:bidi="fa-IR"/>
        </w:rPr>
        <w:t>.</w:t>
      </w:r>
      <w:bookmarkStart w:id="140" w:name="pg19679_252105"/>
    </w:p>
    <w:p>
      <w:pPr>
        <w:pStyle w:val="BookText"/>
        <w:rPr/>
      </w:pPr>
      <w:bookmarkEnd w:id="140"/>
      <w:r>
        <w:rPr>
          <w:rFonts w:ascii="IRNazanin" w:hAnsi="IRNazanin" w:eastAsia="IRNazanin"/>
          <w:color w:val="111111"/>
          <w:sz w:val="28"/>
          <w:sz w:val="28"/>
          <w:szCs w:val="28"/>
          <w:rtl w:val="true"/>
          <w:lang w:bidi="fa-IR"/>
        </w:rPr>
        <w:t>مرتبه دیگر از حرمت، میته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مردار به آن گفته شود؛ خواه حیوان حلال گوشت، خودش بمیرد یا تذکیه شرعی نشود؛ مثلا عمدا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نخورید از آنچه نام خدا بر آن برده نشده است</w:t>
      </w:r>
      <w:r>
        <w:rPr>
          <w:rFonts w:eastAsia="IRNazanin" w:cs="IRNazanin"/>
          <w:color w:val="111111"/>
          <w:sz w:val="28"/>
          <w:szCs w:val="28"/>
          <w:rtl w:val="true"/>
          <w:lang w:bidi="fa-IR"/>
        </w:rPr>
        <w:t xml:space="preserve">» .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یا مثلا مرغی را سر بریده‌اند درحالی‌که عمدا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نگفته‌اند، این مردار است و شیطانی، اگر از گلویت پایین رفت، بذر شیطان است</w:t>
      </w:r>
      <w:r>
        <w:rPr>
          <w:rFonts w:eastAsia="IRNazanin" w:cs="IRNazanin"/>
          <w:color w:val="111111"/>
          <w:sz w:val="28"/>
          <w:szCs w:val="28"/>
          <w:rtl w:val="true"/>
          <w:lang w:bidi="fa-IR"/>
        </w:rPr>
        <w:t>.</w:t>
      </w:r>
    </w:p>
    <w:p>
      <w:pPr>
        <w:pStyle w:val="Heading3"/>
        <w:numPr>
          <w:ilvl w:val="2"/>
          <w:numId w:val="1"/>
        </w:numPr>
        <w:rPr/>
      </w:pPr>
      <w:bookmarkStart w:id="141" w:name="__RefHeading___Toc722454_2314609296"/>
      <w:bookmarkStart w:id="142" w:name="_Toc52"/>
      <w:bookmarkEnd w:id="141"/>
      <w:r>
        <w:rPr>
          <w:rtl w:val="true"/>
        </w:rPr>
        <w:t>استفاده معنای عام از آیه</w:t>
      </w:r>
      <w:bookmarkEnd w:id="142"/>
    </w:p>
    <w:p>
      <w:pPr>
        <w:pStyle w:val="BookText"/>
        <w:rPr/>
      </w:pPr>
      <w:r>
        <w:rPr>
          <w:rFonts w:ascii="IRNazanin" w:hAnsi="IRNazanin" w:eastAsia="IRNazanin"/>
          <w:color w:val="111111"/>
          <w:sz w:val="28"/>
          <w:sz w:val="28"/>
          <w:szCs w:val="28"/>
          <w:rtl w:val="true"/>
          <w:lang w:bidi="fa-IR"/>
        </w:rPr>
        <w:t>سیّد بن طاووس علیه الرحمه آیه شریفه را تعمیم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مورد آیه گوشت است از حیوان حلال گوشت لیکن سیّد معنای عامی از آن استفاده کرده که اگر کسی رعایت کند 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خوراکی که تدارک شود و نام خدا بر آن برده نشود من نمی‌خورم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که نانوا هنگام پختن، اسم خدا را نبرده چطور مؤمن از آن بخورد؟ </w:t>
      </w:r>
      <w:r>
        <w:rPr>
          <w:rFonts w:eastAsia="IRNazanin" w:cs="IRNazanin"/>
          <w:color w:val="111111"/>
          <w:sz w:val="28"/>
          <w:szCs w:val="28"/>
          <w:rtl w:val="true"/>
          <w:lang w:bidi="fa-IR"/>
        </w:rPr>
        <w:t>!» .</w:t>
      </w:r>
    </w:p>
    <w:p>
      <w:pPr>
        <w:pStyle w:val="Heading3"/>
        <w:numPr>
          <w:ilvl w:val="2"/>
          <w:numId w:val="1"/>
        </w:numPr>
        <w:rPr/>
      </w:pPr>
      <w:bookmarkStart w:id="143" w:name="__RefHeading___Toc722456_2314609296"/>
      <w:bookmarkStart w:id="144" w:name="_Toc53"/>
      <w:bookmarkEnd w:id="143"/>
      <w:r>
        <w:rPr>
          <w:rtl w:val="true"/>
        </w:rPr>
        <w:t>تنور نانوایی و نغمه شیطانی</w:t>
      </w:r>
      <w:bookmarkEnd w:id="14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عجب دوره‌ای بوده و چه دوره‌ای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زنده شود و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بنده یادم می‌آید که نانواها کسی را می‌آوردند نزد</w:t>
      </w:r>
      <w:bookmarkStart w:id="145" w:name="pg19679_252106"/>
    </w:p>
    <w:p>
      <w:pPr>
        <w:pStyle w:val="BookText"/>
        <w:rPr/>
      </w:pPr>
      <w:bookmarkEnd w:id="145"/>
      <w:r>
        <w:rPr>
          <w:rFonts w:ascii="IRNazanin" w:hAnsi="IRNazanin" w:eastAsia="IRNazanin"/>
          <w:color w:val="111111"/>
          <w:sz w:val="28"/>
          <w:sz w:val="28"/>
          <w:szCs w:val="28"/>
          <w:rtl w:val="true"/>
          <w:lang w:bidi="fa-IR"/>
        </w:rPr>
        <w:t>تنور، حدیث کساء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برکت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حالا هم باید با موسیقی و لغو، نان پخته شود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نان را با یاد شیطان می‌پزند و همین لقمه کذایی که اثر وضعی‌اش را دارد، من و شما می‌خوریم</w:t>
      </w:r>
      <w:r>
        <w:rPr>
          <w:rFonts w:eastAsia="IRNazanin" w:cs="IRNazanin"/>
          <w:color w:val="111111"/>
          <w:sz w:val="28"/>
          <w:szCs w:val="28"/>
          <w:rtl w:val="true"/>
          <w:lang w:bidi="fa-IR"/>
        </w:rPr>
        <w:t>.</w:t>
      </w:r>
    </w:p>
    <w:p>
      <w:pPr>
        <w:pStyle w:val="Heading3"/>
        <w:numPr>
          <w:ilvl w:val="2"/>
          <w:numId w:val="1"/>
        </w:numPr>
        <w:rPr/>
      </w:pPr>
      <w:bookmarkStart w:id="146" w:name="__RefHeading___Toc722458_2314609296"/>
      <w:bookmarkStart w:id="147" w:name="_Toc54"/>
      <w:bookmarkEnd w:id="146"/>
      <w:r>
        <w:rPr>
          <w:rtl w:val="true"/>
        </w:rPr>
        <w:t>همه بیچاره‌ایم و مانده بر جای</w:t>
      </w:r>
      <w:bookmarkEnd w:id="147"/>
    </w:p>
    <w:p>
      <w:pPr>
        <w:pStyle w:val="BookText"/>
        <w:rPr/>
      </w:pPr>
      <w:r>
        <w:rPr>
          <w:rFonts w:ascii="IRNazanin" w:hAnsi="IRNazanin" w:eastAsia="IRNazanin"/>
          <w:color w:val="111111"/>
          <w:sz w:val="28"/>
          <w:sz w:val="28"/>
          <w:szCs w:val="28"/>
          <w:rtl w:val="true"/>
          <w:lang w:bidi="fa-IR"/>
        </w:rPr>
        <w:t>اگر گاه‌گاهی کسی در این موضوعات تأمّل کافی بکند، واقعا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یُجِیبُ اَلْمُضْطَرَّ</w:t>
      </w:r>
      <w:r>
        <w:rPr>
          <w:rFonts w:eastAsia="IRNazanin" w:cs="IRNazanin"/>
          <w:color w:val="111111"/>
          <w:sz w:val="28"/>
          <w:szCs w:val="28"/>
          <w:rtl w:val="true"/>
          <w:lang w:bidi="fa-IR"/>
        </w:rPr>
        <w:t xml:space="preserve">. . . </w:t>
      </w:r>
      <w:r>
        <w:rPr>
          <w:rStyle w:val="FootnoteAnchor"/>
          <w:rtl w:val="true"/>
        </w:rPr>
        <w:footnoteReference w:id="59"/>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این خوراکها ظلمت است و نوری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اثرش را هم روی زبان می‌گذارد، می‌شود لغو، فحش، غیبت، تهمت، دروغ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روی چشم اثرش خیانت، روی گوش اثرش استماع لغو و لهو و غیبت و خلاصه روی تمام اعضا اثرش یا حرام یا مکروه یا لااقل مباحاتی است که از یاد خدا غافل‌کننده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اعضا و جوارح را شیطانی می‌کند</w:t>
      </w:r>
      <w:r>
        <w:rPr>
          <w:rFonts w:eastAsia="IRNazanin" w:cs="IRNazanin"/>
          <w:color w:val="111111"/>
          <w:sz w:val="28"/>
          <w:szCs w:val="28"/>
          <w:rtl w:val="true"/>
          <w:lang w:bidi="fa-IR"/>
        </w:rPr>
        <w:t>.</w:t>
      </w:r>
    </w:p>
    <w:p>
      <w:pPr>
        <w:pStyle w:val="Heading3"/>
        <w:numPr>
          <w:ilvl w:val="2"/>
          <w:numId w:val="1"/>
        </w:numPr>
        <w:rPr/>
      </w:pPr>
      <w:bookmarkStart w:id="148" w:name="__RefHeading___Toc722460_2314609296"/>
      <w:bookmarkStart w:id="149" w:name="_Toc55"/>
      <w:bookmarkEnd w:id="148"/>
      <w:r>
        <w:rPr>
          <w:rtl w:val="true"/>
        </w:rPr>
        <w:t>طهارت و نجاست در خوراک</w:t>
      </w:r>
      <w:bookmarkEnd w:id="14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رشته دیگر از خوراک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طعام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ناپاک اگر از گلو پایین رود، بذر شیطان است که اثر خودش را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ولی بچّه حق ندارد خوراک نجس به او بخوراند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بچّه که تکلیف ندارد، تو که تکلیف</w:t>
      </w:r>
    </w:p>
    <w:p>
      <w:pPr>
        <w:pStyle w:val="BookText"/>
        <w:rPr/>
      </w:pPr>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وظیفه‌ات از هم‌اکنون این است که گوشت و پوست بچّه‌ات را از غذای پاک و حلال پرورش دهی؛ زیرا بالأخره خوراک اثر وضعی خودش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حیوان مانعی ندارد بدهی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مواردی که باید در خوراک پرهیز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 بر شبع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هنگام سیری باز چیز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مکروه و شیطانی است و بعض مراتبش که موجب ضرر فاحش گردد، یقینا حرام است</w:t>
      </w:r>
      <w:r>
        <w:rPr>
          <w:rFonts w:eastAsia="IRNazanin" w:cs="IRNazanin"/>
          <w:color w:val="111111"/>
          <w:sz w:val="28"/>
          <w:szCs w:val="28"/>
          <w:rtl w:val="true"/>
          <w:lang w:bidi="fa-IR"/>
        </w:rPr>
        <w:t>.</w:t>
      </w:r>
      <w:bookmarkStart w:id="150" w:name="pg19679_252108"/>
    </w:p>
    <w:p>
      <w:pPr>
        <w:pStyle w:val="Heading2"/>
        <w:numPr>
          <w:ilvl w:val="1"/>
          <w:numId w:val="1"/>
        </w:numPr>
        <w:rPr/>
      </w:pPr>
      <w:bookmarkStart w:id="151" w:name="__RefHeading___Toc722462_2314609296"/>
      <w:bookmarkStart w:id="152" w:name="_Toc56"/>
      <w:bookmarkEnd w:id="150"/>
      <w:bookmarkEnd w:id="151"/>
      <w:r>
        <w:rPr>
          <w:rtl w:val="true"/>
        </w:rPr>
        <w:t>جلسه هفتم</w:t>
      </w:r>
      <w:r>
        <w:rPr>
          <w:rtl w:val="true"/>
        </w:rPr>
        <w:t xml:space="preserve">: </w:t>
      </w:r>
      <w:r>
        <w:rPr>
          <w:rtl w:val="true"/>
        </w:rPr>
        <w:t>لزوم دشمنی با شیطان</w:t>
      </w:r>
      <w:bookmarkEnd w:id="152"/>
    </w:p>
    <w:p>
      <w:pPr>
        <w:pStyle w:val="Heading3"/>
        <w:numPr>
          <w:ilvl w:val="2"/>
          <w:numId w:val="1"/>
        </w:numPr>
        <w:rPr/>
      </w:pPr>
      <w:bookmarkStart w:id="153" w:name="__RefHeading___Toc722464_2314609296"/>
      <w:bookmarkStart w:id="154" w:name="_Toc57"/>
      <w:bookmarkEnd w:id="153"/>
      <w:r>
        <w:rPr>
          <w:rtl w:val="true"/>
        </w:rPr>
        <w:t>اشاره</w:t>
      </w:r>
      <w:bookmarkEnd w:id="154"/>
    </w:p>
    <w:p>
      <w:pPr>
        <w:pStyle w:val="BookText"/>
        <w:rPr/>
      </w:pPr>
      <w:r>
        <w:rPr>
          <w:rFonts w:ascii="Amiri" w:hAnsi="Amiri" w:eastAsia="Amiri" w:cs="Amiri"/>
          <w:color w:val="111111"/>
          <w:sz w:val="28"/>
          <w:sz w:val="28"/>
          <w:szCs w:val="28"/>
          <w:rtl w:val="true"/>
          <w:lang w:bidi="ar-SA"/>
        </w:rPr>
        <w:t>إِنَّ اَلَّذِینَ اِتَّقَوْا إِذٰا مَسَّهُمْ طٰائِفٌ مِنَ اَلشَّیْطٰانِ تَذَکَّرُوا فَإِذٰا هُمْ مُبْصِرُونَ</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گفتیم که انسان تا از اطاعت شیطان دوری نکند، حقیقت استعاذه در او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مرتکب گناه می‌شود، در حال خضوع به شیطان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مجید می‌فرماید</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فَاتَّخِذُوهُ عَدُوًّا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دشمن بگیرید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دشمن سرسخت شماست، شما هم با او دشمنی کنید نه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اطاعتش دوستی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این دشمن سرسخت دائما در کمین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بشر را راحت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خودت را در امان بدانی، جاهل بی‌خبری</w:t>
      </w:r>
      <w:r>
        <w:rPr>
          <w:rFonts w:eastAsia="IRNazanin" w:cs="IRNazanin"/>
          <w:color w:val="111111"/>
          <w:sz w:val="28"/>
          <w:szCs w:val="28"/>
          <w:rtl w:val="true"/>
          <w:lang w:bidi="fa-IR"/>
        </w:rPr>
        <w:t>.</w:t>
      </w:r>
      <w:bookmarkStart w:id="155" w:name="pg19679_252109"/>
    </w:p>
    <w:p>
      <w:pPr>
        <w:pStyle w:val="Heading3"/>
        <w:numPr>
          <w:ilvl w:val="2"/>
          <w:numId w:val="1"/>
        </w:numPr>
        <w:rPr/>
      </w:pPr>
      <w:bookmarkStart w:id="156" w:name="__RefHeading___Toc722466_2314609296"/>
      <w:bookmarkStart w:id="157" w:name="_Toc58"/>
      <w:bookmarkEnd w:id="155"/>
      <w:bookmarkEnd w:id="156"/>
      <w:r>
        <w:rPr>
          <w:rtl w:val="true"/>
        </w:rPr>
        <w:t>آیا شیطان می‌خوابد؟</w:t>
      </w:r>
      <w:bookmarkEnd w:id="157"/>
    </w:p>
    <w:p>
      <w:pPr>
        <w:pStyle w:val="BookText"/>
        <w:rPr/>
      </w:pPr>
      <w:r>
        <w:rPr>
          <w:rFonts w:ascii="IRNazanin" w:hAnsi="IRNazanin" w:eastAsia="IRNazanin"/>
          <w:color w:val="111111"/>
          <w:sz w:val="28"/>
          <w:sz w:val="28"/>
          <w:szCs w:val="28"/>
          <w:rtl w:val="true"/>
          <w:lang w:bidi="fa-IR"/>
        </w:rPr>
        <w:t>از یکی از علما پرسیدند آیا اخبار وارده درباره شیطان رسیده است که مثل بشر و حیوان خواب دارد یا نه؟ تبسّمی کرد و جواب لطیفی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شیطان خواب داشت که ما قدری راحت بودیم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تو خواب هستی و او 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خوابی ندارد بلکه همیشه نگران تو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او شما را می‌بیند از جایی که شما او را نمی‌بینید</w:t>
      </w:r>
      <w:r>
        <w:rPr>
          <w:rFonts w:eastAsia="IRNazanin" w:cs="IRNazanin"/>
          <w:color w:val="111111"/>
          <w:sz w:val="28"/>
          <w:szCs w:val="28"/>
          <w:rtl w:val="true"/>
          <w:lang w:bidi="fa-IR"/>
        </w:rPr>
        <w:t xml:space="preserve">» .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بلی تا نفس آخر، رهایت نمی‌کند</w:t>
      </w:r>
      <w:r>
        <w:rPr>
          <w:rFonts w:eastAsia="IRNazanin" w:cs="IRNazanin"/>
          <w:color w:val="111111"/>
          <w:sz w:val="28"/>
          <w:szCs w:val="28"/>
          <w:rtl w:val="true"/>
          <w:lang w:bidi="fa-IR"/>
        </w:rPr>
        <w:t>.</w:t>
      </w:r>
    </w:p>
    <w:p>
      <w:pPr>
        <w:pStyle w:val="Heading3"/>
        <w:numPr>
          <w:ilvl w:val="2"/>
          <w:numId w:val="1"/>
        </w:numPr>
        <w:rPr/>
      </w:pPr>
      <w:bookmarkStart w:id="158" w:name="__RefHeading___Toc722468_2314609296"/>
      <w:bookmarkStart w:id="159" w:name="_Toc59"/>
      <w:bookmarkEnd w:id="158"/>
      <w:r>
        <w:rPr>
          <w:rtl w:val="true"/>
        </w:rPr>
        <w:t>لزوم مسلّح شدن در برابر دشمن قوی و هوشیار</w:t>
      </w:r>
      <w:bookmarkEnd w:id="159"/>
    </w:p>
    <w:p>
      <w:pPr>
        <w:pStyle w:val="BookText"/>
        <w:rPr/>
      </w:pPr>
      <w:r>
        <w:rPr>
          <w:rFonts w:ascii="IRNazanin" w:hAnsi="IRNazanin" w:eastAsia="IRNazanin"/>
          <w:color w:val="111111"/>
          <w:sz w:val="28"/>
          <w:sz w:val="28"/>
          <w:szCs w:val="28"/>
          <w:rtl w:val="true"/>
          <w:lang w:bidi="fa-IR"/>
        </w:rPr>
        <w:t>پس چه باید کرد؟ حالا که دشمن، قوی و هشیار و در کمین است تکلیف چیست؟</w:t>
      </w:r>
    </w:p>
    <w:p>
      <w:pPr>
        <w:pStyle w:val="BookText"/>
        <w:rPr/>
      </w:pPr>
      <w:r>
        <w:rPr>
          <w:rFonts w:ascii="IRNazanin" w:hAnsi="IRNazanin" w:eastAsia="IRNazanin"/>
          <w:color w:val="111111"/>
          <w:sz w:val="28"/>
          <w:sz w:val="28"/>
          <w:szCs w:val="28"/>
          <w:rtl w:val="true"/>
          <w:lang w:bidi="fa-IR"/>
        </w:rPr>
        <w:t>تکلیف این است که باید مسلّح شد بلکه همیشه باید مسلّح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که مهیّا و منتظر غافلگیر کردن تو است، تو هم باید هیچ وقت اسلحه را زمین نگذاری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لحظه اسلحه را کنار گذاشتی، یا لحظه‌ای رو به او رفتی، کارت خراب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انسان است، آماده باش در برابر ابلیس</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انجام مستحبّات به مقدار توانایی در دفع دشمن و</w:t>
      </w:r>
      <w:bookmarkStart w:id="160" w:name="pg19679_252110"/>
    </w:p>
    <w:p>
      <w:pPr>
        <w:pStyle w:val="BookText"/>
        <w:rPr/>
      </w:pPr>
      <w:bookmarkEnd w:id="160"/>
      <w:r>
        <w:rPr>
          <w:rFonts w:ascii="IRNazanin" w:hAnsi="IRNazanin" w:eastAsia="IRNazanin"/>
          <w:color w:val="111111"/>
          <w:sz w:val="28"/>
          <w:sz w:val="28"/>
          <w:szCs w:val="28"/>
          <w:rtl w:val="true"/>
          <w:lang w:bidi="fa-IR"/>
        </w:rPr>
        <w:t>آماده باشی اثر دارد و ترک مکروهات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ترک غفلات نیز در این مورد نهایت تأثیر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غفلتی از دشمن کند و نهی را مرتکب شود، به همان اندازه خود را به دهان اژدها نزدیک کرده و به شیطان مقرّب شده و او هم پس از قرب تا دست از سر دوستش بردارد، هیهات است</w:t>
      </w:r>
      <w:r>
        <w:rPr>
          <w:rFonts w:eastAsia="IRNazanin" w:cs="IRNazanin"/>
          <w:color w:val="111111"/>
          <w:sz w:val="28"/>
          <w:szCs w:val="28"/>
          <w:rtl w:val="true"/>
          <w:lang w:bidi="fa-IR"/>
        </w:rPr>
        <w:t>.</w:t>
      </w:r>
    </w:p>
    <w:p>
      <w:pPr>
        <w:pStyle w:val="Heading3"/>
        <w:numPr>
          <w:ilvl w:val="2"/>
          <w:numId w:val="1"/>
        </w:numPr>
        <w:rPr/>
      </w:pPr>
      <w:bookmarkStart w:id="161" w:name="__RefHeading___Toc722470_2314609296"/>
      <w:bookmarkStart w:id="162" w:name="_Toc60"/>
      <w:bookmarkEnd w:id="161"/>
      <w:r>
        <w:rPr>
          <w:rtl w:val="true"/>
        </w:rPr>
        <w:t>حملات تدریجی و شدید شیطان</w:t>
      </w:r>
      <w:bookmarkEnd w:id="162"/>
    </w:p>
    <w:p>
      <w:pPr>
        <w:pStyle w:val="BookText"/>
        <w:rPr/>
      </w:pPr>
      <w:r>
        <w:rPr>
          <w:rFonts w:ascii="IRNazanin" w:hAnsi="IRNazanin" w:eastAsia="IRNazanin"/>
          <w:color w:val="111111"/>
          <w:sz w:val="28"/>
          <w:sz w:val="28"/>
          <w:szCs w:val="28"/>
          <w:rtl w:val="true"/>
          <w:lang w:bidi="fa-IR"/>
        </w:rPr>
        <w:t>شیطان، اوّل سعی دارد مؤمن را در مکروهی بیندازد، سپس راه را برای ارتکاب گناه صغیره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اصرار بر صغیره و کوچک گرفتن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کبیره‌ای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پیش می‌آورد</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و آنگاه گناهان کبیره برایش عادی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دستبرد به قلب و اصل ایمان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مؤمن را به وسوسه و شک می‌اندازد، بدون اینکه طرف بفهمد در چه دامی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تقوایند که می‌توانند با اسلحه خود از شرّ شیطان محفوظ بمانند؛ امّا اشخاص بی‌بندوبار کجا می‌توانند با این دشمن، مخاصمه و جدال نمایند</w:t>
      </w:r>
      <w:r>
        <w:rPr>
          <w:rFonts w:eastAsia="IRNazanin" w:cs="IRNazanin"/>
          <w:color w:val="111111"/>
          <w:sz w:val="28"/>
          <w:szCs w:val="28"/>
          <w:rtl w:val="true"/>
          <w:lang w:bidi="fa-IR"/>
        </w:rPr>
        <w:t>.</w:t>
      </w:r>
    </w:p>
    <w:p>
      <w:pPr>
        <w:pStyle w:val="Heading3"/>
        <w:numPr>
          <w:ilvl w:val="2"/>
          <w:numId w:val="1"/>
        </w:numPr>
        <w:rPr/>
      </w:pPr>
      <w:bookmarkStart w:id="163" w:name="__RefHeading___Toc722472_2314609296"/>
      <w:bookmarkStart w:id="164" w:name="_Toc61"/>
      <w:bookmarkEnd w:id="163"/>
      <w:r>
        <w:rPr>
          <w:rtl w:val="true"/>
        </w:rPr>
        <w:t>وضو اسلحه برنده مؤمن</w:t>
      </w:r>
      <w:bookmarkEnd w:id="16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مستحبّات در دفع دشمن، اسلحه مهمّی به شمار</w:t>
      </w:r>
      <w:bookmarkStart w:id="165" w:name="pg19679_252111"/>
    </w:p>
    <w:p>
      <w:pPr>
        <w:pStyle w:val="BookText"/>
        <w:rPr/>
      </w:pPr>
      <w:bookmarkEnd w:id="165"/>
      <w:r>
        <w:rPr>
          <w:rFonts w:ascii="IRNazanin" w:hAnsi="IRNazanin" w:eastAsia="IRNazanin"/>
          <w:color w:val="111111"/>
          <w:sz w:val="28"/>
          <w:sz w:val="28"/>
          <w:szCs w:val="28"/>
          <w:rtl w:val="true"/>
          <w:lang w:bidi="fa-IR"/>
        </w:rPr>
        <w:t>می‌روند؛ مثلا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اکرم صلّی اللّه علیه و آله مروی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سلاح المؤمن؛ وضو اسلحه مؤمن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برابر شیاطین همیشه باید حال کسی را داشت که دشمن در برابر اوست؛ یعنی همیشه باید با وضو بود لذا مستحبّ است که انسان دائما با طهارت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بالاتر، اگر فاصله‌ای شد هرچند وضویش باطل نشده، مستحبّ است تجدید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علی الوضوء نور علی نور</w:t>
      </w:r>
      <w:r>
        <w:rPr>
          <w:rFonts w:eastAsia="IRNazanin" w:cs="IRNazanin"/>
          <w:color w:val="111111"/>
          <w:sz w:val="28"/>
          <w:szCs w:val="28"/>
          <w:rtl w:val="true"/>
          <w:lang w:bidi="fa-IR"/>
        </w:rPr>
        <w:t xml:space="preserve">» . </w:t>
      </w:r>
      <w:r>
        <w:rPr>
          <w:rStyle w:val="FootnoteAnchor"/>
          <w:rtl w:val="true"/>
        </w:rPr>
        <w:footnoteReference w:id="64"/>
      </w:r>
      <w:r>
        <w:rPr>
          <w:rFonts w:ascii="IRNazanin" w:hAnsi="IRNazanin" w:eastAsia="IRNazanin"/>
          <w:color w:val="111111"/>
          <w:sz w:val="28"/>
          <w:sz w:val="28"/>
          <w:szCs w:val="28"/>
          <w:rtl w:val="true"/>
          <w:lang w:bidi="fa-IR"/>
        </w:rPr>
        <w:t>این نور در برابر ظلمت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خواب هم مستحبّ است با وضو بخوابی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اسلحه بخواب که نور وضوی تو به اندازه خودش شیطان را در خواب از تو طرد می‌کند</w:t>
      </w:r>
      <w:r>
        <w:rPr>
          <w:rFonts w:eastAsia="IRNazanin" w:cs="IRNazanin"/>
          <w:color w:val="111111"/>
          <w:sz w:val="28"/>
          <w:szCs w:val="28"/>
          <w:rtl w:val="true"/>
          <w:lang w:bidi="fa-IR"/>
        </w:rPr>
        <w:t>.</w:t>
      </w:r>
    </w:p>
    <w:p>
      <w:pPr>
        <w:pStyle w:val="Heading3"/>
        <w:numPr>
          <w:ilvl w:val="2"/>
          <w:numId w:val="1"/>
        </w:numPr>
        <w:rPr/>
      </w:pPr>
      <w:bookmarkStart w:id="166" w:name="__RefHeading___Toc722474_2314609296"/>
      <w:bookmarkStart w:id="167" w:name="_Toc62"/>
      <w:bookmarkEnd w:id="166"/>
      <w:r>
        <w:rPr>
          <w:rtl w:val="true"/>
        </w:rPr>
        <w:t>روزه و صدقه شیطان‌شکن</w:t>
      </w:r>
      <w:bookmarkEnd w:id="167"/>
    </w:p>
    <w:p>
      <w:pPr>
        <w:pStyle w:val="BookText"/>
        <w:rPr/>
      </w:pPr>
      <w:r>
        <w:rPr>
          <w:rFonts w:ascii="IRNazanin" w:hAnsi="IRNazanin" w:eastAsia="IRNazanin"/>
          <w:color w:val="111111"/>
          <w:sz w:val="28"/>
          <w:sz w:val="28"/>
          <w:szCs w:val="28"/>
          <w:rtl w:val="true"/>
          <w:lang w:bidi="fa-IR"/>
        </w:rPr>
        <w:t>از جمله اسلحه‌ها چند چیز است که از خاتم الأنبیاء محمّد صلّی اللّه علیه و آله روایت شده است</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موفّق شوی، روی دشمنت را سیاه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پرده عقب رود، شیطان خود را ببینی رویش سیاه شده است،</w:t>
      </w:r>
      <w:bookmarkStart w:id="168" w:name="pg19679_252112"/>
    </w:p>
    <w:p>
      <w:pPr>
        <w:pStyle w:val="BookText"/>
        <w:rPr/>
      </w:pPr>
      <w:bookmarkEnd w:id="168"/>
      <w:r>
        <w:rPr>
          <w:rFonts w:ascii="IRNazanin" w:hAnsi="IRNazanin" w:eastAsia="IRNazanin"/>
          <w:color w:val="111111"/>
          <w:sz w:val="28"/>
          <w:sz w:val="28"/>
          <w:szCs w:val="28"/>
          <w:rtl w:val="true"/>
          <w:lang w:bidi="fa-IR"/>
        </w:rPr>
        <w:t>لیکن شیطان هم به این ضعیفی نیست که به سادگی رویش سیاه و کمرش شکسته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می‌خواهد که عمل را خالص انجام دهد و از حجابهای هفتگانه بگذراند و پشت ابلیس را به خاک بمالد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شیطان را می‌شکند، کمرش را خرد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بلی اگر صدقه مقبوله باشد</w:t>
      </w:r>
      <w:r>
        <w:rPr>
          <w:rFonts w:eastAsia="IRNazanin" w:cs="IRNazanin"/>
          <w:color w:val="111111"/>
          <w:sz w:val="28"/>
          <w:szCs w:val="28"/>
          <w:rtl w:val="true"/>
          <w:lang w:bidi="fa-IR"/>
        </w:rPr>
        <w:t>.</w:t>
      </w:r>
    </w:p>
    <w:p>
      <w:pPr>
        <w:pStyle w:val="Heading3"/>
        <w:numPr>
          <w:ilvl w:val="2"/>
          <w:numId w:val="1"/>
        </w:numPr>
        <w:rPr/>
      </w:pPr>
      <w:bookmarkStart w:id="169" w:name="__RefHeading___Toc722476_2314609296"/>
      <w:bookmarkStart w:id="170" w:name="_Toc63"/>
      <w:bookmarkEnd w:id="169"/>
      <w:r>
        <w:rPr>
          <w:rtl w:val="true"/>
        </w:rPr>
        <w:t>رؤیت مادر شیطانها</w:t>
      </w:r>
      <w:bookmarkEnd w:id="170"/>
    </w:p>
    <w:p>
      <w:pPr>
        <w:pStyle w:val="BookText"/>
        <w:rPr/>
      </w:pPr>
      <w:r>
        <w:rPr>
          <w:rFonts w:ascii="IRNazanin" w:hAnsi="IRNazanin" w:eastAsia="IRNazanin"/>
          <w:color w:val="111111"/>
          <w:sz w:val="28"/>
          <w:sz w:val="28"/>
          <w:szCs w:val="28"/>
          <w:rtl w:val="true"/>
          <w:lang w:bidi="fa-IR"/>
        </w:rPr>
        <w:t>در انوار جزائری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سال قحطی، در مسجدی، واعظی روی منبر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بخواهد صدقه بدهد، هفتاد شیطان به دستش می‌چسبند و نمی‌گذارند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مؤمنی پای منبر این سخنان را شنید و تعجّب‌کنان به رفقایش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که این چیزها را ندارد، اینک من مقداری گندم دارم می‌روم و برای فقرا به مسجد خواهم آورد و از جایش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خانه رسید و زنش از قصدش آگاه شد، شروع به سرزنش او کرد که در این سال قحطی، رعایت زن و بچّه و خودت را نمی‌کنی؟ شاید قحطی طولانی شد، آن وقت ما از گرسنگی بمیریم و چه و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به قدری او را وسوسه کرد که آن مرد مؤمن، دست خالی به مسجد نزد رفقا برگشت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پرسیدند چه شد؟ دیدی هفتاد شیطانک به دستت چسبیدند و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شیطانها را ندیدم لیکن</w:t>
      </w:r>
      <w:bookmarkStart w:id="171" w:name="pg19679_252113"/>
    </w:p>
    <w:p>
      <w:pPr>
        <w:pStyle w:val="BookText"/>
        <w:rPr/>
      </w:pPr>
      <w:bookmarkEnd w:id="171"/>
      <w:r>
        <w:rPr>
          <w:rFonts w:ascii="IRNazanin" w:hAnsi="IRNazanin" w:eastAsia="IRNazanin"/>
          <w:color w:val="111111"/>
          <w:sz w:val="28"/>
          <w:sz w:val="28"/>
          <w:szCs w:val="28"/>
          <w:rtl w:val="true"/>
          <w:lang w:bidi="fa-IR"/>
        </w:rPr>
        <w:t>مادرشان را دیدم که نگذاشت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خلاصه، مرد می‌خواهد در برابر شیاطین مقاومت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می‌بیند به زبان زن یا رفیق زن صفتی، مصلحت بینی می‌کند و نمی‌گذارد</w:t>
      </w:r>
      <w:r>
        <w:rPr>
          <w:rFonts w:eastAsia="IRNazanin" w:cs="IRNazanin"/>
          <w:color w:val="111111"/>
          <w:sz w:val="28"/>
          <w:szCs w:val="28"/>
          <w:rtl w:val="true"/>
          <w:lang w:bidi="fa-IR"/>
        </w:rPr>
        <w:t>.</w:t>
      </w:r>
    </w:p>
    <w:p>
      <w:pPr>
        <w:pStyle w:val="Heading3"/>
        <w:numPr>
          <w:ilvl w:val="2"/>
          <w:numId w:val="1"/>
        </w:numPr>
        <w:rPr/>
      </w:pPr>
      <w:bookmarkStart w:id="172" w:name="__RefHeading___Toc722478_2314609296"/>
      <w:bookmarkStart w:id="173" w:name="_Toc64"/>
      <w:bookmarkEnd w:id="172"/>
      <w:r>
        <w:rPr>
          <w:rtl w:val="true"/>
        </w:rPr>
        <w:t>لزوم پرداختن صدقه نیکو</w:t>
      </w:r>
      <w:bookmarkEnd w:id="173"/>
    </w:p>
    <w:p>
      <w:pPr>
        <w:pStyle w:val="BookText"/>
        <w:rPr/>
      </w:pPr>
      <w:r>
        <w:rPr>
          <w:rFonts w:ascii="IRNazanin" w:hAnsi="IRNazanin" w:eastAsia="IRNazanin"/>
          <w:color w:val="111111"/>
          <w:sz w:val="28"/>
          <w:sz w:val="28"/>
          <w:szCs w:val="28"/>
          <w:rtl w:val="true"/>
          <w:lang w:bidi="fa-IR"/>
        </w:rPr>
        <w:t>صدقه هم که می‌گویند، نه این است که در جیبش بگردد یک ریال و دو ریال پیدا کند 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نیکی نمی‌رسید تا از آنچه دوست می‌دارید در راه خدا انفاق کنید</w:t>
      </w:r>
      <w:r>
        <w:rPr>
          <w:rFonts w:eastAsia="IRNazanin" w:cs="IRNazanin"/>
          <w:color w:val="111111"/>
          <w:sz w:val="28"/>
          <w:szCs w:val="28"/>
          <w:rtl w:val="true"/>
          <w:lang w:bidi="fa-IR"/>
        </w:rPr>
        <w:t xml:space="preserve">» .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تمکّن و توانایی تو چه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توانایی داری، تا اسکناس پانصد و هزاری از جیب بیرون نیاوری، کمر شیطان شکسته نمی‌شود، آن هم به شرطی که با منّت گذاشتن و اذیّت کردن آن را باطل نکنی تا چه رسد به ریا و سمعه</w:t>
      </w:r>
      <w:r>
        <w:rPr>
          <w:rFonts w:eastAsia="IRNazanin" w:cs="IRNazanin"/>
          <w:color w:val="111111"/>
          <w:sz w:val="28"/>
          <w:szCs w:val="28"/>
          <w:rtl w:val="true"/>
          <w:lang w:bidi="fa-IR"/>
        </w:rPr>
        <w:t>.</w:t>
      </w:r>
    </w:p>
    <w:p>
      <w:pPr>
        <w:pStyle w:val="Heading3"/>
        <w:numPr>
          <w:ilvl w:val="2"/>
          <w:numId w:val="1"/>
        </w:numPr>
        <w:rPr/>
      </w:pPr>
      <w:bookmarkStart w:id="174" w:name="__RefHeading___Toc722480_2314609296"/>
      <w:bookmarkStart w:id="175" w:name="_Toc65"/>
      <w:bookmarkEnd w:id="174"/>
      <w:r>
        <w:rPr>
          <w:rtl w:val="true"/>
        </w:rPr>
        <w:t>توبه صادقانه اسلحه کارساز</w:t>
      </w:r>
      <w:bookmarkEnd w:id="175"/>
    </w:p>
    <w:p>
      <w:pPr>
        <w:pStyle w:val="BookText"/>
        <w:rPr/>
      </w:pPr>
      <w:r>
        <w:rPr>
          <w:rFonts w:ascii="IRNazanin" w:hAnsi="IRNazanin" w:eastAsia="IRNazanin"/>
          <w:color w:val="111111"/>
          <w:sz w:val="28"/>
          <w:sz w:val="28"/>
          <w:szCs w:val="28"/>
          <w:rtl w:val="true"/>
          <w:lang w:bidi="fa-IR"/>
        </w:rPr>
        <w:t>شیطان بدبخت جان می‌کند تا بشر را در گناه یا گناهانی می‌اندازد، آنگاه اگر انسان توبه صادقه‌ای کند، راستی که بند دل شیطان را پاره می‌کند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دشمن هم زرنگ است تا بتواند نمی‌گذارد حال توبه در طرف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القا می‌کند مگر چه کرده‌ای؟ ببین دیگران</w:t>
      </w:r>
      <w:bookmarkStart w:id="176" w:name="pg19679_252114"/>
    </w:p>
    <w:p>
      <w:pPr>
        <w:pStyle w:val="BookText"/>
        <w:rPr/>
      </w:pPr>
      <w:bookmarkEnd w:id="176"/>
      <w:r>
        <w:rPr>
          <w:rFonts w:ascii="IRNazanin" w:hAnsi="IRNazanin" w:eastAsia="IRNazanin"/>
          <w:color w:val="111111"/>
          <w:sz w:val="28"/>
          <w:sz w:val="28"/>
          <w:szCs w:val="28"/>
          <w:rtl w:val="true"/>
          <w:lang w:bidi="fa-IR"/>
        </w:rPr>
        <w:t>چه کارها که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تو هنوز جوانی، صحیح و سالم هستی، بگذار پیر بشوی، ناتوان بشوی، آن‌وقت توبه می‌کنی</w:t>
      </w:r>
      <w:r>
        <w:rPr>
          <w:rFonts w:eastAsia="IRNazanin" w:cs="IRNazanin"/>
          <w:color w:val="111111"/>
          <w:sz w:val="28"/>
          <w:szCs w:val="28"/>
          <w:rtl w:val="true"/>
          <w:lang w:bidi="fa-IR"/>
        </w:rPr>
        <w:t>.</w:t>
      </w:r>
    </w:p>
    <w:p>
      <w:pPr>
        <w:pStyle w:val="Heading3"/>
        <w:numPr>
          <w:ilvl w:val="2"/>
          <w:numId w:val="1"/>
        </w:numPr>
        <w:rPr/>
      </w:pPr>
      <w:bookmarkStart w:id="177" w:name="__RefHeading___Toc722482_2314609296"/>
      <w:bookmarkStart w:id="178" w:name="_Toc66"/>
      <w:bookmarkEnd w:id="177"/>
      <w:r>
        <w:rPr>
          <w:rtl w:val="true"/>
        </w:rPr>
        <w:t>دوستی در راه خدا و مواظبت بر کار نیک</w:t>
      </w:r>
      <w:bookmarkEnd w:id="178"/>
    </w:p>
    <w:p>
      <w:pPr>
        <w:pStyle w:val="BookText"/>
        <w:rPr/>
      </w:pPr>
      <w:r>
        <w:rPr>
          <w:rFonts w:ascii="IRNazanin" w:hAnsi="IRNazanin" w:eastAsia="IRNazanin"/>
          <w:color w:val="111111"/>
          <w:sz w:val="28"/>
          <w:sz w:val="28"/>
          <w:szCs w:val="28"/>
          <w:rtl w:val="true"/>
          <w:lang w:bidi="fa-IR"/>
        </w:rPr>
        <w:t>دو اسلحه قوی آخر که در روایت مروی از پیغمبر صلّی اللّه علیه و آله ذکر شده و به کلّی شیطان را نابود می‌کند،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دوستی کردن در راه خدا و برای خدا و دیگر مواظبت کردن بر کار نیک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کشته نفسیم و بس آوخ که برآید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به قیامت که چرا نفس نکشتیم</w:t>
      </w:r>
    </w:p>
    <w:p>
      <w:pPr>
        <w:pStyle w:val="BookText"/>
        <w:rPr/>
      </w:pPr>
      <w:r>
        <w:rPr>
          <w:rFonts w:ascii="IRNazanin" w:hAnsi="IRNazanin" w:eastAsia="IRNazanin"/>
          <w:color w:val="111111"/>
          <w:sz w:val="28"/>
          <w:sz w:val="28"/>
          <w:szCs w:val="28"/>
          <w:rtl w:val="true"/>
          <w:lang w:bidi="fa-IR"/>
        </w:rPr>
        <w:t>این جهاد اکبر است؛ دوستی برای خدا نه برای نفس و هوا، مهمتر از جهاد با کفّار و جهاد با دشمن واقعی و داخلی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درست نشد، جهاد با کفّار هم درست نمی‌شود بلکه گاهی همان هم به امر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 علیه السّلام در دعا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از این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سگ دارد به من حمله می‌کند، تو به فریادم برس</w:t>
      </w:r>
      <w:r>
        <w:rPr>
          <w:rFonts w:eastAsia="IRNazanin" w:cs="IRNazanin"/>
          <w:color w:val="111111"/>
          <w:sz w:val="28"/>
          <w:szCs w:val="28"/>
          <w:rtl w:val="true"/>
          <w:lang w:bidi="fa-IR"/>
        </w:rPr>
        <w:t xml:space="preserve">!» . </w:t>
      </w:r>
      <w:r>
        <w:rPr>
          <w:rStyle w:val="FootnoteAnchor"/>
          <w:rtl w:val="true"/>
        </w:rPr>
        <w:footnoteReference w:id="67"/>
      </w:r>
    </w:p>
    <w:p>
      <w:pPr>
        <w:pStyle w:val="Heading3"/>
        <w:numPr>
          <w:ilvl w:val="2"/>
          <w:numId w:val="1"/>
        </w:numPr>
        <w:rPr/>
      </w:pPr>
      <w:bookmarkStart w:id="179" w:name="__RefHeading___Toc722484_2314609296"/>
      <w:bookmarkStart w:id="180" w:name="_Toc67"/>
      <w:bookmarkEnd w:id="179"/>
      <w:r>
        <w:rPr>
          <w:rtl w:val="true"/>
        </w:rPr>
        <w:t>حکایت شیطان و امام سجّاد علیه السّلام</w:t>
      </w:r>
      <w:bookmarkEnd w:id="18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مدینة المعاجز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زین العابدین علیه السّلام در نماز بود، ابلیس خواست کاری کند که امام علیه السّلام حال استغراقش کم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شیطان کوچکتر از آن است که بتواند امام را در</w:t>
      </w:r>
      <w:bookmarkStart w:id="181" w:name="pg19679_252115"/>
    </w:p>
    <w:p>
      <w:pPr>
        <w:pStyle w:val="BookText"/>
        <w:rPr/>
      </w:pPr>
      <w:bookmarkEnd w:id="181"/>
      <w:r>
        <w:rPr>
          <w:rFonts w:ascii="IRNazanin" w:hAnsi="IRNazanin" w:eastAsia="IRNazanin"/>
          <w:color w:val="111111"/>
          <w:sz w:val="28"/>
          <w:sz w:val="28"/>
          <w:szCs w:val="28"/>
          <w:rtl w:val="true"/>
          <w:lang w:bidi="fa-IR"/>
        </w:rPr>
        <w:t>مکروهی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همین هم راضی است که از حال تمام توجّه و استغراق او به درگاه خداوند، کم 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مروی است که خودش را به شکل اژدهای عظیمی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گفتیم که شیاطین می‌توانند خود را به هر شکلی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مقابل حضرت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اصلا از حال خود تکان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نزدیکتر آمد و آخر کار، شست پای امام را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نهیب قهر الهی او را رد کرد و بین زمین و آسمان ندا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زین العابدین</w:t>
      </w:r>
      <w:r>
        <w:rPr>
          <w:rFonts w:eastAsia="IRNazanin" w:cs="IRNazanin"/>
          <w:color w:val="111111"/>
          <w:sz w:val="28"/>
          <w:szCs w:val="28"/>
          <w:rtl w:val="true"/>
          <w:lang w:bidi="fa-IR"/>
        </w:rPr>
        <w:t xml:space="preserve">!» .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مع الوصف همین آقا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پناه ده ای صاحبخانه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سگ به من حمله می‌کند</w:t>
      </w:r>
      <w:r>
        <w:rPr>
          <w:rFonts w:eastAsia="IRNazanin" w:cs="IRNazanin"/>
          <w:color w:val="111111"/>
          <w:sz w:val="28"/>
          <w:szCs w:val="28"/>
          <w:rtl w:val="true"/>
          <w:lang w:bidi="fa-IR"/>
        </w:rPr>
        <w:t xml:space="preserve">» . </w:t>
      </w:r>
      <w:r>
        <w:rPr>
          <w:rStyle w:val="FootnoteAnchor"/>
          <w:rtl w:val="true"/>
        </w:rPr>
        <w:footnoteReference w:id="69"/>
      </w:r>
    </w:p>
    <w:p>
      <w:pPr>
        <w:pStyle w:val="Heading3"/>
        <w:numPr>
          <w:ilvl w:val="2"/>
          <w:numId w:val="1"/>
        </w:numPr>
        <w:rPr/>
      </w:pPr>
      <w:bookmarkStart w:id="182" w:name="__RefHeading___Toc722486_2314609296"/>
      <w:bookmarkStart w:id="183" w:name="_Toc68"/>
      <w:bookmarkEnd w:id="182"/>
      <w:r>
        <w:rPr>
          <w:rtl w:val="true"/>
        </w:rPr>
        <w:t>آگاه کردن مردم از دامهای شیطان</w:t>
      </w:r>
      <w:bookmarkEnd w:id="183"/>
    </w:p>
    <w:p>
      <w:pPr>
        <w:pStyle w:val="BookText"/>
        <w:rPr/>
      </w:pPr>
      <w:r>
        <w:rPr>
          <w:rFonts w:ascii="IRNazanin" w:hAnsi="IRNazanin" w:eastAsia="IRNazanin"/>
          <w:color w:val="111111"/>
          <w:sz w:val="28"/>
          <w:sz w:val="28"/>
          <w:szCs w:val="28"/>
          <w:rtl w:val="true"/>
          <w:lang w:bidi="fa-IR"/>
        </w:rPr>
        <w:t>این حال حضرت سجّاد علیه السّلام بود؛ امّا من و توی جاهل چطور؟ اسیر جهل و بی‌خبری خود هستیم که به واسطه همین جهل، شیطان صفتها ما را از راه به در می‌برند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اهل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دامهای شیطانی را به مردم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اسباب فساد اخلاق، چشم شیطان را روشن کرده است، شما دیگر کار شیطان را امضا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 بر هر فردی واجب است و آن مرتبه‌ای که هیچ شرطی ندارد، انکار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از این وضع بدتان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منکری را ببیند و به آن</w:t>
      </w:r>
      <w:bookmarkStart w:id="184" w:name="pg19679_252116"/>
    </w:p>
    <w:p>
      <w:pPr>
        <w:pStyle w:val="BookText"/>
        <w:rPr/>
      </w:pPr>
      <w:bookmarkEnd w:id="184"/>
      <w:r>
        <w:rPr>
          <w:rFonts w:ascii="IRNazanin" w:hAnsi="IRNazanin" w:eastAsia="IRNazanin"/>
          <w:color w:val="111111"/>
          <w:sz w:val="28"/>
          <w:sz w:val="28"/>
          <w:szCs w:val="28"/>
          <w:rtl w:val="true"/>
          <w:lang w:bidi="fa-IR"/>
        </w:rPr>
        <w:t>خشنود گردد، با گناه آن شخص شریک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می‌شود شخص به واسطه جهات شخصی، از آبرو و وضع اجتماعی نمی‌تواند سینما و تئاتر یا سایر مراکز فسق و فجور برود لیکن انکار قلبی نیز ندارد، در گناه آنان نیز سهیم است</w:t>
      </w:r>
      <w:r>
        <w:rPr>
          <w:rFonts w:eastAsia="IRNazanin" w:cs="IRNazanin"/>
          <w:color w:val="111111"/>
          <w:sz w:val="28"/>
          <w:szCs w:val="28"/>
          <w:rtl w:val="true"/>
          <w:lang w:bidi="fa-IR"/>
        </w:rPr>
        <w:t>.</w:t>
      </w:r>
    </w:p>
    <w:p>
      <w:pPr>
        <w:pStyle w:val="Heading3"/>
        <w:numPr>
          <w:ilvl w:val="2"/>
          <w:numId w:val="1"/>
        </w:numPr>
        <w:rPr/>
      </w:pPr>
      <w:bookmarkStart w:id="185" w:name="__RefHeading___Toc722488_2314609296"/>
      <w:bookmarkStart w:id="186" w:name="_Toc69"/>
      <w:bookmarkEnd w:id="185"/>
      <w:r>
        <w:rPr>
          <w:rtl w:val="true"/>
        </w:rPr>
        <w:t>از مو باریکتر و از شمشیر تیزتر</w:t>
      </w:r>
      <w:bookmarkEnd w:id="186"/>
    </w:p>
    <w:p>
      <w:pPr>
        <w:pStyle w:val="BookText"/>
        <w:rPr/>
      </w:pPr>
      <w:r>
        <w:rPr>
          <w:rFonts w:ascii="IRNazanin" w:hAnsi="IRNazanin" w:eastAsia="IRNazanin"/>
          <w:color w:val="111111"/>
          <w:sz w:val="28"/>
          <w:sz w:val="28"/>
          <w:szCs w:val="28"/>
          <w:rtl w:val="true"/>
          <w:lang w:bidi="fa-IR"/>
        </w:rPr>
        <w:t>نکند زیر پرده ما هم رفیق شیطان باشیم و او در دل و رگ و پوست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خیال خود کارهای خیری هم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اینها همه به امر شیطان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دقیق است که از مو باریکتر و از شمشیر تیزتر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نقطه محرم، مجرم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فرمایش حاجی نوری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بعضی را مغرور می‌کند که حبّ علی علیه السّلام داریم ما را بس است</w:t>
      </w:r>
      <w:r>
        <w:rPr>
          <w:rFonts w:eastAsia="IRNazanin" w:cs="IRNazanin"/>
          <w:color w:val="111111"/>
          <w:sz w:val="28"/>
          <w:szCs w:val="28"/>
          <w:rtl w:val="true"/>
          <w:lang w:bidi="fa-IR"/>
        </w:rPr>
        <w:t xml:space="preserve">» . </w:t>
      </w:r>
      <w:r>
        <w:rPr>
          <w:rStyle w:val="FootnoteAnchor"/>
          <w:rtl w:val="true"/>
        </w:rPr>
        <w:footnoteReference w:id="70"/>
      </w:r>
      <w:r>
        <w:rPr>
          <w:rFonts w:ascii="IRNazanin" w:hAnsi="IRNazanin" w:eastAsia="IRNazanin"/>
          <w:color w:val="111111"/>
          <w:sz w:val="28"/>
          <w:sz w:val="28"/>
          <w:szCs w:val="28"/>
          <w:rtl w:val="true"/>
          <w:lang w:bidi="fa-IR"/>
        </w:rPr>
        <w:t>بیچاره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ایمانت در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ساعت مرگ، تو را به وسوسه انداخت چه می‌کنی؟ به خیالت حبّ علی علیه السّلام داری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زبان است، دلت برای کی خاشع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کجا می‌رود و از کی اطاعت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محبوب تو است إن شاء اللّه که حبّ علی علیه السّلام نیز هست؛ امّا مبادا مغلوب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شهوات را بیشتر دوست می‌داری یا علی علیه السّلام را؟ دینت را بیشتر می‌خواهی یا دنیایت را؟ اگر دنیایت مرتّب شد، آیا دیگر فکر آخرت داری؟</w:t>
      </w:r>
      <w:bookmarkStart w:id="187" w:name="pg19679_252117"/>
    </w:p>
    <w:p>
      <w:pPr>
        <w:pStyle w:val="Heading3"/>
        <w:numPr>
          <w:ilvl w:val="2"/>
          <w:numId w:val="1"/>
        </w:numPr>
        <w:rPr/>
      </w:pPr>
      <w:bookmarkStart w:id="188" w:name="__RefHeading___Toc722490_2314609296"/>
      <w:bookmarkStart w:id="189" w:name="_Toc70"/>
      <w:bookmarkEnd w:id="187"/>
      <w:bookmarkEnd w:id="188"/>
      <w:r>
        <w:rPr>
          <w:rtl w:val="true"/>
        </w:rPr>
        <w:t>امور آخرتی با نیّت دنیوی</w:t>
      </w:r>
      <w:r>
        <w:rPr>
          <w:rtl w:val="true"/>
        </w:rPr>
        <w:t>!</w:t>
      </w:r>
      <w:bookmarkEnd w:id="189"/>
    </w:p>
    <w:p>
      <w:pPr>
        <w:pStyle w:val="BookText"/>
        <w:rPr/>
      </w:pPr>
      <w:r>
        <w:rPr>
          <w:rFonts w:ascii="IRNazanin" w:hAnsi="IRNazanin" w:eastAsia="IRNazanin"/>
          <w:color w:val="111111"/>
          <w:sz w:val="28"/>
          <w:sz w:val="28"/>
          <w:szCs w:val="28"/>
          <w:rtl w:val="true"/>
          <w:lang w:bidi="fa-IR"/>
        </w:rPr>
        <w:t>دلها را شیاطین صید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نیست غصّه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قصد مجلس روضه برای توسّل به حضرت ابا الفضل علیه السّلام می‌رود که فلان حاجت دنیوی درست شود، پس تو برای درست شدن حاجت دنیوی کاری می‌کنی، بهانه‌اش را توسّل می‌گذاری که اگر بدون توسّل هم انجام می‌گرفت، کاری به حضرت عبّاس علیه السّلام نداشتی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گاهی شد که به این قصد متوسّل شوی که با حبّ علی علیه السّلام بمیرم، مبادا همین مختصر دوستی نیز ساعت مرگ، مورد دستبرد شیاطین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چنین رسیده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سیصد هزار سال بر آنان می‌گذرد تا به علی علیه السّلام برسند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مطلب عین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هزارم دلش علی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حجابها باید برطرف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دوستیهای غیر، باید زدوده شود تا به علی علیه السّلام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نظر لطفی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سروده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مهر حسین هرآنچه باشد به دلم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ساز و ز راه دیده‌ام بیرون کن</w:t>
      </w:r>
    </w:p>
    <w:p>
      <w:pPr>
        <w:pStyle w:val="BookText"/>
        <w:rPr/>
      </w:pPr>
      <w:r>
        <w:rPr>
          <w:rFonts w:ascii="IRNazanin" w:hAnsi="IRNazanin" w:eastAsia="IRNazanin"/>
          <w:color w:val="111111"/>
          <w:sz w:val="28"/>
          <w:sz w:val="28"/>
          <w:szCs w:val="28"/>
          <w:rtl w:val="true"/>
          <w:lang w:bidi="fa-IR"/>
        </w:rPr>
        <w:t>امید است که ساعت مرگ، با دوستی اهل بیت علیهم السّلام بمیریم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بمنّه و کرمه</w:t>
      </w:r>
      <w:r>
        <w:rPr>
          <w:rFonts w:eastAsia="Amiri" w:cs="Amiri" w:ascii="Amiri" w:hAnsi="Amiri"/>
          <w:color w:val="111111"/>
          <w:sz w:val="28"/>
          <w:szCs w:val="28"/>
          <w:rtl w:val="true"/>
          <w:lang w:bidi="ar-SA"/>
        </w:rPr>
        <w:t>.</w:t>
      </w:r>
      <w:bookmarkStart w:id="190" w:name="pg19679_252118"/>
    </w:p>
    <w:p>
      <w:pPr>
        <w:pStyle w:val="Heading2"/>
        <w:numPr>
          <w:ilvl w:val="1"/>
          <w:numId w:val="1"/>
        </w:numPr>
        <w:rPr/>
      </w:pPr>
      <w:bookmarkStart w:id="191" w:name="__RefHeading___Toc722492_2314609296"/>
      <w:bookmarkStart w:id="192" w:name="_Toc71"/>
      <w:bookmarkEnd w:id="190"/>
      <w:bookmarkEnd w:id="191"/>
      <w:r>
        <w:rPr>
          <w:rtl w:val="true"/>
        </w:rPr>
        <w:t>جلسه هشتم</w:t>
      </w:r>
      <w:r>
        <w:rPr>
          <w:rtl w:val="true"/>
        </w:rPr>
        <w:t xml:space="preserve">: </w:t>
      </w:r>
      <w:r>
        <w:rPr>
          <w:rtl w:val="true"/>
        </w:rPr>
        <w:t>تقوا؛ نخستین رکن استعاذه</w:t>
      </w:r>
      <w:bookmarkEnd w:id="192"/>
    </w:p>
    <w:p>
      <w:pPr>
        <w:pStyle w:val="Heading3"/>
        <w:numPr>
          <w:ilvl w:val="2"/>
          <w:numId w:val="1"/>
        </w:numPr>
        <w:rPr/>
      </w:pPr>
      <w:bookmarkStart w:id="193" w:name="__RefHeading___Toc722494_2314609296"/>
      <w:bookmarkStart w:id="194" w:name="_Toc72"/>
      <w:bookmarkEnd w:id="193"/>
      <w:r>
        <w:rPr>
          <w:rtl w:val="true"/>
        </w:rPr>
        <w:t>اشاره</w:t>
      </w:r>
      <w:bookmarkEnd w:id="194"/>
    </w:p>
    <w:p>
      <w:pPr>
        <w:pStyle w:val="BookText"/>
        <w:rPr/>
      </w:pPr>
      <w:r>
        <w:rPr>
          <w:rFonts w:ascii="Amiri" w:hAnsi="Amiri" w:eastAsia="Amiri" w:cs="Amiri"/>
          <w:color w:val="111111"/>
          <w:sz w:val="28"/>
          <w:sz w:val="28"/>
          <w:szCs w:val="28"/>
          <w:rtl w:val="true"/>
          <w:lang w:bidi="ar-SA"/>
        </w:rPr>
        <w:t xml:space="preserve">إِنَّ اَلَّذِینَ اِتَّقَوْا إِذٰا مَسَّهُمْ طٰائِفٌ مِنَ اَلشَّیْطٰانِ تَذَکَّرُوا فَإِذٰا هُمْ مُبْصِرُونَ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خلاصه بحث این شد که نخستین رکن استعاذه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باید ستون درست شود، بعد ساختمان روی آن قرار گیرد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نگهداری و خودداری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یعنی پرهیز از امر و نهی خدا؛ البتّه باید به مرتبه ملکه و عادت برسد، تا جایی که گناه در کامش تلخ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جمع شوند و بخواهند او را وادارند که غیبت کند، نتوانند؛ یعنی حالتی در نفس پیدا شود که برطرف کردنش محال یا خیلی به سختی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مداومت و تکرار، قدرت بر نفس و شیطان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bookmarkStart w:id="195" w:name="pg19679_252119"/>
    </w:p>
    <w:p>
      <w:pPr>
        <w:pStyle w:val="Heading3"/>
        <w:numPr>
          <w:ilvl w:val="2"/>
          <w:numId w:val="1"/>
        </w:numPr>
        <w:rPr/>
      </w:pPr>
      <w:bookmarkStart w:id="196" w:name="__RefHeading___Toc722496_2314609296"/>
      <w:bookmarkStart w:id="197" w:name="_Toc73"/>
      <w:bookmarkEnd w:id="195"/>
      <w:bookmarkEnd w:id="196"/>
      <w:r>
        <w:rPr>
          <w:rtl w:val="true"/>
        </w:rPr>
        <w:t>ترک مکروهات برای ترک محرّمات</w:t>
      </w:r>
      <w:bookmarkEnd w:id="197"/>
    </w:p>
    <w:p>
      <w:pPr>
        <w:pStyle w:val="BookText"/>
        <w:rPr/>
      </w:pPr>
      <w:r>
        <w:rPr>
          <w:rFonts w:ascii="IRNazanin" w:hAnsi="IRNazanin" w:eastAsia="IRNazanin"/>
          <w:color w:val="111111"/>
          <w:sz w:val="28"/>
          <w:sz w:val="28"/>
          <w:szCs w:val="28"/>
          <w:rtl w:val="true"/>
          <w:lang w:bidi="fa-IR"/>
        </w:rPr>
        <w:t>آنگاه برای رسیدن به این مقام باید مکروهات را ترک کند تا ترک حرام برایش آسان و با تکرار و استمرار، ملکه و عادتش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مکروه را که انجام دادنش عقاب ندارد، ترک کرد، دیگر ترک حرام برایش خیلی آسان می‌گردد و به تدریج عادتش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تا بتواند مستحبّات را ترک نمی‌کند، به برکت انجام مستحبّات، دیگر محال است واجبی را ترک کند؛ کسی که نماز نافله را ترک نمی‌کند، آیا نماز واجب از او فوت می‌شود؟ </w:t>
      </w:r>
      <w:r>
        <w:rPr>
          <w:rFonts w:eastAsia="IRNazanin" w:cs="IRNazanin"/>
          <w:color w:val="111111"/>
          <w:sz w:val="28"/>
          <w:szCs w:val="28"/>
          <w:rtl w:val="true"/>
          <w:lang w:bidi="fa-IR"/>
        </w:rPr>
        <w:t>!</w:t>
      </w:r>
    </w:p>
    <w:p>
      <w:pPr>
        <w:pStyle w:val="Heading3"/>
        <w:numPr>
          <w:ilvl w:val="2"/>
          <w:numId w:val="1"/>
        </w:numPr>
        <w:rPr/>
      </w:pPr>
      <w:bookmarkStart w:id="198" w:name="__RefHeading___Toc722498_2314609296"/>
      <w:bookmarkStart w:id="199" w:name="_Toc74"/>
      <w:bookmarkEnd w:id="198"/>
      <w:r>
        <w:rPr>
          <w:rtl w:val="true"/>
        </w:rPr>
        <w:t>صحرای پر از خار و پای برهنه</w:t>
      </w:r>
      <w:bookmarkEnd w:id="199"/>
    </w:p>
    <w:p>
      <w:pPr>
        <w:pStyle w:val="BookText"/>
        <w:rPr/>
      </w:pPr>
      <w:r>
        <w:rPr>
          <w:rFonts w:ascii="IRNazanin" w:hAnsi="IRNazanin" w:eastAsia="IRNazanin"/>
          <w:color w:val="111111"/>
          <w:sz w:val="28"/>
          <w:sz w:val="28"/>
          <w:szCs w:val="28"/>
          <w:rtl w:val="true"/>
          <w:lang w:bidi="fa-IR"/>
        </w:rPr>
        <w:t xml:space="preserve">یکی از علما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لطیفی کرده و مثال جالبی می‌زند،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با پای برهنه در بیابان پر از خار و خاشاک باشی، چطور راه می‌روی؟ آیا همین‌طور سر بالا می‌کنی و می‌دوی؟ یا اینکه کاملا مواظبت می‌کنی و جلوت را می‌نگری تا هر کجا خار نباشد، آهسته پا را در آنجا می‌گذاری تا صدمه نبینی؛ یعنی احتیاط می‌کنی که خار به پایت نرود و ناراحتت نکند؟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تقوا؛ یعنی مواظب خار و خاشاک دامهای شیطان بودن و از آن کناره گرفتن</w:t>
      </w:r>
      <w:r>
        <w:rPr>
          <w:rFonts w:eastAsia="IRNazanin" w:cs="IRNazanin"/>
          <w:color w:val="111111"/>
          <w:sz w:val="28"/>
          <w:szCs w:val="28"/>
          <w:rtl w:val="true"/>
          <w:lang w:bidi="fa-IR"/>
        </w:rPr>
        <w:t>.</w:t>
      </w:r>
    </w:p>
    <w:p>
      <w:pPr>
        <w:pStyle w:val="Heading3"/>
        <w:numPr>
          <w:ilvl w:val="2"/>
          <w:numId w:val="1"/>
        </w:numPr>
        <w:rPr/>
      </w:pPr>
      <w:bookmarkStart w:id="200" w:name="__RefHeading___Toc722500_2314609296"/>
      <w:bookmarkStart w:id="201" w:name="_Toc75"/>
      <w:bookmarkEnd w:id="200"/>
      <w:r>
        <w:rPr>
          <w:rtl w:val="true"/>
        </w:rPr>
        <w:t>دانه و دام ابلیس</w:t>
      </w:r>
      <w:bookmarkEnd w:id="20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قدری دامهای شیطان مهمّ است که امام سجّاد علیه السّلام در</w:t>
      </w:r>
      <w:bookmarkStart w:id="202" w:name="pg19679_252120"/>
    </w:p>
    <w:p>
      <w:pPr>
        <w:pStyle w:val="BookText"/>
        <w:rPr/>
      </w:pPr>
      <w:bookmarkEnd w:id="202"/>
      <w:r>
        <w:rPr>
          <w:rFonts w:ascii="IRNazanin" w:hAnsi="IRNazanin" w:eastAsia="IRNazanin"/>
          <w:color w:val="111111"/>
          <w:sz w:val="28"/>
          <w:sz w:val="28"/>
          <w:szCs w:val="28"/>
          <w:rtl w:val="true"/>
          <w:lang w:bidi="fa-IR"/>
        </w:rPr>
        <w:t>دعای صحیفه‌اش عرض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از مصاید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پناه می‌برم</w:t>
      </w:r>
      <w:r>
        <w:rPr>
          <w:rFonts w:eastAsia="IRNazanin" w:cs="IRNazanin"/>
          <w:color w:val="111111"/>
          <w:sz w:val="28"/>
          <w:szCs w:val="28"/>
          <w:rtl w:val="true"/>
          <w:lang w:bidi="fa-IR"/>
        </w:rPr>
        <w:t xml:space="preserve">» .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دیده‌اید شکارچی، دام را پنهان می‌کند و رویش دانه می‌ریزد، شکار دانه را می‌بیند ولی از دام بی‌خبر است، به طمع دانه می‌آید ولی هنوز آن را نگرفته به دام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دامهای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گودالهای فراوانی حفر کرده که رویش را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دانه‌هایی روی این تله‌ها افکنده که بیچاره انسان به هوس ظاهر فریبنده و دلربایش به دام افتد</w:t>
      </w:r>
      <w:r>
        <w:rPr>
          <w:rFonts w:eastAsia="IRNazanin" w:cs="IRNazanin"/>
          <w:color w:val="111111"/>
          <w:sz w:val="28"/>
          <w:szCs w:val="28"/>
          <w:rtl w:val="true"/>
          <w:lang w:bidi="fa-IR"/>
        </w:rPr>
        <w:t>.</w:t>
      </w:r>
    </w:p>
    <w:p>
      <w:pPr>
        <w:pStyle w:val="Heading3"/>
        <w:numPr>
          <w:ilvl w:val="2"/>
          <w:numId w:val="1"/>
        </w:numPr>
        <w:rPr/>
      </w:pPr>
      <w:bookmarkStart w:id="203" w:name="__RefHeading___Toc722502_2314609296"/>
      <w:bookmarkStart w:id="204" w:name="_Toc76"/>
      <w:bookmarkEnd w:id="203"/>
      <w:r>
        <w:rPr>
          <w:rtl w:val="true"/>
        </w:rPr>
        <w:t>تقوا، دیدن دام است</w:t>
      </w:r>
      <w:bookmarkEnd w:id="204"/>
    </w:p>
    <w:p>
      <w:pPr>
        <w:pStyle w:val="BookText"/>
        <w:rPr/>
      </w:pPr>
      <w:r>
        <w:rPr>
          <w:rFonts w:ascii="IRNazanin" w:hAnsi="IRNazanin" w:eastAsia="IRNazanin"/>
          <w:color w:val="111111"/>
          <w:sz w:val="28"/>
          <w:sz w:val="28"/>
          <w:szCs w:val="28"/>
          <w:rtl w:val="true"/>
          <w:lang w:bidi="fa-IR"/>
        </w:rPr>
        <w:t>تقوا؛ یعنی چشمت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ظاهر و زرق و برق فریبنده‌اش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را ببین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آخر بین مبارک بنده‌ای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است که در دعا عرض می‌کنی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بصیرة فی دینی؛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روشنایی در دینم به من عطا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دامهای ابلیس را ببینم، نه اینکه کورکورانه به طمع دانه در آن بیفتم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ناچارم مثالهایی بزنم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صلّی اللّه علیه و آله مروی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بازار، میدان ابلیس است</w:t>
      </w:r>
      <w:r>
        <w:rPr>
          <w:rFonts w:eastAsia="IRNazanin" w:cs="IRNazanin"/>
          <w:color w:val="111111"/>
          <w:sz w:val="28"/>
          <w:szCs w:val="28"/>
          <w:rtl w:val="true"/>
          <w:lang w:bidi="fa-IR"/>
        </w:rPr>
        <w:t xml:space="preserve">» . </w:t>
      </w:r>
      <w:r>
        <w:rPr>
          <w:rStyle w:val="FootnoteAnchor"/>
          <w:rtl w:val="true"/>
        </w:rPr>
        <w:footnoteReference w:id="73"/>
      </w:r>
      <w:bookmarkStart w:id="205" w:name="pg19679_252121"/>
    </w:p>
    <w:p>
      <w:pPr>
        <w:pStyle w:val="BookText"/>
        <w:rPr/>
      </w:pPr>
      <w:bookmarkEnd w:id="205"/>
      <w:r>
        <w:rPr>
          <w:rFonts w:ascii="IRNazanin" w:hAnsi="IRNazanin" w:eastAsia="IRNazanin"/>
          <w:color w:val="111111"/>
          <w:sz w:val="28"/>
          <w:sz w:val="28"/>
          <w:szCs w:val="28"/>
          <w:rtl w:val="true"/>
          <w:lang w:bidi="fa-IR"/>
        </w:rPr>
        <w:t xml:space="preserve">از همین جهت است که توقّف زیاد در بازار مکروه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جایی است که محلّ معاملات است و اختصاص به بازار سرپوشیده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پیش از همه بازار رفتن و آخر از همه بیرون شدن، مکروه است، چنین کسی شیطان با اوست؛ چنانچه در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روز هیجدهم ماه مبارک رمضان در بازار کوفه ابن ملجم را دید گردش می‌کند،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چه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بازار محل شیاطین است</w:t>
      </w:r>
      <w:r>
        <w:rPr>
          <w:rFonts w:eastAsia="IRNazanin" w:cs="IRNazanin"/>
          <w:color w:val="111111"/>
          <w:sz w:val="28"/>
          <w:szCs w:val="28"/>
          <w:rtl w:val="true"/>
          <w:lang w:bidi="fa-IR"/>
        </w:rPr>
        <w:t xml:space="preserve">» .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یعنی ماندن در بازار بدون ضرورت، خواهی نخواهی سرگرمیهایی دارد آن هم در بازار این روزها با این وضعی که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تقوا پیدا کنی، باید احتیاط کنی همان طوری که در زمین پر از خار با احتیاط پا را می‌گذاری</w:t>
      </w:r>
      <w:r>
        <w:rPr>
          <w:rFonts w:eastAsia="IRNazanin" w:cs="IRNazanin"/>
          <w:color w:val="111111"/>
          <w:sz w:val="28"/>
          <w:szCs w:val="28"/>
          <w:rtl w:val="true"/>
          <w:lang w:bidi="fa-IR"/>
        </w:rPr>
        <w:t>.</w:t>
      </w:r>
    </w:p>
    <w:p>
      <w:pPr>
        <w:pStyle w:val="Heading3"/>
        <w:numPr>
          <w:ilvl w:val="2"/>
          <w:numId w:val="1"/>
        </w:numPr>
        <w:rPr/>
      </w:pPr>
      <w:bookmarkStart w:id="206" w:name="__RefHeading___Toc722504_2314609296"/>
      <w:bookmarkStart w:id="207" w:name="_Toc77"/>
      <w:bookmarkEnd w:id="206"/>
      <w:r>
        <w:rPr>
          <w:rtl w:val="true"/>
        </w:rPr>
        <w:t>استعاذه هنگام ورود به بازار</w:t>
      </w:r>
      <w:bookmarkEnd w:id="207"/>
    </w:p>
    <w:p>
      <w:pPr>
        <w:pStyle w:val="BookText"/>
        <w:rPr/>
      </w:pPr>
      <w:r>
        <w:rPr>
          <w:rFonts w:ascii="IRNazanin" w:hAnsi="IRNazanin" w:eastAsia="IRNazanin"/>
          <w:color w:val="111111"/>
          <w:sz w:val="28"/>
          <w:sz w:val="28"/>
          <w:szCs w:val="28"/>
          <w:rtl w:val="true"/>
          <w:lang w:bidi="fa-IR"/>
        </w:rPr>
        <w:t>تا پا را در بازار می‌گذاری، به خدا پناه ببر و بگو</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نگهدار که به حرام نیفتم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غش و تدلیس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دیگری ننمایم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کلاهبرداری و تبلیغات پوچ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ولع نزنم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اینها همه مصاید و</w:t>
      </w:r>
      <w:bookmarkStart w:id="208" w:name="pg19679_252122"/>
    </w:p>
    <w:p>
      <w:pPr>
        <w:pStyle w:val="BookText"/>
        <w:rPr/>
      </w:pPr>
      <w:bookmarkEnd w:id="208"/>
      <w:r>
        <w:rPr>
          <w:rFonts w:ascii="IRNazanin" w:hAnsi="IRNazanin" w:eastAsia="IRNazanin"/>
          <w:color w:val="111111"/>
          <w:sz w:val="28"/>
          <w:sz w:val="28"/>
          <w:szCs w:val="28"/>
          <w:rtl w:val="true"/>
          <w:lang w:bidi="fa-IR"/>
        </w:rPr>
        <w:t>دامهای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 بازار نروید و معامله نکنید بلکه می‌گویم حواستان را به خود بدهید و احتیاط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به حضرت صادق علیه السّلام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با من معامله دارد و من ناچارم او را نگاه کنم، ببینم خودش هست یا نه؟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کن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می‌بینید همین نگاه او را به تکرار نظر و سپس نظر شهوت و حظّ نفس می‌کشد تا بالأخره او را بدبخت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مسیرتان متوجّه باشید اگر در راهتان دام ابلیس است از راه دیگری هرچند دورتر است بروید؛ مثلا در مسیرتان سینما یا مراکز فحشای دیگری است، زنهای لخت یا عکسهای مهیّج شهوت است، از راه دیگر بروید که اصلا چشمتان به این مناظر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نگو من کجا و این حرفها کجا، دل را می‌کشاند، حدّاقل غفلت می‌آورد</w:t>
      </w:r>
      <w:r>
        <w:rPr>
          <w:rFonts w:eastAsia="IRNazanin" w:cs="IRNazanin"/>
          <w:color w:val="111111"/>
          <w:sz w:val="28"/>
          <w:szCs w:val="28"/>
          <w:rtl w:val="true"/>
          <w:lang w:bidi="fa-IR"/>
        </w:rPr>
        <w:t>.</w:t>
      </w:r>
    </w:p>
    <w:p>
      <w:pPr>
        <w:pStyle w:val="Heading3"/>
        <w:numPr>
          <w:ilvl w:val="2"/>
          <w:numId w:val="1"/>
        </w:numPr>
        <w:rPr/>
      </w:pPr>
      <w:bookmarkStart w:id="209" w:name="__RefHeading___Toc722506_2314609296"/>
      <w:bookmarkStart w:id="210" w:name="_Toc78"/>
      <w:bookmarkEnd w:id="209"/>
      <w:r>
        <w:rPr>
          <w:rtl w:val="true"/>
        </w:rPr>
        <w:t>رفیق بد، دامی خطرناک‌تر</w:t>
      </w:r>
      <w:bookmarkEnd w:id="210"/>
    </w:p>
    <w:p>
      <w:pPr>
        <w:pStyle w:val="BookText"/>
        <w:rPr/>
      </w:pP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دام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زبان و غیبت‌کننده و نااهل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رفیقی را باید هرچه زودتر عوض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که پهلوی هم می‌نشینند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زنها که کم قدرتند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دام ابلیس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فلان و بهمان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از سخنان مباح به حرام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غیبت و تهمت، استهزا و افشای راز و هتک حرمت می‌رساند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 ابلیس چنین است که اوّل به دانه استیناس و همصحبتی</w:t>
      </w:r>
      <w:bookmarkStart w:id="211" w:name="pg19679_252123"/>
    </w:p>
    <w:p>
      <w:pPr>
        <w:pStyle w:val="BookText"/>
        <w:rPr/>
      </w:pPr>
      <w:bookmarkEnd w:id="211"/>
      <w:r>
        <w:rPr>
          <w:rFonts w:ascii="IRNazanin" w:hAnsi="IRNazanin" w:eastAsia="IRNazanin"/>
          <w:color w:val="111111"/>
          <w:sz w:val="28"/>
          <w:sz w:val="28"/>
          <w:szCs w:val="28"/>
          <w:rtl w:val="true"/>
          <w:lang w:bidi="fa-IR"/>
        </w:rPr>
        <w:t>و خوش‌مجلسی احوالپرسی می‌کند و بعد کار را به حرام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می‌بینید یک ساعت نزد هم نشسته‌اند و هر دو تا اسفل السافلین دوزخ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تا بیرون بیایند خیلی طول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با همان شیطان رفیقش هم به مسجد بیاید خیال نکنید خداپرست شده بلکه این صورت است</w:t>
      </w:r>
      <w:r>
        <w:rPr>
          <w:rFonts w:eastAsia="IRNazanin" w:cs="IRNazanin"/>
          <w:color w:val="111111"/>
          <w:sz w:val="28"/>
          <w:szCs w:val="28"/>
          <w:rtl w:val="true"/>
          <w:lang w:bidi="fa-IR"/>
        </w:rPr>
        <w:t>.</w:t>
      </w:r>
    </w:p>
    <w:p>
      <w:pPr>
        <w:pStyle w:val="Heading3"/>
        <w:numPr>
          <w:ilvl w:val="2"/>
          <w:numId w:val="1"/>
        </w:numPr>
        <w:rPr/>
      </w:pPr>
      <w:bookmarkStart w:id="212" w:name="__RefHeading___Toc722508_2314609296"/>
      <w:bookmarkStart w:id="213" w:name="_Toc79"/>
      <w:bookmarkEnd w:id="212"/>
      <w:r>
        <w:rPr>
          <w:rtl w:val="true"/>
        </w:rPr>
        <w:t>مراقب خود باشید</w:t>
      </w:r>
      <w:bookmarkEnd w:id="213"/>
    </w:p>
    <w:p>
      <w:pPr>
        <w:pStyle w:val="BookText"/>
        <w:rPr/>
      </w:pPr>
      <w:r>
        <w:rPr>
          <w:rFonts w:ascii="IRNazanin" w:hAnsi="IRNazanin" w:eastAsia="IRNazanin"/>
          <w:color w:val="111111"/>
          <w:sz w:val="28"/>
          <w:sz w:val="28"/>
          <w:szCs w:val="28"/>
          <w:rtl w:val="true"/>
          <w:lang w:bidi="fa-IR"/>
        </w:rPr>
        <w:t>بالجمله، ابلیس تله‌های فراوانی دارد که اگر انسان تقوا نداشته باشد و مراقبت نکند چنان او را می‌گیرد که تا به قعر جهنّم نبرد، رهایش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کنید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را مخصوصا به خود بگیرید و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دیگران چکار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حساب جداگانه‌ای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 دیگری را به گردن تو نمی‌اندازند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لاٰ تَزِرُ وٰازِرَةٌ وِزْرَ أُخْریٰ</w:t>
      </w:r>
      <w:r>
        <w:rPr>
          <w:rFonts w:eastAsia="IRNazanin" w:cs="IRNazanin"/>
          <w:color w:val="111111"/>
          <w:sz w:val="28"/>
          <w:szCs w:val="28"/>
          <w:rtl w:val="true"/>
          <w:lang w:bidi="fa-IR"/>
        </w:rPr>
        <w:t xml:space="preserve">. . . .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بدانید که اعراض خلق، دام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مجلسی که با یکدیگر هستید، مواظب این دام باشید</w:t>
      </w:r>
      <w:r>
        <w:rPr>
          <w:rFonts w:eastAsia="IRNazanin" w:cs="IRNazanin"/>
          <w:color w:val="111111"/>
          <w:sz w:val="28"/>
          <w:szCs w:val="28"/>
          <w:rtl w:val="true"/>
          <w:lang w:bidi="fa-IR"/>
        </w:rPr>
        <w:t>.</w:t>
      </w:r>
    </w:p>
    <w:p>
      <w:pPr>
        <w:pStyle w:val="Heading3"/>
        <w:numPr>
          <w:ilvl w:val="2"/>
          <w:numId w:val="1"/>
        </w:numPr>
        <w:rPr/>
      </w:pPr>
      <w:bookmarkStart w:id="214" w:name="__RefHeading___Toc722510_2314609296"/>
      <w:bookmarkStart w:id="215" w:name="_Toc80"/>
      <w:bookmarkEnd w:id="214"/>
      <w:r>
        <w:rPr>
          <w:rtl w:val="true"/>
        </w:rPr>
        <w:t>زن، خطرناکترین دام</w:t>
      </w:r>
      <w:bookmarkEnd w:id="21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و راستی به قول خود ابلیس، خطرناکترین دام</w:t>
      </w:r>
      <w:bookmarkStart w:id="216" w:name="pg19679_252124"/>
    </w:p>
    <w:p>
      <w:pPr>
        <w:pStyle w:val="BookText"/>
        <w:rPr/>
      </w:pPr>
      <w:bookmarkEnd w:id="216"/>
      <w:r>
        <w:rPr>
          <w:rFonts w:ascii="IRNazanin" w:hAnsi="IRNazanin" w:eastAsia="IRNazanin"/>
          <w:color w:val="111111"/>
          <w:sz w:val="28"/>
          <w:sz w:val="28"/>
          <w:szCs w:val="28"/>
          <w:rtl w:val="true"/>
          <w:lang w:bidi="fa-IR"/>
        </w:rPr>
        <w:t xml:space="preserve">شیطان،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زنهایی که عمری مردانه با ابلیس مبارزه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دیرتر صید می‌شود لیکن زن زودتر شکار شده آنگاه خودش دامی برای مرد بیچاره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نشنیده‌اید شیطان هرچه کرد نتوانست آدم را بفریبد، آخر الامر حوّا را فریفت و توسّط او آدم بیچاره را فریب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رسیده که شیطان به یحیی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از اغوای هرکس عاجز شوم، دست به دامن زنها می‌شوم</w:t>
      </w:r>
      <w:r>
        <w:rPr>
          <w:rFonts w:eastAsia="IRNazanin" w:cs="IRNazanin"/>
          <w:color w:val="111111"/>
          <w:sz w:val="28"/>
          <w:szCs w:val="28"/>
          <w:rtl w:val="true"/>
          <w:lang w:bidi="fa-IR"/>
        </w:rPr>
        <w:t xml:space="preserve">» .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آری، شیطان به برکت زنها هدف خود را پیش می‌برد و به مراد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صَدَّقَ عَلَیْهِمْ إِبْلِیسُ ظَنَّهُ</w:t>
      </w:r>
      <w:r>
        <w:rPr>
          <w:rFonts w:eastAsia="IRNazanin" w:cs="IRNazanin"/>
          <w:color w:val="111111"/>
          <w:sz w:val="28"/>
          <w:szCs w:val="28"/>
          <w:rtl w:val="true"/>
          <w:lang w:bidi="fa-IR"/>
        </w:rPr>
        <w:t>» .</w:t>
      </w:r>
    </w:p>
    <w:p>
      <w:pPr>
        <w:pStyle w:val="Heading3"/>
        <w:numPr>
          <w:ilvl w:val="2"/>
          <w:numId w:val="1"/>
        </w:numPr>
        <w:rPr/>
      </w:pPr>
      <w:bookmarkStart w:id="217" w:name="__RefHeading___Toc722512_2314609296"/>
      <w:bookmarkStart w:id="218" w:name="_Toc81"/>
      <w:bookmarkEnd w:id="217"/>
      <w:r>
        <w:rPr>
          <w:rtl w:val="true"/>
        </w:rPr>
        <w:t>همنشینی با زن، مقدّمه گناه</w:t>
      </w:r>
      <w:bookmarkEnd w:id="218"/>
    </w:p>
    <w:p>
      <w:pPr>
        <w:pStyle w:val="BookText"/>
        <w:rPr/>
      </w:pPr>
      <w:r>
        <w:rPr>
          <w:rFonts w:ascii="IRNazanin" w:hAnsi="IRNazanin" w:eastAsia="IRNazanin"/>
          <w:color w:val="111111"/>
          <w:sz w:val="28"/>
          <w:sz w:val="28"/>
          <w:szCs w:val="28"/>
          <w:rtl w:val="true"/>
          <w:lang w:bidi="fa-IR"/>
        </w:rPr>
        <w:t>و لذا در روایات اهل بیت علیهم السّلام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 پهلوی زن نشستن، قساوت قلب می‌آورد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اینکه از زن باید کناره گرفت بلکه باید احتیاط کرد که دام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با یک حرف، پیش‌آمدهایی می‌شود؛ تو را عصبانی می‌کند و مقدّمه گناهان بسیاری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اگر زن نامحرم و بیگانه باشد و از حیث مکان هم اگر خلوت باشد که تله بسیار خطرناکی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مصافحه با اجنبیّه؛ یعنی دست دادن با زن بیگانه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حیواناتی که تقوا ندارند نگاه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دام</w:t>
      </w:r>
      <w:bookmarkStart w:id="219" w:name="pg19679_252125"/>
    </w:p>
    <w:p>
      <w:pPr>
        <w:pStyle w:val="BookText"/>
        <w:rPr/>
      </w:pPr>
      <w:bookmarkEnd w:id="219"/>
      <w:r>
        <w:rPr>
          <w:rFonts w:ascii="IRNazanin" w:hAnsi="IRNazanin" w:eastAsia="IRNazanin"/>
          <w:color w:val="111111"/>
          <w:sz w:val="28"/>
          <w:sz w:val="28"/>
          <w:szCs w:val="28"/>
          <w:rtl w:val="true"/>
          <w:lang w:bidi="fa-IR"/>
        </w:rPr>
        <w:t>شیطانند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بدنت با زن اجنبیّه مس کرد، مصید شیطان است</w:t>
      </w:r>
      <w:r>
        <w:rPr>
          <w:rFonts w:eastAsia="IRNazanin" w:cs="IRNazanin"/>
          <w:color w:val="111111"/>
          <w:sz w:val="28"/>
          <w:szCs w:val="28"/>
          <w:rtl w:val="true"/>
          <w:lang w:bidi="fa-IR"/>
        </w:rPr>
        <w:t>.</w:t>
      </w:r>
    </w:p>
    <w:p>
      <w:pPr>
        <w:pStyle w:val="Heading3"/>
        <w:numPr>
          <w:ilvl w:val="2"/>
          <w:numId w:val="1"/>
        </w:numPr>
        <w:rPr/>
      </w:pPr>
      <w:bookmarkStart w:id="220" w:name="__RefHeading___Toc722514_2314609296"/>
      <w:bookmarkStart w:id="221" w:name="_Toc82"/>
      <w:bookmarkEnd w:id="220"/>
      <w:r>
        <w:rPr>
          <w:rtl w:val="true"/>
        </w:rPr>
        <w:t>داستان برصیصای عابد</w:t>
      </w:r>
      <w:bookmarkEnd w:id="2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عابدی گوشه‌گیر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همیشه سرگرم عبادت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برصیصا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مستجاب الدعوه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سلطان وقت به مرض سختی مبتلا شد، آنچه مداوا کردند چاره نشد و علاج را منحصر به دعای برصیصای عابد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که به شهر و بارگاه سلطان نمی‌آمد، دختر را با همان حال بیماری به صومعه عابد آوردند که دعا کند لذا دختر را گذاشتند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عابد بدبخت اگر تقوای حقیقی داشت باید فریاد کند دختر اجنبیّه که در صومعه من لازم نیست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دعا کرد درحالی‌که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احتیاط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تقوا این است که با دختر بیگانه در جای خلوت نماند؛ چون رعایت نکرد، در دام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دختر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جلب توجّهش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عابد در عمرش به چنین دامی نیفتاده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شیطان دلاّل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چندین ساله نتوانست جلوش را بگیرد و بالأخره کار حرام را مرتکب 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شیطان او را وسوسه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خودت را رسوا کردی؟ فردا می‌فهمند که با دختر سلطان زنا کرده‌ای تو را</w:t>
      </w:r>
    </w:p>
    <w:p>
      <w:pPr>
        <w:pStyle w:val="BookText"/>
        <w:rPr/>
      </w:pPr>
      <w:r>
        <w:rPr>
          <w:rFonts w:ascii="IRNazanin" w:hAnsi="IRNazanin" w:eastAsia="IRNazanin"/>
          <w:color w:val="111111"/>
          <w:sz w:val="28"/>
          <w:sz w:val="28"/>
          <w:szCs w:val="28"/>
          <w:rtl w:val="true"/>
          <w:lang w:bidi="fa-IR"/>
        </w:rPr>
        <w:t>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خلاص شوی او را بکش و زیر خاک کن و بگو نفهمیدم کجا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به قدری او را وسوسه کرد که دختر سلطان را که در خواب بود خفه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را در گودالی انداخت و خاک و سنگ رویش ریخت و او را پوشانید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دشمن به یک دام اکتفا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به همان جایی که خودش هست نبرد، رهایش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ذرّه ایمانی در دلش هست، طمع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که آمدند احوال دختر را پرسیدند، عابد تجاهل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کردم خوب شد، دیگر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مروی است که شیطان جلو یک نفر از مراجعین ممثّل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دختر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بر سر گور دختر آورد و جنازه را نشانشان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صومعه عابد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کشان کشان نزد حاکم آوردند و آب دهان به صورتش می‌افکندند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یک لحظه هوسرانی، یک عمر پشیمانی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ساعت لذّت نفس، پشت سرش چه مفاسدی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حاکم دستور اعدامش را صادر کرد و او را بردار کشیدند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دارهای سابق غیر از حالا بود که زود خفه‌اش کند بلکه چندی آویزان بود تا هلاک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بیچاره عابد بر سر دار فریادرسی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نهایت فشار جانش می‌خواست بیرون رود، شیطان جلوش ممثّل شد و گفت اگر به من سجده کنی تو را نجات می‌دهم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بالأخره ایمان عابد بیچاره را هم از او گرفت تا در اسفل السافلین همنشین خودش باشد</w:t>
      </w:r>
      <w:r>
        <w:rPr>
          <w:rFonts w:eastAsia="IRNazanin" w:cs="IRNazanin"/>
          <w:color w:val="111111"/>
          <w:sz w:val="28"/>
          <w:szCs w:val="28"/>
          <w:rtl w:val="true"/>
          <w:lang w:bidi="fa-IR"/>
        </w:rPr>
        <w:t xml:space="preserve">» . </w:t>
      </w:r>
      <w:r>
        <w:rPr>
          <w:rStyle w:val="FootnoteAnchor"/>
          <w:rtl w:val="true"/>
        </w:rPr>
        <w:footnoteReference w:id="77"/>
      </w:r>
      <w:bookmarkStart w:id="222" w:name="pg19679_252128"/>
    </w:p>
    <w:p>
      <w:pPr>
        <w:pStyle w:val="Heading2"/>
        <w:numPr>
          <w:ilvl w:val="1"/>
          <w:numId w:val="1"/>
        </w:numPr>
        <w:rPr/>
      </w:pPr>
      <w:bookmarkStart w:id="223" w:name="__RefHeading___Toc722516_2314609296"/>
      <w:bookmarkStart w:id="224" w:name="_Toc83"/>
      <w:bookmarkEnd w:id="222"/>
      <w:bookmarkEnd w:id="223"/>
      <w:r>
        <w:rPr>
          <w:rtl w:val="true"/>
        </w:rPr>
        <w:t>جلسه نهم</w:t>
      </w:r>
      <w:r>
        <w:rPr>
          <w:rtl w:val="true"/>
        </w:rPr>
        <w:t xml:space="preserve">: </w:t>
      </w:r>
      <w:r>
        <w:rPr>
          <w:rtl w:val="true"/>
        </w:rPr>
        <w:t>دل بی‌تقوا آشیانه شیطان</w:t>
      </w:r>
      <w:bookmarkEnd w:id="224"/>
    </w:p>
    <w:p>
      <w:pPr>
        <w:pStyle w:val="Heading3"/>
        <w:numPr>
          <w:ilvl w:val="2"/>
          <w:numId w:val="1"/>
        </w:numPr>
        <w:rPr/>
      </w:pPr>
      <w:bookmarkStart w:id="225" w:name="__RefHeading___Toc722518_2314609296"/>
      <w:bookmarkStart w:id="226" w:name="_Toc84"/>
      <w:bookmarkEnd w:id="225"/>
      <w:r>
        <w:rPr>
          <w:rtl w:val="true"/>
        </w:rPr>
        <w:t>اشاره</w:t>
      </w:r>
      <w:bookmarkEnd w:id="226"/>
    </w:p>
    <w:p>
      <w:pPr>
        <w:pStyle w:val="BookText"/>
        <w:rPr/>
      </w:pPr>
      <w:r>
        <w:rPr>
          <w:rFonts w:ascii="Amiri" w:hAnsi="Amiri" w:eastAsia="Amiri" w:cs="Amiri"/>
          <w:color w:val="111111"/>
          <w:sz w:val="28"/>
          <w:sz w:val="28"/>
          <w:szCs w:val="28"/>
          <w:rtl w:val="true"/>
          <w:lang w:bidi="ar-SA"/>
        </w:rPr>
        <w:t>إِنَّ اَلَّذِینَ اِتَّقَوْا إِذٰا مَسَّهُمْ طٰائِفٌ مِنَ اَلشَّیْطٰانِ تَذَکَّرُوا فَإِذٰا هُمْ مُبْصِرُونَ</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خلاصه بحث دیشب این شد که رکن اوّل استعاذه،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تقوا باشد، حالت استعاذه و پناهندگی به خدا از شرّ شیطان و تلفّظ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می‌دهد وگرنه هزار دفعه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نتیجه‌ای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بیان دیگری که از این آیه شریفه استفاده می‌شود را عرض می‌کنم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 که تقوا ندارد، یقین بدانید آشیانه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شیطان به این زودیها رخت برمی‌بندد؟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بی‌تقوا؛ یعنی دلی که در او یاد خدا نیست بلکه شهوات و آمال و آرزوها و هوا و هوسها،</w:t>
      </w:r>
      <w:bookmarkStart w:id="227" w:name="pg19679_252129"/>
    </w:p>
    <w:p>
      <w:pPr>
        <w:pStyle w:val="BookText"/>
        <w:rPr/>
      </w:pPr>
      <w:bookmarkEnd w:id="227"/>
      <w:r>
        <w:rPr>
          <w:rFonts w:ascii="IRNazanin" w:hAnsi="IRNazanin" w:eastAsia="IRNazanin"/>
          <w:color w:val="111111"/>
          <w:sz w:val="28"/>
          <w:sz w:val="28"/>
          <w:szCs w:val="28"/>
          <w:rtl w:val="true"/>
          <w:lang w:bidi="fa-IR"/>
        </w:rPr>
        <w:t>خودخواهیها و خودبینیها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دنیا و زر و زیور عالم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 مرکز و ایستگاه ابلیس است و تا از این امراض خالی نگردد، از آنچه مطمح نظر شیطان است، نمی‌شود حقیقت استعاذه در او پیدا شود</w:t>
      </w:r>
      <w:r>
        <w:rPr>
          <w:rFonts w:eastAsia="IRNazanin" w:cs="IRNazanin"/>
          <w:color w:val="111111"/>
          <w:sz w:val="28"/>
          <w:szCs w:val="28"/>
          <w:rtl w:val="true"/>
          <w:lang w:bidi="fa-IR"/>
        </w:rPr>
        <w:t>.</w:t>
      </w:r>
    </w:p>
    <w:p>
      <w:pPr>
        <w:pStyle w:val="Heading3"/>
        <w:numPr>
          <w:ilvl w:val="2"/>
          <w:numId w:val="1"/>
        </w:numPr>
        <w:rPr/>
      </w:pPr>
      <w:bookmarkStart w:id="228" w:name="__RefHeading___Toc722520_2314609296"/>
      <w:bookmarkStart w:id="229" w:name="_Toc85"/>
      <w:bookmarkEnd w:id="228"/>
      <w:r>
        <w:rPr>
          <w:rtl w:val="true"/>
        </w:rPr>
        <w:t>خوراک چرب و سگ گرسنه</w:t>
      </w:r>
      <w:bookmarkEnd w:id="229"/>
    </w:p>
    <w:p>
      <w:pPr>
        <w:pStyle w:val="BookText"/>
        <w:rPr/>
      </w:pPr>
      <w:r>
        <w:rPr>
          <w:rFonts w:ascii="IRNazanin" w:hAnsi="IRNazanin" w:eastAsia="IRNazanin"/>
          <w:color w:val="111111"/>
          <w:sz w:val="28"/>
          <w:sz w:val="28"/>
          <w:szCs w:val="28"/>
          <w:rtl w:val="true"/>
          <w:lang w:bidi="fa-IR"/>
        </w:rPr>
        <w:t>شاید تجربه کرده باشید، اگر سگی گرسنه رو به شما آورد و همراهتان نان یا گوشت باشد، آیا به گفتن 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رد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هم بلند کنی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گرسنه است و چشمش به غذاست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چوبش هم بزنند فایده ندارد و دست بردار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هیچ همراه نداشته باشی، سگ که به شما رو می‌آورد با آن شامّه قوی که دارد چون می‌فهمد چیزی نداری، تا گفتی 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می‌رود</w:t>
      </w:r>
      <w:r>
        <w:rPr>
          <w:rFonts w:eastAsia="IRNazanin" w:cs="IRNazanin"/>
          <w:color w:val="111111"/>
          <w:sz w:val="28"/>
          <w:szCs w:val="28"/>
          <w:rtl w:val="true"/>
          <w:lang w:bidi="fa-IR"/>
        </w:rPr>
        <w:t>.</w:t>
      </w:r>
    </w:p>
    <w:p>
      <w:pPr>
        <w:pStyle w:val="Heading3"/>
        <w:numPr>
          <w:ilvl w:val="2"/>
          <w:numId w:val="1"/>
        </w:numPr>
        <w:rPr/>
      </w:pPr>
      <w:bookmarkStart w:id="230" w:name="__RefHeading___Toc722522_2314609296"/>
      <w:bookmarkStart w:id="231" w:name="_Toc86"/>
      <w:bookmarkEnd w:id="230"/>
      <w:r>
        <w:rPr>
          <w:rtl w:val="true"/>
        </w:rPr>
        <w:t>دلهای بیمار، خوراک شیطان</w:t>
      </w:r>
      <w:bookmarkEnd w:id="231"/>
    </w:p>
    <w:p>
      <w:pPr>
        <w:pStyle w:val="BookText"/>
        <w:rPr/>
      </w:pPr>
      <w:r>
        <w:rPr>
          <w:rFonts w:ascii="IRNazanin" w:hAnsi="IRNazanin" w:eastAsia="IRNazanin"/>
          <w:color w:val="111111"/>
          <w:sz w:val="28"/>
          <w:sz w:val="28"/>
          <w:szCs w:val="28"/>
          <w:rtl w:val="true"/>
          <w:lang w:bidi="fa-IR"/>
        </w:rPr>
        <w:t>دل شما مورد نظر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دل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آذوقه او در آن است، حبّ مال و پارک و زر و زیور و شهرت و مقام است، می‌بیند خوب جایی است، این‌جا حرص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دست آورد هنوز برایش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این‌جا بخل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جای خوبی برای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متمرکز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هزار بار هم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الشیطان</w:t>
      </w:r>
      <w:bookmarkStart w:id="232" w:name="pg19679_252130"/>
    </w:p>
    <w:p>
      <w:pPr>
        <w:pStyle w:val="BookText"/>
        <w:rPr/>
      </w:pPr>
      <w:bookmarkEnd w:id="232"/>
      <w:r>
        <w:rPr>
          <w:rFonts w:ascii="IRNazanin" w:hAnsi="IRNazanin" w:eastAsia="IRNazanin"/>
          <w:color w:val="111111"/>
          <w:sz w:val="28"/>
          <w:sz w:val="28"/>
          <w:szCs w:val="28"/>
          <w:rtl w:val="true"/>
          <w:lang w:bidi="fa-IR"/>
        </w:rPr>
        <w:t>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چخ‌ها 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 خیلی سرسخت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اَلشَّیْطٰانَ لَکُمْ عَدُوٌّ</w:t>
      </w:r>
      <w:r>
        <w:rPr>
          <w:rFonts w:eastAsia="Amiri" w:cs="Amiri" w:ascii="Amiri" w:hAnsi="Amiri"/>
          <w:color w:val="111111"/>
          <w:sz w:val="28"/>
          <w:szCs w:val="28"/>
          <w:rtl w:val="true"/>
          <w:lang w:bidi="ar-SA"/>
        </w:rPr>
        <w:t xml:space="preserve">. . . . </w:t>
      </w:r>
      <w:r>
        <w:rPr>
          <w:rStyle w:val="FootnoteAnchor"/>
          <w:rtl w:val="true"/>
        </w:rPr>
        <w:footnoteReference w:id="79"/>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إِنَّهُ لَکُمْ عَدُوٌّ مُبِینٌ</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بلی اگر طعمه‌اش را دور کردی، آنگاه می‌بیند وسیله ماندن ندارد، با یک استعاذه فرار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 که در آن دوستی دنیا نیست، شیطان چه بهره‌ای می‌تواند از آن داشته باشد؟ </w:t>
      </w:r>
      <w:r>
        <w:rPr>
          <w:rFonts w:eastAsia="IRNazanin" w:cs="IRNazanin"/>
          <w:color w:val="111111"/>
          <w:sz w:val="28"/>
          <w:szCs w:val="28"/>
          <w:rtl w:val="true"/>
          <w:lang w:bidi="fa-IR"/>
        </w:rPr>
        <w:t>!</w:t>
      </w:r>
    </w:p>
    <w:p>
      <w:pPr>
        <w:pStyle w:val="Heading3"/>
        <w:numPr>
          <w:ilvl w:val="2"/>
          <w:numId w:val="1"/>
        </w:numPr>
        <w:rPr/>
      </w:pPr>
      <w:bookmarkStart w:id="233" w:name="__RefHeading___Toc722524_2314609296"/>
      <w:bookmarkStart w:id="234" w:name="_Toc87"/>
      <w:bookmarkEnd w:id="233"/>
      <w:r>
        <w:rPr>
          <w:rtl w:val="true"/>
        </w:rPr>
        <w:t>پرسش حضرت یحیی علیه السّلام و پاسخ شیطان</w:t>
      </w:r>
      <w:bookmarkEnd w:id="234"/>
    </w:p>
    <w:p>
      <w:pPr>
        <w:pStyle w:val="BookText"/>
        <w:rPr/>
      </w:pPr>
      <w:r>
        <w:rPr>
          <w:rFonts w:ascii="IRNazanin" w:hAnsi="IRNazanin" w:eastAsia="IRNazanin"/>
          <w:color w:val="111111"/>
          <w:sz w:val="28"/>
          <w:sz w:val="28"/>
          <w:szCs w:val="28"/>
          <w:rtl w:val="true"/>
          <w:lang w:bidi="fa-IR"/>
        </w:rPr>
        <w:t>روایتی است که شیطان وقتی جلو حضرت یحیی بن زکریّا ممثّل شد، یحیی از او رفتارش را با بنی آدم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در برابر ما سه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ما را با ایشان دستبردی نیست و آنها انبیا و معصومینند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ما رو به آنها می‌رویم و با زحمت زیاد آنها را منحرف می‌کنیم لیکن زحمتهای ما را هدر می‌دهند و با توبه و انابه به درگاه خدا، آب رفته را به جوی برمی‌گردانند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طایفه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دلشان آشیانه ماست و اکثر</w:t>
      </w:r>
    </w:p>
    <w:p>
      <w:pPr>
        <w:pStyle w:val="BookText"/>
        <w:rPr/>
      </w:pPr>
      <w:r>
        <w:rPr>
          <w:rFonts w:ascii="IRNazanin" w:hAnsi="IRNazanin" w:eastAsia="IRNazanin"/>
          <w:color w:val="111111"/>
          <w:sz w:val="28"/>
          <w:sz w:val="28"/>
          <w:szCs w:val="28"/>
          <w:rtl w:val="true"/>
          <w:lang w:bidi="fa-IR"/>
        </w:rPr>
        <w:t>خلق چنینند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کنید که دلتان آشیانه شیطان نشود که اگر شد استعاذه به زبان فایده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دل، آشیانه شیطان نشود، نخست باید تقوا داشت؛ یعنی از هرچه خلاف رضای خداست از هوا و هوس، از اخلاق زشت و ملکات رذیله، صفاتی که انسان را به حرام وا می‌دارد، خالی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دل تخلیه شد و پاک گردید چون تقوا در آن است، ترس از خدا و روز جزا در آن است، شیطان چه می‌تواند بکند؟ از جهتی طمع دارد ولی راه ندارد مانند دزدی که می‌خواهد دستبرد بزند جای پا و سوراخی می‌جوید و می‌چرخد تا بالأخره راهی پیدا می‌کند، اگر دید صاحب خانه بیدار است، خود را به بیرون پرتاب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اَلَّذِینَ اِتَّقَوْا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آنهایی که دلشان از هر گناه پاک است، اگر دل پاک گردد، جوارح و اعضا نیز اصلاح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و خلافی از او سر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چشمش، گوشش، دست و پایش از گناه پاک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مَسَّهُمْ طٰائِفٌ</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طائف؛ یعنی طواف‌کننده، چرخ‌زننده دور خانه دل</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اَلشَّیْطٰانِ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یعنی از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خائن، دور خانه دل مؤمن می‌چرخد که راهی پیدا کند ولی ناگاه</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تَذَکَّرُوا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bookmarkStart w:id="235" w:name="pg19679_252132"/>
    </w:p>
    <w:p>
      <w:pPr>
        <w:pStyle w:val="BookText"/>
        <w:rPr/>
      </w:pPr>
      <w:bookmarkEnd w:id="235"/>
      <w:r>
        <w:rPr>
          <w:rFonts w:ascii="IRNazanin" w:hAnsi="IRNazanin" w:eastAsia="IRNazanin"/>
          <w:color w:val="111111"/>
          <w:sz w:val="28"/>
          <w:sz w:val="28"/>
          <w:szCs w:val="28"/>
          <w:rtl w:val="true"/>
          <w:lang w:bidi="fa-IR"/>
        </w:rPr>
        <w:t>یادآور می‌شود، متذکّر می‌گردد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فَإِذٰا هُمْ مُبْصِرُونَ </w:t>
      </w:r>
      <w:r>
        <w:rPr>
          <w:rStyle w:val="FootnoteAnchor"/>
          <w:rtl w:val="true"/>
        </w:rPr>
        <w:footnoteReference w:id="81"/>
      </w:r>
      <w:r>
        <w:rPr>
          <w:rFonts w:ascii="IRNazanin" w:hAnsi="IRNazanin" w:eastAsia="IRNazanin"/>
          <w:color w:val="111111"/>
          <w:sz w:val="28"/>
          <w:sz w:val="28"/>
          <w:szCs w:val="28"/>
          <w:rtl w:val="true"/>
          <w:lang w:bidi="fa-IR"/>
        </w:rPr>
        <w:t>ناگاه روشن می‌شود و از دزد باخبر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غرضم کلمه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طٰائِفٌ مِنَ اَلشَّیْطٰانِ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 یعنی چرخ زننده دور دل مؤمن برای القای وسوسه و دستبرد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تقوا باشد، دل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تقوا برق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رسوا می‌شود و فرار می‌کند، وای از دلی که در آن تقوا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حبّ دنیا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هلاکش نکند رهایش نمی‌سازد</w:t>
      </w:r>
      <w:r>
        <w:rPr>
          <w:rFonts w:eastAsia="IRNazanin" w:cs="IRNazanin"/>
          <w:color w:val="111111"/>
          <w:sz w:val="28"/>
          <w:szCs w:val="28"/>
          <w:rtl w:val="true"/>
          <w:lang w:bidi="fa-IR"/>
        </w:rPr>
        <w:t>.</w:t>
      </w:r>
    </w:p>
    <w:p>
      <w:pPr>
        <w:pStyle w:val="Heading3"/>
        <w:numPr>
          <w:ilvl w:val="2"/>
          <w:numId w:val="1"/>
        </w:numPr>
        <w:rPr/>
      </w:pPr>
      <w:bookmarkStart w:id="236" w:name="__RefHeading___Toc722526_2314609296"/>
      <w:bookmarkStart w:id="237" w:name="_Toc88"/>
      <w:bookmarkEnd w:id="236"/>
      <w:r>
        <w:rPr>
          <w:rtl w:val="true"/>
        </w:rPr>
        <w:t>خودکشی به خاطر مال دنیا</w:t>
      </w:r>
      <w:bookmarkEnd w:id="237"/>
    </w:p>
    <w:p>
      <w:pPr>
        <w:pStyle w:val="BookText"/>
        <w:rPr/>
      </w:pPr>
      <w:r>
        <w:rPr>
          <w:rFonts w:ascii="IRNazanin" w:hAnsi="IRNazanin" w:eastAsia="IRNazanin"/>
          <w:color w:val="111111"/>
          <w:sz w:val="28"/>
          <w:sz w:val="28"/>
          <w:szCs w:val="28"/>
          <w:rtl w:val="true"/>
          <w:lang w:bidi="fa-IR"/>
        </w:rPr>
        <w:t>وقتی بیچاره‌ای در معامله‌ای، جنسی را به دویست هزار تومان تفاوت قیمت؛ یعنی صد هزار تومان می‌فروشد و سه روز بعد دست دوّم به سیصد هزار تومان فروختند، این بیچاره در فکر و اندوه این بود که چرا نفع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آشنایانش آنچه کردند آرام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گریه و ناله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خواب داشت نه خوراک و نه راحتی که چرا من شتاب کردم و دویست هزار تومان را از کف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آهک و زرنیخ خورد و رفت آنجایی که شیطان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چون دوستی مال در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و محلّ اوست، تا</w:t>
      </w:r>
    </w:p>
    <w:p>
      <w:pPr>
        <w:pStyle w:val="BookText"/>
        <w:rPr/>
      </w:pPr>
      <w:r>
        <w:rPr>
          <w:rFonts w:ascii="IRNazanin" w:hAnsi="IRNazanin" w:eastAsia="IRNazanin"/>
          <w:color w:val="111111"/>
          <w:sz w:val="28"/>
          <w:sz w:val="28"/>
          <w:szCs w:val="28"/>
          <w:rtl w:val="true"/>
          <w:lang w:bidi="fa-IR"/>
        </w:rPr>
        <w:t>خفه‌اش نکند رهایش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باید بیدار گردیم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الدنیا رأس کلّ خطیئة</w:t>
      </w:r>
      <w:r>
        <w:rPr>
          <w:rFonts w:eastAsia="IRNazanin" w:cs="IRNazanin"/>
          <w:color w:val="111111"/>
          <w:sz w:val="28"/>
          <w:szCs w:val="28"/>
          <w:rtl w:val="true"/>
          <w:lang w:bidi="fa-IR"/>
        </w:rPr>
        <w:t xml:space="preserve">» . </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هر گناهی، دوستی دنیاست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دل را از هر آلودگی پاک نگهدار وگرنه اگر از زبان تنها کاری می‌آمد، مگر نه اوّل نماز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چطور است که در نماز حواست همه جا هست جز در نماز، پس معلوم می‌شود زبان تنها به درد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همان شخصی که از صبح تا پسین دنبال همیان گمشده‌اش می‌گشت، نزدیکیهای غروب که به نماز ایستاد، یادش آمد، سلام که داد غلامش را صدا زد که برو فلان‌جا و همیان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می‌خواندی یا دنبال همیان می‌گشتی؟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 تا نگردانی ز خود دور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خانه دل نایدت نور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 چون در این عالم چهار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کردن از وی هم چهار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پاکی از انجاس و احداث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از معصیت وز شرّ وسواس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پاکی ز اخلاق رذیله است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وی آدمی همچون بهیمه است</w:t>
      </w:r>
      <w:bookmarkStart w:id="238" w:name="pg19679_252134"/>
    </w:p>
    <w:p>
      <w:pPr>
        <w:pStyle w:val="BookText"/>
        <w:rPr/>
      </w:pPr>
      <w:bookmarkEnd w:id="238"/>
      <w:r>
        <w:rPr>
          <w:rFonts w:ascii="IRNazanin" w:hAnsi="IRNazanin" w:eastAsia="IRNazanin"/>
          <w:color w:val="111111"/>
          <w:sz w:val="28"/>
          <w:sz w:val="28"/>
          <w:szCs w:val="28"/>
          <w:rtl w:val="true"/>
          <w:lang w:bidi="fa-IR"/>
        </w:rPr>
        <w:t>اینها همه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دل، گرفتار رذایل اخلاقی است، از حقیقت استعاذه بی‌بهره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هم که می‌میرد در دار شیطان است نه دار 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یحشر الناس علی نیّاتهم</w:t>
      </w:r>
      <w:r>
        <w:rPr>
          <w:rFonts w:eastAsia="IRNazanin" w:cs="IRNazanin"/>
          <w:color w:val="111111"/>
          <w:sz w:val="28"/>
          <w:szCs w:val="28"/>
          <w:rtl w:val="true"/>
          <w:lang w:bidi="fa-IR"/>
        </w:rPr>
        <w:t xml:space="preserve">» . </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بر نیّتهایشان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می‌شوند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ظاهر شما نمی‌نگرد بلکه به دلتان می‌نگرد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ینظر الی قلوبکم لا الی صورکم</w:t>
      </w:r>
      <w:r>
        <w:rPr>
          <w:rFonts w:eastAsia="IRNazanin" w:cs="IRNazanin"/>
          <w:color w:val="111111"/>
          <w:sz w:val="28"/>
          <w:szCs w:val="28"/>
          <w:rtl w:val="true"/>
          <w:lang w:bidi="fa-IR"/>
        </w:rPr>
        <w:t xml:space="preserve">» . </w:t>
      </w:r>
      <w:r>
        <w:rPr>
          <w:rStyle w:val="FootnoteAnchor"/>
          <w:rtl w:val="true"/>
        </w:rPr>
        <w:footnoteReference w:id="84"/>
      </w:r>
    </w:p>
    <w:p>
      <w:pPr>
        <w:pStyle w:val="Heading3"/>
        <w:numPr>
          <w:ilvl w:val="2"/>
          <w:numId w:val="1"/>
        </w:numPr>
        <w:rPr/>
      </w:pPr>
      <w:bookmarkStart w:id="239" w:name="__RefHeading___Toc722528_2314609296"/>
      <w:bookmarkStart w:id="240" w:name="_Toc89"/>
      <w:bookmarkEnd w:id="239"/>
      <w:r>
        <w:rPr>
          <w:rtl w:val="true"/>
        </w:rPr>
        <w:t>یاد مرگ، علاج امراض دل</w:t>
      </w:r>
      <w:bookmarkEnd w:id="240"/>
    </w:p>
    <w:p>
      <w:pPr>
        <w:pStyle w:val="BookText"/>
        <w:rPr/>
      </w:pPr>
      <w:r>
        <w:rPr>
          <w:rFonts w:ascii="IRNazanin" w:hAnsi="IRNazanin" w:eastAsia="IRNazanin"/>
          <w:color w:val="111111"/>
          <w:sz w:val="28"/>
          <w:sz w:val="28"/>
          <w:szCs w:val="28"/>
          <w:rtl w:val="true"/>
          <w:lang w:bidi="fa-IR"/>
        </w:rPr>
        <w:t>علی علیه السّلام در خطبه‌های نهج البلاغه، کمتر خطبه‌ای است که این معنا را یادآوری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را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علاج امراض دل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کسی این حقیقت را که سفارش می‌فرماید، مداومت نماید، راه را برای اصلاح خود باز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که به خانه می‌روی، این معنا را فراموش نکن که شاید صبح جنازه‌ات را از در خانه بیرون بردند و صبح که از خانه بیرون می‌آیی، فراموش نکن که ممکن است دیگر به خانه برنگردی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معنا ملکه انسان گردد، خرد خرد حسد، بخل، حرص، نفاق، کینه، وساوس و غفلت برای چه خواهد بود؟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که معلوم نیست فردا باشم یا نه، چرا حرص بزنم؟ چرا برای هیچ و پوچ خودم و دیگران را ناراحت نمایم؟ </w:t>
      </w:r>
      <w:r>
        <w:rPr>
          <w:rFonts w:eastAsia="IRNazanin" w:cs="IRNazanin"/>
          <w:color w:val="111111"/>
          <w:sz w:val="28"/>
          <w:szCs w:val="28"/>
          <w:rtl w:val="true"/>
          <w:lang w:bidi="fa-IR"/>
        </w:rPr>
        <w:t>!</w:t>
      </w:r>
      <w:bookmarkStart w:id="241" w:name="pg19679_252135"/>
    </w:p>
    <w:p>
      <w:pPr>
        <w:pStyle w:val="BookText"/>
        <w:rPr/>
      </w:pPr>
      <w:bookmarkEnd w:id="241"/>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دیده‌اید چطور پشه‌ها اطراف چربی و شیرینی را رها نمی‌کنند، هرچه باد بزنی باز ول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و چربی را بردار تا مگس مأیوس شود و با اشاره‌ای 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از کثافات پاک کن تا این شیاطین با یک استعاذه‌ای، دلت را ول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دعای حزین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نماز شب می‌خواندند و در حاشیه مفاتیح الجنان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غوثاه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وا غوثاه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هوی قد غلبنی و من عدو قد استکلب علی</w:t>
      </w:r>
      <w:r>
        <w:rPr>
          <w:rFonts w:eastAsia="IRNazanin" w:cs="IRNazanin"/>
          <w:color w:val="111111"/>
          <w:sz w:val="28"/>
          <w:szCs w:val="28"/>
          <w:rtl w:val="true"/>
          <w:lang w:bidi="fa-IR"/>
        </w:rPr>
        <w:t xml:space="preserve">» .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دادم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دلم حمله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چون در دل مؤمن چیزی که خوراک شیطان باشد نیست و اهل ذکر است، تا حمله کند، به یک استعاذه و پناهندگی به خدا او را طرد می‌کند</w:t>
      </w:r>
      <w:r>
        <w:rPr>
          <w:rFonts w:eastAsia="IRNazanin" w:cs="IRNazanin"/>
          <w:color w:val="111111"/>
          <w:sz w:val="28"/>
          <w:szCs w:val="28"/>
          <w:rtl w:val="true"/>
          <w:lang w:bidi="fa-IR"/>
        </w:rPr>
        <w:t>.</w:t>
      </w:r>
    </w:p>
    <w:p>
      <w:pPr>
        <w:pStyle w:val="Heading3"/>
        <w:numPr>
          <w:ilvl w:val="2"/>
          <w:numId w:val="1"/>
        </w:numPr>
        <w:rPr/>
      </w:pPr>
      <w:bookmarkStart w:id="242" w:name="__RefHeading___Toc722530_2314609296"/>
      <w:bookmarkStart w:id="243" w:name="_Toc90"/>
      <w:bookmarkEnd w:id="242"/>
      <w:r>
        <w:rPr>
          <w:rtl w:val="true"/>
        </w:rPr>
        <w:t>حیله‌های شیطانی</w:t>
      </w:r>
      <w:bookmarkEnd w:id="243"/>
    </w:p>
    <w:p>
      <w:pPr>
        <w:pStyle w:val="BookText"/>
        <w:rPr/>
      </w:pPr>
      <w:r>
        <w:rPr>
          <w:rFonts w:ascii="Amiri" w:hAnsi="Amiri" w:eastAsia="Amiri" w:cs="Amiri"/>
          <w:color w:val="111111"/>
          <w:sz w:val="28"/>
          <w:sz w:val="28"/>
          <w:szCs w:val="28"/>
          <w:rtl w:val="true"/>
          <w:lang w:bidi="ar-SA"/>
        </w:rPr>
        <w:t>مروی است وقتی که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إِذٰا فَعَلُوا فٰاحِشَةً أَوْ ظَلَمُوا أَنْفُسَهُمْ</w:t>
      </w:r>
      <w:r>
        <w:rPr>
          <w:rFonts w:eastAsia="Amiri" w:cs="Amiri" w:ascii="Amiri" w:hAnsi="Amiri"/>
          <w:color w:val="111111"/>
          <w:sz w:val="28"/>
          <w:szCs w:val="28"/>
          <w:rtl w:val="true"/>
          <w:lang w:bidi="ar-SA"/>
        </w:rPr>
        <w:t xml:space="preserve">. . . </w:t>
      </w:r>
      <w:r>
        <w:rPr>
          <w:rStyle w:val="FootnoteAnchor"/>
          <w:rtl w:val="true"/>
        </w:rPr>
        <w:footnoteReference w:id="86"/>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گناه کنند سپس توبه کنند، آمرزیده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شیطان نعره‌ای زد، جوجه‌هایش اطرافش جمع شدند که چه شده است می‌نالی؟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ناله نکنم؛ این قدر زحمت می‌کشیم تا گناه کنند</w:t>
      </w:r>
      <w:bookmarkStart w:id="244" w:name="pg19679_252136"/>
    </w:p>
    <w:p>
      <w:pPr>
        <w:pStyle w:val="BookText"/>
        <w:rPr/>
      </w:pPr>
      <w:bookmarkEnd w:id="244"/>
      <w:r>
        <w:rPr>
          <w:rFonts w:ascii="IRNazanin" w:hAnsi="IRNazanin" w:eastAsia="IRNazanin"/>
          <w:color w:val="111111"/>
          <w:sz w:val="28"/>
          <w:sz w:val="28"/>
          <w:szCs w:val="28"/>
          <w:rtl w:val="true"/>
          <w:lang w:bidi="fa-IR"/>
        </w:rPr>
        <w:t>آن وقت توبه می‌کنند و زحمتهای ما به هدر می‌رود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هرکدام از ابالسه چیزی گفتند و مورد تصویب واقع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راهش این است که ما کاری کنیم که در راه توبه نیایند و موفّق به توبه نشوند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فقط تو درست گفتی و راه چاره منحصر به همین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بلی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جوانم، من سالمم، هنوز پیر نشده‌ام، هنوز در بستر نیفتاده‌ام و اصلا به فکر توبه نمی‌افتد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است که ناله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عدو قد استکلب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خداوندی که تو یار و مددکار هر بیچاره و درمانده‌ای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عون کلّ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کیست از من بیچاره‌تر</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شیطان سگ صفت به من حمله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زرق و برق دنیا مرا به خود می‌کشاند و هوا و هوس خود من هم از داخل نمی‌گذارد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غوثاه من هوی قد غلبنی</w:t>
      </w:r>
      <w:r>
        <w:rPr>
          <w:rFonts w:eastAsia="IRNazanin" w:cs="IRNazanin"/>
          <w:color w:val="111111"/>
          <w:sz w:val="28"/>
          <w:szCs w:val="28"/>
          <w:rtl w:val="true"/>
          <w:lang w:bidi="fa-IR"/>
        </w:rPr>
        <w:t>» .</w:t>
      </w:r>
    </w:p>
    <w:p>
      <w:pPr>
        <w:pStyle w:val="Heading3"/>
        <w:numPr>
          <w:ilvl w:val="2"/>
          <w:numId w:val="1"/>
        </w:numPr>
        <w:rPr/>
      </w:pPr>
      <w:bookmarkStart w:id="245" w:name="__RefHeading___Toc722532_2314609296"/>
      <w:bookmarkStart w:id="246" w:name="_Toc91"/>
      <w:bookmarkEnd w:id="245"/>
      <w:r>
        <w:rPr>
          <w:rtl w:val="true"/>
        </w:rPr>
        <w:t>خواندن دعای غریق در زمان غیبت</w:t>
      </w:r>
      <w:bookmarkEnd w:id="24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امام صادق علیه السّلام از زمان غیبت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می‌دهد و مفاسدی که در این دوره پر فتنه است، که اگر کسی با ایمان بمیرد ملائکه به شگفت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در آن زمان باشد چه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غریق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مقلّب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قلبی علی دینک</w:t>
      </w:r>
      <w:r>
        <w:rPr>
          <w:rFonts w:eastAsia="IRNazanin" w:cs="IRNazanin"/>
          <w:color w:val="111111"/>
          <w:sz w:val="28"/>
          <w:szCs w:val="28"/>
          <w:rtl w:val="true"/>
          <w:lang w:bidi="fa-IR"/>
        </w:rPr>
        <w:t xml:space="preserve">» .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ولی راستی کسی خود را غریق و بیچاره می‌بیند؟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مخصوصا در این دوره‌ای که شیاطین شادند، دلی را نگذاشته‌اند که صید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دلهای ما را از شرّ شیاطین محفوظ بدار</w:t>
      </w:r>
      <w:r>
        <w:rPr>
          <w:rFonts w:eastAsia="IRNazanin" w:cs="IRNazanin"/>
          <w:color w:val="111111"/>
          <w:sz w:val="28"/>
          <w:szCs w:val="28"/>
          <w:rtl w:val="true"/>
          <w:lang w:bidi="fa-IR"/>
        </w:rPr>
        <w:t>.</w:t>
      </w:r>
      <w:bookmarkStart w:id="247" w:name="pg19679_252138"/>
    </w:p>
    <w:p>
      <w:pPr>
        <w:pStyle w:val="Heading2"/>
        <w:numPr>
          <w:ilvl w:val="1"/>
          <w:numId w:val="1"/>
        </w:numPr>
        <w:rPr/>
      </w:pPr>
      <w:bookmarkStart w:id="248" w:name="__RefHeading___Toc722534_2314609296"/>
      <w:bookmarkStart w:id="249" w:name="_Toc92"/>
      <w:bookmarkEnd w:id="247"/>
      <w:bookmarkEnd w:id="248"/>
      <w:r>
        <w:rPr>
          <w:rtl w:val="true"/>
        </w:rPr>
        <w:t>جلسه دهم</w:t>
      </w:r>
      <w:r>
        <w:rPr>
          <w:rtl w:val="true"/>
        </w:rPr>
        <w:t xml:space="preserve">: </w:t>
      </w:r>
      <w:r>
        <w:rPr>
          <w:rtl w:val="true"/>
        </w:rPr>
        <w:t>پاسخ به یک پرسش مهم</w:t>
      </w:r>
      <w:bookmarkEnd w:id="249"/>
    </w:p>
    <w:p>
      <w:pPr>
        <w:pStyle w:val="Heading3"/>
        <w:numPr>
          <w:ilvl w:val="2"/>
          <w:numId w:val="1"/>
        </w:numPr>
        <w:rPr/>
      </w:pPr>
      <w:bookmarkStart w:id="250" w:name="__RefHeading___Toc722536_2314609296"/>
      <w:bookmarkStart w:id="251" w:name="_Toc93"/>
      <w:bookmarkEnd w:id="250"/>
      <w:r>
        <w:rPr>
          <w:rtl w:val="true"/>
        </w:rPr>
        <w:t>اشاره</w:t>
      </w:r>
      <w:bookmarkEnd w:id="251"/>
    </w:p>
    <w:p>
      <w:pPr>
        <w:pStyle w:val="BookText"/>
        <w:rPr/>
      </w:pPr>
      <w:r>
        <w:rPr>
          <w:rFonts w:ascii="Amiri" w:hAnsi="Amiri" w:eastAsia="Amiri" w:cs="Amiri"/>
          <w:color w:val="111111"/>
          <w:sz w:val="28"/>
          <w:sz w:val="28"/>
          <w:szCs w:val="28"/>
          <w:rtl w:val="true"/>
          <w:lang w:bidi="ar-SA"/>
        </w:rPr>
        <w:t>إِنَّ اَلَّذِینَ اِتَّقَوْا إِذٰا مَسَّهُمْ طٰائِفٌ مِنَ اَلشَّیْطٰانِ تَذَکَّرُوا فَإِذٰا هُمْ مُبْصِرُونَ</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از عرایض شبهای گذشته مسلّم گردید که رکن اعظم استعاذه، تقواست که اگر مخالفت شیطان و متابعت رحمان در شخص، ملکه نباشد، استعاذه معنا ندارد و در دام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جای پرسش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بعضی بگویند اگر تقوا داشته باشد، استعاذه دیگر برای چه؟ این شخص که گناهی نمی‌کند، خطایی از او سر نمی‌زند، دیگر استغاثه به خدا از شرّ شیطان مورد ندارد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 برای اهل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ملکه تقوا دارد، دائما پناه به حق می‌برد که مبادا</w:t>
      </w:r>
    </w:p>
    <w:p>
      <w:pPr>
        <w:pStyle w:val="BookText"/>
        <w:rPr/>
      </w:pPr>
      <w:r>
        <w:rPr>
          <w:rFonts w:ascii="IRNazanin" w:hAnsi="IRNazanin" w:eastAsia="IRNazanin"/>
          <w:color w:val="111111"/>
          <w:sz w:val="28"/>
          <w:sz w:val="28"/>
          <w:szCs w:val="28"/>
          <w:rtl w:val="true"/>
          <w:lang w:bidi="fa-IR"/>
        </w:rPr>
        <w:t>شیطان به دلم راه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تقوا ندارد، از شیطان جدا نیست تا استغاثه کند که نکند به دلم راه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دلش هست و شخص، متحرّک به حرکات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شیطان در دلش نیست و در دار رحمان است، باید از دستبردهای ابالسه به خدا پناه ببرد؛ زیرا شیاطین که شخص را رها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در کمینند تا به هر طوری شده راهی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مراقب باشد مبادا ناگهان راه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آن غافل شد، دشمن قوی است، ممکن است در همان لحظه راه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حیله‌هایی می‌کند که در دل مؤمن راه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چنین رسیده که</w:t>
      </w:r>
      <w:r>
        <w:rPr>
          <w:rFonts w:eastAsia="IRNazanin" w:cs="IRNazanin"/>
          <w:color w:val="111111"/>
          <w:sz w:val="28"/>
          <w:szCs w:val="28"/>
          <w:rtl w:val="true"/>
          <w:lang w:bidi="fa-IR"/>
        </w:rPr>
        <w:t>: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خیر برای مؤمن متّقی پیش می‌آورد که در صدمی آن او را در شرّ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همینکارهای خیر هم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 بعدی به قدری دقیق است که امام علیه السّلام در دعا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در دینم بصیرتی عنایت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بصیرة فی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کاری که می‌خواهم انجام دهم مبادا شیطان مرا وادار کرده باشد که در شر بیندازدم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مثلا منزل بستگانت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دلت القا می‌کند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رحم لازم وصله‌اش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می‌شوی که به مجلسشان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وارد می‌شوی می‌بینی نر و ماده با یکدیگر و موسیقی و مطرب می‌نوازد و و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چنین مجلسی با چنین وضعی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شیطان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مجلسشان بهم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بمان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راه قدس تو را می‌نشاند تا کم‌کم تو را آلوده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خیر پشت سر خیر به تو القا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بالأخره تو را به حرام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می‌شود که شیطان به دلت نیّت مستحبّی را می‌اندازد برای اینکه تو را از واجبی باز دارد؛ مثلا زیارت حضرت رضا علیه السّلام 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تشویق به رفتن می‌کند لیکن بچّه‌ها یا مادرت را بی‌سرپرست و عائله‌ات را که واجب‌النفقه‌اند رها می‌کنی؟</w:t>
      </w:r>
    </w:p>
    <w:p>
      <w:pPr>
        <w:pStyle w:val="BookText"/>
        <w:rPr/>
      </w:pPr>
      <w:r>
        <w:rPr>
          <w:rFonts w:ascii="IRNazanin" w:hAnsi="IRNazanin" w:eastAsia="IRNazanin"/>
          <w:color w:val="111111"/>
          <w:sz w:val="28"/>
          <w:sz w:val="28"/>
          <w:szCs w:val="28"/>
          <w:rtl w:val="true"/>
          <w:lang w:bidi="fa-IR"/>
        </w:rPr>
        <w:t>یا مثلا واجبی را پیشنهاد می‌کند که از تو واجب اهم فوت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می‌شود شخص را در مستحبّی می‌اندازد تا حالت نفرتی از عبادات در او پیدا گردد؛ مثلا در دلش می‌اندازد زیارت کربلا اگر بروی تمام گناهانت آمرزیده می‌شود و اسباب خیر و برکت در جان و مال و سعادت دنیا و آخرت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قاچاقی هم اگر بروی ثوابش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امید ابی عبد اللّه الحسین علیه السّلام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رفت تله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که افتاد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قدمم خرد شده بود و نیامده بودم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اوّل او را به مستحب وامی‌دارد؛ ولی آخرش انکار قلبی</w:t>
      </w:r>
      <w:bookmarkStart w:id="252" w:name="pg19679_252141"/>
    </w:p>
    <w:p>
      <w:pPr>
        <w:pStyle w:val="BookText"/>
        <w:rPr/>
      </w:pPr>
      <w:bookmarkEnd w:id="252"/>
      <w:r>
        <w:rPr>
          <w:rFonts w:ascii="IRNazanin" w:hAnsi="IRNazanin" w:eastAsia="IRNazanin"/>
          <w:color w:val="111111"/>
          <w:sz w:val="28"/>
          <w:sz w:val="28"/>
          <w:szCs w:val="28"/>
          <w:rtl w:val="true"/>
          <w:lang w:bidi="fa-IR"/>
        </w:rPr>
        <w:t>نسبت به این عبادت مهم پیدا می‌کند</w:t>
      </w:r>
      <w:r>
        <w:rPr>
          <w:rFonts w:eastAsia="IRNazanin" w:cs="IRNazanin"/>
          <w:color w:val="111111"/>
          <w:sz w:val="28"/>
          <w:szCs w:val="28"/>
          <w:rtl w:val="true"/>
          <w:lang w:bidi="fa-IR"/>
        </w:rPr>
        <w:t>.</w:t>
      </w:r>
    </w:p>
    <w:p>
      <w:pPr>
        <w:pStyle w:val="Heading3"/>
        <w:numPr>
          <w:ilvl w:val="2"/>
          <w:numId w:val="1"/>
        </w:numPr>
        <w:rPr/>
      </w:pPr>
      <w:bookmarkStart w:id="253" w:name="__RefHeading___Toc722538_2314609296"/>
      <w:bookmarkStart w:id="254" w:name="_Toc94"/>
      <w:bookmarkEnd w:id="253"/>
      <w:r>
        <w:rPr>
          <w:rtl w:val="true"/>
        </w:rPr>
        <w:t>لزوم روشنایی در دین خواستن از خداوند</w:t>
      </w:r>
      <w:bookmarkEnd w:id="254"/>
    </w:p>
    <w:p>
      <w:pPr>
        <w:pStyle w:val="BookText"/>
        <w:rPr/>
      </w:pPr>
      <w:r>
        <w:rPr>
          <w:rFonts w:ascii="IRNazanin" w:hAnsi="IRNazanin" w:eastAsia="IRNazanin"/>
          <w:color w:val="111111"/>
          <w:sz w:val="28"/>
          <w:sz w:val="28"/>
          <w:szCs w:val="28"/>
          <w:rtl w:val="true"/>
          <w:lang w:bidi="fa-IR"/>
        </w:rPr>
        <w:t>بلی غیر از استعاذه راهی ندارد و آن هم برای اهل تقواست که باید از دستبرد شیطان بترسند از اینکه آنها را از راه عبادت، منحرف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بخواهید که به شما بفهماند این کار خیری را که می‌خواهید انجام دهید، شیطانی است یا رحمانی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می‌بینی ظاهرش هم خیلی خوب است لیکن باطنش خراب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مطلب که شیطان از راه عبادت ممکن است مؤمن را فریب دهد، روایتی یادآوری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الأنوار از اصول کافی از حضرت صادق علیه السّلام نقل می‌کند به این مضمون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سلف، عابدی بوده که خود را سرگرم عبادت و اطاعت حق نموده، به قدری در عبادتش کوشا بوده که شیطان هرچه کرد او را در عبادتش سست کند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نعره‌ای زد و بچّه‌هایش اطرافش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این عابد عاجز شده‌ام، آیا شما راهی سراغ دارید؟</w:t>
      </w:r>
    </w:p>
    <w:p>
      <w:pPr>
        <w:pStyle w:val="BookText"/>
        <w:rPr/>
      </w:pP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وسوسه می‌کنم که به شهوت آید و زنا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فایده ندارد؛ زیرا اصلا میل به زن در او کشته شده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خوراکیهای لذیذ او را می‌فریبم تا به</w:t>
      </w:r>
    </w:p>
    <w:p>
      <w:pPr>
        <w:pStyle w:val="BookText"/>
        <w:rPr/>
      </w:pPr>
      <w:r>
        <w:rPr>
          <w:rFonts w:ascii="IRNazanin" w:hAnsi="IRNazanin" w:eastAsia="IRNazanin"/>
          <w:color w:val="111111"/>
          <w:sz w:val="28"/>
          <w:sz w:val="28"/>
          <w:szCs w:val="28"/>
          <w:rtl w:val="true"/>
          <w:lang w:bidi="fa-IR"/>
        </w:rPr>
        <w:t>حرامخوری و شراب بکشد و او را هلاک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فایده ندارد؛ زیرا در اثر ریاضت چند ساله، شهوت خوراک نیز در او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عبادت، همان راهی که در آن است می‌توانم او را بفریبم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مگر از راه مقدّسی کاری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بالأخره نتیجه این دار الشوری این شد که خود همین شیطانک مأموریت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اغلب متدینین از همین راه و نظایرش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شیطانک آمد به صورت بشری ممثّل شد و بین زمین و آسمان مقابل این عابد سجّاده انداخت و مشغول نماز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دید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عابدتر از او پیدا شده که در این مقام به نماز ایستاده و اصلا خستگی احساس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از او بپرسم چه کرده‌ای که به این مقام رسیدی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شیطانک سرگرم بود و اصلا اعتنایی به عابد نمی‌کرد، تا سلام نماز می‌داد فورا به نماز بعدی سرگرم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بالأخره عابد او را قسم داد که فقط سؤالی دارم جواب مرا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شیطانک صبر کرد و عابد پرسید چه کردی که به این مقام رسید؟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به این مقام رسیدم به واسطه گناهی بود که مرتکب شدم و توبه کردم و حالا هروقت متوجّه آن گناهم</w:t>
      </w:r>
    </w:p>
    <w:p>
      <w:pPr>
        <w:pStyle w:val="BookText"/>
        <w:rPr/>
      </w:pPr>
      <w:r>
        <w:rPr>
          <w:rFonts w:ascii="IRNazanin" w:hAnsi="IRNazanin" w:eastAsia="IRNazanin"/>
          <w:color w:val="111111"/>
          <w:sz w:val="28"/>
          <w:sz w:val="28"/>
          <w:szCs w:val="28"/>
          <w:rtl w:val="true"/>
          <w:lang w:bidi="fa-IR"/>
        </w:rPr>
        <w:t>می‌شوم توبه می‌کنم و در عبادت قوی‌تر می‌شوم و صلاح تو را هم‌چنین می‌بینم که بروی زنا کنی و بعد توبه کنی تا به این مقام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چطور زنا کنم اصلا راه این کار را آشنا نیستم و پول هم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شیطانک دو درهم به او داد و نشانه محلّه فاحشه را در شهر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از کوه پایین رفت و به شهر داخل شد و از مردم سراغ خانه فاحشه را می‌گرفت، مردم گمان می‌کردند که می‌خواهد او را اندرز دهد، وقتی که بر فاحشه وارد شد، پول را به او عرضه داشت و تقاضای حرام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لطف خدا به یاری عابد می‌آید و به دل فاحشه می‌اندازد که او را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به سیمای عابد نگریست، دید زهد و تقوا از آن می‌بارد، آمدنش به این‌جا عادی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این‌جا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 داری، تو پول را بگیر و تسلیم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حقیقت را نگویی تسلیم تو نمی‌شوم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عابد ناچار جریان را گفت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ضرر من است، ولی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شیطان بوده که تو را به سوی من راهنمایی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قول داده که به مقام او برسم، نه چنین است که تو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که پس از زنا کردن توفیق توبه بیابی یا توبه‌ات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گذشته، پارچه پاره نشده بهتر است یا پاره شده دوخته و وصله کرده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شیطان بوده که تو را فریفته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باز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آخر 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هستم و برای شغلم آماده‌ام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برگرد اگر دیدی همان جاست و همین طور سرگرم عبادت است برگرد و اگر دیدی اثری از او نیست، بدان که شیطان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دزد تا شناخته شد فرار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مؤمن فهمید وسوسه شیطان است، شیطان درمی‌رود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برگشت دید کسی نیست، دانست که این ملعون او را در چه دامی می‌خواست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برای زن فاحشه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 شب آخر عمر زن فاحشه بود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پیغمبر آن زمان وحی رسید به تشییع جنازه او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فاحشه معروفه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رسید چون بنده‌ای را که از در خانه ما گریخته بود برگردانید، سبب نجات بنده ما گردید، ما هم او را نجات دادیم</w:t>
      </w:r>
      <w:r>
        <w:rPr>
          <w:rFonts w:eastAsia="IRNazanin" w:cs="IRNazanin"/>
          <w:color w:val="111111"/>
          <w:sz w:val="28"/>
          <w:szCs w:val="28"/>
          <w:rtl w:val="true"/>
          <w:lang w:bidi="fa-IR"/>
        </w:rPr>
        <w:t xml:space="preserve">» .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وعظ خیلی قیمت دارد تا بتوانید گناهکاری را از گناه بازدارید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توبه‌اش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تلافی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 را هم پاک می‌کند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به مکاید ابلیس و سستی خودمان نگاه می‌کنم، عاقبت کارمان به کجا می‌کشد؟ آیا جان سالم به در می‌بریم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فضل او یار شود، امید است ما هم نجات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راحم کلّ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رأیت مولای ذنوبی فزعت و اذا رأیت کرمک طمعت</w:t>
      </w:r>
      <w:r>
        <w:rPr>
          <w:rFonts w:eastAsia="IRNazanin" w:cs="IRNazanin"/>
          <w:color w:val="111111"/>
          <w:sz w:val="28"/>
          <w:szCs w:val="28"/>
          <w:rtl w:val="true"/>
          <w:lang w:bidi="fa-IR"/>
        </w:rPr>
        <w:t xml:space="preserve">» . </w:t>
      </w:r>
      <w:r>
        <w:rPr>
          <w:rStyle w:val="FootnoteAnchor"/>
          <w:rtl w:val="true"/>
        </w:rPr>
        <w:footnoteReference w:id="91"/>
      </w:r>
      <w:bookmarkStart w:id="255" w:name="pg19679_252146"/>
    </w:p>
    <w:p>
      <w:pPr>
        <w:pStyle w:val="Heading2"/>
        <w:numPr>
          <w:ilvl w:val="1"/>
          <w:numId w:val="1"/>
        </w:numPr>
        <w:rPr/>
      </w:pPr>
      <w:bookmarkStart w:id="256" w:name="__RefHeading___Toc722540_2314609296"/>
      <w:bookmarkStart w:id="257" w:name="_Toc95"/>
      <w:bookmarkEnd w:id="255"/>
      <w:bookmarkEnd w:id="256"/>
      <w:r>
        <w:rPr>
          <w:rtl w:val="true"/>
        </w:rPr>
        <w:t>جلسه یازدهم</w:t>
      </w:r>
      <w:r>
        <w:rPr>
          <w:rtl w:val="true"/>
        </w:rPr>
        <w:t xml:space="preserve">: </w:t>
      </w:r>
      <w:r>
        <w:rPr>
          <w:rtl w:val="true"/>
        </w:rPr>
        <w:t>ابلیس در کمین مردم و انبیا علیهم السّلام</w:t>
      </w:r>
      <w:bookmarkEnd w:id="257"/>
    </w:p>
    <w:p>
      <w:pPr>
        <w:pStyle w:val="Heading3"/>
        <w:numPr>
          <w:ilvl w:val="2"/>
          <w:numId w:val="1"/>
        </w:numPr>
        <w:rPr/>
      </w:pPr>
      <w:bookmarkStart w:id="258" w:name="__RefHeading___Toc722542_2314609296"/>
      <w:bookmarkStart w:id="259" w:name="_Toc96"/>
      <w:bookmarkEnd w:id="258"/>
      <w:r>
        <w:rPr>
          <w:rtl w:val="true"/>
        </w:rPr>
        <w:t>اشاره</w:t>
      </w:r>
      <w:bookmarkEnd w:id="259"/>
    </w:p>
    <w:p>
      <w:pPr>
        <w:pStyle w:val="BookText"/>
        <w:rPr/>
      </w:pPr>
      <w:r>
        <w:rPr>
          <w:rFonts w:ascii="Amiri" w:hAnsi="Amiri" w:eastAsia="Amiri" w:cs="Amiri"/>
          <w:color w:val="111111"/>
          <w:sz w:val="28"/>
          <w:sz w:val="28"/>
          <w:szCs w:val="28"/>
          <w:rtl w:val="true"/>
          <w:lang w:bidi="ar-SA"/>
        </w:rPr>
        <w:t>إِنَّ اَلَّذِینَ اِتَّقَوْا إِذٰا مَسَّهُمْ طٰائِفٌ مِنَ اَلشَّیْطٰانِ تَذَکَّرُوا فَإِذٰا هُمْ مُبْصِرُونَ</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کلام در موضوع استعاذه بود که استعاذه مال اهل تقواست وگرنه کسانی که پرهیزگار نیستند، شیطان در وجود آنهاست و به حرکات او متحرّکند، دیگر از کی فرار کنند؟ فرار از شیطان برای کسی است که اهل تقوا شده، آنگاه شیطان به اطراف دلش طواف می‌کند، فورا شخص به یاد خدا می‌افتد و می‌بیند که وسوسه شیطان است و فرار می‌کند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اهل تقواست، مواظب است حرامی از او سر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واجبی از او فوت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طائف شیطانی به دلش نزدیک شد، دام شیطان را می‌فهمد و استعاذه می‌کند، تا تله را دید فرار می‌کند</w:t>
      </w:r>
      <w:r>
        <w:rPr>
          <w:rFonts w:eastAsia="IRNazanin" w:cs="IRNazanin"/>
          <w:color w:val="111111"/>
          <w:sz w:val="28"/>
          <w:szCs w:val="28"/>
          <w:rtl w:val="true"/>
          <w:lang w:bidi="fa-IR"/>
        </w:rPr>
        <w:t>.</w:t>
      </w:r>
      <w:bookmarkStart w:id="260" w:name="pg19679_252147"/>
    </w:p>
    <w:p>
      <w:pPr>
        <w:pStyle w:val="BookText"/>
        <w:rPr/>
      </w:pPr>
      <w:bookmarkEnd w:id="260"/>
      <w:r>
        <w:rPr>
          <w:rFonts w:ascii="IRNazanin" w:hAnsi="IRNazanin" w:eastAsia="IRNazanin"/>
          <w:color w:val="111111"/>
          <w:sz w:val="28"/>
          <w:sz w:val="28"/>
          <w:szCs w:val="28"/>
          <w:rtl w:val="true"/>
          <w:lang w:bidi="fa-IR"/>
        </w:rPr>
        <w:t>اهل تقوا که در اثر تقوا به یاد خدا می‌افتند، به نور بصیرت و معرفت می‌فهمند که این 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غرضم کلمه مُبْصِرُونَ است؛ یعنی بینایانند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می‌فهمد که وسوسه است و تا فهمید، کار تمام است؛ یعنی فرار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است که شخص خودش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وساوس چه در باب اعتقادات، چه اخلاقیّات و چه 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نمی‌کند</w:t>
      </w:r>
      <w:r>
        <w:rPr>
          <w:rFonts w:eastAsia="IRNazanin" w:cs="IRNazanin"/>
          <w:color w:val="111111"/>
          <w:sz w:val="28"/>
          <w:szCs w:val="28"/>
          <w:rtl w:val="true"/>
          <w:lang w:bidi="fa-IR"/>
        </w:rPr>
        <w:t>) .</w:t>
      </w:r>
    </w:p>
    <w:p>
      <w:pPr>
        <w:pStyle w:val="Heading3"/>
        <w:numPr>
          <w:ilvl w:val="2"/>
          <w:numId w:val="1"/>
        </w:numPr>
        <w:rPr/>
      </w:pPr>
      <w:bookmarkStart w:id="261" w:name="__RefHeading___Toc722544_2314609296"/>
      <w:bookmarkStart w:id="262" w:name="_Toc97"/>
      <w:bookmarkEnd w:id="261"/>
      <w:r>
        <w:rPr>
          <w:rtl w:val="true"/>
        </w:rPr>
        <w:t>گفتگوی حضرت عیسی علیه السّلام با ابلیس</w:t>
      </w:r>
      <w:bookmarkEnd w:id="262"/>
    </w:p>
    <w:p>
      <w:pPr>
        <w:pStyle w:val="BookText"/>
        <w:rPr/>
      </w:pPr>
      <w:r>
        <w:rPr>
          <w:rFonts w:ascii="IRNazanin" w:hAnsi="IRNazanin" w:eastAsia="IRNazanin"/>
          <w:color w:val="111111"/>
          <w:sz w:val="28"/>
          <w:sz w:val="28"/>
          <w:szCs w:val="28"/>
          <w:rtl w:val="true"/>
          <w:lang w:bidi="fa-IR"/>
        </w:rPr>
        <w:t>رشته‌ای از وسوسه در باب اعتقادات است که شیطان از پیغمبران نیز طمع نمی‌برد منتها به آنها دستبردی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جلو مسیح علیه السّلام ممثّل شد در حالی که حضرت در قلّه کوهی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کوه بیفتی خدای تو می‌تواند تو را نگهدارد؟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نگهدار من آن است که من می‌دانم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شیشه را در کنف سنگ نگه می‌دارد</w:t>
      </w:r>
    </w:p>
    <w:p>
      <w:pPr>
        <w:pStyle w:val="BookText"/>
        <w:rPr/>
      </w:pPr>
      <w:r>
        <w:rPr>
          <w:rFonts w:ascii="IRNazanin" w:hAnsi="IRNazanin" w:eastAsia="IRNazanin"/>
          <w:color w:val="111111"/>
          <w:sz w:val="28"/>
          <w:sz w:val="28"/>
          <w:szCs w:val="28"/>
          <w:rtl w:val="true"/>
          <w:lang w:bidi="fa-IR"/>
        </w:rPr>
        <w:t>گفت اگر راست می‌گویی خودت را پرت کن تا خدایت تو را نگهدارد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علیه السّلام دانست که وسوسه این ملعون، مغالطه و غلط کاری است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 خدایم را امتحان کنم؟ خود این حرف غلط و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دارم خدایم</w:t>
      </w:r>
    </w:p>
    <w:p>
      <w:pPr>
        <w:pStyle w:val="BookText"/>
        <w:rPr/>
      </w:pPr>
      <w:r>
        <w:rPr>
          <w:rFonts w:ascii="IRNazanin" w:hAnsi="IRNazanin" w:eastAsia="IRNazanin"/>
          <w:color w:val="111111"/>
          <w:sz w:val="28"/>
          <w:sz w:val="28"/>
          <w:szCs w:val="28"/>
          <w:rtl w:val="true"/>
          <w:lang w:bidi="fa-IR"/>
        </w:rPr>
        <w:t xml:space="preserve">می‌تواند، حالا برای اینکه خدایم را امتحان کنم می‌تواند یا نه، خودم را پرت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همان کسی که مرا آفریده، از این کار مرا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خودکشی و انتحار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بدون اختیارت بیفتی و اراده حق تعلّق بگیرد که تو زنده بمانی تو را نگاه می‌دارد</w:t>
      </w:r>
      <w:r>
        <w:rPr>
          <w:rFonts w:eastAsia="IRNazanin" w:cs="IRNazanin"/>
          <w:color w:val="111111"/>
          <w:sz w:val="28"/>
          <w:szCs w:val="28"/>
          <w:rtl w:val="true"/>
          <w:lang w:bidi="fa-IR"/>
        </w:rPr>
        <w:t xml:space="preserve">» . </w:t>
      </w:r>
      <w:r>
        <w:rPr>
          <w:rStyle w:val="FootnoteAnchor"/>
          <w:rtl w:val="true"/>
        </w:rPr>
        <w:footnoteReference w:id="9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دیگر شیطان به مسیح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آن خدایی که مرده را زنده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آن خدایی که از امور نهانی خبر می‌دهی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فورا حضرت مسیح او را نهیب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می‌گویی؟ منم آن بنده‌ای که خدای عالم به دعای من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می‌کند و</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وقتی که حضرت عیسی مسیح علیه السّلام تمام این وسوسه‌هایش را رد کرد، شیطان نعره‌ای زد و از پیش مسیح علیه السّلام فرار کرد</w:t>
      </w:r>
      <w:r>
        <w:rPr>
          <w:rFonts w:eastAsia="IRNazanin" w:cs="IRNazanin"/>
          <w:color w:val="111111"/>
          <w:sz w:val="28"/>
          <w:szCs w:val="28"/>
          <w:rtl w:val="true"/>
          <w:lang w:bidi="fa-IR"/>
        </w:rPr>
        <w:t xml:space="preserve">» . </w:t>
      </w:r>
      <w:r>
        <w:rPr>
          <w:rStyle w:val="FootnoteAnchor"/>
          <w:rtl w:val="true"/>
        </w:rPr>
        <w:footnoteReference w:id="94"/>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قسم وساوس اعتقادی به دل اهل تقوا می‌اندازد لیکن به نور ذکر خدا می‌فهمد وسوسه شیطان است؛ مثلا چرا این جوان مرد؟ چرا گدا شد؟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این قسم تا طرف را در حکمت الهی به شک بیندازد تا به اصل مبدأ شک بیندازد؛ امّا آنکه مؤمن متذکّر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کوچکتر از آنم که از حکمت الهی سر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چیزی بی‌حکمت، خلق شده باشد</w:t>
      </w:r>
      <w:r>
        <w:rPr>
          <w:rFonts w:eastAsia="IRNazanin" w:cs="IRNazanin"/>
          <w:color w:val="111111"/>
          <w:sz w:val="28"/>
          <w:szCs w:val="28"/>
          <w:rtl w:val="true"/>
          <w:lang w:bidi="fa-IR"/>
        </w:rPr>
        <w:t>.</w:t>
      </w:r>
      <w:bookmarkStart w:id="263" w:name="pg19679_252149"/>
    </w:p>
    <w:p>
      <w:pPr>
        <w:pStyle w:val="Heading3"/>
        <w:numPr>
          <w:ilvl w:val="2"/>
          <w:numId w:val="1"/>
        </w:numPr>
        <w:rPr/>
      </w:pPr>
      <w:bookmarkStart w:id="264" w:name="__RefHeading___Toc722546_2314609296"/>
      <w:bookmarkStart w:id="265" w:name="_Toc98"/>
      <w:bookmarkEnd w:id="263"/>
      <w:bookmarkEnd w:id="264"/>
      <w:r>
        <w:rPr>
          <w:rtl w:val="true"/>
        </w:rPr>
        <w:t>وسوسه‌های شیطان در قضیّه حضرت ابراهیم علیه السّلام</w:t>
      </w:r>
      <w:bookmarkEnd w:id="265"/>
    </w:p>
    <w:p>
      <w:pPr>
        <w:pStyle w:val="BookText"/>
        <w:rPr/>
      </w:pPr>
      <w:r>
        <w:rPr>
          <w:rFonts w:ascii="IRNazanin" w:hAnsi="IRNazanin" w:eastAsia="IRNazanin"/>
          <w:color w:val="111111"/>
          <w:sz w:val="28"/>
          <w:sz w:val="28"/>
          <w:szCs w:val="28"/>
          <w:rtl w:val="true"/>
          <w:lang w:bidi="fa-IR"/>
        </w:rPr>
        <w:t>در باب اعمال نیز هر متّقی بخواهد کار خیری انجام دهد، شیطان آماده است کاری کند که این خیر از او سر نزند و اگر انجام گرفت می‌کوشد بعدش آن را خراب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را در عجب و ریاکاری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دشمن در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باز از پیغمبران عرض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قضیّه حضرت ابراهیم خلیل علیه السّلام شنیده‌اید وقتی که به او امر شد که باید پسرت را قربانی کنی آن هم جوانی چون اسماعیل به سنّ سیزده با جمال ظاهری و معنوی، ایمان و معرفت، او را به منی برد تا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به دست و پا افتاد، معلوم است اگر این کار بشود ابراهیم علیه السّلام به مقام خلّت می‌رسد، چطور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کاری که کرد، شروع به وسوسه هاجر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پیرمردی را دیدم دست جوانی در دستش بود و می‌رفت، چکاره تو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هاجر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همسر من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می‌دانی می‌خواهد چه کند؟ می‌خواهد سر پسرش را ببرّد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هاجر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هیچ وقت آزارش به کسی نرسیده چطور پسر خودش را می‌کشد؟ </w:t>
      </w:r>
      <w:r>
        <w:rPr>
          <w:rFonts w:eastAsia="IRNazanin" w:cs="IRNazanin"/>
          <w:color w:val="111111"/>
          <w:sz w:val="28"/>
          <w:szCs w:val="28"/>
          <w:rtl w:val="true"/>
          <w:lang w:bidi="fa-IR"/>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کرده خدا به او امر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مجلّله تا فهمید وسوسه ابلیس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اگر امر خداست عیبی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بلی شیطان برای امتحان است تا معلوم شود کی سست است و کی مردانه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ایمان به خدا و روز جزا دارد و کی در شک است؛ چنانچه صریحا در قرآن مجید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برای اینکه بدانیم کی به آخرت ایمان دارد، از کسی که در آن در شک است</w:t>
      </w:r>
      <w:r>
        <w:rPr>
          <w:rFonts w:eastAsia="IRNazanin" w:cs="IRNazanin"/>
          <w:color w:val="111111"/>
          <w:sz w:val="28"/>
          <w:szCs w:val="28"/>
          <w:rtl w:val="true"/>
          <w:lang w:bidi="fa-IR"/>
        </w:rPr>
        <w:t xml:space="preserve">» .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بلی هاجر زن است لیکن چه قدرت و مردانگی است، با اینکه پسر یگانه‌اش آن هم چه پسری با چه جمال و چه مکارم اخلاقی، مع الوصف تا اسم خدا به میان می‌آید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امر خداست سمعا و طاعة راضی هستم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شیطان آمد نزد ابراهیم علیه السّلام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 چه کنی؟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او را بکشم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تقصیری نکرده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خداست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این پسر را بکشی نمی‌گویی سنّت می‌شود و دیگران نیز این کار را می‌کنند؟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خداست</w:t>
      </w:r>
      <w:r>
        <w:rPr>
          <w:rFonts w:eastAsia="IRNazanin" w:cs="IRNazanin"/>
          <w:color w:val="111111"/>
          <w:sz w:val="28"/>
          <w:szCs w:val="28"/>
          <w:rtl w:val="true"/>
          <w:lang w:bidi="fa-IR"/>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 نمی‌دهی که امر خدا نباشد؟</w:t>
      </w:r>
      <w:r>
        <w:rPr>
          <w:rFonts w:eastAsia="IRNazanin" w:cs="IRNazanin"/>
          <w:color w:val="111111"/>
          <w:sz w:val="28"/>
          <w:szCs w:val="28"/>
          <w:rtl w:val="true"/>
          <w:lang w:bidi="fa-IR"/>
        </w:rPr>
        <w:t>» .</w:t>
      </w:r>
      <w:bookmarkStart w:id="266" w:name="pg19679_252151"/>
    </w:p>
    <w:p>
      <w:pPr>
        <w:pStyle w:val="BookText"/>
        <w:rPr/>
      </w:pPr>
      <w:bookmarkEnd w:id="266"/>
      <w:r>
        <w:rPr>
          <w:rFonts w:ascii="IRNazanin" w:hAnsi="IRNazanin" w:eastAsia="IRNazanin"/>
          <w:color w:val="111111"/>
          <w:sz w:val="28"/>
          <w:sz w:val="28"/>
          <w:szCs w:val="28"/>
          <w:rtl w:val="true"/>
          <w:lang w:bidi="fa-IR"/>
        </w:rPr>
        <w:t>این‌جا بود که ابراهیم سنگی به سوی او پرتاب کرد و رمی جمرات به این مناسبت سنّت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نمونه‌ای است از وساوس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متذکّر باشد مبادا وساوس ابلیس او را سست کند، خصوص در مورد انفاقات که چقدر سعی دارد این امر واقع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سپس به جوان سیزده ساله جناب اسماعیل علیه السّلام متوجّه شد، درحالی‌که پشت سر پدرش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پدرت تو را کجا می‌برد؟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می‌خواهد تو را ذبح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پدرم این کار را می‌کند؟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می‌گوید امر خداست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امر خداست، جانم فدای امر خدا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اسماعیل دید شیطان او را رها نمی‌کند؛ به پدرش استغاثه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این کیست که مرا رها نمی‌کند؟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اسماعیل هم او را رمی فرمود</w:t>
      </w:r>
      <w:r>
        <w:rPr>
          <w:rFonts w:eastAsia="IRNazanin" w:cs="IRNazanin"/>
          <w:color w:val="111111"/>
          <w:sz w:val="28"/>
          <w:szCs w:val="28"/>
          <w:rtl w:val="true"/>
          <w:lang w:bidi="fa-IR"/>
        </w:rPr>
        <w:t xml:space="preserve">. </w:t>
      </w:r>
      <w:r>
        <w:rPr>
          <w:rStyle w:val="FootnoteAnchor"/>
          <w:rtl w:val="true"/>
        </w:rPr>
        <w:footnoteReference w:id="96"/>
      </w:r>
    </w:p>
    <w:p>
      <w:pPr>
        <w:pStyle w:val="Heading3"/>
        <w:numPr>
          <w:ilvl w:val="2"/>
          <w:numId w:val="1"/>
        </w:numPr>
        <w:rPr/>
      </w:pPr>
      <w:bookmarkStart w:id="267" w:name="__RefHeading___Toc722548_2314609296"/>
      <w:bookmarkStart w:id="268" w:name="_Toc99"/>
      <w:bookmarkEnd w:id="267"/>
      <w:r>
        <w:rPr>
          <w:rtl w:val="true"/>
        </w:rPr>
        <w:t>لزوم رمی شیطان در همه جا</w:t>
      </w:r>
      <w:bookmarkEnd w:id="26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به حضرت ابراهیم علیه السّلام اقتدا کردی و رمی جمرات نمودی، یک عمر باید رمی شیطان کنی، نه اینکه</w:t>
      </w:r>
    </w:p>
    <w:p>
      <w:pPr>
        <w:pStyle w:val="BookText"/>
        <w:rPr/>
      </w:pPr>
      <w:r>
        <w:rPr>
          <w:rFonts w:ascii="IRNazanin" w:hAnsi="IRNazanin" w:eastAsia="IRNazanin"/>
          <w:color w:val="111111"/>
          <w:sz w:val="28"/>
          <w:sz w:val="28"/>
          <w:szCs w:val="28"/>
          <w:rtl w:val="true"/>
          <w:lang w:bidi="fa-IR"/>
        </w:rPr>
        <w:t>منحصر به همان مناسک حج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آن مردی که در موارد خودش، رمی شیطان کند؟ کیست که مردانه در مقابل شیطان بایستد؟ در حال خشم،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فوران شهوات حرام، جلو خودش را بگیرد؟</w:t>
      </w:r>
    </w:p>
    <w:p>
      <w:pPr>
        <w:pStyle w:val="BookText"/>
        <w:rPr/>
      </w:pPr>
      <w:r>
        <w:rPr>
          <w:rFonts w:ascii="IRNazanin" w:hAnsi="IRNazanin" w:eastAsia="IRNazanin"/>
          <w:color w:val="111111"/>
          <w:sz w:val="28"/>
          <w:sz w:val="28"/>
          <w:szCs w:val="28"/>
          <w:rtl w:val="true"/>
          <w:lang w:bidi="fa-IR"/>
        </w:rPr>
        <w:t>گاه می‌شود انسان می‌خواهد کار خیری انجام دهد، شیطان به زبان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کار بهتر است، می‌بینید طرف می‌ایستد و هیچ کدام را هم انجام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حضرت ابراهیم و اسماعیل علیهما السّلام هر دو برای اطاعت امر پروردگار حاضر شدند، پدر برای قربانی کردن فرزند عزیزش و پسر هم برای فدا شدن و پدر پیر صورت جوانش را به خاک نهاد و کارد تیز به گلویش گذاشت، ملائکه حیران شدند و بین خود گفتگو کردند که پسر بالاتر است یا پدر؟</w:t>
      </w:r>
    </w:p>
    <w:p>
      <w:pPr>
        <w:pStyle w:val="BookText"/>
        <w:rPr/>
      </w:pPr>
      <w:r>
        <w:rPr>
          <w:rFonts w:ascii="IRNazanin" w:hAnsi="IRNazanin" w:eastAsia="IRNazanin"/>
          <w:color w:val="111111"/>
          <w:sz w:val="28"/>
          <w:sz w:val="28"/>
          <w:szCs w:val="28"/>
          <w:rtl w:val="true"/>
          <w:lang w:bidi="fa-IR"/>
        </w:rPr>
        <w:t xml:space="preserve">پدری که این‌طور حاضر شده میوه دلش را قربانی کند یا پسر که حاضر شده در عنفوان شباب، جانش را بدهد لیکن وَ فَدَیْنٰاهُ بِذِبْحٍ عَظِیمٍ </w:t>
      </w:r>
      <w:r>
        <w:rPr>
          <w:rStyle w:val="FootnoteAnchor"/>
          <w:rtl w:val="true"/>
        </w:rPr>
        <w:footnoteReference w:id="97"/>
      </w:r>
      <w:r>
        <w:rPr>
          <w:rFonts w:ascii="IRNazanin" w:hAnsi="IRNazanin" w:eastAsia="IRNazanin"/>
          <w:color w:val="111111"/>
          <w:sz w:val="28"/>
          <w:sz w:val="28"/>
          <w:szCs w:val="28"/>
          <w:rtl w:val="true"/>
          <w:lang w:bidi="fa-IR"/>
        </w:rPr>
        <w:t>امتحان خودش را داد و تقدیر الهی بر این بود که اسماعیل کشته نشود</w:t>
      </w:r>
      <w:r>
        <w:rPr>
          <w:rFonts w:eastAsia="IRNazanin" w:cs="IRNazanin"/>
          <w:color w:val="111111"/>
          <w:sz w:val="28"/>
          <w:szCs w:val="28"/>
          <w:rtl w:val="true"/>
          <w:lang w:bidi="fa-IR"/>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از جان فرزندش گذشت و اسماعیل از جان خودش در راه خدا صرف‌نظر کرد، تو هم از یک مس به اجنبیّه و نظر حرام و لقمه حرامی صرف‌نظر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w:t>
      </w:r>
      <w:bookmarkStart w:id="269" w:name="pg19679_252153"/>
    </w:p>
    <w:p>
      <w:pPr>
        <w:pStyle w:val="BookText"/>
        <w:rPr/>
      </w:pPr>
      <w:bookmarkEnd w:id="269"/>
      <w:r>
        <w:rPr>
          <w:rFonts w:ascii="IRNazanin" w:hAnsi="IRNazanin" w:eastAsia="IRNazanin"/>
          <w:color w:val="111111"/>
          <w:sz w:val="28"/>
          <w:sz w:val="28"/>
          <w:szCs w:val="28"/>
          <w:rtl w:val="true"/>
          <w:lang w:bidi="fa-IR"/>
        </w:rPr>
        <w:t>معنوی و درجات الهی که مفت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نابرده رنج گنج میسّر نمی‌شود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خواست من و شما و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کار زشتی کرد، جزا داده می‌شود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عمل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مجاهده و کفّ نفس می‌خواهد تا برسی به مقام عباد اللّه الصالحین و جلیس انبیای مقرّبین شوی</w:t>
      </w:r>
      <w:r>
        <w:rPr>
          <w:rFonts w:eastAsia="IRNazanin" w:cs="IRNazanin"/>
          <w:color w:val="111111"/>
          <w:sz w:val="28"/>
          <w:szCs w:val="28"/>
          <w:rtl w:val="true"/>
          <w:lang w:bidi="fa-IR"/>
        </w:rPr>
        <w:t>.</w:t>
      </w:r>
    </w:p>
    <w:p>
      <w:pPr>
        <w:pStyle w:val="Heading3"/>
        <w:numPr>
          <w:ilvl w:val="2"/>
          <w:numId w:val="1"/>
        </w:numPr>
        <w:rPr/>
      </w:pPr>
      <w:bookmarkStart w:id="270" w:name="__RefHeading___Toc722550_2314609296"/>
      <w:bookmarkStart w:id="271" w:name="_Toc100"/>
      <w:bookmarkEnd w:id="270"/>
      <w:r>
        <w:rPr>
          <w:rtl w:val="true"/>
        </w:rPr>
        <w:t>گریستن حضرت ابراهیم علیه السّلام</w:t>
      </w:r>
      <w:bookmarkEnd w:id="271"/>
    </w:p>
    <w:p>
      <w:pPr>
        <w:pStyle w:val="BookText"/>
        <w:rPr/>
      </w:pPr>
      <w:r>
        <w:rPr>
          <w:rFonts w:ascii="IRNazanin" w:hAnsi="IRNazanin" w:eastAsia="IRNazanin"/>
          <w:color w:val="111111"/>
          <w:sz w:val="28"/>
          <w:sz w:val="28"/>
          <w:szCs w:val="28"/>
          <w:rtl w:val="true"/>
          <w:lang w:bidi="fa-IR"/>
        </w:rPr>
        <w:t xml:space="preserve">مروی است وقتی که ابراهیم دید کارد نمی‌برد و معلوم شد که حکم نسخ شده است، </w:t>
      </w:r>
      <w:r>
        <w:rPr>
          <w:rStyle w:val="FootnoteAnchor"/>
          <w:rtl w:val="true"/>
        </w:rPr>
        <w:footnoteReference w:id="99"/>
      </w:r>
      <w:r>
        <w:rPr>
          <w:rFonts w:ascii="IRNazanin" w:hAnsi="IRNazanin" w:eastAsia="IRNazanin"/>
          <w:color w:val="111111"/>
          <w:sz w:val="28"/>
          <w:sz w:val="28"/>
          <w:szCs w:val="28"/>
          <w:rtl w:val="true"/>
          <w:lang w:bidi="fa-IR"/>
        </w:rPr>
        <w:t>خیلی متأثّر شد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پرسید چرا گریانی؟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می‌شود قابل نبودم</w:t>
      </w:r>
      <w:r>
        <w:rPr>
          <w:rFonts w:eastAsia="IRNazanin" w:cs="IRNazanin"/>
          <w:color w:val="111111"/>
          <w:sz w:val="28"/>
          <w:szCs w:val="28"/>
          <w:rtl w:val="true"/>
          <w:lang w:bidi="fa-IR"/>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مصلحت در مقدّمات بود که آن را انجام دادی و از عهده امتحان برآمدی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برای آنکه دلش بسوزد و اجر کشته شدن فرزند داشته باشد، جبرئیل مصایب حسین علیه السّلام را برایش خواند</w:t>
      </w:r>
      <w:r>
        <w:rPr>
          <w:rFonts w:eastAsia="IRNazanin" w:cs="IRNazanin"/>
          <w:color w:val="111111"/>
          <w:sz w:val="28"/>
          <w:szCs w:val="28"/>
          <w:rtl w:val="true"/>
          <w:lang w:bidi="fa-IR"/>
        </w:rPr>
        <w:t>.</w:t>
      </w:r>
      <w:bookmarkStart w:id="272" w:name="pg19679_252154"/>
    </w:p>
    <w:p>
      <w:pPr>
        <w:pStyle w:val="Heading2"/>
        <w:numPr>
          <w:ilvl w:val="1"/>
          <w:numId w:val="1"/>
        </w:numPr>
        <w:rPr/>
      </w:pPr>
      <w:bookmarkStart w:id="273" w:name="__RefHeading___Toc722552_2314609296"/>
      <w:bookmarkStart w:id="274" w:name="_Toc101"/>
      <w:bookmarkEnd w:id="272"/>
      <w:bookmarkEnd w:id="273"/>
      <w:r>
        <w:rPr>
          <w:rtl w:val="true"/>
        </w:rPr>
        <w:t>جلسه دوازدهم</w:t>
      </w:r>
      <w:r>
        <w:rPr>
          <w:rtl w:val="true"/>
        </w:rPr>
        <w:t xml:space="preserve">: </w:t>
      </w:r>
      <w:r>
        <w:rPr>
          <w:rtl w:val="true"/>
        </w:rPr>
        <w:t>حقیقت استعاذه</w:t>
      </w:r>
      <w:bookmarkEnd w:id="274"/>
    </w:p>
    <w:p>
      <w:pPr>
        <w:pStyle w:val="Heading3"/>
        <w:numPr>
          <w:ilvl w:val="2"/>
          <w:numId w:val="1"/>
        </w:numPr>
        <w:rPr/>
      </w:pPr>
      <w:bookmarkStart w:id="275" w:name="__RefHeading___Toc722554_2314609296"/>
      <w:bookmarkStart w:id="276" w:name="_Toc102"/>
      <w:bookmarkEnd w:id="275"/>
      <w:r>
        <w:rPr>
          <w:rtl w:val="true"/>
        </w:rPr>
        <w:t>اشاره</w:t>
      </w:r>
      <w:bookmarkEnd w:id="276"/>
    </w:p>
    <w:p>
      <w:pPr>
        <w:pStyle w:val="BookText"/>
        <w:rPr/>
      </w:pPr>
      <w:r>
        <w:rPr>
          <w:rFonts w:ascii="Amiri" w:hAnsi="Amiri" w:eastAsia="Amiri" w:cs="Amiri"/>
          <w:color w:val="111111"/>
          <w:sz w:val="28"/>
          <w:sz w:val="28"/>
          <w:szCs w:val="28"/>
          <w:rtl w:val="true"/>
          <w:lang w:bidi="ar-SA"/>
        </w:rPr>
        <w:t>إِنَّ اَلَّذِینَ اِتَّقَوْا إِذٰا مَسَّهُمْ طٰائِفٌ مِنَ اَلشَّیْطٰانِ تَذَکَّرُوا فَإِذٰا هُمْ مُبْصِرُونَ</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اگر کسی در این آیه شریفه‌ای که عنوان بحث است دقّت کند و در دقایقی که در آن ذکر شده، غور نماید، خواهد فهمید که حقیقت استعاذه در همین آیه شریفه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هواپرستی را کنار گذاشتند و خداپرست شدند، از دار شیطان فرار کرده به دار رحمان رفته‌اند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شیطان در دلشان نیست بلکه بیرون است، هنگامی که اطراف قلبشان چرخی می‌زند تا دستبردی کند، چون در دار رحمان است یاد خدا می‌کند، فورا برق روشنی، جستن کرده و می‌فهمد وسوسه شیطان است و آن را ترک می‌نماید</w:t>
      </w:r>
      <w:r>
        <w:rPr>
          <w:rFonts w:eastAsia="IRNazanin" w:cs="IRNazanin"/>
          <w:color w:val="111111"/>
          <w:sz w:val="28"/>
          <w:szCs w:val="28"/>
          <w:rtl w:val="true"/>
          <w:lang w:bidi="fa-IR"/>
        </w:rPr>
        <w:t>.</w:t>
      </w:r>
      <w:bookmarkStart w:id="277" w:name="pg19679_252155"/>
    </w:p>
    <w:p>
      <w:pPr>
        <w:pStyle w:val="BookText"/>
        <w:rPr/>
      </w:pPr>
      <w:bookmarkEnd w:id="277"/>
      <w:r>
        <w:rPr>
          <w:rFonts w:ascii="IRNazanin" w:hAnsi="IRNazanin" w:eastAsia="IRNazanin"/>
          <w:color w:val="111111"/>
          <w:sz w:val="28"/>
          <w:sz w:val="28"/>
          <w:szCs w:val="28"/>
          <w:rtl w:val="true"/>
          <w:lang w:bidi="fa-IR"/>
        </w:rPr>
        <w:t>حضرت امام زین العابدین علیه السّلام در دعای صحیفه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 به دو موضوع میل کردیم که یکی از آن مورد خشنودی تو و دیگری مورد خشم تو است، در یکی رضای تو و در دیگری سخط تو است، تو دل ما را بگردان از آنچه ناخشنودی تو در آن است به آنچه خشنودی تو در اوست</w:t>
      </w:r>
      <w:r>
        <w:rPr>
          <w:rFonts w:eastAsia="IRNazanin" w:cs="IRNazanin"/>
          <w:color w:val="111111"/>
          <w:sz w:val="28"/>
          <w:szCs w:val="28"/>
          <w:rtl w:val="true"/>
          <w:lang w:bidi="fa-IR"/>
        </w:rPr>
        <w:t xml:space="preserve">» .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آری تا خدا دل را متوجّه کرد، شخص برمی‌گردد لیکن اگر کسی هنوز اهل تقوا نشده شیطان در دلش حکومت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تذکّر و یاد خدا کردنش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غالب است چطور می‌گذارد او بفهمد که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ناچارم برای روشن شدن مطلب حکایتی عرض کنم</w:t>
      </w:r>
      <w:r>
        <w:rPr>
          <w:rFonts w:eastAsia="IRNazanin" w:cs="IRNazanin"/>
          <w:color w:val="111111"/>
          <w:sz w:val="28"/>
          <w:szCs w:val="28"/>
          <w:rtl w:val="true"/>
          <w:lang w:bidi="fa-IR"/>
        </w:rPr>
        <w:t>.</w:t>
      </w:r>
    </w:p>
    <w:p>
      <w:pPr>
        <w:pStyle w:val="Heading3"/>
        <w:numPr>
          <w:ilvl w:val="2"/>
          <w:numId w:val="1"/>
        </w:numPr>
        <w:rPr/>
      </w:pPr>
      <w:bookmarkStart w:id="278" w:name="__RefHeading___Toc722556_2314609296"/>
      <w:bookmarkStart w:id="279" w:name="_Toc103"/>
      <w:bookmarkEnd w:id="278"/>
      <w:r>
        <w:rPr>
          <w:rtl w:val="true"/>
        </w:rPr>
        <w:t>غفلت صاحبخانه و زیرکی دزد</w:t>
      </w:r>
      <w:bookmarkEnd w:id="279"/>
    </w:p>
    <w:p>
      <w:pPr>
        <w:pStyle w:val="BookText"/>
        <w:rPr/>
      </w:pPr>
      <w:r>
        <w:rPr>
          <w:rFonts w:ascii="IRNazanin" w:hAnsi="IRNazanin" w:eastAsia="IRNazanin"/>
          <w:color w:val="111111"/>
          <w:sz w:val="28"/>
          <w:sz w:val="28"/>
          <w:szCs w:val="28"/>
          <w:rtl w:val="true"/>
          <w:lang w:bidi="fa-IR"/>
        </w:rPr>
        <w:t>گویند در زمان سابق که هنوز در خانه‌ها شمع و پیه می‌سوخت، شبی در خانه‌ای، دزدی راه پیدا کرد و داخل حجره شده سرگرم جمع‌آوری چیزها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صاحبخانه صدای پا شنید و احتمال داد دزد در خانه باشد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 بلند شد و خواست شمع را روشن کند، دزد تا فهمید صاحبخانه بلند شده پشت سرش ایستاد، تا چراغ یا شمع را</w:t>
      </w:r>
      <w:bookmarkStart w:id="280" w:name="pg19679_252156"/>
    </w:p>
    <w:p>
      <w:pPr>
        <w:pStyle w:val="BookText"/>
        <w:rPr/>
      </w:pPr>
      <w:bookmarkEnd w:id="280"/>
      <w:r>
        <w:rPr>
          <w:rFonts w:ascii="IRNazanin" w:hAnsi="IRNazanin" w:eastAsia="IRNazanin"/>
          <w:color w:val="111111"/>
          <w:sz w:val="28"/>
          <w:sz w:val="28"/>
          <w:szCs w:val="28"/>
          <w:rtl w:val="true"/>
          <w:lang w:bidi="fa-IR"/>
        </w:rPr>
        <w:t>خواست روشن کند آهسته فوتی کرد و آن را خاموش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دوّم که خواست چراغ را روشن کند، آهسته دستش را به آب دهان مرطوب کرد و فتیله را تر کرد که اصلا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صاحبخانه نادان نفهمید که کسی هست که این کارها را می‌کند، به خیال خودش نسیمی بود که نگذاشته چراغ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چون دید چراغ روشن نمی‌شود و دیگر صدای پا هم نمی‌آید آرام خوابید و دزد هم به خوبی کار خودش را کرد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بدانید در عالم معنا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شیطان در دل جا کرد، کجا می‌گذارد کسی متذکّر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مال اهل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 نباشد، هزار تذکّر هم پیش بیاید مبصر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نمی‌بینید در جدالها و منازعه‌ها هنگام غضب، صد تذکّر هم پیش بیاید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دلش جا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در آن برایش اسم خدا و پیغمبر و امام را بیاورند فایده ندارد؛ زیرا شیطان نمی‌گذارد یاد خدا او را متذکّر کند؛ چون تقوا ندارد</w:t>
      </w:r>
      <w:r>
        <w:rPr>
          <w:rFonts w:eastAsia="IRNazanin" w:cs="IRNazanin"/>
          <w:color w:val="111111"/>
          <w:sz w:val="28"/>
          <w:szCs w:val="28"/>
          <w:rtl w:val="true"/>
          <w:lang w:bidi="fa-IR"/>
        </w:rPr>
        <w:t>.</w:t>
      </w:r>
    </w:p>
    <w:p>
      <w:pPr>
        <w:pStyle w:val="Heading3"/>
        <w:numPr>
          <w:ilvl w:val="2"/>
          <w:numId w:val="1"/>
        </w:numPr>
        <w:rPr/>
      </w:pPr>
      <w:bookmarkStart w:id="281" w:name="__RefHeading___Toc722558_2314609296"/>
      <w:bookmarkStart w:id="282" w:name="_Toc104"/>
      <w:bookmarkEnd w:id="281"/>
      <w:r>
        <w:rPr>
          <w:rtl w:val="true"/>
        </w:rPr>
        <w:t>لزوم ترک جدال</w:t>
      </w:r>
      <w:bookmarkEnd w:id="28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جدال نکند درحالی‌که حق با او باشد، من خانه‌ای در بهترین جاهای بهشت برای او ضمانت می‌کنم و اگر غیر محق است و جدال را ترک کند، من</w:t>
      </w:r>
      <w:bookmarkStart w:id="283" w:name="pg19679_252157"/>
    </w:p>
    <w:p>
      <w:pPr>
        <w:pStyle w:val="BookText"/>
        <w:rPr/>
      </w:pPr>
      <w:bookmarkEnd w:id="283"/>
      <w:r>
        <w:rPr>
          <w:rFonts w:ascii="IRNazanin" w:hAnsi="IRNazanin" w:eastAsia="IRNazanin"/>
          <w:color w:val="111111"/>
          <w:sz w:val="28"/>
          <w:sz w:val="28"/>
          <w:szCs w:val="28"/>
          <w:rtl w:val="true"/>
          <w:lang w:bidi="fa-IR"/>
        </w:rPr>
        <w:t>ضامنم برای او خانه‌ای در پست‌ترین مراتب بهشت</w:t>
      </w:r>
      <w:r>
        <w:rPr>
          <w:rFonts w:eastAsia="IRNazanin" w:cs="IRNazanin"/>
          <w:color w:val="111111"/>
          <w:sz w:val="28"/>
          <w:szCs w:val="28"/>
          <w:rtl w:val="true"/>
          <w:lang w:bidi="fa-IR"/>
        </w:rPr>
        <w:t xml:space="preserve">» .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کی می‌تواند جدال را ترک کند؟ وقتی که هواپرست نباشد وگرنه شیطان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همین حال بمیرد در صف بندگان ابلیس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نماز هم که معلوم نیست به امر کی حرکت می‌کردی، در خانه که بودی به امر ابلیس می‌جنبیدی، در مسجد می‌آمدی آیا به امر خدا می‌شود؟ امر شده برای خدا از خودخواهی بگذر، جدال را ترک کن تا ملکه تقوا نصیبت شود، آنگاه سبب بصیرت و نجات می‌گردد</w:t>
      </w:r>
      <w:r>
        <w:rPr>
          <w:rFonts w:eastAsia="IRNazanin" w:cs="IRNazanin"/>
          <w:color w:val="111111"/>
          <w:sz w:val="28"/>
          <w:szCs w:val="28"/>
          <w:rtl w:val="true"/>
          <w:lang w:bidi="fa-IR"/>
        </w:rPr>
        <w:t>.</w:t>
      </w:r>
    </w:p>
    <w:p>
      <w:pPr>
        <w:pStyle w:val="Heading3"/>
        <w:numPr>
          <w:ilvl w:val="2"/>
          <w:numId w:val="1"/>
        </w:numPr>
        <w:rPr/>
      </w:pPr>
      <w:bookmarkStart w:id="284" w:name="__RefHeading___Toc722560_2314609296"/>
      <w:bookmarkStart w:id="285" w:name="_Toc105"/>
      <w:bookmarkEnd w:id="284"/>
      <w:r>
        <w:rPr>
          <w:rtl w:val="true"/>
        </w:rPr>
        <w:t>داستان ذو الکفل و شیطان</w:t>
      </w:r>
      <w:bookmarkEnd w:id="285"/>
    </w:p>
    <w:p>
      <w:pPr>
        <w:pStyle w:val="BookText"/>
        <w:rPr/>
      </w:pPr>
      <w:r>
        <w:rPr>
          <w:rFonts w:ascii="IRNazanin" w:hAnsi="IRNazanin" w:eastAsia="IRNazanin"/>
          <w:color w:val="111111"/>
          <w:sz w:val="28"/>
          <w:sz w:val="28"/>
          <w:szCs w:val="28"/>
          <w:rtl w:val="true"/>
          <w:lang w:bidi="fa-IR"/>
        </w:rPr>
        <w:t xml:space="preserve">در بحار الأنوار در وجه تسمیه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الکفل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از پیغمبران سلف می‌باشد و در قرآن مجید هم از او نام برده است و قبر شریفش نزدیکی حلّه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او پیغمبری بود به نام یسع که در قرآن مجید هم نام او برده شده</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اَلْیَسَعَ وَ ذَا اَلْکِفْلِ</w:t>
      </w:r>
      <w:r>
        <w:rPr>
          <w:rFonts w:eastAsia="IRNazanin" w:cs="IRNazanin"/>
          <w:color w:val="111111"/>
          <w:sz w:val="28"/>
          <w:szCs w:val="28"/>
          <w:rtl w:val="true"/>
          <w:lang w:bidi="fa-IR"/>
        </w:rPr>
        <w:t xml:space="preserve">. . . . </w:t>
      </w:r>
      <w:r>
        <w:rPr>
          <w:rStyle w:val="FootnoteAnchor"/>
          <w:rtl w:val="true"/>
        </w:rPr>
        <w:footnoteReference w:id="103"/>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 الکفل از اصحاب و حواری یسع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عمرش به اصحابش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کدامتان عهدی که با شما می‌کنم بین خود و خدا بپذیرید، وصی من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من این است که هنگام خشم، خودتان را بگیرید و متابعت شیطان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ذو الکفل از خود اطمینان داشت قول داد و عهد کرد که هیچ وقت غضب شیطانی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به منصب نبوّت رسید و امتحاناتی هم برایش پیش آوردند و خوب از عهده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بدانید هرکس در هر راهی خواست مستقر شود، شیطان بیشتر فشار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الکفل هم چون عهد کرده بود خشم شیطانی نکند، بیشتر اسباب خشم را برایش پیش می‌آورد لیکن آن جناب هم چون کوهی ایستادگی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شیطان نعره‌ای زد و بچّه‌هایش دورش جمع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دست ذو الکفل عاجز شده‌ام هرچه می‌کنم او را خشمناک کنم تا خلاف عهدش بشود نمی‌توانم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شیطانکی به نام ابیض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و او را غضبناک خواهم کرد و بالأخره مأموریت را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خصوصیّات این پیغمبر این بود که شب اصلا نمی‌خوابید و تمام سرگرم ذکر و یاد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هم تا قبل از ظهر، سرگرم کارهای شخصی و مردم بود و قبل از ظهر می‌خوابید و دوباره عصر سرگرم کارهای مردم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قبل از ظهر خوابیده بود، شیطانک در را کوبید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مرافعه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بیا اینک ذو الکفل خوابیده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شیطانک صدایش را با فریاد بلند کرد که راهم دور است نمی‌توانم فردا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ذو الکفل از صدای فریاد بیدار شد و آمد با کمال خونسردی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مدّعی علیه خود بگو فردا بیاید، من هم به کارتان رسیدگی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انگشتر مرا ببر برای نشانه به او بگو ذو الکفل تو را می‌طلبد و ذو الکفل آن روز را نتوانست خواب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شیطانک رفت و فردا همان وقتی که ذو الکفل تازه خوابیده بود باز آمد و مثل روز گذشته بنای داد و فریاد را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ذو الکفل باز بیدار شد و با کمال خونسردی و ملایمت او را رد کرد و نامه‌ای نوشت به او داد که برود و مدّعی خود را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ابیض رفت و آن روز هم ذو الکفل به خواب نرفت و شب را هم به عبادت بیدار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سوّم است کسی که سه شبانه‌روز است نخوابیده ببینید چقدر طبعا باید مستعد خشم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شیطانک همان موقع خواب ذو الکفل آمد و قال و مقال راه انداخت و گفت نامه‌ات را بردم قبول نکرد حاضر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محضر ذو الکفل صدایش را مرتّب بلند می‌کرد بلکه او را عصبانی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خودت همین حالا بیایی کار من اصلاح می‌شود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این‌طور رسیده که به قدری آفتاب سوزان بوده</w:t>
      </w:r>
      <w:bookmarkStart w:id="286" w:name="pg19679_252160"/>
    </w:p>
    <w:p>
      <w:pPr>
        <w:pStyle w:val="BookText"/>
        <w:rPr/>
      </w:pPr>
      <w:bookmarkEnd w:id="286"/>
      <w:r>
        <w:rPr>
          <w:rFonts w:ascii="IRNazanin" w:hAnsi="IRNazanin" w:eastAsia="IRNazanin"/>
          <w:color w:val="111111"/>
          <w:sz w:val="28"/>
          <w:sz w:val="28"/>
          <w:szCs w:val="28"/>
          <w:rtl w:val="true"/>
          <w:lang w:bidi="fa-IR"/>
        </w:rPr>
        <w:t>که اگر تکه گوشتی را می‌انداختند بریان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چقدر باید جوش و خروش بزند؟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هوای گرم مقداری راه که آمدند، شیطانک دید محال است بتواند او را به خشم بیاورد، نعره‌ای زد و فرار کرد</w:t>
      </w:r>
      <w:r>
        <w:rPr>
          <w:rFonts w:eastAsia="IRNazanin" w:cs="IRNazanin"/>
          <w:color w:val="111111"/>
          <w:sz w:val="28"/>
          <w:szCs w:val="28"/>
          <w:rtl w:val="true"/>
          <w:lang w:bidi="fa-IR"/>
        </w:rPr>
        <w:t xml:space="preserve">» . </w:t>
      </w:r>
      <w:r>
        <w:rPr>
          <w:rStyle w:val="FootnoteAnchor"/>
          <w:rtl w:val="true"/>
        </w:rPr>
        <w:footnoteReference w:id="104"/>
      </w:r>
    </w:p>
    <w:p>
      <w:pPr>
        <w:pStyle w:val="Heading3"/>
        <w:numPr>
          <w:ilvl w:val="2"/>
          <w:numId w:val="1"/>
        </w:numPr>
        <w:rPr/>
      </w:pPr>
      <w:bookmarkStart w:id="287" w:name="__RefHeading___Toc722562_2314609296"/>
      <w:bookmarkStart w:id="288" w:name="_Toc106"/>
      <w:bookmarkEnd w:id="287"/>
      <w:r>
        <w:rPr>
          <w:rtl w:val="true"/>
        </w:rPr>
        <w:t>بی‌اثر بودن تذکّر در دل انسان بی‌تقوا</w:t>
      </w:r>
      <w:bookmarkEnd w:id="288"/>
    </w:p>
    <w:p>
      <w:pPr>
        <w:pStyle w:val="BookText"/>
        <w:rPr/>
      </w:pPr>
      <w:r>
        <w:rPr>
          <w:rFonts w:ascii="IRNazanin" w:hAnsi="IRNazanin" w:eastAsia="IRNazanin"/>
          <w:color w:val="111111"/>
          <w:sz w:val="28"/>
          <w:sz w:val="28"/>
          <w:szCs w:val="28"/>
          <w:rtl w:val="true"/>
          <w:lang w:bidi="fa-IR"/>
        </w:rPr>
        <w:t>گاه می‌شود تذکّر در دلی که تقوا ندارد، بدترش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زندقه‌اش را آشکار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نشنیده‌اید ملعون شقی ابن زیاد هنگامی که سر مقدّس ابی عبد اللّه الحسین علیه السّلام را به دست گرفته بود، قطره خونی از آن چکید و رانش را سوراخ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به زمین گذاشت و با چوبی که به دست داشت جسارتها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ارقم گواهی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مکرّر دیدم پیغمبر صلّی اللّه علیه و آله این لب و دندانها را می‌بوسید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تذکّری از این بالاتر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بدبخت به جای اینکه تذکّری پیدا کند،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حیف که پیر و خرفت شده‌ای وگرنه تو را می‌کشتم و بالأخره او را از مجلس بیرون کرد</w:t>
      </w:r>
      <w:r>
        <w:rPr>
          <w:rFonts w:eastAsia="IRNazanin" w:cs="IRNazanin"/>
          <w:color w:val="111111"/>
          <w:sz w:val="28"/>
          <w:szCs w:val="28"/>
          <w:rtl w:val="true"/>
          <w:lang w:bidi="fa-IR"/>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حقیقت اختصاص به ابن زیاد ندارد، همه آنهایی که کور و کرند، چنینند تذکّر، کوریشان را بیشتر می‌کند عوض اینکه مبصر شوند</w:t>
      </w:r>
      <w:r>
        <w:rPr>
          <w:rFonts w:eastAsia="IRNazanin" w:cs="IRNazanin"/>
          <w:color w:val="111111"/>
          <w:sz w:val="28"/>
          <w:szCs w:val="28"/>
          <w:rtl w:val="true"/>
          <w:lang w:bidi="fa-IR"/>
        </w:rPr>
        <w:t>.</w:t>
      </w:r>
      <w:bookmarkStart w:id="289" w:name="pg19679_252161"/>
    </w:p>
    <w:p>
      <w:pPr>
        <w:pStyle w:val="Heading2"/>
        <w:numPr>
          <w:ilvl w:val="1"/>
          <w:numId w:val="1"/>
        </w:numPr>
        <w:rPr/>
      </w:pPr>
      <w:bookmarkStart w:id="290" w:name="__RefHeading___Toc722564_2314609296"/>
      <w:bookmarkStart w:id="291" w:name="_Toc107"/>
      <w:bookmarkEnd w:id="289"/>
      <w:bookmarkEnd w:id="290"/>
      <w:r>
        <w:rPr>
          <w:rtl w:val="true"/>
        </w:rPr>
        <w:t>جلسه سیزدهم</w:t>
      </w:r>
      <w:r>
        <w:rPr>
          <w:rtl w:val="true"/>
        </w:rPr>
        <w:t xml:space="preserve">: </w:t>
      </w:r>
      <w:r>
        <w:rPr>
          <w:rtl w:val="true"/>
        </w:rPr>
        <w:t>ملکه تقوا؛ حاصل تمرین و مداومت</w:t>
      </w:r>
      <w:bookmarkEnd w:id="291"/>
    </w:p>
    <w:p>
      <w:pPr>
        <w:pStyle w:val="Heading3"/>
        <w:numPr>
          <w:ilvl w:val="2"/>
          <w:numId w:val="1"/>
        </w:numPr>
        <w:rPr/>
      </w:pPr>
      <w:bookmarkStart w:id="292" w:name="__RefHeading___Toc722566_2314609296"/>
      <w:bookmarkStart w:id="293" w:name="_Toc108"/>
      <w:bookmarkEnd w:id="292"/>
      <w:r>
        <w:rPr>
          <w:rtl w:val="true"/>
        </w:rPr>
        <w:t>اشاره</w:t>
      </w:r>
      <w:bookmarkEnd w:id="293"/>
    </w:p>
    <w:p>
      <w:pPr>
        <w:pStyle w:val="BookText"/>
        <w:rPr/>
      </w:pPr>
      <w:r>
        <w:rPr>
          <w:rFonts w:ascii="Amiri" w:hAnsi="Amiri" w:eastAsia="Amiri" w:cs="Amiri"/>
          <w:color w:val="111111"/>
          <w:sz w:val="28"/>
          <w:sz w:val="28"/>
          <w:szCs w:val="28"/>
          <w:rtl w:val="true"/>
          <w:lang w:bidi="ar-SA"/>
        </w:rPr>
        <w:t>إِنَّ اَلَّذِینَ اِتَّقَوْا إِذٰا مَسَّهُمْ طٰائِفٌ مِنَ اَلشَّیْطٰانِ تَذَکَّرُوا فَإِذٰا هُمْ مُبْصِرُونَ</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روز نخست که بچّه را به مدرسه می‌گذارند، نمی‌تواند چیزی بخواند و بنویسد بلکه اوایل کار برای او نهایت سختی و مشقّت را هم دارد لیکن به تدریج پس از اینکه به خواندن و نوشتن مأنوس شد و عادت کرد ملکه‌اش می‌شود و دیگر برایش سختی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این حقیقت را در معنای تقوا بیاورید اهل تقوا شدن موقوف است به ترک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باید مکرّر در مکرّر ترک گناه کند؛ مثل بچّه چطور از اوّل وقتی که می‌خواست بنویسد برایش سخت بود لیکن پس از تمرین، آسان می‌شد و عادت می‌کرد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هم اگر با سختی ترک گناه بسازد و کفّ نفس کند، کم‌کم</w:t>
      </w:r>
    </w:p>
    <w:p>
      <w:pPr>
        <w:pStyle w:val="BookText"/>
        <w:rPr/>
      </w:pPr>
      <w:r>
        <w:rPr>
          <w:rFonts w:ascii="IRNazanin" w:hAnsi="IRNazanin" w:eastAsia="IRNazanin"/>
          <w:color w:val="111111"/>
          <w:sz w:val="28"/>
          <w:sz w:val="28"/>
          <w:szCs w:val="28"/>
          <w:rtl w:val="true"/>
          <w:lang w:bidi="fa-IR"/>
        </w:rPr>
        <w:t>پس از مدّتی ممارست، خدا نوری در دلش روشن می‌فرماید که از آثارش سهولت ترک گناه است؛ مثلا به قدری زبانش را از دروغ می‌گیرد که دیگر اگر عالمی را به او بدهند تا دروغی بگوید، نخواهد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گناهی که ترک کردنش زحمت داشت، اینک انجام دادنش برایش نهایت سختی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قوّه‌ای پیدا می‌کنی که هر گناهی را به آسانی ترک می‌کنی، دلت خنک می‌شود و لذّت می‌بری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لذّت ترک لذّت بدانی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لذّت نفس لذّت ندانی</w:t>
      </w:r>
    </w:p>
    <w:p>
      <w:pPr>
        <w:pStyle w:val="BookText"/>
        <w:rPr/>
      </w:pP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زشت می‌دارد برای شما کفر و فسوق و نافرمانی را</w:t>
      </w:r>
      <w:r>
        <w:rPr>
          <w:rFonts w:eastAsia="IRNazanin" w:cs="IRNazanin"/>
          <w:color w:val="111111"/>
          <w:sz w:val="28"/>
          <w:szCs w:val="28"/>
          <w:rtl w:val="true"/>
          <w:lang w:bidi="fa-IR"/>
        </w:rPr>
        <w:t xml:space="preserve">» .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کارش به جایی می‌رسد که طبعا از گناه بدش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مکروه داشت در نفس شما که دشمن بدارید کفر و گناه و سرکشی 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بلی انسان کارش به جایی می‌رسد که گناه از هر تلخی در کامش تلختر و از هر زشتی در نظرش زشت‌تر می‌شود، هر نوع گناهی، نه گناه خاص</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اثر تکرار و مراقبت است که ملکه تقوا پیدا می‌کند بلکه این هم مراتب دارد</w:t>
      </w:r>
      <w:r>
        <w:rPr>
          <w:rFonts w:eastAsia="IRNazanin" w:cs="IRNazanin"/>
          <w:color w:val="111111"/>
          <w:sz w:val="28"/>
          <w:szCs w:val="28"/>
          <w:rtl w:val="true"/>
          <w:lang w:bidi="fa-IR"/>
        </w:rPr>
        <w:t>.</w:t>
      </w:r>
      <w:bookmarkStart w:id="294" w:name="pg19679_252163"/>
    </w:p>
    <w:p>
      <w:pPr>
        <w:pStyle w:val="Heading3"/>
        <w:numPr>
          <w:ilvl w:val="2"/>
          <w:numId w:val="1"/>
        </w:numPr>
        <w:rPr/>
      </w:pPr>
      <w:bookmarkStart w:id="295" w:name="__RefHeading___Toc722568_2314609296"/>
      <w:bookmarkStart w:id="296" w:name="_Toc109"/>
      <w:bookmarkEnd w:id="294"/>
      <w:bookmarkEnd w:id="295"/>
      <w:r>
        <w:rPr>
          <w:rtl w:val="true"/>
        </w:rPr>
        <w:t>ملکه ترک مشتبهات</w:t>
      </w:r>
      <w:bookmarkEnd w:id="296"/>
    </w:p>
    <w:p>
      <w:pPr>
        <w:pStyle w:val="BookText"/>
        <w:rPr/>
      </w:pPr>
      <w:r>
        <w:rPr>
          <w:rFonts w:ascii="IRNazanin" w:hAnsi="IRNazanin" w:eastAsia="IRNazanin"/>
          <w:color w:val="111111"/>
          <w:sz w:val="28"/>
          <w:sz w:val="28"/>
          <w:szCs w:val="28"/>
          <w:rtl w:val="true"/>
          <w:lang w:bidi="fa-IR"/>
        </w:rPr>
        <w:t>ملکه ترک حرام که نصیب گردید، قدمی جلوتر می‌رود و ملکه ترک مشتبهات نصیبش می‌گردد؛ یعنی نه تنها از حرام فرار می‌کند بلکه از چیزی که ممکن است حرام باشد نیز پرهیز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احتیاط می‌کند شاید حرام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اخوک دینک فاحتط لدینک</w:t>
      </w:r>
      <w:r>
        <w:rPr>
          <w:rFonts w:eastAsia="IRNazanin" w:cs="IRNazanin"/>
          <w:color w:val="111111"/>
          <w:sz w:val="28"/>
          <w:szCs w:val="28"/>
          <w:rtl w:val="true"/>
          <w:lang w:bidi="fa-IR"/>
        </w:rPr>
        <w:t xml:space="preserve">» .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گاهی حرفی که می‌خواهد بزند احتمال می‌دهد خدا راضی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خودش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حرف خلاف واقع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کم‌کم ملکه ترک مشتبهات در او پیدا می‌شود</w:t>
      </w:r>
      <w:r>
        <w:rPr>
          <w:rFonts w:eastAsia="IRNazanin" w:cs="IRNazanin"/>
          <w:color w:val="111111"/>
          <w:sz w:val="28"/>
          <w:szCs w:val="28"/>
          <w:rtl w:val="true"/>
          <w:lang w:bidi="fa-IR"/>
        </w:rPr>
        <w:t>.</w:t>
      </w:r>
    </w:p>
    <w:p>
      <w:pPr>
        <w:pStyle w:val="Heading3"/>
        <w:numPr>
          <w:ilvl w:val="2"/>
          <w:numId w:val="1"/>
        </w:numPr>
        <w:rPr/>
      </w:pPr>
      <w:bookmarkStart w:id="297" w:name="__RefHeading___Toc722570_2314609296"/>
      <w:bookmarkStart w:id="298" w:name="_Toc110"/>
      <w:bookmarkEnd w:id="297"/>
      <w:r>
        <w:rPr>
          <w:rtl w:val="true"/>
        </w:rPr>
        <w:t>ترک مکروهات مرتبه عالی تقوا</w:t>
      </w:r>
      <w:bookmarkEnd w:id="298"/>
    </w:p>
    <w:p>
      <w:pPr>
        <w:pStyle w:val="BookText"/>
        <w:rPr/>
      </w:pPr>
      <w:r>
        <w:rPr>
          <w:rFonts w:ascii="IRNazanin" w:hAnsi="IRNazanin" w:eastAsia="IRNazanin"/>
          <w:color w:val="111111"/>
          <w:sz w:val="28"/>
          <w:sz w:val="28"/>
          <w:szCs w:val="28"/>
          <w:rtl w:val="true"/>
          <w:lang w:bidi="fa-IR"/>
        </w:rPr>
        <w:t>بعد کار به جایی می‌رسد که هر مکروهی را هم ترک می‌کند و هر مستحبّی را که بتواند انجام می‌دهد، دیگر نمی‌گوید اینکه مستحبّ است یا مگر نه ترک مکروه جایز است؛ چون آن نهی کراهتی هم یک نوع قذارت معنوی دارد وگرنه از آن نهی نمی‌شد؛ به‌هرحال در اثر ممارست، قوّه ترک مکروه نیز در او ایجاد می‌گردد</w:t>
      </w:r>
      <w:r>
        <w:rPr>
          <w:rFonts w:eastAsia="IRNazanin" w:cs="IRNazanin"/>
          <w:color w:val="111111"/>
          <w:sz w:val="28"/>
          <w:szCs w:val="28"/>
          <w:rtl w:val="true"/>
          <w:lang w:bidi="fa-IR"/>
        </w:rPr>
        <w:t>.</w:t>
      </w:r>
    </w:p>
    <w:p>
      <w:pPr>
        <w:pStyle w:val="Heading3"/>
        <w:numPr>
          <w:ilvl w:val="2"/>
          <w:numId w:val="1"/>
        </w:numPr>
        <w:rPr/>
      </w:pPr>
      <w:bookmarkStart w:id="299" w:name="__RefHeading___Toc722572_2314609296"/>
      <w:bookmarkStart w:id="300" w:name="_Toc111"/>
      <w:bookmarkEnd w:id="299"/>
      <w:r>
        <w:rPr>
          <w:rtl w:val="true"/>
        </w:rPr>
        <w:t>ترک مباح برای ترک حرام</w:t>
      </w:r>
      <w:bookmarkEnd w:id="30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کار به جایی می‌رسد که مباح را ترک می‌کند از ترس</w:t>
      </w:r>
      <w:bookmarkStart w:id="301" w:name="pg19679_252164"/>
    </w:p>
    <w:p>
      <w:pPr>
        <w:pStyle w:val="BookText"/>
        <w:rPr/>
      </w:pPr>
      <w:bookmarkEnd w:id="301"/>
      <w:r>
        <w:rPr>
          <w:rFonts w:ascii="IRNazanin" w:hAnsi="IRNazanin" w:eastAsia="IRNazanin"/>
          <w:color w:val="111111"/>
          <w:sz w:val="28"/>
          <w:sz w:val="28"/>
          <w:szCs w:val="28"/>
          <w:rtl w:val="true"/>
          <w:lang w:bidi="fa-IR"/>
        </w:rPr>
        <w:t>اینکه مبادا به ترک واجب برسد؛ مثلا نشستن تا نیمه شب مباح است و بعد هم شکم را از طعام پر کردن مباح است لیکن با شکم پر در این وقت دیر خوابیدن، نماز صبح چه می‌شود؟ آیا احتمال نمی‌دهی از تو فوت شود؟ چه محرومیّتی نصیبت می‌گردد؟ تو باید قوّه‌ای پیدا کنی که از ترس اینکه مبادا واجبی از تو فوت شود، مباح را هم ترک کنی</w:t>
      </w:r>
      <w:r>
        <w:rPr>
          <w:rFonts w:eastAsia="IRNazanin" w:cs="IRNazanin"/>
          <w:color w:val="111111"/>
          <w:sz w:val="28"/>
          <w:szCs w:val="28"/>
          <w:rtl w:val="true"/>
          <w:lang w:bidi="fa-IR"/>
        </w:rPr>
        <w:t>.</w:t>
      </w:r>
    </w:p>
    <w:p>
      <w:pPr>
        <w:pStyle w:val="Heading3"/>
        <w:numPr>
          <w:ilvl w:val="2"/>
          <w:numId w:val="1"/>
        </w:numPr>
        <w:rPr/>
      </w:pPr>
      <w:bookmarkStart w:id="302" w:name="__RefHeading___Toc722574_2314609296"/>
      <w:bookmarkStart w:id="303" w:name="_Toc112"/>
      <w:bookmarkEnd w:id="302"/>
      <w:r>
        <w:rPr>
          <w:rtl w:val="true"/>
        </w:rPr>
        <w:t>روزی ده شاهی برای ماه رمضان</w:t>
      </w:r>
      <w:bookmarkEnd w:id="303"/>
    </w:p>
    <w:p>
      <w:pPr>
        <w:pStyle w:val="BookText"/>
        <w:rPr/>
      </w:pPr>
      <w:r>
        <w:rPr>
          <w:rFonts w:ascii="IRNazanin" w:hAnsi="IRNazanin" w:eastAsia="IRNazanin"/>
          <w:color w:val="111111"/>
          <w:sz w:val="28"/>
          <w:sz w:val="28"/>
          <w:szCs w:val="28"/>
          <w:rtl w:val="true"/>
          <w:lang w:bidi="fa-IR"/>
        </w:rPr>
        <w:t>رفیقی داشتیم شاطر نانوایی و کارگر روزمزد بود و ماه مبارک رمضان هم در آن ایّام مصادف با تابستان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 شاطر هستم و فصل گرما کنار تنور نمی‌توانم روزه بگیرم، این است که در یازده ماه دیگر سال، روزی ده شاهی کنار می‌گذارم برای یک ماه رمضانم که نخواهم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خرج کردن این ده شاهی در هر روز؛ مثلا مباح می‌باشد امّا اگر شخص باتقوا شد، این مباح را مرتکب نمی‌شود که مبادا روزه ماه رمضان از او فوت گردد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به خاطرم آمد که مضمونش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خدمت امام علیه السّلام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مسافرتی کردم به فلان محل سردسیر که برف زیاد می‌آید، در وقتی که برف تمام صحرا را گرفته بود و برای نماز آبی نیافتم که وضو بگیرم و نه خاکی که به آن تیمم کنم، تکلیف من 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او را عتاب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به این سفر می‌روی؟ سفری که سبب شود نتوانی واجب مهمّ الهی را انجام دهی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که می‌دانی اگر از این راه بروی نمازت فوت می‌شود، باید تقوا داشته باشی؛ یعنی اصلا از این راه نروی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مجلسی که رفتنش مباح است لیکن خطر دارد، ممکن است گرفتار گناهی شوی، پس از اوّل مواظب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تقوایی که مبادا بر اثر اقدام به این مباح یا حتّی مستحب، واجبی از تو ترک یا حرامی از تو سرزند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برای اشخاص ضعیف و کم‌تقوا ولی آنکه مرحله کامل تقوا را داراست هیچ‌گاه به تله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را که می‌خواهد برود، آخرش را می‌نگرد که به کجا منتهی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آخر بین، مبارک بنده‌ای است</w:t>
      </w:r>
      <w:r>
        <w:rPr>
          <w:rFonts w:eastAsia="IRNazanin" w:cs="IRNazanin"/>
          <w:color w:val="111111"/>
          <w:sz w:val="28"/>
          <w:szCs w:val="28"/>
          <w:rtl w:val="true"/>
          <w:lang w:bidi="fa-IR"/>
        </w:rPr>
        <w:t xml:space="preserve">» . </w:t>
      </w:r>
      <w:r>
        <w:rPr>
          <w:rStyle w:val="FootnoteAnchor"/>
          <w:rtl w:val="true"/>
        </w:rPr>
        <w:footnoteReference w:id="108"/>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مباحاتی است که انسان را به حرام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دلش می‌اندازد که توسعه‌ای در وضع مادیش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کار مستحب یا مباح است لیکن اهل تقوا لوازمش را هم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می‌اندیشد که به چه پیشامدهایی دچار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ساختمان، بهترین اسراف و تبذیرهایی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عمرت را به چه تلف می‌نمایی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خرجهای واجب را کنار می‌گذاری و دیگر به رحم فقیرت نمی‌رسی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قرض و زحمت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گذشته، دیگر حضور قلبت در نماز از بین می‌رود، همه‌اش در فکر</w:t>
      </w:r>
    </w:p>
    <w:p>
      <w:pPr>
        <w:pStyle w:val="BookText"/>
        <w:rPr/>
      </w:pPr>
      <w:r>
        <w:rPr>
          <w:rFonts w:ascii="IRNazanin" w:hAnsi="IRNazanin" w:eastAsia="IRNazanin"/>
          <w:color w:val="111111"/>
          <w:sz w:val="28"/>
          <w:sz w:val="28"/>
          <w:szCs w:val="28"/>
          <w:rtl w:val="true"/>
          <w:lang w:bidi="fa-IR"/>
        </w:rPr>
        <w:t>گرفتاریهای ساختمان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برای نمونه بود که ذکر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مباح منجر به قطع رحم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ساختمان مستحب یا مباح او را به قرض ربوی وامی‌دارد، حرام اندر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 و شوخی مباح، گاهی به غرض صحیح مستحبّ است لیکن می‌بیند گاهی طرف ناراحت می‌شود، می‌خواست مستحبّی انجام دهد به ایذای مؤمن کشید که حرام قطعی است؛ بنابراین، باتقوا باش؛ یعنی از این توسعه در وضع مادّی یا شوخی و مزاح، صرف‌نظر کن تا به حرام نیفتی و مبادا دلی را بشکنی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تقوا سه مرتبه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ترک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ترک مشتبهات و مکروهات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ترک مباحاتی که ممکن است به فعل حرام یا ترک واجب بکشد</w:t>
      </w:r>
      <w:r>
        <w:rPr>
          <w:rFonts w:eastAsia="IRNazanin" w:cs="IRNazanin"/>
          <w:color w:val="111111"/>
          <w:sz w:val="28"/>
          <w:szCs w:val="28"/>
          <w:rtl w:val="true"/>
          <w:lang w:bidi="fa-IR"/>
        </w:rPr>
        <w:t>.</w:t>
      </w:r>
      <w:bookmarkStart w:id="304" w:name="pg19679_252167"/>
    </w:p>
    <w:p>
      <w:pPr>
        <w:pStyle w:val="Heading2"/>
        <w:numPr>
          <w:ilvl w:val="1"/>
          <w:numId w:val="1"/>
        </w:numPr>
        <w:rPr/>
      </w:pPr>
      <w:bookmarkStart w:id="305" w:name="__RefHeading___Toc722576_2314609296"/>
      <w:bookmarkStart w:id="306" w:name="_Toc113"/>
      <w:bookmarkEnd w:id="304"/>
      <w:bookmarkEnd w:id="305"/>
      <w:r>
        <w:rPr>
          <w:rtl w:val="true"/>
        </w:rPr>
        <w:t>جلسه چهاردهم</w:t>
      </w:r>
      <w:r>
        <w:rPr>
          <w:rtl w:val="true"/>
        </w:rPr>
        <w:t xml:space="preserve">: </w:t>
      </w:r>
      <w:r>
        <w:rPr>
          <w:rtl w:val="true"/>
        </w:rPr>
        <w:t>تذکّر؛ دوّمین رکن استعاذه</w:t>
      </w:r>
      <w:bookmarkEnd w:id="306"/>
    </w:p>
    <w:p>
      <w:pPr>
        <w:pStyle w:val="Heading3"/>
        <w:numPr>
          <w:ilvl w:val="2"/>
          <w:numId w:val="1"/>
        </w:numPr>
        <w:rPr/>
      </w:pPr>
      <w:bookmarkStart w:id="307" w:name="__RefHeading___Toc722578_2314609296"/>
      <w:bookmarkStart w:id="308" w:name="_Toc114"/>
      <w:bookmarkEnd w:id="307"/>
      <w:r>
        <w:rPr>
          <w:rtl w:val="true"/>
        </w:rPr>
        <w:t>اشاره</w:t>
      </w:r>
      <w:bookmarkEnd w:id="308"/>
    </w:p>
    <w:p>
      <w:pPr>
        <w:pStyle w:val="BookText"/>
        <w:rPr/>
      </w:pPr>
      <w:r>
        <w:rPr>
          <w:rFonts w:ascii="Amiri" w:hAnsi="Amiri" w:eastAsia="Amiri" w:cs="Amiri"/>
          <w:color w:val="111111"/>
          <w:sz w:val="28"/>
          <w:sz w:val="28"/>
          <w:szCs w:val="28"/>
          <w:rtl w:val="true"/>
          <w:lang w:bidi="ar-SA"/>
        </w:rPr>
        <w:t>إِنَّ اَلَّذِینَ اِتَّقَوْا إِذٰا مَسَّهُمْ طٰائِفٌ مِنَ اَلشَّیْطٰانِ تَذَکَّرُوا فَإِذٰا هُمْ مُبْصِرُونَ</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رکنّ دوّم استعاذه،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یاد خود آوردن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اهل تقوا شد؛ یعنی شیطان در دلش حکومت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اگر حکومت داشت، دیگر استعاذه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با تقوا بود، شیطان دور دلش می‌چرخد که راهی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تقوا متذکّر می‌شود، به مجرّد تذکّر، برق رحمت جستنی می‌کند، دام ابلیس را می‌شناسد و محفوظ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ببینیم مقصود از تذکّری که در این آیه شریفه است چیست؟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روایت در تفسیر این آیه شریفه از حضرت باقر و</w:t>
      </w:r>
    </w:p>
    <w:p>
      <w:pPr>
        <w:pStyle w:val="BookText"/>
        <w:rPr/>
      </w:pPr>
      <w:r>
        <w:rPr>
          <w:rFonts w:ascii="IRNazanin" w:hAnsi="IRNazanin" w:eastAsia="IRNazanin"/>
          <w:color w:val="111111"/>
          <w:sz w:val="28"/>
          <w:sz w:val="28"/>
          <w:szCs w:val="28"/>
          <w:rtl w:val="true"/>
          <w:lang w:bidi="fa-IR"/>
        </w:rPr>
        <w:t>حضرت صادق علیهما السّلام در تفسیر برهان رسیده و خلاصه‌اش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مؤمن ناگهان خیال گناه می‌کند، طائف ابلیس به دلش وسوسه انجام گناه را القا می‌کند؛ امّا یک دفعه یاد خدا کرده گناه را ترک می‌کند</w:t>
      </w:r>
      <w:r>
        <w:rPr>
          <w:rFonts w:eastAsia="IRNazanin" w:cs="IRNazanin"/>
          <w:color w:val="111111"/>
          <w:sz w:val="28"/>
          <w:szCs w:val="28"/>
          <w:rtl w:val="true"/>
          <w:lang w:bidi="fa-IR"/>
        </w:rPr>
        <w:t xml:space="preserve">» .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ذکر خدا هم مراتب دارد و نسبت به موارد و مصادیقش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در خیال گناه باید بداند که آن را دشمن القا کرده است و مخالفتش عقلا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پروردگار عالم به من عهد فرمود که شیطان را نپرستم</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پس من نباید بی‌وفا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کردم که عبد الرحمن باشم نه عبد الشیطان، پس خیال گناه را باید برطبق عهدم مخالفت کنم؛ زیرا اگر خیالات شیطانی را پیروی کنم، جز هلاکت و گمراهی چیزی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آینه گمراه ساخت از شما گروهی بسیار را، آیا تعقّل نمی‌کنید؟</w:t>
      </w:r>
      <w:r>
        <w:rPr>
          <w:rFonts w:eastAsia="IRNazanin" w:cs="IRNazanin"/>
          <w:color w:val="111111"/>
          <w:sz w:val="28"/>
          <w:szCs w:val="28"/>
          <w:rtl w:val="true"/>
          <w:lang w:bidi="fa-IR"/>
        </w:rPr>
        <w:t xml:space="preserve">» . </w:t>
      </w:r>
      <w:r>
        <w:rPr>
          <w:rStyle w:val="FootnoteAnchor"/>
          <w:rtl w:val="true"/>
        </w:rPr>
        <w:footnoteReference w:id="112"/>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آیه دیگر صریح‌تر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قطعی الهی است، هرکس او را پیروی کرد گمراهش می‌کند و او را به عذاب دوزخ می‌کشاند</w:t>
      </w:r>
      <w:r>
        <w:rPr>
          <w:rFonts w:eastAsia="IRNazanin" w:cs="IRNazanin"/>
          <w:color w:val="111111"/>
          <w:sz w:val="28"/>
          <w:szCs w:val="28"/>
          <w:rtl w:val="true"/>
          <w:lang w:bidi="fa-IR"/>
        </w:rPr>
        <w:t xml:space="preserve">» . </w:t>
      </w:r>
      <w:r>
        <w:rPr>
          <w:rStyle w:val="FootnoteAnchor"/>
          <w:rtl w:val="true"/>
        </w:rPr>
        <w:footnoteReference w:id="113"/>
      </w:r>
      <w:bookmarkStart w:id="309" w:name="pg19679_252169"/>
    </w:p>
    <w:p>
      <w:pPr>
        <w:pStyle w:val="BookText"/>
        <w:rPr/>
      </w:pPr>
      <w:bookmarkEnd w:id="309"/>
      <w:r>
        <w:rPr>
          <w:rFonts w:ascii="IRNazanin" w:hAnsi="IRNazanin" w:eastAsia="IRNazanin"/>
          <w:color w:val="111111"/>
          <w:sz w:val="28"/>
          <w:sz w:val="28"/>
          <w:szCs w:val="28"/>
          <w:rtl w:val="true"/>
          <w:lang w:bidi="fa-IR"/>
        </w:rPr>
        <w:t>بلی اگر این خیال شیطانی را پیروی کرد، وسوسه را اعتنا نمود، گمراهش می‌کند و او را به جهنّم می‌کشاند</w:t>
      </w:r>
      <w:r>
        <w:rPr>
          <w:rFonts w:eastAsia="IRNazanin" w:cs="IRNazanin"/>
          <w:color w:val="111111"/>
          <w:sz w:val="28"/>
          <w:szCs w:val="28"/>
          <w:rtl w:val="true"/>
          <w:lang w:bidi="fa-IR"/>
        </w:rPr>
        <w:t>.</w:t>
      </w:r>
    </w:p>
    <w:p>
      <w:pPr>
        <w:pStyle w:val="Heading3"/>
        <w:numPr>
          <w:ilvl w:val="2"/>
          <w:numId w:val="1"/>
        </w:numPr>
        <w:rPr/>
      </w:pPr>
      <w:bookmarkStart w:id="310" w:name="__RefHeading___Toc722580_2314609296"/>
      <w:bookmarkStart w:id="311" w:name="_Toc115"/>
      <w:bookmarkEnd w:id="310"/>
      <w:r>
        <w:rPr>
          <w:rtl w:val="true"/>
        </w:rPr>
        <w:t>دفع وسوسه با تذکّر</w:t>
      </w:r>
      <w:bookmarkEnd w:id="311"/>
    </w:p>
    <w:p>
      <w:pPr>
        <w:pStyle w:val="BookText"/>
        <w:rPr/>
      </w:pPr>
      <w:r>
        <w:rPr>
          <w:rFonts w:ascii="IRNazanin" w:hAnsi="IRNazanin" w:eastAsia="IRNazanin"/>
          <w:color w:val="111111"/>
          <w:sz w:val="28"/>
          <w:sz w:val="28"/>
          <w:szCs w:val="28"/>
          <w:rtl w:val="true"/>
          <w:lang w:bidi="fa-IR"/>
        </w:rPr>
        <w:t>وسوسه ابلیس می‌خواهد جایی در دل باز کند؛ امّا صاحب تقوا خبرهای الهی را متذکّر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حالا این گناه را مرتکب شدم بعد با دوری از رحمت خدا چه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دوباره وسوسه کند که بعد توبه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پاسخش می‌دهد از کجا که موفّق به توبه شوم و از کجا توبه‌ام پذیرفته گردد؟ خلاصه تذکّر نمی‌گذارد شیطان در دلش حکومتی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به دلش می‌اندازد که این گناه صغیره است؛ امّا شخص متذکّر، پاسخش می‌دهد که مخالفت امر خدا در هر حال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راه تهدید در خیال شخص وارد می‌شود که اگر این کار را نکردی، چنین و چنان می‌شود و یا اگر کردی فلان و بهمان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و جز این نیست که شیطان دوستانش را می‌ترساند</w:t>
      </w:r>
      <w:r>
        <w:rPr>
          <w:rFonts w:eastAsia="IRNazanin" w:cs="IRNazanin"/>
          <w:color w:val="111111"/>
          <w:sz w:val="28"/>
          <w:szCs w:val="28"/>
          <w:rtl w:val="true"/>
          <w:lang w:bidi="fa-IR"/>
        </w:rPr>
        <w:t xml:space="preserve">» . </w:t>
      </w:r>
      <w:r>
        <w:rPr>
          <w:rStyle w:val="FootnoteAnchor"/>
          <w:rtl w:val="true"/>
        </w:rPr>
        <w:footnoteReference w:id="114"/>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شخص متّقی متذکّر می‌شود که این وسوسه‌ها از</w:t>
      </w:r>
      <w:bookmarkStart w:id="312" w:name="pg19679_252170"/>
    </w:p>
    <w:p>
      <w:pPr>
        <w:pStyle w:val="BookText"/>
        <w:rPr/>
      </w:pPr>
      <w:bookmarkEnd w:id="312"/>
      <w:r>
        <w:rPr>
          <w:rFonts w:ascii="IRNazanin" w:hAnsi="IRNazanin" w:eastAsia="IRNazanin"/>
          <w:color w:val="111111"/>
          <w:sz w:val="28"/>
          <w:sz w:val="28"/>
          <w:szCs w:val="28"/>
          <w:rtl w:val="true"/>
          <w:lang w:bidi="fa-IR"/>
        </w:rPr>
        <w:t>شیطان است و نباید از او ترسید بلکه تنها باید از خدا بترسید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از من بترسید اگر ایمان دارید</w:t>
      </w:r>
      <w:r>
        <w:rPr>
          <w:rFonts w:eastAsia="IRNazanin" w:cs="IRNazanin"/>
          <w:color w:val="111111"/>
          <w:sz w:val="28"/>
          <w:szCs w:val="28"/>
          <w:rtl w:val="true"/>
          <w:lang w:bidi="fa-IR"/>
        </w:rPr>
        <w:t xml:space="preserve">» .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گاهی هم از راه شیعه‌گری و روضه‌خوانی و از این قبیل، شخص را مغرور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تو بحمد اللّه چند سفر کربلا رفته‌ای، چه خیراتی از تو سرزده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یقینا حسین علیه السّلام تو را شفاعت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 به او پاسخ بده، اگر من گناه کنم شفیع از من ناراضی است، این گناه حجابی بین من و حسین علیه السّلام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می‌داند که به واسطه یک گناه چقدر از شفیعانش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غرور رسیدن به شفاعت حسین علیه السّلام، مرتکب گناهی شوم که مرا از شفاعت حسین علیه السّلام شاید محروم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اینها را صاحب تقوا به خودش می‌گوید نه اینکه از خارج احتیاجی به واعظی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خارجی وقتی مؤثّر است که شخص، واعظ داخلی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سعادتمند کسی است که واعظی در وجود خودش باشد</w:t>
      </w:r>
      <w:r>
        <w:rPr>
          <w:rFonts w:eastAsia="IRNazanin" w:cs="IRNazanin"/>
          <w:color w:val="111111"/>
          <w:sz w:val="28"/>
          <w:szCs w:val="28"/>
          <w:rtl w:val="true"/>
          <w:lang w:bidi="fa-IR"/>
        </w:rPr>
        <w:t>» .</w:t>
      </w:r>
    </w:p>
    <w:p>
      <w:pPr>
        <w:pStyle w:val="Heading3"/>
        <w:numPr>
          <w:ilvl w:val="2"/>
          <w:numId w:val="1"/>
        </w:numPr>
        <w:rPr/>
      </w:pPr>
      <w:bookmarkStart w:id="313" w:name="__RefHeading___Toc722582_2314609296"/>
      <w:bookmarkStart w:id="314" w:name="_Toc116"/>
      <w:bookmarkEnd w:id="313"/>
      <w:r>
        <w:rPr>
          <w:rtl w:val="true"/>
        </w:rPr>
        <w:t>وسوسه شیطان هنگام خشم</w:t>
      </w:r>
      <w:bookmarkEnd w:id="314"/>
    </w:p>
    <w:p>
      <w:pPr>
        <w:pStyle w:val="BookText"/>
        <w:rPr/>
      </w:pPr>
      <w:r>
        <w:rPr>
          <w:rFonts w:ascii="IRNazanin" w:hAnsi="IRNazanin" w:eastAsia="IRNazanin"/>
          <w:color w:val="111111"/>
          <w:sz w:val="28"/>
          <w:sz w:val="28"/>
          <w:szCs w:val="28"/>
          <w:rtl w:val="true"/>
          <w:lang w:bidi="fa-IR"/>
        </w:rPr>
        <w:t>گاهی پیش می‌آید انسانی در محاوراتش خشمگین می‌شود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 کلمه تندی می‌گوید، شیطان القا می‌کند تلافی کن؛ ولی فورا</w:t>
      </w:r>
    </w:p>
    <w:p>
      <w:pPr>
        <w:pStyle w:val="BookText"/>
        <w:rPr/>
      </w:pPr>
      <w:r>
        <w:rPr>
          <w:rFonts w:ascii="IRNazanin" w:hAnsi="IRNazanin" w:eastAsia="IRNazanin"/>
          <w:color w:val="111111"/>
          <w:sz w:val="28"/>
          <w:sz w:val="28"/>
          <w:szCs w:val="28"/>
          <w:rtl w:val="true"/>
          <w:lang w:bidi="fa-IR"/>
        </w:rPr>
        <w:t>متذکّر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 کرد، اگر من هم بد بکنم، فحش بدهم، پس فرق من و او چیست؟ او از ابلیس پیروی کرد، من هم اگر بکنم مثل او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متذکّر می‌شود که پاسخ غلط را باید مطابق دستور خدا بدهد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إِذٰا خٰاطَبَهُمُ اَلْجٰاهِلُونَ قٰالُوا سَلاٰماً</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جاهلان با آنان مخاطبه می‌کنند، سخن به سلم می‌گویند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توانست به این تذکّرات، جلو وساوس ابلیس را بگیرد، فبها وگرنه یکی این بگو و یکی آن و بالأخره با هم گلاویز شدن و</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 شاید گرفتن به بیل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لیکن چو پر شد نشاید به پیل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از همان اوّل یک حرف بخور و دم نزن و قضیّه را خاتمه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می‌بینیم که چطور مردم گرفتار دامهای ابلیسند، حتّی آنهایی که خود را اهل تقوا می‌شمارند، بر فرض که تقوا هم داشته باشند اگر تذکّر نباشد، در دام ابلیس می‌افتند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دلت باید واعظی باشد که نصیحتت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مغرور و بچّه صفت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کسی است که عاقبت کار را ببیند؛ مثلا در همین مورد خشم، اگر دلت را هم خنک کردی و هرچه خواستی</w:t>
      </w:r>
      <w:bookmarkStart w:id="315" w:name="pg19679_252172"/>
    </w:p>
    <w:p>
      <w:pPr>
        <w:pStyle w:val="BookText"/>
        <w:rPr/>
      </w:pPr>
      <w:bookmarkEnd w:id="315"/>
      <w:r>
        <w:rPr>
          <w:rFonts w:ascii="IRNazanin" w:hAnsi="IRNazanin" w:eastAsia="IRNazanin"/>
          <w:color w:val="111111"/>
          <w:sz w:val="28"/>
          <w:sz w:val="28"/>
          <w:szCs w:val="28"/>
          <w:rtl w:val="true"/>
          <w:lang w:bidi="fa-IR"/>
        </w:rPr>
        <w:t>کردی لیکن چه آتشها که به همین دل خنک کردنها روشن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گناهانی که در اثر همین یک لحظه فرمانبری شیطان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مؤمنی باید در وجود خودش وسایل تذکّر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پیشینیان قبر خودشان را آماده می‌کرده و در آن قرآن‌ها می‌خواندند برای اینکه ذکری برایشان باشد</w:t>
      </w:r>
      <w:r>
        <w:rPr>
          <w:rFonts w:eastAsia="IRNazanin" w:cs="IRNazanin"/>
          <w:color w:val="111111"/>
          <w:sz w:val="28"/>
          <w:szCs w:val="28"/>
          <w:rtl w:val="true"/>
          <w:lang w:bidi="fa-IR"/>
        </w:rPr>
        <w:t>.</w:t>
      </w:r>
    </w:p>
    <w:p>
      <w:pPr>
        <w:pStyle w:val="Heading3"/>
        <w:numPr>
          <w:ilvl w:val="2"/>
          <w:numId w:val="1"/>
        </w:numPr>
        <w:rPr/>
      </w:pPr>
      <w:bookmarkStart w:id="316" w:name="__RefHeading___Toc722584_2314609296"/>
      <w:bookmarkStart w:id="317" w:name="_Toc117"/>
      <w:bookmarkEnd w:id="316"/>
      <w:r>
        <w:rPr>
          <w:rtl w:val="true"/>
        </w:rPr>
        <w:t xml:space="preserve">حزقیل از چه عبرت می‌گیرد؟ </w:t>
      </w:r>
      <w:r>
        <w:rPr>
          <w:rtl w:val="true"/>
        </w:rPr>
        <w:t>!</w:t>
      </w:r>
      <w:bookmarkEnd w:id="317"/>
    </w:p>
    <w:p>
      <w:pPr>
        <w:pStyle w:val="BookText"/>
        <w:rPr/>
      </w:pPr>
      <w:r>
        <w:rPr>
          <w:rFonts w:ascii="IRNazanin" w:hAnsi="IRNazanin" w:eastAsia="IRNazanin"/>
          <w:color w:val="111111"/>
          <w:sz w:val="28"/>
          <w:sz w:val="28"/>
          <w:szCs w:val="28"/>
          <w:rtl w:val="true"/>
          <w:lang w:bidi="fa-IR"/>
        </w:rPr>
        <w:t>مروی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اینکه از حضرت داود علیه السّلام ترک اولی سر زد و در کوه‌ها و بیابانها گریان و نالان می‌رفت، به کوهی رسید و در آن کوه، غاری بود که در آنجا پیغمبر عابدی به نام حزقیل جای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حزقیل چون صدای کوه‌ها و حیوانات را شنید، دانست حضرت داود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هنگامی که زبور می‌خواند، همه با او همناله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داود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حزقیل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 می‌دهی بالا بیایم؟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گنهکاری؟ حضرت داود علیه السّلام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حزقیل وحی رسید که داود را سرزنش مکن بر ترک اولای او و از من طلب کن عافیت را که هرکس را من به خودش واگذارم البتّه به خطایی مبتلا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حزقیل دست حضرت داود علیه السّلام را گرفت و به نزد خود برد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داود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حزقیل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اراده گناهی</w:t>
      </w:r>
    </w:p>
    <w:p>
      <w:pPr>
        <w:pStyle w:val="BookText"/>
        <w:rPr/>
      </w:pPr>
      <w:r>
        <w:rPr>
          <w:rFonts w:ascii="IRNazanin" w:hAnsi="IRNazanin" w:eastAsia="IRNazanin"/>
          <w:color w:val="111111"/>
          <w:sz w:val="28"/>
          <w:sz w:val="28"/>
          <w:szCs w:val="28"/>
          <w:rtl w:val="true"/>
          <w:lang w:bidi="fa-IR"/>
        </w:rPr>
        <w:t>کرده‌ای؟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عجب در تو پیدا شده؟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میل به دنیا و شهوات آن در خاطرت گذشته؟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چه علاج می‌کنی؟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اندرون این شکاف داخل می‌شوم و از آنچه در آن جاست عبرت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داود علیه السّلام با او داخل آن شکاف شد، دید که تختی از آهن گذاشته شده است و بر روی آن استخوانهای پوسیده است و لوحی از آن نزد آهن تخت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داود علیه السّلام لوح را خواند،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اروای بن شلم، هزار سال پادشاهی کردم و هزار شهر بنا نمودم و هزار دختر را بکارت بردم و آخر کار من این شد که خاک، فرش من و سنگ، بالش و تکیه‌گاه من و مار و مور، همسایگان من است، پس کسی که مرا ببیند فریب دنیا نخورد</w:t>
      </w:r>
      <w:r>
        <w:rPr>
          <w:rFonts w:eastAsia="IRNazanin" w:cs="IRNazanin"/>
          <w:color w:val="111111"/>
          <w:sz w:val="28"/>
          <w:szCs w:val="28"/>
          <w:rtl w:val="true"/>
          <w:lang w:bidi="fa-IR"/>
        </w:rPr>
        <w:t xml:space="preserve">» . </w:t>
      </w:r>
      <w:r>
        <w:rPr>
          <w:rStyle w:val="FootnoteAnchor"/>
          <w:rtl w:val="true"/>
        </w:rPr>
        <w:footnoteReference w:id="118"/>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جریان سلطان و آن هم آخرش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مؤمن باید به خودش تلقین کند بر فرض که حرف شیطان و نفس و هوا را شنیدم و عقب دنیا و خوشیهایش دویدم، این سرگرمی تا</w:t>
      </w:r>
      <w:bookmarkStart w:id="318" w:name="pg19679_252174"/>
    </w:p>
    <w:p>
      <w:pPr>
        <w:pStyle w:val="BookText"/>
        <w:rPr/>
      </w:pPr>
      <w:bookmarkEnd w:id="318"/>
      <w:r>
        <w:rPr>
          <w:rFonts w:ascii="IRNazanin" w:hAnsi="IRNazanin" w:eastAsia="IRNazanin"/>
          <w:color w:val="111111"/>
          <w:sz w:val="28"/>
          <w:sz w:val="28"/>
          <w:szCs w:val="28"/>
          <w:rtl w:val="true"/>
          <w:lang w:bidi="fa-IR"/>
        </w:rPr>
        <w:t>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سرگرمی زیادی برای خودش دست و پا کرد، نمی‌میرد؟ من که هرچه جان بکنم مثل این سلطان نمی‌شوم، آخرش را هم که می‌بینم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را خوابگه آخر به دو مشتی خاک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چه حاجت که بر افلاک کشی ایوان را</w:t>
      </w:r>
    </w:p>
    <w:p>
      <w:pPr>
        <w:pStyle w:val="BookText"/>
        <w:rPr/>
      </w:pPr>
      <w:r>
        <w:rPr>
          <w:rFonts w:ascii="IRNazanin" w:hAnsi="IRNazanin" w:eastAsia="IRNazanin"/>
          <w:color w:val="111111"/>
          <w:sz w:val="28"/>
          <w:sz w:val="28"/>
          <w:szCs w:val="28"/>
          <w:rtl w:val="true"/>
          <w:lang w:bidi="fa-IR"/>
        </w:rPr>
        <w:t>غرضم 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خودش را رها کرد و تذکّر نداد، 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مانند کوه باشد نه مثل کاه که با وسوسه‌ای شیطان را دنبال کند بلکه باید چشم از زرق و برق ظاهرش بپوشد و آخر کارش را ببیند</w:t>
      </w:r>
      <w:r>
        <w:rPr>
          <w:rFonts w:eastAsia="IRNazanin" w:cs="IRNazanin"/>
          <w:color w:val="111111"/>
          <w:sz w:val="28"/>
          <w:szCs w:val="28"/>
          <w:rtl w:val="true"/>
          <w:lang w:bidi="fa-IR"/>
        </w:rPr>
        <w:t>.</w:t>
      </w:r>
    </w:p>
    <w:p>
      <w:pPr>
        <w:pStyle w:val="Heading3"/>
        <w:numPr>
          <w:ilvl w:val="2"/>
          <w:numId w:val="1"/>
        </w:numPr>
        <w:rPr/>
      </w:pPr>
      <w:bookmarkStart w:id="319" w:name="__RefHeading___Toc722586_2314609296"/>
      <w:bookmarkStart w:id="320" w:name="_Toc118"/>
      <w:bookmarkEnd w:id="319"/>
      <w:r>
        <w:rPr>
          <w:rtl w:val="true"/>
        </w:rPr>
        <w:t>عبرت گرفتن از گورستان</w:t>
      </w:r>
      <w:bookmarkEnd w:id="320"/>
    </w:p>
    <w:p>
      <w:pPr>
        <w:pStyle w:val="BookText"/>
        <w:rPr/>
      </w:pPr>
      <w:r>
        <w:rPr>
          <w:rFonts w:ascii="IRNazanin" w:hAnsi="IRNazanin" w:eastAsia="IRNazanin"/>
          <w:color w:val="111111"/>
          <w:sz w:val="28"/>
          <w:sz w:val="28"/>
          <w:szCs w:val="28"/>
          <w:rtl w:val="true"/>
          <w:lang w:bidi="fa-IR"/>
        </w:rPr>
        <w:t>به‌هرحال، باید واعظی در وجود خودت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که در شرع مقدّس برای زیارت اهل قبور سفارش شده، به خصوص قبر والدین برای چیست؟ از همین جا هم که فاتحه بخوانی به آنها می‌رسد، صدقه از هرجا بدهی آنها بهره می‌برند لیکن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قبر پدرت برو که محلّ استجابت دعاست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عمده نفع آن برای خود تو است که متذکّر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نماند تو هم نخواهی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یا زود به او ملحق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دو روزه دنیا را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وساوس را به خودت راه نده و خلاصه متذکّر باش</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حالات صدّیقه کبری فاطمه زهرا علیها السّلام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w:t>
      </w:r>
    </w:p>
    <w:p>
      <w:pPr>
        <w:pStyle w:val="BookText"/>
        <w:rPr/>
      </w:pPr>
      <w:r>
        <w:rPr>
          <w:rFonts w:ascii="IRNazanin" w:hAnsi="IRNazanin" w:eastAsia="IRNazanin"/>
          <w:color w:val="111111"/>
          <w:sz w:val="28"/>
          <w:sz w:val="28"/>
          <w:szCs w:val="28"/>
          <w:rtl w:val="true"/>
          <w:lang w:bidi="fa-IR"/>
        </w:rPr>
        <w:t>پیغمبر صلّی اللّه علیه و آله در اثر سختیهایی که به او رسید، بیمار شد، مع الوصف دوشنبه‌ها و پنج‌شنبه‌ها از امیر المؤمنین علی علیه السّلام اذن می‌گرفت و به احد بر سر قبر عمویش حمزه و شهدای احد می‌رفت</w:t>
      </w:r>
      <w:r>
        <w:rPr>
          <w:rFonts w:eastAsia="IRNazanin" w:cs="IRNazanin"/>
          <w:color w:val="111111"/>
          <w:sz w:val="28"/>
          <w:szCs w:val="28"/>
          <w:rtl w:val="true"/>
          <w:lang w:bidi="fa-IR"/>
        </w:rPr>
        <w:t xml:space="preserve">» .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خود پیغمبر صلّی اللّه علیه و آله هم در مرض موت با اینکه تب داشت و نمی‌توانست برود، باز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 بغلم را بگیرید و مرا به قبرستان بقیع ببرید</w:t>
      </w:r>
      <w:r>
        <w:rPr>
          <w:rFonts w:eastAsia="IRNazanin" w:cs="IRNazanin"/>
          <w:color w:val="111111"/>
          <w:sz w:val="28"/>
          <w:szCs w:val="28"/>
          <w:rtl w:val="true"/>
          <w:lang w:bidi="fa-IR"/>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هم اهل ذکر و تذکّر قرار ده</w:t>
      </w:r>
      <w:r>
        <w:rPr>
          <w:rFonts w:eastAsia="IRNazanin" w:cs="IRNazanin"/>
          <w:color w:val="111111"/>
          <w:sz w:val="28"/>
          <w:szCs w:val="28"/>
          <w:rtl w:val="true"/>
          <w:lang w:bidi="fa-IR"/>
        </w:rPr>
        <w:t>!</w:t>
      </w:r>
      <w:bookmarkStart w:id="321" w:name="pg19679_252176"/>
    </w:p>
    <w:p>
      <w:pPr>
        <w:pStyle w:val="Heading2"/>
        <w:numPr>
          <w:ilvl w:val="1"/>
          <w:numId w:val="1"/>
        </w:numPr>
        <w:rPr/>
      </w:pPr>
      <w:bookmarkStart w:id="322" w:name="__RefHeading___Toc722588_2314609296"/>
      <w:bookmarkStart w:id="323" w:name="_Toc119"/>
      <w:bookmarkEnd w:id="321"/>
      <w:bookmarkEnd w:id="322"/>
      <w:r>
        <w:rPr>
          <w:rtl w:val="true"/>
        </w:rPr>
        <w:t>جلسه پانزدهم</w:t>
      </w:r>
      <w:r>
        <w:rPr>
          <w:rtl w:val="true"/>
        </w:rPr>
        <w:t xml:space="preserve">: </w:t>
      </w:r>
      <w:r>
        <w:rPr>
          <w:rtl w:val="true"/>
        </w:rPr>
        <w:t>اقسام سه‌گانه امور</w:t>
      </w:r>
      <w:bookmarkEnd w:id="323"/>
    </w:p>
    <w:p>
      <w:pPr>
        <w:pStyle w:val="Heading3"/>
        <w:numPr>
          <w:ilvl w:val="2"/>
          <w:numId w:val="1"/>
        </w:numPr>
        <w:rPr/>
      </w:pPr>
      <w:bookmarkStart w:id="324" w:name="__RefHeading___Toc722590_2314609296"/>
      <w:bookmarkStart w:id="325" w:name="_Toc120"/>
      <w:bookmarkEnd w:id="324"/>
      <w:r>
        <w:rPr>
          <w:rtl w:val="true"/>
        </w:rPr>
        <w:t>اشاره</w:t>
      </w:r>
      <w:bookmarkEnd w:id="325"/>
    </w:p>
    <w:p>
      <w:pPr>
        <w:pStyle w:val="BookText"/>
        <w:rPr/>
      </w:pPr>
      <w:r>
        <w:rPr>
          <w:rFonts w:ascii="Amiri" w:hAnsi="Amiri" w:eastAsia="Amiri" w:cs="Amiri"/>
          <w:color w:val="111111"/>
          <w:sz w:val="28"/>
          <w:sz w:val="28"/>
          <w:szCs w:val="28"/>
          <w:rtl w:val="true"/>
          <w:lang w:bidi="ar-SA"/>
        </w:rPr>
        <w:t>إِنَّ اَلَّذِینَ اِتَّقَوْا إِذٰا مَسَّهُمْ طٰائِفٌ مِنَ اَلشَّیْطٰانِ تَذَکَّرُوا فَإِذٰا هُمْ مُبْصِرُونَ</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شب گذشته در باب رکن دوّم از ارکان استعاذه تذکّراتی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هم معنای دیگری برای تذکّر در برابر وساوس ابلیس ذکر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صحیحی که از خاتم الانبیاء محمّد صلّی اللّه علیه و آله مروی است و محدّثین عامّه و خاصّه آن را نقل کرده‌اند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الامور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بیّن رشده فیتّبع و امر بیّن غیّه فیجتنب و امر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بین ذلک</w:t>
      </w:r>
      <w:r>
        <w:rPr>
          <w:rFonts w:eastAsia="IRNazanin" w:cs="IRNazanin"/>
          <w:color w:val="111111"/>
          <w:sz w:val="28"/>
          <w:szCs w:val="28"/>
          <w:rtl w:val="true"/>
          <w:lang w:bidi="fa-IR"/>
        </w:rPr>
        <w:t xml:space="preserve">» . </w:t>
      </w:r>
      <w:r>
        <w:rPr>
          <w:rStyle w:val="FootnoteAnchor"/>
          <w:rtl w:val="true"/>
        </w:rPr>
        <w:footnoteReference w:id="121"/>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خاطره‌هایی که به قلب می‌گذرد که کاری را انجام یا ترک کند، از این سه قسم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کاری است که خوب بودن</w:t>
      </w:r>
    </w:p>
    <w:p>
      <w:pPr>
        <w:pStyle w:val="BookText"/>
        <w:rPr/>
      </w:pPr>
      <w:r>
        <w:rPr>
          <w:rFonts w:ascii="IRNazanin" w:hAnsi="IRNazanin" w:eastAsia="IRNazanin"/>
          <w:color w:val="111111"/>
          <w:sz w:val="28"/>
          <w:sz w:val="28"/>
          <w:szCs w:val="28"/>
          <w:rtl w:val="true"/>
          <w:lang w:bidi="fa-IR"/>
        </w:rPr>
        <w:t>آن روشن است، خاطره‌ای است رحمانی و در آن رشد و صواب و 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خاطره‌ای به قلبت گذشت که هیچ جای شبهه‌ای نیست، آن را دنبال کن و تصمیم بگیر و به مرحله عمل درآور، نظیر واجبی از 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خاطره‌ای است که انسان به شیطانی بودنش اطمینان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تردیدی در ترکش نیست؛ یعنی پس از خاطره آن را اراده نکند تَذَکَّرُوا می‌فهمد از شیطان است؛ چون به احکام الهی آشناست، می‌فهمد این گمراهی است، خاطره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هُمْ مُبْصِرُونَ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هم داریم؛ خاطره‌هایی که انسان حیران است آیا از رحمان است یا از شیطان؟</w:t>
      </w:r>
    </w:p>
    <w:p>
      <w:pPr>
        <w:pStyle w:val="BookText"/>
        <w:rPr/>
      </w:pPr>
      <w:r>
        <w:rPr>
          <w:rFonts w:ascii="IRNazanin" w:hAnsi="IRNazanin" w:eastAsia="IRNazanin"/>
          <w:color w:val="111111"/>
          <w:sz w:val="28"/>
          <w:sz w:val="28"/>
          <w:szCs w:val="28"/>
          <w:rtl w:val="true"/>
          <w:lang w:bidi="fa-IR"/>
        </w:rPr>
        <w:t>بیشتر مباحات که انسان نمی‌فهمد از کجا به قلب او گذشته است، در این قبیل موارد چه باید کرد؟</w:t>
      </w:r>
    </w:p>
    <w:p>
      <w:pPr>
        <w:pStyle w:val="BookText"/>
        <w:rPr/>
      </w:pPr>
      <w:r>
        <w:rPr>
          <w:rFonts w:ascii="IRNazanin" w:hAnsi="IRNazanin" w:eastAsia="IRNazanin"/>
          <w:color w:val="111111"/>
          <w:sz w:val="28"/>
          <w:sz w:val="28"/>
          <w:szCs w:val="28"/>
          <w:rtl w:val="true"/>
          <w:lang w:bidi="fa-IR"/>
        </w:rPr>
        <w:t>آنهایی که مرتبه کامل تقوا را پیدا کرده‌اند مانند یاقوت سرخ، عزیزند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روشنی دارند که به نور تقوا حس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دلش متوجّه می‌گردد که این کار خوب است یا 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تردیدی برایش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نور یا ظلمت را تشخیص می‌دهد؛ البتّه وظیفه آن عدّه انگشت‌شمار برایشان معلوم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اکثر خلق که به این حد از کمال نرسیده‌اند و مراتب نازله تقوا را دارند، اینها هم تَذَکَّرُوا تا یقین نکنند این خاطره</w:t>
      </w:r>
      <w:bookmarkStart w:id="326" w:name="pg19679_252178"/>
    </w:p>
    <w:p>
      <w:pPr>
        <w:pStyle w:val="BookText"/>
        <w:rPr/>
      </w:pPr>
      <w:bookmarkEnd w:id="326"/>
      <w:r>
        <w:rPr>
          <w:rFonts w:ascii="IRNazanin" w:hAnsi="IRNazanin" w:eastAsia="IRNazanin"/>
          <w:color w:val="111111"/>
          <w:sz w:val="28"/>
          <w:sz w:val="28"/>
          <w:szCs w:val="28"/>
          <w:rtl w:val="true"/>
          <w:lang w:bidi="fa-IR"/>
        </w:rPr>
        <w:t xml:space="preserve">رحمانی است، آن را دنبال نمی‌کنند، هرچند ظاهرش کار خوبی است لیکن ممکن است خرابیهایی داشته باشد، به ایمانش صدمه بزند و او را در خطرهایی بیندازد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عند الشبهه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نمی‌دانی این لقمه حرام است یا حلال، یا این خاطره شیطانی است یا رحمانی، صبر کن تا مطمئن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رفع حیرت، اموری در شرع مقدّس از ائمّه هدی علیهم السّلام رسیده که باید به گوش اهل تقوا برسد و به 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میزانی که رسیده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کاری که دیدی نفست با آن موافق است بدان شیطانی است وگرنه رحمانی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بعضی از کارهاست که میل نفس همراه آن است؛ مثلا سفری پیش آمده نمی‌داند رضای خداست یا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می‌شود که فوق‌العاده از این سفر خوشش می‌آید، بداند که اصل القای این خاطره از ناحیه کثیفی است که می‌خواهد تو را در این سفر به حرامی بیندازد یا واجبی از تو فوت شود؛ ولی اگر دیدی نفست به آن مایل نیست، بدان رحمانی است و آن را بجا آور که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بدانید این میزان هم نه طوری است که مردمان عادی طبقش عمل کنند؛ چون اکثر خلق در رشته هواپرستی هستند، چکارشان به این حقایق</w:t>
      </w:r>
      <w:r>
        <w:rPr>
          <w:rFonts w:eastAsia="IRNazanin" w:cs="IRNazanin"/>
          <w:color w:val="111111"/>
          <w:sz w:val="28"/>
          <w:szCs w:val="28"/>
          <w:rtl w:val="true"/>
          <w:lang w:bidi="fa-IR"/>
        </w:rPr>
        <w:t>!</w:t>
      </w:r>
    </w:p>
    <w:p>
      <w:pPr>
        <w:pStyle w:val="Heading3"/>
        <w:numPr>
          <w:ilvl w:val="2"/>
          <w:numId w:val="1"/>
        </w:numPr>
        <w:rPr/>
      </w:pPr>
      <w:bookmarkStart w:id="327" w:name="__RefHeading___Toc722592_2314609296"/>
      <w:bookmarkStart w:id="328" w:name="_Toc121"/>
      <w:bookmarkEnd w:id="327"/>
      <w:r>
        <w:rPr>
          <w:rtl w:val="true"/>
        </w:rPr>
        <w:t>استخاره، راهنما و درمان تردید</w:t>
      </w:r>
      <w:bookmarkEnd w:id="32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هم رسیده که اگر بر سر دو راهی قرار گرفتی و</w:t>
      </w:r>
      <w:bookmarkStart w:id="329" w:name="pg19679_252179"/>
    </w:p>
    <w:p>
      <w:pPr>
        <w:pStyle w:val="BookText"/>
        <w:rPr/>
      </w:pPr>
      <w:bookmarkEnd w:id="329"/>
      <w:r>
        <w:rPr>
          <w:rFonts w:ascii="IRNazanin" w:hAnsi="IRNazanin" w:eastAsia="IRNazanin"/>
          <w:color w:val="111111"/>
          <w:sz w:val="28"/>
          <w:sz w:val="28"/>
          <w:szCs w:val="28"/>
          <w:rtl w:val="true"/>
          <w:lang w:bidi="fa-IR"/>
        </w:rPr>
        <w:t xml:space="preserve">ندانستی خاطره رحمانی است یا شیطانی،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عالم مطلب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استخاره؛ یعنی طلب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الخیرة من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حیرانم و نمی‌دانم این کار رضای تو است یا نه، تو خود رضای خویش را برایم پیش آور؛ البتّه این حالت، دعا لازم دارد، استخاره در حقیقت 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چقدر عادت زشتی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می‌خواهد فلان معامله را بکند استخاره می‌کند که اگر منفعت فراوانی می‌برد خوب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استخاره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عرض شد استخاره دعا است که خدا خیرش را برایش پیش آورد</w:t>
      </w:r>
      <w:r>
        <w:rPr>
          <w:rFonts w:eastAsia="IRNazanin" w:cs="IRNazanin"/>
          <w:color w:val="111111"/>
          <w:sz w:val="28"/>
          <w:szCs w:val="28"/>
          <w:rtl w:val="true"/>
          <w:lang w:bidi="fa-IR"/>
        </w:rPr>
        <w:t>.</w:t>
      </w:r>
    </w:p>
    <w:p>
      <w:pPr>
        <w:pStyle w:val="Heading3"/>
        <w:numPr>
          <w:ilvl w:val="2"/>
          <w:numId w:val="1"/>
        </w:numPr>
        <w:rPr/>
      </w:pPr>
      <w:bookmarkStart w:id="330" w:name="__RefHeading___Toc722594_2314609296"/>
      <w:bookmarkStart w:id="331" w:name="_Toc122"/>
      <w:bookmarkEnd w:id="330"/>
      <w:r>
        <w:rPr>
          <w:rtl w:val="true"/>
        </w:rPr>
        <w:t>استخاره امام حسین علیه السّلام بر سر قبر پیغمبر صلّی اللّه علیه و آله</w:t>
      </w:r>
      <w:bookmarkEnd w:id="331"/>
    </w:p>
    <w:p>
      <w:pPr>
        <w:pStyle w:val="BookText"/>
        <w:rPr/>
      </w:pPr>
      <w:r>
        <w:rPr>
          <w:rFonts w:ascii="IRNazanin" w:hAnsi="IRNazanin" w:eastAsia="IRNazanin"/>
          <w:color w:val="111111"/>
          <w:sz w:val="28"/>
          <w:sz w:val="28"/>
          <w:szCs w:val="28"/>
          <w:rtl w:val="true"/>
          <w:lang w:bidi="fa-IR"/>
        </w:rPr>
        <w:t>مانند ابی عبد اللّه الحسین علیه السّلام که بر سر قبر پیغمبر صلّی اللّه علیه و آله آمد و پس از گریه فراوان،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شاهدی که من می‌خواهم امر به معروف و نهی از منکر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رضای خودت را برای من پیش آور</w:t>
      </w:r>
      <w:r>
        <w:rPr>
          <w:rFonts w:eastAsia="IRNazanin" w:cs="IRNazanin"/>
          <w:color w:val="111111"/>
          <w:sz w:val="28"/>
          <w:szCs w:val="28"/>
          <w:rtl w:val="true"/>
          <w:lang w:bidi="fa-IR"/>
        </w:rPr>
        <w:t xml:space="preserve">» .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این بود که در عالم واقعه رسول خدا صلّی اللّه علیه و آله خیرش را برایش تعیین فرمود که باید به کربلا بروی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بهتر آن است که به مولای خود امام زین العابدین و سیّد</w:t>
      </w:r>
      <w:bookmarkStart w:id="332" w:name="pg19679_252180"/>
    </w:p>
    <w:p>
      <w:pPr>
        <w:pStyle w:val="BookText"/>
        <w:rPr/>
      </w:pPr>
      <w:bookmarkEnd w:id="332"/>
      <w:r>
        <w:rPr>
          <w:rFonts w:ascii="IRNazanin" w:hAnsi="IRNazanin" w:eastAsia="IRNazanin"/>
          <w:color w:val="111111"/>
          <w:sz w:val="28"/>
          <w:sz w:val="28"/>
          <w:szCs w:val="28"/>
          <w:rtl w:val="true"/>
          <w:lang w:bidi="fa-IR"/>
        </w:rPr>
        <w:t>السّاجدین علیه السّلام اقتدا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استخاره آقا را در صحیفه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دو خاطره در دلم خطور می‌کند، کاری است که رضای تو در آن است و کاری است که سخط تو در آن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رضای شیطان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خدایا اراده مرا برطبق رضای خودت بگردان</w:t>
      </w:r>
      <w:r>
        <w:rPr>
          <w:rFonts w:eastAsia="IRNazanin" w:cs="IRNazanin"/>
          <w:color w:val="111111"/>
          <w:sz w:val="28"/>
          <w:szCs w:val="28"/>
          <w:rtl w:val="true"/>
          <w:lang w:bidi="fa-IR"/>
        </w:rPr>
        <w:t xml:space="preserve">» . </w:t>
      </w:r>
      <w:r>
        <w:rPr>
          <w:rStyle w:val="FootnoteAnchor"/>
          <w:rtl w:val="true"/>
        </w:rPr>
        <w:footnoteReference w:id="123"/>
      </w:r>
    </w:p>
    <w:p>
      <w:pPr>
        <w:pStyle w:val="Heading3"/>
        <w:numPr>
          <w:ilvl w:val="2"/>
          <w:numId w:val="1"/>
        </w:numPr>
        <w:rPr/>
      </w:pPr>
      <w:bookmarkStart w:id="333" w:name="__RefHeading___Toc722596_2314609296"/>
      <w:bookmarkStart w:id="334" w:name="_Toc123"/>
      <w:bookmarkEnd w:id="333"/>
      <w:r>
        <w:rPr>
          <w:rtl w:val="true"/>
        </w:rPr>
        <w:t>استخاره با تسبیح یا قرآن</w:t>
      </w:r>
      <w:bookmarkEnd w:id="334"/>
    </w:p>
    <w:p>
      <w:pPr>
        <w:pStyle w:val="BookText"/>
        <w:rPr/>
      </w:pPr>
      <w:r>
        <w:rPr>
          <w:rFonts w:ascii="IRNazanin" w:hAnsi="IRNazanin" w:eastAsia="IRNazanin"/>
          <w:color w:val="111111"/>
          <w:sz w:val="28"/>
          <w:sz w:val="28"/>
          <w:szCs w:val="28"/>
          <w:rtl w:val="true"/>
          <w:lang w:bidi="fa-IR"/>
        </w:rPr>
        <w:t>اگر چنانچه به این امور رفع حیرت نگردید، این‌جا برای رفع حیرت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روایات رسیده با تسبیح یا قرآن رفع حیرت کند؛ امّا به دو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حالت دعا باید باشد؛ یعنی حالش این باشد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قرآن مجید، رفع حیرت از من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شرط اساسی فهمیدن مطالب و آیات قرآن و مناسبتش با موضوع مورد استخاره است</w:t>
      </w:r>
      <w:r>
        <w:rPr>
          <w:rFonts w:eastAsia="IRNazanin" w:cs="IRNazanin"/>
          <w:color w:val="111111"/>
          <w:sz w:val="28"/>
          <w:szCs w:val="28"/>
          <w:rtl w:val="true"/>
          <w:lang w:bidi="fa-IR"/>
        </w:rPr>
        <w:t>.</w:t>
      </w:r>
    </w:p>
    <w:p>
      <w:pPr>
        <w:pStyle w:val="Heading3"/>
        <w:numPr>
          <w:ilvl w:val="2"/>
          <w:numId w:val="1"/>
        </w:numPr>
        <w:rPr/>
      </w:pPr>
      <w:bookmarkStart w:id="335" w:name="__RefHeading___Toc722598_2314609296"/>
      <w:bookmarkStart w:id="336" w:name="_Toc124"/>
      <w:bookmarkEnd w:id="335"/>
      <w:r>
        <w:rPr>
          <w:rtl w:val="true"/>
        </w:rPr>
        <w:t>داستانی جالب از استخاره</w:t>
      </w:r>
      <w:bookmarkEnd w:id="33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اصفهان یکی از اعلام به مرض حصبه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مداوا و اوان پرهیز بود که باید مخصوصا از زیاده‌روی در خوراک پرهیز کرد وگرنه حصبه عود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از اعیان اصفهان، علما از آن جمله ایشان را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رنگین را پهن می‌کنند که در آن انواع خوراکیها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این بزرگوار مردد می‌شود چه کند، اگر نخورد، هم به خودش سخت می‌گذرد، هم به صاحبخانه برمی‌خورد و اگر هم بخورد که خوف ضرر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بالأخره با قرآن مجید برای خوردن استخاره کرد،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کُلِی مِنْ کُلِّ اَلثَّمَرٰاتِ</w:t>
      </w:r>
      <w:r>
        <w:rPr>
          <w:rFonts w:eastAsia="Amiri" w:cs="Amiri" w:ascii="Amiri" w:hAnsi="Amiri"/>
          <w:color w:val="111111"/>
          <w:sz w:val="28"/>
          <w:szCs w:val="28"/>
          <w:rtl w:val="true"/>
          <w:lang w:bidi="ar-SA"/>
        </w:rPr>
        <w:t xml:space="preserve">. . . </w:t>
      </w:r>
      <w:r>
        <w:rPr>
          <w:rStyle w:val="FootnoteAnchor"/>
          <w:rtl w:val="true"/>
        </w:rPr>
        <w:footnoteReference w:id="124"/>
      </w:r>
      <w:r>
        <w:rPr>
          <w:rFonts w:ascii="IRNazanin" w:hAnsi="IRNazanin" w:eastAsia="IRNazanin"/>
          <w:color w:val="111111"/>
          <w:sz w:val="28"/>
          <w:sz w:val="28"/>
          <w:szCs w:val="28"/>
          <w:rtl w:val="true"/>
          <w:lang w:bidi="fa-IR"/>
        </w:rPr>
        <w:t>آمد که مضمونش آن است که وحی تکوینی به زنبور عسل رسید که از هر میوه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بزرگوار هم فورا آستین را بالا زد و از انواع خوردنیها مشغول شد آن هم چه خوردنی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چند روز در پرهیز بوده حالا به چنین سفره رنگین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در همان مجلس نعش‌کش آوردند و او را بیرون بردند و آخرش همان سفره به قیمت جانش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که گفتگو شد که استخاره چه بود؟ یکی از علما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راجع به زنبور عسل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او چقدر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آقا هم از هرکدام یک ذرّه خورده بود، ضرری به او نمی‌زد</w:t>
      </w:r>
      <w:r>
        <w:rPr>
          <w:rFonts w:eastAsia="IRNazanin" w:cs="IRNazanin"/>
          <w:color w:val="111111"/>
          <w:sz w:val="28"/>
          <w:szCs w:val="28"/>
          <w:rtl w:val="true"/>
          <w:lang w:bidi="fa-IR"/>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غرضم استخاره با قرآن مجید و استفاده مطلب از آن، قدری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حالت دعا و فهم مطالب و قدرت بر استفاده از آیات را داشته باشد که خیر و شرّ را تمیز دهد، ممکن است</w:t>
      </w:r>
      <w:r>
        <w:rPr>
          <w:rFonts w:eastAsia="IRNazanin" w:cs="IRNazanin"/>
          <w:color w:val="111111"/>
          <w:sz w:val="28"/>
          <w:szCs w:val="28"/>
          <w:rtl w:val="true"/>
          <w:lang w:bidi="fa-IR"/>
        </w:rPr>
        <w:t>.</w:t>
      </w:r>
      <w:bookmarkStart w:id="337" w:name="pg19679_252182"/>
    </w:p>
    <w:p>
      <w:pPr>
        <w:pStyle w:val="Heading3"/>
        <w:numPr>
          <w:ilvl w:val="2"/>
          <w:numId w:val="1"/>
        </w:numPr>
        <w:rPr/>
      </w:pPr>
      <w:bookmarkStart w:id="338" w:name="__RefHeading___Toc722600_2314609296"/>
      <w:bookmarkStart w:id="339" w:name="_Toc125"/>
      <w:bookmarkEnd w:id="337"/>
      <w:bookmarkEnd w:id="338"/>
      <w:r>
        <w:rPr>
          <w:rtl w:val="true"/>
        </w:rPr>
        <w:t>قرآن برای استخاره نازل نشده</w:t>
      </w:r>
      <w:bookmarkEnd w:id="339"/>
    </w:p>
    <w:p>
      <w:pPr>
        <w:pStyle w:val="BookText"/>
        <w:rPr/>
      </w:pPr>
      <w:r>
        <w:rPr>
          <w:rFonts w:ascii="IRNazanin" w:hAnsi="IRNazanin" w:eastAsia="IRNazanin"/>
          <w:color w:val="111111"/>
          <w:sz w:val="28"/>
          <w:sz w:val="28"/>
          <w:szCs w:val="28"/>
          <w:rtl w:val="true"/>
          <w:lang w:bidi="fa-IR"/>
        </w:rPr>
        <w:t>قرآن مجید که برای استخاره نازل نشده، برای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بندگی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ببینم در این معامله سود می‌کنم، یا حوض خانه را عوض کنم، این فال به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میزانی که به دستت داده‌اند نه می‌فهمی و نه عمل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اوّل که گفتیم هرچه بر نفست گران است خیر و رحمانی است، پول خرج کردن در راه خدا را زیر بار نمی‌رود؛ البتّه منکر استخاره به قرآن به دو شرط مذکور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نماز، ضمن تعقیب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اهدنی من عندک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جانب خودت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 اینکه تنها به قصد ثواب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جدّا از روی انشا و قصد معنا آن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وادی هلاکت نیفتم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دلم را نگاهدار خاطره‌های شرّی که پیدا می‌شود، آن را دنبال نکنم</w:t>
      </w:r>
      <w:r>
        <w:rPr>
          <w:rFonts w:eastAsia="IRNazanin" w:cs="IRNazanin"/>
          <w:color w:val="111111"/>
          <w:sz w:val="28"/>
          <w:szCs w:val="28"/>
          <w:rtl w:val="true"/>
          <w:lang w:bidi="fa-IR"/>
        </w:rPr>
        <w:t>» .</w:t>
      </w:r>
    </w:p>
    <w:p>
      <w:pPr>
        <w:pStyle w:val="Heading3"/>
        <w:numPr>
          <w:ilvl w:val="2"/>
          <w:numId w:val="1"/>
        </w:numPr>
        <w:rPr/>
      </w:pPr>
      <w:bookmarkStart w:id="340" w:name="__RefHeading___Toc722602_2314609296"/>
      <w:bookmarkStart w:id="341" w:name="_Toc126"/>
      <w:bookmarkEnd w:id="340"/>
      <w:r>
        <w:rPr>
          <w:rtl w:val="true"/>
        </w:rPr>
        <w:t>آتیه‌بینی از قرآن غلط است</w:t>
      </w:r>
      <w:bookmarkEnd w:id="341"/>
    </w:p>
    <w:p>
      <w:pPr>
        <w:pStyle w:val="BookText"/>
        <w:rPr/>
      </w:pPr>
      <w:r>
        <w:rPr>
          <w:rFonts w:ascii="IRNazanin" w:hAnsi="IRNazanin" w:eastAsia="IRNazanin"/>
          <w:color w:val="111111"/>
          <w:sz w:val="28"/>
          <w:sz w:val="28"/>
          <w:szCs w:val="28"/>
          <w:rtl w:val="true"/>
          <w:lang w:bidi="fa-IR"/>
        </w:rPr>
        <w:t>بعضی از استخاره‌ها و فال گرفتن‌ها به قرآن غلط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آتیه‌بینی است؛ مثلا مادر می‌خواهد دخترش را شوهر دهد، استخاره می‌کند ببیند پیش‌آمدش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فلان آقا می‌رود می‌گوید بد است، دلش آرام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دیگر می‌رود،</w:t>
      </w:r>
      <w:bookmarkStart w:id="342" w:name="pg19679_252183"/>
    </w:p>
    <w:p>
      <w:pPr>
        <w:pStyle w:val="BookText"/>
        <w:rPr/>
      </w:pPr>
      <w:bookmarkEnd w:id="342"/>
      <w:r>
        <w:rPr>
          <w:rFonts w:ascii="IRNazanin" w:hAnsi="IRNazanin" w:eastAsia="IRNazanin"/>
          <w:color w:val="111111"/>
          <w:sz w:val="28"/>
          <w:sz w:val="28"/>
          <w:szCs w:val="28"/>
          <w:rtl w:val="true"/>
          <w:lang w:bidi="fa-IR"/>
        </w:rPr>
        <w:t>می‌گوید خوب است، آن وقت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جور می‌شود؟ یکی می‌گوید خوب و دیگری می‌گوید بد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اصلا کدام روایت به تو دستور داده که این کار را بکنی؟ دستور شرع را بفهم که چه می‌فرماید</w:t>
      </w:r>
      <w:r>
        <w:rPr>
          <w:rFonts w:eastAsia="IRNazanin" w:cs="IRNazanin"/>
          <w:color w:val="111111"/>
          <w:sz w:val="28"/>
          <w:szCs w:val="28"/>
          <w:rtl w:val="true"/>
          <w:lang w:bidi="fa-IR"/>
        </w:rPr>
        <w:t>.</w:t>
      </w:r>
    </w:p>
    <w:p>
      <w:pPr>
        <w:pStyle w:val="Heading3"/>
        <w:numPr>
          <w:ilvl w:val="2"/>
          <w:numId w:val="1"/>
        </w:numPr>
        <w:rPr/>
      </w:pPr>
      <w:bookmarkStart w:id="343" w:name="__RefHeading___Toc722604_2314609296"/>
      <w:bookmarkStart w:id="344" w:name="_Toc127"/>
      <w:bookmarkEnd w:id="343"/>
      <w:r>
        <w:rPr>
          <w:rtl w:val="true"/>
        </w:rPr>
        <w:t>تألیفاتی در استخاره</w:t>
      </w:r>
      <w:bookmarkEnd w:id="344"/>
    </w:p>
    <w:p>
      <w:pPr>
        <w:pStyle w:val="BookText"/>
        <w:rPr/>
      </w:pPr>
      <w:r>
        <w:rPr>
          <w:rFonts w:ascii="IRNazanin" w:hAnsi="IRNazanin" w:eastAsia="IRNazanin"/>
          <w:color w:val="111111"/>
          <w:sz w:val="28"/>
          <w:sz w:val="28"/>
          <w:szCs w:val="28"/>
          <w:rtl w:val="true"/>
          <w:lang w:bidi="fa-IR"/>
        </w:rPr>
        <w:t xml:space="preserve">علاّمه مجلسی رحمه اللّه غوّاص بحار علوم آل محمّد صلّی اللّه علیه و آله، کتاب مستقلّی در موضوع استخاره نوشته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رسیده را جمع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 هم رسالاتی در این زمینه نوشته‌اند لیکن مردم از حقیقت مطلب بی‌خبرند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در اوّل کتاب مزبور پس از نقل چند روایت در مدح و لزوم استخاره؛ یعنی در تمام امور، طلب خیر و صلاح از خداوند نمودن،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استخاره چند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امری که اراده نماید، به خداوند متوسّل شود و خیر خود را در آن امر از او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در آنچه پیش آید از واقع شدن یا نشدن آن امر، راضی و دلخوش باشد و بداند که خیرش در همان است که پیش آمد،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طلب خیر از خدا کردن، به دل خود نظر کند و آنچه به خاطرش افتد، به آن عمل کند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طلب خیر از خدا، با مؤمنی مشورت کند و به آنچه آن مؤمن می‌گوید عمل کند</w:t>
      </w:r>
      <w:r>
        <w:rPr>
          <w:rFonts w:eastAsia="IRNazanin" w:cs="IRNazanin"/>
          <w:color w:val="111111"/>
          <w:sz w:val="28"/>
          <w:szCs w:val="28"/>
          <w:rtl w:val="true"/>
          <w:lang w:bidi="fa-IR"/>
        </w:rPr>
        <w:t>.</w:t>
      </w:r>
      <w:bookmarkStart w:id="345" w:name="pg19679_252184"/>
    </w:p>
    <w:p>
      <w:pPr>
        <w:pStyle w:val="BookText"/>
        <w:rPr/>
      </w:pPr>
      <w:bookmarkEnd w:id="345"/>
      <w:r>
        <w:rPr>
          <w:rFonts w:ascii="IRNazanin" w:hAnsi="IRNazanin" w:eastAsia="IRNazanin"/>
          <w:color w:val="111111"/>
          <w:sz w:val="28"/>
          <w:sz w:val="28"/>
          <w:szCs w:val="28"/>
          <w:rtl w:val="true"/>
          <w:lang w:bidi="fa-IR"/>
        </w:rPr>
        <w:t>چهارم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به قرآن، یا تسبیح، یا رقاع، یا بنادق، به تفصیلی که گفته خواهد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احادیث استخاره دلالت بر قسم اوّل می‌کند و بعضی از علما مانند مفید و محقّق و ابن ادریس در قسم چهارم تأمّل 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 اینکه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آن است که چون احادیث در باب هریک وارد شده، انکار نمی‌توان کرد؛ امّا عمّده استخاره، آن سه قسم اوّل است که در این زمانها متروک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هنگام امتحان مدارس که می‌شود، مکرّر جوانهایی می‌آیند که آقا یک استخاره بگیرید ببینید قبول می‌شوم یا نه؟</w:t>
      </w:r>
    </w:p>
    <w:p>
      <w:pPr>
        <w:pStyle w:val="BookText"/>
        <w:rPr/>
      </w:pPr>
      <w:r>
        <w:rPr>
          <w:rFonts w:ascii="IRNazanin" w:hAnsi="IRNazanin" w:eastAsia="IRNazanin"/>
          <w:color w:val="111111"/>
          <w:sz w:val="28"/>
          <w:sz w:val="28"/>
          <w:szCs w:val="28"/>
          <w:rtl w:val="true"/>
          <w:lang w:bidi="fa-IR"/>
        </w:rPr>
        <w:t>اجمالا آنچه در شرع است می‌گوییم شما هم به غایبین برسانید، این راه غلط را ترک کنند و دین را با خرافات آلوده نکنند</w:t>
      </w:r>
      <w:r>
        <w:rPr>
          <w:rFonts w:eastAsia="IRNazanin" w:cs="IRNazanin"/>
          <w:color w:val="111111"/>
          <w:sz w:val="28"/>
          <w:szCs w:val="28"/>
          <w:rtl w:val="true"/>
          <w:lang w:bidi="fa-IR"/>
        </w:rPr>
        <w:t>.</w:t>
      </w:r>
    </w:p>
    <w:p>
      <w:pPr>
        <w:pStyle w:val="Heading3"/>
        <w:numPr>
          <w:ilvl w:val="2"/>
          <w:numId w:val="1"/>
        </w:numPr>
        <w:rPr/>
      </w:pPr>
      <w:bookmarkStart w:id="346" w:name="__RefHeading___Toc722606_2314609296"/>
      <w:bookmarkStart w:id="347" w:name="_Toc128"/>
      <w:bookmarkEnd w:id="346"/>
      <w:r>
        <w:rPr>
          <w:rtl w:val="true"/>
        </w:rPr>
        <w:t>تأکیدات رسیده درباره استخاره</w:t>
      </w:r>
      <w:bookmarkEnd w:id="347"/>
    </w:p>
    <w:p>
      <w:pPr>
        <w:pStyle w:val="BookText"/>
        <w:rPr/>
      </w:pPr>
      <w:r>
        <w:rPr>
          <w:rFonts w:ascii="IRNazanin" w:hAnsi="IRNazanin" w:eastAsia="IRNazanin"/>
          <w:color w:val="111111"/>
          <w:sz w:val="28"/>
          <w:sz w:val="28"/>
          <w:szCs w:val="28"/>
          <w:rtl w:val="true"/>
          <w:lang w:bidi="fa-IR"/>
        </w:rPr>
        <w:t>استخاره از موضوعاتی است که خاتم الانبیاء محمّد صلّی اللّه علیه و آله بنا به روایات عامّه و خاصّه راجع به آن تأکید زیاد به امّت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کوچک و چه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استخاره را ترک نکنید</w:t>
      </w:r>
      <w:r>
        <w:rPr>
          <w:rFonts w:eastAsia="IRNazanin" w:cs="IRNazanin"/>
          <w:color w:val="111111"/>
          <w:sz w:val="28"/>
          <w:szCs w:val="28"/>
          <w:rtl w:val="true"/>
          <w:lang w:bidi="fa-IR"/>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سفر یمن که به امر پیغمبر صلّی اللّه علیه و آله می‌رفتم، از جمله سفارشات پیغمبر صلّی اللّه علیه و آله 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در هیچ جا استخاره را ترک نکن</w:t>
      </w:r>
      <w:r>
        <w:rPr>
          <w:rFonts w:eastAsia="IRNazanin" w:cs="IRNazanin"/>
          <w:color w:val="111111"/>
          <w:sz w:val="28"/>
          <w:szCs w:val="28"/>
          <w:rtl w:val="true"/>
          <w:lang w:bidi="fa-IR"/>
        </w:rPr>
        <w:t>» .</w:t>
      </w:r>
      <w:bookmarkStart w:id="348" w:name="pg19679_252185"/>
    </w:p>
    <w:p>
      <w:pPr>
        <w:pStyle w:val="BookText"/>
        <w:rPr/>
      </w:pPr>
      <w:bookmarkEnd w:id="3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حار من استخاره و لا ندم من استشار</w:t>
      </w:r>
      <w:r>
        <w:rPr>
          <w:rFonts w:eastAsia="IRNazanin" w:cs="IRNazanin"/>
          <w:color w:val="111111"/>
          <w:sz w:val="28"/>
          <w:szCs w:val="28"/>
          <w:rtl w:val="true"/>
          <w:lang w:bidi="fa-IR"/>
        </w:rPr>
        <w:t xml:space="preserve">» . </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با استخاره کاری را انجام داد، حیران و سرگردان نشود و هرکس در کاری مشورت کرد، پشیمان نگردد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بلکه هر امامی به امام دیگر، به استخاره سفارش می‌فرمود؛ چنانچه به قرائت قرآن سفارش می‌فرمود</w:t>
      </w:r>
      <w:r>
        <w:rPr>
          <w:rFonts w:eastAsia="IRNazanin" w:cs="IRNazanin"/>
          <w:color w:val="111111"/>
          <w:sz w:val="28"/>
          <w:szCs w:val="28"/>
          <w:rtl w:val="true"/>
          <w:lang w:bidi="fa-IR"/>
        </w:rPr>
        <w:t>.</w:t>
      </w:r>
    </w:p>
    <w:p>
      <w:pPr>
        <w:pStyle w:val="Heading3"/>
        <w:numPr>
          <w:ilvl w:val="2"/>
          <w:numId w:val="1"/>
        </w:numPr>
        <w:rPr/>
      </w:pPr>
      <w:bookmarkStart w:id="349" w:name="__RefHeading___Toc722608_2314609296"/>
      <w:bookmarkStart w:id="350" w:name="_Toc129"/>
      <w:bookmarkEnd w:id="349"/>
      <w:r>
        <w:rPr>
          <w:rtl w:val="true"/>
        </w:rPr>
        <w:t>لزوم فهمیدن معنای استخاره</w:t>
      </w:r>
      <w:bookmarkEnd w:id="350"/>
    </w:p>
    <w:p>
      <w:pPr>
        <w:pStyle w:val="BookText"/>
        <w:rPr/>
      </w:pPr>
      <w:r>
        <w:rPr>
          <w:rFonts w:ascii="IRNazanin" w:hAnsi="IRNazanin" w:eastAsia="IRNazanin"/>
          <w:color w:val="111111"/>
          <w:sz w:val="28"/>
          <w:sz w:val="28"/>
          <w:szCs w:val="28"/>
          <w:rtl w:val="true"/>
          <w:lang w:bidi="fa-IR"/>
        </w:rPr>
        <w:t>این استخاره که این‌قدر سفارش شده، نه معنایش این است که با تسبیح، یک و دو کن، یا قرآن را باز کن بلکه معنایش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الخیرة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می‌خواهی بکنی، از خدا بخواه و بگو هرچه خیر و رضای تو است برای من پیش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کیفیّت ادای این حال و دعا روایات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در امور جزئی هفت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استخیر اللّه، یا استخیر اللّه برحمته خیرة فی عافیة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چنانچه مهم باشد؛ مثلا سفری یا معامله‌ای یا جرّاحی یا چیز دیگر مهمّی است، یک صد و یک مرتبه بگوید، اگر در سجده 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نافله شب یا نافله نماز صبح دیگر بهتر، عمده حالت دعاست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 حضرت زین العابدین علیه السّلام در امور جزئی که می‌خواست اقدام بفرماید، ده مرتبه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استخیر اللّه</w:t>
      </w:r>
      <w:bookmarkStart w:id="351" w:name="pg19679_252186"/>
    </w:p>
    <w:p>
      <w:pPr>
        <w:pStyle w:val="BookText"/>
        <w:rPr/>
      </w:pPr>
      <w:bookmarkEnd w:id="351"/>
      <w:r>
        <w:rPr>
          <w:rFonts w:ascii="IRNazanin" w:hAnsi="IRNazanin" w:eastAsia="IRNazanin"/>
          <w:color w:val="111111"/>
          <w:sz w:val="28"/>
          <w:sz w:val="28"/>
          <w:szCs w:val="28"/>
          <w:rtl w:val="true"/>
          <w:lang w:bidi="fa-IR"/>
        </w:rPr>
        <w:t>برحمته خیرة فی 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امور مهم که در چند روایت ذکر شده، نظیر سفر عمره، خرید غلام، دویست مرتبه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خیلی سفارش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سجده که حالت قرب تو به پروردگارت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خیر خودت را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شخص به همین رویّه عمل کرد و تردیدی نداشت، کار را انجام دهد و اگر دو دل است بالأخره برای رفع حیرت به طرقی که در شرع معیّن شده مراجعه نماید</w:t>
      </w:r>
      <w:r>
        <w:rPr>
          <w:rFonts w:eastAsia="IRNazanin" w:cs="IRNazanin"/>
          <w:color w:val="111111"/>
          <w:sz w:val="28"/>
          <w:szCs w:val="28"/>
          <w:rtl w:val="true"/>
          <w:lang w:bidi="fa-IR"/>
        </w:rPr>
        <w:t>.</w:t>
      </w:r>
    </w:p>
    <w:p>
      <w:pPr>
        <w:pStyle w:val="Heading3"/>
        <w:numPr>
          <w:ilvl w:val="2"/>
          <w:numId w:val="1"/>
        </w:numPr>
        <w:rPr/>
      </w:pPr>
      <w:bookmarkStart w:id="352" w:name="__RefHeading___Toc722610_2314609296"/>
      <w:bookmarkStart w:id="353" w:name="_Toc130"/>
      <w:bookmarkEnd w:id="352"/>
      <w:r>
        <w:rPr>
          <w:rtl w:val="true"/>
        </w:rPr>
        <w:t>مشورت برای رفع حیرت</w:t>
      </w:r>
      <w:bookmarkEnd w:id="353"/>
    </w:p>
    <w:p>
      <w:pPr>
        <w:pStyle w:val="BookText"/>
        <w:rPr/>
      </w:pPr>
      <w:r>
        <w:rPr>
          <w:rFonts w:ascii="IRNazanin" w:hAnsi="IRNazanin" w:eastAsia="IRNazanin"/>
          <w:color w:val="111111"/>
          <w:sz w:val="28"/>
          <w:sz w:val="28"/>
          <w:szCs w:val="28"/>
          <w:rtl w:val="true"/>
          <w:lang w:bidi="fa-IR"/>
        </w:rPr>
        <w:t>مهمترین آنها مشورت است که نص قرآن مجید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شٰاوِرْهُمْ فِی اَلْأَمْرِ</w:t>
      </w:r>
      <w:r>
        <w:rPr>
          <w:rFonts w:eastAsia="Amiri" w:cs="Amiri" w:ascii="Amiri" w:hAnsi="Amiri"/>
          <w:color w:val="111111"/>
          <w:sz w:val="28"/>
          <w:szCs w:val="28"/>
          <w:rtl w:val="true"/>
          <w:lang w:bidi="ar-SA"/>
        </w:rPr>
        <w:t xml:space="preserve">. . . </w:t>
      </w:r>
      <w:r>
        <w:rPr>
          <w:rStyle w:val="FootnoteAnchor"/>
          <w:rtl w:val="true"/>
        </w:rPr>
        <w:footnoteReference w:id="126"/>
      </w:r>
      <w:r>
        <w:rPr>
          <w:rFonts w:ascii="IRNazanin" w:hAnsi="IRNazanin" w:eastAsia="IRNazanin"/>
          <w:color w:val="111111"/>
          <w:sz w:val="28"/>
          <w:sz w:val="28"/>
          <w:szCs w:val="28"/>
          <w:rtl w:val="true"/>
          <w:lang w:bidi="fa-IR"/>
        </w:rPr>
        <w:t>؛ البتّه نه با هرکس بلکه با کسی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و زیرک باشد؛ بنابراین، با سفیه مشورت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شخص لاابالی در امر دین نمی‌شود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خدایش خیانت می‌کند، چطور به تو خیانت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شرطش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محبّت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دشمنت یا کسی که دلسوزی‌اش به حال تو معلوم نیست، مشورت منما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بتوانی رازت را با او در میان گذاری، مگر</w:t>
      </w:r>
      <w:bookmarkStart w:id="354" w:name="pg19679_252187"/>
    </w:p>
    <w:p>
      <w:pPr>
        <w:pStyle w:val="BookText"/>
        <w:rPr/>
      </w:pPr>
      <w:bookmarkEnd w:id="354"/>
      <w:r>
        <w:rPr>
          <w:rFonts w:ascii="IRNazanin" w:hAnsi="IRNazanin" w:eastAsia="IRNazanin"/>
          <w:color w:val="111111"/>
          <w:sz w:val="28"/>
          <w:sz w:val="28"/>
          <w:szCs w:val="28"/>
          <w:rtl w:val="true"/>
          <w:lang w:bidi="fa-IR"/>
        </w:rPr>
        <w:t>می‌شود به هرکس راز گفت؟</w:t>
      </w:r>
    </w:p>
    <w:p>
      <w:pPr>
        <w:pStyle w:val="BookText"/>
        <w:rPr/>
      </w:pPr>
      <w:r>
        <w:rPr>
          <w:rFonts w:ascii="IRNazanin" w:hAnsi="IRNazanin" w:eastAsia="IRNazanin"/>
          <w:color w:val="111111"/>
          <w:sz w:val="28"/>
          <w:sz w:val="28"/>
          <w:szCs w:val="28"/>
          <w:rtl w:val="true"/>
          <w:lang w:bidi="fa-IR"/>
        </w:rPr>
        <w:t>اگر چهار شرط را دارا بود، مطلب را با او بگو، خدایی که با او طلب خیر کردی، صلاحت و خیرت را به زبان او به تو می‌فهماند</w:t>
      </w:r>
      <w:r>
        <w:rPr>
          <w:rFonts w:eastAsia="IRNazanin" w:cs="IRNazanin"/>
          <w:color w:val="111111"/>
          <w:sz w:val="28"/>
          <w:szCs w:val="28"/>
          <w:rtl w:val="true"/>
          <w:lang w:bidi="fa-IR"/>
        </w:rPr>
        <w:t>.</w:t>
      </w:r>
    </w:p>
    <w:p>
      <w:pPr>
        <w:pStyle w:val="Heading3"/>
        <w:numPr>
          <w:ilvl w:val="2"/>
          <w:numId w:val="1"/>
        </w:numPr>
        <w:rPr/>
      </w:pPr>
      <w:bookmarkStart w:id="355" w:name="__RefHeading___Toc722612_2314609296"/>
      <w:bookmarkStart w:id="356" w:name="_Toc131"/>
      <w:bookmarkEnd w:id="355"/>
      <w:r>
        <w:rPr>
          <w:rtl w:val="true"/>
        </w:rPr>
        <w:t>مشورت نمودن ائمّه علیهم السّلام</w:t>
      </w:r>
      <w:bookmarkEnd w:id="356"/>
    </w:p>
    <w:p>
      <w:pPr>
        <w:pStyle w:val="BookText"/>
        <w:rPr/>
      </w:pPr>
      <w:r>
        <w:rPr>
          <w:rFonts w:ascii="IRNazanin" w:hAnsi="IRNazanin" w:eastAsia="IRNazanin"/>
          <w:color w:val="111111"/>
          <w:sz w:val="28"/>
          <w:sz w:val="28"/>
          <w:szCs w:val="28"/>
          <w:rtl w:val="true"/>
          <w:lang w:bidi="fa-IR"/>
        </w:rPr>
        <w:t>مجلسی رحمه اللّه از حضرت رضا علیه السّلام روایت کرده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موسی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اعقل خلق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می‌شد که با یک نفر غلام مشورت می‌فرمود؛ مثلا معامله‌ای می‌خواست بکند، از غلام صلاح اندیشی می‌کرد، اگر مصلحت می‌دانست آقا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امام هستی و طرف مشورت شما غلام است؟ ؛ یعنی خود شما از هرکس بهتر به حقیقت امر واقف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ممکن است خدای من، خیر مرا به زبان او جاری کند</w:t>
      </w:r>
      <w:r>
        <w:rPr>
          <w:rFonts w:eastAsia="IRNazanin" w:cs="IRNazanin"/>
          <w:color w:val="111111"/>
          <w:sz w:val="28"/>
          <w:szCs w:val="28"/>
          <w:rtl w:val="true"/>
          <w:lang w:bidi="fa-IR"/>
        </w:rPr>
        <w:t xml:space="preserve">» .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بنابراین، باید رویّه پیغمبر و ائمّه علیهم السّلام و همچنین دستور صریح قرآن مجید را در اموری که شخص دو دل است، به کار برد</w:t>
      </w:r>
      <w:r>
        <w:rPr>
          <w:rFonts w:eastAsia="IRNazanin" w:cs="IRNazanin"/>
          <w:color w:val="111111"/>
          <w:sz w:val="28"/>
          <w:szCs w:val="28"/>
          <w:rtl w:val="true"/>
          <w:lang w:bidi="fa-IR"/>
        </w:rPr>
        <w:t>.</w:t>
      </w:r>
    </w:p>
    <w:p>
      <w:pPr>
        <w:pStyle w:val="Heading3"/>
        <w:numPr>
          <w:ilvl w:val="2"/>
          <w:numId w:val="1"/>
        </w:numPr>
        <w:rPr/>
      </w:pPr>
      <w:bookmarkStart w:id="357" w:name="__RefHeading___Toc722614_2314609296"/>
      <w:bookmarkStart w:id="358" w:name="_Toc132"/>
      <w:bookmarkEnd w:id="357"/>
      <w:r>
        <w:rPr>
          <w:rtl w:val="true"/>
        </w:rPr>
        <w:t>استخاره ذات الرقاع</w:t>
      </w:r>
      <w:bookmarkEnd w:id="35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مشورت میسّر نشد، یا معارض واقع گردید</w:t>
      </w:r>
    </w:p>
    <w:p>
      <w:pPr>
        <w:pStyle w:val="BookText"/>
        <w:rPr/>
      </w:pPr>
      <w:r>
        <w:rPr>
          <w:rFonts w:ascii="IRNazanin" w:hAnsi="IRNazanin" w:eastAsia="IRNazanin"/>
          <w:color w:val="111111"/>
          <w:sz w:val="28"/>
          <w:sz w:val="28"/>
          <w:szCs w:val="28"/>
          <w:rtl w:val="true"/>
          <w:lang w:bidi="fa-IR"/>
        </w:rPr>
        <w:t xml:space="preserve">از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داشتن شرایط چهارگانه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بهترین طریق برای رفع حیرت که در روایات رسیده،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مشهور فقها به آن عمل کرده‌اند و طریقه آن این است که روی شش رقعه می‌نویسی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خیرة من اللّه العزیز الحکیم لفلان بن فلانه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فلان بن فلانه اسم خود را و مادرت را می‌نویسی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زیر سه رقعه آن می‌نویسی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سه‌تای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شش رقعه را زیر سجّاده می‌گذاری و دو رکعت نماز می‌خوانی، پس از سلام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روایتی در سجده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یک صد مرتبه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استخیر اللّه برحمته خیرة فی عافیة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که فارغ شدی، رقعه‌ها را درهم کن که ندانی، آنگاه یکی یکی بردار، اگر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هم آمد که خیلی خوب است، اگر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که بد است و اگر درهم آمد تا پنج عدد بردار، اگر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میانه خوبی است و اگر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میانه بدی است؛ البتّه رقاع هم انواعی دارد و آنچه گفتیم برای نمونه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مجال ندارد، با حال حضور و دعا و همچنین فهم آیات و تطبیق با مورد استخاره با قرآن؛ یعنی رفع حیرت و تعیین خیر و صلاح نیز مانعی ندارد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تهذیب روایت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یسع بن عبد اللّه قمی به حضرت صادق علیه السّلام عرض کرد که من اراده می‌کنم</w:t>
      </w:r>
      <w:bookmarkStart w:id="359" w:name="pg19679_252189"/>
    </w:p>
    <w:p>
      <w:pPr>
        <w:pStyle w:val="BookText"/>
        <w:rPr/>
      </w:pPr>
      <w:bookmarkEnd w:id="359"/>
      <w:r>
        <w:rPr>
          <w:rFonts w:ascii="IRNazanin" w:hAnsi="IRNazanin" w:eastAsia="IRNazanin"/>
          <w:color w:val="111111"/>
          <w:sz w:val="28"/>
          <w:sz w:val="28"/>
          <w:szCs w:val="28"/>
          <w:rtl w:val="true"/>
          <w:lang w:bidi="fa-IR"/>
        </w:rPr>
        <w:t>کاری را و طلب خیر از خداوند می‌کنم و رأیم بر یک طرف قرار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کن هنگامی که به نماز برمی‌خیزی؛ زیرا دورترین حالات آدمی از شیطان، حالتی است که به نماز می‌ایستد، پس ببین چه چیز در دلت می‌افتد، آن را بگیر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بگشا مصحف را پس نظر کن به سوی اوّل چیزی که می‌بینی در آن</w:t>
      </w:r>
      <w:r>
        <w:rPr>
          <w:rFonts w:eastAsia="IRNazanin" w:cs="IRNazanin"/>
          <w:color w:val="111111"/>
          <w:sz w:val="28"/>
          <w:szCs w:val="28"/>
          <w:rtl w:val="true"/>
          <w:lang w:bidi="fa-IR"/>
        </w:rPr>
        <w:t>» .</w:t>
      </w:r>
    </w:p>
    <w:p>
      <w:pPr>
        <w:pStyle w:val="Heading3"/>
        <w:numPr>
          <w:ilvl w:val="2"/>
          <w:numId w:val="1"/>
        </w:numPr>
        <w:rPr/>
      </w:pPr>
      <w:bookmarkStart w:id="360" w:name="__RefHeading___Toc722616_2314609296"/>
      <w:bookmarkStart w:id="361" w:name="_Toc133"/>
      <w:bookmarkEnd w:id="360"/>
      <w:r>
        <w:rPr>
          <w:rtl w:val="true"/>
        </w:rPr>
        <w:t>کیفیّت استخاره برای دیگری</w:t>
      </w:r>
      <w:bookmarkEnd w:id="361"/>
    </w:p>
    <w:p>
      <w:pPr>
        <w:pStyle w:val="BookText"/>
        <w:rPr/>
      </w:pPr>
      <w:r>
        <w:rPr>
          <w:rFonts w:ascii="IRNazanin" w:hAnsi="IRNazanin" w:eastAsia="IRNazanin"/>
          <w:color w:val="111111"/>
          <w:sz w:val="28"/>
          <w:sz w:val="28"/>
          <w:szCs w:val="28"/>
          <w:rtl w:val="true"/>
          <w:lang w:bidi="fa-IR"/>
        </w:rPr>
        <w:t>آنچه در زمان ما مرسوم است که بالای قرآنها خوب یا بد نوشته یا نزد عالمی می‌آیند که برای ما استخاره کن، علاّمه مجلسی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نمونه ما یک روایتی نداریم که یک نفر از شیعیان خدمت امام آمده باشد که آقا برای من با قرآن استخاره‌ای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بنا نبوده این کار را بکنند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لذا بعضی از فقها استخاره برای دیگری را اشکال می‌کنند لیکن مرحوم مجلسی و بعضی دیگر از اعلام، از باب وکالت در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خودش نمی‌تواند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اجابت خواهش مؤمن، دیگری قرآن را باز می‌کند، اگر حال دعا داشته باشد و معنایش را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فقها اصل استخاره با قرآن را صحیح نمی‌دانند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تردید نداری جای استخاره نیست بلکه جای توکّل و انجام</w:t>
      </w:r>
    </w:p>
    <w:p>
      <w:pPr>
        <w:pStyle w:val="BookText"/>
        <w:rPr/>
      </w:pPr>
      <w:r>
        <w:rPr>
          <w:rFonts w:ascii="Amiri" w:hAnsi="Amiri" w:eastAsia="Amiri" w:cs="Amiri"/>
          <w:color w:val="111111"/>
          <w:sz w:val="28"/>
          <w:sz w:val="28"/>
          <w:szCs w:val="28"/>
          <w:rtl w:val="true"/>
          <w:lang w:bidi="ar-SA"/>
        </w:rPr>
        <w:t xml:space="preserve">کار است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فَإِذٰا عَزَمْتَ فَتَوَکَّلْ عَلَی اَللّٰهِ</w:t>
      </w:r>
      <w:r>
        <w:rPr>
          <w:rFonts w:eastAsia="Amiri" w:cs="Amiri" w:ascii="Amiri" w:hAnsi="Amiri"/>
          <w:color w:val="111111"/>
          <w:sz w:val="28"/>
          <w:szCs w:val="28"/>
          <w:rtl w:val="true"/>
          <w:lang w:bidi="ar-SA"/>
        </w:rPr>
        <w:t xml:space="preserve">. . . . </w:t>
      </w:r>
      <w:r>
        <w:rPr>
          <w:rStyle w:val="FootnoteAnchor"/>
          <w:rtl w:val="true"/>
        </w:rPr>
        <w:footnoteReference w:id="128"/>
      </w:r>
      <w:r>
        <w:rPr>
          <w:rFonts w:ascii="IRNazanin" w:hAnsi="IRNazanin" w:eastAsia="IRNazanin"/>
          <w:color w:val="111111"/>
          <w:sz w:val="28"/>
          <w:sz w:val="28"/>
          <w:szCs w:val="28"/>
          <w:rtl w:val="true"/>
          <w:lang w:bidi="fa-IR"/>
        </w:rPr>
        <w:t>بلی اگر دو دل هستی، به همین ترتیبی که ذکر شد، یا با الهام، یا مشورت، یا رقاع و در مرتبه آخر، با قرآن اگر حال دعا و فهم باشد و با تسبیح هم عیبی ندارد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نکته‌ای که درباره آن پافشاری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خیر از خدا کردن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حقیقت استخاره می‌باشد</w:t>
      </w:r>
      <w:r>
        <w:rPr>
          <w:rFonts w:eastAsia="IRNazanin" w:cs="IRNazanin"/>
          <w:color w:val="111111"/>
          <w:sz w:val="28"/>
          <w:szCs w:val="28"/>
          <w:rtl w:val="true"/>
          <w:lang w:bidi="fa-IR"/>
        </w:rPr>
        <w:t>.</w:t>
      </w:r>
      <w:bookmarkStart w:id="362" w:name="pg19679_252191"/>
    </w:p>
    <w:p>
      <w:pPr>
        <w:pStyle w:val="Heading2"/>
        <w:numPr>
          <w:ilvl w:val="1"/>
          <w:numId w:val="1"/>
        </w:numPr>
        <w:rPr/>
      </w:pPr>
      <w:bookmarkStart w:id="363" w:name="__RefHeading___Toc722618_2314609296"/>
      <w:bookmarkStart w:id="364" w:name="_Toc134"/>
      <w:bookmarkEnd w:id="362"/>
      <w:bookmarkEnd w:id="363"/>
      <w:r>
        <w:rPr>
          <w:rtl w:val="true"/>
        </w:rPr>
        <w:t>جلسه شانزدهم</w:t>
      </w:r>
      <w:r>
        <w:rPr>
          <w:rtl w:val="true"/>
        </w:rPr>
        <w:t xml:space="preserve">: </w:t>
      </w:r>
      <w:r>
        <w:rPr>
          <w:rtl w:val="true"/>
        </w:rPr>
        <w:t>توکّل؛ سوّمین رکن استعاذه</w:t>
      </w:r>
      <w:bookmarkEnd w:id="364"/>
    </w:p>
    <w:p>
      <w:pPr>
        <w:pStyle w:val="Heading3"/>
        <w:numPr>
          <w:ilvl w:val="2"/>
          <w:numId w:val="1"/>
        </w:numPr>
        <w:rPr/>
      </w:pPr>
      <w:bookmarkStart w:id="365" w:name="__RefHeading___Toc722620_2314609296"/>
      <w:bookmarkStart w:id="366" w:name="_Toc135"/>
      <w:bookmarkEnd w:id="365"/>
      <w:r>
        <w:rPr>
          <w:rtl w:val="true"/>
        </w:rPr>
        <w:t>اشاره</w:t>
      </w:r>
      <w:bookmarkEnd w:id="366"/>
    </w:p>
    <w:p>
      <w:pPr>
        <w:pStyle w:val="BookText"/>
        <w:rPr/>
      </w:pPr>
      <w:r>
        <w:rPr>
          <w:rFonts w:ascii="Amiri" w:hAnsi="Amiri" w:eastAsia="Amiri" w:cs="Amiri"/>
          <w:color w:val="111111"/>
          <w:sz w:val="28"/>
          <w:sz w:val="28"/>
          <w:szCs w:val="28"/>
          <w:rtl w:val="true"/>
          <w:lang w:bidi="ar-SA"/>
        </w:rPr>
        <w:t xml:space="preserve">إِنَّهُ لَیْسَ لَهُ سُلْطٰانٌ عَلَی اَلَّذِینَ آمَنُوا وَ عَلیٰ رَبِّهِمْ یَتَوَکَّلُونَ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مبحث توکّل از مباحث مهمّ دین مقدّس اسلام است که حقیقت توحید؛ یعنی توحید افعالی که لازمه‌اش توکّل بر پروردگار می‌باشد؛ یعنی شخص مسلمان کسی است که در جلب منفعت و دفع مضرت، تکیه‌اش به پروردگار باشد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افعالی است؛ یعنی یقین کند که اسباب، استقلال ندارند تا خواست خدا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 الاسباب و سبب‌ساز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خلق کن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را از مسبّب ببیند نه بالاستقلال از سبب</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عقب سبب برود لیکن با تکیه به 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جهت، جلب</w:t>
      </w:r>
      <w:bookmarkStart w:id="367" w:name="pg19679_252192"/>
    </w:p>
    <w:p>
      <w:pPr>
        <w:pStyle w:val="BookText"/>
        <w:rPr/>
      </w:pPr>
      <w:bookmarkEnd w:id="367"/>
      <w:r>
        <w:rPr>
          <w:rFonts w:ascii="IRNazanin" w:hAnsi="IRNazanin" w:eastAsia="IRNazanin"/>
          <w:color w:val="111111"/>
          <w:sz w:val="28"/>
          <w:sz w:val="28"/>
          <w:szCs w:val="28"/>
          <w:rtl w:val="true"/>
          <w:lang w:bidi="fa-IR"/>
        </w:rPr>
        <w:t>منفعت و دفع مضرت، دنیوی و اخروی، قوّت قلب و تکیه‌اش پروردگارش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و مصلحت باشد، این مال به دست من می‌آید وگرنه،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دارم چه باک دارم، هرچه گفته مطابق گفته‌اش عمل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کار برو، ولی نه از روی حرص و ولع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سبب برو؛ ولی نزدیک محرّمات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اگر وکیلت می‌گفت در دادگاه حاضر شو، سند بیاور چون وکیل گفته عمل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 را ناتوان می‌دیدی، وکیل می‌گرفتی و مطابق راهنمایی‌اش عمل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عاجزی و نمی‌توانی در دنیا و آخرت به تنهایی بگذرانی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تکیه داشته باشی در هر خطر و ضرری و هر مشکلی تزلزلی در تو پیدا نمی‌شود؛ زیرا تو وکیل داری، تکیه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تعقیب نمازهایت نمی‌خوانی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توکّلت علی الحیّ الذی لا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کارهایم را به خدا واگذار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بهترین وکیلها و بهترین یاورها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الوکیل نعم المولی و نعم النصیر</w:t>
      </w:r>
      <w:r>
        <w:rPr>
          <w:rFonts w:eastAsia="IRNazanin" w:cs="IRNazanin"/>
          <w:color w:val="111111"/>
          <w:sz w:val="28"/>
          <w:szCs w:val="28"/>
          <w:rtl w:val="true"/>
          <w:lang w:bidi="fa-IR"/>
        </w:rPr>
        <w:t>» .</w:t>
      </w:r>
    </w:p>
    <w:p>
      <w:pPr>
        <w:pStyle w:val="Heading3"/>
        <w:numPr>
          <w:ilvl w:val="2"/>
          <w:numId w:val="1"/>
        </w:numPr>
        <w:rPr/>
      </w:pPr>
      <w:bookmarkStart w:id="368" w:name="__RefHeading___Toc722622_2314609296"/>
      <w:bookmarkStart w:id="369" w:name="_Toc136"/>
      <w:bookmarkEnd w:id="368"/>
      <w:r>
        <w:rPr>
          <w:rtl w:val="true"/>
        </w:rPr>
        <w:t>گریختن شیطان از انسان متوکّل</w:t>
      </w:r>
      <w:bookmarkEnd w:id="36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صبح، شخص می‌خواهد از خانه بیرون بیاید، شیاطین دم در منتظرند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شخص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 باللّه توکّلت علی اللّه؛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به تو عقب کار می‌روم، شیاطین فرار می‌کنند</w:t>
      </w:r>
      <w:r>
        <w:rPr>
          <w:rFonts w:eastAsia="IRNazanin" w:cs="IRNazanin"/>
          <w:color w:val="111111"/>
          <w:sz w:val="28"/>
          <w:szCs w:val="28"/>
          <w:rtl w:val="true"/>
          <w:lang w:bidi="fa-IR"/>
        </w:rPr>
        <w:t xml:space="preserve">» . </w:t>
      </w:r>
      <w:r>
        <w:rPr>
          <w:rStyle w:val="FootnoteAnchor"/>
          <w:rtl w:val="true"/>
        </w:rPr>
        <w:footnoteReference w:id="130"/>
      </w:r>
      <w:bookmarkStart w:id="370" w:name="pg19679_252193"/>
    </w:p>
    <w:p>
      <w:pPr>
        <w:pStyle w:val="BookText"/>
        <w:rPr/>
      </w:pPr>
      <w:bookmarkEnd w:id="370"/>
      <w:r>
        <w:rPr>
          <w:rFonts w:ascii="IRNazanin" w:hAnsi="IRNazanin" w:eastAsia="IRNazanin"/>
          <w:color w:val="111111"/>
          <w:sz w:val="28"/>
          <w:sz w:val="28"/>
          <w:szCs w:val="28"/>
          <w:rtl w:val="true"/>
          <w:lang w:bidi="fa-IR"/>
        </w:rPr>
        <w:t>به فارسی هم بگوید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دل و جان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اگر به امید او باشد و بداند هر خطر و مشکلی که پیش آید، وکیلش قوی است و از او دور می‌کند، هر نفعی که مصلحتش باشد به او می‌رساند، بالاتر از خدا وکیلی پیدا نمی‌شود، رأفت و رحمت و قدرت او نامتناهی است</w:t>
      </w:r>
      <w:r>
        <w:rPr>
          <w:rFonts w:eastAsia="IRNazanin" w:cs="IRNazanin"/>
          <w:color w:val="111111"/>
          <w:sz w:val="28"/>
          <w:szCs w:val="28"/>
          <w:rtl w:val="true"/>
          <w:lang w:bidi="fa-IR"/>
        </w:rPr>
        <w:t>.</w:t>
      </w:r>
    </w:p>
    <w:p>
      <w:pPr>
        <w:pStyle w:val="Heading3"/>
        <w:numPr>
          <w:ilvl w:val="2"/>
          <w:numId w:val="1"/>
        </w:numPr>
        <w:rPr/>
      </w:pPr>
      <w:bookmarkStart w:id="371" w:name="__RefHeading___Toc722624_2314609296"/>
      <w:bookmarkStart w:id="372" w:name="_Toc137"/>
      <w:bookmarkEnd w:id="371"/>
      <w:r>
        <w:rPr>
          <w:rtl w:val="true"/>
        </w:rPr>
        <w:t>خروج ابن زبیر پس از واقعه کربلا</w:t>
      </w:r>
      <w:bookmarkEnd w:id="372"/>
    </w:p>
    <w:p>
      <w:pPr>
        <w:pStyle w:val="BookText"/>
        <w:rPr/>
      </w:pPr>
      <w:r>
        <w:rPr>
          <w:rFonts w:ascii="IRNazanin" w:hAnsi="IRNazanin" w:eastAsia="IRNazanin"/>
          <w:color w:val="111111"/>
          <w:sz w:val="28"/>
          <w:sz w:val="28"/>
          <w:szCs w:val="28"/>
          <w:rtl w:val="true"/>
          <w:lang w:bidi="fa-IR"/>
        </w:rPr>
        <w:t>در این مورد حدیث شریفی از اصول کافی به یادم آمد، آن را یادآوری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دشمنان سرسخت آل محمّد صلّی اللّه علیه و آله بود، به قدری که در خطبه نماز جمعه بر پیغمبر صلّی اللّه علیه و آله نیز صلوات نمی‌فرستاد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با اعتراض مواجه می‌شد،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بر پیغمبر بدون ذکر آل که باطل است و اگر هم آل محمّد را ذکر کنم، از اطراف گردنها را می‌کشند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خلاصه پس از قضیّه کربلا در مکّه خروج و دعوی خلافت و سلطنت کرد و از عراق هم عدّه‌ای تابعش شدند و کم‌کم کارش رونق به‌سزایی گرفت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بدبخت که منتظر بود پس از قتل حسین علیه السّلام دیگر نفس‌کش پیدا نشود، به او خبر دادند که ابن زبیر، حجاز را مسخّر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شد مسلم بن عقبه و حصین بن نمیر را با قشون عظیمی به سوی حجاز روانه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از راه مدینه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توانستند در مدینه قتل عام و هتک نوامیس و</w:t>
      </w:r>
    </w:p>
    <w:p>
      <w:pPr>
        <w:pStyle w:val="BookText"/>
        <w:rPr/>
      </w:pPr>
      <w:r>
        <w:rPr>
          <w:rFonts w:ascii="IRNazanin" w:hAnsi="IRNazanin" w:eastAsia="IRNazanin"/>
          <w:color w:val="111111"/>
          <w:sz w:val="28"/>
          <w:sz w:val="28"/>
          <w:szCs w:val="28"/>
          <w:rtl w:val="true"/>
          <w:lang w:bidi="fa-IR"/>
        </w:rPr>
        <w:t>غارت اموال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طرف فتنه ابن زبیر و از طرف دیگر لشکرکشی یزید، امام زین العابدین علیه السّلام که تازه از کربلا و آن قضایای جانگداز برگشته بود، این موضوع آقا را سخت ناراحت کرد، به قدری که خودش به ابو حمزه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خانه بیرون آمدم تا رسیدم به این دیوار و بر آن تکیه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کلمه جدار دارد و ظاهرا سور مدینه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مردی دیدم که دو قطعه لباس سفید پوشیده جلوم ظاهر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اراک کئیبا حزینا؛ تو را چه می‌شود؟ اندوهناک؟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الدنیا فرزق اللّه حاضر للبرّ و الفاجر؛ اگر غصّه دنیا داری که خدا خوب و بد را روزی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غصّه دنیا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الآخرة فوعد صادق یحکم فیه ملک قادر؛ اگر غصّه آخرت و قیامت تو را محزون کرده که وعده خدا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عصمت داده ناراحتی نداشته باش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غصّه‌ام هم برای این جهت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ابن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عرض شد، یکی هم فتنه خود او چون دشمن امام و شیعیان بود و دیگر قضیّه لشکرکشی یزید و سپس لشکرکشی حجّاج به امر عبد الملک</w:t>
      </w:r>
      <w:r>
        <w:rPr>
          <w:rFonts w:eastAsia="IRNazanin" w:cs="IRNazanin"/>
          <w:color w:val="111111"/>
          <w:sz w:val="28"/>
          <w:szCs w:val="28"/>
          <w:rtl w:val="true"/>
          <w:lang w:bidi="fa-IR"/>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 احدا توکّل علی اللّه فلم یکفه؟ هل رأیت احدا سئل اللّه و لم یعطه؟</w:t>
      </w:r>
      <w:bookmarkStart w:id="373" w:name="pg19679_252195"/>
    </w:p>
    <w:p>
      <w:pPr>
        <w:pStyle w:val="BookText"/>
        <w:rPr/>
      </w:pPr>
      <w:bookmarkEnd w:id="373"/>
      <w:r>
        <w:rPr>
          <w:rFonts w:ascii="IRNazanin" w:hAnsi="IRNazanin" w:eastAsia="IRNazanin"/>
          <w:color w:val="111111"/>
          <w:sz w:val="28"/>
          <w:sz w:val="28"/>
          <w:szCs w:val="28"/>
          <w:rtl w:val="true"/>
          <w:lang w:bidi="fa-IR"/>
        </w:rPr>
        <w:t>آیا کسی را دیده‌ای که بر خدا توکّل کند و خدا او را کفایت نکند؟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دیده‌ای کسی از خدا چیزی بخواهد و خدا به او ندهد؟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از نظرم پنهان گشت</w:t>
      </w:r>
      <w:r>
        <w:rPr>
          <w:rFonts w:eastAsia="IRNazanin" w:cs="IRNazanin"/>
          <w:color w:val="111111"/>
          <w:sz w:val="28"/>
          <w:szCs w:val="28"/>
          <w:rtl w:val="true"/>
          <w:lang w:bidi="fa-IR"/>
        </w:rPr>
        <w:t xml:space="preserve">» .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 در ذیل روایت، مجلسی می‌گوید که این پیکر روحانی، یا ملکی بوده یا حضرت خضر علیه السّلام بوده است</w:t>
      </w:r>
      <w:r>
        <w:rPr>
          <w:rFonts w:eastAsia="IRNazanin" w:cs="IRNazanin"/>
          <w:color w:val="111111"/>
          <w:sz w:val="28"/>
          <w:szCs w:val="28"/>
          <w:rtl w:val="true"/>
          <w:lang w:bidi="fa-IR"/>
        </w:rPr>
        <w:t>.</w:t>
      </w:r>
    </w:p>
    <w:p>
      <w:pPr>
        <w:pStyle w:val="Heading3"/>
        <w:numPr>
          <w:ilvl w:val="2"/>
          <w:numId w:val="1"/>
        </w:numPr>
        <w:rPr/>
      </w:pPr>
      <w:bookmarkStart w:id="374" w:name="__RefHeading___Toc722626_2314609296"/>
      <w:bookmarkStart w:id="375" w:name="_Toc138"/>
      <w:bookmarkEnd w:id="374"/>
      <w:r>
        <w:rPr>
          <w:rtl w:val="true"/>
        </w:rPr>
        <w:t>مذاکرات برای تسکین قلب</w:t>
      </w:r>
      <w:bookmarkEnd w:id="375"/>
    </w:p>
    <w:p>
      <w:pPr>
        <w:pStyle w:val="BookText"/>
        <w:rPr/>
      </w:pPr>
      <w:r>
        <w:rPr>
          <w:rFonts w:ascii="IRNazanin" w:hAnsi="IRNazanin" w:eastAsia="IRNazanin"/>
          <w:color w:val="111111"/>
          <w:sz w:val="28"/>
          <w:sz w:val="28"/>
          <w:szCs w:val="28"/>
          <w:rtl w:val="true"/>
          <w:lang w:bidi="fa-IR"/>
        </w:rPr>
        <w:t>مجلسی رحمه اللّه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نقص مقام امامت نیست بلکه تذکّرات و یادآوریهایی است که از طرف پروردگار عالم برای تسکین و قوّت قلب امام پیدا می‌شود تا آرامشی حاصل کند</w:t>
      </w:r>
      <w:r>
        <w:rPr>
          <w:rFonts w:eastAsia="IRNazanin" w:cs="IRNazanin"/>
          <w:color w:val="111111"/>
          <w:sz w:val="28"/>
          <w:szCs w:val="28"/>
          <w:rtl w:val="true"/>
          <w:lang w:bidi="fa-IR"/>
        </w:rPr>
        <w:t xml:space="preserve">» .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خلاصه نه نقص امام است؛ مثل اینکه به کسی که فرزندش مرده با اینکه شخص دانشمند و مطّلعی است، به او می‌گویند 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امام حسین علیه السّلام هم شهید شد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اینها تذکّر است و موعظه و دلالت بر کوچکی یا بزرگی طرف نمی‌کند، هر چند گوینده ناقص و شنونده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می‌شود بچّه حرفی می‌زند که انسان از گفته او متذکّر و متنبّه می‌شود</w:t>
      </w:r>
      <w:r>
        <w:rPr>
          <w:rFonts w:eastAsia="IRNazanin" w:cs="IRNazanin"/>
          <w:color w:val="111111"/>
          <w:sz w:val="28"/>
          <w:szCs w:val="28"/>
          <w:rtl w:val="true"/>
          <w:lang w:bidi="fa-IR"/>
        </w:rPr>
        <w:t>.</w:t>
      </w:r>
    </w:p>
    <w:p>
      <w:pPr>
        <w:pStyle w:val="Heading3"/>
        <w:numPr>
          <w:ilvl w:val="2"/>
          <w:numId w:val="1"/>
        </w:numPr>
        <w:rPr/>
      </w:pPr>
      <w:bookmarkStart w:id="376" w:name="__RefHeading___Toc722628_2314609296"/>
      <w:bookmarkStart w:id="377" w:name="_Toc139"/>
      <w:bookmarkEnd w:id="376"/>
      <w:r>
        <w:rPr>
          <w:rtl w:val="true"/>
        </w:rPr>
        <w:t>گفتگوی امام حسین با حضرت علی اکبر علیهما السّلام</w:t>
      </w:r>
      <w:bookmarkEnd w:id="37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شنیده‌اید در یک منزلی کربلا خوابی عارض ابی عبد اللّه علیه السّلام</w:t>
      </w:r>
    </w:p>
    <w:p>
      <w:pPr>
        <w:pStyle w:val="BookText"/>
        <w:rPr/>
      </w:pPr>
      <w:r>
        <w:rPr>
          <w:rFonts w:ascii="IRNazanin" w:hAnsi="IRNazanin" w:eastAsia="IRNazanin"/>
          <w:color w:val="111111"/>
          <w:sz w:val="28"/>
          <w:sz w:val="28"/>
          <w:szCs w:val="28"/>
          <w:rtl w:val="true"/>
          <w:lang w:bidi="fa-IR"/>
        </w:rPr>
        <w:t>شد و حضرت منقلب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اکبر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می‌شود؟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منادی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رو به مرگ می‌روند، سفر شهادت و کشته شدن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السنا بالحق؛ مگر ما بر حق نیستیم؟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راه، راه حق و اجابت حق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لا نبالی بالموت؛ بنابراین، از مرگ باکی نداریم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راه راه حق است چه بهتر که در راه حق و برای حق و به یاد حق و به اسم حق بمیریم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آبی بود که بر آتش دل امام حسین علیه السّلام ریخته شد و حسین علیه السّلام هم دعایش کرد که فرزندم خدا به تو جزای خیر دهد</w:t>
      </w:r>
      <w:r>
        <w:rPr>
          <w:rFonts w:eastAsia="IRNazanin" w:cs="IRNazanin"/>
          <w:color w:val="111111"/>
          <w:sz w:val="28"/>
          <w:szCs w:val="28"/>
          <w:rtl w:val="true"/>
          <w:lang w:bidi="fa-IR"/>
        </w:rPr>
        <w:t xml:space="preserve">. </w:t>
      </w:r>
      <w:r>
        <w:rPr>
          <w:rStyle w:val="FootnoteAnchor"/>
          <w:rtl w:val="true"/>
        </w:rPr>
        <w:footnoteReference w:id="133"/>
      </w:r>
      <w:bookmarkStart w:id="378" w:name="pg19679_252197"/>
    </w:p>
    <w:p>
      <w:pPr>
        <w:pStyle w:val="Heading2"/>
        <w:numPr>
          <w:ilvl w:val="1"/>
          <w:numId w:val="1"/>
        </w:numPr>
        <w:rPr/>
      </w:pPr>
      <w:bookmarkStart w:id="379" w:name="__RefHeading___Toc722630_2314609296"/>
      <w:bookmarkStart w:id="380" w:name="_Toc140"/>
      <w:bookmarkEnd w:id="378"/>
      <w:bookmarkEnd w:id="379"/>
      <w:r>
        <w:rPr>
          <w:rtl w:val="true"/>
        </w:rPr>
        <w:t>جلسه هفدهم</w:t>
      </w:r>
      <w:r>
        <w:rPr>
          <w:rtl w:val="true"/>
        </w:rPr>
        <w:t xml:space="preserve">: </w:t>
      </w:r>
      <w:r>
        <w:rPr>
          <w:rtl w:val="true"/>
        </w:rPr>
        <w:t>توکّل؛ حاصل علم، حال و عمل</w:t>
      </w:r>
      <w:bookmarkEnd w:id="380"/>
    </w:p>
    <w:p>
      <w:pPr>
        <w:pStyle w:val="Heading3"/>
        <w:numPr>
          <w:ilvl w:val="2"/>
          <w:numId w:val="1"/>
        </w:numPr>
        <w:rPr/>
      </w:pPr>
      <w:bookmarkStart w:id="381" w:name="__RefHeading___Toc722632_2314609296"/>
      <w:bookmarkStart w:id="382" w:name="_Toc141"/>
      <w:bookmarkEnd w:id="381"/>
      <w:r>
        <w:rPr>
          <w:rtl w:val="true"/>
        </w:rPr>
        <w:t>اشاره</w:t>
      </w:r>
      <w:bookmarkEnd w:id="382"/>
    </w:p>
    <w:p>
      <w:pPr>
        <w:pStyle w:val="BookText"/>
        <w:rPr/>
      </w:pPr>
      <w:r>
        <w:rPr>
          <w:rFonts w:ascii="Amiri" w:hAnsi="Amiri" w:eastAsia="Amiri" w:cs="Amiri"/>
          <w:color w:val="111111"/>
          <w:sz w:val="28"/>
          <w:sz w:val="28"/>
          <w:szCs w:val="28"/>
          <w:rtl w:val="true"/>
          <w:lang w:bidi="ar-SA"/>
        </w:rPr>
        <w:t>إِنَّهُ لَیْسَ لَهُ سُلْطٰانٌ عَلَی اَلَّذِینَ آمَنُوا وَ عَلیٰ رَبِّهِمْ یَتَوَکَّلُونَ</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علما و محقّقین در موضوع توکّل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 در سه چیز پیدا می‌شود و آن علم و حال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هریک باید مشروحا مطالبی عرض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انسان تا عالم نشود هرگز توکّل نصیبش نمی‌گردد و متعلّق علم هم سه چیز است؛ یعنی نخست باید یقین پیدا کند به قدرت بی‌پایان خداوندی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 کلّ شیء قدیر و قادر علی کلّ شیء در هر شدّت و سختی که هیچ قوّه و قدرتی، کاری از او نمی‌آید، برای خدا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امری در نزد قدرتش اشکالی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العسیر علیه سهل یسیر</w:t>
      </w:r>
      <w:r>
        <w:rPr>
          <w:rFonts w:eastAsia="IRNazanin" w:cs="IRNazanin"/>
          <w:color w:val="111111"/>
          <w:sz w:val="28"/>
          <w:szCs w:val="28"/>
          <w:rtl w:val="true"/>
          <w:lang w:bidi="fa-IR"/>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 به اینکه خداوند، عالم السرّ و الخفیّات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و نهان برای او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الشفقة علی عباد؛ یقین کند که پروردگار بنده‌اش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عزیز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چقدر به فرزندش علاقه دارد؟ این مهر هم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درجه بالاتر بلکه به مقدار نامتناهی پروردگارت از آن مهربانتر به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فرموده و خلق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مربوب و مخلوقش علاقه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زیادی در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روایتی مختصر از حیوة القلوب مجلسی نقل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حضرت نوح علیه السّلام نفرین کرد و همه کفّار غرق شدند، ملکی در پیش او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حضرت نوح علیه السّلام کوزه‌گری بود؛ کوزه‌هایی از گل درست می‌کرد و پس از خشک کردن می‌فروخت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کوزه‌ها را یکی‌یکی از نوح می‌خرید و پیش چشمش آن را خرد می‌کرد و می‌شکست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نوح علیه السّلام خیلی ناراحت شد و به او اعتراض کرد که این چه کاری است می‌کنی؟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نیامده است، من خریده‌ام و اختیارش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نوح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لیکن من آن را ساخته‌ام، مصنوع من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کوزه‌هایی ساخته‌ای نه اینکه خلق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که آن را می‌شکنم تو ناراحت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نفرین کردی که این همه خلق خدا هلاک گردند؟ </w:t>
      </w:r>
      <w:r>
        <w:rPr>
          <w:rFonts w:eastAsia="IRNazanin" w:cs="IRNazanin"/>
          <w:color w:val="111111"/>
          <w:sz w:val="28"/>
          <w:szCs w:val="28"/>
          <w:rtl w:val="true"/>
          <w:lang w:bidi="fa-IR"/>
        </w:rPr>
        <w:t>!» .</w:t>
      </w:r>
      <w:bookmarkStart w:id="383" w:name="pg19679_252199"/>
    </w:p>
    <w:p>
      <w:pPr>
        <w:pStyle w:val="BookText"/>
        <w:rPr/>
      </w:pPr>
      <w:bookmarkEnd w:id="383"/>
      <w:r>
        <w:rPr>
          <w:rFonts w:ascii="IRNazanin" w:hAnsi="IRNazanin" w:eastAsia="IRNazanin"/>
          <w:color w:val="111111"/>
          <w:sz w:val="28"/>
          <w:sz w:val="28"/>
          <w:szCs w:val="28"/>
          <w:rtl w:val="true"/>
          <w:lang w:bidi="fa-IR"/>
        </w:rPr>
        <w:t xml:space="preserve">بنا بر آنچه در علل الشرایع است، پس از این قضیّه حضرت نوح علیه السّلام از بس گریه کرد تا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Heading3"/>
        <w:numPr>
          <w:ilvl w:val="2"/>
          <w:numId w:val="1"/>
        </w:numPr>
        <w:rPr/>
      </w:pPr>
      <w:bookmarkStart w:id="384" w:name="__RefHeading___Toc722634_2314609296"/>
      <w:bookmarkStart w:id="385" w:name="_Toc142"/>
      <w:bookmarkEnd w:id="384"/>
      <w:r>
        <w:rPr>
          <w:rtl w:val="true"/>
        </w:rPr>
        <w:t>پیغمبر اسلام هرگز نفرین نکرد</w:t>
      </w:r>
      <w:bookmarkEnd w:id="385"/>
    </w:p>
    <w:p>
      <w:pPr>
        <w:pStyle w:val="BookText"/>
        <w:rPr/>
      </w:pPr>
      <w:r>
        <w:rPr>
          <w:rFonts w:ascii="IRNazanin" w:hAnsi="IRNazanin" w:eastAsia="IRNazanin"/>
          <w:color w:val="111111"/>
          <w:sz w:val="28"/>
          <w:sz w:val="28"/>
          <w:szCs w:val="28"/>
          <w:rtl w:val="true"/>
          <w:lang w:bidi="fa-IR"/>
        </w:rPr>
        <w:t>غرضم شفقت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مربوب خودش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شأن خاتم الانبیا محمّد صلّی اللّه علیه و آله از جمله از اینجا ظاهر می‌شود که از ابتدای بعثت تا لحظه آخر، نفرین عمومی نکرد؛ چون رحمة للعالمین بود، با اینکه اگر لب می‌جنبانید تمام مشرکین هلاک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آن روزی که آن قدر او را زدند که غش کرد و افتاد در حالی که خون از سر و صورتش جاری بود، به حضرت خدیجه خبر دادند که معلوم نیست دیگر محمّد صلّی اللّه علیه و آله را زنده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ملائکه‌هایی که آن روز به خدمتش رسیدند و حاجتش را خواستند، به هیچ وجه تقاضای هلاکت مشرکین را نکرد بلکه دعایشان هم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اهد قومی؛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مرا هدایت فرما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این شگفت‌تر عذرخواهی هم از طرف آنان می‌فرماید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 لا یعلمون؛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نمی‌دانند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فرستاده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جاهلند و تو بر آنها غضب مفرما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نمونه‌ای از مهر الهی</w:t>
      </w:r>
      <w:r>
        <w:rPr>
          <w:rFonts w:eastAsia="IRNazanin" w:cs="IRNazanin"/>
          <w:color w:val="111111"/>
          <w:sz w:val="28"/>
          <w:szCs w:val="28"/>
          <w:rtl w:val="true"/>
          <w:lang w:bidi="fa-IR"/>
        </w:rPr>
        <w:t>.</w:t>
      </w:r>
    </w:p>
    <w:p>
      <w:pPr>
        <w:pStyle w:val="Heading3"/>
        <w:numPr>
          <w:ilvl w:val="2"/>
          <w:numId w:val="1"/>
        </w:numPr>
        <w:rPr/>
      </w:pPr>
      <w:bookmarkStart w:id="386" w:name="__RefHeading___Toc722636_2314609296"/>
      <w:bookmarkStart w:id="387" w:name="_Toc143"/>
      <w:bookmarkEnd w:id="386"/>
      <w:r>
        <w:rPr>
          <w:rtl w:val="true"/>
        </w:rPr>
        <w:t>مردم خودشان به جهنّم می‌روند</w:t>
      </w:r>
      <w:bookmarkEnd w:id="38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نگویید پس اگر چنین است چرا جهنّم را آفرید؟ این منافات با مهر الهی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خودش از راه مهر فرار می‌کند و راه جهنّم</w:t>
      </w:r>
      <w:bookmarkStart w:id="388" w:name="pg19679_252200"/>
    </w:p>
    <w:p>
      <w:pPr>
        <w:pStyle w:val="BookText"/>
        <w:rPr/>
      </w:pPr>
      <w:bookmarkEnd w:id="388"/>
      <w:r>
        <w:rPr>
          <w:rFonts w:ascii="IRNazanin" w:hAnsi="IRNazanin" w:eastAsia="IRNazanin"/>
          <w:color w:val="111111"/>
          <w:sz w:val="28"/>
          <w:sz w:val="28"/>
          <w:szCs w:val="28"/>
          <w:rtl w:val="true"/>
          <w:lang w:bidi="fa-IR"/>
        </w:rPr>
        <w:t>را پیش می‌گیرد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از بس آنها را دوست می‌دارد، در قرآن این قدر آنها را می‌ترساند و سفارش می‌کند که مبادا فریب شیطان را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سرای فریب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دشمن شماست</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خلاصه تا یقین نکند که خدا توانا و داناست، هرچه و همه را دوست می‌دارد، برایش توکّل حاصل نمی‌شود</w:t>
      </w:r>
      <w:r>
        <w:rPr>
          <w:rFonts w:eastAsia="IRNazanin" w:cs="IRNazanin"/>
          <w:color w:val="111111"/>
          <w:sz w:val="28"/>
          <w:szCs w:val="28"/>
          <w:rtl w:val="true"/>
          <w:lang w:bidi="fa-IR"/>
        </w:rPr>
        <w:t>.</w:t>
      </w:r>
    </w:p>
    <w:p>
      <w:pPr>
        <w:pStyle w:val="Heading3"/>
        <w:numPr>
          <w:ilvl w:val="2"/>
          <w:numId w:val="1"/>
        </w:numPr>
        <w:rPr/>
      </w:pPr>
      <w:bookmarkStart w:id="389" w:name="__RefHeading___Toc722638_2314609296"/>
      <w:bookmarkStart w:id="390" w:name="_Toc144"/>
      <w:bookmarkEnd w:id="389"/>
      <w:r>
        <w:rPr>
          <w:rtl w:val="true"/>
        </w:rPr>
        <w:t>نتیجه ترحّم به بچّه گربه</w:t>
      </w:r>
      <w:bookmarkEnd w:id="390"/>
    </w:p>
    <w:p>
      <w:pPr>
        <w:pStyle w:val="BookText"/>
        <w:rPr/>
      </w:pPr>
      <w:r>
        <w:rPr>
          <w:rFonts w:ascii="IRNazanin" w:hAnsi="IRNazanin" w:eastAsia="IRNazanin"/>
          <w:color w:val="111111"/>
          <w:sz w:val="28"/>
          <w:sz w:val="28"/>
          <w:szCs w:val="28"/>
          <w:rtl w:val="true"/>
          <w:lang w:bidi="fa-IR"/>
        </w:rPr>
        <w:t>در تفسیر روح البیان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اخیار را پس از مرگ در عالم واقعه دیدند و از او جریانش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کوچک، خیلی به کارم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زمستانی بود در سرمای شدید، باران سختی می‌بارید، بچّه گربه‌ای را دیدم عقب پناهی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و ضعیف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سوخت او را زیر پوستین خود نگه داشتم و به خانه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خوردنی به او دادم و بعد رهایش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 عوض، خدا به من مهربانیها فرمود</w:t>
      </w:r>
      <w:r>
        <w:rPr>
          <w:rFonts w:eastAsia="IRNazanin" w:cs="IRNazanin"/>
          <w:color w:val="111111"/>
          <w:sz w:val="28"/>
          <w:szCs w:val="28"/>
          <w:rtl w:val="true"/>
          <w:lang w:bidi="fa-IR"/>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محبّت خدا به حیوانات و این شفقت و مهر عمومی پروردگار، تا چه رسد به محبّت خاصّه و شفقت ویژه‌اش به اهل ایمان و تقوا که آن دیگر محبّتی است فوق این حرفها که در قرآن</w:t>
      </w:r>
      <w:bookmarkStart w:id="391" w:name="pg19679_252201"/>
    </w:p>
    <w:p>
      <w:pPr>
        <w:pStyle w:val="BookText"/>
        <w:rPr/>
      </w:pPr>
      <w:bookmarkEnd w:id="391"/>
      <w:r>
        <w:rPr>
          <w:rFonts w:ascii="IRNazanin" w:hAnsi="IRNazanin" w:eastAsia="IRNazanin"/>
          <w:color w:val="111111"/>
          <w:sz w:val="28"/>
          <w:sz w:val="28"/>
          <w:szCs w:val="28"/>
          <w:rtl w:val="true"/>
          <w:lang w:bidi="fa-IR"/>
        </w:rPr>
        <w:t>مجید آنان را محبوب خود خوانده و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آنها را دوست می‌دارد و ایشان هم خدا را دوست دارند</w:t>
      </w:r>
      <w:r>
        <w:rPr>
          <w:rFonts w:eastAsia="IRNazanin" w:cs="IRNazanin"/>
          <w:color w:val="111111"/>
          <w:sz w:val="28"/>
          <w:szCs w:val="28"/>
          <w:rtl w:val="true"/>
          <w:lang w:bidi="fa-IR"/>
        </w:rPr>
        <w:t xml:space="preserve">» .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غرضم علم به محبّت و شفقت ربّ العالمین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یقین کنی که خدا تو را دوست دارد</w:t>
      </w:r>
      <w:r>
        <w:rPr>
          <w:rFonts w:eastAsia="IRNazanin" w:cs="IRNazanin"/>
          <w:color w:val="111111"/>
          <w:sz w:val="28"/>
          <w:szCs w:val="28"/>
          <w:rtl w:val="true"/>
          <w:lang w:bidi="fa-IR"/>
        </w:rPr>
        <w:t>.</w:t>
      </w:r>
    </w:p>
    <w:p>
      <w:pPr>
        <w:pStyle w:val="Heading3"/>
        <w:numPr>
          <w:ilvl w:val="2"/>
          <w:numId w:val="1"/>
        </w:numPr>
        <w:rPr/>
      </w:pPr>
      <w:bookmarkStart w:id="392" w:name="__RefHeading___Toc722640_2314609296"/>
      <w:bookmarkStart w:id="393" w:name="_Toc145"/>
      <w:bookmarkEnd w:id="392"/>
      <w:r>
        <w:rPr>
          <w:rtl w:val="true"/>
        </w:rPr>
        <w:t>آیا بهتر از خدا سراغ داریم؟</w:t>
      </w:r>
      <w:bookmarkEnd w:id="393"/>
    </w:p>
    <w:p>
      <w:pPr>
        <w:pStyle w:val="BookText"/>
        <w:rPr/>
      </w:pPr>
      <w:r>
        <w:rPr>
          <w:rFonts w:ascii="IRNazanin" w:hAnsi="IRNazanin" w:eastAsia="IRNazanin"/>
          <w:color w:val="111111"/>
          <w:sz w:val="28"/>
          <w:sz w:val="28"/>
          <w:szCs w:val="28"/>
          <w:rtl w:val="true"/>
          <w:lang w:bidi="fa-IR"/>
        </w:rPr>
        <w:t>حالا که چنین است، پس چرا تکیه‌ات را به خدای خود قرار نمی‌دهی؟ آیا از خدای خود بهتری سراغ داری؟ آیا داناتر، تواناتر و مهربانتر از خدا سراغ داری؟ کسی که خداوندی چنین بخشنده و مهربان دارد، چرا به دیگری دل بندد و به دیگری جز او تکیه داشته باشد؟</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دل ما را قوی دار که فقط امیدمان تو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خطری بگوییم یا اللّه و در هر وسوسه شیطانی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توکّل کنید اگر مؤمن هستید</w:t>
      </w:r>
      <w:r>
        <w:rPr>
          <w:rFonts w:eastAsia="IRNazanin" w:cs="IRNazanin"/>
          <w:color w:val="111111"/>
          <w:sz w:val="28"/>
          <w:szCs w:val="28"/>
          <w:rtl w:val="true"/>
          <w:lang w:bidi="fa-IR"/>
        </w:rPr>
        <w:t xml:space="preserve">» . </w:t>
      </w:r>
      <w:r>
        <w:rPr>
          <w:rStyle w:val="FootnoteAnchor"/>
          <w:rtl w:val="true"/>
        </w:rPr>
        <w:footnoteReference w:id="138"/>
      </w:r>
    </w:p>
    <w:p>
      <w:pPr>
        <w:pStyle w:val="Heading3"/>
        <w:numPr>
          <w:ilvl w:val="2"/>
          <w:numId w:val="1"/>
        </w:numPr>
        <w:rPr/>
      </w:pPr>
      <w:bookmarkStart w:id="394" w:name="__RefHeading___Toc722642_2314609296"/>
      <w:bookmarkStart w:id="395" w:name="_Toc146"/>
      <w:bookmarkEnd w:id="394"/>
      <w:r>
        <w:rPr>
          <w:rtl w:val="true"/>
        </w:rPr>
        <w:t>شیطان را با متوکّلین چکار؟</w:t>
      </w:r>
      <w:bookmarkEnd w:id="39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قوّت قلبت را به پروردگارت قرار دادی، اگر اهل توکّل شدی، شیطان به دلت راه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مثالی که قبلا ذکر</w:t>
      </w:r>
      <w:bookmarkStart w:id="396" w:name="pg19679_252202"/>
    </w:p>
    <w:p>
      <w:pPr>
        <w:pStyle w:val="BookText"/>
        <w:rPr/>
      </w:pPr>
      <w:bookmarkEnd w:id="396"/>
      <w:r>
        <w:rPr>
          <w:rFonts w:ascii="IRNazanin" w:hAnsi="IRNazanin" w:eastAsia="IRNazanin"/>
          <w:color w:val="111111"/>
          <w:sz w:val="28"/>
          <w:sz w:val="28"/>
          <w:szCs w:val="28"/>
          <w:rtl w:val="true"/>
          <w:lang w:bidi="fa-IR"/>
        </w:rPr>
        <w:t>شد، خیمه سلطنتی که برافراشته باشد، سگ پاسبان، بیگانه‌ها را از این بارگاه طرد می‌کند؛ امّا اگر کسی با سلطان آشنایی داشته باشد، تا از بیرون صدا زد ای صاحب خیمه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سگ مرا آزار می‌رساند، نهیب قهرش او را 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اگر کسی با صاحب این عالم وجود ربطی پیدا کرد، دل به او خوش داشت؛ یعنی بر او توکّل کرد، راستی استعاذه‌اش حقیقت دارد و شیطان را با او راهی نیست</w:t>
      </w:r>
      <w:r>
        <w:rPr>
          <w:rFonts w:eastAsia="IRNazanin" w:cs="IRNazanin"/>
          <w:color w:val="111111"/>
          <w:sz w:val="28"/>
          <w:szCs w:val="28"/>
          <w:rtl w:val="true"/>
          <w:lang w:bidi="fa-IR"/>
        </w:rPr>
        <w:t>.</w:t>
      </w:r>
    </w:p>
    <w:p>
      <w:pPr>
        <w:pStyle w:val="Heading3"/>
        <w:numPr>
          <w:ilvl w:val="2"/>
          <w:numId w:val="1"/>
        </w:numPr>
        <w:rPr/>
      </w:pPr>
      <w:bookmarkStart w:id="397" w:name="__RefHeading___Toc722644_2314609296"/>
      <w:bookmarkStart w:id="398" w:name="_Toc147"/>
      <w:bookmarkEnd w:id="397"/>
      <w:r>
        <w:rPr>
          <w:rtl w:val="true"/>
        </w:rPr>
        <w:t>ترسی بر دوستان خدا نیست</w:t>
      </w:r>
      <w:bookmarkEnd w:id="398"/>
    </w:p>
    <w:p>
      <w:pPr>
        <w:pStyle w:val="BookText"/>
        <w:rPr/>
      </w:pPr>
      <w:r>
        <w:rPr>
          <w:rFonts w:ascii="IRNazanin" w:hAnsi="IRNazanin" w:eastAsia="IRNazanin"/>
          <w:color w:val="111111"/>
          <w:sz w:val="28"/>
          <w:sz w:val="28"/>
          <w:szCs w:val="28"/>
          <w:rtl w:val="true"/>
          <w:lang w:bidi="fa-IR"/>
        </w:rPr>
        <w:t>انسان، دشمن زیاد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مقامی که باشد تا برسد به سر منزل مقصود نزد پروردگار توانا</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این همه دشمن را طرد کردن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راهش توکّل 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تکیه‌ات را قوی کن و تنها اعتمادت به خدایت باشد، هیچ ترسی بر تو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دوستان خدا نه ترسی برایشان است و نه اندوهناکند</w:t>
      </w:r>
      <w:r>
        <w:rPr>
          <w:rFonts w:eastAsia="IRNazanin" w:cs="IRNazanin"/>
          <w:color w:val="111111"/>
          <w:sz w:val="28"/>
          <w:szCs w:val="28"/>
          <w:rtl w:val="true"/>
          <w:lang w:bidi="fa-IR"/>
        </w:rPr>
        <w:t xml:space="preserve">» . </w:t>
      </w:r>
      <w:r>
        <w:rPr>
          <w:rStyle w:val="FootnoteAnchor"/>
          <w:rtl w:val="true"/>
        </w:rPr>
        <w:footnoteReference w:id="140"/>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بدبخت کسی است که بی‌تکیه و بی‌سرپرست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کاهی است که به هر نسیمی متحرّک می‌شود و به این طرف و آن طرف کشانده می‌گردد و تا شیطان هلاکش</w:t>
      </w:r>
      <w:bookmarkStart w:id="399" w:name="pg19679_252203"/>
    </w:p>
    <w:p>
      <w:pPr>
        <w:pStyle w:val="BookText"/>
        <w:rPr/>
      </w:pPr>
      <w:bookmarkEnd w:id="399"/>
      <w:r>
        <w:rPr>
          <w:rFonts w:ascii="IRNazanin" w:hAnsi="IRNazanin" w:eastAsia="IRNazanin"/>
          <w:color w:val="111111"/>
          <w:sz w:val="28"/>
          <w:sz w:val="28"/>
          <w:szCs w:val="28"/>
          <w:rtl w:val="true"/>
          <w:lang w:bidi="fa-IR"/>
        </w:rPr>
        <w:t>نکند، رهایش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قوی کسی است که به قوی مطلق تکیه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از ما گذشته مبادا از توکّل بی‌بهره باشیم</w:t>
      </w:r>
      <w:r>
        <w:rPr>
          <w:rFonts w:eastAsia="IRNazanin" w:cs="IRNazanin"/>
          <w:color w:val="111111"/>
          <w:sz w:val="28"/>
          <w:szCs w:val="28"/>
          <w:rtl w:val="true"/>
          <w:lang w:bidi="fa-IR"/>
        </w:rPr>
        <w:t>.</w:t>
      </w:r>
    </w:p>
    <w:p>
      <w:pPr>
        <w:pStyle w:val="Heading3"/>
        <w:numPr>
          <w:ilvl w:val="2"/>
          <w:numId w:val="1"/>
        </w:numPr>
        <w:rPr/>
      </w:pPr>
      <w:bookmarkStart w:id="400" w:name="__RefHeading___Toc722646_2314609296"/>
      <w:bookmarkStart w:id="401" w:name="_Toc148"/>
      <w:bookmarkEnd w:id="400"/>
      <w:r>
        <w:rPr>
          <w:rtl w:val="true"/>
        </w:rPr>
        <w:t>لزوم توکل بر خدا در تمام عقبات</w:t>
      </w:r>
      <w:bookmarkEnd w:id="40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در دنیا در برابر هر شدّت و خطری باید به خدا تکیه داشته باشی، پس از مرگ، عقباتی که در پیش داری، همه جا به ربّ خود تکیه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همه شؤونت به اوست و از اوست، همه کاره خودت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برزخ، مواقف قیامت، همه و همه تکیه‌ات کسی باشد که تو را به این‌جاها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به وجودت آورد و سیر تکاملی تو را از مبدأ تا معاد سرپرستی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توفیقی الاّ باللّه علیه توکّلت و الیه انیب</w:t>
      </w:r>
      <w:r>
        <w:rPr>
          <w:rFonts w:eastAsia="IRNazanin" w:cs="IRNazanin"/>
          <w:color w:val="111111"/>
          <w:sz w:val="28"/>
          <w:szCs w:val="28"/>
          <w:rtl w:val="true"/>
          <w:lang w:bidi="fa-IR"/>
        </w:rPr>
        <w:t>» .</w:t>
      </w:r>
      <w:bookmarkStart w:id="402" w:name="pg19679_252204"/>
    </w:p>
    <w:p>
      <w:pPr>
        <w:pStyle w:val="Heading2"/>
        <w:numPr>
          <w:ilvl w:val="1"/>
          <w:numId w:val="1"/>
        </w:numPr>
        <w:rPr/>
      </w:pPr>
      <w:bookmarkStart w:id="403" w:name="__RefHeading___Toc722648_2314609296"/>
      <w:bookmarkStart w:id="404" w:name="_Toc149"/>
      <w:bookmarkEnd w:id="402"/>
      <w:bookmarkEnd w:id="403"/>
      <w:r>
        <w:rPr>
          <w:rtl w:val="true"/>
        </w:rPr>
        <w:t>جلسه هیجدهم</w:t>
      </w:r>
      <w:r>
        <w:rPr>
          <w:rtl w:val="true"/>
        </w:rPr>
        <w:t xml:space="preserve">: </w:t>
      </w:r>
      <w:r>
        <w:rPr>
          <w:rtl w:val="true"/>
        </w:rPr>
        <w:t>توحید در توکّل</w:t>
      </w:r>
      <w:bookmarkEnd w:id="404"/>
    </w:p>
    <w:p>
      <w:pPr>
        <w:pStyle w:val="Heading3"/>
        <w:numPr>
          <w:ilvl w:val="2"/>
          <w:numId w:val="1"/>
        </w:numPr>
        <w:rPr/>
      </w:pPr>
      <w:bookmarkStart w:id="405" w:name="__RefHeading___Toc722650_2314609296"/>
      <w:bookmarkStart w:id="406" w:name="_Toc150"/>
      <w:bookmarkEnd w:id="405"/>
      <w:r>
        <w:rPr>
          <w:rtl w:val="true"/>
        </w:rPr>
        <w:t>اشاره</w:t>
      </w:r>
      <w:bookmarkEnd w:id="406"/>
    </w:p>
    <w:p>
      <w:pPr>
        <w:pStyle w:val="BookText"/>
        <w:rPr/>
      </w:pPr>
      <w:r>
        <w:rPr>
          <w:rFonts w:ascii="Amiri" w:hAnsi="Amiri" w:eastAsia="Amiri" w:cs="Amiri"/>
          <w:color w:val="111111"/>
          <w:sz w:val="28"/>
          <w:sz w:val="28"/>
          <w:szCs w:val="28"/>
          <w:rtl w:val="true"/>
          <w:lang w:bidi="ar-SA"/>
        </w:rPr>
        <w:t>إِنَّهُ لَیْسَ لَهُ سُلْطٰانٌ عَلَی اَلَّذِینَ آمَنُوا وَ عَلیٰ رَبِّهِمْ یَتَوَکَّلُونَ</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توکّل و تکیه مؤمن تنها به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خدا توکّل کنید اگر ایمان آورده‌اید</w:t>
      </w:r>
      <w:r>
        <w:rPr>
          <w:rFonts w:eastAsia="IRNazanin" w:cs="IRNazanin"/>
          <w:color w:val="111111"/>
          <w:sz w:val="28"/>
          <w:szCs w:val="28"/>
          <w:rtl w:val="true"/>
          <w:lang w:bidi="fa-IR"/>
        </w:rPr>
        <w:t xml:space="preserve">» . </w:t>
      </w:r>
      <w:r>
        <w:rPr>
          <w:rStyle w:val="FootnoteAnchor"/>
          <w:rtl w:val="true"/>
        </w:rPr>
        <w:footnoteReference w:id="142"/>
      </w:r>
      <w:r>
        <w:rPr>
          <w:rFonts w:ascii="IRNazanin" w:hAnsi="IRNazanin" w:eastAsia="IRNazanin"/>
          <w:color w:val="111111"/>
          <w:sz w:val="28"/>
          <w:sz w:val="28"/>
          <w:szCs w:val="28"/>
          <w:rtl w:val="true"/>
          <w:lang w:bidi="fa-IR"/>
        </w:rPr>
        <w:t>لازمه توحید این است که توکّل هم تنها به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کس و هیچ چیز نترسد جز از خدا و به هیچ کس و هیچ چیز هم امید نداشته باشد جز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توحیدش درست باشد هیچ وقت از فقر نمی‌ترسد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ترسهایی که سدّ راه می‌شود، از ضعف ایمان است وگرنه مؤمن از هیچ حرفی و پیشامدی متزلزل نمی‌شود؛ چون قوّت قلب و تکیه‌اش فقط خداست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نتیجه توحید در افعال، توحید در خوف و رجا و</w:t>
      </w:r>
      <w:bookmarkStart w:id="407" w:name="pg19679_252205"/>
    </w:p>
    <w:p>
      <w:pPr>
        <w:pStyle w:val="BookText"/>
        <w:rPr/>
      </w:pPr>
      <w:bookmarkEnd w:id="407"/>
      <w:r>
        <w:rPr>
          <w:rFonts w:ascii="IRNazanin" w:hAnsi="IRNazanin" w:eastAsia="IRNazanin"/>
          <w:color w:val="111111"/>
          <w:sz w:val="28"/>
          <w:sz w:val="28"/>
          <w:szCs w:val="28"/>
          <w:rtl w:val="true"/>
          <w:lang w:bidi="fa-IR"/>
        </w:rPr>
        <w:t>توکّل و سایر جهات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باید مؤمن اهل توکّل باشد، امر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واجب است که به خدا توکّل کرد؛ چون کارها همه به دست خداست، پس تکیه هم باید بر خدا باشد و این هم حقیقت لازم دارد، نه اینکه به زبان تنها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خدا توکّل کردم</w:t>
      </w:r>
      <w:r>
        <w:rPr>
          <w:rFonts w:eastAsia="IRNazanin" w:cs="IRNazanin"/>
          <w:color w:val="111111"/>
          <w:sz w:val="28"/>
          <w:szCs w:val="28"/>
          <w:rtl w:val="true"/>
          <w:lang w:bidi="fa-IR"/>
        </w:rPr>
        <w:t xml:space="preserve">» . </w:t>
      </w:r>
      <w:r>
        <w:rPr>
          <w:rStyle w:val="FootnoteAnchor"/>
          <w:rtl w:val="true"/>
        </w:rPr>
        <w:footnoteReference w:id="143"/>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 را به خدا واگذار نمودم</w:t>
      </w:r>
      <w:r>
        <w:rPr>
          <w:rFonts w:eastAsia="IRNazanin" w:cs="IRNazanin"/>
          <w:color w:val="111111"/>
          <w:sz w:val="28"/>
          <w:szCs w:val="28"/>
          <w:rtl w:val="true"/>
          <w:lang w:bidi="fa-IR"/>
        </w:rPr>
        <w:t xml:space="preserve">» . </w:t>
      </w:r>
      <w:r>
        <w:rPr>
          <w:rStyle w:val="FootnoteAnchor"/>
          <w:rtl w:val="true"/>
        </w:rPr>
        <w:footnoteReference w:id="144"/>
      </w:r>
      <w:r>
        <w:rPr>
          <w:rFonts w:ascii="IRNazanin" w:hAnsi="IRNazanin" w:eastAsia="IRNazanin"/>
          <w:color w:val="111111"/>
          <w:sz w:val="28"/>
          <w:sz w:val="28"/>
          <w:szCs w:val="28"/>
          <w:rtl w:val="true"/>
          <w:lang w:bidi="fa-IR"/>
        </w:rPr>
        <w:t>حال و قلب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انسان است که متوکّل می‌شود و گفتیم که از علم و حال و عمل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حقیقتش که نتیجه عمل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آثارش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408" w:name="__RefHeading___Toc722652_2314609296"/>
      <w:bookmarkStart w:id="409" w:name="_Toc151"/>
      <w:bookmarkEnd w:id="408"/>
      <w:r>
        <w:rPr>
          <w:rtl w:val="true"/>
        </w:rPr>
        <w:t>راهکارهای اهل توکّل شدن</w:t>
      </w:r>
      <w:bookmarkEnd w:id="409"/>
    </w:p>
    <w:p>
      <w:pPr>
        <w:pStyle w:val="BookText"/>
        <w:rPr/>
      </w:pPr>
      <w:r>
        <w:rPr>
          <w:rFonts w:ascii="IRNazanin" w:hAnsi="IRNazanin" w:eastAsia="IRNazanin"/>
          <w:color w:val="111111"/>
          <w:sz w:val="28"/>
          <w:sz w:val="28"/>
          <w:szCs w:val="28"/>
          <w:rtl w:val="true"/>
          <w:lang w:bidi="fa-IR"/>
        </w:rPr>
        <w:t>حقیقت توکّل چیست و چکار باید کرد تا متوکّل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وکالت دو طرف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موکّل و متوکّل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وکیلی برای خودش می‌گیرد،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چنانچه آنکه را وکالت داده و به او تکیه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وکیل بگیر و کار خودت را به او واگذار کن، نه دیگری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فَاتَّخِذْهُ وَکِیلاً</w:t>
      </w:r>
      <w:r>
        <w:rPr>
          <w:rFonts w:eastAsia="Amiri" w:cs="Amiri" w:ascii="Amiri" w:hAnsi="Amiri"/>
          <w:color w:val="111111"/>
          <w:sz w:val="28"/>
          <w:szCs w:val="28"/>
          <w:rtl w:val="true"/>
          <w:lang w:bidi="ar-SA"/>
        </w:rPr>
        <w:t xml:space="preserve">. </w:t>
      </w:r>
      <w:r>
        <w:rPr>
          <w:rStyle w:val="FootnoteAnchor"/>
          <w:rtl w:val="true"/>
        </w:rPr>
        <w:footnoteReference w:id="145"/>
      </w:r>
      <w:bookmarkStart w:id="410" w:name="pg19679_252206"/>
    </w:p>
    <w:p>
      <w:pPr>
        <w:pStyle w:val="Heading3"/>
        <w:numPr>
          <w:ilvl w:val="2"/>
          <w:numId w:val="1"/>
        </w:numPr>
        <w:rPr/>
      </w:pPr>
      <w:bookmarkStart w:id="411" w:name="__RefHeading___Toc722654_2314609296"/>
      <w:bookmarkStart w:id="412" w:name="_Toc152"/>
      <w:bookmarkEnd w:id="410"/>
      <w:bookmarkEnd w:id="411"/>
      <w:r>
        <w:rPr>
          <w:rtl w:val="true"/>
        </w:rPr>
        <w:t>لزوم یقین به توحید افعالی</w:t>
      </w:r>
      <w:bookmarkEnd w:id="412"/>
    </w:p>
    <w:p>
      <w:pPr>
        <w:pStyle w:val="BookText"/>
        <w:rPr/>
      </w:pPr>
      <w:r>
        <w:rPr>
          <w:rFonts w:ascii="IRNazanin" w:hAnsi="IRNazanin" w:eastAsia="IRNazanin"/>
          <w:color w:val="111111"/>
          <w:sz w:val="28"/>
          <w:sz w:val="28"/>
          <w:szCs w:val="28"/>
          <w:rtl w:val="true"/>
          <w:lang w:bidi="fa-IR"/>
        </w:rPr>
        <w:t xml:space="preserve">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 و حال و عمل و اصلش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یقین به توحید افعالی است؛ یعنی به طور کلّی و جزئی رسیدن هر نفعی و دفع هر ضرری را از خدا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نخست این معنا را از روی برهانهای عقلی و نقلی یقین کند و پایه‌های توحید افعالی‌اش را درست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غیر خدا نفعی متصوّر می‌شود؟ هر نفعی بلا شک با واسطه یا بی‌واسطه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خوراک و پوشاک و همسر و زندگی مادّی تا نعمتها و منافع معنوی، همه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لیوان آبی به شما می‌دهد، این آب از کجاست؟ از کیست؟ کی آن را آفریده است؟ این آورنده کیست؟ مخلوق کیست؟ کی این توانایی را به او داد که بتواند آبی بیاورد و کی او را مسخّر اراده تو کرد و</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غرض اینکه یک آب خوردنی را که حساب کنید، می‌بینید همه‌اش از خداست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لباسی را هم که می‌پوشیم از اصل تا وقتی که قابل استفاده می‌شود، آیا غیر از غیب مستندی دارد؟ کی پشم را ایجاد کرد؟ دستهایی که آن را چید و قابل بافتن کرد و بافت می‌بینید؟ تمام به او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که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أَلاٰ إِلَی اَللّٰهِ تَصِیرُ اَلْأُمُورُ </w:t>
      </w:r>
      <w:r>
        <w:rPr>
          <w:rStyle w:val="FootnoteAnchor"/>
          <w:rtl w:val="true"/>
        </w:rPr>
        <w:footnoteReference w:id="146"/>
      </w:r>
      <w:r>
        <w:rPr>
          <w:rFonts w:ascii="IRNazanin" w:hAnsi="IRNazanin" w:eastAsia="IRNazanin"/>
          <w:color w:val="111111"/>
          <w:sz w:val="28"/>
          <w:sz w:val="28"/>
          <w:szCs w:val="28"/>
          <w:rtl w:val="true"/>
          <w:lang w:bidi="fa-IR"/>
        </w:rPr>
        <w:t>هرچه نعمت است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بِکُمْ مِنْ نِعْمَةٍ فَمِنَ اَللّٰهِ</w:t>
      </w:r>
      <w:r>
        <w:rPr>
          <w:rFonts w:eastAsia="Amiri" w:cs="Amiri" w:ascii="Amiri" w:hAnsi="Amiri"/>
          <w:color w:val="111111"/>
          <w:sz w:val="28"/>
          <w:szCs w:val="28"/>
          <w:rtl w:val="true"/>
          <w:lang w:bidi="ar-SA"/>
        </w:rPr>
        <w:t xml:space="preserve">. . . .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دفع ضرر نیز آیا جز از اوست؟ مثلا شخص مریض را کی شفا می‌دهد؟ آیا دکتر و دوا کارکن است یا حقیقتش از غیب است؟ کی این هوش را به دکتر داد؟ کی او را آفرید؟ حافظه‌اش را و تشخیص دادنش را کی کنترل کرد؟ بلی تشخیص صحیح دکتر هم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آن دکتر مرحومی که خودم شاهدش بودم برایتان نقل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حصبه عمومی شیراز، دکتری مشهور به حذاقت، پسر هیجده ساله‌ای داشت که مبتلا به حصبه شد و پدر شخصا مشغول معاینه و مداوا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معلوم است طبیب پدر و مریض هم پسر جوان، قاعدة چقدر باید در تشخیص مرض جدّی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اشتباها تشخیص مالاریا می‌دهد و قرص مخصوص علاج آن را به این پسر بیچاره مبتلا به حصبه می‌خوراند و او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تا خدا چه اراده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آقای طبیب خوانده؛ امّا در حال پیاده کردن آن قواعد، اراده دیگری در هر حال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بخواهد این مریض خوب شود، تشخیص صحیح و دوا مؤثّر واقع می‌شود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تا این معانی در ذهن جا نگیرد و به آن علم پیدا نشود، محال است شخص در معارف، به جایی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سبب را</w:t>
      </w:r>
      <w:bookmarkStart w:id="413" w:name="pg19679_252208"/>
    </w:p>
    <w:p>
      <w:pPr>
        <w:pStyle w:val="BookText"/>
        <w:rPr/>
      </w:pPr>
      <w:bookmarkEnd w:id="413"/>
      <w:r>
        <w:rPr>
          <w:rFonts w:ascii="IRNazanin" w:hAnsi="IRNazanin" w:eastAsia="IRNazanin"/>
          <w:color w:val="111111"/>
          <w:sz w:val="28"/>
          <w:sz w:val="28"/>
          <w:szCs w:val="28"/>
          <w:rtl w:val="true"/>
          <w:lang w:bidi="fa-IR"/>
        </w:rPr>
        <w:t>مستقل دیدی حقیقتا لا اله الاّ اللّه نگفتی؛ چون معبودی، فاعل مستقلّی جز او نیست، بقیّه، وسایل و وسایط اویند</w:t>
      </w:r>
      <w:r>
        <w:rPr>
          <w:rFonts w:eastAsia="IRNazanin" w:cs="IRNazanin"/>
          <w:color w:val="111111"/>
          <w:sz w:val="28"/>
          <w:szCs w:val="28"/>
          <w:rtl w:val="true"/>
          <w:lang w:bidi="fa-IR"/>
        </w:rPr>
        <w:t>.</w:t>
      </w:r>
    </w:p>
    <w:p>
      <w:pPr>
        <w:pStyle w:val="Heading3"/>
        <w:numPr>
          <w:ilvl w:val="2"/>
          <w:numId w:val="1"/>
        </w:numPr>
        <w:rPr/>
      </w:pPr>
      <w:bookmarkStart w:id="414" w:name="__RefHeading___Toc722656_2314609296"/>
      <w:bookmarkStart w:id="415" w:name="_Toc153"/>
      <w:bookmarkEnd w:id="414"/>
      <w:r>
        <w:rPr>
          <w:rtl w:val="true"/>
        </w:rPr>
        <w:t>اراده خداوند در همه امور</w:t>
      </w:r>
      <w:bookmarkEnd w:id="415"/>
    </w:p>
    <w:p>
      <w:pPr>
        <w:pStyle w:val="BookText"/>
        <w:rPr/>
      </w:pPr>
      <w:r>
        <w:rPr>
          <w:rFonts w:ascii="IRNazanin" w:hAnsi="IRNazanin" w:eastAsia="IRNazanin"/>
          <w:color w:val="111111"/>
          <w:sz w:val="28"/>
          <w:sz w:val="28"/>
          <w:szCs w:val="28"/>
          <w:rtl w:val="true"/>
          <w:lang w:bidi="fa-IR"/>
        </w:rPr>
        <w:t>پس نفعی که از دکتر می‌رسد، یا ضرری که از شما دفع می‌گردد، یا خدمتی که به شما می‌شود، همه از خداست؛ مثلا کسی بدهی شما را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مخلوق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او را به این کار واداشت؟ مسخّر اراده کیست؟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را کی از دل او کند جز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سمّی المال مالا لانّها تمیل الیها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به دل چسبیده، همان کسی که می‌خواست بدهی شما پرداخت شود، دل او را هم‌چنین مسخّر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منافات با تحصیل وسایل ندارد و بعدا شرح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قوّت قلب و تکیه‌ات فقط خدا باشد و شرحش در بخش سوّم که عمل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صحبت درباره علم است که باید از قرآن و اخبار این معنا را فهمید که هیچ موجودی در رساندن نفع و دور کردن ضرر، استقلالی از خود ندارد</w:t>
      </w:r>
      <w:r>
        <w:rPr>
          <w:rFonts w:eastAsia="IRNazanin" w:cs="IRNazanin"/>
          <w:color w:val="111111"/>
          <w:sz w:val="28"/>
          <w:szCs w:val="28"/>
          <w:rtl w:val="true"/>
          <w:lang w:bidi="fa-IR"/>
        </w:rPr>
        <w:t>.</w:t>
      </w:r>
    </w:p>
    <w:p>
      <w:pPr>
        <w:pStyle w:val="Heading3"/>
        <w:numPr>
          <w:ilvl w:val="2"/>
          <w:numId w:val="1"/>
        </w:numPr>
        <w:rPr/>
      </w:pPr>
      <w:bookmarkStart w:id="416" w:name="__RefHeading___Toc722658_2314609296"/>
      <w:bookmarkStart w:id="417" w:name="_Toc154"/>
      <w:bookmarkEnd w:id="416"/>
      <w:r>
        <w:rPr>
          <w:rtl w:val="true"/>
        </w:rPr>
        <w:t>حال توکّل نتیجه علم است</w:t>
      </w:r>
      <w:bookmarkEnd w:id="417"/>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راستی این علم درست شد نتیجه‌اش پیدا شدن حال توکّل است؛ یعنی آدمی با پروردگارش مانند موکّل و وکیلش باشد</w:t>
      </w:r>
      <w:r>
        <w:rPr>
          <w:rFonts w:eastAsia="IRNazanin" w:cs="IRNazanin"/>
          <w:color w:val="111111"/>
          <w:sz w:val="28"/>
          <w:szCs w:val="28"/>
          <w:rtl w:val="true"/>
          <w:lang w:bidi="fa-IR"/>
        </w:rPr>
        <w:t>.</w:t>
      </w:r>
      <w:bookmarkStart w:id="418" w:name="pg19679_252209"/>
    </w:p>
    <w:p>
      <w:pPr>
        <w:pStyle w:val="BookText"/>
        <w:rPr/>
      </w:pPr>
      <w:bookmarkEnd w:id="418"/>
      <w:r>
        <w:rPr>
          <w:rFonts w:ascii="IRNazanin" w:hAnsi="IRNazanin" w:eastAsia="IRNazanin"/>
          <w:color w:val="111111"/>
          <w:sz w:val="28"/>
          <w:sz w:val="28"/>
          <w:szCs w:val="28"/>
          <w:rtl w:val="true"/>
          <w:lang w:bidi="fa-IR"/>
        </w:rPr>
        <w:t>گفتیم اگر کسی در محاکمه‌های دادگستری، گرفتاری سختی برایش پیش آمده باشد و خودش عاجز است که بتواند حاکم شود، دنبال وکیلی می‌رود که کاملا به قوانین مربوطه آشنا باشد، از این و آن می‌پرسد کدام وکیل داناتر است؟ سپس می‌بیند وکیلی را که زرنگتر و تواناتر باشد؛ زیرا ممکن است وکیلی قوانین را دانا باشد لیکن جبن دارد، عرضه ندارد، این هم به درد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 این است که نسبت به موکّل خود مهربان باشد و بخواهد حقّ موکّلش را بگیرد و نگذارد به دردسر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مهربان نبود بلکه پولکی بود، ممکن است از طرف، پول بیشتر بگیرد و موکّل خود را محکوم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وکیلی را که دارای این سه شرط بود پیدا کرد، دلخوش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خودش را راحت می‌بیند؛ زیرا به دیگری که سزاوار بوده وکالت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غمی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Heading3"/>
        <w:numPr>
          <w:ilvl w:val="2"/>
          <w:numId w:val="1"/>
        </w:numPr>
        <w:rPr/>
      </w:pPr>
      <w:bookmarkStart w:id="419" w:name="__RefHeading___Toc722660_2314609296"/>
      <w:bookmarkStart w:id="420" w:name="_Toc155"/>
      <w:bookmarkEnd w:id="419"/>
      <w:r>
        <w:rPr>
          <w:rtl w:val="true"/>
        </w:rPr>
        <w:t>خداوند؛ بهترین وکیلها</w:t>
      </w:r>
      <w:bookmarkEnd w:id="42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این شرایط سه‌گانه وکیل، از خدا سزاوارتری سراغ داریم در دانایی به مصالح و مفاسد امور؟ آنکه نسبت به زندگی من دانا باشد که چگونه کار من اداره شود، دنیا و آخرتم اصلاح گردد، آیا جز خداست؟</w:t>
      </w:r>
      <w:bookmarkStart w:id="421" w:name="pg19679_252210"/>
    </w:p>
    <w:p>
      <w:pPr>
        <w:pStyle w:val="BookText"/>
        <w:rPr/>
      </w:pPr>
      <w:bookmarkEnd w:id="421"/>
      <w:r>
        <w:rPr>
          <w:rFonts w:ascii="Amiri" w:hAnsi="Amiri" w:eastAsia="Amiri" w:cs="Amiri"/>
          <w:color w:val="111111"/>
          <w:sz w:val="28"/>
          <w:sz w:val="28"/>
          <w:szCs w:val="28"/>
          <w:rtl w:val="true"/>
          <w:lang w:bidi="ar-SA"/>
        </w:rPr>
        <w:t xml:space="preserve">آیا تواناتر و زورمندتر از خدا در جلب نفع ما و دفع ضرر ما سراغ داریم؟ درحالی‌که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هُوَ عَلیٰ کُلِّ شَیْءٍ قَدِیرٌ</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 آیا مهربانتر از خدا به مخلوقش هست؟ بدون شک هر مهری است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مهر و محبّت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پدر و مادر و هر محبّتی که در عالم باشد، قطره‌ای است از مهر بی‌پایان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من نسبت به این نفعی که می‌خواهم، اگر تکیه‌ام خدا باشد و واقعا بگویم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وکیلی، بلا شک بعدش اطمینان و خوشی در دل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زحمتی که پیش آمده، اگر واقعا تکیه‌ام را در دفع آن، خدا قرار دهم دیگر ناراحتی نباید داشته باشم چون خدا دارم همه چیز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اضطرابها و دغدغه‌ها و عدم اطمینانها نشانه عدم توکّل است هرچند هزار بار به زبان هم بگویم بر خدا توکّل کردم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عَلَیْهِ تَوَکَّلْتُ وَ إِلَیْهِ أُنِیبُ</w:t>
      </w:r>
      <w:r>
        <w:rPr>
          <w:rFonts w:eastAsia="IRNazanin" w:cs="IRNazanin"/>
          <w:color w:val="111111"/>
          <w:sz w:val="28"/>
          <w:szCs w:val="28"/>
          <w:rtl w:val="true"/>
          <w:lang w:bidi="fa-IR"/>
        </w:rPr>
        <w:t xml:space="preserve">. </w:t>
      </w:r>
      <w:r>
        <w:rPr>
          <w:rStyle w:val="FootnoteAnchor"/>
          <w:rtl w:val="true"/>
        </w:rPr>
        <w:footnoteReference w:id="149"/>
      </w:r>
    </w:p>
    <w:p>
      <w:pPr>
        <w:pStyle w:val="Heading3"/>
        <w:numPr>
          <w:ilvl w:val="2"/>
          <w:numId w:val="1"/>
        </w:numPr>
        <w:rPr/>
      </w:pPr>
      <w:bookmarkStart w:id="422" w:name="__RefHeading___Toc722662_2314609296"/>
      <w:bookmarkStart w:id="423" w:name="_Toc156"/>
      <w:bookmarkEnd w:id="422"/>
      <w:r>
        <w:rPr>
          <w:rtl w:val="true"/>
        </w:rPr>
        <w:t>شخص متوکّل از غیر خدا نمی‌ترسد</w:t>
      </w:r>
      <w:bookmarkEnd w:id="42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توحید کسانی‌اند که وقتی مردم به آنها گویند گروهی بر علیه شما جمع شده‌اند و آنها را می‌ترسانند، پس ایمانشان زیاد می‌شود و گویند خدا ما را بس است و او</w:t>
      </w:r>
      <w:bookmarkStart w:id="424" w:name="pg19679_252211"/>
    </w:p>
    <w:p>
      <w:pPr>
        <w:pStyle w:val="BookText"/>
        <w:rPr/>
      </w:pPr>
      <w:bookmarkEnd w:id="424"/>
      <w:r>
        <w:rPr>
          <w:rFonts w:ascii="IRNazanin" w:hAnsi="IRNazanin" w:eastAsia="IRNazanin"/>
          <w:color w:val="111111"/>
          <w:sz w:val="28"/>
          <w:sz w:val="28"/>
          <w:szCs w:val="28"/>
          <w:rtl w:val="true"/>
          <w:lang w:bidi="fa-IR"/>
        </w:rPr>
        <w:t>خوب وکیلی است</w:t>
      </w:r>
      <w:r>
        <w:rPr>
          <w:rFonts w:eastAsia="IRNazanin" w:cs="IRNazanin"/>
          <w:color w:val="111111"/>
          <w:sz w:val="28"/>
          <w:szCs w:val="28"/>
          <w:rtl w:val="true"/>
          <w:lang w:bidi="fa-IR"/>
        </w:rPr>
        <w:t xml:space="preserve">» .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اینهایند که راستی وکیل گرفته‌اند نه آنچه به زبانها می‌گوییم و در قرآن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که فقط برای خواندن نازل نشده بلکه باید قرآن را خواند و فهمید و حقیقتی پیدا کرد؛ یعنی حال و حقیقت توکّل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زشت نیست که پس از یک عمر این قبیل آیات را بخوانیم و هنوز خدای خود را به اندازه یک وکیل 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دارای شرایط سه‌گانه مزبور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نگرفته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آیا در جلب نفع یا دفع ضرر به‌طور کلّی خدا را وکیل گرفته‌ایم تا برسد به اینکه جز او وکیلی نگیریم</w:t>
      </w:r>
      <w:r>
        <w:rPr>
          <w:rFonts w:eastAsia="IRNazanin" w:cs="IRNazanin"/>
          <w:color w:val="111111"/>
          <w:sz w:val="28"/>
          <w:szCs w:val="28"/>
          <w:rtl w:val="true"/>
          <w:lang w:bidi="fa-IR"/>
        </w:rPr>
        <w:t>.</w:t>
      </w:r>
    </w:p>
    <w:p>
      <w:pPr>
        <w:pStyle w:val="Heading3"/>
        <w:numPr>
          <w:ilvl w:val="2"/>
          <w:numId w:val="1"/>
        </w:numPr>
        <w:rPr/>
      </w:pPr>
      <w:bookmarkStart w:id="425" w:name="__RefHeading___Toc722664_2314609296"/>
      <w:bookmarkStart w:id="426" w:name="_Toc157"/>
      <w:bookmarkEnd w:id="425"/>
      <w:r>
        <w:rPr>
          <w:rtl w:val="true"/>
        </w:rPr>
        <w:t>امیدوار به غیر خدا ناامید می‌شود</w:t>
      </w:r>
      <w:bookmarkEnd w:id="426"/>
    </w:p>
    <w:p>
      <w:pPr>
        <w:pStyle w:val="BookText"/>
        <w:rPr/>
      </w:pPr>
      <w:r>
        <w:rPr>
          <w:rFonts w:ascii="IRNazanin" w:hAnsi="IRNazanin" w:eastAsia="IRNazanin"/>
          <w:color w:val="111111"/>
          <w:sz w:val="28"/>
          <w:sz w:val="28"/>
          <w:szCs w:val="28"/>
          <w:rtl w:val="true"/>
          <w:lang w:bidi="fa-IR"/>
        </w:rPr>
        <w:t>در عدّة الداعی و اصول کافی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عجلان به بدهی سختی مبتلا شد و به فکر افتاد نزد حاکم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وقت حسن بن زید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 تا از نفوذ او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راه محمّد بن عبد اللّه بن زین العابدین علیه السّلام او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راجع به گرفتاری‌اش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نزد امیر بروم که کارم را اصلاح کند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شنیدم از ابن عمّم جعفر بن محمّد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حدیث قدسی مفصّلی را نقل می‌فرماید تا می‌رسد به این‌جا</w:t>
      </w:r>
      <w:bookmarkStart w:id="427" w:name="pg19679_252212"/>
    </w:p>
    <w:p>
      <w:pPr>
        <w:pStyle w:val="BookText"/>
        <w:rPr/>
      </w:pPr>
      <w:bookmarkEnd w:id="427"/>
      <w:r>
        <w:rPr>
          <w:rFonts w:ascii="IRNazanin" w:hAnsi="IRNazanin" w:eastAsia="IRNazanin"/>
          <w:color w:val="111111"/>
          <w:sz w:val="28"/>
          <w:sz w:val="28"/>
          <w:szCs w:val="28"/>
          <w:rtl w:val="true"/>
          <w:lang w:bidi="fa-IR"/>
        </w:rPr>
        <w:t>که شاهد عرض 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عزّت و جلال خودم سوگند که می‌برّم امید کسی را که به غیر من امید انداخت</w:t>
      </w:r>
      <w:r>
        <w:rPr>
          <w:rFonts w:eastAsia="IRNazanin" w:cs="IRNazanin"/>
          <w:color w:val="111111"/>
          <w:sz w:val="28"/>
          <w:szCs w:val="28"/>
          <w:rtl w:val="true"/>
          <w:lang w:bidi="fa-IR"/>
        </w:rPr>
        <w:t xml:space="preserve">» .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 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این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ناخوانده و ناگفته، ما به او دادیم، آیا خواسته‌هایش را به او نمی‌دهیم؟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عدم بودیم تقاضامان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حق ناگفته ما می‌شنود</w:t>
      </w:r>
    </w:p>
    <w:p>
      <w:pPr>
        <w:pStyle w:val="BookText"/>
        <w:rPr/>
      </w:pPr>
      <w:r>
        <w:rPr>
          <w:rFonts w:ascii="IRNazanin" w:hAnsi="IRNazanin" w:eastAsia="IRNazanin"/>
          <w:color w:val="111111"/>
          <w:sz w:val="28"/>
          <w:sz w:val="28"/>
          <w:szCs w:val="28"/>
          <w:rtl w:val="true"/>
          <w:lang w:bidi="fa-IR"/>
        </w:rPr>
        <w:t>آیا تو گفتی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چشم می‌خواهم، گوش می‌خواهم، اینهایی را که به حسب تکوین لازم داشتی به تو داد؟ آیا آنچه از او بخواهی به تو نمی‌دهد؟</w:t>
      </w:r>
    </w:p>
    <w:p>
      <w:pPr>
        <w:pStyle w:val="BookText"/>
        <w:rPr/>
      </w:pPr>
      <w:r>
        <w:rPr>
          <w:rFonts w:ascii="IRNazanin" w:hAnsi="IRNazanin" w:eastAsia="IRNazanin"/>
          <w:color w:val="111111"/>
          <w:sz w:val="28"/>
          <w:sz w:val="28"/>
          <w:szCs w:val="28"/>
          <w:rtl w:val="true"/>
          <w:lang w:bidi="fa-IR"/>
        </w:rPr>
        <w:t>محمّد بن عجلان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دوباره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را برایش دوباره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مرتبه سوّم نیز تقاضا کرد و برایش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که این حدیث در او اثر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امید دارم و به او کارم را واگذار نمودم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را گفت و رفت و راحت شد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در آخر روایت هم دارد که طولی نکشید کارش درست شد</w:t>
      </w:r>
      <w:r>
        <w:rPr>
          <w:rFonts w:eastAsia="IRNazanin" w:cs="IRNazanin"/>
          <w:color w:val="111111"/>
          <w:sz w:val="28"/>
          <w:szCs w:val="28"/>
          <w:rtl w:val="true"/>
          <w:lang w:bidi="fa-IR"/>
        </w:rPr>
        <w:t>.</w:t>
      </w:r>
    </w:p>
    <w:p>
      <w:pPr>
        <w:pStyle w:val="Heading3"/>
        <w:numPr>
          <w:ilvl w:val="2"/>
          <w:numId w:val="1"/>
        </w:numPr>
        <w:rPr/>
      </w:pPr>
      <w:bookmarkStart w:id="428" w:name="__RefHeading___Toc722666_2314609296"/>
      <w:bookmarkStart w:id="429" w:name="_Toc158"/>
      <w:bookmarkEnd w:id="428"/>
      <w:r>
        <w:rPr>
          <w:rtl w:val="true"/>
        </w:rPr>
        <w:t>اسباب، مایه کوری و کری انسان</w:t>
      </w:r>
      <w:bookmarkEnd w:id="429"/>
    </w:p>
    <w:p>
      <w:pPr>
        <w:pStyle w:val="BookText"/>
        <w:rPr/>
      </w:pPr>
      <w:r>
        <w:rPr>
          <w:rFonts w:ascii="IRNazanin" w:hAnsi="IRNazanin" w:eastAsia="IRNazanin"/>
          <w:color w:val="111111"/>
          <w:sz w:val="28"/>
          <w:sz w:val="28"/>
          <w:szCs w:val="28"/>
          <w:rtl w:val="true"/>
          <w:lang w:bidi="fa-IR"/>
        </w:rPr>
        <w:t>غرضم این است که ما هنوز به حدّی از ایمان و توحید نرسیده‌ایم که به خدای خود تکیه کنیم لا غیر</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دعای کمیل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علیه معوّلی؛ ای کسی که تکیه من بر اوست نه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ولی آیا راست می‌گوییم، چنین</w:t>
      </w:r>
      <w:bookmarkStart w:id="430" w:name="pg19679_252213"/>
    </w:p>
    <w:p>
      <w:pPr>
        <w:pStyle w:val="BookText"/>
        <w:rPr/>
      </w:pPr>
      <w:bookmarkEnd w:id="430"/>
      <w:r>
        <w:rPr>
          <w:rFonts w:ascii="IRNazanin" w:hAnsi="IRNazanin" w:eastAsia="IRNazanin"/>
          <w:color w:val="111111"/>
          <w:sz w:val="28"/>
          <w:sz w:val="28"/>
          <w:szCs w:val="28"/>
          <w:rtl w:val="true"/>
          <w:lang w:bidi="fa-IR"/>
        </w:rPr>
        <w:t xml:space="preserve">است؟ بلی اسباب ظاهری نمی‌گذارد بشر با خدای خود راست بگوید و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شنیده‌اید که حوقله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در بهشت است و برای گوینده‌اش چه ثوابها است؟ آیا این ثوابها و کلید در بهشت بودن، مال لفظ تنهاست، نه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واقعا انشا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الآن در بهشت به رویش باز است لیکن تا حال انشا و حقیقت پیدا شود، طول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بشر خود و اسباب را صاحب حول و قوّت می‌داند، هرچند به زبان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حسب حال و حقیقت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بی و بالاسباب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مقصود، حال توکّل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کنیم دردی در ما پیدا شود تا دنبال اسلام حقیقی و توحید واقعی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عمر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شدن در دین خدا یعنی آدم شدن</w:t>
      </w:r>
      <w:r>
        <w:rPr>
          <w:rFonts w:eastAsia="IRNazanin" w:cs="IRNazanin"/>
          <w:color w:val="111111"/>
          <w:sz w:val="28"/>
          <w:szCs w:val="28"/>
          <w:rtl w:val="true"/>
          <w:lang w:bidi="fa-IR"/>
        </w:rPr>
        <w:t>.</w:t>
      </w:r>
    </w:p>
    <w:p>
      <w:pPr>
        <w:pStyle w:val="Heading3"/>
        <w:numPr>
          <w:ilvl w:val="2"/>
          <w:numId w:val="1"/>
        </w:numPr>
        <w:rPr/>
      </w:pPr>
      <w:bookmarkStart w:id="431" w:name="__RefHeading___Toc722668_2314609296"/>
      <w:bookmarkStart w:id="432" w:name="_Toc159"/>
      <w:bookmarkEnd w:id="431"/>
      <w:r>
        <w:rPr>
          <w:rtl w:val="true"/>
        </w:rPr>
        <w:t>مراتب توکّل</w:t>
      </w:r>
      <w:bookmarkEnd w:id="432"/>
    </w:p>
    <w:p>
      <w:pPr>
        <w:pStyle w:val="BookText"/>
        <w:rPr/>
      </w:pPr>
      <w:r>
        <w:rPr>
          <w:rFonts w:ascii="IRNazanin" w:hAnsi="IRNazanin" w:eastAsia="IRNazanin"/>
          <w:color w:val="111111"/>
          <w:sz w:val="28"/>
          <w:sz w:val="28"/>
          <w:szCs w:val="28"/>
          <w:rtl w:val="true"/>
          <w:lang w:bidi="fa-IR"/>
        </w:rPr>
        <w:t>ضمنا بدانید اینکه گفتیم توکّل آن است که آدمی با خدای خود بمانند وکیل و موکّل باشد، نخستین مرتبه توکّل است و باید از این مرتبه خیلی بالاتر برود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توکّل راستی و درستی تکوینی، نه کسبی و فعلی را می‌خواهید؛ در توکّل بچّه به مادرش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توکّل بچّه به مادرش هست در هر حالی؛ چه جلب نفع و چه دفع ضرر، مادر را می‌بیند، گرسنه می‌شود، زمین می‌خورد، بچّه‌ای او را می‌خواهد</w:t>
      </w:r>
      <w:bookmarkStart w:id="433" w:name="pg19679_252214"/>
    </w:p>
    <w:p>
      <w:pPr>
        <w:pStyle w:val="BookText"/>
        <w:rPr/>
      </w:pPr>
      <w:bookmarkEnd w:id="433"/>
      <w:r>
        <w:rPr>
          <w:rFonts w:ascii="IRNazanin" w:hAnsi="IRNazanin" w:eastAsia="IRNazanin"/>
          <w:color w:val="111111"/>
          <w:sz w:val="28"/>
          <w:sz w:val="28"/>
          <w:szCs w:val="28"/>
          <w:rtl w:val="true"/>
          <w:lang w:bidi="fa-IR"/>
        </w:rPr>
        <w:t>بزند، تمام توجّهش به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را صدا می‌زند و حالش هم همین است، نه اینکه فقط مادر مادر ورد زبانش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چنین حالی در ما باشد، مرتبه متوسّط از توکّل را دریافته‌ایم تا برسد به مرتبه سوّم که از او تشبیه می‌کنند به مرده بین دو دست غسّال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کالمیّت بین یدی الغسّال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این‌جا جای شرح آن نیست و این را که تذکّر دادم برای این است که اگر توفیق الهی شامل حال یکی از ما باشد و به مرتبه‌ای از توکّل رسیدیم، بویی از توکّل در ما پیدا باشد، غرور ما را نگیرد و بدانیم که هنوز مراتب بالاتری هست و به جایی نرسیده‌ایم</w:t>
      </w:r>
      <w:r>
        <w:rPr>
          <w:rFonts w:eastAsia="IRNazanin" w:cs="IRNazanin"/>
          <w:color w:val="111111"/>
          <w:sz w:val="28"/>
          <w:szCs w:val="28"/>
          <w:rtl w:val="true"/>
          <w:lang w:bidi="fa-IR"/>
        </w:rPr>
        <w:t>.</w:t>
      </w:r>
    </w:p>
    <w:p>
      <w:pPr>
        <w:pStyle w:val="Heading3"/>
        <w:numPr>
          <w:ilvl w:val="2"/>
          <w:numId w:val="1"/>
        </w:numPr>
        <w:rPr/>
      </w:pPr>
      <w:bookmarkStart w:id="434" w:name="__RefHeading___Toc722670_2314609296"/>
      <w:bookmarkStart w:id="435" w:name="_Toc160"/>
      <w:bookmarkEnd w:id="434"/>
      <w:r>
        <w:rPr>
          <w:rtl w:val="true"/>
        </w:rPr>
        <w:t>لزوم استمرار در حال توکّل</w:t>
      </w:r>
      <w:bookmarkEnd w:id="435"/>
    </w:p>
    <w:p>
      <w:pPr>
        <w:pStyle w:val="BookText"/>
        <w:rPr/>
      </w:pPr>
      <w:r>
        <w:rPr>
          <w:rFonts w:ascii="IRNazanin" w:hAnsi="IRNazanin" w:eastAsia="IRNazanin"/>
          <w:color w:val="111111"/>
          <w:sz w:val="28"/>
          <w:sz w:val="28"/>
          <w:szCs w:val="28"/>
          <w:rtl w:val="true"/>
          <w:lang w:bidi="fa-IR"/>
        </w:rPr>
        <w:t>نکته دیگر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حال توکّل دوام داشته باشد و مستمر شود وگرنه اگر در بعض اوقات، متوکّل و در پاره دیگر نباشد،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حال جوری شود که مستمرّا بر خدا توکّل داشت نه غیر و تا حال، دائمی شود، طول دارد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دیده‌اید به بچّه که احسانی می‌شود، به مادرش می‌نگرد؛ یعنی 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او تشکّر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تو به من احسان کرده است؛ چون غیر مادر را در احسان و دفع ضرر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دیگری هم چیزی به او بدهد، از مادر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نرسیده وقت آن که لااقل با خدای خود مانند بچّه‌های کوچک نسبت به مادرشان باشیم؟ </w:t>
      </w:r>
      <w:r>
        <w:rPr>
          <w:rFonts w:eastAsia="IRNazanin" w:cs="IRNazanin"/>
          <w:color w:val="111111"/>
          <w:sz w:val="28"/>
          <w:szCs w:val="28"/>
          <w:rtl w:val="true"/>
          <w:lang w:bidi="fa-IR"/>
        </w:rPr>
        <w:t>!</w:t>
      </w:r>
      <w:bookmarkStart w:id="436" w:name="pg19679_252215"/>
    </w:p>
    <w:p>
      <w:pPr>
        <w:pStyle w:val="Heading2"/>
        <w:numPr>
          <w:ilvl w:val="1"/>
          <w:numId w:val="1"/>
        </w:numPr>
        <w:rPr/>
      </w:pPr>
      <w:bookmarkStart w:id="437" w:name="__RefHeading___Toc722672_2314609296"/>
      <w:bookmarkStart w:id="438" w:name="_Toc161"/>
      <w:bookmarkEnd w:id="436"/>
      <w:bookmarkEnd w:id="437"/>
      <w:r>
        <w:rPr>
          <w:rtl w:val="true"/>
        </w:rPr>
        <w:t>جلسه نوزدهم</w:t>
      </w:r>
      <w:r>
        <w:rPr>
          <w:rtl w:val="true"/>
        </w:rPr>
        <w:t xml:space="preserve">: </w:t>
      </w:r>
      <w:r>
        <w:rPr>
          <w:rtl w:val="true"/>
        </w:rPr>
        <w:t>همه چیز به دست خداوند است</w:t>
      </w:r>
      <w:bookmarkEnd w:id="438"/>
    </w:p>
    <w:p>
      <w:pPr>
        <w:pStyle w:val="Heading3"/>
        <w:numPr>
          <w:ilvl w:val="2"/>
          <w:numId w:val="1"/>
        </w:numPr>
        <w:rPr/>
      </w:pPr>
      <w:bookmarkStart w:id="439" w:name="__RefHeading___Toc722674_2314609296"/>
      <w:bookmarkStart w:id="440" w:name="_Toc162"/>
      <w:bookmarkEnd w:id="439"/>
      <w:r>
        <w:rPr>
          <w:rtl w:val="true"/>
        </w:rPr>
        <w:t>اشاره</w:t>
      </w:r>
      <w:bookmarkEnd w:id="440"/>
    </w:p>
    <w:p>
      <w:pPr>
        <w:pStyle w:val="BookText"/>
        <w:rPr/>
      </w:pPr>
      <w:r>
        <w:rPr>
          <w:rFonts w:ascii="Amiri" w:hAnsi="Amiri" w:eastAsia="Amiri" w:cs="Amiri"/>
          <w:color w:val="111111"/>
          <w:sz w:val="28"/>
          <w:sz w:val="28"/>
          <w:szCs w:val="28"/>
          <w:rtl w:val="true"/>
          <w:lang w:bidi="ar-SA"/>
        </w:rPr>
        <w:t>إِنَّهُ لَیْسَ لَهُ سُلْطٰانٌ عَلَی اَلَّذِینَ آمَنُوا وَ عَلیٰ رَبِّهِمْ یَتَوَکَّلُونَ</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لازمه توکّل این است که انسان بداند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مُلْکُ اَلسَّمٰاوٰاتِ وَ اَلْأَرْضِ وَ مٰا فِیهِنَّ</w:t>
      </w:r>
      <w:r>
        <w:rPr>
          <w:rFonts w:eastAsia="Amiri" w:cs="Amiri" w:ascii="Amiri" w:hAnsi="Amiri"/>
          <w:color w:val="111111"/>
          <w:sz w:val="28"/>
          <w:szCs w:val="28"/>
          <w:rtl w:val="true"/>
          <w:lang w:bidi="ar-SA"/>
        </w:rPr>
        <w:t xml:space="preserve">. . . </w:t>
      </w:r>
      <w:r>
        <w:rPr>
          <w:rStyle w:val="FootnoteAnchor"/>
          <w:rtl w:val="true"/>
        </w:rPr>
        <w:footnoteReference w:id="15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تَبٰارَکَ اَلَّذِی بِیَدِهِ اَلْمُلْکُ</w:t>
      </w:r>
      <w:r>
        <w:rPr>
          <w:rFonts w:eastAsia="Amiri" w:cs="Amiri" w:ascii="Amiri" w:hAnsi="Amiri"/>
          <w:color w:val="111111"/>
          <w:sz w:val="28"/>
          <w:szCs w:val="28"/>
          <w:rtl w:val="true"/>
          <w:lang w:bidi="ar-SA"/>
        </w:rPr>
        <w:t xml:space="preserve">. . . </w:t>
      </w:r>
      <w:r>
        <w:rPr>
          <w:rStyle w:val="FootnoteAnchor"/>
          <w:rtl w:val="true"/>
        </w:rPr>
        <w:footnoteReference w:id="155"/>
      </w:r>
      <w:r>
        <w:rPr>
          <w:rFonts w:ascii="IRNazanin" w:hAnsi="IRNazanin" w:eastAsia="IRNazanin"/>
          <w:color w:val="111111"/>
          <w:sz w:val="28"/>
          <w:sz w:val="28"/>
          <w:szCs w:val="28"/>
          <w:rtl w:val="true"/>
          <w:lang w:bidi="fa-IR"/>
        </w:rPr>
        <w:t xml:space="preserve">همه چیز مال خداست و ملک نه تنها به معنای ملکیّت است بلکه هر کلّی و جزئی، کوچک و بزرگ تحت تربیت و اراده اوست به‌طوری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بعضی از افعال جزئی را هم به خود نسبت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که می‌خنداند و می‌گریاند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یعنی همین اسباب خنده و گریه را هم خدا فراهم می‌فرماید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کوچک و بزرگ هم به دست اوست چنانچه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سرمایه و سود نیز از اوست</w:t>
      </w:r>
      <w:r>
        <w:rPr>
          <w:rFonts w:eastAsia="IRNazanin" w:cs="IRNazanin"/>
          <w:color w:val="111111"/>
          <w:sz w:val="28"/>
          <w:szCs w:val="28"/>
          <w:rtl w:val="true"/>
          <w:lang w:bidi="fa-IR"/>
        </w:rPr>
        <w:t xml:space="preserve">» . </w:t>
      </w:r>
      <w:r>
        <w:rPr>
          <w:rStyle w:val="FootnoteAnchor"/>
          <w:rtl w:val="true"/>
        </w:rPr>
        <w:footnoteReference w:id="157"/>
      </w:r>
      <w:bookmarkStart w:id="441" w:name="pg19679_252216"/>
    </w:p>
    <w:p>
      <w:pPr>
        <w:pStyle w:val="BookText"/>
        <w:rPr/>
      </w:pPr>
      <w:bookmarkEnd w:id="441"/>
      <w:r>
        <w:rPr>
          <w:rFonts w:ascii="IRNazanin" w:hAnsi="IRNazanin" w:eastAsia="IRNazanin"/>
          <w:color w:val="111111"/>
          <w:sz w:val="28"/>
          <w:sz w:val="28"/>
          <w:szCs w:val="28"/>
          <w:rtl w:val="true"/>
          <w:lang w:bidi="fa-IR"/>
        </w:rPr>
        <w:t>باید بدانی که فرش زیر پایت هم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سکونت داری، سرمایه‌ات و همه چیزت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را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w:t>
      </w:r>
      <w:r>
        <w:rPr>
          <w:rFonts w:eastAsia="IRNazanin" w:cs="IRNazanin"/>
          <w:color w:val="111111"/>
          <w:sz w:val="28"/>
          <w:szCs w:val="28"/>
          <w:rtl w:val="true"/>
          <w:lang w:bidi="fa-IR"/>
        </w:rPr>
        <w:t>.</w:t>
      </w:r>
    </w:p>
    <w:p>
      <w:pPr>
        <w:pStyle w:val="Heading3"/>
        <w:numPr>
          <w:ilvl w:val="2"/>
          <w:numId w:val="1"/>
        </w:numPr>
        <w:rPr/>
      </w:pPr>
      <w:bookmarkStart w:id="442" w:name="__RefHeading___Toc722676_2314609296"/>
      <w:bookmarkStart w:id="443" w:name="_Toc163"/>
      <w:bookmarkEnd w:id="442"/>
      <w:r>
        <w:rPr>
          <w:rtl w:val="true"/>
        </w:rPr>
        <w:t>بدون علم، توحید افعالی نمی‌شود</w:t>
      </w:r>
      <w:bookmarkEnd w:id="443"/>
    </w:p>
    <w:p>
      <w:pPr>
        <w:pStyle w:val="BookText"/>
        <w:rPr/>
      </w:pPr>
      <w:r>
        <w:rPr>
          <w:rFonts w:ascii="IRNazanin" w:hAnsi="IRNazanin" w:eastAsia="IRNazanin"/>
          <w:color w:val="111111"/>
          <w:sz w:val="28"/>
          <w:sz w:val="28"/>
          <w:szCs w:val="28"/>
          <w:rtl w:val="true"/>
          <w:lang w:bidi="fa-IR"/>
        </w:rPr>
        <w:t xml:space="preserve">تا وقتی که این معانی را یقین نکنی، نمی‌توانی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شخص، تمام وسایل و اسباب کلّی و جزئی را از خدا ببیند و این معنا باورش شود تا بفهمد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نیرویی اصلا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نفی جنس است؛ یعنی ابدا قوّه‌ای و قدرتی نیست مگر به خدا و از خدا و مال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هیچ مرتبه‌ای از مراتب وجود، مؤثّری بالاستقلال نیست، یک حرف زدن و جنبش زبان هم از او و خواست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قبل محترمه اصطهباناتی را آورده بودند برای مداوا، درحالی‌که فکش آویزان شده بود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خمیازه و دهن درّه کردم که دیگر دهانم روی هم نیامد و به حال اوّل برنگشت</w:t>
      </w:r>
      <w:r>
        <w:rPr>
          <w:rFonts w:eastAsia="IRNazanin" w:cs="IRNazanin"/>
          <w:color w:val="111111"/>
          <w:sz w:val="28"/>
          <w:szCs w:val="28"/>
          <w:rtl w:val="true"/>
          <w:lang w:bidi="fa-IR"/>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روی هم گذاشتن دهان هم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نظر ما این است که نفی استقلال اسباب را در تأثیر بفهمیم نه اینکه دنبال اسباب نرفتن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مسخّر غیب است، تا غیب تو چه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این معنا باید هرچه بتواند تفکّر و تدبّر نماید</w:t>
      </w:r>
      <w:r>
        <w:rPr>
          <w:rFonts w:eastAsia="IRNazanin" w:cs="IRNazanin"/>
          <w:color w:val="111111"/>
          <w:sz w:val="28"/>
          <w:szCs w:val="28"/>
          <w:rtl w:val="true"/>
          <w:lang w:bidi="fa-IR"/>
        </w:rPr>
        <w:t>.</w:t>
      </w:r>
      <w:bookmarkStart w:id="444" w:name="pg19679_252217"/>
    </w:p>
    <w:p>
      <w:pPr>
        <w:pStyle w:val="Heading3"/>
        <w:numPr>
          <w:ilvl w:val="2"/>
          <w:numId w:val="1"/>
        </w:numPr>
        <w:rPr/>
      </w:pPr>
      <w:bookmarkStart w:id="445" w:name="__RefHeading___Toc722678_2314609296"/>
      <w:bookmarkStart w:id="446" w:name="_Toc164"/>
      <w:bookmarkEnd w:id="444"/>
      <w:bookmarkEnd w:id="445"/>
      <w:r>
        <w:rPr>
          <w:rtl w:val="true"/>
        </w:rPr>
        <w:t>چرا سوره توحید این قدر اهمّیّت دارد؟</w:t>
      </w:r>
      <w:bookmarkEnd w:id="446"/>
    </w:p>
    <w:p>
      <w:pPr>
        <w:pStyle w:val="BookText"/>
        <w:rPr/>
      </w:pPr>
      <w:r>
        <w:rPr>
          <w:rFonts w:ascii="IRNazanin" w:hAnsi="IRNazanin" w:eastAsia="IRNazanin"/>
          <w:color w:val="111111"/>
          <w:sz w:val="28"/>
          <w:sz w:val="28"/>
          <w:szCs w:val="28"/>
          <w:rtl w:val="true"/>
          <w:lang w:bidi="fa-IR"/>
        </w:rPr>
        <w:t>تقریبا ثلث قرآن مجید درباره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هُوَ اَللّٰهُ أَحَدٌ این قدر اهمّیّت دارد که مضمون روایات آن است که ثواب آن معادل ثلث قرآن است؛ یعنی اگر کسی بخواهد اجمال یک سوّم قرآن را بخواند همان سوره توحید است که به طور مفصّل ثلث قرآن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این همه ثواب برای کیست؟ برای کسی که اهل توحید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خواندن یک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ثواب قراءت ثلث و با خواندن سه مرتبه آن، ثواب خواندن تمام قرآن را دارا می‌شود؛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حوقله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گفتیم کلید در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است که معنای توحید افعالی را دارا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 بهشت، علم به این معناست وگرنه شخص جاهلی که حواسش معلوم نیست کجاها هست، هرچه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اثر کذایی را نخواهد داشت</w:t>
      </w:r>
      <w:r>
        <w:rPr>
          <w:rFonts w:eastAsia="IRNazanin" w:cs="IRNazanin"/>
          <w:color w:val="111111"/>
          <w:sz w:val="28"/>
          <w:szCs w:val="28"/>
          <w:rtl w:val="true"/>
          <w:lang w:bidi="fa-IR"/>
        </w:rPr>
        <w:t>.</w:t>
      </w:r>
    </w:p>
    <w:p>
      <w:pPr>
        <w:pStyle w:val="Heading3"/>
        <w:numPr>
          <w:ilvl w:val="2"/>
          <w:numId w:val="1"/>
        </w:numPr>
        <w:rPr/>
      </w:pPr>
      <w:bookmarkStart w:id="447" w:name="__RefHeading___Toc722680_2314609296"/>
      <w:bookmarkStart w:id="448" w:name="_Toc165"/>
      <w:bookmarkEnd w:id="447"/>
      <w:r>
        <w:rPr>
          <w:rtl w:val="true"/>
        </w:rPr>
        <w:t>ابراهیم خلیل علیه السّلام افتخار متوکّلین</w:t>
      </w:r>
      <w:bookmarkEnd w:id="448"/>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درجه توکّل آن است که مسلمان خدای خودش را کمتر از وکیل ظاهری نداند و مرتبه دوّم گفتیم مانند بچّه به مادرش باشد که همه چیزش را از او می‌بیند و دفع شر و جلب خیر را از جز او نمی‌بیند تا برسد به مرتبه سوّم که ممکن است برای بعضی از بزرگان پیش آید که جز اراده او از خودش هیچ</w:t>
      </w:r>
      <w:bookmarkStart w:id="449" w:name="pg19679_252218"/>
    </w:p>
    <w:p>
      <w:pPr>
        <w:pStyle w:val="BookText"/>
        <w:rPr/>
      </w:pPr>
      <w:bookmarkEnd w:id="449"/>
      <w:r>
        <w:rPr>
          <w:rFonts w:ascii="IRNazanin" w:hAnsi="IRNazanin" w:eastAsia="IRNazanin"/>
          <w:color w:val="111111"/>
          <w:sz w:val="28"/>
          <w:sz w:val="28"/>
          <w:szCs w:val="28"/>
          <w:rtl w:val="true"/>
          <w:lang w:bidi="fa-IR"/>
        </w:rPr>
        <w:t>ندارد و نمی‌خواهد جز آنچه او خواهد؛ چنانچه افتخار اهل توکّل حضرت ابراهیم خلیل الرحمن علیه السّلام از خودش بروز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می‌خواستند او را در آتش افکنند، جبرئیل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حاجتی داری؟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تو 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آنکه حاجت داری بگو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حسبی عن سوالی علمه بحالی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خودش به حال من داناست، هرچه او بخواهد دیگر چه را بخواهم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تاکنون چند بار گفته‌ایم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اللّه و نعم الوکیل؛ خدای، ما را بس است و او خوب وکیلی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تاکنون او را وکیل خود قرار داده‌ایم؟ در امور دنیوی یا اخروی، کلّی و جزئی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آیا دستور قرآن مجید را که می‌فرماید</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فَاتَّخِذْهُ وَکِیلاً؛ </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را برای خودت وکیل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پس این اعتراضها و اضطرابها و دلواپسیها از چیست؟ یقین بدان از بی‌توکّلی و آن هم از ضعف توحید و یقین به معارف و خلاصه کمی ایمان است</w:t>
      </w:r>
      <w:r>
        <w:rPr>
          <w:rFonts w:eastAsia="IRNazanin" w:cs="IRNazanin"/>
          <w:color w:val="111111"/>
          <w:sz w:val="28"/>
          <w:szCs w:val="28"/>
          <w:rtl w:val="true"/>
          <w:lang w:bidi="fa-IR"/>
        </w:rPr>
        <w:t>.</w:t>
      </w:r>
    </w:p>
    <w:p>
      <w:pPr>
        <w:pStyle w:val="Heading3"/>
        <w:numPr>
          <w:ilvl w:val="2"/>
          <w:numId w:val="1"/>
        </w:numPr>
        <w:rPr/>
      </w:pPr>
      <w:bookmarkStart w:id="450" w:name="__RefHeading___Toc722682_2314609296"/>
      <w:bookmarkStart w:id="451" w:name="_Toc166"/>
      <w:bookmarkEnd w:id="450"/>
      <w:r>
        <w:rPr>
          <w:rtl w:val="true"/>
        </w:rPr>
        <w:t>انسان متوکّل و پرهیز از حرص</w:t>
      </w:r>
      <w:bookmarkEnd w:id="45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مقام عمل، اگر کسی اهل توکّل شد، لوازمی در اعمال و کارهایش دارد از آن جمله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نمی‌زند</w:t>
      </w:r>
      <w:r>
        <w:rPr>
          <w:rFonts w:eastAsia="IRNazanin" w:cs="IRNazanin"/>
          <w:color w:val="111111"/>
          <w:sz w:val="28"/>
          <w:szCs w:val="28"/>
          <w:rtl w:val="true"/>
          <w:lang w:bidi="fa-IR"/>
        </w:rPr>
        <w:t>.</w:t>
      </w:r>
      <w:bookmarkStart w:id="452" w:name="pg19679_252219"/>
    </w:p>
    <w:p>
      <w:pPr>
        <w:pStyle w:val="BookText"/>
        <w:rPr/>
      </w:pPr>
      <w:bookmarkEnd w:id="452"/>
      <w:r>
        <w:rPr>
          <w:rFonts w:ascii="IRNazanin" w:hAnsi="IRNazanin" w:eastAsia="IRNazanin"/>
          <w:color w:val="111111"/>
          <w:sz w:val="28"/>
          <w:sz w:val="28"/>
          <w:szCs w:val="28"/>
          <w:rtl w:val="true"/>
          <w:lang w:bidi="fa-IR"/>
        </w:rPr>
        <w:t>در عدّة الدّاعی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حجّة الوداع پیغمبر صلّی اللّه علیه و آله حلقه در کعبه را گرفت و رو به اصحاب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روح الأمین به دل من الهام کرد که هیچ کس هرگز نمی‌میرد تا روزی‌اش تمام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آخرین سهم از روزی‌اش را نخورده، 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خدا بترسید و حرص نزنید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واسطه حرص زدن، به حرام بیفتید</w:t>
      </w:r>
      <w:r>
        <w:rPr>
          <w:rFonts w:eastAsia="IRNazanin" w:cs="IRNazanin"/>
          <w:color w:val="111111"/>
          <w:sz w:val="28"/>
          <w:szCs w:val="28"/>
          <w:rtl w:val="true"/>
          <w:lang w:bidi="fa-IR"/>
        </w:rPr>
        <w:t xml:space="preserve">)» .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امّا اگر شخص تکیه‌اش به اسباب باشد، هرچه هم به دستش بیاید مثل این است که چیزی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تکرار می‌کنم، مقصود این نیست که عقب کسب و کار نروید بلکه به امید خدا، نه سبب، دنبال کار برو</w:t>
      </w:r>
      <w:r>
        <w:rPr>
          <w:rFonts w:eastAsia="IRNazanin" w:cs="IRNazanin"/>
          <w:color w:val="111111"/>
          <w:sz w:val="28"/>
          <w:szCs w:val="28"/>
          <w:rtl w:val="true"/>
          <w:lang w:bidi="fa-IR"/>
        </w:rPr>
        <w:t>.</w:t>
      </w:r>
    </w:p>
    <w:p>
      <w:pPr>
        <w:pStyle w:val="Heading3"/>
        <w:numPr>
          <w:ilvl w:val="2"/>
          <w:numId w:val="1"/>
        </w:numPr>
        <w:rPr/>
      </w:pPr>
      <w:bookmarkStart w:id="453" w:name="__RefHeading___Toc722684_2314609296"/>
      <w:bookmarkStart w:id="454" w:name="_Toc167"/>
      <w:bookmarkEnd w:id="453"/>
      <w:r>
        <w:rPr>
          <w:rtl w:val="true"/>
        </w:rPr>
        <w:t>پیروی کردن از وکیل</w:t>
      </w:r>
      <w:bookmarkEnd w:id="454"/>
    </w:p>
    <w:p>
      <w:pPr>
        <w:pStyle w:val="BookText"/>
        <w:rPr/>
      </w:pPr>
      <w:r>
        <w:rPr>
          <w:rFonts w:ascii="IRNazanin" w:hAnsi="IRNazanin" w:eastAsia="IRNazanin"/>
          <w:color w:val="111111"/>
          <w:sz w:val="28"/>
          <w:sz w:val="28"/>
          <w:szCs w:val="28"/>
          <w:rtl w:val="true"/>
          <w:lang w:bidi="fa-IR"/>
        </w:rPr>
        <w:t>در جمع بین توکّل و تمسّک به اسباب، در این مثال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وکالت اگر شما محاکمه سختی دارید و خود از عهده بر نمی‌آیید، گفتیم که دنبال وکیل زرنگ و دانا و دلسوزی می‌روید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کاری نمی‌کنید مگر آنچه خود وکیل بگوید؛ مثلا فلان سند یا رونوشت شناسنامه یا استشهاد و غیره هرچه امر کند اطاعت می‌کنید و این نه تنها با وکالت منافاتی ندارد بلکه لازم است؛ چون خود وکیل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به دستور خود اوست</w:t>
      </w:r>
    </w:p>
    <w:p>
      <w:pPr>
        <w:pStyle w:val="BookText"/>
        <w:rPr/>
      </w:pPr>
      <w:r>
        <w:rPr>
          <w:rFonts w:ascii="IRNazanin" w:hAnsi="IRNazanin" w:eastAsia="IRNazanin"/>
          <w:color w:val="111111"/>
          <w:sz w:val="28"/>
          <w:sz w:val="28"/>
          <w:szCs w:val="28"/>
          <w:rtl w:val="true"/>
          <w:lang w:bidi="fa-IR"/>
        </w:rPr>
        <w:t>نه در قبال و مخالفت او و وکیلش می‌خواهد از این مجرا و سبب، کارش را درست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از این مثال معلوم شد که تمسّک به اسبابی که مورد امر وکیل است با توکّل مانعی ندارد می‌گوییم خدا هم کار هر فرد فردی را اصلاح می‌فرماید ولی از راه اسباب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 اللّه ان یجری الاشیاء إلاّ بأسباب</w:t>
      </w:r>
      <w:r>
        <w:rPr>
          <w:rFonts w:eastAsia="IRNazanin" w:cs="IRNazanin"/>
          <w:color w:val="111111"/>
          <w:sz w:val="28"/>
          <w:szCs w:val="28"/>
          <w:rtl w:val="true"/>
          <w:lang w:bidi="fa-IR"/>
        </w:rPr>
        <w:t xml:space="preserve">» .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خدا شفا می‌دهد لیکن خودش هم دستور فرموده دنبال دکتر و دوا برو و مسامحه کردنت هم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امر آخرت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توکّلم به خداست که به بهشت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راست می‌گویی، وکیلت می‌فرماید بهشت رفتنت موقوف به این است که کار کنی</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لَیْسَ لِلْإِنْسٰانِ إِلاّٰ مٰا سَعیٰ </w:t>
      </w:r>
      <w:r>
        <w:rPr>
          <w:rStyle w:val="FootnoteAnchor"/>
          <w:rtl w:val="true"/>
        </w:rPr>
        <w:footnoteReference w:id="161"/>
      </w:r>
      <w:r>
        <w:rPr>
          <w:rFonts w:ascii="IRNazanin" w:hAnsi="IRNazanin" w:eastAsia="IRNazanin"/>
          <w:color w:val="111111"/>
          <w:sz w:val="28"/>
          <w:sz w:val="28"/>
          <w:szCs w:val="28"/>
          <w:rtl w:val="true"/>
          <w:lang w:bidi="fa-IR"/>
        </w:rPr>
        <w:t>ولی تو تکیه‌ات را عبادتت قرار نده بلکه توکّل در این امر نیز خدایت قرار ده نه اینکه عملت را ببینی که هلاک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چون خود مولا امر فرموده است،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کسبه وقتی که از خانه بیرون می‌آمدند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از ما حرکت، از تو برکت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اینها کلمات توحیدی است که با تکرار و تمرین، شخص، موحّد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است که یک نفر در مدینه خدمت حضرت صادق علیه السّلام از فقر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روایت این است که حضرت فرمود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به کوفه برگشتی، دکّانی اجاره کن و آنجا بنشین</w:t>
      </w:r>
      <w:r>
        <w:rPr>
          <w:rFonts w:eastAsia="IRNazanin" w:cs="IRNazanin"/>
          <w:color w:val="111111"/>
          <w:sz w:val="28"/>
          <w:szCs w:val="28"/>
          <w:rtl w:val="true"/>
          <w:lang w:bidi="fa-IR"/>
        </w:rPr>
        <w:t>» .</w:t>
      </w:r>
      <w:bookmarkStart w:id="455" w:name="pg19679_252221"/>
    </w:p>
    <w:p>
      <w:pPr>
        <w:pStyle w:val="BookText"/>
        <w:rPr/>
      </w:pPr>
      <w:bookmarkEnd w:id="455"/>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سرمایه ندارم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چکار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تو می‌گویند اطاعت کن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همین کار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دکّان می‌نشیند، یک نفر می‌آید، جنسی می‌آورد،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می‌خری؟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جنس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پولش را پس از اینکه فروختی بپرداز و حق العمل خودت را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می‌آید جنس جدیدی می‌آورد و از آن طرف نیز مشتریها می‌آیند و به فاصله کمی سرمایه‌ای بهم می‌زند و کارش رو به راه می‌شود</w:t>
      </w:r>
      <w:r>
        <w:rPr>
          <w:rFonts w:eastAsia="IRNazanin" w:cs="IRNazanin"/>
          <w:color w:val="111111"/>
          <w:sz w:val="28"/>
          <w:szCs w:val="28"/>
          <w:rtl w:val="true"/>
          <w:lang w:bidi="fa-IR"/>
        </w:rPr>
        <w:t>.</w:t>
      </w:r>
    </w:p>
    <w:p>
      <w:pPr>
        <w:pStyle w:val="Heading3"/>
        <w:numPr>
          <w:ilvl w:val="2"/>
          <w:numId w:val="1"/>
        </w:numPr>
        <w:rPr/>
      </w:pPr>
      <w:bookmarkStart w:id="456" w:name="__RefHeading___Toc722686_2314609296"/>
      <w:bookmarkStart w:id="457" w:name="_Toc168"/>
      <w:bookmarkEnd w:id="456"/>
      <w:r>
        <w:rPr>
          <w:rtl w:val="true"/>
        </w:rPr>
        <w:t>خداوند جوان بیکار را دوست ندارد</w:t>
      </w:r>
      <w:bookmarkEnd w:id="45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هستند تا می‌شنوند توکّل به خدا باید کرد، مغالطه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آدم توکّل بکند؛ یعنی دست روی دست بگذارد و کاری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معنای توکل چنین است؟ ما می‌گوییم کار بکند امّا به جهت امر وکیل و مولا، نه اینکه شغل، رازق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رازق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حقیقی کسی است که هر کاری که می‌کند، به جهت امتثال و فرمانبرداری اوامر خدا باشد؛ چون خدا بیکاری را بد می‌دارد و به مضمون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اللّه لا یحب الشاب الفارغ؛ </w:t>
      </w:r>
      <w:r>
        <w:rPr>
          <w:rStyle w:val="FootnoteAnchor"/>
          <w:rtl w:val="true"/>
        </w:rPr>
        <w:footnoteReference w:id="162"/>
      </w:r>
      <w:r>
        <w:rPr>
          <w:rFonts w:ascii="IRNazanin" w:hAnsi="IRNazanin" w:eastAsia="IRNazanin"/>
          <w:color w:val="111111"/>
          <w:sz w:val="28"/>
          <w:sz w:val="28"/>
          <w:szCs w:val="28"/>
          <w:rtl w:val="true"/>
          <w:lang w:bidi="fa-IR"/>
        </w:rPr>
        <w:t>خدا جوان بیکار را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کار</w:t>
      </w:r>
      <w:bookmarkStart w:id="458" w:name="pg19679_252222"/>
    </w:p>
    <w:p>
      <w:pPr>
        <w:pStyle w:val="BookText"/>
        <w:rPr/>
      </w:pPr>
      <w:bookmarkEnd w:id="458"/>
      <w:r>
        <w:rPr>
          <w:rFonts w:ascii="IRNazanin" w:hAnsi="IRNazanin" w:eastAsia="IRNazanin"/>
          <w:color w:val="111111"/>
          <w:sz w:val="28"/>
          <w:sz w:val="28"/>
          <w:szCs w:val="28"/>
          <w:rtl w:val="true"/>
          <w:lang w:bidi="fa-IR"/>
        </w:rPr>
        <w:t>می‌رود و دست به سبب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ایراد نکند پس چرا اهل علم دنبال کسبی نمی‌روند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شغل طلبگی در این زمان جوری است که با سایر کسبها منافات دارد؛ یعنی نمی‌شود سرگرم کارهای متفرّق بود و به تمام معنا فقیه شد بلکه باید همه وقت را صرف حقایق دینی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 روزی اهل علم را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حَیْثُ لاٰ یَحْتَسِبُ</w:t>
      </w:r>
      <w:r>
        <w:rPr>
          <w:rFonts w:eastAsia="IRNazanin" w:cs="IRNazanin"/>
          <w:color w:val="111111"/>
          <w:sz w:val="28"/>
          <w:szCs w:val="28"/>
          <w:rtl w:val="true"/>
          <w:lang w:bidi="fa-IR"/>
        </w:rPr>
        <w:t xml:space="preserve">. . . </w:t>
      </w:r>
      <w:r>
        <w:rPr>
          <w:rStyle w:val="FootnoteAnchor"/>
          <w:rtl w:val="true"/>
        </w:rPr>
        <w:footnoteReference w:id="163"/>
      </w:r>
      <w:r>
        <w:rPr>
          <w:rFonts w:ascii="IRNazanin" w:hAnsi="IRNazanin" w:eastAsia="IRNazanin"/>
          <w:color w:val="111111"/>
          <w:sz w:val="28"/>
          <w:sz w:val="28"/>
          <w:szCs w:val="28"/>
          <w:rtl w:val="true"/>
          <w:lang w:bidi="fa-IR"/>
        </w:rPr>
        <w:t>می‌رساند؛ چنانچه مضمون روایات وارده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 هرکس را خداوند به اسباب قرار داده، جز طالب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چون چاره‌ای ندارد جز اینکه شغلش را منحصر به شؤون دینی نماید</w:t>
      </w:r>
      <w:r>
        <w:rPr>
          <w:rFonts w:eastAsia="IRNazanin" w:cs="IRNazanin"/>
          <w:color w:val="111111"/>
          <w:sz w:val="28"/>
          <w:szCs w:val="28"/>
          <w:rtl w:val="true"/>
          <w:lang w:bidi="fa-IR"/>
        </w:rPr>
        <w:t>.</w:t>
      </w:r>
    </w:p>
    <w:p>
      <w:pPr>
        <w:pStyle w:val="Heading3"/>
        <w:numPr>
          <w:ilvl w:val="2"/>
          <w:numId w:val="1"/>
        </w:numPr>
        <w:rPr/>
      </w:pPr>
      <w:bookmarkStart w:id="459" w:name="__RefHeading___Toc722688_2314609296"/>
      <w:bookmarkStart w:id="460" w:name="_Toc169"/>
      <w:bookmarkEnd w:id="459"/>
      <w:r>
        <w:rPr>
          <w:rtl w:val="true"/>
        </w:rPr>
        <w:t>آثار و نشانه‌های توکّل</w:t>
      </w:r>
      <w:bookmarkEnd w:id="460"/>
    </w:p>
    <w:p>
      <w:pPr>
        <w:pStyle w:val="BookText"/>
        <w:rPr/>
      </w:pPr>
      <w:r>
        <w:rPr>
          <w:rFonts w:ascii="IRNazanin" w:hAnsi="IRNazanin" w:eastAsia="IRNazanin"/>
          <w:color w:val="111111"/>
          <w:sz w:val="28"/>
          <w:sz w:val="28"/>
          <w:szCs w:val="28"/>
          <w:rtl w:val="true"/>
          <w:lang w:bidi="fa-IR"/>
        </w:rPr>
        <w:t xml:space="preserve">گفتیم از آثار و نشانه‌های توکّل،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نزدن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عطا و منع خلق، تغییر حالی در او پیدا نمی‌شود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آدمی به خیال خود اهل توکّل است و تکیه‌اش به خداست درحالی‌که اگر در مقام عمل دنبال سببی رفت و نشد، ناراحت می‌شود، پس معلوم است که تکیه‌اش به همین سبب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توکّلت به خداست، خدا نخواسته از این سبب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صلاحت می‌داند، از راه دیگر و سبب دیگر خودش کارت را درست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اگر کارش گرفت درصورتی‌که از سبب زاید بر حدّ شکر واسطه؛ یعنی</w:t>
      </w:r>
      <w:bookmarkStart w:id="461" w:name="pg19679_252223"/>
    </w:p>
    <w:p>
      <w:pPr>
        <w:pStyle w:val="BookText"/>
        <w:rPr/>
      </w:pPr>
      <w:bookmarkEnd w:id="461"/>
      <w:r>
        <w:rPr>
          <w:rFonts w:ascii="IRNazanin" w:hAnsi="IRNazanin" w:eastAsia="IRNazanin"/>
          <w:color w:val="111111"/>
          <w:sz w:val="28"/>
          <w:sz w:val="28"/>
          <w:szCs w:val="28"/>
          <w:rtl w:val="true"/>
          <w:lang w:bidi="fa-IR"/>
        </w:rPr>
        <w:t>بالاستقلال او را دوست داشت و مدح و ثنایش کرد، شاهد بر این است که تکیه‌اش به این سبب بود نه مسبّب الاسباب</w:t>
      </w:r>
      <w:r>
        <w:rPr>
          <w:rFonts w:eastAsia="IRNazanin" w:cs="IRNazanin"/>
          <w:color w:val="111111"/>
          <w:sz w:val="28"/>
          <w:szCs w:val="28"/>
          <w:rtl w:val="true"/>
          <w:lang w:bidi="fa-IR"/>
        </w:rPr>
        <w:t>.</w:t>
      </w:r>
    </w:p>
    <w:p>
      <w:pPr>
        <w:pStyle w:val="Heading3"/>
        <w:numPr>
          <w:ilvl w:val="2"/>
          <w:numId w:val="1"/>
        </w:numPr>
        <w:rPr/>
      </w:pPr>
      <w:bookmarkStart w:id="462" w:name="__RefHeading___Toc722690_2314609296"/>
      <w:bookmarkStart w:id="463" w:name="_Toc170"/>
      <w:bookmarkEnd w:id="462"/>
      <w:r>
        <w:rPr>
          <w:rtl w:val="true"/>
        </w:rPr>
        <w:t>برخی از گفتار، نمودار ضعف ایمان</w:t>
      </w:r>
      <w:bookmarkEnd w:id="463"/>
    </w:p>
    <w:p>
      <w:pPr>
        <w:pStyle w:val="BookText"/>
        <w:rPr/>
      </w:pPr>
      <w:r>
        <w:rPr>
          <w:rFonts w:ascii="IRNazanin" w:hAnsi="IRNazanin" w:eastAsia="IRNazanin"/>
          <w:color w:val="111111"/>
          <w:sz w:val="28"/>
          <w:sz w:val="28"/>
          <w:szCs w:val="28"/>
          <w:rtl w:val="true"/>
          <w:lang w:bidi="fa-IR"/>
        </w:rPr>
        <w:t>بیشتر مدح و ذمهایی که خلق از اسباب می‌کنند، نشانه نداشتن توکّل و آن هم دلیل بر نبودن ایمان و توحید یا ضعف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گره و زنجیر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توحیدش درست شد، توکّلش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توکّلش درست شد، در اعمال و گفتارش مدح و ذمّش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خیری از سببی به او رسید و بالاستقلال او را مدح کرد، مشرک است؛ چنان‌که اگر از این سبب مأیوس شد و آن را ذم نمود؛ چون به مطابق میلش نشده معلوم می‌شود معبودش همین سبب بود، به امید این رفته حالا ناامید شده مذمّت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چیزهایی که معمولا در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در کار نیست امید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امیدش به خدا بود و رو به آن سبب می‌رفت و نمی‌شد، می‌گفت خدا نخواسته و اگر می‌شد، باز هم از خدا می‌دید و از او بالاستقلال سپاسگزاری می‌کرد و اسباب به‌طور استقلال مورد مدح یا ذمّ او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امور ناشی از عدم توکّل و ایمان و توحید یا ضعف آن است</w:t>
      </w:r>
      <w:r>
        <w:rPr>
          <w:rFonts w:eastAsia="IRNazanin" w:cs="IRNazanin"/>
          <w:color w:val="111111"/>
          <w:sz w:val="28"/>
          <w:szCs w:val="28"/>
          <w:rtl w:val="true"/>
          <w:lang w:bidi="fa-IR"/>
        </w:rPr>
        <w:t>.</w:t>
      </w:r>
    </w:p>
    <w:p>
      <w:pPr>
        <w:pStyle w:val="Heading3"/>
        <w:numPr>
          <w:ilvl w:val="2"/>
          <w:numId w:val="1"/>
        </w:numPr>
        <w:rPr/>
      </w:pPr>
      <w:bookmarkStart w:id="464" w:name="__RefHeading___Toc722692_2314609296"/>
      <w:bookmarkStart w:id="465" w:name="_Toc171"/>
      <w:bookmarkEnd w:id="464"/>
      <w:r>
        <w:rPr>
          <w:rtl w:val="true"/>
        </w:rPr>
        <w:t>وجوب تحصیل توکّل</w:t>
      </w:r>
      <w:bookmarkEnd w:id="46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کلام 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توکّل واجب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کسی اعتنا نکند، ترک واجب کرده؛ چنان‌که لازم است شخص اهل توحید شود باید متوکّل گردد و در حقیقت اگر راستی موحّد شد، متوکّل هم هست؛ چنانچه سایر لوازم ایمان را نیز دارا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یعنی همه امور را از خدا دیدن، پس قهرا به او، هم امیدوار و از او هم ترسان است و بر او هم توکّل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اردبیلی در زبدة البیان در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امر به توکّل، به محمّد صلّی اللّه علیه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اختصاصی به پیغمبر صلّی اللّه علیه و آله ندارد؛ چنانچه آیه شریفه</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فَاتَّخِذْهُ وَکِیلاً؛ </w:t>
      </w:r>
      <w:r>
        <w:rPr>
          <w:rStyle w:val="FootnoteAnchor"/>
          <w:rtl w:val="true"/>
        </w:rPr>
        <w:footnoteReference w:id="164"/>
      </w:r>
      <w:r>
        <w:rPr>
          <w:rFonts w:ascii="IRNazanin" w:hAnsi="IRNazanin" w:eastAsia="IRNazanin"/>
          <w:color w:val="111111"/>
          <w:sz w:val="28"/>
          <w:sz w:val="28"/>
          <w:szCs w:val="28"/>
          <w:rtl w:val="true"/>
          <w:lang w:bidi="fa-IR"/>
        </w:rPr>
        <w:t>نیز برای عموم است و شاهدش هم آیات دیگری است که خطاب به عموم می‌فرماید؛ نظیر آیه</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عَلَی اَللّٰهِ فَتَوَکَّلُوا إِنْ کُنْتُمْ مُؤْمِنِینَ؛ </w:t>
      </w:r>
      <w:r>
        <w:rPr>
          <w:rStyle w:val="FootnoteAnchor"/>
          <w:rtl w:val="true"/>
        </w:rPr>
        <w:footnoteReference w:id="165"/>
      </w:r>
      <w:r>
        <w:rPr>
          <w:rStyle w:val="FootnoteAnchor"/>
          <w:rtl w:val="true"/>
        </w:rPr>
        <w:footnoteReference w:id="166"/>
      </w:r>
      <w:r>
        <w:rPr>
          <w:rFonts w:ascii="IRNazanin" w:hAnsi="IRNazanin" w:eastAsia="IRNazanin"/>
          <w:color w:val="111111"/>
          <w:sz w:val="28"/>
          <w:sz w:val="28"/>
          <w:szCs w:val="28"/>
          <w:rtl w:val="true"/>
          <w:lang w:bidi="fa-IR"/>
        </w:rPr>
        <w:t>یعنی همه شما بر خدا توکّل کنید اگر مؤمنید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غرض تکلیف عام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بگویند این قسم اوامر قرآن، دستورات اخلاقی است، اگر چنین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رب، معبود، مدیر، مدبّر، آنکه سزاوار پرستش است، کار به دست اوست، خداست و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آن را نپذیرفت آیا مؤاخذه ندارد؟ پس در سایر مبادی و مبانی توحید نیز همین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محقّق اردبیلی در ضمن شرح آیه شریفه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شٰاوِرْهُمْ</w:t>
      </w:r>
      <w:bookmarkStart w:id="466" w:name="pg19679_252225"/>
    </w:p>
    <w:p>
      <w:pPr>
        <w:pStyle w:val="BookText"/>
        <w:rPr/>
      </w:pPr>
      <w:bookmarkEnd w:id="466"/>
      <w:r>
        <w:rPr>
          <w:rFonts w:ascii="Amiri" w:hAnsi="Amiri" w:eastAsia="Amiri" w:cs="Amiri"/>
          <w:color w:val="111111"/>
          <w:sz w:val="28"/>
          <w:sz w:val="28"/>
          <w:szCs w:val="28"/>
          <w:rtl w:val="true"/>
          <w:lang w:bidi="ar-SA"/>
        </w:rPr>
        <w:t>فِی اَلْأَمْرِ فَإِذٰا عَزَمْتَ فَتَوَکَّلْ عَلَی اَللّٰهِ</w:t>
      </w:r>
      <w:r>
        <w:rPr>
          <w:rFonts w:eastAsia="Amiri" w:cs="Amiri" w:ascii="Amiri" w:hAnsi="Amiri"/>
          <w:color w:val="111111"/>
          <w:sz w:val="28"/>
          <w:szCs w:val="28"/>
          <w:rtl w:val="true"/>
          <w:lang w:bidi="ar-SA"/>
        </w:rPr>
        <w:t xml:space="preserve">. . . </w:t>
      </w:r>
      <w:r>
        <w:rPr>
          <w:rStyle w:val="FootnoteAnchor"/>
          <w:rtl w:val="true"/>
        </w:rPr>
        <w:footnoteReference w:id="167"/>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کاری که مؤمن می‌خواهد بکند مشورت می‌کند لیکن باید تکیه‌اش را به آن شور قرار ندهد که حتما اصلح و الیق به حالش همان است، تکیه‌اش به خدا باشد که خدا اصلح و الیق به حالش را به زبان مشاورین جاری بفرماید</w:t>
      </w:r>
      <w:r>
        <w:rPr>
          <w:rFonts w:eastAsia="IRNazanin" w:cs="IRNazanin"/>
          <w:color w:val="111111"/>
          <w:sz w:val="28"/>
          <w:szCs w:val="28"/>
          <w:rtl w:val="true"/>
          <w:lang w:bidi="fa-IR"/>
        </w:rPr>
        <w:t xml:space="preserve">» .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اگر با مشورت، به نفعت آن کار تمام شد، نگو چون مشاورین من به من این‌طور دیکته کردند، کار درست گردید بلکه بدان به برکت الهام الهی به مشاورینت بود و اگر نشد، بدان که خدا نخواسته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چه رأی خودت، چه رأی دیگران، به مشورت تنها تکیه مکن بلکه به امید خدا مشورت کن اینکه به نظر خودت یا مشاورینت خوب آمده تا خدا چه خواهد و حقیقت امر چه باشد</w:t>
      </w:r>
      <w:r>
        <w:rPr>
          <w:rFonts w:eastAsia="IRNazanin" w:cs="IRNazanin"/>
          <w:color w:val="111111"/>
          <w:sz w:val="28"/>
          <w:szCs w:val="28"/>
          <w:rtl w:val="true"/>
          <w:lang w:bidi="fa-IR"/>
        </w:rPr>
        <w:t>.</w:t>
      </w:r>
    </w:p>
    <w:p>
      <w:pPr>
        <w:pStyle w:val="Heading3"/>
        <w:numPr>
          <w:ilvl w:val="2"/>
          <w:numId w:val="1"/>
        </w:numPr>
        <w:rPr/>
      </w:pPr>
      <w:bookmarkStart w:id="467" w:name="__RefHeading___Toc722694_2314609296"/>
      <w:bookmarkStart w:id="468" w:name="_Toc172"/>
      <w:bookmarkEnd w:id="467"/>
      <w:r>
        <w:rPr>
          <w:rtl w:val="true"/>
        </w:rPr>
        <w:t>کسی که توکّل ندارد ایمان ندارد</w:t>
      </w:r>
      <w:bookmarkEnd w:id="46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 هرکس توکّل ندارد، ایمان ندارد؛ 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خدا توکّل کنید اگر مؤمنید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پس اگر توکّل نباشد ایمان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مطلب همین است حقیقت ایمان؛ یعنی خدا را مسبّب الاسباب می‌داند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لازمه‌اش تکیه به اوست نه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رأی خود یا دیگری را</w:t>
      </w:r>
      <w:bookmarkStart w:id="469" w:name="pg19679_252226"/>
    </w:p>
    <w:p>
      <w:pPr>
        <w:pStyle w:val="BookText"/>
        <w:rPr/>
      </w:pPr>
      <w:bookmarkEnd w:id="469"/>
      <w:r>
        <w:rPr>
          <w:rFonts w:ascii="IRNazanin" w:hAnsi="IRNazanin" w:eastAsia="IRNazanin"/>
          <w:color w:val="111111"/>
          <w:sz w:val="28"/>
          <w:sz w:val="28"/>
          <w:szCs w:val="28"/>
          <w:rtl w:val="true"/>
          <w:lang w:bidi="fa-IR"/>
        </w:rPr>
        <w:t>از روی فهم و عقل و فراست دیدی، این‌جاست که خدا را کنار گذاشته‌ای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متوکّل هستی؟ درحالی‌که در این حال، مؤمن نیستی</w:t>
      </w:r>
      <w:r>
        <w:rPr>
          <w:rFonts w:eastAsia="IRNazanin" w:cs="IRNazanin"/>
          <w:color w:val="111111"/>
          <w:sz w:val="28"/>
          <w:szCs w:val="28"/>
          <w:rtl w:val="true"/>
          <w:lang w:bidi="fa-IR"/>
        </w:rPr>
        <w:t>.</w:t>
      </w:r>
    </w:p>
    <w:p>
      <w:pPr>
        <w:pStyle w:val="Heading3"/>
        <w:numPr>
          <w:ilvl w:val="2"/>
          <w:numId w:val="1"/>
        </w:numPr>
        <w:rPr/>
      </w:pPr>
      <w:bookmarkStart w:id="470" w:name="__RefHeading___Toc722696_2314609296"/>
      <w:bookmarkStart w:id="471" w:name="_Toc173"/>
      <w:bookmarkEnd w:id="470"/>
      <w:r>
        <w:rPr>
          <w:rtl w:val="true"/>
        </w:rPr>
        <w:t>رسوایی انسان پرادّعا</w:t>
      </w:r>
      <w:bookmarkEnd w:id="471"/>
    </w:p>
    <w:p>
      <w:pPr>
        <w:pStyle w:val="BookText"/>
        <w:rPr/>
      </w:pPr>
      <w:r>
        <w:rPr>
          <w:rFonts w:ascii="IRNazanin" w:hAnsi="IRNazanin" w:eastAsia="IRNazanin"/>
          <w:color w:val="111111"/>
          <w:sz w:val="28"/>
          <w:sz w:val="28"/>
          <w:szCs w:val="28"/>
          <w:rtl w:val="true"/>
          <w:lang w:bidi="fa-IR"/>
        </w:rPr>
        <w:t>یک نفر بود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علمی استادم، مخصوصا علم طب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حرفهایش این بود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روی موازین طبّی که مواظب مزاج و حال خودم هستم، تا چهل سال دیگر زنده و سالم 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وقت شصت 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فردایش هنگام ظهر، ماست و خیار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مؤمن بی‌دندان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درد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اینکه بفهمد از سردی است، این‌طور تشخیص داد که چون ماست دارای جهت ضدّ صفراست و صفرای من غالب و ماست در دفع آن ضعیف بود، شیشه آبلیمو را سر می‌کشد تا به نظر خودش تعادل مزاجش برقرار گردد، همین قدر بدانید که عصر همان روز جنازه‌اش را بیرون می‌برند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که به فهم خودش تکیه کرد؛ یعنی بگوید مدبّری نیست، قدرت فوقی در کار نیست، اراده برتری نیست، هرکس چنین حالی داشته باشد در آن حال، ایمان ندارد بلکه در هر عزمی و تصمیمی که گرفتی، حالا یا به فهم خودت یا با مشورت دیگران، بر خدا توکّل کن؛ یعنی سببی را مستقل ندان تا خدا چه</w:t>
      </w:r>
    </w:p>
    <w:p>
      <w:pPr>
        <w:pStyle w:val="BookText"/>
        <w:rPr/>
      </w:pPr>
      <w:r>
        <w:rPr>
          <w:rFonts w:ascii="IRNazanin" w:hAnsi="IRNazanin" w:eastAsia="IRNazanin"/>
          <w:color w:val="111111"/>
          <w:sz w:val="28"/>
          <w:sz w:val="28"/>
          <w:szCs w:val="28"/>
          <w:rtl w:val="true"/>
          <w:lang w:bidi="fa-IR"/>
        </w:rPr>
        <w:t>صلاحت بداند و چه اراده بفرماید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اگر توکّل نباشد، ایمان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غیر را توکّل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خدا توکّل می‌کند؛ یعنی عجز خود و دیگران و همه اسباب را فهمیده، کار خود را به خدا وامی‌گذارد و اگر متوکّل نبود؛ یعنی همه را کار کن می‌پندارد جز خدا، اعاذنا اللّه و ایّاکم</w:t>
      </w:r>
      <w:r>
        <w:rPr>
          <w:rFonts w:eastAsia="IRNazanin" w:cs="IRNazanin"/>
          <w:color w:val="111111"/>
          <w:sz w:val="28"/>
          <w:szCs w:val="28"/>
          <w:rtl w:val="true"/>
          <w:lang w:bidi="fa-IR"/>
        </w:rPr>
        <w:t>.</w:t>
      </w:r>
      <w:bookmarkStart w:id="472" w:name="pg19679_252228"/>
    </w:p>
    <w:p>
      <w:pPr>
        <w:pStyle w:val="Heading2"/>
        <w:numPr>
          <w:ilvl w:val="1"/>
          <w:numId w:val="1"/>
        </w:numPr>
        <w:rPr/>
      </w:pPr>
      <w:bookmarkStart w:id="473" w:name="__RefHeading___Toc722698_2314609296"/>
      <w:bookmarkStart w:id="474" w:name="_Toc174"/>
      <w:bookmarkEnd w:id="472"/>
      <w:bookmarkEnd w:id="473"/>
      <w:r>
        <w:rPr>
          <w:rtl w:val="true"/>
        </w:rPr>
        <w:t>جلسه بیستم</w:t>
      </w:r>
      <w:r>
        <w:rPr>
          <w:rtl w:val="true"/>
        </w:rPr>
        <w:t xml:space="preserve">: </w:t>
      </w:r>
      <w:r>
        <w:rPr>
          <w:rtl w:val="true"/>
        </w:rPr>
        <w:t>سخن محقّق اردبیلی رحمه اللّه درباره توکّل</w:t>
      </w:r>
      <w:bookmarkEnd w:id="474"/>
    </w:p>
    <w:p>
      <w:pPr>
        <w:pStyle w:val="Heading3"/>
        <w:numPr>
          <w:ilvl w:val="2"/>
          <w:numId w:val="1"/>
        </w:numPr>
        <w:rPr/>
      </w:pPr>
      <w:bookmarkStart w:id="475" w:name="__RefHeading___Toc722700_2314609296"/>
      <w:bookmarkStart w:id="476" w:name="_Toc175"/>
      <w:bookmarkEnd w:id="475"/>
      <w:r>
        <w:rPr>
          <w:rtl w:val="true"/>
        </w:rPr>
        <w:t>اشاره</w:t>
      </w:r>
      <w:bookmarkEnd w:id="476"/>
    </w:p>
    <w:p>
      <w:pPr>
        <w:pStyle w:val="BookText"/>
        <w:rPr/>
      </w:pPr>
      <w:r>
        <w:rPr>
          <w:rFonts w:ascii="Amiri" w:hAnsi="Amiri" w:eastAsia="Amiri" w:cs="Amiri"/>
          <w:color w:val="111111"/>
          <w:sz w:val="28"/>
          <w:sz w:val="28"/>
          <w:szCs w:val="28"/>
          <w:rtl w:val="true"/>
          <w:lang w:bidi="ar-SA"/>
        </w:rPr>
        <w:t>إِنَّهُ لَیْسَ لَهُ سُلْطٰانٌ عَلَی اَلَّذِینَ آمَنُوا وَ عَلیٰ رَبِّهِمْ یَتَوَکَّلُونَ</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در بحث توکّل و کلام محقّق اردبیلی در وجوب توکّل بودیم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شد که محقّق در آیه شریفه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شٰاوِرْهُمْ فِی اَلْأَمْرِ فَإِذٰا عَزَمْتَ فَتَوَکَّلْ عَلَی اَللّٰهِ؛ </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با ایشان مشورت کن پس از شور اگر تصمیم گرفتی پس بر خدا توکل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از رأی خودت یا دیگری، عزم در تو پیدا شد، باید بر خدا توکّل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صلاح تو است او برایت پیش بیاورد، نه اینکه صلاح را رأی خود یا مشاورینت بدانی بلکه بر تو واجب است که در رسیدن به اصلح و الیق، به امید او باشی تا او چه خواهد و چه پیش آورد</w:t>
      </w:r>
      <w:r>
        <w:rPr>
          <w:rFonts w:eastAsia="IRNazanin" w:cs="IRNazanin"/>
          <w:color w:val="111111"/>
          <w:sz w:val="28"/>
          <w:szCs w:val="28"/>
          <w:rtl w:val="true"/>
          <w:lang w:bidi="fa-IR"/>
        </w:rPr>
        <w:t xml:space="preserve">» . </w:t>
      </w:r>
      <w:r>
        <w:rPr>
          <w:rStyle w:val="FootnoteAnchor"/>
          <w:rtl w:val="true"/>
        </w:rPr>
        <w:footnoteReference w:id="172"/>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همه کارهایی که می‌خواهی اقدام کنی، چه</w:t>
      </w:r>
      <w:bookmarkStart w:id="477" w:name="pg19679_252229"/>
    </w:p>
    <w:p>
      <w:pPr>
        <w:pStyle w:val="BookText"/>
        <w:rPr/>
      </w:pPr>
      <w:bookmarkEnd w:id="477"/>
      <w:r>
        <w:rPr>
          <w:rFonts w:ascii="IRNazanin" w:hAnsi="IRNazanin" w:eastAsia="IRNazanin"/>
          <w:color w:val="111111"/>
          <w:sz w:val="28"/>
          <w:sz w:val="28"/>
          <w:szCs w:val="28"/>
          <w:rtl w:val="true"/>
          <w:lang w:bidi="fa-IR"/>
        </w:rPr>
        <w:t>جلب خیر یا دفع ضرر، واجب است بر خدا توکّل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تکیه‌ات به رأی و کمک دیگری باشد، او هم مثل تو مخلوق و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جز خدا آنان را می‌خوانید بندگانی چون شما هستند، </w:t>
      </w:r>
      <w:r>
        <w:rPr>
          <w:rStyle w:val="FootnoteAnchor"/>
          <w:rtl w:val="true"/>
        </w:rPr>
        <w:footnoteReference w:id="173"/>
      </w:r>
      <w:r>
        <w:rPr>
          <w:rFonts w:ascii="IRNazanin" w:hAnsi="IRNazanin" w:eastAsia="IRNazanin"/>
          <w:color w:val="111111"/>
          <w:sz w:val="28"/>
          <w:sz w:val="28"/>
          <w:szCs w:val="28"/>
          <w:rtl w:val="true"/>
          <w:lang w:bidi="fa-IR"/>
        </w:rPr>
        <w:t>بلکه باید قوّت قلبت خدا باشد نه دیگری وگرنه هر فردی مخلوق و محاط و محدود است و از واقع مطلب خبر ندارد، هیچ وقت به شخص تکیه نکن</w:t>
      </w:r>
      <w:r>
        <w:rPr>
          <w:rFonts w:eastAsia="IRNazanin" w:cs="IRNazanin"/>
          <w:color w:val="111111"/>
          <w:sz w:val="28"/>
          <w:szCs w:val="28"/>
          <w:rtl w:val="true"/>
          <w:lang w:bidi="fa-IR"/>
        </w:rPr>
        <w:t xml:space="preserve">» .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نمی‌گویند مشورت نکن و به صلاحدید خود یا دیگران کاری انجام نده بلکه می‌گویند به این مصلحت‌اندیشی خود یا دیگران تکیه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امیدت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خیرت را به زبان آنها جاری سازد و صلاح تو را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حار من استخار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حیران نشد کسی که طلب خیر کرد؛ یعنی همیشه در هر حال از خدا خیر خود را بخواهد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خر لی فی امری؛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خیر مرا در کارم برایم پیش آور</w:t>
      </w:r>
      <w:r>
        <w:rPr>
          <w:rFonts w:eastAsia="IRNazanin" w:cs="IRNazanin"/>
          <w:color w:val="111111"/>
          <w:sz w:val="28"/>
          <w:szCs w:val="28"/>
          <w:rtl w:val="true"/>
          <w:lang w:bidi="fa-IR"/>
        </w:rPr>
        <w:t>» .</w:t>
      </w:r>
    </w:p>
    <w:p>
      <w:pPr>
        <w:pStyle w:val="Heading3"/>
        <w:numPr>
          <w:ilvl w:val="2"/>
          <w:numId w:val="1"/>
        </w:numPr>
        <w:rPr/>
      </w:pPr>
      <w:bookmarkStart w:id="478" w:name="__RefHeading___Toc722702_2314609296"/>
      <w:bookmarkStart w:id="479" w:name="_Toc176"/>
      <w:bookmarkEnd w:id="478"/>
      <w:r>
        <w:rPr>
          <w:rtl w:val="true"/>
        </w:rPr>
        <w:t>استخاره و توکّل حضرت سجّاد علیه السّلام</w:t>
      </w:r>
      <w:bookmarkEnd w:id="47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حالات امام سجّاد علیه السّلام وارد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کار مهمّی از خرید خانه، یا ازدواج، یا سفر پیش می‌آمد، حضرت دویست</w:t>
      </w:r>
    </w:p>
    <w:p>
      <w:pPr>
        <w:pStyle w:val="BookText"/>
        <w:rPr/>
      </w:pPr>
      <w:r>
        <w:rPr>
          <w:rFonts w:ascii="IRNazanin" w:hAnsi="IRNazanin" w:eastAsia="IRNazanin"/>
          <w:color w:val="111111"/>
          <w:sz w:val="28"/>
          <w:sz w:val="28"/>
          <w:szCs w:val="28"/>
          <w:rtl w:val="true"/>
          <w:lang w:bidi="fa-IR"/>
        </w:rPr>
        <w:t>مرتبه می‌خواندند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استخیر اللّه برحمته فی عافیة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قبلا هم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آنچه به نظر مبارکش می‌آمد، با توکّل و تکیه به خدا انجام می‌داد</w:t>
      </w:r>
      <w:r>
        <w:rPr>
          <w:rFonts w:eastAsia="IRNazanin" w:cs="IRNazanin"/>
          <w:color w:val="111111"/>
          <w:sz w:val="28"/>
          <w:szCs w:val="28"/>
          <w:rtl w:val="true"/>
          <w:lang w:bidi="fa-IR"/>
        </w:rPr>
        <w:t xml:space="preserve">» .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محقّق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توکّل بر خدا بر جمیع افراد مسلمین واجب است، همان واگذاری کار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امر، به اوست تا او چه بخواهد و چه بدهد؛ مثلا شخصی که زارع است، تخم را به امید او می‌پاشد تا او چه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نیز معتقد باشد که اگر کاری کرد و ناجح شد، بداند که خدا خواسته نه خودش، زبان یا نیش قلم، یا نفوذش و غیره وگرنه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معتقد باشی که خودت چیزی نیستی، فقط آلت و محل و وسیله‌ای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می‌کنی امّا نتیجه با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رفتن در مغازه و دست زدن به اسباب است؛ امّا رزق دادن و کم و زیاد شدن، دست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به هر کاری سرگرم است باید همین عقیده را داشته باشد؛ یعنی توفیق کار و نتیجه عمل را از خدا بداند لا غیر</w:t>
      </w:r>
      <w:r>
        <w:rPr>
          <w:rFonts w:eastAsia="IRNazanin" w:cs="IRNazanin"/>
          <w:color w:val="111111"/>
          <w:sz w:val="28"/>
          <w:szCs w:val="28"/>
          <w:rtl w:val="true"/>
          <w:lang w:bidi="fa-IR"/>
        </w:rPr>
        <w:t xml:space="preserve">» .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این است که معنای توکّل را بزرگان و از آن جمله طبرسی در تفسیر مجمع چنین فرموده‌اند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تفویض کارهای خود را به خدا واگذار بکند به قسمی که خود را نیست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النفس کالمعدوم</w:t>
      </w:r>
      <w:r>
        <w:rPr>
          <w:rFonts w:eastAsia="IRNazanin" w:cs="IRNazanin"/>
          <w:color w:val="111111"/>
          <w:sz w:val="28"/>
          <w:szCs w:val="28"/>
          <w:rtl w:val="true"/>
          <w:lang w:bidi="fa-IR"/>
        </w:rPr>
        <w:t>»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زارع، چطور پس از آنکه تخم را پاشید و آبیاری کرد،</w:t>
      </w:r>
    </w:p>
    <w:p>
      <w:pPr>
        <w:pStyle w:val="BookText"/>
        <w:rPr/>
      </w:pPr>
      <w:r>
        <w:rPr>
          <w:rFonts w:ascii="IRNazanin" w:hAnsi="IRNazanin" w:eastAsia="IRNazanin"/>
          <w:color w:val="111111"/>
          <w:sz w:val="28"/>
          <w:sz w:val="28"/>
          <w:szCs w:val="28"/>
          <w:rtl w:val="true"/>
          <w:lang w:bidi="fa-IR"/>
        </w:rPr>
        <w:t>خودش را کنار می‌داند و همه کارها و نتیجه را از خدا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هُوَ اَلرَّزّٰاقُ</w:t>
      </w:r>
      <w:r>
        <w:rPr>
          <w:rFonts w:eastAsia="Amiri" w:cs="Amiri" w:ascii="Amiri" w:hAnsi="Amiri"/>
          <w:color w:val="111111"/>
          <w:sz w:val="28"/>
          <w:szCs w:val="28"/>
          <w:rtl w:val="true"/>
          <w:lang w:bidi="ar-SA"/>
        </w:rPr>
        <w:t xml:space="preserve">. . . </w:t>
      </w:r>
      <w:r>
        <w:rPr>
          <w:rStyle w:val="FootnoteAnchor"/>
          <w:rtl w:val="true"/>
        </w:rPr>
        <w:footnoteReference w:id="178"/>
      </w:r>
      <w:r>
        <w:rPr>
          <w:rFonts w:ascii="IRNazanin" w:hAnsi="IRNazanin" w:eastAsia="IRNazanin"/>
          <w:color w:val="111111"/>
          <w:sz w:val="28"/>
          <w:sz w:val="28"/>
          <w:szCs w:val="28"/>
          <w:rtl w:val="true"/>
          <w:lang w:bidi="fa-IR"/>
        </w:rPr>
        <w:t>همه باید در همه امور با خدا چنین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زارع باید بداند که این محصول، نتیجه عملش به تنهایی نیست، چه بسیار زراعتهایی که محصول نداده، یا آفت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باید تاجر هم بداند که این سود نه مال تجارتش یا سرمایه‌اش هست بلکه خداست که به تخم افشانی زارع یا سرمایه‌گذاری تاجر ترتیب اثر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و متعلّقاتت مال خداست، همه چیز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و مدبّر، آورنده و برنده، دهنده و گیرنده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نخواست، چیزی برای زارع و تاجر و غیرهما باقی نمی‌ماند، جز تعب و رنج، پس آدمی باید تکیه‌اش به خدا باشد وگرنه جز تعب و تلف کردن عمر، بهره‌ای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نجات از ضرر نیز از اوست؛ یعنی باید در برابر دشمن اسلحه تهیّه کند، قوا فراهم کند، آنگاه با تکیه به خدا دفاع نماید و نگذارد جان، یا مال، یا ناموسش و از همه مهمتر دینش در معرض خطر واقع گردد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معنای توکّل این نیست که هیچ جنبشی برای رسیدن به نفع یا دفع ضرر از خود نکند و این مطلب را چندین مرتبه تکرار کرده‌ام که مبادا در بعضی ذهنها اشتباه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چون خود</w:t>
      </w:r>
      <w:bookmarkStart w:id="480" w:name="pg19679_252232"/>
    </w:p>
    <w:p>
      <w:pPr>
        <w:pStyle w:val="BookText"/>
        <w:rPr/>
      </w:pPr>
      <w:bookmarkEnd w:id="480"/>
      <w:r>
        <w:rPr>
          <w:rFonts w:ascii="IRNazanin" w:hAnsi="IRNazanin" w:eastAsia="IRNazanin"/>
          <w:color w:val="111111"/>
          <w:sz w:val="28"/>
          <w:sz w:val="28"/>
          <w:szCs w:val="28"/>
          <w:rtl w:val="true"/>
          <w:lang w:bidi="fa-IR"/>
        </w:rPr>
        <w:t>وکیل فرموده که از روی اسباب، کارت را درست می‌کنم، باید عقب سبب بروی؛ در مقابل دشمن اسلحه تهیّه کنی ولی نه این طور که گمان کنی حالا که اسلحه داری کار تمام است، نه بلکه دلگرمی‌ات به خدا باشد</w:t>
      </w:r>
      <w:r>
        <w:rPr>
          <w:rFonts w:eastAsia="IRNazanin" w:cs="IRNazanin"/>
          <w:color w:val="111111"/>
          <w:sz w:val="28"/>
          <w:szCs w:val="28"/>
          <w:rtl w:val="true"/>
          <w:lang w:bidi="fa-IR"/>
        </w:rPr>
        <w:t>.</w:t>
      </w:r>
    </w:p>
    <w:p>
      <w:pPr>
        <w:pStyle w:val="Heading3"/>
        <w:numPr>
          <w:ilvl w:val="2"/>
          <w:numId w:val="1"/>
        </w:numPr>
        <w:rPr/>
      </w:pPr>
      <w:bookmarkStart w:id="481" w:name="__RefHeading___Toc722704_2314609296"/>
      <w:bookmarkStart w:id="482" w:name="_Toc177"/>
      <w:bookmarkEnd w:id="481"/>
      <w:r>
        <w:rPr>
          <w:rtl w:val="true"/>
        </w:rPr>
        <w:t>عقرب باران سامره و توکّل جاهلانه</w:t>
      </w:r>
      <w:bookmarkEnd w:id="482"/>
    </w:p>
    <w:p>
      <w:pPr>
        <w:pStyle w:val="BookText"/>
        <w:rPr/>
      </w:pPr>
      <w:r>
        <w:rPr>
          <w:rFonts w:ascii="IRNazanin" w:hAnsi="IRNazanin" w:eastAsia="IRNazanin"/>
          <w:color w:val="111111"/>
          <w:sz w:val="28"/>
          <w:sz w:val="28"/>
          <w:szCs w:val="28"/>
          <w:rtl w:val="true"/>
          <w:lang w:bidi="fa-IR"/>
        </w:rPr>
        <w:t>در سی و چند سال قبل در سامره عقرب باران شد؛ یعنی از در و دیوار خانه‌ها عقرب پیدا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طلبه‌های مدرسه سامره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طلاّب بنا را به استخاره می‌گذارد و اتّفاقا خوب می‌آید که همان جا بماند و بالأخره می‌ماند و می‌خوابد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عقرب هم او را می‌زند و جنازه‌اش را از مدرسه بیرون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مسخره است که با توکّل به خدا خود را به چنگال دشمن بسپارد بلکه باید با توکّل به خدا از دشمن فرار کنی نه اینکه بنشینی و هیچ کاری نکنی به امید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توکّل واجب است، کسب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القای نفس به تهلکه هم حرام است و خداوند هم امور را به اسباب جاری می‌فرماید، هرچند در پاره‌ای موارد، اسباب را از کار می‌اندازد یا بدون سبب به انجام می‌رساند تا همه کاره بودن خودش را بفهماند</w:t>
      </w:r>
      <w:r>
        <w:rPr>
          <w:rFonts w:eastAsia="IRNazanin" w:cs="IRNazanin"/>
          <w:color w:val="111111"/>
          <w:sz w:val="28"/>
          <w:szCs w:val="28"/>
          <w:rtl w:val="true"/>
          <w:lang w:bidi="fa-IR"/>
        </w:rPr>
        <w:t>.</w:t>
      </w:r>
    </w:p>
    <w:p>
      <w:pPr>
        <w:pStyle w:val="Heading3"/>
        <w:numPr>
          <w:ilvl w:val="2"/>
          <w:numId w:val="1"/>
        </w:numPr>
        <w:rPr/>
      </w:pPr>
      <w:bookmarkStart w:id="483" w:name="__RefHeading___Toc722706_2314609296"/>
      <w:bookmarkStart w:id="484" w:name="_Toc178"/>
      <w:bookmarkEnd w:id="483"/>
      <w:r>
        <w:rPr>
          <w:rtl w:val="true"/>
        </w:rPr>
        <w:t>سخن جاودانه حضرت صادق علیه السّلام</w:t>
      </w:r>
      <w:bookmarkEnd w:id="48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سفر حج، قافله‌ای که حضرت صادق علیه السّلام در آن بودند، از</w:t>
      </w:r>
      <w:bookmarkStart w:id="485" w:name="pg19679_252233"/>
    </w:p>
    <w:p>
      <w:pPr>
        <w:pStyle w:val="BookText"/>
        <w:rPr/>
      </w:pPr>
      <w:bookmarkEnd w:id="485"/>
      <w:r>
        <w:rPr>
          <w:rFonts w:ascii="IRNazanin" w:hAnsi="IRNazanin" w:eastAsia="IRNazanin"/>
          <w:color w:val="111111"/>
          <w:sz w:val="28"/>
          <w:sz w:val="28"/>
          <w:szCs w:val="28"/>
          <w:rtl w:val="true"/>
          <w:lang w:bidi="fa-IR"/>
        </w:rPr>
        <w:t>کوفه حرکت می‌کردند که ناگهان جلو قافله شیری راه را بند آورد و کسی جرأت نکرد جلو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تنها پیش آمدند و به شیر اشاره‌ای فرمودند و از راه قافله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شما هم گناه نمی‌کردید چنین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درندگان نیز امر شما را اطاعت می‌کردند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محقّق اردبیلی 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قضیّه، امام ملهم است که این‌جا خداوند بدون سبب نجات می‌دهد و به علم خود می‌داند که از موارد استثنائی است لذا نباید آن را کلّی گرفت و در موارد دیگر قیاس کرد</w:t>
      </w:r>
      <w:r>
        <w:rPr>
          <w:rFonts w:eastAsia="IRNazanin" w:cs="IRNazanin"/>
          <w:color w:val="111111"/>
          <w:sz w:val="28"/>
          <w:szCs w:val="28"/>
          <w:rtl w:val="true"/>
          <w:lang w:bidi="fa-IR"/>
        </w:rPr>
        <w:t>» .</w:t>
      </w:r>
    </w:p>
    <w:p>
      <w:pPr>
        <w:pStyle w:val="Heading3"/>
        <w:numPr>
          <w:ilvl w:val="2"/>
          <w:numId w:val="1"/>
        </w:numPr>
        <w:rPr/>
      </w:pPr>
      <w:bookmarkStart w:id="486" w:name="__RefHeading___Toc722708_2314609296"/>
      <w:bookmarkStart w:id="487" w:name="_Toc179"/>
      <w:bookmarkEnd w:id="486"/>
      <w:r>
        <w:rPr>
          <w:rtl w:val="true"/>
        </w:rPr>
        <w:t>معانی دیگر برای توکّل</w:t>
      </w:r>
      <w:bookmarkEnd w:id="487"/>
    </w:p>
    <w:p>
      <w:pPr>
        <w:pStyle w:val="BookText"/>
        <w:rPr/>
      </w:pP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تمسّک به اسباب با تکیه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ممکن است در ذهنها اشکالی پیدا شود و آن این است که در کتب اصحاب غیر از معنای ثقه و اعتماد به خدا، معانی دیگری نیز شده است؛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غیر خدا نترسد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حالا آیا توکّل واجب این است که از گرگ و دشمن و صاحب قدرت نیز نترسد، از فقر و بیماری نیز نترسد؟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توکّل را چنین معنا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بداند نافع و ضار، خداست و لا غیر</w:t>
      </w:r>
      <w:r>
        <w:rPr>
          <w:rFonts w:eastAsia="IRNazanin" w:cs="IRNazanin"/>
          <w:color w:val="111111"/>
          <w:sz w:val="28"/>
          <w:szCs w:val="28"/>
          <w:rtl w:val="true"/>
          <w:lang w:bidi="fa-IR"/>
        </w:rPr>
        <w:t xml:space="preserve">» . </w:t>
      </w:r>
      <w:r>
        <w:rPr>
          <w:rStyle w:val="FootnoteAnchor"/>
          <w:rtl w:val="true"/>
        </w:rPr>
        <w:footnoteReference w:id="179"/>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 در معنای توکّل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طمعش را از غیر</w:t>
      </w:r>
    </w:p>
    <w:p>
      <w:pPr>
        <w:pStyle w:val="BookText"/>
        <w:rPr/>
      </w:pPr>
      <w:r>
        <w:rPr>
          <w:rFonts w:ascii="IRNazanin" w:hAnsi="IRNazanin" w:eastAsia="IRNazanin"/>
          <w:color w:val="111111"/>
          <w:sz w:val="28"/>
          <w:sz w:val="28"/>
          <w:szCs w:val="28"/>
          <w:rtl w:val="true"/>
          <w:lang w:bidi="fa-IR"/>
        </w:rPr>
        <w:t>خدا ببرد و از کسی چیزی نخواهد</w:t>
      </w:r>
      <w:r>
        <w:rPr>
          <w:rFonts w:eastAsia="IRNazanin" w:cs="IRNazanin"/>
          <w:color w:val="111111"/>
          <w:sz w:val="28"/>
          <w:szCs w:val="28"/>
          <w:rtl w:val="true"/>
          <w:lang w:bidi="fa-IR"/>
        </w:rPr>
        <w:t xml:space="preserve">» .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حالا معنای توکّل با این ترتیب چه می‌شود؟</w:t>
      </w:r>
    </w:p>
    <w:p>
      <w:pPr>
        <w:pStyle w:val="BookText"/>
        <w:rPr/>
      </w:pPr>
      <w:r>
        <w:rPr>
          <w:rFonts w:ascii="IRNazanin" w:hAnsi="IRNazanin" w:eastAsia="IRNazanin"/>
          <w:color w:val="111111"/>
          <w:sz w:val="28"/>
          <w:sz w:val="28"/>
          <w:szCs w:val="28"/>
          <w:rtl w:val="true"/>
          <w:lang w:bidi="fa-IR"/>
        </w:rPr>
        <w:t>محقّق اردبیلی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روایات را باید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چیزی نخواهد؛ یعنی بالاستقلال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نان می‌خواهد، نانوا یا پول دهنده را رازق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نوع سؤالی که بالاستقلال از خدا می‌کند، از مخلوق نکند وگرنه شرک است</w:t>
      </w:r>
      <w:r>
        <w:rPr>
          <w:rFonts w:eastAsia="IRNazanin" w:cs="IRNazanin"/>
          <w:color w:val="111111"/>
          <w:sz w:val="28"/>
          <w:szCs w:val="28"/>
          <w:rtl w:val="true"/>
          <w:lang w:bidi="fa-IR"/>
        </w:rPr>
        <w:t xml:space="preserve">» .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این روزها شایع است که در تهران افرادی پیدا شده‌اند که مسلک وهّابیها را ترویج می‌کنند، از آن جمله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دلیلشان هم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را که جز خدا می‌خوانید، بندگانی چون شمایند</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خدا احدی را مخوان</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می‌شود گویندگان این سخنها از آن بی‌سوادها و کورهای حقیقی‌اند که هنوز معنای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نفهمیده‌اند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یعنی خواندن و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خواندن یا خواستن که مورد نهی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جور خواستنی که بالاستقلال از خدا می‌شود، از مخلوق نباید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موضوع استقلال در دعاست که اگر از غیر خدا به این نحو خواسته شد، شرک است؛ یعنی شفا را از خدا بخواهی، اگر چنین خواستی، از دکتر و دوا</w:t>
      </w:r>
    </w:p>
    <w:p>
      <w:pPr>
        <w:pStyle w:val="BookText"/>
        <w:rPr/>
      </w:pPr>
      <w:r>
        <w:rPr>
          <w:rFonts w:ascii="IRNazanin" w:hAnsi="IRNazanin" w:eastAsia="IRNazanin"/>
          <w:color w:val="111111"/>
          <w:sz w:val="28"/>
          <w:sz w:val="28"/>
          <w:szCs w:val="28"/>
          <w:rtl w:val="true"/>
          <w:lang w:bidi="fa-IR"/>
        </w:rPr>
        <w:t>شد، این شرک است؛ امّا اگر تکیه به خدا شد و از دکتر تشخیص مرض و تجویز دوا می‌خواهی، چه مانعی دارد؟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توسّلات به اهل بیت علیهم السّلام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کسی همان‌طور که بالاستقلال از خدا می‌خواهد؛ مثلا از حضرت ابا الفضل علیه السّلام بخواهد، این شرک است لیکن کی این کار را می‌کند؟ بلکه صرف واسطه و شفیع به درگاه خدا قرار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توکّل که از غیر خدا چیزی نخواهد؛ یعنی بالاستقلال غیر خدا را معطی ندانسته همه را مسخّر اراده او بداند و تکیه‌اش به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شخص ایرادکننده که چرا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می‌گویید، خودش شبانه‌روز چند مرتبه غیر خدا را می‌خواند؟ </w:t>
      </w:r>
      <w:r>
        <w:rPr>
          <w:rFonts w:eastAsia="IRNazanin" w:cs="IRNazanin"/>
          <w:color w:val="111111"/>
          <w:sz w:val="28"/>
          <w:szCs w:val="28"/>
          <w:rtl w:val="true"/>
          <w:lang w:bidi="fa-IR"/>
        </w:rPr>
        <w:t>!</w:t>
      </w:r>
      <w:bookmarkStart w:id="488" w:name="pg19679_252236"/>
    </w:p>
    <w:p>
      <w:pPr>
        <w:pStyle w:val="Heading2"/>
        <w:numPr>
          <w:ilvl w:val="1"/>
          <w:numId w:val="1"/>
        </w:numPr>
        <w:rPr/>
      </w:pPr>
      <w:bookmarkStart w:id="489" w:name="__RefHeading___Toc722710_2314609296"/>
      <w:bookmarkStart w:id="490" w:name="_Toc180"/>
      <w:bookmarkEnd w:id="488"/>
      <w:bookmarkEnd w:id="489"/>
      <w:r>
        <w:rPr>
          <w:rtl w:val="true"/>
        </w:rPr>
        <w:t>جلسه بیست و یکم</w:t>
      </w:r>
      <w:r>
        <w:rPr>
          <w:rtl w:val="true"/>
        </w:rPr>
        <w:t xml:space="preserve">: </w:t>
      </w:r>
      <w:r>
        <w:rPr>
          <w:rtl w:val="true"/>
        </w:rPr>
        <w:t>جایگاه توکّل</w:t>
      </w:r>
      <w:bookmarkEnd w:id="490"/>
    </w:p>
    <w:p>
      <w:pPr>
        <w:pStyle w:val="Heading3"/>
        <w:numPr>
          <w:ilvl w:val="2"/>
          <w:numId w:val="1"/>
        </w:numPr>
        <w:rPr/>
      </w:pPr>
      <w:bookmarkStart w:id="491" w:name="__RefHeading___Toc722712_2314609296"/>
      <w:bookmarkStart w:id="492" w:name="_Toc181"/>
      <w:bookmarkEnd w:id="491"/>
      <w:r>
        <w:rPr>
          <w:rtl w:val="true"/>
        </w:rPr>
        <w:t>اشاره</w:t>
      </w:r>
      <w:bookmarkEnd w:id="492"/>
    </w:p>
    <w:p>
      <w:pPr>
        <w:pStyle w:val="BookText"/>
        <w:rPr/>
      </w:pPr>
      <w:r>
        <w:rPr>
          <w:rFonts w:ascii="Amiri" w:hAnsi="Amiri" w:eastAsia="Amiri" w:cs="Amiri"/>
          <w:color w:val="111111"/>
          <w:sz w:val="28"/>
          <w:sz w:val="28"/>
          <w:szCs w:val="28"/>
          <w:rtl w:val="true"/>
          <w:lang w:bidi="ar-SA"/>
        </w:rPr>
        <w:t>إِنَّهُ لَیْسَ لَهُ سُلْطٰانٌ عَلَی اَلَّذِینَ آمَنُوا وَ عَلیٰ رَبِّهِمْ یَتَوَکَّلُونَ</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در اهمّیّت توکّل همین بس که از لوازم قطعی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دعوت پیغمبران، توحید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قرآن مجید هم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علم که بر همه واجب است، علم توحید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العلم معرفة الجبّار و آخر العلم تفویض الامر الیه</w:t>
      </w:r>
      <w:r>
        <w:rPr>
          <w:rFonts w:eastAsia="IRNazanin" w:cs="IRNazanin"/>
          <w:color w:val="111111"/>
          <w:sz w:val="28"/>
          <w:szCs w:val="28"/>
          <w:rtl w:val="true"/>
          <w:lang w:bidi="fa-IR"/>
        </w:rPr>
        <w:t xml:space="preserve">» . </w:t>
      </w:r>
      <w:r>
        <w:rPr>
          <w:rStyle w:val="FootnoteAnchor"/>
          <w:rtl w:val="true"/>
        </w:rPr>
        <w:footnoteReference w:id="185"/>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کسی که می‌خواهد عالم حقیقی شود، نخست توحیدش را درست کند، آن را تکمیل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مگر نه همه ما مسلمانیم، موحّدیم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عقد قلب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بفهمد؛ یعنی توحید افعالی را باورش شده باشد که هرچه در عالم هستی واقع می‌گردد همه از خداست وَ مٰا بِکُمْ مِنْ نِعْمَةٍ فَمِنَ</w:t>
      </w:r>
      <w:bookmarkStart w:id="493" w:name="pg19679_252237"/>
    </w:p>
    <w:p>
      <w:pPr>
        <w:pStyle w:val="BookText"/>
        <w:rPr/>
      </w:pPr>
      <w:bookmarkEnd w:id="493"/>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 </w:t>
      </w:r>
      <w:r>
        <w:rPr>
          <w:rStyle w:val="FootnoteAnchor"/>
          <w:rtl w:val="true"/>
        </w:rPr>
        <w:footnoteReference w:id="186"/>
      </w:r>
      <w:r>
        <w:rPr>
          <w:rFonts w:ascii="IRNazanin" w:hAnsi="IRNazanin" w:eastAsia="IRNazanin"/>
          <w:color w:val="111111"/>
          <w:sz w:val="28"/>
          <w:sz w:val="28"/>
          <w:szCs w:val="28"/>
          <w:rtl w:val="true"/>
          <w:lang w:bidi="fa-IR"/>
        </w:rPr>
        <w:t>راستی باید این‌طور عقیده قلبی‌اش باشد نه اینکه صرف زبان باشد</w:t>
      </w:r>
      <w:r>
        <w:rPr>
          <w:rFonts w:eastAsia="IRNazanin" w:cs="IRNazanin"/>
          <w:color w:val="111111"/>
          <w:sz w:val="28"/>
          <w:szCs w:val="28"/>
          <w:rtl w:val="true"/>
          <w:lang w:bidi="fa-IR"/>
        </w:rPr>
        <w:t>.</w:t>
      </w:r>
    </w:p>
    <w:p>
      <w:pPr>
        <w:pStyle w:val="Heading3"/>
        <w:numPr>
          <w:ilvl w:val="2"/>
          <w:numId w:val="1"/>
        </w:numPr>
        <w:rPr/>
      </w:pPr>
      <w:bookmarkStart w:id="494" w:name="__RefHeading___Toc722714_2314609296"/>
      <w:bookmarkStart w:id="495" w:name="_Toc182"/>
      <w:bookmarkEnd w:id="494"/>
      <w:r>
        <w:rPr>
          <w:rtl w:val="true"/>
        </w:rPr>
        <w:t>تفاوت لفظ با حقیقت</w:t>
      </w:r>
      <w:bookmarkEnd w:id="495"/>
    </w:p>
    <w:p>
      <w:pPr>
        <w:pStyle w:val="BookText"/>
        <w:rPr/>
      </w:pPr>
      <w:r>
        <w:rPr>
          <w:rFonts w:ascii="IRNazanin" w:hAnsi="IRNazanin" w:eastAsia="IRNazanin"/>
          <w:color w:val="111111"/>
          <w:sz w:val="28"/>
          <w:sz w:val="28"/>
          <w:szCs w:val="28"/>
          <w:rtl w:val="true"/>
          <w:lang w:bidi="fa-IR"/>
        </w:rPr>
        <w:t xml:space="preserve">شبانه‌روزی که پنج مرتبه نماز می‌خوانیم و لااقل ده مرتبه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زبان می‌گوییم، این لفظ تنها ایمان به ربوبیّت پروردگار جهانیان نیست بلکه آن امر قلبی است که راستی باورش شده باشد آفریدگار او و همه آفریدگان، یکی است؛ بنابراین، الفاظ، مقصود بالذات نیست بلکه کار لفظ این است که بدن را طاهر و حکم اسلام را بر او جاری می‌سازد؛ امّا نسبت به حقیقت وقتی واقعا شخص مسلم است که باورش گردد و یقین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کرم خاکی تا فیل، انسان، جن و ملک، زمین و سایر کرات همه و همه مدبّرشان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تربیت یکی با تمام ذرّات وجود است از پدید آوردنش تا به کمال رسانیدنش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ربّ من است، ربّ همه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دهنده و نفع رساننده به هر موجودی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معنا نیاید، حالا کار به شهودش نداریم اقلاّ عقد قلب از روی اعتقاد به قرآن تا پیدا نشود، ایمان و اسلام حقیقی نیست</w:t>
      </w:r>
      <w:r>
        <w:rPr>
          <w:rFonts w:eastAsia="IRNazanin" w:cs="IRNazanin"/>
          <w:color w:val="111111"/>
          <w:sz w:val="28"/>
          <w:szCs w:val="28"/>
          <w:rtl w:val="true"/>
          <w:lang w:bidi="fa-IR"/>
        </w:rPr>
        <w:t>.</w:t>
      </w:r>
    </w:p>
    <w:p>
      <w:pPr>
        <w:pStyle w:val="Heading3"/>
        <w:numPr>
          <w:ilvl w:val="2"/>
          <w:numId w:val="1"/>
        </w:numPr>
        <w:rPr/>
      </w:pPr>
      <w:bookmarkStart w:id="496" w:name="__RefHeading___Toc722716_2314609296"/>
      <w:bookmarkStart w:id="497" w:name="_Toc183"/>
      <w:bookmarkEnd w:id="496"/>
      <w:r>
        <w:rPr>
          <w:rtl w:val="true"/>
        </w:rPr>
        <w:t>واگذاری کارها به مالک</w:t>
      </w:r>
      <w:bookmarkEnd w:id="49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قرآن کلام خدا هست یا نه؟ اگر هست ببینید از اوّل تا</w:t>
      </w:r>
      <w:bookmarkStart w:id="498" w:name="pg19679_252238"/>
    </w:p>
    <w:p>
      <w:pPr>
        <w:pStyle w:val="BookText"/>
        <w:rPr/>
      </w:pPr>
      <w:bookmarkEnd w:id="498"/>
      <w:r>
        <w:rPr>
          <w:rFonts w:ascii="IRNazanin" w:hAnsi="IRNazanin" w:eastAsia="IRNazanin"/>
          <w:color w:val="111111"/>
          <w:sz w:val="28"/>
          <w:sz w:val="28"/>
          <w:szCs w:val="28"/>
          <w:rtl w:val="true"/>
          <w:lang w:bidi="fa-IR"/>
        </w:rPr>
        <w:t>آخرش بیشتر نقل توحید است، الوهیّت و ربوبیّت، مالکیّت، مدبّریّت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مال خداست، تدبیر امر همه جزئی و کلّی، تمام ذرّات هستی ملک مطلق خداست، این را باید دانست اگر خدا را مالک دانست، آن وقت کارها را به مالکش واگذارد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التوکّل کلّة الامر کلّه الی مالکه؛ توکّل یعنی آدمی همه جزئیّات و کلّیّات کارهای خود را به مالک خود واگذار نماید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خود را عبد و مملوک می‌دانی، پس نباید در برابر او اظهار وجود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می‌خواهم یا نمی‌خواهم نگویی بلکه هرچه او بدهد، هرچه او بکند و هرچه او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منافاتی با تمسّک به اسباب ندارد؛ چنانچه مکرّر تذکّر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لَیْسَ لِلْإِنْسٰانِ إِلاّٰ مٰا سَعیٰ </w:t>
      </w:r>
      <w:r>
        <w:rPr>
          <w:rStyle w:val="FootnoteAnchor"/>
          <w:rtl w:val="true"/>
        </w:rPr>
        <w:footnoteReference w:id="187"/>
      </w:r>
      <w:r>
        <w:rPr>
          <w:rFonts w:ascii="IRNazanin" w:hAnsi="IRNazanin" w:eastAsia="IRNazanin"/>
          <w:color w:val="111111"/>
          <w:sz w:val="28"/>
          <w:sz w:val="28"/>
          <w:szCs w:val="28"/>
          <w:rtl w:val="true"/>
          <w:lang w:bidi="fa-IR"/>
        </w:rPr>
        <w:t>نه اینکه تکیه‌ات به اسباب باشد بلکه چون مالک من، وکیل من چنین فرمود، رزقت را من می‌دهم لیکن از راه این اسباب نه اینکه اینها کاره‌ای هستند</w:t>
      </w:r>
      <w:r>
        <w:rPr>
          <w:rFonts w:eastAsia="IRNazanin" w:cs="IRNazanin"/>
          <w:color w:val="111111"/>
          <w:sz w:val="28"/>
          <w:szCs w:val="28"/>
          <w:rtl w:val="true"/>
          <w:lang w:bidi="fa-IR"/>
        </w:rPr>
        <w:t>.</w:t>
      </w:r>
    </w:p>
    <w:p>
      <w:pPr>
        <w:pStyle w:val="Heading3"/>
        <w:numPr>
          <w:ilvl w:val="2"/>
          <w:numId w:val="1"/>
        </w:numPr>
        <w:rPr/>
      </w:pPr>
      <w:bookmarkStart w:id="499" w:name="__RefHeading___Toc722718_2314609296"/>
      <w:bookmarkStart w:id="500" w:name="_Toc184"/>
      <w:bookmarkEnd w:id="499"/>
      <w:r>
        <w:rPr>
          <w:rtl w:val="true"/>
        </w:rPr>
        <w:t>تدبّر در آیات توحیدی</w:t>
      </w:r>
      <w:bookmarkEnd w:id="500"/>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توحید بیش از چیزهای دیگر اهمّیّت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توحیدی قرآن مجید، زیاد تدبّر کنید تا بهتر بفهمید که اسباب، در تأثیر مستقل نیست مخصوصا در اسبابی که از سببیّت می‌افتند؛ یعنی آن غرضی که از آنها منظور نظر است، عملی نمی‌شود</w:t>
      </w:r>
      <w:r>
        <w:rPr>
          <w:rFonts w:eastAsia="IRNazanin" w:cs="IRNazanin"/>
          <w:color w:val="111111"/>
          <w:sz w:val="28"/>
          <w:szCs w:val="28"/>
          <w:rtl w:val="true"/>
          <w:lang w:bidi="fa-IR"/>
        </w:rPr>
        <w:t>.</w:t>
      </w:r>
      <w:bookmarkStart w:id="501" w:name="pg19679_252239"/>
    </w:p>
    <w:p>
      <w:pPr>
        <w:pStyle w:val="BookText"/>
        <w:rPr/>
      </w:pPr>
      <w:bookmarkEnd w:id="5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قضا سرکنگبین صفرا فزود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روغن بادام خشکی می‌نمود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این معنا را که دقّت کردید که سبب از کار افتاد، معلوم می‌شود قدرت فوقی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افلاطون را که شنیده‌اید مبتلا به اسهال می‌شود و داروهایش مؤثّر واقع نمی‌شود، شاگردانش ملامتش کردند که تو استاد طب بلکه متخصّص در این قبیل امراض هستی، چطور است که خود را معالجه نمی‌کنی؟</w:t>
      </w:r>
    </w:p>
    <w:p>
      <w:pPr>
        <w:pStyle w:val="BookText"/>
        <w:rPr/>
      </w:pPr>
      <w:r>
        <w:rPr>
          <w:rFonts w:ascii="IRNazanin" w:hAnsi="IRNazanin" w:eastAsia="IRNazanin"/>
          <w:color w:val="111111"/>
          <w:sz w:val="28"/>
          <w:sz w:val="28"/>
          <w:szCs w:val="28"/>
          <w:rtl w:val="true"/>
          <w:lang w:bidi="fa-IR"/>
        </w:rPr>
        <w:t>دستور داد گردی که ساخته بود آوردند و در خمره آبی انداخت، فورا بسته شد، آن وقت به شاگردانش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گرد خورده‌ام لیکن وقتی که قضای الهی باشد، اثری نخواهد داشت</w:t>
      </w:r>
      <w:r>
        <w:rPr>
          <w:rFonts w:eastAsia="IRNazanin" w:cs="IRNazanin"/>
          <w:color w:val="111111"/>
          <w:sz w:val="28"/>
          <w:szCs w:val="28"/>
          <w:rtl w:val="true"/>
          <w:lang w:bidi="fa-IR"/>
        </w:rPr>
        <w:t>» .</w:t>
      </w:r>
    </w:p>
    <w:p>
      <w:pPr>
        <w:pStyle w:val="Heading3"/>
        <w:numPr>
          <w:ilvl w:val="2"/>
          <w:numId w:val="1"/>
        </w:numPr>
        <w:rPr/>
      </w:pPr>
      <w:bookmarkStart w:id="502" w:name="__RefHeading___Toc722720_2314609296"/>
      <w:bookmarkStart w:id="503" w:name="_Toc185"/>
      <w:bookmarkEnd w:id="502"/>
      <w:r>
        <w:rPr>
          <w:rtl w:val="true"/>
        </w:rPr>
        <w:t>داستانی از صدر الحکمای شیرازی</w:t>
      </w:r>
      <w:bookmarkEnd w:id="503"/>
    </w:p>
    <w:p>
      <w:pPr>
        <w:pStyle w:val="BookText"/>
        <w:rPr/>
      </w:pPr>
      <w:r>
        <w:rPr>
          <w:rFonts w:ascii="IRNazanin" w:hAnsi="IRNazanin" w:eastAsia="IRNazanin"/>
          <w:color w:val="111111"/>
          <w:sz w:val="28"/>
          <w:sz w:val="28"/>
          <w:szCs w:val="28"/>
          <w:rtl w:val="true"/>
          <w:lang w:bidi="fa-IR"/>
        </w:rPr>
        <w:t>گاهی انسانی می‌بیند بدون سبب امری درست شد، یا به سبب چیزی که اصلا سببیّت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می‌آید در سی و چند سال قبل، مرحوم صدر الحکماء که طبیب متدیّن شریفی بود نقل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جوانی در جهرم طبابت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 نفر دهاتی را زیر بغلش گرفته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بیماری‌اش یکی دو تا نیست کلیه، کبد، قلب، خلاصه قابل علاج نبوده و مردنی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دوا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همراهانش به من تغیّر کردند و زخم زبان زدند گفتند معلوم می‌شود چیزی نمی‌دانی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روی</w:t>
      </w:r>
      <w:bookmarkStart w:id="504" w:name="pg19679_252240"/>
    </w:p>
    <w:p>
      <w:pPr>
        <w:pStyle w:val="BookText"/>
        <w:rPr/>
      </w:pPr>
      <w:bookmarkEnd w:id="504"/>
      <w:r>
        <w:rPr>
          <w:rFonts w:ascii="IRNazanin" w:hAnsi="IRNazanin" w:eastAsia="IRNazanin"/>
          <w:color w:val="111111"/>
          <w:sz w:val="28"/>
          <w:sz w:val="28"/>
          <w:szCs w:val="28"/>
          <w:rtl w:val="true"/>
          <w:lang w:bidi="fa-IR"/>
        </w:rPr>
        <w:t>دلتنگی مسخره‌کنان گفتم بروید به او یونجه بدهید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را از روی طعن گفتم که تا پاسخ اهانتهایشان را داده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گذشت، روزی دیدم همان مریض با پرستارانش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آوردند با مقدار زیادی کشک و پشم و روغن</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چنین دوایی می‌دانستید چرا همان اوّل نگفتید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یونجه خوبش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بلی گاه می‌شود سبب را از سببیّت می‌اندازد و گاهی بی‌سبب را سبب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 الاسباب است؛ یعنی سبب می‌سازد و چیزی را که اثر ندارد به آن اثر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جزئیّات جلب نفع و دفع ضرر، دنبال هر سببی که می‌رود باید بداند که آن هیچ کاره است و کار کن خداست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بفرماید اثر مقصود از این سبب پیدا می‌شود تا جایی که به حضرت موسی علیه السّلام ندا می‌رسد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نمک طعامت را نیز از من بخواه</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نه اینکه معنایش این باشد که بر جایش بنشیند و بگوید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 در آش من بریز بلکه باید بدانی که به امید خدا دنبال نمک بروی که اگر تمام دنیا پر از نمک باشد و خدا نخواهد، به دست تو نخواهد رسید</w:t>
      </w:r>
      <w:r>
        <w:rPr>
          <w:rFonts w:eastAsia="IRNazanin" w:cs="IRNazanin"/>
          <w:color w:val="111111"/>
          <w:sz w:val="28"/>
          <w:szCs w:val="28"/>
          <w:rtl w:val="true"/>
          <w:lang w:bidi="fa-IR"/>
        </w:rPr>
        <w:t>.</w:t>
      </w:r>
    </w:p>
    <w:p>
      <w:pPr>
        <w:pStyle w:val="Heading3"/>
        <w:numPr>
          <w:ilvl w:val="2"/>
          <w:numId w:val="1"/>
        </w:numPr>
        <w:rPr/>
      </w:pPr>
      <w:bookmarkStart w:id="505" w:name="__RefHeading___Toc722722_2314609296"/>
      <w:bookmarkStart w:id="506" w:name="_Toc186"/>
      <w:bookmarkEnd w:id="505"/>
      <w:r>
        <w:rPr>
          <w:rtl w:val="true"/>
        </w:rPr>
        <w:t>فقیه بصیر در اعتقاد و احکام</w:t>
      </w:r>
      <w:bookmarkEnd w:id="50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یقین نرسد، شخص، عالم و فقیه نشود؛</w:t>
      </w:r>
      <w:bookmarkStart w:id="507" w:name="pg19679_252241"/>
    </w:p>
    <w:p>
      <w:pPr>
        <w:pStyle w:val="BookText"/>
        <w:rPr/>
      </w:pPr>
      <w:bookmarkEnd w:id="507"/>
      <w:r>
        <w:rPr>
          <w:rFonts w:ascii="IRNazanin" w:hAnsi="IRNazanin" w:eastAsia="IRNazanin"/>
          <w:color w:val="111111"/>
          <w:sz w:val="28"/>
          <w:sz w:val="28"/>
          <w:szCs w:val="28"/>
          <w:rtl w:val="true"/>
          <w:lang w:bidi="fa-IR"/>
        </w:rPr>
        <w:t>یعنی بصیر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کسبی، مقدّمه است برای نور یقین، معارفش درست شود، احکام شرعی را هم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خلق در شرکند؛ چون اسباب را مستقل در تأثیر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پندارد که روزی، ده 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نمی‌داند که روزی ده، دهد</w:t>
      </w:r>
    </w:p>
    <w:p>
      <w:pPr>
        <w:pStyle w:val="BookText"/>
        <w:rPr/>
      </w:pPr>
      <w:r>
        <w:rPr>
          <w:rFonts w:ascii="IRNazanin" w:hAnsi="IRNazanin" w:eastAsia="IRNazanin"/>
          <w:color w:val="111111"/>
          <w:sz w:val="28"/>
          <w:sz w:val="28"/>
          <w:szCs w:val="28"/>
          <w:rtl w:val="true"/>
          <w:lang w:bidi="fa-IR"/>
        </w:rPr>
        <w:t>هرچه می‌نگرید مادّه‌پرستی و سبب‌بینی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دوستی و عشق به جاه و مقام است؛ گاه می‌شود همان محراب و منبر می‌شود معبودش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هر رشته‌ای است اگر سبب را مستقل دید، مشرک است</w:t>
      </w:r>
      <w:r>
        <w:rPr>
          <w:rFonts w:eastAsia="IRNazanin" w:cs="IRNazanin"/>
          <w:color w:val="111111"/>
          <w:sz w:val="28"/>
          <w:szCs w:val="28"/>
          <w:rtl w:val="true"/>
          <w:lang w:bidi="fa-IR"/>
        </w:rPr>
        <w:t>.</w:t>
      </w:r>
    </w:p>
    <w:p>
      <w:pPr>
        <w:pStyle w:val="Heading3"/>
        <w:numPr>
          <w:ilvl w:val="2"/>
          <w:numId w:val="1"/>
        </w:numPr>
        <w:rPr/>
      </w:pPr>
      <w:bookmarkStart w:id="508" w:name="__RefHeading___Toc722724_2314609296"/>
      <w:bookmarkStart w:id="509" w:name="_Toc187"/>
      <w:bookmarkEnd w:id="508"/>
      <w:r>
        <w:rPr>
          <w:rtl w:val="true"/>
        </w:rPr>
        <w:t>علم توحید از راه تقوا</w:t>
      </w:r>
      <w:bookmarkEnd w:id="509"/>
    </w:p>
    <w:p>
      <w:pPr>
        <w:pStyle w:val="BookText"/>
        <w:rPr/>
      </w:pPr>
      <w:r>
        <w:rPr>
          <w:rFonts w:ascii="Amiri" w:hAnsi="Amiri" w:eastAsia="Amiri" w:cs="Amiri"/>
          <w:color w:val="111111"/>
          <w:sz w:val="28"/>
          <w:sz w:val="28"/>
          <w:szCs w:val="28"/>
          <w:rtl w:val="true"/>
          <w:lang w:bidi="ar-SA"/>
        </w:rPr>
        <w:t>باید به جایی برسیم که توحید، یقینی ما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انّه 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راهش نیز تقواست</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اِتَّقُوا اَللّٰهَ وَ یُعَلِّمُکُمُ اَللّٰهُ</w:t>
      </w:r>
      <w:r>
        <w:rPr>
          <w:rFonts w:eastAsia="Amiri" w:cs="Amiri" w:ascii="Amiri" w:hAnsi="Amiri"/>
          <w:color w:val="111111"/>
          <w:sz w:val="28"/>
          <w:szCs w:val="28"/>
          <w:rtl w:val="true"/>
          <w:lang w:bidi="ar-SA"/>
        </w:rPr>
        <w:t xml:space="preserve">. . . .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تقوایتان که قوی شد، خدا شما را عالم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دانشی می‌دهد که به یقین 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لا حول و لا قوّة الاّ باللّه</w:t>
      </w:r>
      <w:r>
        <w:rPr>
          <w:rFonts w:eastAsia="IRNazanin" w:cs="IRNazanin"/>
          <w:color w:val="111111"/>
          <w:sz w:val="28"/>
          <w:szCs w:val="28"/>
          <w:rtl w:val="true"/>
          <w:lang w:bidi="fa-IR"/>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دنیایتان را اصلاح می‌کند، هم وقتی از این‌جا می‌روید با خود نور علم و ایمان و یقین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آخرت هم مال همین نور است؛ البتّه اعمال هم در کار است لیکن اگر می‌خواهی به مقرّبین که سابقونند برسی </w:t>
      </w:r>
      <w:r>
        <w:rPr>
          <w:rStyle w:val="FootnoteAnchor"/>
          <w:rtl w:val="true"/>
        </w:rPr>
        <w:footnoteReference w:id="191"/>
      </w:r>
      <w:r>
        <w:rPr>
          <w:rFonts w:ascii="IRNazanin" w:hAnsi="IRNazanin" w:eastAsia="IRNazanin"/>
          <w:color w:val="111111"/>
          <w:sz w:val="28"/>
          <w:sz w:val="28"/>
          <w:szCs w:val="28"/>
          <w:rtl w:val="true"/>
          <w:lang w:bidi="fa-IR"/>
        </w:rPr>
        <w:t>تا در عالم یقین وارد نشوی محال است</w:t>
      </w:r>
      <w:r>
        <w:rPr>
          <w:rFonts w:eastAsia="IRNazanin" w:cs="IRNazanin"/>
          <w:color w:val="111111"/>
          <w:sz w:val="28"/>
          <w:szCs w:val="28"/>
          <w:rtl w:val="true"/>
          <w:lang w:bidi="fa-IR"/>
        </w:rPr>
        <w:t>.</w:t>
      </w:r>
      <w:bookmarkStart w:id="510" w:name="pg19679_252242"/>
    </w:p>
    <w:p>
      <w:pPr>
        <w:pStyle w:val="Heading3"/>
        <w:numPr>
          <w:ilvl w:val="2"/>
          <w:numId w:val="1"/>
        </w:numPr>
        <w:rPr/>
      </w:pPr>
      <w:bookmarkStart w:id="511" w:name="__RefHeading___Toc722726_2314609296"/>
      <w:bookmarkStart w:id="512" w:name="_Toc188"/>
      <w:bookmarkEnd w:id="510"/>
      <w:bookmarkEnd w:id="511"/>
      <w:r>
        <w:rPr>
          <w:rtl w:val="true"/>
        </w:rPr>
        <w:t>نشانه‌های ایمان حقیقی</w:t>
      </w:r>
      <w:bookmarkEnd w:id="512"/>
    </w:p>
    <w:p>
      <w:pPr>
        <w:pStyle w:val="BookText"/>
        <w:rPr/>
      </w:pPr>
      <w:r>
        <w:rPr>
          <w:rFonts w:ascii="IRNazanin" w:hAnsi="IRNazanin" w:eastAsia="IRNazanin"/>
          <w:color w:val="111111"/>
          <w:sz w:val="28"/>
          <w:sz w:val="28"/>
          <w:szCs w:val="28"/>
          <w:rtl w:val="true"/>
          <w:lang w:bidi="fa-IR"/>
        </w:rPr>
        <w:t>حضرت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اکرم صلّی اللّه علیه و آله در بعضی از سفرهایش به چند نفر رسید که بر او سلام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ایمانتان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ادّعای تنها که کافی نیست،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خدا برایمان بخواهد، خشنودیم و کار خود را به او واگذار کردیم و امر او را تسلیم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دانایان و حکیمانند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از حکمت به پایه انبیا برسند</w:t>
      </w:r>
      <w:r>
        <w:rPr>
          <w:rFonts w:eastAsia="IRNazanin" w:cs="IRNazanin"/>
          <w:color w:val="111111"/>
          <w:sz w:val="28"/>
          <w:szCs w:val="28"/>
          <w:rtl w:val="true"/>
          <w:lang w:bidi="fa-IR"/>
        </w:rPr>
        <w:t xml:space="preserve">» . </w:t>
      </w:r>
      <w:r>
        <w:rPr>
          <w:rStyle w:val="FootnoteAnchor"/>
          <w:rtl w:val="true"/>
        </w:rPr>
        <w:footnoteReference w:id="192"/>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یعنی شمایید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شمایید حکما</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مَنْ یُؤْتَ اَلْحِکْمَةَ فَقَدْ أُوتِیَ خَیْراً کَثِیراً</w:t>
      </w:r>
      <w:r>
        <w:rPr>
          <w:rFonts w:eastAsia="Amiri" w:cs="Amiri" w:ascii="Amiri" w:hAnsi="Amiri"/>
          <w:color w:val="111111"/>
          <w:sz w:val="28"/>
          <w:szCs w:val="28"/>
          <w:rtl w:val="true"/>
          <w:lang w:bidi="ar-SA"/>
        </w:rPr>
        <w:t xml:space="preserve">. . . . </w:t>
      </w:r>
      <w:r>
        <w:rPr>
          <w:rStyle w:val="FootnoteAnchor"/>
          <w:rtl w:val="true"/>
        </w:rPr>
        <w:footnoteReference w:id="193"/>
      </w:r>
      <w:r>
        <w:rPr>
          <w:rFonts w:ascii="IRNazanin" w:hAnsi="IRNazanin" w:eastAsia="IRNazanin"/>
          <w:color w:val="111111"/>
          <w:sz w:val="28"/>
          <w:sz w:val="28"/>
          <w:szCs w:val="28"/>
          <w:rtl w:val="true"/>
          <w:lang w:bidi="fa-IR"/>
        </w:rPr>
        <w:t>آن حکمتی که هرکس نصیبش شد، خیر کثیر را دارا گردیده است، بهره شما شده، شما اسرار عالم هستی را پی برده‌اید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غیب راه پیدا کرده‌اید و از مادّه رد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w:t>
      </w:r>
    </w:p>
    <w:p>
      <w:pPr>
        <w:pStyle w:val="BookText"/>
        <w:rPr/>
      </w:pPr>
      <w:r>
        <w:rPr>
          <w:rFonts w:ascii="IRNazanin" w:hAnsi="IRNazanin" w:eastAsia="IRNazanin"/>
          <w:color w:val="111111"/>
          <w:sz w:val="28"/>
          <w:sz w:val="28"/>
          <w:szCs w:val="28"/>
          <w:rtl w:val="true"/>
          <w:lang w:bidi="fa-IR"/>
        </w:rPr>
        <w:t>همه در محسوسات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شمایید که مقامتان نزدیک به مقام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کاری کرد که عالم شد؛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حدّی برسیم که مؤمنین، موقنین، راضین، مسلمین، مفوّضین باشیم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العلم تفویض الامر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 باشد؛ یعنی متوکّل گردیم و کار خود را واگذاریم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می‌گویید پس بنا نکنید مسکنی که در آن سکونت نمی‌کنید و جمع نکنید چیزی را که نمی‌خورید و بترسید از خدایی که به او بازگشت می‌نمایید</w:t>
      </w:r>
      <w:r>
        <w:rPr>
          <w:rFonts w:eastAsia="IRNazanin" w:cs="IRNazanin"/>
          <w:color w:val="111111"/>
          <w:sz w:val="28"/>
          <w:szCs w:val="28"/>
          <w:rtl w:val="true"/>
          <w:lang w:bidi="fa-IR"/>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که می‌گویید ما اهل رضا و توکّل و تسلیم هستیم، این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می‌گویید حرص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مغازه و آن مغازه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ساختمان و آن 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می‌ترسی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آتیه‌ات بیم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توکّلت به خداست، ترس از آتیه و خوف از فقر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شاهد بر این است که این ادّعا کذب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قناعت ندارد و دائما حرص می‌زند، معلوم می‌شود مسبّبی نمی‌بیند، خیال می‌کند این سبب کار کن است وگرنه حرص و زیاده‌روی برای چه؟ خانه‌ای که در آن سکونت نمی‌کنی چرا بنا می‌کنی و چیزی را که نمی‌خوری، چرا جمع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اَلشَّیْطٰانُ یَعِدُکُمُ اَلْفَقْرَ</w:t>
      </w:r>
      <w:r>
        <w:rPr>
          <w:rFonts w:eastAsia="IRNazanin" w:cs="IRNazanin"/>
          <w:color w:val="111111"/>
          <w:sz w:val="28"/>
          <w:szCs w:val="28"/>
          <w:rtl w:val="true"/>
          <w:lang w:bidi="fa-IR"/>
        </w:rPr>
        <w:t xml:space="preserve">. . . . </w:t>
      </w:r>
      <w:r>
        <w:rPr>
          <w:rStyle w:val="FootnoteAnchor"/>
          <w:rtl w:val="true"/>
        </w:rPr>
        <w:footnoteReference w:id="194"/>
      </w:r>
      <w:bookmarkStart w:id="513" w:name="pg19679_252244"/>
    </w:p>
    <w:p>
      <w:pPr>
        <w:pStyle w:val="BookText"/>
        <w:rPr/>
      </w:pPr>
      <w:bookmarkEnd w:id="513"/>
      <w:r>
        <w:rPr>
          <w:rFonts w:ascii="IRNazanin" w:hAnsi="IRNazanin" w:eastAsia="IRNazanin"/>
          <w:color w:val="111111"/>
          <w:sz w:val="28"/>
          <w:sz w:val="28"/>
          <w:szCs w:val="28"/>
          <w:rtl w:val="true"/>
          <w:lang w:bidi="fa-IR"/>
        </w:rPr>
        <w:t>زنی می‌گفت مبلغی دارم گذاشته‌ام برای گور و کفنم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دلت نمی‌آید آن را خرج کنی این جور می‌گویی وگرنه کی بی‌کفن مانده؛ چون سبب می‌بینی، پول را رافع نیاز می‌بینی، خیال مردن نداری، جایت را گرم کرده‌ای</w:t>
      </w:r>
      <w:r>
        <w:rPr>
          <w:rFonts w:eastAsia="IRNazanin" w:cs="IRNazanin"/>
          <w:color w:val="111111"/>
          <w:sz w:val="28"/>
          <w:szCs w:val="28"/>
          <w:rtl w:val="true"/>
          <w:lang w:bidi="fa-IR"/>
        </w:rPr>
        <w:t>.</w:t>
      </w:r>
    </w:p>
    <w:p>
      <w:pPr>
        <w:pStyle w:val="Heading3"/>
        <w:numPr>
          <w:ilvl w:val="2"/>
          <w:numId w:val="1"/>
        </w:numPr>
        <w:rPr/>
      </w:pPr>
      <w:bookmarkStart w:id="514" w:name="__RefHeading___Toc722728_2314609296"/>
      <w:bookmarkStart w:id="515" w:name="_Toc189"/>
      <w:bookmarkEnd w:id="514"/>
      <w:r>
        <w:rPr>
          <w:rtl w:val="true"/>
        </w:rPr>
        <w:t>بازگشت به کسی که به او امید ندارد</w:t>
      </w:r>
      <w:bookmarkEnd w:id="515"/>
    </w:p>
    <w:p>
      <w:pPr>
        <w:pStyle w:val="BookText"/>
        <w:rPr/>
      </w:pPr>
      <w:r>
        <w:rPr>
          <w:rFonts w:ascii="IRNazanin" w:hAnsi="IRNazanin" w:eastAsia="IRNazanin"/>
          <w:color w:val="111111"/>
          <w:sz w:val="28"/>
          <w:sz w:val="28"/>
          <w:szCs w:val="28"/>
          <w:rtl w:val="true"/>
          <w:lang w:bidi="fa-IR"/>
        </w:rPr>
        <w:t>نشانه دیگر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عقیده داری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إِنّٰا لِلّٰهِ وَ إِنّٰا إِلَیْهِ رٰاجِعُونَ </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ما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چقدر باید مواظب باشی خلاف ادبی از تو سر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غیر خدا چقدر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نزد کسی برود که به غیر او امید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عمرمان چقدر به غیر او امیدوار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حسن مجتبی علیه السّلام هنگامی که یاد مرگ و قبر و بعث می‌کرد، گریه می‌نمود؛ ولی هرگاه یاد عرض علی اللّه و حضور پروردگار می‌کرد، غش می‌نمود</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چرا؟ چون یقین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علمش هست که وقتی حضور و عرض علی اللّه را متذکّر می‌شود، این‌جور ترس او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حکمای آل محمّدند و هرکس از نور آنها معرفت و علمی نصیبش شود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خواستم مطلب را کوچک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این حقایق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جزء علمایی شویم که آل محمّد ما را عالم بدانند نه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راه کربلا قاصدی به کوفه فرستاد و نامه‌ای به حبیب بن مظاهر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الرجل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است که راستی فقیه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امام‌شناس</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بصیر به مبدأ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حرامش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توحید و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گم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هلاکتان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مرکّب بار نیایید که به خیالتان عالم هم هستید</w:t>
      </w:r>
      <w:r>
        <w:rPr>
          <w:rFonts w:eastAsia="IRNazanin" w:cs="IRNazanin"/>
          <w:color w:val="111111"/>
          <w:sz w:val="28"/>
          <w:szCs w:val="28"/>
          <w:rtl w:val="true"/>
          <w:lang w:bidi="fa-IR"/>
        </w:rPr>
        <w:t>.</w:t>
      </w:r>
      <w:bookmarkStart w:id="516" w:name="pg19679_252246"/>
    </w:p>
    <w:p>
      <w:pPr>
        <w:pStyle w:val="Heading2"/>
        <w:numPr>
          <w:ilvl w:val="1"/>
          <w:numId w:val="1"/>
        </w:numPr>
        <w:rPr/>
      </w:pPr>
      <w:bookmarkStart w:id="517" w:name="__RefHeading___Toc722730_2314609296"/>
      <w:bookmarkStart w:id="518" w:name="_Toc190"/>
      <w:bookmarkEnd w:id="516"/>
      <w:bookmarkEnd w:id="517"/>
      <w:r>
        <w:rPr>
          <w:rtl w:val="true"/>
        </w:rPr>
        <w:t>جلسه بیست و دوّم</w:t>
      </w:r>
      <w:r>
        <w:rPr>
          <w:rtl w:val="true"/>
        </w:rPr>
        <w:t xml:space="preserve">: </w:t>
      </w:r>
      <w:r>
        <w:rPr>
          <w:rtl w:val="true"/>
        </w:rPr>
        <w:t>توکّل از لوازم ایمان</w:t>
      </w:r>
      <w:bookmarkEnd w:id="518"/>
    </w:p>
    <w:p>
      <w:pPr>
        <w:pStyle w:val="Heading3"/>
        <w:numPr>
          <w:ilvl w:val="2"/>
          <w:numId w:val="1"/>
        </w:numPr>
        <w:rPr/>
      </w:pPr>
      <w:bookmarkStart w:id="519" w:name="__RefHeading___Toc722732_2314609296"/>
      <w:bookmarkStart w:id="520" w:name="_Toc191"/>
      <w:bookmarkEnd w:id="519"/>
      <w:r>
        <w:rPr>
          <w:rtl w:val="true"/>
        </w:rPr>
        <w:t>اشاره</w:t>
      </w:r>
      <w:bookmarkEnd w:id="520"/>
    </w:p>
    <w:p>
      <w:pPr>
        <w:pStyle w:val="BookText"/>
        <w:rPr/>
      </w:pPr>
      <w:r>
        <w:rPr>
          <w:rFonts w:ascii="Amiri" w:hAnsi="Amiri" w:eastAsia="Amiri" w:cs="Amiri"/>
          <w:color w:val="111111"/>
          <w:sz w:val="28"/>
          <w:sz w:val="28"/>
          <w:szCs w:val="28"/>
          <w:rtl w:val="true"/>
          <w:lang w:bidi="ar-SA"/>
        </w:rPr>
        <w:t>إِنَّهُ لَیْسَ لَهُ سُلْطٰانٌ عَلَی اَلَّذِینَ آمَنُوا وَ عَلیٰ رَبِّهِمْ یَتَوَکَّلُونَ</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از آیات وارده و گواهی وجدان و عقل، توکّل از شرایط و لوازم ایمان است؛ چنانچه صریحا در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خدا توکّل کنید اگر ایمان آورندگانید</w:t>
      </w:r>
      <w:r>
        <w:rPr>
          <w:rFonts w:eastAsia="IRNazanin" w:cs="IRNazanin"/>
          <w:color w:val="111111"/>
          <w:sz w:val="28"/>
          <w:szCs w:val="28"/>
          <w:rtl w:val="true"/>
          <w:lang w:bidi="fa-IR"/>
        </w:rPr>
        <w:t xml:space="preserve">» .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نکته دیگر آنکه هرچه امر به ایمان است، امر به توکّل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به خدا بیاورید نه این است که در دل بگذرانید که خدایی دارم بلکه باید عقد قلبی پیدا کنید و راستی باورتان شود که این عالم را صانعی است دانا و توانا و</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آمنوا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به جهت الوهیّتش تکیه‌ات را به او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را مستقل 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بترس و به او امیدوار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اسباب را مستقل در تأثیر دانست، معلوم می‌شود ایمانی به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پول</w:t>
      </w:r>
      <w:bookmarkStart w:id="521" w:name="pg19679_252247"/>
    </w:p>
    <w:p>
      <w:pPr>
        <w:pStyle w:val="BookText"/>
        <w:rPr/>
      </w:pPr>
      <w:bookmarkEnd w:id="521"/>
      <w:r>
        <w:rPr>
          <w:rFonts w:ascii="IRNazanin" w:hAnsi="IRNazanin" w:eastAsia="IRNazanin"/>
          <w:color w:val="111111"/>
          <w:sz w:val="28"/>
          <w:sz w:val="28"/>
          <w:szCs w:val="28"/>
          <w:rtl w:val="true"/>
          <w:lang w:bidi="fa-IR"/>
        </w:rPr>
        <w:t>دکتر، دوا، مقام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کارکن بالاستقلال دید، در این حال به خدا کافر است</w:t>
      </w:r>
      <w:r>
        <w:rPr>
          <w:rFonts w:eastAsia="IRNazanin" w:cs="IRNazanin"/>
          <w:color w:val="111111"/>
          <w:sz w:val="28"/>
          <w:szCs w:val="28"/>
          <w:rtl w:val="true"/>
          <w:lang w:bidi="fa-IR"/>
        </w:rPr>
        <w:t>.</w:t>
      </w:r>
    </w:p>
    <w:p>
      <w:pPr>
        <w:pStyle w:val="Heading3"/>
        <w:numPr>
          <w:ilvl w:val="2"/>
          <w:numId w:val="1"/>
        </w:numPr>
        <w:rPr/>
      </w:pPr>
      <w:bookmarkStart w:id="522" w:name="__RefHeading___Toc722734_2314609296"/>
      <w:bookmarkStart w:id="523" w:name="_Toc192"/>
      <w:bookmarkEnd w:id="522"/>
      <w:r>
        <w:rPr>
          <w:rtl w:val="true"/>
        </w:rPr>
        <w:t>تأثیر اسباب به خواست خدا</w:t>
      </w:r>
      <w:bookmarkEnd w:id="5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سبب در کار آمد، دیگر مسبّبی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ایمانش این است که تنها دکتر حاذق تشخیص مرض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ایمان به دکتر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به خدای دکتر که تشخیص مرض و اشتباه نکردن هم به خواست اوست،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کسی که مؤمن باللّه است این جهات را داناست و به خدا اعتقاد دارد و با گرفتن سبب تکیه‌اش به مسبّب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اسباب را در تأثیر مستقل دانست، کافر است؛ البتّه مقصودم کفر حقیقی است نه کفر مقابل اسلام ظاهری که به اظهار شهادتین، شخص مسلمان است و احکام اسلامی بر او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آن ایمان که او را به سعادت و نجات برساند،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گیج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فکر نکرده تا بفهمد اسباب، استقلال نداشته و همه مسخّر فوقند</w:t>
      </w:r>
      <w:r>
        <w:rPr>
          <w:rFonts w:eastAsia="IRNazanin" w:cs="IRNazanin"/>
          <w:color w:val="111111"/>
          <w:sz w:val="28"/>
          <w:szCs w:val="28"/>
          <w:rtl w:val="true"/>
          <w:lang w:bidi="fa-IR"/>
        </w:rPr>
        <w:t>.</w:t>
      </w:r>
    </w:p>
    <w:p>
      <w:pPr>
        <w:pStyle w:val="Heading3"/>
        <w:numPr>
          <w:ilvl w:val="2"/>
          <w:numId w:val="1"/>
        </w:numPr>
        <w:rPr/>
      </w:pPr>
      <w:bookmarkStart w:id="524" w:name="__RefHeading___Toc722736_2314609296"/>
      <w:bookmarkStart w:id="525" w:name="_Toc193"/>
      <w:bookmarkEnd w:id="524"/>
      <w:r>
        <w:rPr>
          <w:rtl w:val="true"/>
        </w:rPr>
        <w:t>دقّت بیشتر در داستانهای قرآن</w:t>
      </w:r>
      <w:bookmarkEnd w:id="525"/>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مجید قضایایی را که ذکر می‌فرماید برای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شکافتن رود نیل برای حضرت موسی و بنی اسرائیل</w:t>
      </w:r>
      <w:bookmarkStart w:id="526" w:name="pg19679_252248"/>
    </w:p>
    <w:p>
      <w:pPr>
        <w:pStyle w:val="BookText"/>
        <w:rPr/>
      </w:pPr>
      <w:bookmarkEnd w:id="526"/>
      <w:r>
        <w:rPr>
          <w:rFonts w:ascii="IRNazanin" w:hAnsi="IRNazanin" w:eastAsia="IRNazanin"/>
          <w:color w:val="111111"/>
          <w:sz w:val="28"/>
          <w:sz w:val="28"/>
          <w:szCs w:val="28"/>
          <w:rtl w:val="true"/>
          <w:lang w:bidi="fa-IR"/>
        </w:rPr>
        <w:t>دقّت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مقتضی سیلان و میعان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یک‌دفعه از این اثر و خاصیّت ذاتی بیفتد، دوازده کوچه در آن پیدا شده، آبها روی هم متراکم گردد، قعر دریا خشک شود به قسمی که از کف دریا به واسطه حرکت مرکبها گرد و خاک بلند شود، آیا جز سبب را از سببیّت انداختن است؟ پس بدان که این سبب منوط به اراده غیب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اراده بفرماید رفع عطش می‌شود هرچند بدون خوردن آب باشد؛ امّا اگر نخواهد، با زیاد آب خوردن نیز فایده‌ای ندارد؛ چنانچه در بیماری که به استسقا مبتلا می‌شود، مشاهده می‌گردد</w:t>
      </w:r>
      <w:r>
        <w:rPr>
          <w:rFonts w:eastAsia="IRNazanin" w:cs="IRNazanin"/>
          <w:color w:val="111111"/>
          <w:sz w:val="28"/>
          <w:szCs w:val="28"/>
          <w:rtl w:val="true"/>
          <w:lang w:bidi="fa-IR"/>
        </w:rPr>
        <w:t>.</w:t>
      </w:r>
    </w:p>
    <w:p>
      <w:pPr>
        <w:pStyle w:val="Heading3"/>
        <w:numPr>
          <w:ilvl w:val="2"/>
          <w:numId w:val="1"/>
        </w:numPr>
        <w:rPr/>
      </w:pPr>
      <w:bookmarkStart w:id="527" w:name="__RefHeading___Toc722738_2314609296"/>
      <w:bookmarkStart w:id="528" w:name="_Toc194"/>
      <w:bookmarkEnd w:id="527"/>
      <w:r>
        <w:rPr>
          <w:rtl w:val="true"/>
        </w:rPr>
        <w:t>عبد الملک و بیماری استسقا</w:t>
      </w:r>
      <w:bookmarkEnd w:id="528"/>
    </w:p>
    <w:p>
      <w:pPr>
        <w:pStyle w:val="BookText"/>
        <w:rPr/>
      </w:pPr>
      <w:r>
        <w:rPr>
          <w:rFonts w:ascii="IRNazanin" w:hAnsi="IRNazanin" w:eastAsia="IRNazanin"/>
          <w:color w:val="111111"/>
          <w:sz w:val="28"/>
          <w:sz w:val="28"/>
          <w:szCs w:val="28"/>
          <w:rtl w:val="true"/>
          <w:lang w:bidi="fa-IR"/>
        </w:rPr>
        <w:t>نوشته‌اند که عبد الملک مروان خلیفه اموی، به مرض استسقا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مخصوصش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علاج بیماری‌ات این است که یک شبانه روز یا دو شبانه روز قطره آبی از گلویت پایین نرود وگرنه تو را خواهد کشت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بدبخت، تشنگی بر او چیره شد و دستور اکید داد که او را آب دهند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اسقونی ریا و ان کان فیه حیوتی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آب دهید هرچند جانم را سر آن بنهم</w:t>
      </w:r>
      <w:r>
        <w:rPr>
          <w:rFonts w:eastAsia="IRNazanin" w:cs="IRNazanin"/>
          <w:color w:val="111111"/>
          <w:sz w:val="28"/>
          <w:szCs w:val="28"/>
          <w:rtl w:val="true"/>
          <w:lang w:bidi="fa-IR"/>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بالأخره با یقین به اینکه می‌خورد و می‌میرد، آشامید</w:t>
      </w:r>
      <w:bookmarkStart w:id="529" w:name="pg19679_252249"/>
    </w:p>
    <w:p>
      <w:pPr>
        <w:pStyle w:val="BookText"/>
        <w:rPr/>
      </w:pPr>
      <w:bookmarkEnd w:id="529"/>
      <w:r>
        <w:rPr>
          <w:rFonts w:ascii="IRNazanin" w:hAnsi="IRNazanin" w:eastAsia="IRNazanin"/>
          <w:color w:val="111111"/>
          <w:sz w:val="28"/>
          <w:sz w:val="28"/>
          <w:szCs w:val="28"/>
          <w:rtl w:val="true"/>
          <w:lang w:bidi="fa-IR"/>
        </w:rPr>
        <w:t>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آبی که سبب ادامه حیات است، وقتی که خدا نخواهد نه تنها سبب حیات نمی‌شود بلکه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الهاویه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نوشته‌اند به نفرین پیغمبر صلّی اللّه علیه و آله به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داء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شد و هرچه می‌خورد، سیر نمی‌گردید</w:t>
      </w:r>
      <w:r>
        <w:rPr>
          <w:rFonts w:eastAsia="IRNazanin" w:cs="IRNazanin"/>
          <w:color w:val="111111"/>
          <w:sz w:val="28"/>
          <w:szCs w:val="28"/>
          <w:rtl w:val="true"/>
          <w:lang w:bidi="fa-IR"/>
        </w:rPr>
        <w:t>.</w:t>
      </w:r>
    </w:p>
    <w:p>
      <w:pPr>
        <w:pStyle w:val="Heading3"/>
        <w:numPr>
          <w:ilvl w:val="2"/>
          <w:numId w:val="1"/>
        </w:numPr>
        <w:rPr/>
      </w:pPr>
      <w:bookmarkStart w:id="530" w:name="__RefHeading___Toc722740_2314609296"/>
      <w:bookmarkStart w:id="531" w:name="_Toc195"/>
      <w:bookmarkEnd w:id="530"/>
      <w:r>
        <w:rPr>
          <w:rtl w:val="true"/>
        </w:rPr>
        <w:t>اصحاب فیل و مبدأ تاریخ</w:t>
      </w:r>
      <w:bookmarkEnd w:id="531"/>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این امر عجیب می‌دهد که در قضیّه ابرهه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قصد خراب کردن کعبه سوار بر فیل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پرستوهایی در آسمان پیدا شدند و هرکدام از گل بسته شده به اندازه ریگ، سه دانه به دهان و دو پا گرفته بالای سر آنها آمدند و بر سر آنها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هرکدام یکی می‌رسید، سوراخ می‌کرد و فرو می‌رفت و از شکم فیل بیرون می‌آمد، فیل و فیل سوار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خدایی که بخواهد سوراخ کند و از بین ببرد، با گل نیز این کار را می‌کند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قدری مطلب مهم بود که مبدأ تاریخ جزیرة العرب شد؛ چنانچه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خاتم الانبیاء صلّی اللّه علیه و آله در سنه عامّ الفیل و ولادت امیر المؤمنین علیه السّلام در سال سی‌ام عامّ الفیل و بعثت پیغمبر اکرم صلّی اللّه علیه و آله در چهلم عام الفیل و تا تاریخ هجری برای اسلام معیّن نشده بود، تاریخ عرب بود</w:t>
      </w:r>
      <w:r>
        <w:rPr>
          <w:rFonts w:eastAsia="IRNazanin" w:cs="IRNazanin"/>
          <w:color w:val="111111"/>
          <w:sz w:val="28"/>
          <w:szCs w:val="28"/>
          <w:rtl w:val="true"/>
          <w:lang w:bidi="fa-IR"/>
        </w:rPr>
        <w:t>.</w:t>
      </w:r>
      <w:bookmarkStart w:id="532" w:name="pg19679_252250"/>
    </w:p>
    <w:p>
      <w:pPr>
        <w:pStyle w:val="Heading3"/>
        <w:numPr>
          <w:ilvl w:val="2"/>
          <w:numId w:val="1"/>
        </w:numPr>
        <w:rPr/>
      </w:pPr>
      <w:bookmarkStart w:id="533" w:name="__RefHeading___Toc722742_2314609296"/>
      <w:bookmarkStart w:id="534" w:name="_Toc196"/>
      <w:bookmarkEnd w:id="532"/>
      <w:bookmarkEnd w:id="533"/>
      <w:r>
        <w:rPr>
          <w:rtl w:val="true"/>
        </w:rPr>
        <w:t>شیشه را در بغل سنگ نگه می‌دارد</w:t>
      </w:r>
      <w:bookmarkEnd w:id="534"/>
    </w:p>
    <w:p>
      <w:pPr>
        <w:pStyle w:val="BookText"/>
        <w:rPr/>
      </w:pPr>
      <w:r>
        <w:rPr>
          <w:rFonts w:ascii="IRNazanin" w:hAnsi="IRNazanin" w:eastAsia="IRNazanin"/>
          <w:color w:val="111111"/>
          <w:sz w:val="28"/>
          <w:sz w:val="28"/>
          <w:szCs w:val="28"/>
          <w:rtl w:val="true"/>
          <w:lang w:bidi="fa-IR"/>
        </w:rPr>
        <w:t>یا داستان نبریدن کارد گلوی اسماعیل را چنانچه شنیده‌اید حضرت ابراهیم هفتاد مرتبه کارد تیز را به گلوی فرزندش به قوّت می‌کشد و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لطیف سروده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نگهدار من آن است که من می‌دانم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شیشه را در بغل سنگ نگه می‌دارد</w:t>
      </w:r>
    </w:p>
    <w:p>
      <w:pPr>
        <w:pStyle w:val="BookText"/>
        <w:rPr/>
      </w:pPr>
      <w:r>
        <w:rPr>
          <w:rFonts w:ascii="IRNazanin" w:hAnsi="IRNazanin" w:eastAsia="IRNazanin"/>
          <w:color w:val="111111"/>
          <w:sz w:val="28"/>
          <w:sz w:val="28"/>
          <w:szCs w:val="28"/>
          <w:rtl w:val="true"/>
          <w:lang w:bidi="fa-IR"/>
        </w:rPr>
        <w:t>یا دیگری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تیغ عالم بجنبد ز جای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رگی تا نخواهد خدای</w:t>
      </w:r>
    </w:p>
    <w:p>
      <w:pPr>
        <w:pStyle w:val="BookText"/>
        <w:rPr/>
      </w:pPr>
      <w:r>
        <w:rPr>
          <w:rFonts w:ascii="IRNazanin" w:hAnsi="IRNazanin" w:eastAsia="IRNazanin"/>
          <w:color w:val="111111"/>
          <w:sz w:val="28"/>
          <w:sz w:val="28"/>
          <w:szCs w:val="28"/>
          <w:rtl w:val="true"/>
          <w:lang w:bidi="fa-IR"/>
        </w:rPr>
        <w:t>این معنا را باید یقین کند تا ایمانی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لوازمش قطعا توکّل است</w:t>
      </w:r>
      <w:r>
        <w:rPr>
          <w:rFonts w:eastAsia="IRNazanin" w:cs="IRNazanin"/>
          <w:color w:val="111111"/>
          <w:sz w:val="28"/>
          <w:szCs w:val="28"/>
          <w:rtl w:val="true"/>
          <w:lang w:bidi="fa-IR"/>
        </w:rPr>
        <w:t>.</w:t>
      </w:r>
    </w:p>
    <w:p>
      <w:pPr>
        <w:pStyle w:val="Heading3"/>
        <w:numPr>
          <w:ilvl w:val="2"/>
          <w:numId w:val="1"/>
        </w:numPr>
        <w:rPr/>
      </w:pPr>
      <w:bookmarkStart w:id="535" w:name="__RefHeading___Toc722744_2314609296"/>
      <w:bookmarkStart w:id="536" w:name="_Toc197"/>
      <w:bookmarkEnd w:id="535"/>
      <w:r>
        <w:rPr>
          <w:rtl w:val="true"/>
        </w:rPr>
        <w:t>حدّ یقین، توکّل است</w:t>
      </w:r>
      <w:bookmarkEnd w:id="536"/>
    </w:p>
    <w:p>
      <w:pPr>
        <w:pStyle w:val="BookText"/>
        <w:rPr/>
      </w:pPr>
      <w:r>
        <w:rPr>
          <w:rFonts w:ascii="IRNazanin" w:hAnsi="IRNazanin" w:eastAsia="IRNazanin"/>
          <w:color w:val="111111"/>
          <w:sz w:val="28"/>
          <w:sz w:val="28"/>
          <w:szCs w:val="28"/>
          <w:rtl w:val="true"/>
          <w:lang w:bidi="fa-IR"/>
        </w:rPr>
        <w:t>مروی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امیر المؤمنین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 الایمان؟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حدّ الیقین؟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التوکّل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ایمان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یقین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خداوند</w:t>
      </w:r>
      <w:r>
        <w:rPr>
          <w:rFonts w:eastAsia="IRNazanin" w:cs="IRNazanin"/>
          <w:color w:val="111111"/>
          <w:sz w:val="28"/>
          <w:szCs w:val="28"/>
          <w:rtl w:val="true"/>
          <w:lang w:bidi="fa-IR"/>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نتیجه فهمیدن همان سبب و مسبّب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یقین کرد که سببیّت اسباب از اوست، از آثار این یقین، توکّل است؛ یعنی به مسبّب دلگرم می‌شود نه اسباب و تکیه‌اش به او می‌شود و کارش را به او واگذار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منقطع از اسباب</w:t>
      </w:r>
      <w:bookmarkStart w:id="537" w:name="pg19679_252251"/>
    </w:p>
    <w:p>
      <w:pPr>
        <w:pStyle w:val="BookText"/>
        <w:rPr/>
      </w:pPr>
      <w:bookmarkEnd w:id="537"/>
      <w:r>
        <w:rPr>
          <w:rFonts w:ascii="IRNazanin" w:hAnsi="IRNazanin" w:eastAsia="IRNazanin"/>
          <w:color w:val="111111"/>
          <w:sz w:val="28"/>
          <w:sz w:val="28"/>
          <w:szCs w:val="28"/>
          <w:rtl w:val="true"/>
          <w:lang w:bidi="fa-IR"/>
        </w:rPr>
        <w:t>گردید چه سبب باشد چه نباشد، برای او فرقی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مروی است از امیر المؤمنین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بنده راست نمی‌شود مگر وقتی که وثوق و اطمینانش به آنچه نزد خداست بیشتر باشد از آنچه نزد خود اوست</w:t>
      </w:r>
      <w:r>
        <w:rPr>
          <w:rFonts w:eastAsia="IRNazanin" w:cs="IRNazanin"/>
          <w:color w:val="111111"/>
          <w:sz w:val="28"/>
          <w:szCs w:val="28"/>
          <w:rtl w:val="true"/>
          <w:lang w:bidi="fa-IR"/>
        </w:rPr>
        <w:t xml:space="preserve">» .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یعنی وقتی ایمانش صادق است که امیدش به خدا و خواست او بیشتر باشد تا به خودش و 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جریانی برایش پیش آمد دلگرمی‌اش به پول بانکش یا مقام یا بستگانش بیشتر است یا خدا و خواست او؟ به هرکدام که باشد ایمانش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حال بیماری به دکتر و دوا یا خدا؟ اگر همه‌اش نظر به اسباب شد، پس کو خدا و تدبیر و تربیت او؟</w:t>
      </w:r>
    </w:p>
    <w:p>
      <w:pPr>
        <w:pStyle w:val="BookText"/>
        <w:rPr/>
      </w:pPr>
      <w:r>
        <w:rPr>
          <w:rFonts w:ascii="IRNazanin" w:hAnsi="IRNazanin" w:eastAsia="IRNazanin"/>
          <w:color w:val="111111"/>
          <w:sz w:val="28"/>
          <w:sz w:val="28"/>
          <w:szCs w:val="28"/>
          <w:rtl w:val="true"/>
          <w:lang w:bidi="fa-IR"/>
        </w:rPr>
        <w:t xml:space="preserve">آیا نرسیده است وقتی که از خرق اسبابی که برای خودمان یا دیگران شده و می‌شود، عبرت بگیریم، دل به خدا بندیم نه اسباب؟ </w:t>
      </w:r>
      <w:r>
        <w:rPr>
          <w:rFonts w:eastAsia="IRNazanin" w:cs="IRNazanin"/>
          <w:color w:val="111111"/>
          <w:sz w:val="28"/>
          <w:szCs w:val="28"/>
          <w:rtl w:val="true"/>
          <w:lang w:bidi="fa-IR"/>
        </w:rPr>
        <w:t>!</w:t>
      </w:r>
    </w:p>
    <w:p>
      <w:pPr>
        <w:pStyle w:val="Heading3"/>
        <w:numPr>
          <w:ilvl w:val="2"/>
          <w:numId w:val="1"/>
        </w:numPr>
        <w:rPr/>
      </w:pPr>
      <w:bookmarkStart w:id="538" w:name="__RefHeading___Toc722746_2314609296"/>
      <w:bookmarkStart w:id="539" w:name="_Toc198"/>
      <w:bookmarkEnd w:id="538"/>
      <w:r>
        <w:rPr>
          <w:rtl w:val="true"/>
        </w:rPr>
        <w:t>شاهین و پرستاری از بازرگان گرفتار</w:t>
      </w:r>
      <w:bookmarkEnd w:id="53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جزایری در کتاب انوار نعمانیه‌اش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تنبّه یکی از حکّام این بود که روزی به قصد شکار بیرون می‌رود و خدمه وسایل لازمه را تهیّه دیده بودند، تا وسط روز می‌شود و در دامنه کوه، سفره ناهار را پهن می‌کنند و مرغ بریان شده را</w:t>
      </w:r>
    </w:p>
    <w:p>
      <w:pPr>
        <w:pStyle w:val="BookText"/>
        <w:rPr/>
      </w:pPr>
      <w:r>
        <w:rPr>
          <w:rFonts w:ascii="IRNazanin" w:hAnsi="IRNazanin" w:eastAsia="IRNazanin"/>
          <w:color w:val="111111"/>
          <w:sz w:val="28"/>
          <w:sz w:val="28"/>
          <w:szCs w:val="28"/>
          <w:rtl w:val="true"/>
          <w:lang w:bidi="fa-IR"/>
        </w:rPr>
        <w:t>نزد حاکم می‌گذارند، تا می‌خواهد بخورد ناگهان شاهین از بالا مستقیما می‌آید و در چشم بهم زدنی مرغ را بلند می‌کند 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متغیّر می‌شود و دستور می‌دهد همه سوار شوند و این مرغ را دنبال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از پایین او را تعقیب می‌کنند تا می‌بینند از کوه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از اسبها پیاده شده و از کوه بالا رفته و از طرف دیگر سرازیر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یک نفر دست و پایش را بسته‌اند و روی زمین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با منقارش گوشتها را تکه‌تکه می‌کند و در دهانش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 و برگشت منقارش را پر از آب کرده و به او می‌خوراند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شدند و احوالش را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بازرگانم برای سوداگری می‌رفتم که در این ناحیه به دزدان برخورد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اموالم را بردند و خواستند خودم را نیز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کردم که دیگر مرا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می‌ترسیم بروی و خبر ما را به آبادی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کت و بغل مرا بستند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این پرنده آمد و نانی برایم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این مرغ بریان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دو مرتبه از من پذیرایی می‌کند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نوشته است که حاکم همان جا منقلب می‌شود و می‌گوید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به ما که از چنین خدایی غافل باشیم؛ خدایی که این قسم بندگانش را اداره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بساط حکومت را رها می‌کند و از جمله عبّاد روزگار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عبرت فراوان لیکن عبرت گیرنده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فرمایش مولا</w:t>
      </w:r>
      <w:bookmarkStart w:id="540" w:name="pg19679_252253"/>
    </w:p>
    <w:p>
      <w:pPr>
        <w:pStyle w:val="BookText"/>
        <w:rPr/>
      </w:pPr>
      <w:bookmarkEnd w:id="540"/>
      <w:r>
        <w:rPr>
          <w:rFonts w:ascii="IRNazanin" w:hAnsi="IRNazanin" w:eastAsia="IRNazanin"/>
          <w:color w:val="111111"/>
          <w:sz w:val="28"/>
          <w:sz w:val="28"/>
          <w:szCs w:val="28"/>
          <w:rtl w:val="true"/>
          <w:lang w:bidi="fa-IR"/>
        </w:rPr>
        <w:t>امیر المؤمنین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اکثر العبر و اقلّ الاعتبار</w:t>
      </w:r>
      <w:r>
        <w:rPr>
          <w:rFonts w:eastAsia="IRNazanin" w:cs="IRNazanin"/>
          <w:color w:val="111111"/>
          <w:sz w:val="28"/>
          <w:szCs w:val="28"/>
          <w:rtl w:val="true"/>
          <w:lang w:bidi="fa-IR"/>
        </w:rPr>
        <w:t xml:space="preserve">» . </w:t>
      </w:r>
      <w:r>
        <w:rPr>
          <w:rStyle w:val="FootnoteAnchor"/>
          <w:rtl w:val="true"/>
        </w:rPr>
        <w:footnoteReference w:id="200"/>
      </w:r>
    </w:p>
    <w:p>
      <w:pPr>
        <w:pStyle w:val="Heading3"/>
        <w:numPr>
          <w:ilvl w:val="2"/>
          <w:numId w:val="1"/>
        </w:numPr>
        <w:rPr/>
      </w:pPr>
      <w:bookmarkStart w:id="541" w:name="__RefHeading___Toc722748_2314609296"/>
      <w:bookmarkStart w:id="542" w:name="_Toc199"/>
      <w:bookmarkEnd w:id="541"/>
      <w:r>
        <w:rPr>
          <w:rtl w:val="true"/>
        </w:rPr>
        <w:t>شرک خفی در برخی از مسلمانان</w:t>
      </w:r>
      <w:bookmarkEnd w:id="542"/>
    </w:p>
    <w:p>
      <w:pPr>
        <w:pStyle w:val="BookText"/>
        <w:rPr/>
      </w:pPr>
      <w:r>
        <w:rPr>
          <w:rFonts w:ascii="Amiri" w:hAnsi="Amiri" w:eastAsia="Amiri" w:cs="Amiri"/>
          <w:color w:val="111111"/>
          <w:sz w:val="28"/>
          <w:sz w:val="28"/>
          <w:szCs w:val="28"/>
          <w:rtl w:val="true"/>
          <w:lang w:bidi="ar-SA"/>
        </w:rPr>
        <w:t>امام صادق علیه السّلام در تفسیر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یُؤْمِنُ أَکْثَرُهُمْ بِاللّٰهِ إِلاّٰ وَ هُمْ مُشْرِکُونَ؛ </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بیشترشان ایمان نیاورند جز آنکه شرک آورندگانند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پاسخ سؤال راوی که چگونه اینها که مؤمن هستند باز مشرک می‌باشند، فرمایشاتی دارد که مضمونش تفسیر به شرک خفی است و از آن جمله است که شخص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فلانی نبود، هر آینه هلاک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عیالم از کفم رفته بود، این شرک است</w:t>
      </w:r>
      <w:r>
        <w:rPr>
          <w:rFonts w:eastAsia="IRNazanin" w:cs="IRNazanin"/>
          <w:color w:val="111111"/>
          <w:sz w:val="28"/>
          <w:szCs w:val="28"/>
          <w:rtl w:val="true"/>
          <w:lang w:bidi="fa-IR"/>
        </w:rPr>
        <w:t xml:space="preserve">» .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راوی می‌پرسد چه بگوید؟ می‌فرماید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ان منّ اللّه علیّ بفلان لهلکت؛ اگر خدا به من منّت نگذارده بود و فلان شخص را به من نرسانده بود، هلاک شده بودم</w:t>
      </w:r>
      <w:r>
        <w:rPr>
          <w:rFonts w:eastAsia="IRNazanin" w:cs="IRNazanin"/>
          <w:color w:val="111111"/>
          <w:sz w:val="28"/>
          <w:szCs w:val="28"/>
          <w:rtl w:val="true"/>
          <w:lang w:bidi="fa-IR"/>
        </w:rPr>
        <w:t xml:space="preserve">» . </w:t>
      </w:r>
      <w:r>
        <w:rPr>
          <w:rStyle w:val="FootnoteAnchor"/>
          <w:rtl w:val="true"/>
        </w:rPr>
        <w:footnoteReference w:id="203"/>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توکّل رفع ید از اسباب نیست بلکه امر قلبی است که علم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سبب، از غیب 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 هر چیزی به دست اوست</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بدون استثنا از درّه تا ذرّه، از کرم تا فیل، تمام موجودات، زمین و آسمان و کرات همه و همه ملکوتشان به دست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این مطلب ایمان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اگر راستی دانست، مبادا در مقام عمل رسوا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یقینی موجود است پس اعتراض به قضا و قدر برای چه؟ در پیشامدها نسبت به چیزهایی که میل شخص است، اگر نشود، یا جایی که منافی با میل اوست اگر بشود، چون و چراها نشانه کذب این ادّعاست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گاهی پیش خود خیال می‌کند ایمان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مقام رضا و تسلیم است؛ امّا به یک امتحانی، مشتش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انسان نیز مشتبه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تفضحنی بخفی ما اطّلعت علیه من سرّی</w:t>
      </w:r>
      <w:r>
        <w:rPr>
          <w:rFonts w:eastAsia="IRNazanin" w:cs="IRNazanin"/>
          <w:color w:val="111111"/>
          <w:sz w:val="28"/>
          <w:szCs w:val="28"/>
          <w:rtl w:val="true"/>
          <w:lang w:bidi="fa-IR"/>
        </w:rPr>
        <w:t xml:space="preserve">» . </w:t>
      </w:r>
      <w:r>
        <w:rPr>
          <w:rStyle w:val="FootnoteAnchor"/>
          <w:rtl w:val="true"/>
        </w:rPr>
        <w:footnoteReference w:id="205"/>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ان شاء اللّه به فضلش ما را رسوا نفرماید و به ما صفت توکّل دهد که اعتمادمان بر او باشد</w:t>
      </w:r>
      <w:r>
        <w:rPr>
          <w:rFonts w:eastAsia="IRNazanin" w:cs="IRNazanin"/>
          <w:color w:val="111111"/>
          <w:sz w:val="28"/>
          <w:szCs w:val="28"/>
          <w:rtl w:val="true"/>
          <w:lang w:bidi="fa-IR"/>
        </w:rPr>
        <w:t>.</w:t>
      </w:r>
      <w:bookmarkStart w:id="543" w:name="pg19679_252255"/>
    </w:p>
    <w:p>
      <w:pPr>
        <w:pStyle w:val="Heading2"/>
        <w:numPr>
          <w:ilvl w:val="1"/>
          <w:numId w:val="1"/>
        </w:numPr>
        <w:rPr/>
      </w:pPr>
      <w:bookmarkStart w:id="544" w:name="__RefHeading___Toc722750_2314609296"/>
      <w:bookmarkStart w:id="545" w:name="_Toc200"/>
      <w:bookmarkEnd w:id="543"/>
      <w:bookmarkEnd w:id="544"/>
      <w:r>
        <w:rPr>
          <w:rtl w:val="true"/>
        </w:rPr>
        <w:t>جلسه بیست و سوّم</w:t>
      </w:r>
      <w:r>
        <w:rPr>
          <w:rtl w:val="true"/>
        </w:rPr>
        <w:t xml:space="preserve">: </w:t>
      </w:r>
      <w:r>
        <w:rPr>
          <w:rtl w:val="true"/>
        </w:rPr>
        <w:t>توکّل در امور اخروی</w:t>
      </w:r>
      <w:bookmarkEnd w:id="545"/>
    </w:p>
    <w:p>
      <w:pPr>
        <w:pStyle w:val="Heading3"/>
        <w:numPr>
          <w:ilvl w:val="2"/>
          <w:numId w:val="1"/>
        </w:numPr>
        <w:rPr/>
      </w:pPr>
      <w:bookmarkStart w:id="546" w:name="__RefHeading___Toc722752_2314609296"/>
      <w:bookmarkStart w:id="547" w:name="_Toc201"/>
      <w:bookmarkEnd w:id="546"/>
      <w:r>
        <w:rPr>
          <w:rtl w:val="true"/>
        </w:rPr>
        <w:t>اشاره</w:t>
      </w:r>
      <w:bookmarkEnd w:id="547"/>
    </w:p>
    <w:p>
      <w:pPr>
        <w:pStyle w:val="BookText"/>
        <w:rPr/>
      </w:pPr>
      <w:r>
        <w:rPr>
          <w:rFonts w:ascii="Amiri" w:hAnsi="Amiri" w:eastAsia="Amiri" w:cs="Amiri"/>
          <w:color w:val="111111"/>
          <w:sz w:val="28"/>
          <w:sz w:val="28"/>
          <w:szCs w:val="28"/>
          <w:rtl w:val="true"/>
          <w:lang w:bidi="ar-SA"/>
        </w:rPr>
        <w:t>إِنَّهُ لَیْسَ لَهُ سُلْطٰانٌ عَلَی اَلَّذِینَ آمَنُوا وَ عَلیٰ رَبِّهِمْ یَتَوَکَّلُونَ</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معمولا تا صحبت از توکّل می‌شود، ذهنها متوجّه امور دنیوی و واگذاری آن به خدا می‌شود، درحالی‌که توکّل مؤمن نسبت به جمیع امور است؛ چه دنیوی و چه اخروی و اختصاصی به زندگی دنیوی ندارد بلکه چون حیات اخروی ابدی و مهمتر است وظیفه انسان این است که در تأمین هر دو حیات به خدا توکّل داشته باشد به خصوص زندگی آخرتی</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انسان در جلب منفعت و دفع ضرر مادّی باید توکّلش به خدا باشد و رو به هر سببی که می‌آورد، خدا را مؤثّر و کارکن دانسته و سبب را مستقل در تأثیر نداند وگرنه مشرک است، در امور معنوی نیز به اسبابش که رو می‌آورد توکّلش بر خدا باشد</w:t>
      </w:r>
      <w:r>
        <w:rPr>
          <w:rFonts w:eastAsia="IRNazanin" w:cs="IRNazanin"/>
          <w:color w:val="111111"/>
          <w:sz w:val="28"/>
          <w:szCs w:val="28"/>
          <w:rtl w:val="true"/>
          <w:lang w:bidi="fa-IR"/>
        </w:rPr>
        <w:t>.</w:t>
      </w:r>
      <w:bookmarkStart w:id="548" w:name="pg19679_252256"/>
    </w:p>
    <w:p>
      <w:pPr>
        <w:pStyle w:val="Heading3"/>
        <w:numPr>
          <w:ilvl w:val="2"/>
          <w:numId w:val="1"/>
        </w:numPr>
        <w:rPr/>
      </w:pPr>
      <w:bookmarkStart w:id="549" w:name="__RefHeading___Toc722754_2314609296"/>
      <w:bookmarkStart w:id="550" w:name="_Toc202"/>
      <w:bookmarkEnd w:id="548"/>
      <w:bookmarkEnd w:id="549"/>
      <w:r>
        <w:rPr>
          <w:rtl w:val="true"/>
        </w:rPr>
        <w:t>اسباب سعادت معنوی</w:t>
      </w:r>
      <w:bookmarkEnd w:id="550"/>
    </w:p>
    <w:p>
      <w:pPr>
        <w:pStyle w:val="BookText"/>
        <w:rPr/>
      </w:pPr>
      <w:r>
        <w:rPr>
          <w:rFonts w:ascii="IRNazanin" w:hAnsi="IRNazanin" w:eastAsia="IRNazanin"/>
          <w:color w:val="111111"/>
          <w:sz w:val="28"/>
          <w:sz w:val="28"/>
          <w:szCs w:val="28"/>
          <w:rtl w:val="true"/>
          <w:lang w:bidi="fa-IR"/>
        </w:rPr>
        <w:t>انسان در اسباب سعادتهای معنوی که عبارت باشد از تهذیب نفس، کسب مقام علم و یقین به معارف، اعمال و یقین به معارف، اعمال صالحه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چیزهایی که او را به بهشت و درجات قرب، نزدیک و از جهنّم و دوری از خدا بازدارد، باید در این‌گونه اسباب نیز خدا را متذکّر باشد؛ مثلا برای بهشتی شدن بدون عمل صالح که توقع بیجایی است لیکن هر نماز یا حج یا روزه و انفاقی را مستقل در چنین تأثیری نداند، اگر دانست همین جاست که آن عمل از کار می‌افتد و صاحبش دچار عجب و غرور شده، نتیجه عکس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کند؟ باید امیدش به خدا باشد که اگر او بخواهد به این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غالبا صورت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فضلش اثری دهد، این عمل مرا بالا ببرد؛ بنابراین، بدون عمل که معذور است شخص بهشتی شود و با بار گناه هم خیال کند از آتش دور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بِأَمٰانِیِّکُمْ وَ لاٰ أَمٰانِیِّ أَهْلِ اَلْکِتٰابِ مَنْ یَعْمَلْ سُوءاً یُجْزَ بِهِ</w:t>
      </w:r>
      <w:r>
        <w:rPr>
          <w:rFonts w:eastAsia="Amiri" w:cs="Amiri" w:ascii="Amiri" w:hAnsi="Amiri"/>
          <w:color w:val="111111"/>
          <w:sz w:val="28"/>
          <w:szCs w:val="28"/>
          <w:rtl w:val="true"/>
          <w:lang w:bidi="ar-SA"/>
        </w:rPr>
        <w:t xml:space="preserve">. . . . </w:t>
      </w:r>
      <w:r>
        <w:rPr>
          <w:rStyle w:val="FootnoteAnchor"/>
          <w:rtl w:val="true"/>
        </w:rPr>
        <w:footnoteReference w:id="2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خواستن شما و خواست اهل کتاب نیست، هرکس کار بد کرده به جزایش می‌رسد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چنانچه کار خوب نیز چنین است </w:t>
      </w:r>
      <w:r>
        <w:rPr>
          <w:rStyle w:val="FootnoteAnchor"/>
          <w:rtl w:val="true"/>
        </w:rPr>
        <w:footnoteReference w:id="208"/>
      </w:r>
      <w:r>
        <w:rPr>
          <w:rFonts w:ascii="IRNazanin" w:hAnsi="IRNazanin" w:eastAsia="IRNazanin"/>
          <w:color w:val="111111"/>
          <w:sz w:val="28"/>
          <w:sz w:val="28"/>
          <w:szCs w:val="28"/>
          <w:rtl w:val="true"/>
          <w:lang w:bidi="fa-IR"/>
        </w:rPr>
        <w:t>لیکن به عین مثل دواست، اگر کسی دوا بخورد و خدا بخواهد خوب می‌شود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حج، انسان را بهشتی می‌کند اگر خدا بخواهد</w:t>
      </w:r>
      <w:r>
        <w:rPr>
          <w:rFonts w:eastAsia="IRNazanin" w:cs="IRNazanin"/>
          <w:color w:val="111111"/>
          <w:sz w:val="28"/>
          <w:szCs w:val="28"/>
          <w:rtl w:val="true"/>
          <w:lang w:bidi="fa-IR"/>
        </w:rPr>
        <w:t>.</w:t>
      </w:r>
      <w:bookmarkStart w:id="551" w:name="pg19679_252257"/>
    </w:p>
    <w:p>
      <w:pPr>
        <w:pStyle w:val="Heading3"/>
        <w:numPr>
          <w:ilvl w:val="2"/>
          <w:numId w:val="1"/>
        </w:numPr>
        <w:rPr/>
      </w:pPr>
      <w:bookmarkStart w:id="552" w:name="__RefHeading___Toc722756_2314609296"/>
      <w:bookmarkStart w:id="553" w:name="_Toc203"/>
      <w:bookmarkEnd w:id="551"/>
      <w:bookmarkEnd w:id="552"/>
      <w:r>
        <w:rPr>
          <w:rtl w:val="true"/>
        </w:rPr>
        <w:t>تکیه به عمل انسان را هلاک می‌کند</w:t>
      </w:r>
      <w:bookmarkEnd w:id="553"/>
    </w:p>
    <w:p>
      <w:pPr>
        <w:pStyle w:val="BookText"/>
        <w:rPr/>
      </w:pPr>
      <w:r>
        <w:rPr>
          <w:rFonts w:ascii="IRNazanin" w:hAnsi="IRNazanin" w:eastAsia="IRNazanin"/>
          <w:color w:val="111111"/>
          <w:sz w:val="28"/>
          <w:sz w:val="28"/>
          <w:szCs w:val="28"/>
          <w:rtl w:val="true"/>
          <w:lang w:bidi="fa-IR"/>
        </w:rPr>
        <w:t>پس اگر تکیه‌اش به عمل خودش شد، هلاک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نجات یافت، خدا نجاتش داده نه عملش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عمل کرده لیکن خداست که اثر به عمل او داده است، تا خدا نخواهد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گفتیم در مادّیّات نباید بگویی زرنگم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 بازویم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 قلمم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نطقم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معنویّات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به نماز و روزه یا خوف در جای خود غلط است، انسان باید بداند اگر از آتش دوزخ رهید، تنها به خاطر ورعش نبود بلکه خدا او را یاری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منزّه فرموده که آتشی نشده و بهشتی که شد بداند که توفیق عمل و اثر دادن به آن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می‌شود که انسان به خیال خودش کوه کوه عمل دارد درحالی‌که در واقع به اندازه کاهی نیز وزن ندارد؛ بنابراین، امیدش چه در امور مادّی و چه معنوی، اسباب هرکدام نباشد بلکه در هر حال خدا، خدا باشد</w:t>
      </w:r>
      <w:r>
        <w:rPr>
          <w:rFonts w:eastAsia="IRNazanin" w:cs="IRNazanin"/>
          <w:color w:val="111111"/>
          <w:sz w:val="28"/>
          <w:szCs w:val="28"/>
          <w:rtl w:val="true"/>
          <w:lang w:bidi="fa-IR"/>
        </w:rPr>
        <w:t>.</w:t>
      </w:r>
    </w:p>
    <w:p>
      <w:pPr>
        <w:pStyle w:val="Heading3"/>
        <w:numPr>
          <w:ilvl w:val="2"/>
          <w:numId w:val="1"/>
        </w:numPr>
        <w:rPr/>
      </w:pPr>
      <w:bookmarkStart w:id="554" w:name="__RefHeading___Toc722758_2314609296"/>
      <w:bookmarkStart w:id="555" w:name="_Toc204"/>
      <w:bookmarkEnd w:id="554"/>
      <w:r>
        <w:rPr>
          <w:rtl w:val="true"/>
        </w:rPr>
        <w:t>عمل و رحمت خدا منشأ نجات انسان</w:t>
      </w:r>
      <w:bookmarkEnd w:id="555"/>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آخرین خطبه پیغمبر اکرم صلّی اللّه علیه و آله که در بحار نقل کرده، صریحا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ادّعای بی‌جا و آرزوی واهی نکند، راه نجات منحصر است به عمل و رحمت خدا</w:t>
      </w:r>
      <w:r>
        <w:rPr>
          <w:rFonts w:eastAsia="IRNazanin" w:cs="IRNazanin"/>
          <w:color w:val="111111"/>
          <w:sz w:val="28"/>
          <w:szCs w:val="28"/>
          <w:rtl w:val="true"/>
          <w:lang w:bidi="fa-IR"/>
        </w:rPr>
        <w:t xml:space="preserve">» .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بنابراین، شخص نباید این‌طور تصوّر کند که اگر جنبشی در راه خدا کرد، حتما به بهشت وگرنه به جهنّم می‌رود، این غلط است بلکه در هر حال، باید تکیه‌اش به خدا باشد به عین مثل زارعی که تخمی می‌پاشد و بذری می‌کارد تا خدا به فضلش چه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هم باید امیدش به خدا باشد که به او فهم بدهد نه این که درس خواندن تنها، او را با فهم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علوم کسبی هم که بدون زحمت کشیدن نمی‌شود لیکن کسب تنها هم کافی نیست، چه اشخاصی که جنب و جوش فراوان می‌کنند ولی مایه نمی‌گیرند؛ البتّه نمی‌گویم درس نخوانند بلکه لازم است لیکن تکیه به فهم و حافظه و مطالعه و درس خواندن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چهل سال قبل در همین حجرات مسجد مشیر الملک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طلبه نشین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 زبردست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عمدا نامش را نمی‌برم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قوانین و مطوّل می‌گفت و مشهور به معلومات و حافظه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خوابید صبح که بلند شد دید حافظه‌اش را از دست داده حتّی برای نماز صبح، سوره حمد را نیز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سال نماز خواندن لیکن اینک یادش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باز کرد دید نمی‌تواند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به‌طور کلّی حافظه‌اش را از دست داد به‌طوری‌که الف را از با تشخیص نمی‌داد و به همین حال بود تا مرد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 کسانی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پریروز یک نفر</w:t>
      </w:r>
      <w:bookmarkStart w:id="556" w:name="pg19679_252259"/>
    </w:p>
    <w:p>
      <w:pPr>
        <w:pStyle w:val="BookText"/>
        <w:rPr/>
      </w:pPr>
      <w:bookmarkEnd w:id="556"/>
      <w:r>
        <w:rPr>
          <w:rFonts w:ascii="IRNazanin" w:hAnsi="IRNazanin" w:eastAsia="IRNazanin"/>
          <w:color w:val="111111"/>
          <w:sz w:val="28"/>
          <w:sz w:val="28"/>
          <w:szCs w:val="28"/>
          <w:rtl w:val="true"/>
          <w:lang w:bidi="fa-IR"/>
        </w:rPr>
        <w:t>از خرّمشهر آمده بود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نفر از آقایان محترم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بنده هم ایشان را می‌شناسم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ماه قبل به آسانی سخن گفتن و ادای حروف و کلمات نمودن را از کف داده است؛ مانند بچّه‌های تازه به زبان آمده به کندی سخن می‌گوید و به قدری ناراحت است که خودش از همین چند کلمه حرف زدن هم پرهیز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تهران مراجعه کرده و بناست دو ماه بستری شود شاید به حال نخستین برگردد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اینها را می‌گویم تا کسی در اشتباه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در اشتباه است از اشتباه بیرون آید و در هر حال خدا را ملاحظه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خلاصه حرف ما این شد که در علوم کسبی نیز باید دنبال درس و مطالعه رفت لیکن به امید خدا که او بفهماند</w:t>
      </w:r>
      <w:r>
        <w:rPr>
          <w:rFonts w:eastAsia="IRNazanin" w:cs="IRNazanin"/>
          <w:color w:val="111111"/>
          <w:sz w:val="28"/>
          <w:szCs w:val="28"/>
          <w:rtl w:val="true"/>
          <w:lang w:bidi="fa-IR"/>
        </w:rPr>
        <w:t>.</w:t>
      </w:r>
    </w:p>
    <w:p>
      <w:pPr>
        <w:pStyle w:val="Heading3"/>
        <w:numPr>
          <w:ilvl w:val="2"/>
          <w:numId w:val="1"/>
        </w:numPr>
        <w:rPr/>
      </w:pPr>
      <w:bookmarkStart w:id="557" w:name="__RefHeading___Toc722760_2314609296"/>
      <w:bookmarkStart w:id="558" w:name="_Toc205"/>
      <w:bookmarkEnd w:id="557"/>
      <w:r>
        <w:rPr>
          <w:rtl w:val="true"/>
        </w:rPr>
        <w:t>نور یقین کسبی نیست</w:t>
      </w:r>
      <w:bookmarkEnd w:id="558"/>
    </w:p>
    <w:p>
      <w:pPr>
        <w:pStyle w:val="BookText"/>
        <w:rPr/>
      </w:pPr>
      <w:r>
        <w:rPr>
          <w:rFonts w:ascii="IRNazanin" w:hAnsi="IRNazanin" w:eastAsia="IRNazanin"/>
          <w:color w:val="111111"/>
          <w:sz w:val="28"/>
          <w:sz w:val="28"/>
          <w:szCs w:val="28"/>
          <w:rtl w:val="true"/>
          <w:lang w:bidi="fa-IR"/>
        </w:rPr>
        <w:t>حدیث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العلم بکثرة التعلّم إنّما هو نور یقذفه اللّه فی قلب من یرید ان یهدیه</w:t>
      </w:r>
      <w:r>
        <w:rPr>
          <w:rFonts w:eastAsia="IRNazanin" w:cs="IRNazanin"/>
          <w:color w:val="111111"/>
          <w:sz w:val="28"/>
          <w:szCs w:val="28"/>
          <w:rtl w:val="true"/>
          <w:lang w:bidi="fa-IR"/>
        </w:rPr>
        <w:t xml:space="preserve">» . </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به زیادتی درس دادن و درس خواندن نیست بلکه نوری است که خدا در دل هرکه خواهد می‌افکند</w:t>
      </w:r>
      <w:r>
        <w:rPr>
          <w:rFonts w:eastAsia="IRNazanin" w:cs="IRNazanin"/>
          <w:color w:val="111111"/>
          <w:sz w:val="28"/>
          <w:szCs w:val="28"/>
          <w:rtl w:val="true"/>
          <w:lang w:bidi="fa-IR"/>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مقام یقین و علم باللّه و باسمائه و صفاته و روز جزا و خلاصه معارف است که به افاضه الهی نصیب می‌شود وگرنه به</w:t>
      </w:r>
      <w:bookmarkStart w:id="559" w:name="pg19679_252260"/>
    </w:p>
    <w:p>
      <w:pPr>
        <w:pStyle w:val="BookText"/>
        <w:rPr/>
      </w:pPr>
      <w:bookmarkEnd w:id="559"/>
      <w:r>
        <w:rPr>
          <w:rFonts w:ascii="IRNazanin" w:hAnsi="IRNazanin" w:eastAsia="IRNazanin"/>
          <w:color w:val="111111"/>
          <w:sz w:val="28"/>
          <w:sz w:val="28"/>
          <w:szCs w:val="28"/>
          <w:rtl w:val="true"/>
          <w:lang w:bidi="fa-IR"/>
        </w:rPr>
        <w:t>زور و به کسب هرچه کند یقین کذایی پیدا نمی‌شود بلکه صرف اعطاست تا شخص چه مقدار آمادگی داشته باشد تا به مقدار ظرفیّتش از آن افاضه ربّانی بهره ببرد</w:t>
      </w:r>
      <w:r>
        <w:rPr>
          <w:rFonts w:eastAsia="IRNazanin" w:cs="IRNazanin"/>
          <w:color w:val="111111"/>
          <w:sz w:val="28"/>
          <w:szCs w:val="28"/>
          <w:rtl w:val="true"/>
          <w:lang w:bidi="fa-IR"/>
        </w:rPr>
        <w:t xml:space="preserve">. </w:t>
      </w:r>
      <w:r>
        <w:rPr>
          <w:rStyle w:val="FootnoteAnchor"/>
          <w:rtl w:val="true"/>
        </w:rPr>
        <w:footnoteReference w:id="211"/>
      </w:r>
    </w:p>
    <w:p>
      <w:pPr>
        <w:pStyle w:val="Heading3"/>
        <w:numPr>
          <w:ilvl w:val="2"/>
          <w:numId w:val="1"/>
        </w:numPr>
        <w:rPr/>
      </w:pPr>
      <w:bookmarkStart w:id="560" w:name="__RefHeading___Toc722762_2314609296"/>
      <w:bookmarkStart w:id="561" w:name="_Toc206"/>
      <w:bookmarkEnd w:id="560"/>
      <w:r>
        <w:rPr>
          <w:rtl w:val="true"/>
        </w:rPr>
        <w:t>خواجه خود روش بنده پروری داند</w:t>
      </w:r>
      <w:bookmarkEnd w:id="561"/>
    </w:p>
    <w:p>
      <w:pPr>
        <w:pStyle w:val="BookText"/>
        <w:rPr/>
      </w:pPr>
      <w:r>
        <w:rPr>
          <w:rFonts w:ascii="IRNazanin" w:hAnsi="IRNazanin" w:eastAsia="IRNazanin"/>
          <w:color w:val="111111"/>
          <w:sz w:val="28"/>
          <w:sz w:val="28"/>
          <w:szCs w:val="28"/>
          <w:rtl w:val="true"/>
          <w:lang w:bidi="fa-IR"/>
        </w:rPr>
        <w:t>باید تمام کارهایتان جوری بشود که در هر حال خدا فراموش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داشته باشید که به عمل شما هم اثر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افتتاح چه شیرین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اعطنا به فوق رغبتنا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آنچه که به گمان هم نمی‌آمد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می‌خوانی بگو به امید خدا و با توکّل به او این عمل را انجام می‌دهم، حج می‌روم، با تکیه به فضل خدا لیکن اگر همین که اهل جماعت یا حاجی شد، خود را بهشتی دید و گفت بلی این من هستم که ملتزم جماعت یا چند سفر مکّه رفته‌ام، کار را خراب کرده است</w:t>
      </w:r>
      <w:r>
        <w:rPr>
          <w:rFonts w:eastAsia="IRNazanin" w:cs="IRNazanin"/>
          <w:color w:val="111111"/>
          <w:sz w:val="28"/>
          <w:szCs w:val="28"/>
          <w:rtl w:val="true"/>
          <w:lang w:bidi="fa-IR"/>
        </w:rPr>
        <w:t>.</w:t>
      </w:r>
    </w:p>
    <w:p>
      <w:pPr>
        <w:pStyle w:val="Heading3"/>
        <w:numPr>
          <w:ilvl w:val="2"/>
          <w:numId w:val="1"/>
        </w:numPr>
        <w:rPr/>
      </w:pPr>
      <w:bookmarkStart w:id="562" w:name="__RefHeading___Toc722764_2314609296"/>
      <w:bookmarkStart w:id="563" w:name="_Toc207"/>
      <w:bookmarkEnd w:id="562"/>
      <w:r>
        <w:rPr>
          <w:rtl w:val="true"/>
        </w:rPr>
        <w:t>آیا به مقدار عمل مزد می‌دهند؟</w:t>
      </w:r>
      <w:bookmarkEnd w:id="563"/>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وجبی از بهشت به تمام دنیا و ما فیها می‌ارزد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بهشتی که تو خیال می‌کنی نه چنین است که با این عمل جزئی، با عجب و غرور و جهل می‌خواهی بخری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کوه کوه عمل صحیح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بخواهند با عدل با تو رفتار</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می‌شود؟ اصلا خودت و آنچه داری و توفیق اطاعت، همه از اوست و بر فرض هم پای معاوضه شود و از خودت باشد، این‌طور درست نمی‌شود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امید و توکّل به خدا باشد نه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و آل محمّد صلّی اللّه علیه و آله ما را هشیاری ده و در مواردش یاری‌مان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اهل توکّل و اخلاص گردان</w:t>
      </w:r>
      <w:r>
        <w:rPr>
          <w:rFonts w:eastAsia="IRNazanin" w:cs="IRNazanin"/>
          <w:color w:val="111111"/>
          <w:sz w:val="28"/>
          <w:szCs w:val="28"/>
          <w:rtl w:val="true"/>
          <w:lang w:bidi="fa-IR"/>
        </w:rPr>
        <w:t>!</w:t>
      </w:r>
      <w:bookmarkStart w:id="564" w:name="pg19679_252262"/>
    </w:p>
    <w:p>
      <w:pPr>
        <w:pStyle w:val="Heading2"/>
        <w:numPr>
          <w:ilvl w:val="1"/>
          <w:numId w:val="1"/>
        </w:numPr>
        <w:rPr/>
      </w:pPr>
      <w:bookmarkStart w:id="565" w:name="__RefHeading___Toc722766_2314609296"/>
      <w:bookmarkStart w:id="566" w:name="_Toc208"/>
      <w:bookmarkEnd w:id="564"/>
      <w:bookmarkEnd w:id="565"/>
      <w:r>
        <w:rPr>
          <w:rtl w:val="true"/>
        </w:rPr>
        <w:t>جلسه بیست و چهارم</w:t>
      </w:r>
      <w:r>
        <w:rPr>
          <w:rtl w:val="true"/>
        </w:rPr>
        <w:t xml:space="preserve">: </w:t>
      </w:r>
      <w:r>
        <w:rPr>
          <w:rtl w:val="true"/>
        </w:rPr>
        <w:t>ارزش عمل به نیّت و خلوص</w:t>
      </w:r>
      <w:bookmarkEnd w:id="566"/>
    </w:p>
    <w:p>
      <w:pPr>
        <w:pStyle w:val="Heading3"/>
        <w:numPr>
          <w:ilvl w:val="2"/>
          <w:numId w:val="1"/>
        </w:numPr>
        <w:rPr/>
      </w:pPr>
      <w:bookmarkStart w:id="567" w:name="__RefHeading___Toc722768_2314609296"/>
      <w:bookmarkStart w:id="568" w:name="_Toc209"/>
      <w:bookmarkEnd w:id="567"/>
      <w:r>
        <w:rPr>
          <w:rtl w:val="true"/>
        </w:rPr>
        <w:t>اشاره</w:t>
      </w:r>
      <w:bookmarkEnd w:id="568"/>
    </w:p>
    <w:p>
      <w:pPr>
        <w:pStyle w:val="BookText"/>
        <w:rPr/>
      </w:pPr>
      <w:r>
        <w:rPr>
          <w:rFonts w:ascii="Amiri" w:hAnsi="Amiri" w:eastAsia="Amiri" w:cs="Amiri"/>
          <w:color w:val="111111"/>
          <w:sz w:val="28"/>
          <w:sz w:val="28"/>
          <w:szCs w:val="28"/>
          <w:rtl w:val="true"/>
          <w:lang w:bidi="ar-SA"/>
        </w:rPr>
        <w:t>قُلْ کُلٌّ یَعْمَلُ عَلیٰ شٰاکِلَتِهِ فَرَبُّکُمْ أَعْلَمُ بِمَنْ هُوَ أَهْدیٰ سَبِیلاً</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در این درگاه اگر ارزشی است برای نیّت خالص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الاعمال بالنیّات</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 xml:space="preserve">اگر نیت خدایی و عمل هم تنها برای خدا شد، او را به مقامات عالیه می‌رساند؛ ولی اگر به نیّت شیطانی باشد، یا مخلوط از شیطانی و رحمانی شد، هرچند به دلش مرتب بگذارند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هر ظاهر خوبی که باشد ارزشی ندارد، فردا دستش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نیّت و اخلاص نیّت اگر درست شد، بقیّه‌اش درست می‌شود</w:t>
      </w:r>
      <w:r>
        <w:rPr>
          <w:rFonts w:eastAsia="IRNazanin" w:cs="IRNazanin"/>
          <w:color w:val="111111"/>
          <w:sz w:val="28"/>
          <w:szCs w:val="28"/>
          <w:rtl w:val="true"/>
          <w:lang w:bidi="fa-IR"/>
        </w:rPr>
        <w:t>.</w:t>
      </w:r>
    </w:p>
    <w:p>
      <w:pPr>
        <w:pStyle w:val="Heading3"/>
        <w:numPr>
          <w:ilvl w:val="2"/>
          <w:numId w:val="1"/>
        </w:numPr>
        <w:rPr/>
      </w:pPr>
      <w:bookmarkStart w:id="569" w:name="__RefHeading___Toc722770_2314609296"/>
      <w:bookmarkStart w:id="570" w:name="_Toc210"/>
      <w:bookmarkEnd w:id="569"/>
      <w:r>
        <w:rPr>
          <w:rtl w:val="true"/>
        </w:rPr>
        <w:t>معنای شاکله</w:t>
      </w:r>
      <w:bookmarkEnd w:id="570"/>
    </w:p>
    <w:p>
      <w:pPr>
        <w:pStyle w:val="BookText"/>
        <w:rPr/>
      </w:pPr>
      <w:r>
        <w:rPr>
          <w:rFonts w:ascii="IRNazanin" w:hAnsi="IRNazanin" w:eastAsia="IRNazanin"/>
          <w:color w:val="111111"/>
          <w:sz w:val="28"/>
          <w:sz w:val="28"/>
          <w:szCs w:val="28"/>
          <w:rtl w:val="true"/>
          <w:lang w:bidi="fa-IR"/>
        </w:rPr>
        <w:t>به مناسبت شروع در بحث اخلاص، این آیه عنوان شد که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کُلٌّ یَعْمَلُ عَلیٰ شٰاکِلَتِهِ</w:t>
      </w:r>
      <w:r>
        <w:rPr>
          <w:rFonts w:eastAsia="Amiri" w:cs="Amiri" w:ascii="Amiri" w:hAnsi="Amiri"/>
          <w:color w:val="111111"/>
          <w:sz w:val="28"/>
          <w:szCs w:val="28"/>
          <w:rtl w:val="true"/>
          <w:lang w:bidi="ar-SA"/>
        </w:rPr>
        <w:t>. . . .</w:t>
      </w:r>
      <w:bookmarkStart w:id="571" w:name="pg19679_252263"/>
    </w:p>
    <w:p>
      <w:pPr>
        <w:pStyle w:val="BookText"/>
        <w:rPr/>
      </w:pPr>
      <w:bookmarkEnd w:id="5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هرکس برطبق شاکله‌اش عمل می‌کند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شاکله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ذاتش، حقیقتش هر جور باشد، عملش برطبق آن است؛ اگر رحمانی است کارهایش همه خیر و رحمت است، به هر کمی که باشد مقبول این درگاه است لیکن اگر شاکله خراب و شیطانی باشد، دنیوی و مادّی و پست باشد، رفتار و گفتارش همه ضایع است؛ چون از منشأ خراب صادر می‌شود، پس باید نخست این شاکله را درست کرد تا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برطبق آن واقع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این شاکله به چه چیز درست می‌شود؛ یعنی حقیقت و ذات انسانی به چه وسیله خدایی می‌گردد؟ با بیانی ساده این معنای مهم ذکر می‌شود</w:t>
      </w:r>
      <w:r>
        <w:rPr>
          <w:rFonts w:eastAsia="IRNazanin" w:cs="IRNazanin"/>
          <w:color w:val="111111"/>
          <w:sz w:val="28"/>
          <w:szCs w:val="28"/>
          <w:rtl w:val="true"/>
          <w:lang w:bidi="fa-IR"/>
        </w:rPr>
        <w:t>.</w:t>
      </w:r>
    </w:p>
    <w:p>
      <w:pPr>
        <w:pStyle w:val="Heading3"/>
        <w:numPr>
          <w:ilvl w:val="2"/>
          <w:numId w:val="1"/>
        </w:numPr>
        <w:rPr/>
      </w:pPr>
      <w:bookmarkStart w:id="572" w:name="__RefHeading___Toc722772_2314609296"/>
      <w:bookmarkStart w:id="573" w:name="_Toc211"/>
      <w:bookmarkEnd w:id="572"/>
      <w:r>
        <w:rPr>
          <w:rtl w:val="true"/>
        </w:rPr>
        <w:t>انسان بر سر دو راهی</w:t>
      </w:r>
      <w:bookmarkEnd w:id="573"/>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انسانی در ابتدای تکوین و خلقتش بین دو راه است؛ یعنی ابتدا در ذاتش چیزی نیست؛ ولی خواهی نخواهی یکی از این دو راه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عین مثل لوح پاک و بی‌نقش است که می‌شود بهترین خطها و نقشها را روی آن نگاشت؛ چنانچه می‌شود زشت‌ترین صورتها و بدترین هیولاها را بر آن ثبت کرد و هم می‌شود مطالب صحیح و نافع و هم مطالب مضر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هم ابتدا بر سر دو راهی رحمانی و شیطانی، دنیوی و اخروی، مادّی و روحانی است تا به کدام طرفش متوجّه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w:t>
      </w:r>
      <w:bookmarkStart w:id="574" w:name="pg19679_252264"/>
    </w:p>
    <w:p>
      <w:pPr>
        <w:pStyle w:val="BookText"/>
        <w:rPr/>
      </w:pPr>
      <w:bookmarkEnd w:id="574"/>
      <w:r>
        <w:rPr>
          <w:rFonts w:ascii="IRNazanin" w:hAnsi="IRNazanin" w:eastAsia="IRNazanin"/>
          <w:color w:val="111111"/>
          <w:sz w:val="28"/>
          <w:sz w:val="28"/>
          <w:szCs w:val="28"/>
          <w:rtl w:val="true"/>
          <w:lang w:bidi="fa-IR"/>
        </w:rPr>
        <w:t>طرفی که روی آورد کم‌کم شاکله و سجیّه‌اش به آن بسته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حرکاتی که از او سر می‌زند، آنچه به چشم می‌بیند، به گوش می‌شنود، حتّی لقمه غذایی که می‌خورد، تمام اینها شاکله‌ساز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حرفی که می‌زنی روی شاکله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ذاتت، حقیقت متأثّر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اثرش در نفس خودت می‌باشد</w:t>
      </w:r>
      <w:r>
        <w:rPr>
          <w:rFonts w:eastAsia="IRNazanin" w:cs="IRNazanin"/>
          <w:color w:val="111111"/>
          <w:sz w:val="28"/>
          <w:szCs w:val="28"/>
          <w:rtl w:val="true"/>
          <w:lang w:bidi="fa-IR"/>
        </w:rPr>
        <w:t>.</w:t>
      </w:r>
    </w:p>
    <w:p>
      <w:pPr>
        <w:pStyle w:val="Heading3"/>
        <w:numPr>
          <w:ilvl w:val="2"/>
          <w:numId w:val="1"/>
        </w:numPr>
        <w:rPr/>
      </w:pPr>
      <w:bookmarkStart w:id="575" w:name="__RefHeading___Toc722774_2314609296"/>
      <w:bookmarkStart w:id="576" w:name="_Toc212"/>
      <w:bookmarkEnd w:id="575"/>
      <w:r>
        <w:rPr>
          <w:rtl w:val="true"/>
        </w:rPr>
        <w:t>هرچه کنی به خود کنی</w:t>
      </w:r>
      <w:bookmarkEnd w:id="576"/>
    </w:p>
    <w:p>
      <w:pPr>
        <w:pStyle w:val="BookText"/>
        <w:rPr/>
      </w:pPr>
      <w:r>
        <w:rPr>
          <w:rFonts w:ascii="IRNazanin" w:hAnsi="IRNazanin" w:eastAsia="IRNazanin"/>
          <w:color w:val="111111"/>
          <w:sz w:val="28"/>
          <w:sz w:val="28"/>
          <w:szCs w:val="28"/>
          <w:rtl w:val="true"/>
          <w:lang w:bidi="fa-IR"/>
        </w:rPr>
        <w:t>به زبانت اگر ناسزا گفتی، به خیالت به طرف اذیّت کردی لیکن نه چنین است بلکه از حق و حقیقت، ذات خودت را پرت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سوء در حقیقت خودت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می‌خواهی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نماز به این خوبی و عبادت به این مهمّی با نیّت صادق نیست؛ چون از شاکله خراب نیّت صادق برنمی‌خیزد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لقمه نانی که از گلو پایین می‌رود، چه طاهر چه نجس، چه حلال چه حرام، آیا در حقیقت تو بلا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 بلکه به شاکله‌ات اثر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شاکله شیطانی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تمام کارهایش شیطانی است</w:t>
      </w:r>
      <w:r>
        <w:rPr>
          <w:rFonts w:eastAsia="IRNazanin" w:cs="IRNazanin"/>
          <w:color w:val="111111"/>
          <w:sz w:val="28"/>
          <w:szCs w:val="28"/>
          <w:rtl w:val="true"/>
          <w:lang w:bidi="fa-IR"/>
        </w:rPr>
        <w:t>.</w:t>
      </w:r>
    </w:p>
    <w:p>
      <w:pPr>
        <w:pStyle w:val="Heading3"/>
        <w:numPr>
          <w:ilvl w:val="2"/>
          <w:numId w:val="1"/>
        </w:numPr>
        <w:rPr/>
      </w:pPr>
      <w:bookmarkStart w:id="577" w:name="__RefHeading___Toc722776_2314609296"/>
      <w:bookmarkStart w:id="578" w:name="_Toc213"/>
      <w:bookmarkEnd w:id="577"/>
      <w:r>
        <w:rPr>
          <w:rtl w:val="true"/>
        </w:rPr>
        <w:t>اسفل السافلین یا اعلی علّیّین</w:t>
      </w:r>
      <w:bookmarkEnd w:id="578"/>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 چیزی که جنبش بدن برطبق اوست، از اوّل چیزی نیست لیکن از هنگام بلوغ، شروع به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زبانش، چشمش، گوشش، شکمش آزاد شد، هرچه نفس و هوای</w:t>
      </w:r>
      <w:bookmarkStart w:id="579" w:name="pg19679_252265"/>
    </w:p>
    <w:p>
      <w:pPr>
        <w:pStyle w:val="BookText"/>
        <w:rPr/>
      </w:pPr>
      <w:bookmarkEnd w:id="579"/>
      <w:r>
        <w:rPr>
          <w:rFonts w:ascii="IRNazanin" w:hAnsi="IRNazanin" w:eastAsia="IRNazanin"/>
          <w:color w:val="111111"/>
          <w:sz w:val="28"/>
          <w:sz w:val="28"/>
          <w:szCs w:val="28"/>
          <w:rtl w:val="true"/>
          <w:lang w:bidi="fa-IR"/>
        </w:rPr>
        <w:t>او خواست، اطاعت کرد، شاکله‌اش به صورت شیطانی، بسته می‌شود تا وقتی که می‌میرد، یکی از شیاطین عالم ملکوت می‌گردد که به اسفل السافلین ملحق می‌گردد؛ ولی اگر خود را اصلاح کرد، همین حرکات جزئی را کنترل نمود، زبانش را به خودش گرفت، چشم و گوشش را جز در رضای خدا صرف نکرد، آخرش به اعلی علیّین می‌رود، جایی که ملائکه افتخار خدمتگزاری او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قدر که فریاد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هوسرانی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سرخود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آیا می‌خواهند شما خوش نباشید تفریح نکنید؟ نه، بلکه چون می‌دانند که به شاکله شما ضرر می‌زند، شما را رو به اسفل السافلین می‌کشاند، هر نگاهی که به منظره‌های مهیّج صفحه تلویزیون یا پرده سینما می‌افکنی، در تو تأثیر می‌گذارد تا کم‌کم شیطانکی می‌شوی، اگر زود به خودت رسیدی و جبران کردی، بسیار خوب وگرنه پس از چهل سالگی خیلی مشکل است شاکله اصلاح گردد</w:t>
      </w:r>
      <w:r>
        <w:rPr>
          <w:rFonts w:eastAsia="IRNazanin" w:cs="IRNazanin"/>
          <w:color w:val="111111"/>
          <w:sz w:val="28"/>
          <w:szCs w:val="28"/>
          <w:rtl w:val="true"/>
          <w:lang w:bidi="fa-IR"/>
        </w:rPr>
        <w:t>.</w:t>
      </w:r>
    </w:p>
    <w:p>
      <w:pPr>
        <w:pStyle w:val="Heading3"/>
        <w:numPr>
          <w:ilvl w:val="2"/>
          <w:numId w:val="1"/>
        </w:numPr>
        <w:rPr/>
      </w:pPr>
      <w:bookmarkStart w:id="580" w:name="__RefHeading___Toc722778_2314609296"/>
      <w:bookmarkStart w:id="581" w:name="_Toc214"/>
      <w:bookmarkEnd w:id="580"/>
      <w:r>
        <w:rPr>
          <w:rtl w:val="true"/>
        </w:rPr>
        <w:t>چشم شیطان روشن</w:t>
      </w:r>
      <w:r>
        <w:rPr>
          <w:rtl w:val="true"/>
        </w:rPr>
        <w:t>!</w:t>
      </w:r>
      <w:bookmarkEnd w:id="581"/>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شریفه را شنیده‌اید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سنّ او چهل سال شود و شاکله‌اش اصلاح نگردد، شیطان پیشانی او را می‌بوسد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کسی که دیگر امید خیری به او نیست</w:t>
      </w:r>
      <w:r>
        <w:rPr>
          <w:rFonts w:eastAsia="IRNazanin" w:cs="IRNazanin"/>
          <w:color w:val="111111"/>
          <w:sz w:val="28"/>
          <w:szCs w:val="28"/>
          <w:rtl w:val="true"/>
          <w:lang w:bidi="fa-IR"/>
        </w:rPr>
        <w:t xml:space="preserve">» .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البتّه نمی‌گویم محال است بلکه خیلی سخت است مگر لطف خدا شامل حال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خود رحم کنید و به دیگران هم تذکّر دهید که این قدر پیروی شهوات و هوسها نکنند و به خود ظلم نکنند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لٰکِنَّ اَلنّٰاسَ أَنْفُسَهُمْ یَظْلِمُونَ</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کار به جایی می‌رسد وقتی که شاکله خراب شد، زیارت هم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روضه‌خوانی هم می‌کند لیکن همه به وجهه شیطانی و جلوه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تعزیه به قصد نمایش و منظورهای مادّی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سفر زیارت، به قصد تفریح و سیاحت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کار خالص دیگر از او سر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بی‌خود نیست که این‌قدر درباره جهاد با نفس و مخالفت با هوا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حدیث شریفی که در اصول کافی نقل شده است شنیده‌اید که پیغمبر اکرم صلّی اللّه علیه و آله در بازگشت از جبهه جنگ به همراهانش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جهاد کوچکتر برگشته‌ایم و جهاد بزرگتر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نفس</w:t>
      </w:r>
      <w:r>
        <w:rPr>
          <w:rFonts w:eastAsia="IRNazanin" w:cs="IRNazanin"/>
          <w:color w:val="111111"/>
          <w:sz w:val="28"/>
          <w:szCs w:val="28"/>
          <w:rtl w:val="true"/>
          <w:lang w:bidi="fa-IR"/>
        </w:rPr>
        <w:t xml:space="preserve">» .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بلی آن جهادی که از جبهه جنگ و زخم تیر و شمشیر به مراتب تحمّلش سخت‌تر و البتّه اثرش هم بیشتر و اجرش هم زیادتر است، مبارزه با هوا و هوس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 حرص و آز و شهوت، مرد کو؟ </w:t>
      </w:r>
      <w:r>
        <w:rPr>
          <w:rFonts w:eastAsia="IRNazanin" w:cs="IRNazanin"/>
          <w:color w:val="111111"/>
          <w:sz w:val="28"/>
          <w:szCs w:val="28"/>
          <w:rtl w:val="true"/>
          <w:lang w:bidi="fa-IR"/>
        </w:rPr>
        <w:t>!</w:t>
      </w:r>
      <w:bookmarkStart w:id="582" w:name="pg19679_252267"/>
    </w:p>
    <w:p>
      <w:pPr>
        <w:pStyle w:val="BookText"/>
        <w:rPr/>
      </w:pPr>
      <w:bookmarkEnd w:id="582"/>
      <w:r>
        <w:rPr>
          <w:rFonts w:ascii="IRNazanin" w:hAnsi="IRNazanin" w:eastAsia="IRNazanin"/>
          <w:color w:val="111111"/>
          <w:sz w:val="28"/>
          <w:sz w:val="28"/>
          <w:szCs w:val="28"/>
          <w:rtl w:val="true"/>
          <w:lang w:bidi="fa-IR"/>
        </w:rPr>
        <w:t>گاهی به قدری در این کارزار ضعیف است که از لقمه حرامی و نظر به نامحرمی نمی‌تواند خودش را بگیرد، حالا می‌خواهید چنین شخصی شاکله‌اش اصلاح 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نابرده رنج گنج میسّر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اصلاح شاکله با بی‌بندوباری می‌شود؟ تو می‌خواهی قلعه محکمی را فتح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 به عرش الرحمن 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المؤمن عرش الرحمن</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 xml:space="preserve">پس باید از هر حرامی بلکه مکروهی بپرهیزی و به هر واجبی بلکه مستحبّی عمل 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شرطی که ضدّش را به آن نرسانی</w:t>
      </w:r>
      <w:r>
        <w:rPr>
          <w:rFonts w:eastAsia="IRNazanin" w:cs="IRNazanin"/>
          <w:color w:val="111111"/>
          <w:sz w:val="28"/>
          <w:szCs w:val="28"/>
          <w:rtl w:val="true"/>
          <w:lang w:bidi="fa-IR"/>
        </w:rPr>
        <w:t>) .</w:t>
      </w:r>
    </w:p>
    <w:p>
      <w:pPr>
        <w:pStyle w:val="Heading3"/>
        <w:numPr>
          <w:ilvl w:val="2"/>
          <w:numId w:val="1"/>
        </w:numPr>
        <w:rPr/>
      </w:pPr>
      <w:bookmarkStart w:id="583" w:name="__RefHeading___Toc722780_2314609296"/>
      <w:bookmarkStart w:id="584" w:name="_Toc215"/>
      <w:bookmarkEnd w:id="583"/>
      <w:r>
        <w:rPr>
          <w:rtl w:val="true"/>
        </w:rPr>
        <w:t>دستورات شرع، راه اصلاح شاکله</w:t>
      </w:r>
      <w:bookmarkEnd w:id="58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اصلاح شاکله سخت است لیکن اگر ما به دستورات شرع عادت می‌کردیم، از همان ابتدا در طرز زناشویی و بسته شدن نطفه و بعد تربیت فرزند، کمک مهمّی به آسان شدن راه نجات می‌کردیم؛ مثلا پدر و مادرها باید مواظب باشند هر شیری و هر خوراکی را به بچّه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دایه می‌گیرند، زنی باشد عفیف و باحیا تا پس از اینکه به حدّ تمیز رسید، دستوراتی داده شده که باید رعایت شود، از آن جمله جلو بچّه حرف زشت نزنید، یا کاری که منافی حیا است جلو او مرتکب نشوید حتّی اگر</w:t>
      </w:r>
    </w:p>
    <w:p>
      <w:pPr>
        <w:pStyle w:val="BookText"/>
        <w:rPr/>
      </w:pPr>
      <w:r>
        <w:rPr>
          <w:rFonts w:ascii="IRNazanin" w:hAnsi="IRNazanin" w:eastAsia="IRNazanin"/>
          <w:color w:val="111111"/>
          <w:sz w:val="28"/>
          <w:sz w:val="28"/>
          <w:szCs w:val="28"/>
          <w:rtl w:val="true"/>
          <w:lang w:bidi="fa-IR"/>
        </w:rPr>
        <w:t>پدر با عیالش دلتنگی دارد،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 بچّه اظهار دلتنگی به مادرش نکند؛ زیرا در درون بچّه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اوّل نگذار کلمه لغوی به گوشش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 بچّه رذل بزرگ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خودت او را مواظبت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رشد می‌کند، او را تمرین به انفاق کن تا به سخاوت عادت کند، مبادا فردا بر سر مال دنیا نزاع کند، لباس نو و پول و این قبیل چیزها را نزد او مهم جلوه نده بلکه این معانی را به او بفهمان که لباس برای رفع احتیاج است کهنه و نو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خوراک نجس به او مخوران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بچّه که تکلیف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اگر حرام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به والدینی که جلو بچّه ظرف شراب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فردا چه جوابی می‌دهند؟ آنهایی که بچّه‌های زبان بسته را با خود به سینما و مراکز فحشا می‌برند، آیا این طور ادای مسؤولیّت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مسؤولیّتی که در تشکیل شاکله طفل به عهده آنان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منظره‌ای که منافی عفّت باشد حیای بچّه را 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هتّاک و بی‌باکش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بدبخت وقتی که بزرگ شد، چقدر باید جان بکند که فسادهایی را که پدر بی‌مروّتش در او باقی گذاشته از بین ببرد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هشت ساله که شد، نمازش را مواظب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ساله که شد، مبادا در بستر دیگری برادر یا خواهر خود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دوازده سالگی نمازخوان نشد، به ادب کردن هرچند به زدن باشد باید نمازخوان شود؛ البتّه نه طوری که دیه لازم آید بلکه با</w:t>
      </w:r>
      <w:bookmarkStart w:id="585" w:name="pg19679_252269"/>
    </w:p>
    <w:p>
      <w:pPr>
        <w:pStyle w:val="BookText"/>
        <w:rPr/>
      </w:pPr>
      <w:bookmarkEnd w:id="585"/>
      <w:r>
        <w:rPr>
          <w:rFonts w:ascii="IRNazanin" w:hAnsi="IRNazanin" w:eastAsia="IRNazanin"/>
          <w:color w:val="111111"/>
          <w:sz w:val="28"/>
          <w:sz w:val="28"/>
          <w:szCs w:val="28"/>
          <w:rtl w:val="true"/>
          <w:lang w:bidi="fa-IR"/>
        </w:rPr>
        <w:t>این کارها شاکله رحمانی در او پیدا شود بلکه از حین انعقاد نطفه باید دستورات شرع را در این مورد رعایت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نباید لقمه حرام بخورند که در نطفه اثر می‌گذارد و دیگر هنگام مواقعه به یاد خدا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نکنند تا شیطان در نطفه شریک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هنگام انعقاد نطفه رحمانی باشند تا بچّه‌ای که از آنان پدید می‌آید، شاکله‌اش بهتر مستعد رحمانی شدن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حین انعقاد نطفه، شیطانی باشد، روی نطفه اثر می‌گذارد، بعدا تا این بچّه با شاکله رحمانی گردد، زحمت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دارد پس هرچه هم پدر و مادر رحمانی‌تر باشند بهتر است</w:t>
      </w:r>
      <w:r>
        <w:rPr>
          <w:rFonts w:eastAsia="IRNazanin" w:cs="IRNazanin"/>
          <w:color w:val="111111"/>
          <w:sz w:val="28"/>
          <w:szCs w:val="28"/>
          <w:rtl w:val="true"/>
          <w:lang w:bidi="fa-IR"/>
        </w:rPr>
        <w:t>.</w:t>
      </w:r>
    </w:p>
    <w:p>
      <w:pPr>
        <w:pStyle w:val="Heading3"/>
        <w:numPr>
          <w:ilvl w:val="2"/>
          <w:numId w:val="1"/>
        </w:numPr>
        <w:rPr/>
      </w:pPr>
      <w:bookmarkStart w:id="586" w:name="__RefHeading___Toc722782_2314609296"/>
      <w:bookmarkStart w:id="587" w:name="_Toc216"/>
      <w:bookmarkEnd w:id="586"/>
      <w:r>
        <w:rPr>
          <w:rtl w:val="true"/>
        </w:rPr>
        <w:t>کیفیّت انعقاد نطفه حضرت زهرا علیها السّلام</w:t>
      </w:r>
      <w:bookmarkEnd w:id="587"/>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روح مجسّد؛ یعنی صدّیقه کبری فاطمه زهرا علیها السّلام در روایاتی که تشریفات انعقاد نطفه شریفش رسیده، دقّت نمایید و خلاصه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اراده حق بر این قرار گرفت آن مجلّله دو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یازده امام از او پیدا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بیاید، معلوم است که باید جسد شریفش نیز به قدری روحانی باشد که مناسب آن روح کلّی الهی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جسدش که در حکم روح دیگران است، بدن آل محمّد صلّی اللّه علیه و آله در حکم روح مؤمنین است لذا با اینکه پدر بزرگوارش، جسمش، روحش، همه لطافت و نورانیّت است با اینکه شاکله محمّدی، رحمانی محض است، مع‌الوصف صفا و</w:t>
      </w:r>
    </w:p>
    <w:p>
      <w:pPr>
        <w:pStyle w:val="BookText"/>
        <w:rPr/>
      </w:pPr>
      <w:r>
        <w:rPr>
          <w:rFonts w:ascii="IRNazanin" w:hAnsi="IRNazanin" w:eastAsia="IRNazanin"/>
          <w:color w:val="111111"/>
          <w:sz w:val="28"/>
          <w:sz w:val="28"/>
          <w:szCs w:val="28"/>
          <w:rtl w:val="true"/>
          <w:lang w:bidi="fa-IR"/>
        </w:rPr>
        <w:t>جلای بیشتر و لطافت زیادتر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در ابطح است، امیر المؤمنین علیه السّلام و عمّار در خدمتش بوده و در روایتی ذکر شده که ابو بکر و عمر هم بودند که جبرئیل با صورت اصلی نازل شد و پیش پیغمبر جلوه کرد و دستور الهی را ابلاغ نمود که از امشب منزل نروید و باید تا چهل شبانه روز از زن کنار و روزها روزه و شبها قیام به عبادت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شهوات مباح حتّی از همسری با عیال، از خوراک و خواب شب و خلاصه لطیف است، لطیف‌تر، پاک است، پاک‌تر، روحانی است روحانی‌تر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به عمّار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خدیجه برو و سلام مرا به او برسان و بگو که تا چهل شب نمی‌آیم و نیامدنم هم نه از نگرانی است بلکه امر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پیغام پیغمبر را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 السّلام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آن شب به خانه فاطمه بنت اسد مادر امیر المؤمنین علیه السّلام آمده و شبها را به عبادت و روزها را به روزه می‌گذرانید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چهل، جبرئیل نازل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افطار نکنید تا از غیب برای شما طعام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افطار پس از نماز،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به روایتی میکائیل و اسرافیل که معمولا برای پیغمبران نازل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طعام بهشتی که انگور و خرما و آب بهشتی بود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خود علی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موقع افطار پیغمبر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را باز بگذار تا هرکس می‌گذرد بیاید در خوراک با من شرکت کند؛ امّا آن شب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راه نده که دیگری را در آن حق شرکت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تناول فرمود، جبرئیل و میکائیل، روی دستش آب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خواست مانند هر شب به نافله برخیزند،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نافله بس است، همین 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هم‌اکنون که مائده بهشتی در جسد مبارک تکوین یافته، باید یک بدن بهشتی از میوه بهشتی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خدیجه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علیها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خوابم نبرده بود که دیدم در را می‌کوبند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می‌کوبد دری را که جز محمّد صلّی اللّه علیه و آله کسی حقّ کوبیدن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 که منم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اجمالا پیغمبر وارد گردید و روایت از خود مجلّله حضرت خدیجه علیها السّلام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هر شب آب وضو می‌آوردم و پیغمبر صلّی اللّه علیه و آله دو رکعت نماز می‌خواند، آن وقت وارد بستر می‌گردید؛ امّا آن شب معطّل آب وضو هم پیغمبر نگردید و از آن پیکر روحانی، آن مائده روحانی در بهترین و پاکیزه‌ترین رحمها قرار گرفت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از حیاتی که این نطفه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p>
    <w:p>
      <w:pPr>
        <w:pStyle w:val="BookText"/>
        <w:rPr/>
      </w:pPr>
      <w:r>
        <w:rPr>
          <w:rFonts w:ascii="IRNazanin" w:hAnsi="IRNazanin" w:eastAsia="IRNazanin"/>
          <w:color w:val="111111"/>
          <w:sz w:val="28"/>
          <w:sz w:val="28"/>
          <w:szCs w:val="28"/>
          <w:rtl w:val="true"/>
          <w:lang w:bidi="fa-IR"/>
        </w:rPr>
        <w:t>خدیجه علیها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 حس کردم که نطفه بچّه در شکمم منعقد گردید و یک شبانه روز بعدش، مروی است که مادرش را از داخل رحم می‌خواند و تسبیح و تحمید خدا را می‌کرد</w:t>
      </w:r>
      <w:r>
        <w:rPr>
          <w:rFonts w:eastAsia="IRNazanin" w:cs="IRNazanin"/>
          <w:color w:val="111111"/>
          <w:sz w:val="28"/>
          <w:szCs w:val="28"/>
          <w:rtl w:val="true"/>
          <w:lang w:bidi="fa-IR"/>
        </w:rPr>
        <w:t xml:space="preserve">» .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البته این جریانات، غیر عادی و صرف موهبات الهی و از مسلّمیّات مذهب ماست که شفاعت کبری در قیامت، مال حضرت زهرا علیها السّلام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جلال لیس فوق جلالها الاّ جلال اللّه جلّ جلاله</w:t>
      </w:r>
      <w:r>
        <w:rPr>
          <w:rFonts w:eastAsia="IRNazanin" w:cs="IRNazanin"/>
          <w:color w:val="111111"/>
          <w:sz w:val="28"/>
          <w:szCs w:val="28"/>
          <w:rtl w:val="true"/>
          <w:lang w:bidi="fa-IR"/>
        </w:rPr>
        <w:t>» .</w:t>
      </w:r>
      <w:bookmarkStart w:id="588" w:name="pg19679_252273"/>
    </w:p>
    <w:p>
      <w:pPr>
        <w:pStyle w:val="Heading2"/>
        <w:numPr>
          <w:ilvl w:val="1"/>
          <w:numId w:val="1"/>
        </w:numPr>
        <w:rPr/>
      </w:pPr>
      <w:bookmarkStart w:id="589" w:name="__RefHeading___Toc722784_2314609296"/>
      <w:bookmarkStart w:id="590" w:name="_Toc217"/>
      <w:bookmarkEnd w:id="588"/>
      <w:bookmarkEnd w:id="589"/>
      <w:r>
        <w:rPr>
          <w:rtl w:val="true"/>
        </w:rPr>
        <w:t>جلسه بیست و پنجم</w:t>
      </w:r>
      <w:r>
        <w:rPr>
          <w:rtl w:val="true"/>
        </w:rPr>
        <w:t xml:space="preserve">: </w:t>
      </w:r>
      <w:r>
        <w:rPr>
          <w:rtl w:val="true"/>
        </w:rPr>
        <w:t>اخلاص نیّت؛ اساس دین</w:t>
      </w:r>
      <w:bookmarkEnd w:id="590"/>
    </w:p>
    <w:p>
      <w:pPr>
        <w:pStyle w:val="Heading3"/>
        <w:numPr>
          <w:ilvl w:val="2"/>
          <w:numId w:val="1"/>
        </w:numPr>
        <w:rPr/>
      </w:pPr>
      <w:bookmarkStart w:id="591" w:name="__RefHeading___Toc722786_2314609296"/>
      <w:bookmarkStart w:id="592" w:name="_Toc218"/>
      <w:bookmarkEnd w:id="591"/>
      <w:r>
        <w:rPr>
          <w:rtl w:val="true"/>
        </w:rPr>
        <w:t>اشاره</w:t>
      </w:r>
      <w:bookmarkEnd w:id="592"/>
    </w:p>
    <w:p>
      <w:pPr>
        <w:pStyle w:val="BookText"/>
        <w:rPr/>
      </w:pPr>
      <w:r>
        <w:rPr>
          <w:rFonts w:ascii="Amiri" w:hAnsi="Amiri" w:eastAsia="Amiri" w:cs="Amiri"/>
          <w:color w:val="111111"/>
          <w:sz w:val="28"/>
          <w:sz w:val="28"/>
          <w:szCs w:val="28"/>
          <w:rtl w:val="true"/>
          <w:lang w:bidi="ar-SA"/>
        </w:rPr>
        <w:t>قٰالَ فَبِعِزَّتِکَ لَأُغْوِیَنَّهُمْ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 اَلْمُخْلَصِینَ</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اساس دین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اخلاص نباشد، عمل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کوه کار خیر کرده باشد، اگر اخلاص نداشته باشد به اندازه کاهی هم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قرآن مجید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أُمِرُوا إِلاّٰ لِیَعْبُدُوا اَللّٰهَ مُخْلِصِینَ لَهُ اَلدِّینَ</w:t>
      </w:r>
      <w:r>
        <w:rPr>
          <w:rFonts w:eastAsia="Amiri" w:cs="Amiri" w:ascii="Amiri" w:hAnsi="Amiri"/>
          <w:color w:val="111111"/>
          <w:sz w:val="28"/>
          <w:szCs w:val="28"/>
          <w:rtl w:val="true"/>
          <w:lang w:bidi="ar-SA"/>
        </w:rPr>
        <w:t xml:space="preserve">. . . . </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داده نشدند مگر آنکه خدا را با اخلاص بپرستند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حدیثهای متواتر بین شیعه و سنّی، روایت مروی در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از حضرت خاتم الانبیاء محمّد صلّی اللّه علیه و آله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عمل إلا بالنیّة؛ </w:t>
      </w:r>
      <w:r>
        <w:rPr>
          <w:rStyle w:val="FootnoteAnchor"/>
          <w:rtl w:val="true"/>
        </w:rPr>
        <w:footnoteReference w:id="221"/>
      </w:r>
      <w:r>
        <w:rPr>
          <w:rFonts w:ascii="IRNazanin" w:hAnsi="IRNazanin" w:eastAsia="IRNazanin"/>
          <w:color w:val="111111"/>
          <w:sz w:val="28"/>
          <w:sz w:val="28"/>
          <w:szCs w:val="28"/>
          <w:rtl w:val="true"/>
          <w:lang w:bidi="fa-IR"/>
        </w:rPr>
        <w:t>عمل نیست مگر با قصد</w:t>
      </w:r>
      <w:r>
        <w:rPr>
          <w:rFonts w:eastAsia="IRNazanin" w:cs="IRNazanin"/>
          <w:color w:val="111111"/>
          <w:sz w:val="28"/>
          <w:szCs w:val="28"/>
          <w:rtl w:val="true"/>
          <w:lang w:bidi="fa-IR"/>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الاعمال بالنیّات</w:t>
      </w:r>
      <w:r>
        <w:rPr>
          <w:rFonts w:eastAsia="IRNazanin" w:cs="IRNazanin"/>
          <w:color w:val="111111"/>
          <w:sz w:val="28"/>
          <w:szCs w:val="28"/>
          <w:rtl w:val="true"/>
          <w:lang w:bidi="fa-IR"/>
        </w:rPr>
        <w:t xml:space="preserve">» . </w:t>
      </w:r>
      <w:r>
        <w:rPr>
          <w:rStyle w:val="FootnoteAnchor"/>
          <w:rtl w:val="true"/>
        </w:rPr>
        <w:footnoteReference w:id="222"/>
      </w:r>
      <w:r>
        <w:rPr>
          <w:rFonts w:ascii="IRNazanin" w:hAnsi="IRNazanin" w:eastAsia="IRNazanin"/>
          <w:color w:val="111111"/>
          <w:sz w:val="28"/>
          <w:sz w:val="28"/>
          <w:szCs w:val="28"/>
          <w:rtl w:val="true"/>
          <w:lang w:bidi="fa-IR"/>
        </w:rPr>
        <w:t>بدون نیّت و با</w:t>
      </w:r>
      <w:bookmarkStart w:id="593" w:name="pg19679_252274"/>
    </w:p>
    <w:p>
      <w:pPr>
        <w:pStyle w:val="BookText"/>
        <w:rPr/>
      </w:pPr>
      <w:bookmarkEnd w:id="593"/>
      <w:r>
        <w:rPr>
          <w:rFonts w:ascii="IRNazanin" w:hAnsi="IRNazanin" w:eastAsia="IRNazanin"/>
          <w:color w:val="111111"/>
          <w:sz w:val="28"/>
          <w:sz w:val="28"/>
          <w:szCs w:val="28"/>
          <w:rtl w:val="true"/>
          <w:lang w:bidi="fa-IR"/>
        </w:rPr>
        <w:t>ظاهرسازی تنها، عمل به درد نمی‌خورد بلکه هر اثری که هست مال 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خدا باشد، سودمند وگرنه، لغو و در صورتی که برای دیگری باشد که در صفحه گناهانش ثبت می‌گردد</w:t>
      </w:r>
      <w:r>
        <w:rPr>
          <w:rFonts w:eastAsia="IRNazanin" w:cs="IRNazanin"/>
          <w:color w:val="111111"/>
          <w:sz w:val="28"/>
          <w:szCs w:val="28"/>
          <w:rtl w:val="true"/>
          <w:lang w:bidi="fa-IR"/>
        </w:rPr>
        <w:t>.</w:t>
      </w:r>
    </w:p>
    <w:p>
      <w:pPr>
        <w:pStyle w:val="Heading3"/>
        <w:numPr>
          <w:ilvl w:val="2"/>
          <w:numId w:val="1"/>
        </w:numPr>
        <w:rPr/>
      </w:pPr>
      <w:bookmarkStart w:id="594" w:name="__RefHeading___Toc722788_2314609296"/>
      <w:bookmarkStart w:id="595" w:name="_Toc219"/>
      <w:bookmarkEnd w:id="594"/>
      <w:r>
        <w:rPr>
          <w:rtl w:val="true"/>
        </w:rPr>
        <w:t>وجوب قصد قربت در هر عبادت</w:t>
      </w:r>
      <w:bookmarkEnd w:id="595"/>
    </w:p>
    <w:p>
      <w:pPr>
        <w:pStyle w:val="BookText"/>
        <w:rPr/>
      </w:pPr>
      <w:r>
        <w:rPr>
          <w:rFonts w:ascii="IRNazanin" w:hAnsi="IRNazanin" w:eastAsia="IRNazanin"/>
          <w:color w:val="111111"/>
          <w:sz w:val="28"/>
          <w:sz w:val="28"/>
          <w:szCs w:val="28"/>
          <w:rtl w:val="true"/>
          <w:lang w:bidi="fa-IR"/>
        </w:rPr>
        <w:t>خوب می‌دانید که عبادت بدون نیّت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واجبی، اوّل قصد قربت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حج، روزه، نماز، نیّت به زبان گفتن یا به دل گذراندن نیست بلکه آن میل دلت که تو را می‌جنباند و وامی‌دارد به کار، آن 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به قلبت هم بگذرانی یا نه، به زبان هم بگویی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سوی آب حرکت می‌کنی که وضو بگیری، این نیّت تو است؛ خواه به زبان هم بگویی یا به دل بگذرانی،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چه تو را وادار کرده به این کار؟ امر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قربت هم با نیّت توأم شده است؛ البتّه مانعی ندارد که شخص به زبان بگوید یا به دل هم بگذراند لیکن حقیقت نیّت همان داعی به فعل و محرّک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چنانچه چیز دیگری تو را حرکت داده باشد، هزار بار به زبان هم بگویی قربة الی اللّه، دروغ و عمل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باید از صمیم 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فقط برای خدا باشد و شریکی در میل دل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درگاه جز صدق نمی‌خرند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سوزنی کذب در کار آید، لغو است</w:t>
      </w:r>
      <w:r>
        <w:rPr>
          <w:rFonts w:eastAsia="IRNazanin" w:cs="IRNazanin"/>
          <w:color w:val="111111"/>
          <w:sz w:val="28"/>
          <w:szCs w:val="28"/>
          <w:rtl w:val="true"/>
          <w:lang w:bidi="fa-IR"/>
        </w:rPr>
        <w:t>.</w:t>
      </w:r>
      <w:bookmarkStart w:id="596" w:name="pg19679_252275"/>
    </w:p>
    <w:p>
      <w:pPr>
        <w:pStyle w:val="BookText"/>
        <w:rPr/>
      </w:pPr>
      <w:bookmarkEnd w:id="596"/>
      <w:r>
        <w:rPr>
          <w:rFonts w:ascii="IRNazanin" w:hAnsi="IRNazanin" w:eastAsia="IRNazanin"/>
          <w:color w:val="111111"/>
          <w:sz w:val="28"/>
          <w:sz w:val="28"/>
          <w:szCs w:val="28"/>
          <w:rtl w:val="true"/>
          <w:lang w:bidi="fa-IR"/>
        </w:rPr>
        <w:t>شخص، اذان می‌گوید، ممکن است نظرش معرّفی آواز خوش خودش باشد یا اینکه خودش را مؤمن معرّفی نماید، این کار از نظر شرع مقدّس، لغو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در صورت ریا کردن، جزء گناهانش محسوب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 خود شخص هم مشتبه می‌شود که آیا برای خدا بوده یا جلوه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امتحان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دیگری نگذاشت تو بگویی و خودش گفت، اگر لجبازی می‌کنی و بدت می‌آید، بدان که در غرضت خلل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مقصودت از اذان، یاد خدا و بلند کردن نام او نبوده وگرنه غرض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 بود که در این جماعت اذانی گفته شود، حالا دیگری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اتّفاق می‌افتد که ذکرها و دعاها بدون نیّت است و شخص پیش خود خیالاتی می‌بافد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که به زبان روایت، مطلب بیان شود</w:t>
      </w:r>
      <w:r>
        <w:rPr>
          <w:rFonts w:eastAsia="IRNazanin" w:cs="IRNazanin"/>
          <w:color w:val="111111"/>
          <w:sz w:val="28"/>
          <w:szCs w:val="28"/>
          <w:rtl w:val="true"/>
          <w:lang w:bidi="fa-IR"/>
        </w:rPr>
        <w:t>.</w:t>
      </w:r>
    </w:p>
    <w:p>
      <w:pPr>
        <w:pStyle w:val="Heading3"/>
        <w:numPr>
          <w:ilvl w:val="2"/>
          <w:numId w:val="1"/>
        </w:numPr>
        <w:rPr/>
      </w:pPr>
      <w:bookmarkStart w:id="597" w:name="__RefHeading___Toc722790_2314609296"/>
      <w:bookmarkStart w:id="598" w:name="_Toc220"/>
      <w:bookmarkEnd w:id="597"/>
      <w:r>
        <w:rPr>
          <w:rtl w:val="true"/>
        </w:rPr>
        <w:t>دعای پیغمبر صلّی اللّه علیه و آله برای باران</w:t>
      </w:r>
      <w:bookmarkEnd w:id="598"/>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اصول کافی مروی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نفر از اصحاب خدمت حضرت خاتم الانبیاء محمّد صلّی اللّه علیه و آله عرضه داشتند که مدّتی است باران نیامده و مردم محتاجند، دعا بفرمایید باران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دست به دعا برداشت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بفرست؛ ولی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دیگر اصرار کردند رسول خدا صلّی اللّه علیه و آله دست به دعا برداشت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خلق محتاج باران لطف تواند،</w:t>
      </w:r>
      <w:bookmarkStart w:id="599" w:name="pg19679_252276"/>
    </w:p>
    <w:p>
      <w:pPr>
        <w:pStyle w:val="BookText"/>
        <w:rPr/>
      </w:pPr>
      <w:bookmarkEnd w:id="599"/>
      <w:r>
        <w:rPr>
          <w:rFonts w:ascii="IRNazanin" w:hAnsi="IRNazanin" w:eastAsia="IRNazanin"/>
          <w:color w:val="111111"/>
          <w:sz w:val="28"/>
          <w:sz w:val="28"/>
          <w:szCs w:val="28"/>
          <w:rtl w:val="true"/>
          <w:lang w:bidi="fa-IR"/>
        </w:rPr>
        <w:t>گناهانشان سبب قطع رحمت تو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دستها را پایین نیاورده بود که ابرها پدید و متراکم شده و باران نافعی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مرتبه اوّل که دعا فرمودید خبری نشد؛ ولی این بار فورا مستجاب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پاسخ پیغمبر صلّی اللّه علیه و آله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دعوت و لیس لی فی ذلک نیّة؛ </w:t>
      </w:r>
      <w:r>
        <w:rPr>
          <w:rStyle w:val="FootnoteAnchor"/>
          <w:rtl w:val="true"/>
        </w:rPr>
        <w:footnoteReference w:id="223"/>
      </w:r>
      <w:r>
        <w:rPr>
          <w:rFonts w:ascii="IRNazanin" w:hAnsi="IRNazanin" w:eastAsia="IRNazanin"/>
          <w:color w:val="111111"/>
          <w:sz w:val="28"/>
          <w:sz w:val="28"/>
          <w:szCs w:val="28"/>
          <w:rtl w:val="true"/>
          <w:lang w:bidi="fa-IR"/>
        </w:rPr>
        <w:t>یعنی دعای نخستینم از صمیم دل نبود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کافی در معنای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لی فی ذلک 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برای تطییب قلوب اصحاب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از پیغمبر صلّی اللّه علیه و آله خواستند، پیغمبر هم برای اجابت آنان سخنانی فرمود و آن نیّتی که حقیقتش جدّ در طلب باشد نداشت؛ ولی در مرتبه دوّم داشت؛ بنابراین، آنچه لازم است دل است و نیّت و حقیقت، نه زبان فقط و تعارف بلکه اگر با دل یکی نباشد، نفاق و مبغوض است</w:t>
      </w:r>
      <w:r>
        <w:rPr>
          <w:rFonts w:eastAsia="IRNazanin" w:cs="IRNazanin"/>
          <w:color w:val="111111"/>
          <w:sz w:val="28"/>
          <w:szCs w:val="28"/>
          <w:rtl w:val="true"/>
          <w:lang w:bidi="fa-IR"/>
        </w:rPr>
        <w:t>» .</w:t>
      </w:r>
    </w:p>
    <w:p>
      <w:pPr>
        <w:pStyle w:val="Heading3"/>
        <w:numPr>
          <w:ilvl w:val="2"/>
          <w:numId w:val="1"/>
        </w:numPr>
        <w:rPr/>
      </w:pPr>
      <w:bookmarkStart w:id="600" w:name="__RefHeading___Toc722792_2314609296"/>
      <w:bookmarkStart w:id="601" w:name="_Toc221"/>
      <w:bookmarkEnd w:id="600"/>
      <w:r>
        <w:rPr>
          <w:rtl w:val="true"/>
        </w:rPr>
        <w:t>ناپسند بودن تعارفات خشک</w:t>
      </w:r>
      <w:bookmarkEnd w:id="60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تعارفاتی که بین خلق با یکدیگر رایج است، با یکدیگر زبان‌بازی می‌کنند؛ مثلا می‌دانید که فلان شخص با شما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خون شماست، اگر به زبانش به شما اظهار علاقه کند که دوستدار شمایم، آیا از این گفته‌اش بدتان</w:t>
      </w:r>
      <w:bookmarkStart w:id="602" w:name="pg19679_252277"/>
    </w:p>
    <w:p>
      <w:pPr>
        <w:pStyle w:val="BookText"/>
        <w:rPr/>
      </w:pPr>
      <w:bookmarkEnd w:id="602"/>
      <w:r>
        <w:rPr>
          <w:rFonts w:ascii="IRNazanin" w:hAnsi="IRNazanin" w:eastAsia="IRNazanin"/>
          <w:color w:val="111111"/>
          <w:sz w:val="28"/>
          <w:sz w:val="28"/>
          <w:szCs w:val="28"/>
          <w:rtl w:val="true"/>
          <w:lang w:bidi="fa-IR"/>
        </w:rPr>
        <w:t>نمی‌آید؟ همه از تظاهر و حقّه بدشان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می‌بینی که این تعارفات خشک را مردم نمی‌پسندند، آیا خدا می‌پسندد؟ خدایی که دانای آشکار و 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 که عظمت حق را درک 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بزرگتر و برتر از هرچه هست بدانی،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است و دعا امّا</w:t>
      </w:r>
      <w:r>
        <w:rPr>
          <w:rFonts w:eastAsia="IRNazanin" w:cs="IRNazanin"/>
          <w:color w:val="111111"/>
          <w:sz w:val="28"/>
          <w:szCs w:val="28"/>
          <w:rtl w:val="true"/>
          <w:lang w:bidi="fa-IR"/>
        </w:rPr>
        <w:t>. . . .</w:t>
      </w:r>
    </w:p>
    <w:p>
      <w:pPr>
        <w:pStyle w:val="Heading3"/>
        <w:numPr>
          <w:ilvl w:val="2"/>
          <w:numId w:val="1"/>
        </w:numPr>
        <w:rPr/>
      </w:pPr>
      <w:bookmarkStart w:id="603" w:name="__RefHeading___Toc722794_2314609296"/>
      <w:bookmarkStart w:id="604" w:name="_Toc222"/>
      <w:bookmarkEnd w:id="603"/>
      <w:r>
        <w:rPr>
          <w:rtl w:val="true"/>
        </w:rPr>
        <w:t>شکر نعمت به قصد ستایش</w:t>
      </w:r>
      <w:bookmarkEnd w:id="6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واقعی است که انسان از صمیم دل بخواهد ثنای حق را ظاهر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خیر است از خدا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و یک غاز هم نمی‌ارزد، مثل اینکه با خدا نیز می‌خواهد تعارف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راستی خدا را منعم می‌بینی و لا غیر، پس این قدر از زید و عمر و تملّق گفتن برای چه؟ اگر خدا منعم است و مستحقّ حمد فقط خداست، چرا ثنای خودت می‌کنی، یا دیگری را سزاوار ثنا می‌دانی؟ پس بدان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گفتنت نیز تعارف است نه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که خبر از دلت دارد، حال تو را بهتر از خودت می‌داند</w:t>
      </w:r>
      <w:r>
        <w:rPr>
          <w:rFonts w:eastAsia="IRNazanin" w:cs="IRNazanin"/>
          <w:color w:val="111111"/>
          <w:sz w:val="28"/>
          <w:szCs w:val="28"/>
          <w:rtl w:val="true"/>
          <w:lang w:bidi="fa-IR"/>
        </w:rPr>
        <w:t>.</w:t>
      </w:r>
    </w:p>
    <w:p>
      <w:pPr>
        <w:pStyle w:val="Heading3"/>
        <w:numPr>
          <w:ilvl w:val="2"/>
          <w:numId w:val="1"/>
        </w:numPr>
        <w:rPr/>
      </w:pPr>
      <w:bookmarkStart w:id="605" w:name="__RefHeading___Toc722796_2314609296"/>
      <w:bookmarkStart w:id="606" w:name="_Toc223"/>
      <w:bookmarkEnd w:id="605"/>
      <w:r>
        <w:rPr>
          <w:rtl w:val="true"/>
        </w:rPr>
        <w:t>ناپسند بودن ادّعای کذب</w:t>
      </w:r>
      <w:bookmarkEnd w:id="606"/>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پسرتان بگوید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مطیع و فرمانبردار شمایم لیکن می‌دانی که چموش است و دروغ می‌گوید، اگر فرمانی به او بدهی انجام نمی‌دهد، در مواقعش کشف می‌شود، آیا شما از این پسر که زبانش با دلش، با واقعش دوتاست خوشتان می‌آید؟</w:t>
      </w:r>
      <w:bookmarkStart w:id="607" w:name="pg19679_252278"/>
    </w:p>
    <w:p>
      <w:pPr>
        <w:pStyle w:val="BookText"/>
        <w:rPr/>
      </w:pPr>
      <w:bookmarkEnd w:id="607"/>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زبانش می‌گوید هرچه دارم مال شماست لیکن اگر به صد تومان احتیاج پیدا کردی، بهانه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چنین فرزندی ناراضی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 تو از این همه کلکها و نفاقها خوشش می‌آید؟ هیهات</w:t>
      </w:r>
      <w:r>
        <w:rPr>
          <w:rFonts w:eastAsia="IRNazanin" w:cs="IRNazanin"/>
          <w:color w:val="111111"/>
          <w:sz w:val="28"/>
          <w:szCs w:val="28"/>
          <w:rtl w:val="true"/>
          <w:lang w:bidi="fa-IR"/>
        </w:rPr>
        <w:t>!</w:t>
      </w:r>
    </w:p>
    <w:p>
      <w:pPr>
        <w:pStyle w:val="Heading3"/>
        <w:numPr>
          <w:ilvl w:val="2"/>
          <w:numId w:val="1"/>
        </w:numPr>
        <w:rPr/>
      </w:pPr>
      <w:bookmarkStart w:id="608" w:name="__RefHeading___Toc722798_2314609296"/>
      <w:bookmarkStart w:id="609" w:name="_Toc224"/>
      <w:bookmarkEnd w:id="608"/>
      <w:r>
        <w:rPr>
          <w:rtl w:val="true"/>
        </w:rPr>
        <w:t>ساختمان سست و حلوای بی‌شکر</w:t>
      </w:r>
      <w:bookmarkEnd w:id="609"/>
    </w:p>
    <w:p>
      <w:pPr>
        <w:pStyle w:val="BookText"/>
        <w:rPr/>
      </w:pPr>
      <w:r>
        <w:rPr>
          <w:rFonts w:ascii="IRNazanin" w:hAnsi="IRNazanin" w:eastAsia="IRNazanin"/>
          <w:color w:val="111111"/>
          <w:sz w:val="28"/>
          <w:sz w:val="28"/>
          <w:szCs w:val="28"/>
          <w:rtl w:val="true"/>
          <w:lang w:bidi="fa-IR"/>
        </w:rPr>
        <w:t>بزرگی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معاملات دنیوی، از تظاهرات بدتان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معماری سفارش ساختن خانه محکم و از هر جهت مناسبی را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تحویل می‌دهد می‌فهمی به جای آجر، خشت و عوض آهن، چوب مصرف کرده؛ ولی ظاهرش را خوب رنگ و روغن زده است، می‌گویی من این خانه ظاهر فریب و بد باطن را نمی‌خواهم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مثال واضح‌تر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خانه سفارش کرده بودی حلوایی درست کنند، وقتی در دهان گذاشتی می‌بینی مزه حلوا ندارد، همه چیز دارد جز شیرینی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 حلوا چه رنگ قشنگ حلوایی دارد، از آنها نمی‌پذیری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حلواست حلوش کو؟</w:t>
      </w:r>
    </w:p>
    <w:p>
      <w:pPr>
        <w:pStyle w:val="BookText"/>
        <w:rPr/>
      </w:pP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دنیا تا حقیقتی نباشد نمی‌پذیری، آیا در معاملاتت با خدا توقّع داری تظاهر بی‌حقیقت را بپذیرد؟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بدبختی این‌جاست که حاضر نیستیم عیبهای خودمان را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داریم تعریفمان را بکنند و دروغی درباره ما بگویند که خیلی آدم با حقیقتی است تا خوشمان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w:t>
      </w:r>
      <w:bookmarkStart w:id="610" w:name="pg19679_252279"/>
    </w:p>
    <w:p>
      <w:pPr>
        <w:pStyle w:val="BookText"/>
        <w:rPr/>
      </w:pPr>
      <w:bookmarkEnd w:id="610"/>
      <w:r>
        <w:rPr>
          <w:rFonts w:ascii="IRNazanin" w:hAnsi="IRNazanin" w:eastAsia="IRNazanin"/>
          <w:color w:val="111111"/>
          <w:sz w:val="28"/>
          <w:sz w:val="28"/>
          <w:szCs w:val="28"/>
          <w:rtl w:val="true"/>
          <w:lang w:bidi="fa-IR"/>
        </w:rPr>
        <w:t>این نفس انسانی پست است که از دروغ خوشش می‌آید و از راست ناراحت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 کسی است که دردش را بفهمد و آنگاه دنبال درمان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نفهمد، هلاک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ناراحت بشود؛ ولی بفهمد که این درگاهی است که جز نیّت صادقه چیزی نمی‌پذیرند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ینظر الی صورکم و اعمالکم و انّما ینظر الی قلوبکم</w:t>
      </w:r>
      <w:r>
        <w:rPr>
          <w:rFonts w:eastAsia="IRNazanin" w:cs="IRNazanin"/>
          <w:color w:val="111111"/>
          <w:sz w:val="28"/>
          <w:szCs w:val="28"/>
          <w:rtl w:val="true"/>
          <w:lang w:bidi="fa-IR"/>
        </w:rPr>
        <w:t xml:space="preserve">» .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به دل و حقیقت می‌نگرند نه به ظاهر 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 و میلش را اصلاح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صمیم دلت میل به دنیا باشد که کارهایت مثل آن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صمیم دلت خودخواهی و خودپرستی و جلوه خودت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دل بر آن است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نیّت دلت درست شد، زبانت بجنبد یا عوضی بگوید مانعی ندارد حتّی در مسأله فقهی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تصمیم داری نماز مغرب بخوانی، به زبانت اشتباها گفتی نماز عشا می‌خوانم، هیچ مانعی ندارد؛ چون میزان، قلب و نیّت است</w:t>
      </w:r>
      <w:r>
        <w:rPr>
          <w:rFonts w:eastAsia="IRNazanin" w:cs="IRNazanin"/>
          <w:color w:val="111111"/>
          <w:sz w:val="28"/>
          <w:szCs w:val="28"/>
          <w:rtl w:val="true"/>
          <w:lang w:bidi="fa-IR"/>
        </w:rPr>
        <w:t>.</w:t>
      </w:r>
    </w:p>
    <w:p>
      <w:pPr>
        <w:pStyle w:val="Heading3"/>
        <w:numPr>
          <w:ilvl w:val="2"/>
          <w:numId w:val="1"/>
        </w:numPr>
        <w:rPr/>
      </w:pPr>
      <w:bookmarkStart w:id="611" w:name="__RefHeading___Toc722800_2314609296"/>
      <w:bookmarkStart w:id="612" w:name="_Toc225"/>
      <w:bookmarkEnd w:id="611"/>
      <w:r>
        <w:rPr>
          <w:rtl w:val="true"/>
        </w:rPr>
        <w:t>جنگ جمل و اصحاب علی علیه السّلام</w:t>
      </w:r>
      <w:bookmarkEnd w:id="61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جنگ جمل، یکی از دوستان امیر المؤمنین علیه السّلام آهی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هم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برادرش از شیعیان علی علیه السّلام بوده؛ ولی موفّق نشده بود در رکاب</w:t>
      </w:r>
    </w:p>
    <w:p>
      <w:pPr>
        <w:pStyle w:val="BookText"/>
        <w:rPr/>
      </w:pPr>
      <w:r>
        <w:rPr>
          <w:rFonts w:ascii="IRNazanin" w:hAnsi="IRNazanin" w:eastAsia="IRNazanin"/>
          <w:color w:val="111111"/>
          <w:sz w:val="28"/>
          <w:sz w:val="28"/>
          <w:szCs w:val="28"/>
          <w:rtl w:val="true"/>
          <w:lang w:bidi="fa-IR"/>
        </w:rPr>
        <w:t>علی علیه السّلام به سعادت جهاد برسد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اهوی اخیک معنا؛ آیا میل برادرت با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صمیم قلب و نیّتش، میلش، خواستش، آیا با ماست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است که جمع می‌کند 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می‌آیند کسانی که هنوز در پشت پدران و رحم مادرانند و به دنیا نیامده‌اند که با ما شریکند در این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همه‌اش به اعتبار نیّت و میل قلب است</w:t>
      </w:r>
      <w:r>
        <w:rPr>
          <w:rFonts w:eastAsia="IRNazanin" w:cs="IRNazanin"/>
          <w:color w:val="111111"/>
          <w:sz w:val="28"/>
          <w:szCs w:val="28"/>
          <w:rtl w:val="true"/>
          <w:lang w:bidi="fa-IR"/>
        </w:rPr>
        <w:t xml:space="preserve">)» .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امیدوارم با این توضیحات، معنای نیّت واضح شده باشد تا بعد خلوص نیّت را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خدا بخواهیم صدق نیّت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زمان خود اقتدا کنیم که در دعا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صدق نیّت عنایت بفرما</w:t>
      </w:r>
      <w:r>
        <w:rPr>
          <w:rFonts w:eastAsia="IRNazanin" w:cs="IRNazanin"/>
          <w:color w:val="111111"/>
          <w:sz w:val="28"/>
          <w:szCs w:val="28"/>
          <w:rtl w:val="true"/>
          <w:lang w:bidi="fa-IR"/>
        </w:rPr>
        <w:t xml:space="preserve">» .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لطفی بفرما که من در نیّت صادق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انسان به عبادت متحرّک است لیکن نفسش او را می‌جنباند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کار خوب می‌کند لیکن محرّکش؛ یعنی نیّتش حظّ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و هوس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خیال می‌کند قربة الی اللّه است درحالی‌که قربة الی الشیطان می‌باشد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از مکر ابلیس و نفس خودمان نجات ده</w:t>
      </w:r>
      <w:r>
        <w:rPr>
          <w:rFonts w:eastAsia="IRNazanin" w:cs="IRNazanin"/>
          <w:color w:val="111111"/>
          <w:sz w:val="28"/>
          <w:szCs w:val="28"/>
          <w:rtl w:val="true"/>
          <w:lang w:bidi="fa-IR"/>
        </w:rPr>
        <w:t>!</w:t>
      </w:r>
      <w:bookmarkStart w:id="613" w:name="pg19679_252281"/>
    </w:p>
    <w:p>
      <w:pPr>
        <w:pStyle w:val="Heading2"/>
        <w:numPr>
          <w:ilvl w:val="1"/>
          <w:numId w:val="1"/>
        </w:numPr>
        <w:rPr/>
      </w:pPr>
      <w:bookmarkStart w:id="614" w:name="__RefHeading___Toc722802_2314609296"/>
      <w:bookmarkStart w:id="615" w:name="_Toc226"/>
      <w:bookmarkEnd w:id="613"/>
      <w:bookmarkEnd w:id="614"/>
      <w:r>
        <w:rPr>
          <w:rtl w:val="true"/>
        </w:rPr>
        <w:t>جلسه بیست و ششم</w:t>
      </w:r>
      <w:r>
        <w:rPr>
          <w:rtl w:val="true"/>
        </w:rPr>
        <w:t xml:space="preserve">: </w:t>
      </w:r>
      <w:r>
        <w:rPr>
          <w:rtl w:val="true"/>
        </w:rPr>
        <w:t>اخلاص؛ کمال توحید</w:t>
      </w:r>
      <w:bookmarkEnd w:id="615"/>
    </w:p>
    <w:p>
      <w:pPr>
        <w:pStyle w:val="Heading3"/>
        <w:numPr>
          <w:ilvl w:val="2"/>
          <w:numId w:val="1"/>
        </w:numPr>
        <w:rPr/>
      </w:pPr>
      <w:bookmarkStart w:id="616" w:name="__RefHeading___Toc722804_2314609296"/>
      <w:bookmarkStart w:id="617" w:name="_Toc227"/>
      <w:bookmarkEnd w:id="616"/>
      <w:r>
        <w:rPr>
          <w:rtl w:val="true"/>
        </w:rPr>
        <w:t>اشاره</w:t>
      </w:r>
      <w:bookmarkEnd w:id="617"/>
    </w:p>
    <w:p>
      <w:pPr>
        <w:pStyle w:val="BookText"/>
        <w:rPr/>
      </w:pPr>
      <w:r>
        <w:rPr>
          <w:rFonts w:ascii="Amiri" w:hAnsi="Amiri" w:eastAsia="Amiri" w:cs="Amiri"/>
          <w:color w:val="111111"/>
          <w:sz w:val="28"/>
          <w:sz w:val="28"/>
          <w:szCs w:val="28"/>
          <w:rtl w:val="true"/>
          <w:lang w:bidi="ar-SA"/>
        </w:rPr>
        <w:t>قٰالَ فَبِعِزَّتِکَ لَأُغْوِیَنَّهُمْ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 اَلْمُخْلَصِینَ</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بحث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گفتیم که حصن حصین الهی است و اگر کسی بخواهد از شرّ شیاطین محفوظ بماند، چاره‌ای ندارد جز اینکه راه اخلاص را طی کند و تا مخلص نشود مانند گوی در دست شیطان می‌باشد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شیطان این است که ایمان انسان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نشد لااقل عمل را خراب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توشه آخرتش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شماست، شما هم باید او را دشمن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اَلشَّیْطٰانَ لَکُمْ عَدُوٌّ فَاتَّخِذُوهُ عَدُوًّا</w:t>
      </w:r>
      <w:r>
        <w:rPr>
          <w:rFonts w:eastAsia="IRNazanin" w:cs="IRNazanin"/>
          <w:color w:val="111111"/>
          <w:sz w:val="28"/>
          <w:szCs w:val="28"/>
          <w:rtl w:val="true"/>
          <w:lang w:bidi="fa-IR"/>
        </w:rPr>
        <w:t xml:space="preserve">. . . . </w:t>
      </w:r>
      <w:r>
        <w:rPr>
          <w:rStyle w:val="FootnoteAnchor"/>
          <w:rtl w:val="true"/>
        </w:rPr>
        <w:footnoteReference w:id="228"/>
      </w:r>
      <w:r>
        <w:rPr>
          <w:rFonts w:ascii="IRNazanin" w:hAnsi="IRNazanin" w:eastAsia="IRNazanin"/>
          <w:color w:val="111111"/>
          <w:sz w:val="28"/>
          <w:sz w:val="28"/>
          <w:szCs w:val="28"/>
          <w:rtl w:val="true"/>
          <w:lang w:bidi="fa-IR"/>
        </w:rPr>
        <w:t>دشمن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در صدد است دستبردی به دل شما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باید اهل اخلاص شد تا دیگر بازیچه شیطان نباشیم</w:t>
      </w:r>
      <w:r>
        <w:rPr>
          <w:rFonts w:eastAsia="IRNazanin" w:cs="IRNazanin"/>
          <w:color w:val="111111"/>
          <w:sz w:val="28"/>
          <w:szCs w:val="28"/>
          <w:rtl w:val="true"/>
          <w:lang w:bidi="fa-IR"/>
        </w:rPr>
        <w:t>.</w:t>
      </w:r>
      <w:bookmarkStart w:id="618" w:name="pg19679_252282"/>
    </w:p>
    <w:p>
      <w:pPr>
        <w:pStyle w:val="BookText"/>
        <w:rPr/>
      </w:pPr>
      <w:bookmarkEnd w:id="618"/>
      <w:r>
        <w:rPr>
          <w:rFonts w:ascii="IRNazanin" w:hAnsi="IRNazanin" w:eastAsia="IRNazanin"/>
          <w:color w:val="111111"/>
          <w:sz w:val="28"/>
          <w:sz w:val="28"/>
          <w:szCs w:val="28"/>
          <w:rtl w:val="true"/>
          <w:lang w:bidi="fa-IR"/>
        </w:rPr>
        <w:t>در نخستین خطبه نهج البلاغه از کلمات درربار مولا امیر المؤمنین علیه السّلام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الدین معرفته و کمال معرفته التّصدیق 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کمال توحیده الاخلاص له</w:t>
      </w:r>
      <w:r>
        <w:rPr>
          <w:rFonts w:eastAsia="IRNazanin" w:cs="IRNazanin"/>
          <w:color w:val="111111"/>
          <w:sz w:val="28"/>
          <w:szCs w:val="28"/>
          <w:rtl w:val="true"/>
          <w:lang w:bidi="fa-IR"/>
        </w:rPr>
        <w:t xml:space="preserve">. . .» </w:t>
      </w:r>
      <w:r>
        <w:rPr>
          <w:rStyle w:val="FootnoteAnchor"/>
          <w:rtl w:val="true"/>
        </w:rPr>
        <w:footnoteReference w:id="229"/>
      </w:r>
      <w:r>
        <w:rPr>
          <w:rFonts w:ascii="IRNazanin" w:hAnsi="IRNazanin" w:eastAsia="IRNazanin"/>
          <w:color w:val="111111"/>
          <w:sz w:val="28"/>
          <w:sz w:val="28"/>
          <w:szCs w:val="28"/>
          <w:rtl w:val="true"/>
          <w:lang w:bidi="fa-IR"/>
        </w:rPr>
        <w:t>پایه دین، شناسایی خداست، اساس دین اعتقاد به مبدأ و معاد که پایه دعوت همه پیغمبران است و کمال معرفت خدا هم یکتا دانستن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جمیع مراتب و شؤون ربّ العالمین و کمال توحید نیز اخلاص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ربّ تو و همه موجودات یکی است، پس چرا برای غیر او کار می‌کنی و جز او را مؤثّر می‌بینی؟ اگر راستی عقیده داری که لا اله الاّ اللّه، بیده الخیر؛ همه کارها به دست خداست و حلّ هر مشکلی به دست اوست و کشف هر کربی از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کاشف الضر و الکرب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چرا رو به غیر او می‌آوری؟ اساس ریاکاری‌ها از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همین جهت است که شرک می‌ورزد؛ چون خیال می‌کند از خلق کاری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خیالش اگر آبرویی نزد خلق پیدا کرد، زندگی‌اش خوب می‌شود، درحالی‌که این امر با توحید منافات دارد و در نیّت شخص، تأثیر می‌گذارد</w:t>
      </w:r>
      <w:r>
        <w:rPr>
          <w:rFonts w:eastAsia="IRNazanin" w:cs="IRNazanin"/>
          <w:color w:val="111111"/>
          <w:sz w:val="28"/>
          <w:szCs w:val="28"/>
          <w:rtl w:val="true"/>
          <w:lang w:bidi="fa-IR"/>
        </w:rPr>
        <w:t>.</w:t>
      </w:r>
    </w:p>
    <w:p>
      <w:pPr>
        <w:pStyle w:val="Heading3"/>
        <w:numPr>
          <w:ilvl w:val="2"/>
          <w:numId w:val="1"/>
        </w:numPr>
        <w:rPr/>
      </w:pPr>
      <w:bookmarkStart w:id="619" w:name="__RefHeading___Toc722806_2314609296"/>
      <w:bookmarkStart w:id="620" w:name="_Toc228"/>
      <w:bookmarkEnd w:id="619"/>
      <w:r>
        <w:rPr>
          <w:rtl w:val="true"/>
        </w:rPr>
        <w:t>تشریک در داعی، شرک به خداست</w:t>
      </w:r>
      <w:bookmarkEnd w:id="620"/>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موحّدی، باید منحصرا داعی تو ربّ العالمین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خدایت را حاضر و ناظر می‌دانی، باید در حضور او اصلا به غیر</w:t>
      </w:r>
      <w:bookmarkStart w:id="621" w:name="pg19679_252283"/>
    </w:p>
    <w:p>
      <w:pPr>
        <w:pStyle w:val="BookText"/>
        <w:rPr/>
      </w:pPr>
      <w:bookmarkEnd w:id="621"/>
      <w:r>
        <w:rPr>
          <w:rFonts w:ascii="IRNazanin" w:hAnsi="IRNazanin" w:eastAsia="IRNazanin"/>
          <w:color w:val="111111"/>
          <w:sz w:val="28"/>
          <w:sz w:val="28"/>
          <w:szCs w:val="28"/>
          <w:rtl w:val="true"/>
          <w:lang w:bidi="fa-IR"/>
        </w:rPr>
        <w:t>توجّه نکنی تا چه رسد به اینکه کاری که او دستور فرموده، برای او و دیگری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هم واجبت را ادا کنی هم به دیگری بنمایانی تا تعریفت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پروردگارت خجالت نمی‌کشی؟ نمی‌ترسی که برق غیرتش بجهد و تو را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کمال توحیده الاخلاص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راستی رب، مؤثّر، پرورش دهنده و خلاصه همه کاره‌ات را خدا دانستی، پس چرا به غیر او علقه می‌اندازی؟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حتّی در عالم دوستی نیز یگانه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آنچه مربوط به خداست، مورد علاقه‌ات باشد</w:t>
      </w:r>
      <w:r>
        <w:rPr>
          <w:rFonts w:eastAsia="IRNazanin" w:cs="IRNazanin"/>
          <w:color w:val="111111"/>
          <w:sz w:val="28"/>
          <w:szCs w:val="28"/>
          <w:rtl w:val="true"/>
          <w:lang w:bidi="fa-IR"/>
        </w:rPr>
        <w:t>.</w:t>
      </w:r>
    </w:p>
    <w:p>
      <w:pPr>
        <w:pStyle w:val="Heading3"/>
        <w:numPr>
          <w:ilvl w:val="2"/>
          <w:numId w:val="1"/>
        </w:numPr>
        <w:rPr/>
      </w:pPr>
      <w:bookmarkStart w:id="622" w:name="__RefHeading___Toc722808_2314609296"/>
      <w:bookmarkStart w:id="623" w:name="_Toc229"/>
      <w:bookmarkEnd w:id="622"/>
      <w:r>
        <w:rPr>
          <w:rtl w:val="true"/>
        </w:rPr>
        <w:t>بسیاری به اشتباه خود را مخلص می‌دانند</w:t>
      </w:r>
      <w:bookmarkEnd w:id="623"/>
    </w:p>
    <w:p>
      <w:pPr>
        <w:pStyle w:val="BookText"/>
        <w:rPr/>
      </w:pPr>
      <w:r>
        <w:rPr>
          <w:rFonts w:ascii="IRNazanin" w:hAnsi="IRNazanin" w:eastAsia="IRNazanin"/>
          <w:color w:val="111111"/>
          <w:sz w:val="28"/>
          <w:sz w:val="28"/>
          <w:szCs w:val="28"/>
          <w:rtl w:val="true"/>
          <w:lang w:bidi="fa-IR"/>
        </w:rPr>
        <w:t>بیشتر کثافتکاریهای انسانی، منافی با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رازق خداست و بس، دهنده، گیرنده، آورنده، برنده و خلاصه جمیع خیرات به دست اوست، چرا اسباب را مؤثّر می‌پنداری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 و زیادی در وضع زندگی‌ات پیش آمد، به قضا و قدر او اعتراض می‌کنی؟ البتّه خیلی هم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می‌شود انسانی به خیال خودش مخلص است؛ ولی خبر ندارد، بعد که چشم برزخی‌اش باز شد، می‌فهمد عمری از او گذشت و یک نفس هم با خدای خود با اخلاص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هستند که به ارباب کثیره قایلند؛ یعنی به جای یک خدا، هزاران خدا می‌پرستند و خود را موحّد می‌پندارند</w:t>
      </w:r>
      <w:r>
        <w:rPr>
          <w:rFonts w:eastAsia="IRNazanin" w:cs="IRNazanin"/>
          <w:color w:val="111111"/>
          <w:sz w:val="28"/>
          <w:szCs w:val="28"/>
          <w:rtl w:val="true"/>
          <w:lang w:bidi="fa-IR"/>
        </w:rPr>
        <w:t>.</w:t>
      </w:r>
    </w:p>
    <w:p>
      <w:pPr>
        <w:pStyle w:val="Heading3"/>
        <w:numPr>
          <w:ilvl w:val="2"/>
          <w:numId w:val="1"/>
        </w:numPr>
        <w:rPr/>
      </w:pPr>
      <w:bookmarkStart w:id="624" w:name="__RefHeading___Toc722810_2314609296"/>
      <w:bookmarkStart w:id="625" w:name="_Toc230"/>
      <w:bookmarkEnd w:id="624"/>
      <w:r>
        <w:rPr>
          <w:rtl w:val="true"/>
        </w:rPr>
        <w:t>شب‌زنده‌داری به خاطر سگ</w:t>
      </w:r>
      <w:r>
        <w:rPr>
          <w:rtl w:val="true"/>
        </w:rPr>
        <w:t>!</w:t>
      </w:r>
      <w:bookmarkEnd w:id="625"/>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حالات یک نفر نوشته‌اند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w:t>
      </w:r>
      <w:bookmarkStart w:id="626" w:name="pg19679_252284"/>
    </w:p>
    <w:p>
      <w:pPr>
        <w:pStyle w:val="BookText"/>
        <w:rPr/>
      </w:pPr>
      <w:bookmarkEnd w:id="626"/>
      <w:r>
        <w:rPr>
          <w:rFonts w:ascii="IRNazanin" w:hAnsi="IRNazanin" w:eastAsia="IRNazanin"/>
          <w:color w:val="111111"/>
          <w:sz w:val="28"/>
          <w:sz w:val="28"/>
          <w:szCs w:val="28"/>
          <w:rtl w:val="true"/>
          <w:lang w:bidi="fa-IR"/>
        </w:rPr>
        <w:t>بروم و با اخلاص، شبی را به عبادت به صبح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 گوشه مسجد سرگرم نماز و ذکر و دعا بود که صدایی از گوشه دیگر مسجد به گوشش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 لا بد دیگری نیز مثل من این‌جا آمده تا عبادت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مرا می‌بیند و برای مردم تعریف می‌کند که من برای خدا شب‌زنده‌داری می‌کنم، لذا نشاطش بیشتر شد و صدایش را نازکتر و باحزن‌تر می‌کرد تا صبح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هوا روشن شد دید گوشه مسجد سگی بوده که از سرما به مسجد پناهنده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معلوم شد تمام شب را به خاطر سگی به عبادت گذرانده؛ یعنی در حقیقت او را پرستیده است</w:t>
      </w:r>
      <w:r>
        <w:rPr>
          <w:rFonts w:eastAsia="IRNazanin" w:cs="IRNazanin"/>
          <w:color w:val="111111"/>
          <w:sz w:val="28"/>
          <w:szCs w:val="28"/>
          <w:rtl w:val="true"/>
          <w:lang w:bidi="fa-IR"/>
        </w:rPr>
        <w:t>!</w:t>
      </w:r>
    </w:p>
    <w:p>
      <w:pPr>
        <w:pStyle w:val="Heading3"/>
        <w:numPr>
          <w:ilvl w:val="2"/>
          <w:numId w:val="1"/>
        </w:numPr>
        <w:rPr/>
      </w:pPr>
      <w:bookmarkStart w:id="627" w:name="__RefHeading___Toc722812_2314609296"/>
      <w:bookmarkStart w:id="628" w:name="_Toc231"/>
      <w:bookmarkEnd w:id="627"/>
      <w:r>
        <w:rPr>
          <w:rtl w:val="true"/>
        </w:rPr>
        <w:t>ناله شیطان از دست مخلصین</w:t>
      </w:r>
      <w:bookmarkEnd w:id="628"/>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اهل اخلاص هستی، با یک‌جا سروکاری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شؤونت مؤثّر می‌دانی و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 و مال دنیا چیست که در نیّت تو تأثیر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از خداست و ذلّت هم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از او و شفا نیز از اوست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أَلاٰ إِلَی اَللّٰهِ تَصِیرُ اَلْأُمُورُ</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اگر کسی این جور به در خانه خدا آمد شیطان از دستش ناله می‌کند لیکن خیلی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کسی مرد است با شیطان گلاویز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نفس و هوا جهاد اکبر می‌نماید تا بشود اهل اخلاص وگرنه کوه کوه عمل، کاه کاه رد می‌شود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فَجَعَلْنٰاهُ هَبٰاءً</w:t>
      </w:r>
      <w:bookmarkStart w:id="629" w:name="pg19679_252285"/>
    </w:p>
    <w:p>
      <w:pPr>
        <w:pStyle w:val="BookText"/>
        <w:rPr/>
      </w:pPr>
      <w:bookmarkEnd w:id="629"/>
      <w:r>
        <w:rPr>
          <w:rFonts w:ascii="Amiri" w:hAnsi="Amiri" w:eastAsia="Amiri" w:cs="Amiri"/>
          <w:color w:val="111111"/>
          <w:sz w:val="28"/>
          <w:sz w:val="28"/>
          <w:szCs w:val="28"/>
          <w:rtl w:val="true"/>
          <w:lang w:bidi="ar-SA"/>
        </w:rPr>
        <w:t>مَنْثُوراً</w:t>
      </w:r>
      <w:r>
        <w:rPr>
          <w:rFonts w:eastAsia="Amiri" w:cs="Amiri" w:ascii="Amiri" w:hAnsi="Amiri"/>
          <w:color w:val="111111"/>
          <w:sz w:val="28"/>
          <w:szCs w:val="28"/>
          <w:rtl w:val="true"/>
          <w:lang w:bidi="ar-SA"/>
        </w:rPr>
        <w:t xml:space="preserve">. </w:t>
      </w:r>
      <w:r>
        <w:rPr>
          <w:rStyle w:val="FootnoteAnchor"/>
          <w:rtl w:val="true"/>
        </w:rPr>
        <w:footnoteReference w:id="231"/>
      </w:r>
    </w:p>
    <w:p>
      <w:pPr>
        <w:pStyle w:val="Heading3"/>
        <w:numPr>
          <w:ilvl w:val="2"/>
          <w:numId w:val="1"/>
        </w:numPr>
        <w:rPr/>
      </w:pPr>
      <w:bookmarkStart w:id="630" w:name="__RefHeading___Toc722814_2314609296"/>
      <w:bookmarkStart w:id="631" w:name="_Toc232"/>
      <w:bookmarkEnd w:id="630"/>
      <w:r>
        <w:rPr>
          <w:rtl w:val="true"/>
        </w:rPr>
        <w:t>سه طایفه پیش از دیگران محاکمه می‌شوند</w:t>
      </w:r>
      <w:bookmarkEnd w:id="631"/>
    </w:p>
    <w:p>
      <w:pPr>
        <w:pStyle w:val="BookText"/>
        <w:rPr/>
      </w:pPr>
      <w:r>
        <w:rPr>
          <w:rFonts w:ascii="IRNazanin" w:hAnsi="IRNazanin" w:eastAsia="IRNazanin"/>
          <w:color w:val="111111"/>
          <w:sz w:val="28"/>
          <w:sz w:val="28"/>
          <w:szCs w:val="28"/>
          <w:rtl w:val="true"/>
          <w:lang w:bidi="fa-IR"/>
        </w:rPr>
        <w:t>بهتر این است که مطلب در ضمن روایت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محجّة البیضاء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قیامت اوّلین محاکمه‌ای که می‌شود درباره سه طایفه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عدّه‌ای از آنان را که در محکمه عدل الهی حاضر می‌کنند و از آنان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دنیا چه کردید؟ علمی به شما دادیم، شما با آنچه کردید؟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شاهدی که در دنیا نشر علم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 اشتغال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می‌نوشتیم و مردم را راهنمایی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جوابشان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می‌گویید، هرچه می‌کردید برای این بود که بگویند شما دانایید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نفس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کمال خودش را می‌خواسته ظاهر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مزدت را گرفتی؛ یعنی به تو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آقای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از خدا طلبی 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اینکه نخستین محاکمه است، چون هیچ گناهی سخت‌تر و بالاتر از شرک نیست، چنانچه هیچ خیری و سعادتی بالاتر از توحید نمی‌باشد</w:t>
      </w:r>
      <w:r>
        <w:rPr>
          <w:rFonts w:eastAsia="IRNazanin" w:cs="IRNazanin"/>
          <w:color w:val="111111"/>
          <w:sz w:val="28"/>
          <w:szCs w:val="28"/>
          <w:rtl w:val="true"/>
          <w:lang w:bidi="fa-IR"/>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مالدارانی را می‌آورند که مالشان را در راه خیر صرف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 بدبختهایی که حسرت به گور بردند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گویند با</w:t>
      </w:r>
    </w:p>
    <w:p>
      <w:pPr>
        <w:pStyle w:val="BookText"/>
        <w:rPr/>
      </w:pPr>
      <w:r>
        <w:rPr>
          <w:rFonts w:ascii="IRNazanin" w:hAnsi="IRNazanin" w:eastAsia="IRNazanin"/>
          <w:color w:val="111111"/>
          <w:sz w:val="28"/>
          <w:sz w:val="28"/>
          <w:szCs w:val="28"/>
          <w:rtl w:val="true"/>
          <w:lang w:bidi="fa-IR"/>
        </w:rPr>
        <w:t>مالی که خدا به شما داد چه کردید؟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شاهدی که در راه تو انفاق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خیر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فقرا همراهی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کردید تا مردم بگویند فلانی سخاوت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اسمتان را در روزنامه‌ها بنویسند و در رادیو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خداطلبی ندارید و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طایفه‌اند که در قیامت زیر سایه عرش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آن جمله کسی که در پنهانی انفاق کند چنان بدهد که اگر با دست راستش می‌دهد، دست چپش نفهمد؛ یعنی در نهایت خفا این کار را بکند که احدی جز خدا از آن آگاه نشود؛ مانند زین العابدین علیه السّلام که عبا بر سر می‌کشید تا کسی او را نشناسد، حتّی بعضی از همان افرادی که امام به آنها کمک می‌کرد، پشت سر آقا بد می‌گفتند و اعتراض می‌کردند که چرا علیّ بن الحسین علیه السّلام به ما کمک نمی‌کند؛ چون حضرت را هنگام انفاق کردن به آنها نمی‌شناختند؛ امّا اگر کسی میلیونها خرج کند برای هوای نفس و نظر خلق، یک غاز قیمت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ارزشی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محاکمه؛ بعضی از شهدایند که در معرکه جنگ در جهاد در راه خدا کشته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می‌پرسند شما چه کرده‌اید؟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دانایی که ما عزیزترین متاع خود را که جان عزیز باشد در راه تو دادیم؛ زخمها خوردیم و ناراحتیها تحمّل کردیم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آنها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سرّ شما آگاه است، وقتی که به میدان</w:t>
      </w:r>
      <w:bookmarkStart w:id="632" w:name="pg19679_252287"/>
    </w:p>
    <w:p>
      <w:pPr>
        <w:pStyle w:val="BookText"/>
        <w:rPr/>
      </w:pPr>
      <w:bookmarkEnd w:id="632"/>
      <w:r>
        <w:rPr>
          <w:rFonts w:ascii="IRNazanin" w:hAnsi="IRNazanin" w:eastAsia="IRNazanin"/>
          <w:color w:val="111111"/>
          <w:sz w:val="28"/>
          <w:sz w:val="28"/>
          <w:szCs w:val="28"/>
          <w:rtl w:val="true"/>
          <w:lang w:bidi="fa-IR"/>
        </w:rPr>
        <w:t>جنگ آمدید نیّت شما این بود که شجاعت خود را ظاهر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خلق جلوه دهید که قدرت دارید تا شما را مدح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 پروردگارتان کاری 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خداطلبی ندارید</w:t>
      </w:r>
      <w:r>
        <w:rPr>
          <w:rFonts w:eastAsia="IRNazanin" w:cs="IRNazanin"/>
          <w:color w:val="111111"/>
          <w:sz w:val="28"/>
          <w:szCs w:val="28"/>
          <w:rtl w:val="true"/>
          <w:lang w:bidi="fa-IR"/>
        </w:rPr>
        <w:t>» .</w:t>
      </w:r>
    </w:p>
    <w:p>
      <w:pPr>
        <w:pStyle w:val="Heading3"/>
        <w:numPr>
          <w:ilvl w:val="2"/>
          <w:numId w:val="1"/>
        </w:numPr>
        <w:rPr/>
      </w:pPr>
      <w:bookmarkStart w:id="633" w:name="__RefHeading___Toc722816_2314609296"/>
      <w:bookmarkStart w:id="634" w:name="_Toc233"/>
      <w:bookmarkEnd w:id="633"/>
      <w:r>
        <w:rPr>
          <w:rtl w:val="true"/>
        </w:rPr>
        <w:t>اهل تقوا احتیاط می‌کنند</w:t>
      </w:r>
      <w:bookmarkEnd w:id="634"/>
    </w:p>
    <w:p>
      <w:pPr>
        <w:pStyle w:val="BookText"/>
        <w:rPr/>
      </w:pPr>
      <w:r>
        <w:rPr>
          <w:rFonts w:ascii="IRNazanin" w:hAnsi="IRNazanin" w:eastAsia="IRNazanin"/>
          <w:color w:val="111111"/>
          <w:sz w:val="28"/>
          <w:sz w:val="28"/>
          <w:szCs w:val="28"/>
          <w:rtl w:val="true"/>
          <w:lang w:bidi="fa-IR"/>
        </w:rPr>
        <w:t>گاه می‌شود انسانی، قرآن را خوب می‌خواند لیکن با آواز خواننده‌ها فرقی ندارد؛ چون می‌خواهد صدای خوشش را نمایش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روات اخبار، همین موضوع باعث ترس او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حضرت صادق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در منزل قرآن می‌خوانم، زن و بچّه‌ام می‌شنوند، ضمنا صدایم هم به خارج می‌رود، رهگذران نیز می‌شنوند، چطور است؟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متوسّط بخوان</w:t>
      </w:r>
      <w:r>
        <w:rPr>
          <w:rFonts w:eastAsia="IRNazanin" w:cs="IRNazanin"/>
          <w:color w:val="111111"/>
          <w:sz w:val="28"/>
          <w:szCs w:val="28"/>
          <w:rtl w:val="true"/>
          <w:lang w:bidi="fa-IR"/>
        </w:rPr>
        <w:t xml:space="preserve">» .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شاید سرّش این باشد که دیگر انسان برای زن و بچّه خودش ریا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خیلی احمق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است که دستور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ایشان از صوت قرآن بهره‌مند گردند و هم صدایش به کوچه نرود تا مبتلا به ریا نگردد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عجیب این است که تا داخل حصن اخلاق نیاید از شرّ شیاطین محفوظ نیست؛ یعنی در دام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از</w:t>
      </w:r>
      <w:bookmarkStart w:id="635" w:name="pg19679_252288"/>
    </w:p>
    <w:p>
      <w:pPr>
        <w:pStyle w:val="BookText"/>
        <w:rPr/>
      </w:pPr>
      <w:bookmarkEnd w:id="635"/>
      <w:r>
        <w:rPr>
          <w:rFonts w:ascii="Amiri" w:hAnsi="Amiri" w:eastAsia="Amiri" w:cs="Amiri"/>
          <w:color w:val="111111"/>
          <w:sz w:val="28"/>
          <w:sz w:val="28"/>
          <w:szCs w:val="28"/>
          <w:rtl w:val="true"/>
          <w:lang w:bidi="ar-SA"/>
        </w:rPr>
        <w:t>جاهایی که باید شخص از صمیم قلب بخواند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یُجِیبُ اَلْمُضْطَرَّ إِذٰا دَعٰاهُ وَ یَکْشِفُ اَلسُّوءَ</w:t>
      </w:r>
      <w:r>
        <w:rPr>
          <w:rFonts w:eastAsia="Amiri" w:cs="Amiri" w:ascii="Amiri" w:hAnsi="Amiri"/>
          <w:color w:val="111111"/>
          <w:sz w:val="28"/>
          <w:szCs w:val="28"/>
          <w:rtl w:val="true"/>
          <w:lang w:bidi="ar-SA"/>
        </w:rPr>
        <w:t xml:space="preserve">. . . . </w:t>
      </w:r>
      <w:r>
        <w:rPr>
          <w:rStyle w:val="FootnoteAnchor"/>
          <w:rtl w:val="true"/>
        </w:rPr>
        <w:footnoteReference w:id="233"/>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به این مشکلی و ما این طور مسامحه کار؟ یک مرتبه پرده عقب برود و ساعت مرگ و عوالم برزخ آشکار گردد، چه خیالها که پیش خود می‌بافتیم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همنشین سلمانها می‌پنداشتیم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دلخوش می‌کردیم که کربلا رفته‌ایم، مشهد رفته‌ایم؛ امّا چه کربلایی و چه مشهدی؟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زیارت، هم سیاحت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گرفته و خسته شده، برای تنوّع و تفریح ضمنا زیارتی هم باشد؛ البتّه نباید ترک کرد بلکه مقصود این است که سعی در اخلاص نیّت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شخصی حج می‌رود؛ چون اگر نرود مردم به او بد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برای اضافه شدن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نامش و سوءاستفاده از این لقب، یا برای تجارت و آوردن سوغاتهایی که خرج سفرش را چند برابر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کو نیّت 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مراتب اخلاص را روشن کنیم، آن وقت واضح می‌شود که چه مقام رفیعی است و چه اندازه مخلصین کمند</w:t>
      </w:r>
      <w:r>
        <w:rPr>
          <w:rFonts w:eastAsia="IRNazanin" w:cs="IRNazanin"/>
          <w:color w:val="111111"/>
          <w:sz w:val="28"/>
          <w:szCs w:val="28"/>
          <w:rtl w:val="true"/>
          <w:lang w:bidi="fa-IR"/>
        </w:rPr>
        <w:t>.</w:t>
      </w:r>
    </w:p>
    <w:p>
      <w:pPr>
        <w:pStyle w:val="Heading3"/>
        <w:numPr>
          <w:ilvl w:val="2"/>
          <w:numId w:val="1"/>
        </w:numPr>
        <w:rPr/>
      </w:pPr>
      <w:bookmarkStart w:id="636" w:name="__RefHeading___Toc722818_2314609296"/>
      <w:bookmarkStart w:id="637" w:name="_Toc234"/>
      <w:bookmarkEnd w:id="636"/>
      <w:r>
        <w:rPr>
          <w:rtl w:val="true"/>
        </w:rPr>
        <w:t>نمونه‌ای از بالاترین مراتب اخلاص</w:t>
      </w:r>
      <w:bookmarkEnd w:id="637"/>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بی‌خود نیست که شهدای کربلا سادات شهدایند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ظاهر کمترین آنها غلام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من پست و نسبت من لئیم و رنگ من</w:t>
      </w:r>
    </w:p>
    <w:p>
      <w:pPr>
        <w:pStyle w:val="BookText"/>
        <w:rPr/>
      </w:pPr>
      <w:r>
        <w:rPr>
          <w:rFonts w:ascii="IRNazanin" w:hAnsi="IRNazanin" w:eastAsia="IRNazanin"/>
          <w:color w:val="111111"/>
          <w:sz w:val="28"/>
          <w:sz w:val="28"/>
          <w:szCs w:val="28"/>
          <w:rtl w:val="true"/>
          <w:lang w:bidi="fa-IR"/>
        </w:rPr>
        <w:t>سیاه و بویم گندیده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لایق نیستم جانم را قربانت کنم لیکن شما بر من منّت گذارید و مرا فدایی خود قرار دهید</w:t>
      </w:r>
      <w:r>
        <w:rPr>
          <w:rFonts w:eastAsia="IRNazanin" w:cs="IRNazanin"/>
          <w:color w:val="111111"/>
          <w:sz w:val="28"/>
          <w:szCs w:val="28"/>
          <w:rtl w:val="true"/>
          <w:lang w:bidi="fa-IR"/>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اذنش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خوشی، ریزه خور خوان احسان شما بودم، آیا در سختی، شما را رها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تا مرتبه سوم چنان عجزی از خود بروز می‌دهد که حسین علیه السّلام اذن جهادش می‌دهد تا جانش را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عملی از این خالص‌تر سراغ داری؟ </w:t>
      </w:r>
      <w:r>
        <w:rPr>
          <w:rFonts w:eastAsia="IRNazanin" w:cs="IRNazanin"/>
          <w:color w:val="111111"/>
          <w:sz w:val="28"/>
          <w:szCs w:val="28"/>
          <w:rtl w:val="true"/>
          <w:lang w:bidi="fa-IR"/>
        </w:rPr>
        <w:t>!</w:t>
      </w:r>
      <w:bookmarkStart w:id="638" w:name="pg19679_252290"/>
    </w:p>
    <w:p>
      <w:pPr>
        <w:pStyle w:val="Heading2"/>
        <w:numPr>
          <w:ilvl w:val="1"/>
          <w:numId w:val="1"/>
        </w:numPr>
        <w:rPr/>
      </w:pPr>
      <w:bookmarkStart w:id="639" w:name="__RefHeading___Toc722820_2314609296"/>
      <w:bookmarkStart w:id="640" w:name="_Toc235"/>
      <w:bookmarkEnd w:id="638"/>
      <w:bookmarkEnd w:id="639"/>
      <w:r>
        <w:rPr>
          <w:rtl w:val="true"/>
        </w:rPr>
        <w:t>جلسه بیست و هفتم</w:t>
      </w:r>
      <w:r>
        <w:rPr>
          <w:rtl w:val="true"/>
        </w:rPr>
        <w:t xml:space="preserve">: </w:t>
      </w:r>
      <w:r>
        <w:rPr>
          <w:rtl w:val="true"/>
        </w:rPr>
        <w:t>خلوص چیست و عمل خالص کدام است؟</w:t>
      </w:r>
      <w:bookmarkEnd w:id="640"/>
    </w:p>
    <w:p>
      <w:pPr>
        <w:pStyle w:val="Heading3"/>
        <w:numPr>
          <w:ilvl w:val="2"/>
          <w:numId w:val="1"/>
        </w:numPr>
        <w:rPr/>
      </w:pPr>
      <w:bookmarkStart w:id="641" w:name="__RefHeading___Toc722822_2314609296"/>
      <w:bookmarkStart w:id="642" w:name="_Toc236"/>
      <w:bookmarkEnd w:id="641"/>
      <w:r>
        <w:rPr>
          <w:rtl w:val="true"/>
        </w:rPr>
        <w:t>اشاره</w:t>
      </w:r>
      <w:bookmarkEnd w:id="642"/>
    </w:p>
    <w:p>
      <w:pPr>
        <w:pStyle w:val="BookText"/>
        <w:rPr/>
      </w:pPr>
      <w:r>
        <w:rPr>
          <w:rFonts w:ascii="Amiri" w:hAnsi="Amiri" w:eastAsia="Amiri" w:cs="Amiri"/>
          <w:color w:val="111111"/>
          <w:sz w:val="28"/>
          <w:sz w:val="28"/>
          <w:szCs w:val="28"/>
          <w:rtl w:val="true"/>
          <w:lang w:bidi="ar-SA"/>
        </w:rPr>
        <w:t>قٰالَ فَبِعِزَّتِکَ لَأُغْوِیَنَّهُمْ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 اَلْمُخْلَصِینَ</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خالص هر چیزی آن است که غیرش با او نباشد و خودش تنها باشد؛ مثلا طلای خالص؛ یعنی جز طلا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اجنبی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شیر خالص که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بین کثافت و خون، شیر خالص بیرون می‌آید</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یعنی درحالی‌که با فضولات و خون برخورد دارد مع‌الوصف نه متعفّن به بوی کثافت است و نه رنگ و بوی خون دارد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باید خالص برای خدا باشد؛ یعنی داعی‌اش و محرّکش تنها تقرّب به حق باشد نه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هم می‌خواهد به خدا نزدیک شود و هم نظرش چیز دیگری است خدا نمی‌پذیرد و</w:t>
      </w:r>
      <w:bookmarkStart w:id="643" w:name="pg19679_252291"/>
    </w:p>
    <w:p>
      <w:pPr>
        <w:pStyle w:val="BookText"/>
        <w:rPr/>
      </w:pPr>
      <w:bookmarkEnd w:id="643"/>
      <w:r>
        <w:rPr>
          <w:rFonts w:ascii="IRNazanin" w:hAnsi="IRNazanin" w:eastAsia="IRNazanin"/>
          <w:color w:val="111111"/>
          <w:sz w:val="28"/>
          <w:sz w:val="28"/>
          <w:szCs w:val="28"/>
          <w:rtl w:val="true"/>
          <w:lang w:bidi="fa-IR"/>
        </w:rPr>
        <w:t>گفتیم که این امری است سرّی و راجع به گذراندن به دل یا زبان نیست</w:t>
      </w:r>
      <w:r>
        <w:rPr>
          <w:rFonts w:eastAsia="IRNazanin" w:cs="IRNazanin"/>
          <w:color w:val="111111"/>
          <w:sz w:val="28"/>
          <w:szCs w:val="28"/>
          <w:rtl w:val="true"/>
          <w:lang w:bidi="fa-IR"/>
        </w:rPr>
        <w:t>.</w:t>
      </w:r>
    </w:p>
    <w:p>
      <w:pPr>
        <w:pStyle w:val="Heading3"/>
        <w:numPr>
          <w:ilvl w:val="2"/>
          <w:numId w:val="1"/>
        </w:numPr>
        <w:rPr/>
      </w:pPr>
      <w:bookmarkStart w:id="644" w:name="__RefHeading___Toc722824_2314609296"/>
      <w:bookmarkStart w:id="645" w:name="_Toc237"/>
      <w:bookmarkEnd w:id="644"/>
      <w:r>
        <w:rPr>
          <w:rtl w:val="true"/>
        </w:rPr>
        <w:t>آبرو نزد خلق هم به دست خداست</w:t>
      </w:r>
      <w:bookmarkEnd w:id="645"/>
    </w:p>
    <w:p>
      <w:pPr>
        <w:pStyle w:val="BookText"/>
        <w:rPr/>
      </w:pPr>
      <w:r>
        <w:rPr>
          <w:rFonts w:ascii="IRNazanin" w:hAnsi="IRNazanin" w:eastAsia="IRNazanin"/>
          <w:color w:val="111111"/>
          <w:sz w:val="28"/>
          <w:sz w:val="28"/>
          <w:szCs w:val="28"/>
          <w:rtl w:val="true"/>
          <w:lang w:bidi="fa-IR"/>
        </w:rPr>
        <w:t>تا واقعش چه باشد، محرّکش چیست؟ آیا قرب به خدا او را واداشته به این کار یا قرب مخلوق؟ مثلا منبر که می‌رود تقرّب به خداست یا مال یا منزلت نزد خلق؟ و یا هر دو و هر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جمع نمی‌گردد؛ یا خدا، یا غیر خدا وگرنه از خدا که یقینا باز می‌ماند و نوعا از غرض مادّی نیز محروم می‌شود؛ چون دل مردم هم 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منزلتی نزد خلق پیدا می‌کند وگرنه محال است و نتیجه به عکس می‌دهد</w:t>
      </w:r>
      <w:r>
        <w:rPr>
          <w:rFonts w:eastAsia="IRNazanin" w:cs="IRNazanin"/>
          <w:color w:val="111111"/>
          <w:sz w:val="28"/>
          <w:szCs w:val="28"/>
          <w:rtl w:val="true"/>
          <w:lang w:bidi="fa-IR"/>
        </w:rPr>
        <w:t>.</w:t>
      </w:r>
    </w:p>
    <w:p>
      <w:pPr>
        <w:pStyle w:val="Heading3"/>
        <w:numPr>
          <w:ilvl w:val="2"/>
          <w:numId w:val="1"/>
        </w:numPr>
        <w:rPr/>
      </w:pPr>
      <w:bookmarkStart w:id="646" w:name="__RefHeading___Toc722826_2314609296"/>
      <w:bookmarkStart w:id="647" w:name="_Toc238"/>
      <w:bookmarkEnd w:id="646"/>
      <w:r>
        <w:rPr>
          <w:rtl w:val="true"/>
        </w:rPr>
        <w:t>داستانی از مالک دینار</w:t>
      </w:r>
      <w:bookmarkEnd w:id="647"/>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دینار در اوایل عمر، صرّافی می‌کرد و روزگارش بد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طمع افزایش مال، هوس تولیت مسجد جامع اموی را در شام کرد و معلوم است اگر این مقام را می‌یافت چه مبالغ هنگفتی مال به دستش می‌افتاد لیکن شرط در متولّی، ازهد خلق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همه زاهدتر و پرهیزکارتر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به این هوس، تمام داراییش را بین مردم پخش کرد و معتکف مسجد شد تا حس می‌کرد کسی وارد شده فورا به نماز می‌ایستاد و حالت خشوع به خودش می‌گرفت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این‌جاست هرکس از پهلویش رد می‌شد می‌گفت</w:t>
      </w:r>
      <w:r>
        <w:rPr>
          <w:rFonts w:eastAsia="IRNazanin" w:cs="IRNazanin"/>
          <w:color w:val="111111"/>
          <w:sz w:val="28"/>
          <w:szCs w:val="28"/>
          <w:rtl w:val="true"/>
          <w:lang w:bidi="fa-IR"/>
        </w:rPr>
        <w:t>:</w:t>
      </w:r>
      <w:bookmarkStart w:id="648" w:name="pg19679_252292"/>
    </w:p>
    <w:p>
      <w:pPr>
        <w:pStyle w:val="BookText"/>
        <w:rPr/>
      </w:pPr>
      <w:bookmarkEnd w:id="648"/>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خیال داری؟ چه می‌خواهی بکنی؟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مدّتی به این منوال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شبی به این فکر افتاد که من در چه حالم و به چه خیال واهی خودم را به این روز انداختم؟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اموالم را که در راه هوس خرج کردم و مردم هم که سرّ مرا فهمیده و آشکار می‌کنند خسر الدنیا و الآخره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راستی با دل شکسته استغفار کرد و از انفاقها و نمازها و ظاهرسازیهایش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همه این کارها جزء سیّئاتش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همین‌طور ناله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دید هرکس به مسجد می‌آید به او احترام می‌گذارد و التماس دعا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او اظهار ارادت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در شام مشهور شد که مالک، ازهد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به او پیشنهاد تولیت موقوفات مسجد جامع را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 خدای خود آشتی کرده‌ام و حالات خوبی هم نصیبش گردید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آن بدبختی که از خلوص خالی است، راستی مصداق خسر الدنیا و الآخره می‌باشد</w:t>
      </w:r>
      <w:r>
        <w:rPr>
          <w:rFonts w:eastAsia="IRNazanin" w:cs="IRNazanin"/>
          <w:color w:val="111111"/>
          <w:sz w:val="28"/>
          <w:szCs w:val="28"/>
          <w:rtl w:val="true"/>
          <w:lang w:bidi="fa-IR"/>
        </w:rPr>
        <w:t>.</w:t>
      </w:r>
    </w:p>
    <w:p>
      <w:pPr>
        <w:pStyle w:val="Heading3"/>
        <w:numPr>
          <w:ilvl w:val="2"/>
          <w:numId w:val="1"/>
        </w:numPr>
        <w:rPr/>
      </w:pPr>
      <w:bookmarkStart w:id="649" w:name="__RefHeading___Toc722828_2314609296"/>
      <w:bookmarkStart w:id="650" w:name="_Toc239"/>
      <w:bookmarkEnd w:id="649"/>
      <w:r>
        <w:rPr>
          <w:rtl w:val="true"/>
        </w:rPr>
        <w:t>حظّ نفس آفت خلوص</w:t>
      </w:r>
      <w:bookmarkEnd w:id="650"/>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که شرط قبولی 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عبادتی که خالی از خلوص باشد،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پست‌ترین و بدترین مراتبش آن است که انسان بخواهد برای تقرّب به خلق و خالق، کاری انجام دهد، از آن شرکهای مبطل و ریاهایی است که جزء کبایر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بعدش آن است که برای حظّ نفس</w:t>
      </w:r>
      <w:bookmarkStart w:id="651" w:name="pg19679_252293"/>
    </w:p>
    <w:p>
      <w:pPr>
        <w:pStyle w:val="BookText"/>
        <w:rPr/>
      </w:pPr>
      <w:bookmarkEnd w:id="651"/>
      <w:r>
        <w:rPr>
          <w:rFonts w:ascii="IRNazanin" w:hAnsi="IRNazanin" w:eastAsia="IRNazanin"/>
          <w:color w:val="111111"/>
          <w:sz w:val="28"/>
          <w:sz w:val="28"/>
          <w:szCs w:val="28"/>
          <w:rtl w:val="true"/>
          <w:lang w:bidi="fa-IR"/>
        </w:rPr>
        <w:t>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می‌شود که انسانی تقرّب به خلق در نیّتش دخالتی ندارد لیکن میل نفسش در داعی‌اش اثر می‌گذارد؛ مثلا هوا گرم است و روز جمعه با خود می‌گوید در حوض آب می‌روم خنک بشوم و غسل جمعه هم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آیا راستی می‌خواهی غسل جمعه کنی یا خنک بشوی؟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هوا سرد است می‌خواهد کمی گرم شود،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حمّام می‌روم، غسل جمعه هم می‌کنم درحالی‌که گرم شدنش مورد نظرش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راستی عملت خالص باشد، باید هیچ‌گونه حظّ نفسی هم در نیّتت دخالتی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هرچند ضمیمه نیّت در مباح باشد، اگر مستقل در داعی شد، نفس عمل هم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جهت اخلاص است که حتّی ضمایم تبعی هم نباشد؛ یعنی واقعا می‌خواهد غسل جمعه هم بکند ضمنا خنک هم بشود، یا گرم هم بشود، اینجا غسل صحیح است لیکن خالص نیست امّا اگر منظور، هم غسل کردن، هم گرم یا سرد شدن است به قسمی که هر دو با هم محرّکش شود که هریک به تنهایی او را وادار به این کار نمی‌کرد، عمل باطل است</w:t>
      </w:r>
      <w:r>
        <w:rPr>
          <w:rFonts w:eastAsia="IRNazanin" w:cs="IRNazanin"/>
          <w:color w:val="111111"/>
          <w:sz w:val="28"/>
          <w:szCs w:val="28"/>
          <w:rtl w:val="true"/>
          <w:lang w:bidi="fa-IR"/>
        </w:rPr>
        <w:t>.</w:t>
      </w:r>
    </w:p>
    <w:p>
      <w:pPr>
        <w:pStyle w:val="Heading3"/>
        <w:numPr>
          <w:ilvl w:val="2"/>
          <w:numId w:val="1"/>
        </w:numPr>
        <w:rPr/>
      </w:pPr>
      <w:bookmarkStart w:id="652" w:name="__RefHeading___Toc722830_2314609296"/>
      <w:bookmarkStart w:id="653" w:name="_Toc240"/>
      <w:bookmarkEnd w:id="652"/>
      <w:r>
        <w:rPr>
          <w:rtl w:val="true"/>
        </w:rPr>
        <w:t>به یک آفرین می‌سازد</w:t>
      </w:r>
      <w:bookmarkEnd w:id="653"/>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نفس، گاهی انسانی خودش متوجّه نیست و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است و با خدای خودش معامله باقی نمی‌کند؛ امّا به یک آفرین خلق و مدح و</w:t>
      </w:r>
    </w:p>
    <w:p>
      <w:pPr>
        <w:pStyle w:val="BookText"/>
        <w:rPr/>
      </w:pPr>
      <w:r>
        <w:rPr>
          <w:rFonts w:ascii="IRNazanin" w:hAnsi="IRNazanin" w:eastAsia="IRNazanin"/>
          <w:color w:val="111111"/>
          <w:sz w:val="28"/>
          <w:sz w:val="28"/>
          <w:szCs w:val="28"/>
          <w:rtl w:val="true"/>
          <w:lang w:bidi="fa-IR"/>
        </w:rPr>
        <w:t>ستایش آنان حالش تغییر می‌کند و به آن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بدتر، گاهی به یک آفرین پس از مرگش نیز اکتفا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می‌کند که پس از او تعریفش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در وهم و خیال اسیر است که حبّ جاه او را وامی‌دارد حتّی برای پس از مرگش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خودش در این عالم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مدح و ذم متأثّر شود و کاری انجام دهد؛ یعنی برای پس از مرگش هم طالب جاه و اسم و رسم است،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نیکی گر بماند ز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کز او ماند سرای زرنگار</w:t>
      </w:r>
    </w:p>
    <w:p>
      <w:pPr>
        <w:pStyle w:val="BookText"/>
        <w:rPr/>
      </w:pPr>
      <w:r>
        <w:rPr>
          <w:rFonts w:ascii="IRNazanin" w:hAnsi="IRNazanin" w:eastAsia="IRNazanin"/>
          <w:color w:val="111111"/>
          <w:sz w:val="28"/>
          <w:sz w:val="28"/>
          <w:szCs w:val="28"/>
          <w:rtl w:val="true"/>
          <w:lang w:bidi="fa-IR"/>
        </w:rPr>
        <w:t>بلی نام نیک ماندن برای تو وقتی نافع است که برای نام نیک، کاری نکرده باشی بلکه برای خدا انجام داده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خوب است که خودت نیک شده باشی و کارت برای نیک‌نامی نباشد وگرنه اگر ذاتت خراب، نیّتت فاسد شد، هرچند همه هم تو را بستایند چه فایده‌ای برای تو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هم‌اکنون تعداد مسلمانان غیر شیعه، تقریبا چهار برابر شیعه است و بیشتر هم معاویه را مدح می‌کنند و به او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ستایش‌ها برای معاویه سر سوزنی ارزش دارد؟ آیا از عذاب او چیزی می‌کاهد؟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نیک‌نامی دنیا برای تو که در برزخ هستی چه فایده دارد؟ تو در عالم ملکوت هستی، در عالم ملک هرچه باشد ربطی به تو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جور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با ایمان از این‌جا رفتی؛ یعنی راستی خودت نیک شدی، کارهایت برای خدا خالص بود نه</w:t>
      </w:r>
      <w:bookmarkStart w:id="654" w:name="pg19679_252295"/>
    </w:p>
    <w:p>
      <w:pPr>
        <w:pStyle w:val="BookText"/>
        <w:rPr/>
      </w:pPr>
      <w:bookmarkEnd w:id="654"/>
      <w:r>
        <w:rPr>
          <w:rFonts w:ascii="IRNazanin" w:hAnsi="IRNazanin" w:eastAsia="IRNazanin"/>
          <w:color w:val="111111"/>
          <w:sz w:val="28"/>
          <w:sz w:val="28"/>
          <w:szCs w:val="28"/>
          <w:rtl w:val="true"/>
          <w:lang w:bidi="fa-IR"/>
        </w:rPr>
        <w:t>اینکه برای نیک‌نامی عملی انجام دهی، آن وقت پس از مرگ، مؤمنین به راستی برای تو دعا می‌کنند نه تعارفی؛ البتّه بهره می‌بری و مؤثّر است وگرنه سر قبرت، فرش و چهلچراغ باشد، یا سنگ خالی، یا خاک خشک، برای تو هیچ فرقی نمی‌کند؛ چون اینها مال عالم ملک است</w:t>
      </w:r>
      <w:r>
        <w:rPr>
          <w:rFonts w:eastAsia="IRNazanin" w:cs="IRNazanin"/>
          <w:color w:val="111111"/>
          <w:sz w:val="28"/>
          <w:szCs w:val="28"/>
          <w:rtl w:val="true"/>
          <w:lang w:bidi="fa-IR"/>
        </w:rPr>
        <w:t>.</w:t>
      </w:r>
    </w:p>
    <w:p>
      <w:pPr>
        <w:pStyle w:val="Heading3"/>
        <w:numPr>
          <w:ilvl w:val="2"/>
          <w:numId w:val="1"/>
        </w:numPr>
        <w:rPr/>
      </w:pPr>
      <w:bookmarkStart w:id="655" w:name="__RefHeading___Toc722832_2314609296"/>
      <w:bookmarkStart w:id="656" w:name="_Toc241"/>
      <w:bookmarkEnd w:id="655"/>
      <w:r>
        <w:rPr>
          <w:rtl w:val="true"/>
        </w:rPr>
        <w:t>خشم احمد بن طولون بر قاری قرآن</w:t>
      </w:r>
      <w:bookmarkEnd w:id="656"/>
    </w:p>
    <w:p>
      <w:pPr>
        <w:pStyle w:val="BookText"/>
        <w:rPr/>
      </w:pPr>
      <w:r>
        <w:rPr>
          <w:rFonts w:ascii="IRNazanin" w:hAnsi="IRNazanin" w:eastAsia="IRNazanin"/>
          <w:color w:val="111111"/>
          <w:sz w:val="28"/>
          <w:sz w:val="28"/>
          <w:szCs w:val="28"/>
          <w:rtl w:val="true"/>
          <w:lang w:bidi="fa-IR"/>
        </w:rPr>
        <w:t>اگر با ایمان رفته باشی و اهل قرآن شده باشی، آن وقت یک نفر هم با اخلاص برای تو قرآنی بخواند، به کارت می‌خورد وگرنه حکایت احمد بن طولون است که دمیری در حیاة الحیوان می‌نویسد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سلطان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مرد، از طرف حکومت وقت یک نفر قاری بر سر قبرش معیّن کردند و حقوق گزافی هم برایش قرار دادند و او سرگرم قراءت قرآن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خبر آوردند که قاری ناگهان ناپدید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 شروع به تحقیق و تجسّس کردند تا بالأخره او را پیدا کردند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فرار کردی؟ جرأت نمی‌کرد بگوید، فقط اظهار می‌داشت که استعفا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حقوقت کم است دو برابر این مبلغ به تو می‌دهیم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برابر هم بدهید حاضر نیستم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تو برنمی‌داریم تا علّت را بگویی</w:t>
      </w:r>
      <w:r>
        <w:rPr>
          <w:rFonts w:eastAsia="IRNazanin" w:cs="IRNazanin"/>
          <w:color w:val="111111"/>
          <w:sz w:val="28"/>
          <w:szCs w:val="28"/>
          <w:rtl w:val="true"/>
          <w:lang w:bidi="fa-IR"/>
        </w:rPr>
        <w:t>.</w:t>
      </w:r>
      <w:bookmarkStart w:id="657" w:name="pg19679_252296"/>
    </w:p>
    <w:p>
      <w:pPr>
        <w:pStyle w:val="BookText"/>
        <w:rPr/>
      </w:pPr>
      <w:bookmarkEnd w:id="657"/>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شب قبل صاحب قبر به من اعتراض کرد و با من دست به یقه شد که چرا بر سر قبر من قرآن می‌خوانی؟ من گفتم مرا این‌جا آورده‌اند که قرآن برای تو بخوانم بلکه خیری و ثوابی به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 بلکه هر آیه‌ای که تو می‌خوانی، آتشی بر آتش من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می‌گویند می‌شنوی؟ چرا در دنیا به آن عمل نکردی؟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مرا معاف بدارید که من دیگر جرأت نمی‌کنم بر سر گورش قرآن بخوانم</w:t>
      </w:r>
      <w:r>
        <w:rPr>
          <w:rFonts w:eastAsia="IRNazanin" w:cs="IRNazanin"/>
          <w:color w:val="111111"/>
          <w:sz w:val="28"/>
          <w:szCs w:val="28"/>
          <w:rtl w:val="true"/>
          <w:lang w:bidi="fa-IR"/>
        </w:rPr>
        <w:t>» .</w:t>
      </w:r>
    </w:p>
    <w:p>
      <w:pPr>
        <w:pStyle w:val="Heading3"/>
        <w:numPr>
          <w:ilvl w:val="2"/>
          <w:numId w:val="1"/>
        </w:numPr>
        <w:rPr/>
      </w:pPr>
      <w:bookmarkStart w:id="658" w:name="__RefHeading___Toc722834_2314609296"/>
      <w:bookmarkStart w:id="659" w:name="_Toc242"/>
      <w:bookmarkEnd w:id="658"/>
      <w:r>
        <w:rPr>
          <w:rtl w:val="true"/>
        </w:rPr>
        <w:t>دو رکعت نماز خالص ما را بس</w:t>
      </w:r>
      <w:bookmarkEnd w:id="659"/>
    </w:p>
    <w:p>
      <w:pPr>
        <w:pStyle w:val="BookText"/>
        <w:rPr/>
      </w:pPr>
      <w:r>
        <w:rPr>
          <w:rFonts w:ascii="IRNazanin" w:hAnsi="IRNazanin" w:eastAsia="IRNazanin"/>
          <w:color w:val="111111"/>
          <w:sz w:val="28"/>
          <w:sz w:val="28"/>
          <w:szCs w:val="28"/>
          <w:rtl w:val="true"/>
          <w:lang w:bidi="fa-IR"/>
        </w:rPr>
        <w:t>در دستگاه الهی جز حقیقت و صدق و اخلاص چیزی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مرتبه هم به زبان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 و سرّ و حقیقت تو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صدق باشد و آن را اصلاح کرده باشی فبها وگرنه لفظ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نفس انسانی است که غالبا یا طلب منزلت نزد خلق را طالب است یا حظّ خودش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خیری انجام می‌دهد و گمان می‌کند برای خداست؛ ولی فردای قیامت در صفحه سیّئاتش مشاهده می‌کند؛ چون یا ریاست یا حظّ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عمل خالص شد، یک ذرّه‌اش شخص را بلند می‌کند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دو رکعت نماز بخواند، بهشتی می‌شود، بلی امّا اگر خالصانه و با حضور قلب وگرنه اگر حقیقتی همراهش نباشد، همین است که می‌بینید</w:t>
      </w:r>
      <w:r>
        <w:rPr>
          <w:rFonts w:eastAsia="IRNazanin" w:cs="IRNazanin"/>
          <w:color w:val="111111"/>
          <w:sz w:val="28"/>
          <w:szCs w:val="28"/>
          <w:rtl w:val="true"/>
          <w:lang w:bidi="fa-IR"/>
        </w:rPr>
        <w:t>.</w:t>
      </w:r>
      <w:bookmarkStart w:id="660" w:name="pg19679_252297"/>
    </w:p>
    <w:p>
      <w:pPr>
        <w:pStyle w:val="BookText"/>
        <w:rPr/>
      </w:pPr>
      <w:bookmarkEnd w:id="660"/>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عبادتی که از ترس آتش یا طمع بهشت باشد نیز حظّ نفس است و آن عملی که خلوص حقیقی را باید داشته باشد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بالأخره برای کیف خودش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نظر شرعی عمل صحیح و نسبت به امور دیگر خالص است لیکن نسبت به درجات عالی خلوص که امیر المؤمنین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نمی‌پرستم از ترس آتش و نه شوق به بهشت بلکه تو را سزاوار پرستش یافتم و تو را پرستیدم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نسبت به این مقام ناقص است</w:t>
      </w:r>
      <w:r>
        <w:rPr>
          <w:rFonts w:eastAsia="IRNazanin" w:cs="IRNazanin"/>
          <w:color w:val="111111"/>
          <w:sz w:val="28"/>
          <w:szCs w:val="28"/>
          <w:rtl w:val="true"/>
          <w:lang w:bidi="fa-IR"/>
        </w:rPr>
        <w:t>.</w:t>
      </w:r>
    </w:p>
    <w:p>
      <w:pPr>
        <w:pStyle w:val="Heading3"/>
        <w:numPr>
          <w:ilvl w:val="2"/>
          <w:numId w:val="1"/>
        </w:numPr>
        <w:rPr/>
      </w:pPr>
      <w:bookmarkStart w:id="661" w:name="__RefHeading___Toc722836_2314609296"/>
      <w:bookmarkStart w:id="662" w:name="_Toc243"/>
      <w:bookmarkEnd w:id="661"/>
      <w:r>
        <w:rPr>
          <w:rtl w:val="true"/>
        </w:rPr>
        <w:t>خواب عالم از عبادت به بود</w:t>
      </w:r>
      <w:bookmarkEnd w:id="662"/>
    </w:p>
    <w:p>
      <w:pPr>
        <w:pStyle w:val="BookText"/>
        <w:rPr/>
      </w:pPr>
      <w:r>
        <w:rPr>
          <w:rFonts w:ascii="IRNazanin" w:hAnsi="IRNazanin" w:eastAsia="IRNazanin"/>
          <w:color w:val="111111"/>
          <w:sz w:val="28"/>
          <w:sz w:val="28"/>
          <w:szCs w:val="28"/>
          <w:rtl w:val="true"/>
          <w:lang w:bidi="fa-IR"/>
        </w:rPr>
        <w:t>اینکه شنیده‌اید که دو رکعت نماز عالم بهتر از یک سال عبادت جاهل است، چرا؟ عالم؛ یعنی کسی که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حظوظ نفس را تشخیص دهد؛ ولی جاهل این حرفها را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 چه قصدی این کار را انجام می‌دهد؟ چه بسیار، خود یا دیگری را می‌پرستد و گمانش این است که خدا را پرستیده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شنیده‌اید نماز پشت سر امام عالم، ثواب جماعتش هرچه باشد هزار برابر می‌شود؛ یعنی آن دانایی که آفات نفس را می‌شناسد و از حقیقت دین که اخلاص است جدا نمی‌باشد</w:t>
      </w:r>
      <w:r>
        <w:rPr>
          <w:rFonts w:eastAsia="IRNazanin" w:cs="IRNazanin"/>
          <w:color w:val="111111"/>
          <w:sz w:val="28"/>
          <w:szCs w:val="28"/>
          <w:rtl w:val="true"/>
          <w:lang w:bidi="fa-IR"/>
        </w:rPr>
        <w:t>.</w:t>
      </w:r>
      <w:bookmarkStart w:id="663" w:name="pg19679_252298"/>
    </w:p>
    <w:p>
      <w:pPr>
        <w:pStyle w:val="Heading3"/>
        <w:numPr>
          <w:ilvl w:val="2"/>
          <w:numId w:val="1"/>
        </w:numPr>
        <w:rPr/>
      </w:pPr>
      <w:bookmarkStart w:id="664" w:name="__RefHeading___Toc722838_2314609296"/>
      <w:bookmarkStart w:id="665" w:name="_Toc244"/>
      <w:bookmarkEnd w:id="663"/>
      <w:bookmarkEnd w:id="664"/>
      <w:r>
        <w:rPr>
          <w:rtl w:val="true"/>
        </w:rPr>
        <w:t>گفتگوی امام حسین با علی اکبر علیهما السّلام</w:t>
      </w:r>
      <w:bookmarkEnd w:id="665"/>
    </w:p>
    <w:p>
      <w:pPr>
        <w:pStyle w:val="BookText"/>
        <w:rPr/>
      </w:pPr>
      <w:r>
        <w:rPr>
          <w:rFonts w:ascii="IRNazanin" w:hAnsi="IRNazanin" w:eastAsia="IRNazanin"/>
          <w:color w:val="111111"/>
          <w:sz w:val="28"/>
          <w:sz w:val="28"/>
          <w:szCs w:val="28"/>
          <w:rtl w:val="true"/>
          <w:lang w:bidi="fa-IR"/>
        </w:rPr>
        <w:t>در راه کربلا شنیده‌اید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را خوابی گرفت و خبر داد که شنیدم منادی بین آسمان و زمین این ندا را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می‌روند و مرگ هم همراه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بر حق نیستیم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 نمی‌باشیم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لا نبالی بالموت؛ پس از مرگ باکی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جعل الکلام علی الفؤاد دلیلا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سعادتی از این بالاتر که در راه حق و برای حق کشته شویم</w:t>
      </w:r>
      <w:r>
        <w:rPr>
          <w:rFonts w:eastAsia="IRNazanin" w:cs="IRNazanin"/>
          <w:color w:val="111111"/>
          <w:sz w:val="28"/>
          <w:szCs w:val="28"/>
          <w:rtl w:val="true"/>
          <w:lang w:bidi="fa-IR"/>
        </w:rPr>
        <w:t xml:space="preserve">» . </w:t>
      </w:r>
      <w:r>
        <w:rPr>
          <w:rStyle w:val="FootnoteAnchor"/>
          <w:rtl w:val="true"/>
        </w:rPr>
        <w:footnoteReference w:id="237"/>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فقط خدا،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باب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غرضی و مرضی و حمیّت جاهلیّتی در کار نیست و نه حظّ نفسی که کسی بگوید آفرین یا نام و رسم، مقام و جاه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می‌دانستند کشته می‌شوند؛ ولی هدف، خالص برای خدا بود</w:t>
      </w:r>
      <w:r>
        <w:rPr>
          <w:rFonts w:eastAsia="IRNazanin" w:cs="IRNazanin"/>
          <w:color w:val="111111"/>
          <w:sz w:val="28"/>
          <w:szCs w:val="28"/>
          <w:rtl w:val="true"/>
          <w:lang w:bidi="fa-IR"/>
        </w:rPr>
        <w:t>.</w:t>
      </w:r>
      <w:bookmarkStart w:id="666" w:name="pg19679_252299"/>
    </w:p>
    <w:p>
      <w:pPr>
        <w:pStyle w:val="Heading2"/>
        <w:numPr>
          <w:ilvl w:val="1"/>
          <w:numId w:val="1"/>
        </w:numPr>
        <w:rPr/>
      </w:pPr>
      <w:bookmarkStart w:id="667" w:name="__RefHeading___Toc722840_2314609296"/>
      <w:bookmarkStart w:id="668" w:name="_Toc245"/>
      <w:bookmarkEnd w:id="666"/>
      <w:bookmarkEnd w:id="667"/>
      <w:r>
        <w:rPr>
          <w:rtl w:val="true"/>
        </w:rPr>
        <w:t>جلسه بیست و هشتم</w:t>
      </w:r>
      <w:r>
        <w:rPr>
          <w:rtl w:val="true"/>
        </w:rPr>
        <w:t xml:space="preserve">: </w:t>
      </w:r>
      <w:r>
        <w:rPr>
          <w:rtl w:val="true"/>
        </w:rPr>
        <w:t>اخلاص مقوّم عمل</w:t>
      </w:r>
      <w:bookmarkEnd w:id="668"/>
    </w:p>
    <w:p>
      <w:pPr>
        <w:pStyle w:val="Heading3"/>
        <w:numPr>
          <w:ilvl w:val="2"/>
          <w:numId w:val="1"/>
        </w:numPr>
        <w:rPr/>
      </w:pPr>
      <w:bookmarkStart w:id="669" w:name="__RefHeading___Toc722842_2314609296"/>
      <w:bookmarkStart w:id="670" w:name="_Toc246"/>
      <w:bookmarkEnd w:id="669"/>
      <w:r>
        <w:rPr>
          <w:rtl w:val="true"/>
        </w:rPr>
        <w:t>اشاره</w:t>
      </w:r>
      <w:bookmarkEnd w:id="670"/>
    </w:p>
    <w:p>
      <w:pPr>
        <w:pStyle w:val="BookText"/>
        <w:rPr/>
      </w:pPr>
      <w:r>
        <w:rPr>
          <w:rFonts w:ascii="Amiri" w:hAnsi="Amiri" w:eastAsia="Amiri" w:cs="Amiri"/>
          <w:color w:val="111111"/>
          <w:sz w:val="28"/>
          <w:sz w:val="28"/>
          <w:szCs w:val="28"/>
          <w:rtl w:val="true"/>
          <w:lang w:bidi="ar-SA"/>
        </w:rPr>
        <w:t>قٰالَ فَبِعِزَّتِکَ لَأُغْوِیَنَّهُمْ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 اَلْمُخْلَصِینَ</w:t>
      </w:r>
      <w:r>
        <w:rPr>
          <w:rFonts w:eastAsia="Amiri" w:cs="Amiri" w:ascii="Amiri" w:hAnsi="Amiri"/>
          <w:color w:val="111111"/>
          <w:sz w:val="28"/>
          <w:szCs w:val="28"/>
          <w:rtl w:val="true"/>
          <w:lang w:bidi="ar-SA"/>
        </w:rPr>
        <w:t xml:space="preserve">. </w:t>
      </w:r>
      <w:r>
        <w:rPr>
          <w:rStyle w:val="FootnoteAnchor"/>
          <w:rtl w:val="true"/>
        </w:rPr>
        <w:footnoteReference w:id="238"/>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 چه واجب باشد چه مستحب، ناچار باید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مقوّم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بدون اخلاص اصلا عمل لایق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مرتبه اخلاص آن است که محرّک و داعی‌اش در عمل، ترس از عذاب یا رسیدن به ثواب باشد؛ مثلا نماز که می‌خواند، چه او را از خواب خوش بلند می‌کند وضو می‌گیرد،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 است، اگر نخوانم تارک الصلوة و در حکم کافر می‌شوم و به پانزده بلا و عقوبت که برای تارک الصلوة وعده داده شده، می‌رسم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وعده‌های ثوابی که برای روزه‌دار داده شده او را برمی‌انگیزد که چهارده ساعت مثلا خود را از مفطرات و مشتهیات نفس نگه دارد</w:t>
      </w:r>
      <w:r>
        <w:rPr>
          <w:rFonts w:eastAsia="IRNazanin" w:cs="IRNazanin"/>
          <w:color w:val="111111"/>
          <w:sz w:val="28"/>
          <w:szCs w:val="28"/>
          <w:rtl w:val="true"/>
          <w:lang w:bidi="fa-IR"/>
        </w:rPr>
        <w:t>.</w:t>
      </w:r>
      <w:bookmarkStart w:id="671" w:name="pg19679_252300"/>
    </w:p>
    <w:p>
      <w:pPr>
        <w:pStyle w:val="BookText"/>
        <w:rPr/>
      </w:pPr>
      <w:bookmarkEnd w:id="671"/>
      <w:r>
        <w:rPr>
          <w:rFonts w:ascii="IRNazanin" w:hAnsi="IRNazanin" w:eastAsia="IRNazanin"/>
          <w:color w:val="111111"/>
          <w:sz w:val="28"/>
          <w:sz w:val="28"/>
          <w:szCs w:val="28"/>
          <w:rtl w:val="true"/>
          <w:lang w:bidi="fa-IR"/>
        </w:rPr>
        <w:t>این مرتبه اوّل اخلاص است که عمل صحیح است و از هرچه بترسد، خدا او را در امان می‌دارد و به هرچه امیدوار بوده، خدا به فضلش آن ثواب را به او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اگر این مرتبه هم نباشد؛ یعنی محرّک شخص در عمل حتّی ثواب و عقاب هم نباشد بلکه چیز دیگری مثل طلب منزلت نزد خلق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مثلا بگوید حج می‌روم وگرنه آبرویم نزد خلق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آبرو یا اظهار قدس باشد، هرچند عمل مستحبّی باشد، حرام و آن را باطل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از بس دقیق است گاهی بر خود انسان نیز مشتبه می‌شود؛ می‌بینید نسبت به منکرات علنی، اظهار تأسّف می‌کند، یا امر به معروف می‌نماید و به خیال خودش به واجب مهمّ الهی عمل کرده است، درحالی‌که محرّک او جلوه دادن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می‌خواهد به دیگران بفهماند که دین دارد، هرچند صورت عمل، خیر است لیکن جزء گناهان کبیره‌اش ثبت می‌شود</w:t>
      </w:r>
      <w:r>
        <w:rPr>
          <w:rFonts w:eastAsia="IRNazanin" w:cs="IRNazanin"/>
          <w:color w:val="111111"/>
          <w:sz w:val="28"/>
          <w:szCs w:val="28"/>
          <w:rtl w:val="true"/>
          <w:lang w:bidi="fa-IR"/>
        </w:rPr>
        <w:t>.</w:t>
      </w:r>
    </w:p>
    <w:p>
      <w:pPr>
        <w:pStyle w:val="Heading3"/>
        <w:numPr>
          <w:ilvl w:val="2"/>
          <w:numId w:val="1"/>
        </w:numPr>
        <w:rPr/>
      </w:pPr>
      <w:bookmarkStart w:id="672" w:name="__RefHeading___Toc722844_2314609296"/>
      <w:bookmarkStart w:id="673" w:name="_Toc247"/>
      <w:bookmarkEnd w:id="672"/>
      <w:r>
        <w:rPr>
          <w:rtl w:val="true"/>
        </w:rPr>
        <w:t>اعاده کردن سی سال نماز جماعت</w:t>
      </w:r>
      <w:bookmarkEnd w:id="673"/>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حکایتی را ذکر کرده‌اند که باید در آن غور کرد که مبادا ما هم به آن مبتلا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خوبان از اهل تقوا سی سال در صف اوّل مسجدی همیشه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همه می‌آمده و آخر از همه 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سی سال، روزی کاری برایش پیش آمد و نتوانست مثل همیشه زود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 که صفوف</w:t>
      </w:r>
    </w:p>
    <w:p>
      <w:pPr>
        <w:pStyle w:val="BookText"/>
        <w:rPr/>
      </w:pPr>
      <w:r>
        <w:rPr>
          <w:rFonts w:ascii="IRNazanin" w:hAnsi="IRNazanin" w:eastAsia="IRNazanin"/>
          <w:color w:val="111111"/>
          <w:sz w:val="28"/>
          <w:sz w:val="28"/>
          <w:szCs w:val="28"/>
          <w:rtl w:val="true"/>
          <w:lang w:bidi="fa-IR"/>
        </w:rPr>
        <w:t>جماعت تشکیل و همه متّصل و جایی برایش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صف آخر اقتدا کرد تا نماز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دسته دسته می‌رفتند، او را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سخت ناراحت شد که چرا مردم او را در صف آخر دیدند و خجالت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خود فرو رفت که چرا من خجالت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خطاب کرد که ای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این سی سال که صف اوّل می‌ایستادی برای نمایش به خلق بود وگرنه اگر برای خدا صف اوّل می‌ایستادی چطور شد امروز که خدا نخواست و در صف آخر ایستادی، مردم که تو را این‌جا دیدند ناراحت شدی؟ لذا توبه کرد و تمام نمازهای سی ساله‌اش را قضا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باید عبرتی برای همه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 صف اوّل نایستید بلکه باید بایستی امّا از نظر فضیلت آن، نه برای نمایش و جلوه دادن که اگر روزی صف اوّل جا نبود، صف دوّم و سوّم یا آخر برایت فرقی نداشته باشد و نگویی من که اهل مسأله هستم باید صف اوّل باشم نه اینکه در صفوف دیگر و گاهی پهلوی دست یک بچّه یا بی‌سواد و عامی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ناخوشیهای نفس است که انسان را هلاک می‌کند؛ چنانچه در امام جماعت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کثرت جمعیّت در داعی او اثر گذاشت، الآن دارد گناه می‌کند؛ چه یک نفر اقتدا کند، چه ده هزار نفر نباید برای او فرقی داشته باشد</w:t>
      </w:r>
      <w:r>
        <w:rPr>
          <w:rFonts w:eastAsia="IRNazanin" w:cs="IRNazanin"/>
          <w:color w:val="111111"/>
          <w:sz w:val="28"/>
          <w:szCs w:val="28"/>
          <w:rtl w:val="true"/>
          <w:lang w:bidi="fa-IR"/>
        </w:rPr>
        <w:t>.</w:t>
      </w:r>
      <w:bookmarkStart w:id="674" w:name="pg19679_252302"/>
    </w:p>
    <w:p>
      <w:pPr>
        <w:pStyle w:val="Heading3"/>
        <w:numPr>
          <w:ilvl w:val="2"/>
          <w:numId w:val="1"/>
        </w:numPr>
        <w:rPr/>
      </w:pPr>
      <w:bookmarkStart w:id="675" w:name="__RefHeading___Toc722846_2314609296"/>
      <w:bookmarkStart w:id="676" w:name="_Toc248"/>
      <w:bookmarkEnd w:id="674"/>
      <w:bookmarkEnd w:id="675"/>
      <w:r>
        <w:rPr>
          <w:rtl w:val="true"/>
        </w:rPr>
        <w:t>توبه از ریا و ضمایم مستقل</w:t>
      </w:r>
      <w:bookmarkEnd w:id="676"/>
    </w:p>
    <w:p>
      <w:pPr>
        <w:pStyle w:val="BookText"/>
        <w:rPr/>
      </w:pPr>
      <w:r>
        <w:rPr>
          <w:rFonts w:ascii="IRNazanin" w:hAnsi="IRNazanin" w:eastAsia="IRNazanin"/>
          <w:color w:val="111111"/>
          <w:sz w:val="28"/>
          <w:sz w:val="28"/>
          <w:szCs w:val="28"/>
          <w:rtl w:val="true"/>
          <w:lang w:bidi="fa-IR"/>
        </w:rPr>
        <w:t>بنابراین، باید محرّک شخص در مرحله اوّل ترس از عقاب یا امید به ثواب و در مرحله دوّم و کاملتر، خود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این باشد، ریا و باطل و حرام است و اعاده یا قضای آن نیز واجب است اگر آن عمل واجب بوده است و توبه از آن در هر حال لازم است؛ چه واجب و چه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مانند ریاست ضمایم مباحی که مستقل در داعی است؛ مثلا به مشهد مقدّس مشرّف می‌گردد، چه او را می‌جنباند؟ هوای مشهد یا میوه‌های فراوان یا سیاحت و ضمنا زیارت؟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خربزه می‌شد، عدّه‌ای به زیارت سامرّا می‌رفتند که در بین اهل علم مشهور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بطّیخیّه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زیارت خربزه‌ای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غرور تو را نگیرد که عمل صالحی از تو سرزده و به قصد خدایی کاری کرده‌ای بلکه همان چیزی که تو را جنبانیده هدف تو است و خلاصه معبود تو تابع نظر تو است و کارت تقرّب به آن است</w:t>
      </w:r>
      <w:r>
        <w:rPr>
          <w:rFonts w:eastAsia="IRNazanin" w:cs="IRNazanin"/>
          <w:color w:val="111111"/>
          <w:sz w:val="28"/>
          <w:szCs w:val="28"/>
          <w:rtl w:val="true"/>
          <w:lang w:bidi="fa-IR"/>
        </w:rPr>
        <w:t>.</w:t>
      </w:r>
    </w:p>
    <w:p>
      <w:pPr>
        <w:pStyle w:val="Heading3"/>
        <w:numPr>
          <w:ilvl w:val="2"/>
          <w:numId w:val="1"/>
        </w:numPr>
        <w:rPr/>
      </w:pPr>
      <w:bookmarkStart w:id="677" w:name="__RefHeading___Toc722848_2314609296"/>
      <w:bookmarkStart w:id="678" w:name="_Toc249"/>
      <w:bookmarkEnd w:id="677"/>
      <w:r>
        <w:rPr>
          <w:rtl w:val="true"/>
        </w:rPr>
        <w:t>قتیل الحمار یا شهید راه الاغ</w:t>
      </w:r>
      <w:bookmarkEnd w:id="678"/>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خاتم الانبیاء محمّد صلّی اللّه علیه و آله در یکی از جبهه‌های جنگ، یک نفر از کفّار سوار الاغ سفید زیبایی بود و در صف کفّار جنگ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مسلمانان تا چشمش به این مرکب راهوار سفید افتاد، خوشش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می‌روم این</w:t>
      </w:r>
      <w:bookmarkStart w:id="679" w:name="pg19679_252303"/>
    </w:p>
    <w:p>
      <w:pPr>
        <w:pStyle w:val="BookText"/>
        <w:rPr/>
      </w:pPr>
      <w:bookmarkEnd w:id="679"/>
      <w:r>
        <w:rPr>
          <w:rFonts w:ascii="IRNazanin" w:hAnsi="IRNazanin" w:eastAsia="IRNazanin"/>
          <w:color w:val="111111"/>
          <w:sz w:val="28"/>
          <w:sz w:val="28"/>
          <w:szCs w:val="28"/>
          <w:rtl w:val="true"/>
          <w:lang w:bidi="fa-IR"/>
        </w:rPr>
        <w:t>کافر را می‌کشم و استرش را مالک می‌شوم و به این قصد حرکت کرد؛ ولی تا خواست حمله کند، آن مشرک پیشدستی کرد و مسلمان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بین اصحاب مشهور شد به قتیل الحمار؛ کشته راه الاغ</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ببین به چه قصدی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جز حق و حقیقت نمی‌خرند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به کشته نفس و هوا که گاهی خسر الدنیا و الآخره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حظّ نفس اگر حرکت کردی، ممکن است به آن برسی تا خدا چه خواهد لیکن اگر برای خدا جنبیدی حتما به آن خواهی رسید بلکه بیشتر و بهتر؛ چنانچه مضمون آیه شریفه است</w:t>
      </w:r>
      <w:r>
        <w:rPr>
          <w:rFonts w:eastAsia="IRNazanin" w:cs="IRNazanin"/>
          <w:color w:val="111111"/>
          <w:sz w:val="28"/>
          <w:szCs w:val="28"/>
          <w:rtl w:val="true"/>
          <w:lang w:bidi="fa-IR"/>
        </w:rPr>
        <w:t xml:space="preserve">. </w:t>
      </w:r>
      <w:r>
        <w:rPr>
          <w:rStyle w:val="FootnoteAnchor"/>
          <w:rtl w:val="true"/>
        </w:rPr>
        <w:footnoteReference w:id="239"/>
      </w:r>
    </w:p>
    <w:p>
      <w:pPr>
        <w:pStyle w:val="Heading3"/>
        <w:numPr>
          <w:ilvl w:val="2"/>
          <w:numId w:val="1"/>
        </w:numPr>
        <w:rPr/>
      </w:pPr>
      <w:bookmarkStart w:id="680" w:name="__RefHeading___Toc722850_2314609296"/>
      <w:bookmarkStart w:id="681" w:name="_Toc250"/>
      <w:bookmarkEnd w:id="680"/>
      <w:r>
        <w:rPr>
          <w:rtl w:val="true"/>
        </w:rPr>
        <w:t>ضمایم تبعی مبطل نیست</w:t>
      </w:r>
      <w:bookmarkEnd w:id="681"/>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این مطلب را هم یادآور شوم که ضمایم تبعی مبطل عمل نیست؛ مثلا راستی شوق به ثواب الهی او را به زیارت قبر حضرت علیّ بن موسی الرضا علیه السّلام می‌کشاند؛ چون امام وعده داده است نزد میزان و صراط و نامه عمل به دست دادن، به فریادش می‌رسد، لذا به شوق این وعده‌ها حرکت می‌کند که خداوند به برکت شفاعت حضرت رضا علیه السّلام ثواب حج و عمره به او بدهد، ضمنا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دیگر می‌روم که هلوی مشهد</w:t>
      </w:r>
      <w:bookmarkStart w:id="682" w:name="pg19679_252304"/>
    </w:p>
    <w:p>
      <w:pPr>
        <w:pStyle w:val="BookText"/>
        <w:rPr/>
      </w:pPr>
      <w:bookmarkEnd w:id="682"/>
      <w:r>
        <w:rPr>
          <w:rFonts w:ascii="IRNazanin" w:hAnsi="IRNazanin" w:eastAsia="IRNazanin"/>
          <w:color w:val="111111"/>
          <w:sz w:val="28"/>
          <w:sz w:val="28"/>
          <w:szCs w:val="28"/>
          <w:rtl w:val="true"/>
          <w:lang w:bidi="fa-IR"/>
        </w:rPr>
        <w:t>هم برسد، یا خربزه‌اش شیرین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هلو و خربزه مشهد او را به زیارت وادارد که آن وقت می‌شود زیارت هلو و خربزه و هوای خوب؛ چون فقط به نام زیارت حضرت رضا علیه السّلام است درحالی‌که حرکت و جنبش او در اثر چیز دیگری است</w:t>
      </w:r>
      <w:r>
        <w:rPr>
          <w:rFonts w:eastAsia="IRNazanin" w:cs="IRNazanin"/>
          <w:color w:val="111111"/>
          <w:sz w:val="28"/>
          <w:szCs w:val="28"/>
          <w:rtl w:val="true"/>
          <w:lang w:bidi="fa-IR"/>
        </w:rPr>
        <w:t>.</w:t>
      </w:r>
    </w:p>
    <w:p>
      <w:pPr>
        <w:pStyle w:val="Heading3"/>
        <w:numPr>
          <w:ilvl w:val="2"/>
          <w:numId w:val="1"/>
        </w:numPr>
        <w:rPr/>
      </w:pPr>
      <w:bookmarkStart w:id="683" w:name="__RefHeading___Toc722852_2314609296"/>
      <w:bookmarkStart w:id="684" w:name="_Toc251"/>
      <w:bookmarkEnd w:id="683"/>
      <w:r>
        <w:rPr>
          <w:rtl w:val="true"/>
        </w:rPr>
        <w:t>حکمت کعبه در میان سرزمین سوزان</w:t>
      </w:r>
      <w:bookmarkEnd w:id="684"/>
    </w:p>
    <w:p>
      <w:pPr>
        <w:pStyle w:val="BookText"/>
        <w:rPr/>
      </w:pPr>
      <w:r>
        <w:rPr>
          <w:rFonts w:ascii="IRNazanin" w:hAnsi="IRNazanin" w:eastAsia="IRNazanin"/>
          <w:color w:val="111111"/>
          <w:sz w:val="28"/>
          <w:sz w:val="28"/>
          <w:szCs w:val="28"/>
          <w:rtl w:val="true"/>
          <w:lang w:bidi="fa-IR"/>
        </w:rPr>
        <w:t>در نهج البلاغه ضمن خطبه‌ای از امیر المؤمنین علیه السّلام درباره حج و حکمت آن، فرمایشاتی دارد که خلاصه ترجمه بعضی از آنها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تعالی خانه‌اش را در جای گرم سوزنده قرار داده که آسایشی در آن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اطرافش کوههایی است که آفتاب سوزان بر آنها می‌تابد و زمینهایش هم لم یزرع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می‌خواست خانه‌اش را در بهترین نقاط کره زمین قرار می‌داد لیکن اگر چنین می‌کرد، خلق آزمایش نمی‌شدند</w:t>
      </w:r>
      <w:r>
        <w:rPr>
          <w:rFonts w:eastAsia="IRNazanin" w:cs="IRNazanin"/>
          <w:color w:val="111111"/>
          <w:sz w:val="28"/>
          <w:szCs w:val="28"/>
          <w:rtl w:val="true"/>
          <w:lang w:bidi="fa-IR"/>
        </w:rPr>
        <w:t xml:space="preserve">» .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مثلا اگر در لبنان بود، مردم به طمع آب و هوای خوش و سبزه و ریاحین، تفریحانه می‌رفتند، اینکه تقرّب به حق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پرستش نفس است نه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تو میوه‌های خوب مکّه می‌شد مثل لبنان و</w:t>
      </w:r>
      <w:r>
        <w:rPr>
          <w:rFonts w:eastAsia="IRNazanin" w:cs="IRNazanin"/>
          <w:color w:val="111111"/>
          <w:sz w:val="28"/>
          <w:szCs w:val="28"/>
          <w:rtl w:val="true"/>
          <w:lang w:bidi="fa-IR"/>
        </w:rPr>
        <w:t>. . .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نمی‌دانم این سالها که وفور نعمت و آسانی راه و فراهم</w:t>
      </w:r>
      <w:bookmarkStart w:id="685" w:name="pg19679_252305"/>
    </w:p>
    <w:p>
      <w:pPr>
        <w:pStyle w:val="BookText"/>
        <w:rPr/>
      </w:pPr>
      <w:bookmarkEnd w:id="685"/>
      <w:r>
        <w:rPr>
          <w:rFonts w:ascii="IRNazanin" w:hAnsi="IRNazanin" w:eastAsia="IRNazanin"/>
          <w:color w:val="111111"/>
          <w:sz w:val="28"/>
          <w:sz w:val="28"/>
          <w:szCs w:val="28"/>
          <w:rtl w:val="true"/>
          <w:lang w:bidi="fa-IR"/>
        </w:rPr>
        <w:t>آمدن وسایل به بهترین وجه صورت گرفته، آیا در نیّتها هم اثر گذاشته یا نه؟ سفر تجارت و تفریح یا چیزهای دیگر شده یا نه؟ خدا نکند که چنین عبادت بزرگی، تقرّب به نفس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بد نفهمد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 در مکّه معظّمه غذای خوب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توشه برندارید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سوغات نخرید بلکه مستحبّ است تطییب زاد و همچنین مسافر که به وطن باز می‌گردد با تحف و هدایا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نظر است این است که محرّک تو این امور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مشوّق تو لااقل ثواب و ترک عقاب باشد و چنان که گفتیم هرکس به امید ثواب یا برطرف شدن عقوبت عبادتی را انجام داد، یقینا خدای تعالی به امیدش به او رفتار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حالا اگر همین اندازه هم نیّت خالص نداشت، عملش لغو است</w:t>
      </w:r>
      <w:r>
        <w:rPr>
          <w:rFonts w:eastAsia="IRNazanin" w:cs="IRNazanin"/>
          <w:color w:val="111111"/>
          <w:sz w:val="28"/>
          <w:szCs w:val="28"/>
          <w:rtl w:val="true"/>
          <w:lang w:bidi="fa-IR"/>
        </w:rPr>
        <w:t>.</w:t>
      </w:r>
    </w:p>
    <w:p>
      <w:pPr>
        <w:pStyle w:val="Heading3"/>
        <w:numPr>
          <w:ilvl w:val="2"/>
          <w:numId w:val="1"/>
        </w:numPr>
        <w:rPr/>
      </w:pPr>
      <w:bookmarkStart w:id="686" w:name="__RefHeading___Toc722854_2314609296"/>
      <w:bookmarkStart w:id="687" w:name="_Toc252"/>
      <w:bookmarkEnd w:id="686"/>
      <w:r>
        <w:rPr>
          <w:rtl w:val="true"/>
        </w:rPr>
        <w:t>سخنان علی علیه السّلام بر بالین محتضر</w:t>
      </w:r>
      <w:bookmarkEnd w:id="687"/>
    </w:p>
    <w:p>
      <w:pPr>
        <w:pStyle w:val="BookText"/>
        <w:rPr/>
      </w:pPr>
      <w:r>
        <w:rPr>
          <w:rFonts w:ascii="IRNazanin" w:hAnsi="IRNazanin" w:eastAsia="IRNazanin"/>
          <w:color w:val="111111"/>
          <w:sz w:val="28"/>
          <w:sz w:val="28"/>
          <w:szCs w:val="28"/>
          <w:rtl w:val="true"/>
          <w:lang w:bidi="fa-IR"/>
        </w:rPr>
        <w:t>در معانی الاخبار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 المؤمنین علی علیه السّلام به بالین یکی از شیعیانش آمد درحالی‌که او در حال نزع </w:t>
      </w:r>
      <w:r>
        <w:rPr>
          <w:rStyle w:val="FootnoteAnchor"/>
          <w:rtl w:val="true"/>
        </w:rPr>
        <w:footnoteReference w:id="241"/>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احوالش را پرسید که چطوری؟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اخاف ذنبی و ارجو رحمة ربّی، دیگر فهمیده است که باید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گناهم می‌ترسم و به رحمت پروردگار امیدوارم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خوف و 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و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دلی</w:t>
      </w:r>
      <w:bookmarkStart w:id="688" w:name="pg19679_252306"/>
    </w:p>
    <w:p>
      <w:pPr>
        <w:pStyle w:val="BookText"/>
        <w:rPr/>
      </w:pPr>
      <w:bookmarkEnd w:id="688"/>
      <w:r>
        <w:rPr>
          <w:rFonts w:ascii="IRNazanin" w:hAnsi="IRNazanin" w:eastAsia="IRNazanin"/>
          <w:color w:val="111111"/>
          <w:sz w:val="28"/>
          <w:sz w:val="28"/>
          <w:szCs w:val="28"/>
          <w:rtl w:val="true"/>
          <w:lang w:bidi="fa-IR"/>
        </w:rPr>
        <w:t>باشد، خدای تعالی از هرچه می‌ترسد در امانش قرار می‌دهد و به هرچه امیدوار است او را می‌رساند</w:t>
      </w:r>
      <w:r>
        <w:rPr>
          <w:rFonts w:eastAsia="IRNazanin" w:cs="IRNazanin"/>
          <w:color w:val="111111"/>
          <w:sz w:val="28"/>
          <w:szCs w:val="28"/>
          <w:rtl w:val="true"/>
          <w:lang w:bidi="fa-IR"/>
        </w:rPr>
        <w:t>» .</w:t>
      </w:r>
    </w:p>
    <w:p>
      <w:pPr>
        <w:pStyle w:val="Heading3"/>
        <w:numPr>
          <w:ilvl w:val="2"/>
          <w:numId w:val="1"/>
        </w:numPr>
        <w:rPr/>
      </w:pPr>
      <w:bookmarkStart w:id="689" w:name="__RefHeading___Toc722856_2314609296"/>
      <w:bookmarkStart w:id="690" w:name="_Toc253"/>
      <w:bookmarkEnd w:id="689"/>
      <w:r>
        <w:rPr>
          <w:rtl w:val="true"/>
        </w:rPr>
        <w:t>معامله با خدا باخت ندارد</w:t>
      </w:r>
      <w:bookmarkEnd w:id="690"/>
    </w:p>
    <w:p>
      <w:pPr>
        <w:pStyle w:val="BookText"/>
        <w:rPr/>
      </w:pPr>
      <w:r>
        <w:rPr>
          <w:rFonts w:ascii="IRNazanin" w:hAnsi="IRNazanin" w:eastAsia="IRNazanin"/>
          <w:color w:val="111111"/>
          <w:sz w:val="28"/>
          <w:sz w:val="28"/>
          <w:szCs w:val="28"/>
          <w:rtl w:val="true"/>
          <w:lang w:bidi="fa-IR"/>
        </w:rPr>
        <w:t>این‌جا دیگر معامله‌ای است که جز سود چیزی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مثل معامله دنیوی شرط ندارد؛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درباره‌اش ذکر نشده بلکه وعده قطعی داده است و سعی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با نفس و هواست که متزلزل است لیکن معامله با خدا قطعی و به هیچ وجه زیان ندارد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اسراء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زندگی دنیا را خواهد، برای هرکس بخواهیم زود آنچه را خواهد به او می‌دهیم سپس برایش دوزخ را قرار دهیم و بچشانیم به او نکوهیده رانده شده و هرکس آخرت خواست و بکوشد برای آن، درحالی‌که مؤمن است، پس آنانند که سعیشان سپاسگزاری شده است</w:t>
      </w:r>
      <w:r>
        <w:rPr>
          <w:rFonts w:eastAsia="IRNazanin" w:cs="IRNazanin"/>
          <w:color w:val="111111"/>
          <w:sz w:val="28"/>
          <w:szCs w:val="28"/>
          <w:rtl w:val="true"/>
          <w:lang w:bidi="fa-IR"/>
        </w:rPr>
        <w:t xml:space="preserve">» . </w:t>
      </w:r>
      <w:r>
        <w:rPr>
          <w:rStyle w:val="FootnoteAnchor"/>
          <w:rtl w:val="true"/>
        </w:rPr>
        <w:footnoteReference w:id="242"/>
      </w:r>
      <w:bookmarkStart w:id="691" w:name="pg19679_252307"/>
    </w:p>
    <w:p>
      <w:pPr>
        <w:pStyle w:val="Heading2"/>
        <w:numPr>
          <w:ilvl w:val="1"/>
          <w:numId w:val="1"/>
        </w:numPr>
        <w:rPr/>
      </w:pPr>
      <w:bookmarkStart w:id="692" w:name="__RefHeading___Toc722858_2314609296"/>
      <w:bookmarkStart w:id="693" w:name="_Toc254"/>
      <w:bookmarkEnd w:id="691"/>
      <w:bookmarkEnd w:id="692"/>
      <w:r>
        <w:rPr>
          <w:rtl w:val="true"/>
        </w:rPr>
        <w:t>جلسه بیست و نهم</w:t>
      </w:r>
      <w:r>
        <w:rPr>
          <w:rtl w:val="true"/>
        </w:rPr>
        <w:t xml:space="preserve">: </w:t>
      </w:r>
      <w:r>
        <w:rPr>
          <w:rtl w:val="true"/>
        </w:rPr>
        <w:t>باطل بودن عبادت معاوضه‌ای</w:t>
      </w:r>
      <w:bookmarkEnd w:id="693"/>
    </w:p>
    <w:p>
      <w:pPr>
        <w:pStyle w:val="Heading3"/>
        <w:numPr>
          <w:ilvl w:val="2"/>
          <w:numId w:val="1"/>
        </w:numPr>
        <w:rPr/>
      </w:pPr>
      <w:bookmarkStart w:id="694" w:name="__RefHeading___Toc722860_2314609296"/>
      <w:bookmarkStart w:id="695" w:name="_Toc255"/>
      <w:bookmarkEnd w:id="694"/>
      <w:r>
        <w:rPr>
          <w:rtl w:val="true"/>
        </w:rPr>
        <w:t>اشاره</w:t>
      </w:r>
      <w:bookmarkEnd w:id="695"/>
    </w:p>
    <w:p>
      <w:pPr>
        <w:pStyle w:val="BookText"/>
        <w:rPr/>
      </w:pPr>
      <w:r>
        <w:rPr>
          <w:rFonts w:ascii="Amiri" w:hAnsi="Amiri" w:eastAsia="Amiri" w:cs="Amiri"/>
          <w:color w:val="111111"/>
          <w:sz w:val="28"/>
          <w:sz w:val="28"/>
          <w:szCs w:val="28"/>
          <w:rtl w:val="true"/>
          <w:lang w:bidi="ar-SA"/>
        </w:rPr>
        <w:t>قٰالَ فَبِعِزَّتِکَ لَأُغْوِیَنَّهُمْ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 اَلْمُخْلَصِینَ</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دیشب گفتیم که ضمیمه تبعی مانعی ندارد در صورتی که محرّک اصلی، شوق رسیدن به ثواب یا ترس از عقاب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مثال دیگری عرض کنم؛ مثلا از ترس خدا راستی امسال می‌خواهد حج مشرّف گردد که مبادا به دین یهود یا نصاری بمیرد، ضمنا نظرش هم این است که فلان جنس که در شهر خودش یافت نمی‌شود آنجا بخرد، یا فرشی هم همراه می‌برد که آنجا بفروشد و استفاده‌ای هم ببرد و این کار اصلا اثری در حرکتش ندارد بلکه تبعی و ضمنی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یک نفر می‌خواهد معامله کند به این قصد می‌خواهد برود که استفاده بکند، این سفر عبادت نیست بلکه تجارت است</w:t>
      </w:r>
      <w:r>
        <w:rPr>
          <w:rFonts w:eastAsia="IRNazanin" w:cs="IRNazanin"/>
          <w:color w:val="111111"/>
          <w:sz w:val="28"/>
          <w:szCs w:val="28"/>
          <w:rtl w:val="true"/>
          <w:lang w:bidi="fa-IR"/>
        </w:rPr>
        <w:t>.</w:t>
      </w:r>
      <w:bookmarkStart w:id="696" w:name="pg19679_252308"/>
    </w:p>
    <w:p>
      <w:pPr>
        <w:pStyle w:val="BookText"/>
        <w:rPr/>
      </w:pPr>
      <w:bookmarkEnd w:id="696"/>
      <w:r>
        <w:rPr>
          <w:rFonts w:ascii="IRNazanin" w:hAnsi="IRNazanin" w:eastAsia="IRNazanin"/>
          <w:color w:val="111111"/>
          <w:sz w:val="28"/>
          <w:sz w:val="28"/>
          <w:szCs w:val="28"/>
          <w:rtl w:val="true"/>
          <w:lang w:bidi="fa-IR"/>
        </w:rPr>
        <w:t>یا حمله‌داری که به قصد استفاده باشد، رجای به ثواب نیست بلکه رجای به پول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اساس را باید توجّه کرد که چه چیز او را می‌جنباند و حرکت می‌دهد</w:t>
      </w:r>
      <w:r>
        <w:rPr>
          <w:rFonts w:eastAsia="IRNazanin" w:cs="IRNazanin"/>
          <w:color w:val="111111"/>
          <w:sz w:val="28"/>
          <w:szCs w:val="28"/>
          <w:rtl w:val="true"/>
          <w:lang w:bidi="fa-IR"/>
        </w:rPr>
        <w:t>.</w:t>
      </w:r>
    </w:p>
    <w:p>
      <w:pPr>
        <w:pStyle w:val="Heading3"/>
        <w:numPr>
          <w:ilvl w:val="2"/>
          <w:numId w:val="1"/>
        </w:numPr>
        <w:rPr/>
      </w:pPr>
      <w:bookmarkStart w:id="697" w:name="__RefHeading___Toc722862_2314609296"/>
      <w:bookmarkStart w:id="698" w:name="_Toc256"/>
      <w:bookmarkEnd w:id="697"/>
      <w:r>
        <w:rPr>
          <w:rtl w:val="true"/>
        </w:rPr>
        <w:t>سخنی از صاحب عروه</w:t>
      </w:r>
      <w:bookmarkEnd w:id="698"/>
    </w:p>
    <w:p>
      <w:pPr>
        <w:pStyle w:val="BookText"/>
        <w:rPr/>
      </w:pPr>
      <w:r>
        <w:rPr>
          <w:rFonts w:ascii="IRNazanin" w:hAnsi="IRNazanin" w:eastAsia="IRNazanin"/>
          <w:color w:val="111111"/>
          <w:sz w:val="28"/>
          <w:sz w:val="28"/>
          <w:szCs w:val="28"/>
          <w:rtl w:val="true"/>
          <w:lang w:bidi="fa-IR"/>
        </w:rPr>
        <w:t>حالا که سخن به این‌جا رسید، مناسب است مسأله‌ای را که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عروة الوثقی ذکر فرموده یادآور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اگر عبادت به قصد رسیدن به ثواب یا ترس از عقاب باشد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شرطی که عنوان معاوضه‌ای نداشته باشد که در بسیاری از کارهای مستحبّی پیش می‌آید</w:t>
      </w:r>
      <w:r>
        <w:rPr>
          <w:rFonts w:eastAsia="IRNazanin" w:cs="IRNazanin"/>
          <w:color w:val="111111"/>
          <w:sz w:val="28"/>
          <w:szCs w:val="28"/>
          <w:rtl w:val="true"/>
          <w:lang w:bidi="fa-IR"/>
        </w:rPr>
        <w:t xml:space="preserve">» .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خلاصه، هر کار خیری اگر عنوان دادوستد و معاوضه پیش آمد، دیگر عبادت نیست بلکه معامله است و صحّتش خالی از اشکال نیست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شنیده است کسی که نماز حضرت زهرا علیها السّلام را بخواند حاجتش روا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مثل عمله‌ای که یک روز مزدور می‌شود که کار کند در برابر بیست تومان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هم می‌خواهد دو رکعت نماز بخواند در برابر روا شدن فلان حاجتش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نشد بلکه اجیری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کارگری شد، عبادت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رجای ثواب نیست بلکه معاوضه به ثواب یا رسیدن به</w:t>
      </w:r>
      <w:bookmarkStart w:id="699" w:name="pg19679_252309"/>
    </w:p>
    <w:p>
      <w:pPr>
        <w:pStyle w:val="BookText"/>
        <w:rPr/>
      </w:pPr>
      <w:bookmarkEnd w:id="699"/>
      <w:r>
        <w:rPr>
          <w:rFonts w:ascii="IRNazanin" w:hAnsi="IRNazanin" w:eastAsia="IRNazanin"/>
          <w:color w:val="111111"/>
          <w:sz w:val="28"/>
          <w:sz w:val="28"/>
          <w:szCs w:val="28"/>
          <w:rtl w:val="true"/>
          <w:lang w:bidi="fa-IR"/>
        </w:rPr>
        <w:t>حاجت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می‌کند از خدا طلبی دارد که دو رکعت نماز برای ثواب یا قضای حاجت خوانده است</w:t>
      </w:r>
      <w:r>
        <w:rPr>
          <w:rFonts w:eastAsia="IRNazanin" w:cs="IRNazanin"/>
          <w:color w:val="111111"/>
          <w:sz w:val="28"/>
          <w:szCs w:val="28"/>
          <w:rtl w:val="true"/>
          <w:lang w:bidi="fa-IR"/>
        </w:rPr>
        <w:t>.</w:t>
      </w:r>
    </w:p>
    <w:p>
      <w:pPr>
        <w:pStyle w:val="Heading3"/>
        <w:numPr>
          <w:ilvl w:val="2"/>
          <w:numId w:val="1"/>
        </w:numPr>
        <w:rPr/>
      </w:pPr>
      <w:bookmarkStart w:id="700" w:name="__RefHeading___Toc722864_2314609296"/>
      <w:bookmarkStart w:id="701" w:name="_Toc257"/>
      <w:bookmarkEnd w:id="700"/>
      <w:r>
        <w:rPr>
          <w:rtl w:val="true"/>
        </w:rPr>
        <w:t>چه داری تا معامله کنی</w:t>
      </w:r>
      <w:bookmarkEnd w:id="701"/>
    </w:p>
    <w:p>
      <w:pPr>
        <w:pStyle w:val="BookText"/>
        <w:rPr/>
      </w:pPr>
      <w:r>
        <w:rPr>
          <w:rFonts w:ascii="IRNazanin" w:hAnsi="IRNazanin" w:eastAsia="IRNazanin"/>
          <w:color w:val="111111"/>
          <w:sz w:val="28"/>
          <w:sz w:val="28"/>
          <w:szCs w:val="28"/>
          <w:rtl w:val="true"/>
          <w:lang w:bidi="fa-IR"/>
        </w:rPr>
        <w:t>خود را در مقابل خدا صاحب چیزی، شأنی، کاری پنداشتن،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داری که می‌خواهی بدهی و در برابر، توقّعی از خدا داشته باشی؟ مثلا همین دو رکعت نماز که مثال زده شد، خم می‌شوی، می‌ایستی، پیشانی به خاک می‌گذاری و زبانت چیزهایی می‌خواند، خوب، کی تو را آفریده؟ اعضایت را مستوی قرار داده و این‌طور سالم نگه داشته که بتوانی به آسانی خم و راست شوی، یا این تکه گوشت را کی در دهان تو گویا کرده است؟</w:t>
      </w:r>
    </w:p>
    <w:p>
      <w:pPr>
        <w:pStyle w:val="BookText"/>
        <w:rPr/>
      </w:pPr>
      <w:r>
        <w:rPr>
          <w:rFonts w:ascii="IRNazanin" w:hAnsi="IRNazanin" w:eastAsia="IRNazanin"/>
          <w:color w:val="111111"/>
          <w:sz w:val="28"/>
          <w:sz w:val="28"/>
          <w:szCs w:val="28"/>
          <w:rtl w:val="true"/>
          <w:lang w:bidi="fa-IR"/>
        </w:rPr>
        <w:t>حق این است که تو بیش از یک اراده که آن هم به توفیق خداست چیزی نداری، پس چه داری که به خدا بدهی تا در مقابل چیزی طلبکار گردی؟ هرچه را بنگری مال خودش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در درگاهش دراز می‌کنی، این دست از کیست؟ از سر تا پایت، اصل وجود و صفات کمالی هرچه داری حدوثا و بقاءا از خداست که تابع اراده تو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نماز می‌کنی به راحتی می‌ایستی، کی این‌طور بدن سنگین را مسخّر تو کرده است؟ </w:t>
      </w:r>
      <w:r>
        <w:rPr>
          <w:rFonts w:eastAsia="IRNazanin" w:cs="IRNazanin"/>
          <w:color w:val="111111"/>
          <w:sz w:val="28"/>
          <w:szCs w:val="28"/>
          <w:rtl w:val="true"/>
          <w:lang w:bidi="fa-IR"/>
        </w:rPr>
        <w:t>!</w:t>
      </w:r>
    </w:p>
    <w:p>
      <w:pPr>
        <w:pStyle w:val="Heading3"/>
        <w:numPr>
          <w:ilvl w:val="2"/>
          <w:numId w:val="1"/>
        </w:numPr>
        <w:rPr/>
      </w:pPr>
      <w:bookmarkStart w:id="702" w:name="__RefHeading___Toc722866_2314609296"/>
      <w:bookmarkStart w:id="703" w:name="_Toc258"/>
      <w:bookmarkEnd w:id="702"/>
      <w:r>
        <w:rPr>
          <w:rtl w:val="true"/>
        </w:rPr>
        <w:t>سخنی از ابن سینا</w:t>
      </w:r>
      <w:bookmarkEnd w:id="703"/>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 علی سینا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از آهن‌ربا که سوزنی را جذب</w:t>
      </w:r>
      <w:bookmarkStart w:id="704" w:name="pg19679_252310"/>
    </w:p>
    <w:p>
      <w:pPr>
        <w:pStyle w:val="BookText"/>
        <w:rPr/>
      </w:pPr>
      <w:bookmarkEnd w:id="704"/>
      <w:r>
        <w:rPr>
          <w:rFonts w:ascii="IRNazanin" w:hAnsi="IRNazanin" w:eastAsia="IRNazanin"/>
          <w:color w:val="111111"/>
          <w:sz w:val="28"/>
          <w:sz w:val="28"/>
          <w:szCs w:val="28"/>
          <w:rtl w:val="true"/>
          <w:lang w:bidi="fa-IR"/>
        </w:rPr>
        <w:t>می‌کند، تعجّب می‌کنند لیکن تعجّب نمی‌کنند که خداوند چگونه این هیکل سنگین را تابع نفس ناطقه قرار داده است</w:t>
      </w:r>
      <w:r>
        <w:rPr>
          <w:rFonts w:eastAsia="IRNazanin" w:cs="IRNazanin"/>
          <w:color w:val="111111"/>
          <w:sz w:val="28"/>
          <w:szCs w:val="28"/>
          <w:rtl w:val="true"/>
          <w:lang w:bidi="fa-IR"/>
        </w:rPr>
        <w:t xml:space="preserve">» .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گاهی زیر تابوت رفته‌اید؟ یک نفر نمی‌تواند این مرده را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بتواند به زحمت می‌افتد و باید چند نفر این بدن سنگین را حمل نمایند؛ امّا همین بدن وقتی که زنده بود، تا اراده می‌کرد، این وزن سنگین جابه‌جا می‌شد، به چه آسانی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حرکتی که خواستی تابع اراده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اراده‌ات را هم خدا به تو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نمی‌خواهید مگر اینکه خدا بخواهد</w:t>
      </w:r>
      <w:r>
        <w:rPr>
          <w:rFonts w:eastAsia="IRNazanin" w:cs="IRNazanin"/>
          <w:color w:val="111111"/>
          <w:sz w:val="28"/>
          <w:szCs w:val="28"/>
          <w:rtl w:val="true"/>
          <w:lang w:bidi="fa-IR"/>
        </w:rPr>
        <w:t xml:space="preserve">» .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پس مبادله و معاوضه‌ای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می‌روی، پول خرج می‌کنی، پول مال کیست؟ خودت مال کی هستی؟</w:t>
      </w:r>
    </w:p>
    <w:p>
      <w:pPr>
        <w:pStyle w:val="Heading3"/>
        <w:numPr>
          <w:ilvl w:val="2"/>
          <w:numId w:val="1"/>
        </w:numPr>
        <w:rPr/>
      </w:pPr>
      <w:bookmarkStart w:id="705" w:name="__RefHeading___Toc722868_2314609296"/>
      <w:bookmarkStart w:id="706" w:name="_Toc259"/>
      <w:bookmarkEnd w:id="705"/>
      <w:r>
        <w:rPr>
          <w:rtl w:val="true"/>
        </w:rPr>
        <w:t>ای هیچ ز بهر هیچ بر هیچ مپیچ</w:t>
      </w:r>
      <w:bookmarkEnd w:id="706"/>
    </w:p>
    <w:p>
      <w:pPr>
        <w:pStyle w:val="BookText"/>
        <w:rPr/>
      </w:pPr>
      <w:r>
        <w:rPr>
          <w:rFonts w:ascii="IRNazanin" w:hAnsi="IRNazanin" w:eastAsia="IRNazanin"/>
          <w:color w:val="111111"/>
          <w:sz w:val="28"/>
          <w:sz w:val="28"/>
          <w:szCs w:val="28"/>
          <w:rtl w:val="true"/>
          <w:lang w:bidi="fa-IR"/>
        </w:rPr>
        <w:t>هرچه هست مال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روی مصالحی در شرع مقدّس، قانون مالک و مملوک را معیّن فرموده است وگرنه دهنده و گیرنده هرچه را حسابش کنی به خدا برمی‌گردد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کارها به خدا بازمی‌گردد</w:t>
      </w:r>
      <w:r>
        <w:rPr>
          <w:rFonts w:eastAsia="IRNazanin" w:cs="IRNazanin"/>
          <w:color w:val="111111"/>
          <w:sz w:val="28"/>
          <w:szCs w:val="28"/>
          <w:rtl w:val="true"/>
          <w:lang w:bidi="fa-IR"/>
        </w:rPr>
        <w:t xml:space="preserve">» . </w:t>
      </w:r>
      <w:r>
        <w:rPr>
          <w:rStyle w:val="FootnoteAnchor"/>
          <w:rtl w:val="true"/>
        </w:rPr>
        <w:footnoteReference w:id="247"/>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هوش باشید که در عباداتتان قصد معامله و معاوضه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نکنی مالی داده‌ای و کاری کرده‌ای؛ یعنی چیزی</w:t>
      </w:r>
    </w:p>
    <w:p>
      <w:pPr>
        <w:pStyle w:val="BookText"/>
        <w:rPr/>
      </w:pPr>
      <w:r>
        <w:rPr>
          <w:rFonts w:ascii="IRNazanin" w:hAnsi="IRNazanin" w:eastAsia="IRNazanin"/>
          <w:color w:val="111111"/>
          <w:sz w:val="28"/>
          <w:sz w:val="28"/>
          <w:szCs w:val="28"/>
          <w:rtl w:val="true"/>
          <w:lang w:bidi="fa-IR"/>
        </w:rPr>
        <w:t>داشته‌ای و داده‌ای، حالا عوضش را ثواب یا رفع عقاب می‌خواهی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مشت خاکی چیزی نبوده‌ای و حالا هم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این چند روزه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پس از مدّتی قبرت را نبش کنند، خواهی دید که باز هم مشت خاکی بیش نیستی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چه‌ایم اندر جهان پیچ پیچ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الف او خود ندارد هیچ هیچ</w:t>
      </w:r>
    </w:p>
    <w:p>
      <w:pPr>
        <w:pStyle w:val="BookText"/>
        <w:rPr/>
      </w:pPr>
      <w:r>
        <w:rPr>
          <w:rFonts w:ascii="IRNazanin" w:hAnsi="IRNazanin" w:eastAsia="IRNazanin"/>
          <w:color w:val="111111"/>
          <w:sz w:val="28"/>
          <w:sz w:val="28"/>
          <w:szCs w:val="28"/>
          <w:rtl w:val="true"/>
          <w:lang w:bidi="fa-IR"/>
        </w:rPr>
        <w:t>بلی دست توانایی بود که این بدن را جان داد و مشتی خاک را گویا و شنوا، بینا و توانا ساخت و دوباره همین بدن را خاک می‌کند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 متوجّه باش کی این زبان را به تو داد و مسخّر اراده تو گردانید؟ اگر به مقدّمات افعال اختیاری برگردی که بیشتر حیران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عقل و شعور داد؟ اسباب را برای تو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خیر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را برطرف کرد و</w:t>
      </w:r>
      <w:r>
        <w:rPr>
          <w:rFonts w:eastAsia="IRNazanin" w:cs="IRNazanin"/>
          <w:color w:val="111111"/>
          <w:sz w:val="28"/>
          <w:szCs w:val="28"/>
          <w:rtl w:val="true"/>
          <w:lang w:bidi="fa-IR"/>
        </w:rPr>
        <w:t>. . .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معاوضه‌ای در کار نمی‌تواند باشد؛ چون مالی نداریم و چیزی از خود نداریم جز اراده‌ای که آن هم به توفیق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بنا بر مزد و عوض باشد باید ببینیم چه داریم؟ کسانی که نماز، روزه، حج و غیره را انجام می‌دهید، راستی اگر بخواهند در برابر این کارها به شما مزد</w:t>
      </w:r>
    </w:p>
    <w:p>
      <w:pPr>
        <w:pStyle w:val="BookText"/>
        <w:rPr/>
      </w:pPr>
      <w:r>
        <w:rPr>
          <w:rFonts w:ascii="IRNazanin" w:hAnsi="IRNazanin" w:eastAsia="IRNazanin"/>
          <w:color w:val="111111"/>
          <w:sz w:val="28"/>
          <w:sz w:val="28"/>
          <w:szCs w:val="28"/>
          <w:rtl w:val="true"/>
          <w:lang w:bidi="fa-IR"/>
        </w:rPr>
        <w:t>دهند اندازه‌اش چیست؟ مثلا برای ده رکعت نماز خواندن چند دقیقه وقت صرف کرده‌ای؟ فرض کنیم ربع ساعت، خوب، ربع ساعت کارمزدش چقدر است؟</w:t>
      </w:r>
    </w:p>
    <w:p>
      <w:pPr>
        <w:pStyle w:val="BookText"/>
        <w:rPr/>
      </w:pPr>
      <w:r>
        <w:rPr>
          <w:rFonts w:ascii="IRNazanin" w:hAnsi="IRNazanin" w:eastAsia="IRNazanin"/>
          <w:color w:val="111111"/>
          <w:sz w:val="28"/>
          <w:sz w:val="28"/>
          <w:szCs w:val="28"/>
          <w:rtl w:val="true"/>
          <w:lang w:bidi="fa-IR"/>
        </w:rPr>
        <w:t>یا کسانی که شب‌زنده‌داری می‌کنید و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سحرها همیشه بیداریم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خوب، از سر شب تا صبح پاسبانهایی که بیدارند حقوقشان چقدر است؟</w:t>
      </w:r>
    </w:p>
    <w:p>
      <w:pPr>
        <w:pStyle w:val="BookText"/>
        <w:rPr/>
      </w:pPr>
      <w:r>
        <w:rPr>
          <w:rFonts w:ascii="IRNazanin" w:hAnsi="IRNazanin" w:eastAsia="IRNazanin"/>
          <w:color w:val="111111"/>
          <w:sz w:val="28"/>
          <w:sz w:val="28"/>
          <w:szCs w:val="28"/>
          <w:rtl w:val="true"/>
          <w:lang w:bidi="fa-IR"/>
        </w:rPr>
        <w:t>پس به خیال خودت که مزد، طلبکاری، بنا شود به عدل به تو مزد دهند عملت چقدر قیمت دارد؟ حج رفتی، در برابرش چی می‌خواهی، آن هم حج این 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روزه گرفته‌ای؛ یعنی ناهار ظهرت را چند ساعت دیرتر خورده‌ای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در اثر فرو رفتن در مشاغل دنیا موازین از دستشان در می‌رود به طوری که از صبح تا شب چیزی نمی‌خورند و نمی‌آشامند و به گرسنگی و تشنگی خود اصلا التفاتی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کسی که خیال کند از خدا چیزی طلبکار است خودش را معامله‌گر حساب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باید داعی و محرّک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رجای رسیدن به ثواب و وعده‌هایی که خداوند به فضلش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این که عملش عبادت شود و لایق گردد که در مقابل، اجری داده شود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قصدش این باشد که به این درگاه، اظهار خشوعی کنم به امید آنکه خدای غفور و کریم؛ خدایی که غنی بالذات است و هیچ گونه نیازی به عمل من و امثال من ندارد، نظر لطفی بفرماید</w:t>
      </w:r>
      <w:r>
        <w:rPr>
          <w:rFonts w:eastAsia="IRNazanin" w:cs="IRNazanin"/>
          <w:color w:val="111111"/>
          <w:sz w:val="28"/>
          <w:szCs w:val="28"/>
          <w:rtl w:val="true"/>
          <w:lang w:bidi="fa-IR"/>
        </w:rPr>
        <w:t>.</w:t>
      </w:r>
      <w:bookmarkStart w:id="707" w:name="pg19679_252313"/>
    </w:p>
    <w:p>
      <w:pPr>
        <w:pStyle w:val="BookText"/>
        <w:rPr/>
      </w:pPr>
      <w:bookmarkEnd w:id="707"/>
      <w:r>
        <w:rPr>
          <w:rFonts w:ascii="IRNazanin" w:hAnsi="IRNazanin" w:eastAsia="IRNazanin"/>
          <w:color w:val="111111"/>
          <w:sz w:val="28"/>
          <w:sz w:val="28"/>
          <w:szCs w:val="28"/>
          <w:rtl w:val="true"/>
          <w:lang w:bidi="fa-IR"/>
        </w:rPr>
        <w:t>دستگاه، دستگاه کرم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او مرا به حرکت آورده و من امیدم به آنهاست نه عملم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کیستم تا عملم 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این‌طور شد، دیگر عجبی در کار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عملی دارم که به آن بنازم؟ مگر از من کاری ساخته است که به آن عجب بورزم؟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اهل عقل، هیچ وقت معجب به عمل خود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بی‌خبر و بی‌خرد است که پر کاهی را جواهر نایابی می‌پندارد و پیش خود برای آن حسابهایی می‌کند؛ امّا آفتاب حقیقت که ساعت مرگ طلوع کرد، حقایق را کشف می‌کند و معلوم می‌شود کاهی بیش نبوده آن را که جواهر می‌پنداشته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یَوْمَ تُبْلَی اَلسَّرٰائِرُ </w:t>
      </w:r>
      <w:r>
        <w:rPr>
          <w:rStyle w:val="FootnoteAnchor"/>
          <w:rtl w:val="true"/>
        </w:rPr>
        <w:footnoteReference w:id="249"/>
      </w:r>
      <w:r>
        <w:rPr>
          <w:rFonts w:ascii="IRNazanin" w:hAnsi="IRNazanin" w:eastAsia="IRNazanin"/>
          <w:color w:val="111111"/>
          <w:sz w:val="28"/>
          <w:sz w:val="28"/>
          <w:szCs w:val="28"/>
          <w:rtl w:val="true"/>
          <w:lang w:bidi="fa-IR"/>
        </w:rPr>
        <w:t>است؛ روزی که نهانها آشکار می‌شود</w:t>
      </w:r>
      <w:r>
        <w:rPr>
          <w:rFonts w:eastAsia="IRNazanin" w:cs="IRNazanin"/>
          <w:color w:val="111111"/>
          <w:sz w:val="28"/>
          <w:szCs w:val="28"/>
          <w:rtl w:val="true"/>
          <w:lang w:bidi="fa-IR"/>
        </w:rPr>
        <w:t>.</w:t>
      </w:r>
    </w:p>
    <w:p>
      <w:pPr>
        <w:pStyle w:val="Heading3"/>
        <w:numPr>
          <w:ilvl w:val="2"/>
          <w:numId w:val="1"/>
        </w:numPr>
        <w:rPr/>
      </w:pPr>
      <w:bookmarkStart w:id="708" w:name="__RefHeading___Toc722870_2314609296"/>
      <w:bookmarkStart w:id="709" w:name="_Toc260"/>
      <w:bookmarkEnd w:id="708"/>
      <w:r>
        <w:rPr>
          <w:rtl w:val="true"/>
        </w:rPr>
        <w:t>کرمی به جای گوهر شب چراغ</w:t>
      </w:r>
      <w:bookmarkEnd w:id="709"/>
    </w:p>
    <w:p>
      <w:pPr>
        <w:pStyle w:val="BookText"/>
        <w:rPr/>
      </w:pPr>
      <w:r>
        <w:rPr>
          <w:rFonts w:ascii="IRNazanin" w:hAnsi="IRNazanin" w:eastAsia="IRNazanin"/>
          <w:color w:val="111111"/>
          <w:sz w:val="28"/>
          <w:sz w:val="28"/>
          <w:szCs w:val="28"/>
          <w:rtl w:val="true"/>
          <w:lang w:bidi="fa-IR"/>
        </w:rPr>
        <w:t>شخصی در شب تاریکی، در دامنه کوهی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چشمش به چیزی نورانی افتاد، به خیالش گوهر شب چراغ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احتیاط خاکهای اطراف آن را برداشت و در صندوق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اوّل پیش جواهر فروش شهر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گوهر گران‌قیمتی دارم و می‌خواهم آن را بفروشم</w:t>
      </w:r>
      <w:r>
        <w:rPr>
          <w:rFonts w:eastAsia="IRNazanin" w:cs="IRNazanin"/>
          <w:color w:val="111111"/>
          <w:sz w:val="28"/>
          <w:szCs w:val="28"/>
          <w:rtl w:val="true"/>
          <w:lang w:bidi="fa-IR"/>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بیاور</w:t>
      </w:r>
      <w:r>
        <w:rPr>
          <w:rFonts w:eastAsia="IRNazanin" w:cs="IRNazanin"/>
          <w:color w:val="111111"/>
          <w:sz w:val="28"/>
          <w:szCs w:val="28"/>
          <w:rtl w:val="true"/>
          <w:lang w:bidi="fa-IR"/>
        </w:rPr>
        <w:t>!» .</w:t>
      </w:r>
      <w:bookmarkStart w:id="710" w:name="pg19679_252314"/>
    </w:p>
    <w:p>
      <w:pPr>
        <w:pStyle w:val="BookText"/>
        <w:rPr/>
      </w:pPr>
      <w:bookmarkEnd w:id="710"/>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 به منزل بیایی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جواهر فروش به ناچار به خانه‌اش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تشریفاتی، کیسه را از صندوق بیرون آورد لیکن جز مشت خاکی و پوست کرمی چیزی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به خود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 گوهر شب چراغ؟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جواهر فروش جریانش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شب گذشته را برایش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امروز مرا از کار باز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شب تار کرم درخشانی دیده‌ای و گمان کردی گوهر شب چراغ است</w:t>
      </w:r>
      <w:r>
        <w:rPr>
          <w:rFonts w:eastAsia="IRNazanin" w:cs="IRNazanin"/>
          <w:color w:val="111111"/>
          <w:sz w:val="28"/>
          <w:szCs w:val="28"/>
          <w:rtl w:val="true"/>
          <w:lang w:bidi="fa-IR"/>
        </w:rPr>
        <w:t>» .</w:t>
      </w:r>
    </w:p>
    <w:p>
      <w:pPr>
        <w:pStyle w:val="Heading3"/>
        <w:numPr>
          <w:ilvl w:val="2"/>
          <w:numId w:val="1"/>
        </w:numPr>
        <w:rPr/>
      </w:pPr>
      <w:bookmarkStart w:id="711" w:name="__RefHeading___Toc722872_2314609296"/>
      <w:bookmarkStart w:id="712" w:name="_Toc261"/>
      <w:bookmarkEnd w:id="711"/>
      <w:r>
        <w:rPr>
          <w:rtl w:val="true"/>
        </w:rPr>
        <w:t>خجالت و شرمندگی از عبادتها</w:t>
      </w:r>
      <w:bookmarkEnd w:id="712"/>
    </w:p>
    <w:p>
      <w:pPr>
        <w:pStyle w:val="BookText"/>
        <w:rPr/>
      </w:pPr>
      <w:r>
        <w:rPr>
          <w:rFonts w:ascii="IRNazanin" w:hAnsi="IRNazanin" w:eastAsia="IRNazanin"/>
          <w:color w:val="111111"/>
          <w:sz w:val="28"/>
          <w:sz w:val="28"/>
          <w:szCs w:val="28"/>
          <w:rtl w:val="true"/>
          <w:lang w:bidi="fa-IR"/>
        </w:rPr>
        <w:t>بلی ای اهل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روز روشن شد و حقیقت کشف گردید، خودت خجالت می‌کشی از همین عبادتهایت که به خیالت معامله با خدا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بزرگان دین چگونه به درگاه خدا اظهار عجز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است که در دعای ابو حمزه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انا یا سیدی و ما خطری؛ من کیستم تا گناهم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عملم چه باشد</w:t>
      </w:r>
      <w:r>
        <w:rPr>
          <w:rFonts w:eastAsia="IRNazanin" w:cs="IRNazanin"/>
          <w:color w:val="111111"/>
          <w:sz w:val="28"/>
          <w:szCs w:val="28"/>
          <w:rtl w:val="true"/>
          <w:lang w:bidi="fa-IR"/>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معرفتی ده تا حقایق امور را بفهمیم پیش از آن که فایده‌ای نداشته باشد</w:t>
      </w:r>
      <w:r>
        <w:rPr>
          <w:rFonts w:eastAsia="IRNazanin" w:cs="IRNazanin"/>
          <w:color w:val="111111"/>
          <w:sz w:val="28"/>
          <w:szCs w:val="28"/>
          <w:rtl w:val="true"/>
          <w:lang w:bidi="fa-IR"/>
        </w:rPr>
        <w:t>.</w:t>
      </w:r>
      <w:bookmarkStart w:id="713" w:name="pg19679_252315"/>
    </w:p>
    <w:p>
      <w:pPr>
        <w:pStyle w:val="Heading2"/>
        <w:numPr>
          <w:ilvl w:val="1"/>
          <w:numId w:val="1"/>
        </w:numPr>
        <w:rPr/>
      </w:pPr>
      <w:bookmarkStart w:id="714" w:name="__RefHeading___Toc722874_2314609296"/>
      <w:bookmarkStart w:id="715" w:name="_Toc262"/>
      <w:bookmarkEnd w:id="713"/>
      <w:bookmarkEnd w:id="714"/>
      <w:r>
        <w:rPr>
          <w:rtl w:val="true"/>
        </w:rPr>
        <w:t>جلسه سی‌ام</w:t>
      </w:r>
      <w:r>
        <w:rPr>
          <w:rtl w:val="true"/>
        </w:rPr>
        <w:t xml:space="preserve">: </w:t>
      </w:r>
      <w:r>
        <w:rPr>
          <w:rtl w:val="true"/>
        </w:rPr>
        <w:t>تضرّع؛ پنجمین رکن استعاذه</w:t>
      </w:r>
      <w:bookmarkEnd w:id="715"/>
    </w:p>
    <w:p>
      <w:pPr>
        <w:pStyle w:val="Heading3"/>
        <w:numPr>
          <w:ilvl w:val="2"/>
          <w:numId w:val="1"/>
        </w:numPr>
        <w:rPr/>
      </w:pPr>
      <w:bookmarkStart w:id="716" w:name="__RefHeading___Toc722876_2314609296"/>
      <w:bookmarkStart w:id="717" w:name="_Toc263"/>
      <w:bookmarkEnd w:id="716"/>
      <w:r>
        <w:rPr>
          <w:rtl w:val="true"/>
        </w:rPr>
        <w:t>اشاره</w:t>
      </w:r>
      <w:bookmarkEnd w:id="717"/>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أَخَذْنٰا أَهْلَهٰا بِالْبَأْسٰاءِ وَ اَلضَّرّٰاءِ لَعَلَّهُمْ یَضَّرَّعُونَ</w:t>
      </w:r>
      <w:r>
        <w:rPr>
          <w:rFonts w:eastAsia="Amiri" w:cs="Amiri" w:ascii="Amiri" w:hAnsi="Amiri"/>
          <w:color w:val="111111"/>
          <w:sz w:val="28"/>
          <w:szCs w:val="28"/>
          <w:rtl w:val="true"/>
          <w:lang w:bidi="ar-SA"/>
        </w:rPr>
        <w:t xml:space="preserve">. </w:t>
      </w:r>
      <w:r>
        <w:rPr>
          <w:rStyle w:val="FootnoteAnchor"/>
          <w:rtl w:val="true"/>
        </w:rPr>
        <w:footnoteReference w:id="250"/>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پنجمین رکن از ارکان استعاذه،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استعاذه گاهی تحقّق پیدا می‌کند که در شخص حالت تضرّع باشد به‌طوری‌که اگر تضرّع نباشد استعاذه‌اش خالی از حقیقت است؛ زیرا تضرّع به معنای آشکار کردن ذلّت و مسکنت و ناتوانی و بیچارگی است و در ابتدای بحث 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فرار کردن شخص است از دشمنی که او را دنبال می‌کند و از دفاع از خود ناتوانست، به ناچار به کسی که توانایی دارد تا دشمن را از او دور کند و یاری‌اش نماید، پناهنده می‌شود و البتّه در آن حال، ناتوانی و نیازمندی از او آشکار خواهد بود؛ مانند بچّه‌ای که ماری او را دنبال کند، ناله کنان خود را به مادر</w:t>
      </w:r>
      <w:bookmarkStart w:id="718" w:name="pg19679_252316"/>
    </w:p>
    <w:p>
      <w:pPr>
        <w:pStyle w:val="BookText"/>
        <w:rPr/>
      </w:pPr>
      <w:bookmarkEnd w:id="718"/>
      <w:r>
        <w:rPr>
          <w:rFonts w:ascii="IRNazanin" w:hAnsi="IRNazanin" w:eastAsia="IRNazanin"/>
          <w:color w:val="111111"/>
          <w:sz w:val="28"/>
          <w:sz w:val="28"/>
          <w:szCs w:val="28"/>
          <w:rtl w:val="true"/>
          <w:lang w:bidi="fa-IR"/>
        </w:rPr>
        <w:t>می‌چسباند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کسی که فهمید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دشمن سرسخت آدمی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حمله می‌کند و به تنهایی توانایی از خلاص شدن از شرّش را ندارد به ناچار ناله‌کنان بیچاره‌وار رو به پروردگار توانای مهربان می‌آورد و به زبان حال و قال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از دشمنی که همچو سگ، پارس کرده بر من و مرا دنبال می‌نماید</w:t>
      </w:r>
      <w:r>
        <w:rPr>
          <w:rFonts w:eastAsia="IRNazanin" w:cs="IRNazanin"/>
          <w:color w:val="111111"/>
          <w:sz w:val="28"/>
          <w:szCs w:val="28"/>
          <w:rtl w:val="true"/>
          <w:lang w:bidi="fa-IR"/>
        </w:rPr>
        <w:t xml:space="preserve">» . </w:t>
      </w:r>
      <w:r>
        <w:rPr>
          <w:rStyle w:val="FootnoteAnchor"/>
          <w:rtl w:val="true"/>
        </w:rPr>
        <w:footnoteReference w:id="251"/>
      </w:r>
    </w:p>
    <w:p>
      <w:pPr>
        <w:pStyle w:val="Heading3"/>
        <w:numPr>
          <w:ilvl w:val="2"/>
          <w:numId w:val="1"/>
        </w:numPr>
        <w:rPr/>
      </w:pPr>
      <w:bookmarkStart w:id="719" w:name="__RefHeading___Toc722878_2314609296"/>
      <w:bookmarkStart w:id="720" w:name="_Toc264"/>
      <w:bookmarkEnd w:id="719"/>
      <w:r>
        <w:rPr>
          <w:rtl w:val="true"/>
        </w:rPr>
        <w:t>لزوم پناه بردن به خداوند از شرّ ابلیس</w:t>
      </w:r>
      <w:bookmarkEnd w:id="720"/>
    </w:p>
    <w:p>
      <w:pPr>
        <w:pStyle w:val="BookText"/>
        <w:rPr/>
      </w:pPr>
      <w:r>
        <w:rPr>
          <w:rFonts w:ascii="IRNazanin" w:hAnsi="IRNazanin" w:eastAsia="IRNazanin"/>
          <w:color w:val="111111"/>
          <w:sz w:val="28"/>
          <w:sz w:val="28"/>
          <w:szCs w:val="28"/>
          <w:rtl w:val="true"/>
          <w:lang w:bidi="fa-IR"/>
        </w:rPr>
        <w:t>هرگاه حالت استعاذه به پروردگار از شرّ شیطان پدیدار شود، مناسب است تضرّع خود را با دعاهای وارده در این باره ظاهر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دعای شرّ دفع ابلیس است که می‌فرماید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بنده‌ای است از بندگانت که می‌بیند مرا از سویی که من او را نمی‌بینم و تو می‌بینی او را از سویی که او نمی‌بیند تو را و تو نیرومندتری بر همه کارش و او توانایی ندارد بر چیزی از کار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کمک می‌خواهم از تو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مرا با او طاقت نیست و نه مرا جنبش و نیرویی است بر او مگر به وسیله تو 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قصد مرا کند، پس تو قصدش کن و اگر به من بداندیشی کند، پس بداندیشی کن با او و کفایت کن مرا از شرّش و قرار ده بد</w:t>
      </w:r>
      <w:bookmarkStart w:id="721" w:name="pg19679_252317"/>
    </w:p>
    <w:p>
      <w:pPr>
        <w:pStyle w:val="BookText"/>
        <w:rPr/>
      </w:pPr>
      <w:bookmarkEnd w:id="721"/>
      <w:r>
        <w:rPr>
          <w:rFonts w:ascii="IRNazanin" w:hAnsi="IRNazanin" w:eastAsia="IRNazanin"/>
          <w:color w:val="111111"/>
          <w:sz w:val="28"/>
          <w:sz w:val="28"/>
          <w:szCs w:val="28"/>
          <w:rtl w:val="true"/>
          <w:lang w:bidi="fa-IR"/>
        </w:rPr>
        <w:t>اندیشی‌اش را در گردنش، به رحمتت ای رحم‌کننده‌ترین رحم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درود فرستد بر محمّد و خاندانش</w:t>
      </w:r>
      <w:r>
        <w:rPr>
          <w:rFonts w:eastAsia="IRNazanin" w:cs="IRNazanin"/>
          <w:color w:val="111111"/>
          <w:sz w:val="28"/>
          <w:szCs w:val="28"/>
          <w:rtl w:val="true"/>
          <w:lang w:bidi="fa-IR"/>
        </w:rPr>
        <w:t xml:space="preserve">» .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و شکّی نیست اگر کسی با حالت تضرّع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را حقیقتا برای خدا ذلیل ساخته و تنها به او نیازمند بداند و نجات خود را از او ببیند و تنها از او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توانا و مهربان پناهنده شود و دفع شرّ شیطان را از او خواهد، البتّه او را پناه خواهد داد و نجاتش از آن ملعون قطعی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 کفایت کننده بنده‌اش نیست؟</w:t>
      </w:r>
      <w:r>
        <w:rPr>
          <w:rFonts w:eastAsia="IRNazanin" w:cs="IRNazanin"/>
          <w:color w:val="111111"/>
          <w:sz w:val="28"/>
          <w:szCs w:val="28"/>
          <w:rtl w:val="true"/>
          <w:lang w:bidi="fa-IR"/>
        </w:rPr>
        <w:t xml:space="preserve">» .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و آثار تضرّع به درگاه حضرت آفریدگار را ان شاء اللّه بیان خواهیم کرد</w:t>
      </w:r>
      <w:r>
        <w:rPr>
          <w:rFonts w:eastAsia="IRNazanin" w:cs="IRNazanin"/>
          <w:color w:val="111111"/>
          <w:sz w:val="28"/>
          <w:szCs w:val="28"/>
          <w:rtl w:val="true"/>
          <w:lang w:bidi="fa-IR"/>
        </w:rPr>
        <w:t>.</w:t>
      </w:r>
    </w:p>
    <w:p>
      <w:pPr>
        <w:pStyle w:val="Heading3"/>
        <w:numPr>
          <w:ilvl w:val="2"/>
          <w:numId w:val="1"/>
        </w:numPr>
        <w:rPr/>
      </w:pPr>
      <w:bookmarkStart w:id="722" w:name="__RefHeading___Toc722880_2314609296"/>
      <w:bookmarkStart w:id="723" w:name="_Toc265"/>
      <w:bookmarkEnd w:id="722"/>
      <w:r>
        <w:rPr>
          <w:rtl w:val="true"/>
        </w:rPr>
        <w:t>انسان از شیطان نادیده چگونه فرار کند؟</w:t>
      </w:r>
      <w:bookmarkEnd w:id="723"/>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 انسان بیچاره که شیطان را نمی‌بیند و او را نمی‌شناسد و از حمله‌های او و شرورش بی‌خبر است، با این حال چگونه ممکن است حالت فرار از او و پناهندگی به درگاه حضرت آفریدگار با تضرّع در انسان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اشکال</w:t>
      </w:r>
    </w:p>
    <w:p>
      <w:pPr>
        <w:pStyle w:val="BookText"/>
        <w:rPr/>
      </w:pPr>
      <w:r>
        <w:rPr>
          <w:rFonts w:ascii="IRNazanin" w:hAnsi="IRNazanin" w:eastAsia="IRNazanin"/>
          <w:color w:val="111111"/>
          <w:sz w:val="28"/>
          <w:sz w:val="28"/>
          <w:szCs w:val="28"/>
          <w:rtl w:val="true"/>
          <w:lang w:bidi="fa-IR"/>
        </w:rPr>
        <w:t>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دشمن ناشناخته، نامعقول است، چه رسد به حالت تضرّع و پناهندگی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دشمن و آگاهی از او تنها به دیدنش با چشم نیست بلکه از دیدن آثار قطعی، پی به او می‌بریم؛ مثلا اگر در تاریکی از یک سمت سنگهایی بر سر و صورت و بدن انسانی زده شود، یا تیرهایی به او پرتاب شود، یقین می‌کند که دشمنی در کمین دارد که قصد جان و مالش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پیش از تحقیق از اینکه او چه کسی است، فورا به فکر پناهگاهی می‌افتد، در آن حال اگر خانه‌ای نزدیکش باشد درب خانه را می‌کوبد و به صاحبخانه استغاثه و التماس می‌کند و خود را در دامن او می‌اندازد و از روی عجز و نیازمندی، نجات خود را از شرّ دشمن می‌طلبد؛ بنابراین، کسی که حمله‌ها و ضررهای شیطان را حس می‌کند، هرچند او را نمی‌بیند، باید به فکر پناهگاه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نه تنها خود شیطان غیر محسوس است بلکه حمله‌ها و ضربه‌هایش نیز نامحسوس می‌باشد و کسی که ضربه دشمن را حس نکند، چگونه حالت فرار و استعاذه به دیگری در او پدید می‌شود؟</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 حمله‌های شیطان محسوس و همان وسوسه‌ها و شکها و اندیشه‌های نارواست که در شبانه‌روز بر دل آدمی وارد می‌سازد، به‌طوری‌که یک لحظه از آدمی غافل</w:t>
      </w:r>
      <w:bookmarkStart w:id="724" w:name="pg19679_252319"/>
    </w:p>
    <w:p>
      <w:pPr>
        <w:pStyle w:val="BookText"/>
        <w:rPr/>
      </w:pPr>
      <w:bookmarkEnd w:id="724"/>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w:t>
      </w:r>
    </w:p>
    <w:p>
      <w:pPr>
        <w:pStyle w:val="Heading3"/>
        <w:numPr>
          <w:ilvl w:val="2"/>
          <w:numId w:val="1"/>
        </w:numPr>
        <w:rPr/>
      </w:pPr>
      <w:bookmarkStart w:id="725" w:name="__RefHeading___Toc722882_2314609296"/>
      <w:bookmarkStart w:id="726" w:name="_Toc266"/>
      <w:bookmarkEnd w:id="725"/>
      <w:r>
        <w:rPr>
          <w:rtl w:val="true"/>
        </w:rPr>
        <w:t>شیطان هرگز نمی‌خوابد</w:t>
      </w:r>
      <w:bookmarkEnd w:id="726"/>
    </w:p>
    <w:p>
      <w:pPr>
        <w:pStyle w:val="BookText"/>
        <w:rPr/>
      </w:pPr>
      <w:r>
        <w:rPr>
          <w:rFonts w:ascii="IRNazanin" w:hAnsi="IRNazanin" w:eastAsia="IRNazanin"/>
          <w:color w:val="111111"/>
          <w:sz w:val="28"/>
          <w:sz w:val="28"/>
          <w:szCs w:val="28"/>
          <w:rtl w:val="true"/>
          <w:lang w:bidi="fa-IR"/>
        </w:rPr>
        <w:t>شخصی از بزرگی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شیطان را خواب می‌گیرد مانند بنی آدم؟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شیطان را در شبانه‌روز خوابی بود، به همان اندازه از آدمی غافل بود و آدمی در هنگام خواب او، راحت و آزاد می‌شد و چون می‌بینیم یک لحظه هم آدمی از شرّ او در امان نیست، پس او را خواب و غفلت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جواب علمی دارد و آن این است که شیطان از عالم مادّه نیست تا احتیاج به خواب داشته باشد و این لطیفه‌ای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اگر گفته شود بیچاره آدمی چه می‌داند که این خاطره و اندیشه شیطانی است و تیری است از کمان او که بر دلش نشسته تا از آن ناله‌کنان فرار کرده رو به خدا آورد؟</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هر خاطره‌ای که نتیجه‌اش بریدگی از خدا و اضطراب دل و شک در خدا و رسول و آخرت باشد، قطعا شیطانی است؛ چنانچه در برابرش هر خاطره‌ای که اثرش امید به خدا و اطمینان به او و به حیات جاودانی باشد، حتما رحمانی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هر خاطره‌ای که موجب دوری از خدا و محرومیّت از ثواب و جزای او یا رسیدن به قهر و عذابش باشد، آن خاطره از شیطان است؛ چنانچه هر خاطره‌ای که پیروی از آن</w:t>
      </w:r>
    </w:p>
    <w:p>
      <w:pPr>
        <w:pStyle w:val="BookText"/>
        <w:rPr/>
      </w:pPr>
      <w:r>
        <w:rPr>
          <w:rFonts w:ascii="IRNazanin" w:hAnsi="IRNazanin" w:eastAsia="IRNazanin"/>
          <w:color w:val="111111"/>
          <w:sz w:val="28"/>
          <w:sz w:val="28"/>
          <w:szCs w:val="28"/>
          <w:rtl w:val="true"/>
          <w:lang w:bidi="fa-IR"/>
        </w:rPr>
        <w:t>سبب قرب به حضرت آفریدگار و رسیدن به ثواب او باشد، از ملک و رحمان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شرح این مجمل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خاطره‌هایی که در شبانه‌روز به دل آدمی وارد می‌شود و سپس شوق و اراده پدید آمده، آنها را عملی می‌کند،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خودش آشکار است که رحمانی است؛ مثل اینکه موقع نماز بر دلش می‌گذرد که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موردی برای انفاق می‌رسد، بر دلش خطور می‌کند بخل مکن، صله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تو روی آورد، او را محروم مساز و در انجام حاجتش 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و بهمان که به تو چنین و چنان کردند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معامله انصاف را رعایت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را دستگیری کن و غیره و خلاصه هرچه مورد امر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شیطانی بودن آن معلوم است و موارد آن ضدّ قسم اوّل است؛ یعنی هرچه مورد نهی عقل و شرع است؛ مانند اینکه هنگام پیش آمدن خیری، از فقر و کم شدن مالش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اَلشَّیْطٰانُ یَعِدُکُمُ اَلْفَقْرَ</w:t>
      </w:r>
      <w:r>
        <w:rPr>
          <w:rFonts w:eastAsia="IRNazanin" w:cs="IRNazanin"/>
          <w:color w:val="111111"/>
          <w:sz w:val="28"/>
          <w:szCs w:val="28"/>
          <w:rtl w:val="true"/>
          <w:lang w:bidi="fa-IR"/>
        </w:rPr>
        <w:t xml:space="preserve">. . . . </w:t>
      </w:r>
      <w:r>
        <w:rPr>
          <w:rStyle w:val="FootnoteAnchor"/>
          <w:rtl w:val="true"/>
        </w:rPr>
        <w:footnoteReference w:id="254"/>
      </w:r>
      <w:r>
        <w:rPr>
          <w:rFonts w:ascii="IRNazanin" w:hAnsi="IRNazanin" w:eastAsia="IRNazanin"/>
          <w:color w:val="111111"/>
          <w:sz w:val="28"/>
          <w:sz w:val="28"/>
          <w:szCs w:val="28"/>
          <w:rtl w:val="true"/>
          <w:lang w:bidi="fa-IR"/>
        </w:rPr>
        <w:t>یا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این مورد لازم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مورد مهمتری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که بیش از من دارد، باید بدهد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هنگامی که از کسی صدمه‌ای ببیند قصد کند چند برابرش به او صدمه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فحشی شنید، بخواهد بیشتر پاسخ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رحم خود ناراحتی دید، قصد می‌کند از او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شنید کسی غیبتش را کرده و عیبش را فاش ساخته، قصد می‌کند در مقابل، هرچه عیب از او سراغ دارد فاش ساخته او را مفتضح سازد، تا جایی که به او تهمت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حسادت کسی در دلش جای گرفت، برای گرفته شدن نعمت از او نقشه‌ها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خاطره‌های شیطانی در معامله‌های خلق افزون از شمار است و بر کسی که از اوامر و نواهی شرع مقدّس اسلام با خبر باشد، بسی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خاطره‌هایی است که شیطانی بودن آنها نیاز به دقّت زیادی دارد، یا اینکه پس از واقع شدن در مهلکه دانسته می‌شود که آن خاطره از شیطان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قسم را انواعی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خاطره‌هایی است که منظور شیطان سرگرمی انسان و غافل شدنش از یاد خداست؛ مانند خاطره‌هایی که در حال نماز یا انجام عبادت دیگری به دل آدمی وارد می‌کند تا از فیض حضور قلب محروم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قدری در خیال انسانی نفوذ پیدا می‌کند که راستی شخص ملعبه شیطان می‌گردد نظیر این داستان</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ظرف پر از شیری بر سر داشت و از ده رو به شهر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خیال افتاد که تا کی در این زحمت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آنچه فروختم فلان مقدار از آن را پس‌انداز می‌کنم و در ماه، فلان مقدار می‌شود، پس از چند ماه گوسفندی</w:t>
      </w:r>
    </w:p>
    <w:p>
      <w:pPr>
        <w:pStyle w:val="BookText"/>
        <w:rPr/>
      </w:pPr>
      <w:r>
        <w:rPr>
          <w:rFonts w:ascii="IRNazanin" w:hAnsi="IRNazanin" w:eastAsia="IRNazanin"/>
          <w:color w:val="111111"/>
          <w:sz w:val="28"/>
          <w:sz w:val="28"/>
          <w:szCs w:val="28"/>
          <w:rtl w:val="true"/>
          <w:lang w:bidi="fa-IR"/>
        </w:rPr>
        <w:t>می‌خرم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 و پشم او گوسفند دیگری و از توالد آنها پس از فلان مدّت، دارای گوسفندانی می‌شوم و آنها را با فرزندم به چرا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محل ممکن است در چراگاه با فلان و بهمان گفتگو پیش آید و با فرزندم نزاع کنند، اگر بچّه‌ام را زدند البتّه تلافی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دستها را بلند کرد تا بر سر زننده پسرش بزند که به ظرف شیر اصابت کرد و شیرها ریخت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گاهی حادثه ناگواری که واقع شده و گذشته است، بر دل آدمی وارد می‌سازد تا او را ناراحت ساخته و به قضای الهی خشمگین سازد و از مقامات صابرین و اهل رضا و تسلیم محروم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بدتر از آن، خاطره‌های غم‌انگیز آتیه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خواهد شد؟ شاید چنین شد، شاید چنان نشد، من چه کنم؟ در حالی که شاید واقعا فردایی نداشته باشد؛ یعنی مرگش برسد و گاهی این نوع خاطره‌ها آدمی را به هلاکت ابدی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سال قبل، شخصی قطعه زمینی را که خودش متری سه تومان خریده بود، به متری سی تومان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خریدار آن را متری نود تومان و خریدار دوّمی آن را به متری سیصد تومان فروخت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بیچاره فروشنده اوّلی مورد حمله خاطره‌های شیطانی واقع</w:t>
      </w:r>
    </w:p>
    <w:p>
      <w:pPr>
        <w:pStyle w:val="BookText"/>
        <w:rPr/>
      </w:pPr>
      <w:r>
        <w:rPr>
          <w:rFonts w:ascii="IRNazanin" w:hAnsi="IRNazanin" w:eastAsia="IRNazanin"/>
          <w:color w:val="111111"/>
          <w:sz w:val="28"/>
          <w:sz w:val="28"/>
          <w:szCs w:val="28"/>
          <w:rtl w:val="true"/>
          <w:lang w:bidi="fa-IR"/>
        </w:rPr>
        <w:t>شده و خود را ملامت می‌کرد که چرا در فروش، شتاب ورزیدی؟ اگر یک هفته صبر کرده بودی، به ده برابر قیمتی که فروختی، فروش می‌رفت و میلیونر می‌شدی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تا یک هفته پریشان و نالان و بالأخره با خوردن آهک و زرنیخ، خودش را هلاک ساخت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دیگری را سراغ دارم که هرچه داشت فروخت و ملکی به مبلغ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چندین سال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پس از تحویل گرفتن، معلوم شد فریب خورده و ارزش و درآمدی ندارد و مشتری نصف، بلکه ثلث قیمت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بیچاره بیمار شد و عاقبت حسرت‌کش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سی سال قبل، تاجری در شیراز ورشکست گردید و خانه‌نشین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داشت از اثاثیه به تدریج می‌فروخت و معیشت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این اندیشه فرو رفت که من اگر به همین منوال پیش بروم تا چقدر می‌توانم دوام بیاورم؟ آنچه داشت پیش خود قیمت کرد، آنگاه آنها را با مخارج روزانه‌اش برآورد کرد دید تا سه سال می‌تواند از فروش اشیای موجوده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سال چکنم؟ جز این که در مجامع عمومی و در معابر، گدایی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عمری تاجر بودم و با شرافت زندگی کردم، دست گدایی چگونه جلو مردمان که مرا می‌شناسند دراز کنم؟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در نتیجه هجوم این خاطره‌های شیطانی، سم</w:t>
      </w:r>
      <w:bookmarkStart w:id="727" w:name="pg19679_252324"/>
    </w:p>
    <w:p>
      <w:pPr>
        <w:pStyle w:val="BookText"/>
        <w:rPr/>
      </w:pPr>
      <w:bookmarkEnd w:id="727"/>
      <w:r>
        <w:rPr>
          <w:rFonts w:ascii="IRNazanin" w:hAnsi="IRNazanin" w:eastAsia="IRNazanin"/>
          <w:color w:val="111111"/>
          <w:sz w:val="28"/>
          <w:sz w:val="28"/>
          <w:szCs w:val="28"/>
          <w:rtl w:val="true"/>
          <w:lang w:bidi="fa-IR"/>
        </w:rPr>
        <w:t>خورد و خود را هلاک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داستانها فراوان است و در آنچه گفته شد برای عبرت گرفتن و دانستن حمله‌ها و ضربات شیاطین بر دل آدمی کفایت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سال شنیده می‌شود بعضی از جوانان که در امتحان رد می‌شوند، یا در مسابقات ورودی دانشگاهها پذیرفته نمی‌شوند، انتحار می‌کنند یا به بیماری روانی مبتلا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آدمی در برابر این خاطره‌ها و حمله‌های شیاطین توانایی مقاومت ندارد و هرچه بخواهد از خودش دور سازد نمی‌تواند، پس معذور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ناتوانی در اثر نداشتن یا ضعف ایمان به خداست که او را رازق نمی‌بیند و نعمتهای افزون از شمارش را که به او داده نادیده می‌گیرد و به جای شکرگزاری، کفران می‌کند و سبب را مستقل در تأثیر می‌پندارد و به جای توکّل بر خدا، به اسباب تکیه می‌کند و از مرگ و فنای دنیا بی‌خبر می‌ماند</w:t>
      </w:r>
      <w:r>
        <w:rPr>
          <w:rFonts w:eastAsia="IRNazanin" w:cs="IRNazanin"/>
          <w:color w:val="111111"/>
          <w:sz w:val="28"/>
          <w:szCs w:val="28"/>
          <w:rtl w:val="true"/>
          <w:lang w:bidi="fa-IR"/>
        </w:rPr>
        <w:t>.</w:t>
      </w:r>
    </w:p>
    <w:p>
      <w:pPr>
        <w:pStyle w:val="Heading3"/>
        <w:numPr>
          <w:ilvl w:val="2"/>
          <w:numId w:val="1"/>
        </w:numPr>
        <w:rPr/>
      </w:pPr>
      <w:bookmarkStart w:id="728" w:name="__RefHeading___Toc722884_2314609296"/>
      <w:bookmarkStart w:id="729" w:name="_Toc267"/>
      <w:bookmarkEnd w:id="728"/>
      <w:r>
        <w:rPr>
          <w:rtl w:val="true"/>
        </w:rPr>
        <w:t>خاطره‌های رحمانی از سوی ملک</w:t>
      </w:r>
      <w:bookmarkEnd w:id="729"/>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آنکه اگر شیطان این خاطره‌های ناروا را بر دل آدمی وارد می‌سازد، در برابرش ملک هم خاطره‌های رحمانی به او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کسی که شیطان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بکش تا راحت و خلاص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ملک هم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نکن</w:t>
      </w:r>
      <w:bookmarkStart w:id="730" w:name="pg19679_252325"/>
    </w:p>
    <w:p>
      <w:pPr>
        <w:pStyle w:val="BookText"/>
        <w:rPr/>
      </w:pPr>
      <w:bookmarkEnd w:id="730"/>
      <w:r>
        <w:rPr>
          <w:rFonts w:ascii="IRNazanin" w:hAnsi="IRNazanin" w:eastAsia="IRNazanin"/>
          <w:color w:val="111111"/>
          <w:sz w:val="28"/>
          <w:sz w:val="28"/>
          <w:szCs w:val="28"/>
          <w:rtl w:val="true"/>
          <w:lang w:bidi="fa-IR"/>
        </w:rPr>
        <w:t>وگرنه شقی و بد عاقبت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کسی که عمری اطاعت شیطان کرده، کجا ندای رحمانی در او تأثیر می‌کند؟ </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گریزد ز خراجات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بارکش غول بیابان شود</w:t>
      </w:r>
    </w:p>
    <w:p>
      <w:pPr>
        <w:pStyle w:val="Heading3"/>
        <w:numPr>
          <w:ilvl w:val="2"/>
          <w:numId w:val="1"/>
        </w:numPr>
        <w:rPr/>
      </w:pPr>
      <w:bookmarkStart w:id="731" w:name="__RefHeading___Toc722886_2314609296"/>
      <w:bookmarkStart w:id="732" w:name="_Toc268"/>
      <w:bookmarkEnd w:id="731"/>
      <w:r>
        <w:rPr>
          <w:rtl w:val="true"/>
        </w:rPr>
        <w:t>دامهای شیطان از راه عبادت</w:t>
      </w:r>
      <w:bookmarkEnd w:id="732"/>
    </w:p>
    <w:p>
      <w:pPr>
        <w:pStyle w:val="BookText"/>
        <w:rPr/>
      </w:pPr>
      <w:r>
        <w:rPr>
          <w:rFonts w:ascii="IRNazanin" w:hAnsi="IRNazanin" w:eastAsia="IRNazanin"/>
          <w:color w:val="111111"/>
          <w:sz w:val="28"/>
          <w:sz w:val="28"/>
          <w:szCs w:val="28"/>
          <w:rtl w:val="true"/>
          <w:lang w:bidi="fa-IR"/>
        </w:rPr>
        <w:t>نوع دیگر از حمله‌های شیاطین، خاطره‌هایی است که ابتدای آن خیر و خوب است، ولی نتیجه‌اش شرّ و هلاکت است؛ مانند اینکه به خاطر انسان می‌گذراند امر مستحبّی را تا اینکه واجبی از او فوت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حرامی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حرام و معصیتی را به خیال عبادت و طاعت بر او عرضه می‌دارد و بجا می‌آورد و به آن هم دلخوش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او را به واجبی وامی‌دارد و او را رها نمی‌کند تا به وسیله ریا و عجب آن را باطل ساخته جزء گناهانش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نوع دام و کید شیطان، مورد ابتلای عمومی است و بسیار خفی و دانستن آن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مطلب چند مثال تذکّر داده می‌شود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را می‌بیند رو به قبله بول می‌کند، اگر احتمال می‌دهد حرام بودنش را نمی‌داند، باید او را ارشاد و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نرمش در سخن و احترام به او بفهمانند رو به قبله و پشت به قبله بول کردن حرام است و اگر سمت قبله را نمی‌شناسد، به</w:t>
      </w:r>
    </w:p>
    <w:p>
      <w:pPr>
        <w:pStyle w:val="BookText"/>
        <w:rPr/>
      </w:pPr>
      <w:r>
        <w:rPr>
          <w:rFonts w:ascii="IRNazanin" w:hAnsi="IRNazanin" w:eastAsia="IRNazanin"/>
          <w:color w:val="111111"/>
          <w:sz w:val="28"/>
          <w:sz w:val="28"/>
          <w:szCs w:val="28"/>
          <w:rtl w:val="true"/>
          <w:lang w:bidi="fa-IR"/>
        </w:rPr>
        <w:t>او برساند که این سمت قبله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اگر شیطان او را وادارد که به جای ارشادش، نهی و زجرش کند و به جای نرمش در سخن، با او تندی کند، یا به جای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بول کردن سبب ترشح بول به بدن و لباس و نجس شدن می‌شود،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سگ بول می‌کنی و به سبّ و شتم با او مخاطبه کند، گناهان کبیره‌ای مرتکب شده و به خیال نهی از منکر، خودش منکرهایی مرتکب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فرزندش نماز نمی‌خواند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وظیفه‌اش این است که در درجه اوّل او را اندرز دهد و با مهر و نرمش او را به نماز وا دارد، پس اگر در درجه نخست او را زجر کند، بزند، از خانه بیرون کند، نفقه‌اش ندهد تا جایی که بچّه برود دزدی کند و از اوباش و بی‌بندوبارها شود، پدرش گناه بزرگی مرتکب شده بلکه گناهان کبیره‌ای به خیال عبادت و نهی از منکر کرده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صدای خوبی دارد و اصطلاحات قرّاء را می‌داند، شیطان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بلند و با رعایت اصطلاحات بخوان تا مردم بهره‌مند شوند و به ثواب استماع قرآن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شروع به قراءت چون شیطان همراه اوست از یاد خدا و کلامش او را باز می‌دارد و از صدای خودش خشنود و از گوش گرفتن مردم و احسنت و آفرین آنها لذّت می‌برد به‌طوری‌که دوست دارد بیشتر بخواند تا از این لذّتهای</w:t>
      </w:r>
    </w:p>
    <w:p>
      <w:pPr>
        <w:pStyle w:val="BookText"/>
        <w:rPr/>
      </w:pPr>
      <w:r>
        <w:rPr>
          <w:rFonts w:ascii="IRNazanin" w:hAnsi="IRNazanin" w:eastAsia="IRNazanin"/>
          <w:color w:val="111111"/>
          <w:sz w:val="28"/>
          <w:sz w:val="28"/>
          <w:szCs w:val="28"/>
          <w:rtl w:val="true"/>
          <w:lang w:bidi="fa-IR"/>
        </w:rPr>
        <w:t>نفسانی بیشتر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قرآن مستحب بود لیکن شیطان نه تنها از ثواب قراءت محرومش کرد بلکه گنهکار و مشرک و ریاکار و مانند خودش، مطرودش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از علوم دینی بهره‌مند است، شیطان به او تلقین می‌کند که به وسیله قلم مردم را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را پاسخ ده و در ضمن، شهرت‌طلبی را نزدش جلوه می‌دهد تا اینکه به قصد نمایش دادن علم خود و مشهور شدن به فضیلت، کتاب دینی بنویسد، درحالی‌که هیچ بهره‌ای نزد خدا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دیگری که اهل نطق و بیان است، شیطان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 و منبر جای پیغمبر و امام است و تو هم جانشین آنها هستی، باید خلق را ارشاد کنی و آنان را از فیض نماز جماعت بهره‌مند کنی و از منبر رفتن و اندرز دادن و از خدا ترسیدن و به او امید داشتن واداری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جاه‌طلبی، مال افزونی، مرید داری، مدح و ثنای خلق را در دل او جای می‌دهد تا به قصد رسیدن به این هدفهای شیطانی، گرم محراب و منبر شود و در نتیجه پلّه‌های منبر، درکات دوزخ او گردد و محرابش گودالی از جهنّم شود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مرد و زن نامحرمی در مکان خلوتی که دیگری نتواند بر آنان وارد شود، واقع شوند؛ البتّه شیطان آنان را رها نخواهد کرد تا آنان را به حرام و گناه اندازد وظیفه آنها این</w:t>
      </w:r>
      <w:bookmarkStart w:id="733" w:name="pg19679_252328"/>
    </w:p>
    <w:p>
      <w:pPr>
        <w:pStyle w:val="BookText"/>
        <w:rPr/>
      </w:pPr>
      <w:bookmarkEnd w:id="733"/>
      <w:r>
        <w:rPr>
          <w:rFonts w:ascii="IRNazanin" w:hAnsi="IRNazanin" w:eastAsia="IRNazanin"/>
          <w:color w:val="111111"/>
          <w:sz w:val="28"/>
          <w:sz w:val="28"/>
          <w:szCs w:val="28"/>
          <w:rtl w:val="true"/>
          <w:lang w:bidi="fa-IR"/>
        </w:rPr>
        <w:t>بود که متوجّه باشند خلوت با بیگانه با خوف فساد حرام است، هرچه بخواهند با هم عبادت کنند و در این صورت حتّی نمازشان هم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دانستن فساد خلوت با اجنبیّه در داستان برصیصای عابد که قبلا تذکّر داده شد، دقّت شود</w:t>
      </w:r>
      <w:r>
        <w:rPr>
          <w:rFonts w:eastAsia="IRNazanin" w:cs="IRNazanin"/>
          <w:color w:val="111111"/>
          <w:sz w:val="28"/>
          <w:szCs w:val="28"/>
          <w:rtl w:val="true"/>
          <w:lang w:bidi="fa-IR"/>
        </w:rPr>
        <w:t>.</w:t>
      </w:r>
    </w:p>
    <w:p>
      <w:pPr>
        <w:pStyle w:val="Heading3"/>
        <w:numPr>
          <w:ilvl w:val="2"/>
          <w:numId w:val="1"/>
        </w:numPr>
        <w:rPr/>
      </w:pPr>
      <w:bookmarkStart w:id="734" w:name="__RefHeading___Toc722888_2314609296"/>
      <w:bookmarkStart w:id="735" w:name="_Toc269"/>
      <w:bookmarkEnd w:id="734"/>
      <w:r>
        <w:rPr>
          <w:rtl w:val="true"/>
        </w:rPr>
        <w:t>شرع مقدّس، میزان خیر و شر</w:t>
      </w:r>
      <w:bookmarkEnd w:id="735"/>
    </w:p>
    <w:p>
      <w:pPr>
        <w:pStyle w:val="BookText"/>
        <w:rPr/>
      </w:pPr>
      <w:r>
        <w:rPr>
          <w:rFonts w:ascii="IRNazanin" w:hAnsi="IRNazanin" w:eastAsia="IRNazanin"/>
          <w:color w:val="111111"/>
          <w:sz w:val="28"/>
          <w:sz w:val="28"/>
          <w:szCs w:val="28"/>
          <w:rtl w:val="true"/>
          <w:lang w:bidi="fa-IR"/>
        </w:rPr>
        <w:t>اگر گفته شود بنابراین، هر خاطره خیری که بر دل آدمی وارد شد، نباید از آن پیروی کرد و به آن عمل نمود؛ چون ممکن است از شیطان باشد، یا اینکه شیطان آن عمل را فاسد نموده و انسان را رها نکند تا آن را گناه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و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غرض و نتیجه این تذکّرات، ترک عمل خیر و عبادت و اطاعت باشد بلکه غرض، پیدایش حالت استعاذه به پروردگار است از شرّ شیطان</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خاطره خیری که به دل وارد شود، نخست باید آن را به میزان شرع بسنجد، اگر دید مطابق امر خداست، آنگاه متوجّه شود که شیطان در کمین اوست و نمی‌گذارد عبادت 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موجب قرب او به خدا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صادر شود و او را رها نمی‌کند تا در نیّت و قصدش اخلال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فرار از شیطان و پناهندگی به حضرت آفریدگار، چاره‌ای ندارد، پس پیش از شروع به آن عمل خیر؛ واجب یا</w:t>
      </w:r>
      <w:bookmarkStart w:id="736" w:name="pg19679_252329"/>
    </w:p>
    <w:p>
      <w:pPr>
        <w:pStyle w:val="BookText"/>
        <w:rPr/>
      </w:pPr>
      <w:bookmarkEnd w:id="736"/>
      <w:r>
        <w:rPr>
          <w:rFonts w:ascii="IRNazanin" w:hAnsi="IRNazanin" w:eastAsia="IRNazanin"/>
          <w:color w:val="111111"/>
          <w:sz w:val="28"/>
          <w:sz w:val="28"/>
          <w:szCs w:val="28"/>
          <w:rtl w:val="true"/>
          <w:lang w:bidi="fa-IR"/>
        </w:rPr>
        <w:t>مستحب باید استعاذه حقیقی به‌طوری‌که زبانش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ترجمان حال و دل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هر امر خیری که برای آدمی پیش آید و انجام آن به دلش خطور کند و مطابق با شرع باشد، نباید از آن، رو گرداند بلکه با شتاب آن را انجام دهد لیکن با فرار از شیطان و پناهندگی به خداوند رحمان به‌طوری‌که شیطان همراهش نشود تا بتواند عمل را راست و درست انجام دهد و مستحقّ ثواب و قرب حضرت آفریدگار گردد</w:t>
      </w:r>
      <w:r>
        <w:rPr>
          <w:rFonts w:eastAsia="IRNazanin" w:cs="IRNazanin"/>
          <w:color w:val="111111"/>
          <w:sz w:val="28"/>
          <w:szCs w:val="28"/>
          <w:rtl w:val="true"/>
          <w:lang w:bidi="fa-IR"/>
        </w:rPr>
        <w:t>.</w:t>
      </w:r>
    </w:p>
    <w:p>
      <w:pPr>
        <w:pStyle w:val="Heading3"/>
        <w:numPr>
          <w:ilvl w:val="2"/>
          <w:numId w:val="1"/>
        </w:numPr>
        <w:rPr/>
      </w:pPr>
      <w:bookmarkStart w:id="737" w:name="__RefHeading___Toc722890_2314609296"/>
      <w:bookmarkStart w:id="738" w:name="_Toc270"/>
      <w:bookmarkEnd w:id="737"/>
      <w:r>
        <w:rPr>
          <w:rtl w:val="true"/>
        </w:rPr>
        <w:t>دشمن انسان از دیدگاه قرآن</w:t>
      </w:r>
      <w:bookmarkEnd w:id="738"/>
    </w:p>
    <w:p>
      <w:pPr>
        <w:pStyle w:val="BookText"/>
        <w:rPr/>
      </w:pPr>
      <w:r>
        <w:rPr>
          <w:rFonts w:ascii="IRNazanin" w:hAnsi="IRNazanin" w:eastAsia="IRNazanin"/>
          <w:color w:val="111111"/>
          <w:sz w:val="28"/>
          <w:sz w:val="28"/>
          <w:szCs w:val="28"/>
          <w:rtl w:val="true"/>
          <w:lang w:bidi="fa-IR"/>
        </w:rPr>
        <w:t xml:space="preserve">پروردگار عالم در چند جا از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بشر به دشمنی معرّفی فرموده و انسان را از شرّ و کید او بر حذر داشته و امر فرموده است از او فرار کند و با او از در مخالفت و دشمنی درآید؛ چنانچه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پیروی نکنید از گامهای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گمراهی شما گام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زیرا شیطان برای شما دشمنی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شما را تنها به بدیها و زشتیها و انحراف فرمان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نمی‌دانید به خدا نسبت دهید</w:t>
      </w:r>
      <w:r>
        <w:rPr>
          <w:rFonts w:eastAsia="IRNazanin" w:cs="IRNazanin"/>
          <w:color w:val="111111"/>
          <w:sz w:val="28"/>
          <w:szCs w:val="28"/>
          <w:rtl w:val="true"/>
          <w:lang w:bidi="fa-IR"/>
        </w:rPr>
        <w:t xml:space="preserve">» . </w:t>
      </w:r>
      <w:r>
        <w:rPr>
          <w:rStyle w:val="FootnoteAnchor"/>
          <w:rtl w:val="true"/>
        </w:rPr>
        <w:footnoteReference w:id="256"/>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شیطان و ذریّه‌اش را به جای خدا، دوستان خود</w:t>
      </w:r>
      <w:bookmarkStart w:id="739" w:name="pg19679_252330"/>
    </w:p>
    <w:p>
      <w:pPr>
        <w:pStyle w:val="BookText"/>
        <w:rPr/>
      </w:pPr>
      <w:bookmarkEnd w:id="739"/>
      <w:r>
        <w:rPr>
          <w:rFonts w:ascii="IRNazanin" w:hAnsi="IRNazanin" w:eastAsia="IRNazanin"/>
          <w:color w:val="111111"/>
          <w:sz w:val="28"/>
          <w:sz w:val="28"/>
          <w:szCs w:val="28"/>
          <w:rtl w:val="true"/>
          <w:lang w:bidi="fa-IR"/>
        </w:rPr>
        <w:t xml:space="preserve">می‌گیرید درحالی‌که برای شما دشمنند؟ </w:t>
      </w:r>
      <w:r>
        <w:rPr>
          <w:rFonts w:eastAsia="IRNazanin" w:cs="IRNazanin"/>
          <w:color w:val="111111"/>
          <w:sz w:val="28"/>
          <w:szCs w:val="28"/>
          <w:rtl w:val="true"/>
          <w:lang w:bidi="fa-IR"/>
        </w:rPr>
        <w:t xml:space="preserve">!» . </w:t>
      </w:r>
      <w:r>
        <w:rPr>
          <w:rStyle w:val="FootnoteAnchor"/>
          <w:rtl w:val="true"/>
        </w:rPr>
        <w:footnoteReference w:id="2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شیطان دشمن شماست، پس او را دشمن گیرید</w:t>
      </w:r>
      <w:r>
        <w:rPr>
          <w:rFonts w:eastAsia="IRNazanin" w:cs="IRNazanin"/>
          <w:color w:val="111111"/>
          <w:sz w:val="28"/>
          <w:szCs w:val="28"/>
          <w:rtl w:val="true"/>
          <w:lang w:bidi="fa-IR"/>
        </w:rPr>
        <w:t xml:space="preserve">» . </w:t>
      </w:r>
      <w:r>
        <w:rPr>
          <w:rStyle w:val="FootnoteAnchor"/>
          <w:rtl w:val="true"/>
        </w:rPr>
        <w:footnoteReference w:id="2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شما پیمان نبستم ای اولاد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شیطان را نپرستید؛ زیرا برای شما دشمن آشکار است</w:t>
      </w:r>
      <w:r>
        <w:rPr>
          <w:rFonts w:eastAsia="IRNazanin" w:cs="IRNazanin"/>
          <w:color w:val="111111"/>
          <w:sz w:val="28"/>
          <w:szCs w:val="28"/>
          <w:rtl w:val="true"/>
          <w:lang w:bidi="fa-IR"/>
        </w:rPr>
        <w:t xml:space="preserve">» .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بنابراین، کسی که به خدا و رسول و قرآن ایمان دارد، باید دشمنی کردن با شیطان را بر خود حتم و واجب بداند و دوستی با او را هلاک‌کننده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بیانات گذشته به خوبی دانسته شد که دوستی با شیطان، پیروی کردن وسوسه‌ها و خاطره‌های ناروا و فرمانهای اوست؛ چنانچه دشمنی با او مخالفت و سرپیچی از فرمانهای اوست</w:t>
      </w:r>
      <w:r>
        <w:rPr>
          <w:rFonts w:eastAsia="IRNazanin" w:cs="IRNazanin"/>
          <w:color w:val="111111"/>
          <w:sz w:val="28"/>
          <w:szCs w:val="28"/>
          <w:rtl w:val="true"/>
          <w:lang w:bidi="fa-IR"/>
        </w:rPr>
        <w:t>.</w:t>
      </w:r>
    </w:p>
    <w:p>
      <w:pPr>
        <w:pStyle w:val="Heading3"/>
        <w:numPr>
          <w:ilvl w:val="2"/>
          <w:numId w:val="1"/>
        </w:numPr>
        <w:rPr/>
      </w:pPr>
      <w:bookmarkStart w:id="740" w:name="__RefHeading___Toc722892_2314609296"/>
      <w:bookmarkStart w:id="741" w:name="_Toc271"/>
      <w:bookmarkEnd w:id="740"/>
      <w:r>
        <w:rPr>
          <w:rtl w:val="true"/>
        </w:rPr>
        <w:t>سختی مخالفت با شیطان</w:t>
      </w:r>
      <w:bookmarkEnd w:id="741"/>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تمام وسوسه‌ها و فرمانهای شیطان مطابق خواسته‌های نفسانی و شهوات حیوانی است، به راستی مخالفت او بسیار سخت و بر نفس ناگوار است؛ مثلا اگر شخصی سخت عسل دوست باشد و به آن علاقه‌مند و نزدش حاضر باشد و چون بخواهد بخورد، دکتر حاذقی که حاضر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bookmarkStart w:id="742" w:name="pg19679_252331"/>
    </w:p>
    <w:p>
      <w:pPr>
        <w:pStyle w:val="BookText"/>
        <w:rPr/>
      </w:pPr>
      <w:bookmarkEnd w:id="742"/>
      <w:r>
        <w:rPr>
          <w:rFonts w:ascii="IRNazanin" w:hAnsi="IRNazanin" w:eastAsia="IRNazanin"/>
          <w:color w:val="111111"/>
          <w:sz w:val="28"/>
          <w:sz w:val="28"/>
          <w:szCs w:val="28"/>
          <w:rtl w:val="true"/>
          <w:lang w:bidi="fa-IR"/>
        </w:rPr>
        <w:t>می‌دانم که عسل برای تو سخت زیانبخش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دیگری به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این دکتر حاذق باشد؟ یا درست تشخیص داده باشد؟ شاید می‌خواهد تو از عسل لذّت نبری بلکه برعکس گفته دکتر، عسل برای تو خیلی هم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حالا کدام مرد است که فرمان دکتر را ترجیح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جوانی با زن بیگانه در مکان خلوت بلا مانعی باشد و شیطان هم هر دو را وسوسه و تشویق بر امر حرام کند، دشوار بودن مخالفت شیطان و پیروی کردن از خاطره رحمانی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به ترک این کار امر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 آشکار است؛ چنانچه عمر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سخت دوستدار دنیا و خواستار ریاست و حکومت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خاطره شیطانی حکومت ری که به شرط جنگ با حضرت سیّد الشهداء علیه السّلام به وسیله شیطان انسی؛ یعنی ابن زیاد لعین را چون همان میل نفسانی او بود پذیرفت لیکن خاطره رحمانی را؛ یعنی صرف‌نظر کردن از حکومت ری و ترک جنگ با حضرت سیّد الشهداء علیه السّلام که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پدرش سعد وقاص به او القا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شرحی که در کتب مقاتل 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نپذیرفت و اندرزهای او را چون برخلاف میل نفسانی‌اش بود، رد کرد</w:t>
      </w:r>
      <w:r>
        <w:rPr>
          <w:rFonts w:eastAsia="IRNazanin" w:cs="IRNazanin"/>
          <w:color w:val="111111"/>
          <w:sz w:val="28"/>
          <w:szCs w:val="28"/>
          <w:rtl w:val="true"/>
          <w:lang w:bidi="fa-IR"/>
        </w:rPr>
        <w:t>.</w:t>
      </w:r>
    </w:p>
    <w:p>
      <w:pPr>
        <w:pStyle w:val="Heading3"/>
        <w:numPr>
          <w:ilvl w:val="2"/>
          <w:numId w:val="1"/>
        </w:numPr>
        <w:rPr/>
      </w:pPr>
      <w:bookmarkStart w:id="743" w:name="__RefHeading___Toc722894_2314609296"/>
      <w:bookmarkStart w:id="744" w:name="_Toc272"/>
      <w:bookmarkEnd w:id="743"/>
      <w:r>
        <w:rPr>
          <w:rtl w:val="true"/>
        </w:rPr>
        <w:t>تحریک خواسته نفس توسّط شیطان</w:t>
      </w:r>
      <w:bookmarkEnd w:id="744"/>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چنانچه جایی که در آن مردار و استخوان باشد، سگ گرسنه آن را رها نخواهد کرد، همچنین دلی که در آن جیفه حبّ دنیا و شهوات است، شیطان آن را رها نخواهد کرد و تا</w:t>
      </w:r>
    </w:p>
    <w:p>
      <w:pPr>
        <w:pStyle w:val="BookText"/>
        <w:rPr/>
      </w:pPr>
      <w:r>
        <w:rPr>
          <w:rFonts w:ascii="IRNazanin" w:hAnsi="IRNazanin" w:eastAsia="IRNazanin"/>
          <w:color w:val="111111"/>
          <w:sz w:val="28"/>
          <w:sz w:val="28"/>
          <w:szCs w:val="28"/>
          <w:rtl w:val="true"/>
          <w:lang w:bidi="fa-IR"/>
        </w:rPr>
        <w:t>چنین است، عمل با اخلاص و صحیح از او سر نخواهد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این مثال و بیان به خوبی دانسته می‌شود که سبب هلاکت انسان همان خواسته‌ها و خواهشهای نفسانی اوست و آنچه از ناحیه شیطانی است، تحریک آن خواسته‌ها و تشویق به انجام دادن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مطلب به آیه شریفه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 شیطان هنگامی که کار گذشت و به حسابها رسیدگی شد خداوند به شما وعده داد وعده حق و من به شما وعده ناحق دادم و به آنچه گفتم خلاف کردم و نبود مرا بر شما فرمانروایی جز آنکه شما را خواندم، پس مرا اجابت کردید و اطاعت نمودید پس مرا سرزنش نکنید و خودتان را سرزنش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فریادرس شمایم نه شما فریادرس من</w:t>
      </w:r>
      <w:r>
        <w:rPr>
          <w:rFonts w:eastAsia="IRNazanin" w:cs="IRNazanin"/>
          <w:color w:val="111111"/>
          <w:sz w:val="28"/>
          <w:szCs w:val="28"/>
          <w:rtl w:val="true"/>
          <w:lang w:bidi="fa-IR"/>
        </w:rPr>
        <w:t xml:space="preserve">. . .» .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خلاصه، سبب مهم پیشرفت شیطان در هلاکت انسان، همان هواهای نفسانی اوست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دیگر، دشمن داخلی که خواهشهای نفسانی است، با دشمن خارجی که شیطان است، دست به دست هم داده انسان را بیچاره می‌کنند و ناتوانی و بیچارگی‌اش آشکار می‌شود</w:t>
      </w:r>
      <w:r>
        <w:rPr>
          <w:rFonts w:eastAsia="IRNazanin" w:cs="IRNazanin"/>
          <w:color w:val="111111"/>
          <w:sz w:val="28"/>
          <w:szCs w:val="28"/>
          <w:rtl w:val="true"/>
          <w:lang w:bidi="fa-IR"/>
        </w:rPr>
        <w:t>.</w:t>
      </w:r>
      <w:bookmarkStart w:id="745" w:name="pg19679_252333"/>
    </w:p>
    <w:p>
      <w:pPr>
        <w:pStyle w:val="Heading3"/>
        <w:numPr>
          <w:ilvl w:val="2"/>
          <w:numId w:val="1"/>
        </w:numPr>
        <w:rPr/>
      </w:pPr>
      <w:bookmarkStart w:id="746" w:name="__RefHeading___Toc722896_2314609296"/>
      <w:bookmarkStart w:id="747" w:name="_Toc273"/>
      <w:bookmarkEnd w:id="745"/>
      <w:bookmarkEnd w:id="746"/>
      <w:r>
        <w:rPr>
          <w:rtl w:val="true"/>
        </w:rPr>
        <w:t>ای فریادرس بیچارگان</w:t>
      </w:r>
      <w:r>
        <w:rPr>
          <w:rtl w:val="true"/>
        </w:rPr>
        <w:t>!</w:t>
      </w:r>
      <w:bookmarkEnd w:id="747"/>
    </w:p>
    <w:p>
      <w:pPr>
        <w:pStyle w:val="BookText"/>
        <w:rPr/>
      </w:pPr>
      <w:r>
        <w:rPr>
          <w:rFonts w:ascii="IRNazanin" w:hAnsi="IRNazanin" w:eastAsia="IRNazanin"/>
          <w:color w:val="111111"/>
          <w:sz w:val="28"/>
          <w:sz w:val="28"/>
          <w:szCs w:val="28"/>
          <w:rtl w:val="true"/>
          <w:lang w:bidi="fa-IR"/>
        </w:rPr>
        <w:t>بلی اگر در همان حال متوجّه پروردگار خود گردد و حال خود را بر او عرضه دارد و به او پناهنده شود و از او استمداد طلبد، بلا شک خداوند او را اجابت می‌فرماید و بر دشمن، غالب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اجابت می‌فرماید کسی را که بیچاره است، زمانی که او را بخواند و بدی را از او دور می‌فرماید</w:t>
      </w:r>
      <w:r>
        <w:rPr>
          <w:rFonts w:eastAsia="IRNazanin" w:cs="IRNazanin"/>
          <w:color w:val="111111"/>
          <w:sz w:val="28"/>
          <w:szCs w:val="28"/>
          <w:rtl w:val="true"/>
          <w:lang w:bidi="fa-IR"/>
        </w:rPr>
        <w:t xml:space="preserve">» .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امام چهارم حضرت سجّاد علیه السّلام در دعای روز جمعه عرض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ینجینی منک الاّ التضرّع الیک و بین یدیک</w:t>
      </w:r>
      <w:r>
        <w:rPr>
          <w:rFonts w:eastAsia="IRNazanin" w:cs="IRNazanin"/>
          <w:color w:val="111111"/>
          <w:sz w:val="28"/>
          <w:szCs w:val="28"/>
          <w:rtl w:val="true"/>
          <w:lang w:bidi="fa-IR"/>
        </w:rPr>
        <w:t xml:space="preserve">» . </w:t>
      </w:r>
      <w:r>
        <w:rPr>
          <w:rStyle w:val="FootnoteAnchor"/>
          <w:rtl w:val="true"/>
        </w:rPr>
        <w:footnoteReference w:id="2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نجات نمی‌دهد مرا از تو جز زاری به سوی تو و در حضور تو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دعای دهم از صحیفه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ماییم بیچارگانی که حتم فرمودی اجابت ایشان را و گرفتارانی که وعده دادی نجات آنان را</w:t>
      </w:r>
      <w:r>
        <w:rPr>
          <w:rFonts w:eastAsia="IRNazanin" w:cs="IRNazanin"/>
          <w:color w:val="111111"/>
          <w:sz w:val="28"/>
          <w:szCs w:val="28"/>
          <w:rtl w:val="true"/>
          <w:lang w:bidi="fa-IR"/>
        </w:rPr>
        <w:t xml:space="preserve">» .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و در دعای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مهار مرا در بدگمانی و سستی یقین به دست گرفته</w:t>
      </w:r>
      <w:bookmarkStart w:id="748" w:name="pg19679_252334"/>
    </w:p>
    <w:p>
      <w:pPr>
        <w:pStyle w:val="BookText"/>
        <w:rPr/>
      </w:pPr>
      <w:bookmarkEnd w:id="748"/>
      <w:r>
        <w:rPr>
          <w:rFonts w:ascii="IRNazanin" w:hAnsi="IRNazanin" w:eastAsia="IRNazanin"/>
          <w:color w:val="111111"/>
          <w:sz w:val="28"/>
          <w:sz w:val="28"/>
          <w:szCs w:val="28"/>
          <w:rtl w:val="true"/>
          <w:lang w:bidi="fa-IR"/>
        </w:rPr>
        <w:t>است، ازاین‌رو من از بد همسایگی او و پیروی کردن نفسم از او به تو شکایت می‌کنم و از تسلّط و توانایی او بر من به تو پناه می‌برم و از تو حفظ و نگه‌داری می‌طلبم و در برگرداندن مکر و فریبش از من، به سوی تو زاری می‌نمایم</w:t>
      </w:r>
      <w:r>
        <w:rPr>
          <w:rFonts w:eastAsia="IRNazanin" w:cs="IRNazanin"/>
          <w:color w:val="111111"/>
          <w:sz w:val="28"/>
          <w:szCs w:val="28"/>
          <w:rtl w:val="true"/>
          <w:lang w:bidi="fa-IR"/>
        </w:rPr>
        <w:t xml:space="preserve">» . </w:t>
      </w:r>
      <w:r>
        <w:rPr>
          <w:rStyle w:val="FootnoteAnchor"/>
          <w:rtl w:val="true"/>
        </w:rPr>
        <w:footnoteReference w:id="264"/>
      </w:r>
    </w:p>
    <w:p>
      <w:pPr>
        <w:pStyle w:val="Heading3"/>
        <w:numPr>
          <w:ilvl w:val="2"/>
          <w:numId w:val="1"/>
        </w:numPr>
        <w:rPr/>
      </w:pPr>
      <w:bookmarkStart w:id="749" w:name="__RefHeading___Toc722898_2314609296"/>
      <w:bookmarkStart w:id="750" w:name="_Toc274"/>
      <w:bookmarkEnd w:id="749"/>
      <w:r>
        <w:rPr>
          <w:rtl w:val="true"/>
        </w:rPr>
        <w:t>وجوب زاری کردن به درگاه خداوند</w:t>
      </w:r>
      <w:bookmarkEnd w:id="750"/>
    </w:p>
    <w:p>
      <w:pPr>
        <w:pStyle w:val="BookText"/>
        <w:rPr/>
      </w:pPr>
      <w:r>
        <w:rPr>
          <w:rFonts w:ascii="IRNazanin" w:hAnsi="IRNazanin" w:eastAsia="IRNazanin"/>
          <w:color w:val="111111"/>
          <w:sz w:val="28"/>
          <w:sz w:val="28"/>
          <w:szCs w:val="28"/>
          <w:rtl w:val="true"/>
          <w:lang w:bidi="fa-IR"/>
        </w:rPr>
        <w:t>برای دانستن اینکه تضرّع و زاری به درگاه حضرت آفریدگار، تنها سبب نجات از هر شرّی و بلایی است و دستگیری الهی از زاری‌کننده حتمی است، در این آیه شریفه دقّت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چرا وقتی عذاب ما را دیدند، تضرّع و 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نکردند و لیکن دلهایشان سخت شد و شیطان عمل زشتشان را برایشان زینت داد</w:t>
      </w:r>
      <w:r>
        <w:rPr>
          <w:rFonts w:eastAsia="IRNazanin" w:cs="IRNazanin"/>
          <w:color w:val="111111"/>
          <w:sz w:val="28"/>
          <w:szCs w:val="28"/>
          <w:rtl w:val="true"/>
          <w:lang w:bidi="fa-IR"/>
        </w:rPr>
        <w:t xml:space="preserve">» .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یعنی اگر هنگام گرفتاری، خدا را یاد می‌کردند و خود را به او نیازمند می‌دیدند و به سوی او زاری می‌کردند، حتما خداوند آنها را نجات می‌داد لیکن شیطان آنان را از یاد خدا باز داشت و سرگرم شهوات شدند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کسی که خدا را فراموش کند و اسباب را در جلب</w:t>
      </w:r>
      <w:bookmarkStart w:id="751" w:name="pg19679_252335"/>
    </w:p>
    <w:p>
      <w:pPr>
        <w:pStyle w:val="BookText"/>
        <w:rPr/>
      </w:pPr>
      <w:bookmarkEnd w:id="751"/>
      <w:r>
        <w:rPr>
          <w:rFonts w:ascii="IRNazanin" w:hAnsi="IRNazanin" w:eastAsia="IRNazanin"/>
          <w:color w:val="111111"/>
          <w:sz w:val="28"/>
          <w:sz w:val="28"/>
          <w:szCs w:val="28"/>
          <w:rtl w:val="true"/>
          <w:lang w:bidi="fa-IR"/>
        </w:rPr>
        <w:t>منفعت و دفع مضرّت مستقل دانست و خود را به آنها نیازمند دید، دیگر تضرّعی به درگاه پروردگار خود ندارد تا به داد او رسد و دشمن و سختی و بدی را از او دور سازد</w:t>
      </w:r>
      <w:r>
        <w:rPr>
          <w:rFonts w:eastAsia="IRNazanin" w:cs="IRNazanin"/>
          <w:color w:val="111111"/>
          <w:sz w:val="28"/>
          <w:szCs w:val="28"/>
          <w:rtl w:val="true"/>
          <w:lang w:bidi="fa-IR"/>
        </w:rPr>
        <w:t>.</w:t>
      </w:r>
    </w:p>
    <w:p>
      <w:pPr>
        <w:pStyle w:val="Heading3"/>
        <w:numPr>
          <w:ilvl w:val="2"/>
          <w:numId w:val="1"/>
        </w:numPr>
        <w:rPr/>
      </w:pPr>
      <w:bookmarkStart w:id="752" w:name="__RefHeading___Toc722900_2314609296"/>
      <w:bookmarkStart w:id="753" w:name="_Toc275"/>
      <w:bookmarkEnd w:id="752"/>
      <w:r>
        <w:rPr>
          <w:rtl w:val="true"/>
        </w:rPr>
        <w:t>سرگذشت یوسف علیه السّلام عبرت دیگران</w:t>
      </w:r>
      <w:bookmarkEnd w:id="753"/>
    </w:p>
    <w:p>
      <w:pPr>
        <w:pStyle w:val="BookText"/>
        <w:rPr/>
      </w:pPr>
      <w:r>
        <w:rPr>
          <w:rFonts w:ascii="IRNazanin" w:hAnsi="IRNazanin" w:eastAsia="IRNazanin"/>
          <w:color w:val="111111"/>
          <w:sz w:val="28"/>
          <w:sz w:val="28"/>
          <w:szCs w:val="28"/>
          <w:rtl w:val="true"/>
          <w:lang w:bidi="fa-IR"/>
        </w:rPr>
        <w:t>و نیز دقّت شود در داستان حضرت یوسف علیه السّلام و گرفتاری‌اش به زلیخا در مکان خلوت، آنگاه به خدا پناهنده شد و خداوند او را به طرز فوق العاده نجات بخشید و خداوند یک سوره از قرآن مجید را به داستان یوسف علیه السّلام اختصاص داد تا مسلمانان از آن عبرتها بگیرند و سرمشق و دستوری باشد برای آنان تا به سعادت 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در داستانهایشان عبرتی است برای دارندگان خرد</w:t>
      </w:r>
      <w:r>
        <w:rPr>
          <w:rFonts w:eastAsia="IRNazanin" w:cs="IRNazanin"/>
          <w:color w:val="111111"/>
          <w:sz w:val="28"/>
          <w:szCs w:val="28"/>
          <w:rtl w:val="true"/>
          <w:lang w:bidi="fa-IR"/>
        </w:rPr>
        <w:t xml:space="preserve">» .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مناسب است این قسمت مورد نظر از داستان این‌جا نقل شود؛ البتّه به‌طور اختصار</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یوسف علیه السّلام هرچند به ظاهر بنده زرخرید عزیز مصر است لیکن در اثر زیبایی و وقار و آثار بزرگی و بزرگواری که از او آشکار بود، سخت مورد علاقه و اکرام و احترام عزیز مصر بود و در داخل قصر سلطنتی زندگی می‌کرد و عزیز به همسرش زلیخا سفارش او را نمود تا یوسف به سنّ رشد و جوانی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زلیخا علاوه بر سفارش شوهر، یوسف را به خاطر جمال بی‌نظیر و کمال بی‌بدیلش سخت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بزرگ شد، دیگر زلیخا نتوانست از عشق او خودداری کند و با آن همه عزّت و شوکت سلطنت، در برابر عشق یوسف، ذلیل و بیچاره شد و هرچه سعی می‌کرد به وسیله کرشمه‌ها و اشاره‌ها و عرضه داشتن زیباییها دل یوسف را شکار کند تا به وصالش رسد، نتوانست و از طرف یوسف جز سکوت و بی‌اعتنایی چیزی نمی‌دید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حضرت یوسف علیه السّلام از شهوات حیوانی، رسته و به حبّ پروردگارش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دلش از حبّ جمال مطلق سرشار شده که دیگر ربوده جمالهای جزئی و فانی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زلیخا به ناچار در داخل قصرش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حجره‌های تودرتو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حجره را خلوت کرد و به انواع زینتها و اسباب تهییج جهات حیوانی آماده ساخت و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جوان و زیبا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انواع زینتها آرایش نمود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یوسف علیه السّلام 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پرده‌ها را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اطمینان از اینکه یوسف خواسته او را انجام خواهد داد و از فرمانش سرپیچی نخواهد کرد؛ زیرا بنده زر خرید اوست، پس خودش را بر او عرضه داشت و فرمانش داد و گفت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هَیْتَ لَکَ</w:t>
      </w:r>
      <w:r>
        <w:rPr>
          <w:rFonts w:eastAsia="IRNazanin" w:cs="IRNazanin"/>
          <w:color w:val="111111"/>
          <w:sz w:val="28"/>
          <w:szCs w:val="28"/>
          <w:rtl w:val="true"/>
          <w:lang w:bidi="fa-IR"/>
        </w:rPr>
        <w:t xml:space="preserve">. . . </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کام مرا روا کن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در حال یوسف علیه السّلام در این مقام دقّت شود، دانسته می‌گردد که چگونه در یک مهلکه عظیم و حادثه سهمگین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اقتضاهای غریزی حیوانی و نفسانی و تسویلات شیطانی و جوانی، و از طرف دیگر فشارهای همسر عزیز مصر و نبودن هیچ گونه مانعی و به راستی جز نیروی الهی نجات دهنده‌ای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یوسف علیه السّلام که در دلش از ایمان به خدا و حبّ او سرشار است و جز برای او برای هیچ آفریده‌ای خاضع و ذلیل نمی‌گردد، در این حادثه لغزاننده مضطرب نشد و خود را نباخت و از حضور حق جلّ جلاله غافل نگردید، پس به خدای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تمام نیروها در نزد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پناهنده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گفت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مَعٰاذَ اَللّٰهِ إِنَّهُ رَبِّی أَحْسَنَ مَثْوٰایَ إِنَّهُ لاٰ یُفْلِحُ اَلظّٰالِمُونَ</w:t>
      </w:r>
      <w:r>
        <w:rPr>
          <w:rFonts w:eastAsia="IRNazanin" w:cs="IRNazanin"/>
          <w:color w:val="111111"/>
          <w:sz w:val="28"/>
          <w:szCs w:val="28"/>
          <w:rtl w:val="true"/>
          <w:lang w:bidi="fa-IR"/>
        </w:rPr>
        <w:t xml:space="preserve">. </w:t>
      </w:r>
      <w:r>
        <w:rPr>
          <w:rStyle w:val="FootnoteAnchor"/>
          <w:rtl w:val="true"/>
        </w:rPr>
        <w:footnoteReference w:id="268"/>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پناه می‌برم به خداوند؛ زیرا اوست پروردگار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تو و نه همسرت عزیز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خداست که متولّی امور من است و منزلت مرا نیکو داشت و مرا خوشبخت و رستگار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پذیراییها و اکرام و احترامهای تو و شوهرت همگی از خداست که شما را چنین واداشت پس من باید به همان پروردگارم پناهنده شوم و بنده فرمانبردارش گردم و چون انجام خواسته</w:t>
      </w:r>
    </w:p>
    <w:p>
      <w:pPr>
        <w:pStyle w:val="BookText"/>
        <w:rPr/>
      </w:pPr>
      <w:r>
        <w:rPr>
          <w:rFonts w:ascii="IRNazanin" w:hAnsi="IRNazanin" w:eastAsia="IRNazanin"/>
          <w:color w:val="111111"/>
          <w:sz w:val="28"/>
          <w:sz w:val="28"/>
          <w:szCs w:val="28"/>
          <w:rtl w:val="true"/>
          <w:lang w:bidi="fa-IR"/>
        </w:rPr>
        <w:t>تو نافرمانی پروردگارم می‌باشد، از من سر نخواهد زد؛ زیرا سرپیچی از فرمان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منعم حقیقی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همه احسانهایی که بلاواسطه و به واسطه شما به من فرمود، به راستی ظلم و ستمکاری است و من ستمکار نخواهم شد؛ زیرا ستمکاران از تحت ولایت خدا بیرونند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درستی که ستمکاران رستگاری نخواهند 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بالجمله چون حضرت یوسف علیه السّلام که بنده خالص و محبّ پروردگار است، در این پیشامد لغزنده به پروردگارش پناهنده و ملتجی شد، خداوند هم از نور ایمان و معرفت بر دلش چنان نیرویی بخشید که نه تنها نزدیک آن گناه نشد بلکه قصد آن را هم نکرد و اراده و عزم هم بر آن ننمود و آن همه تهییجها و سپس تهدیدهای زلیخا در او مؤثّر واقع نگردید بلکه برای خلاصی از شرّ زلیخا رو به در حجره شتاب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هم او را دنبال کرد لیکن یوسف زودتر به در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پیراهن او را از عقب گرفت و به طرف خود کشید که دستش به در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پیراهن یوسف را از بالا به پایین پاره کرد و چون یوسف در را باز کرد و بیرون دوید، زلیخا هم به دنبالش، به ناگاه عزیز، همسر زلیخا را دیدند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زلیخا پیشدستی کرده برای اینکه نزد همسرش خود را بی‌تقصیر معرّفی کند، از یوسف شکایت کرد که قصد بد نسبت به من داشته است و باید او را به زندان یا عذاب سخت مجازات کنی</w:t>
      </w:r>
      <w:r>
        <w:rPr>
          <w:rFonts w:eastAsia="IRNazanin" w:cs="IRNazanin"/>
          <w:color w:val="111111"/>
          <w:sz w:val="28"/>
          <w:szCs w:val="28"/>
          <w:rtl w:val="true"/>
          <w:lang w:bidi="fa-IR"/>
        </w:rPr>
        <w:t>.</w:t>
      </w:r>
      <w:bookmarkStart w:id="754" w:name="pg19679_252339"/>
    </w:p>
    <w:p>
      <w:pPr>
        <w:pStyle w:val="BookText"/>
        <w:rPr/>
      </w:pPr>
      <w:bookmarkEnd w:id="754"/>
      <w:r>
        <w:rPr>
          <w:rFonts w:ascii="IRNazanin" w:hAnsi="IRNazanin" w:eastAsia="IRNazanin"/>
          <w:color w:val="111111"/>
          <w:sz w:val="28"/>
          <w:sz w:val="28"/>
          <w:szCs w:val="28"/>
          <w:rtl w:val="true"/>
          <w:lang w:bidi="fa-IR"/>
        </w:rPr>
        <w:t>یوسف ناچار شد حقیقت را بگوید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زلیخا نسبت به من قصد سوء 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کودکی که در گهواره بود، خداوند او را به سخن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پیراهن یوسف از جلو پاره شده تقصیر از یوسف است و اگر از پشت پاره شده تقصیر از زلیخاست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گواهی به نفع یوسف تمام شد و از آن مهلکه خلاصی یافت</w:t>
      </w:r>
      <w:r>
        <w:rPr>
          <w:rFonts w:eastAsia="IRNazanin" w:cs="IRNazanin"/>
          <w:color w:val="111111"/>
          <w:sz w:val="28"/>
          <w:szCs w:val="28"/>
          <w:rtl w:val="true"/>
          <w:lang w:bidi="fa-IR"/>
        </w:rPr>
        <w:t>.</w:t>
      </w:r>
    </w:p>
    <w:p>
      <w:pPr>
        <w:pStyle w:val="Heading3"/>
        <w:numPr>
          <w:ilvl w:val="2"/>
          <w:numId w:val="1"/>
        </w:numPr>
        <w:rPr/>
      </w:pPr>
      <w:bookmarkStart w:id="755" w:name="__RefHeading___Toc722902_2314609296"/>
      <w:bookmarkStart w:id="756" w:name="_Toc276"/>
      <w:bookmarkEnd w:id="755"/>
      <w:r>
        <w:rPr>
          <w:rtl w:val="true"/>
        </w:rPr>
        <w:t>ابتلای حضرت یوسف علیه السّلام به زنهای دیگر</w:t>
      </w:r>
      <w:bookmarkEnd w:id="756"/>
    </w:p>
    <w:p>
      <w:pPr>
        <w:pStyle w:val="BookText"/>
        <w:rPr/>
      </w:pPr>
      <w:r>
        <w:rPr>
          <w:rFonts w:ascii="IRNazanin" w:hAnsi="IRNazanin" w:eastAsia="IRNazanin"/>
          <w:color w:val="111111"/>
          <w:sz w:val="28"/>
          <w:sz w:val="28"/>
          <w:szCs w:val="28"/>
          <w:rtl w:val="true"/>
          <w:lang w:bidi="fa-IR"/>
        </w:rPr>
        <w:t>عدّه‌ای از زنان اشراف مصر، زلیخا را بر این دلباختگی نسبت به یوسف ملامت و سرزنش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برای اینکه به آنها بفهماند در این دلباختگی بی‌اختیار است، آنها هم اگر یوسف را ببینند چنین خواهند شد، آنان را به میهمانی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ضیافت، یوسف را احضار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آنان نیز دلباخته یوسف گردیدند به‌طوری‌که به جای ترنج، دستهای خود را 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گرفتاری یوسف سخت‌تر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قبلا مبتلا به زلیخا بود، از این مجلس مبتلا به کیدهای این عدّه زنان جوان و زیبای مصر گردید و همه آنان همان تقاضای زلیخا را از او داشتند، لذا بیچاره‌وار به درگاه حضرت آفریدگار تضرّع و زاری کرد و گفت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کید آنان را از من دور فرما و مرا از شرّ آنان نجات بخش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نور دانش و یقین دلم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نداری به آنها</w:t>
      </w:r>
      <w:bookmarkStart w:id="757" w:name="pg19679_252340"/>
    </w:p>
    <w:p>
      <w:pPr>
        <w:pStyle w:val="BookText"/>
        <w:rPr/>
      </w:pPr>
      <w:bookmarkEnd w:id="757"/>
      <w:r>
        <w:rPr>
          <w:rFonts w:ascii="IRNazanin" w:hAnsi="IRNazanin" w:eastAsia="IRNazanin"/>
          <w:color w:val="111111"/>
          <w:sz w:val="28"/>
          <w:sz w:val="28"/>
          <w:szCs w:val="28"/>
          <w:rtl w:val="true"/>
          <w:lang w:bidi="fa-IR"/>
        </w:rPr>
        <w:t>مایل می‌شوم و از نادانان می‌گردم</w:t>
      </w:r>
      <w:r>
        <w:rPr>
          <w:rFonts w:eastAsia="IRNazanin" w:cs="IRNazanin"/>
          <w:color w:val="111111"/>
          <w:sz w:val="28"/>
          <w:szCs w:val="28"/>
          <w:rtl w:val="true"/>
          <w:lang w:bidi="fa-IR"/>
        </w:rPr>
        <w:t xml:space="preserve">» .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خداوند هم او را پناه داد و دلش را به نور یقین قوی داشت به طوری که بر آنان غالب شد و تسلیم آنها نگردید و کیدهایشان کارگر نشد، تا جایی که به زندان رفتن حاضر شد؛ ولی تسلیم خواسته ایشان نشد</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از این داستان به خوبی دانسته می‌شود هرکس ایمان به خدا دارد، هنگامی که هوای نفسش و وسوسه‌های شیاطین انسی و جنّی به او فشار می‌آورد و می‌خواهند او را به نافرمانی خدا وادارند، باید به پروردگارش پناهنده شود و نجاتش را از او خواهد و خداوند هم از او دستگیری خواهد فرمود</w:t>
      </w:r>
      <w:r>
        <w:rPr>
          <w:rFonts w:eastAsia="IRNazanin" w:cs="IRNazanin"/>
          <w:color w:val="111111"/>
          <w:sz w:val="28"/>
          <w:szCs w:val="28"/>
          <w:rtl w:val="true"/>
          <w:lang w:bidi="fa-IR"/>
        </w:rPr>
        <w:t>.</w:t>
      </w:r>
    </w:p>
    <w:p>
      <w:pPr>
        <w:pStyle w:val="Heading3"/>
        <w:numPr>
          <w:ilvl w:val="2"/>
          <w:numId w:val="1"/>
        </w:numPr>
        <w:rPr/>
      </w:pPr>
      <w:bookmarkStart w:id="758" w:name="__RefHeading___Toc722904_2314609296"/>
      <w:bookmarkStart w:id="759" w:name="_Toc277"/>
      <w:bookmarkEnd w:id="758"/>
      <w:r>
        <w:rPr>
          <w:rtl w:val="true"/>
        </w:rPr>
        <w:t>پناهندگی علی علیه السّلام به خداوند</w:t>
      </w:r>
      <w:bookmarkEnd w:id="759"/>
    </w:p>
    <w:p>
      <w:pPr>
        <w:pStyle w:val="BookText"/>
        <w:rPr/>
      </w:pPr>
      <w:r>
        <w:rPr>
          <w:rFonts w:ascii="IRNazanin" w:hAnsi="IRNazanin" w:eastAsia="IRNazanin"/>
          <w:color w:val="111111"/>
          <w:sz w:val="28"/>
          <w:sz w:val="28"/>
          <w:szCs w:val="28"/>
          <w:rtl w:val="true"/>
          <w:lang w:bidi="fa-IR"/>
        </w:rPr>
        <w:t>در خاتمه بحث، شما را به سفارش امیر المؤمنین علیه السّلام متذکّر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المؤمنین علیه السّلام را دیدم که پشت نموده و به شتاب می‌رود؛ یعنی پشت به خلق نموده و به سمت صحرا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قصد دارید؟</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خواسته‌ها و نیازمندیهایم مرا به سوی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شما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مورد امید و آرزوی من است می‌داند دیگر نیازی به آشکار نمودن برای غیر او نیست و بنده با ادب نباید غیر پروردگارش را در نعمتها و نیازمندیهایش شریک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 یا امیر المؤمنین علیه السّلام من بر خود می‌ترسم از حرص به دنیا و اندوختن مال و چشم طمع دوختن به زرق و برقهای دنیا؛ یعنی سرگرم دنیا شوم و از تحصیل سعادت باقی، بازمانم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کجایی تو از حفظ کننده ترسناکان و پناه معرفت‌داران؟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او راهنمایی فرما تا به او پناهنده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اللّه العلیّ العظیم پناهنده شو؛ به خداوندی که بلندمرتبه و بزرگ است، رو به او آور با عزم محکمی و قصد جدّی که به آرزویت، به فضل نیکوی او خواهی رسید</w:t>
      </w:r>
      <w:r>
        <w:rPr>
          <w:rFonts w:eastAsia="IRNazanin" w:cs="IRNazanin"/>
          <w:color w:val="111111"/>
          <w:sz w:val="28"/>
          <w:szCs w:val="28"/>
          <w:rtl w:val="true"/>
          <w:lang w:bidi="fa-IR"/>
        </w:rPr>
        <w:t xml:space="preserve">» . </w:t>
      </w:r>
      <w:r>
        <w:rPr>
          <w:rStyle w:val="FootnoteAnchor"/>
          <w:rtl w:val="true"/>
        </w:rPr>
        <w:footnoteReference w:id="271"/>
      </w:r>
      <w:bookmarkStart w:id="760" w:name="pg19679_252342"/>
    </w:p>
    <w:p>
      <w:pPr>
        <w:pStyle w:val="Heading2"/>
        <w:numPr>
          <w:ilvl w:val="1"/>
          <w:numId w:val="1"/>
        </w:numPr>
        <w:rPr/>
      </w:pPr>
      <w:bookmarkStart w:id="761" w:name="__RefHeading___Toc722906_2314609296"/>
      <w:bookmarkStart w:id="762" w:name="_Toc278"/>
      <w:bookmarkEnd w:id="760"/>
      <w:bookmarkEnd w:id="761"/>
      <w:r>
        <w:rPr>
          <w:rtl w:val="true"/>
        </w:rPr>
        <w:t>فهرست منابع و مآخذ</w:t>
      </w:r>
      <w:bookmarkEnd w:id="762"/>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جعفر 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الصعب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التعارف</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الثقافه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الوفاء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مطبوعاتی اسماعیلیان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میرزا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علمیّه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تمیمی مغربی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آقا بزرگ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الأضواء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الدّین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مکتبة بصیرتی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المسیر فی علم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جوزی قرشی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الدین عبد الرحمن بن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البیان فی احکام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المرتضویّه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انتشارات فراهانی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کامله سجّادیّه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انتشارات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صراة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سلمان فارسی</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انتشارات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الحیوة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 شرح الجامع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 الرؤوف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سعدی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مشرف بن مصلح الدین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الدین علیّ المتّقیّ بن حسام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جهان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چاپخانه خاور تهران</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فخر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النشر الثقافة الإسلامیّه</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مکتبة المرتضویّه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المعاجز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المعارف الإسلامیّه</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المعرفه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سفینة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نمازی شاهرودی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انتشارات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الحیدریّة نجف</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فقه الشیعه</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المؤیّد موفّق بن احمد 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الآمال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صبحی 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فیض الإسلام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 السّلام لاحیاء التراث</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bookmarkStart w:id="763" w:name="pg19679_252346"/>
    </w:p>
    <w:p>
      <w:pPr>
        <w:pStyle w:val="Heading2"/>
        <w:numPr>
          <w:ilvl w:val="1"/>
          <w:numId w:val="1"/>
        </w:numPr>
        <w:rPr/>
      </w:pPr>
      <w:bookmarkStart w:id="764" w:name="__RefHeading___Toc722908_2314609296"/>
      <w:bookmarkStart w:id="765" w:name="_Toc279"/>
      <w:bookmarkEnd w:id="763"/>
      <w:bookmarkEnd w:id="764"/>
      <w:r>
        <w:rPr>
          <w:rtl w:val="true"/>
        </w:rPr>
        <w:t>فهرست مطالب</w:t>
      </w:r>
      <w:bookmarkEnd w:id="765"/>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اهمّیّت استعاذه در قرآن و اخبار</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استعاذه هنگام شروع هر عبادت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استعاذه در مباحات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شیطان بر در مسجد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استعاذه هنگام خروج از منزل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استعاذه پیغمبر صلّی اللّه علیه و آله به خداوند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یک عمر پرستش شیطان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استعاذه هنگام حکومت، خلوت با بیگانه و خشم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جلسه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شیطان در نذر، عهد و صدقه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باطل شدن صدقه با منّت و اذیّت کردن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فرار شیطان از دل مؤمن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شیطان چیست و چرا آفریده شد؟</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شیطان‌شناسی به چه درد می‌خورد؟</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شیطان از آتش و لطیف است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رؤیت انسان توسّط شیطان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آفرینش شیطان و سعادت بشر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آزمایش انسانها توسّط شیاطین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وعده خدا و وعده شیطان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ندای رحمانی و صدای شیطانی </w:t>
      </w:r>
      <w:r>
        <w:rPr>
          <w:rFonts w:eastAsia="IRNazanin" w:cs="IRNazanin"/>
          <w:color w:val="111111"/>
          <w:sz w:val="28"/>
          <w:szCs w:val="28"/>
          <w:lang w:bidi="fa-IR"/>
        </w:rPr>
        <w:t>20</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اجبار انسان توسّط شیطان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جلسه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حسدورزی ابلیس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حسود و متکبّر را با بهشت چکار؟</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برآورده شدن حاجات ابلیس از سوی خداوند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الهام ملائکه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باز بودن باب توبه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سعه رحمت تا لحظه واپسین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سخنان حسن بصری و پاسخ امام سجّاد علیه السّلام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جلسه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راه چاره، پناهندگی به خداوند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خیمه سلطنتی و سگ درنده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اقسام استعاذه مردم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کتابی در رد ابلیس به دستور خودش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حقیقت استعاذه فرار از گناه است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رؤیای صادقه و دام ابلیس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جلسه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ارکان اساسی استعاذه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لفظ باید کاشف معنا باشد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پرهیز پرهیزکاران از شیطان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دوری شیطان از اهل اخلاص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تقوا، منشأ پرهیز از شیطان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حرامخواری بزرگترین مانع استعاذه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لزوم ترک غذای شبهه‌ناک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جلسه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استعاذه لازمه تقوا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لقمه حرام کدام است؟</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استفاده معنای عام از آیه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تنور نانوایی و نغمه شیطانی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همه بیچاره‌ایم و مانده بر جای </w:t>
      </w:r>
      <w:r>
        <w:rPr>
          <w:rFonts w:eastAsia="IRNazanin" w:cs="IRNazanin"/>
          <w:color w:val="111111"/>
          <w:sz w:val="28"/>
          <w:szCs w:val="28"/>
          <w:lang w:bidi="fa-IR"/>
        </w:rPr>
        <w:t>47</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طهارت و نجاست در خوراک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جلسه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دشمنی با شیطان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آیا شیطان می‌خوابد؟</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لزوم مسلّح شدن در برابر دشمن قوی و هوشیار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حملات تدریجی و شدید شیطان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وضو اسلحه برنده مؤمن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روزه و صدقه شیطان شکن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رؤیت مادر شیطانها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لزوم پرداختن صدقه نیکو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توبه صادقانه اسلحه کارساز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دوستی در راه خدا و مواظبت بر کار نیک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حکایت شیطان و امام سجّاد علیه السّلام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آگاه کردن مردم از دامهای شیطان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از مو باریکتر و از شمشیر تیزتر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امور آخرتی با نیّت دنیوی</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جلسه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نخستین رکن استعاذه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ترک مکروهات برای ترک محرّمات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صحرای پر از خار و پای برهنه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دانه و دام ابلیس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تقوا، دیدن دام است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استعاذه هنگام ورود به بازار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رفیق بد، دامی خطرناک‌تر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مراقب خود باشید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زن، خطرناکترین دام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همنشینی با زن، مقدّمه گناه </w:t>
      </w:r>
      <w:r>
        <w:rPr>
          <w:rFonts w:eastAsia="IRNazanin" w:cs="IRNazanin"/>
          <w:color w:val="111111"/>
          <w:sz w:val="28"/>
          <w:szCs w:val="28"/>
          <w:lang w:bidi="fa-IR"/>
        </w:rPr>
        <w:t>65</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برصیصای عابد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جلسه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بی‌تقوا آشیانه شیطان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خوراک چرب و سگ گرسنه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دلهای بیمار، خوراک شیطان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پرسش حضرت یحیی علیه السّلام و پاسخ شیطان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خودکشی به خاطر مال دنیا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یاد مرگ، علاج امراض دل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حیله‌های شیطانی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خواندن دعای غریق در زمان غیبت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جلسه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یک پرسش مهم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لزوم روشنایی در دین خواستن از خداوند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جلسه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در کمین مردم و انبیا علیهم السّلام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گفتگوی حضرت عیسی علیه السّلام با ابلیس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وسوسه‌های شیطان در قضیّه حضرت ابراهیم علیه السّلام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لزوم رمی شیطان در همه جا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گریستن حضرت ابراهیم علیه السّلام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جلسه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استعاذه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غفلت صاحبخانه و زیرکی دزد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لزوم ترک جدال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داستان ذو الکفل و شیطان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بی‌اثر بودن تذکّر در دل انسان بی‌تقوا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جلسه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تقوا؛ حاصل تمرین و مداومت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ملکه ترک مشتبهات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ترک مکروهات مرتبه عالی تقوا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ترک مباح برای ترک حرام </w:t>
      </w:r>
      <w:r>
        <w:rPr>
          <w:rFonts w:eastAsia="IRNazanin" w:cs="IRNazanin"/>
          <w:color w:val="111111"/>
          <w:sz w:val="28"/>
          <w:szCs w:val="28"/>
          <w:lang w:bidi="fa-IR"/>
        </w:rPr>
        <w:t>104</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ده شاهی برای ماه رمضان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جلسه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دوّمین رکن استعاذه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دفع وسوسه با تذکّر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وسوسه شیطان هنگام خشم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حزقیل از چه عبرت می‌گیرد؟ </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عبرت گرفتن از گورستان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جلسه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سه‌گانه امور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استخاره، راهنما و درمان تردید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استخاره امام حسین علیه السّلام بر سر قبر پیغمبر صلّی اللّه علیه و آله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استخاره با تسبیح یا قرآن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داستانی جالب از استخاره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قرآن برای استخاره نازل نشده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آتیه‌بینی از قرآن غلط است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تألیفاتی در استخاره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تأکیدات رسیده درباره استخاره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لزوم فهمیدن معنای استخاره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مشورت برای رفع حیرت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مشورت نمودن ائمّه علیهم السّلام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استخاره ذات الرقاع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کیفیّت استخاره برای دیگری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جلسه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سوّمین رکن استعاذه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گریختن شیطان از انسان متوکّل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خروج ابن زبیر پس از واقعه کربلا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مذاکرات برای تسکین قلب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گفتگوی امام حسین با حضرت علی اکبر علیهما السّلام </w:t>
      </w:r>
      <w:r>
        <w:rPr>
          <w:rFonts w:eastAsia="IRNazanin" w:cs="IRNazanin"/>
          <w:color w:val="111111"/>
          <w:sz w:val="28"/>
          <w:szCs w:val="28"/>
          <w:lang w:bidi="fa-IR"/>
        </w:rPr>
        <w:t>136</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جلسه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حاصل علم، حال و عمل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پیغمبر اسلام هرگز نفرین نکرد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مردم خودشان به جهنّم می‌روند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نتیجه ترحّم به بچّه گربه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آیا بهتر از خدا سراغ داریم؟</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شیطان را با متوکّلین چکار؟</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ترسی بر دوستان خدا نیست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لزوم توکّل بر خدا در تمام عقبات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جلسه 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در توکّل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راهکارهای اهل توکّل شدن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لزوم یقین به توحید افعالی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اراده خداوند در همه امور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حال توکّل نتیجه علم است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خداوند؛ بهترین وکیلها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شخص متوکّل از غیر خدا نمی‌ترسد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امیدوار به غیر خدا ناامید می‌شود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اسباب، مایه کوری و کری انسان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مراتب توکّل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لزوم استمرار در حال توکّل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جلسه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به دست خداوند است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بدون علم، توحید افعالی نمی‌شود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چرا سوره توحید این قدر اهمّیّت دارد؟</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ابراهیم خلیل علیه السّلام افتخار متوکّلین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انسان متوکّل و پرهیز از حرص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پیروی کردن از وکیل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خداوند جوان بیکار را دوست ندارد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آثار و نشانه‌های توکّل </w:t>
      </w:r>
      <w:r>
        <w:rPr>
          <w:rFonts w:eastAsia="IRNazanin" w:cs="IRNazanin"/>
          <w:color w:val="111111"/>
          <w:sz w:val="28"/>
          <w:szCs w:val="28"/>
          <w:lang w:bidi="fa-IR"/>
        </w:rPr>
        <w:t>163</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گفتار، نمودار ضعف ایمان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وجوب تحصیل توکّل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کسی که توکّل ندارد ایمان ندارد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رسوایی انسان پرادّعا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جلسه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محقّق اردبیلی رحمه اللّه درباره توکّل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استخاره و توکّل حضرت سجّاد علیه السّلام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عقرب باران سامره و توکّل جاهلانه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سخن جاودانه حضرت صادق علیه السّلام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معانی دیگر برای توکّل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جلسه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توکّل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تفاوت لفظ با حقیقت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واگذاری کارها به مالک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تدبّر در آیات توحیدی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داستانی از صدر الحکمای شیرازی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فقیه بصیر در اعتقاد و احکام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علم توحید از راه تقوا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نشانه‌های ایمان حقیقی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بازگشت به کسی که به او امید ندارد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جلسه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از لوازم ایمان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تأثیر اسباب به خواست خدا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دقّت بیشتر در داستانهای قرآن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عبد الملک و بیماری استسقا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اصحاب فیل و مبدأ تاریخ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شیشه را در بغل سنگ نگه می‌دارد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حدّ یقین، توکّل است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شاهین و پرستاری از بازرگان گرفتار </w:t>
      </w:r>
      <w:r>
        <w:rPr>
          <w:rFonts w:eastAsia="IRNazanin" w:cs="IRNazanin"/>
          <w:color w:val="111111"/>
          <w:sz w:val="28"/>
          <w:szCs w:val="28"/>
          <w:lang w:bidi="fa-IR"/>
        </w:rPr>
        <w:t>192</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شرک خفی در برخی از مسلمانان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جلسه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در امور اخروی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اسباب سعادت معنوی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تکیه به عمل انسان را هلاک می‌کند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عمل و رحمت خدا منشأ نجات انسان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نور یقین کسبی نیست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خواجه خود روش بنده‌پروری داند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آیا به مقدار عمل مزد می‌دهند؟</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جلسه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عمل به نیّت و خلوص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معنای شاکله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انسان بر سر دوراهی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هر چه کنی به خود کنی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اسفل السافلین یا اعلی علّیّین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چشم شیطان روشن</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دستورات شرع، راه اصلاح شاکله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کیفیّت انعقاد نطفه حضرت زهرا علیها السّلام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جلسه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نیّت؛ اساس دین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وجوب قصد قربت در هر عبادت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دعای پیغمبر صلّی اللّه علیه و آله برای باران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ناپسند بودن تعارفات خشک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شکر نعمت به قصد ستایش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ناپسند بودن ادّعای کذب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ساختمان سست و حلوای بی‌شکر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جنگ جمل و اصحاب علی علیه السّلام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جلسه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کمال توحید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تشریک در داعی، شرک به خداست </w:t>
      </w:r>
      <w:r>
        <w:rPr>
          <w:rFonts w:eastAsia="IRNazanin" w:cs="IRNazanin"/>
          <w:color w:val="111111"/>
          <w:sz w:val="28"/>
          <w:szCs w:val="28"/>
          <w:lang w:bidi="fa-IR"/>
        </w:rPr>
        <w:t>223</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به اشتباه خود را مخلص می‌دانند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شب‌زنده‌داری به خاطر سگ</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ناله شیطان از دست مخلصین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سه طایفه پیش از دیگران محاکمه می‌شوند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اهل تقوا احتیاط می‌کنند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نمونه‌ای از بالاترین مراتب اخلاص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جلسه 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چیست و عمل خالص کدام است؟</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آبرو نزد خلق هم به دست خداست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داستانی از مالک دینار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حظّ نفس آفت خلوص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به یک آفرین می‌سازد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خشم احمد بن طولون بر قاری قرآن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دو رکعت نماز خالص ما را بس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خواب عالم از عبادت به بود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گفتگوی امام حسین با علی اکبر علیهما السّلام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جلسه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مقوّم عمل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اعاده کردن سی سال نماز جماعت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توبه از ریا و ضمایم مستقل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قتیل الحمار یا شهید راه الاغ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ضمایم تبعی مبطل نیست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حکمت کعبه در میان سرزمین سوزان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سخنان علی علیه السّلام بر بالین محتضر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معامله با خدا باخت ندارد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جلسه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بودن عبادت معاوضه‌ای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سخنی از صاحب عروه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چه داری تا معامله کنی </w:t>
      </w:r>
      <w:r>
        <w:rPr>
          <w:rFonts w:eastAsia="IRNazanin" w:cs="IRNazanin"/>
          <w:color w:val="111111"/>
          <w:sz w:val="28"/>
          <w:szCs w:val="28"/>
          <w:lang w:bidi="fa-IR"/>
        </w:rPr>
        <w:t>250</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سخنی از ابن سینا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ای هیچ ز بهر هیچ بر هیچ مپیچ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کرمی به جای گوهر شب چراغ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خجالت و شرمندگی از عبادتها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جلسه سی‌ام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تضرّع؛ پنجمین رکن استعاذه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لزوم پناه بردن به خداوند از شرّ ابلیس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انسان از شیطان نادیده چگونه فرار کند؟</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شیطان هرگز نمی‌خوابد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خاطره‌های رحمانی از سوی ملک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دامهای شیطان از راه عبادت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شرع مقدّس، میزان خیر و شر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دشمن انسان از دیدگاه قرآن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سختی مخالفت با شیطان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تحریک خواسته نفس توسّط شیطان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ای فریادرس بیچارگان</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وجوب زاری کردن به درگاه خداوند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سرگذشت یوسف علیه السّلام عبرت دیگران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ابتلای حضرت یوسف علیه السّلام به زنهای دیگر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پناهندگی علی علیه السّلام به خداوند </w:t>
      </w:r>
      <w:r>
        <w:rPr>
          <w:rFonts w:eastAsia="IRNazanin" w:cs="IRNazanin"/>
          <w:color w:val="111111"/>
          <w:sz w:val="28"/>
          <w:szCs w:val="28"/>
          <w:lang w:bidi="fa-IR"/>
        </w:rPr>
        <w:t>281</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و مآخذ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مطالب </w:t>
      </w:r>
      <w:r>
        <w:rPr>
          <w:rFonts w:eastAsia="IRNazanin" w:cs="IRNazanin"/>
          <w:color w:val="111111"/>
          <w:sz w:val="28"/>
          <w:szCs w:val="28"/>
          <w:lang w:bidi="fa-IR"/>
        </w:rPr>
        <w:t>287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فَإِذٰا قَرَأْتَ اَلْقُرْآنَ فَاسْتَعِذْ بِاللّٰهِ مِنَ اَلشَّیْطٰانِ اَلرَّجِیمِ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استر عورتی</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لا تجعل الشیطان له نصیبا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انّی اعوذ بک من الخبیث المخبث، الرجس النجس، الشیطان الرجیم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معاویة بن عمّار</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هنگام ورود به خانه و حجره و بیرون شدن و هنگام شروع به خوردن، گفتن بسم اللّه الرحمن الرحیم کفایت از استعاذه می‌کند؛ زیرا در روایات است که به گفتن بسم اللّه، شیطان فرار می‌کند و در حقیقت بسم اللّه در این موارد، همان استعاذه به خداوند است؛ یعنی پناهنده به خدا می‌شود و از او یاری می‌طلبد که شیطان در این کار با او نباشد و کارش رحمانی تمام شود نه شیطانی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بسم اللّه و باللّه، آمنت باللّه، توکّلت علی اللّه و لا حول و لا قوّة الاّ باللّه العلیّ العظیم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اندک تفاوت</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إِنَّهُ یَرٰاکُمْ هُوَ وَ قَبِیلُهُ مِنْ حَیْثُ لاٰ تَرَوْنَهُمْ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اَلشَّیْطٰانُ یَعِدُکُمُ اَلْفَقْرَ وَ یَأْمُرُکُمْ بِالْفَحْشٰاءِ</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لاٰ تُبْطِلُوا صَدَقٰاتِکُمْ بِالْمَنِّ وَ اَلْأَذیٰ</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الشیطان واضع خطمه علی قلب ابن آدم فاذا ذکر اللّه سبحانه خنس و اذا نسی التقم قلبه فذلک الوسواس الخناس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الشیطان یلتقم قلب ابن آدم فاذا ذکر اللّه خنس عنده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 لَمْ أَعْهَدْ إِلَیْکُمْ یٰا بَنِی آدَمَ أَنْ لاٰ تَعْبُدُوا اَلشَّیْطٰانَ إِنَّهُ لَکُمْ عَدُوٌّ مُبِینٌ 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عِفْرِیتٌ مِنَ اَلْجِنِّ أَنَا آتِیکَ بِهِ قَبْلَ أَنْ تَقُومَ مِنْ مَقٰامِکَ وَ إِنِّی عَلَیْهِ لَقَوِیٌّ أَمِینٌ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إِنَّهُ یَرٰاکُمْ هُوَ وَ قَبِیلُهُ مِنْ حَیْثُ لاٰ تَرَوْنَهُمْ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وَ مٰا أَنْفَقْتُمْ مِنْ شَیْءٍ فَهُوَ یُخْلِفُهُ وَ هُوَ خَیْرُ اَلرّٰازِقِینَ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مٰا کٰانَ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مِنْ سُلْطٰانٍ إِلاّٰ لِنَعْلَمَ مَنْ یُؤْمِنُ بِالْآخِرَةِ مِمَّنْ هُوَ مِنْهٰا فِی شَکٍّ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وَ مٰا کٰانَ لِی عَلَیْکُمْ مِنْ سُلْطٰانٍ إِلاّٰ أَنْ دَعَوْتُکُمْ فَاسْتَجَبْتُمْ لِی فَلاٰ تَلُومُونِی وَ لُومُوا أَنْفُسَکُمْ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خَلَقْتَنِی مِنْ نٰارٍ وَ خَلَقْتَهُ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طِینٍ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فَاهْبِطْ مِنْهٰا فَمٰا یَکُونُ لَکَ أَنْ تَتَکَبَّرَ فِیهٰا فَاخْرُجْ إِنَّکَ مِنَ اَلصّٰاغِرِینَ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فمن ذا بعد ابلیس یسلم علی اللّه بمثل معصیته کلاّ ما کان اللّه سبحانه لیدخل الجنة بشرا بامر اخرج به منها ملکا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 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خطبه قاصعه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الکبریاء ردائی و العظمة إزاری فمن نازعنی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73/192</w:t>
      </w:r>
      <w:r>
        <w:rPr>
          <w:rFonts w:eastAsia="IRNazanin" w:cs="IRNazanin"/>
          <w:b w:val="false"/>
          <w:bCs w:val="false"/>
          <w:i w:val="false"/>
          <w:iCs w:val="false"/>
          <w:color w:val="333333"/>
          <w:sz w:val="20"/>
          <w:szCs w:val="20"/>
          <w:rtl w:val="true"/>
        </w:rPr>
        <w:t>)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أَیُّهَا اَلنّٰاسُ أَنْتُمُ اَلْفُقَرٰاءُ إِلَی اَللّٰهِ وَ اَللّٰهُ هُوَ اَلْغَنِیُّ</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أَنْظِرْنِی إِلیٰ یَوْمِ یُبْعَثُونَ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إِنَّکَ مِنَ اَلْمُنْظَرِینَ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وَ مٰا کٰانَ اَللّٰهُ لِیَظْلِمَهُمْ وَ لٰکِنْ کٰانُوا أَنْفُسَهُمْ یَظْلِمُونَ 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اَللّٰهَ اِصْطَفیٰ آدَمَ وَ نُوحاً وَ آلَ إِبْرٰاهِیمَ وَ آلَ عِمْرٰانَ عَلَی اَلْعٰالَمِینَ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إِنَّ اَللّٰهَ یُحِبُّ اَلتَّوّٰابِینَ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قُلْ رَبِّ أَعُوذُ بِکَ مِنْ هَمَزٰاتِ اَلشَّیٰاطِینِ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أَعُوذُ بِکَ رَبِّ أَنْ یَحْضُرُونِ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زندگانی و شخصیّت شیخ انصاری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سخنان مربوط به قبل از پیروزی شکوهمند انقلاب اسلامی و زمان طاغوت بوده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مثنوی معنوی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دفتر دوّم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 لا ینظر الی صورکم و لکن ینظر الی قلوبکم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الصلوة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لَنْ یَنٰالَ اَللّٰهَ لُحُومُهٰا وَ لاٰ دِمٰاؤُهٰا وَ لٰکِنْ یَنٰالُهُ اَلتَّقْویٰ مِنْکُمْ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أَیُّهَا اَلنّٰاسُ کُلُوا مِمّٰا فِی اَلْأَرْضِ حَلاٰلاً طَیِّباً وَ لاٰ تَتَّبِعُوا خُطُوٰاتِ اَلشَّیْطٰانِ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أَ فِی اَللّٰهِ شَکٌّ فٰاطِرِ اَلسَّمٰاوٰاتِ وَ اَلْأَرْضِ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تَأْکُلُوا مِمّٰا لَمْ یُذْکَرِ اِسْمُ اَللّٰهِ عَلَیْهِ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إِنَّهُ یَرٰاکُمْ هُوَ وَ قَبِیلُهُ مِنْ حَیْثُ لاٰ تَرَوْنَهُمْ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گناهان کبیره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قلم حضرت مؤلّف و همچنین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 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یادآوری و مشروحا ذکر گردیده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لاصحابه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اخبرکم بشیء ان انتم فعلتموه تباعد الشیطان منکم کما تباعد المشرق من المغرب؟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الصوم یسود وجهه و الصدقة تکسر ظهره و الحب فی اللّه و الموازرة علی العمل الصالح یقطعان دابره و الاستغفار یقطع و تینه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لَنْ تَنٰالُوا اَلْبِرَّ حَتّٰی تُنْفِقُوا مِمّٰا تُحِبُّونَ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 غوثا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عدوّ قد استکلب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87/288</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87/288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این مضمون</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پنجم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 بقاع الارض الاسواق و هو میدان ابلیس یغدو برایته و یضع کرسیه و یبثّ ذرّیته فبین مطفف فی قفیز او طایش فی میزان او سارق فی ذراع او کاذب فی سلعة</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17/468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زاد المسیر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مستدرک 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70/315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70/248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سبحانک نحن المضطرون الذین اوجبت اجابتهم</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دعای دهم از صحیفه سجّادیّه</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ابو حمزه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مٰا کٰانَ لَهُ عَلَیْهِمْ مِنْ سُلْطٰانٍ إِلاّٰ لِنَعْلَمَ مَنْ یُؤْمِنُ بِالْآخِرَةِ مِمَّنْ هُوَ مِنْهٰا فِی شَکٍّ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بِأَمٰانِیِّکُمْ وَ لاٰ أَمٰانِیِّ أَهْلِ اَلْکِتٰابِ مَنْ یَعْمَلْ سُوءاً یُجْزَ بِهِ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 بر اقوالی که در این مورد است، یا نسخ حکم قبلی، یا بداء و یا امر امتحانی است و حق در مسأله همان امر امتحانی است؛ چنانچه از آیه شریفه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صَدَّقْتَ اَلرُّؤْیٰا استفاده می‌شود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اذا هممنا بهمّین یرضیک احدهما عنّا و یسخطک الآخر علینا فمل بنا الی ما یرضیک عنّا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نهم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وَ لٰکِنَّ اَللّٰهَ حَبَّبَ إِلَیْکُمُ اَلْإِیمٰانَ وَ زَیَّنَهُ فِی قُلُوبِکُمْ وَ کَرَّهَ إِلَیْکُمُ اَلْکُفْرَ وَ اَلْفُسُوقَ وَ اَلْعِصْیٰانَ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مثنوی معنوی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دفتر اول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الرجل یهم بالذنب فیذکر اللّه فیضعه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 لَمْ أَعْهَدْ إِلَیْکُمْ یٰا بَنِی آدَمَ أَنْ لاٰ تَعْبُدُوا اَلشَّیْطٰانَ إِنَّهُ لَکُمْ عَدُوٌّ مُبِینٌ 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لَقَدْ أَضَلَّ مِنْکُمْ جِبِلاًّ کَثِیراً أَ فَلَمْ تَکُونُوا تَعْقِلُونَ 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کُتِبَ عَلَیْهِ أَنَّهُ مَنْ تَوَلاّٰهُ فَأَنَّهُ یُضِلُّهُ وَ یَهْدِیهِ إِلیٰ عَذٰابِ اَلسَّعِیرِ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إِنَّمٰا ذٰلِکُمُ اَلشَّیْطٰانُ یُخَوِّفُ أَوْلِیٰاءَهُ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وَ خٰافُونِ إِنْ کُنْتُمْ مُؤْمِنِینَ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گلستان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عین الحیوة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اندکی اختلاف</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مقتل خوارزمی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اندکی اختلاف</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اذا هممنا بهمّین یرضک احدهما عنّا و یسخطک الآخر علینا فمل بنا الی ما یرضیک عنّا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نهم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11/366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91/225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91/254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71/125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وَ لٰکِنَّ اَلنّٰاسَ أَنْفُسَهُمْ یَظْلِمُونَ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لاٰ یَغُرَّنَّکُمْ بِاللّٰهِ اَلْغَرُورُ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وَ مَا اَلْحَیٰاةُ اَلدُّنْیٰا إِلاّٰ مَتٰاعُ اَلْغُرُورِ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اَلشَّیْطٰانَ لَکُمْ عَدُوٌّ فَاتَّخِذُوهُ عَدُوًّا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فَسَوْفَ یَأْتِی اَللّٰهُ بِقَوْمٍ یُحِبُّهُمْ وَ یُحِبُّونَهُ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وَ عَلَی اَللّٰهِ فَتَوَکَّلُوا إِنْ کُنْتُمْ مُؤْمِنِینَ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مَقْعَدِ صِدْقٍ عِنْدَ مَلِیکٍ مُقْتَدِرٍ 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أَلاٰ إِنَّ أَوْلِیٰاءَ اَللّٰهِ لاٰ خَوْفٌ عَلَیْهِمْ وَ لاٰ هُمْ یَحْزَنُونَ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وَ عَلَی اَللّٰهِ فَتَوَکَّلُوا إِنْ کُنْتُمْ مُؤْمِنِینَ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عَلَیْهِ تَوَکَّلْتُ وَ إِلَیْهِ أُنِیبُ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أُفَوِّضُ أَمْرِی إِلَی اَللّٰهِ إِنَّ اَللّٰهَ بَصِیرٌ بِالْعِبٰادِ 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اَلَّذِینَ قٰالَ لَهُمُ اَلنّٰاسُ إِنَّ اَلنّٰاسَ قَدْ جَمَعُوا لَکُمْ فَاخْشَوْهُمْ فَزٰادَهُمْ إِیمٰاناً وَ قٰالُوا حَسْبُنَا اَللّٰهُ وَ نِعْمَ اَلْوَکِیلُ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عزّتی و جلالی لا قطعنّ أمل کلّ مؤمّل غیری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أَنَّهُ هُوَ أَضْحَکَ وَ أَبْکیٰ 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أَنَّهُ هُوَ أَغْنیٰ وَ أَقْنیٰ 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انّ روح الامین نفث فی روعی انه لن تموت نفس حتی تستکمل رزقها فاتقوا اللّه و اجملوا فی الطلب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صراط النجاة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زبدة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زبدة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وَ عَلَی اَللّٰهِ فَتَوَکَّلُوا إِنْ کُنْتُمْ مُؤْمِنِینَ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زبدة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اَلَّذِینَ تَدْعُونَ مِنْ دُونِ اَللّٰهِ عِبٰادٌ أَمْثٰالُکُمْ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زبدة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11/366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91/225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زبدة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زبدة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زبدة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اَلَّذِینَ تَدْعُونَ مِنْ دُونِ اَللّٰهِ عِبٰادٌ أَمْثٰالُکُمْ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فَلاٰ تَدْعُوا مَعَ اَللّٰهِ أَحَداً 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23/150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مثنوی معنوی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دفتر اوّل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93/303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اَلسّٰابِقُونَ اَلسّٰابِقُونَ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أُولٰئِکَ اَلْمُقَرَّبُونَ 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بینا رسول اللّه صلّی اللّه علیه و آله فی بعض اسفاره اذ لقیه رکب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انتم؟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مؤمنون 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حقیقة ایمانکم؟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 بقضاء اللّه و التفویض الی اللّه و التسلیم لامر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علماء حکماء کادوا ان یکونوا من الحکمة انبیاء فان کنتم صادقین فلا تبنوا ما لا تسکنون و لا تجمعوا ما لا تأکلون و اتقوا اللّه الذی الیه ترجعون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43/331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وَ عَلَی اَللّٰهِ فَتَوَکَّلُوا إِنْ کُنْتُمْ مُؤْمِنِینَ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یصدق ایمان عبد حتّی یکون بما فی ید اللّه اوثق منه بما فی 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16976</w:t>
      </w:r>
      <w:r>
        <w:rPr>
          <w:rFonts w:eastAsia="IRNazanin" w:cs="IRNazanin"/>
          <w:b w:val="false"/>
          <w:bCs w:val="false"/>
          <w:i w:val="false"/>
          <w:iCs w:val="false"/>
          <w:color w:val="333333"/>
          <w:sz w:val="20"/>
          <w:szCs w:val="20"/>
          <w:rtl w:val="true"/>
        </w:rPr>
        <w:t>)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 فیض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کلمات قصار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لا فلان لهلکت و لو لا فلان لضاع عیالی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9/106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فَسُبْحٰانَ اَلَّذِی بِیَدِهِ مَلَکُوتُ کُلِّ شَیْءٍ</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دعای کمیل</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 یَعْمَلْ مِنَ اَلصّٰالِحٰاتِ مِنْ ذَکَرٍ أَوْ أُنْثیٰ وَ هُوَ مُؤْمِنٌ فَأُولٰئِکَ یَدْخُلُونَ اَلْجَنَّةَ وَ لاٰ یُظْلَمُونَ نَقِیراً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یدعی مدع و لا یتمنی متمن و الذی بعثنی بالحق نبیّا لا ینجی إلا عمل مع رحمة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22/467</w:t>
      </w:r>
      <w:r>
        <w:rPr>
          <w:rFonts w:eastAsia="IRNazanin" w:cs="IRNazanin"/>
          <w:b w:val="false"/>
          <w:bCs w:val="false"/>
          <w:i w:val="false"/>
          <w:iCs w:val="false"/>
          <w:color w:val="333333"/>
          <w:sz w:val="20"/>
          <w:szCs w:val="20"/>
          <w:rtl w:val="true"/>
        </w:rPr>
        <w:t>)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70/140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فَسٰالَتْ أَوْدِیَةٌ بِقَدَرِهٰا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فروع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منتهی الآمال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فروع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8/234</w:t>
      </w:r>
      <w:r>
        <w:rPr>
          <w:rFonts w:ascii="IRNazanin" w:hAnsi="IRNazanin" w:eastAsia="IRNazanin"/>
          <w:b w:val="false"/>
          <w:b w:val="false"/>
          <w:bCs w:val="false"/>
          <w:i w:val="false"/>
          <w:i w:val="false"/>
          <w:iCs w:val="false"/>
          <w:color w:val="333333"/>
          <w:sz w:val="20"/>
          <w:sz w:val="20"/>
          <w:szCs w:val="20"/>
          <w:rtl w:val="true"/>
        </w:rPr>
        <w:t>؛ امالی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70/248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 فیض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ارزقنا توفیق الطاعة و بعد المعصیة و صدق النیّة</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امام زمان علیه السّلام</w:t>
      </w:r>
      <w:r>
        <w:rPr>
          <w:rFonts w:eastAsia="IRNazanin" w:cs="IRNazanin"/>
          <w:b w:val="false"/>
          <w:bCs w:val="false"/>
          <w:i w:val="false"/>
          <w:iCs w:val="false"/>
          <w:color w:val="333333"/>
          <w:sz w:val="20"/>
          <w:szCs w:val="20"/>
          <w:rtl w:val="true"/>
        </w:rPr>
        <w:t>)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 فیض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نُسْقِیکُمْ مِمّٰا فِی بُطُونِهِ مِنْ بَیْنِ فَرْثٍ وَ دَمٍ لَبَناً خٰالِصاً سٰائِغاً لِلشّٰارِبِینَ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70/186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کٰانَ یُرِیدُ حَرْثَ اَلْآخِرَةِ نَزِدْ لَهُ فِی حَرْثِهِ وَ مَنْ کٰانَ یُرِیدُ حَرْثَ اَلدُّنْیٰا نُؤْتِهِ مِنْهٰا وَ مٰا لَهُ فِی اَلْآخِرَةِ مِنْ نَصِیبٍ 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 فیض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234/794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جان کندن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کٰانَ یُرِیدُ اَلْعٰاجِلَةَ عَجَّلْنٰا لَهُ فِیهٰا مٰا نَشٰاءُ لِمَنْ نُرِیدُ ثُمَّ جَعَلْنٰا لَهُ جَهَنَّمَ یَصْلاٰهٰا مَذْمُوماً مَدْحُوراً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أَرٰادَ اَلْآخِرَةَ وَ سَعیٰ لَهٰا سَعْیَهٰا وَ هُوَ مُؤْمِنٌ فَأُولٰئِکَ کٰانَ سَعْیُهُمْ مَشْکُوراً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عروة الوثقی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 یتعجّبون من جذب المغناطیس مثقالا من الحدید و لم یتعجّبوا من جذب النفس الناطقة هذا الهیکل العظیم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مٰا تَشٰاؤُنَ إِلاّٰ أَنْ یَشٰاءَ اَللّٰهُ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أَلاٰ إِلَی اَللّٰهِ تَصِیرُ اَلْأُمُورُ 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مِنْهٰا خَلَقْنٰاکُمْ وَ فِیهٰا نُعِیدُکُمْ وَ مِنْهٰا نُخْرِجُکُمْ تٰارَةً أُخْریٰ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 غوثاه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عدوّ قد استکلب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حزین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حاشیه مفاتیح الجنان</w:t>
      </w:r>
      <w:r>
        <w:rPr>
          <w:rFonts w:eastAsia="IRNazanin" w:cs="IRNazanin"/>
          <w:b w:val="false"/>
          <w:bCs w:val="false"/>
          <w:i w:val="false"/>
          <w:iCs w:val="false"/>
          <w:color w:val="333333"/>
          <w:sz w:val="20"/>
          <w:szCs w:val="20"/>
          <w:rtl w:val="true"/>
        </w:rPr>
        <w:t>)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ان ابلیس عبد من عبیدک یرانی من حیث لا اراه و انت تراه من حیث لا یراک و انت اقوی علی امره کلّه و هو لا یقوی علی شیء من امرک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فانا استعین بک علیه یا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فانی لا طاقة لی به و لا حول و لا قوّة لی علیه الاّ بک یا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ان ارادنی فارده و ان کادنی فکده و اکفنی شرّه و اجعل کیده فی نحره برحمتک یا ارحم الراحمین و صلی اللّه علی محمّد و آله الطاهرین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دفع شرّ ابلیس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حاشیه مفاتیح الجنان</w:t>
      </w:r>
      <w:r>
        <w:rPr>
          <w:rFonts w:eastAsia="IRNazanin" w:cs="IRNazanin"/>
          <w:b w:val="false"/>
          <w:bCs w:val="false"/>
          <w:i w:val="false"/>
          <w:iCs w:val="false"/>
          <w:color w:val="333333"/>
          <w:sz w:val="20"/>
          <w:szCs w:val="20"/>
          <w:rtl w:val="true"/>
        </w:rPr>
        <w:t>)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 لَیْسَ اَللّٰهُ بِکٰافٍ عَبْدَهُ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أُولٰئِکَ یُنٰادَوْنَ مِنْ مَکٰانٍ بَعِیدٍ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وَ لاٰ تَتَّبِعُوا خُطُوٰاتِ اَلشَّیْطٰانِ إِنَّهُ لَکُمْ عَدُوٌّ 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یَأْمُرُکُمْ بِالسُّوءِ وَ اَلْفَحْشٰاءِ وَ أَنْ تَقُولُوا عَلَی اَللّٰهِ مٰا لاٰ تَعْلَمُونَ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أَ فَتَتَّخِذُونَهُ وَ ذُرِّیَّتَهُ أَوْلِیٰاءَ مِنْ دُونِی وَ هُمْ لَکُمْ عَدُوٌّ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اَلشَّیْطٰانَ لَکُمْ عَدُوٌّ فَاتَّخِذُوهُ عَدُوًّا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 لَمْ أَعْهَدْ إِلَیْکُمْ یٰا بَنِی آدَمَ أَنْ لاٰ تَعْبُدُوا اَلشَّیْطٰانَ إِنَّهُ لَکُمْ عَدُوٌّ مُبِینٌ 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قٰالَ اَلشَّیْطٰانُ لَمّٰا قُضِیَ اَلْأَمْرُ إِنَّ اَللّٰهَ وَعَدَکُمْ وَعْدَ اَلْحَقِّ وَ وَعَدْتُکُمْ فَأَخْلَفْتُکُمْ وَ مٰا کٰانَ لِی عَلَیْکُمْ مِنْ سُلْطٰانٍ إِلاّٰ أَنْ دَعَوْتُکُمْ فَاسْتَجَبْتُمْ لِی فَلاٰ تَلُومُونِی وَ لُومُوا أَنْفُسَکُمْ مٰا أَنَا بِمُصْرِخِکُمْ وَ مٰا أَنْتُمْ بِمُصْرِخِیَّ</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أَمَّنْ یُجِیبُ اَلْمُضْطَرَّ إِذٰا دَعٰاهُ وَ یَکْشِفُ اَلسُّوءَ</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صحیفه سجّادیه در روز جمعه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نحن المضطرون الّذین اوجبت اجابتهم و اهل السوء الّذین وعدت الکشف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دهم</w:t>
      </w:r>
      <w:r>
        <w:rPr>
          <w:rFonts w:eastAsia="IRNazanin" w:cs="IRNazanin"/>
          <w:b w:val="false"/>
          <w:bCs w:val="false"/>
          <w:i w:val="false"/>
          <w:iCs w:val="false"/>
          <w:color w:val="333333"/>
          <w:sz w:val="20"/>
          <w:szCs w:val="20"/>
          <w:rtl w:val="true"/>
        </w:rPr>
        <w:t>)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ملک الشیطان عنانی فی سوء الظن و ضعف الیقین فانا اشکو سوء مجاورته لی و طاعة نفسی له و استعصمک من ملکته و اتضرّع الیک فی صرف کیده 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صحیفه سجّادیّه</w:t>
      </w:r>
      <w:r>
        <w:rPr>
          <w:rFonts w:eastAsia="IRNazanin" w:cs="IRNazanin"/>
          <w:b w:val="false"/>
          <w:bCs w:val="false"/>
          <w:i w:val="false"/>
          <w:iCs w:val="false"/>
          <w:color w:val="333333"/>
          <w:sz w:val="20"/>
          <w:szCs w:val="20"/>
          <w:rtl w:val="true"/>
        </w:rPr>
        <w:t>)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فَلَوْ لاٰ إِذْ جٰاءَهُمْ بَأْسُنٰا تَضَرَّعُوا وَ لٰکِنْ قَسَتْ قُلُوبُهُمْ وَ زَیَّنَ لَهُمُ اَلشَّیْطٰانُ مٰا کٰانُوا یَعْمَلُونَ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وَ إِلاّٰ تَصْرِفْ عَنِّی کَیْدَهُنَّ أَصْبُ إِلَیْهِنَّ وَ أَکُنْ مِنَ اَلْجٰاهِلِینَ 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فَاسْتَجٰابَ لَهُ رَبُّهُ فَصَرَفَ عَنْهُ کَیْدَهُنَّ إِنَّهُ هُوَ اَلسَّمِیعُ اَلْعَلِیمُ 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نوف البکالی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امیر المؤمنین صلوات اللّه علیه مولیا مبادرا فقلت این ترید یا مولای؟ فقال دعنی یا نوف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آمالی تقدمنی فی المحبوب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یا مولای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آمالک؟ قال قد علمها المأمول و استغنیت عن تبیینها لغیره و کفی بالعبد ادبا ان لا یشرک فی نعمه و ار به غیر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یا امیر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خائف علی نفسی من الشره و التطلع الی طمع من اطماع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انت عن عصمة الخائفین و کهف العارفین؟ فقلت دلّنی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العلی العظیم تصل أملک بحسن تفضّله و تقبّل علیه بهمّک</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94/94</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image" Target="media/image2.jpeg"/><Relationship Id="rId302" Type="http://schemas.openxmlformats.org/officeDocument/2006/relationships/image" Target="media/image2.jpeg"/><Relationship Id="rId303" Type="http://schemas.openxmlformats.org/officeDocument/2006/relationships/footer" Target="footer296.xml"/><Relationship Id="rId304" Type="http://schemas.openxmlformats.org/officeDocument/2006/relationships/footnotes" Target="footnotes.xml"/><Relationship Id="rId305" Type="http://schemas.openxmlformats.org/officeDocument/2006/relationships/numbering" Target="numbering.xml"/><Relationship Id="rId306" Type="http://schemas.openxmlformats.org/officeDocument/2006/relationships/fontTable" Target="fontTable.xml"/><Relationship Id="rId307" Type="http://schemas.openxmlformats.org/officeDocument/2006/relationships/settings" Target="settings.xml"/><Relationship Id="rId3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304</Pages>
  <Words>41592</Words>
  <Characters>156223</Characters>
  <CharactersWithSpaces>196168</CharactersWithSpaces>
  <Paragraphs>1648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2026-08-26T00:42:30Z</dcterms:created>
  <dc:creator>ghaemiyeh.com</dc:creator>
  <dc:description/>
  <dc:language>en-US</dc:language>
  <cp:lastModifiedBy/>
  <dcterms:modified xsi:type="dcterms:W3CDTF">2026-08-26T04:12:38Z</dcterms:modified>
  <cp:revision>1</cp:revision>
  <dc:subject/>
  <dc:title>استعاذه پناهندگی به خدا</dc:title>
</cp:coreProperties>
</file>

<file path=docProps/custom.xml><?xml version="1.0" encoding="utf-8"?>
<Properties xmlns="http://schemas.openxmlformats.org/officeDocument/2006/custom-properties" xmlns:vt="http://schemas.openxmlformats.org/officeDocument/2006/docPropsVTypes"/>
</file>